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07" w:rsidRDefault="00AB48E4" w:rsidP="00C7392B">
      <w:pPr>
        <w:pStyle w:val="Doc-Title"/>
        <w:ind w:right="0"/>
        <w:rPr>
          <w:rFonts w:cs="Times New Roman"/>
          <w:szCs w:val="24"/>
        </w:rPr>
      </w:pPr>
      <w:bookmarkStart w:id="0" w:name="_GoBack"/>
      <w:bookmarkEnd w:id="0"/>
      <w:r>
        <w:rPr>
          <w:rFonts w:cs="Times New Roman"/>
          <w:noProof/>
          <w:sz w:val="40"/>
          <w:szCs w:val="40"/>
        </w:rPr>
        <mc:AlternateContent>
          <mc:Choice Requires="wps">
            <w:drawing>
              <wp:anchor distT="0" distB="0" distL="114300" distR="114300" simplePos="0" relativeHeight="251658240" behindDoc="0" locked="0" layoutInCell="1" allowOverlap="1">
                <wp:simplePos x="0" y="0"/>
                <wp:positionH relativeFrom="column">
                  <wp:posOffset>-1066165</wp:posOffset>
                </wp:positionH>
                <wp:positionV relativeFrom="paragraph">
                  <wp:posOffset>2490470</wp:posOffset>
                </wp:positionV>
                <wp:extent cx="200152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3.95pt;margin-top:196.1pt;width:15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nk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R9A4m05A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"/>
            </w:pict>
          </mc:Fallback>
        </mc:AlternateContent>
      </w:r>
      <w:r>
        <w:rPr>
          <w:rFonts w:cs="Times New Roman"/>
          <w:noProof/>
          <w:sz w:val="40"/>
          <w:szCs w:val="40"/>
        </w:rPr>
        <mc:AlternateContent>
          <mc:Choice Requires="wps">
            <w:drawing>
              <wp:anchor distT="0" distB="0" distL="114300" distR="114300" simplePos="0" relativeHeight="251657216" behindDoc="0" locked="0" layoutInCell="1" allowOverlap="1">
                <wp:simplePos x="0" y="0"/>
                <wp:positionH relativeFrom="column">
                  <wp:posOffset>-1066165</wp:posOffset>
                </wp:positionH>
                <wp:positionV relativeFrom="paragraph">
                  <wp:posOffset>2246630</wp:posOffset>
                </wp:positionV>
                <wp:extent cx="4145280" cy="694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E08" w:rsidRPr="00C7392B" w:rsidRDefault="007C6E08" w:rsidP="00C7392B">
                            <w:pPr>
                              <w:ind w:firstLine="720"/>
                              <w:rPr>
                                <w:rFonts w:ascii="Arial" w:hAnsi="Arial" w:cs="Arial"/>
                                <w:sz w:val="22"/>
                                <w:szCs w:val="22"/>
                              </w:rPr>
                            </w:pPr>
                            <w:r w:rsidRPr="00C7392B">
                              <w:rPr>
                                <w:rFonts w:ascii="Arial" w:hAnsi="Arial" w:cs="Arial"/>
                                <w:sz w:val="22"/>
                                <w:szCs w:val="22"/>
                              </w:rPr>
                              <w:t>Reliability Panel AEMC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95pt;margin-top:176.9pt;width:326.4pt;height:5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" stroked="f">
                <v:textbox>
                  <w:txbxContent>
                    <w:p w:rsidR="007C6E08" w:rsidRPr="00C7392B" w:rsidRDefault="007C6E08" w:rsidP="00C7392B">
                      <w:pPr>
                        <w:ind w:firstLine="720"/>
                        <w:rPr>
                          <w:rFonts w:ascii="Arial" w:hAnsi="Arial" w:cs="Arial"/>
                          <w:sz w:val="22"/>
                          <w:szCs w:val="22"/>
                        </w:rPr>
                      </w:pPr>
                      <w:r w:rsidRPr="00C7392B">
                        <w:rPr>
                          <w:rFonts w:ascii="Arial" w:hAnsi="Arial" w:cs="Arial"/>
                          <w:sz w:val="22"/>
                          <w:szCs w:val="22"/>
                        </w:rPr>
                        <w:t>Reliability Panel AEMC</w:t>
                      </w:r>
                    </w:p>
                  </w:txbxContent>
                </v:textbox>
              </v:shape>
            </w:pict>
          </mc:Fallback>
        </mc:AlternateContent>
      </w:r>
      <w:r w:rsidR="00C7392B" w:rsidRPr="00C7392B">
        <w:rPr>
          <w:rFonts w:cs="Times New Roman"/>
          <w:sz w:val="40"/>
          <w:szCs w:val="40"/>
        </w:rPr>
        <w:t>TEMPLATE FOR GENERATOR C</w:t>
      </w:r>
      <w:r w:rsidR="00A45874" w:rsidRPr="00C7392B">
        <w:rPr>
          <w:rFonts w:cs="Times New Roman"/>
          <w:sz w:val="40"/>
          <w:szCs w:val="40"/>
        </w:rPr>
        <w:t>OMPLIANCE PROGRAMS</w:t>
      </w:r>
    </w:p>
    <w:p w:rsidR="006A5E07" w:rsidRDefault="0007731C">
      <w:pPr>
        <w:pStyle w:val="Doc-Date"/>
        <w:rPr>
          <w:rFonts w:cs="Times New Roman"/>
          <w:szCs w:val="24"/>
        </w:rPr>
      </w:pPr>
      <w:r>
        <w:rPr>
          <w:rFonts w:cs="Times New Roman"/>
          <w:szCs w:val="24"/>
        </w:rPr>
        <w:t>27 June</w:t>
      </w:r>
      <w:r w:rsidR="00A45874">
        <w:rPr>
          <w:rFonts w:cs="Times New Roman"/>
          <w:szCs w:val="24"/>
        </w:rPr>
        <w:t xml:space="preserve"> 2012 </w:t>
      </w:r>
    </w:p>
    <w:p w:rsidR="006A5E07" w:rsidRDefault="006A5E07">
      <w:pPr>
        <w:pStyle w:val="Review-Cover-Page-Footer"/>
        <w:framePr w:wrap="auto"/>
        <w:rPr>
          <w:rFonts w:cs="Times New Roman"/>
          <w:szCs w:val="24"/>
        </w:rPr>
      </w:pPr>
    </w:p>
    <w:p w:rsidR="006A5E07" w:rsidRDefault="00A45874">
      <w:pPr>
        <w:pStyle w:val="Publisher-Info-Title-F"/>
        <w:rPr>
          <w:rFonts w:cs="Times New Roman"/>
          <w:bCs w:val="0"/>
          <w:szCs w:val="24"/>
        </w:rPr>
      </w:pPr>
      <w:r>
        <w:rPr>
          <w:rFonts w:cs="Times New Roman"/>
          <w:bCs w:val="0"/>
          <w:szCs w:val="24"/>
        </w:rPr>
        <w:lastRenderedPageBreak/>
        <w:t>Inquiries</w:t>
      </w:r>
    </w:p>
    <w:p w:rsidR="006A5E07" w:rsidRPr="00777581" w:rsidRDefault="00777581" w:rsidP="00A45874">
      <w:pPr>
        <w:pStyle w:val="Address-Info-Para-F"/>
        <w:numPr>
          <w:ilvl w:val="5"/>
          <w:numId w:val="4"/>
        </w:numPr>
        <w:ind w:left="0" w:firstLine="0"/>
        <w:rPr>
          <w:rFonts w:cs="Times New Roman"/>
          <w:szCs w:val="24"/>
        </w:rPr>
      </w:pPr>
      <w:r>
        <w:rPr>
          <w:rFonts w:cs="Times New Roman"/>
          <w:szCs w:val="24"/>
        </w:rPr>
        <w:t>Reliability Panel</w:t>
      </w:r>
      <w:r>
        <w:rPr>
          <w:rFonts w:cs="Times New Roman"/>
          <w:szCs w:val="24"/>
        </w:rPr>
        <w:br/>
      </w:r>
      <w:r w:rsidR="00A45874" w:rsidRPr="00777581">
        <w:rPr>
          <w:rFonts w:cs="Times New Roman"/>
          <w:szCs w:val="24"/>
        </w:rPr>
        <w:t>Australian Energy Market Commission</w:t>
      </w:r>
    </w:p>
    <w:p w:rsidR="006A5E07" w:rsidRDefault="00A45874">
      <w:pPr>
        <w:pStyle w:val="Address-Info-Para"/>
        <w:rPr>
          <w:rFonts w:cs="Times New Roman"/>
          <w:szCs w:val="24"/>
        </w:rPr>
      </w:pPr>
      <w:r>
        <w:rPr>
          <w:rFonts w:cs="Times New Roman"/>
          <w:szCs w:val="24"/>
        </w:rPr>
        <w:t>PO Box A2449</w:t>
      </w:r>
    </w:p>
    <w:p w:rsidR="006A5E07" w:rsidRDefault="00A45874">
      <w:pPr>
        <w:pStyle w:val="Address-Info-Para"/>
        <w:rPr>
          <w:rFonts w:cs="Times New Roman"/>
          <w:szCs w:val="24"/>
        </w:rPr>
      </w:pPr>
      <w:r>
        <w:rPr>
          <w:rFonts w:cs="Times New Roman"/>
          <w:szCs w:val="24"/>
        </w:rPr>
        <w:t>Sydney South NSW 1235</w:t>
      </w:r>
    </w:p>
    <w:p w:rsidR="006A5E07" w:rsidRDefault="00A45874" w:rsidP="00A45874">
      <w:pPr>
        <w:pStyle w:val="Address-Info-Para-F"/>
        <w:numPr>
          <w:ilvl w:val="5"/>
          <w:numId w:val="4"/>
        </w:numPr>
        <w:ind w:left="0" w:firstLine="0"/>
        <w:rPr>
          <w:rFonts w:cs="Times New Roman"/>
          <w:szCs w:val="24"/>
        </w:rPr>
      </w:pPr>
      <w:r>
        <w:rPr>
          <w:rFonts w:cs="Times New Roman"/>
          <w:szCs w:val="24"/>
        </w:rPr>
        <w:t xml:space="preserve"> </w:t>
      </w:r>
      <w:r>
        <w:rPr>
          <w:rStyle w:val="EM-Bold"/>
          <w:rFonts w:cs="Times New Roman"/>
          <w:bCs w:val="0"/>
          <w:szCs w:val="24"/>
        </w:rPr>
        <w:t>E</w:t>
      </w:r>
      <w:r>
        <w:rPr>
          <w:rFonts w:cs="Times New Roman"/>
          <w:szCs w:val="24"/>
        </w:rPr>
        <w:t xml:space="preserve">: </w:t>
      </w:r>
      <w:r w:rsidR="00777581">
        <w:rPr>
          <w:rFonts w:cs="Times New Roman"/>
          <w:szCs w:val="24"/>
        </w:rPr>
        <w:t>panel</w:t>
      </w:r>
      <w:r>
        <w:rPr>
          <w:rFonts w:cs="Times New Roman"/>
          <w:szCs w:val="24"/>
        </w:rPr>
        <w:t>@aemc.gov.au</w:t>
      </w:r>
    </w:p>
    <w:p w:rsidR="006A5E07" w:rsidRDefault="00A45874">
      <w:pPr>
        <w:pStyle w:val="Address-Info-Para"/>
        <w:rPr>
          <w:rFonts w:cs="Times New Roman"/>
          <w:szCs w:val="24"/>
        </w:rPr>
      </w:pPr>
      <w:r>
        <w:rPr>
          <w:rFonts w:cs="Times New Roman"/>
          <w:szCs w:val="24"/>
        </w:rPr>
        <w:t xml:space="preserve"> </w:t>
      </w:r>
      <w:r>
        <w:rPr>
          <w:rStyle w:val="EM-Bold"/>
          <w:rFonts w:cs="Times New Roman"/>
          <w:bCs w:val="0"/>
          <w:szCs w:val="24"/>
        </w:rPr>
        <w:t>T</w:t>
      </w:r>
      <w:r>
        <w:rPr>
          <w:rFonts w:cs="Times New Roman"/>
          <w:szCs w:val="24"/>
        </w:rPr>
        <w:t>: (02) 8296 7800</w:t>
      </w:r>
    </w:p>
    <w:p w:rsidR="006A5E07" w:rsidRDefault="00A45874">
      <w:pPr>
        <w:pStyle w:val="Address-Info-Para"/>
        <w:rPr>
          <w:rFonts w:cs="Times New Roman"/>
          <w:szCs w:val="24"/>
        </w:rPr>
      </w:pPr>
      <w:r>
        <w:rPr>
          <w:rFonts w:cs="Times New Roman"/>
          <w:szCs w:val="24"/>
        </w:rPr>
        <w:t xml:space="preserve"> </w:t>
      </w:r>
      <w:r>
        <w:rPr>
          <w:rStyle w:val="EM-Bold"/>
          <w:rFonts w:cs="Times New Roman"/>
          <w:bCs w:val="0"/>
          <w:szCs w:val="24"/>
        </w:rPr>
        <w:t>F</w:t>
      </w:r>
      <w:r>
        <w:rPr>
          <w:rFonts w:cs="Times New Roman"/>
          <w:szCs w:val="24"/>
        </w:rPr>
        <w:t>: (02) 8296 7899</w:t>
      </w:r>
    </w:p>
    <w:p w:rsidR="006A5E07" w:rsidRDefault="00A45874">
      <w:pPr>
        <w:pStyle w:val="Reference-Info-Para-F"/>
        <w:rPr>
          <w:rFonts w:cs="Times New Roman"/>
          <w:szCs w:val="24"/>
        </w:rPr>
      </w:pPr>
      <w:r>
        <w:rPr>
          <w:rFonts w:cs="Times New Roman"/>
          <w:szCs w:val="24"/>
        </w:rPr>
        <w:t>Reference: REL0047</w:t>
      </w:r>
    </w:p>
    <w:p w:rsidR="006A5E07" w:rsidRDefault="00A45874">
      <w:pPr>
        <w:pStyle w:val="Publisher-Info-Title"/>
        <w:rPr>
          <w:rFonts w:cs="Times New Roman"/>
          <w:bCs w:val="0"/>
          <w:szCs w:val="24"/>
        </w:rPr>
      </w:pPr>
      <w:r>
        <w:rPr>
          <w:rFonts w:cs="Times New Roman"/>
          <w:bCs w:val="0"/>
          <w:szCs w:val="24"/>
        </w:rPr>
        <w:t>Citation</w:t>
      </w:r>
    </w:p>
    <w:p w:rsidR="006A5E07" w:rsidRDefault="0097448F">
      <w:pPr>
        <w:pStyle w:val="Para"/>
        <w:rPr>
          <w:rFonts w:cs="Times New Roman"/>
          <w:szCs w:val="24"/>
        </w:rPr>
      </w:pPr>
      <w:r>
        <w:rPr>
          <w:rFonts w:cs="Times New Roman"/>
          <w:szCs w:val="24"/>
        </w:rPr>
        <w:t xml:space="preserve">Reliability Panel </w:t>
      </w:r>
      <w:r w:rsidR="00A45874">
        <w:rPr>
          <w:rFonts w:cs="Times New Roman"/>
          <w:szCs w:val="24"/>
        </w:rPr>
        <w:t>Australian Energy Market Commission</w:t>
      </w:r>
      <w:r w:rsidR="00777581">
        <w:rPr>
          <w:rFonts w:cs="Times New Roman"/>
          <w:szCs w:val="24"/>
        </w:rPr>
        <w:t xml:space="preserve"> 2</w:t>
      </w:r>
      <w:r w:rsidR="00A45874">
        <w:rPr>
          <w:rFonts w:cs="Times New Roman"/>
          <w:szCs w:val="24"/>
        </w:rPr>
        <w:t xml:space="preserve">012, Template for Generator Compliance Programs, </w:t>
      </w:r>
      <w:r w:rsidR="0007731C">
        <w:rPr>
          <w:rFonts w:cs="Times New Roman"/>
          <w:szCs w:val="24"/>
        </w:rPr>
        <w:t>27 June</w:t>
      </w:r>
      <w:r w:rsidR="00E40011">
        <w:rPr>
          <w:rFonts w:cs="Times New Roman"/>
          <w:szCs w:val="24"/>
        </w:rPr>
        <w:t xml:space="preserve"> </w:t>
      </w:r>
      <w:r w:rsidR="00A45874">
        <w:rPr>
          <w:rFonts w:cs="Times New Roman"/>
          <w:szCs w:val="24"/>
        </w:rPr>
        <w:t>2012, Sydney</w:t>
      </w:r>
    </w:p>
    <w:p w:rsidR="006A5E07" w:rsidRDefault="00A45874">
      <w:pPr>
        <w:pStyle w:val="Publisher-Info-Title"/>
        <w:rPr>
          <w:rFonts w:cs="Times New Roman"/>
          <w:bCs w:val="0"/>
          <w:szCs w:val="24"/>
        </w:rPr>
      </w:pPr>
      <w:r>
        <w:rPr>
          <w:rFonts w:cs="Times New Roman"/>
          <w:bCs w:val="0"/>
          <w:szCs w:val="24"/>
        </w:rPr>
        <w:t>About the AEMC</w:t>
      </w:r>
    </w:p>
    <w:p w:rsidR="006A5E07" w:rsidRDefault="00A45874">
      <w:pPr>
        <w:pStyle w:val="Para"/>
        <w:rPr>
          <w:rFonts w:cs="Times New Roman"/>
          <w:szCs w:val="24"/>
        </w:rPr>
      </w:pPr>
      <w:r>
        <w:rPr>
          <w:rFonts w:cs="Times New Roman"/>
          <w:szCs w:val="24"/>
        </w:rPr>
        <w:t>The Council of Australian Governments, through its Ministerial Council on Energy (MCE), established the Australian Energy Market Commission (AEMC) in July 2005. The AEMC has two principal functions. We make and amend the national electricity and gas rules, and we conduct independent reviews of the energy markets for the MCE.</w:t>
      </w:r>
    </w:p>
    <w:p w:rsidR="00777581" w:rsidRPr="003C0C4E" w:rsidRDefault="00777581" w:rsidP="00777581">
      <w:pPr>
        <w:pStyle w:val="Para"/>
        <w:rPr>
          <w:rFonts w:cs="Times New Roman"/>
          <w:b/>
          <w:szCs w:val="24"/>
        </w:rPr>
      </w:pPr>
      <w:r w:rsidRPr="003C0C4E">
        <w:rPr>
          <w:rFonts w:cs="Times New Roman"/>
          <w:b/>
          <w:szCs w:val="24"/>
        </w:rPr>
        <w:t>About the AEMC Reliability Panel (Panel)</w:t>
      </w:r>
    </w:p>
    <w:p w:rsidR="00777581" w:rsidRDefault="00777581" w:rsidP="00777581">
      <w:pPr>
        <w:pStyle w:val="Para"/>
        <w:rPr>
          <w:rFonts w:cs="Times New Roman"/>
          <w:szCs w:val="24"/>
        </w:rPr>
      </w:pPr>
      <w:r>
        <w:rPr>
          <w:szCs w:val="24"/>
        </w:rPr>
        <w:t>The Panel is a specialist body within the AEMC and comprises industry and consumer representatives. It is responsible for monitoring, reviewing and reporting on reliability, security and safety of the national electricity system and advising the AEMC in respect of such matters.  The Panel’s responsibilities are specified in section 38 of the National Electricity Law.</w:t>
      </w:r>
    </w:p>
    <w:p w:rsidR="004F0E66" w:rsidRDefault="00A45874" w:rsidP="00E40011">
      <w:pPr>
        <w:pStyle w:val="Publisher-Info-Copyright-Para-F"/>
        <w:spacing w:before="600"/>
        <w:rPr>
          <w:rFonts w:cs="Times New Roman"/>
          <w:szCs w:val="24"/>
        </w:rPr>
        <w:sectPr w:rsidR="004F0E66">
          <w:headerReference w:type="even" r:id="rId9"/>
          <w:headerReference w:type="default" r:id="rId10"/>
          <w:pgSz w:w="11907" w:h="16840"/>
          <w:pgMar w:top="1418" w:right="1701" w:bottom="1134" w:left="1701" w:header="680" w:footer="680" w:gutter="0"/>
          <w:cols w:space="720"/>
          <w:noEndnote/>
        </w:sectPr>
      </w:pPr>
      <w:r>
        <w:rPr>
          <w:rFonts w:cs="Times New Roman"/>
          <w:szCs w:val="24"/>
        </w:rPr>
        <w:t>This work is copyright. The Copyright Act 1968 permits fair dealing for study, research, news reporting, criticism and review. Selected passages, tables or diagrams may be reproduced for such purposes provided acknowledgement of the source is included.</w:t>
      </w:r>
    </w:p>
    <w:p w:rsidR="004F0E66" w:rsidRPr="0077473F" w:rsidRDefault="004F0E66" w:rsidP="004F0E66">
      <w:pPr>
        <w:keepNext/>
        <w:tabs>
          <w:tab w:val="left" w:pos="567"/>
        </w:tabs>
        <w:autoSpaceDE/>
        <w:autoSpaceDN/>
        <w:adjustRightInd/>
        <w:spacing w:before="240" w:after="240"/>
        <w:outlineLvl w:val="0"/>
        <w:rPr>
          <w:rFonts w:ascii="Arial" w:hAnsi="Arial"/>
          <w:b/>
          <w:i/>
          <w:color w:val="auto"/>
          <w:kern w:val="28"/>
          <w:sz w:val="18"/>
          <w:szCs w:val="18"/>
          <w:lang w:eastAsia="en-US"/>
        </w:rPr>
      </w:pPr>
      <w:bookmarkStart w:id="1" w:name="_Toc148230648"/>
      <w:bookmarkStart w:id="2" w:name="_Toc148231336"/>
      <w:bookmarkStart w:id="3" w:name="_Toc148231381"/>
      <w:bookmarkStart w:id="4" w:name="_Toc148231524"/>
      <w:bookmarkStart w:id="5" w:name="_Toc148231556"/>
      <w:bookmarkStart w:id="6" w:name="_Toc148231726"/>
      <w:bookmarkStart w:id="7" w:name="_Toc148231777"/>
      <w:bookmarkStart w:id="8" w:name="_Toc148231804"/>
      <w:bookmarkStart w:id="9" w:name="_Toc148231872"/>
      <w:bookmarkStart w:id="10" w:name="_Toc148231901"/>
      <w:bookmarkStart w:id="11" w:name="_Toc148231941"/>
      <w:bookmarkStart w:id="12" w:name="_Toc148232157"/>
      <w:bookmarkStart w:id="13" w:name="_Toc148232306"/>
      <w:bookmarkStart w:id="14" w:name="_Toc148232352"/>
      <w:bookmarkStart w:id="15" w:name="_Toc148232647"/>
      <w:bookmarkStart w:id="16" w:name="_Toc148232844"/>
      <w:bookmarkStart w:id="17" w:name="_Toc148232908"/>
      <w:bookmarkStart w:id="18" w:name="_Toc149441485"/>
      <w:bookmarkStart w:id="19" w:name="_Toc225074159"/>
      <w:bookmarkStart w:id="20" w:name="_Toc225217977"/>
      <w:bookmarkStart w:id="21" w:name="_Toc226363532"/>
      <w:bookmarkStart w:id="22" w:name="_Toc226863890"/>
      <w:bookmarkStart w:id="23" w:name="_Toc227993875"/>
      <w:bookmarkStart w:id="24" w:name="_Toc228680431"/>
      <w:bookmarkStart w:id="25" w:name="_Toc228680724"/>
      <w:bookmarkStart w:id="26" w:name="_Toc228760522"/>
      <w:bookmarkStart w:id="27" w:name="_Toc229542654"/>
      <w:bookmarkStart w:id="28" w:name="_Toc229544607"/>
      <w:bookmarkStart w:id="29" w:name="_Toc229544892"/>
      <w:bookmarkStart w:id="30" w:name="_Toc229544935"/>
      <w:bookmarkStart w:id="31" w:name="_Toc234038323"/>
      <w:bookmarkStart w:id="32" w:name="_Toc234038624"/>
      <w:bookmarkStart w:id="33" w:name="_Toc235356420"/>
      <w:bookmarkStart w:id="34" w:name="_Toc235507971"/>
      <w:bookmarkStart w:id="35" w:name="_Toc235512714"/>
      <w:bookmarkStart w:id="36" w:name="_Toc235963041"/>
      <w:bookmarkStart w:id="37" w:name="_Toc236112296"/>
      <w:bookmarkStart w:id="38" w:name="_Toc236542935"/>
      <w:bookmarkStart w:id="39" w:name="_Toc236645828"/>
      <w:r w:rsidRPr="0077473F">
        <w:rPr>
          <w:rFonts w:ascii="Arial" w:hAnsi="Arial"/>
          <w:b/>
          <w:i/>
          <w:color w:val="auto"/>
          <w:kern w:val="28"/>
          <w:sz w:val="18"/>
          <w:szCs w:val="18"/>
          <w:lang w:eastAsia="en-US"/>
        </w:rPr>
        <w:lastRenderedPageBreak/>
        <w:t>[</w:t>
      </w:r>
      <w:r w:rsidR="004D22B3" w:rsidRPr="0077473F">
        <w:rPr>
          <w:rFonts w:ascii="Arial" w:hAnsi="Arial"/>
          <w:b/>
          <w:i/>
          <w:color w:val="auto"/>
          <w:kern w:val="28"/>
          <w:sz w:val="18"/>
          <w:szCs w:val="18"/>
          <w:lang w:eastAsia="en-US"/>
        </w:rPr>
        <w:t>Please note: the PDF version of the template is the controlled document and is available on the AEMC Reliability Panel website</w:t>
      </w:r>
      <w:r w:rsidR="0077473F" w:rsidRPr="0077473F">
        <w:rPr>
          <w:rFonts w:ascii="Arial" w:hAnsi="Arial"/>
          <w:b/>
          <w:i/>
          <w:color w:val="auto"/>
          <w:kern w:val="28"/>
          <w:sz w:val="18"/>
          <w:szCs w:val="18"/>
          <w:lang w:eastAsia="en-US"/>
        </w:rPr>
        <w:t>.</w:t>
      </w:r>
      <w:r w:rsidRPr="0077473F">
        <w:rPr>
          <w:rFonts w:ascii="Arial" w:hAnsi="Arial"/>
          <w:b/>
          <w:i/>
          <w:color w:val="auto"/>
          <w:kern w:val="28"/>
          <w:sz w:val="18"/>
          <w:szCs w:val="18"/>
          <w:lang w:eastAsia="en-US"/>
        </w:rPr>
        <w:t>]</w:t>
      </w:r>
    </w:p>
    <w:p w:rsidR="004F0E66" w:rsidRPr="004F0E66" w:rsidRDefault="004F0E66" w:rsidP="004F0E66">
      <w:pPr>
        <w:keepNext/>
        <w:tabs>
          <w:tab w:val="left" w:pos="567"/>
        </w:tabs>
        <w:autoSpaceDE/>
        <w:autoSpaceDN/>
        <w:adjustRightInd/>
        <w:spacing w:before="240" w:after="240"/>
        <w:outlineLvl w:val="0"/>
        <w:rPr>
          <w:rFonts w:ascii="Arial" w:hAnsi="Arial"/>
          <w:b/>
          <w:color w:val="auto"/>
          <w:kern w:val="28"/>
          <w:sz w:val="28"/>
          <w:szCs w:val="20"/>
          <w:lang w:eastAsia="en-US"/>
        </w:rPr>
      </w:pPr>
      <w:r w:rsidRPr="004F0E66">
        <w:rPr>
          <w:rFonts w:ascii="Arial" w:hAnsi="Arial"/>
          <w:b/>
          <w:color w:val="auto"/>
          <w:kern w:val="28"/>
          <w:sz w:val="28"/>
          <w:szCs w:val="20"/>
          <w:lang w:eastAsia="en-US"/>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F0E66" w:rsidRPr="004F0E66" w:rsidRDefault="004F0E66" w:rsidP="004F0E66">
      <w:pPr>
        <w:tabs>
          <w:tab w:val="right" w:leader="dot" w:pos="8363"/>
        </w:tabs>
        <w:autoSpaceDE/>
        <w:autoSpaceDN/>
        <w:adjustRightInd/>
        <w:spacing w:line="240" w:lineRule="atLeast"/>
        <w:ind w:left="771"/>
        <w:rPr>
          <w:noProof/>
          <w:color w:val="auto"/>
        </w:rPr>
      </w:pPr>
      <w:r w:rsidRPr="004F0E66">
        <w:rPr>
          <w:rFonts w:ascii="Arial" w:hAnsi="Arial"/>
          <w:color w:val="auto"/>
          <w:sz w:val="20"/>
          <w:szCs w:val="20"/>
          <w:lang w:eastAsia="en-US"/>
        </w:rPr>
        <w:fldChar w:fldCharType="begin"/>
      </w:r>
      <w:r w:rsidRPr="004F0E66">
        <w:rPr>
          <w:rFonts w:ascii="Arial" w:hAnsi="Arial"/>
          <w:color w:val="auto"/>
          <w:sz w:val="20"/>
          <w:szCs w:val="20"/>
          <w:lang w:eastAsia="en-US"/>
        </w:rPr>
        <w:instrText xml:space="preserve"> TOC \t "Heading 1,1,2,2,3,3,Heading 2,3,chapter,2" </w:instrText>
      </w:r>
      <w:r w:rsidRPr="004F0E66">
        <w:rPr>
          <w:rFonts w:ascii="Arial" w:hAnsi="Arial"/>
          <w:color w:val="auto"/>
          <w:sz w:val="20"/>
          <w:szCs w:val="20"/>
          <w:lang w:eastAsia="en-US"/>
        </w:rPr>
        <w:fldChar w:fldCharType="separate"/>
      </w:r>
      <w:r w:rsidRPr="004F0E66">
        <w:rPr>
          <w:rFonts w:ascii="Arial" w:hAnsi="Arial"/>
          <w:noProof/>
          <w:color w:val="auto"/>
          <w:sz w:val="20"/>
          <w:szCs w:val="20"/>
          <w:lang w:eastAsia="en-US"/>
        </w:rPr>
        <w:t>Notes to this document</w:t>
      </w:r>
      <w:r w:rsidRPr="004F0E66">
        <w:rPr>
          <w:rFonts w:ascii="Arial" w:hAnsi="Arial"/>
          <w:noProof/>
          <w:color w:val="auto"/>
          <w:sz w:val="20"/>
          <w:szCs w:val="20"/>
          <w:lang w:eastAsia="en-US"/>
        </w:rPr>
        <w:tab/>
      </w:r>
      <w:r w:rsidRPr="004F0E66">
        <w:rPr>
          <w:rFonts w:ascii="Arial" w:hAnsi="Arial"/>
          <w:noProof/>
          <w:color w:val="auto"/>
          <w:sz w:val="20"/>
          <w:szCs w:val="20"/>
          <w:lang w:eastAsia="en-US"/>
        </w:rPr>
        <w:fldChar w:fldCharType="begin"/>
      </w:r>
      <w:r w:rsidRPr="004F0E66">
        <w:rPr>
          <w:rFonts w:ascii="Arial" w:hAnsi="Arial"/>
          <w:noProof/>
          <w:color w:val="auto"/>
          <w:sz w:val="20"/>
          <w:szCs w:val="20"/>
          <w:lang w:eastAsia="en-US"/>
        </w:rPr>
        <w:instrText xml:space="preserve"> PAGEREF _Toc236645829 \h </w:instrText>
      </w:r>
      <w:r w:rsidRPr="004F0E66">
        <w:rPr>
          <w:rFonts w:ascii="Arial" w:hAnsi="Arial"/>
          <w:noProof/>
          <w:color w:val="auto"/>
          <w:sz w:val="20"/>
          <w:szCs w:val="20"/>
          <w:lang w:eastAsia="en-US"/>
        </w:rPr>
      </w:r>
      <w:r w:rsidRPr="004F0E66">
        <w:rPr>
          <w:rFonts w:ascii="Arial" w:hAnsi="Arial"/>
          <w:noProof/>
          <w:color w:val="auto"/>
          <w:sz w:val="20"/>
          <w:szCs w:val="20"/>
          <w:lang w:eastAsia="en-US"/>
        </w:rPr>
        <w:fldChar w:fldCharType="separate"/>
      </w:r>
      <w:r w:rsidRPr="004F0E66">
        <w:rPr>
          <w:rFonts w:ascii="Arial" w:hAnsi="Arial"/>
          <w:noProof/>
          <w:color w:val="auto"/>
          <w:sz w:val="20"/>
          <w:szCs w:val="20"/>
          <w:lang w:eastAsia="en-US"/>
        </w:rPr>
        <w:t>iv</w:t>
      </w:r>
      <w:r w:rsidRPr="004F0E66">
        <w:rPr>
          <w:rFonts w:ascii="Arial" w:hAnsi="Arial"/>
          <w:noProof/>
          <w:color w:val="auto"/>
          <w:sz w:val="20"/>
          <w:szCs w:val="20"/>
          <w:lang w:eastAsia="en-US"/>
        </w:rPr>
        <w:fldChar w:fldCharType="end"/>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p>
    <w:p w:rsidR="004F0E66" w:rsidRPr="004F0E66" w:rsidRDefault="006B6A06" w:rsidP="006B6A06">
      <w:pPr>
        <w:tabs>
          <w:tab w:val="left" w:pos="1429"/>
          <w:tab w:val="right" w:leader="dot" w:pos="8363"/>
        </w:tabs>
        <w:autoSpaceDE/>
        <w:autoSpaceDN/>
        <w:adjustRightInd/>
        <w:ind w:left="709"/>
        <w:rPr>
          <w:rFonts w:ascii="Arial" w:hAnsi="Arial"/>
          <w:noProof/>
          <w:color w:val="auto"/>
          <w:sz w:val="20"/>
          <w:szCs w:val="20"/>
          <w:lang w:eastAsia="en-US"/>
        </w:rPr>
      </w:pPr>
      <w:r>
        <w:rPr>
          <w:rFonts w:ascii="Arial" w:hAnsi="Arial"/>
          <w:noProof/>
          <w:color w:val="auto"/>
          <w:sz w:val="20"/>
          <w:szCs w:val="20"/>
          <w:lang w:eastAsia="en-US"/>
        </w:rPr>
        <w:t xml:space="preserve"> </w:t>
      </w:r>
      <w:r w:rsidR="004F0E66" w:rsidRPr="004F0E66">
        <w:rPr>
          <w:rFonts w:ascii="Arial" w:hAnsi="Arial"/>
          <w:noProof/>
          <w:color w:val="auto"/>
          <w:sz w:val="20"/>
          <w:szCs w:val="20"/>
          <w:lang w:eastAsia="en-US"/>
        </w:rPr>
        <w:t>1</w:t>
      </w:r>
      <w:r>
        <w:rPr>
          <w:rFonts w:ascii="Arial" w:hAnsi="Arial"/>
          <w:noProof/>
          <w:color w:val="auto"/>
          <w:sz w:val="20"/>
          <w:szCs w:val="20"/>
          <w:lang w:eastAsia="en-US"/>
        </w:rPr>
        <w:tab/>
      </w:r>
      <w:r w:rsidR="004F0E66" w:rsidRPr="004F0E66">
        <w:rPr>
          <w:rFonts w:ascii="Arial" w:hAnsi="Arial"/>
          <w:noProof/>
          <w:color w:val="auto"/>
          <w:sz w:val="20"/>
          <w:szCs w:val="20"/>
          <w:lang w:eastAsia="en-US"/>
        </w:rPr>
        <w:t>Principles and guidelines for</w:t>
      </w:r>
      <w:r>
        <w:rPr>
          <w:rFonts w:ascii="Arial" w:hAnsi="Arial"/>
          <w:noProof/>
          <w:color w:val="auto"/>
          <w:sz w:val="20"/>
          <w:szCs w:val="20"/>
          <w:lang w:eastAsia="en-US"/>
        </w:rPr>
        <w:t xml:space="preserve"> </w:t>
      </w:r>
      <w:r w:rsidR="004F0E66" w:rsidRPr="004F0E66">
        <w:rPr>
          <w:rFonts w:ascii="Arial" w:hAnsi="Arial"/>
          <w:noProof/>
          <w:color w:val="auto"/>
          <w:sz w:val="20"/>
          <w:szCs w:val="20"/>
          <w:lang w:eastAsia="en-US"/>
        </w:rPr>
        <w:t>compliance programs</w:t>
      </w:r>
      <w:r w:rsidR="004F0E66" w:rsidRPr="004F0E66">
        <w:rPr>
          <w:rFonts w:ascii="Arial" w:hAnsi="Arial"/>
          <w:noProof/>
          <w:color w:val="auto"/>
          <w:sz w:val="20"/>
          <w:szCs w:val="20"/>
          <w:lang w:eastAsia="en-US"/>
        </w:rPr>
        <w:tab/>
        <w:t>1</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1.1</w:t>
      </w:r>
      <w:r w:rsidRPr="004F0E66">
        <w:rPr>
          <w:noProof/>
          <w:color w:val="auto"/>
        </w:rPr>
        <w:tab/>
      </w:r>
      <w:r w:rsidRPr="004F0E66">
        <w:rPr>
          <w:rFonts w:ascii="Arial" w:hAnsi="Arial"/>
          <w:noProof/>
          <w:color w:val="auto"/>
          <w:sz w:val="20"/>
          <w:szCs w:val="20"/>
          <w:lang w:eastAsia="en-US"/>
        </w:rPr>
        <w:t>Introduction</w:t>
      </w:r>
      <w:r w:rsidRPr="004F0E66">
        <w:rPr>
          <w:rFonts w:ascii="Arial" w:hAnsi="Arial"/>
          <w:noProof/>
          <w:color w:val="auto"/>
          <w:sz w:val="20"/>
          <w:szCs w:val="20"/>
          <w:lang w:eastAsia="en-US"/>
        </w:rPr>
        <w:tab/>
        <w:t>1</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1.2</w:t>
      </w:r>
      <w:r w:rsidRPr="004F0E66">
        <w:rPr>
          <w:noProof/>
          <w:color w:val="auto"/>
        </w:rPr>
        <w:tab/>
      </w:r>
      <w:r w:rsidRPr="004F0E66">
        <w:rPr>
          <w:rFonts w:ascii="Arial" w:hAnsi="Arial"/>
          <w:noProof/>
          <w:color w:val="auto"/>
          <w:sz w:val="20"/>
          <w:szCs w:val="20"/>
          <w:lang w:eastAsia="en-US"/>
        </w:rPr>
        <w:t>Compliance principles</w:t>
      </w:r>
      <w:r w:rsidRPr="004F0E66">
        <w:rPr>
          <w:rFonts w:ascii="Arial" w:hAnsi="Arial"/>
          <w:noProof/>
          <w:color w:val="auto"/>
          <w:sz w:val="20"/>
          <w:szCs w:val="20"/>
          <w:lang w:eastAsia="en-US"/>
        </w:rPr>
        <w:tab/>
        <w:t>1</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1.3</w:t>
      </w:r>
      <w:r w:rsidRPr="004F0E66">
        <w:rPr>
          <w:noProof/>
          <w:color w:val="auto"/>
        </w:rPr>
        <w:tab/>
      </w:r>
      <w:r w:rsidRPr="004F0E66">
        <w:rPr>
          <w:rFonts w:ascii="Arial" w:hAnsi="Arial"/>
          <w:noProof/>
          <w:color w:val="auto"/>
          <w:sz w:val="20"/>
          <w:szCs w:val="20"/>
          <w:lang w:eastAsia="en-US"/>
        </w:rPr>
        <w:t>The nature of the template and its application</w:t>
      </w:r>
      <w:r w:rsidRPr="004F0E66">
        <w:rPr>
          <w:rFonts w:ascii="Arial" w:hAnsi="Arial"/>
          <w:noProof/>
          <w:color w:val="auto"/>
          <w:sz w:val="20"/>
          <w:szCs w:val="20"/>
          <w:lang w:eastAsia="en-US"/>
        </w:rPr>
        <w:tab/>
        <w:t>2</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1.4</w:t>
      </w:r>
      <w:r w:rsidRPr="004F0E66">
        <w:rPr>
          <w:noProof/>
          <w:color w:val="auto"/>
        </w:rPr>
        <w:tab/>
      </w:r>
      <w:r w:rsidRPr="004F0E66">
        <w:rPr>
          <w:rFonts w:ascii="Arial" w:hAnsi="Arial"/>
          <w:noProof/>
          <w:color w:val="auto"/>
          <w:sz w:val="20"/>
          <w:szCs w:val="20"/>
          <w:lang w:eastAsia="en-US"/>
        </w:rPr>
        <w:t>The framework for the development of a compliance program</w:t>
      </w:r>
      <w:r w:rsidRPr="004F0E66">
        <w:rPr>
          <w:rFonts w:ascii="Arial" w:hAnsi="Arial"/>
          <w:noProof/>
          <w:color w:val="auto"/>
          <w:sz w:val="20"/>
          <w:szCs w:val="20"/>
          <w:lang w:eastAsia="en-US"/>
        </w:rPr>
        <w:tab/>
        <w:t>3</w:t>
      </w:r>
    </w:p>
    <w:p w:rsidR="004F0E66" w:rsidRPr="004F0E66" w:rsidRDefault="004F0E66" w:rsidP="004F0E66">
      <w:pPr>
        <w:tabs>
          <w:tab w:val="left" w:pos="1429"/>
          <w:tab w:val="right" w:leader="dot" w:pos="8363"/>
        </w:tabs>
        <w:autoSpaceDE/>
        <w:autoSpaceDN/>
        <w:adjustRightInd/>
        <w:ind w:left="771"/>
        <w:rPr>
          <w:noProof/>
          <w:color w:val="auto"/>
        </w:rPr>
      </w:pPr>
      <w:r w:rsidRPr="004F0E66">
        <w:rPr>
          <w:rFonts w:ascii="Arial" w:hAnsi="Arial"/>
          <w:noProof/>
          <w:color w:val="auto"/>
          <w:sz w:val="20"/>
          <w:szCs w:val="20"/>
          <w:lang w:eastAsia="en-US"/>
        </w:rPr>
        <w:t>1.5</w:t>
      </w:r>
      <w:r w:rsidRPr="004F0E66">
        <w:rPr>
          <w:noProof/>
          <w:color w:val="auto"/>
        </w:rPr>
        <w:tab/>
      </w:r>
      <w:r w:rsidRPr="004F0E66">
        <w:rPr>
          <w:rFonts w:ascii="Arial" w:hAnsi="Arial"/>
          <w:noProof/>
          <w:color w:val="auto"/>
          <w:sz w:val="20"/>
          <w:szCs w:val="20"/>
          <w:lang w:eastAsia="en-US"/>
        </w:rPr>
        <w:t>The need for documentation within the overall compliance arrangements</w:t>
      </w:r>
      <w:r w:rsidRPr="004F0E66">
        <w:rPr>
          <w:rFonts w:ascii="Arial" w:hAnsi="Arial"/>
          <w:noProof/>
          <w:color w:val="auto"/>
          <w:sz w:val="20"/>
          <w:szCs w:val="20"/>
          <w:lang w:eastAsia="en-US"/>
        </w:rPr>
        <w:tab/>
        <w:t>6</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w:t>
      </w:r>
      <w:r w:rsidRPr="004F0E66">
        <w:rPr>
          <w:noProof/>
          <w:color w:val="auto"/>
        </w:rPr>
        <w:tab/>
      </w:r>
      <w:r w:rsidRPr="004F0E66">
        <w:rPr>
          <w:rFonts w:ascii="Arial" w:hAnsi="Arial"/>
          <w:noProof/>
          <w:color w:val="auto"/>
          <w:sz w:val="20"/>
          <w:szCs w:val="20"/>
          <w:lang w:eastAsia="en-US"/>
        </w:rPr>
        <w:t>Table for developing generator compliance programs</w:t>
      </w:r>
      <w:r w:rsidRPr="004F0E66">
        <w:rPr>
          <w:rFonts w:ascii="Arial" w:hAnsi="Arial"/>
          <w:noProof/>
          <w:color w:val="auto"/>
          <w:sz w:val="20"/>
          <w:szCs w:val="20"/>
          <w:lang w:eastAsia="en-US"/>
        </w:rPr>
        <w:tab/>
        <w:t>7</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2.1</w:t>
      </w:r>
      <w:r w:rsidRPr="004F0E66">
        <w:rPr>
          <w:noProof/>
          <w:color w:val="auto"/>
        </w:rPr>
        <w:tab/>
      </w:r>
      <w:r w:rsidRPr="004F0E66">
        <w:rPr>
          <w:rFonts w:ascii="Arial" w:hAnsi="Arial"/>
          <w:noProof/>
          <w:color w:val="auto"/>
          <w:sz w:val="20"/>
          <w:szCs w:val="20"/>
          <w:lang w:eastAsia="en-US"/>
        </w:rPr>
        <w:t>Introduction</w:t>
      </w:r>
      <w:r w:rsidRPr="004F0E66">
        <w:rPr>
          <w:rFonts w:ascii="Arial" w:hAnsi="Arial"/>
          <w:noProof/>
          <w:color w:val="auto"/>
          <w:sz w:val="20"/>
          <w:szCs w:val="20"/>
          <w:lang w:eastAsia="en-US"/>
        </w:rPr>
        <w:tab/>
        <w:t>7</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2.2</w:t>
      </w:r>
      <w:r w:rsidRPr="004F0E66">
        <w:rPr>
          <w:noProof/>
          <w:color w:val="auto"/>
        </w:rPr>
        <w:tab/>
      </w:r>
      <w:r w:rsidRPr="004F0E66">
        <w:rPr>
          <w:rFonts w:ascii="Arial" w:hAnsi="Arial"/>
          <w:noProof/>
          <w:color w:val="auto"/>
          <w:sz w:val="20"/>
          <w:szCs w:val="20"/>
          <w:lang w:eastAsia="en-US"/>
        </w:rPr>
        <w:t>Pre-existing compliance</w:t>
      </w:r>
      <w:r w:rsidRPr="004F0E66">
        <w:rPr>
          <w:rFonts w:ascii="Arial" w:hAnsi="Arial"/>
          <w:noProof/>
          <w:color w:val="auto"/>
          <w:sz w:val="20"/>
          <w:szCs w:val="20"/>
          <w:lang w:eastAsia="en-US"/>
        </w:rPr>
        <w:tab/>
        <w:t>7</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2.3</w:t>
      </w:r>
      <w:r w:rsidRPr="004F0E66">
        <w:rPr>
          <w:noProof/>
          <w:color w:val="auto"/>
        </w:rPr>
        <w:tab/>
      </w:r>
      <w:r w:rsidRPr="004F0E66">
        <w:rPr>
          <w:rFonts w:ascii="Arial" w:hAnsi="Arial"/>
          <w:noProof/>
          <w:color w:val="auto"/>
          <w:sz w:val="20"/>
          <w:szCs w:val="20"/>
          <w:lang w:eastAsia="en-US"/>
        </w:rPr>
        <w:t>Power system security</w:t>
      </w:r>
      <w:r w:rsidRPr="004F0E66">
        <w:rPr>
          <w:rFonts w:ascii="Arial" w:hAnsi="Arial"/>
          <w:noProof/>
          <w:color w:val="auto"/>
          <w:sz w:val="20"/>
          <w:szCs w:val="20"/>
          <w:lang w:eastAsia="en-US"/>
        </w:rPr>
        <w:tab/>
        <w:t>7</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2.4</w:t>
      </w:r>
      <w:r w:rsidRPr="004F0E66">
        <w:rPr>
          <w:noProof/>
          <w:color w:val="auto"/>
        </w:rPr>
        <w:tab/>
      </w:r>
      <w:r w:rsidRPr="004F0E66">
        <w:rPr>
          <w:rFonts w:ascii="Arial" w:hAnsi="Arial"/>
          <w:noProof/>
          <w:color w:val="auto"/>
          <w:sz w:val="20"/>
          <w:szCs w:val="20"/>
          <w:lang w:eastAsia="en-US"/>
        </w:rPr>
        <w:t>Performance standards</w:t>
      </w:r>
      <w:r w:rsidRPr="004F0E66">
        <w:rPr>
          <w:rFonts w:ascii="Arial" w:hAnsi="Arial"/>
          <w:noProof/>
          <w:color w:val="auto"/>
          <w:sz w:val="20"/>
          <w:szCs w:val="20"/>
          <w:lang w:eastAsia="en-US"/>
        </w:rPr>
        <w:tab/>
        <w:t>7</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2.5</w:t>
      </w:r>
      <w:r w:rsidRPr="004F0E66">
        <w:rPr>
          <w:noProof/>
          <w:color w:val="auto"/>
        </w:rPr>
        <w:tab/>
      </w:r>
      <w:r w:rsidRPr="004F0E66">
        <w:rPr>
          <w:rFonts w:ascii="Arial" w:hAnsi="Arial"/>
          <w:noProof/>
          <w:color w:val="auto"/>
          <w:sz w:val="20"/>
          <w:szCs w:val="20"/>
          <w:lang w:eastAsia="en-US"/>
        </w:rPr>
        <w:t>Compliance methods</w:t>
      </w:r>
      <w:r w:rsidRPr="004F0E66">
        <w:rPr>
          <w:rFonts w:ascii="Arial" w:hAnsi="Arial"/>
          <w:noProof/>
          <w:color w:val="auto"/>
          <w:sz w:val="20"/>
          <w:szCs w:val="20"/>
          <w:lang w:eastAsia="en-US"/>
        </w:rPr>
        <w:tab/>
        <w:t>8</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2.6</w:t>
      </w:r>
      <w:r w:rsidRPr="004F0E66">
        <w:rPr>
          <w:noProof/>
          <w:color w:val="auto"/>
        </w:rPr>
        <w:tab/>
      </w:r>
      <w:r w:rsidRPr="004F0E66">
        <w:rPr>
          <w:rFonts w:ascii="Arial" w:hAnsi="Arial"/>
          <w:noProof/>
          <w:color w:val="auto"/>
          <w:sz w:val="20"/>
          <w:szCs w:val="20"/>
          <w:lang w:eastAsia="en-US"/>
        </w:rPr>
        <w:t>Frequency of tests</w:t>
      </w:r>
      <w:r w:rsidRPr="004F0E66">
        <w:rPr>
          <w:rFonts w:ascii="Arial" w:hAnsi="Arial"/>
          <w:noProof/>
          <w:color w:val="auto"/>
          <w:sz w:val="20"/>
          <w:szCs w:val="20"/>
          <w:lang w:eastAsia="en-US"/>
        </w:rPr>
        <w:tab/>
        <w:t>8</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2.7</w:t>
      </w:r>
      <w:r w:rsidRPr="004F0E66">
        <w:rPr>
          <w:noProof/>
          <w:color w:val="auto"/>
        </w:rPr>
        <w:tab/>
      </w:r>
      <w:r w:rsidRPr="004F0E66">
        <w:rPr>
          <w:rFonts w:ascii="Arial" w:hAnsi="Arial"/>
          <w:noProof/>
          <w:color w:val="auto"/>
          <w:sz w:val="20"/>
          <w:szCs w:val="20"/>
          <w:lang w:eastAsia="en-US"/>
        </w:rPr>
        <w:t>Basis for compliance assessment</w:t>
      </w:r>
      <w:r w:rsidRPr="004F0E66">
        <w:rPr>
          <w:rFonts w:ascii="Arial" w:hAnsi="Arial"/>
          <w:noProof/>
          <w:color w:val="auto"/>
          <w:sz w:val="20"/>
          <w:szCs w:val="20"/>
          <w:lang w:eastAsia="en-US"/>
        </w:rPr>
        <w:tab/>
        <w:t>9</w:t>
      </w:r>
    </w:p>
    <w:p w:rsidR="004F0E66" w:rsidRPr="004F0E66" w:rsidRDefault="004F0E66" w:rsidP="004F0E66">
      <w:pPr>
        <w:tabs>
          <w:tab w:val="left" w:pos="1429"/>
          <w:tab w:val="right" w:leader="dot" w:pos="8363"/>
        </w:tabs>
        <w:autoSpaceDE/>
        <w:autoSpaceDN/>
        <w:adjustRightInd/>
        <w:ind w:left="771"/>
        <w:rPr>
          <w:rFonts w:ascii="Arial" w:hAnsi="Arial"/>
          <w:noProof/>
          <w:color w:val="auto"/>
          <w:sz w:val="20"/>
          <w:szCs w:val="20"/>
          <w:lang w:eastAsia="en-US"/>
        </w:rPr>
      </w:pPr>
      <w:r w:rsidRPr="004F0E66">
        <w:rPr>
          <w:rFonts w:ascii="Arial" w:hAnsi="Arial"/>
          <w:noProof/>
          <w:color w:val="auto"/>
          <w:sz w:val="20"/>
          <w:szCs w:val="20"/>
          <w:lang w:eastAsia="en-US"/>
        </w:rPr>
        <w:t>2.8</w:t>
      </w:r>
      <w:r w:rsidRPr="004F0E66">
        <w:rPr>
          <w:noProof/>
          <w:color w:val="auto"/>
        </w:rPr>
        <w:tab/>
      </w:r>
      <w:r w:rsidRPr="004F0E66">
        <w:rPr>
          <w:rFonts w:ascii="Arial" w:hAnsi="Arial"/>
          <w:noProof/>
          <w:color w:val="auto"/>
          <w:sz w:val="20"/>
          <w:szCs w:val="20"/>
          <w:lang w:eastAsia="en-US"/>
        </w:rPr>
        <w:t>Defined terms</w:t>
      </w:r>
      <w:r w:rsidRPr="004F0E66">
        <w:rPr>
          <w:rFonts w:ascii="Arial" w:hAnsi="Arial"/>
          <w:noProof/>
          <w:color w:val="auto"/>
          <w:sz w:val="20"/>
          <w:szCs w:val="20"/>
          <w:lang w:eastAsia="en-US"/>
        </w:rPr>
        <w:tab/>
        <w:t>9</w:t>
      </w:r>
    </w:p>
    <w:p w:rsidR="004F0E66" w:rsidRPr="004F0E66" w:rsidRDefault="004F0E66" w:rsidP="004F0E66">
      <w:pPr>
        <w:tabs>
          <w:tab w:val="left" w:pos="1429"/>
          <w:tab w:val="right" w:leader="dot" w:pos="8363"/>
        </w:tabs>
        <w:autoSpaceDE/>
        <w:autoSpaceDN/>
        <w:adjustRightInd/>
        <w:ind w:left="771"/>
        <w:rPr>
          <w:noProof/>
          <w:color w:val="auto"/>
        </w:rPr>
      </w:pPr>
      <w:r w:rsidRPr="004F0E66">
        <w:rPr>
          <w:rFonts w:ascii="Arial" w:hAnsi="Arial"/>
          <w:noProof/>
          <w:color w:val="auto"/>
          <w:sz w:val="20"/>
          <w:szCs w:val="20"/>
          <w:lang w:eastAsia="en-US"/>
        </w:rPr>
        <w:t>2.9</w:t>
      </w:r>
      <w:r w:rsidRPr="004F0E66">
        <w:rPr>
          <w:noProof/>
          <w:color w:val="auto"/>
        </w:rPr>
        <w:tab/>
      </w:r>
      <w:r w:rsidRPr="004F0E66">
        <w:rPr>
          <w:rFonts w:ascii="Arial" w:hAnsi="Arial"/>
          <w:noProof/>
          <w:color w:val="auto"/>
          <w:sz w:val="20"/>
          <w:szCs w:val="20"/>
          <w:lang w:eastAsia="en-US"/>
        </w:rPr>
        <w:t>Table to assist development of generator compliance programs</w:t>
      </w:r>
      <w:r w:rsidRPr="004F0E66">
        <w:rPr>
          <w:rFonts w:ascii="Arial" w:hAnsi="Arial"/>
          <w:noProof/>
          <w:color w:val="auto"/>
          <w:sz w:val="20"/>
          <w:szCs w:val="20"/>
          <w:lang w:eastAsia="en-US"/>
        </w:rPr>
        <w:tab/>
        <w:t>11</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fldChar w:fldCharType="end"/>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autoSpaceDE/>
        <w:autoSpaceDN/>
        <w:adjustRightInd/>
        <w:spacing w:after="240"/>
        <w:jc w:val="both"/>
        <w:rPr>
          <w:rFonts w:ascii="Book Antiqua" w:hAnsi="Book Antiqua"/>
          <w:color w:val="auto"/>
          <w:sz w:val="22"/>
          <w:szCs w:val="20"/>
          <w:lang w:eastAsia="en-US"/>
        </w:rPr>
        <w:sectPr w:rsidR="004F0E66" w:rsidRPr="004F0E66" w:rsidSect="004F0E66">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7" w:h="16840" w:code="9"/>
          <w:pgMar w:top="1440" w:right="1797" w:bottom="1440" w:left="1797" w:header="709" w:footer="709" w:gutter="0"/>
          <w:pgNumType w:fmt="lowerRoman" w:chapSep="period"/>
          <w:cols w:space="720"/>
        </w:sectPr>
      </w:pPr>
    </w:p>
    <w:p w:rsidR="004F0E66" w:rsidRPr="004F0E66" w:rsidRDefault="004F0E66" w:rsidP="004F0E66">
      <w:pPr>
        <w:keepNext/>
        <w:tabs>
          <w:tab w:val="left" w:pos="567"/>
        </w:tabs>
        <w:autoSpaceDE/>
        <w:autoSpaceDN/>
        <w:adjustRightInd/>
        <w:spacing w:before="240" w:after="240"/>
        <w:outlineLvl w:val="0"/>
        <w:rPr>
          <w:rFonts w:ascii="Arial" w:hAnsi="Arial"/>
          <w:b/>
          <w:color w:val="auto"/>
          <w:kern w:val="28"/>
          <w:sz w:val="28"/>
          <w:szCs w:val="20"/>
          <w:lang w:eastAsia="en-US"/>
        </w:rPr>
      </w:pPr>
      <w:bookmarkStart w:id="40" w:name="_Toc235356421"/>
      <w:bookmarkStart w:id="41" w:name="_Toc235507972"/>
      <w:bookmarkStart w:id="42" w:name="_Toc235512715"/>
      <w:bookmarkStart w:id="43" w:name="_Toc235963042"/>
      <w:bookmarkStart w:id="44" w:name="_Toc236112297"/>
      <w:bookmarkStart w:id="45" w:name="_Toc236542936"/>
      <w:bookmarkStart w:id="46" w:name="_Toc236645829"/>
      <w:r w:rsidRPr="004F0E66">
        <w:rPr>
          <w:rFonts w:ascii="Arial" w:hAnsi="Arial"/>
          <w:b/>
          <w:color w:val="auto"/>
          <w:kern w:val="28"/>
          <w:sz w:val="28"/>
          <w:szCs w:val="20"/>
          <w:lang w:eastAsia="en-US"/>
        </w:rPr>
        <w:lastRenderedPageBreak/>
        <w:t>Notes to this document</w:t>
      </w:r>
      <w:bookmarkEnd w:id="40"/>
      <w:bookmarkEnd w:id="41"/>
      <w:bookmarkEnd w:id="42"/>
      <w:bookmarkEnd w:id="43"/>
      <w:bookmarkEnd w:id="44"/>
      <w:bookmarkEnd w:id="45"/>
      <w:bookmarkEnd w:id="46"/>
    </w:p>
    <w:p w:rsidR="004F0E66" w:rsidRPr="004F0E66" w:rsidRDefault="004F0E66" w:rsidP="004F0E66">
      <w:pPr>
        <w:autoSpaceDE/>
        <w:autoSpaceDN/>
        <w:adjustRightInd/>
        <w:spacing w:after="240"/>
        <w:jc w:val="both"/>
        <w:rPr>
          <w:rFonts w:ascii="Book Antiqua" w:hAnsi="Book Antiqua"/>
          <w:color w:val="auto"/>
          <w:sz w:val="22"/>
          <w:szCs w:val="22"/>
          <w:lang w:eastAsia="en-US"/>
        </w:rPr>
      </w:pPr>
      <w:r w:rsidRPr="004F0E66">
        <w:rPr>
          <w:rFonts w:ascii="Book Antiqua" w:hAnsi="Book Antiqua"/>
          <w:color w:val="auto"/>
          <w:sz w:val="22"/>
          <w:szCs w:val="22"/>
          <w:lang w:eastAsia="en-US"/>
        </w:rPr>
        <w:t>Compliance with technical standards is crucial to ensuring power system security in the National Electricity Market (NEM).  Ensuring high levels of compliance with effective standards is fundamental to the safe and reliable operation of the power system within the power system’s technical envelope.  If this were not the case, the risk of a major power system incident would materially increase.</w:t>
      </w:r>
      <w:r w:rsidRPr="004F0E66">
        <w:rPr>
          <w:rFonts w:ascii="Book Antiqua" w:hAnsi="Book Antiqua"/>
          <w:color w:val="auto"/>
          <w:position w:val="6"/>
          <w:sz w:val="18"/>
          <w:szCs w:val="18"/>
          <w:lang w:eastAsia="en-US"/>
        </w:rPr>
        <w:footnoteReference w:id="1"/>
      </w:r>
      <w:r w:rsidRPr="004F0E66">
        <w:rPr>
          <w:rFonts w:ascii="Book Antiqua" w:hAnsi="Book Antiqua"/>
          <w:color w:val="auto"/>
          <w:sz w:val="18"/>
          <w:szCs w:val="18"/>
          <w:lang w:eastAsia="en-US"/>
        </w:rPr>
        <w:t xml:space="preserve">  </w:t>
      </w:r>
    </w:p>
    <w:p w:rsidR="004F0E66" w:rsidRPr="004F0E66" w:rsidRDefault="004F0E66" w:rsidP="004F0E66">
      <w:pPr>
        <w:autoSpaceDE/>
        <w:autoSpaceDN/>
        <w:adjustRightInd/>
        <w:spacing w:after="240"/>
        <w:jc w:val="both"/>
        <w:rPr>
          <w:rFonts w:ascii="Book Antiqua" w:hAnsi="Book Antiqua"/>
          <w:color w:val="auto"/>
          <w:sz w:val="22"/>
          <w:szCs w:val="22"/>
          <w:lang w:eastAsia="en-US"/>
        </w:rPr>
      </w:pPr>
      <w:r w:rsidRPr="004F0E66">
        <w:rPr>
          <w:rFonts w:ascii="Book Antiqua" w:hAnsi="Book Antiqua"/>
          <w:color w:val="auto"/>
          <w:sz w:val="22"/>
          <w:szCs w:val="20"/>
          <w:lang w:eastAsia="en-US"/>
        </w:rPr>
        <w:t xml:space="preserve">Clause 8.8.1(a)(2b) of the National Electricity Rules (Rules) includes requirements for the </w:t>
      </w:r>
      <w:r w:rsidRPr="004F0E66">
        <w:rPr>
          <w:rFonts w:ascii="Book Antiqua" w:hAnsi="Book Antiqua"/>
          <w:color w:val="auto"/>
          <w:sz w:val="22"/>
          <w:szCs w:val="20"/>
          <w:lang w:val="en-US" w:eastAsia="en-US"/>
        </w:rPr>
        <w:t>Reliability Panel (Panel)</w:t>
      </w:r>
      <w:r w:rsidRPr="004F0E66">
        <w:rPr>
          <w:rFonts w:ascii="Book Antiqua" w:hAnsi="Book Antiqua"/>
          <w:color w:val="auto"/>
          <w:sz w:val="22"/>
          <w:szCs w:val="22"/>
          <w:lang w:eastAsia="en-US"/>
        </w:rPr>
        <w:t xml:space="preserve"> </w:t>
      </w:r>
      <w:r w:rsidRPr="004F0E66">
        <w:rPr>
          <w:rFonts w:ascii="Book Antiqua" w:hAnsi="Book Antiqua"/>
          <w:color w:val="auto"/>
          <w:sz w:val="22"/>
          <w:szCs w:val="20"/>
          <w:lang w:eastAsia="en-US"/>
        </w:rPr>
        <w:t xml:space="preserve">to develop a template for generator compliance programs (template) based on a public consultation process.  </w:t>
      </w:r>
      <w:r w:rsidRPr="004F0E66">
        <w:rPr>
          <w:rFonts w:ascii="Book Antiqua" w:hAnsi="Book Antiqua"/>
          <w:color w:val="auto"/>
          <w:sz w:val="22"/>
          <w:szCs w:val="22"/>
          <w:lang w:eastAsia="en-US"/>
        </w:rPr>
        <w:t xml:space="preserve">The template seeks to define “good electricity industry practice” in the management of generator plant performance and adherence to standards (but does not of itself fully define nor guarantee good electricity industry practice), and hence provides certainty for Generators as to what is required of their compliance programs.  Generators must develop and maintain compliance programs in line with the template.  </w:t>
      </w:r>
    </w:p>
    <w:p w:rsidR="004F0E66" w:rsidRPr="004F0E66" w:rsidRDefault="004F0E66" w:rsidP="004F0E66">
      <w:pPr>
        <w:autoSpaceDE/>
        <w:autoSpaceDN/>
        <w:adjustRightInd/>
        <w:spacing w:after="240"/>
        <w:jc w:val="both"/>
        <w:rPr>
          <w:rFonts w:ascii="Book Antiqua" w:hAnsi="Book Antiqua"/>
          <w:color w:val="auto"/>
          <w:sz w:val="22"/>
          <w:szCs w:val="22"/>
          <w:lang w:eastAsia="en-US"/>
        </w:rPr>
      </w:pPr>
      <w:r w:rsidRPr="004F0E66">
        <w:rPr>
          <w:rFonts w:ascii="Book Antiqua" w:hAnsi="Book Antiqua"/>
          <w:color w:val="auto"/>
          <w:sz w:val="22"/>
          <w:szCs w:val="20"/>
          <w:lang w:val="en-US" w:eastAsia="en-US"/>
        </w:rPr>
        <w:t xml:space="preserve">Clause 8.8.3(ba) of the Rules also provides an ongoing role for the Panel including an obligation to review the template at least every three years or as the AEMC directs.  </w:t>
      </w:r>
      <w:r w:rsidRPr="004F0E66">
        <w:rPr>
          <w:rFonts w:ascii="Book Antiqua" w:hAnsi="Book Antiqua"/>
          <w:color w:val="auto"/>
          <w:sz w:val="22"/>
          <w:szCs w:val="22"/>
          <w:lang w:eastAsia="en-US"/>
        </w:rPr>
        <w:t xml:space="preserve">The </w:t>
      </w:r>
      <w:r w:rsidRPr="004F0E66">
        <w:rPr>
          <w:rFonts w:ascii="Book Antiqua" w:hAnsi="Book Antiqua"/>
          <w:color w:val="auto"/>
          <w:sz w:val="22"/>
          <w:szCs w:val="20"/>
          <w:lang w:val="en-US" w:eastAsia="en-US"/>
        </w:rPr>
        <w:t>regular</w:t>
      </w:r>
      <w:r w:rsidRPr="004F0E66">
        <w:rPr>
          <w:rFonts w:ascii="Book Antiqua" w:hAnsi="Book Antiqua"/>
          <w:color w:val="auto"/>
          <w:sz w:val="22"/>
          <w:szCs w:val="22"/>
          <w:lang w:eastAsia="en-US"/>
        </w:rPr>
        <w:t xml:space="preserve"> reviews of the template will ensure its consistency with the Rules and provide a continual improvement focus.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Panel undertook an extensive consultation process in developing the initial template.</w:t>
      </w:r>
      <w:r w:rsidRPr="004F0E66">
        <w:rPr>
          <w:rFonts w:ascii="Book Antiqua" w:hAnsi="Book Antiqua"/>
          <w:color w:val="auto"/>
          <w:position w:val="6"/>
          <w:sz w:val="18"/>
          <w:szCs w:val="20"/>
          <w:lang w:eastAsia="en-US"/>
        </w:rPr>
        <w:footnoteReference w:id="2"/>
      </w:r>
      <w:r w:rsidRPr="004F0E66">
        <w:rPr>
          <w:rFonts w:ascii="Book Antiqua" w:hAnsi="Book Antiqua"/>
          <w:color w:val="auto"/>
          <w:sz w:val="22"/>
          <w:szCs w:val="20"/>
          <w:lang w:eastAsia="en-US"/>
        </w:rPr>
        <w:t xml:space="preserve">  This process included:</w:t>
      </w:r>
    </w:p>
    <w:p w:rsidR="004F0E66" w:rsidRPr="004F0E66" w:rsidRDefault="004F0E66" w:rsidP="005251BE">
      <w:pPr>
        <w:numPr>
          <w:ilvl w:val="0"/>
          <w:numId w:val="62"/>
        </w:numPr>
        <w:autoSpaceDE/>
        <w:autoSpaceDN/>
        <w:adjustRightInd/>
        <w:spacing w:after="240"/>
        <w:ind w:left="426"/>
        <w:jc w:val="both"/>
        <w:rPr>
          <w:rFonts w:ascii="Book Antiqua" w:hAnsi="Book Antiqua"/>
          <w:color w:val="auto"/>
          <w:sz w:val="22"/>
          <w:szCs w:val="20"/>
          <w:lang w:val="en-US" w:eastAsia="en-US"/>
        </w:rPr>
      </w:pPr>
      <w:proofErr w:type="gramStart"/>
      <w:r w:rsidRPr="004F0E66">
        <w:rPr>
          <w:rFonts w:ascii="Book Antiqua" w:hAnsi="Book Antiqua"/>
          <w:color w:val="auto"/>
          <w:sz w:val="22"/>
          <w:szCs w:val="20"/>
          <w:lang w:val="en-US" w:eastAsia="en-US"/>
        </w:rPr>
        <w:t>forming</w:t>
      </w:r>
      <w:proofErr w:type="gramEnd"/>
      <w:r w:rsidRPr="004F0E66">
        <w:rPr>
          <w:rFonts w:ascii="Book Antiqua" w:hAnsi="Book Antiqua"/>
          <w:color w:val="auto"/>
          <w:sz w:val="22"/>
          <w:szCs w:val="20"/>
          <w:lang w:val="en-US" w:eastAsia="en-US"/>
        </w:rPr>
        <w:t xml:space="preserve"> an ad-hoc Working Group under the direction of Panel to assist in the development of the template.  The Working Group was chaired by a member of the Panel and had representation from the National Generators Forum (NGF), the Clean Energy Council, Transmission Network Service Providers, the Australian Energy Regulator (AER) and the Australian Energy Market Operator (AEMO).  Members of the Working Group have contributed their extensive experience to the development task;</w:t>
      </w:r>
    </w:p>
    <w:p w:rsidR="004F0E66" w:rsidRPr="004F0E66" w:rsidRDefault="004F0E66" w:rsidP="005251BE">
      <w:pPr>
        <w:numPr>
          <w:ilvl w:val="0"/>
          <w:numId w:val="62"/>
        </w:numPr>
        <w:autoSpaceDE/>
        <w:autoSpaceDN/>
        <w:adjustRightInd/>
        <w:spacing w:after="240"/>
        <w:ind w:left="426"/>
        <w:jc w:val="both"/>
        <w:rPr>
          <w:rFonts w:ascii="Book Antiqua" w:hAnsi="Book Antiqua"/>
          <w:color w:val="auto"/>
          <w:sz w:val="22"/>
          <w:szCs w:val="20"/>
          <w:lang w:val="en-US" w:eastAsia="en-US"/>
        </w:rPr>
      </w:pPr>
      <w:proofErr w:type="gramStart"/>
      <w:r w:rsidRPr="004F0E66">
        <w:rPr>
          <w:rFonts w:ascii="Book Antiqua" w:hAnsi="Book Antiqua"/>
          <w:color w:val="auto"/>
          <w:sz w:val="22"/>
          <w:szCs w:val="20"/>
          <w:lang w:val="en-US" w:eastAsia="en-US"/>
        </w:rPr>
        <w:t>giving</w:t>
      </w:r>
      <w:proofErr w:type="gramEnd"/>
      <w:r w:rsidRPr="004F0E66">
        <w:rPr>
          <w:rFonts w:ascii="Book Antiqua" w:hAnsi="Book Antiqua"/>
          <w:color w:val="auto"/>
          <w:sz w:val="22"/>
          <w:szCs w:val="20"/>
          <w:lang w:val="en-US" w:eastAsia="en-US"/>
        </w:rPr>
        <w:t xml:space="preserve"> notice to </w:t>
      </w:r>
      <w:r w:rsidRPr="005251BE">
        <w:rPr>
          <w:rFonts w:ascii="Book Antiqua" w:hAnsi="Book Antiqua"/>
          <w:color w:val="auto"/>
          <w:sz w:val="22"/>
          <w:szCs w:val="20"/>
          <w:lang w:val="en-US" w:eastAsia="en-US"/>
        </w:rPr>
        <w:t>all Registered Participants of the Panel’s review to develop the template in accordance to clause 8.8.3(d) of the Rules</w:t>
      </w:r>
      <w:r w:rsidRPr="004F0E66">
        <w:rPr>
          <w:rFonts w:ascii="Book Antiqua" w:hAnsi="Book Antiqua"/>
          <w:color w:val="auto"/>
          <w:sz w:val="22"/>
          <w:szCs w:val="20"/>
          <w:lang w:val="en-US" w:eastAsia="en-US"/>
        </w:rPr>
        <w:t xml:space="preserve"> and publishing an Issues Paper on 22 January 2009.  Submissions closed on 6 March 2009;</w:t>
      </w:r>
    </w:p>
    <w:p w:rsidR="004F0E66" w:rsidRPr="005251BE" w:rsidRDefault="004F0E66" w:rsidP="005251BE">
      <w:pPr>
        <w:numPr>
          <w:ilvl w:val="0"/>
          <w:numId w:val="62"/>
        </w:numPr>
        <w:autoSpaceDE/>
        <w:autoSpaceDN/>
        <w:adjustRightInd/>
        <w:spacing w:after="240"/>
        <w:ind w:left="426"/>
        <w:jc w:val="both"/>
        <w:rPr>
          <w:rFonts w:ascii="Book Antiqua" w:hAnsi="Book Antiqua"/>
          <w:color w:val="auto"/>
          <w:sz w:val="22"/>
          <w:szCs w:val="20"/>
          <w:lang w:val="en-US" w:eastAsia="en-US"/>
        </w:rPr>
      </w:pPr>
      <w:proofErr w:type="gramStart"/>
      <w:r w:rsidRPr="004F0E66">
        <w:rPr>
          <w:rFonts w:ascii="Book Antiqua" w:hAnsi="Book Antiqua"/>
          <w:color w:val="auto"/>
          <w:sz w:val="22"/>
          <w:szCs w:val="20"/>
          <w:lang w:val="en-US" w:eastAsia="en-US"/>
        </w:rPr>
        <w:t>publishing</w:t>
      </w:r>
      <w:proofErr w:type="gramEnd"/>
      <w:r w:rsidRPr="004F0E66">
        <w:rPr>
          <w:rFonts w:ascii="Book Antiqua" w:hAnsi="Book Antiqua"/>
          <w:color w:val="auto"/>
          <w:sz w:val="22"/>
          <w:szCs w:val="20"/>
          <w:lang w:val="en-US" w:eastAsia="en-US"/>
        </w:rPr>
        <w:t xml:space="preserve"> a Draft Report on 8 May 2009.  Submissions closed on 19 June 2009; and</w:t>
      </w:r>
    </w:p>
    <w:p w:rsidR="004F0E66" w:rsidRPr="005251BE" w:rsidRDefault="004F0E66" w:rsidP="005251BE">
      <w:pPr>
        <w:numPr>
          <w:ilvl w:val="0"/>
          <w:numId w:val="62"/>
        </w:numPr>
        <w:autoSpaceDE/>
        <w:autoSpaceDN/>
        <w:adjustRightInd/>
        <w:spacing w:after="240"/>
        <w:ind w:left="426"/>
        <w:jc w:val="both"/>
        <w:rPr>
          <w:rFonts w:ascii="Book Antiqua" w:hAnsi="Book Antiqua"/>
          <w:color w:val="auto"/>
          <w:sz w:val="22"/>
          <w:szCs w:val="20"/>
          <w:lang w:val="en-US" w:eastAsia="en-US"/>
        </w:rPr>
      </w:pPr>
      <w:proofErr w:type="gramStart"/>
      <w:r w:rsidRPr="004F0E66">
        <w:rPr>
          <w:rFonts w:ascii="Book Antiqua" w:hAnsi="Book Antiqua"/>
          <w:color w:val="auto"/>
          <w:sz w:val="22"/>
          <w:szCs w:val="20"/>
          <w:lang w:val="en-US" w:eastAsia="en-US"/>
        </w:rPr>
        <w:t>holding</w:t>
      </w:r>
      <w:proofErr w:type="gramEnd"/>
      <w:r w:rsidRPr="004F0E66">
        <w:rPr>
          <w:rFonts w:ascii="Book Antiqua" w:hAnsi="Book Antiqua"/>
          <w:color w:val="auto"/>
          <w:sz w:val="22"/>
          <w:szCs w:val="20"/>
          <w:lang w:val="en-US" w:eastAsia="en-US"/>
        </w:rPr>
        <w:t xml:space="preserve"> a meeting which was open </w:t>
      </w:r>
      <w:r w:rsidRPr="005251BE">
        <w:rPr>
          <w:rFonts w:ascii="Book Antiqua" w:hAnsi="Book Antiqua"/>
          <w:color w:val="auto"/>
          <w:sz w:val="22"/>
          <w:szCs w:val="20"/>
          <w:lang w:val="en-US" w:eastAsia="en-US"/>
        </w:rPr>
        <w:t>to all Registered Participants on its draft template at the office of the AEMC on 12 June 2009.</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val="en-US" w:eastAsia="en-US"/>
        </w:rPr>
        <w:t xml:space="preserve">On 31 July 2009, the Panel submitted to the AEMC its Final Report on the template for generator compliance programs for publication in accordance with clause 8.8.3(j) of the Rules.  The Panel, for the reasons as set out in Chapter 2 of the Final Report, </w:t>
      </w:r>
      <w:r w:rsidRPr="004F0E66">
        <w:rPr>
          <w:rFonts w:ascii="Book Antiqua" w:hAnsi="Book Antiqua"/>
          <w:color w:val="auto"/>
          <w:sz w:val="22"/>
          <w:szCs w:val="20"/>
          <w:lang w:val="en-US" w:eastAsia="en-US"/>
        </w:rPr>
        <w:lastRenderedPageBreak/>
        <w:t>has determined that the template consist of the table of compliance measures and explanatory material set out in Chapters 3 and 4 of the Final Report.</w:t>
      </w:r>
      <w:r w:rsidRPr="004F0E66">
        <w:rPr>
          <w:rFonts w:ascii="Book Antiqua" w:hAnsi="Book Antiqua"/>
          <w:color w:val="auto"/>
          <w:sz w:val="22"/>
          <w:szCs w:val="20"/>
          <w:lang w:eastAsia="en-US"/>
        </w:rPr>
        <w:t xml:space="preserve">  These chapters of the Final Report have therefore had minor reformatting and renumbering to constitute this template.  For further details on the Panel’s development and determination of the initial template, refer to the Final Report.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September 2011, the AEMC provided terms of reference to the Panel to undertake the first of the three-yearly reviews of the template.  The review process included consultation with stakeholders on an issues paper and a draft report.  A public meeting was held on 16 May 2012 via teleconference where participants discussed the template and potential amendments.  The review did not identify material issues with the template. Minor amendments were made to clarify existing provisions in the template and to make minor improvements to the template’s ease of use.  Details of the Panel’s considerations are set out in the final report on this review.</w:t>
      </w:r>
      <w:r w:rsidRPr="004F0E66">
        <w:rPr>
          <w:rFonts w:ascii="Book Antiqua" w:hAnsi="Book Antiqua"/>
          <w:color w:val="auto"/>
          <w:position w:val="6"/>
          <w:sz w:val="18"/>
          <w:szCs w:val="20"/>
          <w:lang w:eastAsia="en-US"/>
        </w:rPr>
        <w:footnoteReference w:id="3"/>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Generators are required to institute and maintain a compliance program consistent with this template (and other relevant requirements under the Rules).</w:t>
      </w:r>
      <w:r w:rsidRPr="004F0E66">
        <w:rPr>
          <w:rFonts w:ascii="Book Antiqua" w:hAnsi="Book Antiqua"/>
          <w:color w:val="auto"/>
          <w:position w:val="6"/>
          <w:sz w:val="18"/>
          <w:szCs w:val="20"/>
          <w:lang w:eastAsia="en-US"/>
        </w:rPr>
        <w:footnoteReference w:id="4"/>
      </w:r>
      <w:r w:rsidRPr="004F0E66">
        <w:rPr>
          <w:rFonts w:ascii="Book Antiqua" w:hAnsi="Book Antiqua"/>
          <w:color w:val="auto"/>
          <w:sz w:val="22"/>
          <w:szCs w:val="20"/>
          <w:lang w:eastAsia="en-US"/>
        </w:rPr>
        <w:t xml:space="preserve">  Such a program must be instituted as soon as reasonably practicable but, in accordance with clause 4.15(b) of the Rules, no later than:</w:t>
      </w:r>
    </w:p>
    <w:p w:rsidR="005251BE" w:rsidRDefault="004F0E66" w:rsidP="005251BE">
      <w:pPr>
        <w:numPr>
          <w:ilvl w:val="0"/>
          <w:numId w:val="5"/>
        </w:num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6 months after the day that AEMO gives notice to the Registered Participant of registration of the performance standard under rule 4.14(n); or</w:t>
      </w:r>
    </w:p>
    <w:p w:rsidR="005251BE" w:rsidRPr="005251BE" w:rsidRDefault="005251BE" w:rsidP="005251BE">
      <w:pPr>
        <w:numPr>
          <w:ilvl w:val="0"/>
          <w:numId w:val="5"/>
        </w:numPr>
        <w:autoSpaceDE/>
        <w:autoSpaceDN/>
        <w:adjustRightInd/>
        <w:spacing w:after="240"/>
        <w:jc w:val="both"/>
        <w:rPr>
          <w:rFonts w:ascii="Book Antiqua" w:hAnsi="Book Antiqua"/>
          <w:color w:val="auto"/>
          <w:sz w:val="22"/>
          <w:szCs w:val="20"/>
          <w:lang w:eastAsia="en-US"/>
        </w:rPr>
      </w:pPr>
      <w:r w:rsidRPr="005251BE">
        <w:rPr>
          <w:rFonts w:ascii="Book Antiqua" w:hAnsi="Book Antiqua"/>
          <w:color w:val="auto"/>
          <w:sz w:val="22"/>
          <w:szCs w:val="20"/>
          <w:lang w:eastAsia="en-US"/>
        </w:rPr>
        <w:t>6 months after the day on which the relevant plant commences operation.</w:t>
      </w:r>
    </w:p>
    <w:p w:rsidR="004F0E66" w:rsidRPr="004F0E66" w:rsidRDefault="004F0E66" w:rsidP="004F0E66">
      <w:pPr>
        <w:spacing w:before="120" w:after="120" w:line="264" w:lineRule="auto"/>
        <w:rPr>
          <w:rFonts w:ascii="Book Antiqua" w:hAnsi="Book Antiqua"/>
          <w:sz w:val="22"/>
        </w:rPr>
      </w:pPr>
      <w:r w:rsidRPr="004F0E66">
        <w:rPr>
          <w:rFonts w:ascii="Book Antiqua" w:hAnsi="Book Antiqua"/>
          <w:sz w:val="22"/>
        </w:rPr>
        <w:t>Participants are required to modify their compliance programs in accordance with the Panel’s amended template by no later than six months after the amendments are published.</w:t>
      </w:r>
      <w:r w:rsidRPr="004F0E66">
        <w:rPr>
          <w:rFonts w:ascii="Book Antiqua" w:hAnsi="Book Antiqua" w:cs="Book Antiqua"/>
          <w:position w:val="6"/>
          <w:sz w:val="18"/>
          <w:szCs w:val="22"/>
        </w:rPr>
        <w:footnoteReference w:id="5"/>
      </w:r>
      <w:r w:rsidRPr="004F0E66">
        <w:rPr>
          <w:rFonts w:ascii="Book Antiqua" w:hAnsi="Book Antiqua"/>
          <w:sz w:val="22"/>
        </w:rPr>
        <w:t xml:space="preserve"> The nature of the amendments is minor and the Panel considers the amendments will not have significant operational impacts on participants.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All enquiries on this template should be addressed to the Reliability Panel Secretariat on (02) 8296 7800.</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autoSpaceDE/>
        <w:autoSpaceDN/>
        <w:adjustRightInd/>
        <w:spacing w:after="240"/>
        <w:jc w:val="both"/>
        <w:rPr>
          <w:rFonts w:ascii="Book Antiqua" w:hAnsi="Book Antiqua"/>
          <w:b/>
          <w:vanish/>
          <w:color w:val="FF00FF"/>
          <w:sz w:val="20"/>
          <w:szCs w:val="20"/>
          <w:lang w:eastAsia="en-US"/>
        </w:rPr>
      </w:pPr>
      <w:r w:rsidRPr="004F0E66">
        <w:rPr>
          <w:rFonts w:ascii="Book Antiqua" w:hAnsi="Book Antiqua"/>
          <w:b/>
          <w:vanish/>
          <w:color w:val="FF00FF"/>
          <w:sz w:val="20"/>
          <w:szCs w:val="20"/>
          <w:lang w:eastAsia="en-US"/>
        </w:rPr>
        <w:fldChar w:fldCharType="begin"/>
      </w:r>
      <w:r w:rsidRPr="004F0E66">
        <w:rPr>
          <w:rFonts w:ascii="Book Antiqua" w:hAnsi="Book Antiqua"/>
          <w:b/>
          <w:vanish/>
          <w:color w:val="FF00FF"/>
          <w:sz w:val="20"/>
          <w:szCs w:val="20"/>
          <w:lang w:eastAsia="en-US"/>
        </w:rPr>
        <w:instrText xml:space="preserve"> RD "c:\\documents and settings\\charles.hoang\\my documents\\template for generator compliance </w:instrText>
      </w:r>
      <w:proofErr w:type="gramStart"/>
      <w:r w:rsidRPr="004F0E66">
        <w:rPr>
          <w:rFonts w:ascii="Book Antiqua" w:hAnsi="Book Antiqua"/>
          <w:b/>
          <w:vanish/>
          <w:color w:val="FF00FF"/>
          <w:sz w:val="20"/>
          <w:szCs w:val="20"/>
          <w:lang w:eastAsia="en-US"/>
        </w:rPr>
        <w:instrText>programs - 1 principles</w:instrText>
      </w:r>
      <w:proofErr w:type="gramEnd"/>
      <w:r w:rsidRPr="004F0E66">
        <w:rPr>
          <w:rFonts w:ascii="Book Antiqua" w:hAnsi="Book Antiqua"/>
          <w:b/>
          <w:vanish/>
          <w:color w:val="FF00FF"/>
          <w:sz w:val="20"/>
          <w:szCs w:val="20"/>
          <w:lang w:eastAsia="en-US"/>
        </w:rPr>
        <w:instrText xml:space="preserve"> - rel0032.doc" </w:instrText>
      </w:r>
      <w:r w:rsidRPr="004F0E66">
        <w:rPr>
          <w:rFonts w:ascii="Book Antiqua" w:hAnsi="Book Antiqua"/>
          <w:b/>
          <w:vanish/>
          <w:color w:val="FF00FF"/>
          <w:sz w:val="20"/>
          <w:szCs w:val="20"/>
          <w:lang w:eastAsia="en-US"/>
        </w:rPr>
        <w:fldChar w:fldCharType="end"/>
      </w:r>
    </w:p>
    <w:p w:rsidR="004F0E66" w:rsidRPr="004F0E66" w:rsidRDefault="004F0E66" w:rsidP="004F0E66">
      <w:pPr>
        <w:autoSpaceDE/>
        <w:autoSpaceDN/>
        <w:adjustRightInd/>
        <w:spacing w:after="240"/>
        <w:jc w:val="both"/>
        <w:rPr>
          <w:rFonts w:ascii="Book Antiqua" w:hAnsi="Book Antiqua"/>
          <w:b/>
          <w:vanish/>
          <w:color w:val="FF00FF"/>
          <w:sz w:val="20"/>
          <w:szCs w:val="20"/>
          <w:lang w:eastAsia="en-US"/>
        </w:rPr>
      </w:pPr>
      <w:r w:rsidRPr="004F0E66">
        <w:rPr>
          <w:rFonts w:ascii="Book Antiqua" w:hAnsi="Book Antiqua"/>
          <w:b/>
          <w:vanish/>
          <w:color w:val="FF00FF"/>
          <w:sz w:val="20"/>
          <w:szCs w:val="20"/>
          <w:lang w:eastAsia="en-US"/>
        </w:rPr>
        <w:fldChar w:fldCharType="begin"/>
      </w:r>
      <w:r w:rsidRPr="004F0E66">
        <w:rPr>
          <w:rFonts w:ascii="Book Antiqua" w:hAnsi="Book Antiqua"/>
          <w:b/>
          <w:vanish/>
          <w:color w:val="FF00FF"/>
          <w:sz w:val="20"/>
          <w:szCs w:val="20"/>
          <w:lang w:eastAsia="en-US"/>
        </w:rPr>
        <w:instrText xml:space="preserve"> RD "c:\\documents and settings\\charles.hoang\\my documents\\template for generator compliance </w:instrText>
      </w:r>
      <w:proofErr w:type="gramStart"/>
      <w:r w:rsidRPr="004F0E66">
        <w:rPr>
          <w:rFonts w:ascii="Book Antiqua" w:hAnsi="Book Antiqua"/>
          <w:b/>
          <w:vanish/>
          <w:color w:val="FF00FF"/>
          <w:sz w:val="20"/>
          <w:szCs w:val="20"/>
          <w:lang w:eastAsia="en-US"/>
        </w:rPr>
        <w:instrText>programs - 2 table</w:instrText>
      </w:r>
      <w:proofErr w:type="gramEnd"/>
      <w:r w:rsidRPr="004F0E66">
        <w:rPr>
          <w:rFonts w:ascii="Book Antiqua" w:hAnsi="Book Antiqua"/>
          <w:b/>
          <w:vanish/>
          <w:color w:val="FF00FF"/>
          <w:sz w:val="20"/>
          <w:szCs w:val="20"/>
          <w:lang w:eastAsia="en-US"/>
        </w:rPr>
        <w:instrText xml:space="preserve"> - rel0032.doc" </w:instrText>
      </w:r>
      <w:r w:rsidRPr="004F0E66">
        <w:rPr>
          <w:rFonts w:ascii="Book Antiqua" w:hAnsi="Book Antiqua"/>
          <w:b/>
          <w:vanish/>
          <w:color w:val="FF00FF"/>
          <w:sz w:val="20"/>
          <w:szCs w:val="20"/>
          <w:lang w:eastAsia="en-US"/>
        </w:rPr>
        <w:fldChar w:fldCharType="end"/>
      </w:r>
    </w:p>
    <w:p w:rsidR="004F0E66" w:rsidRPr="004F0E66" w:rsidRDefault="004F0E66" w:rsidP="004F0E66">
      <w:pPr>
        <w:autoSpaceDE/>
        <w:autoSpaceDN/>
        <w:adjustRightInd/>
        <w:spacing w:after="240"/>
        <w:jc w:val="both"/>
        <w:rPr>
          <w:rFonts w:ascii="Book Antiqua" w:hAnsi="Book Antiqua"/>
          <w:b/>
          <w:vanish/>
          <w:color w:val="FF00FF"/>
          <w:sz w:val="20"/>
          <w:szCs w:val="20"/>
          <w:lang w:eastAsia="en-US"/>
        </w:rPr>
      </w:pPr>
    </w:p>
    <w:p w:rsidR="004F0E66" w:rsidRPr="004F0E66" w:rsidRDefault="004F0E66" w:rsidP="004F0E66">
      <w:pPr>
        <w:autoSpaceDE/>
        <w:autoSpaceDN/>
        <w:adjustRightInd/>
        <w:spacing w:after="240"/>
        <w:jc w:val="both"/>
        <w:rPr>
          <w:rFonts w:ascii="Book Antiqua" w:hAnsi="Book Antiqua"/>
          <w:b/>
          <w:vanish/>
          <w:color w:val="FF00FF"/>
          <w:sz w:val="20"/>
          <w:szCs w:val="20"/>
          <w:lang w:eastAsia="en-US"/>
        </w:rPr>
      </w:pP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77473F"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br w:type="page"/>
      </w:r>
    </w:p>
    <w:tbl>
      <w:tblPr>
        <w:tblW w:w="83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364"/>
      </w:tblGrid>
      <w:tr w:rsidR="004F0E66" w:rsidRPr="004F0E66" w:rsidTr="004F0E66">
        <w:tc>
          <w:tcPr>
            <w:tcW w:w="8364" w:type="dxa"/>
            <w:tcBorders>
              <w:top w:val="single" w:sz="6" w:space="0" w:color="auto"/>
              <w:bottom w:val="single" w:sz="4" w:space="0" w:color="auto"/>
            </w:tcBorders>
            <w:vAlign w:val="center"/>
          </w:tcPr>
          <w:p w:rsidR="004F0E66" w:rsidRPr="004F0E66" w:rsidRDefault="004F0E66" w:rsidP="004F0E66">
            <w:pPr>
              <w:autoSpaceDE/>
              <w:autoSpaceDN/>
              <w:adjustRightInd/>
              <w:spacing w:before="240" w:after="240"/>
              <w:jc w:val="center"/>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This page has been intentionally left blank</w:t>
            </w:r>
          </w:p>
        </w:tc>
      </w:tr>
    </w:tbl>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autoSpaceDE/>
        <w:autoSpaceDN/>
        <w:adjustRightInd/>
        <w:spacing w:after="240"/>
        <w:jc w:val="both"/>
        <w:rPr>
          <w:rFonts w:ascii="Book Antiqua" w:hAnsi="Book Antiqua"/>
          <w:vanish/>
          <w:color w:val="FF00FF"/>
          <w:sz w:val="16"/>
          <w:szCs w:val="16"/>
          <w:lang w:eastAsia="en-US"/>
        </w:rPr>
      </w:pPr>
      <w:r w:rsidRPr="004F0E66">
        <w:rPr>
          <w:rFonts w:ascii="Book Antiqua" w:hAnsi="Book Antiqua"/>
          <w:vanish/>
          <w:color w:val="FF00FF"/>
          <w:sz w:val="16"/>
          <w:szCs w:val="16"/>
          <w:lang w:eastAsia="en-US"/>
        </w:rPr>
        <w:t>Only use this page if it falls on an even page. This is used to maintain mirror footers when creating a pdf.</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Default="004F0E66" w:rsidP="00E40011">
      <w:pPr>
        <w:pStyle w:val="Publisher-Info-Copyright-Para-F"/>
        <w:spacing w:before="600"/>
        <w:rPr>
          <w:rFonts w:cs="Times New Roman"/>
          <w:szCs w:val="24"/>
        </w:rPr>
        <w:sectPr w:rsidR="004F0E66" w:rsidSect="00033640">
          <w:headerReference w:type="even" r:id="rId17"/>
          <w:headerReference w:type="default" r:id="rId18"/>
          <w:footerReference w:type="even" r:id="rId19"/>
          <w:footerReference w:type="default" r:id="rId20"/>
          <w:footnotePr>
            <w:numFmt w:val="lowerLetter"/>
          </w:footnotePr>
          <w:pgSz w:w="11907" w:h="16840" w:code="9"/>
          <w:pgMar w:top="1440" w:right="1797" w:bottom="1440" w:left="1797" w:header="709" w:footer="709" w:gutter="0"/>
          <w:pgNumType w:fmt="lowerRoman" w:chapSep="period"/>
          <w:cols w:space="720"/>
        </w:sectPr>
      </w:pPr>
    </w:p>
    <w:p w:rsidR="004F0E66" w:rsidRPr="004F0E66" w:rsidRDefault="004F0E66" w:rsidP="00B40B94">
      <w:pPr>
        <w:autoSpaceDE/>
        <w:autoSpaceDN/>
        <w:adjustRightInd/>
        <w:spacing w:before="240" w:after="240"/>
        <w:ind w:left="907" w:hanging="907"/>
        <w:rPr>
          <w:rFonts w:ascii="Arial Bold" w:hAnsi="Arial Bold"/>
          <w:color w:val="auto"/>
          <w:kern w:val="28"/>
          <w:sz w:val="28"/>
          <w:szCs w:val="20"/>
          <w:lang w:eastAsia="en-US"/>
        </w:rPr>
      </w:pPr>
      <w:bookmarkStart w:id="47" w:name="ChapterNumber"/>
      <w:r w:rsidRPr="004F0E66">
        <w:rPr>
          <w:rFonts w:ascii="Arial Bold" w:hAnsi="Arial Bold"/>
          <w:color w:val="auto"/>
          <w:kern w:val="28"/>
          <w:sz w:val="28"/>
          <w:szCs w:val="20"/>
          <w:lang w:eastAsia="en-US"/>
        </w:rPr>
        <w:lastRenderedPageBreak/>
        <w:t>1</w:t>
      </w:r>
      <w:bookmarkEnd w:id="47"/>
      <w:r w:rsidRPr="004F0E66">
        <w:rPr>
          <w:rFonts w:ascii="Arial Bold" w:hAnsi="Arial Bold"/>
          <w:color w:val="auto"/>
          <w:kern w:val="28"/>
          <w:sz w:val="28"/>
          <w:szCs w:val="20"/>
          <w:lang w:eastAsia="en-US"/>
        </w:rPr>
        <w:tab/>
      </w:r>
      <w:bookmarkStart w:id="48" w:name="ChapterTitle"/>
      <w:r w:rsidRPr="00B40B94">
        <w:rPr>
          <w:rFonts w:ascii="Arial" w:hAnsi="Arial"/>
          <w:b/>
          <w:color w:val="auto"/>
          <w:kern w:val="28"/>
          <w:sz w:val="28"/>
          <w:szCs w:val="20"/>
          <w:lang w:eastAsia="en-US"/>
        </w:rPr>
        <w:t>Principles and guidelines for compliance programs</w:t>
      </w:r>
      <w:bookmarkEnd w:id="48"/>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lang w:eastAsia="en-US"/>
        </w:rPr>
        <w:t>1.1</w:t>
      </w:r>
      <w:r>
        <w:rPr>
          <w:rFonts w:ascii="Arial Bold" w:hAnsi="Arial Bold"/>
          <w:color w:val="auto"/>
          <w:kern w:val="28"/>
          <w:lang w:eastAsia="en-US"/>
        </w:rPr>
        <w:tab/>
      </w:r>
      <w:r w:rsidRPr="004F0E66">
        <w:rPr>
          <w:rFonts w:ascii="Arial Bold" w:hAnsi="Arial Bold"/>
          <w:color w:val="auto"/>
          <w:kern w:val="28"/>
          <w:lang w:eastAsia="en-US"/>
        </w:rPr>
        <w:t>Introduction</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This chapter outlines the principles the AEMC Reliability Panel (Panel) adopted in developing the template for generator compliance programs (template).  The documenting of these principles should be a guide to future revision and development of the template.  In addition, generators should consider these principles in applying the template to their compliance programs.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w:t>
      </w:r>
      <w:r w:rsidR="0007731C">
        <w:rPr>
          <w:rFonts w:ascii="Book Antiqua" w:hAnsi="Book Antiqua"/>
          <w:color w:val="auto"/>
          <w:sz w:val="22"/>
          <w:szCs w:val="20"/>
          <w:lang w:eastAsia="en-US"/>
        </w:rPr>
        <w:t>c</w:t>
      </w:r>
      <w:r w:rsidRPr="004F0E66">
        <w:rPr>
          <w:rFonts w:ascii="Book Antiqua" w:hAnsi="Book Antiqua"/>
          <w:color w:val="auto"/>
          <w:sz w:val="22"/>
          <w:szCs w:val="20"/>
          <w:lang w:eastAsia="en-US"/>
        </w:rPr>
        <w:t>hapter also provides guidance to assist Generators develop their own compliance programs.  Compliance programs must be consistent with the template and include procedures to monitor the performance of plant in a manner that is consistent with good electricity industry practice.  The Panel considered that good practice requires Generators to refine the template within an appropriate compliance management setting to their specific plant characteristics.</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1.2</w:t>
      </w:r>
      <w:r>
        <w:rPr>
          <w:rFonts w:ascii="Arial Bold" w:hAnsi="Arial Bold"/>
          <w:color w:val="auto"/>
          <w:kern w:val="28"/>
          <w:szCs w:val="20"/>
          <w:lang w:eastAsia="en-US"/>
        </w:rPr>
        <w:tab/>
      </w:r>
      <w:r w:rsidRPr="004F0E66">
        <w:rPr>
          <w:rFonts w:ascii="Arial Bold" w:hAnsi="Arial Bold"/>
          <w:color w:val="auto"/>
          <w:kern w:val="28"/>
          <w:szCs w:val="20"/>
          <w:lang w:eastAsia="en-US"/>
        </w:rPr>
        <w:t>Compliance principles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Panel used the following compliance principles in developing its template.  These are recommended to be used as a guide in future reviews of the template. These principles should also be considered by generators in developing and modifying their compliance programs.  </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1:</w:t>
      </w:r>
      <w:r w:rsidRPr="004F0E66">
        <w:rPr>
          <w:rFonts w:ascii="Book Antiqua" w:hAnsi="Book Antiqua"/>
          <w:color w:val="auto"/>
          <w:sz w:val="22"/>
          <w:szCs w:val="20"/>
          <w:lang w:eastAsia="en-US"/>
        </w:rPr>
        <w:tab/>
        <w:t xml:space="preserve">Where plant system performance may be variable with time, as for example with plant protection, control and alarm (PCA) systems, </w:t>
      </w:r>
      <w:r w:rsidRPr="004F0E66">
        <w:rPr>
          <w:rFonts w:ascii="Book Antiqua" w:hAnsi="Book Antiqua"/>
          <w:i/>
          <w:iCs/>
          <w:color w:val="auto"/>
          <w:sz w:val="22"/>
          <w:szCs w:val="20"/>
          <w:lang w:eastAsia="en-US"/>
        </w:rPr>
        <w:t>Generators</w:t>
      </w:r>
      <w:r w:rsidRPr="004F0E66">
        <w:rPr>
          <w:rFonts w:ascii="Book Antiqua" w:hAnsi="Book Antiqua"/>
          <w:color w:val="auto"/>
          <w:sz w:val="22"/>
          <w:szCs w:val="20"/>
          <w:lang w:eastAsia="en-US"/>
        </w:rPr>
        <w:t xml:space="preserve"> are accountable for managing the functionality and integrity of systems and settings in accordance with the performance standards compliance program.</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2:</w:t>
      </w:r>
      <w:r w:rsidRPr="004F0E66">
        <w:rPr>
          <w:rFonts w:ascii="Book Antiqua" w:hAnsi="Book Antiqua"/>
          <w:color w:val="auto"/>
          <w:sz w:val="22"/>
          <w:szCs w:val="20"/>
          <w:lang w:eastAsia="en-US"/>
        </w:rPr>
        <w:tab/>
        <w:t>The corollary of the Principle #1 is that where plant parameters are not subject to variability with time, the compliance regime should be restricted to confirmation that the plant continues to perform as intended with repeat testing when there are reasonable grounds to believe that the plant performance may have changed.</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3:  </w:t>
      </w:r>
      <w:r w:rsidRPr="004F0E66">
        <w:rPr>
          <w:rFonts w:ascii="Book Antiqua" w:hAnsi="Book Antiqua"/>
          <w:color w:val="auto"/>
          <w:sz w:val="22"/>
          <w:szCs w:val="20"/>
          <w:lang w:eastAsia="en-US"/>
        </w:rPr>
        <w:tab/>
        <w:t>The materiality of the issue must be considered when contemplating a compliance testing regime.</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4:  </w:t>
      </w:r>
      <w:r w:rsidRPr="004F0E66">
        <w:rPr>
          <w:rFonts w:ascii="Book Antiqua" w:hAnsi="Book Antiqua"/>
          <w:color w:val="auto"/>
          <w:sz w:val="22"/>
          <w:szCs w:val="20"/>
          <w:lang w:eastAsia="en-US"/>
        </w:rPr>
        <w:tab/>
        <w:t xml:space="preserve">A </w:t>
      </w:r>
      <w:r w:rsidRPr="004F0E66">
        <w:rPr>
          <w:rFonts w:ascii="Book Antiqua" w:hAnsi="Book Antiqua"/>
          <w:i/>
          <w:iCs/>
          <w:color w:val="auto"/>
          <w:sz w:val="22"/>
          <w:szCs w:val="20"/>
          <w:lang w:eastAsia="en-US"/>
        </w:rPr>
        <w:t>Generator’s</w:t>
      </w:r>
      <w:r w:rsidRPr="004F0E66">
        <w:rPr>
          <w:rFonts w:ascii="Book Antiqua" w:hAnsi="Book Antiqua"/>
          <w:color w:val="auto"/>
          <w:sz w:val="22"/>
          <w:szCs w:val="20"/>
          <w:lang w:eastAsia="en-US"/>
        </w:rPr>
        <w:t xml:space="preserve"> active use and implementation of a compliance program that is consistent with the approved template and the Generator’s compliance management framework will provide a reasonable assurance of compliance with the Generator’s registered performance standards.</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5:  </w:t>
      </w:r>
      <w:r w:rsidRPr="004F0E66">
        <w:rPr>
          <w:rFonts w:ascii="Book Antiqua" w:hAnsi="Book Antiqua"/>
          <w:color w:val="auto"/>
          <w:sz w:val="22"/>
          <w:szCs w:val="20"/>
          <w:lang w:eastAsia="en-US"/>
        </w:rPr>
        <w:tab/>
        <w:t xml:space="preserve">The template must therefore support the development of compliance programs which represent “good electricity industry practice”.  The template should specify the objectives and outcomes to be achieved by the testing or monitoring, and an appropriate test interval.  The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should exercise diligence and good electrical industry </w:t>
      </w:r>
      <w:r w:rsidRPr="004F0E66">
        <w:rPr>
          <w:rFonts w:ascii="Book Antiqua" w:hAnsi="Book Antiqua"/>
          <w:color w:val="auto"/>
          <w:sz w:val="22"/>
          <w:szCs w:val="20"/>
          <w:lang w:eastAsia="en-US"/>
        </w:rPr>
        <w:lastRenderedPageBreak/>
        <w:t>practice to determine the detailed methods and procedures to be employed for its plant.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6:  </w:t>
      </w:r>
      <w:r w:rsidRPr="004F0E66">
        <w:rPr>
          <w:rFonts w:ascii="Book Antiqua" w:hAnsi="Book Antiqua"/>
          <w:color w:val="auto"/>
          <w:sz w:val="22"/>
          <w:szCs w:val="20"/>
          <w:lang w:eastAsia="en-US"/>
        </w:rPr>
        <w:tab/>
        <w:t>The compliance testing regime must be efficient, and reflect an equitable balance between risk management and the risk created by the test regime itself.</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7:</w:t>
      </w:r>
      <w:r w:rsidRPr="004F0E66">
        <w:rPr>
          <w:rFonts w:ascii="Book Antiqua" w:hAnsi="Book Antiqua"/>
          <w:color w:val="auto"/>
          <w:sz w:val="22"/>
          <w:szCs w:val="20"/>
          <w:lang w:eastAsia="en-US"/>
        </w:rPr>
        <w:tab/>
        <w:t>Where appropriate, analysis of performance during an event or disturbance could be used to demonstrate compliance in lieu of a performance test.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8:</w:t>
      </w:r>
      <w:r w:rsidRPr="004F0E66">
        <w:rPr>
          <w:rFonts w:ascii="Book Antiqua" w:hAnsi="Book Antiqua"/>
          <w:color w:val="auto"/>
          <w:sz w:val="22"/>
          <w:szCs w:val="20"/>
          <w:lang w:eastAsia="en-US"/>
        </w:rPr>
        <w:tab/>
        <w:t>Where compliance to a performance standard cannot be directly tested, the compliance program should include a range of other compliance testing methods to provide reasonable assurance that the performance standard continues to be met.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9:</w:t>
      </w:r>
      <w:r w:rsidRPr="004F0E66">
        <w:rPr>
          <w:rFonts w:ascii="Book Antiqua" w:hAnsi="Book Antiqua"/>
          <w:color w:val="auto"/>
          <w:sz w:val="22"/>
          <w:szCs w:val="20"/>
          <w:lang w:eastAsia="en-US"/>
        </w:rPr>
        <w:tab/>
        <w:t xml:space="preserve">When developing a compliance program and operating under that program, a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can only be reasonably held accountable for the compliance of its plant to its registered performance standards and to equipment settings approved or provided by AEMO and/or the TNSP.</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10:  </w:t>
      </w:r>
      <w:r w:rsidR="0077473F">
        <w:rPr>
          <w:rFonts w:ascii="Book Antiqua" w:hAnsi="Book Antiqua"/>
          <w:color w:val="auto"/>
          <w:sz w:val="22"/>
          <w:szCs w:val="20"/>
          <w:lang w:eastAsia="en-US"/>
        </w:rPr>
        <w:tab/>
      </w:r>
      <w:r w:rsidRPr="004F0E66">
        <w:rPr>
          <w:rFonts w:ascii="Book Antiqua" w:hAnsi="Book Antiqua"/>
          <w:color w:val="auto"/>
          <w:sz w:val="22"/>
          <w:szCs w:val="20"/>
          <w:lang w:eastAsia="en-US"/>
        </w:rPr>
        <w:t>Compliance programs should be reviewed and updated periodically.</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1.3</w:t>
      </w:r>
      <w:r>
        <w:rPr>
          <w:rFonts w:ascii="Arial Bold" w:hAnsi="Arial Bold"/>
          <w:color w:val="auto"/>
          <w:kern w:val="28"/>
          <w:szCs w:val="20"/>
          <w:lang w:eastAsia="en-US"/>
        </w:rPr>
        <w:tab/>
      </w:r>
      <w:r w:rsidRPr="004F0E66">
        <w:rPr>
          <w:rFonts w:ascii="Arial Bold" w:hAnsi="Arial Bold"/>
          <w:color w:val="auto"/>
          <w:kern w:val="28"/>
          <w:szCs w:val="20"/>
          <w:lang w:eastAsia="en-US"/>
        </w:rPr>
        <w:t>The nature of the template and its application</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 clear objective of the template is to </w:t>
      </w:r>
      <w:bookmarkStart w:id="49" w:name="OLE_LINK3"/>
      <w:bookmarkStart w:id="50" w:name="OLE_LINK4"/>
      <w:r w:rsidRPr="004F0E66">
        <w:rPr>
          <w:rFonts w:ascii="Book Antiqua" w:hAnsi="Book Antiqua"/>
          <w:color w:val="auto"/>
          <w:sz w:val="22"/>
          <w:szCs w:val="20"/>
          <w:lang w:eastAsia="en-US"/>
        </w:rPr>
        <w:t>provide clarity to all parties as to what constitutes good electricity industry practice with respect to technical standards compliance</w:t>
      </w:r>
      <w:bookmarkEnd w:id="49"/>
      <w:bookmarkEnd w:id="50"/>
      <w:r w:rsidRPr="004F0E66">
        <w:rPr>
          <w:rFonts w:ascii="Book Antiqua" w:hAnsi="Book Antiqua"/>
          <w:color w:val="auto"/>
          <w:sz w:val="22"/>
          <w:szCs w:val="20"/>
          <w:lang w:eastAsia="en-US"/>
        </w:rPr>
        <w:t>.  The work of the Panel in developing the template and most submissions on the Panel’s development of the template, however, highlight the difficulty of establishing a single template for the diverse range of plant in the NEM.  The submission by PacificHydro reinforces this point stating that:</w:t>
      </w:r>
      <w:r w:rsidRPr="004F0E66">
        <w:rPr>
          <w:rFonts w:ascii="Book Antiqua" w:hAnsi="Book Antiqua"/>
          <w:color w:val="auto"/>
          <w:position w:val="6"/>
          <w:sz w:val="18"/>
          <w:szCs w:val="20"/>
          <w:lang w:eastAsia="en-US"/>
        </w:rPr>
        <w:footnoteReference w:id="6"/>
      </w:r>
    </w:p>
    <w:p w:rsidR="004F0E66" w:rsidRPr="004F0E66" w:rsidRDefault="004F0E66" w:rsidP="004F0E66">
      <w:pPr>
        <w:autoSpaceDE/>
        <w:autoSpaceDN/>
        <w:adjustRightInd/>
        <w:spacing w:after="240"/>
        <w:ind w:left="567"/>
        <w:jc w:val="both"/>
        <w:rPr>
          <w:rFonts w:ascii="Book Antiqua" w:hAnsi="Book Antiqua"/>
          <w:color w:val="auto"/>
          <w:sz w:val="20"/>
          <w:szCs w:val="20"/>
          <w:lang w:eastAsia="en-US"/>
        </w:rPr>
      </w:pPr>
      <w:r w:rsidRPr="004F0E66">
        <w:rPr>
          <w:rFonts w:ascii="Book Antiqua" w:hAnsi="Book Antiqua"/>
          <w:color w:val="auto"/>
          <w:sz w:val="20"/>
          <w:szCs w:val="20"/>
          <w:lang w:eastAsia="en-US"/>
        </w:rPr>
        <w:t>“The requirement to develop and mandate a template creates a significant challenge. Such a template must be broad enough to cover the various technologies; allow for different types of connection points; and avoid being overly prescriptive, as this in itself could design in compliance failure for generators.”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Considering the principles under which the template is to be developed and in light of:</w:t>
      </w:r>
    </w:p>
    <w:p w:rsidR="004F0E66" w:rsidRPr="004F0E66" w:rsidRDefault="004F0E66" w:rsidP="005251BE">
      <w:pPr>
        <w:numPr>
          <w:ilvl w:val="0"/>
          <w:numId w:val="63"/>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variety of technology of generating plant in the NEM;</w:t>
      </w:r>
    </w:p>
    <w:p w:rsidR="004F0E66" w:rsidRPr="004F0E66" w:rsidRDefault="004F0E66" w:rsidP="005251BE">
      <w:pPr>
        <w:numPr>
          <w:ilvl w:val="0"/>
          <w:numId w:val="63"/>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different ages and sizes of that plant;</w:t>
      </w:r>
    </w:p>
    <w:p w:rsidR="004F0E66" w:rsidRPr="004F0E66" w:rsidRDefault="004F0E66" w:rsidP="005251BE">
      <w:pPr>
        <w:numPr>
          <w:ilvl w:val="0"/>
          <w:numId w:val="63"/>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plant specific attributes of the generating plant and its potential impacts on the network; and</w:t>
      </w:r>
    </w:p>
    <w:p w:rsidR="004F0E66" w:rsidRPr="004F0E66" w:rsidRDefault="004F0E66" w:rsidP="005251BE">
      <w:pPr>
        <w:numPr>
          <w:ilvl w:val="0"/>
          <w:numId w:val="63"/>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the differing technical standards (or registered performance standards) to which they must comply,</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the</w:t>
      </w:r>
      <w:proofErr w:type="gramEnd"/>
      <w:r w:rsidRPr="004F0E66">
        <w:rPr>
          <w:rFonts w:ascii="Book Antiqua" w:hAnsi="Book Antiqua"/>
          <w:color w:val="auto"/>
          <w:sz w:val="22"/>
          <w:szCs w:val="20"/>
          <w:lang w:eastAsia="en-US"/>
        </w:rPr>
        <w:t xml:space="preserve"> Panel recognised that the template cannot be a prescriptive list of compliance choices.  Such an approach would not be efficient </w:t>
      </w:r>
      <w:proofErr w:type="gramStart"/>
      <w:r w:rsidRPr="004F0E66">
        <w:rPr>
          <w:rFonts w:ascii="Book Antiqua" w:hAnsi="Book Antiqua"/>
          <w:color w:val="auto"/>
          <w:sz w:val="22"/>
          <w:szCs w:val="20"/>
          <w:lang w:eastAsia="en-US"/>
        </w:rPr>
        <w:t>nor</w:t>
      </w:r>
      <w:proofErr w:type="gramEnd"/>
      <w:r w:rsidRPr="004F0E66">
        <w:rPr>
          <w:rFonts w:ascii="Book Antiqua" w:hAnsi="Book Antiqua"/>
          <w:color w:val="auto"/>
          <w:sz w:val="22"/>
          <w:szCs w:val="20"/>
          <w:lang w:eastAsia="en-US"/>
        </w:rPr>
        <w:t xml:space="preserve"> representative of good electricity industry practice.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approach taken is to support a flexible application of the template with appropriate controls.  The Panel therefore designed the template on the basis that it forms part of a Generator’s overall compliance management process.  This is consistent with the NGF submission which envisioned a role for the template within a “quality assurance framework”.</w:t>
      </w:r>
      <w:r w:rsidRPr="004F0E66">
        <w:rPr>
          <w:rFonts w:ascii="Book Antiqua" w:hAnsi="Book Antiqua"/>
          <w:color w:val="auto"/>
          <w:position w:val="6"/>
          <w:sz w:val="18"/>
          <w:szCs w:val="20"/>
          <w:lang w:eastAsia="en-US"/>
        </w:rPr>
        <w:footnoteReference w:id="7"/>
      </w:r>
      <w:r w:rsidRPr="004F0E66">
        <w:rPr>
          <w:rFonts w:ascii="Book Antiqua" w:hAnsi="Book Antiqua"/>
          <w:color w:val="auto"/>
          <w:sz w:val="22"/>
          <w:szCs w:val="20"/>
          <w:lang w:eastAsia="en-US"/>
        </w:rPr>
        <w:t xml:space="preserve">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It is also broadly consistent with the proposals by PacificHydro.  PacificHydro suggested that the Australian Standard for Compliance Programs (AS 3806-2006) should be used as a starting point and it should be assumed that companies are using AS 3806 already in their compliance systems.</w:t>
      </w:r>
      <w:r w:rsidRPr="004F0E66">
        <w:rPr>
          <w:rFonts w:ascii="Book Antiqua" w:hAnsi="Book Antiqua"/>
          <w:color w:val="auto"/>
          <w:position w:val="6"/>
          <w:sz w:val="18"/>
          <w:szCs w:val="20"/>
          <w:lang w:eastAsia="en-US"/>
        </w:rPr>
        <w:footnoteReference w:id="8"/>
      </w:r>
      <w:r w:rsidRPr="004F0E66">
        <w:rPr>
          <w:rFonts w:ascii="Book Antiqua" w:hAnsi="Book Antiqua"/>
          <w:color w:val="auto"/>
          <w:sz w:val="22"/>
          <w:szCs w:val="20"/>
          <w:lang w:eastAsia="en-US"/>
        </w:rPr>
        <w:t xml:space="preserve">  PacificHydro argued that the specific technical principles should not be contrary to, nor overwrite, any of the principles contained in AS 3806.</w:t>
      </w:r>
      <w:r w:rsidRPr="004F0E66">
        <w:rPr>
          <w:rFonts w:ascii="Book Antiqua" w:hAnsi="Book Antiqua"/>
          <w:color w:val="auto"/>
          <w:position w:val="6"/>
          <w:sz w:val="18"/>
          <w:szCs w:val="20"/>
          <w:lang w:eastAsia="en-US"/>
        </w:rPr>
        <w:footnoteReference w:id="9"/>
      </w:r>
      <w:r w:rsidRPr="004F0E66">
        <w:rPr>
          <w:rFonts w:ascii="Book Antiqua" w:hAnsi="Book Antiqua"/>
          <w:color w:val="auto"/>
          <w:sz w:val="22"/>
          <w:szCs w:val="20"/>
          <w:lang w:eastAsia="en-US"/>
        </w:rPr>
        <w:t xml:space="preserve">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following section outlines the nature of such a framework and the following chapter provides a table to assist Generators in developing their compliance programs.</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1.4</w:t>
      </w:r>
      <w:r>
        <w:rPr>
          <w:rFonts w:ascii="Arial Bold" w:hAnsi="Arial Bold"/>
          <w:color w:val="auto"/>
          <w:kern w:val="28"/>
          <w:szCs w:val="20"/>
          <w:lang w:eastAsia="en-US"/>
        </w:rPr>
        <w:tab/>
      </w:r>
      <w:r w:rsidRPr="004F0E66">
        <w:rPr>
          <w:rFonts w:ascii="Arial Bold" w:hAnsi="Arial Bold"/>
          <w:color w:val="auto"/>
          <w:kern w:val="28"/>
          <w:szCs w:val="20"/>
          <w:lang w:eastAsia="en-US"/>
        </w:rPr>
        <w:t>The framework for the development of a compliance program</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Panel recognised that the Rules </w:t>
      </w:r>
      <w:proofErr w:type="gramStart"/>
      <w:r w:rsidRPr="004F0E66">
        <w:rPr>
          <w:rFonts w:ascii="Book Antiqua" w:hAnsi="Book Antiqua"/>
          <w:color w:val="auto"/>
          <w:sz w:val="22"/>
          <w:szCs w:val="20"/>
          <w:lang w:eastAsia="en-US"/>
        </w:rPr>
        <w:t>requires</w:t>
      </w:r>
      <w:proofErr w:type="gramEnd"/>
      <w:r w:rsidRPr="004F0E66">
        <w:rPr>
          <w:rFonts w:ascii="Book Antiqua" w:hAnsi="Book Antiqua"/>
          <w:color w:val="auto"/>
          <w:sz w:val="22"/>
          <w:szCs w:val="20"/>
          <w:lang w:eastAsia="en-US"/>
        </w:rPr>
        <w:t xml:space="preserve"> Generators to implement compliance programs that are consistent with the template but not a carbon copy of the template.  The template is not an exhaustive document and is intended to assist Generators to design its own compliance programs.  It is recognised that as each Generator may have its own particular requirements for their plant, the Generator is responsible for developing its own compliance program.  The development of the compliance program and its ongoing application must, however, be within an appropriate framework.</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its submission</w:t>
      </w:r>
      <w:bookmarkStart w:id="51" w:name="OLE_LINK1"/>
      <w:bookmarkStart w:id="52" w:name="OLE_LINK2"/>
      <w:r w:rsidRPr="004F0E66">
        <w:rPr>
          <w:rFonts w:ascii="Book Antiqua" w:hAnsi="Book Antiqua"/>
          <w:color w:val="auto"/>
          <w:position w:val="6"/>
          <w:sz w:val="18"/>
          <w:szCs w:val="20"/>
          <w:lang w:eastAsia="en-US"/>
        </w:rPr>
        <w:footnoteReference w:id="10"/>
      </w:r>
      <w:bookmarkEnd w:id="51"/>
      <w:bookmarkEnd w:id="52"/>
      <w:r w:rsidRPr="004F0E66">
        <w:rPr>
          <w:rFonts w:ascii="Book Antiqua" w:hAnsi="Book Antiqua"/>
          <w:color w:val="auto"/>
          <w:sz w:val="22"/>
          <w:szCs w:val="20"/>
          <w:lang w:eastAsia="en-US"/>
        </w:rPr>
        <w:t xml:space="preserve">, AEMO (formerly NEMMCO) proposed that the framework for compliance programs be further clarified in the form of a “multi-faceted approach”.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figure below summarises AEMO’s proposed approach and the following extract from their submission</w:t>
      </w:r>
      <w:r w:rsidRPr="004F0E66">
        <w:rPr>
          <w:rFonts w:ascii="Book Antiqua" w:hAnsi="Book Antiqua"/>
          <w:color w:val="auto"/>
          <w:position w:val="6"/>
          <w:sz w:val="18"/>
          <w:szCs w:val="20"/>
          <w:lang w:eastAsia="en-US"/>
        </w:rPr>
        <w:footnoteReference w:id="11"/>
      </w:r>
      <w:r w:rsidRPr="004F0E66">
        <w:rPr>
          <w:rFonts w:ascii="Book Antiqua" w:hAnsi="Book Antiqua"/>
          <w:color w:val="auto"/>
          <w:sz w:val="22"/>
          <w:szCs w:val="20"/>
          <w:lang w:eastAsia="en-US"/>
        </w:rPr>
        <w:t xml:space="preserve"> describes the proposal in more detail.</w:t>
      </w:r>
    </w:p>
    <w:tbl>
      <w:tblPr>
        <w:tblW w:w="8963" w:type="dxa"/>
        <w:tblBorders>
          <w:top w:val="single" w:sz="8" w:space="0" w:color="auto"/>
          <w:left w:val="single" w:sz="8" w:space="0" w:color="auto"/>
          <w:bottom w:val="single" w:sz="8" w:space="0" w:color="auto"/>
          <w:right w:val="single" w:sz="8" w:space="0" w:color="auto"/>
          <w:insideV w:val="single" w:sz="4" w:space="0" w:color="auto"/>
        </w:tblBorders>
        <w:shd w:val="clear" w:color="auto" w:fill="E6E6E6"/>
        <w:tblLook w:val="01E0" w:firstRow="1" w:lastRow="1" w:firstColumn="1" w:lastColumn="1" w:noHBand="0" w:noVBand="0"/>
      </w:tblPr>
      <w:tblGrid>
        <w:gridCol w:w="8965"/>
      </w:tblGrid>
      <w:tr w:rsidR="004F0E66" w:rsidRPr="004F0E66" w:rsidTr="004F0E66">
        <w:trPr>
          <w:trHeight w:val="10060"/>
        </w:trPr>
        <w:tc>
          <w:tcPr>
            <w:tcW w:w="8963" w:type="dxa"/>
            <w:shd w:val="clear" w:color="auto" w:fill="E6E6E6"/>
          </w:tcPr>
          <w:p w:rsidR="004F0E66" w:rsidRPr="004F0E66" w:rsidRDefault="00AB48E4" w:rsidP="004F0E66">
            <w:pPr>
              <w:autoSpaceDE/>
              <w:autoSpaceDN/>
              <w:adjustRightInd/>
              <w:spacing w:after="240"/>
              <w:ind w:left="227" w:right="227"/>
              <w:jc w:val="both"/>
              <w:rPr>
                <w:rFonts w:ascii="Book Antiqua" w:hAnsi="Book Antiqua"/>
                <w:color w:val="auto"/>
                <w:sz w:val="22"/>
                <w:szCs w:val="20"/>
                <w:lang w:eastAsia="en-US"/>
              </w:rPr>
            </w:pPr>
            <w:r>
              <w:rPr>
                <w:rFonts w:ascii="Book Antiqua" w:hAnsi="Book Antiqua"/>
                <w:noProof/>
                <w:color w:val="auto"/>
                <w:sz w:val="22"/>
                <w:szCs w:val="20"/>
              </w:rPr>
              <w:lastRenderedPageBreak/>
              <w:drawing>
                <wp:inline distT="0" distB="0" distL="0" distR="0">
                  <wp:extent cx="5267325" cy="347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3476625"/>
                          </a:xfrm>
                          <a:prstGeom prst="rect">
                            <a:avLst/>
                          </a:prstGeom>
                          <a:noFill/>
                          <a:ln>
                            <a:noFill/>
                          </a:ln>
                        </pic:spPr>
                      </pic:pic>
                    </a:graphicData>
                  </a:graphic>
                </wp:inline>
              </w:drawing>
            </w:r>
          </w:p>
          <w:p w:rsidR="004F0E66" w:rsidRPr="004F0E66" w:rsidRDefault="004F0E66" w:rsidP="004F0E66">
            <w:pPr>
              <w:autoSpaceDE/>
              <w:autoSpaceDN/>
              <w:adjustRightInd/>
              <w:spacing w:after="240"/>
              <w:ind w:left="227" w:right="227"/>
              <w:jc w:val="both"/>
              <w:rPr>
                <w:rFonts w:ascii="Book Antiqua" w:hAnsi="Book Antiqua"/>
                <w:color w:val="auto"/>
                <w:sz w:val="22"/>
                <w:szCs w:val="20"/>
                <w:lang w:eastAsia="en-US"/>
              </w:rPr>
            </w:pPr>
            <w:r w:rsidRPr="004F0E66">
              <w:rPr>
                <w:rFonts w:ascii="Book Antiqua" w:hAnsi="Book Antiqua"/>
                <w:color w:val="auto"/>
                <w:sz w:val="22"/>
                <w:szCs w:val="20"/>
                <w:lang w:eastAsia="en-US"/>
              </w:rPr>
              <w:t>“The figure indicates a tiered approach. Documentation to be put in place by the Reliability Panel is indicated on the right hand side of the triangle, while the documentation the generators will need to have in place in response to this is indicated to the left.</w:t>
            </w:r>
          </w:p>
          <w:p w:rsidR="004F0E66" w:rsidRPr="004F0E66" w:rsidRDefault="004F0E66" w:rsidP="004F0E66">
            <w:pPr>
              <w:autoSpaceDE/>
              <w:autoSpaceDN/>
              <w:adjustRightInd/>
              <w:spacing w:after="240"/>
              <w:ind w:left="227" w:right="227"/>
              <w:jc w:val="both"/>
              <w:rPr>
                <w:rFonts w:ascii="Book Antiqua" w:hAnsi="Book Antiqua"/>
                <w:color w:val="auto"/>
                <w:sz w:val="22"/>
                <w:szCs w:val="20"/>
                <w:lang w:eastAsia="en-US"/>
              </w:rPr>
            </w:pPr>
            <w:r w:rsidRPr="004F0E66">
              <w:rPr>
                <w:rFonts w:ascii="Book Antiqua" w:hAnsi="Book Antiqua"/>
                <w:color w:val="auto"/>
                <w:sz w:val="22"/>
                <w:szCs w:val="20"/>
                <w:lang w:eastAsia="en-US"/>
              </w:rPr>
              <w:t>The compliance principles that the Panel now asks the generators to follow will be based on internationally recognised quality management system principles such as can be found in the ISO9000, 9001 and 9004 set of standards.  This set of compliance principles will need to be followed in the establishment, implementation and maintenance of the Generator Compliance Program.  The concept of the suitability of testing and monitoring regimes for each performance standard as per Rule 4.15(ca) is therefore taken to a higher level.  Generators will have to show that their processes are well managed and that there are sufficient supporting systems in place with regards to resourcing for, execution and review of all the processes supporting the achievement of performance standard targets.</w:t>
            </w:r>
          </w:p>
        </w:tc>
      </w:tr>
      <w:tr w:rsidR="004F0E66" w:rsidRPr="004F0E66" w:rsidTr="004F0E66">
        <w:trPr>
          <w:trHeight w:val="1080"/>
        </w:trPr>
        <w:tc>
          <w:tcPr>
            <w:tcW w:w="8963" w:type="dxa"/>
            <w:shd w:val="clear" w:color="auto" w:fill="E6E6E6"/>
          </w:tcPr>
          <w:p w:rsidR="004F0E66" w:rsidRPr="004F0E66" w:rsidRDefault="004F0E66" w:rsidP="004F0E66">
            <w:pPr>
              <w:autoSpaceDE/>
              <w:autoSpaceDN/>
              <w:adjustRightInd/>
              <w:spacing w:after="240"/>
              <w:ind w:left="227" w:right="227"/>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At the next level the Reliability Panel will be responsible for putting a more detailed template in place.  This template will indicate which tests and monitoring techniques constitute good electricity industry practice for each performance standard area for different technologies. </w:t>
            </w:r>
          </w:p>
          <w:p w:rsidR="004F0E66" w:rsidRPr="004F0E66" w:rsidRDefault="004F0E66" w:rsidP="004F0E66">
            <w:pPr>
              <w:autoSpaceDE/>
              <w:autoSpaceDN/>
              <w:adjustRightInd/>
              <w:spacing w:after="240"/>
              <w:ind w:left="227" w:right="227"/>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At the top tier on the generator side there is a quality management policy that will have to show: </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processes needed for the establishment, implementation and maintenance of the Generator Compliance Program </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 xml:space="preserve">the sequence and interaction of these processes, </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r w:rsidRPr="004F0E66">
              <w:rPr>
                <w:rFonts w:ascii="Book Antiqua" w:hAnsi="Book Antiqua"/>
                <w:color w:val="auto"/>
                <w:sz w:val="22"/>
                <w:szCs w:val="20"/>
                <w:lang w:eastAsia="en-US"/>
              </w:rPr>
              <w:t>the determination of criteria and methods needed to ensure that both the operation and control of these processes are effective,</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availability of resources and information necessary to support the operation and monitoring of these processes, </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that these processes are monitored, measured and analysed, and </w:t>
            </w:r>
          </w:p>
          <w:p w:rsidR="004F0E66" w:rsidRPr="004F0E66" w:rsidRDefault="004F0E66" w:rsidP="005251BE">
            <w:pPr>
              <w:numPr>
                <w:ilvl w:val="0"/>
                <w:numId w:val="64"/>
              </w:numPr>
              <w:autoSpaceDE/>
              <w:autoSpaceDN/>
              <w:adjustRightInd/>
              <w:spacing w:after="240"/>
              <w:ind w:left="567" w:hanging="283"/>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actions</w:t>
            </w:r>
            <w:proofErr w:type="gramEnd"/>
            <w:r w:rsidRPr="004F0E66">
              <w:rPr>
                <w:rFonts w:ascii="Book Antiqua" w:hAnsi="Book Antiqua"/>
                <w:color w:val="auto"/>
                <w:sz w:val="22"/>
                <w:szCs w:val="20"/>
                <w:lang w:eastAsia="en-US"/>
              </w:rPr>
              <w:t xml:space="preserve"> necessary to achieve planned results and continual improvement of these processes are implemented.</w:t>
            </w:r>
          </w:p>
          <w:p w:rsidR="004F0E66" w:rsidRPr="004F0E66" w:rsidRDefault="004F0E66" w:rsidP="004F0E66">
            <w:pPr>
              <w:autoSpaceDE/>
              <w:autoSpaceDN/>
              <w:adjustRightInd/>
              <w:spacing w:after="240"/>
              <w:ind w:left="227" w:right="167"/>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resulting Generator Performance Standard Compliance Plan will then consist of a document detailing the systems and processes in place to ensure the generators ability to consistently meet regulatory requirements.  The compliance program should stipulate how the processes are managed in terms of issues such as records and document control, handling of non-conformances and management review.  The design and implementation of a generator’s specific compliance program will be influenced by varying needs, particular technologies, the products </w:t>
            </w:r>
            <w:proofErr w:type="gramStart"/>
            <w:r w:rsidRPr="004F0E66">
              <w:rPr>
                <w:rFonts w:ascii="Book Antiqua" w:hAnsi="Book Antiqua"/>
                <w:color w:val="auto"/>
                <w:sz w:val="22"/>
                <w:szCs w:val="20"/>
                <w:lang w:eastAsia="en-US"/>
              </w:rPr>
              <w:t>provided,</w:t>
            </w:r>
            <w:proofErr w:type="gramEnd"/>
            <w:r w:rsidRPr="004F0E66">
              <w:rPr>
                <w:rFonts w:ascii="Book Antiqua" w:hAnsi="Book Antiqua"/>
                <w:color w:val="auto"/>
                <w:sz w:val="22"/>
                <w:szCs w:val="20"/>
                <w:lang w:eastAsia="en-US"/>
              </w:rPr>
              <w:t xml:space="preserve"> the processes employed and be manageable irrespective of the size and structure of the organisation.  The plan should also include an assessment plan that stipulates the specified monitoring and test procedures including required frequency of testing. At the bottom of the tier on the generator side there should be a set of compliance monitoring procedures for each test the compliance program prescribes.  These will include step by step instructions including the following:</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input and output requirements (for example specifications, resources and records to be kept),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activities within the processes,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verification and validation of processes and products,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analysis of the process including dependability,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identification, assessment and mitigation of risk,</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corrective and preventive actions,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opportunities and actions for process improvement, and </w:t>
            </w:r>
          </w:p>
          <w:p w:rsidR="004F0E66" w:rsidRPr="004F0E66" w:rsidRDefault="004F0E66" w:rsidP="005251BE">
            <w:pPr>
              <w:numPr>
                <w:ilvl w:val="0"/>
                <w:numId w:val="65"/>
              </w:numPr>
              <w:autoSpaceDE/>
              <w:autoSpaceDN/>
              <w:adjustRightInd/>
              <w:spacing w:after="240"/>
              <w:ind w:left="709"/>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control</w:t>
            </w:r>
            <w:proofErr w:type="gramEnd"/>
            <w:r w:rsidRPr="004F0E66">
              <w:rPr>
                <w:rFonts w:ascii="Book Antiqua" w:hAnsi="Book Antiqua"/>
                <w:color w:val="auto"/>
                <w:sz w:val="22"/>
                <w:szCs w:val="20"/>
                <w:lang w:eastAsia="en-US"/>
              </w:rPr>
              <w:t xml:space="preserve"> of changes to processes and products.”</w:t>
            </w:r>
          </w:p>
        </w:tc>
      </w:tr>
    </w:tbl>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Panel decided not to mandate a particular management approach or standard, knowing that different organisations have their own approaches or are certified to various standards.  However, in the context of developing the template, the Panel considered that AEMO’s general proposal in clarifying the compliance program framework will assist it in determining the scope of the template and avoid duplicating other processes within the framework.   </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lastRenderedPageBreak/>
        <w:t>1.5</w:t>
      </w:r>
      <w:r>
        <w:rPr>
          <w:rFonts w:ascii="Arial Bold" w:hAnsi="Arial Bold"/>
          <w:color w:val="auto"/>
          <w:kern w:val="28"/>
          <w:szCs w:val="20"/>
          <w:lang w:eastAsia="en-US"/>
        </w:rPr>
        <w:tab/>
      </w:r>
      <w:r w:rsidRPr="004F0E66">
        <w:rPr>
          <w:rFonts w:ascii="Arial Bold" w:hAnsi="Arial Bold"/>
          <w:color w:val="auto"/>
          <w:kern w:val="28"/>
          <w:szCs w:val="20"/>
          <w:lang w:eastAsia="en-US"/>
        </w:rPr>
        <w:t xml:space="preserve">The need for documentation within the overall compliance arrangements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While the Panel did not intend to mandate a particular management approach, any appropriate management would have a number of characteristics.  One of those would be to record and document decisions.  In addition to being necessary for proper management control, documentation will be necessary within the broader NEM compliance arrangements.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overall compliance arrangements in the Rules and the NEL rely on participation of Generators, AEMO and the AER.  For the framework of compliance programs to function effectively, in addition to the Panel’s role in developing and reviewing the template, it was anticipated by the AEMC in its final Rule determination that:</w:t>
      </w:r>
      <w:r w:rsidRPr="004F0E66">
        <w:rPr>
          <w:rFonts w:ascii="Book Antiqua" w:hAnsi="Book Antiqua"/>
          <w:color w:val="auto"/>
          <w:position w:val="6"/>
          <w:sz w:val="18"/>
          <w:szCs w:val="20"/>
          <w:lang w:eastAsia="en-US"/>
        </w:rPr>
        <w:footnoteReference w:id="12"/>
      </w:r>
      <w:r w:rsidRPr="004F0E66">
        <w:rPr>
          <w:rFonts w:ascii="Book Antiqua" w:hAnsi="Book Antiqua"/>
          <w:color w:val="auto"/>
          <w:sz w:val="22"/>
          <w:szCs w:val="20"/>
          <w:lang w:eastAsia="en-US"/>
        </w:rPr>
        <w:t xml:space="preserve"> </w:t>
      </w:r>
    </w:p>
    <w:p w:rsidR="004F0E66" w:rsidRPr="004F0E66" w:rsidRDefault="004F0E66" w:rsidP="005251BE">
      <w:pPr>
        <w:numPr>
          <w:ilvl w:val="0"/>
          <w:numId w:val="66"/>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Registered Participants (Generators) will institute and maintain generator compliance programs based on the template;</w:t>
      </w:r>
    </w:p>
    <w:p w:rsidR="004F0E66" w:rsidRPr="004F0E66" w:rsidRDefault="004F0E66" w:rsidP="005251BE">
      <w:pPr>
        <w:numPr>
          <w:ilvl w:val="0"/>
          <w:numId w:val="66"/>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AER will regularly conduct spot audits of selected Generators’ compliance programs as part of its compliance monitoring activities; and</w:t>
      </w:r>
    </w:p>
    <w:p w:rsidR="004F0E66" w:rsidRPr="004F0E66" w:rsidRDefault="004F0E66" w:rsidP="005251BE">
      <w:pPr>
        <w:numPr>
          <w:ilvl w:val="0"/>
          <w:numId w:val="66"/>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Generators will engage with external auditors to independently audit their compliance programs to determine whether they are required to amend their compliance programs and amend if required.</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Default="004F0E66" w:rsidP="00E40011">
      <w:pPr>
        <w:pStyle w:val="Publisher-Info-Copyright-Para-F"/>
        <w:spacing w:before="600"/>
        <w:rPr>
          <w:rFonts w:cs="Times New Roman"/>
          <w:szCs w:val="24"/>
        </w:rPr>
        <w:sectPr w:rsidR="004F0E66" w:rsidSect="004F0E66">
          <w:headerReference w:type="even" r:id="rId22"/>
          <w:headerReference w:type="default" r:id="rId23"/>
          <w:footerReference w:type="even" r:id="rId24"/>
          <w:footerReference w:type="default" r:id="rId25"/>
          <w:headerReference w:type="first" r:id="rId26"/>
          <w:footerReference w:type="first" r:id="rId27"/>
          <w:pgSz w:w="11907" w:h="16840" w:code="9"/>
          <w:pgMar w:top="1440" w:right="1797" w:bottom="1440" w:left="1797" w:header="709" w:footer="709" w:gutter="0"/>
          <w:pgNumType w:start="1" w:chapSep="period"/>
          <w:cols w:space="720"/>
        </w:sectPr>
      </w:pPr>
    </w:p>
    <w:p w:rsidR="004F0E66" w:rsidRPr="004F0E66" w:rsidRDefault="004F0E66" w:rsidP="004F0E66">
      <w:pPr>
        <w:tabs>
          <w:tab w:val="left" w:pos="567"/>
        </w:tabs>
        <w:autoSpaceDE/>
        <w:autoSpaceDN/>
        <w:adjustRightInd/>
        <w:spacing w:before="240" w:after="240"/>
        <w:ind w:left="907" w:hanging="907"/>
        <w:rPr>
          <w:rFonts w:ascii="Arial Bold" w:hAnsi="Arial Bold"/>
          <w:color w:val="auto"/>
          <w:kern w:val="28"/>
          <w:sz w:val="28"/>
          <w:szCs w:val="20"/>
          <w:lang w:eastAsia="en-US"/>
        </w:rPr>
      </w:pPr>
      <w:r w:rsidRPr="004F0E66">
        <w:rPr>
          <w:rFonts w:ascii="Arial Bold" w:hAnsi="Arial Bold"/>
          <w:color w:val="auto"/>
          <w:kern w:val="28"/>
          <w:sz w:val="28"/>
          <w:szCs w:val="20"/>
          <w:lang w:eastAsia="en-US"/>
        </w:rPr>
        <w:lastRenderedPageBreak/>
        <w:t>2</w:t>
      </w:r>
      <w:r w:rsidRPr="004F0E66">
        <w:rPr>
          <w:rFonts w:ascii="Arial Bold" w:hAnsi="Arial Bold"/>
          <w:color w:val="auto"/>
          <w:kern w:val="28"/>
          <w:sz w:val="28"/>
          <w:szCs w:val="20"/>
          <w:lang w:eastAsia="en-US"/>
        </w:rPr>
        <w:tab/>
      </w:r>
      <w:r w:rsidRPr="00B40B94">
        <w:rPr>
          <w:rFonts w:ascii="Arial" w:hAnsi="Arial"/>
          <w:b/>
          <w:color w:val="auto"/>
          <w:kern w:val="28"/>
          <w:sz w:val="28"/>
          <w:szCs w:val="20"/>
          <w:lang w:eastAsia="en-US"/>
        </w:rPr>
        <w:t>Table for developing generator compliance programs</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2.1</w:t>
      </w:r>
      <w:r>
        <w:rPr>
          <w:rFonts w:ascii="Arial Bold" w:hAnsi="Arial Bold"/>
          <w:color w:val="auto"/>
          <w:kern w:val="28"/>
          <w:szCs w:val="20"/>
          <w:lang w:eastAsia="en-US"/>
        </w:rPr>
        <w:tab/>
      </w:r>
      <w:r w:rsidRPr="004F0E66">
        <w:rPr>
          <w:rFonts w:ascii="Arial Bold" w:hAnsi="Arial Bold"/>
          <w:color w:val="auto"/>
          <w:kern w:val="28"/>
          <w:szCs w:val="20"/>
          <w:lang w:eastAsia="en-US"/>
        </w:rPr>
        <w:t>Introduction</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 table to assist Generators to develop their own compliance programs (‘the table’) is provided at the end of this </w:t>
      </w:r>
      <w:r w:rsidR="0007731C">
        <w:rPr>
          <w:rFonts w:ascii="Book Antiqua" w:hAnsi="Book Antiqua"/>
          <w:color w:val="auto"/>
          <w:sz w:val="22"/>
          <w:szCs w:val="20"/>
          <w:lang w:eastAsia="en-US"/>
        </w:rPr>
        <w:t>c</w:t>
      </w:r>
      <w:r w:rsidRPr="004F0E66">
        <w:rPr>
          <w:rFonts w:ascii="Book Antiqua" w:hAnsi="Book Antiqua"/>
          <w:color w:val="auto"/>
          <w:sz w:val="22"/>
          <w:szCs w:val="20"/>
          <w:lang w:eastAsia="en-US"/>
        </w:rPr>
        <w:t>hapter.  The following material provides explanatory notes to this table and defines important terms used in its development.  Generators should read this explanatory material before referring to the table as it provides important context for the application of the table’s provisions.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terms defined in section 2.8 of this </w:t>
      </w:r>
      <w:r w:rsidR="0007731C">
        <w:rPr>
          <w:rFonts w:ascii="Book Antiqua" w:hAnsi="Book Antiqua"/>
          <w:color w:val="auto"/>
          <w:sz w:val="22"/>
          <w:szCs w:val="20"/>
          <w:lang w:eastAsia="en-US"/>
        </w:rPr>
        <w:t>c</w:t>
      </w:r>
      <w:r w:rsidRPr="004F0E66">
        <w:rPr>
          <w:rFonts w:ascii="Book Antiqua" w:hAnsi="Book Antiqua"/>
          <w:color w:val="auto"/>
          <w:sz w:val="22"/>
          <w:szCs w:val="20"/>
          <w:lang w:eastAsia="en-US"/>
        </w:rPr>
        <w:t>hapter and underlined in the table are only intended to be used for the purposes of the template.  Italicised terms are defined in Chapter 10 of the Rules.</w:t>
      </w:r>
    </w:p>
    <w:p w:rsidR="004F0E66" w:rsidRPr="004F0E66" w:rsidRDefault="005251BE"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 xml:space="preserve">2.2   </w:t>
      </w:r>
      <w:r w:rsidR="004F0E66" w:rsidRPr="004F0E66">
        <w:rPr>
          <w:rFonts w:ascii="Arial Bold" w:hAnsi="Arial Bold"/>
          <w:color w:val="auto"/>
          <w:kern w:val="28"/>
          <w:szCs w:val="20"/>
          <w:lang w:eastAsia="en-US"/>
        </w:rPr>
        <w:t>Applying the table</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Table 2.9 provides a series of options for generators to assist in developing compliance programs. It is not a prescriptive list of tests and methodologies to demonstrate compliance. The template has been designed on the basis that it is one of a number of resources that should be consulted in implementing and modifying a generator’s overall compliance management process.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template is not designed to </w:t>
      </w:r>
      <w:r w:rsidR="0007731C">
        <w:rPr>
          <w:rFonts w:ascii="Book Antiqua" w:hAnsi="Book Antiqua"/>
          <w:color w:val="auto"/>
          <w:sz w:val="22"/>
          <w:szCs w:val="20"/>
          <w:lang w:eastAsia="en-US"/>
        </w:rPr>
        <w:t>take the place of</w:t>
      </w:r>
      <w:r w:rsidRPr="004F0E66">
        <w:rPr>
          <w:rFonts w:ascii="Book Antiqua" w:hAnsi="Book Antiqua"/>
          <w:color w:val="auto"/>
          <w:sz w:val="22"/>
          <w:szCs w:val="20"/>
          <w:lang w:eastAsia="en-US"/>
        </w:rPr>
        <w:t xml:space="preserve"> alternative advice. Generators should consider the ten principles set out in Chapter 1 of this document, most of which illustrate that generators will need to exercise judgement in how best to apply the template to meet their compliance requirements. </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2.3</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Pre-existing compliance</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table is designed on the assumption that any analysis undertaken at the time of connection and subsequent commissioning tests conducted by the Generator have established the plant’s compliance with its performance standards.  This is also assumed for older </w:t>
      </w:r>
      <w:proofErr w:type="gramStart"/>
      <w:r w:rsidRPr="004F0E66">
        <w:rPr>
          <w:rFonts w:ascii="Book Antiqua" w:hAnsi="Book Antiqua"/>
          <w:color w:val="auto"/>
          <w:sz w:val="22"/>
          <w:szCs w:val="20"/>
          <w:lang w:eastAsia="en-US"/>
        </w:rPr>
        <w:t>plant that were</w:t>
      </w:r>
      <w:proofErr w:type="gramEnd"/>
      <w:r w:rsidRPr="004F0E66">
        <w:rPr>
          <w:rFonts w:ascii="Book Antiqua" w:hAnsi="Book Antiqua"/>
          <w:color w:val="auto"/>
          <w:sz w:val="22"/>
          <w:szCs w:val="20"/>
          <w:lang w:eastAsia="en-US"/>
        </w:rPr>
        <w:t xml:space="preserve"> connected in accordance with older versions of the Rules or Code.  As a result, the testing and monitoring is, in some cases, based on the need to maintain compliance.</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2.4</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Power system security</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AEMO power system security responsibilities are provided under clause 4.3.1 of the Rules.  The Generator needs to take care that its compliance testing regime does not jeopardise power system security.  Otherwise, under clause 4.8.1 of the Rules, the Generator must promptly advise AEMO or a relevant System Operator at the time that the Generator becomes aware, of any circumstance which could be expected to adversely affect the secure operation of the power system or any equipment owned or under the control of the Generator or a NSP.  Nothing in the table seeks to override these responsibilities and all testing should be devised and undertaken recognising the need to maintain power system security.</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lastRenderedPageBreak/>
        <w:t>2</w:t>
      </w:r>
      <w:r w:rsidR="007F4C80">
        <w:rPr>
          <w:rFonts w:ascii="Arial Bold" w:hAnsi="Arial Bold"/>
          <w:color w:val="auto"/>
          <w:kern w:val="28"/>
          <w:szCs w:val="20"/>
          <w:lang w:eastAsia="en-US"/>
        </w:rPr>
        <w:t>.</w:t>
      </w:r>
      <w:r>
        <w:rPr>
          <w:rFonts w:ascii="Arial Bold" w:hAnsi="Arial Bold"/>
          <w:color w:val="auto"/>
          <w:kern w:val="28"/>
          <w:szCs w:val="20"/>
          <w:lang w:eastAsia="en-US"/>
        </w:rPr>
        <w:t>5</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Performance standards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Panel has sought to take into account all the relevant versions of the performance standards that may apply to a particular Generator.  However, Generators should be aware in developing their compliance programs that the particular requirements under a performance standard may have changed over time.  There may also have been changes in the version of the Rules and Code, clause numbering and title in some places.  At the time that this template was last updated, version 49 of the Rules was the latest version.  Reference to version 49 of the Rules in the table should be taken to mean the latest version of the Rules unless there have been changes to the particular provision in the table.  Until the template is updated, Generators should base their compliance programs in regard to any such matters on other information in the template, the application of their management program and good electricity industry practice.</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2.6</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Compliance methods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table lists a number of different compliance methods for the applicable performance standards.  These different methods can be selected by the Generator to suit its specific plant characteristics.  The method or methods on which a particular plant’s compliance program is based should be selected within the broader compliance management framework of the Generator and should include consideration of all relevant factors including:</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technology of the plant including whether its performance is likely to drift or degrade over a particular timeframe;</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experience with the particular generation technology including manufacturer’s advice;</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connection point arrangement; and</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an</w:t>
      </w:r>
      <w:proofErr w:type="gramEnd"/>
      <w:r w:rsidRPr="004F0E66">
        <w:rPr>
          <w:rFonts w:ascii="Book Antiqua" w:hAnsi="Book Antiqua"/>
          <w:color w:val="auto"/>
          <w:sz w:val="22"/>
          <w:szCs w:val="20"/>
          <w:lang w:eastAsia="en-US"/>
        </w:rPr>
        <w:t xml:space="preserve"> assessment of the risk and costs of different testing methods including consideration of the relative size of the plant.</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2.7</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Frequency of tests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the table, there is a column titled “Suggested frequency of testing”.  This column indicates the suggested cycle of recurrent tests for a particular method.  The actual frequency of testing on which a particular plant’s compliance program is based should be determined within the broader compliance management framework of the Generator and should include consideration of all relevant factors including:</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technology of the plant specific to that performance standard;</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experience with the particular generation technology; </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manufacturer’s advice with respect to the particular model;</w:t>
      </w:r>
      <w:r w:rsidRPr="004F0E66">
        <w:rPr>
          <w:rFonts w:ascii="Book Antiqua" w:hAnsi="Book Antiqua"/>
          <w:color w:val="auto"/>
          <w:position w:val="6"/>
          <w:sz w:val="18"/>
          <w:szCs w:val="20"/>
          <w:lang w:eastAsia="en-US"/>
        </w:rPr>
        <w:footnoteReference w:id="13"/>
      </w:r>
      <w:r w:rsidRPr="004F0E66">
        <w:rPr>
          <w:rFonts w:ascii="Book Antiqua" w:hAnsi="Book Antiqua"/>
          <w:color w:val="auto"/>
          <w:sz w:val="22"/>
          <w:szCs w:val="20"/>
          <w:lang w:eastAsia="en-US"/>
        </w:rPr>
        <w:t xml:space="preserve"> and</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lastRenderedPageBreak/>
        <w:t>an</w:t>
      </w:r>
      <w:proofErr w:type="gramEnd"/>
      <w:r w:rsidRPr="004F0E66">
        <w:rPr>
          <w:rFonts w:ascii="Book Antiqua" w:hAnsi="Book Antiqua"/>
          <w:color w:val="auto"/>
          <w:sz w:val="22"/>
          <w:szCs w:val="20"/>
          <w:lang w:eastAsia="en-US"/>
        </w:rPr>
        <w:t xml:space="preserve"> assessment of the frequency required to provide reasonable assurance of compliance.</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frequency may also be managed within the broader framework to integrate NEM compliance testing with safety and other compliance programs and the overall asset management program for the plant.</w:t>
      </w:r>
      <w:r w:rsidRPr="004F0E66">
        <w:rPr>
          <w:rFonts w:ascii="Book Antiqua" w:hAnsi="Book Antiqua"/>
          <w:color w:val="auto"/>
          <w:position w:val="6"/>
          <w:sz w:val="18"/>
          <w:szCs w:val="20"/>
          <w:lang w:eastAsia="en-US"/>
        </w:rPr>
        <w:footnoteReference w:id="14"/>
      </w:r>
      <w:r w:rsidRPr="004F0E66">
        <w:rPr>
          <w:rFonts w:ascii="Book Antiqua" w:hAnsi="Book Antiqua"/>
          <w:color w:val="auto"/>
          <w:sz w:val="22"/>
          <w:szCs w:val="20"/>
          <w:lang w:eastAsia="en-US"/>
        </w:rPr>
        <w:t xml:space="preserve">  The actual frequency of testing may be described in terms of the:</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elapsed time;</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plant operating hours;</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MWhrs generated; or</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number of plant starts </w:t>
      </w:r>
    </w:p>
    <w:p w:rsidR="004F0E66" w:rsidRPr="004F0E66" w:rsidRDefault="004F0E66" w:rsidP="0045772C">
      <w:pPr>
        <w:autoSpaceDE/>
        <w:autoSpaceDN/>
        <w:adjustRightInd/>
        <w:spacing w:after="240"/>
        <w:ind w:left="66"/>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between</w:t>
      </w:r>
      <w:proofErr w:type="gramEnd"/>
      <w:r w:rsidRPr="004F0E66">
        <w:rPr>
          <w:rFonts w:ascii="Book Antiqua" w:hAnsi="Book Antiqua"/>
          <w:color w:val="auto"/>
          <w:sz w:val="22"/>
          <w:szCs w:val="20"/>
          <w:lang w:eastAsia="en-US"/>
        </w:rPr>
        <w:t xml:space="preserve"> testing.</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2.8</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Basis for compliance assessment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the table, there is a column titled “Basis for compliance assessment”.  The specific measure for the acceptance or otherwise of test results should be developed by the Generator when applying the template to develop their compliance program.  This column indicates the type of measure required as the benchmark for a particular method.</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t>2.9</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Defined terms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In the design of the template, it was decided that certain terms used in the table should be defined to aid clarity and assist Generators in using the template to develop their specific compliance programs: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roofErr w:type="gramStart"/>
      <w:r w:rsidRPr="004F0E66">
        <w:rPr>
          <w:rFonts w:ascii="Book Antiqua" w:hAnsi="Book Antiqua"/>
          <w:b/>
          <w:color w:val="auto"/>
          <w:sz w:val="22"/>
          <w:szCs w:val="20"/>
          <w:lang w:eastAsia="en-US"/>
        </w:rPr>
        <w:t>plant</w:t>
      </w:r>
      <w:proofErr w:type="gramEnd"/>
      <w:r w:rsidRPr="004F0E66">
        <w:rPr>
          <w:rFonts w:ascii="Book Antiqua" w:hAnsi="Book Antiqua"/>
          <w:b/>
          <w:color w:val="auto"/>
          <w:sz w:val="22"/>
          <w:szCs w:val="20"/>
          <w:lang w:eastAsia="en-US"/>
        </w:rPr>
        <w:t xml:space="preserve"> change</w:t>
      </w:r>
      <w:r w:rsidRPr="004F0E66">
        <w:rPr>
          <w:rFonts w:ascii="Book Antiqua" w:hAnsi="Book Antiqua"/>
          <w:color w:val="auto"/>
          <w:sz w:val="22"/>
          <w:szCs w:val="20"/>
          <w:lang w:eastAsia="en-US"/>
        </w:rPr>
        <w:t xml:space="preserve"> means when the replacement of components or equipment or the refurbishment or change of system takes place and that the relevant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considers that event may affect the plant’s capability to meet the particular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 xml:space="preserve">.  An appropriate process needs to be established under the </w:t>
      </w:r>
      <w:r w:rsidRPr="004F0E66">
        <w:rPr>
          <w:rFonts w:ascii="Book Antiqua" w:hAnsi="Book Antiqua"/>
          <w:i/>
          <w:color w:val="auto"/>
          <w:sz w:val="22"/>
          <w:szCs w:val="20"/>
          <w:lang w:eastAsia="en-US"/>
        </w:rPr>
        <w:t>Generator’s</w:t>
      </w:r>
      <w:r w:rsidRPr="004F0E66">
        <w:rPr>
          <w:rFonts w:ascii="Book Antiqua" w:hAnsi="Book Antiqua"/>
          <w:color w:val="auto"/>
          <w:sz w:val="22"/>
          <w:szCs w:val="20"/>
          <w:lang w:eastAsia="en-US"/>
        </w:rPr>
        <w:t xml:space="preserve"> compliance management framework to ensure all changes to plant are noted and appropriately reviewed as to whether they constitute a </w:t>
      </w:r>
      <w:r w:rsidRPr="004F0E66">
        <w:rPr>
          <w:rFonts w:ascii="Book Antiqua" w:hAnsi="Book Antiqua"/>
          <w:color w:val="auto"/>
          <w:sz w:val="22"/>
          <w:szCs w:val="20"/>
          <w:u w:val="single"/>
          <w:lang w:eastAsia="en-US"/>
        </w:rPr>
        <w:t>plant change</w:t>
      </w:r>
      <w:r w:rsidRPr="004F0E66">
        <w:rPr>
          <w:rFonts w:ascii="Book Antiqua" w:hAnsi="Book Antiqua"/>
          <w:color w:val="auto"/>
          <w:sz w:val="22"/>
          <w:szCs w:val="20"/>
          <w:lang w:eastAsia="en-US"/>
        </w:rPr>
        <w:t xml:space="preserve"> event in respect to each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relevant sub-system</w:t>
      </w:r>
      <w:r w:rsidRPr="004F0E66">
        <w:rPr>
          <w:rFonts w:ascii="Book Antiqua" w:hAnsi="Book Antiqua"/>
          <w:color w:val="auto"/>
          <w:sz w:val="22"/>
          <w:szCs w:val="20"/>
          <w:lang w:eastAsia="en-US"/>
        </w:rPr>
        <w:t xml:space="preserve"> means any subcomponents which contribute to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achieving its capability to meet the particular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 xml:space="preserve"> e.g. excitation systems, connection equipment including associated reactive plant, auxiliary power supplies, protection relays, circuit breakers etc.  An appropriate process needs to be established under the </w:t>
      </w:r>
      <w:r w:rsidRPr="004F0E66">
        <w:rPr>
          <w:rFonts w:ascii="Book Antiqua" w:hAnsi="Book Antiqua"/>
          <w:i/>
          <w:color w:val="auto"/>
          <w:sz w:val="22"/>
          <w:szCs w:val="20"/>
          <w:lang w:eastAsia="en-US"/>
        </w:rPr>
        <w:t>Generator’s</w:t>
      </w:r>
      <w:r w:rsidRPr="004F0E66">
        <w:rPr>
          <w:rFonts w:ascii="Book Antiqua" w:hAnsi="Book Antiqua"/>
          <w:color w:val="auto"/>
          <w:sz w:val="22"/>
          <w:szCs w:val="20"/>
          <w:lang w:eastAsia="en-US"/>
        </w:rPr>
        <w:t xml:space="preserve"> compliance management framework to identify what sub-systems are relevant to achieving and maintaining the plant’s performance with respect to each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Appropriate testing for </w:t>
      </w:r>
      <w:r w:rsidRPr="004F0E66">
        <w:rPr>
          <w:rFonts w:ascii="Book Antiqua" w:hAnsi="Book Antiqua"/>
          <w:color w:val="auto"/>
          <w:sz w:val="22"/>
          <w:szCs w:val="20"/>
          <w:u w:val="single"/>
          <w:lang w:eastAsia="en-US"/>
        </w:rPr>
        <w:t>relevant sub-systems</w:t>
      </w:r>
      <w:r w:rsidRPr="004F0E66">
        <w:rPr>
          <w:rFonts w:ascii="Book Antiqua" w:hAnsi="Book Antiqua"/>
          <w:color w:val="auto"/>
          <w:sz w:val="22"/>
          <w:szCs w:val="20"/>
          <w:lang w:eastAsia="en-US"/>
        </w:rPr>
        <w:t xml:space="preserve"> needs to be devised taking into account:</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the technology of the particular sub-system including whether its performance is likely to drift or degrade over a particular timeframe;</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experience with the particular generation technology; </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manufacturer’s advice with respect to the particular model; and</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an</w:t>
      </w:r>
      <w:proofErr w:type="gramEnd"/>
      <w:r w:rsidRPr="004F0E66">
        <w:rPr>
          <w:rFonts w:ascii="Book Antiqua" w:hAnsi="Book Antiqua"/>
          <w:color w:val="auto"/>
          <w:sz w:val="22"/>
          <w:szCs w:val="20"/>
          <w:lang w:eastAsia="en-US"/>
        </w:rPr>
        <w:t xml:space="preserve"> assessment of the frequency required to provide reasonable assurance of compliance.</w:t>
      </w:r>
    </w:p>
    <w:p w:rsidR="004F0E66" w:rsidRPr="004F0E66" w:rsidRDefault="00F501BB" w:rsidP="004F0E66">
      <w:pPr>
        <w:autoSpaceDE/>
        <w:autoSpaceDN/>
        <w:adjustRightInd/>
        <w:spacing w:after="240"/>
        <w:jc w:val="both"/>
        <w:rPr>
          <w:rFonts w:ascii="Book Antiqua" w:hAnsi="Book Antiqua"/>
          <w:b/>
          <w:color w:val="auto"/>
          <w:sz w:val="22"/>
          <w:szCs w:val="20"/>
          <w:lang w:eastAsia="en-US"/>
        </w:rPr>
      </w:pPr>
      <w:proofErr w:type="gramStart"/>
      <w:r>
        <w:rPr>
          <w:rFonts w:ascii="Book Antiqua" w:hAnsi="Book Antiqua"/>
          <w:b/>
          <w:color w:val="auto"/>
          <w:sz w:val="22"/>
          <w:szCs w:val="20"/>
          <w:lang w:eastAsia="en-US"/>
        </w:rPr>
        <w:t>r</w:t>
      </w:r>
      <w:r w:rsidR="004F0E66" w:rsidRPr="004F0E66">
        <w:rPr>
          <w:rFonts w:ascii="Book Antiqua" w:hAnsi="Book Antiqua"/>
          <w:b/>
          <w:color w:val="auto"/>
          <w:sz w:val="22"/>
          <w:szCs w:val="20"/>
          <w:lang w:eastAsia="en-US"/>
        </w:rPr>
        <w:t>outine</w:t>
      </w:r>
      <w:proofErr w:type="gramEnd"/>
      <w:r w:rsidR="004F0E66" w:rsidRPr="004F0E66">
        <w:rPr>
          <w:rFonts w:ascii="Book Antiqua" w:hAnsi="Book Antiqua"/>
          <w:b/>
          <w:color w:val="auto"/>
          <w:sz w:val="22"/>
          <w:szCs w:val="20"/>
          <w:lang w:eastAsia="en-US"/>
        </w:rPr>
        <w:t xml:space="preserve"> testing </w:t>
      </w:r>
      <w:r w:rsidR="004F0E66" w:rsidRPr="004F0E66">
        <w:rPr>
          <w:rFonts w:ascii="Book Antiqua" w:hAnsi="Book Antiqua"/>
          <w:color w:val="auto"/>
          <w:sz w:val="22"/>
          <w:szCs w:val="20"/>
          <w:lang w:eastAsia="en-US"/>
        </w:rPr>
        <w:t>may require testing and calibration of equipment.</w:t>
      </w:r>
      <w:r w:rsidR="004F0E66" w:rsidRPr="004F0E66">
        <w:rPr>
          <w:rFonts w:ascii="Book Antiqua" w:hAnsi="Book Antiqua"/>
          <w:b/>
          <w:color w:val="auto"/>
          <w:sz w:val="22"/>
          <w:szCs w:val="20"/>
          <w:lang w:eastAsia="en-US"/>
        </w:rPr>
        <w:t xml:space="preserve">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roofErr w:type="gramStart"/>
      <w:r w:rsidRPr="004F0E66">
        <w:rPr>
          <w:rFonts w:ascii="Book Antiqua" w:hAnsi="Book Antiqua"/>
          <w:b/>
          <w:color w:val="auto"/>
          <w:sz w:val="22"/>
          <w:szCs w:val="20"/>
          <w:lang w:eastAsia="en-US"/>
        </w:rPr>
        <w:t>type</w:t>
      </w:r>
      <w:proofErr w:type="gramEnd"/>
      <w:r w:rsidRPr="004F0E66">
        <w:rPr>
          <w:rFonts w:ascii="Book Antiqua" w:hAnsi="Book Antiqua"/>
          <w:b/>
          <w:color w:val="auto"/>
          <w:sz w:val="22"/>
          <w:szCs w:val="20"/>
          <w:lang w:eastAsia="en-US"/>
        </w:rPr>
        <w:t xml:space="preserve"> testing</w:t>
      </w:r>
      <w:r w:rsidRPr="004F0E66">
        <w:rPr>
          <w:rFonts w:ascii="Book Antiqua" w:hAnsi="Book Antiqua"/>
          <w:color w:val="auto"/>
          <w:sz w:val="22"/>
          <w:szCs w:val="20"/>
          <w:lang w:eastAsia="en-US"/>
        </w:rPr>
        <w:t xml:space="preserve"> means testing, on a regular basis, a reasonable sample of plant within a larger population of plant of the identical type and model.</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roofErr w:type="gramStart"/>
      <w:r w:rsidRPr="004F0E66">
        <w:rPr>
          <w:rFonts w:ascii="Book Antiqua" w:hAnsi="Book Antiqua"/>
          <w:b/>
          <w:color w:val="auto"/>
          <w:sz w:val="22"/>
          <w:szCs w:val="20"/>
          <w:lang w:eastAsia="en-US"/>
        </w:rPr>
        <w:t>monitoring</w:t>
      </w:r>
      <w:proofErr w:type="gramEnd"/>
      <w:r w:rsidRPr="004F0E66">
        <w:rPr>
          <w:rFonts w:ascii="Book Antiqua" w:hAnsi="Book Antiqua"/>
          <w:color w:val="auto"/>
          <w:sz w:val="22"/>
          <w:szCs w:val="20"/>
          <w:lang w:eastAsia="en-US"/>
        </w:rPr>
        <w:t xml:space="preserve"> means active routine monitoring of the system to ensure ongoing compliance and not just mere logging.  All monitoring should include quantitative analysis to confirm plant performance against:</w:t>
      </w:r>
    </w:p>
    <w:p w:rsidR="004F0E66" w:rsidRPr="004F0E66" w:rsidRDefault="004F0E66" w:rsidP="004F0E66">
      <w:pPr>
        <w:tabs>
          <w:tab w:val="num" w:pos="360"/>
        </w:tabs>
        <w:autoSpaceDE/>
        <w:autoSpaceDN/>
        <w:adjustRightInd/>
        <w:spacing w:after="240"/>
        <w:ind w:left="340" w:hanging="340"/>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past</w:t>
      </w:r>
      <w:proofErr w:type="gramEnd"/>
      <w:r w:rsidRPr="004F0E66">
        <w:rPr>
          <w:rFonts w:ascii="Book Antiqua" w:hAnsi="Book Antiqua"/>
          <w:color w:val="auto"/>
          <w:sz w:val="22"/>
          <w:szCs w:val="20"/>
          <w:lang w:eastAsia="en-US"/>
        </w:rPr>
        <w:t xml:space="preserve"> performance;</w:t>
      </w:r>
    </w:p>
    <w:p w:rsidR="004F0E66" w:rsidRPr="004F0E66" w:rsidRDefault="004F0E66" w:rsidP="004F0E66">
      <w:pPr>
        <w:tabs>
          <w:tab w:val="num" w:pos="360"/>
        </w:tabs>
        <w:autoSpaceDE/>
        <w:autoSpaceDN/>
        <w:adjustRightInd/>
        <w:spacing w:after="240"/>
        <w:ind w:left="340" w:hanging="340"/>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known</w:t>
      </w:r>
      <w:proofErr w:type="gramEnd"/>
      <w:r w:rsidRPr="004F0E66">
        <w:rPr>
          <w:rFonts w:ascii="Book Antiqua" w:hAnsi="Book Antiqua"/>
          <w:color w:val="auto"/>
          <w:sz w:val="22"/>
          <w:szCs w:val="20"/>
          <w:lang w:eastAsia="en-US"/>
        </w:rPr>
        <w:t xml:space="preserve"> performance characteristics; or</w:t>
      </w:r>
    </w:p>
    <w:p w:rsidR="004F0E66" w:rsidRPr="004F0E66" w:rsidRDefault="004F0E66" w:rsidP="004F0E66">
      <w:pPr>
        <w:tabs>
          <w:tab w:val="num" w:pos="360"/>
        </w:tabs>
        <w:autoSpaceDE/>
        <w:autoSpaceDN/>
        <w:adjustRightInd/>
        <w:spacing w:after="240"/>
        <w:ind w:left="340" w:hanging="340"/>
        <w:jc w:val="both"/>
        <w:rPr>
          <w:rFonts w:ascii="Book Antiqua" w:hAnsi="Book Antiqua"/>
          <w:color w:val="auto"/>
          <w:sz w:val="22"/>
          <w:szCs w:val="20"/>
          <w:lang w:eastAsia="en-US"/>
        </w:rPr>
      </w:pPr>
      <w:proofErr w:type="gramStart"/>
      <w:r w:rsidRPr="004F0E66">
        <w:rPr>
          <w:rFonts w:ascii="Book Antiqua" w:hAnsi="Book Antiqua"/>
          <w:color w:val="auto"/>
          <w:sz w:val="22"/>
          <w:szCs w:val="20"/>
          <w:lang w:eastAsia="en-US"/>
        </w:rPr>
        <w:t>plant</w:t>
      </w:r>
      <w:proofErr w:type="gramEnd"/>
      <w:r w:rsidRPr="004F0E66">
        <w:rPr>
          <w:rFonts w:ascii="Book Antiqua" w:hAnsi="Book Antiqua"/>
          <w:color w:val="auto"/>
          <w:sz w:val="22"/>
          <w:szCs w:val="20"/>
          <w:lang w:eastAsia="en-US"/>
        </w:rPr>
        <w:t xml:space="preserve"> performance models.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This definition should not be confused with </w:t>
      </w:r>
      <w:r w:rsidRPr="004F0E66">
        <w:rPr>
          <w:rFonts w:ascii="Book Antiqua" w:hAnsi="Book Antiqua"/>
          <w:i/>
          <w:color w:val="auto"/>
          <w:sz w:val="22"/>
          <w:szCs w:val="20"/>
          <w:lang w:eastAsia="en-US"/>
        </w:rPr>
        <w:t>monitoring equipment</w:t>
      </w:r>
      <w:r w:rsidRPr="004F0E66">
        <w:rPr>
          <w:rFonts w:ascii="Book Antiqua" w:hAnsi="Book Antiqua"/>
          <w:color w:val="auto"/>
          <w:sz w:val="22"/>
          <w:szCs w:val="20"/>
          <w:lang w:eastAsia="en-US"/>
        </w:rPr>
        <w:t xml:space="preserve"> as defined in the Rules.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roofErr w:type="gramStart"/>
      <w:r w:rsidRPr="004F0E66">
        <w:rPr>
          <w:rFonts w:ascii="Book Antiqua" w:hAnsi="Book Antiqua"/>
          <w:b/>
          <w:color w:val="auto"/>
          <w:sz w:val="22"/>
          <w:szCs w:val="20"/>
          <w:lang w:eastAsia="en-US"/>
        </w:rPr>
        <w:t>plant</w:t>
      </w:r>
      <w:proofErr w:type="gramEnd"/>
      <w:r w:rsidRPr="004F0E66">
        <w:rPr>
          <w:rFonts w:ascii="Book Antiqua" w:hAnsi="Book Antiqua"/>
          <w:b/>
          <w:color w:val="auto"/>
          <w:sz w:val="22"/>
          <w:szCs w:val="20"/>
          <w:lang w:eastAsia="en-US"/>
        </w:rPr>
        <w:t xml:space="preserve"> trip</w:t>
      </w:r>
      <w:r w:rsidRPr="004F0E66">
        <w:rPr>
          <w:rFonts w:ascii="Book Antiqua" w:hAnsi="Book Antiqua"/>
          <w:color w:val="auto"/>
          <w:sz w:val="22"/>
          <w:szCs w:val="20"/>
          <w:lang w:eastAsia="en-US"/>
        </w:rPr>
        <w:t xml:space="preserve"> for the purposes of this template means the trip of a </w:t>
      </w:r>
      <w:r w:rsidRPr="004F0E66">
        <w:rPr>
          <w:rFonts w:ascii="Book Antiqua" w:hAnsi="Book Antiqua"/>
          <w:i/>
          <w:color w:val="auto"/>
          <w:sz w:val="22"/>
          <w:szCs w:val="20"/>
          <w:lang w:eastAsia="en-US"/>
        </w:rPr>
        <w:t>generating unit</w:t>
      </w:r>
      <w:r w:rsidRPr="004F0E66">
        <w:rPr>
          <w:rFonts w:ascii="Book Antiqua" w:hAnsi="Book Antiqua"/>
          <w:color w:val="auto"/>
          <w:sz w:val="22"/>
          <w:szCs w:val="20"/>
          <w:lang w:eastAsia="en-US"/>
        </w:rPr>
        <w:t xml:space="preserve"> or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or when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consists of more than ten identical units, the trip of a significant number of those units or of critical ancillary plant.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keepNext/>
        <w:autoSpaceDE/>
        <w:autoSpaceDN/>
        <w:adjustRightInd/>
        <w:spacing w:before="240" w:after="240"/>
        <w:outlineLvl w:val="1"/>
        <w:rPr>
          <w:rFonts w:ascii="Arial Bold" w:hAnsi="Arial Bold"/>
          <w:color w:val="auto"/>
          <w:kern w:val="28"/>
          <w:szCs w:val="20"/>
          <w:lang w:eastAsia="en-US"/>
        </w:rPr>
      </w:pPr>
    </w:p>
    <w:p w:rsidR="004F0E66" w:rsidRDefault="004F0E66" w:rsidP="00E40011">
      <w:pPr>
        <w:pStyle w:val="Publisher-Info-Copyright-Para-F"/>
        <w:spacing w:before="600"/>
        <w:rPr>
          <w:rFonts w:cs="Times New Roman"/>
          <w:szCs w:val="24"/>
        </w:rPr>
        <w:sectPr w:rsidR="004F0E66" w:rsidSect="004F0E66">
          <w:headerReference w:type="even" r:id="rId28"/>
          <w:headerReference w:type="default" r:id="rId29"/>
          <w:footerReference w:type="even" r:id="rId30"/>
          <w:footerReference w:type="default" r:id="rId31"/>
          <w:headerReference w:type="first" r:id="rId32"/>
          <w:footerReference w:type="first" r:id="rId33"/>
          <w:footnotePr>
            <w:numStart w:val="8"/>
          </w:footnotePr>
          <w:pgSz w:w="11907" w:h="16840" w:code="9"/>
          <w:pgMar w:top="1440" w:right="1800" w:bottom="1440" w:left="1800" w:header="708" w:footer="708" w:gutter="0"/>
          <w:pgNumType w:start="7" w:chapSep="period"/>
          <w:cols w:space="720"/>
          <w:docGrid w:linePitch="354"/>
        </w:sectPr>
      </w:pPr>
    </w:p>
    <w:p w:rsidR="004F0E66" w:rsidRPr="003412BA" w:rsidRDefault="0077473F" w:rsidP="003412BA">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r>
        <w:rPr>
          <w:rFonts w:ascii="Arial Bold" w:hAnsi="Arial Bold"/>
          <w:color w:val="auto"/>
          <w:kern w:val="28"/>
          <w:szCs w:val="20"/>
          <w:lang w:eastAsia="en-US"/>
        </w:rPr>
        <w:lastRenderedPageBreak/>
        <w:t xml:space="preserve">Table 2.9  </w:t>
      </w:r>
      <w:r w:rsidR="00A20D2C">
        <w:rPr>
          <w:rFonts w:ascii="Arial Bold" w:hAnsi="Arial Bold"/>
          <w:color w:val="auto"/>
          <w:kern w:val="28"/>
          <w:szCs w:val="20"/>
          <w:lang w:eastAsia="en-US"/>
        </w:rPr>
        <w:t xml:space="preserve"> </w:t>
      </w:r>
      <w:r>
        <w:rPr>
          <w:rFonts w:ascii="Arial Bold" w:hAnsi="Arial Bold"/>
          <w:color w:val="auto"/>
          <w:kern w:val="28"/>
          <w:szCs w:val="20"/>
          <w:lang w:eastAsia="en-US"/>
        </w:rPr>
        <w:t>T</w:t>
      </w:r>
      <w:r w:rsidR="004F0E66" w:rsidRPr="003412BA">
        <w:rPr>
          <w:rFonts w:ascii="Arial Bold" w:hAnsi="Arial Bold"/>
          <w:color w:val="auto"/>
          <w:kern w:val="28"/>
          <w:szCs w:val="20"/>
          <w:lang w:eastAsia="en-US"/>
        </w:rPr>
        <w:t>able to assist development of</w:t>
      </w:r>
      <w:r w:rsidR="004F0E66" w:rsidRPr="003412BA" w:rsidDel="00E80E55">
        <w:rPr>
          <w:rFonts w:ascii="Arial Bold" w:hAnsi="Arial Bold"/>
          <w:color w:val="auto"/>
          <w:kern w:val="28"/>
          <w:szCs w:val="20"/>
          <w:lang w:eastAsia="en-US"/>
        </w:rPr>
        <w:t xml:space="preserve"> </w:t>
      </w:r>
      <w:r w:rsidR="004F0E66" w:rsidRPr="003412BA">
        <w:rPr>
          <w:rFonts w:ascii="Arial Bold" w:hAnsi="Arial Bold"/>
          <w:color w:val="auto"/>
          <w:kern w:val="28"/>
          <w:szCs w:val="20"/>
          <w:lang w:eastAsia="en-US"/>
        </w:rPr>
        <w:t>generator compliance programs</w:t>
      </w:r>
    </w:p>
    <w:p w:rsidR="004F0E66" w:rsidRPr="00666FAA" w:rsidRDefault="004F0E66" w:rsidP="004F0E66">
      <w:pPr>
        <w:pStyle w:val="BodyText"/>
      </w:pPr>
      <w:r>
        <w:t xml:space="preserve">This table is intended as a guide to generators that is one of a number of potential resources for developing and modifying compliance programs. It is not an exhaustive list of tests and methodologies. Generators should consider the ten compliance principles set out in Chapter 1 of the template when applying this table. Chapters 1 and 2 of the template provide important context for the application of this table and emphasize that generators should exercise their own judgement in determining how best to apply the template to meet their compliance requirements.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823"/>
        <w:gridCol w:w="2303"/>
        <w:gridCol w:w="2410"/>
        <w:gridCol w:w="2693"/>
      </w:tblGrid>
      <w:tr w:rsidR="004F0E66" w:rsidRPr="00EF35E9" w:rsidTr="004F0E66">
        <w:trPr>
          <w:trHeight w:val="875"/>
          <w:tblHeader/>
        </w:trPr>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Performance Standard/Rules/Code Provision</w:t>
            </w:r>
          </w:p>
        </w:tc>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Suitable testing and monitoring methodology</w:t>
            </w:r>
            <w:r w:rsidRPr="00EF35E9">
              <w:rPr>
                <w:rStyle w:val="FootnoteReference"/>
                <w:b/>
                <w:szCs w:val="22"/>
              </w:rPr>
              <w:footnoteReference w:id="15"/>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Suggested </w:t>
            </w:r>
            <w:r>
              <w:rPr>
                <w:rFonts w:ascii="Book Antiqua" w:hAnsi="Book Antiqua"/>
                <w:b/>
                <w:sz w:val="22"/>
                <w:szCs w:val="22"/>
              </w:rPr>
              <w:t>f</w:t>
            </w:r>
            <w:r w:rsidRPr="00EF35E9">
              <w:rPr>
                <w:rFonts w:ascii="Book Antiqua" w:hAnsi="Book Antiqua"/>
                <w:b/>
                <w:sz w:val="22"/>
                <w:szCs w:val="22"/>
              </w:rPr>
              <w:t>requency</w:t>
            </w:r>
            <w:r>
              <w:rPr>
                <w:rFonts w:ascii="Book Antiqua" w:hAnsi="Book Antiqua"/>
                <w:b/>
                <w:sz w:val="22"/>
                <w:szCs w:val="22"/>
              </w:rPr>
              <w:t xml:space="preserve"> of testing</w:t>
            </w:r>
            <w:r w:rsidRPr="00EF35E9">
              <w:rPr>
                <w:rStyle w:val="FootnoteReference"/>
                <w:b/>
                <w:szCs w:val="22"/>
              </w:rPr>
              <w:footnoteReference w:id="16"/>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Notes</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Basis for compliance assessment</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Reactive Power Capability</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 in versions 1-4</w:t>
            </w:r>
            <w:r>
              <w:rPr>
                <w:rFonts w:ascii="Book Antiqua" w:hAnsi="Book Antiqua"/>
                <w:sz w:val="22"/>
                <w:szCs w:val="22"/>
              </w:rPr>
              <w:t>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17"/>
            </w: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1 (of 5): </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At rated power output, adjust the reactive power at the connection point to specified levels</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after </w:t>
            </w:r>
            <w:r w:rsidRPr="00EF35E9">
              <w:rPr>
                <w:rFonts w:ascii="Book Antiqua" w:hAnsi="Book Antiqua"/>
                <w:sz w:val="22"/>
                <w:szCs w:val="22"/>
                <w:u w:val="single"/>
              </w:rPr>
              <w:t>plant change</w:t>
            </w:r>
          </w:p>
          <w:p w:rsidR="004F0E66" w:rsidRPr="00EF35E9" w:rsidRDefault="004F0E66" w:rsidP="004F0E66">
            <w:pPr>
              <w:spacing w:before="60" w:after="60"/>
              <w:rPr>
                <w:rFonts w:ascii="Book Antiqua" w:hAnsi="Book Antiqua"/>
                <w:sz w:val="22"/>
                <w:szCs w:val="22"/>
              </w:rPr>
            </w:pP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to synchronous and conventional plant, and entire wind</w:t>
            </w:r>
            <w:r w:rsidR="006B6A06">
              <w:rPr>
                <w:rFonts w:ascii="Book Antiqua" w:hAnsi="Book Antiqua"/>
                <w:sz w:val="22"/>
                <w:szCs w:val="22"/>
              </w:rPr>
              <w:t xml:space="preserve"> </w:t>
            </w:r>
            <w:r w:rsidRPr="00EF35E9">
              <w:rPr>
                <w:rFonts w:ascii="Book Antiqua" w:hAnsi="Book Antiqua"/>
                <w:sz w:val="22"/>
                <w:szCs w:val="22"/>
              </w:rPr>
              <w:t>farms</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2 (of 5): </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Exercise the over and under excitation limits at as close to rated power output as practical</w:t>
            </w:r>
          </w:p>
          <w:p w:rsidR="004F0E66" w:rsidRPr="00EF35E9" w:rsidRDefault="004F0E66" w:rsidP="004F0E66">
            <w:pPr>
              <w:spacing w:before="60" w:after="60"/>
              <w:rPr>
                <w:rFonts w:ascii="Book Antiqua" w:hAnsi="Book Antiqua"/>
                <w:sz w:val="22"/>
                <w:szCs w:val="22"/>
              </w:rPr>
            </w:pP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after </w:t>
            </w:r>
            <w:r w:rsidRPr="00EF35E9">
              <w:rPr>
                <w:rFonts w:ascii="Book Antiqua" w:hAnsi="Book Antiqua"/>
                <w:sz w:val="22"/>
                <w:szCs w:val="22"/>
                <w:u w:val="single"/>
              </w:rPr>
              <w:t>plant change</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Applies to synchronous and conventional plant</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3 (of 5): </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lastRenderedPageBreak/>
              <w:t>Step testing of AVR limiters</w:t>
            </w:r>
          </w:p>
          <w:p w:rsidR="004F0E66" w:rsidRPr="00EF35E9" w:rsidRDefault="004F0E66" w:rsidP="004F0E66">
            <w:pPr>
              <w:spacing w:before="60" w:after="60"/>
              <w:rPr>
                <w:rFonts w:ascii="Book Antiqua" w:hAnsi="Book Antiqua"/>
                <w:sz w:val="22"/>
                <w:szCs w:val="22"/>
              </w:rPr>
            </w:pP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Every 3 years and after </w:t>
            </w:r>
            <w:r w:rsidRPr="00EF35E9">
              <w:rPr>
                <w:rFonts w:ascii="Book Antiqua" w:hAnsi="Book Antiqua"/>
                <w:sz w:val="22"/>
                <w:szCs w:val="22"/>
                <w:u w:val="single"/>
              </w:rPr>
              <w:t>plant change</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Applies to conventional plant</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lastRenderedPageBreak/>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4F0E66">
        <w:trPr>
          <w:trHeight w:val="1992"/>
        </w:trPr>
        <w:tc>
          <w:tcPr>
            <w:tcW w:w="0" w:type="auto"/>
            <w:tcBorders>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Reactive Power Capability</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18"/>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5):</w:t>
            </w:r>
          </w:p>
          <w:p w:rsidR="004F0E66" w:rsidRPr="00EF35E9" w:rsidRDefault="004F0E66" w:rsidP="003412BA">
            <w:pPr>
              <w:numPr>
                <w:ilvl w:val="0"/>
                <w:numId w:val="39"/>
              </w:numPr>
              <w:autoSpaceDE/>
              <w:autoSpaceDN/>
              <w:adjustRightInd/>
              <w:spacing w:before="60" w:after="60"/>
              <w:rPr>
                <w:rFonts w:ascii="Book Antiqua" w:hAnsi="Book Antiqua"/>
                <w:sz w:val="22"/>
                <w:szCs w:val="22"/>
              </w:rPr>
            </w:pPr>
            <w:r w:rsidRPr="00EF35E9">
              <w:rPr>
                <w:rFonts w:ascii="Book Antiqua" w:hAnsi="Book Antiqua"/>
                <w:sz w:val="22"/>
                <w:szCs w:val="22"/>
              </w:rPr>
              <w:t>Capability will be tested by component: and</w:t>
            </w:r>
          </w:p>
          <w:p w:rsidR="004F0E66" w:rsidRPr="00EF35E9" w:rsidRDefault="004F0E66" w:rsidP="004F0E66">
            <w:pPr>
              <w:spacing w:before="60" w:after="6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Testing of ancillary plant and </w:t>
            </w:r>
            <w:r w:rsidRPr="00EF35E9">
              <w:rPr>
                <w:rFonts w:ascii="Book Antiqua" w:hAnsi="Book Antiqua"/>
                <w:sz w:val="22"/>
                <w:szCs w:val="22"/>
                <w:u w:val="single"/>
              </w:rPr>
              <w:t>type testing</w:t>
            </w:r>
            <w:r w:rsidRPr="00EF35E9">
              <w:rPr>
                <w:rFonts w:ascii="Book Antiqua" w:hAnsi="Book Antiqua"/>
                <w:sz w:val="22"/>
                <w:szCs w:val="22"/>
              </w:rPr>
              <w:t xml:space="preserve"> of sample turbines 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to wind farms plant</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Default="004F0E66" w:rsidP="003412BA">
            <w:pPr>
              <w:numPr>
                <w:ilvl w:val="0"/>
                <w:numId w:val="39"/>
              </w:numPr>
              <w:autoSpaceDE/>
              <w:autoSpaceDN/>
              <w:adjustRightInd/>
              <w:spacing w:before="60" w:after="60"/>
              <w:rPr>
                <w:rFonts w:ascii="Book Antiqua" w:hAnsi="Book Antiqua"/>
                <w:sz w:val="22"/>
                <w:szCs w:val="22"/>
              </w:rPr>
            </w:pPr>
            <w:r w:rsidRPr="00EF35E9">
              <w:rPr>
                <w:rFonts w:ascii="Book Antiqua" w:hAnsi="Book Antiqua"/>
                <w:sz w:val="22"/>
                <w:szCs w:val="22"/>
              </w:rPr>
              <w:t>Capability will be monitored using SCADA under normal wind farm operation.</w:t>
            </w:r>
          </w:p>
          <w:p w:rsidR="006D5F0D" w:rsidRPr="00AF2D6B" w:rsidRDefault="006D5F0D" w:rsidP="006D5F0D">
            <w:pPr>
              <w:autoSpaceDE/>
              <w:autoSpaceDN/>
              <w:adjustRightInd/>
              <w:spacing w:before="60" w:after="60"/>
              <w:ind w:left="720"/>
              <w:rPr>
                <w:rFonts w:ascii="Book Antiqua" w:hAnsi="Book Antiqua"/>
                <w:sz w:val="22"/>
                <w:szCs w:val="22"/>
              </w:rPr>
            </w:pP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Annual review of a selection of events</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5 (of 5):</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 xml:space="preserve">Routine testing of </w:t>
            </w:r>
            <w:r w:rsidRPr="00EF35E9">
              <w:rPr>
                <w:rFonts w:ascii="Book Antiqua" w:hAnsi="Book Antiqua"/>
                <w:sz w:val="22"/>
                <w:szCs w:val="22"/>
                <w:u w:val="single"/>
              </w:rPr>
              <w:t>relevant sub-systems</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Del="00E4081B"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Applicable to a wide range of generating plant and systems</w:t>
            </w:r>
          </w:p>
          <w:p w:rsidR="006D5F0D" w:rsidRPr="00EF35E9" w:rsidDel="00E4081B" w:rsidRDefault="006D5F0D" w:rsidP="004F0E66">
            <w:pPr>
              <w:spacing w:before="60" w:after="60"/>
              <w:rPr>
                <w:rFonts w:ascii="Book Antiqua" w:hAnsi="Book Antiqua"/>
                <w:sz w:val="22"/>
                <w:szCs w:val="22"/>
              </w:rPr>
            </w:pP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4F0E66">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Power Factor Requirements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required under S5.3.5 in </w:t>
            </w:r>
            <w:r w:rsidRPr="00EF35E9">
              <w:rPr>
                <w:rFonts w:ascii="Book Antiqua" w:hAnsi="Book Antiqua"/>
                <w:sz w:val="22"/>
                <w:szCs w:val="22"/>
              </w:rPr>
              <w:lastRenderedPageBreak/>
              <w:t>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p>
        </w:tc>
        <w:tc>
          <w:tcPr>
            <w:tcW w:w="0" w:type="auto"/>
            <w:tcBorders>
              <w:bottom w:val="single" w:sz="4" w:space="0" w:color="auto"/>
            </w:tcBorders>
            <w:shd w:val="clear" w:color="auto" w:fill="auto"/>
          </w:tcPr>
          <w:p w:rsidR="004F0E66" w:rsidRDefault="004F0E66" w:rsidP="004F0E66">
            <w:pPr>
              <w:spacing w:before="60" w:after="60"/>
              <w:ind w:left="25"/>
              <w:rPr>
                <w:rFonts w:ascii="Book Antiqua" w:hAnsi="Book Antiqua"/>
                <w:sz w:val="22"/>
                <w:szCs w:val="22"/>
              </w:rPr>
            </w:pPr>
            <w:r>
              <w:rPr>
                <w:rFonts w:ascii="Book Antiqua" w:hAnsi="Book Antiqua"/>
                <w:sz w:val="22"/>
                <w:szCs w:val="22"/>
              </w:rPr>
              <w:lastRenderedPageBreak/>
              <w:t>Method 1 (of 1):</w:t>
            </w:r>
          </w:p>
          <w:p w:rsidR="004F0E66" w:rsidRPr="00EF35E9" w:rsidRDefault="004F0E66" w:rsidP="004F0E66">
            <w:pPr>
              <w:spacing w:before="60" w:after="60"/>
              <w:ind w:left="25"/>
              <w:rPr>
                <w:rFonts w:ascii="Book Antiqua" w:hAnsi="Book Antiqua"/>
                <w:sz w:val="22"/>
                <w:szCs w:val="22"/>
              </w:rPr>
            </w:pPr>
            <w:r w:rsidRPr="00EF35E9">
              <w:rPr>
                <w:rFonts w:ascii="Book Antiqua" w:hAnsi="Book Antiqua"/>
                <w:sz w:val="22"/>
                <w:szCs w:val="22"/>
              </w:rPr>
              <w:t xml:space="preserve">Direct measurement and calculation </w:t>
            </w:r>
            <w:r w:rsidRPr="00EF35E9">
              <w:rPr>
                <w:rFonts w:ascii="Book Antiqua" w:hAnsi="Book Antiqua"/>
                <w:sz w:val="22"/>
                <w:szCs w:val="22"/>
              </w:rPr>
              <w:lastRenderedPageBreak/>
              <w:t>of power factor when not generating</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Every 3 years and following </w:t>
            </w:r>
            <w:r w:rsidRPr="00EF35E9">
              <w:rPr>
                <w:rFonts w:ascii="Book Antiqua" w:hAnsi="Book Antiqua"/>
                <w:sz w:val="22"/>
                <w:szCs w:val="22"/>
                <w:u w:val="single"/>
              </w:rPr>
              <w:t xml:space="preserve">plant </w:t>
            </w:r>
            <w:r w:rsidRPr="00EF35E9">
              <w:rPr>
                <w:rFonts w:ascii="Book Antiqua" w:hAnsi="Book Antiqua"/>
                <w:sz w:val="22"/>
                <w:szCs w:val="22"/>
                <w:u w:val="single"/>
              </w:rPr>
              <w:lastRenderedPageBreak/>
              <w:t>change</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Only applies where there is a circuit </w:t>
            </w:r>
            <w:r w:rsidRPr="00EF35E9">
              <w:rPr>
                <w:rFonts w:ascii="Book Antiqua" w:hAnsi="Book Antiqua"/>
                <w:sz w:val="22"/>
                <w:szCs w:val="22"/>
              </w:rPr>
              <w:lastRenderedPageBreak/>
              <w:t>breaker, allowing auxiliary supply to be drawn through the main connection point</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lastRenderedPageBreak/>
              <w:t xml:space="preserve">Power factor within allowable range / </w:t>
            </w:r>
            <w:r>
              <w:rPr>
                <w:rFonts w:ascii="Book Antiqua" w:hAnsi="Book Antiqua"/>
                <w:sz w:val="22"/>
                <w:szCs w:val="22"/>
              </w:rPr>
              <w:lastRenderedPageBreak/>
              <w:t>specification</w:t>
            </w:r>
          </w:p>
        </w:tc>
      </w:tr>
      <w:tr w:rsidR="004F0E66" w:rsidRPr="00EF35E9" w:rsidTr="004F0E66">
        <w:tc>
          <w:tcPr>
            <w:tcW w:w="0" w:type="auto"/>
            <w:tcBorders>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Quality of Electricity Generated</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S5.2.5.2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19"/>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3412BA">
            <w:pPr>
              <w:numPr>
                <w:ilvl w:val="0"/>
                <w:numId w:val="40"/>
              </w:numPr>
              <w:autoSpaceDE/>
              <w:autoSpaceDN/>
              <w:adjustRightInd/>
              <w:spacing w:before="60" w:after="60"/>
              <w:rPr>
                <w:rFonts w:ascii="Book Antiqua" w:hAnsi="Book Antiqua"/>
                <w:sz w:val="22"/>
                <w:szCs w:val="22"/>
              </w:rPr>
            </w:pPr>
            <w:r w:rsidRPr="00EF35E9">
              <w:rPr>
                <w:rFonts w:ascii="Book Antiqua" w:hAnsi="Book Antiqua"/>
                <w:sz w:val="22"/>
                <w:szCs w:val="22"/>
              </w:rPr>
              <w:t>Direct measurements using power quality meters to derive:</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voltage fluctuation levels</w:t>
            </w:r>
            <w:r>
              <w:rPr>
                <w:rFonts w:ascii="Book Antiqua" w:hAnsi="Book Antiqua"/>
                <w:sz w:val="22"/>
                <w:szCs w:val="22"/>
              </w:rPr>
              <w:t>;</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voltage balance</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harmonics, flicker and negative phase sequence voltage; and</w:t>
            </w:r>
          </w:p>
          <w:p w:rsidR="004F0E66" w:rsidRPr="00EF35E9" w:rsidRDefault="004F0E66" w:rsidP="004F0E66">
            <w:pPr>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sidRPr="00EF35E9" w:rsidDel="0033619E">
              <w:rPr>
                <w:rFonts w:ascii="Book Antiqua" w:hAnsi="Book Antiqua"/>
                <w:sz w:val="22"/>
                <w:szCs w:val="22"/>
              </w:rPr>
              <w:t xml:space="preserve"> </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Performance of generator and its contribution to power quality needs to be separated from the contribution of others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 or demonstrate consistency with plant characteristics used in determining original compliance</w:t>
            </w:r>
          </w:p>
        </w:tc>
      </w:tr>
      <w:tr w:rsidR="004F0E66" w:rsidRPr="00EF35E9" w:rsidTr="004F0E66">
        <w:trPr>
          <w:trHeight w:val="2020"/>
        </w:trPr>
        <w:tc>
          <w:tcPr>
            <w:tcW w:w="0" w:type="auto"/>
            <w:vMerge w:val="restart"/>
            <w:tcBorders>
              <w:top w:val="nil"/>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Quality of Electricity Generated</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S5.2.5.2 in versions 1</w:t>
            </w:r>
            <w:r>
              <w:rPr>
                <w:rFonts w:ascii="Book Antiqua" w:hAnsi="Book Antiqua"/>
                <w:sz w:val="22"/>
                <w:szCs w:val="22"/>
              </w:rPr>
              <w:t xml:space="preserve">-49 </w:t>
            </w:r>
            <w:r w:rsidRPr="00EF35E9">
              <w:rPr>
                <w:rFonts w:ascii="Book Antiqua" w:hAnsi="Book Antiqua"/>
                <w:sz w:val="22"/>
                <w:szCs w:val="22"/>
              </w:rPr>
              <w:t>of the Rules, the initial Code, and all amended versions of the Code)</w:t>
            </w:r>
            <w:r w:rsidRPr="00EF35E9">
              <w:rPr>
                <w:rStyle w:val="FootnoteReference"/>
                <w:szCs w:val="22"/>
              </w:rPr>
              <w:footnoteReference w:id="20"/>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of any </w:t>
            </w:r>
            <w:r w:rsidRPr="00EF35E9">
              <w:rPr>
                <w:rFonts w:ascii="Book Antiqua" w:hAnsi="Book Antiqua"/>
                <w:sz w:val="22"/>
                <w:szCs w:val="22"/>
                <w:u w:val="single"/>
              </w:rPr>
              <w:t>relevant sub-systems.</w:t>
            </w:r>
          </w:p>
          <w:p w:rsidR="004F0E66" w:rsidRPr="00EF35E9" w:rsidRDefault="004F0E66" w:rsidP="004F0E66">
            <w:pPr>
              <w:spacing w:before="60" w:after="6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Important when power quality at the connection point is dependent on ancillary plant of power electronic control systems </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3412BA">
            <w:pPr>
              <w:numPr>
                <w:ilvl w:val="0"/>
                <w:numId w:val="41"/>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through use of Power Quality Monitors;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Routine monitoring</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Specific review every 3 years and 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Monitors set against the performance standard are not raising alarms.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 (no deterioration).</w:t>
            </w:r>
          </w:p>
        </w:tc>
      </w:tr>
      <w:tr w:rsidR="004F0E66" w:rsidRPr="00EF35E9" w:rsidTr="004F0E66">
        <w:tc>
          <w:tcPr>
            <w:tcW w:w="0" w:type="auto"/>
            <w:tcBorders>
              <w:top w:val="nil"/>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1"/>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Testing </w:t>
            </w:r>
            <w:r w:rsidR="006D5F0D">
              <w:rPr>
                <w:rFonts w:ascii="Book Antiqua" w:hAnsi="Book Antiqua"/>
                <w:sz w:val="22"/>
                <w:szCs w:val="22"/>
              </w:rPr>
              <w:t xml:space="preserve">and/or calibration </w:t>
            </w:r>
            <w:r w:rsidRPr="00EF35E9">
              <w:rPr>
                <w:rFonts w:ascii="Book Antiqua" w:hAnsi="Book Antiqua"/>
                <w:sz w:val="22"/>
                <w:szCs w:val="22"/>
              </w:rPr>
              <w:t xml:space="preserve">of any </w:t>
            </w:r>
            <w:r w:rsidRPr="00EF35E9">
              <w:rPr>
                <w:rFonts w:ascii="Book Antiqua" w:hAnsi="Book Antiqua"/>
                <w:sz w:val="22"/>
                <w:szCs w:val="22"/>
                <w:u w:val="single"/>
              </w:rPr>
              <w:t>relevant sub-systems.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6B6A06">
            <w:pPr>
              <w:spacing w:before="60" w:after="60"/>
              <w:rPr>
                <w:rFonts w:ascii="Book Antiqua" w:hAnsi="Book Antiqua"/>
                <w:b/>
                <w:sz w:val="22"/>
                <w:szCs w:val="22"/>
              </w:rPr>
            </w:pPr>
            <w:r w:rsidRPr="00EF35E9">
              <w:rPr>
                <w:rFonts w:ascii="Book Antiqua" w:hAnsi="Book Antiqua"/>
                <w:sz w:val="22"/>
                <w:szCs w:val="22"/>
              </w:rPr>
              <w:t>Important when power quality at the connection point is dependent on ancillary plant of power electronic control systems</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Response to Frequency </w:t>
            </w:r>
            <w:r w:rsidRPr="00EF35E9">
              <w:rPr>
                <w:rFonts w:ascii="Book Antiqua" w:hAnsi="Book Antiqua"/>
                <w:b/>
                <w:sz w:val="22"/>
                <w:szCs w:val="22"/>
              </w:rPr>
              <w:lastRenderedPageBreak/>
              <w:t>Disturbances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S5.2.5.3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21"/>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4):</w:t>
            </w:r>
          </w:p>
          <w:p w:rsidR="004F0E66" w:rsidRDefault="004F0E66" w:rsidP="003412BA">
            <w:pPr>
              <w:numPr>
                <w:ilvl w:val="0"/>
                <w:numId w:val="26"/>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that occur during significant frequency disturbances; and</w:t>
            </w:r>
          </w:p>
          <w:p w:rsidR="004F0E66" w:rsidRPr="00EF35E9" w:rsidRDefault="004F0E66" w:rsidP="004F0E66">
            <w:pPr>
              <w:spacing w:before="60" w:after="60"/>
              <w:ind w:left="72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On every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Achieve performance standard</w:t>
            </w:r>
          </w:p>
        </w:tc>
      </w:tr>
      <w:tr w:rsidR="004F0E66" w:rsidRPr="00EF35E9" w:rsidTr="006B6A0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tabs>
                <w:tab w:val="left" w:pos="768"/>
              </w:tabs>
              <w:spacing w:before="60" w:after="60"/>
              <w:ind w:left="768" w:hanging="425"/>
              <w:rPr>
                <w:rFonts w:ascii="Book Antiqua" w:hAnsi="Book Antiqua"/>
                <w:sz w:val="22"/>
                <w:szCs w:val="22"/>
              </w:rPr>
            </w:pPr>
            <w:r w:rsidRPr="004210E8">
              <w:rPr>
                <w:rFonts w:ascii="Book Antiqua" w:hAnsi="Book Antiqua"/>
                <w:sz w:val="22"/>
                <w:szCs w:val="22"/>
              </w:rPr>
              <w:t>(b</w:t>
            </w:r>
            <w:r>
              <w:rPr>
                <w:rFonts w:ascii="Book Antiqua" w:hAnsi="Book Antiqua"/>
                <w:sz w:val="22"/>
                <w:szCs w:val="22"/>
              </w:rPr>
              <w:t xml:space="preserve">)  </w:t>
            </w: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r w:rsidRPr="00EF35E9">
              <w:rPr>
                <w:rFonts w:ascii="Book Antiqua" w:hAnsi="Book Antiqua"/>
                <w:sz w:val="22"/>
                <w:szCs w:val="22"/>
                <w:u w:val="single"/>
              </w:rPr>
              <w:t xml:space="preserve"> </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testing of control system</w:t>
            </w:r>
            <w:r>
              <w:rPr>
                <w:rFonts w:ascii="Book Antiqua" w:hAnsi="Book Antiqua"/>
                <w:sz w:val="22"/>
                <w:szCs w:val="22"/>
              </w:rPr>
              <w:t xml:space="preserve"> and/or protection system</w:t>
            </w:r>
            <w:r w:rsidRPr="00EF35E9">
              <w:rPr>
                <w:rFonts w:ascii="Book Antiqua" w:hAnsi="Book Antiqua"/>
                <w:sz w:val="22"/>
                <w:szCs w:val="22"/>
              </w:rPr>
              <w:t xml:space="preserve"> response to disturbances by the  injection of simulated frequency / speed control signals</w:t>
            </w:r>
            <w:r>
              <w:rPr>
                <w:rFonts w:ascii="Book Antiqua" w:hAnsi="Book Antiqua"/>
                <w:sz w:val="22"/>
                <w:szCs w:val="22"/>
              </w:rPr>
              <w:t>; and</w:t>
            </w:r>
          </w:p>
          <w:p w:rsidR="004F0E66"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p w:rsidR="004F0E66" w:rsidRDefault="004F0E66" w:rsidP="004F0E66">
            <w:pPr>
              <w:spacing w:before="60" w:after="60"/>
              <w:ind w:left="1077"/>
              <w:rPr>
                <w:rFonts w:ascii="Book Antiqua" w:hAnsi="Book Antiqua"/>
                <w:sz w:val="22"/>
                <w:szCs w:val="22"/>
              </w:rPr>
            </w:pPr>
          </w:p>
          <w:p w:rsidR="006D5F0D" w:rsidRPr="00EF35E9" w:rsidRDefault="006D5F0D" w:rsidP="004F0E66">
            <w:pPr>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rPr>
          <w:trHeight w:val="662"/>
        </w:trPr>
        <w:tc>
          <w:tcPr>
            <w:tcW w:w="0" w:type="auto"/>
            <w:tcBorders>
              <w:top w:val="nil"/>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Frequency Disturbances</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S5.2.5.3 in versions 1-</w:t>
            </w:r>
            <w:r>
              <w:rPr>
                <w:rFonts w:ascii="Book Antiqua" w:hAnsi="Book Antiqua"/>
                <w:sz w:val="22"/>
                <w:szCs w:val="22"/>
              </w:rPr>
              <w:t>49</w:t>
            </w:r>
            <w:r w:rsidRPr="00EF35E9">
              <w:rPr>
                <w:rFonts w:ascii="Book Antiqua" w:hAnsi="Book Antiqua"/>
                <w:sz w:val="22"/>
                <w:szCs w:val="22"/>
              </w:rPr>
              <w:t xml:space="preserve"> of the Rules, the </w:t>
            </w:r>
            <w:r w:rsidRPr="00EF35E9">
              <w:rPr>
                <w:rFonts w:ascii="Book Antiqua" w:hAnsi="Book Antiqua"/>
                <w:sz w:val="22"/>
                <w:szCs w:val="22"/>
              </w:rPr>
              <w:lastRenderedPageBreak/>
              <w:t>initial Code, and all amended versions of the Code)</w:t>
            </w:r>
            <w:r w:rsidRPr="00EF35E9">
              <w:rPr>
                <w:rStyle w:val="FootnoteReference"/>
                <w:szCs w:val="22"/>
              </w:rPr>
              <w:footnoteReference w:id="22"/>
            </w:r>
          </w:p>
          <w:p w:rsidR="004F0E66" w:rsidRPr="00EF35E9" w:rsidRDefault="004F0E66" w:rsidP="004F0E66">
            <w:pPr>
              <w:spacing w:before="60" w:after="60"/>
              <w:rPr>
                <w:rFonts w:ascii="Book Antiqua" w:hAnsi="Book Antiqua"/>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2 (of 4):</w:t>
            </w:r>
          </w:p>
          <w:p w:rsidR="004F0E66" w:rsidRPr="00EF35E9" w:rsidRDefault="004F0E66" w:rsidP="003412BA">
            <w:pPr>
              <w:numPr>
                <w:ilvl w:val="0"/>
                <w:numId w:val="44"/>
              </w:numPr>
              <w:autoSpaceDE/>
              <w:autoSpaceDN/>
              <w:adjustRightInd/>
              <w:spacing w:before="60" w:after="60"/>
              <w:rPr>
                <w:rFonts w:ascii="Book Antiqua" w:hAnsi="Book Antiqua"/>
                <w:sz w:val="22"/>
                <w:szCs w:val="22"/>
              </w:rPr>
            </w:pPr>
            <w:r w:rsidRPr="00EF35E9">
              <w:rPr>
                <w:rFonts w:ascii="Book Antiqua" w:hAnsi="Book Antiqua"/>
                <w:sz w:val="22"/>
                <w:szCs w:val="22"/>
              </w:rPr>
              <w:t>Investigating system performance using high speed data recorders;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event where the </w:t>
            </w:r>
            <w:r w:rsidRPr="00EF35E9">
              <w:rPr>
                <w:rFonts w:ascii="Book Antiqua" w:hAnsi="Book Antiqua"/>
                <w:sz w:val="22"/>
                <w:szCs w:val="22"/>
                <w:u w:val="single"/>
              </w:rPr>
              <w:t>plant trips</w:t>
            </w:r>
            <w:r w:rsidRPr="00EF35E9">
              <w:rPr>
                <w:rFonts w:ascii="Book Antiqua" w:hAnsi="Book Antiqua"/>
                <w:sz w:val="22"/>
                <w:szCs w:val="22"/>
              </w:rPr>
              <w:t xml:space="preserve"> and disturbances where </w:t>
            </w:r>
            <w:r w:rsidRPr="00EF35E9">
              <w:rPr>
                <w:rFonts w:ascii="Book Antiqua" w:hAnsi="Book Antiqua"/>
                <w:sz w:val="22"/>
                <w:szCs w:val="22"/>
              </w:rPr>
              <w:lastRenderedPageBreak/>
              <w:t xml:space="preserve">the frequency moves out of the </w:t>
            </w:r>
            <w:r w:rsidRPr="00EF35E9">
              <w:rPr>
                <w:rFonts w:ascii="Book Antiqua" w:hAnsi="Book Antiqua"/>
                <w:i/>
                <w:iCs/>
                <w:sz w:val="22"/>
                <w:szCs w:val="22"/>
              </w:rPr>
              <w:t>operational frequency tolerance band</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Appropriate to use where high speed monitors are available </w:t>
            </w:r>
            <w:r w:rsidRPr="00EF35E9">
              <w:rPr>
                <w:rFonts w:ascii="Book Antiqua" w:hAnsi="Book Antiqua"/>
                <w:sz w:val="22"/>
                <w:szCs w:val="22"/>
              </w:rPr>
              <w:lastRenderedPageBreak/>
              <w:t>and models have been used in establishing compliance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w:t>
            </w:r>
            <w:r w:rsidRPr="00EF35E9">
              <w:rPr>
                <w:rFonts w:ascii="Book Antiqua" w:hAnsi="Book Antiqua"/>
                <w:sz w:val="22"/>
                <w:szCs w:val="22"/>
              </w:rPr>
              <w:lastRenderedPageBreak/>
              <w:t>compliance if the models are available; OR consistency with past performance only if the models are not available</w:t>
            </w:r>
            <w:r>
              <w:rPr>
                <w:rFonts w:ascii="Book Antiqua" w:hAnsi="Book Antiqua"/>
                <w:sz w:val="22"/>
                <w:szCs w:val="22"/>
              </w:rPr>
              <w:t xml:space="preserve"> or sufficiently sophisticated.</w:t>
            </w:r>
          </w:p>
        </w:tc>
      </w:tr>
      <w:tr w:rsidR="004F0E66" w:rsidRPr="00EF35E9" w:rsidTr="006B6A06">
        <w:trPr>
          <w:trHeight w:val="745"/>
        </w:trPr>
        <w:tc>
          <w:tcPr>
            <w:tcW w:w="0" w:type="auto"/>
            <w:tcBorders>
              <w:top w:val="nil"/>
              <w:bottom w:val="nil"/>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4"/>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9"/>
              </w:numPr>
              <w:tabs>
                <w:tab w:val="clear" w:pos="1077"/>
              </w:tabs>
              <w:autoSpaceDE/>
              <w:autoSpaceDN/>
              <w:adjustRightInd/>
              <w:spacing w:before="60" w:after="60"/>
              <w:ind w:left="1052" w:hanging="284"/>
              <w:rPr>
                <w:rFonts w:ascii="Book Antiqua" w:hAnsi="Book Antiqua"/>
                <w:sz w:val="22"/>
                <w:szCs w:val="22"/>
              </w:rPr>
            </w:pPr>
            <w:r w:rsidRPr="00EF35E9">
              <w:rPr>
                <w:rFonts w:ascii="Book Antiqua" w:hAnsi="Book Antiqua"/>
                <w:sz w:val="22"/>
                <w:szCs w:val="22"/>
              </w:rPr>
              <w:t xml:space="preserve">testing of control system </w:t>
            </w:r>
            <w:r>
              <w:rPr>
                <w:rFonts w:ascii="Book Antiqua" w:hAnsi="Book Antiqua"/>
                <w:sz w:val="22"/>
                <w:szCs w:val="22"/>
              </w:rPr>
              <w:t xml:space="preserve">and/or protection system </w:t>
            </w:r>
            <w:r w:rsidRPr="00EF35E9">
              <w:rPr>
                <w:rFonts w:ascii="Book Antiqua" w:hAnsi="Book Antiqua"/>
                <w:sz w:val="22"/>
                <w:szCs w:val="22"/>
              </w:rPr>
              <w:t>response to disturbances by the  injection of simulated frequency / speed control signals</w:t>
            </w:r>
            <w:r>
              <w:rPr>
                <w:rFonts w:ascii="Book Antiqua" w:hAnsi="Book Antiqua"/>
                <w:sz w:val="22"/>
                <w:szCs w:val="22"/>
              </w:rPr>
              <w:t>; and</w:t>
            </w:r>
          </w:p>
          <w:p w:rsidR="004F0E66" w:rsidRPr="00EF35E9" w:rsidRDefault="004F0E66" w:rsidP="003412BA">
            <w:pPr>
              <w:numPr>
                <w:ilvl w:val="0"/>
                <w:numId w:val="49"/>
              </w:numPr>
              <w:tabs>
                <w:tab w:val="clear" w:pos="1077"/>
              </w:tabs>
              <w:autoSpaceDE/>
              <w:autoSpaceDN/>
              <w:adjustRightInd/>
              <w:spacing w:before="60" w:after="60"/>
              <w:ind w:left="1052" w:hanging="284"/>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rPr>
          <w:trHeight w:val="2103"/>
        </w:trPr>
        <w:tc>
          <w:tcPr>
            <w:tcW w:w="0" w:type="auto"/>
            <w:tcBorders>
              <w:top w:val="nil"/>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Frequency Disturbances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S5.2.5.3 in versions 1</w:t>
            </w:r>
            <w:r>
              <w:rPr>
                <w:rFonts w:ascii="Book Antiqua" w:hAnsi="Book Antiqua"/>
                <w:sz w:val="22"/>
                <w:szCs w:val="22"/>
              </w:rPr>
              <w:t xml:space="preserve">-49 </w:t>
            </w:r>
            <w:r w:rsidRPr="00EF35E9">
              <w:rPr>
                <w:rFonts w:ascii="Book Antiqua" w:hAnsi="Book Antiqua"/>
                <w:sz w:val="22"/>
                <w:szCs w:val="22"/>
              </w:rPr>
              <w:t>of the Rules, the initial Code, and all amended versions of the Code)</w:t>
            </w:r>
            <w:r w:rsidRPr="00EF35E9">
              <w:rPr>
                <w:rStyle w:val="FootnoteReference"/>
                <w:szCs w:val="22"/>
              </w:rPr>
              <w:footnoteReference w:id="23"/>
            </w:r>
          </w:p>
        </w:tc>
        <w:tc>
          <w:tcPr>
            <w:tcW w:w="0" w:type="auto"/>
            <w:tcBorders>
              <w:bottom w:val="single" w:sz="4" w:space="0" w:color="auto"/>
            </w:tcBorders>
            <w:shd w:val="clear" w:color="auto" w:fill="auto"/>
          </w:tcPr>
          <w:p w:rsidR="004F0E66" w:rsidRPr="00EF35E9" w:rsidRDefault="004F0E66" w:rsidP="004F0E66">
            <w:pPr>
              <w:keepLines/>
              <w:spacing w:before="60" w:after="60"/>
              <w:rPr>
                <w:rFonts w:ascii="Book Antiqua" w:hAnsi="Book Antiqua"/>
                <w:sz w:val="22"/>
                <w:szCs w:val="22"/>
              </w:rPr>
            </w:pPr>
            <w:r w:rsidRPr="00EF35E9">
              <w:rPr>
                <w:rFonts w:ascii="Book Antiqua" w:hAnsi="Book Antiqua"/>
                <w:sz w:val="22"/>
                <w:szCs w:val="22"/>
              </w:rPr>
              <w:t>Method 3 (of 4):</w:t>
            </w:r>
          </w:p>
          <w:p w:rsidR="004F0E66" w:rsidRPr="00EF35E9" w:rsidRDefault="004F0E66" w:rsidP="003412BA">
            <w:pPr>
              <w:keepLines/>
              <w:numPr>
                <w:ilvl w:val="0"/>
                <w:numId w:val="28"/>
              </w:numPr>
              <w:autoSpaceDE/>
              <w:autoSpaceDN/>
              <w:adjustRightInd/>
              <w:spacing w:before="60" w:after="60"/>
              <w:ind w:left="714" w:hanging="357"/>
              <w:rPr>
                <w:rFonts w:ascii="Book Antiqua" w:hAnsi="Book Antiqua"/>
                <w:sz w:val="22"/>
                <w:szCs w:val="22"/>
              </w:rPr>
            </w:pPr>
            <w:r w:rsidRPr="00EF35E9">
              <w:rPr>
                <w:rFonts w:ascii="Book Antiqua" w:hAnsi="Book Antiqua"/>
                <w:sz w:val="22"/>
                <w:szCs w:val="22"/>
              </w:rPr>
              <w:t>Verify the modelled performance of a sample of turbines;</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F3217E" w:rsidRDefault="004F0E66" w:rsidP="004F0E66">
            <w:pPr>
              <w:spacing w:before="60" w:after="60"/>
              <w:ind w:left="5"/>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Pr>
                <w:rFonts w:ascii="Book Antiqua" w:hAnsi="Book Antiqua"/>
                <w:sz w:val="22"/>
                <w:szCs w:val="22"/>
              </w:rPr>
              <w:t>, which may include control system setting or protection system setting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Only applicable to small asynchronous generators with digital controls that are aggregated</w:t>
            </w:r>
            <w:r>
              <w:rPr>
                <w:rFonts w:ascii="Book Antiqua" w:hAnsi="Book Antiqua"/>
                <w:sz w:val="22"/>
                <w:szCs w:val="22"/>
              </w:rPr>
              <w:t xml:space="preserve"> and that do not materially differ in terms of their design and settings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frequency range specified and agreed in the Generator Performance Standard</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t>Verify the performance by testing response to an introduced disturbance;</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testing</w:t>
            </w:r>
            <w:r w:rsidRPr="00EF35E9">
              <w:rPr>
                <w:rFonts w:ascii="Book Antiqua" w:hAnsi="Book Antiqua"/>
                <w:sz w:val="22"/>
                <w:szCs w:val="22"/>
              </w:rPr>
              <w:t xml:space="preserve"> and verification  every 10 years</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Each unit is not material and performance slippage is unlikely</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Consistent with the performance standard registered at the connection point</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(high speed) of performance at the connection point;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b/>
                <w:sz w:val="22"/>
                <w:szCs w:val="22"/>
              </w:rPr>
            </w:pPr>
            <w:r w:rsidRPr="00EF35E9">
              <w:rPr>
                <w:rFonts w:ascii="Book Antiqua" w:hAnsi="Book Antiqua"/>
                <w:sz w:val="22"/>
                <w:szCs w:val="22"/>
              </w:rPr>
              <w:t>Appropriate to use where high speed monitors are available and models have been used in establishing compliance</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frequency range specified and agreed in the Generator Performance Standard</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Frequency Disturbances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required under S5.2.5.3 in </w:t>
            </w:r>
            <w:r w:rsidRPr="00EF35E9">
              <w:rPr>
                <w:rFonts w:ascii="Book Antiqua" w:hAnsi="Book Antiqua"/>
                <w:sz w:val="22"/>
                <w:szCs w:val="22"/>
              </w:rPr>
              <w:lastRenderedPageBreak/>
              <w:t>versions 1</w:t>
            </w:r>
            <w:r>
              <w:rPr>
                <w:rFonts w:ascii="Book Antiqua" w:hAnsi="Book Antiqua"/>
                <w:sz w:val="22"/>
                <w:szCs w:val="22"/>
              </w:rPr>
              <w:t xml:space="preserve">-49 </w:t>
            </w:r>
            <w:r w:rsidRPr="00EF35E9">
              <w:rPr>
                <w:rFonts w:ascii="Book Antiqua" w:hAnsi="Book Antiqua"/>
                <w:sz w:val="22"/>
                <w:szCs w:val="22"/>
              </w:rPr>
              <w:t>of the Rules, the initial Code, and all amended versions of the Code)</w:t>
            </w:r>
            <w:r w:rsidRPr="00EF35E9">
              <w:rPr>
                <w:rStyle w:val="FootnoteReference"/>
                <w:szCs w:val="22"/>
              </w:rPr>
              <w:footnoteReference w:id="24"/>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r w:rsidRPr="00EF35E9">
              <w:rPr>
                <w:rFonts w:ascii="Book Antiqua" w:hAnsi="Book Antiqua"/>
                <w:sz w:val="22"/>
                <w:szCs w:val="22"/>
                <w:u w:val="single"/>
              </w:rPr>
              <w:t xml:space="preserve"> </w:t>
            </w:r>
          </w:p>
          <w:p w:rsidR="004F0E66" w:rsidRPr="00EF35E9" w:rsidRDefault="004F0E66" w:rsidP="003412BA">
            <w:pPr>
              <w:numPr>
                <w:ilvl w:val="0"/>
                <w:numId w:val="57"/>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testing of control system response to disturbances by the  injection of simulated frequency / speed control signals</w:t>
            </w:r>
            <w:r>
              <w:rPr>
                <w:rFonts w:ascii="Book Antiqua" w:hAnsi="Book Antiqua"/>
                <w:sz w:val="22"/>
                <w:szCs w:val="22"/>
              </w:rPr>
              <w:t>; and</w:t>
            </w:r>
          </w:p>
          <w:p w:rsidR="004F0E66" w:rsidRPr="00EF35E9" w:rsidRDefault="004F0E66" w:rsidP="003412BA">
            <w:pPr>
              <w:numPr>
                <w:ilvl w:val="0"/>
                <w:numId w:val="57"/>
              </w:numPr>
              <w:autoSpaceDE/>
              <w:autoSpaceDN/>
              <w:adjustRightInd/>
              <w:spacing w:before="60" w:after="60"/>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4):</w:t>
            </w:r>
          </w:p>
          <w:p w:rsidR="004F0E66" w:rsidRDefault="004F0E66" w:rsidP="003412BA">
            <w:pPr>
              <w:numPr>
                <w:ilvl w:val="0"/>
                <w:numId w:val="2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under normal machine operation: digital protection relays; other data-logging equipment as required; and</w:t>
            </w:r>
          </w:p>
          <w:p w:rsidR="00507366" w:rsidRPr="00EF35E9" w:rsidRDefault="00507366" w:rsidP="00507366">
            <w:pPr>
              <w:autoSpaceDE/>
              <w:autoSpaceDN/>
              <w:adjustRightInd/>
              <w:spacing w:before="60" w:after="60"/>
              <w:ind w:left="72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3 years</w:t>
            </w: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and validation of </w:t>
            </w:r>
            <w:r w:rsidRPr="00EF35E9">
              <w:rPr>
                <w:rFonts w:ascii="Book Antiqua" w:hAnsi="Book Antiqua"/>
                <w:sz w:val="22"/>
                <w:szCs w:val="22"/>
                <w:u w:val="single"/>
              </w:rPr>
              <w:t>relevant sub-system</w:t>
            </w:r>
            <w:r w:rsidRPr="00EF35E9">
              <w:rPr>
                <w:rFonts w:ascii="Book Antiqua" w:hAnsi="Book Antiqua"/>
                <w:sz w:val="22"/>
                <w:szCs w:val="22"/>
              </w:rPr>
              <w:t xml:space="preserve"> performance including:</w:t>
            </w:r>
          </w:p>
          <w:p w:rsidR="004F0E66" w:rsidRPr="00EF35E9" w:rsidRDefault="004F0E66" w:rsidP="003412BA">
            <w:pPr>
              <w:numPr>
                <w:ilvl w:val="0"/>
                <w:numId w:val="5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electrical protection; and </w:t>
            </w:r>
          </w:p>
          <w:p w:rsidR="004F0E66" w:rsidRPr="00EF35E9" w:rsidRDefault="004F0E66" w:rsidP="003412BA">
            <w:pPr>
              <w:numPr>
                <w:ilvl w:val="0"/>
                <w:numId w:val="50"/>
              </w:numPr>
              <w:autoSpaceDE/>
              <w:autoSpaceDN/>
              <w:adjustRightInd/>
              <w:spacing w:before="60" w:after="60"/>
              <w:rPr>
                <w:rFonts w:ascii="Book Antiqua" w:hAnsi="Book Antiqua"/>
                <w:sz w:val="22"/>
                <w:szCs w:val="22"/>
              </w:rPr>
            </w:pPr>
            <w:proofErr w:type="gramStart"/>
            <w:r w:rsidRPr="00EF35E9">
              <w:rPr>
                <w:rFonts w:ascii="Book Antiqua" w:hAnsi="Book Antiqua"/>
                <w:sz w:val="22"/>
                <w:szCs w:val="22"/>
              </w:rPr>
              <w:lastRenderedPageBreak/>
              <w:t>turbine</w:t>
            </w:r>
            <w:proofErr w:type="gramEnd"/>
            <w:r w:rsidRPr="00EF35E9">
              <w:rPr>
                <w:rFonts w:ascii="Book Antiqua" w:hAnsi="Book Antiqua"/>
                <w:sz w:val="22"/>
                <w:szCs w:val="22"/>
              </w:rPr>
              <w:t xml:space="preserve"> protection.</w:t>
            </w:r>
          </w:p>
        </w:tc>
        <w:tc>
          <w:tcPr>
            <w:tcW w:w="2303" w:type="dxa"/>
            <w:tcBorders>
              <w:top w:val="single" w:sz="4" w:space="0" w:color="auto"/>
            </w:tcBorders>
            <w:shd w:val="clear" w:color="auto" w:fill="auto"/>
          </w:tcPr>
          <w:p w:rsidR="004F0E66" w:rsidRPr="00EF35E9" w:rsidRDefault="004F0E66" w:rsidP="004F0E66">
            <w:pPr>
              <w:spacing w:after="60"/>
              <w:rPr>
                <w:rFonts w:ascii="Book Antiqua" w:hAnsi="Book Antiqua"/>
                <w:sz w:val="22"/>
                <w:szCs w:val="22"/>
              </w:rPr>
            </w:pPr>
            <w:r w:rsidRPr="00EF35E9">
              <w:rPr>
                <w:rFonts w:ascii="Book Antiqua" w:hAnsi="Book Antiqua"/>
                <w:sz w:val="22"/>
                <w:szCs w:val="22"/>
              </w:rPr>
              <w:lastRenderedPageBreak/>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Voltage Disturbances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S5.2.5.4 in versions 13</w:t>
            </w:r>
            <w:r>
              <w:rPr>
                <w:rFonts w:ascii="Book Antiqua" w:hAnsi="Book Antiqua"/>
                <w:sz w:val="22"/>
                <w:szCs w:val="22"/>
              </w:rPr>
              <w:t xml:space="preserve">-49 </w:t>
            </w:r>
            <w:r w:rsidRPr="00EF35E9">
              <w:rPr>
                <w:rFonts w:ascii="Book Antiqua" w:hAnsi="Book Antiqua"/>
                <w:sz w:val="22"/>
                <w:szCs w:val="22"/>
              </w:rPr>
              <w:t>and S5.2.5.3 in versions 1-12 of the Rules ; and S5.2.5.3 in the initial Code, and all amended versions of the Code)</w:t>
            </w:r>
            <w:r w:rsidRPr="00EF35E9">
              <w:rPr>
                <w:rStyle w:val="FootnoteReference"/>
                <w:szCs w:val="22"/>
              </w:rPr>
              <w:footnoteReference w:id="25"/>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345745" w:rsidRDefault="00345745" w:rsidP="004F0E66">
            <w:pPr>
              <w:spacing w:before="60" w:after="60"/>
              <w:rPr>
                <w:rFonts w:ascii="Book Antiqua" w:hAnsi="Book Antiqua"/>
                <w:b/>
                <w:sz w:val="22"/>
                <w:szCs w:val="22"/>
              </w:rPr>
            </w:pPr>
          </w:p>
          <w:p w:rsidR="00345745" w:rsidRDefault="00345745"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Voltage Disturbances</w:t>
            </w:r>
          </w:p>
          <w:p w:rsidR="004F0E66"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S5.2.5.4 in versions 13</w:t>
            </w:r>
            <w:r>
              <w:rPr>
                <w:rFonts w:ascii="Book Antiqua" w:hAnsi="Book Antiqua"/>
                <w:sz w:val="22"/>
                <w:szCs w:val="22"/>
              </w:rPr>
              <w:t xml:space="preserve">-49 </w:t>
            </w:r>
            <w:r w:rsidRPr="00EF35E9">
              <w:rPr>
                <w:rFonts w:ascii="Book Antiqua" w:hAnsi="Book Antiqua"/>
                <w:sz w:val="22"/>
                <w:szCs w:val="22"/>
              </w:rPr>
              <w:t xml:space="preserve">and S5.2.5.3 in versions 1-12 of the Rules; and S5.2.5.3 in the initial Code, </w:t>
            </w:r>
            <w:r w:rsidRPr="00EF35E9">
              <w:rPr>
                <w:rFonts w:ascii="Book Antiqua" w:hAnsi="Book Antiqua"/>
                <w:sz w:val="22"/>
                <w:szCs w:val="22"/>
              </w:rPr>
              <w:lastRenderedPageBreak/>
              <w:t>and all amended versions of the Code)</w:t>
            </w:r>
            <w:r w:rsidRPr="00EF35E9">
              <w:rPr>
                <w:rStyle w:val="FootnoteReference"/>
                <w:szCs w:val="22"/>
              </w:rPr>
              <w:footnoteReference w:id="26"/>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EF35E9" w:rsidRDefault="004F0E66" w:rsidP="003412BA">
            <w:pPr>
              <w:numPr>
                <w:ilvl w:val="0"/>
                <w:numId w:val="2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that occur during significant voltage disturbances;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On every event  </w:t>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C67629">
            <w:pPr>
              <w:spacing w:before="60" w:after="60"/>
              <w:rPr>
                <w:rFonts w:ascii="Book Antiqua" w:hAnsi="Book Antiqua"/>
                <w:sz w:val="22"/>
                <w:szCs w:val="22"/>
              </w:rPr>
            </w:pPr>
            <w:r>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9"/>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AVR systems</w:t>
            </w:r>
            <w:r>
              <w:rPr>
                <w:rFonts w:ascii="Book Antiqua" w:hAnsi="Book Antiqua"/>
                <w:sz w:val="22"/>
                <w:szCs w:val="22"/>
              </w:rPr>
              <w:t xml:space="preserve">; </w:t>
            </w:r>
          </w:p>
          <w:p w:rsidR="004F0E66" w:rsidRPr="00EF35E9"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Auxiliary power systems</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Protection relays.</w:t>
            </w:r>
          </w:p>
          <w:p w:rsidR="00345745" w:rsidRPr="00EF35E9" w:rsidRDefault="00345745" w:rsidP="00345745">
            <w:pPr>
              <w:autoSpaceDE/>
              <w:autoSpaceDN/>
              <w:adjustRightInd/>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45"/>
              </w:numPr>
              <w:autoSpaceDE/>
              <w:autoSpaceDN/>
              <w:adjustRightInd/>
              <w:spacing w:before="60" w:after="60"/>
              <w:rPr>
                <w:rFonts w:ascii="Book Antiqua" w:hAnsi="Book Antiqua"/>
                <w:sz w:val="22"/>
                <w:szCs w:val="22"/>
              </w:rPr>
            </w:pPr>
            <w:r w:rsidRPr="00EF35E9">
              <w:rPr>
                <w:rFonts w:ascii="Book Antiqua" w:hAnsi="Book Antiqua"/>
                <w:sz w:val="22"/>
                <w:szCs w:val="22"/>
              </w:rPr>
              <w:t>Continuous high speed monitoring;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On every event where the </w:t>
            </w:r>
            <w:r w:rsidRPr="00EF35E9">
              <w:rPr>
                <w:rFonts w:ascii="Book Antiqua" w:hAnsi="Book Antiqua"/>
                <w:sz w:val="22"/>
                <w:szCs w:val="22"/>
                <w:u w:val="single"/>
              </w:rPr>
              <w:t>plant trips</w:t>
            </w:r>
            <w:r w:rsidRPr="00EF35E9">
              <w:rPr>
                <w:rFonts w:ascii="Book Antiqua" w:hAnsi="Book Antiqua"/>
                <w:sz w:val="22"/>
                <w:szCs w:val="22"/>
              </w:rPr>
              <w:t xml:space="preserve"> or on at least one major voltage disturbance every 3 </w:t>
            </w:r>
            <w:r w:rsidRPr="00EF35E9">
              <w:rPr>
                <w:rFonts w:ascii="Book Antiqua" w:hAnsi="Book Antiqua"/>
                <w:sz w:val="22"/>
                <w:szCs w:val="22"/>
              </w:rPr>
              <w:lastRenderedPageBreak/>
              <w:t>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Appropriate to use where high speed monitors are available and models have been used in establishing </w:t>
            </w:r>
            <w:r w:rsidRPr="00EF35E9">
              <w:rPr>
                <w:rFonts w:ascii="Book Antiqua" w:hAnsi="Book Antiqua"/>
                <w:sz w:val="22"/>
                <w:szCs w:val="22"/>
              </w:rPr>
              <w:lastRenderedPageBreak/>
              <w:t>compliance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compliance if the models are available; OR </w:t>
            </w:r>
            <w:r w:rsidRPr="00EF35E9">
              <w:rPr>
                <w:rFonts w:ascii="Book Antiqua" w:hAnsi="Book Antiqua"/>
                <w:sz w:val="22"/>
                <w:szCs w:val="22"/>
              </w:rPr>
              <w:lastRenderedPageBreak/>
              <w:t>consistency with past performance only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5"/>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AVR systems</w:t>
            </w:r>
            <w:r>
              <w:rPr>
                <w:rFonts w:ascii="Book Antiqua" w:hAnsi="Book Antiqua"/>
                <w:sz w:val="22"/>
                <w:szCs w:val="22"/>
              </w:rPr>
              <w:t xml:space="preserve">; </w:t>
            </w:r>
          </w:p>
          <w:p w:rsidR="004F0E66" w:rsidRPr="00EF35E9"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Auxiliary power systems</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Protection relays.</w:t>
            </w:r>
          </w:p>
          <w:p w:rsidR="00F44E77" w:rsidRPr="00EF35E9" w:rsidRDefault="00F44E77" w:rsidP="00F44E77">
            <w:pPr>
              <w:autoSpaceDE/>
              <w:autoSpaceDN/>
              <w:adjustRightInd/>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Where possible, testing of auxiliary power systems should include simulated disturbance testing</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keepLines/>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keepLines/>
              <w:numPr>
                <w:ilvl w:val="0"/>
                <w:numId w:val="30"/>
              </w:numPr>
              <w:autoSpaceDE/>
              <w:autoSpaceDN/>
              <w:adjustRightInd/>
              <w:spacing w:before="60" w:after="60"/>
              <w:rPr>
                <w:rFonts w:ascii="Book Antiqua" w:hAnsi="Book Antiqua"/>
                <w:sz w:val="22"/>
                <w:szCs w:val="22"/>
              </w:rPr>
            </w:pPr>
            <w:r w:rsidRPr="00EF35E9">
              <w:rPr>
                <w:rFonts w:ascii="Book Antiqua" w:hAnsi="Book Antiqua"/>
                <w:sz w:val="22"/>
                <w:szCs w:val="22"/>
              </w:rPr>
              <w:t>With the generator out of service, test the ability of nominated 415 V drives to sustain a specified voltage interruption;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only to 415 V drives</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Successful ride through of system voltage disturbances, as per the agreed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Default="004F0E66" w:rsidP="003412BA">
            <w:pPr>
              <w:numPr>
                <w:ilvl w:val="0"/>
                <w:numId w:val="3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In-service monitoring and investigation of any occurrence of a </w:t>
            </w:r>
            <w:r w:rsidRPr="00EF35E9">
              <w:rPr>
                <w:rFonts w:ascii="Book Antiqua" w:hAnsi="Book Antiqua"/>
                <w:sz w:val="22"/>
                <w:szCs w:val="22"/>
                <w:u w:val="single"/>
              </w:rPr>
              <w:t>plant trip</w:t>
            </w:r>
            <w:r w:rsidRPr="00EF35E9">
              <w:rPr>
                <w:rFonts w:ascii="Book Antiqua" w:hAnsi="Book Antiqua"/>
                <w:sz w:val="22"/>
                <w:szCs w:val="22"/>
              </w:rPr>
              <w:t xml:space="preserve"> which may have been associated with a system </w:t>
            </w:r>
            <w:r w:rsidRPr="00EF35E9">
              <w:rPr>
                <w:rFonts w:ascii="Book Antiqua" w:hAnsi="Book Antiqua"/>
                <w:sz w:val="22"/>
                <w:szCs w:val="22"/>
              </w:rPr>
              <w:lastRenderedPageBreak/>
              <w:t>voltage disturbance.</w:t>
            </w:r>
          </w:p>
          <w:p w:rsidR="00F44E77" w:rsidRPr="00EF35E9" w:rsidRDefault="00F44E77" w:rsidP="00F44E77">
            <w:pPr>
              <w:autoSpaceDE/>
              <w:autoSpaceDN/>
              <w:adjustRightInd/>
              <w:spacing w:before="60" w:after="60"/>
              <w:ind w:left="720"/>
              <w:rPr>
                <w:rFonts w:ascii="Book Antiqua" w:hAnsi="Book Antiqua"/>
                <w:sz w:val="22"/>
                <w:szCs w:val="22"/>
              </w:rPr>
            </w:pP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On every event</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This type of monitoring will be acceptable only if high speed monitoring is not </w:t>
            </w:r>
            <w:r w:rsidRPr="00EF35E9">
              <w:rPr>
                <w:rFonts w:ascii="Book Antiqua" w:hAnsi="Book Antiqua"/>
                <w:sz w:val="22"/>
                <w:szCs w:val="22"/>
              </w:rPr>
              <w:lastRenderedPageBreak/>
              <w:t>available</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lastRenderedPageBreak/>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Disturbances following Contingency Events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S5.2.5.5 in versions 13-</w:t>
            </w:r>
            <w:r>
              <w:rPr>
                <w:rFonts w:ascii="Book Antiqua" w:hAnsi="Book Antiqua"/>
                <w:sz w:val="22"/>
                <w:szCs w:val="22"/>
              </w:rPr>
              <w:t>49</w:t>
            </w:r>
            <w:r w:rsidRPr="00EF35E9">
              <w:rPr>
                <w:rFonts w:ascii="Book Antiqua" w:hAnsi="Book Antiqua"/>
                <w:sz w:val="22"/>
                <w:szCs w:val="22"/>
              </w:rPr>
              <w:t xml:space="preserve"> of the Rules)</w:t>
            </w:r>
            <w:r w:rsidRPr="00EF35E9">
              <w:rPr>
                <w:rStyle w:val="FootnoteReference"/>
                <w:szCs w:val="22"/>
              </w:rPr>
              <w:footnoteReference w:id="27"/>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A103B" w:rsidRDefault="00DA103B"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Disturbances following Contingency Events</w:t>
            </w:r>
          </w:p>
          <w:p w:rsidR="004F0E66"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S5.2.5.5 in versions 13</w:t>
            </w:r>
            <w:r>
              <w:rPr>
                <w:rFonts w:ascii="Book Antiqua" w:hAnsi="Book Antiqua"/>
                <w:sz w:val="22"/>
                <w:szCs w:val="22"/>
              </w:rPr>
              <w:t xml:space="preserve">-49 </w:t>
            </w:r>
            <w:r w:rsidRPr="00EF35E9">
              <w:rPr>
                <w:rFonts w:ascii="Book Antiqua" w:hAnsi="Book Antiqua"/>
                <w:sz w:val="22"/>
                <w:szCs w:val="22"/>
              </w:rPr>
              <w:t>of the Rules)</w:t>
            </w:r>
            <w:r w:rsidRPr="00EF35E9">
              <w:rPr>
                <w:rStyle w:val="FootnoteReference"/>
                <w:szCs w:val="22"/>
              </w:rPr>
              <w:footnoteReference w:id="28"/>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 xml:space="preserve">Direct testing by instigating a network trip  </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Preferred method where possible and where risks can be managed</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012DC7">
            <w:pPr>
              <w:numPr>
                <w:ilvl w:val="0"/>
                <w:numId w:val="4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Investigate </w:t>
            </w:r>
            <w:r w:rsidRPr="00EF35E9">
              <w:rPr>
                <w:rFonts w:ascii="Book Antiqua" w:hAnsi="Book Antiqua"/>
                <w:sz w:val="22"/>
                <w:szCs w:val="22"/>
                <w:u w:val="single"/>
              </w:rPr>
              <w:t>plant trips</w:t>
            </w:r>
            <w:r w:rsidRPr="00EF35E9">
              <w:rPr>
                <w:rFonts w:ascii="Book Antiqua" w:hAnsi="Book Antiqua"/>
                <w:sz w:val="22"/>
                <w:szCs w:val="22"/>
              </w:rPr>
              <w:t xml:space="preserve"> that occur during or immediately following major system events; and </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012DC7">
            <w:pPr>
              <w:numPr>
                <w:ilvl w:val="0"/>
                <w:numId w:val="4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sidR="003401A1">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suitable testing to confirm circuit breaker operating times.</w:t>
            </w:r>
          </w:p>
          <w:p w:rsidR="00012DC7" w:rsidRPr="00EF35E9" w:rsidRDefault="00012DC7" w:rsidP="00012DC7">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58"/>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using high speed recorders;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On disturbances when the </w:t>
            </w:r>
            <w:r w:rsidRPr="00EF35E9">
              <w:rPr>
                <w:rFonts w:ascii="Book Antiqua" w:hAnsi="Book Antiqua"/>
                <w:sz w:val="22"/>
                <w:szCs w:val="22"/>
                <w:u w:val="single"/>
              </w:rPr>
              <w:t>plant trips</w:t>
            </w:r>
            <w:r w:rsidRPr="00EF35E9">
              <w:rPr>
                <w:rFonts w:ascii="Book Antiqua" w:hAnsi="Book Antiqua"/>
                <w:sz w:val="22"/>
                <w:szCs w:val="22"/>
              </w:rPr>
              <w:t xml:space="preserve"> or at least one major event every 3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 to use where high speed monitors are available and models have been used in establishing compliance</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p w:rsidR="004F0E66" w:rsidRPr="00EF35E9" w:rsidRDefault="004F0E66" w:rsidP="004F0E66">
            <w:pPr>
              <w:spacing w:before="60" w:after="60"/>
              <w:rPr>
                <w:rFonts w:ascii="Book Antiqua" w:hAnsi="Book Antiqua"/>
                <w:sz w:val="22"/>
                <w:szCs w:val="22"/>
              </w:rPr>
            </w:pPr>
          </w:p>
        </w:tc>
      </w:tr>
      <w:tr w:rsidR="004F0E66" w:rsidRPr="00EF35E9" w:rsidTr="006B6A06">
        <w:trPr>
          <w:trHeight w:val="1122"/>
        </w:trPr>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5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Quality of Electricity Generated and Continuous Uninterrupted Operation</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S5.2.5.6 in versions 13-</w:t>
            </w:r>
            <w:r>
              <w:rPr>
                <w:rFonts w:ascii="Book Antiqua" w:hAnsi="Book Antiqua"/>
                <w:sz w:val="22"/>
                <w:szCs w:val="22"/>
              </w:rPr>
              <w:t>49</w:t>
            </w:r>
            <w:r w:rsidRPr="00EF35E9">
              <w:rPr>
                <w:rFonts w:ascii="Book Antiqua" w:hAnsi="Book Antiqua"/>
                <w:sz w:val="22"/>
                <w:szCs w:val="22"/>
              </w:rPr>
              <w:t xml:space="preserve"> of the Rules)</w:t>
            </w:r>
            <w:r w:rsidRPr="00EF35E9">
              <w:rPr>
                <w:rStyle w:val="FootnoteReference"/>
                <w:szCs w:val="22"/>
              </w:rPr>
              <w:footnoteReference w:id="29"/>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2):</w:t>
            </w:r>
          </w:p>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Direct measurements using power quality meters to test:</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voltage fluctuation levels</w:t>
            </w:r>
            <w:r>
              <w:rPr>
                <w:rFonts w:ascii="Book Antiqua" w:hAnsi="Book Antiqua"/>
                <w:sz w:val="22"/>
                <w:szCs w:val="22"/>
              </w:rPr>
              <w:t>;</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voltage balance </w:t>
            </w:r>
            <w:r>
              <w:rPr>
                <w:rFonts w:ascii="Book Antiqua" w:hAnsi="Book Antiqua"/>
                <w:sz w:val="22"/>
                <w:szCs w:val="22"/>
              </w:rPr>
              <w:t>; and</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harmonics, flicker and negative phase sequence voltage prior to </w:t>
            </w:r>
            <w:r w:rsidRPr="00EF35E9">
              <w:rPr>
                <w:rFonts w:ascii="Book Antiqua" w:hAnsi="Book Antiqua"/>
                <w:sz w:val="22"/>
                <w:szCs w:val="22"/>
              </w:rPr>
              <w:lastRenderedPageBreak/>
              <w:t>synchronisation</w:t>
            </w:r>
          </w:p>
          <w:p w:rsidR="004F0E66" w:rsidRPr="00EF35E9" w:rsidRDefault="004F0E66" w:rsidP="004F0E66">
            <w:pPr>
              <w:tabs>
                <w:tab w:val="left" w:pos="675"/>
              </w:tabs>
              <w:spacing w:before="60" w:after="60"/>
              <w:ind w:left="617" w:hanging="617"/>
              <w:rPr>
                <w:rFonts w:ascii="Book Antiqua" w:hAnsi="Book Antiqua"/>
                <w:sz w:val="22"/>
                <w:szCs w:val="22"/>
              </w:rPr>
            </w:pPr>
            <w:r w:rsidRPr="00EF35E9">
              <w:rPr>
                <w:rFonts w:ascii="Book Antiqua" w:hAnsi="Book Antiqua"/>
                <w:sz w:val="22"/>
                <w:szCs w:val="22"/>
              </w:rPr>
              <w:tab/>
              <w:t>and to ensure protection settings align to the performance standard;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 and ensure protection settings are consistent with the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to ensure the trip is not caused by power-quality protection (harmonics or voltage unbalance);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Following each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any </w:t>
            </w:r>
            <w:r w:rsidRPr="00EF35E9">
              <w:rPr>
                <w:rFonts w:ascii="Book Antiqua" w:hAnsi="Book Antiqua"/>
                <w:sz w:val="22"/>
                <w:szCs w:val="22"/>
                <w:u w:val="single"/>
              </w:rPr>
              <w:t>relevant sub-systems.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rPr>
          <w:trHeight w:val="2035"/>
        </w:trPr>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Quality of Electricity Generated and Continuous Uninterrupted Operation</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S5.2.5.6 in versions 13-</w:t>
            </w:r>
            <w:r>
              <w:rPr>
                <w:rFonts w:ascii="Book Antiqua" w:hAnsi="Book Antiqua"/>
                <w:sz w:val="22"/>
                <w:szCs w:val="22"/>
              </w:rPr>
              <w:t>49</w:t>
            </w:r>
            <w:r w:rsidRPr="00EF35E9">
              <w:rPr>
                <w:rFonts w:ascii="Book Antiqua" w:hAnsi="Book Antiqua"/>
                <w:sz w:val="22"/>
                <w:szCs w:val="22"/>
              </w:rPr>
              <w:t xml:space="preserve"> of the Rules)</w:t>
            </w:r>
            <w:r w:rsidRPr="00EF35E9">
              <w:rPr>
                <w:rStyle w:val="FootnoteReference"/>
                <w:szCs w:val="22"/>
              </w:rPr>
              <w:footnoteReference w:id="30"/>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Monitoring in-service performance using appropriate metering</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disturbances when the plant trips including at least one major event every 3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 to use where suitable metering is available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performance specifications</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Partial Load Rejection</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S5.2.5.7 in versions 13</w:t>
            </w:r>
            <w:r>
              <w:rPr>
                <w:rFonts w:ascii="Book Antiqua" w:hAnsi="Book Antiqua"/>
                <w:sz w:val="22"/>
                <w:szCs w:val="22"/>
              </w:rPr>
              <w:t xml:space="preserve">-49 </w:t>
            </w:r>
            <w:r w:rsidRPr="00EF35E9">
              <w:rPr>
                <w:rFonts w:ascii="Book Antiqua" w:hAnsi="Book Antiqua"/>
                <w:sz w:val="22"/>
                <w:szCs w:val="22"/>
              </w:rPr>
              <w:t xml:space="preserve">and S5.2.5.4 in </w:t>
            </w:r>
            <w:r w:rsidRPr="00EF35E9">
              <w:rPr>
                <w:rFonts w:ascii="Book Antiqua" w:hAnsi="Book Antiqua"/>
                <w:sz w:val="22"/>
                <w:szCs w:val="22"/>
              </w:rPr>
              <w:lastRenderedPageBreak/>
              <w:t>versions 1-12 of the Rules ; and S5.2.5.4 of the initial Code, and all amended versions of the Code)</w:t>
            </w:r>
            <w:r w:rsidRPr="00EF35E9">
              <w:rPr>
                <w:rStyle w:val="FootnoteReference"/>
                <w:szCs w:val="22"/>
              </w:rPr>
              <w:footnoteReference w:id="31"/>
            </w: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b/>
                <w:sz w:val="22"/>
                <w:szCs w:val="22"/>
              </w:rPr>
            </w:pPr>
          </w:p>
          <w:p w:rsidR="00DA103B" w:rsidRPr="00EF35E9" w:rsidRDefault="00DA103B"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Default="004F0E66" w:rsidP="003412BA">
            <w:pPr>
              <w:numPr>
                <w:ilvl w:val="0"/>
                <w:numId w:val="61"/>
              </w:numPr>
              <w:autoSpaceDE/>
              <w:autoSpaceDN/>
              <w:adjustRightInd/>
              <w:spacing w:before="60" w:after="60"/>
              <w:rPr>
                <w:rFonts w:ascii="Book Antiqua" w:hAnsi="Book Antiqua"/>
                <w:sz w:val="22"/>
                <w:szCs w:val="22"/>
              </w:rPr>
            </w:pPr>
            <w:r w:rsidRPr="00EF35E9">
              <w:rPr>
                <w:rFonts w:ascii="Book Antiqua" w:hAnsi="Book Antiqua"/>
                <w:sz w:val="22"/>
                <w:szCs w:val="22"/>
              </w:rPr>
              <w:t>Measure response of the generator to system over-</w:t>
            </w:r>
            <w:r w:rsidRPr="00EF35E9">
              <w:rPr>
                <w:rFonts w:ascii="Book Antiqua" w:hAnsi="Book Antiqua"/>
                <w:sz w:val="22"/>
                <w:szCs w:val="22"/>
              </w:rPr>
              <w:lastRenderedPageBreak/>
              <w:t>frequency and analyse the unit performance; and</w:t>
            </w:r>
          </w:p>
          <w:p w:rsidR="004F0E66" w:rsidRPr="00EF35E9" w:rsidRDefault="004F0E66" w:rsidP="004F0E66">
            <w:pPr>
              <w:spacing w:before="60" w:after="60"/>
              <w:ind w:left="360"/>
              <w:rPr>
                <w:rFonts w:ascii="Book Antiqua" w:hAnsi="Book Antiqua"/>
                <w:sz w:val="22"/>
                <w:szCs w:val="22"/>
              </w:rPr>
            </w:pPr>
          </w:p>
        </w:tc>
        <w:tc>
          <w:tcPr>
            <w:tcW w:w="230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 xml:space="preserve">On every event where high </w:t>
            </w:r>
            <w:r>
              <w:rPr>
                <w:rFonts w:ascii="Book Antiqua" w:hAnsi="Book Antiqua"/>
                <w:sz w:val="22"/>
                <w:szCs w:val="22"/>
              </w:rPr>
              <w:lastRenderedPageBreak/>
              <w:t>frequency moves out of the operational frequency tolerance band or every five years (whichever is more frequent)</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Achieve performance standard </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4F0E66">
            <w:pPr>
              <w:spacing w:before="60" w:after="60"/>
              <w:ind w:left="360"/>
              <w:rPr>
                <w:rFonts w:ascii="Book Antiqua" w:hAnsi="Book Antiqua"/>
                <w:sz w:val="22"/>
                <w:szCs w:val="22"/>
              </w:rPr>
            </w:pPr>
            <w:r>
              <w:rPr>
                <w:rFonts w:ascii="Book Antiqua" w:hAnsi="Book Antiqua"/>
                <w:sz w:val="22"/>
                <w:szCs w:val="22"/>
              </w:rPr>
              <w:t xml:space="preserve">(b) </w:t>
            </w:r>
            <w:r w:rsidRPr="00EF35E9">
              <w:rPr>
                <w:rFonts w:ascii="Book Antiqua" w:hAnsi="Book Antiqua"/>
                <w:sz w:val="22"/>
                <w:szCs w:val="22"/>
              </w:rPr>
              <w:t xml:space="preserve">Investigation of </w:t>
            </w:r>
            <w:r w:rsidRPr="00EF35E9">
              <w:rPr>
                <w:rFonts w:ascii="Book Antiqua" w:hAnsi="Book Antiqua"/>
                <w:sz w:val="22"/>
                <w:szCs w:val="22"/>
                <w:u w:val="single"/>
              </w:rPr>
              <w:t>plant trips.</w:t>
            </w:r>
            <w:r w:rsidRPr="00EF35E9">
              <w:rPr>
                <w:rFonts w:ascii="Book Antiqua" w:hAnsi="Book Antiqua"/>
                <w:sz w:val="22"/>
                <w:szCs w:val="22"/>
              </w:rPr>
              <w:t xml:space="preserve"> </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Partial Load Rejection</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S5.2.5.7 in versions 13</w:t>
            </w:r>
            <w:r>
              <w:rPr>
                <w:rFonts w:ascii="Book Antiqua" w:hAnsi="Book Antiqua"/>
                <w:sz w:val="22"/>
                <w:szCs w:val="22"/>
              </w:rPr>
              <w:t xml:space="preserve">-49 </w:t>
            </w:r>
            <w:r w:rsidRPr="00EF35E9">
              <w:rPr>
                <w:rFonts w:ascii="Book Antiqua" w:hAnsi="Book Antiqua"/>
                <w:sz w:val="22"/>
                <w:szCs w:val="22"/>
              </w:rPr>
              <w:t>and S5.2.5.4 in versions 1-12 of the Rules; and S5.2.5.4 of the initial Code, and all amended versions of the Code)</w:t>
            </w:r>
            <w:r w:rsidRPr="00EF35E9">
              <w:rPr>
                <w:rStyle w:val="FootnoteReference"/>
                <w:szCs w:val="22"/>
              </w:rPr>
              <w:footnoteReference w:id="32"/>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31"/>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 including:</w:t>
            </w:r>
            <w:r w:rsidRPr="00EF35E9">
              <w:rPr>
                <w:rFonts w:ascii="Book Antiqua" w:hAnsi="Book Antiqua"/>
                <w:sz w:val="22"/>
                <w:szCs w:val="22"/>
              </w:rPr>
              <w:t xml:space="preserve"> </w:t>
            </w:r>
          </w:p>
          <w:p w:rsidR="004F0E66" w:rsidRPr="00EF35E9" w:rsidRDefault="004F0E66" w:rsidP="003412BA">
            <w:pPr>
              <w:numPr>
                <w:ilvl w:val="0"/>
                <w:numId w:val="51"/>
              </w:numPr>
              <w:autoSpaceDE/>
              <w:autoSpaceDN/>
              <w:adjustRightInd/>
              <w:spacing w:before="60" w:after="60"/>
              <w:rPr>
                <w:rFonts w:ascii="Book Antiqua" w:hAnsi="Book Antiqua"/>
                <w:sz w:val="22"/>
                <w:szCs w:val="22"/>
              </w:rPr>
            </w:pPr>
            <w:r w:rsidRPr="00EF35E9">
              <w:rPr>
                <w:rFonts w:ascii="Book Antiqua" w:hAnsi="Book Antiqua"/>
                <w:sz w:val="22"/>
                <w:szCs w:val="22"/>
              </w:rPr>
              <w:t>Analytical simulation of generator, auxiliary systems and critical protections</w:t>
            </w:r>
            <w:r>
              <w:rPr>
                <w:rFonts w:ascii="Book Antiqua" w:hAnsi="Book Antiqua"/>
                <w:sz w:val="22"/>
                <w:szCs w:val="22"/>
              </w:rPr>
              <w:t>; and</w:t>
            </w:r>
          </w:p>
          <w:p w:rsidR="004F0E66" w:rsidRPr="00502F57" w:rsidRDefault="004F0E66" w:rsidP="003412BA">
            <w:pPr>
              <w:numPr>
                <w:ilvl w:val="0"/>
                <w:numId w:val="51"/>
              </w:numPr>
              <w:autoSpaceDE/>
              <w:autoSpaceDN/>
              <w:adjustRightInd/>
              <w:spacing w:before="60" w:after="60"/>
              <w:rPr>
                <w:rFonts w:ascii="Book Antiqua" w:hAnsi="Book Antiqua"/>
                <w:sz w:val="22"/>
                <w:szCs w:val="22"/>
              </w:rPr>
            </w:pPr>
            <w:r w:rsidRPr="00EF35E9">
              <w:rPr>
                <w:rFonts w:ascii="Book Antiqua" w:hAnsi="Book Antiqua"/>
                <w:sz w:val="22"/>
                <w:szCs w:val="22"/>
              </w:rPr>
              <w:t>Secondary injection testing of critical protection systems;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Pr>
                <w:rFonts w:ascii="Book Antiqua" w:hAnsi="Book Antiqua"/>
                <w:sz w:val="22"/>
                <w:szCs w:val="22"/>
              </w:rPr>
              <w:br/>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Simulation demonstrates ride through of load rejection event specified in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31"/>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 any </w:t>
            </w:r>
            <w:r w:rsidRPr="00EF35E9">
              <w:rPr>
                <w:rFonts w:ascii="Book Antiqua" w:hAnsi="Book Antiqua"/>
                <w:sz w:val="22"/>
                <w:szCs w:val="22"/>
                <w:u w:val="single"/>
              </w:rPr>
              <w:t>plant trip</w:t>
            </w:r>
            <w:r w:rsidRPr="00EF35E9">
              <w:rPr>
                <w:rFonts w:ascii="Book Antiqua" w:hAnsi="Book Antiqua"/>
                <w:sz w:val="22"/>
                <w:szCs w:val="22"/>
              </w:rPr>
              <w:t xml:space="preserve"> for relationship to load rejection event.</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w:t>
            </w:r>
            <w:r w:rsidRPr="00EF35E9">
              <w:rPr>
                <w:rFonts w:ascii="Book Antiqua" w:hAnsi="Book Antiqua"/>
                <w:sz w:val="22"/>
                <w:szCs w:val="22"/>
              </w:rPr>
              <w:t xml:space="preserve"> permissible where multiple units are involved</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conditions specified and agreed in the Generator Performance Standard.</w:t>
            </w:r>
          </w:p>
        </w:tc>
      </w:tr>
      <w:tr w:rsidR="004F0E66" w:rsidRPr="00EF35E9" w:rsidTr="006B6A0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32"/>
              </w:numPr>
              <w:autoSpaceDE/>
              <w:autoSpaceDN/>
              <w:adjustRightInd/>
              <w:spacing w:before="60" w:after="60"/>
              <w:rPr>
                <w:rFonts w:ascii="Book Antiqua" w:hAnsi="Book Antiqua"/>
                <w:sz w:val="22"/>
                <w:szCs w:val="22"/>
              </w:rPr>
            </w:pPr>
            <w:r w:rsidRPr="00EF35E9">
              <w:rPr>
                <w:rFonts w:ascii="Book Antiqua" w:hAnsi="Book Antiqua"/>
                <w:sz w:val="22"/>
                <w:szCs w:val="22"/>
              </w:rPr>
              <w:t>Response to partial load rejection to be assessed by in-service performance; and</w:t>
            </w:r>
          </w:p>
        </w:tc>
        <w:tc>
          <w:tcPr>
            <w:tcW w:w="230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On every event or every 10 years (whichever is more frequent)</w:t>
            </w:r>
          </w:p>
          <w:p w:rsidR="007C6E08" w:rsidRPr="00EF35E9" w:rsidRDefault="007C6E08"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tcBorders>
              <w:top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32"/>
              </w:numPr>
              <w:autoSpaceDE/>
              <w:autoSpaceDN/>
              <w:adjustRightInd/>
              <w:spacing w:before="60" w:after="60"/>
              <w:rPr>
                <w:rFonts w:ascii="Book Antiqua" w:hAnsi="Book Antiqua"/>
                <w:sz w:val="22"/>
                <w:szCs w:val="22"/>
              </w:rPr>
            </w:pPr>
            <w:r w:rsidRPr="00EF35E9">
              <w:rPr>
                <w:rFonts w:ascii="Book Antiqua" w:hAnsi="Book Antiqua"/>
                <w:sz w:val="22"/>
                <w:szCs w:val="22"/>
              </w:rPr>
              <w:t>Test for correct operation of turbine overspeed trips.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p>
        </w:tc>
        <w:tc>
          <w:tcPr>
            <w:tcW w:w="2410"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Overspeed protection checked off-line after major overhauls</w:t>
            </w:r>
          </w:p>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turbine trip operates to within acceptable tolerance of nominal trip setting for overspeed protection.</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Protection from Power System Disturbances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S5.2.5.8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3"/>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3):</w:t>
            </w:r>
          </w:p>
          <w:p w:rsidR="004F0E66" w:rsidRPr="00EF35E9"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using high speed recorders;</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Appropriate to use where high speed monitors are available and models have been used in establishing compliance</w:t>
            </w:r>
          </w:p>
          <w:p w:rsidR="004F0E66" w:rsidRPr="00EF35E9" w:rsidRDefault="004F0E66" w:rsidP="004F0E66">
            <w:pPr>
              <w:spacing w:before="60" w:after="60"/>
              <w:rPr>
                <w:rFonts w:ascii="Book Antiqua" w:hAnsi="Book Antiqua"/>
                <w:sz w:val="22"/>
                <w:szCs w:val="22"/>
              </w:rPr>
            </w:pPr>
            <w:r>
              <w:rPr>
                <w:rFonts w:ascii="Book Antiqua" w:hAnsi="Book Antiqua"/>
                <w:sz w:val="22"/>
                <w:szCs w:val="22"/>
              </w:rPr>
              <w:lastRenderedPageBreak/>
              <w:t xml:space="preserve">This may not be relevant where alarms are incorporated into the design of the recorder </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compliance if the models are available; OR consistency with past </w:t>
            </w:r>
            <w:r w:rsidRPr="00EF35E9">
              <w:rPr>
                <w:rFonts w:ascii="Book Antiqua" w:hAnsi="Book Antiqua"/>
                <w:sz w:val="22"/>
                <w:szCs w:val="22"/>
              </w:rPr>
              <w:lastRenderedPageBreak/>
              <w:t>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applicable protection relays; and</w:t>
            </w:r>
          </w:p>
          <w:p w:rsidR="007C6E08" w:rsidRPr="00EF35E9" w:rsidRDefault="007C6E08" w:rsidP="007C6E08">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protection system operated in accordance with design and the Performance Standard.</w:t>
            </w:r>
          </w:p>
        </w:tc>
      </w:tr>
      <w:tr w:rsidR="004F0E66" w:rsidRPr="00EF35E9" w:rsidTr="006B6A0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Investigate unit electrical protection trips.</w:t>
            </w:r>
          </w:p>
          <w:p w:rsidR="004F0E66" w:rsidRPr="00EF35E9" w:rsidRDefault="004F0E66" w:rsidP="004F0E66">
            <w:pPr>
              <w:spacing w:before="60" w:after="6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c>
          <w:tcPr>
            <w:tcW w:w="0" w:type="auto"/>
            <w:vMerge w:val="restart"/>
            <w:tcBorders>
              <w:top w:val="nil"/>
            </w:tcBorders>
            <w:shd w:val="clear" w:color="auto" w:fill="auto"/>
          </w:tcPr>
          <w:p w:rsidR="004F0E66" w:rsidRPr="00D51716" w:rsidRDefault="004F0E66" w:rsidP="004F0E66">
            <w:pPr>
              <w:spacing w:before="60" w:after="60"/>
              <w:rPr>
                <w:rFonts w:ascii="Book Antiqua" w:hAnsi="Book Antiqua"/>
                <w:b/>
                <w:sz w:val="22"/>
                <w:szCs w:val="22"/>
              </w:rPr>
            </w:pPr>
            <w:r w:rsidRPr="00D51716">
              <w:rPr>
                <w:rFonts w:ascii="Book Antiqua" w:hAnsi="Book Antiqua"/>
                <w:b/>
                <w:sz w:val="22"/>
                <w:szCs w:val="22"/>
              </w:rPr>
              <w:t>Protection from Power System Disturbances</w:t>
            </w:r>
          </w:p>
          <w:p w:rsidR="004F0E66" w:rsidRPr="00D51716" w:rsidRDefault="004F0E66" w:rsidP="004F0E66">
            <w:pPr>
              <w:spacing w:before="60" w:after="60"/>
              <w:rPr>
                <w:rFonts w:ascii="Book Antiqua" w:hAnsi="Book Antiqua"/>
                <w:sz w:val="22"/>
                <w:szCs w:val="22"/>
              </w:rPr>
            </w:pPr>
            <w:r w:rsidRPr="00D51716">
              <w:rPr>
                <w:rFonts w:ascii="Book Antiqua" w:hAnsi="Book Antiqua"/>
                <w:sz w:val="22"/>
                <w:szCs w:val="22"/>
              </w:rPr>
              <w:t>(as required under S5.2.5.8 in versions 1-49 of the Rules, the initial Code, and all amended versions of the Code)</w:t>
            </w:r>
            <w:r w:rsidRPr="00D51716">
              <w:rPr>
                <w:rStyle w:val="FootnoteReference"/>
                <w:szCs w:val="22"/>
              </w:rPr>
              <w:footnoteReference w:id="34"/>
            </w: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r w:rsidRPr="00D51716">
              <w:rPr>
                <w:rFonts w:ascii="Book Antiqua" w:hAnsi="Book Antiqua"/>
                <w:b/>
                <w:sz w:val="22"/>
                <w:szCs w:val="22"/>
              </w:rPr>
              <w:t>Protection from Power System Disturbances</w:t>
            </w:r>
          </w:p>
          <w:p w:rsidR="004F0E66" w:rsidRPr="00D51716" w:rsidRDefault="004F0E66" w:rsidP="004F0E66">
            <w:pPr>
              <w:spacing w:before="60" w:after="60"/>
              <w:rPr>
                <w:rFonts w:ascii="Book Antiqua" w:hAnsi="Book Antiqua"/>
                <w:b/>
                <w:sz w:val="22"/>
                <w:szCs w:val="22"/>
              </w:rPr>
            </w:pPr>
            <w:r w:rsidRPr="00D51716">
              <w:rPr>
                <w:rFonts w:ascii="Book Antiqua" w:hAnsi="Book Antiqua"/>
                <w:sz w:val="22"/>
                <w:szCs w:val="22"/>
              </w:rPr>
              <w:t>(as required under S5.2.5.8 in versions 1-49 of the Rules, the initial Code, and all amended versions of the Code)</w:t>
            </w:r>
            <w:r w:rsidRPr="00D51716">
              <w:rPr>
                <w:rStyle w:val="FootnoteReference"/>
                <w:szCs w:val="22"/>
              </w:rPr>
              <w:footnoteReference w:id="35"/>
            </w:r>
          </w:p>
        </w:tc>
        <w:tc>
          <w:tcPr>
            <w:tcW w:w="0" w:type="auto"/>
            <w:tcBorders>
              <w:bottom w:val="single" w:sz="4" w:space="0" w:color="auto"/>
            </w:tcBorders>
            <w:shd w:val="clear" w:color="auto" w:fill="auto"/>
          </w:tcPr>
          <w:p w:rsidR="004F0E66" w:rsidRPr="00D51716" w:rsidRDefault="004F0E66" w:rsidP="004F0E66">
            <w:pPr>
              <w:spacing w:before="60" w:after="60"/>
              <w:rPr>
                <w:rFonts w:ascii="Book Antiqua" w:hAnsi="Book Antiqua"/>
                <w:sz w:val="22"/>
                <w:szCs w:val="22"/>
              </w:rPr>
            </w:pPr>
            <w:r w:rsidRPr="00D51716">
              <w:rPr>
                <w:rFonts w:ascii="Book Antiqua" w:hAnsi="Book Antiqua"/>
                <w:sz w:val="22"/>
                <w:szCs w:val="22"/>
              </w:rPr>
              <w:lastRenderedPageBreak/>
              <w:t>Method 2 (of 3):</w:t>
            </w:r>
          </w:p>
          <w:p w:rsidR="004F0E66" w:rsidRPr="00D51716" w:rsidRDefault="004F0E66" w:rsidP="003412BA">
            <w:pPr>
              <w:numPr>
                <w:ilvl w:val="0"/>
                <w:numId w:val="34"/>
              </w:numPr>
              <w:autoSpaceDE/>
              <w:autoSpaceDN/>
              <w:adjustRightInd/>
              <w:spacing w:before="60" w:after="60"/>
              <w:rPr>
                <w:rFonts w:ascii="Book Antiqua" w:hAnsi="Book Antiqua"/>
                <w:sz w:val="22"/>
                <w:szCs w:val="22"/>
              </w:rPr>
            </w:pPr>
            <w:r w:rsidRPr="00D51716">
              <w:rPr>
                <w:rFonts w:ascii="Book Antiqua" w:hAnsi="Book Antiqua"/>
                <w:sz w:val="22"/>
                <w:szCs w:val="22"/>
              </w:rPr>
              <w:t xml:space="preserve">Routine testing and/or calibration of </w:t>
            </w:r>
            <w:r w:rsidRPr="00D51716">
              <w:rPr>
                <w:rFonts w:ascii="Book Antiqua" w:hAnsi="Book Antiqua"/>
                <w:sz w:val="22"/>
                <w:szCs w:val="22"/>
                <w:u w:val="single"/>
              </w:rPr>
              <w:t xml:space="preserve">relevant sub-systems including: </w:t>
            </w:r>
          </w:p>
          <w:p w:rsidR="004F0E66" w:rsidRPr="00D51716" w:rsidRDefault="004F0E66" w:rsidP="003412BA">
            <w:pPr>
              <w:numPr>
                <w:ilvl w:val="0"/>
                <w:numId w:val="52"/>
              </w:numPr>
              <w:autoSpaceDE/>
              <w:autoSpaceDN/>
              <w:adjustRightInd/>
              <w:spacing w:before="60" w:after="60"/>
              <w:rPr>
                <w:rFonts w:ascii="Book Antiqua" w:hAnsi="Book Antiqua"/>
                <w:sz w:val="22"/>
                <w:szCs w:val="22"/>
              </w:rPr>
            </w:pPr>
            <w:r w:rsidRPr="00D51716">
              <w:rPr>
                <w:rFonts w:ascii="Book Antiqua" w:hAnsi="Book Antiqua"/>
                <w:sz w:val="22"/>
                <w:szCs w:val="22"/>
              </w:rPr>
              <w:t>Injection of simulated signals (secondary injection) to demonstrate correct operation of the protection; and</w:t>
            </w:r>
          </w:p>
          <w:p w:rsidR="004F0E66" w:rsidRPr="00D51716" w:rsidRDefault="004F0E66" w:rsidP="003412BA">
            <w:pPr>
              <w:numPr>
                <w:ilvl w:val="0"/>
                <w:numId w:val="52"/>
              </w:numPr>
              <w:autoSpaceDE/>
              <w:autoSpaceDN/>
              <w:adjustRightInd/>
              <w:spacing w:before="60" w:after="60"/>
              <w:rPr>
                <w:rFonts w:ascii="Book Antiqua" w:hAnsi="Book Antiqua"/>
                <w:sz w:val="22"/>
                <w:szCs w:val="22"/>
              </w:rPr>
            </w:pPr>
            <w:r w:rsidRPr="00D51716">
              <w:rPr>
                <w:rFonts w:ascii="Book Antiqua" w:hAnsi="Book Antiqua"/>
                <w:sz w:val="22"/>
                <w:szCs w:val="22"/>
              </w:rPr>
              <w:lastRenderedPageBreak/>
              <w:t>Repair or recalibrate protection relays as required; and</w:t>
            </w:r>
          </w:p>
          <w:p w:rsidR="004F0E66" w:rsidRPr="00D51716" w:rsidRDefault="004F0E66" w:rsidP="004F0E66">
            <w:pPr>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7035DC" w:rsidRDefault="004F0E66" w:rsidP="003412BA">
            <w:pPr>
              <w:numPr>
                <w:ilvl w:val="0"/>
                <w:numId w:val="34"/>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Investigate </w:t>
            </w:r>
            <w:r w:rsidRPr="00EF35E9">
              <w:rPr>
                <w:rFonts w:ascii="Book Antiqua" w:hAnsi="Book Antiqua"/>
                <w:sz w:val="22"/>
                <w:szCs w:val="22"/>
                <w:u w:val="single"/>
              </w:rPr>
              <w:t>plant trips.</w:t>
            </w:r>
          </w:p>
          <w:p w:rsidR="004F0E66" w:rsidRDefault="004F0E66" w:rsidP="004F0E66">
            <w:pPr>
              <w:spacing w:before="60" w:after="60"/>
              <w:ind w:left="720"/>
              <w:rPr>
                <w:rFonts w:ascii="Book Antiqua" w:hAnsi="Book Antiqua"/>
                <w:sz w:val="22"/>
                <w:szCs w:val="22"/>
                <w:u w:val="single"/>
              </w:rPr>
            </w:pPr>
          </w:p>
          <w:p w:rsidR="004F0E66" w:rsidRPr="00EF35E9" w:rsidRDefault="004F0E66" w:rsidP="004F0E66">
            <w:pPr>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7C6E08">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22"/>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Performance is monitored, in-service;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At each major overhaul; and/or  every 5 years by routine functional testing of unit electrical protection systems and verification of database registered protection settings to occur annually</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Applicable for wind farms </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Changes to turbine control parameters will be controlled such that the performance of the generating system and generating units is not compromised in relation to the generator performance standard</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w:t>
            </w:r>
            <w:r w:rsidR="006B6A06">
              <w:rPr>
                <w:rFonts w:ascii="Book Antiqua" w:hAnsi="Book Antiqua"/>
                <w:sz w:val="22"/>
                <w:szCs w:val="22"/>
              </w:rPr>
              <w:t xml:space="preserve"> to use where data is available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Performance is confirmed by the generating system remaining synchronised during power system disturbance conditions where required under a provision of the Rules.</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4544DF" w:rsidRDefault="004F0E66" w:rsidP="003412BA">
            <w:pPr>
              <w:numPr>
                <w:ilvl w:val="0"/>
                <w:numId w:val="22"/>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testing by secondary injection all protection system relays, between the generating unit terminals but within the generating system.</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Performance will be assessed against the performance standard requirements.</w:t>
            </w: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6"/>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A103B" w:rsidRDefault="00DA103B"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7"/>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E16BF8" w:rsidRDefault="00E16BF8" w:rsidP="004F0E66">
            <w:pPr>
              <w:spacing w:before="60" w:after="60"/>
              <w:rPr>
                <w:rFonts w:ascii="Book Antiqua" w:hAnsi="Book Antiqua"/>
                <w:b/>
                <w:sz w:val="22"/>
                <w:szCs w:val="22"/>
              </w:rPr>
            </w:pPr>
          </w:p>
          <w:p w:rsidR="00E16BF8" w:rsidRDefault="00E16BF8"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8"/>
            </w: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3):</w:t>
            </w:r>
          </w:p>
          <w:p w:rsidR="004F0E66" w:rsidRPr="007035DC" w:rsidRDefault="004F0E66" w:rsidP="003412BA">
            <w:pPr>
              <w:numPr>
                <w:ilvl w:val="0"/>
                <w:numId w:val="35"/>
              </w:numPr>
              <w:autoSpaceDE/>
              <w:autoSpaceDN/>
              <w:adjustRightInd/>
              <w:spacing w:before="60" w:after="60"/>
              <w:rPr>
                <w:rFonts w:ascii="Book Antiqua" w:hAnsi="Book Antiqua"/>
                <w:sz w:val="22"/>
                <w:szCs w:val="22"/>
              </w:rPr>
            </w:pPr>
            <w:r w:rsidRPr="007035DC">
              <w:rPr>
                <w:rFonts w:ascii="Book Antiqua" w:hAnsi="Book Antiqua"/>
                <w:sz w:val="22"/>
                <w:szCs w:val="22"/>
              </w:rPr>
              <w:t>Routine testing and/or calibration of protection systems including:</w:t>
            </w:r>
          </w:p>
          <w:p w:rsidR="004F0E66" w:rsidRPr="00EF35E9" w:rsidRDefault="004F0E66" w:rsidP="003412BA">
            <w:pPr>
              <w:numPr>
                <w:ilvl w:val="0"/>
                <w:numId w:val="53"/>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CB opening times; </w:t>
            </w:r>
            <w:r>
              <w:rPr>
                <w:rFonts w:ascii="Book Antiqua" w:hAnsi="Book Antiqua"/>
                <w:sz w:val="22"/>
                <w:szCs w:val="22"/>
              </w:rPr>
              <w:t>and</w:t>
            </w:r>
          </w:p>
          <w:p w:rsidR="004F0E66" w:rsidRDefault="004F0E66" w:rsidP="003412BA">
            <w:pPr>
              <w:numPr>
                <w:ilvl w:val="0"/>
                <w:numId w:val="53"/>
              </w:numPr>
              <w:autoSpaceDE/>
              <w:autoSpaceDN/>
              <w:adjustRightInd/>
              <w:spacing w:before="60" w:after="60"/>
              <w:rPr>
                <w:rFonts w:ascii="Book Antiqua" w:hAnsi="Book Antiqua"/>
                <w:sz w:val="22"/>
                <w:szCs w:val="22"/>
              </w:rPr>
            </w:pPr>
            <w:r w:rsidRPr="00EF35E9">
              <w:rPr>
                <w:rFonts w:ascii="Book Antiqua" w:hAnsi="Book Antiqua"/>
                <w:sz w:val="22"/>
                <w:szCs w:val="22"/>
              </w:rPr>
              <w:t>Protection relay injection testing; and</w:t>
            </w:r>
          </w:p>
          <w:p w:rsidR="00D81075" w:rsidRPr="00EF35E9" w:rsidRDefault="00D81075" w:rsidP="00D81075">
            <w:pPr>
              <w:autoSpaceDE/>
              <w:autoSpaceDN/>
              <w:adjustRightInd/>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 appropriate to the technology of the protection system</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5"/>
              </w:numPr>
              <w:autoSpaceDE/>
              <w:autoSpaceDN/>
              <w:adjustRightInd/>
              <w:spacing w:before="60" w:after="60"/>
              <w:rPr>
                <w:rFonts w:ascii="Book Antiqua" w:hAnsi="Book Antiqua"/>
                <w:sz w:val="22"/>
                <w:szCs w:val="22"/>
              </w:rPr>
            </w:pPr>
            <w:r w:rsidRPr="00EF35E9">
              <w:rPr>
                <w:rFonts w:ascii="Book Antiqua" w:hAnsi="Book Antiqua"/>
                <w:sz w:val="22"/>
                <w:szCs w:val="22"/>
              </w:rPr>
              <w:t>Confirmation from fault recorder records of actual performance.</w:t>
            </w:r>
          </w:p>
          <w:p w:rsidR="00D81075" w:rsidRPr="00EF35E9" w:rsidRDefault="00D81075" w:rsidP="00D81075">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w:t>
            </w:r>
            <w:r w:rsidRPr="00EF35E9">
              <w:rPr>
                <w:rFonts w:ascii="Book Antiqua" w:hAnsi="Book Antiqua"/>
                <w:sz w:val="22"/>
                <w:szCs w:val="22"/>
                <w:u w:val="single"/>
              </w:rPr>
              <w:t>plant trip</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36"/>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protection system testing by secondary injection</w:t>
            </w:r>
            <w:r>
              <w:rPr>
                <w:rFonts w:ascii="Book Antiqua" w:hAnsi="Book Antiqua"/>
                <w:sz w:val="22"/>
                <w:szCs w:val="22"/>
              </w:rPr>
              <w:t>;</w:t>
            </w:r>
            <w:r w:rsidRPr="00EF35E9">
              <w:rPr>
                <w:rFonts w:ascii="Book Antiqua" w:hAnsi="Book Antiqua"/>
                <w:sz w:val="22"/>
                <w:szCs w:val="22"/>
              </w:rPr>
              <w:t xml:space="preserve"> </w:t>
            </w:r>
          </w:p>
          <w:p w:rsidR="004F0E66"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checking of circuit breaker opening times</w:t>
            </w:r>
            <w:r>
              <w:rPr>
                <w:rFonts w:ascii="Book Antiqua" w:hAnsi="Book Antiqua"/>
                <w:sz w:val="22"/>
                <w:szCs w:val="22"/>
              </w:rPr>
              <w:t>;</w:t>
            </w:r>
            <w:r w:rsidRPr="00EF35E9">
              <w:rPr>
                <w:rFonts w:ascii="Book Antiqua" w:hAnsi="Book Antiqua"/>
                <w:sz w:val="22"/>
                <w:szCs w:val="22"/>
              </w:rPr>
              <w:t xml:space="preserve"> </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redundancy of primary protection systems</w:t>
            </w:r>
            <w:r>
              <w:rPr>
                <w:rFonts w:ascii="Book Antiqua" w:hAnsi="Book Antiqua"/>
                <w:sz w:val="22"/>
                <w:szCs w:val="22"/>
              </w:rPr>
              <w:t>; and</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timing of trip signal issued by the breaker fail protection system;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85103F">
              <w:rPr>
                <w:rFonts w:ascii="Book Antiqua" w:hAnsi="Book Antiqua"/>
                <w:sz w:val="22"/>
                <w:szCs w:val="22"/>
              </w:rPr>
              <w:t xml:space="preserve"> </w:t>
            </w:r>
          </w:p>
          <w:p w:rsidR="004F0E66" w:rsidRPr="00EF35E9" w:rsidRDefault="004F0E66" w:rsidP="004F0E66">
            <w:pPr>
              <w:ind w:left="357"/>
              <w:rPr>
                <w:rFonts w:ascii="Book Antiqua" w:hAnsi="Book Antiqua"/>
                <w:sz w:val="22"/>
                <w:szCs w:val="22"/>
              </w:rPr>
            </w:pPr>
          </w:p>
          <w:p w:rsidR="004F0E66" w:rsidRDefault="004F0E66" w:rsidP="004F0E66">
            <w:pPr>
              <w:spacing w:after="60"/>
              <w:rPr>
                <w:rFonts w:ascii="Book Antiqua" w:hAnsi="Book Antiqua"/>
                <w:sz w:val="22"/>
                <w:szCs w:val="22"/>
              </w:rPr>
            </w:pPr>
          </w:p>
          <w:p w:rsidR="00D81075" w:rsidRDefault="00D81075"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all protection relays operate satisfactorily and to within design tolerance of setting value.</w:t>
            </w:r>
          </w:p>
          <w:p w:rsidR="004F0E66" w:rsidRPr="00EF35E9" w:rsidRDefault="004F0E66" w:rsidP="004F0E66">
            <w:pPr>
              <w:ind w:left="357"/>
              <w:rPr>
                <w:rFonts w:ascii="Book Antiqua" w:hAnsi="Book Antiqua"/>
                <w:sz w:val="22"/>
                <w:szCs w:val="22"/>
              </w:rPr>
            </w:pPr>
          </w:p>
          <w:p w:rsidR="004F0E66" w:rsidRPr="00EF35E9" w:rsidRDefault="004F0E66" w:rsidP="004F0E66">
            <w:pPr>
              <w:spacing w:after="60"/>
              <w:rPr>
                <w:rFonts w:ascii="Book Antiqua" w:hAnsi="Book Antiqua"/>
                <w:sz w:val="22"/>
                <w:szCs w:val="22"/>
              </w:rPr>
            </w:pPr>
          </w:p>
          <w:p w:rsidR="004F0E66" w:rsidRPr="00EF35E9" w:rsidRDefault="004F0E66" w:rsidP="004F0E66">
            <w:pPr>
              <w:spacing w:before="60" w:after="60"/>
              <w:ind w:left="72"/>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6"/>
              </w:numPr>
              <w:autoSpaceDE/>
              <w:autoSpaceDN/>
              <w:adjustRightInd/>
              <w:spacing w:before="60" w:after="60"/>
              <w:rPr>
                <w:rFonts w:ascii="Book Antiqua" w:hAnsi="Book Antiqua"/>
                <w:sz w:val="22"/>
                <w:szCs w:val="22"/>
              </w:rPr>
            </w:pPr>
            <w:r w:rsidRPr="00EF35E9">
              <w:rPr>
                <w:rFonts w:ascii="Book Antiqua" w:hAnsi="Book Antiqua"/>
                <w:sz w:val="22"/>
                <w:szCs w:val="22"/>
              </w:rPr>
              <w:t>Assessment of protection system performance in the event of protection system operation.</w:t>
            </w:r>
          </w:p>
        </w:tc>
        <w:tc>
          <w:tcPr>
            <w:tcW w:w="2303" w:type="dxa"/>
            <w:tcBorders>
              <w:top w:val="single" w:sz="4" w:space="0" w:color="auto"/>
              <w:bottom w:val="single" w:sz="4" w:space="0" w:color="auto"/>
            </w:tcBorders>
            <w:shd w:val="clear" w:color="auto" w:fill="auto"/>
          </w:tcPr>
          <w:p w:rsidR="004F0E66" w:rsidRPr="00EF35E9" w:rsidRDefault="006341AB" w:rsidP="004F0E66">
            <w:pPr>
              <w:spacing w:before="60" w:after="60"/>
              <w:rPr>
                <w:rFonts w:ascii="Book Antiqua" w:hAnsi="Book Antiqua"/>
                <w:sz w:val="22"/>
                <w:szCs w:val="22"/>
              </w:rPr>
            </w:pPr>
            <w:r>
              <w:rPr>
                <w:rFonts w:ascii="Book Antiqua" w:hAnsi="Book Antiqua"/>
                <w:sz w:val="22"/>
                <w:szCs w:val="22"/>
              </w:rPr>
              <w:t>On every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protection system is operated in accordance with design and the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Performance is monitored, in-service, where data is available;  </w:t>
            </w:r>
          </w:p>
          <w:p w:rsidR="004F0E66" w:rsidRPr="00EF35E9" w:rsidRDefault="004F0E66" w:rsidP="004F0E66">
            <w:pPr>
              <w:tabs>
                <w:tab w:val="left" w:pos="292"/>
              </w:tabs>
              <w:spacing w:before="60" w:after="6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At each major overhaul; and/or every 5 years by routine functional testing of unit electrical protection systems and verification of database registered protection settings to occur annually</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Changes to turbine control parameters will be controlled such that the performance of the generating system and generating units is not compromised in relation to the Generator Performance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Performance is confirmed by assessing operation of protection systems against the requirements of the standard when a generating unit trips as a result of fault occurring between the generating unit stator and the connection point.</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Relevant testing</w:t>
            </w:r>
            <w:r>
              <w:rPr>
                <w:rFonts w:ascii="Book Antiqua" w:hAnsi="Book Antiqua"/>
                <w:sz w:val="22"/>
                <w:szCs w:val="22"/>
              </w:rPr>
              <w:t xml:space="preserve"> and or/calibration</w:t>
            </w:r>
            <w:r w:rsidRPr="00EF35E9">
              <w:rPr>
                <w:rFonts w:ascii="Book Antiqua" w:hAnsi="Book Antiqua"/>
                <w:sz w:val="22"/>
                <w:szCs w:val="22"/>
              </w:rPr>
              <w:t xml:space="preserve"> of any </w:t>
            </w:r>
            <w:r w:rsidRPr="00EF35E9">
              <w:rPr>
                <w:rFonts w:ascii="Book Antiqua" w:hAnsi="Book Antiqua"/>
                <w:sz w:val="22"/>
                <w:szCs w:val="22"/>
                <w:u w:val="single"/>
              </w:rPr>
              <w:t xml:space="preserve">relevant sub-systems </w:t>
            </w:r>
            <w:r w:rsidRPr="00EF35E9">
              <w:rPr>
                <w:rFonts w:ascii="Book Antiqua" w:hAnsi="Book Antiqua"/>
                <w:sz w:val="22"/>
                <w:szCs w:val="22"/>
              </w:rPr>
              <w:t>including protection system relays shall be tested by secondary injection;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Performance will be assessed against the performance standard requirements following a unit trip as a result of a relevant system event in which the unit should have remained synchronised.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tcBorders>
              <w:top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Verification of database registered protection settings to occur in conjunction with injection testing.</w:t>
            </w:r>
          </w:p>
          <w:p w:rsidR="004F0E66" w:rsidRDefault="004F0E66" w:rsidP="004F0E66">
            <w:pPr>
              <w:tabs>
                <w:tab w:val="left" w:pos="292"/>
              </w:tabs>
              <w:spacing w:before="60" w:after="60"/>
              <w:ind w:left="645"/>
              <w:rPr>
                <w:rFonts w:ascii="Book Antiqua" w:hAnsi="Book Antiqua"/>
                <w:sz w:val="22"/>
                <w:szCs w:val="22"/>
              </w:rPr>
            </w:pPr>
          </w:p>
          <w:p w:rsidR="00D81075" w:rsidRDefault="00D81075" w:rsidP="004F0E66">
            <w:pPr>
              <w:tabs>
                <w:tab w:val="left" w:pos="292"/>
              </w:tabs>
              <w:spacing w:before="60" w:after="60"/>
              <w:ind w:left="645"/>
              <w:rPr>
                <w:rFonts w:ascii="Book Antiqua" w:hAnsi="Book Antiqua"/>
                <w:sz w:val="22"/>
                <w:szCs w:val="22"/>
              </w:rPr>
            </w:pPr>
          </w:p>
          <w:p w:rsidR="00E16BF8" w:rsidRPr="00EF35E9" w:rsidRDefault="00E16BF8" w:rsidP="004F0E66">
            <w:pPr>
              <w:tabs>
                <w:tab w:val="left" w:pos="292"/>
              </w:tabs>
              <w:spacing w:before="60" w:after="60"/>
              <w:ind w:left="645"/>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Every 5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Asynchronous Operation of Synchronous Generating Units / Protection to Trip Plant for Unstable Operation</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S5.2.5.10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9"/>
            </w: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56"/>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protection system testing by secondary injection;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all protection relays operate satisfactorily and to within design tolerance of setting value.</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56"/>
              </w:numPr>
              <w:autoSpaceDE/>
              <w:autoSpaceDN/>
              <w:adjustRightInd/>
              <w:spacing w:before="60" w:after="60"/>
              <w:rPr>
                <w:rFonts w:ascii="Book Antiqua" w:hAnsi="Book Antiqua"/>
                <w:sz w:val="22"/>
                <w:szCs w:val="22"/>
              </w:rPr>
            </w:pPr>
            <w:r w:rsidRPr="00EF35E9">
              <w:rPr>
                <w:rFonts w:ascii="Book Antiqua" w:hAnsi="Book Antiqua"/>
                <w:sz w:val="22"/>
                <w:szCs w:val="22"/>
              </w:rPr>
              <w:t>Assessment of protection system performance in the event of protection system operation or of asynchronous operation.</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That protection system is operated in accordance with design and the Performance Standard.</w:t>
            </w:r>
          </w:p>
          <w:p w:rsidR="004F0E66" w:rsidRPr="00EF35E9" w:rsidRDefault="004F0E66" w:rsidP="004F0E66">
            <w:pPr>
              <w:spacing w:before="60" w:after="60"/>
              <w:rPr>
                <w:rFonts w:ascii="Book Antiqua" w:hAnsi="Book Antiqua"/>
                <w:sz w:val="22"/>
                <w:szCs w:val="22"/>
              </w:rPr>
            </w:pPr>
          </w:p>
        </w:tc>
      </w:tr>
      <w:tr w:rsidR="004F0E66" w:rsidRPr="00EF35E9" w:rsidTr="006B6A06">
        <w:trPr>
          <w:trHeight w:val="58"/>
        </w:trPr>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Frequency Control / Frequency Responsiveness and/or Governor Stability and Governor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S5.2.5.11 in versions 1-</w:t>
            </w:r>
            <w:r>
              <w:rPr>
                <w:rFonts w:ascii="Book Antiqua" w:hAnsi="Book Antiqua"/>
                <w:sz w:val="22"/>
                <w:szCs w:val="22"/>
              </w:rPr>
              <w:t>49</w:t>
            </w:r>
            <w:r w:rsidRPr="00EF35E9">
              <w:rPr>
                <w:rFonts w:ascii="Book Antiqua" w:hAnsi="Book Antiqua"/>
                <w:sz w:val="22"/>
                <w:szCs w:val="22"/>
              </w:rPr>
              <w:t xml:space="preserve"> of the Rules; S5.2.5.11 and S5.2.6.4 in the initial Code, and all amended versions of the Code before 27 March 2003; and S5.2.5.11 of all amended versions of the Code from 27 March 2003 onwards)</w:t>
            </w:r>
            <w:r w:rsidRPr="00EF35E9">
              <w:rPr>
                <w:rStyle w:val="FootnoteReference"/>
                <w:szCs w:val="22"/>
              </w:rPr>
              <w:footnoteReference w:id="40"/>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Frequency Control / Frequency Responsiveness and/or Governor Stability and Governor System</w:t>
            </w:r>
          </w:p>
          <w:p w:rsidR="004F0E66" w:rsidRPr="00AE7747"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S5.2.5.11 in versions 1-</w:t>
            </w:r>
            <w:r>
              <w:rPr>
                <w:rFonts w:ascii="Book Antiqua" w:hAnsi="Book Antiqua"/>
                <w:sz w:val="22"/>
                <w:szCs w:val="22"/>
              </w:rPr>
              <w:t>49</w:t>
            </w:r>
            <w:r w:rsidRPr="00EF35E9">
              <w:rPr>
                <w:rFonts w:ascii="Book Antiqua" w:hAnsi="Book Antiqua"/>
                <w:sz w:val="22"/>
                <w:szCs w:val="22"/>
              </w:rPr>
              <w:t xml:space="preserve"> of the Rules; S5.2.5.11 and S5.2.6.4 in the initial Code, and all amended versions of the Code before 27 March 2003; and S5.2.5.11 of all amended versions of the Code from 27 March 2003 onwards)</w:t>
            </w:r>
            <w:r w:rsidRPr="00EF35E9">
              <w:rPr>
                <w:rStyle w:val="FootnoteReference"/>
                <w:szCs w:val="22"/>
              </w:rPr>
              <w:footnoteReference w:id="41"/>
            </w:r>
          </w:p>
        </w:tc>
        <w:tc>
          <w:tcPr>
            <w:tcW w:w="0" w:type="auto"/>
            <w:shd w:val="clear" w:color="auto" w:fill="auto"/>
          </w:tcPr>
          <w:p w:rsidR="004F0E66" w:rsidRPr="003A73D3" w:rsidRDefault="004F0E66" w:rsidP="004F0E66">
            <w:pPr>
              <w:spacing w:before="60" w:after="60"/>
              <w:rPr>
                <w:rFonts w:ascii="Book Antiqua" w:hAnsi="Book Antiqua"/>
                <w:sz w:val="22"/>
                <w:szCs w:val="22"/>
              </w:rPr>
            </w:pPr>
            <w:r w:rsidRPr="003A73D3">
              <w:rPr>
                <w:rFonts w:ascii="Book Antiqua" w:hAnsi="Book Antiqua"/>
                <w:sz w:val="22"/>
                <w:szCs w:val="22"/>
              </w:rPr>
              <w:t>Method 1 (of 4):</w:t>
            </w:r>
          </w:p>
          <w:p w:rsidR="004F0E66" w:rsidRPr="00EF35E9" w:rsidRDefault="004F0E66" w:rsidP="004F0E66">
            <w:pPr>
              <w:spacing w:before="60" w:after="60"/>
              <w:ind w:left="363"/>
              <w:rPr>
                <w:rFonts w:ascii="Book Antiqua" w:hAnsi="Book Antiqua"/>
                <w:sz w:val="22"/>
                <w:szCs w:val="22"/>
              </w:rPr>
            </w:pPr>
            <w:r w:rsidRPr="003A73D3">
              <w:rPr>
                <w:rFonts w:ascii="Book Antiqua" w:hAnsi="Book Antiqua"/>
                <w:sz w:val="22"/>
                <w:szCs w:val="22"/>
              </w:rPr>
              <w:t>Monitor in-service performance using high speed frequency data</w:t>
            </w:r>
          </w:p>
        </w:tc>
        <w:tc>
          <w:tcPr>
            <w:tcW w:w="2303" w:type="dxa"/>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After every major frequency excursion</w:t>
            </w:r>
          </w:p>
        </w:tc>
        <w:tc>
          <w:tcPr>
            <w:tcW w:w="2410" w:type="dxa"/>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Appropriate to use where high speed monitors are available and models have been used in establishing compliance or when plant has no capability of responding to frequency deviations ie asynchronous machines</w:t>
            </w:r>
          </w:p>
        </w:tc>
        <w:tc>
          <w:tcPr>
            <w:tcW w:w="2693" w:type="dxa"/>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4):</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Assessment of governor system performance during events involving significant variation to system frequency</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Assessment takes into account inertial response, overall governor droop setting etc</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governor system response is within the tolerance specified by the Performance Standards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4):</w:t>
            </w:r>
          </w:p>
          <w:p w:rsidR="004F0E66" w:rsidRPr="00EF35E9" w:rsidRDefault="004F0E66" w:rsidP="003412BA">
            <w:pPr>
              <w:numPr>
                <w:ilvl w:val="0"/>
                <w:numId w:val="37"/>
              </w:numPr>
              <w:autoSpaceDE/>
              <w:autoSpaceDN/>
              <w:adjustRightInd/>
              <w:spacing w:before="60" w:after="60"/>
              <w:rPr>
                <w:rFonts w:ascii="Book Antiqua" w:hAnsi="Book Antiqua"/>
                <w:sz w:val="22"/>
                <w:szCs w:val="22"/>
              </w:rPr>
            </w:pPr>
            <w:r w:rsidRPr="00EF35E9">
              <w:rPr>
                <w:rFonts w:ascii="Book Antiqua" w:hAnsi="Book Antiqua"/>
                <w:sz w:val="22"/>
                <w:szCs w:val="22"/>
              </w:rPr>
              <w:t>Analytical simulation of turbine and governor systems;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w:t>
            </w:r>
            <w:r w:rsidRPr="00EF35E9">
              <w:rPr>
                <w:rFonts w:ascii="Book Antiqua" w:hAnsi="Book Antiqua"/>
                <w:sz w:val="22"/>
                <w:szCs w:val="22"/>
              </w:rPr>
              <w:t xml:space="preserve"> permissible where multiple units are involved</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7"/>
              </w:numPr>
              <w:autoSpaceDE/>
              <w:autoSpaceDN/>
              <w:adjustRightInd/>
              <w:spacing w:before="60" w:after="60"/>
              <w:rPr>
                <w:rFonts w:ascii="Book Antiqua" w:hAnsi="Book Antiqua"/>
                <w:sz w:val="22"/>
                <w:szCs w:val="22"/>
              </w:rPr>
            </w:pPr>
            <w:r w:rsidRPr="00EF35E9">
              <w:rPr>
                <w:rFonts w:ascii="Book Antiqua" w:hAnsi="Book Antiqua"/>
                <w:sz w:val="22"/>
                <w:szCs w:val="22"/>
              </w:rPr>
              <w:t>Assess generator response to disturbances using high speed recording data.</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On every event where the frequency moves out of the operational tolerance band or at least every four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tc>
      </w:tr>
      <w:tr w:rsidR="004F0E66" w:rsidRPr="00EF35E9" w:rsidTr="006B6A06">
        <w:trPr>
          <w:trHeight w:val="2853"/>
        </w:trPr>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4):</w:t>
            </w:r>
          </w:p>
          <w:p w:rsidR="004F0E66" w:rsidRPr="00EF35E9" w:rsidRDefault="004F0E66" w:rsidP="003412BA">
            <w:pPr>
              <w:numPr>
                <w:ilvl w:val="0"/>
                <w:numId w:val="17"/>
              </w:numPr>
              <w:autoSpaceDE/>
              <w:autoSpaceDN/>
              <w:adjustRightInd/>
              <w:spacing w:before="60" w:after="60"/>
              <w:rPr>
                <w:rFonts w:ascii="Book Antiqua" w:hAnsi="Book Antiqua"/>
                <w:sz w:val="22"/>
                <w:szCs w:val="22"/>
              </w:rPr>
            </w:pPr>
            <w:r w:rsidRPr="00EF35E9">
              <w:rPr>
                <w:rFonts w:ascii="Book Antiqua" w:hAnsi="Book Antiqua"/>
                <w:sz w:val="22"/>
                <w:szCs w:val="22"/>
              </w:rPr>
              <w:t>Step response test of the governor to test damping and droop characteristics;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 Every 4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Plant performance complies with the Generator Performance Standard</w:t>
            </w:r>
          </w:p>
        </w:tc>
      </w:tr>
      <w:tr w:rsidR="004F0E66" w:rsidRPr="00EF35E9" w:rsidTr="006B6A06">
        <w:trPr>
          <w:trHeight w:val="61"/>
        </w:trPr>
        <w:tc>
          <w:tcPr>
            <w:tcW w:w="0" w:type="auto"/>
            <w:tcBorders>
              <w:top w:val="nil"/>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17"/>
              </w:numPr>
              <w:autoSpaceDE/>
              <w:autoSpaceDN/>
              <w:adjustRightInd/>
              <w:spacing w:before="60" w:after="60"/>
              <w:rPr>
                <w:rFonts w:ascii="Book Antiqua" w:hAnsi="Book Antiqua"/>
                <w:sz w:val="22"/>
                <w:szCs w:val="22"/>
              </w:rPr>
            </w:pPr>
            <w:r w:rsidRPr="00EF35E9">
              <w:rPr>
                <w:rFonts w:ascii="Book Antiqua" w:hAnsi="Book Antiqua"/>
                <w:sz w:val="22"/>
                <w:szCs w:val="22"/>
              </w:rPr>
              <w:t>Routine calibration tests.</w:t>
            </w:r>
          </w:p>
          <w:p w:rsidR="004F0E66" w:rsidRPr="00EF35E9" w:rsidRDefault="004F0E66" w:rsidP="004F0E66">
            <w:pPr>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Stability / Impact on Network Capability</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S5.2.5.12 in versions 1-</w:t>
            </w:r>
            <w:r>
              <w:rPr>
                <w:rFonts w:ascii="Book Antiqua" w:hAnsi="Book Antiqua"/>
                <w:sz w:val="22"/>
                <w:szCs w:val="22"/>
              </w:rPr>
              <w:t>49</w:t>
            </w:r>
            <w:r w:rsidRPr="00EF35E9">
              <w:rPr>
                <w:rFonts w:ascii="Book Antiqua" w:hAnsi="Book Antiqua"/>
                <w:sz w:val="22"/>
                <w:szCs w:val="22"/>
              </w:rPr>
              <w:t xml:space="preserve"> of the Rules, and all amended versions of the Code from 27 March 2003 onwards)</w:t>
            </w:r>
            <w:r w:rsidRPr="00EF35E9">
              <w:rPr>
                <w:rStyle w:val="FootnoteReference"/>
                <w:szCs w:val="22"/>
              </w:rPr>
              <w:footnoteReference w:id="42"/>
            </w: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48"/>
              </w:numPr>
              <w:autoSpaceDE/>
              <w:autoSpaceDN/>
              <w:adjustRightInd/>
              <w:spacing w:before="60" w:after="60"/>
              <w:rPr>
                <w:rFonts w:ascii="Book Antiqua" w:hAnsi="Book Antiqua"/>
                <w:sz w:val="22"/>
                <w:szCs w:val="22"/>
              </w:rPr>
            </w:pPr>
            <w:r w:rsidRPr="00EF35E9">
              <w:rPr>
                <w:rFonts w:ascii="Book Antiqua" w:hAnsi="Book Antiqua"/>
                <w:sz w:val="22"/>
                <w:szCs w:val="22"/>
              </w:rPr>
              <w:t>Monitor in-service performance for relevant performance characteristics not otherwise tested;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Generator can only be held responsible for ensuring the performance of their generating system as it contributes to meeting this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suitable testing to confirm power system stabiliser performance (if relevant).</w:t>
            </w: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4F0E66" w:rsidRDefault="004F0E66" w:rsidP="004F0E66">
            <w:pPr>
              <w:spacing w:before="60" w:after="60"/>
              <w:rPr>
                <w:rFonts w:ascii="Book Antiqua" w:hAnsi="Book Antiqua"/>
                <w:sz w:val="22"/>
                <w:szCs w:val="22"/>
                <w:u w:val="single"/>
              </w:rPr>
            </w:pPr>
          </w:p>
          <w:p w:rsidR="004F0E66" w:rsidRDefault="004F0E66" w:rsidP="004F0E66">
            <w:pPr>
              <w:spacing w:before="60" w:after="60"/>
              <w:rPr>
                <w:rFonts w:ascii="Book Antiqua" w:hAnsi="Book Antiqua"/>
                <w:sz w:val="22"/>
                <w:szCs w:val="22"/>
                <w:u w:val="single"/>
              </w:rPr>
            </w:pP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Pr>
                <w:rFonts w:ascii="Book Antiqua" w:hAnsi="Book Antiqua"/>
                <w:sz w:val="22"/>
                <w:szCs w:val="22"/>
              </w:rPr>
              <w:t>49</w:t>
            </w:r>
            <w:r w:rsidRPr="00EF35E9">
              <w:rPr>
                <w:rFonts w:ascii="Book Antiqua" w:hAnsi="Book Antiqua"/>
                <w:sz w:val="22"/>
                <w:szCs w:val="22"/>
              </w:rPr>
              <w:t xml:space="preserve"> of the Rules; S5.2.5.13 and S5.2.6.5 in the initial Code, and all amended versions of the Code before 27 March 2003; and S5.2.5.13 of all amended versions of the Code from 27 March 2003 onwards)</w:t>
            </w:r>
            <w:r w:rsidRPr="00EF35E9">
              <w:rPr>
                <w:rStyle w:val="FootnoteReference"/>
                <w:szCs w:val="22"/>
              </w:rPr>
              <w:footnoteReference w:id="43"/>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12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w:t>
            </w:r>
            <w:r w:rsidRPr="00EF35E9">
              <w:rPr>
                <w:rFonts w:ascii="Book Antiqua" w:hAnsi="Book Antiqua"/>
                <w:b/>
                <w:sz w:val="22"/>
                <w:szCs w:val="22"/>
              </w:rPr>
              <w:t>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Pr>
                <w:rFonts w:ascii="Book Antiqua" w:hAnsi="Book Antiqua"/>
                <w:sz w:val="22"/>
                <w:szCs w:val="22"/>
              </w:rPr>
              <w:t>49</w:t>
            </w:r>
            <w:r w:rsidRPr="00EF35E9">
              <w:rPr>
                <w:rFonts w:ascii="Book Antiqua" w:hAnsi="Book Antiqua"/>
                <w:sz w:val="22"/>
                <w:szCs w:val="22"/>
              </w:rPr>
              <w:t xml:space="preserve"> of the Rules; S5.2.5.13 and S5.2.6.5 in the initial Code, and all amended versions of the Code before 27 March 2003; and S5.2.5.13 of all amended versions of the Code from 27 March 2003 onwards)</w:t>
            </w:r>
            <w:r w:rsidRPr="00EF35E9">
              <w:rPr>
                <w:rStyle w:val="FootnoteReference"/>
                <w:szCs w:val="22"/>
              </w:rPr>
              <w:footnoteReference w:id="44"/>
            </w:r>
          </w:p>
          <w:p w:rsidR="004F0E66" w:rsidRDefault="004F0E66" w:rsidP="004F0E66">
            <w:pPr>
              <w:spacing w:before="60" w:after="60"/>
              <w:rPr>
                <w:rFonts w:ascii="Book Antiqua" w:hAnsi="Book Antiqua"/>
                <w:sz w:val="22"/>
                <w:szCs w:val="22"/>
              </w:rPr>
            </w:pPr>
          </w:p>
          <w:p w:rsidR="00D81075" w:rsidRDefault="00D81075" w:rsidP="004F0E66">
            <w:pPr>
              <w:spacing w:before="60" w:after="60"/>
              <w:rPr>
                <w:rFonts w:ascii="Book Antiqua" w:hAnsi="Book Antiqua"/>
                <w:sz w:val="22"/>
                <w:szCs w:val="22"/>
              </w:rPr>
            </w:pPr>
          </w:p>
          <w:p w:rsidR="00E16BF8" w:rsidRDefault="00E16BF8" w:rsidP="004F0E66">
            <w:pPr>
              <w:spacing w:before="120" w:after="60"/>
              <w:rPr>
                <w:rFonts w:ascii="Book Antiqua" w:hAnsi="Book Antiqua"/>
                <w:b/>
                <w:sz w:val="22"/>
                <w:szCs w:val="22"/>
              </w:rPr>
            </w:pPr>
          </w:p>
          <w:p w:rsidR="004F0E66" w:rsidRPr="00EF35E9" w:rsidRDefault="004F0E66" w:rsidP="004F0E66">
            <w:pPr>
              <w:spacing w:before="12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w:t>
            </w:r>
            <w:r w:rsidRPr="00EF35E9">
              <w:rPr>
                <w:rFonts w:ascii="Book Antiqua" w:hAnsi="Book Antiqua"/>
                <w:b/>
                <w:sz w:val="22"/>
                <w:szCs w:val="22"/>
              </w:rPr>
              <w:t>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Pr>
                <w:rFonts w:ascii="Book Antiqua" w:hAnsi="Book Antiqua"/>
                <w:sz w:val="22"/>
                <w:szCs w:val="22"/>
              </w:rPr>
              <w:t>49</w:t>
            </w:r>
            <w:r w:rsidRPr="00EF35E9">
              <w:rPr>
                <w:rFonts w:ascii="Book Antiqua" w:hAnsi="Book Antiqua"/>
                <w:sz w:val="22"/>
                <w:szCs w:val="22"/>
              </w:rPr>
              <w:t xml:space="preserve"> of the Rules; S5.2.5.13 and S5.2.6.5 in the initial Code, and all amended versions of the Code before 27 March 2003; and S5.2.5.13 of all amended versions of the Code from 27 March 2003 onwards)</w:t>
            </w:r>
            <w:r w:rsidRPr="00EF35E9">
              <w:rPr>
                <w:rStyle w:val="FootnoteReference"/>
                <w:szCs w:val="22"/>
              </w:rPr>
              <w:footnoteReference w:id="45"/>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3E7902" w:rsidRDefault="004F0E66" w:rsidP="004F0E66">
            <w:pPr>
              <w:spacing w:before="60" w:after="60"/>
              <w:rPr>
                <w:rFonts w:ascii="Book Antiqua" w:hAnsi="Book Antiqua"/>
                <w:sz w:val="22"/>
                <w:szCs w:val="22"/>
              </w:rPr>
            </w:pPr>
            <w:r w:rsidRPr="003E7902">
              <w:rPr>
                <w:rFonts w:ascii="Book Antiqua" w:hAnsi="Book Antiqua"/>
                <w:sz w:val="22"/>
                <w:szCs w:val="22"/>
              </w:rPr>
              <w:t>Method 1 (of 3):</w:t>
            </w:r>
          </w:p>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3E7902">
              <w:rPr>
                <w:rFonts w:ascii="Book Antiqua" w:hAnsi="Book Antiqua"/>
                <w:sz w:val="22"/>
                <w:szCs w:val="22"/>
              </w:rPr>
              <w:t>Transfer function measurements and step response tests with the unit unsynchronised and at full load;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 Every 4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w:t>
            </w:r>
            <w:r>
              <w:rPr>
                <w:rFonts w:ascii="Book Antiqua" w:hAnsi="Book Antiqua"/>
                <w:sz w:val="22"/>
                <w:szCs w:val="22"/>
              </w:rPr>
              <w:t xml:space="preserve"> if the models are not available</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 the stability of limiter operation; and </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Every 4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or undertake transfer function measurements.</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Pr>
                <w:rFonts w:ascii="Book Antiqua" w:hAnsi="Book Antiqua"/>
                <w:sz w:val="22"/>
                <w:szCs w:val="22"/>
              </w:rPr>
              <w:t>On every event or every 4 years</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AVR step response tests;</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 Every 4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E16BF8">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AVR step response test of OEL and UEL operation;</w:t>
            </w:r>
            <w:r>
              <w:rPr>
                <w:rFonts w:ascii="Book Antiqua" w:hAnsi="Book Antiqua"/>
                <w:sz w:val="22"/>
                <w:szCs w:val="22"/>
              </w:rPr>
              <w:t xml:space="preserve"> </w:t>
            </w:r>
            <w:r w:rsidRPr="00EF35E9">
              <w:rPr>
                <w:rFonts w:ascii="Book Antiqua" w:hAnsi="Book Antiqua"/>
                <w:sz w:val="22"/>
                <w:szCs w:val="22"/>
              </w:rPr>
              <w:t>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Every 4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5249B8" w:rsidRDefault="004F0E66" w:rsidP="003412BA">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AVR and PSS transfer function measurements over required frequency range.</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Pr>
                <w:rFonts w:ascii="Book Antiqua" w:hAnsi="Book Antiqua"/>
                <w:sz w:val="22"/>
                <w:szCs w:val="22"/>
              </w:rPr>
              <w:t>Every 4 years</w:t>
            </w: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4F0E66">
            <w:pPr>
              <w:tabs>
                <w:tab w:val="left" w:pos="292"/>
              </w:tabs>
              <w:spacing w:before="60" w:after="60"/>
              <w:ind w:left="285"/>
              <w:rPr>
                <w:rFonts w:ascii="Book Antiqua" w:hAnsi="Book Antiqua"/>
                <w:sz w:val="22"/>
                <w:szCs w:val="22"/>
              </w:rPr>
            </w:pPr>
            <w:r w:rsidRPr="00EF35E9">
              <w:rPr>
                <w:rFonts w:ascii="Book Antiqua" w:hAnsi="Book Antiqua"/>
                <w:sz w:val="22"/>
                <w:szCs w:val="22"/>
              </w:rPr>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digital protection relays; other data-logging equipment as required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Applicable for Wind Farms</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Changes to turbine control parameters will be controlled such that the performance of the generating system and generating units is not compromised in relation to the Generator Performance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tcBorders>
              <w:bottom w:val="nil"/>
            </w:tcBorders>
            <w:shd w:val="clear" w:color="auto" w:fill="auto"/>
          </w:tcPr>
          <w:p w:rsidR="004F0E66" w:rsidRPr="00EF35E9" w:rsidRDefault="004F0E66" w:rsidP="004F0E66">
            <w:pPr>
              <w:spacing w:before="60" w:after="60"/>
              <w:rPr>
                <w:rFonts w:ascii="Book Antiqua" w:hAnsi="Book Antiqua" w:cs="Arial"/>
                <w:b/>
                <w:sz w:val="22"/>
                <w:szCs w:val="22"/>
              </w:rPr>
            </w:pPr>
            <w:r w:rsidRPr="00EF35E9">
              <w:rPr>
                <w:rFonts w:ascii="Book Antiqua" w:hAnsi="Book Antiqua" w:cs="Arial"/>
                <w:b/>
                <w:sz w:val="22"/>
                <w:szCs w:val="22"/>
              </w:rPr>
              <w:t>Active Power Control</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S5.2.5.14 in versions 13- of the Rules)</w:t>
            </w:r>
            <w:r w:rsidRPr="00EF35E9">
              <w:rPr>
                <w:rStyle w:val="FootnoteReference"/>
                <w:szCs w:val="22"/>
              </w:rPr>
              <w:footnoteReference w:id="46"/>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4F0E66">
            <w:pPr>
              <w:spacing w:before="60" w:after="60"/>
              <w:ind w:left="267"/>
              <w:rPr>
                <w:rFonts w:ascii="Book Antiqua" w:hAnsi="Book Antiqua"/>
                <w:sz w:val="22"/>
                <w:szCs w:val="22"/>
              </w:rPr>
            </w:pPr>
            <w:r w:rsidRPr="00EF35E9">
              <w:rPr>
                <w:rFonts w:ascii="Book Antiqua" w:hAnsi="Book Antiqua"/>
                <w:sz w:val="22"/>
                <w:szCs w:val="22"/>
              </w:rPr>
              <w:t>One-off installation</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D81075">
        <w:tc>
          <w:tcPr>
            <w:tcW w:w="0" w:type="auto"/>
            <w:tcBorders>
              <w:top w:val="nil"/>
            </w:tcBorders>
            <w:shd w:val="clear" w:color="auto" w:fill="auto"/>
          </w:tcPr>
          <w:p w:rsidR="004F0E66" w:rsidRPr="00EF35E9" w:rsidRDefault="004F0E66" w:rsidP="004F0E66">
            <w:pPr>
              <w:spacing w:before="60" w:after="60"/>
              <w:rPr>
                <w:rFonts w:ascii="Book Antiqua" w:hAnsi="Book Antiqua" w:cs="Arial"/>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Del="00560711" w:rsidRDefault="004F0E66" w:rsidP="004F0E66">
            <w:pPr>
              <w:spacing w:before="60" w:after="60"/>
              <w:ind w:left="267"/>
              <w:rPr>
                <w:rFonts w:ascii="Book Antiqua" w:hAnsi="Book Antiqua"/>
                <w:sz w:val="22"/>
                <w:szCs w:val="22"/>
              </w:rPr>
            </w:pPr>
            <w:r w:rsidRPr="00EF35E9">
              <w:rPr>
                <w:rFonts w:ascii="Book Antiqua" w:hAnsi="Book Antiqua"/>
                <w:sz w:val="22"/>
                <w:szCs w:val="22"/>
              </w:rPr>
              <w:t>Monitor non-compliance with dispatch market systems</w:t>
            </w: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Del="00560711" w:rsidRDefault="004F0E66" w:rsidP="004F0E66">
            <w:pPr>
              <w:spacing w:before="60" w:after="60"/>
              <w:rPr>
                <w:rFonts w:ascii="Book Antiqua" w:hAnsi="Book Antiqua"/>
                <w:sz w:val="22"/>
                <w:szCs w:val="22"/>
              </w:rPr>
            </w:pPr>
            <w:r w:rsidRPr="00EF35E9">
              <w:rPr>
                <w:rFonts w:ascii="Book Antiqua" w:hAnsi="Book Antiqua"/>
                <w:sz w:val="22"/>
                <w:szCs w:val="22"/>
              </w:rPr>
              <w:t xml:space="preserve">After major event   </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D81075">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Remote Monitoring</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S5.2.6.1 in versions 1-</w:t>
            </w:r>
            <w:r>
              <w:rPr>
                <w:rFonts w:ascii="Book Antiqua" w:hAnsi="Book Antiqua"/>
                <w:sz w:val="22"/>
                <w:szCs w:val="22"/>
              </w:rPr>
              <w:t>49</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47"/>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3412BA">
            <w:pPr>
              <w:numPr>
                <w:ilvl w:val="0"/>
                <w:numId w:val="20"/>
              </w:numPr>
              <w:autoSpaceDE/>
              <w:autoSpaceDN/>
              <w:adjustRightInd/>
              <w:spacing w:before="60" w:after="60"/>
              <w:rPr>
                <w:rFonts w:ascii="Book Antiqua" w:hAnsi="Book Antiqua"/>
                <w:sz w:val="22"/>
                <w:szCs w:val="22"/>
              </w:rPr>
            </w:pPr>
            <w:r w:rsidRPr="00EF35E9">
              <w:rPr>
                <w:rFonts w:ascii="Book Antiqua" w:hAnsi="Book Antiqua"/>
                <w:sz w:val="22"/>
                <w:szCs w:val="22"/>
              </w:rPr>
              <w:t>Calibration of Transducers;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sidRPr="00EF35E9">
              <w:rPr>
                <w:rFonts w:ascii="Book Antiqua" w:hAnsi="Book Antiqua"/>
                <w:sz w:val="22"/>
                <w:szCs w:val="22"/>
              </w:rPr>
              <w:t xml:space="preserve"> and every 5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Confirmation at each end of the communications system by both parties</w:t>
            </w:r>
          </w:p>
        </w:tc>
      </w:tr>
      <w:tr w:rsidR="004F0E66" w:rsidRPr="00EF35E9" w:rsidTr="00D81075">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Verification of the accuracy of transmitted data. </w:t>
            </w:r>
          </w:p>
        </w:tc>
        <w:tc>
          <w:tcPr>
            <w:tcW w:w="2303" w:type="dxa"/>
            <w:tcBorders>
              <w:top w:val="single" w:sz="4" w:space="0" w:color="auto"/>
              <w:bottom w:val="single" w:sz="4" w:space="0" w:color="auto"/>
            </w:tcBorders>
            <w:shd w:val="clear" w:color="auto" w:fill="auto"/>
          </w:tcPr>
          <w:p w:rsidR="004F0E66" w:rsidRPr="00D81075" w:rsidRDefault="00D81075" w:rsidP="004F0E66">
            <w:pPr>
              <w:spacing w:before="60" w:after="60"/>
              <w:rPr>
                <w:rFonts w:ascii="Book Antiqua" w:hAnsi="Book Antiqua"/>
                <w:sz w:val="22"/>
                <w:szCs w:val="22"/>
              </w:rPr>
            </w:pPr>
            <w:r>
              <w:rPr>
                <w:rFonts w:ascii="Book Antiqua" w:hAnsi="Book Antiqua"/>
                <w:sz w:val="22"/>
                <w:szCs w:val="22"/>
              </w:rPr>
              <w:t xml:space="preserve">Following </w:t>
            </w:r>
            <w:r w:rsidRPr="00D81075">
              <w:rPr>
                <w:rFonts w:ascii="Book Antiqua" w:hAnsi="Book Antiqua"/>
                <w:sz w:val="22"/>
                <w:szCs w:val="22"/>
                <w:u w:val="single"/>
              </w:rPr>
              <w:t>plant change</w:t>
            </w:r>
            <w:r w:rsidRPr="00D81075">
              <w:rPr>
                <w:rFonts w:ascii="Book Antiqua" w:hAnsi="Book Antiqua"/>
                <w:sz w:val="22"/>
                <w:szCs w:val="22"/>
              </w:rPr>
              <w:t xml:space="preserve"> </w:t>
            </w:r>
            <w:r>
              <w:rPr>
                <w:rFonts w:ascii="Book Antiqua" w:hAnsi="Book Antiqua"/>
                <w:sz w:val="22"/>
                <w:szCs w:val="22"/>
              </w:rPr>
              <w:t>and every 5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Default="004F0E66" w:rsidP="003412BA">
            <w:pPr>
              <w:numPr>
                <w:ilvl w:val="0"/>
                <w:numId w:val="24"/>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SCADA monitored values and farm panel metering will be routinely checked; and</w:t>
            </w:r>
          </w:p>
          <w:p w:rsidR="004F0E66" w:rsidRPr="005747FB" w:rsidRDefault="004F0E66" w:rsidP="004F0E66">
            <w:pPr>
              <w:tabs>
                <w:tab w:val="left" w:pos="292"/>
              </w:tabs>
              <w:spacing w:before="60" w:after="60"/>
              <w:ind w:left="645"/>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 Every 5 years</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Applicable for Wind Farms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4"/>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The calibration of transducers and Wind Farm panel metering will be checked.</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At each major outage or once every 5 years</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Communications Equipment</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S5.2.6.2 in versions 13</w:t>
            </w:r>
            <w:r>
              <w:rPr>
                <w:rFonts w:ascii="Book Antiqua" w:hAnsi="Book Antiqua"/>
                <w:sz w:val="22"/>
                <w:szCs w:val="22"/>
              </w:rPr>
              <w:t xml:space="preserve">-49 </w:t>
            </w:r>
            <w:r w:rsidRPr="00EF35E9">
              <w:rPr>
                <w:rFonts w:ascii="Book Antiqua" w:hAnsi="Book Antiqua"/>
                <w:sz w:val="22"/>
                <w:szCs w:val="22"/>
              </w:rPr>
              <w:t>and S5.2.6.3 in versions 1-12 of the Rules ; and S5.2.6.3 of the initial Code, and all amended versions of the Code)</w:t>
            </w:r>
            <w:r w:rsidRPr="00EF35E9">
              <w:rPr>
                <w:rStyle w:val="FootnoteReference"/>
                <w:szCs w:val="22"/>
              </w:rPr>
              <w:footnoteReference w:id="48"/>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38"/>
              </w:numPr>
              <w:autoSpaceDE/>
              <w:autoSpaceDN/>
              <w:adjustRightInd/>
              <w:spacing w:before="60" w:after="60"/>
              <w:rPr>
                <w:rFonts w:ascii="Book Antiqua" w:hAnsi="Book Antiqua"/>
                <w:sz w:val="22"/>
                <w:szCs w:val="22"/>
              </w:rPr>
            </w:pPr>
            <w:r w:rsidRPr="00EF35E9">
              <w:rPr>
                <w:rFonts w:ascii="Book Antiqua" w:hAnsi="Book Antiqua"/>
                <w:sz w:val="22"/>
                <w:szCs w:val="22"/>
              </w:rPr>
              <w:t>Confirmation of the availability of communication links, including any backup links with AEMO;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Annual</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Testing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any power backup or UPS system.</w:t>
            </w:r>
          </w:p>
        </w:tc>
        <w:tc>
          <w:tcPr>
            <w:tcW w:w="2303" w:type="dxa"/>
            <w:tcBorders>
              <w:top w:val="single" w:sz="4" w:space="0" w:color="auto"/>
              <w:bottom w:val="single" w:sz="4" w:space="0" w:color="auto"/>
            </w:tcBorders>
            <w:shd w:val="clear" w:color="auto" w:fill="auto"/>
          </w:tcPr>
          <w:p w:rsidR="004F0E66" w:rsidRPr="000A3440"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Power Station Auxiliary Transformers / Supplies</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S5.2.7 in versions 13</w:t>
            </w:r>
            <w:r>
              <w:rPr>
                <w:rFonts w:ascii="Book Antiqua" w:hAnsi="Book Antiqua"/>
                <w:sz w:val="22"/>
                <w:szCs w:val="22"/>
              </w:rPr>
              <w:t xml:space="preserve">-49 </w:t>
            </w:r>
            <w:r w:rsidRPr="00EF35E9">
              <w:rPr>
                <w:rFonts w:ascii="Book Antiqua" w:hAnsi="Book Antiqua"/>
                <w:sz w:val="22"/>
                <w:szCs w:val="22"/>
              </w:rPr>
              <w:t>and S5.2.8 in versions 1-12 of the Rules ; and S5.2.8 of the initial Code, and all amended versions of the Code)</w:t>
            </w:r>
            <w:r w:rsidRPr="00EF35E9">
              <w:rPr>
                <w:rStyle w:val="FootnoteReference"/>
                <w:szCs w:val="22"/>
              </w:rPr>
              <w:footnoteReference w:id="49"/>
            </w: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Power Station Auxiliary Transformers / Supplies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S5.2.7 in versions 13</w:t>
            </w:r>
            <w:r>
              <w:rPr>
                <w:rFonts w:ascii="Book Antiqua" w:hAnsi="Book Antiqua"/>
                <w:sz w:val="22"/>
                <w:szCs w:val="22"/>
              </w:rPr>
              <w:t xml:space="preserve">-49 </w:t>
            </w:r>
            <w:r w:rsidRPr="00EF35E9">
              <w:rPr>
                <w:rFonts w:ascii="Book Antiqua" w:hAnsi="Book Antiqua"/>
                <w:sz w:val="22"/>
                <w:szCs w:val="22"/>
              </w:rPr>
              <w:t>and S5.2.8 in versions 1-12 of the Rules ; and S5.2.8 of the initial Code, and all amended versions of the Code)</w:t>
            </w:r>
            <w:r w:rsidRPr="00EF35E9">
              <w:rPr>
                <w:rStyle w:val="FootnoteReference"/>
                <w:szCs w:val="22"/>
              </w:rPr>
              <w:footnoteReference w:id="50"/>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3412BA">
            <w:pPr>
              <w:numPr>
                <w:ilvl w:val="0"/>
                <w:numId w:val="5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Metering of active and reactive power at the auxiliary supply connection point;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Only applicable when auxiliary supplies are taken from some other point different to generator connection point</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Access Standards must be established under clause S5.3.5</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Power factor, quality of supply and protection and control requirements within allowable range / specification  </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5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Testing</w:t>
            </w:r>
            <w:r w:rsidR="00D81075">
              <w:rPr>
                <w:rFonts w:ascii="Book Antiqua" w:hAnsi="Book Antiqua"/>
                <w:sz w:val="22"/>
                <w:szCs w:val="22"/>
              </w:rPr>
              <w:t xml:space="preserve"> and/or calibration</w:t>
            </w:r>
            <w:r w:rsidRPr="00EF35E9">
              <w:rPr>
                <w:rFonts w:ascii="Book Antiqua" w:hAnsi="Book Antiqua"/>
                <w:sz w:val="22"/>
                <w:szCs w:val="22"/>
              </w:rPr>
              <w:t xml:space="preserve"> of any </w:t>
            </w:r>
            <w:r w:rsidRPr="00EF35E9">
              <w:rPr>
                <w:rFonts w:ascii="Book Antiqua" w:hAnsi="Book Antiqua"/>
                <w:sz w:val="22"/>
                <w:szCs w:val="22"/>
                <w:u w:val="single"/>
              </w:rPr>
              <w:t>relevant sub-systems</w:t>
            </w:r>
            <w:r w:rsidRPr="00EF35E9">
              <w:rPr>
                <w:rFonts w:ascii="Book Antiqua" w:hAnsi="Book Antiqua"/>
                <w:sz w:val="22"/>
                <w:szCs w:val="22"/>
              </w:rPr>
              <w:t xml:space="preserve"> including capacitor banks and circuit breakers.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Performance to specification</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4F0E66">
            <w:pPr>
              <w:tabs>
                <w:tab w:val="left" w:pos="292"/>
              </w:tabs>
              <w:spacing w:before="60" w:after="60"/>
              <w:ind w:left="285"/>
              <w:rPr>
                <w:rFonts w:ascii="Book Antiqua" w:hAnsi="Book Antiqua"/>
                <w:sz w:val="22"/>
                <w:szCs w:val="22"/>
              </w:rPr>
            </w:pPr>
            <w:r w:rsidRPr="00EF35E9">
              <w:rPr>
                <w:rFonts w:ascii="Book Antiqua" w:hAnsi="Book Antiqua"/>
                <w:sz w:val="22"/>
                <w:szCs w:val="22"/>
              </w:rPr>
              <w:t>Performance will be monitored as part of condition monitoring and maintenance routines</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This standard only applies to generating systems that takes auxiliary supplies from a separate supply</w:t>
            </w:r>
            <w:r w:rsidR="006B6A06">
              <w:rPr>
                <w:rFonts w:ascii="Book Antiqua" w:hAnsi="Book Antiqua"/>
                <w:sz w:val="22"/>
                <w:szCs w:val="22"/>
              </w:rPr>
              <w:t>.</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Unit auxiliary supplies on wind farms are taken from within connection point when units are on-line.  Very small wind farm station service auxiliary load requirements are considered negligible under NEM CMP requirements.</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Fault Level / Current</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S5.2.8 in versions 13</w:t>
            </w:r>
            <w:r>
              <w:rPr>
                <w:rFonts w:ascii="Book Antiqua" w:hAnsi="Book Antiqua"/>
                <w:sz w:val="22"/>
                <w:szCs w:val="22"/>
              </w:rPr>
              <w:t xml:space="preserve">-49 </w:t>
            </w:r>
            <w:r w:rsidRPr="00EF35E9">
              <w:rPr>
                <w:rFonts w:ascii="Book Antiqua" w:hAnsi="Book Antiqua"/>
                <w:sz w:val="22"/>
                <w:szCs w:val="22"/>
              </w:rPr>
              <w:t>and S5.2.9 in versions 1-12 of the Rules ; and S5.2.9 in all amended versions of the Code from 27 March 2003 onwards)</w:t>
            </w:r>
            <w:r w:rsidRPr="00EF35E9">
              <w:rPr>
                <w:rStyle w:val="FootnoteReference"/>
                <w:szCs w:val="22"/>
              </w:rPr>
              <w:footnoteReference w:id="51"/>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3):</w:t>
            </w:r>
          </w:p>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during faults near the connection point;</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Review following any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Calculation confirms current fault current contribution</w:t>
            </w:r>
          </w:p>
        </w:tc>
      </w:tr>
      <w:tr w:rsidR="004F0E66" w:rsidRPr="00EF35E9" w:rsidTr="004F0E66">
        <w:trPr>
          <w:trHeight w:val="957"/>
        </w:trPr>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t>Review and recalculation of fault levels;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tcBorders>
              <w:top w:val="nil"/>
              <w:bottom w:val="nil"/>
            </w:tcBorders>
            <w:shd w:val="clear" w:color="auto" w:fill="auto"/>
          </w:tcPr>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Fault Level / Current</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S5.2.8 in versions 13</w:t>
            </w:r>
            <w:r>
              <w:rPr>
                <w:rFonts w:ascii="Book Antiqua" w:hAnsi="Book Antiqua"/>
                <w:sz w:val="22"/>
                <w:szCs w:val="22"/>
              </w:rPr>
              <w:t xml:space="preserve">-49 </w:t>
            </w:r>
            <w:r w:rsidRPr="00EF35E9">
              <w:rPr>
                <w:rFonts w:ascii="Book Antiqua" w:hAnsi="Book Antiqua"/>
                <w:sz w:val="22"/>
                <w:szCs w:val="22"/>
              </w:rPr>
              <w:t>and S5.2.9 in versions 1-12 of the Rules; and S5.2.9 in all amended versions of the Code from 27 March 2003 onwards)</w:t>
            </w:r>
            <w:r w:rsidRPr="00EF35E9">
              <w:rPr>
                <w:rStyle w:val="FootnoteReference"/>
                <w:szCs w:val="22"/>
              </w:rPr>
              <w:footnoteReference w:id="52"/>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of any </w:t>
            </w:r>
            <w:r w:rsidRPr="00EF35E9">
              <w:rPr>
                <w:rFonts w:ascii="Book Antiqua" w:hAnsi="Book Antiqua"/>
                <w:sz w:val="22"/>
                <w:szCs w:val="22"/>
                <w:u w:val="single"/>
              </w:rPr>
              <w:t>relevant sub-systems.</w:t>
            </w:r>
            <w:r w:rsidRPr="00EF35E9">
              <w:rPr>
                <w:rFonts w:ascii="Book Antiqua" w:hAnsi="Book Antiqua"/>
                <w:sz w:val="22"/>
                <w:szCs w:val="22"/>
              </w:rPr>
              <w:t xml:space="preserve"> </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21"/>
              </w:numPr>
              <w:autoSpaceDE/>
              <w:autoSpaceDN/>
              <w:adjustRightInd/>
              <w:spacing w:before="60" w:after="60"/>
              <w:rPr>
                <w:rFonts w:ascii="Book Antiqua" w:hAnsi="Book Antiqua"/>
                <w:sz w:val="22"/>
                <w:szCs w:val="22"/>
              </w:rPr>
            </w:pPr>
            <w:r w:rsidRPr="00EF35E9">
              <w:rPr>
                <w:rFonts w:ascii="Book Antiqua" w:hAnsi="Book Antiqua"/>
                <w:sz w:val="22"/>
                <w:szCs w:val="22"/>
              </w:rPr>
              <w:t>Modelling and simulation of plant characteristics to make sure the plant is capable of meeting agreed standards;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Calculation confirms current fault current contribution</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1"/>
              </w:numPr>
              <w:autoSpaceDE/>
              <w:autoSpaceDN/>
              <w:adjustRightInd/>
              <w:spacing w:before="60" w:after="60"/>
              <w:rPr>
                <w:rFonts w:ascii="Book Antiqua" w:hAnsi="Book Antiqua"/>
                <w:sz w:val="22"/>
                <w:szCs w:val="22"/>
              </w:rPr>
            </w:pPr>
            <w:r w:rsidRPr="00EF35E9">
              <w:rPr>
                <w:rFonts w:ascii="Book Antiqua" w:hAnsi="Book Antiqua"/>
                <w:sz w:val="22"/>
                <w:szCs w:val="22"/>
              </w:rPr>
              <w:t>Monitoring of generator contribution on fault event.</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Review following any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0A3440"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digital protection relays; other data-logging equipment as required;</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Where recorded data is available, comparison to be made of measured fault currents and computer simulations;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Following a fault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Review and recalculation of fault levels.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bl>
    <w:p w:rsidR="004F0E66" w:rsidRPr="00BC1A58" w:rsidRDefault="004F0E66" w:rsidP="004F0E66">
      <w:pPr>
        <w:tabs>
          <w:tab w:val="left" w:pos="3912"/>
        </w:tabs>
      </w:pPr>
    </w:p>
    <w:sectPr w:rsidR="004F0E66" w:rsidRPr="00BC1A58" w:rsidSect="004F0E66">
      <w:footerReference w:type="even" r:id="rId34"/>
      <w:footerReference w:type="default" r:id="rId35"/>
      <w:pgSz w:w="16840" w:h="11907" w:orient="landscape" w:code="9"/>
      <w:pgMar w:top="1800" w:right="1440" w:bottom="1800" w:left="1440" w:header="708" w:footer="708" w:gutter="0"/>
      <w:pgNumType w:start="1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88" w:rsidRDefault="00B50588">
      <w:r>
        <w:separator/>
      </w:r>
    </w:p>
  </w:endnote>
  <w:endnote w:type="continuationSeparator" w:id="0">
    <w:p w:rsidR="00B50588" w:rsidRDefault="00B5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54"/>
    </w:tblGrid>
    <w:tr w:rsidR="007C6E08" w:rsidTr="004F0E66">
      <w:tc>
        <w:tcPr>
          <w:tcW w:w="675" w:type="dxa"/>
          <w:tcBorders>
            <w:top w:val="nil"/>
            <w:left w:val="nil"/>
            <w:bottom w:val="nil"/>
            <w:right w:val="nil"/>
          </w:tcBorders>
          <w:shd w:val="clear" w:color="auto" w:fill="auto"/>
        </w:tcPr>
        <w:p w:rsidR="007C6E08" w:rsidRPr="00A157CE" w:rsidRDefault="007C6E08" w:rsidP="004F0E66">
          <w:pPr>
            <w:pStyle w:val="Footer"/>
            <w:rPr>
              <w:rStyle w:val="PageNumber"/>
              <w:b/>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iv</w:t>
          </w:r>
          <w:r>
            <w:rPr>
              <w:rStyle w:val="PageNumber"/>
            </w:rPr>
            <w:fldChar w:fldCharType="end"/>
          </w:r>
        </w:p>
      </w:tc>
      <w:tc>
        <w:tcPr>
          <w:tcW w:w="7854" w:type="dxa"/>
          <w:tcBorders>
            <w:top w:val="nil"/>
            <w:left w:val="nil"/>
            <w:bottom w:val="nil"/>
            <w:right w:val="nil"/>
          </w:tcBorders>
          <w:shd w:val="clear" w:color="auto" w:fill="auto"/>
        </w:tcPr>
        <w:p w:rsidR="007C6E08" w:rsidRPr="00A157CE" w:rsidRDefault="007C6E08" w:rsidP="004F0E66">
          <w:pPr>
            <w:pStyle w:val="Footer"/>
            <w:rPr>
              <w:rStyle w:val="PageNumber"/>
              <w:b/>
            </w:rPr>
          </w:pPr>
          <w:r>
            <w:fldChar w:fldCharType="begin"/>
          </w:r>
          <w:r>
            <w:instrText xml:space="preserve"> SUBJECT  \* MERGEFORMAT </w:instrText>
          </w:r>
          <w:r>
            <w:fldChar w:fldCharType="end"/>
          </w:r>
        </w:p>
      </w:tc>
    </w:tr>
  </w:tbl>
  <w:p w:rsidR="007C6E08" w:rsidRPr="00276EA1" w:rsidRDefault="007C6E08" w:rsidP="004F0E66">
    <w:pPr>
      <w:pStyle w:val="Footer"/>
      <w:rPr>
        <w:rStyle w:val="PageNumber"/>
        <w:rFonts w:ascii="Book Antiqua" w:hAnsi="Book Antiqu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widowControl w:val="0"/>
      <w:pBdr>
        <w:top w:val="single" w:sz="4" w:space="1" w:color="auto"/>
      </w:pBdr>
      <w:jc w:val="right"/>
    </w:pPr>
  </w:p>
  <w:tbl>
    <w:tblPr>
      <w:tblW w:w="14235"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8"/>
      <w:gridCol w:w="477"/>
    </w:tblGrid>
    <w:tr w:rsidR="007C6E08" w:rsidTr="00B40B94">
      <w:tc>
        <w:tcPr>
          <w:tcW w:w="13758" w:type="dxa"/>
          <w:tcBorders>
            <w:top w:val="nil"/>
            <w:left w:val="nil"/>
            <w:bottom w:val="nil"/>
            <w:right w:val="nil"/>
          </w:tcBorders>
          <w:shd w:val="clear" w:color="auto" w:fill="auto"/>
          <w:vAlign w:val="bottom"/>
        </w:tcPr>
        <w:p w:rsidR="007C6E08" w:rsidRDefault="007C6E08" w:rsidP="00B40B94">
          <w:pPr>
            <w:pStyle w:val="Footer"/>
            <w:widowControl w:val="0"/>
            <w:ind w:right="3378"/>
            <w:jc w:val="right"/>
          </w:pPr>
          <w:r w:rsidRPr="00033640">
            <w:rPr>
              <w:rFonts w:ascii="Book Antiqua" w:hAnsi="Book Antiqua"/>
              <w:sz w:val="18"/>
              <w:szCs w:val="18"/>
            </w:rPr>
            <w:fldChar w:fldCharType="begin"/>
          </w:r>
          <w:r w:rsidRPr="00033640">
            <w:rPr>
              <w:rFonts w:ascii="Book Antiqua" w:hAnsi="Book Antiqua"/>
              <w:sz w:val="18"/>
              <w:szCs w:val="18"/>
            </w:rPr>
            <w:instrText xml:space="preserve"> TITLE  \* MERGEFORMAT </w:instrText>
          </w:r>
          <w:r w:rsidRPr="00033640">
            <w:rPr>
              <w:rFonts w:ascii="Book Antiqua" w:hAnsi="Book Antiqua"/>
              <w:sz w:val="18"/>
              <w:szCs w:val="18"/>
            </w:rPr>
            <w:fldChar w:fldCharType="separate"/>
          </w:r>
          <w:r w:rsidRPr="00033640">
            <w:rPr>
              <w:rFonts w:ascii="Book Antiqua" w:hAnsi="Book Antiqua"/>
              <w:sz w:val="18"/>
              <w:szCs w:val="18"/>
            </w:rPr>
            <w:t>Table for developing generator compliance programs</w:t>
          </w:r>
          <w:r w:rsidRPr="00033640">
            <w:rPr>
              <w:rFonts w:ascii="Book Antiqua" w:hAnsi="Book Antiqua"/>
              <w:sz w:val="18"/>
              <w:szCs w:val="18"/>
            </w:rPr>
            <w:fldChar w:fldCharType="end"/>
          </w:r>
          <w:r>
            <w:rPr>
              <w:rFonts w:ascii="Book Antiqua" w:hAnsi="Book Antiqua"/>
              <w:sz w:val="18"/>
              <w:szCs w:val="18"/>
            </w:rPr>
            <w:t xml:space="preserve"> </w:t>
          </w:r>
          <w:r w:rsidR="00B40B94">
            <w:rPr>
              <w:rFonts w:ascii="Book Antiqua" w:hAnsi="Book Antiqua"/>
              <w:sz w:val="18"/>
              <w:szCs w:val="18"/>
            </w:rPr>
            <w:t xml:space="preserve">    </w:t>
          </w:r>
          <w:r>
            <w:rPr>
              <w:rFonts w:ascii="Book Antiqua" w:hAnsi="Book Antiqua"/>
              <w:sz w:val="18"/>
              <w:szCs w:val="18"/>
            </w:rPr>
            <w:t xml:space="preserve"> </w:t>
          </w:r>
          <w:r w:rsidRPr="00033640">
            <w:rPr>
              <w:rFonts w:ascii="Book Antiqua" w:hAnsi="Book Antiqua"/>
              <w:sz w:val="18"/>
              <w:szCs w:val="18"/>
            </w:rPr>
            <w:fldChar w:fldCharType="begin"/>
          </w:r>
          <w:r w:rsidRPr="00033640">
            <w:rPr>
              <w:rFonts w:ascii="Book Antiqua" w:hAnsi="Book Antiqua"/>
              <w:sz w:val="18"/>
              <w:szCs w:val="18"/>
            </w:rPr>
            <w:instrText xml:space="preserve"> PAGE   \* MERGEFORMAT </w:instrText>
          </w:r>
          <w:r w:rsidRPr="00033640">
            <w:rPr>
              <w:rFonts w:ascii="Book Antiqua" w:hAnsi="Book Antiqua"/>
              <w:sz w:val="18"/>
              <w:szCs w:val="18"/>
            </w:rPr>
            <w:fldChar w:fldCharType="separate"/>
          </w:r>
          <w:r w:rsidR="00AB48E4">
            <w:rPr>
              <w:rFonts w:ascii="Book Antiqua" w:hAnsi="Book Antiqua"/>
              <w:noProof/>
              <w:sz w:val="18"/>
              <w:szCs w:val="18"/>
            </w:rPr>
            <w:t>9</w:t>
          </w:r>
          <w:r w:rsidRPr="00033640">
            <w:rPr>
              <w:rFonts w:ascii="Book Antiqua" w:hAnsi="Book Antiqua"/>
              <w:sz w:val="18"/>
              <w:szCs w:val="18"/>
            </w:rPr>
            <w:fldChar w:fldCharType="end"/>
          </w:r>
        </w:p>
      </w:tc>
      <w:tc>
        <w:tcPr>
          <w:tcW w:w="477" w:type="dxa"/>
          <w:tcBorders>
            <w:top w:val="nil"/>
            <w:left w:val="nil"/>
            <w:bottom w:val="nil"/>
            <w:right w:val="nil"/>
          </w:tcBorders>
          <w:shd w:val="clear" w:color="auto" w:fill="auto"/>
          <w:vAlign w:val="bottom"/>
        </w:tcPr>
        <w:p w:rsidR="007C6E08" w:rsidRDefault="007C6E08" w:rsidP="004F0E66">
          <w:pPr>
            <w:pStyle w:val="Footer"/>
            <w:widowControl w:val="0"/>
            <w:jc w:val="right"/>
          </w:pPr>
          <w:r>
            <w:rPr>
              <w:rStyle w:val="PageNumber"/>
            </w:rPr>
            <w:fldChar w:fldCharType="begin"/>
          </w:r>
          <w:r>
            <w:rPr>
              <w:rStyle w:val="PageNumber"/>
            </w:rPr>
            <w:instrText xml:space="preserve"> PAGE  \* MERGEFORMAT </w:instrText>
          </w:r>
          <w:r>
            <w:rPr>
              <w:rStyle w:val="PageNumber"/>
            </w:rPr>
            <w:fldChar w:fldCharType="separate"/>
          </w:r>
          <w:r w:rsidR="00AB48E4">
            <w:rPr>
              <w:rStyle w:val="PageNumber"/>
              <w:noProof/>
            </w:rPr>
            <w:t>9</w:t>
          </w:r>
          <w:r>
            <w:rPr>
              <w:rStyle w:val="PageNumber"/>
            </w:rPr>
            <w:fldChar w:fldCharType="end"/>
          </w:r>
        </w:p>
      </w:tc>
    </w:tr>
  </w:tbl>
  <w:p w:rsidR="007C6E08" w:rsidRDefault="007C6E08" w:rsidP="004F0E66">
    <w:pPr>
      <w:pStyle w:val="Footer"/>
      <w:tabs>
        <w:tab w:val="right" w:pos="567"/>
      </w:tabs>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3708"/>
    </w:tblGrid>
    <w:tr w:rsidR="007C6E08" w:rsidRPr="00EF35E9" w:rsidTr="004F0E66">
      <w:tc>
        <w:tcPr>
          <w:tcW w:w="440" w:type="dxa"/>
          <w:tcBorders>
            <w:top w:val="nil"/>
            <w:left w:val="nil"/>
            <w:bottom w:val="nil"/>
            <w:right w:val="nil"/>
          </w:tcBorders>
          <w:shd w:val="clear" w:color="auto" w:fill="auto"/>
          <w:vAlign w:val="bottom"/>
        </w:tcPr>
        <w:p w:rsidR="007C6E08" w:rsidRPr="00033640" w:rsidRDefault="007C6E08" w:rsidP="004F0E66">
          <w:pPr>
            <w:pStyle w:val="Footer"/>
            <w:rPr>
              <w:rStyle w:val="PageNumber"/>
              <w:rFonts w:ascii="Book Antiqua" w:hAnsi="Book Antiqua"/>
              <w:b/>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AB48E4">
            <w:rPr>
              <w:rStyle w:val="PageNumber"/>
              <w:rFonts w:ascii="Book Antiqua" w:hAnsi="Book Antiqua"/>
              <w:noProof/>
              <w:szCs w:val="18"/>
            </w:rPr>
            <w:t>26</w:t>
          </w:r>
          <w:r w:rsidRPr="00033640">
            <w:rPr>
              <w:rStyle w:val="PageNumber"/>
              <w:rFonts w:ascii="Book Antiqua" w:hAnsi="Book Antiqua"/>
              <w:szCs w:val="18"/>
            </w:rPr>
            <w:fldChar w:fldCharType="end"/>
          </w:r>
        </w:p>
      </w:tc>
      <w:tc>
        <w:tcPr>
          <w:tcW w:w="13708" w:type="dxa"/>
          <w:tcBorders>
            <w:top w:val="nil"/>
            <w:left w:val="nil"/>
            <w:bottom w:val="nil"/>
            <w:right w:val="nil"/>
          </w:tcBorders>
          <w:shd w:val="clear" w:color="auto" w:fill="auto"/>
          <w:vAlign w:val="bottom"/>
        </w:tcPr>
        <w:p w:rsidR="007C6E08" w:rsidRPr="00033640" w:rsidRDefault="007C6E08" w:rsidP="004F0E66">
          <w:pPr>
            <w:pStyle w:val="Footer"/>
            <w:ind w:right="-5733"/>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7C6E08" w:rsidRDefault="007C6E08" w:rsidP="004F0E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Pr="00033640" w:rsidRDefault="00B40B94">
    <w:pPr>
      <w:pStyle w:val="Footer"/>
      <w:jc w:val="right"/>
      <w:rPr>
        <w:rFonts w:ascii="Book Antiqua" w:hAnsi="Book Antiqua"/>
        <w:sz w:val="18"/>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TITLE  \* MERGEFORMAT </w:instrText>
    </w:r>
    <w:r w:rsidRPr="00033640">
      <w:rPr>
        <w:rFonts w:ascii="Book Antiqua" w:hAnsi="Book Antiqua"/>
        <w:sz w:val="18"/>
        <w:szCs w:val="18"/>
      </w:rPr>
      <w:fldChar w:fldCharType="separate"/>
    </w:r>
    <w:r w:rsidRPr="00033640">
      <w:rPr>
        <w:rFonts w:ascii="Book Antiqua" w:hAnsi="Book Antiqua"/>
        <w:sz w:val="18"/>
        <w:szCs w:val="18"/>
      </w:rPr>
      <w:t>Table for developing generator compliance programs</w:t>
    </w:r>
    <w:r w:rsidRPr="00033640">
      <w:rPr>
        <w:rFonts w:ascii="Book Antiqua" w:hAnsi="Book Antiqua"/>
        <w:sz w:val="18"/>
        <w:szCs w:val="18"/>
      </w:rPr>
      <w:fldChar w:fldCharType="end"/>
    </w:r>
    <w:r w:rsidR="007C6E08" w:rsidRPr="00033640">
      <w:rPr>
        <w:rFonts w:ascii="Book Antiqua" w:hAnsi="Book Antiqua"/>
        <w:sz w:val="18"/>
        <w:szCs w:val="18"/>
      </w:rPr>
      <w:fldChar w:fldCharType="begin"/>
    </w:r>
    <w:r w:rsidR="007C6E08" w:rsidRPr="00033640">
      <w:rPr>
        <w:rFonts w:ascii="Book Antiqua" w:hAnsi="Book Antiqua"/>
        <w:sz w:val="18"/>
        <w:szCs w:val="18"/>
      </w:rPr>
      <w:instrText xml:space="preserve"> SUBJECT  \* MERGEFORMAT </w:instrText>
    </w:r>
    <w:r w:rsidR="007C6E08" w:rsidRPr="00033640">
      <w:rPr>
        <w:rFonts w:ascii="Book Antiqua" w:hAnsi="Book Antiqua"/>
        <w:sz w:val="18"/>
        <w:szCs w:val="18"/>
      </w:rPr>
      <w:fldChar w:fldCharType="end"/>
    </w:r>
    <w:r w:rsidR="007C6E08">
      <w:rPr>
        <w:rFonts w:ascii="Book Antiqua" w:hAnsi="Book Antiqua"/>
        <w:sz w:val="18"/>
        <w:szCs w:val="18"/>
      </w:rPr>
      <w:t xml:space="preserve"> </w:t>
    </w:r>
    <w:r>
      <w:rPr>
        <w:rFonts w:ascii="Book Antiqua" w:hAnsi="Book Antiqua"/>
        <w:sz w:val="18"/>
        <w:szCs w:val="18"/>
      </w:rPr>
      <w:t xml:space="preserve">   </w:t>
    </w:r>
    <w:r w:rsidR="007C6E08" w:rsidRPr="00033640">
      <w:rPr>
        <w:rFonts w:ascii="Book Antiqua" w:hAnsi="Book Antiqua"/>
        <w:sz w:val="18"/>
        <w:szCs w:val="18"/>
      </w:rPr>
      <w:t xml:space="preserve"> </w:t>
    </w:r>
    <w:r w:rsidR="007C6E08" w:rsidRPr="00033640">
      <w:rPr>
        <w:rFonts w:ascii="Book Antiqua" w:hAnsi="Book Antiqua"/>
        <w:sz w:val="18"/>
        <w:szCs w:val="18"/>
      </w:rPr>
      <w:fldChar w:fldCharType="begin"/>
    </w:r>
    <w:r w:rsidR="007C6E08" w:rsidRPr="00033640">
      <w:rPr>
        <w:rFonts w:ascii="Book Antiqua" w:hAnsi="Book Antiqua"/>
        <w:sz w:val="18"/>
        <w:szCs w:val="18"/>
      </w:rPr>
      <w:instrText xml:space="preserve"> PAGE   \* MERGEFORMAT </w:instrText>
    </w:r>
    <w:r w:rsidR="007C6E08" w:rsidRPr="00033640">
      <w:rPr>
        <w:rFonts w:ascii="Book Antiqua" w:hAnsi="Book Antiqua"/>
        <w:sz w:val="18"/>
        <w:szCs w:val="18"/>
      </w:rPr>
      <w:fldChar w:fldCharType="separate"/>
    </w:r>
    <w:r w:rsidR="00AB48E4">
      <w:rPr>
        <w:rFonts w:ascii="Book Antiqua" w:hAnsi="Book Antiqua"/>
        <w:noProof/>
        <w:sz w:val="18"/>
        <w:szCs w:val="18"/>
      </w:rPr>
      <w:t>25</w:t>
    </w:r>
    <w:r w:rsidR="007C6E08" w:rsidRPr="00033640">
      <w:rPr>
        <w:rFonts w:ascii="Book Antiqua" w:hAnsi="Book Antiqua"/>
        <w:noProof/>
        <w:sz w:val="18"/>
        <w:szCs w:val="18"/>
      </w:rPr>
      <w:fldChar w:fldCharType="end"/>
    </w:r>
  </w:p>
  <w:p w:rsidR="007C6E08" w:rsidRPr="002E23DA" w:rsidRDefault="007C6E08" w:rsidP="004F0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jc w:val="right"/>
    </w:pPr>
  </w:p>
  <w:p w:rsidR="007C6E08" w:rsidRDefault="007C6E08" w:rsidP="00B40B94">
    <w:pPr>
      <w:pStyle w:val="Footer"/>
      <w:tabs>
        <w:tab w:val="clear" w:pos="8641"/>
        <w:tab w:val="right" w:pos="567"/>
        <w:tab w:val="right" w:pos="8647"/>
      </w:tabs>
      <w:ind w:right="-51"/>
      <w:jc w:val="right"/>
      <w:rPr>
        <w:rStyle w:val="PageNumber"/>
      </w:rPr>
    </w:pPr>
    <w:r w:rsidRPr="00033640">
      <w:rPr>
        <w:rFonts w:ascii="Book Antiqua" w:hAnsi="Book Antiqua"/>
        <w:sz w:val="18"/>
        <w:szCs w:val="18"/>
      </w:rPr>
      <w:t>Contents</w:t>
    </w:r>
    <w:r w:rsidR="00B40B94">
      <w:rPr>
        <w:rFonts w:ascii="Book Antiqua" w:hAnsi="Book Antiqua"/>
        <w:sz w:val="18"/>
        <w:szCs w:val="18"/>
      </w:rPr>
      <w:t xml:space="preserve">    </w:t>
    </w:r>
    <w:r>
      <w:rPr>
        <w:rStyle w:val="PageNumber"/>
      </w:rPr>
      <w:fldChar w:fldCharType="begin"/>
    </w:r>
    <w:r>
      <w:rPr>
        <w:rStyle w:val="PageNumber"/>
      </w:rPr>
      <w:instrText xml:space="preserve"> PAGE  \* MERGEFORMAT </w:instrText>
    </w:r>
    <w:r>
      <w:rPr>
        <w:rStyle w:val="PageNumber"/>
      </w:rPr>
      <w:fldChar w:fldCharType="separate"/>
    </w:r>
    <w:r w:rsidR="00AB48E4">
      <w:rPr>
        <w:rStyle w:val="PageNumber"/>
        <w:noProof/>
      </w:rPr>
      <w:t>iii</w:t>
    </w:r>
    <w:r>
      <w:rPr>
        <w:rStyle w:val="PageNumber"/>
      </w:rPr>
      <w:fldChar w:fldCharType="end"/>
    </w:r>
  </w:p>
  <w:p w:rsidR="007C6E08" w:rsidRDefault="007C6E08" w:rsidP="004F0E6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jc w:val="right"/>
    </w:pPr>
  </w:p>
  <w:p w:rsidR="007C6E08" w:rsidRDefault="007C6E08" w:rsidP="004F0E66">
    <w:pPr>
      <w:pStyle w:val="Footer"/>
      <w:tabs>
        <w:tab w:val="right" w:pos="567"/>
      </w:tabs>
      <w:jc w:val="right"/>
      <w:rPr>
        <w:rStyle w:val="PageNumber"/>
      </w:rPr>
    </w:pPr>
    <w:r>
      <w:t>Contents</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p>
  <w:p w:rsidR="007C6E08" w:rsidRPr="00464E00" w:rsidRDefault="007C6E08" w:rsidP="004F0E66">
    <w:pPr>
      <w:pStyle w:val="Footer"/>
      <w:tabs>
        <w:tab w:val="right" w:pos="567"/>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54"/>
    </w:tblGrid>
    <w:tr w:rsidR="007C6E08" w:rsidTr="004F0E66">
      <w:tc>
        <w:tcPr>
          <w:tcW w:w="675" w:type="dxa"/>
          <w:tcBorders>
            <w:top w:val="nil"/>
            <w:left w:val="nil"/>
            <w:bottom w:val="nil"/>
            <w:right w:val="nil"/>
          </w:tcBorders>
          <w:shd w:val="clear" w:color="auto" w:fill="auto"/>
        </w:tcPr>
        <w:p w:rsidR="007C6E08" w:rsidRPr="0077473F" w:rsidRDefault="00B40B94" w:rsidP="004F0E66">
          <w:pPr>
            <w:pStyle w:val="Footer"/>
            <w:rPr>
              <w:rStyle w:val="PageNumber"/>
            </w:rPr>
          </w:pPr>
          <w:r w:rsidRPr="0077473F">
            <w:rPr>
              <w:rStyle w:val="PageNumber"/>
            </w:rPr>
            <w:fldChar w:fldCharType="begin"/>
          </w:r>
          <w:r w:rsidRPr="0077473F">
            <w:rPr>
              <w:rStyle w:val="PageNumber"/>
            </w:rPr>
            <w:instrText xml:space="preserve"> PAGE   \* MERGEFORMAT </w:instrText>
          </w:r>
          <w:r w:rsidRPr="0077473F">
            <w:rPr>
              <w:rStyle w:val="PageNumber"/>
            </w:rPr>
            <w:fldChar w:fldCharType="separate"/>
          </w:r>
          <w:r w:rsidR="00AB48E4">
            <w:rPr>
              <w:rStyle w:val="PageNumber"/>
              <w:noProof/>
            </w:rPr>
            <w:t>vi</w:t>
          </w:r>
          <w:r w:rsidRPr="0077473F">
            <w:rPr>
              <w:rStyle w:val="PageNumber"/>
              <w:noProof/>
            </w:rPr>
            <w:fldChar w:fldCharType="end"/>
          </w:r>
        </w:p>
      </w:tc>
      <w:tc>
        <w:tcPr>
          <w:tcW w:w="7854" w:type="dxa"/>
          <w:tcBorders>
            <w:top w:val="nil"/>
            <w:left w:val="nil"/>
            <w:bottom w:val="nil"/>
            <w:right w:val="nil"/>
          </w:tcBorders>
          <w:shd w:val="clear" w:color="auto" w:fill="auto"/>
        </w:tcPr>
        <w:p w:rsidR="007C6E08" w:rsidRPr="00033640" w:rsidRDefault="007C6E08" w:rsidP="004F0E66">
          <w:pPr>
            <w:pStyle w:val="Footer"/>
            <w:rPr>
              <w:rStyle w:val="PageNumber"/>
              <w:rFonts w:ascii="Book Antiqua" w:hAnsi="Book Antiqua"/>
              <w:b/>
              <w:szCs w:val="18"/>
            </w:rPr>
          </w:pPr>
          <w:r w:rsidRPr="00033640">
            <w:rPr>
              <w:rFonts w:ascii="Book Antiqua" w:hAnsi="Book Antiqua"/>
              <w:sz w:val="18"/>
              <w:szCs w:val="18"/>
            </w:rPr>
            <w:t>Template for Generator Compliance Programs</w:t>
          </w: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end"/>
          </w:r>
        </w:p>
      </w:tc>
    </w:tr>
  </w:tbl>
  <w:p w:rsidR="007C6E08" w:rsidRPr="00276EA1" w:rsidRDefault="007C6E08" w:rsidP="004F0E66">
    <w:pPr>
      <w:pStyle w:val="Footer"/>
      <w:rPr>
        <w:rStyle w:val="PageNumber"/>
        <w:rFonts w:ascii="Book Antiqua" w:hAnsi="Book Antiqu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83"/>
    </w:tblGrid>
    <w:tr w:rsidR="007C6E08" w:rsidRPr="00033640" w:rsidTr="004F0E66">
      <w:tc>
        <w:tcPr>
          <w:tcW w:w="8046" w:type="dxa"/>
          <w:tcBorders>
            <w:top w:val="nil"/>
            <w:left w:val="nil"/>
            <w:bottom w:val="nil"/>
            <w:right w:val="nil"/>
          </w:tcBorders>
          <w:shd w:val="clear" w:color="auto" w:fill="auto"/>
          <w:vAlign w:val="bottom"/>
        </w:tcPr>
        <w:p w:rsidR="007C6E08" w:rsidRPr="00033640" w:rsidRDefault="007C6E08" w:rsidP="004F0E66">
          <w:pPr>
            <w:pStyle w:val="Footer"/>
            <w:jc w:val="right"/>
            <w:rPr>
              <w:rFonts w:ascii="Book Antiqua" w:hAnsi="Book Antiqua"/>
              <w:sz w:val="18"/>
              <w:szCs w:val="18"/>
            </w:rPr>
          </w:pPr>
          <w:r w:rsidRPr="00033640">
            <w:rPr>
              <w:rFonts w:ascii="Book Antiqua" w:hAnsi="Book Antiqua"/>
              <w:sz w:val="18"/>
              <w:szCs w:val="18"/>
            </w:rPr>
            <w:t>Notes to this document</w:t>
          </w:r>
        </w:p>
      </w:tc>
      <w:tc>
        <w:tcPr>
          <w:tcW w:w="483" w:type="dxa"/>
          <w:tcBorders>
            <w:top w:val="nil"/>
            <w:left w:val="nil"/>
            <w:bottom w:val="nil"/>
            <w:right w:val="nil"/>
          </w:tcBorders>
          <w:shd w:val="clear" w:color="auto" w:fill="auto"/>
          <w:vAlign w:val="bottom"/>
        </w:tcPr>
        <w:p w:rsidR="007C6E08" w:rsidRPr="00033640" w:rsidRDefault="00B40B94" w:rsidP="004F0E66">
          <w:pPr>
            <w:pStyle w:val="Footer"/>
            <w:jc w:val="right"/>
            <w:rPr>
              <w:rFonts w:ascii="Book Antiqua" w:hAnsi="Book Antiqua"/>
              <w:sz w:val="18"/>
              <w:szCs w:val="18"/>
            </w:rPr>
          </w:pPr>
          <w:r w:rsidRPr="00B40B94">
            <w:rPr>
              <w:rFonts w:ascii="Book Antiqua" w:hAnsi="Book Antiqua"/>
              <w:sz w:val="18"/>
              <w:szCs w:val="18"/>
            </w:rPr>
            <w:fldChar w:fldCharType="begin"/>
          </w:r>
          <w:r w:rsidRPr="00B40B94">
            <w:rPr>
              <w:rFonts w:ascii="Book Antiqua" w:hAnsi="Book Antiqua"/>
              <w:sz w:val="18"/>
              <w:szCs w:val="18"/>
            </w:rPr>
            <w:instrText xml:space="preserve"> PAGE   \* MERGEFORMAT </w:instrText>
          </w:r>
          <w:r w:rsidRPr="00B40B94">
            <w:rPr>
              <w:rFonts w:ascii="Book Antiqua" w:hAnsi="Book Antiqua"/>
              <w:sz w:val="18"/>
              <w:szCs w:val="18"/>
            </w:rPr>
            <w:fldChar w:fldCharType="separate"/>
          </w:r>
          <w:r w:rsidR="00AB48E4">
            <w:rPr>
              <w:rFonts w:ascii="Book Antiqua" w:hAnsi="Book Antiqua"/>
              <w:noProof/>
              <w:sz w:val="18"/>
              <w:szCs w:val="18"/>
            </w:rPr>
            <w:t>vii</w:t>
          </w:r>
          <w:r w:rsidRPr="00B40B94">
            <w:rPr>
              <w:rFonts w:ascii="Book Antiqua" w:hAnsi="Book Antiqua"/>
              <w:noProof/>
              <w:sz w:val="18"/>
              <w:szCs w:val="18"/>
            </w:rPr>
            <w:fldChar w:fldCharType="end"/>
          </w:r>
        </w:p>
      </w:tc>
    </w:tr>
  </w:tbl>
  <w:p w:rsidR="007C6E08" w:rsidRDefault="007C6E08" w:rsidP="004F0E66">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89"/>
    </w:tblGrid>
    <w:tr w:rsidR="007C6E08" w:rsidTr="004F0E66">
      <w:tc>
        <w:tcPr>
          <w:tcW w:w="534" w:type="dxa"/>
          <w:tcBorders>
            <w:top w:val="nil"/>
            <w:left w:val="nil"/>
            <w:bottom w:val="nil"/>
            <w:right w:val="nil"/>
          </w:tcBorders>
          <w:shd w:val="clear" w:color="auto" w:fill="auto"/>
          <w:vAlign w:val="bottom"/>
        </w:tcPr>
        <w:p w:rsidR="007C6E08" w:rsidRPr="00033640" w:rsidRDefault="007C6E08" w:rsidP="004F0E66">
          <w:pPr>
            <w:pStyle w:val="Footer"/>
            <w:rPr>
              <w:rStyle w:val="PageNumber"/>
              <w:rFonts w:ascii="Book Antiqua" w:hAnsi="Book Antiqua"/>
              <w:b/>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AB48E4">
            <w:rPr>
              <w:rStyle w:val="PageNumber"/>
              <w:rFonts w:ascii="Book Antiqua" w:hAnsi="Book Antiqua"/>
              <w:noProof/>
              <w:szCs w:val="18"/>
            </w:rPr>
            <w:t>6</w:t>
          </w:r>
          <w:r w:rsidRPr="00033640">
            <w:rPr>
              <w:rStyle w:val="PageNumber"/>
              <w:rFonts w:ascii="Book Antiqua" w:hAnsi="Book Antiqua"/>
              <w:szCs w:val="18"/>
            </w:rPr>
            <w:fldChar w:fldCharType="end"/>
          </w:r>
        </w:p>
      </w:tc>
      <w:tc>
        <w:tcPr>
          <w:tcW w:w="7989" w:type="dxa"/>
          <w:tcBorders>
            <w:top w:val="nil"/>
            <w:left w:val="nil"/>
            <w:bottom w:val="nil"/>
            <w:right w:val="nil"/>
          </w:tcBorders>
          <w:shd w:val="clear" w:color="auto" w:fill="auto"/>
          <w:vAlign w:val="bottom"/>
        </w:tcPr>
        <w:p w:rsidR="007C6E08" w:rsidRPr="00033640" w:rsidRDefault="007C6E08" w:rsidP="004F0E66">
          <w:pPr>
            <w:pStyle w:val="Footer"/>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7C6E08" w:rsidRDefault="007C6E08" w:rsidP="004F0E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widowControl w:val="0"/>
      <w:pBdr>
        <w:top w:val="single" w:sz="4" w:space="1" w:color="auto"/>
      </w:pBd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77"/>
    </w:tblGrid>
    <w:tr w:rsidR="007C6E08" w:rsidRPr="00033640" w:rsidTr="004F0E66">
      <w:tc>
        <w:tcPr>
          <w:tcW w:w="8046" w:type="dxa"/>
          <w:tcBorders>
            <w:top w:val="nil"/>
            <w:left w:val="nil"/>
            <w:bottom w:val="nil"/>
            <w:right w:val="nil"/>
          </w:tcBorders>
          <w:shd w:val="clear" w:color="auto" w:fill="auto"/>
          <w:vAlign w:val="bottom"/>
        </w:tcPr>
        <w:p w:rsidR="007C6E08" w:rsidRPr="00033640" w:rsidRDefault="007C6E08" w:rsidP="004F0E66">
          <w:pPr>
            <w:pStyle w:val="Footer"/>
            <w:widowControl w:val="0"/>
            <w:jc w:val="right"/>
            <w:rPr>
              <w:rFonts w:ascii="Book Antiqua" w:hAnsi="Book Antiqua"/>
              <w:sz w:val="18"/>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TITLE  \* MERGEFORMAT </w:instrText>
          </w:r>
          <w:r w:rsidRPr="00033640">
            <w:rPr>
              <w:rFonts w:ascii="Book Antiqua" w:hAnsi="Book Antiqua"/>
              <w:sz w:val="18"/>
              <w:szCs w:val="18"/>
            </w:rPr>
            <w:fldChar w:fldCharType="separate"/>
          </w:r>
          <w:r w:rsidRPr="00033640">
            <w:rPr>
              <w:rFonts w:ascii="Book Antiqua" w:hAnsi="Book Antiqua"/>
              <w:sz w:val="18"/>
              <w:szCs w:val="18"/>
            </w:rPr>
            <w:t>Principles and guidelines for  compliance programs</w:t>
          </w:r>
          <w:r w:rsidRPr="00033640">
            <w:rPr>
              <w:rFonts w:ascii="Book Antiqua" w:hAnsi="Book Antiqua"/>
              <w:sz w:val="18"/>
              <w:szCs w:val="18"/>
            </w:rPr>
            <w:fldChar w:fldCharType="end"/>
          </w:r>
        </w:p>
      </w:tc>
      <w:tc>
        <w:tcPr>
          <w:tcW w:w="477" w:type="dxa"/>
          <w:tcBorders>
            <w:top w:val="nil"/>
            <w:left w:val="nil"/>
            <w:bottom w:val="nil"/>
            <w:right w:val="nil"/>
          </w:tcBorders>
          <w:shd w:val="clear" w:color="auto" w:fill="auto"/>
          <w:vAlign w:val="bottom"/>
        </w:tcPr>
        <w:p w:rsidR="007C6E08" w:rsidRPr="00033640" w:rsidRDefault="007C6E08" w:rsidP="004F0E66">
          <w:pPr>
            <w:pStyle w:val="Footer"/>
            <w:widowControl w:val="0"/>
            <w:jc w:val="right"/>
            <w:rPr>
              <w:rFonts w:ascii="Book Antiqua" w:hAnsi="Book Antiqua"/>
              <w:sz w:val="18"/>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AB48E4">
            <w:rPr>
              <w:rStyle w:val="PageNumber"/>
              <w:rFonts w:ascii="Book Antiqua" w:hAnsi="Book Antiqua"/>
              <w:noProof/>
              <w:szCs w:val="18"/>
            </w:rPr>
            <w:t>5</w:t>
          </w:r>
          <w:r w:rsidRPr="00033640">
            <w:rPr>
              <w:rStyle w:val="PageNumber"/>
              <w:rFonts w:ascii="Book Antiqua" w:hAnsi="Book Antiqua"/>
              <w:szCs w:val="18"/>
            </w:rPr>
            <w:fldChar w:fldCharType="end"/>
          </w:r>
        </w:p>
      </w:tc>
    </w:tr>
  </w:tbl>
  <w:p w:rsidR="007C6E08" w:rsidRPr="00033640" w:rsidRDefault="007C6E08" w:rsidP="004F0E66">
    <w:pPr>
      <w:pStyle w:val="Footer"/>
      <w:tabs>
        <w:tab w:val="right" w:pos="567"/>
      </w:tabs>
      <w:jc w:val="right"/>
      <w:rPr>
        <w:rFonts w:ascii="Book Antiqua" w:hAnsi="Book Antiqu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rsidP="004F0E66">
    <w:pPr>
      <w:pStyle w:val="Footer"/>
      <w:pBdr>
        <w:top w:val="single" w:sz="4" w:space="1" w:color="auto"/>
      </w:pBdr>
      <w:rPr>
        <w:rStyle w:val="PageNumber"/>
        <w:b/>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37"/>
    </w:tblGrid>
    <w:tr w:rsidR="007C6E08" w:rsidTr="004F0E66">
      <w:tc>
        <w:tcPr>
          <w:tcW w:w="567" w:type="dxa"/>
          <w:tcBorders>
            <w:top w:val="nil"/>
            <w:left w:val="nil"/>
            <w:bottom w:val="nil"/>
            <w:right w:val="nil"/>
          </w:tcBorders>
          <w:shd w:val="clear" w:color="auto" w:fill="auto"/>
          <w:vAlign w:val="bottom"/>
        </w:tcPr>
        <w:p w:rsidR="007C6E08" w:rsidRPr="00907F0B" w:rsidRDefault="007C6E08" w:rsidP="004F0E66">
          <w:pPr>
            <w:pStyle w:val="Footer"/>
            <w:rPr>
              <w:rStyle w:val="PageNumber"/>
              <w:b/>
            </w:rPr>
          </w:pPr>
          <w:r>
            <w:rPr>
              <w:rStyle w:val="PageNumber"/>
            </w:rPr>
            <w:fldChar w:fldCharType="begin"/>
          </w:r>
          <w:r>
            <w:rPr>
              <w:rStyle w:val="PageNumber"/>
            </w:rPr>
            <w:instrText xml:space="preserve"> PAGE  \* MERGEFORMAT </w:instrText>
          </w:r>
          <w:r>
            <w:rPr>
              <w:rStyle w:val="PageNumber"/>
            </w:rPr>
            <w:fldChar w:fldCharType="separate"/>
          </w:r>
          <w:r w:rsidR="00AB48E4">
            <w:rPr>
              <w:rStyle w:val="PageNumber"/>
              <w:noProof/>
            </w:rPr>
            <w:t>10</w:t>
          </w:r>
          <w:r>
            <w:rPr>
              <w:rStyle w:val="PageNumber"/>
            </w:rPr>
            <w:fldChar w:fldCharType="end"/>
          </w:r>
        </w:p>
      </w:tc>
      <w:tc>
        <w:tcPr>
          <w:tcW w:w="8137" w:type="dxa"/>
          <w:tcBorders>
            <w:top w:val="nil"/>
            <w:left w:val="nil"/>
            <w:bottom w:val="nil"/>
            <w:right w:val="nil"/>
          </w:tcBorders>
          <w:shd w:val="clear" w:color="auto" w:fill="auto"/>
          <w:vAlign w:val="bottom"/>
        </w:tcPr>
        <w:p w:rsidR="007C6E08" w:rsidRPr="00033640" w:rsidRDefault="007C6E08" w:rsidP="004F0E66">
          <w:pPr>
            <w:pStyle w:val="Footer"/>
            <w:ind w:right="-5733"/>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7C6E08" w:rsidRDefault="007C6E08" w:rsidP="004F0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88" w:rsidRDefault="00B50588">
      <w:r>
        <w:separator/>
      </w:r>
    </w:p>
  </w:footnote>
  <w:footnote w:type="continuationSeparator" w:id="0">
    <w:p w:rsidR="00B50588" w:rsidRDefault="00B50588">
      <w:r>
        <w:continuationSeparator/>
      </w:r>
    </w:p>
  </w:footnote>
  <w:footnote w:id="1">
    <w:p w:rsidR="007C6E08" w:rsidRPr="006F5F57" w:rsidRDefault="007C6E08" w:rsidP="004F0E66">
      <w:pPr>
        <w:pStyle w:val="FootnoteText"/>
      </w:pPr>
      <w:r w:rsidRPr="006F5F57">
        <w:rPr>
          <w:rStyle w:val="FootnoteReference"/>
        </w:rPr>
        <w:footnoteRef/>
      </w:r>
      <w:r w:rsidRPr="006F5F57">
        <w:t xml:space="preserve"> </w:t>
      </w:r>
      <w:r w:rsidRPr="006F5F57">
        <w:tab/>
        <w:t>Final Report of the AEMC Review of Enforcement of and Compliance with Technical Standards (dated 1 September 2006), p.4.</w:t>
      </w:r>
    </w:p>
  </w:footnote>
  <w:footnote w:id="2">
    <w:p w:rsidR="007C6E08" w:rsidRDefault="007C6E08" w:rsidP="004F0E66">
      <w:pPr>
        <w:pStyle w:val="FootnoteText"/>
      </w:pPr>
      <w:r>
        <w:rPr>
          <w:rStyle w:val="FootnoteReference"/>
        </w:rPr>
        <w:footnoteRef/>
      </w:r>
      <w:r>
        <w:t xml:space="preserve"> </w:t>
      </w:r>
      <w:r>
        <w:tab/>
        <w:t>In November 2008, the Commission provided terms of reference to the Panel requiring it to conduct this review as required under clause 8.8.3 of the Rules.</w:t>
      </w:r>
    </w:p>
  </w:footnote>
  <w:footnote w:id="3">
    <w:p w:rsidR="007C6E08" w:rsidRDefault="007C6E08" w:rsidP="0007731C">
      <w:pPr>
        <w:pStyle w:val="FootnoteText"/>
        <w:tabs>
          <w:tab w:val="clear" w:pos="567"/>
        </w:tabs>
        <w:ind w:left="142" w:hanging="142"/>
      </w:pPr>
      <w:r>
        <w:rPr>
          <w:rStyle w:val="FootnoteReference"/>
        </w:rPr>
        <w:footnoteRef/>
      </w:r>
      <w:r>
        <w:t xml:space="preserve"> </w:t>
      </w:r>
      <w:proofErr w:type="gramStart"/>
      <w:r>
        <w:t xml:space="preserve">AEMC Reliability Panel, </w:t>
      </w:r>
      <w:r w:rsidR="0007731C">
        <w:t xml:space="preserve">Final Report, </w:t>
      </w:r>
      <w:r>
        <w:t xml:space="preserve">Review of the template for generator compliance </w:t>
      </w:r>
      <w:r w:rsidRPr="005251BE">
        <w:t xml:space="preserve">programs, </w:t>
      </w:r>
      <w:r w:rsidR="0007731C">
        <w:t>27 June</w:t>
      </w:r>
      <w:r>
        <w:t xml:space="preserve"> 2012.</w:t>
      </w:r>
      <w:proofErr w:type="gramEnd"/>
    </w:p>
  </w:footnote>
  <w:footnote w:id="4">
    <w:p w:rsidR="007C6E08" w:rsidRDefault="007C6E08" w:rsidP="004F0E66">
      <w:pPr>
        <w:pStyle w:val="FootnoteText"/>
      </w:pPr>
      <w:r>
        <w:rPr>
          <w:rStyle w:val="FootnoteReference"/>
        </w:rPr>
        <w:footnoteRef/>
      </w:r>
      <w:r>
        <w:t xml:space="preserve"> Refer to clause 4.15(c) of the Rules.</w:t>
      </w:r>
    </w:p>
  </w:footnote>
  <w:footnote w:id="5">
    <w:p w:rsidR="007C6E08" w:rsidRDefault="007C6E08" w:rsidP="004F0E66">
      <w:pPr>
        <w:pStyle w:val="FootnoteText"/>
        <w:tabs>
          <w:tab w:val="left" w:pos="142"/>
        </w:tabs>
        <w:ind w:left="142" w:hanging="142"/>
        <w:rPr>
          <w:szCs w:val="24"/>
        </w:rPr>
      </w:pPr>
      <w:r>
        <w:rPr>
          <w:rStyle w:val="FootnoteReference"/>
        </w:rPr>
        <w:footnoteRef/>
      </w:r>
      <w:r>
        <w:tab/>
      </w:r>
      <w:r w:rsidRPr="00761CF0">
        <w:t>Clause 4.15(c</w:t>
      </w:r>
      <w:proofErr w:type="gramStart"/>
      <w:r w:rsidRPr="00761CF0">
        <w:t>)(</w:t>
      </w:r>
      <w:proofErr w:type="gramEnd"/>
      <w:r w:rsidRPr="00761CF0">
        <w:t>3) of the rules provides a default timeframe of 6 months, but also enables the Panel to establish an alternative timeframe for participants to implement changes to the template. The Panel did not propose alternative timing for implementation due to the minor nature of the amendments.</w:t>
      </w:r>
    </w:p>
  </w:footnote>
  <w:footnote w:id="6">
    <w:p w:rsidR="007C6E08" w:rsidRPr="00480B2F" w:rsidRDefault="007C6E08" w:rsidP="004F0E66">
      <w:pPr>
        <w:pStyle w:val="FootnoteText"/>
        <w:rPr>
          <w:lang w:val="en-US"/>
        </w:rPr>
      </w:pPr>
      <w:r w:rsidRPr="00480B2F">
        <w:rPr>
          <w:rStyle w:val="FootnoteReference"/>
        </w:rPr>
        <w:footnoteRef/>
      </w:r>
      <w:r w:rsidRPr="00480B2F">
        <w:t xml:space="preserve"> </w:t>
      </w:r>
      <w:r w:rsidRPr="00480B2F">
        <w:rPr>
          <w:lang w:val="en-US"/>
        </w:rPr>
        <w:tab/>
      </w:r>
      <w:proofErr w:type="gramStart"/>
      <w:r w:rsidRPr="00480B2F">
        <w:rPr>
          <w:lang w:val="en-US"/>
        </w:rPr>
        <w:t>PacificHydro submission on the Issues Paper</w:t>
      </w:r>
      <w:r>
        <w:rPr>
          <w:lang w:val="en-US"/>
        </w:rPr>
        <w:t xml:space="preserve"> (</w:t>
      </w:r>
      <w:r w:rsidRPr="009E291A">
        <w:rPr>
          <w:lang w:val="en-US"/>
        </w:rPr>
        <w:t>AEMC Reliability Panel 2009, Template for Generator Compliance Programs, Issues Paper, 22 January 2009, Sydney</w:t>
      </w:r>
      <w:r>
        <w:rPr>
          <w:lang w:val="en-US"/>
        </w:rPr>
        <w:t>)</w:t>
      </w:r>
      <w:r w:rsidRPr="00480B2F">
        <w:rPr>
          <w:lang w:val="en-US"/>
        </w:rPr>
        <w:t>, 9 March 2009, p.1.</w:t>
      </w:r>
      <w:proofErr w:type="gramEnd"/>
    </w:p>
  </w:footnote>
  <w:footnote w:id="7">
    <w:p w:rsidR="007C6E08" w:rsidRPr="00480B2F" w:rsidRDefault="007C6E08" w:rsidP="004F0E66">
      <w:pPr>
        <w:pStyle w:val="FootnoteText"/>
        <w:rPr>
          <w:lang w:val="en-US"/>
        </w:rPr>
      </w:pPr>
      <w:r w:rsidRPr="00480B2F">
        <w:rPr>
          <w:rStyle w:val="FootnoteReference"/>
        </w:rPr>
        <w:footnoteRef/>
      </w:r>
      <w:r w:rsidRPr="00480B2F">
        <w:t xml:space="preserve"> </w:t>
      </w:r>
      <w:r w:rsidRPr="00480B2F">
        <w:tab/>
      </w:r>
      <w:proofErr w:type="gramStart"/>
      <w:r w:rsidRPr="00480B2F">
        <w:t>NGF submission on the Issues Paper</w:t>
      </w:r>
      <w:r>
        <w:t xml:space="preserve"> (</w:t>
      </w:r>
      <w:r w:rsidRPr="009E291A">
        <w:t>AEMC Reliability Panel 2009, Template for Generator Compliance Programs, Issues Paper, 22 January 2009, Sydney</w:t>
      </w:r>
      <w:r>
        <w:t>)</w:t>
      </w:r>
      <w:r w:rsidRPr="00480B2F">
        <w:t>, 6 March 2009, p.1.</w:t>
      </w:r>
      <w:proofErr w:type="gramEnd"/>
    </w:p>
  </w:footnote>
  <w:footnote w:id="8">
    <w:p w:rsidR="007C6E08" w:rsidRPr="00480B2F" w:rsidRDefault="007C6E08" w:rsidP="004F0E66">
      <w:pPr>
        <w:pStyle w:val="FootnoteText"/>
        <w:rPr>
          <w:lang w:val="en-US"/>
        </w:rPr>
      </w:pPr>
      <w:r w:rsidRPr="00480B2F">
        <w:rPr>
          <w:rStyle w:val="FootnoteReference"/>
        </w:rPr>
        <w:footnoteRef/>
      </w:r>
      <w:r w:rsidRPr="00480B2F">
        <w:t xml:space="preserve"> </w:t>
      </w:r>
      <w:r w:rsidRPr="00480B2F">
        <w:rPr>
          <w:lang w:val="en-US"/>
        </w:rPr>
        <w:tab/>
      </w:r>
      <w:proofErr w:type="gramStart"/>
      <w:r w:rsidRPr="00480B2F">
        <w:t>PacificHydro submission on the Issues Paper</w:t>
      </w:r>
      <w:r>
        <w:t xml:space="preserve"> (</w:t>
      </w:r>
      <w:r w:rsidRPr="009E291A">
        <w:t>AEMC Reliability Panel 2009, Template for Generator Compliance Programs, Issues Paper, 22 January 2009, Sydney</w:t>
      </w:r>
      <w:r>
        <w:t>)</w:t>
      </w:r>
      <w:r w:rsidRPr="00480B2F">
        <w:t>, 9 March 2009, Pp.1-2.</w:t>
      </w:r>
      <w:proofErr w:type="gramEnd"/>
    </w:p>
  </w:footnote>
  <w:footnote w:id="9">
    <w:p w:rsidR="007C6E08" w:rsidRPr="00480B2F" w:rsidRDefault="007C6E08" w:rsidP="004F0E66">
      <w:pPr>
        <w:pStyle w:val="FootnoteText"/>
        <w:rPr>
          <w:lang w:val="en-US"/>
        </w:rPr>
      </w:pPr>
      <w:r w:rsidRPr="00480B2F">
        <w:rPr>
          <w:rStyle w:val="FootnoteReference"/>
        </w:rPr>
        <w:footnoteRef/>
      </w:r>
      <w:r w:rsidRPr="00480B2F">
        <w:t xml:space="preserve"> </w:t>
      </w:r>
      <w:r w:rsidRPr="00480B2F">
        <w:rPr>
          <w:lang w:val="en-US"/>
        </w:rPr>
        <w:tab/>
      </w:r>
      <w:proofErr w:type="gramStart"/>
      <w:r w:rsidRPr="00480B2F">
        <w:t>PacificHydro submission on the Issues Paper</w:t>
      </w:r>
      <w:r>
        <w:t xml:space="preserve"> (</w:t>
      </w:r>
      <w:r w:rsidRPr="009E291A">
        <w:t>AEMC Reliability Panel 2009, Template for Generator Compliance Programs, Issues Paper, 22 January 2009, Sydney</w:t>
      </w:r>
      <w:r>
        <w:t>)</w:t>
      </w:r>
      <w:r w:rsidRPr="00480B2F">
        <w:t>, 9 March 2009, Pp.1-2.</w:t>
      </w:r>
      <w:proofErr w:type="gramEnd"/>
    </w:p>
  </w:footnote>
  <w:footnote w:id="10">
    <w:p w:rsidR="007C6E08" w:rsidRPr="00480B2F" w:rsidRDefault="007C6E08" w:rsidP="004F0E66">
      <w:pPr>
        <w:pStyle w:val="FootnoteText"/>
        <w:rPr>
          <w:lang w:val="en-US"/>
        </w:rPr>
      </w:pPr>
      <w:r w:rsidRPr="00480B2F">
        <w:rPr>
          <w:rStyle w:val="FootnoteReference"/>
        </w:rPr>
        <w:footnoteRef/>
      </w:r>
      <w:r w:rsidRPr="00480B2F">
        <w:t xml:space="preserve"> </w:t>
      </w:r>
      <w:r w:rsidRPr="00480B2F">
        <w:tab/>
      </w:r>
      <w:proofErr w:type="gramStart"/>
      <w:r>
        <w:rPr>
          <w:lang w:val="en-US"/>
        </w:rPr>
        <w:t>AEMO</w:t>
      </w:r>
      <w:r w:rsidRPr="00480B2F">
        <w:rPr>
          <w:lang w:val="en-US"/>
        </w:rPr>
        <w:t xml:space="preserve"> submission on the Issues Paper</w:t>
      </w:r>
      <w:r>
        <w:rPr>
          <w:lang w:val="en-US"/>
        </w:rPr>
        <w:t xml:space="preserve"> </w:t>
      </w:r>
      <w:r>
        <w:t>(</w:t>
      </w:r>
      <w:r w:rsidRPr="009E291A">
        <w:t>AEMC Reliability Panel 2009, Template for Generator Compliance Programs, Issues Paper, 22 January 2009, Sydney</w:t>
      </w:r>
      <w:r>
        <w:t>)</w:t>
      </w:r>
      <w:r w:rsidRPr="00480B2F">
        <w:rPr>
          <w:lang w:val="en-US"/>
        </w:rPr>
        <w:t>, 6 March 2009, p.5.</w:t>
      </w:r>
      <w:proofErr w:type="gramEnd"/>
    </w:p>
  </w:footnote>
  <w:footnote w:id="11">
    <w:p w:rsidR="007C6E08" w:rsidRPr="00480B2F" w:rsidRDefault="007C6E08" w:rsidP="004F0E66">
      <w:pPr>
        <w:pStyle w:val="FootnoteText"/>
        <w:rPr>
          <w:lang w:val="en-US"/>
        </w:rPr>
      </w:pPr>
      <w:r w:rsidRPr="00480B2F">
        <w:rPr>
          <w:rStyle w:val="FootnoteReference"/>
        </w:rPr>
        <w:footnoteRef/>
      </w:r>
      <w:r w:rsidRPr="00480B2F">
        <w:t xml:space="preserve"> </w:t>
      </w:r>
      <w:r w:rsidRPr="00480B2F">
        <w:tab/>
      </w:r>
      <w:proofErr w:type="gramStart"/>
      <w:r>
        <w:rPr>
          <w:lang w:val="en-US"/>
        </w:rPr>
        <w:t>AEMO</w:t>
      </w:r>
      <w:r w:rsidRPr="00480B2F">
        <w:rPr>
          <w:lang w:val="en-US"/>
        </w:rPr>
        <w:t xml:space="preserve"> submission on the Issues Paper</w:t>
      </w:r>
      <w:r>
        <w:rPr>
          <w:lang w:val="en-US"/>
        </w:rPr>
        <w:t xml:space="preserve"> </w:t>
      </w:r>
      <w:r>
        <w:t>(</w:t>
      </w:r>
      <w:r w:rsidRPr="009E291A">
        <w:t>AEMC Reliability Panel 2009, Template for Generator Compliance Programs, Issues Paper, 22 January 2009, Sydney</w:t>
      </w:r>
      <w:r>
        <w:t>)</w:t>
      </w:r>
      <w:r w:rsidRPr="00480B2F">
        <w:rPr>
          <w:lang w:val="en-US"/>
        </w:rPr>
        <w:t>, 6 March 2009, Pp.5-6.</w:t>
      </w:r>
      <w:proofErr w:type="gramEnd"/>
    </w:p>
  </w:footnote>
  <w:footnote w:id="12">
    <w:p w:rsidR="007C6E08" w:rsidRPr="00397F28" w:rsidRDefault="007C6E08" w:rsidP="004F0E66">
      <w:pPr>
        <w:pStyle w:val="FootnoteText"/>
        <w:rPr>
          <w:lang w:val="en-US"/>
        </w:rPr>
      </w:pPr>
      <w:r w:rsidRPr="00480B2F">
        <w:rPr>
          <w:rStyle w:val="FootnoteReference"/>
        </w:rPr>
        <w:footnoteRef/>
      </w:r>
      <w:r w:rsidRPr="00480B2F">
        <w:t xml:space="preserve"> </w:t>
      </w:r>
      <w:r w:rsidRPr="00480B2F">
        <w:rPr>
          <w:lang w:val="en-US"/>
        </w:rPr>
        <w:tab/>
      </w:r>
      <w:proofErr w:type="gramStart"/>
      <w:r w:rsidRPr="00480B2F">
        <w:rPr>
          <w:lang w:val="en-US"/>
        </w:rPr>
        <w:t>AEMC 2008, Performance Standard Compliance of Generators, Rule Determination (23 October 2008, Sydney), p.v.</w:t>
      </w:r>
      <w:proofErr w:type="gramEnd"/>
    </w:p>
  </w:footnote>
  <w:footnote w:id="13">
    <w:p w:rsidR="007C6E08" w:rsidRDefault="007C6E08" w:rsidP="00F501BB">
      <w:pPr>
        <w:pStyle w:val="FootnoteText"/>
        <w:tabs>
          <w:tab w:val="clear" w:pos="567"/>
          <w:tab w:val="left" w:pos="284"/>
        </w:tabs>
        <w:ind w:left="284" w:hanging="284"/>
      </w:pPr>
      <w:r>
        <w:rPr>
          <w:rStyle w:val="FootnoteReference"/>
        </w:rPr>
        <w:footnoteRef/>
      </w:r>
      <w:r>
        <w:t xml:space="preserve"> This could include considering any specific requirements related to the minimum number of operational hours required prior to undertaking ‘major inspections’.</w:t>
      </w:r>
    </w:p>
  </w:footnote>
  <w:footnote w:id="14">
    <w:p w:rsidR="007C6E08" w:rsidRDefault="007C6E08" w:rsidP="00F501BB">
      <w:pPr>
        <w:pStyle w:val="FootnoteText"/>
        <w:tabs>
          <w:tab w:val="clear" w:pos="567"/>
          <w:tab w:val="left" w:pos="284"/>
        </w:tabs>
        <w:ind w:left="284" w:hanging="284"/>
      </w:pPr>
      <w:r>
        <w:rPr>
          <w:rStyle w:val="FootnoteReference"/>
        </w:rPr>
        <w:footnoteRef/>
      </w:r>
      <w:r>
        <w:t xml:space="preserve"> Generators may need to consider whether plant that is less often employed should be subject to more rigorous compliance testing to ensure that it would operate when required.</w:t>
      </w:r>
    </w:p>
  </w:footnote>
  <w:footnote w:id="15">
    <w:p w:rsidR="007C6E08" w:rsidRDefault="007C6E08" w:rsidP="004F0E66">
      <w:pPr>
        <w:pStyle w:val="FootnoteText"/>
      </w:pPr>
      <w:r>
        <w:rPr>
          <w:rStyle w:val="FootnoteReference"/>
        </w:rPr>
        <w:footnoteRef/>
      </w:r>
      <w:r>
        <w:t xml:space="preserve"> </w:t>
      </w:r>
      <w:r>
        <w:tab/>
        <w:t xml:space="preserve">Where there is more than one method provided, only </w:t>
      </w:r>
      <w:r w:rsidRPr="000A3407">
        <w:rPr>
          <w:b/>
        </w:rPr>
        <w:t>one</w:t>
      </w:r>
      <w:r>
        <w:t xml:space="preserve"> method is required to be used.</w:t>
      </w:r>
    </w:p>
  </w:footnote>
  <w:footnote w:id="16">
    <w:p w:rsidR="007C6E08" w:rsidRDefault="007C6E08" w:rsidP="004F0E66">
      <w:pPr>
        <w:pStyle w:val="FootnoteText"/>
        <w:ind w:left="0" w:firstLine="0"/>
      </w:pPr>
      <w:r>
        <w:rPr>
          <w:rStyle w:val="FootnoteReference"/>
        </w:rPr>
        <w:footnoteRef/>
      </w:r>
      <w:r>
        <w:t xml:space="preserve"> </w:t>
      </w:r>
      <w:r>
        <w:tab/>
        <w:t>See</w:t>
      </w:r>
      <w:r w:rsidR="0007731C">
        <w:t xml:space="preserve"> section 2.7</w:t>
      </w:r>
      <w:r>
        <w:t xml:space="preserve"> of the template for more information on the factors to be considered when determining the actual frequency.</w:t>
      </w:r>
    </w:p>
  </w:footnote>
  <w:footnote w:id="17">
    <w:p w:rsidR="007C6E08" w:rsidRPr="003945C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9 August 2001 and on 27 March 2003, and in version 13 of the Rules.</w:t>
      </w:r>
    </w:p>
  </w:footnote>
  <w:footnote w:id="18">
    <w:p w:rsidR="007C6E08" w:rsidRPr="003945C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9 August 2001 and on 27 March 2003, and in version 13 of the Rules.</w:t>
      </w:r>
    </w:p>
  </w:footnote>
  <w:footnote w:id="19">
    <w:p w:rsidR="007C6E08" w:rsidRPr="0078060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20">
    <w:p w:rsidR="007C6E08" w:rsidRPr="0078060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21">
    <w:p w:rsidR="007C6E08" w:rsidRPr="00780603" w:rsidRDefault="007C6E0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22">
    <w:p w:rsidR="007C6E08" w:rsidRPr="00780603" w:rsidRDefault="007C6E0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23">
    <w:p w:rsidR="007C6E08" w:rsidRPr="00780603" w:rsidRDefault="007C6E0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24">
    <w:p w:rsidR="007C6E08" w:rsidRPr="00780603" w:rsidRDefault="007C6E0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25">
    <w:p w:rsidR="007C6E08" w:rsidRPr="0078060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26">
    <w:p w:rsidR="007C6E08" w:rsidRPr="00780603" w:rsidRDefault="007C6E0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27">
    <w:p w:rsidR="007C6E08" w:rsidRPr="00780603" w:rsidRDefault="007C6E08" w:rsidP="004F0E66">
      <w:pPr>
        <w:pStyle w:val="FootnoteText"/>
        <w:rPr>
          <w:lang w:val="en-US"/>
        </w:rPr>
      </w:pPr>
      <w:r w:rsidRPr="00560711">
        <w:rPr>
          <w:rStyle w:val="FootnoteReference"/>
        </w:rPr>
        <w:footnoteRef/>
      </w:r>
      <w:r w:rsidRPr="00560711">
        <w:t xml:space="preserve"> </w:t>
      </w:r>
      <w:r w:rsidRPr="00560711">
        <w:rPr>
          <w:lang w:val="en-US"/>
        </w:rPr>
        <w:tab/>
        <w:t>This provision was amended in version 13 of the Rules.</w:t>
      </w:r>
    </w:p>
  </w:footnote>
  <w:footnote w:id="28">
    <w:p w:rsidR="007C6E08" w:rsidRPr="00780603" w:rsidRDefault="007C6E08" w:rsidP="004F0E66">
      <w:pPr>
        <w:pStyle w:val="FootnoteText"/>
        <w:rPr>
          <w:lang w:val="en-US"/>
        </w:rPr>
      </w:pPr>
      <w:r w:rsidRPr="00560711">
        <w:rPr>
          <w:rStyle w:val="FootnoteReference"/>
        </w:rPr>
        <w:footnoteRef/>
      </w:r>
      <w:r w:rsidRPr="00560711">
        <w:t xml:space="preserve"> </w:t>
      </w:r>
      <w:r w:rsidRPr="00560711">
        <w:rPr>
          <w:lang w:val="en-US"/>
        </w:rPr>
        <w:tab/>
        <w:t>This provision was amended in version 13 of the Rules.</w:t>
      </w:r>
    </w:p>
  </w:footnote>
  <w:footnote w:id="29">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30">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31">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2">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3">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4">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5">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6">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7">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8">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39">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0">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1">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2">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3">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4">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5">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6">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47">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8">
    <w:p w:rsidR="007C6E08" w:rsidRPr="00780603" w:rsidRDefault="007C6E0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49">
    <w:p w:rsidR="007C6E08" w:rsidRPr="00900FEF"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0">
    <w:p w:rsidR="007C6E08" w:rsidRPr="00900FEF"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1">
    <w:p w:rsidR="007C6E08" w:rsidRPr="00900FEF"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2">
    <w:p w:rsidR="007C6E08" w:rsidRPr="00900FEF" w:rsidRDefault="007C6E0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tabs>
        <w:tab w:val="clear" w:pos="9073"/>
        <w:tab w:val="right" w:pos="9072"/>
      </w:tabs>
      <w:autoSpaceDE/>
      <w:autoSpaceDN/>
      <w:adjustRightInd/>
      <w:rPr>
        <w:color w:val="auto"/>
        <w:lang w:eastAsia="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Pr="00D35CD9" w:rsidRDefault="007C6E08" w:rsidP="00D35CD9">
    <w:pPr>
      <w:pStyle w:val="Header"/>
      <w:tabs>
        <w:tab w:val="clear" w:pos="9073"/>
        <w:tab w:val="right" w:pos="9072"/>
      </w:tabs>
      <w:autoSpaceDE/>
      <w:autoSpaceDN/>
      <w:adjustRightInd/>
      <w:rPr>
        <w:color w:val="auto"/>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8" w:rsidRDefault="007C6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84B806"/>
    <w:lvl w:ilvl="0">
      <w:start w:val="1"/>
      <w:numFmt w:val="decimal"/>
      <w:pStyle w:val="Address-Info-Para-F"/>
      <w:lvlText w:val="%1."/>
      <w:lvlJc w:val="left"/>
      <w:pPr>
        <w:tabs>
          <w:tab w:val="num" w:pos="1209"/>
        </w:tabs>
        <w:ind w:left="1209" w:hanging="360"/>
      </w:pPr>
      <w:rPr>
        <w:rFonts w:cs="Times New Roman"/>
      </w:rPr>
    </w:lvl>
  </w:abstractNum>
  <w:abstractNum w:abstractNumId="1">
    <w:nsid w:val="FFFFFF7E"/>
    <w:multiLevelType w:val="singleLevel"/>
    <w:tmpl w:val="5C406A10"/>
    <w:lvl w:ilvl="0">
      <w:start w:val="1"/>
      <w:numFmt w:val="decimal"/>
      <w:pStyle w:val="Topic-Shortdesc"/>
      <w:lvlText w:val="%1."/>
      <w:lvlJc w:val="left"/>
      <w:pPr>
        <w:tabs>
          <w:tab w:val="num" w:pos="926"/>
        </w:tabs>
        <w:ind w:left="926" w:hanging="360"/>
      </w:pPr>
      <w:rPr>
        <w:rFonts w:cs="Times New Roman"/>
      </w:rPr>
    </w:lvl>
  </w:abstractNum>
  <w:abstractNum w:abstractNumId="2">
    <w:nsid w:val="0032197E"/>
    <w:multiLevelType w:val="hybridMultilevel"/>
    <w:tmpl w:val="3BEC213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0F1435E"/>
    <w:multiLevelType w:val="hybridMultilevel"/>
    <w:tmpl w:val="618EEFEE"/>
    <w:lvl w:ilvl="0" w:tplc="44583D86">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1ED2088"/>
    <w:multiLevelType w:val="hybridMultilevel"/>
    <w:tmpl w:val="647422F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381087C"/>
    <w:multiLevelType w:val="hybridMultilevel"/>
    <w:tmpl w:val="65FAC1D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7">
    <w:nsid w:val="0521731D"/>
    <w:multiLevelType w:val="hybridMultilevel"/>
    <w:tmpl w:val="F4AADC8E"/>
    <w:lvl w:ilvl="0" w:tplc="9D7652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9">
    <w:nsid w:val="07061E0C"/>
    <w:multiLevelType w:val="hybridMultilevel"/>
    <w:tmpl w:val="D050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345343"/>
    <w:multiLevelType w:val="hybridMultilevel"/>
    <w:tmpl w:val="0FEEA06C"/>
    <w:lvl w:ilvl="0" w:tplc="0A26BF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1B7E8E"/>
    <w:multiLevelType w:val="hybridMultilevel"/>
    <w:tmpl w:val="DDC6908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3863B40"/>
    <w:multiLevelType w:val="hybridMultilevel"/>
    <w:tmpl w:val="F570723E"/>
    <w:lvl w:ilvl="0" w:tplc="3D1CCCC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74F6E47"/>
    <w:multiLevelType w:val="hybridMultilevel"/>
    <w:tmpl w:val="E3E8E60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8356902"/>
    <w:multiLevelType w:val="hybridMultilevel"/>
    <w:tmpl w:val="958C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A3501E"/>
    <w:multiLevelType w:val="hybridMultilevel"/>
    <w:tmpl w:val="8DCE8162"/>
    <w:lvl w:ilvl="0" w:tplc="2F02D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D54D62"/>
    <w:multiLevelType w:val="hybridMultilevel"/>
    <w:tmpl w:val="EF5E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710E9F"/>
    <w:multiLevelType w:val="hybridMultilevel"/>
    <w:tmpl w:val="F37C919C"/>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26C4CB0"/>
    <w:multiLevelType w:val="hybridMultilevel"/>
    <w:tmpl w:val="811C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21">
    <w:nsid w:val="27BA50AC"/>
    <w:multiLevelType w:val="hybridMultilevel"/>
    <w:tmpl w:val="849A943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9625746"/>
    <w:multiLevelType w:val="hybridMultilevel"/>
    <w:tmpl w:val="FA7E51CE"/>
    <w:lvl w:ilvl="0" w:tplc="AA8A1EC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0572F5C"/>
    <w:multiLevelType w:val="hybridMultilevel"/>
    <w:tmpl w:val="2EF6DE1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25">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26">
    <w:nsid w:val="363848E0"/>
    <w:multiLevelType w:val="hybridMultilevel"/>
    <w:tmpl w:val="098ECCE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67F5A8D"/>
    <w:multiLevelType w:val="hybridMultilevel"/>
    <w:tmpl w:val="1388A3F8"/>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37893322"/>
    <w:multiLevelType w:val="hybridMultilevel"/>
    <w:tmpl w:val="E1AAF9FE"/>
    <w:lvl w:ilvl="0" w:tplc="28FE071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39314627"/>
    <w:multiLevelType w:val="hybridMultilevel"/>
    <w:tmpl w:val="198441B8"/>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398E4CF7"/>
    <w:multiLevelType w:val="hybridMultilevel"/>
    <w:tmpl w:val="C15C8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BCF4293"/>
    <w:multiLevelType w:val="hybridMultilevel"/>
    <w:tmpl w:val="94841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D89663D"/>
    <w:multiLevelType w:val="hybridMultilevel"/>
    <w:tmpl w:val="F948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0F04C4"/>
    <w:multiLevelType w:val="hybridMultilevel"/>
    <w:tmpl w:val="EA5A343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3F6248E7"/>
    <w:multiLevelType w:val="hybridMultilevel"/>
    <w:tmpl w:val="F1CCBE24"/>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35">
    <w:nsid w:val="417D2546"/>
    <w:multiLevelType w:val="hybridMultilevel"/>
    <w:tmpl w:val="409C1F2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31C5558"/>
    <w:multiLevelType w:val="hybridMultilevel"/>
    <w:tmpl w:val="AB209214"/>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4347353C"/>
    <w:multiLevelType w:val="hybridMultilevel"/>
    <w:tmpl w:val="168E91F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480C3FB1"/>
    <w:multiLevelType w:val="hybridMultilevel"/>
    <w:tmpl w:val="64D26166"/>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4AFC7501"/>
    <w:multiLevelType w:val="hybridMultilevel"/>
    <w:tmpl w:val="F476EAA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4E2073DE"/>
    <w:multiLevelType w:val="hybridMultilevel"/>
    <w:tmpl w:val="A9DAAB92"/>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4F0E031F"/>
    <w:multiLevelType w:val="hybridMultilevel"/>
    <w:tmpl w:val="F0E66AEC"/>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500468AE"/>
    <w:multiLevelType w:val="hybridMultilevel"/>
    <w:tmpl w:val="BD54E99A"/>
    <w:lvl w:ilvl="0" w:tplc="D0A8657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52FC4342"/>
    <w:multiLevelType w:val="hybridMultilevel"/>
    <w:tmpl w:val="D592FF38"/>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53923D74"/>
    <w:multiLevelType w:val="hybridMultilevel"/>
    <w:tmpl w:val="9B78B7A6"/>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54382D6E"/>
    <w:multiLevelType w:val="singleLevel"/>
    <w:tmpl w:val="F5DA6BAE"/>
    <w:lvl w:ilvl="0">
      <w:numFmt w:val="bullet"/>
      <w:pStyle w:val="ListBullet"/>
      <w:lvlText w:val=""/>
      <w:lvlJc w:val="left"/>
      <w:pPr>
        <w:tabs>
          <w:tab w:val="num" w:pos="360"/>
        </w:tabs>
        <w:ind w:left="340" w:hanging="340"/>
      </w:pPr>
      <w:rPr>
        <w:rFonts w:ascii="Symbol" w:hAnsi="Symbol" w:hint="default"/>
        <w:color w:val="auto"/>
        <w:sz w:val="18"/>
      </w:rPr>
    </w:lvl>
  </w:abstractNum>
  <w:abstractNum w:abstractNumId="46">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47">
    <w:nsid w:val="55015B7A"/>
    <w:multiLevelType w:val="hybridMultilevel"/>
    <w:tmpl w:val="2B56F67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49">
    <w:nsid w:val="573267CF"/>
    <w:multiLevelType w:val="hybridMultilevel"/>
    <w:tmpl w:val="58FE9832"/>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574131C1"/>
    <w:multiLevelType w:val="hybridMultilevel"/>
    <w:tmpl w:val="F9C0D75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59FC645A"/>
    <w:multiLevelType w:val="hybridMultilevel"/>
    <w:tmpl w:val="4E30FA8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5CA43FB5"/>
    <w:multiLevelType w:val="hybridMultilevel"/>
    <w:tmpl w:val="7826D4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nsid w:val="6049292B"/>
    <w:multiLevelType w:val="hybridMultilevel"/>
    <w:tmpl w:val="3AA6494C"/>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16A65FC"/>
    <w:multiLevelType w:val="hybridMultilevel"/>
    <w:tmpl w:val="8D9ABBC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61913A4C"/>
    <w:multiLevelType w:val="hybridMultilevel"/>
    <w:tmpl w:val="8B10866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2866CEC"/>
    <w:multiLevelType w:val="hybridMultilevel"/>
    <w:tmpl w:val="D01A1064"/>
    <w:lvl w:ilvl="0" w:tplc="1BD4057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638124D5"/>
    <w:multiLevelType w:val="hybridMultilevel"/>
    <w:tmpl w:val="95848D44"/>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59">
    <w:nsid w:val="64D21C19"/>
    <w:multiLevelType w:val="hybridMultilevel"/>
    <w:tmpl w:val="25AA7710"/>
    <w:lvl w:ilvl="0" w:tplc="1BD4057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651E08CF"/>
    <w:multiLevelType w:val="hybridMultilevel"/>
    <w:tmpl w:val="5E4049C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69327824"/>
    <w:multiLevelType w:val="hybridMultilevel"/>
    <w:tmpl w:val="8B1884D8"/>
    <w:lvl w:ilvl="0" w:tplc="EE34D94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6ECF4A21"/>
    <w:multiLevelType w:val="hybridMultilevel"/>
    <w:tmpl w:val="C0C4A280"/>
    <w:lvl w:ilvl="0" w:tplc="44583D86">
      <w:start w:val="1"/>
      <w:numFmt w:val="lowerLetter"/>
      <w:lvlText w:val="(%1)"/>
      <w:lvlJc w:val="left"/>
      <w:pPr>
        <w:tabs>
          <w:tab w:val="num" w:pos="720"/>
        </w:tabs>
        <w:ind w:left="720" w:hanging="360"/>
      </w:pPr>
      <w:rPr>
        <w:rFonts w:hint="default"/>
      </w:rPr>
    </w:lvl>
    <w:lvl w:ilvl="1" w:tplc="0EE6E44A">
      <w:start w:val="1"/>
      <w:numFmt w:val="lowerRoman"/>
      <w:lvlText w:val="%2."/>
      <w:lvlJc w:val="left"/>
      <w:pPr>
        <w:tabs>
          <w:tab w:val="num" w:pos="1077"/>
        </w:tabs>
        <w:ind w:left="1077" w:hanging="39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7027511E"/>
    <w:multiLevelType w:val="hybridMultilevel"/>
    <w:tmpl w:val="7632D15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nsid w:val="71C27DAA"/>
    <w:multiLevelType w:val="hybridMultilevel"/>
    <w:tmpl w:val="49768AFE"/>
    <w:lvl w:ilvl="0" w:tplc="44583D86">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nsid w:val="72ED5180"/>
    <w:multiLevelType w:val="hybridMultilevel"/>
    <w:tmpl w:val="B664BFF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67">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abstractNum w:abstractNumId="68">
    <w:nsid w:val="7E1B18E6"/>
    <w:multiLevelType w:val="hybridMultilevel"/>
    <w:tmpl w:val="7464BAE6"/>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4"/>
  </w:num>
  <w:num w:numId="4">
    <w:abstractNumId w:val="24"/>
  </w:num>
  <w:num w:numId="5">
    <w:abstractNumId w:val="7"/>
  </w:num>
  <w:num w:numId="6">
    <w:abstractNumId w:val="58"/>
  </w:num>
  <w:num w:numId="7">
    <w:abstractNumId w:val="8"/>
  </w:num>
  <w:num w:numId="8">
    <w:abstractNumId w:val="12"/>
  </w:num>
  <w:num w:numId="9">
    <w:abstractNumId w:val="45"/>
  </w:num>
  <w:num w:numId="10">
    <w:abstractNumId w:val="25"/>
  </w:num>
  <w:num w:numId="11">
    <w:abstractNumId w:val="66"/>
  </w:num>
  <w:num w:numId="12">
    <w:abstractNumId w:val="67"/>
  </w:num>
  <w:num w:numId="13">
    <w:abstractNumId w:val="20"/>
  </w:num>
  <w:num w:numId="14">
    <w:abstractNumId w:val="46"/>
  </w:num>
  <w:num w:numId="15">
    <w:abstractNumId w:val="6"/>
  </w:num>
  <w:num w:numId="16">
    <w:abstractNumId w:val="48"/>
  </w:num>
  <w:num w:numId="17">
    <w:abstractNumId w:val="61"/>
  </w:num>
  <w:num w:numId="18">
    <w:abstractNumId w:val="42"/>
  </w:num>
  <w:num w:numId="19">
    <w:abstractNumId w:val="28"/>
  </w:num>
  <w:num w:numId="20">
    <w:abstractNumId w:val="22"/>
  </w:num>
  <w:num w:numId="21">
    <w:abstractNumId w:val="10"/>
  </w:num>
  <w:num w:numId="22">
    <w:abstractNumId w:val="29"/>
  </w:num>
  <w:num w:numId="23">
    <w:abstractNumId w:val="23"/>
  </w:num>
  <w:num w:numId="24">
    <w:abstractNumId w:val="57"/>
  </w:num>
  <w:num w:numId="25">
    <w:abstractNumId w:val="33"/>
  </w:num>
  <w:num w:numId="26">
    <w:abstractNumId w:val="13"/>
  </w:num>
  <w:num w:numId="27">
    <w:abstractNumId w:val="36"/>
  </w:num>
  <w:num w:numId="28">
    <w:abstractNumId w:val="44"/>
  </w:num>
  <w:num w:numId="29">
    <w:abstractNumId w:val="3"/>
  </w:num>
  <w:num w:numId="30">
    <w:abstractNumId w:val="53"/>
  </w:num>
  <w:num w:numId="31">
    <w:abstractNumId w:val="68"/>
  </w:num>
  <w:num w:numId="32">
    <w:abstractNumId w:val="35"/>
  </w:num>
  <w:num w:numId="33">
    <w:abstractNumId w:val="5"/>
  </w:num>
  <w:num w:numId="34">
    <w:abstractNumId w:val="64"/>
  </w:num>
  <w:num w:numId="35">
    <w:abstractNumId w:val="43"/>
  </w:num>
  <w:num w:numId="36">
    <w:abstractNumId w:val="41"/>
  </w:num>
  <w:num w:numId="37">
    <w:abstractNumId w:val="54"/>
  </w:num>
  <w:num w:numId="38">
    <w:abstractNumId w:val="27"/>
  </w:num>
  <w:num w:numId="39">
    <w:abstractNumId w:val="4"/>
  </w:num>
  <w:num w:numId="40">
    <w:abstractNumId w:val="62"/>
  </w:num>
  <w:num w:numId="41">
    <w:abstractNumId w:val="2"/>
  </w:num>
  <w:num w:numId="42">
    <w:abstractNumId w:val="21"/>
  </w:num>
  <w:num w:numId="43">
    <w:abstractNumId w:val="39"/>
  </w:num>
  <w:num w:numId="44">
    <w:abstractNumId w:val="60"/>
  </w:num>
  <w:num w:numId="45">
    <w:abstractNumId w:val="37"/>
  </w:num>
  <w:num w:numId="46">
    <w:abstractNumId w:val="18"/>
  </w:num>
  <w:num w:numId="47">
    <w:abstractNumId w:val="56"/>
  </w:num>
  <w:num w:numId="48">
    <w:abstractNumId w:val="34"/>
  </w:num>
  <w:num w:numId="49">
    <w:abstractNumId w:val="14"/>
  </w:num>
  <w:num w:numId="50">
    <w:abstractNumId w:val="49"/>
  </w:num>
  <w:num w:numId="51">
    <w:abstractNumId w:val="26"/>
  </w:num>
  <w:num w:numId="52">
    <w:abstractNumId w:val="11"/>
  </w:num>
  <w:num w:numId="53">
    <w:abstractNumId w:val="51"/>
  </w:num>
  <w:num w:numId="54">
    <w:abstractNumId w:val="40"/>
  </w:num>
  <w:num w:numId="55">
    <w:abstractNumId w:val="65"/>
  </w:num>
  <w:num w:numId="56">
    <w:abstractNumId w:val="50"/>
  </w:num>
  <w:num w:numId="57">
    <w:abstractNumId w:val="55"/>
  </w:num>
  <w:num w:numId="58">
    <w:abstractNumId w:val="59"/>
  </w:num>
  <w:num w:numId="59">
    <w:abstractNumId w:val="38"/>
  </w:num>
  <w:num w:numId="60">
    <w:abstractNumId w:val="47"/>
  </w:num>
  <w:num w:numId="61">
    <w:abstractNumId w:val="16"/>
  </w:num>
  <w:num w:numId="62">
    <w:abstractNumId w:val="9"/>
  </w:num>
  <w:num w:numId="63">
    <w:abstractNumId w:val="30"/>
  </w:num>
  <w:num w:numId="64">
    <w:abstractNumId w:val="63"/>
  </w:num>
  <w:num w:numId="65">
    <w:abstractNumId w:val="52"/>
  </w:num>
  <w:num w:numId="66">
    <w:abstractNumId w:val="32"/>
  </w:num>
  <w:num w:numId="67">
    <w:abstractNumId w:val="15"/>
  </w:num>
  <w:num w:numId="68">
    <w:abstractNumId w:val="17"/>
  </w:num>
  <w:num w:numId="69">
    <w:abstractNumId w:val="19"/>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81"/>
    <w:rsid w:val="00012DC7"/>
    <w:rsid w:val="00033640"/>
    <w:rsid w:val="00047830"/>
    <w:rsid w:val="0007731C"/>
    <w:rsid w:val="001558E4"/>
    <w:rsid w:val="0017553D"/>
    <w:rsid w:val="001D523D"/>
    <w:rsid w:val="003401A1"/>
    <w:rsid w:val="003412BA"/>
    <w:rsid w:val="00345745"/>
    <w:rsid w:val="0045772C"/>
    <w:rsid w:val="004D01B9"/>
    <w:rsid w:val="004D22B3"/>
    <w:rsid w:val="004F0E66"/>
    <w:rsid w:val="00507366"/>
    <w:rsid w:val="00517B5D"/>
    <w:rsid w:val="0052222C"/>
    <w:rsid w:val="005251BE"/>
    <w:rsid w:val="005563FF"/>
    <w:rsid w:val="006341AB"/>
    <w:rsid w:val="006A5E07"/>
    <w:rsid w:val="006B6A06"/>
    <w:rsid w:val="006D5F0D"/>
    <w:rsid w:val="0077473F"/>
    <w:rsid w:val="00777581"/>
    <w:rsid w:val="007B640D"/>
    <w:rsid w:val="007C6E08"/>
    <w:rsid w:val="007F4C80"/>
    <w:rsid w:val="008053EB"/>
    <w:rsid w:val="0097448F"/>
    <w:rsid w:val="00991EC4"/>
    <w:rsid w:val="00A11608"/>
    <w:rsid w:val="00A20D2C"/>
    <w:rsid w:val="00A346C5"/>
    <w:rsid w:val="00A45874"/>
    <w:rsid w:val="00A7552D"/>
    <w:rsid w:val="00AB48E4"/>
    <w:rsid w:val="00B40B94"/>
    <w:rsid w:val="00B50588"/>
    <w:rsid w:val="00B879E2"/>
    <w:rsid w:val="00C06588"/>
    <w:rsid w:val="00C67629"/>
    <w:rsid w:val="00C7392B"/>
    <w:rsid w:val="00C84288"/>
    <w:rsid w:val="00D35CD9"/>
    <w:rsid w:val="00D62F1D"/>
    <w:rsid w:val="00D81075"/>
    <w:rsid w:val="00D97750"/>
    <w:rsid w:val="00DA103B"/>
    <w:rsid w:val="00DB6842"/>
    <w:rsid w:val="00E16BF8"/>
    <w:rsid w:val="00E40011"/>
    <w:rsid w:val="00E70A36"/>
    <w:rsid w:val="00F0634D"/>
    <w:rsid w:val="00F44E77"/>
    <w:rsid w:val="00F501BB"/>
    <w:rsid w:val="00FC0A47"/>
    <w:rsid w:val="00FE2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rules v:ext="edit">
        <o:r id="V:Rule2" type="connector" idref="#_x0000_s1028"/>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Normal Indent" w:unhideWhenUsed="1"/>
    <w:lsdException w:name="footnote text" w:uiPriority="0"/>
    <w:lsdException w:name="annotation text" w:uiPriority="0" w:unhideWhenUsed="1"/>
    <w:lsdException w:name="header" w:uiPriority="0"/>
    <w:lsdException w:name="index heading" w:unhideWhenUsed="1"/>
    <w:lsdException w:name="caption" w:uiPriority="0" w:unhideWhenUsed="1" w:qFormat="1"/>
    <w:lsdException w:name="table of figures" w:uiPriority="0" w:unhideWhenUsed="1"/>
    <w:lsdException w:name="envelope address" w:unhideWhenUsed="1"/>
    <w:lsdException w:name="envelope return" w:unhideWhenUsed="1"/>
    <w:lsdException w:name="footnote reference" w:uiPriority="0"/>
    <w:lsdException w:name="annotation reference"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iPriority="0" w:unhideWhenUsed="1"/>
    <w:lsdException w:name="List Bullet 4" w:unhideWhenUsed="1"/>
    <w:lsdException w:name="List Bullet 5" w:unhideWhenUsed="1"/>
    <w:lsdException w:name="List Number 2" w:uiPriority="0" w:unhideWhenUsed="1"/>
    <w:lsdException w:name="List Number 3" w:uiPriority="0"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rPr>
      <w:rFonts w:ascii="Times New Roman" w:hAnsi="Times New Roman"/>
      <w:color w:val="000000"/>
      <w:sz w:val="24"/>
      <w:szCs w:val="24"/>
    </w:rPr>
  </w:style>
  <w:style w:type="paragraph" w:styleId="Heading1">
    <w:name w:val="heading 1"/>
    <w:basedOn w:val="Normal"/>
    <w:next w:val="Normal"/>
    <w:link w:val="Heading1Char"/>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qFormat/>
    <w:pPr>
      <w:keepNext/>
      <w:spacing w:before="40" w:after="240"/>
      <w:outlineLvl w:val="1"/>
    </w:pPr>
    <w:rPr>
      <w:rFonts w:ascii="Arial" w:hAnsi="Arial" w:cs="Arial"/>
    </w:rPr>
  </w:style>
  <w:style w:type="paragraph" w:styleId="Heading3">
    <w:name w:val="heading 3"/>
    <w:basedOn w:val="Normal"/>
    <w:next w:val="Normal"/>
    <w:link w:val="Heading3Char"/>
    <w:qFormat/>
    <w:pPr>
      <w:keepNext/>
      <w:spacing w:after="40"/>
      <w:outlineLvl w:val="2"/>
    </w:pPr>
    <w:rPr>
      <w:rFonts w:ascii="Arial" w:hAnsi="Arial" w:cs="Arial"/>
      <w:b/>
      <w:bCs/>
      <w:sz w:val="22"/>
      <w:szCs w:val="22"/>
    </w:rPr>
  </w:style>
  <w:style w:type="paragraph" w:styleId="Heading4">
    <w:name w:val="heading 4"/>
    <w:basedOn w:val="Normal"/>
    <w:next w:val="Normal"/>
    <w:link w:val="Heading4Char"/>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pPr>
      <w:spacing w:before="240" w:after="60"/>
      <w:outlineLvl w:val="4"/>
    </w:pPr>
    <w:rPr>
      <w:rFonts w:ascii="Calibri" w:hAnsi="Calibri" w:cs="Calibri"/>
      <w:b/>
      <w:bCs/>
      <w:sz w:val="22"/>
      <w:szCs w:val="22"/>
    </w:rPr>
  </w:style>
  <w:style w:type="paragraph" w:styleId="Heading6">
    <w:name w:val="heading 6"/>
    <w:basedOn w:val="Normal"/>
    <w:next w:val="Normal"/>
    <w:link w:val="Heading6Char"/>
    <w:qFormat/>
    <w:rsid w:val="004F0E66"/>
    <w:pPr>
      <w:tabs>
        <w:tab w:val="num" w:pos="1151"/>
      </w:tabs>
      <w:autoSpaceDE/>
      <w:autoSpaceDN/>
      <w:adjustRightInd/>
      <w:spacing w:before="240" w:after="60"/>
      <w:ind w:left="1151" w:hanging="1151"/>
      <w:outlineLvl w:val="5"/>
    </w:pPr>
    <w:rPr>
      <w:i/>
      <w:color w:val="auto"/>
      <w:sz w:val="22"/>
      <w:szCs w:val="20"/>
      <w:lang w:eastAsia="en-US"/>
    </w:rPr>
  </w:style>
  <w:style w:type="paragraph" w:styleId="Heading7">
    <w:name w:val="heading 7"/>
    <w:basedOn w:val="Normal"/>
    <w:next w:val="Normal"/>
    <w:link w:val="Heading7Char"/>
    <w:qFormat/>
    <w:rsid w:val="004F0E66"/>
    <w:pPr>
      <w:tabs>
        <w:tab w:val="num" w:pos="1298"/>
      </w:tabs>
      <w:autoSpaceDE/>
      <w:autoSpaceDN/>
      <w:adjustRightInd/>
      <w:spacing w:before="240" w:after="60"/>
      <w:ind w:left="1298" w:hanging="1298"/>
      <w:outlineLvl w:val="6"/>
    </w:pPr>
    <w:rPr>
      <w:rFonts w:ascii="Arial" w:hAnsi="Arial"/>
      <w:color w:val="auto"/>
      <w:sz w:val="20"/>
      <w:szCs w:val="20"/>
      <w:lang w:eastAsia="en-US"/>
    </w:rPr>
  </w:style>
  <w:style w:type="paragraph" w:styleId="Heading8">
    <w:name w:val="heading 8"/>
    <w:basedOn w:val="Normal"/>
    <w:next w:val="Normal"/>
    <w:link w:val="Heading8Char"/>
    <w:qFormat/>
    <w:rsid w:val="004F0E66"/>
    <w:pPr>
      <w:tabs>
        <w:tab w:val="num" w:pos="1440"/>
      </w:tabs>
      <w:autoSpaceDE/>
      <w:autoSpaceDN/>
      <w:adjustRightInd/>
      <w:spacing w:before="240" w:after="60"/>
      <w:ind w:left="1440" w:hanging="1440"/>
      <w:outlineLvl w:val="7"/>
    </w:pPr>
    <w:rPr>
      <w:rFonts w:ascii="Arial" w:hAnsi="Arial"/>
      <w:i/>
      <w:color w:val="auto"/>
      <w:sz w:val="20"/>
      <w:szCs w:val="20"/>
      <w:lang w:eastAsia="en-US"/>
    </w:rPr>
  </w:style>
  <w:style w:type="paragraph" w:styleId="Heading9">
    <w:name w:val="heading 9"/>
    <w:basedOn w:val="Normal"/>
    <w:next w:val="Normal"/>
    <w:link w:val="Heading9Char"/>
    <w:qFormat/>
    <w:rsid w:val="004F0E66"/>
    <w:pPr>
      <w:tabs>
        <w:tab w:val="num" w:pos="1582"/>
      </w:tabs>
      <w:autoSpaceDE/>
      <w:autoSpaceDN/>
      <w:adjustRightInd/>
      <w:spacing w:before="240" w:after="60"/>
      <w:ind w:left="1582" w:hanging="1582"/>
      <w:outlineLvl w:val="8"/>
    </w:pPr>
    <w:rPr>
      <w:rFonts w:ascii="Arial" w:hAnsi="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Pr>
      <w:b/>
      <w:bCs/>
      <w:color w:val="000000"/>
      <w:sz w:val="28"/>
      <w:szCs w:val="28"/>
    </w:rPr>
  </w:style>
  <w:style w:type="character" w:customStyle="1" w:styleId="Heading5Char">
    <w:name w:val="Heading 5 Char"/>
    <w:link w:val="Heading5"/>
    <w:uiPriority w:val="9"/>
    <w:semiHidden/>
    <w:rPr>
      <w:b/>
      <w:bCs/>
      <w:i/>
      <w:iCs/>
      <w:color w:val="000000"/>
      <w:sz w:val="26"/>
      <w:szCs w:val="26"/>
    </w:rPr>
  </w:style>
  <w:style w:type="character" w:customStyle="1" w:styleId="Heading6Char">
    <w:name w:val="Heading 6 Char"/>
    <w:link w:val="Heading6"/>
    <w:rsid w:val="004F0E66"/>
    <w:rPr>
      <w:rFonts w:ascii="Times New Roman" w:hAnsi="Times New Roman"/>
      <w:i/>
      <w:sz w:val="22"/>
      <w:lang w:eastAsia="en-US"/>
    </w:rPr>
  </w:style>
  <w:style w:type="character" w:customStyle="1" w:styleId="Heading7Char">
    <w:name w:val="Heading 7 Char"/>
    <w:link w:val="Heading7"/>
    <w:rsid w:val="004F0E66"/>
    <w:rPr>
      <w:rFonts w:ascii="Arial" w:hAnsi="Arial"/>
      <w:lang w:eastAsia="en-US"/>
    </w:rPr>
  </w:style>
  <w:style w:type="character" w:customStyle="1" w:styleId="Heading8Char">
    <w:name w:val="Heading 8 Char"/>
    <w:link w:val="Heading8"/>
    <w:rsid w:val="004F0E66"/>
    <w:rPr>
      <w:rFonts w:ascii="Arial" w:hAnsi="Arial"/>
      <w:i/>
      <w:lang w:eastAsia="en-US"/>
    </w:rPr>
  </w:style>
  <w:style w:type="character" w:customStyle="1" w:styleId="Heading9Char">
    <w:name w:val="Heading 9 Char"/>
    <w:link w:val="Heading9"/>
    <w:rsid w:val="004F0E66"/>
    <w:rPr>
      <w:rFonts w:ascii="Arial" w:hAnsi="Arial"/>
      <w:b/>
      <w:i/>
      <w:sz w:val="18"/>
      <w:lang w:eastAsia="en-US"/>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3"/>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pPr>
    <w:rPr>
      <w:rFonts w:ascii="Arial" w:hAnsi="Arial" w:cs="Arial"/>
      <w:color w:val="00000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pPr>
      <w:tabs>
        <w:tab w:val="right" w:pos="9073"/>
      </w:tabs>
    </w:pPr>
  </w:style>
  <w:style w:type="character" w:customStyle="1" w:styleId="HeaderChar">
    <w:name w:val="Header Char"/>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link w:val="Footer"/>
    <w:uiPriority w:val="99"/>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pPr>
    <w:rPr>
      <w:rFonts w:ascii="Arial" w:hAnsi="Arial" w:cs="Arial"/>
      <w:color w:val="993300"/>
    </w:rPr>
  </w:style>
  <w:style w:type="paragraph" w:customStyle="1" w:styleId="Topic-Shortdesc">
    <w:name w:val="Topic-Shortdesc"/>
    <w:basedOn w:val="Base-ND-Para"/>
    <w:uiPriority w:val="99"/>
    <w:pPr>
      <w:numPr>
        <w:ilvl w:val="2"/>
        <w:numId w:val="2"/>
      </w:numPr>
      <w:tabs>
        <w:tab w:val="clear" w:pos="926"/>
      </w:tabs>
      <w:ind w:left="0" w:firstLine="0"/>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pPr>
    <w:rPr>
      <w:sz w:val="32"/>
      <w:szCs w:val="32"/>
    </w:rPr>
  </w:style>
  <w:style w:type="paragraph" w:customStyle="1" w:styleId="NER-Ch-Sch-Title">
    <w:name w:val="NER-Ch-Sch-Title"/>
    <w:basedOn w:val="Base-NER-Num-Schedule-Title-indent"/>
    <w:uiPriority w:val="99"/>
    <w:pPr>
      <w:keepLines w:val="0"/>
      <w:spacing w:before="240" w:after="60"/>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pPr>
    <w:rPr>
      <w:sz w:val="28"/>
      <w:szCs w:val="28"/>
    </w:rPr>
  </w:style>
  <w:style w:type="paragraph" w:customStyle="1" w:styleId="NER-Pt-Sch-Title">
    <w:name w:val="NER-Pt-Sch-Title"/>
    <w:basedOn w:val="Base-NER-Num-Schedule-Title-indent"/>
    <w:uiPriority w:val="99"/>
    <w:pPr>
      <w:spacing w:before="240" w:after="60"/>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basedOn w:val="Base-Rules-Para"/>
    <w:uiPriority w:val="99"/>
    <w:pPr>
      <w:keepLines/>
    </w:pPr>
    <w:rPr>
      <w:rFonts w:ascii="Arial Bold" w:hAnsi="Arial Bold" w:cs="Arial Bold"/>
      <w:b/>
      <w:bCs/>
      <w:sz w:val="28"/>
      <w:szCs w:val="28"/>
    </w:rPr>
  </w:style>
  <w:style w:type="paragraph" w:customStyle="1" w:styleId="Base-Rules-Para">
    <w:name w:val="Base-Rules-Para"/>
    <w:uiPriority w:val="99"/>
    <w:pPr>
      <w:autoSpaceDE w:val="0"/>
      <w:autoSpaceDN w:val="0"/>
      <w:adjustRightInd w:val="0"/>
    </w:pPr>
    <w:rPr>
      <w:rFonts w:ascii="Times New Roman" w:hAnsi="Times New Roman"/>
      <w:color w:val="000000"/>
      <w:sz w:val="24"/>
      <w:szCs w:val="24"/>
    </w:rPr>
  </w:style>
  <w:style w:type="paragraph" w:customStyle="1" w:styleId="Cover-applied-laws">
    <w:name w:val="Cover-applied-laws"/>
    <w:basedOn w:val="Base-Rules-Para"/>
    <w:uiPriority w:val="99"/>
    <w:pPr>
      <w:tabs>
        <w:tab w:val="left" w:pos="2268"/>
      </w:tabs>
      <w:spacing w:before="40"/>
      <w:ind w:left="2269" w:hanging="851"/>
    </w:pPr>
  </w:style>
  <w:style w:type="paragraph" w:customStyle="1" w:styleId="Cover-made-under">
    <w:name w:val="Cover-made-under"/>
    <w:basedOn w:val="Base-Rules-Para"/>
    <w:uiPriority w:val="99"/>
    <w:pPr>
      <w:spacing w:before="240" w:after="240"/>
    </w:pPr>
  </w:style>
  <w:style w:type="paragraph" w:customStyle="1" w:styleId="Cover-Signatory">
    <w:name w:val="Cover-Signatory"/>
    <w:basedOn w:val="Base-Rules-Para"/>
    <w:uiPriority w:val="99"/>
    <w:pPr>
      <w:spacing w:before="1440"/>
    </w:pPr>
  </w:style>
  <w:style w:type="paragraph" w:customStyle="1" w:styleId="Cover-Signatory-Info">
    <w:name w:val="Cover-Signatory-Info"/>
    <w:basedOn w:val="Base-Rules-Para"/>
    <w:uiPriority w:val="99"/>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basedOn w:val="Base-Rules-Para"/>
    <w:uiPriority w:val="99"/>
    <w:pPr>
      <w:spacing w:before="120" w:after="120"/>
    </w:p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basedOn w:val="Base-Rules-Para"/>
    <w:uiPriority w:val="99"/>
    <w:pPr>
      <w:spacing w:before="120" w:after="120"/>
      <w:jc w:val="both"/>
    </w:p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sz w:val="18"/>
      <w:szCs w:val="18"/>
    </w:rPr>
  </w:style>
  <w:style w:type="character" w:customStyle="1" w:styleId="FootnoteTextChar">
    <w:name w:val="Footnote Text Char"/>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NGR-Contents-Title">
    <w:name w:val="NGR-Contents-Title"/>
    <w:basedOn w:val="Base-NGR-Para"/>
    <w:uiPriority w:val="99"/>
    <w:pPr>
      <w:spacing w:before="0" w:after="240"/>
      <w:jc w:val="left"/>
    </w:pPr>
    <w:rPr>
      <w:b/>
      <w:bCs/>
      <w:caps/>
    </w:rPr>
  </w:style>
  <w:style w:type="paragraph" w:customStyle="1" w:styleId="Base-NGR-Para">
    <w:name w:val="Base-NGR-Para"/>
    <w:basedOn w:val="Base-Rules-Para"/>
    <w:uiPriority w:val="99"/>
    <w:pPr>
      <w:spacing w:before="120" w:after="120"/>
      <w:jc w:val="both"/>
    </w:pPr>
  </w:style>
  <w:style w:type="paragraph" w:customStyle="1" w:styleId="NER-Ch-Title-Text-First-Page">
    <w:name w:val="NER-Ch-Title-Text-First-Page"/>
    <w:basedOn w:val="Base-Rules-Para"/>
    <w:uiPriority w:val="99"/>
    <w:rPr>
      <w:rFonts w:ascii="Arial" w:hAnsi="Arial" w:cs="Arial"/>
      <w:caps/>
      <w:color w:val="FFFFFF"/>
      <w:sz w:val="2"/>
      <w:szCs w:val="2"/>
    </w:rPr>
  </w:style>
  <w:style w:type="paragraph" w:customStyle="1" w:styleId="NGR-Doc-Frt-Title">
    <w:name w:val="NGR-Doc-Frt-Title"/>
    <w:basedOn w:val="Base-NGR-Title"/>
    <w:uiPriority w:val="99"/>
    <w:pPr>
      <w:spacing w:before="480"/>
    </w:pPr>
  </w:style>
  <w:style w:type="paragraph" w:customStyle="1" w:styleId="Base-NGR-Title">
    <w:name w:val="Base-NGR-Title"/>
    <w:basedOn w:val="Base-Rules-Title"/>
    <w:uiPriority w:val="99"/>
  </w:style>
  <w:style w:type="paragraph" w:customStyle="1" w:styleId="NGR-Pt-Num">
    <w:name w:val="NGR-Pt-Num"/>
    <w:basedOn w:val="Base-NG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GR-Sch-Title">
    <w:name w:val="NGR-Sch-Title"/>
    <w:basedOn w:val="Base-NGR-Num-Outline-Title-Indent"/>
    <w:uiPriority w:val="99"/>
    <w:pPr>
      <w:spacing w:before="240"/>
    </w:pPr>
    <w:rPr>
      <w:sz w:val="30"/>
      <w:szCs w:val="30"/>
    </w:rPr>
  </w:style>
  <w:style w:type="paragraph" w:customStyle="1" w:styleId="Base-NGR-Num-Outline-Title-Indent">
    <w:name w:val="Base-NGR-Num-Outline-Title-Indent"/>
    <w:basedOn w:val="Base-NGR-Title"/>
    <w:uiPriority w:val="99"/>
    <w:pPr>
      <w:tabs>
        <w:tab w:val="left" w:pos="2268"/>
      </w:tabs>
      <w:ind w:left="2268" w:hanging="2268"/>
    </w:pPr>
  </w:style>
  <w:style w:type="paragraph" w:customStyle="1" w:styleId="NGR-Pt-Title">
    <w:name w:val="NGR-Pt-Title"/>
    <w:basedOn w:val="Base-NGR-Num-Outline-Title-Indent"/>
    <w:uiPriority w:val="99"/>
    <w:pPr>
      <w:spacing w:before="240"/>
    </w:pPr>
    <w:rPr>
      <w:sz w:val="30"/>
      <w:szCs w:val="30"/>
    </w:rPr>
  </w:style>
  <w:style w:type="paragraph" w:customStyle="1" w:styleId="NGR-Doc-Title">
    <w:name w:val="NGR-Doc-Title"/>
    <w:basedOn w:val="Base-NGR-Title"/>
    <w:uiPriority w:val="99"/>
    <w:pPr>
      <w:jc w:val="center"/>
    </w:pPr>
    <w:rPr>
      <w:sz w:val="52"/>
      <w:szCs w:val="52"/>
    </w:rPr>
  </w:style>
  <w:style w:type="paragraph" w:customStyle="1" w:styleId="NGR-Div-Title">
    <w:name w:val="NGR-Div-Title"/>
    <w:basedOn w:val="Base-NGR-Num-Outline-Title-Indent"/>
    <w:uiPriority w:val="99"/>
    <w:pPr>
      <w:spacing w:before="360"/>
    </w:pPr>
    <w:rPr>
      <w:sz w:val="28"/>
      <w:szCs w:val="28"/>
    </w:rPr>
  </w:style>
  <w:style w:type="paragraph" w:customStyle="1" w:styleId="Base-NGR-Rule-Title">
    <w:name w:val="Base-NGR-Rule-Title"/>
    <w:basedOn w:val="Base-NGR-Num-Rule-Title-indent"/>
    <w:uiPriority w:val="99"/>
    <w:pPr>
      <w:spacing w:before="240" w:after="60"/>
    </w:pPr>
    <w:rPr>
      <w:sz w:val="26"/>
      <w:szCs w:val="26"/>
    </w:rPr>
  </w:style>
  <w:style w:type="paragraph" w:customStyle="1" w:styleId="Base-NGR-Num-Rule-Title-indent">
    <w:name w:val="Base-NGR-Num-Rule-Title-indent"/>
    <w:basedOn w:val="Base-NGR-Title"/>
    <w:uiPriority w:val="99"/>
    <w:pPr>
      <w:tabs>
        <w:tab w:val="left" w:pos="1134"/>
      </w:tabs>
      <w:ind w:left="1134" w:hanging="1134"/>
    </w:pPr>
  </w:style>
  <w:style w:type="paragraph" w:customStyle="1" w:styleId="NGR-Para">
    <w:name w:val="NGR-Para"/>
    <w:basedOn w:val="Base-NGR-Para"/>
    <w:uiPriority w:val="99"/>
  </w:style>
  <w:style w:type="paragraph" w:customStyle="1" w:styleId="NGR-Para-In-1">
    <w:name w:val="NGR-Para-In-1"/>
    <w:basedOn w:val="Base-NGR-Para"/>
    <w:uiPriority w:val="99"/>
    <w:pPr>
      <w:ind w:left="567"/>
    </w:pPr>
  </w:style>
  <w:style w:type="paragraph" w:customStyle="1" w:styleId="NGR-RSR-Para">
    <w:name w:val="NGR-RSR-Para"/>
    <w:basedOn w:val="Base-NGR-RSR-Para"/>
    <w:uiPriority w:val="99"/>
  </w:style>
  <w:style w:type="paragraph" w:customStyle="1" w:styleId="Base-NGR-RSR-Para">
    <w:name w:val="Base-NGR-RSR-Para"/>
    <w:basedOn w:val="Base-NGR-Para"/>
    <w:uiPriority w:val="99"/>
    <w:pPr>
      <w:ind w:left="1134"/>
    </w:pPr>
  </w:style>
  <w:style w:type="paragraph" w:customStyle="1" w:styleId="NGR-RSR-Para-In-1">
    <w:name w:val="NGR-RSR-Para-In-1"/>
    <w:basedOn w:val="Base-NGR-RSR-Para"/>
    <w:uiPriority w:val="99"/>
    <w:pPr>
      <w:ind w:left="1701"/>
    </w:pPr>
  </w:style>
  <w:style w:type="paragraph" w:customStyle="1" w:styleId="NGR-RSR-Para-In-2">
    <w:name w:val="NGR-RSR-Para-In-2"/>
    <w:basedOn w:val="Base-NGR-RSR-Para"/>
    <w:uiPriority w:val="99"/>
    <w:pPr>
      <w:ind w:left="2268"/>
    </w:pPr>
  </w:style>
  <w:style w:type="paragraph" w:customStyle="1" w:styleId="NGR-RSR-Para-In-3">
    <w:name w:val="NGR-RSR-Para-In-3"/>
    <w:basedOn w:val="Base-NGR-RSR-Para"/>
    <w:uiPriority w:val="99"/>
    <w:pPr>
      <w:ind w:left="2835"/>
    </w:pPr>
  </w:style>
  <w:style w:type="paragraph" w:customStyle="1" w:styleId="NGR-RSR-Para-In-4">
    <w:name w:val="NGR-RSR-Para-In-4"/>
    <w:basedOn w:val="Base-NGR-RSR-Para"/>
    <w:uiPriority w:val="99"/>
    <w:pPr>
      <w:ind w:left="3402"/>
    </w:pPr>
  </w:style>
  <w:style w:type="paragraph" w:customStyle="1" w:styleId="NGR-List-1-MNum">
    <w:name w:val="NGR-List-1-MNum"/>
    <w:basedOn w:val="NGR-List-1-UNum"/>
    <w:uiPriority w:val="99"/>
    <w:pPr>
      <w:tabs>
        <w:tab w:val="left" w:pos="567"/>
      </w:tabs>
      <w:ind w:left="567" w:hanging="567"/>
    </w:pPr>
  </w:style>
  <w:style w:type="paragraph" w:customStyle="1" w:styleId="NGR-List-1-UNum">
    <w:name w:val="NGR-List-1-UNum"/>
    <w:basedOn w:val="Base-NGR-Para"/>
    <w:uiPriority w:val="99"/>
  </w:style>
  <w:style w:type="paragraph" w:customStyle="1" w:styleId="NGR-List-2-MNum">
    <w:name w:val="NGR-List-2-MNum"/>
    <w:basedOn w:val="NGR-List-2-UNum"/>
    <w:uiPriority w:val="99"/>
    <w:pPr>
      <w:tabs>
        <w:tab w:val="left" w:pos="1134"/>
      </w:tabs>
      <w:ind w:left="1134" w:hanging="567"/>
    </w:pPr>
  </w:style>
  <w:style w:type="paragraph" w:customStyle="1" w:styleId="NGR-List-2-UNum">
    <w:name w:val="NGR-List-2-UNum"/>
    <w:basedOn w:val="Base-NGR-Para"/>
    <w:uiPriority w:val="99"/>
    <w:pPr>
      <w:ind w:left="567"/>
    </w:pPr>
  </w:style>
  <w:style w:type="paragraph" w:customStyle="1" w:styleId="NGR-List-3-MNum">
    <w:name w:val="NGR-List-3-MNum"/>
    <w:basedOn w:val="NGR-List-3-UNum"/>
    <w:uiPriority w:val="99"/>
    <w:pPr>
      <w:tabs>
        <w:tab w:val="left" w:pos="1701"/>
      </w:tabs>
      <w:ind w:left="1701" w:hanging="567"/>
    </w:pPr>
  </w:style>
  <w:style w:type="paragraph" w:customStyle="1" w:styleId="NGR-List-3-UNum">
    <w:name w:val="NGR-List-3-UNum"/>
    <w:basedOn w:val="Base-NGR-Para"/>
    <w:uiPriority w:val="99"/>
    <w:pPr>
      <w:ind w:left="1134"/>
    </w:pPr>
  </w:style>
  <w:style w:type="paragraph" w:customStyle="1" w:styleId="NGR-List-1-Bull">
    <w:name w:val="NGR-List-1-Bull"/>
    <w:basedOn w:val="NGR-List-1-MNum"/>
    <w:uiPriority w:val="99"/>
  </w:style>
  <w:style w:type="paragraph" w:customStyle="1" w:styleId="NGR-RSR-List-1-MNum">
    <w:name w:val="NGR-RSR-List-1-MNum"/>
    <w:basedOn w:val="NGR-RSR-List-1-UNum"/>
    <w:uiPriority w:val="99"/>
    <w:pPr>
      <w:tabs>
        <w:tab w:val="left" w:pos="1701"/>
      </w:tabs>
      <w:ind w:left="1701" w:hanging="567"/>
    </w:pPr>
  </w:style>
  <w:style w:type="paragraph" w:customStyle="1" w:styleId="NGR-RSR-List-1-UNum">
    <w:name w:val="NGR-RSR-List-1-UNum"/>
    <w:basedOn w:val="Base-NGR-RSR-Para"/>
    <w:uiPriority w:val="99"/>
  </w:style>
  <w:style w:type="paragraph" w:customStyle="1" w:styleId="NGR-RSR-List-2-MNum">
    <w:name w:val="NGR-RSR-List-2-MNum"/>
    <w:basedOn w:val="NGR-RSR-List-2-UNum"/>
    <w:uiPriority w:val="99"/>
    <w:pPr>
      <w:tabs>
        <w:tab w:val="left" w:pos="2268"/>
      </w:tabs>
      <w:ind w:left="2268" w:hanging="567"/>
    </w:pPr>
  </w:style>
  <w:style w:type="paragraph" w:customStyle="1" w:styleId="NGR-RSR-List-2-UNum">
    <w:name w:val="NGR-RSR-List-2-UNum"/>
    <w:basedOn w:val="Base-NGR-RSR-Para"/>
    <w:uiPriority w:val="99"/>
    <w:pPr>
      <w:ind w:left="1701"/>
    </w:pPr>
  </w:style>
  <w:style w:type="paragraph" w:customStyle="1" w:styleId="NGR-RSR-List-3-MNum">
    <w:name w:val="NGR-RSR-List-3-MNum"/>
    <w:basedOn w:val="NGR-RSR-List-3-UNum"/>
    <w:uiPriority w:val="99"/>
    <w:pPr>
      <w:tabs>
        <w:tab w:val="left" w:pos="2835"/>
      </w:tabs>
      <w:ind w:left="2835" w:hanging="567"/>
    </w:pPr>
  </w:style>
  <w:style w:type="paragraph" w:customStyle="1" w:styleId="NGR-RSR-List-3-UNum">
    <w:name w:val="NGR-RSR-List-3-UNum"/>
    <w:basedOn w:val="Base-NGR-RSR-Para"/>
    <w:uiPriority w:val="99"/>
    <w:pPr>
      <w:ind w:left="2268"/>
    </w:pPr>
  </w:style>
  <w:style w:type="paragraph" w:customStyle="1" w:styleId="NGR-RSR-List-4-MNum">
    <w:name w:val="NGR-RSR-List-4-MNum"/>
    <w:basedOn w:val="NGR-RSR-List-4-UNum"/>
    <w:uiPriority w:val="99"/>
    <w:pPr>
      <w:tabs>
        <w:tab w:val="left" w:pos="3402"/>
      </w:tabs>
      <w:ind w:left="3402" w:hanging="567"/>
    </w:pPr>
  </w:style>
  <w:style w:type="paragraph" w:customStyle="1" w:styleId="NGR-RSR-List-4-UNum">
    <w:name w:val="NGR-RSR-List-4-UNum"/>
    <w:basedOn w:val="Base-NGR-RSR-Para"/>
    <w:uiPriority w:val="99"/>
    <w:pPr>
      <w:ind w:left="2835"/>
    </w:pPr>
  </w:style>
  <w:style w:type="paragraph" w:customStyle="1" w:styleId="NGR-Definition">
    <w:name w:val="NGR-Definition"/>
    <w:basedOn w:val="Base-NGR-RSR-Para"/>
    <w:uiPriority w:val="99"/>
  </w:style>
  <w:style w:type="paragraph" w:customStyle="1" w:styleId="NGR-Definition-In-1">
    <w:name w:val="NGR-Definition-In-1"/>
    <w:basedOn w:val="NGR-RSR-Para-In-1"/>
    <w:uiPriority w:val="99"/>
  </w:style>
  <w:style w:type="paragraph" w:customStyle="1" w:styleId="NGR-Definition-In-2">
    <w:name w:val="NGR-Definition-In-2"/>
    <w:basedOn w:val="NGR-RSR-Para-In-2"/>
    <w:uiPriority w:val="99"/>
  </w:style>
  <w:style w:type="paragraph" w:customStyle="1" w:styleId="NGR-Definition-In-3">
    <w:name w:val="NGR-Definition-In-3"/>
    <w:basedOn w:val="NGR-RSR-Para-In-3"/>
    <w:uiPriority w:val="99"/>
  </w:style>
  <w:style w:type="paragraph" w:customStyle="1" w:styleId="NGR-Definition-In-4">
    <w:name w:val="NGR-Definition-In-4"/>
    <w:basedOn w:val="NGR-RSR-Para-In-4"/>
    <w:uiPriority w:val="99"/>
  </w:style>
  <w:style w:type="paragraph" w:customStyle="1" w:styleId="NGR-RSR-List-1-item-title-UnNum">
    <w:name w:val="NGR-RSR-List-1-item-title-UnNum"/>
    <w:basedOn w:val="Base-NGR-Title"/>
    <w:uiPriority w:val="99"/>
    <w:pPr>
      <w:spacing w:before="120"/>
      <w:ind w:left="1134"/>
    </w:pPr>
    <w:rPr>
      <w:sz w:val="22"/>
      <w:szCs w:val="22"/>
    </w:rPr>
  </w:style>
  <w:style w:type="paragraph" w:customStyle="1" w:styleId="NGR-Term-Global-Text">
    <w:name w:val="NGR-Term-Global-Text"/>
    <w:basedOn w:val="NER-Terms-Global"/>
    <w:uiPriority w:val="99"/>
  </w:style>
  <w:style w:type="paragraph" w:customStyle="1" w:styleId="NGR-RSR-Item-group-Title">
    <w:name w:val="NGR-RSR-Item-group-Title"/>
    <w:basedOn w:val="Base-NGR-Title"/>
    <w:uiPriority w:val="99"/>
    <w:pPr>
      <w:spacing w:before="220"/>
      <w:ind w:left="1134"/>
    </w:pPr>
    <w:rPr>
      <w:sz w:val="22"/>
      <w:szCs w:val="22"/>
    </w:rPr>
  </w:style>
  <w:style w:type="paragraph" w:customStyle="1" w:styleId="NGR-Item-group-Title">
    <w:name w:val="NGR-Item-group-Title"/>
    <w:basedOn w:val="Base-NGR-Title"/>
    <w:uiPriority w:val="99"/>
    <w:pPr>
      <w:spacing w:before="220"/>
    </w:pPr>
    <w:rPr>
      <w:sz w:val="22"/>
      <w:szCs w:val="22"/>
    </w:rPr>
  </w:style>
  <w:style w:type="paragraph" w:customStyle="1" w:styleId="NGR-Pt-Title-Text-First-Page">
    <w:name w:val="NGR-Pt-Title-Text-First-Page"/>
    <w:basedOn w:val="NER-Ch-Title-Text-First-Page"/>
    <w:uiPriority w:val="99"/>
  </w:style>
  <w:style w:type="paragraph" w:customStyle="1" w:styleId="NGR-Subrule">
    <w:name w:val="NGR-Subrule"/>
    <w:basedOn w:val="Base-NGR-RSR-Para"/>
    <w:uiPriority w:val="99"/>
    <w:pPr>
      <w:tabs>
        <w:tab w:val="left" w:pos="1134"/>
      </w:tabs>
      <w:spacing w:before="240" w:after="60"/>
      <w:ind w:hanging="567"/>
    </w:pPr>
  </w:style>
  <w:style w:type="paragraph" w:customStyle="1" w:styleId="NGR-Subrule-group-Title">
    <w:name w:val="NGR-Subrule-group-Title"/>
    <w:basedOn w:val="Base-NGR-Num-Rule-Title-indent"/>
    <w:uiPriority w:val="99"/>
    <w:pPr>
      <w:tabs>
        <w:tab w:val="clear" w:pos="1134"/>
      </w:tabs>
      <w:spacing w:before="240" w:after="60"/>
      <w:ind w:firstLine="0"/>
    </w:pPr>
    <w:rPr>
      <w:rFonts w:ascii="Arial" w:hAnsi="Arial" w:cs="Arial"/>
    </w:rPr>
  </w:style>
  <w:style w:type="paragraph" w:customStyle="1" w:styleId="NGR-Subdiv-Title">
    <w:name w:val="NGR-Subdiv-Title"/>
    <w:basedOn w:val="Base-NGR-Num-Outline-Title-Indent"/>
    <w:uiPriority w:val="99"/>
    <w:pPr>
      <w:spacing w:before="240" w:after="240"/>
    </w:pPr>
    <w:rPr>
      <w:sz w:val="26"/>
      <w:szCs w:val="26"/>
    </w:rPr>
  </w:style>
  <w:style w:type="paragraph" w:customStyle="1" w:styleId="NGR-Rule-Title-Lvl-2">
    <w:name w:val="NGR-Rule-Title-Lvl-2"/>
    <w:basedOn w:val="Base-NGR-Rule-Title"/>
    <w:uiPriority w:val="99"/>
  </w:style>
  <w:style w:type="paragraph" w:customStyle="1" w:styleId="NGR-Rule-Title-Lvl-3">
    <w:name w:val="NGR-Rule-Title-Lvl-3"/>
    <w:basedOn w:val="Base-NGR-Rule-Title"/>
    <w:uiPriority w:val="99"/>
  </w:style>
  <w:style w:type="paragraph" w:customStyle="1" w:styleId="NGR-Rule-Title-Lvl-4">
    <w:name w:val="NGR-Rule-Title-Lvl-4"/>
    <w:basedOn w:val="Base-NGR-Rule-Title"/>
    <w:uiPriority w:val="99"/>
  </w:style>
  <w:style w:type="paragraph" w:customStyle="1" w:styleId="Am-NGR-Cover-Rule-Name">
    <w:name w:val="Am-NGR-Cover-Rule-Name"/>
    <w:basedOn w:val="Base-NGR-Title"/>
    <w:uiPriority w:val="99"/>
    <w:rPr>
      <w:sz w:val="28"/>
      <w:szCs w:val="28"/>
    </w:rPr>
  </w:style>
  <w:style w:type="paragraph" w:customStyle="1" w:styleId="Am-NGR-Body-Rule-Name">
    <w:name w:val="Am-NGR-Body-Rule-Name"/>
    <w:basedOn w:val="Base-Am-NGR-Title"/>
    <w:uiPriority w:val="99"/>
  </w:style>
  <w:style w:type="paragraph" w:customStyle="1" w:styleId="Base-Am-NGR-Title">
    <w:name w:val="Base-Am-NGR-Title"/>
    <w:basedOn w:val="Base-Rules-Title"/>
    <w:uiPriority w:val="99"/>
    <w:rPr>
      <w:sz w:val="28"/>
      <w:szCs w:val="28"/>
    </w:rPr>
  </w:style>
  <w:style w:type="paragraph" w:customStyle="1" w:styleId="Am-NGR-Body-Cl-Title-MNum">
    <w:name w:val="Am-NGR-Body-Cl-Title-MNum"/>
    <w:basedOn w:val="Base-Am-NGR-Num-Title-Indent"/>
    <w:uiPriority w:val="99"/>
    <w:pPr>
      <w:spacing w:before="360"/>
    </w:pPr>
  </w:style>
  <w:style w:type="paragraph" w:customStyle="1" w:styleId="Base-Am-NGR-Num-Title-Indent">
    <w:name w:val="Base-Am-NGR-Num-Title-Indent"/>
    <w:basedOn w:val="Base-Am-NGR-Title"/>
    <w:uiPriority w:val="99"/>
    <w:pPr>
      <w:tabs>
        <w:tab w:val="left" w:pos="567"/>
      </w:tabs>
      <w:ind w:left="567" w:hanging="567"/>
    </w:pPr>
  </w:style>
  <w:style w:type="paragraph" w:customStyle="1" w:styleId="Am-NGR-Sch-Title-MNum">
    <w:name w:val="Am-NGR-Sch-Title-MNum"/>
    <w:basedOn w:val="Base-Am-NGR-Title"/>
    <w:uiPriority w:val="99"/>
    <w:pPr>
      <w:tabs>
        <w:tab w:val="left" w:pos="2268"/>
      </w:tabs>
      <w:ind w:left="2268" w:hanging="2268"/>
    </w:pPr>
  </w:style>
  <w:style w:type="paragraph" w:customStyle="1" w:styleId="Am-NGR-Sch-Cl-Title-MNum">
    <w:name w:val="Am-NGR-Sch-Cl-Title-MNum"/>
    <w:basedOn w:val="Base-Am-NGR-Num-Title-Indent"/>
    <w:uiPriority w:val="99"/>
    <w:pPr>
      <w:tabs>
        <w:tab w:val="left" w:pos="2835"/>
      </w:tabs>
      <w:spacing w:before="240"/>
    </w:pPr>
  </w:style>
  <w:style w:type="paragraph" w:customStyle="1" w:styleId="Am-NGR-Para">
    <w:name w:val="Am-NGR-Para"/>
    <w:basedOn w:val="Base-Am-NGR-Para"/>
    <w:uiPriority w:val="99"/>
  </w:style>
  <w:style w:type="paragraph" w:customStyle="1" w:styleId="Base-Am-NGR-Para">
    <w:name w:val="Base-Am-NGR-Para"/>
    <w:basedOn w:val="Base-Rules-Para"/>
    <w:uiPriority w:val="99"/>
    <w:pPr>
      <w:spacing w:before="120" w:after="120"/>
    </w:pPr>
  </w:style>
  <w:style w:type="paragraph" w:customStyle="1" w:styleId="Am-NGR-Para-In-1">
    <w:name w:val="Am-NGR-Para-In-1"/>
    <w:basedOn w:val="Base-Am-NGR-Para"/>
    <w:uiPriority w:val="99"/>
    <w:pPr>
      <w:ind w:left="567"/>
    </w:pPr>
  </w:style>
  <w:style w:type="paragraph" w:customStyle="1" w:styleId="Am-NGR-Para-In-2">
    <w:name w:val="Am-NGR-Para-In-2"/>
    <w:basedOn w:val="Base-Am-NGR-Para"/>
    <w:uiPriority w:val="99"/>
    <w:pPr>
      <w:ind w:left="1134"/>
    </w:pPr>
  </w:style>
  <w:style w:type="paragraph" w:customStyle="1" w:styleId="Am-NGR-Para-In-3">
    <w:name w:val="Am-NGR-Para-In-3"/>
    <w:basedOn w:val="Base-Am-NGR-Para"/>
    <w:uiPriority w:val="99"/>
    <w:pPr>
      <w:ind w:left="1701"/>
    </w:pPr>
  </w:style>
  <w:style w:type="paragraph" w:customStyle="1" w:styleId="Amend-NGR-EOR">
    <w:name w:val="Amend-NGR-EOR"/>
    <w:basedOn w:val="Base-Am-NGR-Para"/>
    <w:uiPriority w:val="99"/>
    <w:pPr>
      <w:pBdr>
        <w:bottom w:val="single" w:sz="12" w:space="1" w:color="auto"/>
      </w:pBdr>
      <w:jc w:val="center"/>
    </w:pPr>
    <w:rPr>
      <w:caps/>
    </w:rPr>
  </w:style>
  <w:style w:type="paragraph" w:customStyle="1" w:styleId="NGR-Table-Anchor">
    <w:name w:val="NGR-Table-Anchor"/>
    <w:basedOn w:val="Base-NGR-RSR-Para"/>
    <w:uiPriority w:val="99"/>
    <w:pPr>
      <w:spacing w:before="0"/>
    </w:pPr>
    <w:rPr>
      <w:sz w:val="2"/>
      <w:szCs w:val="2"/>
    </w:rPr>
  </w:style>
  <w:style w:type="paragraph" w:customStyle="1" w:styleId="NGR-Table-Anchor-After">
    <w:name w:val="NGR-Table-Anchor-After"/>
    <w:basedOn w:val="NGR-Table-Anchor"/>
    <w:uiPriority w:val="99"/>
    <w:pPr>
      <w:spacing w:after="180"/>
    </w:pPr>
  </w:style>
  <w:style w:type="paragraph" w:customStyle="1" w:styleId="NER-Table-Anchor-After">
    <w:name w:val="NER-Table-Anchor-After"/>
    <w:basedOn w:val="NER-Table-Anchor"/>
    <w:uiPriority w:val="99"/>
    <w:pPr>
      <w:spacing w:after="180"/>
    </w:pPr>
  </w:style>
  <w:style w:type="paragraph" w:styleId="TOC4">
    <w:name w:val="toc 4"/>
    <w:basedOn w:val="Normal"/>
    <w:next w:val="Normal"/>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style>
  <w:style w:type="paragraph" w:customStyle="1" w:styleId="NER-Rule-Title-Lvl-4">
    <w:name w:val="NER-Rule-Title-Lvl-4"/>
    <w:basedOn w:val="NER-Rule-Title"/>
    <w:uiPriority w:val="99"/>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pPr>
      <w:tabs>
        <w:tab w:val="right" w:leader="dot" w:pos="8506"/>
      </w:tabs>
      <w:spacing w:before="120" w:after="120"/>
      <w:ind w:left="567" w:hanging="567"/>
    </w:pPr>
    <w:rPr>
      <w:rFonts w:ascii="Book Antiqua" w:hAnsi="Book Antiqua" w:cs="Book Antiqua"/>
      <w:b/>
      <w:bCs/>
      <w:sz w:val="22"/>
      <w:szCs w:val="22"/>
    </w:rPr>
  </w:style>
  <w:style w:type="paragraph" w:customStyle="1" w:styleId="Am-NGR-Body-Cl-Title-ANum">
    <w:name w:val="Am-NGR-Body-Cl-Title-ANum"/>
    <w:basedOn w:val="Am-NGR-Body-Cl-Title-MNum"/>
    <w:uiPriority w:val="99"/>
  </w:style>
  <w:style w:type="paragraph" w:customStyle="1" w:styleId="Am-NGR-Sch-Title-ANum">
    <w:name w:val="Am-NGR-Sch-Title-ANum"/>
    <w:basedOn w:val="Am-NGR-Sch-Title-MNum"/>
    <w:uiPriority w:val="99"/>
  </w:style>
  <w:style w:type="paragraph" w:customStyle="1" w:styleId="Am-NGR-Sch-Cl-Title-ANum">
    <w:name w:val="Am-NGR-Sch-Cl-Title-ANum"/>
    <w:basedOn w:val="Am-NGR-Sch-Cl-Title-MNum"/>
    <w:uiPriority w:val="99"/>
  </w:style>
  <w:style w:type="paragraph" w:customStyle="1" w:styleId="Am-NGR-Para-In-4">
    <w:name w:val="Am-NGR-Para-In-4"/>
    <w:basedOn w:val="Base-Am-NGR-Para"/>
    <w:uiPriority w:val="99"/>
    <w:pPr>
      <w:ind w:left="2268"/>
    </w:pPr>
  </w:style>
  <w:style w:type="paragraph" w:customStyle="1" w:styleId="Am-NGR-List-1-MNum">
    <w:name w:val="Am-NGR-List-1-MNum"/>
    <w:basedOn w:val="Base-Am-NGR-Para"/>
    <w:uiPriority w:val="99"/>
    <w:pPr>
      <w:tabs>
        <w:tab w:val="left" w:pos="567"/>
      </w:tabs>
      <w:ind w:left="567" w:hanging="567"/>
    </w:pPr>
  </w:style>
  <w:style w:type="paragraph" w:customStyle="1" w:styleId="Am-NGR-List-2-MNum">
    <w:name w:val="Am-NGR-List-2-MNum"/>
    <w:basedOn w:val="Base-Am-NGR-Para"/>
    <w:uiPriority w:val="99"/>
    <w:pPr>
      <w:tabs>
        <w:tab w:val="left" w:pos="1134"/>
      </w:tabs>
      <w:ind w:left="1134" w:hanging="567"/>
    </w:pPr>
  </w:style>
  <w:style w:type="paragraph" w:customStyle="1" w:styleId="Am-NGR-List-3-MNum">
    <w:name w:val="Am-NGR-List-3-MNum"/>
    <w:basedOn w:val="Base-Am-NGR-Para"/>
    <w:uiPriority w:val="99"/>
    <w:pPr>
      <w:tabs>
        <w:tab w:val="left" w:pos="1701"/>
      </w:tabs>
      <w:ind w:left="1701" w:hanging="567"/>
    </w:pPr>
  </w:style>
  <w:style w:type="paragraph" w:customStyle="1" w:styleId="Am-NGR-Sch-Source">
    <w:name w:val="Am-NGR-Sch-Source"/>
    <w:basedOn w:val="Base-Am-NGR-Para"/>
    <w:uiPriority w:val="99"/>
    <w:pPr>
      <w:spacing w:before="240"/>
      <w:jc w:val="right"/>
    </w:pPr>
  </w:style>
  <w:style w:type="paragraph" w:customStyle="1" w:styleId="NGR-Para-In-2">
    <w:name w:val="NGR-Para-In-2"/>
    <w:basedOn w:val="Base-NGR-Para"/>
    <w:uiPriority w:val="99"/>
    <w:pPr>
      <w:ind w:left="1134"/>
    </w:pPr>
  </w:style>
  <w:style w:type="paragraph" w:customStyle="1" w:styleId="NGR-Para-In-3">
    <w:name w:val="NGR-Para-In-3"/>
    <w:basedOn w:val="Base-NGR-Para"/>
    <w:uiPriority w:val="99"/>
    <w:pPr>
      <w:ind w:left="1701"/>
    </w:pPr>
  </w:style>
  <w:style w:type="paragraph" w:customStyle="1" w:styleId="NGR-Para-Centred">
    <w:name w:val="NGR-Para-Centred"/>
    <w:basedOn w:val="Base-NGR-Para"/>
    <w:uiPriority w:val="99"/>
    <w:pPr>
      <w:jc w:val="center"/>
    </w:pPr>
  </w:style>
  <w:style w:type="paragraph" w:customStyle="1" w:styleId="NGR-Para-Right">
    <w:name w:val="NGR-Para-Right"/>
    <w:basedOn w:val="Base-NGR-Para"/>
    <w:uiPriority w:val="99"/>
    <w:pPr>
      <w:jc w:val="right"/>
    </w:pPr>
  </w:style>
  <w:style w:type="paragraph" w:customStyle="1" w:styleId="NGR-Text-new-line-only">
    <w:name w:val="NGR-Text-new-line-only"/>
    <w:basedOn w:val="Base-NGR-Para"/>
    <w:uiPriority w:val="99"/>
    <w:pPr>
      <w:spacing w:before="0" w:after="0"/>
    </w:pPr>
  </w:style>
  <w:style w:type="paragraph" w:customStyle="1" w:styleId="NGR-Text">
    <w:name w:val="NGR-Text"/>
    <w:basedOn w:val="Base-NGR-Para"/>
    <w:uiPriority w:val="99"/>
  </w:style>
  <w:style w:type="paragraph" w:customStyle="1" w:styleId="NGR-Text-In-1">
    <w:name w:val="NGR-Text-In-1"/>
    <w:basedOn w:val="NGR-Para-In-1"/>
    <w:uiPriority w:val="99"/>
  </w:style>
  <w:style w:type="paragraph" w:customStyle="1" w:styleId="NGR-Text-In-2">
    <w:name w:val="NGR-Text-In-2"/>
    <w:basedOn w:val="NGR-Para-In-2"/>
    <w:uiPriority w:val="99"/>
  </w:style>
  <w:style w:type="paragraph" w:customStyle="1" w:styleId="NGR-Text-In-3">
    <w:name w:val="NGR-Text-In-3"/>
    <w:basedOn w:val="NGR-Para-In-3"/>
    <w:uiPriority w:val="99"/>
  </w:style>
  <w:style w:type="paragraph" w:customStyle="1" w:styleId="NGR-List-1-item-title-UnNum">
    <w:name w:val="NGR-List-1-item-title-UnNum"/>
    <w:basedOn w:val="Base-NGR-Title"/>
    <w:uiPriority w:val="99"/>
    <w:pPr>
      <w:spacing w:before="120"/>
    </w:pPr>
    <w:rPr>
      <w:sz w:val="22"/>
      <w:szCs w:val="22"/>
    </w:rPr>
  </w:style>
  <w:style w:type="paragraph" w:customStyle="1" w:styleId="NGR-List-1-item-title-MNum">
    <w:name w:val="NGR-List-1-item-title-MNum"/>
    <w:basedOn w:val="Base-NGR-Title"/>
    <w:uiPriority w:val="99"/>
    <w:pPr>
      <w:tabs>
        <w:tab w:val="left" w:pos="567"/>
      </w:tabs>
      <w:spacing w:before="120"/>
      <w:ind w:left="567" w:hanging="567"/>
    </w:pPr>
    <w:rPr>
      <w:sz w:val="22"/>
      <w:szCs w:val="22"/>
    </w:rPr>
  </w:style>
  <w:style w:type="paragraph" w:customStyle="1" w:styleId="NGR-List-2-item-title-MNum">
    <w:name w:val="NGR-List-2-item-title-MNum"/>
    <w:basedOn w:val="Base-NGR-Title"/>
    <w:uiPriority w:val="99"/>
    <w:pPr>
      <w:tabs>
        <w:tab w:val="left" w:pos="1134"/>
      </w:tabs>
      <w:spacing w:before="120"/>
      <w:ind w:left="1134" w:hanging="567"/>
    </w:pPr>
    <w:rPr>
      <w:sz w:val="22"/>
      <w:szCs w:val="22"/>
    </w:rPr>
  </w:style>
  <w:style w:type="paragraph" w:customStyle="1" w:styleId="NGR-List-3-item-title-MNum">
    <w:name w:val="NGR-List-3-item-title-MNum"/>
    <w:basedOn w:val="Base-NGR-Title"/>
    <w:uiPriority w:val="99"/>
    <w:pPr>
      <w:tabs>
        <w:tab w:val="left" w:pos="1701"/>
      </w:tabs>
      <w:spacing w:before="120"/>
      <w:ind w:left="1701" w:hanging="567"/>
    </w:pPr>
    <w:rPr>
      <w:sz w:val="22"/>
      <w:szCs w:val="22"/>
    </w:rPr>
  </w:style>
  <w:style w:type="paragraph" w:customStyle="1" w:styleId="NGR-List-2-Bull">
    <w:name w:val="NGR-List-2-Bull"/>
    <w:basedOn w:val="NGR-List-2-MNum"/>
    <w:uiPriority w:val="99"/>
  </w:style>
  <w:style w:type="paragraph" w:customStyle="1" w:styleId="NGR-List-3-Bull">
    <w:name w:val="NGR-List-3-Bull"/>
    <w:basedOn w:val="NGR-List-3-MNum"/>
    <w:uiPriority w:val="99"/>
  </w:style>
  <w:style w:type="paragraph" w:customStyle="1" w:styleId="NGR-List-1-ANum">
    <w:name w:val="NGR-List-1-ANum"/>
    <w:basedOn w:val="NGR-List-1-MNum"/>
    <w:uiPriority w:val="99"/>
  </w:style>
  <w:style w:type="paragraph" w:customStyle="1" w:styleId="NGR-List-2-ANum">
    <w:name w:val="NGR-List-2-ANum"/>
    <w:basedOn w:val="NGR-List-2-MNum"/>
    <w:uiPriority w:val="99"/>
  </w:style>
  <w:style w:type="paragraph" w:customStyle="1" w:styleId="NGR-List-3-ANum">
    <w:name w:val="NGR-List-3-ANum"/>
    <w:basedOn w:val="NGR-List-3-MNum"/>
    <w:uiPriority w:val="99"/>
  </w:style>
  <w:style w:type="paragraph" w:customStyle="1" w:styleId="NGR-RSR-List-1-item-title-MNum">
    <w:name w:val="NGR-RSR-List-1-item-title-MNum"/>
    <w:basedOn w:val="Base-NGR-Title"/>
    <w:uiPriority w:val="99"/>
    <w:pPr>
      <w:tabs>
        <w:tab w:val="left" w:pos="1701"/>
      </w:tabs>
      <w:spacing w:before="120"/>
      <w:ind w:left="1701" w:hanging="567"/>
    </w:pPr>
    <w:rPr>
      <w:sz w:val="22"/>
      <w:szCs w:val="22"/>
    </w:rPr>
  </w:style>
  <w:style w:type="paragraph" w:customStyle="1" w:styleId="NGR-RSR-List-2-item-title-MNum">
    <w:name w:val="NGR-RSR-List-2-item-title-MNum"/>
    <w:basedOn w:val="Base-NGR-Title"/>
    <w:uiPriority w:val="99"/>
    <w:pPr>
      <w:tabs>
        <w:tab w:val="left" w:pos="2268"/>
      </w:tabs>
      <w:spacing w:before="120"/>
      <w:ind w:left="2268" w:hanging="567"/>
    </w:pPr>
    <w:rPr>
      <w:sz w:val="22"/>
      <w:szCs w:val="22"/>
    </w:rPr>
  </w:style>
  <w:style w:type="paragraph" w:customStyle="1" w:styleId="NGR-RSR-List-3-item-title-MNum">
    <w:name w:val="NGR-RSR-List-3-item-title-MNum"/>
    <w:basedOn w:val="Base-NGR-Title"/>
    <w:uiPriority w:val="99"/>
    <w:pPr>
      <w:tabs>
        <w:tab w:val="left" w:pos="2835"/>
      </w:tabs>
      <w:spacing w:before="120"/>
      <w:ind w:left="2835" w:hanging="567"/>
    </w:pPr>
    <w:rPr>
      <w:sz w:val="22"/>
      <w:szCs w:val="22"/>
    </w:rPr>
  </w:style>
  <w:style w:type="paragraph" w:customStyle="1" w:styleId="NGR-RSR-List-1-Bull">
    <w:name w:val="NGR-RSR-List-1-Bull"/>
    <w:basedOn w:val="NGR-RSR-List-1-MNum"/>
    <w:uiPriority w:val="99"/>
  </w:style>
  <w:style w:type="paragraph" w:customStyle="1" w:styleId="NGR-RSR-List-2-Bull">
    <w:name w:val="NGR-RSR-List-2-Bull"/>
    <w:basedOn w:val="NGR-RSR-List-2-MNum"/>
    <w:uiPriority w:val="99"/>
  </w:style>
  <w:style w:type="paragraph" w:customStyle="1" w:styleId="NGR-RSR-List-3-Bull">
    <w:name w:val="NGR-RSR-List-3-Bull"/>
    <w:basedOn w:val="NGR-RSR-List-3-MNum"/>
    <w:uiPriority w:val="99"/>
  </w:style>
  <w:style w:type="paragraph" w:customStyle="1" w:styleId="NGR-RSR-List-4-Bull">
    <w:name w:val="NGR-RSR-List-4-Bull"/>
    <w:basedOn w:val="NGR-RSR-List-4-MNum"/>
    <w:uiPriority w:val="99"/>
  </w:style>
  <w:style w:type="paragraph" w:customStyle="1" w:styleId="NGR-RSR-List-2-MNum-UNum-parent">
    <w:name w:val="NGR-RSR-List-2-MNum-UNum-parent"/>
    <w:basedOn w:val="NGR-RSR-List-1-MNum"/>
    <w:uiPriority w:val="99"/>
  </w:style>
  <w:style w:type="paragraph" w:customStyle="1" w:styleId="NGR-RSR-List-1-ANum">
    <w:name w:val="NGR-RSR-List-1-ANum"/>
    <w:basedOn w:val="NGR-RSR-List-1-MNum"/>
    <w:uiPriority w:val="99"/>
  </w:style>
  <w:style w:type="paragraph" w:customStyle="1" w:styleId="NGR-RSR-List-2-ANum">
    <w:name w:val="NGR-RSR-List-2-ANum"/>
    <w:basedOn w:val="NGR-RSR-List-2-MNum"/>
    <w:uiPriority w:val="99"/>
  </w:style>
  <w:style w:type="paragraph" w:customStyle="1" w:styleId="NGR-RSR-List-3-ANum">
    <w:name w:val="NGR-RSR-List-3-ANum"/>
    <w:basedOn w:val="NGR-RSR-List-3-MNum"/>
    <w:uiPriority w:val="99"/>
  </w:style>
  <w:style w:type="paragraph" w:customStyle="1" w:styleId="Base-NGR-Eqn-Para">
    <w:name w:val="Base-NGR-Eqn-Para"/>
    <w:basedOn w:val="Base-NGR-RSR-Para"/>
    <w:uiPriority w:val="99"/>
  </w:style>
  <w:style w:type="paragraph" w:customStyle="1" w:styleId="NGR-Eqn-Para">
    <w:name w:val="NGR-Eqn-Para"/>
    <w:basedOn w:val="Base-NGR-Eqn-Para"/>
    <w:uiPriority w:val="99"/>
  </w:style>
  <w:style w:type="paragraph" w:customStyle="1" w:styleId="NGR-Eqn-Para-In-1">
    <w:name w:val="NGR-Eqn-Para-In-1"/>
    <w:basedOn w:val="Base-NGR-Eqn-Para"/>
    <w:uiPriority w:val="99"/>
    <w:pPr>
      <w:ind w:left="1701"/>
    </w:pPr>
  </w:style>
  <w:style w:type="paragraph" w:customStyle="1" w:styleId="NGR-Eqn-Para-In-2">
    <w:name w:val="NGR-Eqn-Para-In-2"/>
    <w:basedOn w:val="Base-NGR-Eqn-Para"/>
    <w:uiPriority w:val="99"/>
    <w:pPr>
      <w:ind w:left="2268"/>
    </w:pPr>
  </w:style>
  <w:style w:type="paragraph" w:customStyle="1" w:styleId="NGR-Eqn-Para-In-3">
    <w:name w:val="NGR-Eqn-Para-In-3"/>
    <w:basedOn w:val="Base-NGR-Eqn-Para"/>
    <w:uiPriority w:val="99"/>
    <w:pPr>
      <w:ind w:left="2835"/>
    </w:pPr>
  </w:style>
  <w:style w:type="paragraph" w:customStyle="1" w:styleId="NGR-Eqn-Para-In-4">
    <w:name w:val="NGR-Eqn-Para-In-4"/>
    <w:basedOn w:val="Base-NG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NGR-Source-Note-Para">
    <w:name w:val="NGR-Source-Note-Para"/>
    <w:basedOn w:val="Base-NGR-RSR-Para"/>
    <w:uiPriority w:val="99"/>
    <w:rPr>
      <w:rFonts w:ascii="Arial" w:hAnsi="Arial" w:cs="Arial"/>
      <w:sz w:val="18"/>
      <w:szCs w:val="18"/>
    </w:rPr>
  </w:style>
  <w:style w:type="paragraph" w:customStyle="1" w:styleId="NGR-Source-Note-Para-PgWide">
    <w:name w:val="NGR-Source-Note-Para-PgWide"/>
    <w:basedOn w:val="NGR-Source-Note-Para"/>
    <w:uiPriority w:val="99"/>
    <w:pPr>
      <w:ind w:left="0"/>
    </w:pPr>
  </w:style>
  <w:style w:type="paragraph" w:customStyle="1" w:styleId="NGR-Source-Note-Para-In-1">
    <w:name w:val="NGR-Source-Note-Para-In-1"/>
    <w:basedOn w:val="NGR-Source-Note-Para"/>
    <w:uiPriority w:val="99"/>
    <w:pPr>
      <w:ind w:left="1701"/>
    </w:pPr>
  </w:style>
  <w:style w:type="paragraph" w:customStyle="1" w:styleId="NGR-Source-Note-Para-In-2">
    <w:name w:val="NGR-Source-Note-Para-In-2"/>
    <w:basedOn w:val="NGR-Source-Note-Para"/>
    <w:uiPriority w:val="99"/>
    <w:pPr>
      <w:ind w:left="2268"/>
    </w:pPr>
  </w:style>
  <w:style w:type="paragraph" w:customStyle="1" w:styleId="NGR-Source-Note-Para-In-3">
    <w:name w:val="NGR-Source-Note-Para-In-3"/>
    <w:basedOn w:val="NGR-Source-Note-Para"/>
    <w:uiPriority w:val="99"/>
    <w:pPr>
      <w:ind w:left="2835"/>
    </w:pPr>
  </w:style>
  <w:style w:type="paragraph" w:customStyle="1" w:styleId="NGR-Source-Note-Para-In-4">
    <w:name w:val="NGR-Source-Note-Para-In-4"/>
    <w:basedOn w:val="NGR-Source-Note-Para"/>
    <w:uiPriority w:val="99"/>
    <w:pPr>
      <w:ind w:left="3402"/>
    </w:pPr>
  </w:style>
  <w:style w:type="paragraph" w:customStyle="1" w:styleId="NGR-Eqn-Text-new-line-only">
    <w:name w:val="NGR-Eqn-Text-new-line-only"/>
    <w:basedOn w:val="Base-NGR-Eqn-Para"/>
    <w:uiPriority w:val="99"/>
    <w:pPr>
      <w:spacing w:before="0" w:after="0"/>
    </w:pPr>
  </w:style>
  <w:style w:type="paragraph" w:customStyle="1" w:styleId="NGR-Eqn-Text">
    <w:name w:val="NGR-Eqn-Text"/>
    <w:basedOn w:val="Base-NGR-Eqn-Para"/>
    <w:uiPriority w:val="99"/>
  </w:style>
  <w:style w:type="paragraph" w:customStyle="1" w:styleId="NGR-Eqn-Text-In-1">
    <w:name w:val="NGR-Eqn-Text-In-1"/>
    <w:basedOn w:val="NGR-Eqn-Para-In-1"/>
    <w:uiPriority w:val="99"/>
  </w:style>
  <w:style w:type="paragraph" w:customStyle="1" w:styleId="NGR-Eqn-Text-In-2">
    <w:name w:val="NGR-Eqn-Text-In-2"/>
    <w:basedOn w:val="NGR-Eqn-Para-In-2"/>
    <w:uiPriority w:val="99"/>
  </w:style>
  <w:style w:type="paragraph" w:customStyle="1" w:styleId="NGR-Eqn-Text-In-3">
    <w:name w:val="NGR-Eqn-Text-In-3"/>
    <w:basedOn w:val="NGR-Eqn-Para-In-3"/>
    <w:uiPriority w:val="99"/>
  </w:style>
  <w:style w:type="paragraph" w:customStyle="1" w:styleId="NGR-Eqn-Text-In-4">
    <w:name w:val="NGR-Eqn-Text-In-4"/>
    <w:basedOn w:val="NGR-Eqn-Para-In-4"/>
    <w:uiPriority w:val="99"/>
  </w:style>
  <w:style w:type="paragraph" w:customStyle="1" w:styleId="NGR-Eq-Definition">
    <w:name w:val="NGR-Eq-Definition"/>
    <w:basedOn w:val="Base-NGR-Eqn-Para"/>
    <w:uiPriority w:val="99"/>
  </w:style>
  <w:style w:type="paragraph" w:customStyle="1" w:styleId="NGR-Eq-Definition-In-1">
    <w:name w:val="NGR-Eq-Definition-In-1"/>
    <w:basedOn w:val="NGR-Eqn-Para-In-1"/>
    <w:uiPriority w:val="99"/>
  </w:style>
  <w:style w:type="paragraph" w:customStyle="1" w:styleId="NGR-Eq-Definition-In-2">
    <w:name w:val="NGR-Eq-Definition-In-2"/>
    <w:basedOn w:val="NGR-Eqn-Para-In-2"/>
    <w:uiPriority w:val="99"/>
  </w:style>
  <w:style w:type="paragraph" w:customStyle="1" w:styleId="NGR-Eq-Definition-In-3">
    <w:name w:val="NGR-Eq-Definition-In-3"/>
    <w:basedOn w:val="NGR-Eqn-Para-In-3"/>
    <w:uiPriority w:val="99"/>
  </w:style>
  <w:style w:type="paragraph" w:customStyle="1" w:styleId="NGR-Eq-Definition-In-4">
    <w:name w:val="NGR-Eq-Definition-In-4"/>
    <w:basedOn w:val="NGR-Eqn-Para-In-4"/>
    <w:uiPriority w:val="99"/>
  </w:style>
  <w:style w:type="paragraph" w:customStyle="1" w:styleId="NGR-Eqn-List-1-UNum">
    <w:name w:val="NGR-Eqn-List-1-UNum"/>
    <w:basedOn w:val="Base-NGR-Eqn-Para"/>
    <w:uiPriority w:val="99"/>
  </w:style>
  <w:style w:type="paragraph" w:customStyle="1" w:styleId="NGR-Eqn-List-2-UNum">
    <w:name w:val="NGR-Eqn-List-2-UNum"/>
    <w:basedOn w:val="Base-NGR-Eqn-Para"/>
    <w:uiPriority w:val="99"/>
    <w:pPr>
      <w:ind w:left="1701"/>
    </w:pPr>
  </w:style>
  <w:style w:type="paragraph" w:customStyle="1" w:styleId="NGR-Eqn-List-3-UNum">
    <w:name w:val="NGR-Eqn-List-3-UNum"/>
    <w:basedOn w:val="Base-NGR-Eqn-Para"/>
    <w:uiPriority w:val="99"/>
    <w:pPr>
      <w:ind w:left="2268"/>
    </w:pPr>
  </w:style>
  <w:style w:type="paragraph" w:customStyle="1" w:styleId="NGR-Eqn-List-4-UNum">
    <w:name w:val="NGR-Eqn-List-4-UNum"/>
    <w:basedOn w:val="Base-NGR-Eqn-Para"/>
    <w:uiPriority w:val="99"/>
    <w:pPr>
      <w:ind w:left="2835"/>
    </w:pPr>
  </w:style>
  <w:style w:type="paragraph" w:customStyle="1" w:styleId="NGR-Eqn-List-1-MNum">
    <w:name w:val="NGR-Eqn-List-1-MNum"/>
    <w:basedOn w:val="NGR-Eqn-List-1-UNum"/>
    <w:uiPriority w:val="99"/>
    <w:pPr>
      <w:tabs>
        <w:tab w:val="left" w:pos="1701"/>
      </w:tabs>
      <w:ind w:left="1701" w:hanging="567"/>
    </w:pPr>
  </w:style>
  <w:style w:type="paragraph" w:customStyle="1" w:styleId="NGR-Eqn-List-2-MNum">
    <w:name w:val="NGR-Eqn-List-2-MNum"/>
    <w:basedOn w:val="NGR-Eqn-List-2-UNum"/>
    <w:uiPriority w:val="99"/>
    <w:pPr>
      <w:tabs>
        <w:tab w:val="left" w:pos="2268"/>
      </w:tabs>
      <w:ind w:left="2268" w:hanging="567"/>
    </w:pPr>
  </w:style>
  <w:style w:type="paragraph" w:customStyle="1" w:styleId="NGR-Eqn-List-3-MNum">
    <w:name w:val="NGR-Eqn-List-3-MNum"/>
    <w:basedOn w:val="NGR-Eqn-List-3-UNum"/>
    <w:uiPriority w:val="99"/>
    <w:pPr>
      <w:tabs>
        <w:tab w:val="left" w:pos="2835"/>
      </w:tabs>
      <w:ind w:left="2835" w:hanging="567"/>
    </w:pPr>
  </w:style>
  <w:style w:type="paragraph" w:customStyle="1" w:styleId="NGR-Eqn-List-4-MNum">
    <w:name w:val="NGR-Eqn-List-4-MNum"/>
    <w:basedOn w:val="NGR-Eqn-List-4-UNum"/>
    <w:uiPriority w:val="99"/>
    <w:pPr>
      <w:tabs>
        <w:tab w:val="left" w:pos="3402"/>
      </w:tabs>
      <w:ind w:left="3402" w:hanging="567"/>
    </w:pPr>
  </w:style>
  <w:style w:type="paragraph" w:customStyle="1" w:styleId="Base-NGR-Example-Title">
    <w:name w:val="Base-NGR-Example-Title"/>
    <w:basedOn w:val="Base-NGR-Title"/>
    <w:uiPriority w:val="99"/>
    <w:pPr>
      <w:spacing w:before="120" w:after="60"/>
      <w:ind w:left="1134"/>
    </w:pPr>
    <w:rPr>
      <w:sz w:val="20"/>
      <w:szCs w:val="20"/>
    </w:rPr>
  </w:style>
  <w:style w:type="paragraph" w:customStyle="1" w:styleId="NGR-Example-Title-UNum">
    <w:name w:val="NGR-Example-Title-UNum"/>
    <w:basedOn w:val="Base-NGR-Example-Title"/>
    <w:uiPriority w:val="99"/>
  </w:style>
  <w:style w:type="paragraph" w:customStyle="1" w:styleId="NGR-Example-Title-UNum-In-1">
    <w:name w:val="NGR-Example-Title-UNum-In-1"/>
    <w:basedOn w:val="Base-NGR-Example-Title"/>
    <w:uiPriority w:val="99"/>
    <w:pPr>
      <w:ind w:left="1701"/>
    </w:pPr>
  </w:style>
  <w:style w:type="paragraph" w:customStyle="1" w:styleId="NGR-Example-Title-UNum-In-2">
    <w:name w:val="NGR-Example-Title-UNum-In-2"/>
    <w:basedOn w:val="Base-NGR-Example-Title"/>
    <w:uiPriority w:val="99"/>
    <w:pPr>
      <w:ind w:left="2268"/>
    </w:pPr>
  </w:style>
  <w:style w:type="paragraph" w:customStyle="1" w:styleId="NGR-Example-Title-UNum-In-3">
    <w:name w:val="NGR-Example-Title-UNum-In-3"/>
    <w:basedOn w:val="Base-NGR-Example-Title"/>
    <w:uiPriority w:val="99"/>
    <w:pPr>
      <w:ind w:left="2835"/>
    </w:pPr>
  </w:style>
  <w:style w:type="paragraph" w:customStyle="1" w:styleId="NGR-Example-Title-UNum-In-4">
    <w:name w:val="NGR-Example-Title-UNum-In-4"/>
    <w:basedOn w:val="Base-NGR-Example-Title"/>
    <w:uiPriority w:val="99"/>
    <w:pPr>
      <w:ind w:left="3402"/>
    </w:pPr>
  </w:style>
  <w:style w:type="paragraph" w:customStyle="1" w:styleId="NGR-Example-Title-MNum">
    <w:name w:val="NGR-Example-Title-MNum"/>
    <w:basedOn w:val="NGR-Example-Title-UNum"/>
    <w:uiPriority w:val="99"/>
    <w:pPr>
      <w:tabs>
        <w:tab w:val="left" w:pos="2268"/>
      </w:tabs>
      <w:ind w:left="2268" w:hanging="1134"/>
    </w:pPr>
  </w:style>
  <w:style w:type="paragraph" w:customStyle="1" w:styleId="NGR-Example-Title-MNum-In-1">
    <w:name w:val="NGR-Example-Title-MNum-In-1"/>
    <w:basedOn w:val="NGR-Example-Title-UNum-In-1"/>
    <w:uiPriority w:val="99"/>
    <w:pPr>
      <w:tabs>
        <w:tab w:val="left" w:pos="2835"/>
      </w:tabs>
      <w:ind w:left="2835" w:hanging="1134"/>
    </w:pPr>
  </w:style>
  <w:style w:type="paragraph" w:customStyle="1" w:styleId="NGR-Example-Title-MNum-In-2">
    <w:name w:val="NGR-Example-Title-MNum-In-2"/>
    <w:basedOn w:val="NGR-Example-Title-UNum-In-2"/>
    <w:uiPriority w:val="99"/>
    <w:pPr>
      <w:tabs>
        <w:tab w:val="left" w:pos="3402"/>
      </w:tabs>
      <w:ind w:left="3402" w:hanging="1134"/>
    </w:pPr>
  </w:style>
  <w:style w:type="paragraph" w:customStyle="1" w:styleId="NGR-Example-Title-MNum-In-3">
    <w:name w:val="NGR-Example-Title-MNum-In-3"/>
    <w:basedOn w:val="NGR-Example-Title-UNum-In-3"/>
    <w:uiPriority w:val="99"/>
    <w:pPr>
      <w:tabs>
        <w:tab w:val="left" w:pos="3969"/>
      </w:tabs>
      <w:ind w:left="3969" w:hanging="1134"/>
    </w:pPr>
  </w:style>
  <w:style w:type="paragraph" w:customStyle="1" w:styleId="NGR-Example-Title-MNum-In-4">
    <w:name w:val="NGR-Example-Title-MNum-In-4"/>
    <w:basedOn w:val="NGR-Example-Title-UNum-In-4"/>
    <w:uiPriority w:val="99"/>
    <w:pPr>
      <w:tabs>
        <w:tab w:val="left" w:pos="4537"/>
      </w:tabs>
      <w:ind w:left="4537" w:hanging="1134"/>
    </w:pPr>
  </w:style>
  <w:style w:type="paragraph" w:customStyle="1" w:styleId="Base-NGR-Example-Para">
    <w:name w:val="Base-NGR-Example-Para"/>
    <w:basedOn w:val="Base-NGR-RSR-Para"/>
    <w:uiPriority w:val="99"/>
    <w:rPr>
      <w:sz w:val="20"/>
      <w:szCs w:val="20"/>
    </w:rPr>
  </w:style>
  <w:style w:type="paragraph" w:customStyle="1" w:styleId="NGR-Example-Para">
    <w:name w:val="NGR-Example-Para"/>
    <w:basedOn w:val="Base-NGR-Example-Para"/>
    <w:uiPriority w:val="99"/>
  </w:style>
  <w:style w:type="paragraph" w:customStyle="1" w:styleId="NGR-Example-Para-In-1">
    <w:name w:val="NGR-Example-Para-In-1"/>
    <w:basedOn w:val="Base-NGR-Example-Para"/>
    <w:uiPriority w:val="99"/>
    <w:pPr>
      <w:ind w:left="1701"/>
    </w:pPr>
  </w:style>
  <w:style w:type="paragraph" w:customStyle="1" w:styleId="NGR-Example-Para-In-2">
    <w:name w:val="NGR-Example-Para-In-2"/>
    <w:basedOn w:val="Base-NGR-Example-Para"/>
    <w:uiPriority w:val="99"/>
    <w:pPr>
      <w:ind w:left="2268"/>
    </w:pPr>
  </w:style>
  <w:style w:type="paragraph" w:customStyle="1" w:styleId="NGR-Example-Para-In-3">
    <w:name w:val="NGR-Example-Para-In-3"/>
    <w:basedOn w:val="Base-NGR-Example-Para"/>
    <w:uiPriority w:val="99"/>
    <w:pPr>
      <w:ind w:left="2835"/>
    </w:pPr>
  </w:style>
  <w:style w:type="paragraph" w:customStyle="1" w:styleId="NGR-Example-Para-In-4">
    <w:name w:val="NGR-Example-Para-In-4"/>
    <w:basedOn w:val="Base-NGR-Example-Para"/>
    <w:uiPriority w:val="99"/>
    <w:pPr>
      <w:ind w:left="3402"/>
    </w:pPr>
  </w:style>
  <w:style w:type="paragraph" w:customStyle="1" w:styleId="NGR-Example-Text-new-line-only">
    <w:name w:val="NGR-Example-Text-new-line-only"/>
    <w:basedOn w:val="Base-NGR-Example-Para"/>
    <w:uiPriority w:val="99"/>
    <w:pPr>
      <w:spacing w:before="0" w:after="0"/>
    </w:pPr>
  </w:style>
  <w:style w:type="paragraph" w:customStyle="1" w:styleId="NGR-Example-Text">
    <w:name w:val="NGR-Example-Text"/>
    <w:basedOn w:val="Base-NGR-Example-Para"/>
    <w:uiPriority w:val="99"/>
  </w:style>
  <w:style w:type="paragraph" w:customStyle="1" w:styleId="NGR-Example-Text-In-1">
    <w:name w:val="NGR-Example-Text-In-1"/>
    <w:basedOn w:val="NGR-Example-Para-In-1"/>
    <w:uiPriority w:val="99"/>
  </w:style>
  <w:style w:type="paragraph" w:customStyle="1" w:styleId="NGR-Example-Text-In-2">
    <w:name w:val="NGR-Example-Text-In-2"/>
    <w:basedOn w:val="NGR-Example-Para-In-2"/>
    <w:uiPriority w:val="99"/>
  </w:style>
  <w:style w:type="paragraph" w:customStyle="1" w:styleId="NGR-Example-Text-In-3">
    <w:name w:val="NGR-Example-Text-In-3"/>
    <w:basedOn w:val="NGR-Example-Para-In-3"/>
    <w:uiPriority w:val="99"/>
  </w:style>
  <w:style w:type="paragraph" w:customStyle="1" w:styleId="NGR-Example-Text-In-4">
    <w:name w:val="NGR-Example-Text-In-4"/>
    <w:basedOn w:val="NGR-Example-Para-In-4"/>
    <w:uiPriority w:val="99"/>
  </w:style>
  <w:style w:type="paragraph" w:customStyle="1" w:styleId="NGR-Example-List-1-UNum">
    <w:name w:val="NGR-Example-List-1-UNum"/>
    <w:basedOn w:val="Base-NGR-Example-Para"/>
    <w:uiPriority w:val="99"/>
  </w:style>
  <w:style w:type="paragraph" w:customStyle="1" w:styleId="NGR-Example-List-2-UNum">
    <w:name w:val="NGR-Example-List-2-UNum"/>
    <w:basedOn w:val="Base-NGR-Example-Para"/>
    <w:uiPriority w:val="99"/>
    <w:pPr>
      <w:ind w:left="1701"/>
    </w:pPr>
  </w:style>
  <w:style w:type="paragraph" w:customStyle="1" w:styleId="NGR-Example-List-3-UNum">
    <w:name w:val="NGR-Example-List-3-UNum"/>
    <w:basedOn w:val="Base-NGR-Example-Para"/>
    <w:uiPriority w:val="99"/>
    <w:pPr>
      <w:ind w:left="2268"/>
    </w:pPr>
  </w:style>
  <w:style w:type="paragraph" w:customStyle="1" w:styleId="NGR-Example-List-1-MNum">
    <w:name w:val="NGR-Example-List-1-MNum"/>
    <w:basedOn w:val="NGR-Example-List-1-UNum"/>
    <w:uiPriority w:val="99"/>
    <w:pPr>
      <w:tabs>
        <w:tab w:val="left" w:pos="1701"/>
      </w:tabs>
      <w:ind w:left="1701" w:hanging="567"/>
    </w:pPr>
  </w:style>
  <w:style w:type="paragraph" w:customStyle="1" w:styleId="NGR-Example-List-2-MNum">
    <w:name w:val="NGR-Example-List-2-MNum"/>
    <w:basedOn w:val="NGR-Example-List-2-UNum"/>
    <w:uiPriority w:val="99"/>
    <w:pPr>
      <w:tabs>
        <w:tab w:val="left" w:pos="2268"/>
      </w:tabs>
      <w:ind w:left="2268" w:hanging="567"/>
    </w:pPr>
  </w:style>
  <w:style w:type="paragraph" w:customStyle="1" w:styleId="NGR-Example-List-3-MNum">
    <w:name w:val="NGR-Example-List-3-MNum"/>
    <w:basedOn w:val="NGR-Example-List-3-UNum"/>
    <w:uiPriority w:val="99"/>
    <w:pPr>
      <w:tabs>
        <w:tab w:val="left" w:pos="2835"/>
      </w:tabs>
      <w:ind w:left="2835" w:hanging="567"/>
    </w:pPr>
  </w:style>
  <w:style w:type="paragraph" w:customStyle="1" w:styleId="NGR-Example-List-4-MNum">
    <w:name w:val="NGR-Example-List-4-MNum"/>
    <w:basedOn w:val="NGR-Example-List-3-UNum"/>
    <w:uiPriority w:val="99"/>
    <w:pPr>
      <w:tabs>
        <w:tab w:val="left" w:pos="3402"/>
      </w:tabs>
      <w:ind w:left="3402" w:hanging="567"/>
    </w:pPr>
  </w:style>
  <w:style w:type="paragraph" w:customStyle="1" w:styleId="NGR-Example-List-1-bull">
    <w:name w:val="NGR-Example-List-1-bull"/>
    <w:basedOn w:val="NGR-Example-List-1-MNum"/>
    <w:uiPriority w:val="99"/>
  </w:style>
  <w:style w:type="paragraph" w:customStyle="1" w:styleId="NGR-Example-List-2-bull">
    <w:name w:val="NGR-Example-List-2-bull"/>
    <w:basedOn w:val="NGR-Example-List-2-MNum"/>
    <w:uiPriority w:val="99"/>
  </w:style>
  <w:style w:type="paragraph" w:customStyle="1" w:styleId="NGR-Example-List-3-bull">
    <w:name w:val="NGR-Example-List-3-bull"/>
    <w:basedOn w:val="NGR-Example-List-3-MNum"/>
    <w:uiPriority w:val="99"/>
  </w:style>
  <w:style w:type="paragraph" w:customStyle="1" w:styleId="NGR-Example-List-4-bull">
    <w:name w:val="NGR-Example-List-4-bull"/>
    <w:basedOn w:val="NGR-Example-List-4-MNum"/>
    <w:uiPriority w:val="99"/>
  </w:style>
  <w:style w:type="paragraph" w:customStyle="1" w:styleId="NGR-Example-List-1-ANum">
    <w:name w:val="NGR-Example-List-1-ANum"/>
    <w:basedOn w:val="NGR-Example-List-1-MNum"/>
    <w:uiPriority w:val="99"/>
  </w:style>
  <w:style w:type="paragraph" w:customStyle="1" w:styleId="NGR-Example-List-2-ANum">
    <w:name w:val="NGR-Example-List-2-ANum"/>
    <w:basedOn w:val="NGR-Example-List-2-MNum"/>
    <w:uiPriority w:val="99"/>
  </w:style>
  <w:style w:type="paragraph" w:customStyle="1" w:styleId="NGR-Example-List-3-ANum">
    <w:name w:val="NGR-Example-List-3-ANum"/>
    <w:basedOn w:val="NGR-Example-List-3-MNum"/>
    <w:uiPriority w:val="99"/>
  </w:style>
  <w:style w:type="paragraph" w:customStyle="1" w:styleId="Base-NGR-Explain-Title">
    <w:name w:val="Base-NGR-Explain-Title"/>
    <w:basedOn w:val="Base-NGR-Title"/>
    <w:uiPriority w:val="99"/>
    <w:pPr>
      <w:spacing w:before="120" w:after="60"/>
      <w:ind w:left="1134"/>
    </w:pPr>
    <w:rPr>
      <w:sz w:val="20"/>
      <w:szCs w:val="20"/>
    </w:rPr>
  </w:style>
  <w:style w:type="paragraph" w:customStyle="1" w:styleId="NGR-Explain-Title-UNum">
    <w:name w:val="NGR-Explain-Title-UNum"/>
    <w:basedOn w:val="Base-NGR-Explain-Title"/>
    <w:uiPriority w:val="99"/>
  </w:style>
  <w:style w:type="paragraph" w:customStyle="1" w:styleId="NGR-Explain-Title-UNum-In-1">
    <w:name w:val="NGR-Explain-Title-UNum-In-1"/>
    <w:basedOn w:val="Base-NGR-Explain-Title"/>
    <w:uiPriority w:val="99"/>
    <w:pPr>
      <w:ind w:left="1701"/>
    </w:pPr>
  </w:style>
  <w:style w:type="paragraph" w:customStyle="1" w:styleId="NGR-Explain-Title-UNum-In-2">
    <w:name w:val="NGR-Explain-Title-UNum-In-2"/>
    <w:basedOn w:val="Base-NGR-Explain-Title"/>
    <w:uiPriority w:val="99"/>
    <w:pPr>
      <w:ind w:left="2268"/>
    </w:pPr>
  </w:style>
  <w:style w:type="paragraph" w:customStyle="1" w:styleId="NGR-Explain-Title-UNum-In-3">
    <w:name w:val="NGR-Explain-Title-UNum-In-3"/>
    <w:basedOn w:val="Base-NGR-Explain-Title"/>
    <w:uiPriority w:val="99"/>
    <w:pPr>
      <w:ind w:left="2835"/>
    </w:pPr>
  </w:style>
  <w:style w:type="paragraph" w:customStyle="1" w:styleId="NGR-Explain-Title-UNum-In-4">
    <w:name w:val="NGR-Explain-Title-UNum-In-4"/>
    <w:basedOn w:val="Base-NGR-Explain-Title"/>
    <w:uiPriority w:val="99"/>
    <w:pPr>
      <w:ind w:left="3402"/>
    </w:pPr>
  </w:style>
  <w:style w:type="paragraph" w:customStyle="1" w:styleId="Base-NGR-Explain-Para">
    <w:name w:val="Base-NGR-Explain-Para"/>
    <w:basedOn w:val="Base-NGR-RSR-Para"/>
    <w:uiPriority w:val="99"/>
    <w:rPr>
      <w:sz w:val="20"/>
      <w:szCs w:val="20"/>
    </w:rPr>
  </w:style>
  <w:style w:type="paragraph" w:customStyle="1" w:styleId="NGR-Explain-Para-In-1">
    <w:name w:val="NGR-Explain-Para-In-1"/>
    <w:basedOn w:val="Base-NGR-Explain-Para"/>
    <w:uiPriority w:val="99"/>
    <w:pPr>
      <w:ind w:left="1701"/>
    </w:pPr>
  </w:style>
  <w:style w:type="paragraph" w:customStyle="1" w:styleId="NGR-Explain-Para-In-2">
    <w:name w:val="NGR-Explain-Para-In-2"/>
    <w:basedOn w:val="Base-NGR-Explain-Para"/>
    <w:uiPriority w:val="99"/>
    <w:pPr>
      <w:ind w:left="2268"/>
    </w:pPr>
  </w:style>
  <w:style w:type="paragraph" w:customStyle="1" w:styleId="NGR-Explain-Para-In-3">
    <w:name w:val="NGR-Explain-Para-In-3"/>
    <w:basedOn w:val="Base-NGR-Explain-Para"/>
    <w:uiPriority w:val="99"/>
    <w:pPr>
      <w:ind w:left="2835"/>
    </w:pPr>
  </w:style>
  <w:style w:type="paragraph" w:customStyle="1" w:styleId="NGR-Explain-Text-new-line-only">
    <w:name w:val="NGR-Explain-Text-new-line-only"/>
    <w:basedOn w:val="Base-NGR-Explain-Para"/>
    <w:uiPriority w:val="99"/>
    <w:pPr>
      <w:spacing w:before="0" w:after="0"/>
    </w:pPr>
  </w:style>
  <w:style w:type="paragraph" w:customStyle="1" w:styleId="NGR-Explain-Text">
    <w:name w:val="NGR-Explain-Text"/>
    <w:basedOn w:val="Base-NGR-Explain-Para"/>
    <w:uiPriority w:val="99"/>
  </w:style>
  <w:style w:type="paragraph" w:customStyle="1" w:styleId="NGR-Explain-Text-In-1">
    <w:name w:val="NGR-Explain-Text-In-1"/>
    <w:basedOn w:val="Base-NGR-Explain-Para"/>
    <w:uiPriority w:val="99"/>
    <w:pPr>
      <w:ind w:left="1701"/>
    </w:pPr>
  </w:style>
  <w:style w:type="paragraph" w:customStyle="1" w:styleId="NGR-Explain-Text-In-2">
    <w:name w:val="NGR-Explain-Text-In-2"/>
    <w:basedOn w:val="Base-NGR-Explain-Para"/>
    <w:uiPriority w:val="99"/>
    <w:pPr>
      <w:ind w:left="2268"/>
    </w:pPr>
  </w:style>
  <w:style w:type="paragraph" w:customStyle="1" w:styleId="NGR-Explain-Text-In-3">
    <w:name w:val="NGR-Explain-Text-In-3"/>
    <w:basedOn w:val="Base-NGR-Explain-Para"/>
    <w:uiPriority w:val="99"/>
    <w:pPr>
      <w:ind w:left="2835"/>
    </w:pPr>
  </w:style>
  <w:style w:type="paragraph" w:customStyle="1" w:styleId="NGR-Explain-Text-In-4">
    <w:name w:val="NGR-Explain-Text-In-4"/>
    <w:basedOn w:val="Base-NGR-Explain-Para"/>
    <w:uiPriority w:val="99"/>
    <w:pPr>
      <w:ind w:left="3402"/>
    </w:pPr>
  </w:style>
  <w:style w:type="paragraph" w:customStyle="1" w:styleId="NGR-Explain-List-1-UNum">
    <w:name w:val="NGR-Explain-List-1-UNum"/>
    <w:basedOn w:val="Base-NGR-Explain-Para"/>
    <w:uiPriority w:val="99"/>
  </w:style>
  <w:style w:type="paragraph" w:customStyle="1" w:styleId="NGR-Explain-List-2-UNum">
    <w:name w:val="NGR-Explain-List-2-UNum"/>
    <w:basedOn w:val="Base-NGR-Explain-Para"/>
    <w:uiPriority w:val="99"/>
    <w:pPr>
      <w:ind w:left="1701"/>
    </w:pPr>
  </w:style>
  <w:style w:type="paragraph" w:customStyle="1" w:styleId="NGR-Explain-List-3-UNum">
    <w:name w:val="NGR-Explain-List-3-UNum"/>
    <w:basedOn w:val="Base-NGR-Explain-Para"/>
    <w:uiPriority w:val="99"/>
    <w:pPr>
      <w:ind w:left="2268"/>
    </w:pPr>
  </w:style>
  <w:style w:type="paragraph" w:customStyle="1" w:styleId="NGR-Explain-List-4-UNum">
    <w:name w:val="NGR-Explain-List-4-UNum"/>
    <w:basedOn w:val="Base-NGR-Explain-Para"/>
    <w:uiPriority w:val="99"/>
    <w:pPr>
      <w:ind w:left="2835"/>
    </w:pPr>
  </w:style>
  <w:style w:type="paragraph" w:customStyle="1" w:styleId="NGR-Explain-List-1-MNum">
    <w:name w:val="NGR-Explain-List-1-MNum"/>
    <w:basedOn w:val="NGR-Explain-List-1-UNum"/>
    <w:uiPriority w:val="99"/>
    <w:pPr>
      <w:tabs>
        <w:tab w:val="left" w:pos="1701"/>
      </w:tabs>
      <w:ind w:left="1701" w:hanging="567"/>
    </w:pPr>
  </w:style>
  <w:style w:type="paragraph" w:customStyle="1" w:styleId="NGR-Explain-List-2-MNum">
    <w:name w:val="NGR-Explain-List-2-MNum"/>
    <w:basedOn w:val="NGR-Explain-List-2-UNum"/>
    <w:uiPriority w:val="99"/>
    <w:pPr>
      <w:tabs>
        <w:tab w:val="left" w:pos="2268"/>
      </w:tabs>
      <w:ind w:left="2268" w:hanging="567"/>
    </w:pPr>
  </w:style>
  <w:style w:type="paragraph" w:customStyle="1" w:styleId="NGR-Explain-List-3-MNum">
    <w:name w:val="NGR-Explain-List-3-MNum"/>
    <w:basedOn w:val="NGR-Explain-List-3-UNum"/>
    <w:uiPriority w:val="99"/>
    <w:pPr>
      <w:tabs>
        <w:tab w:val="left" w:pos="2835"/>
      </w:tabs>
      <w:ind w:left="2835" w:hanging="567"/>
    </w:pPr>
  </w:style>
  <w:style w:type="paragraph" w:customStyle="1" w:styleId="NGR-Explain-List-4-MNum">
    <w:name w:val="NGR-Explain-List-4-MNum"/>
    <w:basedOn w:val="NGR-Explain-List-4-UNum"/>
    <w:uiPriority w:val="99"/>
    <w:pPr>
      <w:tabs>
        <w:tab w:val="left" w:pos="3402"/>
      </w:tabs>
      <w:ind w:left="3402" w:hanging="567"/>
    </w:pPr>
  </w:style>
  <w:style w:type="paragraph" w:customStyle="1" w:styleId="NGR-Explain-List-1-bull">
    <w:name w:val="NGR-Explain-List-1-bull"/>
    <w:basedOn w:val="NGR-Explain-List-1-MNum"/>
    <w:uiPriority w:val="99"/>
  </w:style>
  <w:style w:type="paragraph" w:customStyle="1" w:styleId="NGR-Explain-List-2-bull">
    <w:name w:val="NGR-Explain-List-2-bull"/>
    <w:basedOn w:val="NGR-Explain-List-2-MNum"/>
    <w:uiPriority w:val="99"/>
  </w:style>
  <w:style w:type="paragraph" w:customStyle="1" w:styleId="NGR-Explain-List-3-bull">
    <w:name w:val="NGR-Explain-List-3-bull"/>
    <w:basedOn w:val="NGR-Explain-List-3-MNum"/>
    <w:uiPriority w:val="99"/>
  </w:style>
  <w:style w:type="paragraph" w:customStyle="1" w:styleId="NGR-Explain-List-4-bull">
    <w:name w:val="NGR-Explain-List-4-bull"/>
    <w:basedOn w:val="NGR-Explain-List-4-MNum"/>
    <w:uiPriority w:val="99"/>
  </w:style>
  <w:style w:type="paragraph" w:customStyle="1" w:styleId="NGR-Explain-List-1-ANum">
    <w:name w:val="NGR-Explain-List-1-ANum"/>
    <w:basedOn w:val="NGR-Explain-List-1-MNum"/>
    <w:uiPriority w:val="99"/>
  </w:style>
  <w:style w:type="paragraph" w:customStyle="1" w:styleId="NGR-Explain-List-2-ANum">
    <w:name w:val="NGR-Explain-List-2-ANum"/>
    <w:basedOn w:val="NGR-Explain-List-2-MNum"/>
    <w:uiPriority w:val="99"/>
  </w:style>
  <w:style w:type="paragraph" w:customStyle="1" w:styleId="NGR-Explain-List-3-ANum">
    <w:name w:val="NGR-Explain-List-3-ANum"/>
    <w:basedOn w:val="NGR-Explain-List-3-MNum"/>
    <w:uiPriority w:val="99"/>
  </w:style>
  <w:style w:type="paragraph" w:customStyle="1" w:styleId="NGR-Explain-Para">
    <w:name w:val="NGR-Explain-Para"/>
    <w:basedOn w:val="Base-NGR-Explain-Para"/>
    <w:uiPriority w:val="99"/>
  </w:style>
  <w:style w:type="paragraph" w:customStyle="1" w:styleId="Base-NGR-Figure-Title">
    <w:name w:val="Base-NGR-Figure-Title"/>
    <w:basedOn w:val="Base-NGR-Title"/>
    <w:uiPriority w:val="99"/>
    <w:pPr>
      <w:spacing w:before="240" w:after="120"/>
      <w:ind w:left="1134"/>
    </w:pPr>
    <w:rPr>
      <w:sz w:val="22"/>
      <w:szCs w:val="22"/>
    </w:rPr>
  </w:style>
  <w:style w:type="paragraph" w:customStyle="1" w:styleId="NGR-Fig-Title-UNum-PgWide">
    <w:name w:val="NGR-Fig-Title-UNum-PgWide"/>
    <w:basedOn w:val="Base-NGR-Figure-Title"/>
    <w:uiPriority w:val="99"/>
    <w:pPr>
      <w:ind w:left="0"/>
    </w:pPr>
  </w:style>
  <w:style w:type="paragraph" w:customStyle="1" w:styleId="NGR-Fig-Title-UNum-PgWide-in-List-1">
    <w:name w:val="NGR-Fig-Title-UNum-PgWide-in-List-1"/>
    <w:basedOn w:val="NGR-Fig-Title-UNum-PgWide"/>
    <w:uiPriority w:val="99"/>
  </w:style>
  <w:style w:type="paragraph" w:customStyle="1" w:styleId="NGR-Fig-Title-UNum-PgWide-in-List-2">
    <w:name w:val="NGR-Fig-Title-UNum-PgWide-in-List-2"/>
    <w:basedOn w:val="NGR-Fig-Title-UNum-PgWide"/>
    <w:uiPriority w:val="99"/>
  </w:style>
  <w:style w:type="paragraph" w:customStyle="1" w:styleId="NGR-Fig-Title-UNum-PgWide-in-List-3">
    <w:name w:val="NGR-Fig-Title-UNum-PgWide-in-List-3"/>
    <w:basedOn w:val="NGR-Fig-Title-UNum-PgWide"/>
    <w:uiPriority w:val="99"/>
  </w:style>
  <w:style w:type="paragraph" w:customStyle="1" w:styleId="NGR-Fig-Title-UNum-PgWide-in-List-4">
    <w:name w:val="NGR-Fig-Title-UNum-PgWide-in-List-4"/>
    <w:basedOn w:val="NGR-Fig-Title-UNum-PgWide"/>
    <w:uiPriority w:val="99"/>
  </w:style>
  <w:style w:type="paragraph" w:customStyle="1" w:styleId="NGR-Fig-Title-UNum">
    <w:name w:val="NGR-Fig-Title-UNum"/>
    <w:basedOn w:val="Base-NGR-Figure-Title"/>
    <w:uiPriority w:val="99"/>
  </w:style>
  <w:style w:type="paragraph" w:customStyle="1" w:styleId="NGR-Fig-Title-UNum-In-1">
    <w:name w:val="NGR-Fig-Title-UNum-In-1"/>
    <w:basedOn w:val="Base-NGR-Figure-Title"/>
    <w:uiPriority w:val="99"/>
    <w:pPr>
      <w:ind w:left="1701"/>
    </w:pPr>
  </w:style>
  <w:style w:type="paragraph" w:customStyle="1" w:styleId="NGR-Fig-Title-UNum-In-2">
    <w:name w:val="NGR-Fig-Title-UNum-In-2"/>
    <w:basedOn w:val="Base-NGR-Figure-Title"/>
    <w:uiPriority w:val="99"/>
    <w:pPr>
      <w:ind w:left="2268"/>
    </w:pPr>
  </w:style>
  <w:style w:type="paragraph" w:customStyle="1" w:styleId="NGR-Fig-Title-UNum-In-3">
    <w:name w:val="NGR-Fig-Title-UNum-In-3"/>
    <w:basedOn w:val="Base-NGR-Figure-Title"/>
    <w:uiPriority w:val="99"/>
    <w:pPr>
      <w:ind w:left="2835"/>
    </w:pPr>
  </w:style>
  <w:style w:type="paragraph" w:customStyle="1" w:styleId="NGR-Fig-Title-UNum-In-4">
    <w:name w:val="NGR-Fig-Title-UNum-In-4"/>
    <w:basedOn w:val="Base-NGR-Figure-Title"/>
    <w:uiPriority w:val="99"/>
    <w:pPr>
      <w:ind w:left="3402"/>
    </w:pPr>
  </w:style>
  <w:style w:type="paragraph" w:customStyle="1" w:styleId="NGR-Fig-Title-MNum-PgWide">
    <w:name w:val="NGR-Fig-Title-MNum-PgWide"/>
    <w:basedOn w:val="NGR-Fig-Title-UNum-PgWide"/>
    <w:uiPriority w:val="99"/>
    <w:pPr>
      <w:tabs>
        <w:tab w:val="left" w:pos="1701"/>
      </w:tabs>
      <w:ind w:left="1701" w:hanging="1701"/>
    </w:pPr>
  </w:style>
  <w:style w:type="paragraph" w:customStyle="1" w:styleId="NGR-Fig-Title-MNum-PgWide-in-List-1">
    <w:name w:val="NGR-Fig-Title-MNum-PgWide-in-List-1"/>
    <w:basedOn w:val="NGR-Fig-Title-MNum-PgWide"/>
    <w:uiPriority w:val="99"/>
  </w:style>
  <w:style w:type="paragraph" w:customStyle="1" w:styleId="NGR-Fig-Title-MNum-PgWide-in-List-2">
    <w:name w:val="NGR-Fig-Title-MNum-PgWide-in-List-2"/>
    <w:basedOn w:val="NGR-Fig-Title-MNum-PgWide"/>
    <w:uiPriority w:val="99"/>
  </w:style>
  <w:style w:type="paragraph" w:customStyle="1" w:styleId="NGR-Fig-Title-MNum-PgWide-in-List-3">
    <w:name w:val="NGR-Fig-Title-MNum-PgWide-in-List-3"/>
    <w:basedOn w:val="NGR-Fig-Title-MNum-PgWide"/>
    <w:uiPriority w:val="99"/>
  </w:style>
  <w:style w:type="paragraph" w:customStyle="1" w:styleId="NGR-Fig-Title-MNum-PgWide-in-List-4">
    <w:name w:val="NGR-Fig-Title-MNum-PgWide-in-List-4"/>
    <w:basedOn w:val="NGR-Fig-Title-MNum-PgWide"/>
    <w:uiPriority w:val="99"/>
  </w:style>
  <w:style w:type="paragraph" w:customStyle="1" w:styleId="NGR-Fig-Title-MNum">
    <w:name w:val="NGR-Fig-Title-MNum"/>
    <w:basedOn w:val="NGR-Fig-Title-UNum"/>
    <w:uiPriority w:val="99"/>
    <w:pPr>
      <w:tabs>
        <w:tab w:val="left" w:pos="2835"/>
      </w:tabs>
      <w:ind w:left="2835" w:hanging="1701"/>
    </w:pPr>
  </w:style>
  <w:style w:type="paragraph" w:customStyle="1" w:styleId="NGR-Fig-Title-MNum-In-1">
    <w:name w:val="NGR-Fig-Title-MNum-In-1"/>
    <w:basedOn w:val="NGR-Fig-Title-UNum-In-1"/>
    <w:uiPriority w:val="99"/>
    <w:pPr>
      <w:tabs>
        <w:tab w:val="left" w:pos="3402"/>
      </w:tabs>
      <w:ind w:left="3402" w:hanging="1701"/>
    </w:pPr>
  </w:style>
  <w:style w:type="paragraph" w:customStyle="1" w:styleId="NGR-Fig-Title-MNum-In-2">
    <w:name w:val="NGR-Fig-Title-MNum-In-2"/>
    <w:basedOn w:val="NGR-Fig-Title-UNum-In-2"/>
    <w:uiPriority w:val="99"/>
    <w:pPr>
      <w:tabs>
        <w:tab w:val="left" w:pos="3969"/>
      </w:tabs>
      <w:ind w:left="3969" w:hanging="1701"/>
    </w:pPr>
  </w:style>
  <w:style w:type="paragraph" w:customStyle="1" w:styleId="NGR-Fig-Title-MNum-In-3">
    <w:name w:val="NGR-Fig-Title-MNum-In-3"/>
    <w:basedOn w:val="NGR-Fig-Title-UNum-In-3"/>
    <w:uiPriority w:val="99"/>
    <w:pPr>
      <w:tabs>
        <w:tab w:val="left" w:pos="4537"/>
      </w:tabs>
      <w:ind w:left="4537" w:hanging="1701"/>
    </w:pPr>
  </w:style>
  <w:style w:type="paragraph" w:customStyle="1" w:styleId="NGR-Fig-Title-MNum-In-4">
    <w:name w:val="NGR-Fig-Title-MNum-In-4"/>
    <w:basedOn w:val="NGR-Fig-Title-UNum-In-4"/>
    <w:uiPriority w:val="99"/>
    <w:pPr>
      <w:tabs>
        <w:tab w:val="left" w:pos="5104"/>
      </w:tabs>
      <w:ind w:left="5104" w:hanging="1701"/>
    </w:pPr>
  </w:style>
  <w:style w:type="paragraph" w:customStyle="1" w:styleId="NGR-Fig-Title-ANum">
    <w:name w:val="NGR-Fig-Title-ANum"/>
    <w:basedOn w:val="NGR-Fig-Title-MNum"/>
    <w:uiPriority w:val="99"/>
  </w:style>
  <w:style w:type="paragraph" w:customStyle="1" w:styleId="NGR-Fig-Title-ANum-In-1">
    <w:name w:val="NGR-Fig-Title-ANum-In-1"/>
    <w:basedOn w:val="NGR-Fig-Title-MNum-In-1"/>
    <w:uiPriority w:val="99"/>
  </w:style>
  <w:style w:type="paragraph" w:customStyle="1" w:styleId="NGR-Fig-Title-ANum-In-2">
    <w:name w:val="NGR-Fig-Title-ANum-In-2"/>
    <w:basedOn w:val="NGR-Fig-Title-MNum-In-2"/>
    <w:uiPriority w:val="99"/>
  </w:style>
  <w:style w:type="paragraph" w:customStyle="1" w:styleId="NGR-Fig-Title-ANum-In-3">
    <w:name w:val="NGR-Fig-Title-ANum-In-3"/>
    <w:basedOn w:val="NGR-Fig-Title-MNum-In-3"/>
    <w:uiPriority w:val="99"/>
  </w:style>
  <w:style w:type="paragraph" w:customStyle="1" w:styleId="NGR-Fig-Title-ANum-In-4">
    <w:name w:val="NGR-Fig-Title-ANum-In-4"/>
    <w:basedOn w:val="NGR-Fig-Title-MNum-In-4"/>
    <w:uiPriority w:val="99"/>
  </w:style>
  <w:style w:type="paragraph" w:customStyle="1" w:styleId="NGR-Fig-Para">
    <w:name w:val="NGR-Fig-Para"/>
    <w:basedOn w:val="Base-NGR-RSR-Para"/>
    <w:uiPriority w:val="99"/>
  </w:style>
  <w:style w:type="paragraph" w:customStyle="1" w:styleId="NGR-Fig-Para-Centred">
    <w:name w:val="NGR-Fig-Para-Centred"/>
    <w:basedOn w:val="Base-NGR-RSR-Para"/>
    <w:uiPriority w:val="99"/>
    <w:pPr>
      <w:jc w:val="center"/>
    </w:pPr>
  </w:style>
  <w:style w:type="paragraph" w:customStyle="1" w:styleId="NGR-Fig-Para-Right">
    <w:name w:val="NGR-Fig-Para-Right"/>
    <w:basedOn w:val="Base-NGR-RSR-Para"/>
    <w:uiPriority w:val="99"/>
    <w:pPr>
      <w:jc w:val="right"/>
    </w:pPr>
  </w:style>
  <w:style w:type="paragraph" w:customStyle="1" w:styleId="NGR-Fig-Para-In-1">
    <w:name w:val="NGR-Fig-Para-In-1"/>
    <w:basedOn w:val="Base-NGR-RSR-Para"/>
    <w:uiPriority w:val="99"/>
    <w:pPr>
      <w:ind w:left="1701"/>
    </w:pPr>
  </w:style>
  <w:style w:type="paragraph" w:customStyle="1" w:styleId="NGR-Fig-Para-In-2">
    <w:name w:val="NGR-Fig-Para-In-2"/>
    <w:basedOn w:val="Base-NGR-RSR-Para"/>
    <w:uiPriority w:val="99"/>
    <w:pPr>
      <w:ind w:left="2268"/>
    </w:pPr>
  </w:style>
  <w:style w:type="paragraph" w:customStyle="1" w:styleId="NGR-Fig-Para-In-3">
    <w:name w:val="NGR-Fig-Para-In-3"/>
    <w:basedOn w:val="Base-NGR-RSR-Para"/>
    <w:uiPriority w:val="99"/>
    <w:pPr>
      <w:ind w:left="2835"/>
    </w:pPr>
  </w:style>
  <w:style w:type="paragraph" w:customStyle="1" w:styleId="NGR-Fig-Para-In-4">
    <w:name w:val="NGR-Fig-Para-In-4"/>
    <w:basedOn w:val="Base-NGR-RSR-Para"/>
    <w:uiPriority w:val="99"/>
    <w:pPr>
      <w:ind w:left="3402"/>
    </w:pPr>
  </w:style>
  <w:style w:type="paragraph" w:customStyle="1" w:styleId="Base-NGR-Table-Title">
    <w:name w:val="Base-NGR-Table-Title"/>
    <w:basedOn w:val="Base-NGR-Title"/>
    <w:uiPriority w:val="99"/>
    <w:pPr>
      <w:spacing w:before="120" w:after="60"/>
      <w:ind w:left="1134"/>
    </w:pPr>
    <w:rPr>
      <w:sz w:val="22"/>
      <w:szCs w:val="22"/>
    </w:rPr>
  </w:style>
  <w:style w:type="paragraph" w:customStyle="1" w:styleId="NGR-Table-Title-UNum-PgWide">
    <w:name w:val="NGR-Table-Title-UNum-PgWide"/>
    <w:basedOn w:val="Base-NGR-Table-Title"/>
    <w:uiPriority w:val="99"/>
    <w:pPr>
      <w:ind w:left="0"/>
    </w:pPr>
  </w:style>
  <w:style w:type="paragraph" w:customStyle="1" w:styleId="NGR-Table-Title-UNum-PgWide-in-List-1">
    <w:name w:val="NGR-Table-Title-UNum-PgWide-in-List-1"/>
    <w:basedOn w:val="NGR-Table-Title-UNum-PgWide"/>
    <w:uiPriority w:val="99"/>
  </w:style>
  <w:style w:type="paragraph" w:customStyle="1" w:styleId="NGR-Table-Title-UNum-PgWide-in-List-2">
    <w:name w:val="NGR-Table-Title-UNum-PgWide-in-List-2"/>
    <w:basedOn w:val="NGR-Table-Title-UNum-PgWide"/>
    <w:uiPriority w:val="99"/>
  </w:style>
  <w:style w:type="paragraph" w:customStyle="1" w:styleId="NGR-Table-Title-UNum-PgWide-in-List-3">
    <w:name w:val="NGR-Table-Title-UNum-PgWide-in-List-3"/>
    <w:basedOn w:val="NGR-Table-Title-UNum-PgWide"/>
    <w:uiPriority w:val="99"/>
  </w:style>
  <w:style w:type="paragraph" w:customStyle="1" w:styleId="NGR-Table-Title-UNum-PgWide-in-List-4">
    <w:name w:val="NGR-Table-Title-UNum-PgWide-in-List-4"/>
    <w:basedOn w:val="NGR-Table-Title-UNum-PgWide"/>
    <w:uiPriority w:val="99"/>
  </w:style>
  <w:style w:type="paragraph" w:customStyle="1" w:styleId="NGR-Table-Title-UNum">
    <w:name w:val="NGR-Table-Title-UNum"/>
    <w:basedOn w:val="Base-NGR-Table-Title"/>
    <w:uiPriority w:val="99"/>
  </w:style>
  <w:style w:type="paragraph" w:customStyle="1" w:styleId="NGR-Table-Title-UNum-In-1">
    <w:name w:val="NGR-Table-Title-UNum-In-1"/>
    <w:basedOn w:val="Base-NGR-Table-Title"/>
    <w:uiPriority w:val="99"/>
    <w:pPr>
      <w:ind w:left="1701"/>
    </w:pPr>
  </w:style>
  <w:style w:type="paragraph" w:customStyle="1" w:styleId="NGR-Table-Title-UNum-In-2">
    <w:name w:val="NGR-Table-Title-UNum-In-2"/>
    <w:basedOn w:val="Base-NGR-Table-Title"/>
    <w:uiPriority w:val="99"/>
    <w:pPr>
      <w:ind w:left="2268"/>
    </w:pPr>
  </w:style>
  <w:style w:type="paragraph" w:customStyle="1" w:styleId="NGR-Table-Title-UNum-In-3">
    <w:name w:val="NGR-Table-Title-UNum-In-3"/>
    <w:basedOn w:val="Base-NGR-Table-Title"/>
    <w:uiPriority w:val="99"/>
    <w:pPr>
      <w:ind w:left="2835"/>
    </w:pPr>
  </w:style>
  <w:style w:type="paragraph" w:customStyle="1" w:styleId="NGR-Table-Title-UNum-In-4">
    <w:name w:val="NGR-Table-Title-UNum-In-4"/>
    <w:basedOn w:val="Base-NGR-Table-Title"/>
    <w:uiPriority w:val="99"/>
    <w:pPr>
      <w:ind w:left="3402"/>
    </w:pPr>
  </w:style>
  <w:style w:type="paragraph" w:customStyle="1" w:styleId="NGR-Table-Title-MNum-PgWide">
    <w:name w:val="NGR-Table-Title-MNum-PgWide"/>
    <w:basedOn w:val="NGR-Table-Title-UNum-PgWide"/>
    <w:uiPriority w:val="99"/>
    <w:pPr>
      <w:tabs>
        <w:tab w:val="left" w:pos="1701"/>
      </w:tabs>
      <w:ind w:left="1701" w:hanging="1701"/>
    </w:pPr>
  </w:style>
  <w:style w:type="paragraph" w:customStyle="1" w:styleId="NGR-Table-Title-MNum-PgWide-in-List-1">
    <w:name w:val="NGR-Table-Title-MNum-PgWide-in-List-1"/>
    <w:basedOn w:val="NGR-Table-Title-MNum-PgWide"/>
    <w:uiPriority w:val="99"/>
  </w:style>
  <w:style w:type="paragraph" w:customStyle="1" w:styleId="NGR-Table-Title-MNum-PgWide-in-List-2">
    <w:name w:val="NGR-Table-Title-MNum-PgWide-in-List-2"/>
    <w:basedOn w:val="NGR-Table-Title-MNum-PgWide"/>
    <w:uiPriority w:val="99"/>
  </w:style>
  <w:style w:type="paragraph" w:customStyle="1" w:styleId="NGR-Table-Title-MNum-PgWide-in-List-3">
    <w:name w:val="NGR-Table-Title-MNum-PgWide-in-List-3"/>
    <w:basedOn w:val="NGR-Table-Title-MNum-PgWide"/>
    <w:uiPriority w:val="99"/>
  </w:style>
  <w:style w:type="paragraph" w:customStyle="1" w:styleId="NGR-Table-Title-MNum-PgWide-in-List-4">
    <w:name w:val="NGR-Table-Title-MNum-PgWide-in-List-4"/>
    <w:basedOn w:val="NGR-Table-Title-MNum-PgWide"/>
    <w:uiPriority w:val="99"/>
  </w:style>
  <w:style w:type="paragraph" w:customStyle="1" w:styleId="NGR-Table-Title-MNum">
    <w:name w:val="NGR-Table-Title-MNum"/>
    <w:basedOn w:val="Base-NGR-Table-Title"/>
    <w:uiPriority w:val="99"/>
    <w:pPr>
      <w:tabs>
        <w:tab w:val="left" w:pos="2835"/>
      </w:tabs>
      <w:ind w:left="2835" w:hanging="1701"/>
    </w:pPr>
  </w:style>
  <w:style w:type="paragraph" w:customStyle="1" w:styleId="NGR-Table-Title-MNum-In-1">
    <w:name w:val="NGR-Table-Title-MNum-In-1"/>
    <w:basedOn w:val="NGR-Table-Title-UNum-In-1"/>
    <w:uiPriority w:val="99"/>
    <w:pPr>
      <w:tabs>
        <w:tab w:val="left" w:pos="3402"/>
      </w:tabs>
      <w:ind w:left="3402" w:hanging="1701"/>
    </w:pPr>
  </w:style>
  <w:style w:type="paragraph" w:customStyle="1" w:styleId="NGR-Table-Title-MNum-In-2">
    <w:name w:val="NGR-Table-Title-MNum-In-2"/>
    <w:basedOn w:val="NGR-Table-Title-UNum-In-2"/>
    <w:uiPriority w:val="99"/>
    <w:pPr>
      <w:tabs>
        <w:tab w:val="left" w:pos="3969"/>
      </w:tabs>
      <w:ind w:left="3969" w:hanging="1701"/>
    </w:pPr>
  </w:style>
  <w:style w:type="paragraph" w:customStyle="1" w:styleId="NGR-Table-Title-MNum-In-3">
    <w:name w:val="NGR-Table-Title-MNum-In-3"/>
    <w:basedOn w:val="NGR-Table-Title-UNum-In-3"/>
    <w:uiPriority w:val="99"/>
    <w:pPr>
      <w:tabs>
        <w:tab w:val="left" w:pos="4537"/>
      </w:tabs>
      <w:ind w:left="4537" w:hanging="1701"/>
    </w:pPr>
  </w:style>
  <w:style w:type="paragraph" w:customStyle="1" w:styleId="NGR-Table-Title-MNum-In-4">
    <w:name w:val="NGR-Table-Title-MNum-In-4"/>
    <w:basedOn w:val="NGR-Table-Title-UNum-In-4"/>
    <w:uiPriority w:val="99"/>
    <w:pPr>
      <w:tabs>
        <w:tab w:val="left" w:pos="5104"/>
      </w:tabs>
      <w:ind w:left="5104" w:hanging="1701"/>
    </w:pPr>
  </w:style>
  <w:style w:type="paragraph" w:customStyle="1" w:styleId="NGR-Table-Title-ANum">
    <w:name w:val="NGR-Table-Title-ANum"/>
    <w:basedOn w:val="NGR-Table-Title-MNum"/>
    <w:uiPriority w:val="99"/>
  </w:style>
  <w:style w:type="paragraph" w:customStyle="1" w:styleId="NGR-Table-Title-ANum-In-1">
    <w:name w:val="NGR-Table-Title-ANum-In-1"/>
    <w:basedOn w:val="NGR-Table-Title-MNum-In-1"/>
    <w:uiPriority w:val="99"/>
  </w:style>
  <w:style w:type="paragraph" w:customStyle="1" w:styleId="NGR-Table-Title-ANum-In-2">
    <w:name w:val="NGR-Table-Title-ANum-In-2"/>
    <w:basedOn w:val="NGR-Table-Title-MNum-In-2"/>
    <w:uiPriority w:val="99"/>
  </w:style>
  <w:style w:type="paragraph" w:customStyle="1" w:styleId="NGR-Table-Title-ANum-In-3">
    <w:name w:val="NGR-Table-Title-ANum-In-3"/>
    <w:basedOn w:val="NGR-Table-Title-MNum-In-3"/>
    <w:uiPriority w:val="99"/>
  </w:style>
  <w:style w:type="paragraph" w:customStyle="1" w:styleId="NGR-Table-Title-ANum-In-4">
    <w:name w:val="NGR-Table-Title-ANum-In-4"/>
    <w:basedOn w:val="NGR-Table-Title-MNum-In-4"/>
    <w:uiPriority w:val="99"/>
  </w:style>
  <w:style w:type="paragraph" w:customStyle="1" w:styleId="NGR-RSR-Table-Inclusion-Par">
    <w:name w:val="NGR-RSR-Table-Inclusion-Par"/>
    <w:basedOn w:val="Base-NGR-RSR-Para"/>
    <w:uiPriority w:val="99"/>
  </w:style>
  <w:style w:type="paragraph" w:customStyle="1" w:styleId="Base-NGR-Table-Para">
    <w:name w:val="Base-NGR-Table-Para"/>
    <w:basedOn w:val="Base-NGR-Para"/>
    <w:uiPriority w:val="99"/>
    <w:pPr>
      <w:jc w:val="left"/>
    </w:pPr>
  </w:style>
  <w:style w:type="paragraph" w:customStyle="1" w:styleId="NGR-Table-Para">
    <w:name w:val="NGR-Table-Para"/>
    <w:basedOn w:val="Base-NGR-Table-Para"/>
    <w:uiPriority w:val="99"/>
  </w:style>
  <w:style w:type="paragraph" w:customStyle="1" w:styleId="NGR-Table-Para-Centred">
    <w:name w:val="NGR-Table-Para-Centred"/>
    <w:basedOn w:val="Base-NGR-Table-Para"/>
    <w:uiPriority w:val="99"/>
    <w:pPr>
      <w:jc w:val="center"/>
    </w:pPr>
  </w:style>
  <w:style w:type="paragraph" w:customStyle="1" w:styleId="NGR-Table-Para-Right">
    <w:name w:val="NGR-Table-Para-Right"/>
    <w:basedOn w:val="Base-NGR-Table-Para"/>
    <w:uiPriority w:val="99"/>
    <w:pPr>
      <w:jc w:val="right"/>
    </w:pPr>
  </w:style>
  <w:style w:type="paragraph" w:customStyle="1" w:styleId="NGR-Table-Para-In-1">
    <w:name w:val="NGR-Table-Para-In-1"/>
    <w:basedOn w:val="Base-NGR-Table-Para"/>
    <w:uiPriority w:val="99"/>
    <w:pPr>
      <w:ind w:left="567"/>
    </w:pPr>
  </w:style>
  <w:style w:type="paragraph" w:customStyle="1" w:styleId="NGR-Table-Para-In-2">
    <w:name w:val="NGR-Table-Para-In-2"/>
    <w:basedOn w:val="Base-NGR-Table-Para"/>
    <w:uiPriority w:val="99"/>
    <w:pPr>
      <w:ind w:left="1134"/>
    </w:pPr>
  </w:style>
  <w:style w:type="paragraph" w:customStyle="1" w:styleId="NGR-Table-Para-In-3">
    <w:name w:val="NGR-Table-Para-In-3"/>
    <w:basedOn w:val="Base-NGR-Table-Para"/>
    <w:uiPriority w:val="99"/>
    <w:pPr>
      <w:ind w:left="1701"/>
    </w:pPr>
  </w:style>
  <w:style w:type="paragraph" w:customStyle="1" w:styleId="NGR-Table-Para-In-4">
    <w:name w:val="NGR-Table-Para-In-4"/>
    <w:basedOn w:val="Base-NGR-Table-Para"/>
    <w:uiPriority w:val="99"/>
    <w:pPr>
      <w:ind w:left="2268"/>
    </w:pPr>
  </w:style>
  <w:style w:type="paragraph" w:customStyle="1" w:styleId="NGR-Table-Text">
    <w:name w:val="NGR-Table-Text"/>
    <w:basedOn w:val="Base-NGR-Table-Para"/>
    <w:uiPriority w:val="99"/>
  </w:style>
  <w:style w:type="paragraph" w:customStyle="1" w:styleId="NGR-Table-Text-In-1">
    <w:name w:val="NGR-Table-Text-In-1"/>
    <w:basedOn w:val="NGR-Table-Para-In-1"/>
    <w:uiPriority w:val="99"/>
  </w:style>
  <w:style w:type="paragraph" w:customStyle="1" w:styleId="NGR-Table-Text-In-2">
    <w:name w:val="NGR-Table-Text-In-2"/>
    <w:basedOn w:val="NGR-Table-Para-In-2"/>
    <w:uiPriority w:val="99"/>
  </w:style>
  <w:style w:type="paragraph" w:customStyle="1" w:styleId="NGR-Table-Text-In-3">
    <w:name w:val="NGR-Table-Text-In-3"/>
    <w:basedOn w:val="NGR-Table-Para-In-3"/>
    <w:uiPriority w:val="99"/>
  </w:style>
  <w:style w:type="paragraph" w:customStyle="1" w:styleId="NGR-Table-Col-Head">
    <w:name w:val="NGR-Table-Col-Head"/>
    <w:basedOn w:val="Base-NGR-Title"/>
    <w:uiPriority w:val="99"/>
    <w:pPr>
      <w:spacing w:before="120"/>
    </w:pPr>
  </w:style>
  <w:style w:type="paragraph" w:customStyle="1" w:styleId="NGR-Table-Col-Head-Centred">
    <w:name w:val="NGR-Table-Col-Head-Centred"/>
    <w:basedOn w:val="Base-NGR-Title"/>
    <w:uiPriority w:val="99"/>
    <w:pPr>
      <w:spacing w:before="120"/>
      <w:jc w:val="center"/>
    </w:pPr>
  </w:style>
  <w:style w:type="paragraph" w:customStyle="1" w:styleId="NGR-Table-Col-Head-Right">
    <w:name w:val="NGR-Table-Col-Head-Right"/>
    <w:basedOn w:val="Base-NGR-Title"/>
    <w:uiPriority w:val="99"/>
    <w:pPr>
      <w:spacing w:before="120"/>
      <w:jc w:val="right"/>
    </w:pPr>
  </w:style>
  <w:style w:type="paragraph" w:customStyle="1" w:styleId="NGR-Table-List-1-UNum">
    <w:name w:val="NGR-Table-List-1-UNum"/>
    <w:basedOn w:val="Base-NGR-Table-Para"/>
    <w:uiPriority w:val="99"/>
  </w:style>
  <w:style w:type="paragraph" w:customStyle="1" w:styleId="NGR-Table-List-2-UNum">
    <w:name w:val="NGR-Table-List-2-UNum"/>
    <w:basedOn w:val="Base-NGR-Table-Para"/>
    <w:uiPriority w:val="99"/>
    <w:pPr>
      <w:ind w:left="567"/>
    </w:pPr>
  </w:style>
  <w:style w:type="paragraph" w:customStyle="1" w:styleId="NGR-Table-List-3-UNum">
    <w:name w:val="NGR-Table-List-3-UNum"/>
    <w:basedOn w:val="Base-NGR-Table-Para"/>
    <w:uiPriority w:val="99"/>
    <w:pPr>
      <w:ind w:left="1134"/>
    </w:pPr>
  </w:style>
  <w:style w:type="paragraph" w:customStyle="1" w:styleId="NGR-Table-List-1-MNum">
    <w:name w:val="NGR-Table-List-1-MNum"/>
    <w:basedOn w:val="NGR-Table-List-1-UNum"/>
    <w:uiPriority w:val="99"/>
    <w:pPr>
      <w:tabs>
        <w:tab w:val="left" w:pos="567"/>
      </w:tabs>
      <w:ind w:left="567" w:hanging="567"/>
    </w:pPr>
  </w:style>
  <w:style w:type="paragraph" w:customStyle="1" w:styleId="NGR-Table-List-2-MNum">
    <w:name w:val="NGR-Table-List-2-MNum"/>
    <w:basedOn w:val="NGR-Table-List-2-UNum"/>
    <w:uiPriority w:val="99"/>
    <w:pPr>
      <w:tabs>
        <w:tab w:val="left" w:pos="1134"/>
      </w:tabs>
      <w:ind w:left="1134" w:hanging="567"/>
    </w:pPr>
  </w:style>
  <w:style w:type="paragraph" w:customStyle="1" w:styleId="NGR-Table-List-3-MNum">
    <w:name w:val="NGR-Table-List-3-MNum"/>
    <w:basedOn w:val="NGR-Table-List-3-UNum"/>
    <w:uiPriority w:val="99"/>
    <w:pPr>
      <w:tabs>
        <w:tab w:val="left" w:pos="1701"/>
      </w:tabs>
      <w:ind w:left="1701" w:hanging="567"/>
    </w:pPr>
  </w:style>
  <w:style w:type="paragraph" w:customStyle="1" w:styleId="NGR-Table-List-1-item-title-UnNum">
    <w:name w:val="NGR-Table-List-1-item-title-UnNum"/>
    <w:basedOn w:val="Base-NGR-Title"/>
    <w:uiPriority w:val="99"/>
    <w:pPr>
      <w:spacing w:before="120"/>
    </w:pPr>
    <w:rPr>
      <w:sz w:val="22"/>
      <w:szCs w:val="22"/>
    </w:rPr>
  </w:style>
  <w:style w:type="paragraph" w:customStyle="1" w:styleId="NGR-Table-List-1-item-title-MNum">
    <w:name w:val="NGR-Table-List-1-item-title-MNum"/>
    <w:basedOn w:val="Base-NG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NGR-Subrule-ANum">
    <w:name w:val="NGR-Subrule-ANum"/>
    <w:basedOn w:val="NGR-Subrule"/>
    <w:uiPriority w:val="99"/>
  </w:style>
  <w:style w:type="paragraph" w:customStyle="1" w:styleId="NGR-Rule-Title">
    <w:name w:val="NGR-Rule-Title"/>
    <w:basedOn w:val="Base-NGR-Rule-Title"/>
    <w:uiPriority w:val="99"/>
    <w:pPr>
      <w:ind w:left="0" w:firstLine="0"/>
    </w:pPr>
  </w:style>
  <w:style w:type="paragraph" w:customStyle="1" w:styleId="NGR-Explain-Para-In-4">
    <w:name w:val="NGR-Explain-Para-In-4"/>
    <w:basedOn w:val="Base-NG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NGR-Table-Title">
    <w:name w:val="Base-Am-NGR-Table-Title"/>
    <w:basedOn w:val="Base-Am-NGR-Title"/>
    <w:uiPriority w:val="99"/>
    <w:pPr>
      <w:spacing w:before="120" w:after="60"/>
    </w:pPr>
    <w:rPr>
      <w:sz w:val="22"/>
      <w:szCs w:val="22"/>
    </w:rPr>
  </w:style>
  <w:style w:type="paragraph" w:customStyle="1" w:styleId="Am-NGR-Table-Anchor">
    <w:name w:val="Am-NGR-Table-Anchor"/>
    <w:basedOn w:val="Base-Am-NGR-Para"/>
    <w:uiPriority w:val="99"/>
    <w:pPr>
      <w:spacing w:before="0"/>
    </w:pPr>
    <w:rPr>
      <w:sz w:val="2"/>
      <w:szCs w:val="2"/>
    </w:rPr>
  </w:style>
  <w:style w:type="paragraph" w:customStyle="1" w:styleId="Am-NGR-Table-Anchor-After">
    <w:name w:val="Am-NGR-Table-Anchor-After"/>
    <w:basedOn w:val="Am-NGR-Table-Anchor"/>
    <w:uiPriority w:val="99"/>
    <w:pPr>
      <w:spacing w:after="180"/>
    </w:pPr>
  </w:style>
  <w:style w:type="paragraph" w:customStyle="1" w:styleId="Am-NGR-Table-Title-UNum">
    <w:name w:val="Am-NGR-Table-Title-UNum"/>
    <w:basedOn w:val="Base-Am-NGR-Table-Title"/>
    <w:uiPriority w:val="99"/>
  </w:style>
  <w:style w:type="paragraph" w:customStyle="1" w:styleId="Am-NGR-Table-Title-MNum">
    <w:name w:val="Am-NGR-Table-Title-MNum"/>
    <w:basedOn w:val="Base-Am-NGR-Table-Title"/>
    <w:uiPriority w:val="99"/>
    <w:pPr>
      <w:tabs>
        <w:tab w:val="left" w:pos="1418"/>
      </w:tabs>
      <w:ind w:left="1418" w:hanging="1418"/>
    </w:pPr>
  </w:style>
  <w:style w:type="paragraph" w:customStyle="1" w:styleId="Base-Am-NGR-Table-Para">
    <w:name w:val="Base-Am-NGR-Table-Para"/>
    <w:basedOn w:val="Base-Am-NGR-Para"/>
    <w:uiPriority w:val="99"/>
  </w:style>
  <w:style w:type="paragraph" w:customStyle="1" w:styleId="Am-NGR-Table-Para">
    <w:name w:val="Am-NGR-Table-Para"/>
    <w:basedOn w:val="Base-Am-NGR-Table-Para"/>
    <w:uiPriority w:val="99"/>
  </w:style>
  <w:style w:type="paragraph" w:customStyle="1" w:styleId="Am-NGR-Table-Para-Centred">
    <w:name w:val="Am-NGR-Table-Para-Centred"/>
    <w:basedOn w:val="Base-Am-NGR-Table-Para"/>
    <w:uiPriority w:val="99"/>
    <w:pPr>
      <w:jc w:val="center"/>
    </w:pPr>
  </w:style>
  <w:style w:type="paragraph" w:customStyle="1" w:styleId="Am-NGR-Table-Para-Right">
    <w:name w:val="Am-NGR-Table-Para-Right"/>
    <w:basedOn w:val="Base-Am-NGR-Table-Para"/>
    <w:uiPriority w:val="99"/>
    <w:pPr>
      <w:jc w:val="right"/>
    </w:pPr>
  </w:style>
  <w:style w:type="paragraph" w:customStyle="1" w:styleId="Am-NGR-Table-Para-In-1">
    <w:name w:val="Am-NGR-Table-Para-In-1"/>
    <w:basedOn w:val="Base-Am-NGR-Table-Para"/>
    <w:uiPriority w:val="99"/>
    <w:pPr>
      <w:ind w:left="567"/>
    </w:pPr>
  </w:style>
  <w:style w:type="paragraph" w:customStyle="1" w:styleId="Am-NGR-Table-Para-In-2">
    <w:name w:val="Am-NGR-Table-Para-In-2"/>
    <w:basedOn w:val="Base-Am-NGR-Table-Para"/>
    <w:uiPriority w:val="99"/>
    <w:pPr>
      <w:ind w:left="1134"/>
    </w:pPr>
  </w:style>
  <w:style w:type="paragraph" w:customStyle="1" w:styleId="Am-NGR-Table-Para-In-3">
    <w:name w:val="Am-NGR-Table-Para-In-3"/>
    <w:basedOn w:val="Base-Am-NGR-Table-Para"/>
    <w:uiPriority w:val="99"/>
    <w:pPr>
      <w:ind w:left="1701"/>
    </w:pPr>
  </w:style>
  <w:style w:type="paragraph" w:customStyle="1" w:styleId="Am-NGR-Table-Text">
    <w:name w:val="Am-NGR-Table-Text"/>
    <w:basedOn w:val="Base-Am-NGR-Table-Para"/>
    <w:uiPriority w:val="99"/>
  </w:style>
  <w:style w:type="paragraph" w:customStyle="1" w:styleId="Am-NGR-Table-Col-Head">
    <w:name w:val="Am-NGR-Table-Col-Head"/>
    <w:basedOn w:val="Base-Am-NGR-Title"/>
    <w:uiPriority w:val="99"/>
    <w:pPr>
      <w:spacing w:before="120"/>
    </w:pPr>
    <w:rPr>
      <w:sz w:val="24"/>
      <w:szCs w:val="24"/>
    </w:rPr>
  </w:style>
  <w:style w:type="paragraph" w:customStyle="1" w:styleId="Am-NGR-Table-Col-Head-Centred">
    <w:name w:val="Am-NGR-Table-Col-Head-Centred"/>
    <w:basedOn w:val="Base-Am-NGR-Title"/>
    <w:uiPriority w:val="99"/>
    <w:pPr>
      <w:spacing w:before="120"/>
      <w:jc w:val="center"/>
    </w:pPr>
    <w:rPr>
      <w:sz w:val="24"/>
      <w:szCs w:val="24"/>
    </w:rPr>
  </w:style>
  <w:style w:type="paragraph" w:customStyle="1" w:styleId="Am-NGR-Table-Col-Head-Right">
    <w:name w:val="Am-NGR-Table-Col-Head-Right"/>
    <w:basedOn w:val="Base-Am-NGR-Title"/>
    <w:uiPriority w:val="99"/>
    <w:pPr>
      <w:spacing w:before="120"/>
      <w:jc w:val="right"/>
    </w:pPr>
    <w:rPr>
      <w:sz w:val="24"/>
      <w:szCs w:val="24"/>
    </w:rPr>
  </w:style>
  <w:style w:type="paragraph" w:customStyle="1" w:styleId="Am-NGR-Table-List-1-UNum">
    <w:name w:val="Am-NGR-Table-List-1-UNum"/>
    <w:basedOn w:val="Base-Am-NGR-Table-Para"/>
    <w:uiPriority w:val="99"/>
  </w:style>
  <w:style w:type="paragraph" w:customStyle="1" w:styleId="Am-NGR-Table-List-2-UNum">
    <w:name w:val="Am-NGR-Table-List-2-UNum"/>
    <w:basedOn w:val="Base-Am-NGR-Table-Para"/>
    <w:uiPriority w:val="99"/>
    <w:pPr>
      <w:ind w:left="567"/>
    </w:pPr>
  </w:style>
  <w:style w:type="paragraph" w:customStyle="1" w:styleId="Am-NGR-Table-List-3-UNum">
    <w:name w:val="Am-NGR-Table-List-3-UNum"/>
    <w:basedOn w:val="Base-Am-NGR-Table-Para"/>
    <w:uiPriority w:val="99"/>
    <w:pPr>
      <w:ind w:left="1134"/>
    </w:pPr>
  </w:style>
  <w:style w:type="paragraph" w:customStyle="1" w:styleId="Am-NGR-Table-List-1-MNum">
    <w:name w:val="Am-NGR-Table-List-1-MNum"/>
    <w:basedOn w:val="Am-NGR-Table-List-1-UNum"/>
    <w:uiPriority w:val="99"/>
    <w:pPr>
      <w:tabs>
        <w:tab w:val="left" w:pos="567"/>
      </w:tabs>
      <w:ind w:left="567" w:hanging="567"/>
    </w:pPr>
  </w:style>
  <w:style w:type="paragraph" w:customStyle="1" w:styleId="Am-NGR-Table-List-2-MNum">
    <w:name w:val="Am-NGR-Table-List-2-MNum"/>
    <w:basedOn w:val="Am-NGR-Table-List-2-UNum"/>
    <w:uiPriority w:val="99"/>
    <w:pPr>
      <w:tabs>
        <w:tab w:val="left" w:pos="1134"/>
      </w:tabs>
      <w:ind w:left="1134" w:hanging="567"/>
    </w:pPr>
  </w:style>
  <w:style w:type="paragraph" w:customStyle="1" w:styleId="Am-NGR-Table-List-3-MNum">
    <w:name w:val="Am-NGR-Table-List-3-MNum"/>
    <w:basedOn w:val="Am-NGR-Table-List-3-UNum"/>
    <w:uiPriority w:val="99"/>
    <w:pPr>
      <w:tabs>
        <w:tab w:val="left" w:pos="1701"/>
      </w:tabs>
      <w:ind w:left="1701" w:hanging="567"/>
    </w:pPr>
  </w:style>
  <w:style w:type="paragraph" w:customStyle="1" w:styleId="Am-NER-Table-Anchor">
    <w:name w:val="Am-NER-Table-Anchor"/>
    <w:basedOn w:val="Base-Am-NGR-Para"/>
    <w:uiPriority w:val="99"/>
    <w:pPr>
      <w:spacing w:before="0"/>
    </w:pPr>
    <w:rPr>
      <w:sz w:val="2"/>
      <w:szCs w:val="2"/>
    </w:rPr>
  </w:style>
  <w:style w:type="paragraph" w:customStyle="1" w:styleId="Am-NER-Table-Anchor-After">
    <w:name w:val="Am-NER-Table-Anchor-After"/>
    <w:basedOn w:val="Am-NER-Table-Anchor"/>
    <w:uiPriority w:val="99"/>
    <w:pPr>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NGR-RSR-Text">
    <w:name w:val="NGR-RSR-Text"/>
    <w:basedOn w:val="Base-NGR-RSR-Para"/>
    <w:uiPriority w:val="99"/>
  </w:style>
  <w:style w:type="paragraph" w:customStyle="1" w:styleId="NGR-RSR-Text-In-1">
    <w:name w:val="NGR-RSR-Text-In-1"/>
    <w:basedOn w:val="NGR-RSR-Para-In-1"/>
    <w:uiPriority w:val="99"/>
  </w:style>
  <w:style w:type="paragraph" w:customStyle="1" w:styleId="NGR-RSR-Text-In-2">
    <w:name w:val="NGR-RSR-Text-In-2"/>
    <w:basedOn w:val="NGR-RSR-Para-In-2"/>
    <w:uiPriority w:val="99"/>
  </w:style>
  <w:style w:type="paragraph" w:customStyle="1" w:styleId="NGR-RSR-Text-In-3">
    <w:name w:val="NGR-RSR-Text-In-3"/>
    <w:basedOn w:val="NGR-RSR-Para-In-3"/>
    <w:uiPriority w:val="99"/>
  </w:style>
  <w:style w:type="paragraph" w:customStyle="1" w:styleId="NGR-RSR-Text-In-4">
    <w:name w:val="NGR-RSR-Text-In-4"/>
    <w:basedOn w:val="NGR-RSR-Para-In-4"/>
    <w:uiPriority w:val="99"/>
  </w:style>
  <w:style w:type="paragraph" w:customStyle="1" w:styleId="NGR-RSR-Text-new-line-only">
    <w:name w:val="NGR-RSR-Text-new-line-only"/>
    <w:basedOn w:val="Base-NG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NGR-Body-Para">
    <w:name w:val="Am-NGR-Body-Para"/>
    <w:basedOn w:val="Base-Am-NGR-Para"/>
    <w:uiPriority w:val="99"/>
    <w:pPr>
      <w:ind w:left="567"/>
    </w:pPr>
  </w:style>
  <w:style w:type="paragraph" w:customStyle="1" w:styleId="Am-NGR-Body-Para-In-1">
    <w:name w:val="Am-NGR-Body-Para-In-1"/>
    <w:basedOn w:val="Base-Am-NGR-Para"/>
    <w:uiPriority w:val="99"/>
    <w:pPr>
      <w:ind w:left="1134"/>
    </w:pPr>
  </w:style>
  <w:style w:type="paragraph" w:customStyle="1" w:styleId="Am-NGR-Body-Para-In-2">
    <w:name w:val="Am-NGR-Body-Para-In-2"/>
    <w:basedOn w:val="Base-Am-NGR-Para"/>
    <w:uiPriority w:val="99"/>
    <w:pPr>
      <w:ind w:left="1701"/>
    </w:pPr>
  </w:style>
  <w:style w:type="paragraph" w:customStyle="1" w:styleId="Am-NGR-Body-Para-In-3">
    <w:name w:val="Am-NGR-Body-Para-In-3"/>
    <w:basedOn w:val="Base-Am-NGR-Para"/>
    <w:uiPriority w:val="99"/>
    <w:pPr>
      <w:ind w:left="2268"/>
    </w:pPr>
  </w:style>
  <w:style w:type="paragraph" w:customStyle="1" w:styleId="Am-NGR-Body-List-1-MNum">
    <w:name w:val="Am-NGR-Body-List-1-MNum"/>
    <w:basedOn w:val="Base-Am-NGR-Para"/>
    <w:uiPriority w:val="99"/>
    <w:pPr>
      <w:tabs>
        <w:tab w:val="left" w:pos="1134"/>
      </w:tabs>
      <w:ind w:left="1134" w:hanging="567"/>
    </w:pPr>
  </w:style>
  <w:style w:type="paragraph" w:customStyle="1" w:styleId="Am-NGR-Body-List-2-MNum">
    <w:name w:val="Am-NGR-Body-List-2-MNum"/>
    <w:basedOn w:val="Base-Am-NGR-Para"/>
    <w:uiPriority w:val="99"/>
    <w:pPr>
      <w:tabs>
        <w:tab w:val="left" w:pos="1701"/>
      </w:tabs>
      <w:ind w:left="1701" w:hanging="567"/>
    </w:pPr>
  </w:style>
  <w:style w:type="paragraph" w:customStyle="1" w:styleId="Am-NGR-Body-List-3-MNum">
    <w:name w:val="Am-NGR-Body-List-3-MNum"/>
    <w:basedOn w:val="Base-Am-NGR-Para"/>
    <w:uiPriority w:val="99"/>
    <w:pPr>
      <w:tabs>
        <w:tab w:val="left" w:pos="2268"/>
      </w:tabs>
      <w:ind w:left="2268" w:hanging="567"/>
    </w:pPr>
  </w:style>
  <w:style w:type="paragraph" w:customStyle="1" w:styleId="NER-Cl-Title-Lvl-2">
    <w:name w:val="NER-Cl-Title-Lvl-2"/>
    <w:basedOn w:val="NER-Cl-Title"/>
    <w:uiPriority w:val="99"/>
  </w:style>
  <w:style w:type="paragraph" w:customStyle="1" w:styleId="NER-Cl-Title-Lvl-3">
    <w:name w:val="NER-Cl-Title-Lvl-3"/>
    <w:basedOn w:val="NER-Cl-Title"/>
    <w:uiPriority w:val="99"/>
  </w:style>
  <w:style w:type="paragraph" w:customStyle="1" w:styleId="NER-Cl-Title-Lvl-4">
    <w:name w:val="NER-Cl-Title-Lvl-4"/>
    <w:basedOn w:val="NER-Cl-Title"/>
    <w:uiPriority w:val="99"/>
  </w:style>
  <w:style w:type="paragraph" w:customStyle="1" w:styleId="NER-Cl-Title-Lvl-5">
    <w:name w:val="NER-Cl-Title-Lvl-5"/>
    <w:basedOn w:val="NER-Cl-Title"/>
    <w:uiPriority w:val="99"/>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NGR-Pt-Title-Lvl-2">
    <w:name w:val="NGR-Pt-Title-Lvl-2"/>
    <w:basedOn w:val="NG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style>
  <w:style w:type="paragraph" w:customStyle="1" w:styleId="NER-Ch-Sch-Title-Lvl-4">
    <w:name w:val="NER-Ch-Sch-Title-Lvl-4"/>
    <w:basedOn w:val="NER-Ch-Sch-Title"/>
    <w:uiPriority w:val="99"/>
  </w:style>
  <w:style w:type="paragraph" w:customStyle="1" w:styleId="NER-Pt-Sch-Title-Lvl-2">
    <w:name w:val="NER-Pt-Sch-Title-Lvl-2"/>
    <w:basedOn w:val="NER-Pt-Sch-Title"/>
    <w:uiPriority w:val="99"/>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style>
  <w:style w:type="paragraph" w:customStyle="1" w:styleId="NER-Rule-Title-Lvl-5">
    <w:name w:val="NER-Rule-Title-Lvl-5"/>
    <w:basedOn w:val="NER-Rule-Title"/>
    <w:uiPriority w:val="99"/>
  </w:style>
  <w:style w:type="paragraph" w:customStyle="1" w:styleId="NER-Rule-Title-Lvl-6">
    <w:name w:val="NER-Rule-Title-Lvl-6"/>
    <w:basedOn w:val="NER-Rule-Title"/>
    <w:uiPriority w:val="99"/>
  </w:style>
  <w:style w:type="paragraph" w:customStyle="1" w:styleId="NER-Rule-Title-Lvl-7">
    <w:name w:val="NER-Rule-Title-Lvl-7"/>
    <w:basedOn w:val="NER-Rule-Title"/>
    <w:uiPriority w:val="99"/>
  </w:style>
  <w:style w:type="paragraph" w:customStyle="1" w:styleId="NER-Cl-Title-Lvl-6">
    <w:name w:val="NER-Cl-Title-Lvl-6"/>
    <w:basedOn w:val="NER-Cl-Title"/>
    <w:uiPriority w:val="99"/>
  </w:style>
  <w:style w:type="paragraph" w:customStyle="1" w:styleId="NER-Cl-Title-Lvl-7">
    <w:name w:val="NER-Cl-Title-Lvl-7"/>
    <w:basedOn w:val="NER-Cl-Title"/>
    <w:uiPriority w:val="99"/>
  </w:style>
  <w:style w:type="paragraph" w:customStyle="1" w:styleId="NER-Ch-Title-Lvl-2">
    <w:name w:val="NER-Ch-Title-Lvl-2"/>
    <w:basedOn w:val="NER-Ch-Title"/>
    <w:uiPriority w:val="99"/>
  </w:style>
  <w:style w:type="paragraph" w:customStyle="1" w:styleId="NER-Ch-Title-Lvl-3">
    <w:name w:val="NER-Ch-Title-Lvl-3"/>
    <w:basedOn w:val="NER-Ch-Title"/>
    <w:uiPriority w:val="99"/>
  </w:style>
  <w:style w:type="paragraph" w:customStyle="1" w:styleId="NER-Pt-Title-Lvl-2">
    <w:name w:val="NER-Pt-Title-Lvl-2"/>
    <w:basedOn w:val="NER-Pt-Title"/>
    <w:uiPriority w:val="99"/>
  </w:style>
  <w:style w:type="paragraph" w:customStyle="1" w:styleId="NER-Pt-Title-Lvl-3">
    <w:name w:val="NER-Pt-Title-Lvl-3"/>
    <w:basedOn w:val="NER-Pt-Title"/>
    <w:uiPriority w:val="99"/>
  </w:style>
  <w:style w:type="paragraph" w:customStyle="1" w:styleId="NER-Pt-Title-Lvl-4">
    <w:name w:val="NER-Pt-Title-Lvl-4"/>
    <w:basedOn w:val="NER-Pt-Title"/>
    <w:uiPriority w:val="99"/>
  </w:style>
  <w:style w:type="paragraph" w:customStyle="1" w:styleId="NGR-Rule-Title-Lvl-5">
    <w:name w:val="NGR-Rule-Title-Lvl-5"/>
    <w:basedOn w:val="NGR-Rule-Title"/>
    <w:uiPriority w:val="99"/>
  </w:style>
  <w:style w:type="paragraph" w:customStyle="1" w:styleId="NGR-Rule-Title-Lvl-6">
    <w:name w:val="NGR-Rule-Title-Lvl-6"/>
    <w:basedOn w:val="NGR-Rule-Title"/>
    <w:uiPriority w:val="99"/>
  </w:style>
  <w:style w:type="paragraph" w:customStyle="1" w:styleId="NGR-Rule-Title-Lvl-7">
    <w:name w:val="NGR-Rule-Title-Lvl-7"/>
    <w:basedOn w:val="NGR-Rule-Title"/>
    <w:uiPriority w:val="99"/>
  </w:style>
  <w:style w:type="paragraph" w:customStyle="1" w:styleId="NGR-Div-Title-Lvl-2">
    <w:name w:val="NGR-Div-Title-Lvl-2"/>
    <w:basedOn w:val="NGR-Div-Title"/>
    <w:uiPriority w:val="99"/>
  </w:style>
  <w:style w:type="paragraph" w:customStyle="1" w:styleId="NGR-Div-Title-Lvl-3">
    <w:name w:val="NGR-Div-Title-Lvl-3"/>
    <w:basedOn w:val="NGR-Div-Title"/>
    <w:uiPriority w:val="99"/>
  </w:style>
  <w:style w:type="paragraph" w:customStyle="1" w:styleId="NGR-Div-Title-Lvl-4">
    <w:name w:val="NGR-Div-Title-Lvl-4"/>
    <w:basedOn w:val="NGR-Div-Title"/>
    <w:uiPriority w:val="99"/>
  </w:style>
  <w:style w:type="paragraph" w:customStyle="1" w:styleId="NGR-Subdiv-Title-Lvl-2">
    <w:name w:val="NGR-Subdiv-Title-Lvl-2"/>
    <w:basedOn w:val="NGR-Subdiv-Title"/>
    <w:uiPriority w:val="99"/>
  </w:style>
  <w:style w:type="paragraph" w:customStyle="1" w:styleId="NGR-Subdiv-Title-Lvl-3">
    <w:name w:val="NGR-Subdiv-Title-Lvl-3"/>
    <w:basedOn w:val="NGR-Subdiv-Title"/>
    <w:uiPriority w:val="99"/>
  </w:style>
  <w:style w:type="paragraph" w:customStyle="1" w:styleId="NGR-Subdiv-Title-Lvl-4">
    <w:name w:val="NGR-Subdiv-Title-Lvl-4"/>
    <w:basedOn w:val="NGR-Subdiv-Title"/>
    <w:uiPriority w:val="99"/>
  </w:style>
  <w:style w:type="paragraph" w:customStyle="1" w:styleId="NGR-Subdiv-Title-Lvl-5">
    <w:name w:val="NGR-Subdiv-Title-Lvl-5"/>
    <w:basedOn w:val="NGR-Subdiv-Title"/>
    <w:uiPriority w:val="99"/>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NGR-Term-Global">
    <w:name w:val="NGR-Term-Global"/>
    <w:uiPriority w:val="99"/>
    <w:rPr>
      <w:b/>
      <w:bCs/>
      <w:i/>
      <w:iCs/>
      <w:w w:val="100"/>
    </w:rPr>
  </w:style>
  <w:style w:type="character" w:customStyle="1" w:styleId="NGR-Doc-Version-Text">
    <w:name w:val="NGR-Doc-Version-Text"/>
    <w:uiPriority w:val="99"/>
    <w:rPr>
      <w:rFonts w:ascii="Arial" w:hAnsi="Arial" w:cs="Arial"/>
      <w:b/>
      <w:bCs/>
      <w:w w:val="100"/>
      <w:sz w:val="52"/>
      <w:szCs w:val="52"/>
    </w:rPr>
  </w:style>
  <w:style w:type="character" w:customStyle="1" w:styleId="NGR-Term-First-Use-Global">
    <w:name w:val="NGR-Term-First-Use-Global"/>
    <w:uiPriority w:val="99"/>
    <w:rPr>
      <w:w w:val="100"/>
    </w:rPr>
  </w:style>
  <w:style w:type="character" w:customStyle="1" w:styleId="NGR-Def-Term">
    <w:name w:val="NGR-Def-Term"/>
    <w:uiPriority w:val="99"/>
    <w:rPr>
      <w:b/>
      <w:bCs/>
      <w:w w:val="100"/>
    </w:rPr>
  </w:style>
  <w:style w:type="character" w:customStyle="1" w:styleId="NGR-Term-Local">
    <w:name w:val="NGR-Term-Local"/>
    <w:uiPriority w:val="99"/>
    <w:rPr>
      <w:b/>
      <w:bCs/>
      <w:w w:val="100"/>
    </w:rPr>
  </w:style>
  <w:style w:type="character" w:customStyle="1" w:styleId="NGR-Term-Table-List-Def-Local">
    <w:name w:val="NGR-Term-Table-List-Def-Local"/>
    <w:uiPriority w:val="99"/>
    <w:rPr>
      <w:b/>
      <w:bCs/>
      <w:w w:val="100"/>
    </w:rPr>
  </w:style>
  <w:style w:type="character" w:customStyle="1" w:styleId="NGR-Pt-Title-Text">
    <w:name w:val="NGR-Pt-Title-Text"/>
    <w:uiPriority w:val="99"/>
    <w:rPr>
      <w:rFonts w:ascii="Arial Bold" w:hAnsi="Arial Bold" w:cs="Arial Bold"/>
      <w:b/>
      <w:bCs/>
      <w:w w:val="100"/>
      <w:sz w:val="30"/>
      <w:szCs w:val="30"/>
    </w:rPr>
  </w:style>
  <w:style w:type="character" w:customStyle="1" w:styleId="NGR-Term-Part">
    <w:name w:val="NGR-Term-Part"/>
    <w:uiPriority w:val="99"/>
    <w:rPr>
      <w:b/>
      <w:bCs/>
      <w:w w:val="100"/>
    </w:rPr>
  </w:style>
  <w:style w:type="character" w:customStyle="1" w:styleId="NGR-Term-First-Use-Part">
    <w:name w:val="NGR-Term-First-Use-Part"/>
    <w:uiPriority w:val="99"/>
    <w:rPr>
      <w:b/>
      <w:bCs/>
      <w:w w:val="100"/>
    </w:rPr>
  </w:style>
  <w:style w:type="character" w:customStyle="1" w:styleId="NGR-Term-Part-First">
    <w:name w:val="NGR-Term-Part-First"/>
    <w:uiPriority w:val="99"/>
    <w:rPr>
      <w:b/>
      <w:bCs/>
      <w:w w:val="100"/>
    </w:rPr>
  </w:style>
  <w:style w:type="character" w:customStyle="1" w:styleId="NGR-Pt-Num-Text">
    <w:name w:val="NGR-Pt-Num-Text"/>
    <w:uiPriority w:val="99"/>
    <w:rPr>
      <w:rFonts w:ascii="Arial Bold" w:hAnsi="Arial Bold" w:cs="Arial Bold"/>
      <w:b/>
      <w:bCs/>
      <w:w w:val="100"/>
      <w:sz w:val="30"/>
      <w:szCs w:val="30"/>
    </w:rPr>
  </w:style>
  <w:style w:type="character" w:customStyle="1" w:styleId="NGR-Term-Inline">
    <w:name w:val="NG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NGR-Global-Term-Ref">
    <w:name w:val="NG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NGR-Eq-Term">
    <w:name w:val="NG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styleId="LineNumber">
    <w:name w:val="line number"/>
    <w:uiPriority w:val="99"/>
    <w:rPr>
      <w:sz w:val="20"/>
      <w:szCs w:val="20"/>
    </w:rPr>
  </w:style>
  <w:style w:type="character" w:styleId="PageNumber">
    <w:name w:val="page number"/>
    <w:rsid w:val="004F0E66"/>
    <w:rPr>
      <w:rFonts w:ascii="Times New Roman" w:hAnsi="Times New Roman"/>
      <w:sz w:val="18"/>
    </w:rPr>
  </w:style>
  <w:style w:type="paragraph" w:styleId="BodyText">
    <w:name w:val="Body Text"/>
    <w:link w:val="BodyTextChar"/>
    <w:rsid w:val="004F0E66"/>
    <w:pPr>
      <w:spacing w:after="240"/>
      <w:jc w:val="both"/>
    </w:pPr>
    <w:rPr>
      <w:rFonts w:ascii="Book Antiqua" w:hAnsi="Book Antiqua"/>
      <w:sz w:val="22"/>
      <w:lang w:eastAsia="en-US"/>
    </w:rPr>
  </w:style>
  <w:style w:type="character" w:customStyle="1" w:styleId="BodyTextChar">
    <w:name w:val="Body Text Char"/>
    <w:link w:val="BodyText"/>
    <w:rsid w:val="004F0E66"/>
    <w:rPr>
      <w:rFonts w:ascii="Book Antiqua" w:hAnsi="Book Antiqua"/>
      <w:sz w:val="22"/>
      <w:lang w:eastAsia="en-US"/>
    </w:rPr>
  </w:style>
  <w:style w:type="paragraph" w:customStyle="1" w:styleId="Chapter">
    <w:name w:val="Chapter"/>
    <w:next w:val="BodyText"/>
    <w:rsid w:val="004F0E66"/>
    <w:pPr>
      <w:tabs>
        <w:tab w:val="left" w:pos="567"/>
      </w:tabs>
      <w:spacing w:before="240" w:after="240"/>
    </w:pPr>
    <w:rPr>
      <w:rFonts w:ascii="Arial Bold" w:hAnsi="Arial Bold"/>
      <w:kern w:val="28"/>
      <w:sz w:val="28"/>
      <w:lang w:eastAsia="en-US"/>
    </w:rPr>
  </w:style>
  <w:style w:type="character" w:customStyle="1" w:styleId="CommentTextChar">
    <w:name w:val="Comment Text Char"/>
    <w:link w:val="CommentText"/>
    <w:semiHidden/>
    <w:rsid w:val="004F0E66"/>
    <w:rPr>
      <w:rFonts w:ascii="Times New Roman" w:hAnsi="Times New Roman"/>
      <w:lang w:eastAsia="en-US"/>
    </w:rPr>
  </w:style>
  <w:style w:type="paragraph" w:styleId="CommentText">
    <w:name w:val="annotation text"/>
    <w:basedOn w:val="Normal"/>
    <w:link w:val="CommentTextChar"/>
    <w:semiHidden/>
    <w:rsid w:val="004F0E66"/>
    <w:pPr>
      <w:autoSpaceDE/>
      <w:autoSpaceDN/>
      <w:adjustRightInd/>
      <w:spacing w:before="120" w:line="240" w:lineRule="atLeast"/>
      <w:ind w:left="567" w:hanging="567"/>
    </w:pPr>
    <w:rPr>
      <w:color w:val="auto"/>
      <w:sz w:val="20"/>
      <w:szCs w:val="20"/>
      <w:lang w:eastAsia="en-US"/>
    </w:rPr>
  </w:style>
  <w:style w:type="paragraph" w:customStyle="1" w:styleId="Box">
    <w:name w:val="Box"/>
    <w:basedOn w:val="BodyText"/>
    <w:rsid w:val="004F0E66"/>
    <w:pPr>
      <w:keepNext/>
    </w:pPr>
  </w:style>
  <w:style w:type="paragraph" w:customStyle="1" w:styleId="QuoteBullet">
    <w:name w:val="Quote Bullet"/>
    <w:basedOn w:val="Quote"/>
    <w:rsid w:val="004F0E66"/>
    <w:pPr>
      <w:numPr>
        <w:numId w:val="16"/>
      </w:numPr>
      <w:tabs>
        <w:tab w:val="clear" w:pos="360"/>
        <w:tab w:val="num" w:pos="700"/>
      </w:tabs>
      <w:ind w:left="697" w:hanging="357"/>
    </w:pPr>
  </w:style>
  <w:style w:type="paragraph" w:styleId="Quote">
    <w:name w:val="Quote"/>
    <w:basedOn w:val="BodyText"/>
    <w:next w:val="BodyText"/>
    <w:link w:val="QuoteChar"/>
    <w:qFormat/>
    <w:rsid w:val="004F0E66"/>
    <w:pPr>
      <w:spacing w:before="120" w:line="280" w:lineRule="exact"/>
      <w:ind w:left="340" w:right="340"/>
    </w:pPr>
  </w:style>
  <w:style w:type="character" w:customStyle="1" w:styleId="QuoteChar">
    <w:name w:val="Quote Char"/>
    <w:link w:val="Quote"/>
    <w:rsid w:val="004F0E66"/>
    <w:rPr>
      <w:rFonts w:ascii="Book Antiqua" w:hAnsi="Book Antiqua"/>
      <w:sz w:val="22"/>
      <w:lang w:eastAsia="en-US"/>
    </w:rPr>
  </w:style>
  <w:style w:type="paragraph" w:customStyle="1" w:styleId="BoxListBullet">
    <w:name w:val="Box List Bullet"/>
    <w:basedOn w:val="Box"/>
    <w:rsid w:val="004F0E66"/>
    <w:pPr>
      <w:numPr>
        <w:numId w:val="10"/>
      </w:numPr>
      <w:tabs>
        <w:tab w:val="clear" w:pos="360"/>
        <w:tab w:val="left" w:pos="284"/>
      </w:tabs>
    </w:pPr>
  </w:style>
  <w:style w:type="paragraph" w:customStyle="1" w:styleId="BoxListBullet2">
    <w:name w:val="Box List Bullet 2"/>
    <w:basedOn w:val="Box"/>
    <w:rsid w:val="004F0E66"/>
    <w:pPr>
      <w:numPr>
        <w:numId w:val="7"/>
      </w:numPr>
      <w:tabs>
        <w:tab w:val="clear" w:pos="360"/>
        <w:tab w:val="left" w:pos="284"/>
        <w:tab w:val="left" w:pos="567"/>
      </w:tabs>
      <w:spacing w:before="60"/>
      <w:ind w:left="568"/>
    </w:pPr>
  </w:style>
  <w:style w:type="paragraph" w:customStyle="1" w:styleId="BoxListNumber">
    <w:name w:val="Box List Number"/>
    <w:basedOn w:val="Box"/>
    <w:rsid w:val="004F0E66"/>
    <w:pPr>
      <w:ind w:left="284" w:hanging="284"/>
    </w:pPr>
  </w:style>
  <w:style w:type="paragraph" w:customStyle="1" w:styleId="BoxListNumber2">
    <w:name w:val="Box List Number 2"/>
    <w:basedOn w:val="BoxListNumber"/>
    <w:rsid w:val="004F0E66"/>
    <w:pPr>
      <w:spacing w:before="60"/>
      <w:ind w:left="681" w:hanging="397"/>
    </w:pPr>
  </w:style>
  <w:style w:type="paragraph" w:customStyle="1" w:styleId="BoxQuote">
    <w:name w:val="Box Quote"/>
    <w:basedOn w:val="Box"/>
    <w:next w:val="Box"/>
    <w:rsid w:val="004F0E66"/>
    <w:pPr>
      <w:spacing w:before="60" w:line="260" w:lineRule="exact"/>
      <w:ind w:left="284"/>
    </w:pPr>
    <w:rPr>
      <w:sz w:val="20"/>
    </w:rPr>
  </w:style>
  <w:style w:type="paragraph" w:customStyle="1" w:styleId="BoxSource">
    <w:name w:val="Box Source"/>
    <w:basedOn w:val="Source"/>
    <w:next w:val="BodyText"/>
    <w:rsid w:val="004F0E66"/>
    <w:pPr>
      <w:spacing w:before="180" w:after="0"/>
    </w:pPr>
  </w:style>
  <w:style w:type="paragraph" w:customStyle="1" w:styleId="Source">
    <w:name w:val="Source"/>
    <w:basedOn w:val="Note"/>
    <w:next w:val="BodyText"/>
    <w:rsid w:val="004F0E66"/>
    <w:pPr>
      <w:spacing w:after="120"/>
    </w:pPr>
  </w:style>
  <w:style w:type="paragraph" w:customStyle="1" w:styleId="Note">
    <w:name w:val="Note"/>
    <w:basedOn w:val="BodyText"/>
    <w:next w:val="Source"/>
    <w:rsid w:val="004F0E66"/>
    <w:pPr>
      <w:keepNext/>
      <w:keepLines/>
      <w:spacing w:before="80" w:line="220" w:lineRule="exact"/>
    </w:pPr>
    <w:rPr>
      <w:rFonts w:ascii="Arial" w:hAnsi="Arial"/>
      <w:sz w:val="18"/>
    </w:rPr>
  </w:style>
  <w:style w:type="paragraph" w:customStyle="1" w:styleId="BoxSpace">
    <w:name w:val="Box Space"/>
    <w:rsid w:val="004F0E66"/>
    <w:pPr>
      <w:keepNext/>
      <w:spacing w:before="360" w:line="80" w:lineRule="exact"/>
    </w:pPr>
    <w:rPr>
      <w:rFonts w:ascii="Times New Roman" w:hAnsi="Times New Roman"/>
      <w:sz w:val="26"/>
      <w:lang w:eastAsia="en-US"/>
    </w:rPr>
  </w:style>
  <w:style w:type="paragraph" w:customStyle="1" w:styleId="BoxSubtitle">
    <w:name w:val="Box Subtitle"/>
    <w:basedOn w:val="BoxTitle"/>
    <w:next w:val="Box"/>
    <w:rsid w:val="004F0E66"/>
    <w:pPr>
      <w:spacing w:after="80" w:line="200" w:lineRule="exact"/>
      <w:ind w:firstLine="0"/>
    </w:pPr>
    <w:rPr>
      <w:b w:val="0"/>
      <w:sz w:val="20"/>
    </w:rPr>
  </w:style>
  <w:style w:type="paragraph" w:customStyle="1" w:styleId="BoxTitle">
    <w:name w:val="Box Title"/>
    <w:basedOn w:val="Caption"/>
    <w:next w:val="BoxSubtitle"/>
    <w:rsid w:val="004F0E66"/>
    <w:pPr>
      <w:spacing w:after="120"/>
      <w:ind w:left="1304" w:hanging="1304"/>
    </w:pPr>
    <w:rPr>
      <w:rFonts w:ascii="Arial Bold" w:hAnsi="Arial Bold"/>
      <w:sz w:val="22"/>
    </w:rPr>
  </w:style>
  <w:style w:type="paragraph" w:styleId="Caption">
    <w:name w:val="caption"/>
    <w:basedOn w:val="Normal"/>
    <w:next w:val="BodyText"/>
    <w:qFormat/>
    <w:rsid w:val="004F0E66"/>
    <w:pPr>
      <w:keepNext/>
      <w:keepLines/>
      <w:autoSpaceDE/>
      <w:autoSpaceDN/>
      <w:adjustRightInd/>
      <w:spacing w:before="360" w:after="80" w:line="280" w:lineRule="exact"/>
      <w:ind w:left="1474" w:hanging="1474"/>
    </w:pPr>
    <w:rPr>
      <w:rFonts w:ascii="Arial" w:hAnsi="Arial"/>
      <w:b/>
      <w:color w:val="auto"/>
      <w:szCs w:val="20"/>
      <w:lang w:eastAsia="en-US"/>
    </w:rPr>
  </w:style>
  <w:style w:type="paragraph" w:customStyle="1" w:styleId="ChapterSummary">
    <w:name w:val="Chapter Summary"/>
    <w:basedOn w:val="BodyText"/>
    <w:rsid w:val="004F0E66"/>
    <w:pPr>
      <w:ind w:left="907"/>
    </w:pPr>
    <w:rPr>
      <w:rFonts w:ascii="Arial" w:hAnsi="Arial"/>
      <w:b/>
    </w:rPr>
  </w:style>
  <w:style w:type="character" w:customStyle="1" w:styleId="DocumentInfo">
    <w:name w:val="Document Info"/>
    <w:rsid w:val="004F0E66"/>
    <w:rPr>
      <w:rFonts w:ascii="Arial" w:hAnsi="Arial"/>
      <w:sz w:val="14"/>
    </w:rPr>
  </w:style>
  <w:style w:type="character" w:customStyle="1" w:styleId="DraftingNote">
    <w:name w:val="Drafting Note"/>
    <w:rsid w:val="004F0E66"/>
    <w:rPr>
      <w:rFonts w:ascii="Book Antiqua" w:hAnsi="Book Antiqua"/>
      <w:b/>
      <w:color w:val="FF0000"/>
      <w:sz w:val="22"/>
      <w:u w:val="dotted"/>
    </w:rPr>
  </w:style>
  <w:style w:type="character" w:customStyle="1" w:styleId="BalloonTextChar">
    <w:name w:val="Balloon Text Char"/>
    <w:link w:val="BalloonText"/>
    <w:semiHidden/>
    <w:rsid w:val="004F0E66"/>
    <w:rPr>
      <w:rFonts w:ascii="Tahoma" w:hAnsi="Tahoma" w:cs="Tahoma"/>
      <w:sz w:val="16"/>
      <w:szCs w:val="16"/>
      <w:lang w:eastAsia="en-US"/>
    </w:rPr>
  </w:style>
  <w:style w:type="paragraph" w:styleId="BalloonText">
    <w:name w:val="Balloon Text"/>
    <w:basedOn w:val="Normal"/>
    <w:link w:val="BalloonTextChar"/>
    <w:semiHidden/>
    <w:rsid w:val="004F0E66"/>
    <w:pPr>
      <w:autoSpaceDE/>
      <w:autoSpaceDN/>
      <w:adjustRightInd/>
    </w:pPr>
    <w:rPr>
      <w:rFonts w:ascii="Tahoma" w:hAnsi="Tahoma" w:cs="Tahoma"/>
      <w:color w:val="auto"/>
      <w:sz w:val="16"/>
      <w:szCs w:val="16"/>
      <w:lang w:eastAsia="en-US"/>
    </w:rPr>
  </w:style>
  <w:style w:type="paragraph" w:customStyle="1" w:styleId="Figure">
    <w:name w:val="Figure"/>
    <w:basedOn w:val="BodyText"/>
    <w:rsid w:val="004F0E66"/>
    <w:pPr>
      <w:keepNext/>
      <w:spacing w:before="120" w:after="120" w:line="240" w:lineRule="atLeast"/>
      <w:jc w:val="center"/>
    </w:pPr>
  </w:style>
  <w:style w:type="paragraph" w:customStyle="1" w:styleId="FigureTitle">
    <w:name w:val="Figure Title"/>
    <w:basedOn w:val="Caption"/>
    <w:next w:val="Subtitle"/>
    <w:rsid w:val="004F0E66"/>
    <w:rPr>
      <w:sz w:val="22"/>
    </w:rPr>
  </w:style>
  <w:style w:type="paragraph" w:styleId="Subtitle">
    <w:name w:val="Subtitle"/>
    <w:basedOn w:val="Caption"/>
    <w:link w:val="SubtitleChar"/>
    <w:qFormat/>
    <w:rsid w:val="004F0E66"/>
    <w:pPr>
      <w:spacing w:before="0" w:line="200" w:lineRule="exact"/>
      <w:ind w:firstLine="0"/>
    </w:pPr>
    <w:rPr>
      <w:b w:val="0"/>
      <w:sz w:val="20"/>
    </w:rPr>
  </w:style>
  <w:style w:type="character" w:customStyle="1" w:styleId="SubtitleChar">
    <w:name w:val="Subtitle Char"/>
    <w:link w:val="Subtitle"/>
    <w:rsid w:val="004F0E66"/>
    <w:rPr>
      <w:rFonts w:ascii="Arial" w:hAnsi="Arial"/>
      <w:lang w:eastAsia="en-US"/>
    </w:rPr>
  </w:style>
  <w:style w:type="paragraph" w:customStyle="1" w:styleId="Finding">
    <w:name w:val="Finding"/>
    <w:basedOn w:val="BodyText"/>
    <w:rsid w:val="004F0E66"/>
    <w:pPr>
      <w:spacing w:before="180"/>
    </w:pPr>
    <w:rPr>
      <w:i/>
    </w:rPr>
  </w:style>
  <w:style w:type="paragraph" w:customStyle="1" w:styleId="FindingBullet">
    <w:name w:val="Finding Bullet"/>
    <w:basedOn w:val="Finding"/>
    <w:rsid w:val="004F0E66"/>
    <w:pPr>
      <w:numPr>
        <w:numId w:val="11"/>
      </w:numPr>
      <w:tabs>
        <w:tab w:val="clear" w:pos="360"/>
        <w:tab w:val="num" w:pos="340"/>
      </w:tabs>
      <w:spacing w:before="80"/>
    </w:pPr>
  </w:style>
  <w:style w:type="paragraph" w:customStyle="1" w:styleId="FindingNoTitle">
    <w:name w:val="Finding NoTitle"/>
    <w:basedOn w:val="Finding"/>
    <w:rsid w:val="004F0E66"/>
    <w:pPr>
      <w:spacing w:before="240"/>
    </w:pPr>
  </w:style>
  <w:style w:type="paragraph" w:customStyle="1" w:styleId="FindingTitle">
    <w:name w:val="Finding Title"/>
    <w:basedOn w:val="RecTitle"/>
    <w:next w:val="Finding"/>
    <w:rsid w:val="004F0E66"/>
    <w:pPr>
      <w:framePr w:wrap="notBeside"/>
    </w:pPr>
  </w:style>
  <w:style w:type="paragraph" w:customStyle="1" w:styleId="RecTitle">
    <w:name w:val="Rec Title"/>
    <w:basedOn w:val="BodyText"/>
    <w:next w:val="Rec"/>
    <w:semiHidden/>
    <w:rsid w:val="004F0E66"/>
    <w:pPr>
      <w:keepNext/>
      <w:framePr w:hSpace="181" w:wrap="notBeside" w:vAnchor="text" w:hAnchor="text" w:xAlign="outside" w:y="1"/>
    </w:pPr>
    <w:rPr>
      <w:caps/>
      <w:sz w:val="16"/>
    </w:rPr>
  </w:style>
  <w:style w:type="paragraph" w:customStyle="1" w:styleId="Rec">
    <w:name w:val="Rec"/>
    <w:basedOn w:val="BodyText"/>
    <w:semiHidden/>
    <w:rsid w:val="004F0E66"/>
    <w:pPr>
      <w:spacing w:before="180"/>
    </w:pPr>
    <w:rPr>
      <w:b/>
      <w:i/>
    </w:rPr>
  </w:style>
  <w:style w:type="paragraph" w:styleId="ListBullet">
    <w:name w:val="List Bullet"/>
    <w:basedOn w:val="BodyText"/>
    <w:rsid w:val="004F0E66"/>
    <w:pPr>
      <w:numPr>
        <w:numId w:val="9"/>
      </w:numPr>
    </w:pPr>
  </w:style>
  <w:style w:type="paragraph" w:styleId="ListBullet2">
    <w:name w:val="List Bullet 2"/>
    <w:basedOn w:val="BodyText"/>
    <w:rsid w:val="004F0E66"/>
    <w:pPr>
      <w:numPr>
        <w:numId w:val="15"/>
      </w:numPr>
      <w:tabs>
        <w:tab w:val="clear" w:pos="644"/>
        <w:tab w:val="left" w:pos="680"/>
      </w:tabs>
      <w:ind w:left="680" w:hanging="340"/>
    </w:pPr>
  </w:style>
  <w:style w:type="paragraph" w:styleId="ListBullet3">
    <w:name w:val="List Bullet 3"/>
    <w:basedOn w:val="BodyText"/>
    <w:rsid w:val="004F0E66"/>
    <w:pPr>
      <w:numPr>
        <w:numId w:val="6"/>
      </w:numPr>
      <w:tabs>
        <w:tab w:val="clear" w:pos="360"/>
        <w:tab w:val="left" w:pos="340"/>
        <w:tab w:val="left" w:pos="680"/>
        <w:tab w:val="left" w:pos="1021"/>
      </w:tabs>
      <w:ind w:left="1020"/>
    </w:pPr>
  </w:style>
  <w:style w:type="paragraph" w:styleId="ListNumber">
    <w:name w:val="List Number"/>
    <w:basedOn w:val="BodyText"/>
    <w:rsid w:val="004F0E66"/>
    <w:pPr>
      <w:ind w:left="340" w:hanging="340"/>
    </w:pPr>
  </w:style>
  <w:style w:type="paragraph" w:styleId="ListNumber2">
    <w:name w:val="List Number 2"/>
    <w:basedOn w:val="ListNumber"/>
    <w:rsid w:val="004F0E66"/>
    <w:pPr>
      <w:ind w:left="794" w:hanging="454"/>
    </w:pPr>
  </w:style>
  <w:style w:type="paragraph" w:styleId="ListNumber3">
    <w:name w:val="List Number 3"/>
    <w:basedOn w:val="ListNumber2"/>
    <w:rsid w:val="004F0E66"/>
    <w:pPr>
      <w:ind w:left="1304" w:hanging="510"/>
    </w:pPr>
  </w:style>
  <w:style w:type="character" w:customStyle="1" w:styleId="NoteLabel">
    <w:name w:val="Note Label"/>
    <w:rsid w:val="004F0E66"/>
    <w:rPr>
      <w:rFonts w:ascii="Arial" w:hAnsi="Arial"/>
      <w:b/>
      <w:position w:val="6"/>
      <w:sz w:val="18"/>
    </w:rPr>
  </w:style>
  <w:style w:type="paragraph" w:customStyle="1" w:styleId="RecBullet">
    <w:name w:val="Rec Bullet"/>
    <w:basedOn w:val="Rec"/>
    <w:semiHidden/>
    <w:rsid w:val="004F0E66"/>
    <w:pPr>
      <w:numPr>
        <w:numId w:val="12"/>
      </w:numPr>
      <w:tabs>
        <w:tab w:val="clear" w:pos="360"/>
        <w:tab w:val="num" w:pos="340"/>
      </w:tabs>
      <w:spacing w:before="80"/>
    </w:pPr>
  </w:style>
  <w:style w:type="paragraph" w:customStyle="1" w:styleId="RecBBullet">
    <w:name w:val="RecB Bullet"/>
    <w:basedOn w:val="RecB"/>
    <w:semiHidden/>
    <w:rsid w:val="004F0E66"/>
    <w:pPr>
      <w:numPr>
        <w:numId w:val="13"/>
      </w:numPr>
      <w:tabs>
        <w:tab w:val="clear" w:pos="360"/>
        <w:tab w:val="num" w:pos="340"/>
      </w:tabs>
      <w:spacing w:before="80"/>
    </w:pPr>
  </w:style>
  <w:style w:type="paragraph" w:customStyle="1" w:styleId="RecB">
    <w:name w:val="RecB"/>
    <w:basedOn w:val="Rec"/>
    <w:semiHidden/>
    <w:rsid w:val="004F0E66"/>
    <w:pPr>
      <w:pBdr>
        <w:left w:val="single" w:sz="24" w:space="12" w:color="C0C0C0"/>
      </w:pBdr>
    </w:pPr>
  </w:style>
  <w:style w:type="paragraph" w:customStyle="1" w:styleId="SideNoteBullet">
    <w:name w:val="Side Note Bullet"/>
    <w:basedOn w:val="SideNote"/>
    <w:next w:val="BodyText"/>
    <w:semiHidden/>
    <w:rsid w:val="004F0E66"/>
    <w:pPr>
      <w:framePr w:wrap="around"/>
      <w:numPr>
        <w:numId w:val="8"/>
      </w:numPr>
      <w:tabs>
        <w:tab w:val="clear" w:pos="360"/>
        <w:tab w:val="left" w:pos="227"/>
      </w:tabs>
    </w:pPr>
  </w:style>
  <w:style w:type="paragraph" w:customStyle="1" w:styleId="SideNote">
    <w:name w:val="Side Note"/>
    <w:basedOn w:val="BodyText"/>
    <w:next w:val="BodyText"/>
    <w:semiHidden/>
    <w:rsid w:val="004F0E66"/>
    <w:pPr>
      <w:keepNext/>
      <w:keepLines/>
      <w:framePr w:w="2155" w:hSpace="227" w:vSpace="181" w:wrap="around" w:vAnchor="text" w:hAnchor="page" w:xAlign="outside" w:y="1"/>
      <w:jc w:val="left"/>
    </w:pPr>
    <w:rPr>
      <w:i/>
      <w:sz w:val="24"/>
    </w:rPr>
  </w:style>
  <w:style w:type="paragraph" w:customStyle="1" w:styleId="TableBodyText">
    <w:name w:val="Table Body Text"/>
    <w:basedOn w:val="BodyText"/>
    <w:rsid w:val="004F0E66"/>
    <w:pPr>
      <w:keepNext/>
      <w:keepLines/>
      <w:spacing w:after="40" w:line="220" w:lineRule="atLeast"/>
      <w:ind w:left="6" w:right="113"/>
      <w:jc w:val="right"/>
    </w:pPr>
    <w:rPr>
      <w:rFonts w:ascii="Arial" w:hAnsi="Arial"/>
      <w:sz w:val="20"/>
    </w:rPr>
  </w:style>
  <w:style w:type="paragraph" w:customStyle="1" w:styleId="TableBullet">
    <w:name w:val="Table Bullet"/>
    <w:basedOn w:val="TableBodyText"/>
    <w:rsid w:val="004F0E66"/>
    <w:pPr>
      <w:numPr>
        <w:numId w:val="14"/>
      </w:numPr>
      <w:tabs>
        <w:tab w:val="clear" w:pos="360"/>
        <w:tab w:val="left" w:pos="170"/>
      </w:tabs>
      <w:ind w:left="176"/>
      <w:jc w:val="left"/>
    </w:pPr>
  </w:style>
  <w:style w:type="paragraph" w:customStyle="1" w:styleId="TableColumnHeading">
    <w:name w:val="Table Column Heading"/>
    <w:basedOn w:val="TableBodyText"/>
    <w:rsid w:val="004F0E66"/>
    <w:pPr>
      <w:spacing w:before="40"/>
    </w:pPr>
    <w:rPr>
      <w:rFonts w:ascii="Arial Bold" w:hAnsi="Arial Bold"/>
      <w:b/>
      <w:color w:val="FFFFFF"/>
    </w:rPr>
  </w:style>
  <w:style w:type="paragraph" w:customStyle="1" w:styleId="TableTitle">
    <w:name w:val="Table Title"/>
    <w:basedOn w:val="Caption"/>
    <w:next w:val="Subtitle"/>
    <w:rsid w:val="004F0E66"/>
    <w:rPr>
      <w:sz w:val="22"/>
    </w:rPr>
  </w:style>
  <w:style w:type="paragraph" w:customStyle="1" w:styleId="TableUnitsRow">
    <w:name w:val="Table Units Row"/>
    <w:basedOn w:val="TableBodyText"/>
    <w:rsid w:val="004F0E66"/>
    <w:pPr>
      <w:spacing w:before="40"/>
    </w:pPr>
  </w:style>
  <w:style w:type="paragraph" w:customStyle="1" w:styleId="BoxContinued">
    <w:name w:val="Box Continued"/>
    <w:next w:val="BodyText"/>
    <w:rsid w:val="004F0E66"/>
    <w:pPr>
      <w:spacing w:before="180" w:line="220" w:lineRule="exact"/>
      <w:jc w:val="right"/>
    </w:pPr>
    <w:rPr>
      <w:rFonts w:ascii="Arial" w:hAnsi="Arial"/>
      <w:sz w:val="18"/>
      <w:lang w:eastAsia="en-US"/>
    </w:rPr>
  </w:style>
  <w:style w:type="paragraph" w:customStyle="1" w:styleId="Continued">
    <w:name w:val="Continued"/>
    <w:basedOn w:val="BoxContinued"/>
    <w:next w:val="BodyText"/>
    <w:rsid w:val="004F0E66"/>
  </w:style>
  <w:style w:type="paragraph" w:customStyle="1" w:styleId="BoxHeading1">
    <w:name w:val="Box Heading 1"/>
    <w:basedOn w:val="Box"/>
    <w:next w:val="Box"/>
    <w:rsid w:val="004F0E66"/>
    <w:pPr>
      <w:spacing w:before="200"/>
    </w:pPr>
    <w:rPr>
      <w:b/>
    </w:rPr>
  </w:style>
  <w:style w:type="paragraph" w:customStyle="1" w:styleId="BoxHeading2">
    <w:name w:val="Box Heading 2"/>
    <w:basedOn w:val="BoxHeading1"/>
    <w:next w:val="Box"/>
    <w:rsid w:val="004F0E66"/>
    <w:rPr>
      <w:b w:val="0"/>
      <w:i/>
    </w:rPr>
  </w:style>
  <w:style w:type="character" w:customStyle="1" w:styleId="CommentSubjectChar">
    <w:name w:val="Comment Subject Char"/>
    <w:link w:val="CommentSubject"/>
    <w:semiHidden/>
    <w:rsid w:val="004F0E66"/>
    <w:rPr>
      <w:rFonts w:ascii="Times New Roman" w:hAnsi="Times New Roman"/>
      <w:b/>
      <w:bCs/>
      <w:lang w:eastAsia="en-US"/>
    </w:rPr>
  </w:style>
  <w:style w:type="paragraph" w:styleId="CommentSubject">
    <w:name w:val="annotation subject"/>
    <w:basedOn w:val="CommentText"/>
    <w:next w:val="CommentText"/>
    <w:link w:val="CommentSubjectChar"/>
    <w:semiHidden/>
    <w:rsid w:val="004F0E66"/>
    <w:pPr>
      <w:spacing w:before="0" w:line="240" w:lineRule="auto"/>
      <w:ind w:left="0" w:firstLine="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Normal Indent" w:unhideWhenUsed="1"/>
    <w:lsdException w:name="footnote text" w:uiPriority="0"/>
    <w:lsdException w:name="annotation text" w:uiPriority="0" w:unhideWhenUsed="1"/>
    <w:lsdException w:name="header" w:uiPriority="0"/>
    <w:lsdException w:name="index heading" w:unhideWhenUsed="1"/>
    <w:lsdException w:name="caption" w:uiPriority="0" w:unhideWhenUsed="1" w:qFormat="1"/>
    <w:lsdException w:name="table of figures" w:uiPriority="0" w:unhideWhenUsed="1"/>
    <w:lsdException w:name="envelope address" w:unhideWhenUsed="1"/>
    <w:lsdException w:name="envelope return" w:unhideWhenUsed="1"/>
    <w:lsdException w:name="footnote reference" w:uiPriority="0"/>
    <w:lsdException w:name="annotation reference"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iPriority="0" w:unhideWhenUsed="1"/>
    <w:lsdException w:name="List Bullet 4" w:unhideWhenUsed="1"/>
    <w:lsdException w:name="List Bullet 5" w:unhideWhenUsed="1"/>
    <w:lsdException w:name="List Number 2" w:uiPriority="0" w:unhideWhenUsed="1"/>
    <w:lsdException w:name="List Number 3" w:uiPriority="0"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rPr>
      <w:rFonts w:ascii="Times New Roman" w:hAnsi="Times New Roman"/>
      <w:color w:val="000000"/>
      <w:sz w:val="24"/>
      <w:szCs w:val="24"/>
    </w:rPr>
  </w:style>
  <w:style w:type="paragraph" w:styleId="Heading1">
    <w:name w:val="heading 1"/>
    <w:basedOn w:val="Normal"/>
    <w:next w:val="Normal"/>
    <w:link w:val="Heading1Char"/>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qFormat/>
    <w:pPr>
      <w:keepNext/>
      <w:spacing w:before="40" w:after="240"/>
      <w:outlineLvl w:val="1"/>
    </w:pPr>
    <w:rPr>
      <w:rFonts w:ascii="Arial" w:hAnsi="Arial" w:cs="Arial"/>
    </w:rPr>
  </w:style>
  <w:style w:type="paragraph" w:styleId="Heading3">
    <w:name w:val="heading 3"/>
    <w:basedOn w:val="Normal"/>
    <w:next w:val="Normal"/>
    <w:link w:val="Heading3Char"/>
    <w:qFormat/>
    <w:pPr>
      <w:keepNext/>
      <w:spacing w:after="40"/>
      <w:outlineLvl w:val="2"/>
    </w:pPr>
    <w:rPr>
      <w:rFonts w:ascii="Arial" w:hAnsi="Arial" w:cs="Arial"/>
      <w:b/>
      <w:bCs/>
      <w:sz w:val="22"/>
      <w:szCs w:val="22"/>
    </w:rPr>
  </w:style>
  <w:style w:type="paragraph" w:styleId="Heading4">
    <w:name w:val="heading 4"/>
    <w:basedOn w:val="Normal"/>
    <w:next w:val="Normal"/>
    <w:link w:val="Heading4Char"/>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pPr>
      <w:spacing w:before="240" w:after="60"/>
      <w:outlineLvl w:val="4"/>
    </w:pPr>
    <w:rPr>
      <w:rFonts w:ascii="Calibri" w:hAnsi="Calibri" w:cs="Calibri"/>
      <w:b/>
      <w:bCs/>
      <w:sz w:val="22"/>
      <w:szCs w:val="22"/>
    </w:rPr>
  </w:style>
  <w:style w:type="paragraph" w:styleId="Heading6">
    <w:name w:val="heading 6"/>
    <w:basedOn w:val="Normal"/>
    <w:next w:val="Normal"/>
    <w:link w:val="Heading6Char"/>
    <w:qFormat/>
    <w:rsid w:val="004F0E66"/>
    <w:pPr>
      <w:tabs>
        <w:tab w:val="num" w:pos="1151"/>
      </w:tabs>
      <w:autoSpaceDE/>
      <w:autoSpaceDN/>
      <w:adjustRightInd/>
      <w:spacing w:before="240" w:after="60"/>
      <w:ind w:left="1151" w:hanging="1151"/>
      <w:outlineLvl w:val="5"/>
    </w:pPr>
    <w:rPr>
      <w:i/>
      <w:color w:val="auto"/>
      <w:sz w:val="22"/>
      <w:szCs w:val="20"/>
      <w:lang w:eastAsia="en-US"/>
    </w:rPr>
  </w:style>
  <w:style w:type="paragraph" w:styleId="Heading7">
    <w:name w:val="heading 7"/>
    <w:basedOn w:val="Normal"/>
    <w:next w:val="Normal"/>
    <w:link w:val="Heading7Char"/>
    <w:qFormat/>
    <w:rsid w:val="004F0E66"/>
    <w:pPr>
      <w:tabs>
        <w:tab w:val="num" w:pos="1298"/>
      </w:tabs>
      <w:autoSpaceDE/>
      <w:autoSpaceDN/>
      <w:adjustRightInd/>
      <w:spacing w:before="240" w:after="60"/>
      <w:ind w:left="1298" w:hanging="1298"/>
      <w:outlineLvl w:val="6"/>
    </w:pPr>
    <w:rPr>
      <w:rFonts w:ascii="Arial" w:hAnsi="Arial"/>
      <w:color w:val="auto"/>
      <w:sz w:val="20"/>
      <w:szCs w:val="20"/>
      <w:lang w:eastAsia="en-US"/>
    </w:rPr>
  </w:style>
  <w:style w:type="paragraph" w:styleId="Heading8">
    <w:name w:val="heading 8"/>
    <w:basedOn w:val="Normal"/>
    <w:next w:val="Normal"/>
    <w:link w:val="Heading8Char"/>
    <w:qFormat/>
    <w:rsid w:val="004F0E66"/>
    <w:pPr>
      <w:tabs>
        <w:tab w:val="num" w:pos="1440"/>
      </w:tabs>
      <w:autoSpaceDE/>
      <w:autoSpaceDN/>
      <w:adjustRightInd/>
      <w:spacing w:before="240" w:after="60"/>
      <w:ind w:left="1440" w:hanging="1440"/>
      <w:outlineLvl w:val="7"/>
    </w:pPr>
    <w:rPr>
      <w:rFonts w:ascii="Arial" w:hAnsi="Arial"/>
      <w:i/>
      <w:color w:val="auto"/>
      <w:sz w:val="20"/>
      <w:szCs w:val="20"/>
      <w:lang w:eastAsia="en-US"/>
    </w:rPr>
  </w:style>
  <w:style w:type="paragraph" w:styleId="Heading9">
    <w:name w:val="heading 9"/>
    <w:basedOn w:val="Normal"/>
    <w:next w:val="Normal"/>
    <w:link w:val="Heading9Char"/>
    <w:qFormat/>
    <w:rsid w:val="004F0E66"/>
    <w:pPr>
      <w:tabs>
        <w:tab w:val="num" w:pos="1582"/>
      </w:tabs>
      <w:autoSpaceDE/>
      <w:autoSpaceDN/>
      <w:adjustRightInd/>
      <w:spacing w:before="240" w:after="60"/>
      <w:ind w:left="1582" w:hanging="1582"/>
      <w:outlineLvl w:val="8"/>
    </w:pPr>
    <w:rPr>
      <w:rFonts w:ascii="Arial" w:hAnsi="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Pr>
      <w:b/>
      <w:bCs/>
      <w:color w:val="000000"/>
      <w:sz w:val="28"/>
      <w:szCs w:val="28"/>
    </w:rPr>
  </w:style>
  <w:style w:type="character" w:customStyle="1" w:styleId="Heading5Char">
    <w:name w:val="Heading 5 Char"/>
    <w:link w:val="Heading5"/>
    <w:uiPriority w:val="9"/>
    <w:semiHidden/>
    <w:rPr>
      <w:b/>
      <w:bCs/>
      <w:i/>
      <w:iCs/>
      <w:color w:val="000000"/>
      <w:sz w:val="26"/>
      <w:szCs w:val="26"/>
    </w:rPr>
  </w:style>
  <w:style w:type="character" w:customStyle="1" w:styleId="Heading6Char">
    <w:name w:val="Heading 6 Char"/>
    <w:link w:val="Heading6"/>
    <w:rsid w:val="004F0E66"/>
    <w:rPr>
      <w:rFonts w:ascii="Times New Roman" w:hAnsi="Times New Roman"/>
      <w:i/>
      <w:sz w:val="22"/>
      <w:lang w:eastAsia="en-US"/>
    </w:rPr>
  </w:style>
  <w:style w:type="character" w:customStyle="1" w:styleId="Heading7Char">
    <w:name w:val="Heading 7 Char"/>
    <w:link w:val="Heading7"/>
    <w:rsid w:val="004F0E66"/>
    <w:rPr>
      <w:rFonts w:ascii="Arial" w:hAnsi="Arial"/>
      <w:lang w:eastAsia="en-US"/>
    </w:rPr>
  </w:style>
  <w:style w:type="character" w:customStyle="1" w:styleId="Heading8Char">
    <w:name w:val="Heading 8 Char"/>
    <w:link w:val="Heading8"/>
    <w:rsid w:val="004F0E66"/>
    <w:rPr>
      <w:rFonts w:ascii="Arial" w:hAnsi="Arial"/>
      <w:i/>
      <w:lang w:eastAsia="en-US"/>
    </w:rPr>
  </w:style>
  <w:style w:type="character" w:customStyle="1" w:styleId="Heading9Char">
    <w:name w:val="Heading 9 Char"/>
    <w:link w:val="Heading9"/>
    <w:rsid w:val="004F0E66"/>
    <w:rPr>
      <w:rFonts w:ascii="Arial" w:hAnsi="Arial"/>
      <w:b/>
      <w:i/>
      <w:sz w:val="18"/>
      <w:lang w:eastAsia="en-US"/>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3"/>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pPr>
    <w:rPr>
      <w:rFonts w:ascii="Arial" w:hAnsi="Arial" w:cs="Arial"/>
      <w:color w:val="00000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pPr>
      <w:tabs>
        <w:tab w:val="right" w:pos="9073"/>
      </w:tabs>
    </w:pPr>
  </w:style>
  <w:style w:type="character" w:customStyle="1" w:styleId="HeaderChar">
    <w:name w:val="Header Char"/>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link w:val="Footer"/>
    <w:uiPriority w:val="99"/>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pPr>
    <w:rPr>
      <w:rFonts w:ascii="Arial" w:hAnsi="Arial" w:cs="Arial"/>
      <w:color w:val="993300"/>
    </w:rPr>
  </w:style>
  <w:style w:type="paragraph" w:customStyle="1" w:styleId="Topic-Shortdesc">
    <w:name w:val="Topic-Shortdesc"/>
    <w:basedOn w:val="Base-ND-Para"/>
    <w:uiPriority w:val="99"/>
    <w:pPr>
      <w:numPr>
        <w:ilvl w:val="2"/>
        <w:numId w:val="2"/>
      </w:numPr>
      <w:tabs>
        <w:tab w:val="clear" w:pos="926"/>
      </w:tabs>
      <w:ind w:left="0" w:firstLine="0"/>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pPr>
    <w:rPr>
      <w:sz w:val="32"/>
      <w:szCs w:val="32"/>
    </w:rPr>
  </w:style>
  <w:style w:type="paragraph" w:customStyle="1" w:styleId="NER-Ch-Sch-Title">
    <w:name w:val="NER-Ch-Sch-Title"/>
    <w:basedOn w:val="Base-NER-Num-Schedule-Title-indent"/>
    <w:uiPriority w:val="99"/>
    <w:pPr>
      <w:keepLines w:val="0"/>
      <w:spacing w:before="240" w:after="60"/>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pPr>
    <w:rPr>
      <w:sz w:val="28"/>
      <w:szCs w:val="28"/>
    </w:rPr>
  </w:style>
  <w:style w:type="paragraph" w:customStyle="1" w:styleId="NER-Pt-Sch-Title">
    <w:name w:val="NER-Pt-Sch-Title"/>
    <w:basedOn w:val="Base-NER-Num-Schedule-Title-indent"/>
    <w:uiPriority w:val="99"/>
    <w:pPr>
      <w:spacing w:before="240" w:after="60"/>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basedOn w:val="Base-Rules-Para"/>
    <w:uiPriority w:val="99"/>
    <w:pPr>
      <w:keepLines/>
    </w:pPr>
    <w:rPr>
      <w:rFonts w:ascii="Arial Bold" w:hAnsi="Arial Bold" w:cs="Arial Bold"/>
      <w:b/>
      <w:bCs/>
      <w:sz w:val="28"/>
      <w:szCs w:val="28"/>
    </w:rPr>
  </w:style>
  <w:style w:type="paragraph" w:customStyle="1" w:styleId="Base-Rules-Para">
    <w:name w:val="Base-Rules-Para"/>
    <w:uiPriority w:val="99"/>
    <w:pPr>
      <w:autoSpaceDE w:val="0"/>
      <w:autoSpaceDN w:val="0"/>
      <w:adjustRightInd w:val="0"/>
    </w:pPr>
    <w:rPr>
      <w:rFonts w:ascii="Times New Roman" w:hAnsi="Times New Roman"/>
      <w:color w:val="000000"/>
      <w:sz w:val="24"/>
      <w:szCs w:val="24"/>
    </w:rPr>
  </w:style>
  <w:style w:type="paragraph" w:customStyle="1" w:styleId="Cover-applied-laws">
    <w:name w:val="Cover-applied-laws"/>
    <w:basedOn w:val="Base-Rules-Para"/>
    <w:uiPriority w:val="99"/>
    <w:pPr>
      <w:tabs>
        <w:tab w:val="left" w:pos="2268"/>
      </w:tabs>
      <w:spacing w:before="40"/>
      <w:ind w:left="2269" w:hanging="851"/>
    </w:pPr>
  </w:style>
  <w:style w:type="paragraph" w:customStyle="1" w:styleId="Cover-made-under">
    <w:name w:val="Cover-made-under"/>
    <w:basedOn w:val="Base-Rules-Para"/>
    <w:uiPriority w:val="99"/>
    <w:pPr>
      <w:spacing w:before="240" w:after="240"/>
    </w:pPr>
  </w:style>
  <w:style w:type="paragraph" w:customStyle="1" w:styleId="Cover-Signatory">
    <w:name w:val="Cover-Signatory"/>
    <w:basedOn w:val="Base-Rules-Para"/>
    <w:uiPriority w:val="99"/>
    <w:pPr>
      <w:spacing w:before="1440"/>
    </w:pPr>
  </w:style>
  <w:style w:type="paragraph" w:customStyle="1" w:styleId="Cover-Signatory-Info">
    <w:name w:val="Cover-Signatory-Info"/>
    <w:basedOn w:val="Base-Rules-Para"/>
    <w:uiPriority w:val="99"/>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basedOn w:val="Base-Rules-Para"/>
    <w:uiPriority w:val="99"/>
    <w:pPr>
      <w:spacing w:before="120" w:after="120"/>
    </w:p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basedOn w:val="Base-Rules-Para"/>
    <w:uiPriority w:val="99"/>
    <w:pPr>
      <w:spacing w:before="120" w:after="120"/>
      <w:jc w:val="both"/>
    </w:p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sz w:val="18"/>
      <w:szCs w:val="18"/>
    </w:rPr>
  </w:style>
  <w:style w:type="character" w:customStyle="1" w:styleId="FootnoteTextChar">
    <w:name w:val="Footnote Text Char"/>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NGR-Contents-Title">
    <w:name w:val="NGR-Contents-Title"/>
    <w:basedOn w:val="Base-NGR-Para"/>
    <w:uiPriority w:val="99"/>
    <w:pPr>
      <w:spacing w:before="0" w:after="240"/>
      <w:jc w:val="left"/>
    </w:pPr>
    <w:rPr>
      <w:b/>
      <w:bCs/>
      <w:caps/>
    </w:rPr>
  </w:style>
  <w:style w:type="paragraph" w:customStyle="1" w:styleId="Base-NGR-Para">
    <w:name w:val="Base-NGR-Para"/>
    <w:basedOn w:val="Base-Rules-Para"/>
    <w:uiPriority w:val="99"/>
    <w:pPr>
      <w:spacing w:before="120" w:after="120"/>
      <w:jc w:val="both"/>
    </w:pPr>
  </w:style>
  <w:style w:type="paragraph" w:customStyle="1" w:styleId="NER-Ch-Title-Text-First-Page">
    <w:name w:val="NER-Ch-Title-Text-First-Page"/>
    <w:basedOn w:val="Base-Rules-Para"/>
    <w:uiPriority w:val="99"/>
    <w:rPr>
      <w:rFonts w:ascii="Arial" w:hAnsi="Arial" w:cs="Arial"/>
      <w:caps/>
      <w:color w:val="FFFFFF"/>
      <w:sz w:val="2"/>
      <w:szCs w:val="2"/>
    </w:rPr>
  </w:style>
  <w:style w:type="paragraph" w:customStyle="1" w:styleId="NGR-Doc-Frt-Title">
    <w:name w:val="NGR-Doc-Frt-Title"/>
    <w:basedOn w:val="Base-NGR-Title"/>
    <w:uiPriority w:val="99"/>
    <w:pPr>
      <w:spacing w:before="480"/>
    </w:pPr>
  </w:style>
  <w:style w:type="paragraph" w:customStyle="1" w:styleId="Base-NGR-Title">
    <w:name w:val="Base-NGR-Title"/>
    <w:basedOn w:val="Base-Rules-Title"/>
    <w:uiPriority w:val="99"/>
  </w:style>
  <w:style w:type="paragraph" w:customStyle="1" w:styleId="NGR-Pt-Num">
    <w:name w:val="NGR-Pt-Num"/>
    <w:basedOn w:val="Base-NG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GR-Sch-Title">
    <w:name w:val="NGR-Sch-Title"/>
    <w:basedOn w:val="Base-NGR-Num-Outline-Title-Indent"/>
    <w:uiPriority w:val="99"/>
    <w:pPr>
      <w:spacing w:before="240"/>
    </w:pPr>
    <w:rPr>
      <w:sz w:val="30"/>
      <w:szCs w:val="30"/>
    </w:rPr>
  </w:style>
  <w:style w:type="paragraph" w:customStyle="1" w:styleId="Base-NGR-Num-Outline-Title-Indent">
    <w:name w:val="Base-NGR-Num-Outline-Title-Indent"/>
    <w:basedOn w:val="Base-NGR-Title"/>
    <w:uiPriority w:val="99"/>
    <w:pPr>
      <w:tabs>
        <w:tab w:val="left" w:pos="2268"/>
      </w:tabs>
      <w:ind w:left="2268" w:hanging="2268"/>
    </w:pPr>
  </w:style>
  <w:style w:type="paragraph" w:customStyle="1" w:styleId="NGR-Pt-Title">
    <w:name w:val="NGR-Pt-Title"/>
    <w:basedOn w:val="Base-NGR-Num-Outline-Title-Indent"/>
    <w:uiPriority w:val="99"/>
    <w:pPr>
      <w:spacing w:before="240"/>
    </w:pPr>
    <w:rPr>
      <w:sz w:val="30"/>
      <w:szCs w:val="30"/>
    </w:rPr>
  </w:style>
  <w:style w:type="paragraph" w:customStyle="1" w:styleId="NGR-Doc-Title">
    <w:name w:val="NGR-Doc-Title"/>
    <w:basedOn w:val="Base-NGR-Title"/>
    <w:uiPriority w:val="99"/>
    <w:pPr>
      <w:jc w:val="center"/>
    </w:pPr>
    <w:rPr>
      <w:sz w:val="52"/>
      <w:szCs w:val="52"/>
    </w:rPr>
  </w:style>
  <w:style w:type="paragraph" w:customStyle="1" w:styleId="NGR-Div-Title">
    <w:name w:val="NGR-Div-Title"/>
    <w:basedOn w:val="Base-NGR-Num-Outline-Title-Indent"/>
    <w:uiPriority w:val="99"/>
    <w:pPr>
      <w:spacing w:before="360"/>
    </w:pPr>
    <w:rPr>
      <w:sz w:val="28"/>
      <w:szCs w:val="28"/>
    </w:rPr>
  </w:style>
  <w:style w:type="paragraph" w:customStyle="1" w:styleId="Base-NGR-Rule-Title">
    <w:name w:val="Base-NGR-Rule-Title"/>
    <w:basedOn w:val="Base-NGR-Num-Rule-Title-indent"/>
    <w:uiPriority w:val="99"/>
    <w:pPr>
      <w:spacing w:before="240" w:after="60"/>
    </w:pPr>
    <w:rPr>
      <w:sz w:val="26"/>
      <w:szCs w:val="26"/>
    </w:rPr>
  </w:style>
  <w:style w:type="paragraph" w:customStyle="1" w:styleId="Base-NGR-Num-Rule-Title-indent">
    <w:name w:val="Base-NGR-Num-Rule-Title-indent"/>
    <w:basedOn w:val="Base-NGR-Title"/>
    <w:uiPriority w:val="99"/>
    <w:pPr>
      <w:tabs>
        <w:tab w:val="left" w:pos="1134"/>
      </w:tabs>
      <w:ind w:left="1134" w:hanging="1134"/>
    </w:pPr>
  </w:style>
  <w:style w:type="paragraph" w:customStyle="1" w:styleId="NGR-Para">
    <w:name w:val="NGR-Para"/>
    <w:basedOn w:val="Base-NGR-Para"/>
    <w:uiPriority w:val="99"/>
  </w:style>
  <w:style w:type="paragraph" w:customStyle="1" w:styleId="NGR-Para-In-1">
    <w:name w:val="NGR-Para-In-1"/>
    <w:basedOn w:val="Base-NGR-Para"/>
    <w:uiPriority w:val="99"/>
    <w:pPr>
      <w:ind w:left="567"/>
    </w:pPr>
  </w:style>
  <w:style w:type="paragraph" w:customStyle="1" w:styleId="NGR-RSR-Para">
    <w:name w:val="NGR-RSR-Para"/>
    <w:basedOn w:val="Base-NGR-RSR-Para"/>
    <w:uiPriority w:val="99"/>
  </w:style>
  <w:style w:type="paragraph" w:customStyle="1" w:styleId="Base-NGR-RSR-Para">
    <w:name w:val="Base-NGR-RSR-Para"/>
    <w:basedOn w:val="Base-NGR-Para"/>
    <w:uiPriority w:val="99"/>
    <w:pPr>
      <w:ind w:left="1134"/>
    </w:pPr>
  </w:style>
  <w:style w:type="paragraph" w:customStyle="1" w:styleId="NGR-RSR-Para-In-1">
    <w:name w:val="NGR-RSR-Para-In-1"/>
    <w:basedOn w:val="Base-NGR-RSR-Para"/>
    <w:uiPriority w:val="99"/>
    <w:pPr>
      <w:ind w:left="1701"/>
    </w:pPr>
  </w:style>
  <w:style w:type="paragraph" w:customStyle="1" w:styleId="NGR-RSR-Para-In-2">
    <w:name w:val="NGR-RSR-Para-In-2"/>
    <w:basedOn w:val="Base-NGR-RSR-Para"/>
    <w:uiPriority w:val="99"/>
    <w:pPr>
      <w:ind w:left="2268"/>
    </w:pPr>
  </w:style>
  <w:style w:type="paragraph" w:customStyle="1" w:styleId="NGR-RSR-Para-In-3">
    <w:name w:val="NGR-RSR-Para-In-3"/>
    <w:basedOn w:val="Base-NGR-RSR-Para"/>
    <w:uiPriority w:val="99"/>
    <w:pPr>
      <w:ind w:left="2835"/>
    </w:pPr>
  </w:style>
  <w:style w:type="paragraph" w:customStyle="1" w:styleId="NGR-RSR-Para-In-4">
    <w:name w:val="NGR-RSR-Para-In-4"/>
    <w:basedOn w:val="Base-NGR-RSR-Para"/>
    <w:uiPriority w:val="99"/>
    <w:pPr>
      <w:ind w:left="3402"/>
    </w:pPr>
  </w:style>
  <w:style w:type="paragraph" w:customStyle="1" w:styleId="NGR-List-1-MNum">
    <w:name w:val="NGR-List-1-MNum"/>
    <w:basedOn w:val="NGR-List-1-UNum"/>
    <w:uiPriority w:val="99"/>
    <w:pPr>
      <w:tabs>
        <w:tab w:val="left" w:pos="567"/>
      </w:tabs>
      <w:ind w:left="567" w:hanging="567"/>
    </w:pPr>
  </w:style>
  <w:style w:type="paragraph" w:customStyle="1" w:styleId="NGR-List-1-UNum">
    <w:name w:val="NGR-List-1-UNum"/>
    <w:basedOn w:val="Base-NGR-Para"/>
    <w:uiPriority w:val="99"/>
  </w:style>
  <w:style w:type="paragraph" w:customStyle="1" w:styleId="NGR-List-2-MNum">
    <w:name w:val="NGR-List-2-MNum"/>
    <w:basedOn w:val="NGR-List-2-UNum"/>
    <w:uiPriority w:val="99"/>
    <w:pPr>
      <w:tabs>
        <w:tab w:val="left" w:pos="1134"/>
      </w:tabs>
      <w:ind w:left="1134" w:hanging="567"/>
    </w:pPr>
  </w:style>
  <w:style w:type="paragraph" w:customStyle="1" w:styleId="NGR-List-2-UNum">
    <w:name w:val="NGR-List-2-UNum"/>
    <w:basedOn w:val="Base-NGR-Para"/>
    <w:uiPriority w:val="99"/>
    <w:pPr>
      <w:ind w:left="567"/>
    </w:pPr>
  </w:style>
  <w:style w:type="paragraph" w:customStyle="1" w:styleId="NGR-List-3-MNum">
    <w:name w:val="NGR-List-3-MNum"/>
    <w:basedOn w:val="NGR-List-3-UNum"/>
    <w:uiPriority w:val="99"/>
    <w:pPr>
      <w:tabs>
        <w:tab w:val="left" w:pos="1701"/>
      </w:tabs>
      <w:ind w:left="1701" w:hanging="567"/>
    </w:pPr>
  </w:style>
  <w:style w:type="paragraph" w:customStyle="1" w:styleId="NGR-List-3-UNum">
    <w:name w:val="NGR-List-3-UNum"/>
    <w:basedOn w:val="Base-NGR-Para"/>
    <w:uiPriority w:val="99"/>
    <w:pPr>
      <w:ind w:left="1134"/>
    </w:pPr>
  </w:style>
  <w:style w:type="paragraph" w:customStyle="1" w:styleId="NGR-List-1-Bull">
    <w:name w:val="NGR-List-1-Bull"/>
    <w:basedOn w:val="NGR-List-1-MNum"/>
    <w:uiPriority w:val="99"/>
  </w:style>
  <w:style w:type="paragraph" w:customStyle="1" w:styleId="NGR-RSR-List-1-MNum">
    <w:name w:val="NGR-RSR-List-1-MNum"/>
    <w:basedOn w:val="NGR-RSR-List-1-UNum"/>
    <w:uiPriority w:val="99"/>
    <w:pPr>
      <w:tabs>
        <w:tab w:val="left" w:pos="1701"/>
      </w:tabs>
      <w:ind w:left="1701" w:hanging="567"/>
    </w:pPr>
  </w:style>
  <w:style w:type="paragraph" w:customStyle="1" w:styleId="NGR-RSR-List-1-UNum">
    <w:name w:val="NGR-RSR-List-1-UNum"/>
    <w:basedOn w:val="Base-NGR-RSR-Para"/>
    <w:uiPriority w:val="99"/>
  </w:style>
  <w:style w:type="paragraph" w:customStyle="1" w:styleId="NGR-RSR-List-2-MNum">
    <w:name w:val="NGR-RSR-List-2-MNum"/>
    <w:basedOn w:val="NGR-RSR-List-2-UNum"/>
    <w:uiPriority w:val="99"/>
    <w:pPr>
      <w:tabs>
        <w:tab w:val="left" w:pos="2268"/>
      </w:tabs>
      <w:ind w:left="2268" w:hanging="567"/>
    </w:pPr>
  </w:style>
  <w:style w:type="paragraph" w:customStyle="1" w:styleId="NGR-RSR-List-2-UNum">
    <w:name w:val="NGR-RSR-List-2-UNum"/>
    <w:basedOn w:val="Base-NGR-RSR-Para"/>
    <w:uiPriority w:val="99"/>
    <w:pPr>
      <w:ind w:left="1701"/>
    </w:pPr>
  </w:style>
  <w:style w:type="paragraph" w:customStyle="1" w:styleId="NGR-RSR-List-3-MNum">
    <w:name w:val="NGR-RSR-List-3-MNum"/>
    <w:basedOn w:val="NGR-RSR-List-3-UNum"/>
    <w:uiPriority w:val="99"/>
    <w:pPr>
      <w:tabs>
        <w:tab w:val="left" w:pos="2835"/>
      </w:tabs>
      <w:ind w:left="2835" w:hanging="567"/>
    </w:pPr>
  </w:style>
  <w:style w:type="paragraph" w:customStyle="1" w:styleId="NGR-RSR-List-3-UNum">
    <w:name w:val="NGR-RSR-List-3-UNum"/>
    <w:basedOn w:val="Base-NGR-RSR-Para"/>
    <w:uiPriority w:val="99"/>
    <w:pPr>
      <w:ind w:left="2268"/>
    </w:pPr>
  </w:style>
  <w:style w:type="paragraph" w:customStyle="1" w:styleId="NGR-RSR-List-4-MNum">
    <w:name w:val="NGR-RSR-List-4-MNum"/>
    <w:basedOn w:val="NGR-RSR-List-4-UNum"/>
    <w:uiPriority w:val="99"/>
    <w:pPr>
      <w:tabs>
        <w:tab w:val="left" w:pos="3402"/>
      </w:tabs>
      <w:ind w:left="3402" w:hanging="567"/>
    </w:pPr>
  </w:style>
  <w:style w:type="paragraph" w:customStyle="1" w:styleId="NGR-RSR-List-4-UNum">
    <w:name w:val="NGR-RSR-List-4-UNum"/>
    <w:basedOn w:val="Base-NGR-RSR-Para"/>
    <w:uiPriority w:val="99"/>
    <w:pPr>
      <w:ind w:left="2835"/>
    </w:pPr>
  </w:style>
  <w:style w:type="paragraph" w:customStyle="1" w:styleId="NGR-Definition">
    <w:name w:val="NGR-Definition"/>
    <w:basedOn w:val="Base-NGR-RSR-Para"/>
    <w:uiPriority w:val="99"/>
  </w:style>
  <w:style w:type="paragraph" w:customStyle="1" w:styleId="NGR-Definition-In-1">
    <w:name w:val="NGR-Definition-In-1"/>
    <w:basedOn w:val="NGR-RSR-Para-In-1"/>
    <w:uiPriority w:val="99"/>
  </w:style>
  <w:style w:type="paragraph" w:customStyle="1" w:styleId="NGR-Definition-In-2">
    <w:name w:val="NGR-Definition-In-2"/>
    <w:basedOn w:val="NGR-RSR-Para-In-2"/>
    <w:uiPriority w:val="99"/>
  </w:style>
  <w:style w:type="paragraph" w:customStyle="1" w:styleId="NGR-Definition-In-3">
    <w:name w:val="NGR-Definition-In-3"/>
    <w:basedOn w:val="NGR-RSR-Para-In-3"/>
    <w:uiPriority w:val="99"/>
  </w:style>
  <w:style w:type="paragraph" w:customStyle="1" w:styleId="NGR-Definition-In-4">
    <w:name w:val="NGR-Definition-In-4"/>
    <w:basedOn w:val="NGR-RSR-Para-In-4"/>
    <w:uiPriority w:val="99"/>
  </w:style>
  <w:style w:type="paragraph" w:customStyle="1" w:styleId="NGR-RSR-List-1-item-title-UnNum">
    <w:name w:val="NGR-RSR-List-1-item-title-UnNum"/>
    <w:basedOn w:val="Base-NGR-Title"/>
    <w:uiPriority w:val="99"/>
    <w:pPr>
      <w:spacing w:before="120"/>
      <w:ind w:left="1134"/>
    </w:pPr>
    <w:rPr>
      <w:sz w:val="22"/>
      <w:szCs w:val="22"/>
    </w:rPr>
  </w:style>
  <w:style w:type="paragraph" w:customStyle="1" w:styleId="NGR-Term-Global-Text">
    <w:name w:val="NGR-Term-Global-Text"/>
    <w:basedOn w:val="NER-Terms-Global"/>
    <w:uiPriority w:val="99"/>
  </w:style>
  <w:style w:type="paragraph" w:customStyle="1" w:styleId="NGR-RSR-Item-group-Title">
    <w:name w:val="NGR-RSR-Item-group-Title"/>
    <w:basedOn w:val="Base-NGR-Title"/>
    <w:uiPriority w:val="99"/>
    <w:pPr>
      <w:spacing w:before="220"/>
      <w:ind w:left="1134"/>
    </w:pPr>
    <w:rPr>
      <w:sz w:val="22"/>
      <w:szCs w:val="22"/>
    </w:rPr>
  </w:style>
  <w:style w:type="paragraph" w:customStyle="1" w:styleId="NGR-Item-group-Title">
    <w:name w:val="NGR-Item-group-Title"/>
    <w:basedOn w:val="Base-NGR-Title"/>
    <w:uiPriority w:val="99"/>
    <w:pPr>
      <w:spacing w:before="220"/>
    </w:pPr>
    <w:rPr>
      <w:sz w:val="22"/>
      <w:szCs w:val="22"/>
    </w:rPr>
  </w:style>
  <w:style w:type="paragraph" w:customStyle="1" w:styleId="NGR-Pt-Title-Text-First-Page">
    <w:name w:val="NGR-Pt-Title-Text-First-Page"/>
    <w:basedOn w:val="NER-Ch-Title-Text-First-Page"/>
    <w:uiPriority w:val="99"/>
  </w:style>
  <w:style w:type="paragraph" w:customStyle="1" w:styleId="NGR-Subrule">
    <w:name w:val="NGR-Subrule"/>
    <w:basedOn w:val="Base-NGR-RSR-Para"/>
    <w:uiPriority w:val="99"/>
    <w:pPr>
      <w:tabs>
        <w:tab w:val="left" w:pos="1134"/>
      </w:tabs>
      <w:spacing w:before="240" w:after="60"/>
      <w:ind w:hanging="567"/>
    </w:pPr>
  </w:style>
  <w:style w:type="paragraph" w:customStyle="1" w:styleId="NGR-Subrule-group-Title">
    <w:name w:val="NGR-Subrule-group-Title"/>
    <w:basedOn w:val="Base-NGR-Num-Rule-Title-indent"/>
    <w:uiPriority w:val="99"/>
    <w:pPr>
      <w:tabs>
        <w:tab w:val="clear" w:pos="1134"/>
      </w:tabs>
      <w:spacing w:before="240" w:after="60"/>
      <w:ind w:firstLine="0"/>
    </w:pPr>
    <w:rPr>
      <w:rFonts w:ascii="Arial" w:hAnsi="Arial" w:cs="Arial"/>
    </w:rPr>
  </w:style>
  <w:style w:type="paragraph" w:customStyle="1" w:styleId="NGR-Subdiv-Title">
    <w:name w:val="NGR-Subdiv-Title"/>
    <w:basedOn w:val="Base-NGR-Num-Outline-Title-Indent"/>
    <w:uiPriority w:val="99"/>
    <w:pPr>
      <w:spacing w:before="240" w:after="240"/>
    </w:pPr>
    <w:rPr>
      <w:sz w:val="26"/>
      <w:szCs w:val="26"/>
    </w:rPr>
  </w:style>
  <w:style w:type="paragraph" w:customStyle="1" w:styleId="NGR-Rule-Title-Lvl-2">
    <w:name w:val="NGR-Rule-Title-Lvl-2"/>
    <w:basedOn w:val="Base-NGR-Rule-Title"/>
    <w:uiPriority w:val="99"/>
  </w:style>
  <w:style w:type="paragraph" w:customStyle="1" w:styleId="NGR-Rule-Title-Lvl-3">
    <w:name w:val="NGR-Rule-Title-Lvl-3"/>
    <w:basedOn w:val="Base-NGR-Rule-Title"/>
    <w:uiPriority w:val="99"/>
  </w:style>
  <w:style w:type="paragraph" w:customStyle="1" w:styleId="NGR-Rule-Title-Lvl-4">
    <w:name w:val="NGR-Rule-Title-Lvl-4"/>
    <w:basedOn w:val="Base-NGR-Rule-Title"/>
    <w:uiPriority w:val="99"/>
  </w:style>
  <w:style w:type="paragraph" w:customStyle="1" w:styleId="Am-NGR-Cover-Rule-Name">
    <w:name w:val="Am-NGR-Cover-Rule-Name"/>
    <w:basedOn w:val="Base-NGR-Title"/>
    <w:uiPriority w:val="99"/>
    <w:rPr>
      <w:sz w:val="28"/>
      <w:szCs w:val="28"/>
    </w:rPr>
  </w:style>
  <w:style w:type="paragraph" w:customStyle="1" w:styleId="Am-NGR-Body-Rule-Name">
    <w:name w:val="Am-NGR-Body-Rule-Name"/>
    <w:basedOn w:val="Base-Am-NGR-Title"/>
    <w:uiPriority w:val="99"/>
  </w:style>
  <w:style w:type="paragraph" w:customStyle="1" w:styleId="Base-Am-NGR-Title">
    <w:name w:val="Base-Am-NGR-Title"/>
    <w:basedOn w:val="Base-Rules-Title"/>
    <w:uiPriority w:val="99"/>
    <w:rPr>
      <w:sz w:val="28"/>
      <w:szCs w:val="28"/>
    </w:rPr>
  </w:style>
  <w:style w:type="paragraph" w:customStyle="1" w:styleId="Am-NGR-Body-Cl-Title-MNum">
    <w:name w:val="Am-NGR-Body-Cl-Title-MNum"/>
    <w:basedOn w:val="Base-Am-NGR-Num-Title-Indent"/>
    <w:uiPriority w:val="99"/>
    <w:pPr>
      <w:spacing w:before="360"/>
    </w:pPr>
  </w:style>
  <w:style w:type="paragraph" w:customStyle="1" w:styleId="Base-Am-NGR-Num-Title-Indent">
    <w:name w:val="Base-Am-NGR-Num-Title-Indent"/>
    <w:basedOn w:val="Base-Am-NGR-Title"/>
    <w:uiPriority w:val="99"/>
    <w:pPr>
      <w:tabs>
        <w:tab w:val="left" w:pos="567"/>
      </w:tabs>
      <w:ind w:left="567" w:hanging="567"/>
    </w:pPr>
  </w:style>
  <w:style w:type="paragraph" w:customStyle="1" w:styleId="Am-NGR-Sch-Title-MNum">
    <w:name w:val="Am-NGR-Sch-Title-MNum"/>
    <w:basedOn w:val="Base-Am-NGR-Title"/>
    <w:uiPriority w:val="99"/>
    <w:pPr>
      <w:tabs>
        <w:tab w:val="left" w:pos="2268"/>
      </w:tabs>
      <w:ind w:left="2268" w:hanging="2268"/>
    </w:pPr>
  </w:style>
  <w:style w:type="paragraph" w:customStyle="1" w:styleId="Am-NGR-Sch-Cl-Title-MNum">
    <w:name w:val="Am-NGR-Sch-Cl-Title-MNum"/>
    <w:basedOn w:val="Base-Am-NGR-Num-Title-Indent"/>
    <w:uiPriority w:val="99"/>
    <w:pPr>
      <w:tabs>
        <w:tab w:val="left" w:pos="2835"/>
      </w:tabs>
      <w:spacing w:before="240"/>
    </w:pPr>
  </w:style>
  <w:style w:type="paragraph" w:customStyle="1" w:styleId="Am-NGR-Para">
    <w:name w:val="Am-NGR-Para"/>
    <w:basedOn w:val="Base-Am-NGR-Para"/>
    <w:uiPriority w:val="99"/>
  </w:style>
  <w:style w:type="paragraph" w:customStyle="1" w:styleId="Base-Am-NGR-Para">
    <w:name w:val="Base-Am-NGR-Para"/>
    <w:basedOn w:val="Base-Rules-Para"/>
    <w:uiPriority w:val="99"/>
    <w:pPr>
      <w:spacing w:before="120" w:after="120"/>
    </w:pPr>
  </w:style>
  <w:style w:type="paragraph" w:customStyle="1" w:styleId="Am-NGR-Para-In-1">
    <w:name w:val="Am-NGR-Para-In-1"/>
    <w:basedOn w:val="Base-Am-NGR-Para"/>
    <w:uiPriority w:val="99"/>
    <w:pPr>
      <w:ind w:left="567"/>
    </w:pPr>
  </w:style>
  <w:style w:type="paragraph" w:customStyle="1" w:styleId="Am-NGR-Para-In-2">
    <w:name w:val="Am-NGR-Para-In-2"/>
    <w:basedOn w:val="Base-Am-NGR-Para"/>
    <w:uiPriority w:val="99"/>
    <w:pPr>
      <w:ind w:left="1134"/>
    </w:pPr>
  </w:style>
  <w:style w:type="paragraph" w:customStyle="1" w:styleId="Am-NGR-Para-In-3">
    <w:name w:val="Am-NGR-Para-In-3"/>
    <w:basedOn w:val="Base-Am-NGR-Para"/>
    <w:uiPriority w:val="99"/>
    <w:pPr>
      <w:ind w:left="1701"/>
    </w:pPr>
  </w:style>
  <w:style w:type="paragraph" w:customStyle="1" w:styleId="Amend-NGR-EOR">
    <w:name w:val="Amend-NGR-EOR"/>
    <w:basedOn w:val="Base-Am-NGR-Para"/>
    <w:uiPriority w:val="99"/>
    <w:pPr>
      <w:pBdr>
        <w:bottom w:val="single" w:sz="12" w:space="1" w:color="auto"/>
      </w:pBdr>
      <w:jc w:val="center"/>
    </w:pPr>
    <w:rPr>
      <w:caps/>
    </w:rPr>
  </w:style>
  <w:style w:type="paragraph" w:customStyle="1" w:styleId="NGR-Table-Anchor">
    <w:name w:val="NGR-Table-Anchor"/>
    <w:basedOn w:val="Base-NGR-RSR-Para"/>
    <w:uiPriority w:val="99"/>
    <w:pPr>
      <w:spacing w:before="0"/>
    </w:pPr>
    <w:rPr>
      <w:sz w:val="2"/>
      <w:szCs w:val="2"/>
    </w:rPr>
  </w:style>
  <w:style w:type="paragraph" w:customStyle="1" w:styleId="NGR-Table-Anchor-After">
    <w:name w:val="NGR-Table-Anchor-After"/>
    <w:basedOn w:val="NGR-Table-Anchor"/>
    <w:uiPriority w:val="99"/>
    <w:pPr>
      <w:spacing w:after="180"/>
    </w:pPr>
  </w:style>
  <w:style w:type="paragraph" w:customStyle="1" w:styleId="NER-Table-Anchor-After">
    <w:name w:val="NER-Table-Anchor-After"/>
    <w:basedOn w:val="NER-Table-Anchor"/>
    <w:uiPriority w:val="99"/>
    <w:pPr>
      <w:spacing w:after="180"/>
    </w:pPr>
  </w:style>
  <w:style w:type="paragraph" w:styleId="TOC4">
    <w:name w:val="toc 4"/>
    <w:basedOn w:val="Normal"/>
    <w:next w:val="Normal"/>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style>
  <w:style w:type="paragraph" w:customStyle="1" w:styleId="NER-Rule-Title-Lvl-4">
    <w:name w:val="NER-Rule-Title-Lvl-4"/>
    <w:basedOn w:val="NER-Rule-Title"/>
    <w:uiPriority w:val="99"/>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pPr>
      <w:tabs>
        <w:tab w:val="right" w:leader="dot" w:pos="8506"/>
      </w:tabs>
      <w:spacing w:before="120" w:after="120"/>
      <w:ind w:left="567" w:hanging="567"/>
    </w:pPr>
    <w:rPr>
      <w:rFonts w:ascii="Book Antiqua" w:hAnsi="Book Antiqua" w:cs="Book Antiqua"/>
      <w:b/>
      <w:bCs/>
      <w:sz w:val="22"/>
      <w:szCs w:val="22"/>
    </w:rPr>
  </w:style>
  <w:style w:type="paragraph" w:customStyle="1" w:styleId="Am-NGR-Body-Cl-Title-ANum">
    <w:name w:val="Am-NGR-Body-Cl-Title-ANum"/>
    <w:basedOn w:val="Am-NGR-Body-Cl-Title-MNum"/>
    <w:uiPriority w:val="99"/>
  </w:style>
  <w:style w:type="paragraph" w:customStyle="1" w:styleId="Am-NGR-Sch-Title-ANum">
    <w:name w:val="Am-NGR-Sch-Title-ANum"/>
    <w:basedOn w:val="Am-NGR-Sch-Title-MNum"/>
    <w:uiPriority w:val="99"/>
  </w:style>
  <w:style w:type="paragraph" w:customStyle="1" w:styleId="Am-NGR-Sch-Cl-Title-ANum">
    <w:name w:val="Am-NGR-Sch-Cl-Title-ANum"/>
    <w:basedOn w:val="Am-NGR-Sch-Cl-Title-MNum"/>
    <w:uiPriority w:val="99"/>
  </w:style>
  <w:style w:type="paragraph" w:customStyle="1" w:styleId="Am-NGR-Para-In-4">
    <w:name w:val="Am-NGR-Para-In-4"/>
    <w:basedOn w:val="Base-Am-NGR-Para"/>
    <w:uiPriority w:val="99"/>
    <w:pPr>
      <w:ind w:left="2268"/>
    </w:pPr>
  </w:style>
  <w:style w:type="paragraph" w:customStyle="1" w:styleId="Am-NGR-List-1-MNum">
    <w:name w:val="Am-NGR-List-1-MNum"/>
    <w:basedOn w:val="Base-Am-NGR-Para"/>
    <w:uiPriority w:val="99"/>
    <w:pPr>
      <w:tabs>
        <w:tab w:val="left" w:pos="567"/>
      </w:tabs>
      <w:ind w:left="567" w:hanging="567"/>
    </w:pPr>
  </w:style>
  <w:style w:type="paragraph" w:customStyle="1" w:styleId="Am-NGR-List-2-MNum">
    <w:name w:val="Am-NGR-List-2-MNum"/>
    <w:basedOn w:val="Base-Am-NGR-Para"/>
    <w:uiPriority w:val="99"/>
    <w:pPr>
      <w:tabs>
        <w:tab w:val="left" w:pos="1134"/>
      </w:tabs>
      <w:ind w:left="1134" w:hanging="567"/>
    </w:pPr>
  </w:style>
  <w:style w:type="paragraph" w:customStyle="1" w:styleId="Am-NGR-List-3-MNum">
    <w:name w:val="Am-NGR-List-3-MNum"/>
    <w:basedOn w:val="Base-Am-NGR-Para"/>
    <w:uiPriority w:val="99"/>
    <w:pPr>
      <w:tabs>
        <w:tab w:val="left" w:pos="1701"/>
      </w:tabs>
      <w:ind w:left="1701" w:hanging="567"/>
    </w:pPr>
  </w:style>
  <w:style w:type="paragraph" w:customStyle="1" w:styleId="Am-NGR-Sch-Source">
    <w:name w:val="Am-NGR-Sch-Source"/>
    <w:basedOn w:val="Base-Am-NGR-Para"/>
    <w:uiPriority w:val="99"/>
    <w:pPr>
      <w:spacing w:before="240"/>
      <w:jc w:val="right"/>
    </w:pPr>
  </w:style>
  <w:style w:type="paragraph" w:customStyle="1" w:styleId="NGR-Para-In-2">
    <w:name w:val="NGR-Para-In-2"/>
    <w:basedOn w:val="Base-NGR-Para"/>
    <w:uiPriority w:val="99"/>
    <w:pPr>
      <w:ind w:left="1134"/>
    </w:pPr>
  </w:style>
  <w:style w:type="paragraph" w:customStyle="1" w:styleId="NGR-Para-In-3">
    <w:name w:val="NGR-Para-In-3"/>
    <w:basedOn w:val="Base-NGR-Para"/>
    <w:uiPriority w:val="99"/>
    <w:pPr>
      <w:ind w:left="1701"/>
    </w:pPr>
  </w:style>
  <w:style w:type="paragraph" w:customStyle="1" w:styleId="NGR-Para-Centred">
    <w:name w:val="NGR-Para-Centred"/>
    <w:basedOn w:val="Base-NGR-Para"/>
    <w:uiPriority w:val="99"/>
    <w:pPr>
      <w:jc w:val="center"/>
    </w:pPr>
  </w:style>
  <w:style w:type="paragraph" w:customStyle="1" w:styleId="NGR-Para-Right">
    <w:name w:val="NGR-Para-Right"/>
    <w:basedOn w:val="Base-NGR-Para"/>
    <w:uiPriority w:val="99"/>
    <w:pPr>
      <w:jc w:val="right"/>
    </w:pPr>
  </w:style>
  <w:style w:type="paragraph" w:customStyle="1" w:styleId="NGR-Text-new-line-only">
    <w:name w:val="NGR-Text-new-line-only"/>
    <w:basedOn w:val="Base-NGR-Para"/>
    <w:uiPriority w:val="99"/>
    <w:pPr>
      <w:spacing w:before="0" w:after="0"/>
    </w:pPr>
  </w:style>
  <w:style w:type="paragraph" w:customStyle="1" w:styleId="NGR-Text">
    <w:name w:val="NGR-Text"/>
    <w:basedOn w:val="Base-NGR-Para"/>
    <w:uiPriority w:val="99"/>
  </w:style>
  <w:style w:type="paragraph" w:customStyle="1" w:styleId="NGR-Text-In-1">
    <w:name w:val="NGR-Text-In-1"/>
    <w:basedOn w:val="NGR-Para-In-1"/>
    <w:uiPriority w:val="99"/>
  </w:style>
  <w:style w:type="paragraph" w:customStyle="1" w:styleId="NGR-Text-In-2">
    <w:name w:val="NGR-Text-In-2"/>
    <w:basedOn w:val="NGR-Para-In-2"/>
    <w:uiPriority w:val="99"/>
  </w:style>
  <w:style w:type="paragraph" w:customStyle="1" w:styleId="NGR-Text-In-3">
    <w:name w:val="NGR-Text-In-3"/>
    <w:basedOn w:val="NGR-Para-In-3"/>
    <w:uiPriority w:val="99"/>
  </w:style>
  <w:style w:type="paragraph" w:customStyle="1" w:styleId="NGR-List-1-item-title-UnNum">
    <w:name w:val="NGR-List-1-item-title-UnNum"/>
    <w:basedOn w:val="Base-NGR-Title"/>
    <w:uiPriority w:val="99"/>
    <w:pPr>
      <w:spacing w:before="120"/>
    </w:pPr>
    <w:rPr>
      <w:sz w:val="22"/>
      <w:szCs w:val="22"/>
    </w:rPr>
  </w:style>
  <w:style w:type="paragraph" w:customStyle="1" w:styleId="NGR-List-1-item-title-MNum">
    <w:name w:val="NGR-List-1-item-title-MNum"/>
    <w:basedOn w:val="Base-NGR-Title"/>
    <w:uiPriority w:val="99"/>
    <w:pPr>
      <w:tabs>
        <w:tab w:val="left" w:pos="567"/>
      </w:tabs>
      <w:spacing w:before="120"/>
      <w:ind w:left="567" w:hanging="567"/>
    </w:pPr>
    <w:rPr>
      <w:sz w:val="22"/>
      <w:szCs w:val="22"/>
    </w:rPr>
  </w:style>
  <w:style w:type="paragraph" w:customStyle="1" w:styleId="NGR-List-2-item-title-MNum">
    <w:name w:val="NGR-List-2-item-title-MNum"/>
    <w:basedOn w:val="Base-NGR-Title"/>
    <w:uiPriority w:val="99"/>
    <w:pPr>
      <w:tabs>
        <w:tab w:val="left" w:pos="1134"/>
      </w:tabs>
      <w:spacing w:before="120"/>
      <w:ind w:left="1134" w:hanging="567"/>
    </w:pPr>
    <w:rPr>
      <w:sz w:val="22"/>
      <w:szCs w:val="22"/>
    </w:rPr>
  </w:style>
  <w:style w:type="paragraph" w:customStyle="1" w:styleId="NGR-List-3-item-title-MNum">
    <w:name w:val="NGR-List-3-item-title-MNum"/>
    <w:basedOn w:val="Base-NGR-Title"/>
    <w:uiPriority w:val="99"/>
    <w:pPr>
      <w:tabs>
        <w:tab w:val="left" w:pos="1701"/>
      </w:tabs>
      <w:spacing w:before="120"/>
      <w:ind w:left="1701" w:hanging="567"/>
    </w:pPr>
    <w:rPr>
      <w:sz w:val="22"/>
      <w:szCs w:val="22"/>
    </w:rPr>
  </w:style>
  <w:style w:type="paragraph" w:customStyle="1" w:styleId="NGR-List-2-Bull">
    <w:name w:val="NGR-List-2-Bull"/>
    <w:basedOn w:val="NGR-List-2-MNum"/>
    <w:uiPriority w:val="99"/>
  </w:style>
  <w:style w:type="paragraph" w:customStyle="1" w:styleId="NGR-List-3-Bull">
    <w:name w:val="NGR-List-3-Bull"/>
    <w:basedOn w:val="NGR-List-3-MNum"/>
    <w:uiPriority w:val="99"/>
  </w:style>
  <w:style w:type="paragraph" w:customStyle="1" w:styleId="NGR-List-1-ANum">
    <w:name w:val="NGR-List-1-ANum"/>
    <w:basedOn w:val="NGR-List-1-MNum"/>
    <w:uiPriority w:val="99"/>
  </w:style>
  <w:style w:type="paragraph" w:customStyle="1" w:styleId="NGR-List-2-ANum">
    <w:name w:val="NGR-List-2-ANum"/>
    <w:basedOn w:val="NGR-List-2-MNum"/>
    <w:uiPriority w:val="99"/>
  </w:style>
  <w:style w:type="paragraph" w:customStyle="1" w:styleId="NGR-List-3-ANum">
    <w:name w:val="NGR-List-3-ANum"/>
    <w:basedOn w:val="NGR-List-3-MNum"/>
    <w:uiPriority w:val="99"/>
  </w:style>
  <w:style w:type="paragraph" w:customStyle="1" w:styleId="NGR-RSR-List-1-item-title-MNum">
    <w:name w:val="NGR-RSR-List-1-item-title-MNum"/>
    <w:basedOn w:val="Base-NGR-Title"/>
    <w:uiPriority w:val="99"/>
    <w:pPr>
      <w:tabs>
        <w:tab w:val="left" w:pos="1701"/>
      </w:tabs>
      <w:spacing w:before="120"/>
      <w:ind w:left="1701" w:hanging="567"/>
    </w:pPr>
    <w:rPr>
      <w:sz w:val="22"/>
      <w:szCs w:val="22"/>
    </w:rPr>
  </w:style>
  <w:style w:type="paragraph" w:customStyle="1" w:styleId="NGR-RSR-List-2-item-title-MNum">
    <w:name w:val="NGR-RSR-List-2-item-title-MNum"/>
    <w:basedOn w:val="Base-NGR-Title"/>
    <w:uiPriority w:val="99"/>
    <w:pPr>
      <w:tabs>
        <w:tab w:val="left" w:pos="2268"/>
      </w:tabs>
      <w:spacing w:before="120"/>
      <w:ind w:left="2268" w:hanging="567"/>
    </w:pPr>
    <w:rPr>
      <w:sz w:val="22"/>
      <w:szCs w:val="22"/>
    </w:rPr>
  </w:style>
  <w:style w:type="paragraph" w:customStyle="1" w:styleId="NGR-RSR-List-3-item-title-MNum">
    <w:name w:val="NGR-RSR-List-3-item-title-MNum"/>
    <w:basedOn w:val="Base-NGR-Title"/>
    <w:uiPriority w:val="99"/>
    <w:pPr>
      <w:tabs>
        <w:tab w:val="left" w:pos="2835"/>
      </w:tabs>
      <w:spacing w:before="120"/>
      <w:ind w:left="2835" w:hanging="567"/>
    </w:pPr>
    <w:rPr>
      <w:sz w:val="22"/>
      <w:szCs w:val="22"/>
    </w:rPr>
  </w:style>
  <w:style w:type="paragraph" w:customStyle="1" w:styleId="NGR-RSR-List-1-Bull">
    <w:name w:val="NGR-RSR-List-1-Bull"/>
    <w:basedOn w:val="NGR-RSR-List-1-MNum"/>
    <w:uiPriority w:val="99"/>
  </w:style>
  <w:style w:type="paragraph" w:customStyle="1" w:styleId="NGR-RSR-List-2-Bull">
    <w:name w:val="NGR-RSR-List-2-Bull"/>
    <w:basedOn w:val="NGR-RSR-List-2-MNum"/>
    <w:uiPriority w:val="99"/>
  </w:style>
  <w:style w:type="paragraph" w:customStyle="1" w:styleId="NGR-RSR-List-3-Bull">
    <w:name w:val="NGR-RSR-List-3-Bull"/>
    <w:basedOn w:val="NGR-RSR-List-3-MNum"/>
    <w:uiPriority w:val="99"/>
  </w:style>
  <w:style w:type="paragraph" w:customStyle="1" w:styleId="NGR-RSR-List-4-Bull">
    <w:name w:val="NGR-RSR-List-4-Bull"/>
    <w:basedOn w:val="NGR-RSR-List-4-MNum"/>
    <w:uiPriority w:val="99"/>
  </w:style>
  <w:style w:type="paragraph" w:customStyle="1" w:styleId="NGR-RSR-List-2-MNum-UNum-parent">
    <w:name w:val="NGR-RSR-List-2-MNum-UNum-parent"/>
    <w:basedOn w:val="NGR-RSR-List-1-MNum"/>
    <w:uiPriority w:val="99"/>
  </w:style>
  <w:style w:type="paragraph" w:customStyle="1" w:styleId="NGR-RSR-List-1-ANum">
    <w:name w:val="NGR-RSR-List-1-ANum"/>
    <w:basedOn w:val="NGR-RSR-List-1-MNum"/>
    <w:uiPriority w:val="99"/>
  </w:style>
  <w:style w:type="paragraph" w:customStyle="1" w:styleId="NGR-RSR-List-2-ANum">
    <w:name w:val="NGR-RSR-List-2-ANum"/>
    <w:basedOn w:val="NGR-RSR-List-2-MNum"/>
    <w:uiPriority w:val="99"/>
  </w:style>
  <w:style w:type="paragraph" w:customStyle="1" w:styleId="NGR-RSR-List-3-ANum">
    <w:name w:val="NGR-RSR-List-3-ANum"/>
    <w:basedOn w:val="NGR-RSR-List-3-MNum"/>
    <w:uiPriority w:val="99"/>
  </w:style>
  <w:style w:type="paragraph" w:customStyle="1" w:styleId="Base-NGR-Eqn-Para">
    <w:name w:val="Base-NGR-Eqn-Para"/>
    <w:basedOn w:val="Base-NGR-RSR-Para"/>
    <w:uiPriority w:val="99"/>
  </w:style>
  <w:style w:type="paragraph" w:customStyle="1" w:styleId="NGR-Eqn-Para">
    <w:name w:val="NGR-Eqn-Para"/>
    <w:basedOn w:val="Base-NGR-Eqn-Para"/>
    <w:uiPriority w:val="99"/>
  </w:style>
  <w:style w:type="paragraph" w:customStyle="1" w:styleId="NGR-Eqn-Para-In-1">
    <w:name w:val="NGR-Eqn-Para-In-1"/>
    <w:basedOn w:val="Base-NGR-Eqn-Para"/>
    <w:uiPriority w:val="99"/>
    <w:pPr>
      <w:ind w:left="1701"/>
    </w:pPr>
  </w:style>
  <w:style w:type="paragraph" w:customStyle="1" w:styleId="NGR-Eqn-Para-In-2">
    <w:name w:val="NGR-Eqn-Para-In-2"/>
    <w:basedOn w:val="Base-NGR-Eqn-Para"/>
    <w:uiPriority w:val="99"/>
    <w:pPr>
      <w:ind w:left="2268"/>
    </w:pPr>
  </w:style>
  <w:style w:type="paragraph" w:customStyle="1" w:styleId="NGR-Eqn-Para-In-3">
    <w:name w:val="NGR-Eqn-Para-In-3"/>
    <w:basedOn w:val="Base-NGR-Eqn-Para"/>
    <w:uiPriority w:val="99"/>
    <w:pPr>
      <w:ind w:left="2835"/>
    </w:pPr>
  </w:style>
  <w:style w:type="paragraph" w:customStyle="1" w:styleId="NGR-Eqn-Para-In-4">
    <w:name w:val="NGR-Eqn-Para-In-4"/>
    <w:basedOn w:val="Base-NG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NGR-Source-Note-Para">
    <w:name w:val="NGR-Source-Note-Para"/>
    <w:basedOn w:val="Base-NGR-RSR-Para"/>
    <w:uiPriority w:val="99"/>
    <w:rPr>
      <w:rFonts w:ascii="Arial" w:hAnsi="Arial" w:cs="Arial"/>
      <w:sz w:val="18"/>
      <w:szCs w:val="18"/>
    </w:rPr>
  </w:style>
  <w:style w:type="paragraph" w:customStyle="1" w:styleId="NGR-Source-Note-Para-PgWide">
    <w:name w:val="NGR-Source-Note-Para-PgWide"/>
    <w:basedOn w:val="NGR-Source-Note-Para"/>
    <w:uiPriority w:val="99"/>
    <w:pPr>
      <w:ind w:left="0"/>
    </w:pPr>
  </w:style>
  <w:style w:type="paragraph" w:customStyle="1" w:styleId="NGR-Source-Note-Para-In-1">
    <w:name w:val="NGR-Source-Note-Para-In-1"/>
    <w:basedOn w:val="NGR-Source-Note-Para"/>
    <w:uiPriority w:val="99"/>
    <w:pPr>
      <w:ind w:left="1701"/>
    </w:pPr>
  </w:style>
  <w:style w:type="paragraph" w:customStyle="1" w:styleId="NGR-Source-Note-Para-In-2">
    <w:name w:val="NGR-Source-Note-Para-In-2"/>
    <w:basedOn w:val="NGR-Source-Note-Para"/>
    <w:uiPriority w:val="99"/>
    <w:pPr>
      <w:ind w:left="2268"/>
    </w:pPr>
  </w:style>
  <w:style w:type="paragraph" w:customStyle="1" w:styleId="NGR-Source-Note-Para-In-3">
    <w:name w:val="NGR-Source-Note-Para-In-3"/>
    <w:basedOn w:val="NGR-Source-Note-Para"/>
    <w:uiPriority w:val="99"/>
    <w:pPr>
      <w:ind w:left="2835"/>
    </w:pPr>
  </w:style>
  <w:style w:type="paragraph" w:customStyle="1" w:styleId="NGR-Source-Note-Para-In-4">
    <w:name w:val="NGR-Source-Note-Para-In-4"/>
    <w:basedOn w:val="NGR-Source-Note-Para"/>
    <w:uiPriority w:val="99"/>
    <w:pPr>
      <w:ind w:left="3402"/>
    </w:pPr>
  </w:style>
  <w:style w:type="paragraph" w:customStyle="1" w:styleId="NGR-Eqn-Text-new-line-only">
    <w:name w:val="NGR-Eqn-Text-new-line-only"/>
    <w:basedOn w:val="Base-NGR-Eqn-Para"/>
    <w:uiPriority w:val="99"/>
    <w:pPr>
      <w:spacing w:before="0" w:after="0"/>
    </w:pPr>
  </w:style>
  <w:style w:type="paragraph" w:customStyle="1" w:styleId="NGR-Eqn-Text">
    <w:name w:val="NGR-Eqn-Text"/>
    <w:basedOn w:val="Base-NGR-Eqn-Para"/>
    <w:uiPriority w:val="99"/>
  </w:style>
  <w:style w:type="paragraph" w:customStyle="1" w:styleId="NGR-Eqn-Text-In-1">
    <w:name w:val="NGR-Eqn-Text-In-1"/>
    <w:basedOn w:val="NGR-Eqn-Para-In-1"/>
    <w:uiPriority w:val="99"/>
  </w:style>
  <w:style w:type="paragraph" w:customStyle="1" w:styleId="NGR-Eqn-Text-In-2">
    <w:name w:val="NGR-Eqn-Text-In-2"/>
    <w:basedOn w:val="NGR-Eqn-Para-In-2"/>
    <w:uiPriority w:val="99"/>
  </w:style>
  <w:style w:type="paragraph" w:customStyle="1" w:styleId="NGR-Eqn-Text-In-3">
    <w:name w:val="NGR-Eqn-Text-In-3"/>
    <w:basedOn w:val="NGR-Eqn-Para-In-3"/>
    <w:uiPriority w:val="99"/>
  </w:style>
  <w:style w:type="paragraph" w:customStyle="1" w:styleId="NGR-Eqn-Text-In-4">
    <w:name w:val="NGR-Eqn-Text-In-4"/>
    <w:basedOn w:val="NGR-Eqn-Para-In-4"/>
    <w:uiPriority w:val="99"/>
  </w:style>
  <w:style w:type="paragraph" w:customStyle="1" w:styleId="NGR-Eq-Definition">
    <w:name w:val="NGR-Eq-Definition"/>
    <w:basedOn w:val="Base-NGR-Eqn-Para"/>
    <w:uiPriority w:val="99"/>
  </w:style>
  <w:style w:type="paragraph" w:customStyle="1" w:styleId="NGR-Eq-Definition-In-1">
    <w:name w:val="NGR-Eq-Definition-In-1"/>
    <w:basedOn w:val="NGR-Eqn-Para-In-1"/>
    <w:uiPriority w:val="99"/>
  </w:style>
  <w:style w:type="paragraph" w:customStyle="1" w:styleId="NGR-Eq-Definition-In-2">
    <w:name w:val="NGR-Eq-Definition-In-2"/>
    <w:basedOn w:val="NGR-Eqn-Para-In-2"/>
    <w:uiPriority w:val="99"/>
  </w:style>
  <w:style w:type="paragraph" w:customStyle="1" w:styleId="NGR-Eq-Definition-In-3">
    <w:name w:val="NGR-Eq-Definition-In-3"/>
    <w:basedOn w:val="NGR-Eqn-Para-In-3"/>
    <w:uiPriority w:val="99"/>
  </w:style>
  <w:style w:type="paragraph" w:customStyle="1" w:styleId="NGR-Eq-Definition-In-4">
    <w:name w:val="NGR-Eq-Definition-In-4"/>
    <w:basedOn w:val="NGR-Eqn-Para-In-4"/>
    <w:uiPriority w:val="99"/>
  </w:style>
  <w:style w:type="paragraph" w:customStyle="1" w:styleId="NGR-Eqn-List-1-UNum">
    <w:name w:val="NGR-Eqn-List-1-UNum"/>
    <w:basedOn w:val="Base-NGR-Eqn-Para"/>
    <w:uiPriority w:val="99"/>
  </w:style>
  <w:style w:type="paragraph" w:customStyle="1" w:styleId="NGR-Eqn-List-2-UNum">
    <w:name w:val="NGR-Eqn-List-2-UNum"/>
    <w:basedOn w:val="Base-NGR-Eqn-Para"/>
    <w:uiPriority w:val="99"/>
    <w:pPr>
      <w:ind w:left="1701"/>
    </w:pPr>
  </w:style>
  <w:style w:type="paragraph" w:customStyle="1" w:styleId="NGR-Eqn-List-3-UNum">
    <w:name w:val="NGR-Eqn-List-3-UNum"/>
    <w:basedOn w:val="Base-NGR-Eqn-Para"/>
    <w:uiPriority w:val="99"/>
    <w:pPr>
      <w:ind w:left="2268"/>
    </w:pPr>
  </w:style>
  <w:style w:type="paragraph" w:customStyle="1" w:styleId="NGR-Eqn-List-4-UNum">
    <w:name w:val="NGR-Eqn-List-4-UNum"/>
    <w:basedOn w:val="Base-NGR-Eqn-Para"/>
    <w:uiPriority w:val="99"/>
    <w:pPr>
      <w:ind w:left="2835"/>
    </w:pPr>
  </w:style>
  <w:style w:type="paragraph" w:customStyle="1" w:styleId="NGR-Eqn-List-1-MNum">
    <w:name w:val="NGR-Eqn-List-1-MNum"/>
    <w:basedOn w:val="NGR-Eqn-List-1-UNum"/>
    <w:uiPriority w:val="99"/>
    <w:pPr>
      <w:tabs>
        <w:tab w:val="left" w:pos="1701"/>
      </w:tabs>
      <w:ind w:left="1701" w:hanging="567"/>
    </w:pPr>
  </w:style>
  <w:style w:type="paragraph" w:customStyle="1" w:styleId="NGR-Eqn-List-2-MNum">
    <w:name w:val="NGR-Eqn-List-2-MNum"/>
    <w:basedOn w:val="NGR-Eqn-List-2-UNum"/>
    <w:uiPriority w:val="99"/>
    <w:pPr>
      <w:tabs>
        <w:tab w:val="left" w:pos="2268"/>
      </w:tabs>
      <w:ind w:left="2268" w:hanging="567"/>
    </w:pPr>
  </w:style>
  <w:style w:type="paragraph" w:customStyle="1" w:styleId="NGR-Eqn-List-3-MNum">
    <w:name w:val="NGR-Eqn-List-3-MNum"/>
    <w:basedOn w:val="NGR-Eqn-List-3-UNum"/>
    <w:uiPriority w:val="99"/>
    <w:pPr>
      <w:tabs>
        <w:tab w:val="left" w:pos="2835"/>
      </w:tabs>
      <w:ind w:left="2835" w:hanging="567"/>
    </w:pPr>
  </w:style>
  <w:style w:type="paragraph" w:customStyle="1" w:styleId="NGR-Eqn-List-4-MNum">
    <w:name w:val="NGR-Eqn-List-4-MNum"/>
    <w:basedOn w:val="NGR-Eqn-List-4-UNum"/>
    <w:uiPriority w:val="99"/>
    <w:pPr>
      <w:tabs>
        <w:tab w:val="left" w:pos="3402"/>
      </w:tabs>
      <w:ind w:left="3402" w:hanging="567"/>
    </w:pPr>
  </w:style>
  <w:style w:type="paragraph" w:customStyle="1" w:styleId="Base-NGR-Example-Title">
    <w:name w:val="Base-NGR-Example-Title"/>
    <w:basedOn w:val="Base-NGR-Title"/>
    <w:uiPriority w:val="99"/>
    <w:pPr>
      <w:spacing w:before="120" w:after="60"/>
      <w:ind w:left="1134"/>
    </w:pPr>
    <w:rPr>
      <w:sz w:val="20"/>
      <w:szCs w:val="20"/>
    </w:rPr>
  </w:style>
  <w:style w:type="paragraph" w:customStyle="1" w:styleId="NGR-Example-Title-UNum">
    <w:name w:val="NGR-Example-Title-UNum"/>
    <w:basedOn w:val="Base-NGR-Example-Title"/>
    <w:uiPriority w:val="99"/>
  </w:style>
  <w:style w:type="paragraph" w:customStyle="1" w:styleId="NGR-Example-Title-UNum-In-1">
    <w:name w:val="NGR-Example-Title-UNum-In-1"/>
    <w:basedOn w:val="Base-NGR-Example-Title"/>
    <w:uiPriority w:val="99"/>
    <w:pPr>
      <w:ind w:left="1701"/>
    </w:pPr>
  </w:style>
  <w:style w:type="paragraph" w:customStyle="1" w:styleId="NGR-Example-Title-UNum-In-2">
    <w:name w:val="NGR-Example-Title-UNum-In-2"/>
    <w:basedOn w:val="Base-NGR-Example-Title"/>
    <w:uiPriority w:val="99"/>
    <w:pPr>
      <w:ind w:left="2268"/>
    </w:pPr>
  </w:style>
  <w:style w:type="paragraph" w:customStyle="1" w:styleId="NGR-Example-Title-UNum-In-3">
    <w:name w:val="NGR-Example-Title-UNum-In-3"/>
    <w:basedOn w:val="Base-NGR-Example-Title"/>
    <w:uiPriority w:val="99"/>
    <w:pPr>
      <w:ind w:left="2835"/>
    </w:pPr>
  </w:style>
  <w:style w:type="paragraph" w:customStyle="1" w:styleId="NGR-Example-Title-UNum-In-4">
    <w:name w:val="NGR-Example-Title-UNum-In-4"/>
    <w:basedOn w:val="Base-NGR-Example-Title"/>
    <w:uiPriority w:val="99"/>
    <w:pPr>
      <w:ind w:left="3402"/>
    </w:pPr>
  </w:style>
  <w:style w:type="paragraph" w:customStyle="1" w:styleId="NGR-Example-Title-MNum">
    <w:name w:val="NGR-Example-Title-MNum"/>
    <w:basedOn w:val="NGR-Example-Title-UNum"/>
    <w:uiPriority w:val="99"/>
    <w:pPr>
      <w:tabs>
        <w:tab w:val="left" w:pos="2268"/>
      </w:tabs>
      <w:ind w:left="2268" w:hanging="1134"/>
    </w:pPr>
  </w:style>
  <w:style w:type="paragraph" w:customStyle="1" w:styleId="NGR-Example-Title-MNum-In-1">
    <w:name w:val="NGR-Example-Title-MNum-In-1"/>
    <w:basedOn w:val="NGR-Example-Title-UNum-In-1"/>
    <w:uiPriority w:val="99"/>
    <w:pPr>
      <w:tabs>
        <w:tab w:val="left" w:pos="2835"/>
      </w:tabs>
      <w:ind w:left="2835" w:hanging="1134"/>
    </w:pPr>
  </w:style>
  <w:style w:type="paragraph" w:customStyle="1" w:styleId="NGR-Example-Title-MNum-In-2">
    <w:name w:val="NGR-Example-Title-MNum-In-2"/>
    <w:basedOn w:val="NGR-Example-Title-UNum-In-2"/>
    <w:uiPriority w:val="99"/>
    <w:pPr>
      <w:tabs>
        <w:tab w:val="left" w:pos="3402"/>
      </w:tabs>
      <w:ind w:left="3402" w:hanging="1134"/>
    </w:pPr>
  </w:style>
  <w:style w:type="paragraph" w:customStyle="1" w:styleId="NGR-Example-Title-MNum-In-3">
    <w:name w:val="NGR-Example-Title-MNum-In-3"/>
    <w:basedOn w:val="NGR-Example-Title-UNum-In-3"/>
    <w:uiPriority w:val="99"/>
    <w:pPr>
      <w:tabs>
        <w:tab w:val="left" w:pos="3969"/>
      </w:tabs>
      <w:ind w:left="3969" w:hanging="1134"/>
    </w:pPr>
  </w:style>
  <w:style w:type="paragraph" w:customStyle="1" w:styleId="NGR-Example-Title-MNum-In-4">
    <w:name w:val="NGR-Example-Title-MNum-In-4"/>
    <w:basedOn w:val="NGR-Example-Title-UNum-In-4"/>
    <w:uiPriority w:val="99"/>
    <w:pPr>
      <w:tabs>
        <w:tab w:val="left" w:pos="4537"/>
      </w:tabs>
      <w:ind w:left="4537" w:hanging="1134"/>
    </w:pPr>
  </w:style>
  <w:style w:type="paragraph" w:customStyle="1" w:styleId="Base-NGR-Example-Para">
    <w:name w:val="Base-NGR-Example-Para"/>
    <w:basedOn w:val="Base-NGR-RSR-Para"/>
    <w:uiPriority w:val="99"/>
    <w:rPr>
      <w:sz w:val="20"/>
      <w:szCs w:val="20"/>
    </w:rPr>
  </w:style>
  <w:style w:type="paragraph" w:customStyle="1" w:styleId="NGR-Example-Para">
    <w:name w:val="NGR-Example-Para"/>
    <w:basedOn w:val="Base-NGR-Example-Para"/>
    <w:uiPriority w:val="99"/>
  </w:style>
  <w:style w:type="paragraph" w:customStyle="1" w:styleId="NGR-Example-Para-In-1">
    <w:name w:val="NGR-Example-Para-In-1"/>
    <w:basedOn w:val="Base-NGR-Example-Para"/>
    <w:uiPriority w:val="99"/>
    <w:pPr>
      <w:ind w:left="1701"/>
    </w:pPr>
  </w:style>
  <w:style w:type="paragraph" w:customStyle="1" w:styleId="NGR-Example-Para-In-2">
    <w:name w:val="NGR-Example-Para-In-2"/>
    <w:basedOn w:val="Base-NGR-Example-Para"/>
    <w:uiPriority w:val="99"/>
    <w:pPr>
      <w:ind w:left="2268"/>
    </w:pPr>
  </w:style>
  <w:style w:type="paragraph" w:customStyle="1" w:styleId="NGR-Example-Para-In-3">
    <w:name w:val="NGR-Example-Para-In-3"/>
    <w:basedOn w:val="Base-NGR-Example-Para"/>
    <w:uiPriority w:val="99"/>
    <w:pPr>
      <w:ind w:left="2835"/>
    </w:pPr>
  </w:style>
  <w:style w:type="paragraph" w:customStyle="1" w:styleId="NGR-Example-Para-In-4">
    <w:name w:val="NGR-Example-Para-In-4"/>
    <w:basedOn w:val="Base-NGR-Example-Para"/>
    <w:uiPriority w:val="99"/>
    <w:pPr>
      <w:ind w:left="3402"/>
    </w:pPr>
  </w:style>
  <w:style w:type="paragraph" w:customStyle="1" w:styleId="NGR-Example-Text-new-line-only">
    <w:name w:val="NGR-Example-Text-new-line-only"/>
    <w:basedOn w:val="Base-NGR-Example-Para"/>
    <w:uiPriority w:val="99"/>
    <w:pPr>
      <w:spacing w:before="0" w:after="0"/>
    </w:pPr>
  </w:style>
  <w:style w:type="paragraph" w:customStyle="1" w:styleId="NGR-Example-Text">
    <w:name w:val="NGR-Example-Text"/>
    <w:basedOn w:val="Base-NGR-Example-Para"/>
    <w:uiPriority w:val="99"/>
  </w:style>
  <w:style w:type="paragraph" w:customStyle="1" w:styleId="NGR-Example-Text-In-1">
    <w:name w:val="NGR-Example-Text-In-1"/>
    <w:basedOn w:val="NGR-Example-Para-In-1"/>
    <w:uiPriority w:val="99"/>
  </w:style>
  <w:style w:type="paragraph" w:customStyle="1" w:styleId="NGR-Example-Text-In-2">
    <w:name w:val="NGR-Example-Text-In-2"/>
    <w:basedOn w:val="NGR-Example-Para-In-2"/>
    <w:uiPriority w:val="99"/>
  </w:style>
  <w:style w:type="paragraph" w:customStyle="1" w:styleId="NGR-Example-Text-In-3">
    <w:name w:val="NGR-Example-Text-In-3"/>
    <w:basedOn w:val="NGR-Example-Para-In-3"/>
    <w:uiPriority w:val="99"/>
  </w:style>
  <w:style w:type="paragraph" w:customStyle="1" w:styleId="NGR-Example-Text-In-4">
    <w:name w:val="NGR-Example-Text-In-4"/>
    <w:basedOn w:val="NGR-Example-Para-In-4"/>
    <w:uiPriority w:val="99"/>
  </w:style>
  <w:style w:type="paragraph" w:customStyle="1" w:styleId="NGR-Example-List-1-UNum">
    <w:name w:val="NGR-Example-List-1-UNum"/>
    <w:basedOn w:val="Base-NGR-Example-Para"/>
    <w:uiPriority w:val="99"/>
  </w:style>
  <w:style w:type="paragraph" w:customStyle="1" w:styleId="NGR-Example-List-2-UNum">
    <w:name w:val="NGR-Example-List-2-UNum"/>
    <w:basedOn w:val="Base-NGR-Example-Para"/>
    <w:uiPriority w:val="99"/>
    <w:pPr>
      <w:ind w:left="1701"/>
    </w:pPr>
  </w:style>
  <w:style w:type="paragraph" w:customStyle="1" w:styleId="NGR-Example-List-3-UNum">
    <w:name w:val="NGR-Example-List-3-UNum"/>
    <w:basedOn w:val="Base-NGR-Example-Para"/>
    <w:uiPriority w:val="99"/>
    <w:pPr>
      <w:ind w:left="2268"/>
    </w:pPr>
  </w:style>
  <w:style w:type="paragraph" w:customStyle="1" w:styleId="NGR-Example-List-1-MNum">
    <w:name w:val="NGR-Example-List-1-MNum"/>
    <w:basedOn w:val="NGR-Example-List-1-UNum"/>
    <w:uiPriority w:val="99"/>
    <w:pPr>
      <w:tabs>
        <w:tab w:val="left" w:pos="1701"/>
      </w:tabs>
      <w:ind w:left="1701" w:hanging="567"/>
    </w:pPr>
  </w:style>
  <w:style w:type="paragraph" w:customStyle="1" w:styleId="NGR-Example-List-2-MNum">
    <w:name w:val="NGR-Example-List-2-MNum"/>
    <w:basedOn w:val="NGR-Example-List-2-UNum"/>
    <w:uiPriority w:val="99"/>
    <w:pPr>
      <w:tabs>
        <w:tab w:val="left" w:pos="2268"/>
      </w:tabs>
      <w:ind w:left="2268" w:hanging="567"/>
    </w:pPr>
  </w:style>
  <w:style w:type="paragraph" w:customStyle="1" w:styleId="NGR-Example-List-3-MNum">
    <w:name w:val="NGR-Example-List-3-MNum"/>
    <w:basedOn w:val="NGR-Example-List-3-UNum"/>
    <w:uiPriority w:val="99"/>
    <w:pPr>
      <w:tabs>
        <w:tab w:val="left" w:pos="2835"/>
      </w:tabs>
      <w:ind w:left="2835" w:hanging="567"/>
    </w:pPr>
  </w:style>
  <w:style w:type="paragraph" w:customStyle="1" w:styleId="NGR-Example-List-4-MNum">
    <w:name w:val="NGR-Example-List-4-MNum"/>
    <w:basedOn w:val="NGR-Example-List-3-UNum"/>
    <w:uiPriority w:val="99"/>
    <w:pPr>
      <w:tabs>
        <w:tab w:val="left" w:pos="3402"/>
      </w:tabs>
      <w:ind w:left="3402" w:hanging="567"/>
    </w:pPr>
  </w:style>
  <w:style w:type="paragraph" w:customStyle="1" w:styleId="NGR-Example-List-1-bull">
    <w:name w:val="NGR-Example-List-1-bull"/>
    <w:basedOn w:val="NGR-Example-List-1-MNum"/>
    <w:uiPriority w:val="99"/>
  </w:style>
  <w:style w:type="paragraph" w:customStyle="1" w:styleId="NGR-Example-List-2-bull">
    <w:name w:val="NGR-Example-List-2-bull"/>
    <w:basedOn w:val="NGR-Example-List-2-MNum"/>
    <w:uiPriority w:val="99"/>
  </w:style>
  <w:style w:type="paragraph" w:customStyle="1" w:styleId="NGR-Example-List-3-bull">
    <w:name w:val="NGR-Example-List-3-bull"/>
    <w:basedOn w:val="NGR-Example-List-3-MNum"/>
    <w:uiPriority w:val="99"/>
  </w:style>
  <w:style w:type="paragraph" w:customStyle="1" w:styleId="NGR-Example-List-4-bull">
    <w:name w:val="NGR-Example-List-4-bull"/>
    <w:basedOn w:val="NGR-Example-List-4-MNum"/>
    <w:uiPriority w:val="99"/>
  </w:style>
  <w:style w:type="paragraph" w:customStyle="1" w:styleId="NGR-Example-List-1-ANum">
    <w:name w:val="NGR-Example-List-1-ANum"/>
    <w:basedOn w:val="NGR-Example-List-1-MNum"/>
    <w:uiPriority w:val="99"/>
  </w:style>
  <w:style w:type="paragraph" w:customStyle="1" w:styleId="NGR-Example-List-2-ANum">
    <w:name w:val="NGR-Example-List-2-ANum"/>
    <w:basedOn w:val="NGR-Example-List-2-MNum"/>
    <w:uiPriority w:val="99"/>
  </w:style>
  <w:style w:type="paragraph" w:customStyle="1" w:styleId="NGR-Example-List-3-ANum">
    <w:name w:val="NGR-Example-List-3-ANum"/>
    <w:basedOn w:val="NGR-Example-List-3-MNum"/>
    <w:uiPriority w:val="99"/>
  </w:style>
  <w:style w:type="paragraph" w:customStyle="1" w:styleId="Base-NGR-Explain-Title">
    <w:name w:val="Base-NGR-Explain-Title"/>
    <w:basedOn w:val="Base-NGR-Title"/>
    <w:uiPriority w:val="99"/>
    <w:pPr>
      <w:spacing w:before="120" w:after="60"/>
      <w:ind w:left="1134"/>
    </w:pPr>
    <w:rPr>
      <w:sz w:val="20"/>
      <w:szCs w:val="20"/>
    </w:rPr>
  </w:style>
  <w:style w:type="paragraph" w:customStyle="1" w:styleId="NGR-Explain-Title-UNum">
    <w:name w:val="NGR-Explain-Title-UNum"/>
    <w:basedOn w:val="Base-NGR-Explain-Title"/>
    <w:uiPriority w:val="99"/>
  </w:style>
  <w:style w:type="paragraph" w:customStyle="1" w:styleId="NGR-Explain-Title-UNum-In-1">
    <w:name w:val="NGR-Explain-Title-UNum-In-1"/>
    <w:basedOn w:val="Base-NGR-Explain-Title"/>
    <w:uiPriority w:val="99"/>
    <w:pPr>
      <w:ind w:left="1701"/>
    </w:pPr>
  </w:style>
  <w:style w:type="paragraph" w:customStyle="1" w:styleId="NGR-Explain-Title-UNum-In-2">
    <w:name w:val="NGR-Explain-Title-UNum-In-2"/>
    <w:basedOn w:val="Base-NGR-Explain-Title"/>
    <w:uiPriority w:val="99"/>
    <w:pPr>
      <w:ind w:left="2268"/>
    </w:pPr>
  </w:style>
  <w:style w:type="paragraph" w:customStyle="1" w:styleId="NGR-Explain-Title-UNum-In-3">
    <w:name w:val="NGR-Explain-Title-UNum-In-3"/>
    <w:basedOn w:val="Base-NGR-Explain-Title"/>
    <w:uiPriority w:val="99"/>
    <w:pPr>
      <w:ind w:left="2835"/>
    </w:pPr>
  </w:style>
  <w:style w:type="paragraph" w:customStyle="1" w:styleId="NGR-Explain-Title-UNum-In-4">
    <w:name w:val="NGR-Explain-Title-UNum-In-4"/>
    <w:basedOn w:val="Base-NGR-Explain-Title"/>
    <w:uiPriority w:val="99"/>
    <w:pPr>
      <w:ind w:left="3402"/>
    </w:pPr>
  </w:style>
  <w:style w:type="paragraph" w:customStyle="1" w:styleId="Base-NGR-Explain-Para">
    <w:name w:val="Base-NGR-Explain-Para"/>
    <w:basedOn w:val="Base-NGR-RSR-Para"/>
    <w:uiPriority w:val="99"/>
    <w:rPr>
      <w:sz w:val="20"/>
      <w:szCs w:val="20"/>
    </w:rPr>
  </w:style>
  <w:style w:type="paragraph" w:customStyle="1" w:styleId="NGR-Explain-Para-In-1">
    <w:name w:val="NGR-Explain-Para-In-1"/>
    <w:basedOn w:val="Base-NGR-Explain-Para"/>
    <w:uiPriority w:val="99"/>
    <w:pPr>
      <w:ind w:left="1701"/>
    </w:pPr>
  </w:style>
  <w:style w:type="paragraph" w:customStyle="1" w:styleId="NGR-Explain-Para-In-2">
    <w:name w:val="NGR-Explain-Para-In-2"/>
    <w:basedOn w:val="Base-NGR-Explain-Para"/>
    <w:uiPriority w:val="99"/>
    <w:pPr>
      <w:ind w:left="2268"/>
    </w:pPr>
  </w:style>
  <w:style w:type="paragraph" w:customStyle="1" w:styleId="NGR-Explain-Para-In-3">
    <w:name w:val="NGR-Explain-Para-In-3"/>
    <w:basedOn w:val="Base-NGR-Explain-Para"/>
    <w:uiPriority w:val="99"/>
    <w:pPr>
      <w:ind w:left="2835"/>
    </w:pPr>
  </w:style>
  <w:style w:type="paragraph" w:customStyle="1" w:styleId="NGR-Explain-Text-new-line-only">
    <w:name w:val="NGR-Explain-Text-new-line-only"/>
    <w:basedOn w:val="Base-NGR-Explain-Para"/>
    <w:uiPriority w:val="99"/>
    <w:pPr>
      <w:spacing w:before="0" w:after="0"/>
    </w:pPr>
  </w:style>
  <w:style w:type="paragraph" w:customStyle="1" w:styleId="NGR-Explain-Text">
    <w:name w:val="NGR-Explain-Text"/>
    <w:basedOn w:val="Base-NGR-Explain-Para"/>
    <w:uiPriority w:val="99"/>
  </w:style>
  <w:style w:type="paragraph" w:customStyle="1" w:styleId="NGR-Explain-Text-In-1">
    <w:name w:val="NGR-Explain-Text-In-1"/>
    <w:basedOn w:val="Base-NGR-Explain-Para"/>
    <w:uiPriority w:val="99"/>
    <w:pPr>
      <w:ind w:left="1701"/>
    </w:pPr>
  </w:style>
  <w:style w:type="paragraph" w:customStyle="1" w:styleId="NGR-Explain-Text-In-2">
    <w:name w:val="NGR-Explain-Text-In-2"/>
    <w:basedOn w:val="Base-NGR-Explain-Para"/>
    <w:uiPriority w:val="99"/>
    <w:pPr>
      <w:ind w:left="2268"/>
    </w:pPr>
  </w:style>
  <w:style w:type="paragraph" w:customStyle="1" w:styleId="NGR-Explain-Text-In-3">
    <w:name w:val="NGR-Explain-Text-In-3"/>
    <w:basedOn w:val="Base-NGR-Explain-Para"/>
    <w:uiPriority w:val="99"/>
    <w:pPr>
      <w:ind w:left="2835"/>
    </w:pPr>
  </w:style>
  <w:style w:type="paragraph" w:customStyle="1" w:styleId="NGR-Explain-Text-In-4">
    <w:name w:val="NGR-Explain-Text-In-4"/>
    <w:basedOn w:val="Base-NGR-Explain-Para"/>
    <w:uiPriority w:val="99"/>
    <w:pPr>
      <w:ind w:left="3402"/>
    </w:pPr>
  </w:style>
  <w:style w:type="paragraph" w:customStyle="1" w:styleId="NGR-Explain-List-1-UNum">
    <w:name w:val="NGR-Explain-List-1-UNum"/>
    <w:basedOn w:val="Base-NGR-Explain-Para"/>
    <w:uiPriority w:val="99"/>
  </w:style>
  <w:style w:type="paragraph" w:customStyle="1" w:styleId="NGR-Explain-List-2-UNum">
    <w:name w:val="NGR-Explain-List-2-UNum"/>
    <w:basedOn w:val="Base-NGR-Explain-Para"/>
    <w:uiPriority w:val="99"/>
    <w:pPr>
      <w:ind w:left="1701"/>
    </w:pPr>
  </w:style>
  <w:style w:type="paragraph" w:customStyle="1" w:styleId="NGR-Explain-List-3-UNum">
    <w:name w:val="NGR-Explain-List-3-UNum"/>
    <w:basedOn w:val="Base-NGR-Explain-Para"/>
    <w:uiPriority w:val="99"/>
    <w:pPr>
      <w:ind w:left="2268"/>
    </w:pPr>
  </w:style>
  <w:style w:type="paragraph" w:customStyle="1" w:styleId="NGR-Explain-List-4-UNum">
    <w:name w:val="NGR-Explain-List-4-UNum"/>
    <w:basedOn w:val="Base-NGR-Explain-Para"/>
    <w:uiPriority w:val="99"/>
    <w:pPr>
      <w:ind w:left="2835"/>
    </w:pPr>
  </w:style>
  <w:style w:type="paragraph" w:customStyle="1" w:styleId="NGR-Explain-List-1-MNum">
    <w:name w:val="NGR-Explain-List-1-MNum"/>
    <w:basedOn w:val="NGR-Explain-List-1-UNum"/>
    <w:uiPriority w:val="99"/>
    <w:pPr>
      <w:tabs>
        <w:tab w:val="left" w:pos="1701"/>
      </w:tabs>
      <w:ind w:left="1701" w:hanging="567"/>
    </w:pPr>
  </w:style>
  <w:style w:type="paragraph" w:customStyle="1" w:styleId="NGR-Explain-List-2-MNum">
    <w:name w:val="NGR-Explain-List-2-MNum"/>
    <w:basedOn w:val="NGR-Explain-List-2-UNum"/>
    <w:uiPriority w:val="99"/>
    <w:pPr>
      <w:tabs>
        <w:tab w:val="left" w:pos="2268"/>
      </w:tabs>
      <w:ind w:left="2268" w:hanging="567"/>
    </w:pPr>
  </w:style>
  <w:style w:type="paragraph" w:customStyle="1" w:styleId="NGR-Explain-List-3-MNum">
    <w:name w:val="NGR-Explain-List-3-MNum"/>
    <w:basedOn w:val="NGR-Explain-List-3-UNum"/>
    <w:uiPriority w:val="99"/>
    <w:pPr>
      <w:tabs>
        <w:tab w:val="left" w:pos="2835"/>
      </w:tabs>
      <w:ind w:left="2835" w:hanging="567"/>
    </w:pPr>
  </w:style>
  <w:style w:type="paragraph" w:customStyle="1" w:styleId="NGR-Explain-List-4-MNum">
    <w:name w:val="NGR-Explain-List-4-MNum"/>
    <w:basedOn w:val="NGR-Explain-List-4-UNum"/>
    <w:uiPriority w:val="99"/>
    <w:pPr>
      <w:tabs>
        <w:tab w:val="left" w:pos="3402"/>
      </w:tabs>
      <w:ind w:left="3402" w:hanging="567"/>
    </w:pPr>
  </w:style>
  <w:style w:type="paragraph" w:customStyle="1" w:styleId="NGR-Explain-List-1-bull">
    <w:name w:val="NGR-Explain-List-1-bull"/>
    <w:basedOn w:val="NGR-Explain-List-1-MNum"/>
    <w:uiPriority w:val="99"/>
  </w:style>
  <w:style w:type="paragraph" w:customStyle="1" w:styleId="NGR-Explain-List-2-bull">
    <w:name w:val="NGR-Explain-List-2-bull"/>
    <w:basedOn w:val="NGR-Explain-List-2-MNum"/>
    <w:uiPriority w:val="99"/>
  </w:style>
  <w:style w:type="paragraph" w:customStyle="1" w:styleId="NGR-Explain-List-3-bull">
    <w:name w:val="NGR-Explain-List-3-bull"/>
    <w:basedOn w:val="NGR-Explain-List-3-MNum"/>
    <w:uiPriority w:val="99"/>
  </w:style>
  <w:style w:type="paragraph" w:customStyle="1" w:styleId="NGR-Explain-List-4-bull">
    <w:name w:val="NGR-Explain-List-4-bull"/>
    <w:basedOn w:val="NGR-Explain-List-4-MNum"/>
    <w:uiPriority w:val="99"/>
  </w:style>
  <w:style w:type="paragraph" w:customStyle="1" w:styleId="NGR-Explain-List-1-ANum">
    <w:name w:val="NGR-Explain-List-1-ANum"/>
    <w:basedOn w:val="NGR-Explain-List-1-MNum"/>
    <w:uiPriority w:val="99"/>
  </w:style>
  <w:style w:type="paragraph" w:customStyle="1" w:styleId="NGR-Explain-List-2-ANum">
    <w:name w:val="NGR-Explain-List-2-ANum"/>
    <w:basedOn w:val="NGR-Explain-List-2-MNum"/>
    <w:uiPriority w:val="99"/>
  </w:style>
  <w:style w:type="paragraph" w:customStyle="1" w:styleId="NGR-Explain-List-3-ANum">
    <w:name w:val="NGR-Explain-List-3-ANum"/>
    <w:basedOn w:val="NGR-Explain-List-3-MNum"/>
    <w:uiPriority w:val="99"/>
  </w:style>
  <w:style w:type="paragraph" w:customStyle="1" w:styleId="NGR-Explain-Para">
    <w:name w:val="NGR-Explain-Para"/>
    <w:basedOn w:val="Base-NGR-Explain-Para"/>
    <w:uiPriority w:val="99"/>
  </w:style>
  <w:style w:type="paragraph" w:customStyle="1" w:styleId="Base-NGR-Figure-Title">
    <w:name w:val="Base-NGR-Figure-Title"/>
    <w:basedOn w:val="Base-NGR-Title"/>
    <w:uiPriority w:val="99"/>
    <w:pPr>
      <w:spacing w:before="240" w:after="120"/>
      <w:ind w:left="1134"/>
    </w:pPr>
    <w:rPr>
      <w:sz w:val="22"/>
      <w:szCs w:val="22"/>
    </w:rPr>
  </w:style>
  <w:style w:type="paragraph" w:customStyle="1" w:styleId="NGR-Fig-Title-UNum-PgWide">
    <w:name w:val="NGR-Fig-Title-UNum-PgWide"/>
    <w:basedOn w:val="Base-NGR-Figure-Title"/>
    <w:uiPriority w:val="99"/>
    <w:pPr>
      <w:ind w:left="0"/>
    </w:pPr>
  </w:style>
  <w:style w:type="paragraph" w:customStyle="1" w:styleId="NGR-Fig-Title-UNum-PgWide-in-List-1">
    <w:name w:val="NGR-Fig-Title-UNum-PgWide-in-List-1"/>
    <w:basedOn w:val="NGR-Fig-Title-UNum-PgWide"/>
    <w:uiPriority w:val="99"/>
  </w:style>
  <w:style w:type="paragraph" w:customStyle="1" w:styleId="NGR-Fig-Title-UNum-PgWide-in-List-2">
    <w:name w:val="NGR-Fig-Title-UNum-PgWide-in-List-2"/>
    <w:basedOn w:val="NGR-Fig-Title-UNum-PgWide"/>
    <w:uiPriority w:val="99"/>
  </w:style>
  <w:style w:type="paragraph" w:customStyle="1" w:styleId="NGR-Fig-Title-UNum-PgWide-in-List-3">
    <w:name w:val="NGR-Fig-Title-UNum-PgWide-in-List-3"/>
    <w:basedOn w:val="NGR-Fig-Title-UNum-PgWide"/>
    <w:uiPriority w:val="99"/>
  </w:style>
  <w:style w:type="paragraph" w:customStyle="1" w:styleId="NGR-Fig-Title-UNum-PgWide-in-List-4">
    <w:name w:val="NGR-Fig-Title-UNum-PgWide-in-List-4"/>
    <w:basedOn w:val="NGR-Fig-Title-UNum-PgWide"/>
    <w:uiPriority w:val="99"/>
  </w:style>
  <w:style w:type="paragraph" w:customStyle="1" w:styleId="NGR-Fig-Title-UNum">
    <w:name w:val="NGR-Fig-Title-UNum"/>
    <w:basedOn w:val="Base-NGR-Figure-Title"/>
    <w:uiPriority w:val="99"/>
  </w:style>
  <w:style w:type="paragraph" w:customStyle="1" w:styleId="NGR-Fig-Title-UNum-In-1">
    <w:name w:val="NGR-Fig-Title-UNum-In-1"/>
    <w:basedOn w:val="Base-NGR-Figure-Title"/>
    <w:uiPriority w:val="99"/>
    <w:pPr>
      <w:ind w:left="1701"/>
    </w:pPr>
  </w:style>
  <w:style w:type="paragraph" w:customStyle="1" w:styleId="NGR-Fig-Title-UNum-In-2">
    <w:name w:val="NGR-Fig-Title-UNum-In-2"/>
    <w:basedOn w:val="Base-NGR-Figure-Title"/>
    <w:uiPriority w:val="99"/>
    <w:pPr>
      <w:ind w:left="2268"/>
    </w:pPr>
  </w:style>
  <w:style w:type="paragraph" w:customStyle="1" w:styleId="NGR-Fig-Title-UNum-In-3">
    <w:name w:val="NGR-Fig-Title-UNum-In-3"/>
    <w:basedOn w:val="Base-NGR-Figure-Title"/>
    <w:uiPriority w:val="99"/>
    <w:pPr>
      <w:ind w:left="2835"/>
    </w:pPr>
  </w:style>
  <w:style w:type="paragraph" w:customStyle="1" w:styleId="NGR-Fig-Title-UNum-In-4">
    <w:name w:val="NGR-Fig-Title-UNum-In-4"/>
    <w:basedOn w:val="Base-NGR-Figure-Title"/>
    <w:uiPriority w:val="99"/>
    <w:pPr>
      <w:ind w:left="3402"/>
    </w:pPr>
  </w:style>
  <w:style w:type="paragraph" w:customStyle="1" w:styleId="NGR-Fig-Title-MNum-PgWide">
    <w:name w:val="NGR-Fig-Title-MNum-PgWide"/>
    <w:basedOn w:val="NGR-Fig-Title-UNum-PgWide"/>
    <w:uiPriority w:val="99"/>
    <w:pPr>
      <w:tabs>
        <w:tab w:val="left" w:pos="1701"/>
      </w:tabs>
      <w:ind w:left="1701" w:hanging="1701"/>
    </w:pPr>
  </w:style>
  <w:style w:type="paragraph" w:customStyle="1" w:styleId="NGR-Fig-Title-MNum-PgWide-in-List-1">
    <w:name w:val="NGR-Fig-Title-MNum-PgWide-in-List-1"/>
    <w:basedOn w:val="NGR-Fig-Title-MNum-PgWide"/>
    <w:uiPriority w:val="99"/>
  </w:style>
  <w:style w:type="paragraph" w:customStyle="1" w:styleId="NGR-Fig-Title-MNum-PgWide-in-List-2">
    <w:name w:val="NGR-Fig-Title-MNum-PgWide-in-List-2"/>
    <w:basedOn w:val="NGR-Fig-Title-MNum-PgWide"/>
    <w:uiPriority w:val="99"/>
  </w:style>
  <w:style w:type="paragraph" w:customStyle="1" w:styleId="NGR-Fig-Title-MNum-PgWide-in-List-3">
    <w:name w:val="NGR-Fig-Title-MNum-PgWide-in-List-3"/>
    <w:basedOn w:val="NGR-Fig-Title-MNum-PgWide"/>
    <w:uiPriority w:val="99"/>
  </w:style>
  <w:style w:type="paragraph" w:customStyle="1" w:styleId="NGR-Fig-Title-MNum-PgWide-in-List-4">
    <w:name w:val="NGR-Fig-Title-MNum-PgWide-in-List-4"/>
    <w:basedOn w:val="NGR-Fig-Title-MNum-PgWide"/>
    <w:uiPriority w:val="99"/>
  </w:style>
  <w:style w:type="paragraph" w:customStyle="1" w:styleId="NGR-Fig-Title-MNum">
    <w:name w:val="NGR-Fig-Title-MNum"/>
    <w:basedOn w:val="NGR-Fig-Title-UNum"/>
    <w:uiPriority w:val="99"/>
    <w:pPr>
      <w:tabs>
        <w:tab w:val="left" w:pos="2835"/>
      </w:tabs>
      <w:ind w:left="2835" w:hanging="1701"/>
    </w:pPr>
  </w:style>
  <w:style w:type="paragraph" w:customStyle="1" w:styleId="NGR-Fig-Title-MNum-In-1">
    <w:name w:val="NGR-Fig-Title-MNum-In-1"/>
    <w:basedOn w:val="NGR-Fig-Title-UNum-In-1"/>
    <w:uiPriority w:val="99"/>
    <w:pPr>
      <w:tabs>
        <w:tab w:val="left" w:pos="3402"/>
      </w:tabs>
      <w:ind w:left="3402" w:hanging="1701"/>
    </w:pPr>
  </w:style>
  <w:style w:type="paragraph" w:customStyle="1" w:styleId="NGR-Fig-Title-MNum-In-2">
    <w:name w:val="NGR-Fig-Title-MNum-In-2"/>
    <w:basedOn w:val="NGR-Fig-Title-UNum-In-2"/>
    <w:uiPriority w:val="99"/>
    <w:pPr>
      <w:tabs>
        <w:tab w:val="left" w:pos="3969"/>
      </w:tabs>
      <w:ind w:left="3969" w:hanging="1701"/>
    </w:pPr>
  </w:style>
  <w:style w:type="paragraph" w:customStyle="1" w:styleId="NGR-Fig-Title-MNum-In-3">
    <w:name w:val="NGR-Fig-Title-MNum-In-3"/>
    <w:basedOn w:val="NGR-Fig-Title-UNum-In-3"/>
    <w:uiPriority w:val="99"/>
    <w:pPr>
      <w:tabs>
        <w:tab w:val="left" w:pos="4537"/>
      </w:tabs>
      <w:ind w:left="4537" w:hanging="1701"/>
    </w:pPr>
  </w:style>
  <w:style w:type="paragraph" w:customStyle="1" w:styleId="NGR-Fig-Title-MNum-In-4">
    <w:name w:val="NGR-Fig-Title-MNum-In-4"/>
    <w:basedOn w:val="NGR-Fig-Title-UNum-In-4"/>
    <w:uiPriority w:val="99"/>
    <w:pPr>
      <w:tabs>
        <w:tab w:val="left" w:pos="5104"/>
      </w:tabs>
      <w:ind w:left="5104" w:hanging="1701"/>
    </w:pPr>
  </w:style>
  <w:style w:type="paragraph" w:customStyle="1" w:styleId="NGR-Fig-Title-ANum">
    <w:name w:val="NGR-Fig-Title-ANum"/>
    <w:basedOn w:val="NGR-Fig-Title-MNum"/>
    <w:uiPriority w:val="99"/>
  </w:style>
  <w:style w:type="paragraph" w:customStyle="1" w:styleId="NGR-Fig-Title-ANum-In-1">
    <w:name w:val="NGR-Fig-Title-ANum-In-1"/>
    <w:basedOn w:val="NGR-Fig-Title-MNum-In-1"/>
    <w:uiPriority w:val="99"/>
  </w:style>
  <w:style w:type="paragraph" w:customStyle="1" w:styleId="NGR-Fig-Title-ANum-In-2">
    <w:name w:val="NGR-Fig-Title-ANum-In-2"/>
    <w:basedOn w:val="NGR-Fig-Title-MNum-In-2"/>
    <w:uiPriority w:val="99"/>
  </w:style>
  <w:style w:type="paragraph" w:customStyle="1" w:styleId="NGR-Fig-Title-ANum-In-3">
    <w:name w:val="NGR-Fig-Title-ANum-In-3"/>
    <w:basedOn w:val="NGR-Fig-Title-MNum-In-3"/>
    <w:uiPriority w:val="99"/>
  </w:style>
  <w:style w:type="paragraph" w:customStyle="1" w:styleId="NGR-Fig-Title-ANum-In-4">
    <w:name w:val="NGR-Fig-Title-ANum-In-4"/>
    <w:basedOn w:val="NGR-Fig-Title-MNum-In-4"/>
    <w:uiPriority w:val="99"/>
  </w:style>
  <w:style w:type="paragraph" w:customStyle="1" w:styleId="NGR-Fig-Para">
    <w:name w:val="NGR-Fig-Para"/>
    <w:basedOn w:val="Base-NGR-RSR-Para"/>
    <w:uiPriority w:val="99"/>
  </w:style>
  <w:style w:type="paragraph" w:customStyle="1" w:styleId="NGR-Fig-Para-Centred">
    <w:name w:val="NGR-Fig-Para-Centred"/>
    <w:basedOn w:val="Base-NGR-RSR-Para"/>
    <w:uiPriority w:val="99"/>
    <w:pPr>
      <w:jc w:val="center"/>
    </w:pPr>
  </w:style>
  <w:style w:type="paragraph" w:customStyle="1" w:styleId="NGR-Fig-Para-Right">
    <w:name w:val="NGR-Fig-Para-Right"/>
    <w:basedOn w:val="Base-NGR-RSR-Para"/>
    <w:uiPriority w:val="99"/>
    <w:pPr>
      <w:jc w:val="right"/>
    </w:pPr>
  </w:style>
  <w:style w:type="paragraph" w:customStyle="1" w:styleId="NGR-Fig-Para-In-1">
    <w:name w:val="NGR-Fig-Para-In-1"/>
    <w:basedOn w:val="Base-NGR-RSR-Para"/>
    <w:uiPriority w:val="99"/>
    <w:pPr>
      <w:ind w:left="1701"/>
    </w:pPr>
  </w:style>
  <w:style w:type="paragraph" w:customStyle="1" w:styleId="NGR-Fig-Para-In-2">
    <w:name w:val="NGR-Fig-Para-In-2"/>
    <w:basedOn w:val="Base-NGR-RSR-Para"/>
    <w:uiPriority w:val="99"/>
    <w:pPr>
      <w:ind w:left="2268"/>
    </w:pPr>
  </w:style>
  <w:style w:type="paragraph" w:customStyle="1" w:styleId="NGR-Fig-Para-In-3">
    <w:name w:val="NGR-Fig-Para-In-3"/>
    <w:basedOn w:val="Base-NGR-RSR-Para"/>
    <w:uiPriority w:val="99"/>
    <w:pPr>
      <w:ind w:left="2835"/>
    </w:pPr>
  </w:style>
  <w:style w:type="paragraph" w:customStyle="1" w:styleId="NGR-Fig-Para-In-4">
    <w:name w:val="NGR-Fig-Para-In-4"/>
    <w:basedOn w:val="Base-NGR-RSR-Para"/>
    <w:uiPriority w:val="99"/>
    <w:pPr>
      <w:ind w:left="3402"/>
    </w:pPr>
  </w:style>
  <w:style w:type="paragraph" w:customStyle="1" w:styleId="Base-NGR-Table-Title">
    <w:name w:val="Base-NGR-Table-Title"/>
    <w:basedOn w:val="Base-NGR-Title"/>
    <w:uiPriority w:val="99"/>
    <w:pPr>
      <w:spacing w:before="120" w:after="60"/>
      <w:ind w:left="1134"/>
    </w:pPr>
    <w:rPr>
      <w:sz w:val="22"/>
      <w:szCs w:val="22"/>
    </w:rPr>
  </w:style>
  <w:style w:type="paragraph" w:customStyle="1" w:styleId="NGR-Table-Title-UNum-PgWide">
    <w:name w:val="NGR-Table-Title-UNum-PgWide"/>
    <w:basedOn w:val="Base-NGR-Table-Title"/>
    <w:uiPriority w:val="99"/>
    <w:pPr>
      <w:ind w:left="0"/>
    </w:pPr>
  </w:style>
  <w:style w:type="paragraph" w:customStyle="1" w:styleId="NGR-Table-Title-UNum-PgWide-in-List-1">
    <w:name w:val="NGR-Table-Title-UNum-PgWide-in-List-1"/>
    <w:basedOn w:val="NGR-Table-Title-UNum-PgWide"/>
    <w:uiPriority w:val="99"/>
  </w:style>
  <w:style w:type="paragraph" w:customStyle="1" w:styleId="NGR-Table-Title-UNum-PgWide-in-List-2">
    <w:name w:val="NGR-Table-Title-UNum-PgWide-in-List-2"/>
    <w:basedOn w:val="NGR-Table-Title-UNum-PgWide"/>
    <w:uiPriority w:val="99"/>
  </w:style>
  <w:style w:type="paragraph" w:customStyle="1" w:styleId="NGR-Table-Title-UNum-PgWide-in-List-3">
    <w:name w:val="NGR-Table-Title-UNum-PgWide-in-List-3"/>
    <w:basedOn w:val="NGR-Table-Title-UNum-PgWide"/>
    <w:uiPriority w:val="99"/>
  </w:style>
  <w:style w:type="paragraph" w:customStyle="1" w:styleId="NGR-Table-Title-UNum-PgWide-in-List-4">
    <w:name w:val="NGR-Table-Title-UNum-PgWide-in-List-4"/>
    <w:basedOn w:val="NGR-Table-Title-UNum-PgWide"/>
    <w:uiPriority w:val="99"/>
  </w:style>
  <w:style w:type="paragraph" w:customStyle="1" w:styleId="NGR-Table-Title-UNum">
    <w:name w:val="NGR-Table-Title-UNum"/>
    <w:basedOn w:val="Base-NGR-Table-Title"/>
    <w:uiPriority w:val="99"/>
  </w:style>
  <w:style w:type="paragraph" w:customStyle="1" w:styleId="NGR-Table-Title-UNum-In-1">
    <w:name w:val="NGR-Table-Title-UNum-In-1"/>
    <w:basedOn w:val="Base-NGR-Table-Title"/>
    <w:uiPriority w:val="99"/>
    <w:pPr>
      <w:ind w:left="1701"/>
    </w:pPr>
  </w:style>
  <w:style w:type="paragraph" w:customStyle="1" w:styleId="NGR-Table-Title-UNum-In-2">
    <w:name w:val="NGR-Table-Title-UNum-In-2"/>
    <w:basedOn w:val="Base-NGR-Table-Title"/>
    <w:uiPriority w:val="99"/>
    <w:pPr>
      <w:ind w:left="2268"/>
    </w:pPr>
  </w:style>
  <w:style w:type="paragraph" w:customStyle="1" w:styleId="NGR-Table-Title-UNum-In-3">
    <w:name w:val="NGR-Table-Title-UNum-In-3"/>
    <w:basedOn w:val="Base-NGR-Table-Title"/>
    <w:uiPriority w:val="99"/>
    <w:pPr>
      <w:ind w:left="2835"/>
    </w:pPr>
  </w:style>
  <w:style w:type="paragraph" w:customStyle="1" w:styleId="NGR-Table-Title-UNum-In-4">
    <w:name w:val="NGR-Table-Title-UNum-In-4"/>
    <w:basedOn w:val="Base-NGR-Table-Title"/>
    <w:uiPriority w:val="99"/>
    <w:pPr>
      <w:ind w:left="3402"/>
    </w:pPr>
  </w:style>
  <w:style w:type="paragraph" w:customStyle="1" w:styleId="NGR-Table-Title-MNum-PgWide">
    <w:name w:val="NGR-Table-Title-MNum-PgWide"/>
    <w:basedOn w:val="NGR-Table-Title-UNum-PgWide"/>
    <w:uiPriority w:val="99"/>
    <w:pPr>
      <w:tabs>
        <w:tab w:val="left" w:pos="1701"/>
      </w:tabs>
      <w:ind w:left="1701" w:hanging="1701"/>
    </w:pPr>
  </w:style>
  <w:style w:type="paragraph" w:customStyle="1" w:styleId="NGR-Table-Title-MNum-PgWide-in-List-1">
    <w:name w:val="NGR-Table-Title-MNum-PgWide-in-List-1"/>
    <w:basedOn w:val="NGR-Table-Title-MNum-PgWide"/>
    <w:uiPriority w:val="99"/>
  </w:style>
  <w:style w:type="paragraph" w:customStyle="1" w:styleId="NGR-Table-Title-MNum-PgWide-in-List-2">
    <w:name w:val="NGR-Table-Title-MNum-PgWide-in-List-2"/>
    <w:basedOn w:val="NGR-Table-Title-MNum-PgWide"/>
    <w:uiPriority w:val="99"/>
  </w:style>
  <w:style w:type="paragraph" w:customStyle="1" w:styleId="NGR-Table-Title-MNum-PgWide-in-List-3">
    <w:name w:val="NGR-Table-Title-MNum-PgWide-in-List-3"/>
    <w:basedOn w:val="NGR-Table-Title-MNum-PgWide"/>
    <w:uiPriority w:val="99"/>
  </w:style>
  <w:style w:type="paragraph" w:customStyle="1" w:styleId="NGR-Table-Title-MNum-PgWide-in-List-4">
    <w:name w:val="NGR-Table-Title-MNum-PgWide-in-List-4"/>
    <w:basedOn w:val="NGR-Table-Title-MNum-PgWide"/>
    <w:uiPriority w:val="99"/>
  </w:style>
  <w:style w:type="paragraph" w:customStyle="1" w:styleId="NGR-Table-Title-MNum">
    <w:name w:val="NGR-Table-Title-MNum"/>
    <w:basedOn w:val="Base-NGR-Table-Title"/>
    <w:uiPriority w:val="99"/>
    <w:pPr>
      <w:tabs>
        <w:tab w:val="left" w:pos="2835"/>
      </w:tabs>
      <w:ind w:left="2835" w:hanging="1701"/>
    </w:pPr>
  </w:style>
  <w:style w:type="paragraph" w:customStyle="1" w:styleId="NGR-Table-Title-MNum-In-1">
    <w:name w:val="NGR-Table-Title-MNum-In-1"/>
    <w:basedOn w:val="NGR-Table-Title-UNum-In-1"/>
    <w:uiPriority w:val="99"/>
    <w:pPr>
      <w:tabs>
        <w:tab w:val="left" w:pos="3402"/>
      </w:tabs>
      <w:ind w:left="3402" w:hanging="1701"/>
    </w:pPr>
  </w:style>
  <w:style w:type="paragraph" w:customStyle="1" w:styleId="NGR-Table-Title-MNum-In-2">
    <w:name w:val="NGR-Table-Title-MNum-In-2"/>
    <w:basedOn w:val="NGR-Table-Title-UNum-In-2"/>
    <w:uiPriority w:val="99"/>
    <w:pPr>
      <w:tabs>
        <w:tab w:val="left" w:pos="3969"/>
      </w:tabs>
      <w:ind w:left="3969" w:hanging="1701"/>
    </w:pPr>
  </w:style>
  <w:style w:type="paragraph" w:customStyle="1" w:styleId="NGR-Table-Title-MNum-In-3">
    <w:name w:val="NGR-Table-Title-MNum-In-3"/>
    <w:basedOn w:val="NGR-Table-Title-UNum-In-3"/>
    <w:uiPriority w:val="99"/>
    <w:pPr>
      <w:tabs>
        <w:tab w:val="left" w:pos="4537"/>
      </w:tabs>
      <w:ind w:left="4537" w:hanging="1701"/>
    </w:pPr>
  </w:style>
  <w:style w:type="paragraph" w:customStyle="1" w:styleId="NGR-Table-Title-MNum-In-4">
    <w:name w:val="NGR-Table-Title-MNum-In-4"/>
    <w:basedOn w:val="NGR-Table-Title-UNum-In-4"/>
    <w:uiPriority w:val="99"/>
    <w:pPr>
      <w:tabs>
        <w:tab w:val="left" w:pos="5104"/>
      </w:tabs>
      <w:ind w:left="5104" w:hanging="1701"/>
    </w:pPr>
  </w:style>
  <w:style w:type="paragraph" w:customStyle="1" w:styleId="NGR-Table-Title-ANum">
    <w:name w:val="NGR-Table-Title-ANum"/>
    <w:basedOn w:val="NGR-Table-Title-MNum"/>
    <w:uiPriority w:val="99"/>
  </w:style>
  <w:style w:type="paragraph" w:customStyle="1" w:styleId="NGR-Table-Title-ANum-In-1">
    <w:name w:val="NGR-Table-Title-ANum-In-1"/>
    <w:basedOn w:val="NGR-Table-Title-MNum-In-1"/>
    <w:uiPriority w:val="99"/>
  </w:style>
  <w:style w:type="paragraph" w:customStyle="1" w:styleId="NGR-Table-Title-ANum-In-2">
    <w:name w:val="NGR-Table-Title-ANum-In-2"/>
    <w:basedOn w:val="NGR-Table-Title-MNum-In-2"/>
    <w:uiPriority w:val="99"/>
  </w:style>
  <w:style w:type="paragraph" w:customStyle="1" w:styleId="NGR-Table-Title-ANum-In-3">
    <w:name w:val="NGR-Table-Title-ANum-In-3"/>
    <w:basedOn w:val="NGR-Table-Title-MNum-In-3"/>
    <w:uiPriority w:val="99"/>
  </w:style>
  <w:style w:type="paragraph" w:customStyle="1" w:styleId="NGR-Table-Title-ANum-In-4">
    <w:name w:val="NGR-Table-Title-ANum-In-4"/>
    <w:basedOn w:val="NGR-Table-Title-MNum-In-4"/>
    <w:uiPriority w:val="99"/>
  </w:style>
  <w:style w:type="paragraph" w:customStyle="1" w:styleId="NGR-RSR-Table-Inclusion-Par">
    <w:name w:val="NGR-RSR-Table-Inclusion-Par"/>
    <w:basedOn w:val="Base-NGR-RSR-Para"/>
    <w:uiPriority w:val="99"/>
  </w:style>
  <w:style w:type="paragraph" w:customStyle="1" w:styleId="Base-NGR-Table-Para">
    <w:name w:val="Base-NGR-Table-Para"/>
    <w:basedOn w:val="Base-NGR-Para"/>
    <w:uiPriority w:val="99"/>
    <w:pPr>
      <w:jc w:val="left"/>
    </w:pPr>
  </w:style>
  <w:style w:type="paragraph" w:customStyle="1" w:styleId="NGR-Table-Para">
    <w:name w:val="NGR-Table-Para"/>
    <w:basedOn w:val="Base-NGR-Table-Para"/>
    <w:uiPriority w:val="99"/>
  </w:style>
  <w:style w:type="paragraph" w:customStyle="1" w:styleId="NGR-Table-Para-Centred">
    <w:name w:val="NGR-Table-Para-Centred"/>
    <w:basedOn w:val="Base-NGR-Table-Para"/>
    <w:uiPriority w:val="99"/>
    <w:pPr>
      <w:jc w:val="center"/>
    </w:pPr>
  </w:style>
  <w:style w:type="paragraph" w:customStyle="1" w:styleId="NGR-Table-Para-Right">
    <w:name w:val="NGR-Table-Para-Right"/>
    <w:basedOn w:val="Base-NGR-Table-Para"/>
    <w:uiPriority w:val="99"/>
    <w:pPr>
      <w:jc w:val="right"/>
    </w:pPr>
  </w:style>
  <w:style w:type="paragraph" w:customStyle="1" w:styleId="NGR-Table-Para-In-1">
    <w:name w:val="NGR-Table-Para-In-1"/>
    <w:basedOn w:val="Base-NGR-Table-Para"/>
    <w:uiPriority w:val="99"/>
    <w:pPr>
      <w:ind w:left="567"/>
    </w:pPr>
  </w:style>
  <w:style w:type="paragraph" w:customStyle="1" w:styleId="NGR-Table-Para-In-2">
    <w:name w:val="NGR-Table-Para-In-2"/>
    <w:basedOn w:val="Base-NGR-Table-Para"/>
    <w:uiPriority w:val="99"/>
    <w:pPr>
      <w:ind w:left="1134"/>
    </w:pPr>
  </w:style>
  <w:style w:type="paragraph" w:customStyle="1" w:styleId="NGR-Table-Para-In-3">
    <w:name w:val="NGR-Table-Para-In-3"/>
    <w:basedOn w:val="Base-NGR-Table-Para"/>
    <w:uiPriority w:val="99"/>
    <w:pPr>
      <w:ind w:left="1701"/>
    </w:pPr>
  </w:style>
  <w:style w:type="paragraph" w:customStyle="1" w:styleId="NGR-Table-Para-In-4">
    <w:name w:val="NGR-Table-Para-In-4"/>
    <w:basedOn w:val="Base-NGR-Table-Para"/>
    <w:uiPriority w:val="99"/>
    <w:pPr>
      <w:ind w:left="2268"/>
    </w:pPr>
  </w:style>
  <w:style w:type="paragraph" w:customStyle="1" w:styleId="NGR-Table-Text">
    <w:name w:val="NGR-Table-Text"/>
    <w:basedOn w:val="Base-NGR-Table-Para"/>
    <w:uiPriority w:val="99"/>
  </w:style>
  <w:style w:type="paragraph" w:customStyle="1" w:styleId="NGR-Table-Text-In-1">
    <w:name w:val="NGR-Table-Text-In-1"/>
    <w:basedOn w:val="NGR-Table-Para-In-1"/>
    <w:uiPriority w:val="99"/>
  </w:style>
  <w:style w:type="paragraph" w:customStyle="1" w:styleId="NGR-Table-Text-In-2">
    <w:name w:val="NGR-Table-Text-In-2"/>
    <w:basedOn w:val="NGR-Table-Para-In-2"/>
    <w:uiPriority w:val="99"/>
  </w:style>
  <w:style w:type="paragraph" w:customStyle="1" w:styleId="NGR-Table-Text-In-3">
    <w:name w:val="NGR-Table-Text-In-3"/>
    <w:basedOn w:val="NGR-Table-Para-In-3"/>
    <w:uiPriority w:val="99"/>
  </w:style>
  <w:style w:type="paragraph" w:customStyle="1" w:styleId="NGR-Table-Col-Head">
    <w:name w:val="NGR-Table-Col-Head"/>
    <w:basedOn w:val="Base-NGR-Title"/>
    <w:uiPriority w:val="99"/>
    <w:pPr>
      <w:spacing w:before="120"/>
    </w:pPr>
  </w:style>
  <w:style w:type="paragraph" w:customStyle="1" w:styleId="NGR-Table-Col-Head-Centred">
    <w:name w:val="NGR-Table-Col-Head-Centred"/>
    <w:basedOn w:val="Base-NGR-Title"/>
    <w:uiPriority w:val="99"/>
    <w:pPr>
      <w:spacing w:before="120"/>
      <w:jc w:val="center"/>
    </w:pPr>
  </w:style>
  <w:style w:type="paragraph" w:customStyle="1" w:styleId="NGR-Table-Col-Head-Right">
    <w:name w:val="NGR-Table-Col-Head-Right"/>
    <w:basedOn w:val="Base-NGR-Title"/>
    <w:uiPriority w:val="99"/>
    <w:pPr>
      <w:spacing w:before="120"/>
      <w:jc w:val="right"/>
    </w:pPr>
  </w:style>
  <w:style w:type="paragraph" w:customStyle="1" w:styleId="NGR-Table-List-1-UNum">
    <w:name w:val="NGR-Table-List-1-UNum"/>
    <w:basedOn w:val="Base-NGR-Table-Para"/>
    <w:uiPriority w:val="99"/>
  </w:style>
  <w:style w:type="paragraph" w:customStyle="1" w:styleId="NGR-Table-List-2-UNum">
    <w:name w:val="NGR-Table-List-2-UNum"/>
    <w:basedOn w:val="Base-NGR-Table-Para"/>
    <w:uiPriority w:val="99"/>
    <w:pPr>
      <w:ind w:left="567"/>
    </w:pPr>
  </w:style>
  <w:style w:type="paragraph" w:customStyle="1" w:styleId="NGR-Table-List-3-UNum">
    <w:name w:val="NGR-Table-List-3-UNum"/>
    <w:basedOn w:val="Base-NGR-Table-Para"/>
    <w:uiPriority w:val="99"/>
    <w:pPr>
      <w:ind w:left="1134"/>
    </w:pPr>
  </w:style>
  <w:style w:type="paragraph" w:customStyle="1" w:styleId="NGR-Table-List-1-MNum">
    <w:name w:val="NGR-Table-List-1-MNum"/>
    <w:basedOn w:val="NGR-Table-List-1-UNum"/>
    <w:uiPriority w:val="99"/>
    <w:pPr>
      <w:tabs>
        <w:tab w:val="left" w:pos="567"/>
      </w:tabs>
      <w:ind w:left="567" w:hanging="567"/>
    </w:pPr>
  </w:style>
  <w:style w:type="paragraph" w:customStyle="1" w:styleId="NGR-Table-List-2-MNum">
    <w:name w:val="NGR-Table-List-2-MNum"/>
    <w:basedOn w:val="NGR-Table-List-2-UNum"/>
    <w:uiPriority w:val="99"/>
    <w:pPr>
      <w:tabs>
        <w:tab w:val="left" w:pos="1134"/>
      </w:tabs>
      <w:ind w:left="1134" w:hanging="567"/>
    </w:pPr>
  </w:style>
  <w:style w:type="paragraph" w:customStyle="1" w:styleId="NGR-Table-List-3-MNum">
    <w:name w:val="NGR-Table-List-3-MNum"/>
    <w:basedOn w:val="NGR-Table-List-3-UNum"/>
    <w:uiPriority w:val="99"/>
    <w:pPr>
      <w:tabs>
        <w:tab w:val="left" w:pos="1701"/>
      </w:tabs>
      <w:ind w:left="1701" w:hanging="567"/>
    </w:pPr>
  </w:style>
  <w:style w:type="paragraph" w:customStyle="1" w:styleId="NGR-Table-List-1-item-title-UnNum">
    <w:name w:val="NGR-Table-List-1-item-title-UnNum"/>
    <w:basedOn w:val="Base-NGR-Title"/>
    <w:uiPriority w:val="99"/>
    <w:pPr>
      <w:spacing w:before="120"/>
    </w:pPr>
    <w:rPr>
      <w:sz w:val="22"/>
      <w:szCs w:val="22"/>
    </w:rPr>
  </w:style>
  <w:style w:type="paragraph" w:customStyle="1" w:styleId="NGR-Table-List-1-item-title-MNum">
    <w:name w:val="NGR-Table-List-1-item-title-MNum"/>
    <w:basedOn w:val="Base-NG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NGR-Subrule-ANum">
    <w:name w:val="NGR-Subrule-ANum"/>
    <w:basedOn w:val="NGR-Subrule"/>
    <w:uiPriority w:val="99"/>
  </w:style>
  <w:style w:type="paragraph" w:customStyle="1" w:styleId="NGR-Rule-Title">
    <w:name w:val="NGR-Rule-Title"/>
    <w:basedOn w:val="Base-NGR-Rule-Title"/>
    <w:uiPriority w:val="99"/>
    <w:pPr>
      <w:ind w:left="0" w:firstLine="0"/>
    </w:pPr>
  </w:style>
  <w:style w:type="paragraph" w:customStyle="1" w:styleId="NGR-Explain-Para-In-4">
    <w:name w:val="NGR-Explain-Para-In-4"/>
    <w:basedOn w:val="Base-NG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NGR-Table-Title">
    <w:name w:val="Base-Am-NGR-Table-Title"/>
    <w:basedOn w:val="Base-Am-NGR-Title"/>
    <w:uiPriority w:val="99"/>
    <w:pPr>
      <w:spacing w:before="120" w:after="60"/>
    </w:pPr>
    <w:rPr>
      <w:sz w:val="22"/>
      <w:szCs w:val="22"/>
    </w:rPr>
  </w:style>
  <w:style w:type="paragraph" w:customStyle="1" w:styleId="Am-NGR-Table-Anchor">
    <w:name w:val="Am-NGR-Table-Anchor"/>
    <w:basedOn w:val="Base-Am-NGR-Para"/>
    <w:uiPriority w:val="99"/>
    <w:pPr>
      <w:spacing w:before="0"/>
    </w:pPr>
    <w:rPr>
      <w:sz w:val="2"/>
      <w:szCs w:val="2"/>
    </w:rPr>
  </w:style>
  <w:style w:type="paragraph" w:customStyle="1" w:styleId="Am-NGR-Table-Anchor-After">
    <w:name w:val="Am-NGR-Table-Anchor-After"/>
    <w:basedOn w:val="Am-NGR-Table-Anchor"/>
    <w:uiPriority w:val="99"/>
    <w:pPr>
      <w:spacing w:after="180"/>
    </w:pPr>
  </w:style>
  <w:style w:type="paragraph" w:customStyle="1" w:styleId="Am-NGR-Table-Title-UNum">
    <w:name w:val="Am-NGR-Table-Title-UNum"/>
    <w:basedOn w:val="Base-Am-NGR-Table-Title"/>
    <w:uiPriority w:val="99"/>
  </w:style>
  <w:style w:type="paragraph" w:customStyle="1" w:styleId="Am-NGR-Table-Title-MNum">
    <w:name w:val="Am-NGR-Table-Title-MNum"/>
    <w:basedOn w:val="Base-Am-NGR-Table-Title"/>
    <w:uiPriority w:val="99"/>
    <w:pPr>
      <w:tabs>
        <w:tab w:val="left" w:pos="1418"/>
      </w:tabs>
      <w:ind w:left="1418" w:hanging="1418"/>
    </w:pPr>
  </w:style>
  <w:style w:type="paragraph" w:customStyle="1" w:styleId="Base-Am-NGR-Table-Para">
    <w:name w:val="Base-Am-NGR-Table-Para"/>
    <w:basedOn w:val="Base-Am-NGR-Para"/>
    <w:uiPriority w:val="99"/>
  </w:style>
  <w:style w:type="paragraph" w:customStyle="1" w:styleId="Am-NGR-Table-Para">
    <w:name w:val="Am-NGR-Table-Para"/>
    <w:basedOn w:val="Base-Am-NGR-Table-Para"/>
    <w:uiPriority w:val="99"/>
  </w:style>
  <w:style w:type="paragraph" w:customStyle="1" w:styleId="Am-NGR-Table-Para-Centred">
    <w:name w:val="Am-NGR-Table-Para-Centred"/>
    <w:basedOn w:val="Base-Am-NGR-Table-Para"/>
    <w:uiPriority w:val="99"/>
    <w:pPr>
      <w:jc w:val="center"/>
    </w:pPr>
  </w:style>
  <w:style w:type="paragraph" w:customStyle="1" w:styleId="Am-NGR-Table-Para-Right">
    <w:name w:val="Am-NGR-Table-Para-Right"/>
    <w:basedOn w:val="Base-Am-NGR-Table-Para"/>
    <w:uiPriority w:val="99"/>
    <w:pPr>
      <w:jc w:val="right"/>
    </w:pPr>
  </w:style>
  <w:style w:type="paragraph" w:customStyle="1" w:styleId="Am-NGR-Table-Para-In-1">
    <w:name w:val="Am-NGR-Table-Para-In-1"/>
    <w:basedOn w:val="Base-Am-NGR-Table-Para"/>
    <w:uiPriority w:val="99"/>
    <w:pPr>
      <w:ind w:left="567"/>
    </w:pPr>
  </w:style>
  <w:style w:type="paragraph" w:customStyle="1" w:styleId="Am-NGR-Table-Para-In-2">
    <w:name w:val="Am-NGR-Table-Para-In-2"/>
    <w:basedOn w:val="Base-Am-NGR-Table-Para"/>
    <w:uiPriority w:val="99"/>
    <w:pPr>
      <w:ind w:left="1134"/>
    </w:pPr>
  </w:style>
  <w:style w:type="paragraph" w:customStyle="1" w:styleId="Am-NGR-Table-Para-In-3">
    <w:name w:val="Am-NGR-Table-Para-In-3"/>
    <w:basedOn w:val="Base-Am-NGR-Table-Para"/>
    <w:uiPriority w:val="99"/>
    <w:pPr>
      <w:ind w:left="1701"/>
    </w:pPr>
  </w:style>
  <w:style w:type="paragraph" w:customStyle="1" w:styleId="Am-NGR-Table-Text">
    <w:name w:val="Am-NGR-Table-Text"/>
    <w:basedOn w:val="Base-Am-NGR-Table-Para"/>
    <w:uiPriority w:val="99"/>
  </w:style>
  <w:style w:type="paragraph" w:customStyle="1" w:styleId="Am-NGR-Table-Col-Head">
    <w:name w:val="Am-NGR-Table-Col-Head"/>
    <w:basedOn w:val="Base-Am-NGR-Title"/>
    <w:uiPriority w:val="99"/>
    <w:pPr>
      <w:spacing w:before="120"/>
    </w:pPr>
    <w:rPr>
      <w:sz w:val="24"/>
      <w:szCs w:val="24"/>
    </w:rPr>
  </w:style>
  <w:style w:type="paragraph" w:customStyle="1" w:styleId="Am-NGR-Table-Col-Head-Centred">
    <w:name w:val="Am-NGR-Table-Col-Head-Centred"/>
    <w:basedOn w:val="Base-Am-NGR-Title"/>
    <w:uiPriority w:val="99"/>
    <w:pPr>
      <w:spacing w:before="120"/>
      <w:jc w:val="center"/>
    </w:pPr>
    <w:rPr>
      <w:sz w:val="24"/>
      <w:szCs w:val="24"/>
    </w:rPr>
  </w:style>
  <w:style w:type="paragraph" w:customStyle="1" w:styleId="Am-NGR-Table-Col-Head-Right">
    <w:name w:val="Am-NGR-Table-Col-Head-Right"/>
    <w:basedOn w:val="Base-Am-NGR-Title"/>
    <w:uiPriority w:val="99"/>
    <w:pPr>
      <w:spacing w:before="120"/>
      <w:jc w:val="right"/>
    </w:pPr>
    <w:rPr>
      <w:sz w:val="24"/>
      <w:szCs w:val="24"/>
    </w:rPr>
  </w:style>
  <w:style w:type="paragraph" w:customStyle="1" w:styleId="Am-NGR-Table-List-1-UNum">
    <w:name w:val="Am-NGR-Table-List-1-UNum"/>
    <w:basedOn w:val="Base-Am-NGR-Table-Para"/>
    <w:uiPriority w:val="99"/>
  </w:style>
  <w:style w:type="paragraph" w:customStyle="1" w:styleId="Am-NGR-Table-List-2-UNum">
    <w:name w:val="Am-NGR-Table-List-2-UNum"/>
    <w:basedOn w:val="Base-Am-NGR-Table-Para"/>
    <w:uiPriority w:val="99"/>
    <w:pPr>
      <w:ind w:left="567"/>
    </w:pPr>
  </w:style>
  <w:style w:type="paragraph" w:customStyle="1" w:styleId="Am-NGR-Table-List-3-UNum">
    <w:name w:val="Am-NGR-Table-List-3-UNum"/>
    <w:basedOn w:val="Base-Am-NGR-Table-Para"/>
    <w:uiPriority w:val="99"/>
    <w:pPr>
      <w:ind w:left="1134"/>
    </w:pPr>
  </w:style>
  <w:style w:type="paragraph" w:customStyle="1" w:styleId="Am-NGR-Table-List-1-MNum">
    <w:name w:val="Am-NGR-Table-List-1-MNum"/>
    <w:basedOn w:val="Am-NGR-Table-List-1-UNum"/>
    <w:uiPriority w:val="99"/>
    <w:pPr>
      <w:tabs>
        <w:tab w:val="left" w:pos="567"/>
      </w:tabs>
      <w:ind w:left="567" w:hanging="567"/>
    </w:pPr>
  </w:style>
  <w:style w:type="paragraph" w:customStyle="1" w:styleId="Am-NGR-Table-List-2-MNum">
    <w:name w:val="Am-NGR-Table-List-2-MNum"/>
    <w:basedOn w:val="Am-NGR-Table-List-2-UNum"/>
    <w:uiPriority w:val="99"/>
    <w:pPr>
      <w:tabs>
        <w:tab w:val="left" w:pos="1134"/>
      </w:tabs>
      <w:ind w:left="1134" w:hanging="567"/>
    </w:pPr>
  </w:style>
  <w:style w:type="paragraph" w:customStyle="1" w:styleId="Am-NGR-Table-List-3-MNum">
    <w:name w:val="Am-NGR-Table-List-3-MNum"/>
    <w:basedOn w:val="Am-NGR-Table-List-3-UNum"/>
    <w:uiPriority w:val="99"/>
    <w:pPr>
      <w:tabs>
        <w:tab w:val="left" w:pos="1701"/>
      </w:tabs>
      <w:ind w:left="1701" w:hanging="567"/>
    </w:pPr>
  </w:style>
  <w:style w:type="paragraph" w:customStyle="1" w:styleId="Am-NER-Table-Anchor">
    <w:name w:val="Am-NER-Table-Anchor"/>
    <w:basedOn w:val="Base-Am-NGR-Para"/>
    <w:uiPriority w:val="99"/>
    <w:pPr>
      <w:spacing w:before="0"/>
    </w:pPr>
    <w:rPr>
      <w:sz w:val="2"/>
      <w:szCs w:val="2"/>
    </w:rPr>
  </w:style>
  <w:style w:type="paragraph" w:customStyle="1" w:styleId="Am-NER-Table-Anchor-After">
    <w:name w:val="Am-NER-Table-Anchor-After"/>
    <w:basedOn w:val="Am-NER-Table-Anchor"/>
    <w:uiPriority w:val="99"/>
    <w:pPr>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NGR-RSR-Text">
    <w:name w:val="NGR-RSR-Text"/>
    <w:basedOn w:val="Base-NGR-RSR-Para"/>
    <w:uiPriority w:val="99"/>
  </w:style>
  <w:style w:type="paragraph" w:customStyle="1" w:styleId="NGR-RSR-Text-In-1">
    <w:name w:val="NGR-RSR-Text-In-1"/>
    <w:basedOn w:val="NGR-RSR-Para-In-1"/>
    <w:uiPriority w:val="99"/>
  </w:style>
  <w:style w:type="paragraph" w:customStyle="1" w:styleId="NGR-RSR-Text-In-2">
    <w:name w:val="NGR-RSR-Text-In-2"/>
    <w:basedOn w:val="NGR-RSR-Para-In-2"/>
    <w:uiPriority w:val="99"/>
  </w:style>
  <w:style w:type="paragraph" w:customStyle="1" w:styleId="NGR-RSR-Text-In-3">
    <w:name w:val="NGR-RSR-Text-In-3"/>
    <w:basedOn w:val="NGR-RSR-Para-In-3"/>
    <w:uiPriority w:val="99"/>
  </w:style>
  <w:style w:type="paragraph" w:customStyle="1" w:styleId="NGR-RSR-Text-In-4">
    <w:name w:val="NGR-RSR-Text-In-4"/>
    <w:basedOn w:val="NGR-RSR-Para-In-4"/>
    <w:uiPriority w:val="99"/>
  </w:style>
  <w:style w:type="paragraph" w:customStyle="1" w:styleId="NGR-RSR-Text-new-line-only">
    <w:name w:val="NGR-RSR-Text-new-line-only"/>
    <w:basedOn w:val="Base-NG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NGR-Body-Para">
    <w:name w:val="Am-NGR-Body-Para"/>
    <w:basedOn w:val="Base-Am-NGR-Para"/>
    <w:uiPriority w:val="99"/>
    <w:pPr>
      <w:ind w:left="567"/>
    </w:pPr>
  </w:style>
  <w:style w:type="paragraph" w:customStyle="1" w:styleId="Am-NGR-Body-Para-In-1">
    <w:name w:val="Am-NGR-Body-Para-In-1"/>
    <w:basedOn w:val="Base-Am-NGR-Para"/>
    <w:uiPriority w:val="99"/>
    <w:pPr>
      <w:ind w:left="1134"/>
    </w:pPr>
  </w:style>
  <w:style w:type="paragraph" w:customStyle="1" w:styleId="Am-NGR-Body-Para-In-2">
    <w:name w:val="Am-NGR-Body-Para-In-2"/>
    <w:basedOn w:val="Base-Am-NGR-Para"/>
    <w:uiPriority w:val="99"/>
    <w:pPr>
      <w:ind w:left="1701"/>
    </w:pPr>
  </w:style>
  <w:style w:type="paragraph" w:customStyle="1" w:styleId="Am-NGR-Body-Para-In-3">
    <w:name w:val="Am-NGR-Body-Para-In-3"/>
    <w:basedOn w:val="Base-Am-NGR-Para"/>
    <w:uiPriority w:val="99"/>
    <w:pPr>
      <w:ind w:left="2268"/>
    </w:pPr>
  </w:style>
  <w:style w:type="paragraph" w:customStyle="1" w:styleId="Am-NGR-Body-List-1-MNum">
    <w:name w:val="Am-NGR-Body-List-1-MNum"/>
    <w:basedOn w:val="Base-Am-NGR-Para"/>
    <w:uiPriority w:val="99"/>
    <w:pPr>
      <w:tabs>
        <w:tab w:val="left" w:pos="1134"/>
      </w:tabs>
      <w:ind w:left="1134" w:hanging="567"/>
    </w:pPr>
  </w:style>
  <w:style w:type="paragraph" w:customStyle="1" w:styleId="Am-NGR-Body-List-2-MNum">
    <w:name w:val="Am-NGR-Body-List-2-MNum"/>
    <w:basedOn w:val="Base-Am-NGR-Para"/>
    <w:uiPriority w:val="99"/>
    <w:pPr>
      <w:tabs>
        <w:tab w:val="left" w:pos="1701"/>
      </w:tabs>
      <w:ind w:left="1701" w:hanging="567"/>
    </w:pPr>
  </w:style>
  <w:style w:type="paragraph" w:customStyle="1" w:styleId="Am-NGR-Body-List-3-MNum">
    <w:name w:val="Am-NGR-Body-List-3-MNum"/>
    <w:basedOn w:val="Base-Am-NGR-Para"/>
    <w:uiPriority w:val="99"/>
    <w:pPr>
      <w:tabs>
        <w:tab w:val="left" w:pos="2268"/>
      </w:tabs>
      <w:ind w:left="2268" w:hanging="567"/>
    </w:pPr>
  </w:style>
  <w:style w:type="paragraph" w:customStyle="1" w:styleId="NER-Cl-Title-Lvl-2">
    <w:name w:val="NER-Cl-Title-Lvl-2"/>
    <w:basedOn w:val="NER-Cl-Title"/>
    <w:uiPriority w:val="99"/>
  </w:style>
  <w:style w:type="paragraph" w:customStyle="1" w:styleId="NER-Cl-Title-Lvl-3">
    <w:name w:val="NER-Cl-Title-Lvl-3"/>
    <w:basedOn w:val="NER-Cl-Title"/>
    <w:uiPriority w:val="99"/>
  </w:style>
  <w:style w:type="paragraph" w:customStyle="1" w:styleId="NER-Cl-Title-Lvl-4">
    <w:name w:val="NER-Cl-Title-Lvl-4"/>
    <w:basedOn w:val="NER-Cl-Title"/>
    <w:uiPriority w:val="99"/>
  </w:style>
  <w:style w:type="paragraph" w:customStyle="1" w:styleId="NER-Cl-Title-Lvl-5">
    <w:name w:val="NER-Cl-Title-Lvl-5"/>
    <w:basedOn w:val="NER-Cl-Title"/>
    <w:uiPriority w:val="99"/>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NGR-Pt-Title-Lvl-2">
    <w:name w:val="NGR-Pt-Title-Lvl-2"/>
    <w:basedOn w:val="NG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style>
  <w:style w:type="paragraph" w:customStyle="1" w:styleId="NER-Ch-Sch-Title-Lvl-4">
    <w:name w:val="NER-Ch-Sch-Title-Lvl-4"/>
    <w:basedOn w:val="NER-Ch-Sch-Title"/>
    <w:uiPriority w:val="99"/>
  </w:style>
  <w:style w:type="paragraph" w:customStyle="1" w:styleId="NER-Pt-Sch-Title-Lvl-2">
    <w:name w:val="NER-Pt-Sch-Title-Lvl-2"/>
    <w:basedOn w:val="NER-Pt-Sch-Title"/>
    <w:uiPriority w:val="99"/>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style>
  <w:style w:type="paragraph" w:customStyle="1" w:styleId="NER-Rule-Title-Lvl-5">
    <w:name w:val="NER-Rule-Title-Lvl-5"/>
    <w:basedOn w:val="NER-Rule-Title"/>
    <w:uiPriority w:val="99"/>
  </w:style>
  <w:style w:type="paragraph" w:customStyle="1" w:styleId="NER-Rule-Title-Lvl-6">
    <w:name w:val="NER-Rule-Title-Lvl-6"/>
    <w:basedOn w:val="NER-Rule-Title"/>
    <w:uiPriority w:val="99"/>
  </w:style>
  <w:style w:type="paragraph" w:customStyle="1" w:styleId="NER-Rule-Title-Lvl-7">
    <w:name w:val="NER-Rule-Title-Lvl-7"/>
    <w:basedOn w:val="NER-Rule-Title"/>
    <w:uiPriority w:val="99"/>
  </w:style>
  <w:style w:type="paragraph" w:customStyle="1" w:styleId="NER-Cl-Title-Lvl-6">
    <w:name w:val="NER-Cl-Title-Lvl-6"/>
    <w:basedOn w:val="NER-Cl-Title"/>
    <w:uiPriority w:val="99"/>
  </w:style>
  <w:style w:type="paragraph" w:customStyle="1" w:styleId="NER-Cl-Title-Lvl-7">
    <w:name w:val="NER-Cl-Title-Lvl-7"/>
    <w:basedOn w:val="NER-Cl-Title"/>
    <w:uiPriority w:val="99"/>
  </w:style>
  <w:style w:type="paragraph" w:customStyle="1" w:styleId="NER-Ch-Title-Lvl-2">
    <w:name w:val="NER-Ch-Title-Lvl-2"/>
    <w:basedOn w:val="NER-Ch-Title"/>
    <w:uiPriority w:val="99"/>
  </w:style>
  <w:style w:type="paragraph" w:customStyle="1" w:styleId="NER-Ch-Title-Lvl-3">
    <w:name w:val="NER-Ch-Title-Lvl-3"/>
    <w:basedOn w:val="NER-Ch-Title"/>
    <w:uiPriority w:val="99"/>
  </w:style>
  <w:style w:type="paragraph" w:customStyle="1" w:styleId="NER-Pt-Title-Lvl-2">
    <w:name w:val="NER-Pt-Title-Lvl-2"/>
    <w:basedOn w:val="NER-Pt-Title"/>
    <w:uiPriority w:val="99"/>
  </w:style>
  <w:style w:type="paragraph" w:customStyle="1" w:styleId="NER-Pt-Title-Lvl-3">
    <w:name w:val="NER-Pt-Title-Lvl-3"/>
    <w:basedOn w:val="NER-Pt-Title"/>
    <w:uiPriority w:val="99"/>
  </w:style>
  <w:style w:type="paragraph" w:customStyle="1" w:styleId="NER-Pt-Title-Lvl-4">
    <w:name w:val="NER-Pt-Title-Lvl-4"/>
    <w:basedOn w:val="NER-Pt-Title"/>
    <w:uiPriority w:val="99"/>
  </w:style>
  <w:style w:type="paragraph" w:customStyle="1" w:styleId="NGR-Rule-Title-Lvl-5">
    <w:name w:val="NGR-Rule-Title-Lvl-5"/>
    <w:basedOn w:val="NGR-Rule-Title"/>
    <w:uiPriority w:val="99"/>
  </w:style>
  <w:style w:type="paragraph" w:customStyle="1" w:styleId="NGR-Rule-Title-Lvl-6">
    <w:name w:val="NGR-Rule-Title-Lvl-6"/>
    <w:basedOn w:val="NGR-Rule-Title"/>
    <w:uiPriority w:val="99"/>
  </w:style>
  <w:style w:type="paragraph" w:customStyle="1" w:styleId="NGR-Rule-Title-Lvl-7">
    <w:name w:val="NGR-Rule-Title-Lvl-7"/>
    <w:basedOn w:val="NGR-Rule-Title"/>
    <w:uiPriority w:val="99"/>
  </w:style>
  <w:style w:type="paragraph" w:customStyle="1" w:styleId="NGR-Div-Title-Lvl-2">
    <w:name w:val="NGR-Div-Title-Lvl-2"/>
    <w:basedOn w:val="NGR-Div-Title"/>
    <w:uiPriority w:val="99"/>
  </w:style>
  <w:style w:type="paragraph" w:customStyle="1" w:styleId="NGR-Div-Title-Lvl-3">
    <w:name w:val="NGR-Div-Title-Lvl-3"/>
    <w:basedOn w:val="NGR-Div-Title"/>
    <w:uiPriority w:val="99"/>
  </w:style>
  <w:style w:type="paragraph" w:customStyle="1" w:styleId="NGR-Div-Title-Lvl-4">
    <w:name w:val="NGR-Div-Title-Lvl-4"/>
    <w:basedOn w:val="NGR-Div-Title"/>
    <w:uiPriority w:val="99"/>
  </w:style>
  <w:style w:type="paragraph" w:customStyle="1" w:styleId="NGR-Subdiv-Title-Lvl-2">
    <w:name w:val="NGR-Subdiv-Title-Lvl-2"/>
    <w:basedOn w:val="NGR-Subdiv-Title"/>
    <w:uiPriority w:val="99"/>
  </w:style>
  <w:style w:type="paragraph" w:customStyle="1" w:styleId="NGR-Subdiv-Title-Lvl-3">
    <w:name w:val="NGR-Subdiv-Title-Lvl-3"/>
    <w:basedOn w:val="NGR-Subdiv-Title"/>
    <w:uiPriority w:val="99"/>
  </w:style>
  <w:style w:type="paragraph" w:customStyle="1" w:styleId="NGR-Subdiv-Title-Lvl-4">
    <w:name w:val="NGR-Subdiv-Title-Lvl-4"/>
    <w:basedOn w:val="NGR-Subdiv-Title"/>
    <w:uiPriority w:val="99"/>
  </w:style>
  <w:style w:type="paragraph" w:customStyle="1" w:styleId="NGR-Subdiv-Title-Lvl-5">
    <w:name w:val="NGR-Subdiv-Title-Lvl-5"/>
    <w:basedOn w:val="NGR-Subdiv-Title"/>
    <w:uiPriority w:val="99"/>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NGR-Term-Global">
    <w:name w:val="NGR-Term-Global"/>
    <w:uiPriority w:val="99"/>
    <w:rPr>
      <w:b/>
      <w:bCs/>
      <w:i/>
      <w:iCs/>
      <w:w w:val="100"/>
    </w:rPr>
  </w:style>
  <w:style w:type="character" w:customStyle="1" w:styleId="NGR-Doc-Version-Text">
    <w:name w:val="NGR-Doc-Version-Text"/>
    <w:uiPriority w:val="99"/>
    <w:rPr>
      <w:rFonts w:ascii="Arial" w:hAnsi="Arial" w:cs="Arial"/>
      <w:b/>
      <w:bCs/>
      <w:w w:val="100"/>
      <w:sz w:val="52"/>
      <w:szCs w:val="52"/>
    </w:rPr>
  </w:style>
  <w:style w:type="character" w:customStyle="1" w:styleId="NGR-Term-First-Use-Global">
    <w:name w:val="NGR-Term-First-Use-Global"/>
    <w:uiPriority w:val="99"/>
    <w:rPr>
      <w:w w:val="100"/>
    </w:rPr>
  </w:style>
  <w:style w:type="character" w:customStyle="1" w:styleId="NGR-Def-Term">
    <w:name w:val="NGR-Def-Term"/>
    <w:uiPriority w:val="99"/>
    <w:rPr>
      <w:b/>
      <w:bCs/>
      <w:w w:val="100"/>
    </w:rPr>
  </w:style>
  <w:style w:type="character" w:customStyle="1" w:styleId="NGR-Term-Local">
    <w:name w:val="NGR-Term-Local"/>
    <w:uiPriority w:val="99"/>
    <w:rPr>
      <w:b/>
      <w:bCs/>
      <w:w w:val="100"/>
    </w:rPr>
  </w:style>
  <w:style w:type="character" w:customStyle="1" w:styleId="NGR-Term-Table-List-Def-Local">
    <w:name w:val="NGR-Term-Table-List-Def-Local"/>
    <w:uiPriority w:val="99"/>
    <w:rPr>
      <w:b/>
      <w:bCs/>
      <w:w w:val="100"/>
    </w:rPr>
  </w:style>
  <w:style w:type="character" w:customStyle="1" w:styleId="NGR-Pt-Title-Text">
    <w:name w:val="NGR-Pt-Title-Text"/>
    <w:uiPriority w:val="99"/>
    <w:rPr>
      <w:rFonts w:ascii="Arial Bold" w:hAnsi="Arial Bold" w:cs="Arial Bold"/>
      <w:b/>
      <w:bCs/>
      <w:w w:val="100"/>
      <w:sz w:val="30"/>
      <w:szCs w:val="30"/>
    </w:rPr>
  </w:style>
  <w:style w:type="character" w:customStyle="1" w:styleId="NGR-Term-Part">
    <w:name w:val="NGR-Term-Part"/>
    <w:uiPriority w:val="99"/>
    <w:rPr>
      <w:b/>
      <w:bCs/>
      <w:w w:val="100"/>
    </w:rPr>
  </w:style>
  <w:style w:type="character" w:customStyle="1" w:styleId="NGR-Term-First-Use-Part">
    <w:name w:val="NGR-Term-First-Use-Part"/>
    <w:uiPriority w:val="99"/>
    <w:rPr>
      <w:b/>
      <w:bCs/>
      <w:w w:val="100"/>
    </w:rPr>
  </w:style>
  <w:style w:type="character" w:customStyle="1" w:styleId="NGR-Term-Part-First">
    <w:name w:val="NGR-Term-Part-First"/>
    <w:uiPriority w:val="99"/>
    <w:rPr>
      <w:b/>
      <w:bCs/>
      <w:w w:val="100"/>
    </w:rPr>
  </w:style>
  <w:style w:type="character" w:customStyle="1" w:styleId="NGR-Pt-Num-Text">
    <w:name w:val="NGR-Pt-Num-Text"/>
    <w:uiPriority w:val="99"/>
    <w:rPr>
      <w:rFonts w:ascii="Arial Bold" w:hAnsi="Arial Bold" w:cs="Arial Bold"/>
      <w:b/>
      <w:bCs/>
      <w:w w:val="100"/>
      <w:sz w:val="30"/>
      <w:szCs w:val="30"/>
    </w:rPr>
  </w:style>
  <w:style w:type="character" w:customStyle="1" w:styleId="NGR-Term-Inline">
    <w:name w:val="NG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NGR-Global-Term-Ref">
    <w:name w:val="NG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NGR-Eq-Term">
    <w:name w:val="NG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styleId="LineNumber">
    <w:name w:val="line number"/>
    <w:uiPriority w:val="99"/>
    <w:rPr>
      <w:sz w:val="20"/>
      <w:szCs w:val="20"/>
    </w:rPr>
  </w:style>
  <w:style w:type="character" w:styleId="PageNumber">
    <w:name w:val="page number"/>
    <w:rsid w:val="004F0E66"/>
    <w:rPr>
      <w:rFonts w:ascii="Times New Roman" w:hAnsi="Times New Roman"/>
      <w:sz w:val="18"/>
    </w:rPr>
  </w:style>
  <w:style w:type="paragraph" w:styleId="BodyText">
    <w:name w:val="Body Text"/>
    <w:link w:val="BodyTextChar"/>
    <w:rsid w:val="004F0E66"/>
    <w:pPr>
      <w:spacing w:after="240"/>
      <w:jc w:val="both"/>
    </w:pPr>
    <w:rPr>
      <w:rFonts w:ascii="Book Antiqua" w:hAnsi="Book Antiqua"/>
      <w:sz w:val="22"/>
      <w:lang w:eastAsia="en-US"/>
    </w:rPr>
  </w:style>
  <w:style w:type="character" w:customStyle="1" w:styleId="BodyTextChar">
    <w:name w:val="Body Text Char"/>
    <w:link w:val="BodyText"/>
    <w:rsid w:val="004F0E66"/>
    <w:rPr>
      <w:rFonts w:ascii="Book Antiqua" w:hAnsi="Book Antiqua"/>
      <w:sz w:val="22"/>
      <w:lang w:eastAsia="en-US"/>
    </w:rPr>
  </w:style>
  <w:style w:type="paragraph" w:customStyle="1" w:styleId="Chapter">
    <w:name w:val="Chapter"/>
    <w:next w:val="BodyText"/>
    <w:rsid w:val="004F0E66"/>
    <w:pPr>
      <w:tabs>
        <w:tab w:val="left" w:pos="567"/>
      </w:tabs>
      <w:spacing w:before="240" w:after="240"/>
    </w:pPr>
    <w:rPr>
      <w:rFonts w:ascii="Arial Bold" w:hAnsi="Arial Bold"/>
      <w:kern w:val="28"/>
      <w:sz w:val="28"/>
      <w:lang w:eastAsia="en-US"/>
    </w:rPr>
  </w:style>
  <w:style w:type="character" w:customStyle="1" w:styleId="CommentTextChar">
    <w:name w:val="Comment Text Char"/>
    <w:link w:val="CommentText"/>
    <w:semiHidden/>
    <w:rsid w:val="004F0E66"/>
    <w:rPr>
      <w:rFonts w:ascii="Times New Roman" w:hAnsi="Times New Roman"/>
      <w:lang w:eastAsia="en-US"/>
    </w:rPr>
  </w:style>
  <w:style w:type="paragraph" w:styleId="CommentText">
    <w:name w:val="annotation text"/>
    <w:basedOn w:val="Normal"/>
    <w:link w:val="CommentTextChar"/>
    <w:semiHidden/>
    <w:rsid w:val="004F0E66"/>
    <w:pPr>
      <w:autoSpaceDE/>
      <w:autoSpaceDN/>
      <w:adjustRightInd/>
      <w:spacing w:before="120" w:line="240" w:lineRule="atLeast"/>
      <w:ind w:left="567" w:hanging="567"/>
    </w:pPr>
    <w:rPr>
      <w:color w:val="auto"/>
      <w:sz w:val="20"/>
      <w:szCs w:val="20"/>
      <w:lang w:eastAsia="en-US"/>
    </w:rPr>
  </w:style>
  <w:style w:type="paragraph" w:customStyle="1" w:styleId="Box">
    <w:name w:val="Box"/>
    <w:basedOn w:val="BodyText"/>
    <w:rsid w:val="004F0E66"/>
    <w:pPr>
      <w:keepNext/>
    </w:pPr>
  </w:style>
  <w:style w:type="paragraph" w:customStyle="1" w:styleId="QuoteBullet">
    <w:name w:val="Quote Bullet"/>
    <w:basedOn w:val="Quote"/>
    <w:rsid w:val="004F0E66"/>
    <w:pPr>
      <w:numPr>
        <w:numId w:val="16"/>
      </w:numPr>
      <w:tabs>
        <w:tab w:val="clear" w:pos="360"/>
        <w:tab w:val="num" w:pos="700"/>
      </w:tabs>
      <w:ind w:left="697" w:hanging="357"/>
    </w:pPr>
  </w:style>
  <w:style w:type="paragraph" w:styleId="Quote">
    <w:name w:val="Quote"/>
    <w:basedOn w:val="BodyText"/>
    <w:next w:val="BodyText"/>
    <w:link w:val="QuoteChar"/>
    <w:qFormat/>
    <w:rsid w:val="004F0E66"/>
    <w:pPr>
      <w:spacing w:before="120" w:line="280" w:lineRule="exact"/>
      <w:ind w:left="340" w:right="340"/>
    </w:pPr>
  </w:style>
  <w:style w:type="character" w:customStyle="1" w:styleId="QuoteChar">
    <w:name w:val="Quote Char"/>
    <w:link w:val="Quote"/>
    <w:rsid w:val="004F0E66"/>
    <w:rPr>
      <w:rFonts w:ascii="Book Antiqua" w:hAnsi="Book Antiqua"/>
      <w:sz w:val="22"/>
      <w:lang w:eastAsia="en-US"/>
    </w:rPr>
  </w:style>
  <w:style w:type="paragraph" w:customStyle="1" w:styleId="BoxListBullet">
    <w:name w:val="Box List Bullet"/>
    <w:basedOn w:val="Box"/>
    <w:rsid w:val="004F0E66"/>
    <w:pPr>
      <w:numPr>
        <w:numId w:val="10"/>
      </w:numPr>
      <w:tabs>
        <w:tab w:val="clear" w:pos="360"/>
        <w:tab w:val="left" w:pos="284"/>
      </w:tabs>
    </w:pPr>
  </w:style>
  <w:style w:type="paragraph" w:customStyle="1" w:styleId="BoxListBullet2">
    <w:name w:val="Box List Bullet 2"/>
    <w:basedOn w:val="Box"/>
    <w:rsid w:val="004F0E66"/>
    <w:pPr>
      <w:numPr>
        <w:numId w:val="7"/>
      </w:numPr>
      <w:tabs>
        <w:tab w:val="clear" w:pos="360"/>
        <w:tab w:val="left" w:pos="284"/>
        <w:tab w:val="left" w:pos="567"/>
      </w:tabs>
      <w:spacing w:before="60"/>
      <w:ind w:left="568"/>
    </w:pPr>
  </w:style>
  <w:style w:type="paragraph" w:customStyle="1" w:styleId="BoxListNumber">
    <w:name w:val="Box List Number"/>
    <w:basedOn w:val="Box"/>
    <w:rsid w:val="004F0E66"/>
    <w:pPr>
      <w:ind w:left="284" w:hanging="284"/>
    </w:pPr>
  </w:style>
  <w:style w:type="paragraph" w:customStyle="1" w:styleId="BoxListNumber2">
    <w:name w:val="Box List Number 2"/>
    <w:basedOn w:val="BoxListNumber"/>
    <w:rsid w:val="004F0E66"/>
    <w:pPr>
      <w:spacing w:before="60"/>
      <w:ind w:left="681" w:hanging="397"/>
    </w:pPr>
  </w:style>
  <w:style w:type="paragraph" w:customStyle="1" w:styleId="BoxQuote">
    <w:name w:val="Box Quote"/>
    <w:basedOn w:val="Box"/>
    <w:next w:val="Box"/>
    <w:rsid w:val="004F0E66"/>
    <w:pPr>
      <w:spacing w:before="60" w:line="260" w:lineRule="exact"/>
      <w:ind w:left="284"/>
    </w:pPr>
    <w:rPr>
      <w:sz w:val="20"/>
    </w:rPr>
  </w:style>
  <w:style w:type="paragraph" w:customStyle="1" w:styleId="BoxSource">
    <w:name w:val="Box Source"/>
    <w:basedOn w:val="Source"/>
    <w:next w:val="BodyText"/>
    <w:rsid w:val="004F0E66"/>
    <w:pPr>
      <w:spacing w:before="180" w:after="0"/>
    </w:pPr>
  </w:style>
  <w:style w:type="paragraph" w:customStyle="1" w:styleId="Source">
    <w:name w:val="Source"/>
    <w:basedOn w:val="Note"/>
    <w:next w:val="BodyText"/>
    <w:rsid w:val="004F0E66"/>
    <w:pPr>
      <w:spacing w:after="120"/>
    </w:pPr>
  </w:style>
  <w:style w:type="paragraph" w:customStyle="1" w:styleId="Note">
    <w:name w:val="Note"/>
    <w:basedOn w:val="BodyText"/>
    <w:next w:val="Source"/>
    <w:rsid w:val="004F0E66"/>
    <w:pPr>
      <w:keepNext/>
      <w:keepLines/>
      <w:spacing w:before="80" w:line="220" w:lineRule="exact"/>
    </w:pPr>
    <w:rPr>
      <w:rFonts w:ascii="Arial" w:hAnsi="Arial"/>
      <w:sz w:val="18"/>
    </w:rPr>
  </w:style>
  <w:style w:type="paragraph" w:customStyle="1" w:styleId="BoxSpace">
    <w:name w:val="Box Space"/>
    <w:rsid w:val="004F0E66"/>
    <w:pPr>
      <w:keepNext/>
      <w:spacing w:before="360" w:line="80" w:lineRule="exact"/>
    </w:pPr>
    <w:rPr>
      <w:rFonts w:ascii="Times New Roman" w:hAnsi="Times New Roman"/>
      <w:sz w:val="26"/>
      <w:lang w:eastAsia="en-US"/>
    </w:rPr>
  </w:style>
  <w:style w:type="paragraph" w:customStyle="1" w:styleId="BoxSubtitle">
    <w:name w:val="Box Subtitle"/>
    <w:basedOn w:val="BoxTitle"/>
    <w:next w:val="Box"/>
    <w:rsid w:val="004F0E66"/>
    <w:pPr>
      <w:spacing w:after="80" w:line="200" w:lineRule="exact"/>
      <w:ind w:firstLine="0"/>
    </w:pPr>
    <w:rPr>
      <w:b w:val="0"/>
      <w:sz w:val="20"/>
    </w:rPr>
  </w:style>
  <w:style w:type="paragraph" w:customStyle="1" w:styleId="BoxTitle">
    <w:name w:val="Box Title"/>
    <w:basedOn w:val="Caption"/>
    <w:next w:val="BoxSubtitle"/>
    <w:rsid w:val="004F0E66"/>
    <w:pPr>
      <w:spacing w:after="120"/>
      <w:ind w:left="1304" w:hanging="1304"/>
    </w:pPr>
    <w:rPr>
      <w:rFonts w:ascii="Arial Bold" w:hAnsi="Arial Bold"/>
      <w:sz w:val="22"/>
    </w:rPr>
  </w:style>
  <w:style w:type="paragraph" w:styleId="Caption">
    <w:name w:val="caption"/>
    <w:basedOn w:val="Normal"/>
    <w:next w:val="BodyText"/>
    <w:qFormat/>
    <w:rsid w:val="004F0E66"/>
    <w:pPr>
      <w:keepNext/>
      <w:keepLines/>
      <w:autoSpaceDE/>
      <w:autoSpaceDN/>
      <w:adjustRightInd/>
      <w:spacing w:before="360" w:after="80" w:line="280" w:lineRule="exact"/>
      <w:ind w:left="1474" w:hanging="1474"/>
    </w:pPr>
    <w:rPr>
      <w:rFonts w:ascii="Arial" w:hAnsi="Arial"/>
      <w:b/>
      <w:color w:val="auto"/>
      <w:szCs w:val="20"/>
      <w:lang w:eastAsia="en-US"/>
    </w:rPr>
  </w:style>
  <w:style w:type="paragraph" w:customStyle="1" w:styleId="ChapterSummary">
    <w:name w:val="Chapter Summary"/>
    <w:basedOn w:val="BodyText"/>
    <w:rsid w:val="004F0E66"/>
    <w:pPr>
      <w:ind w:left="907"/>
    </w:pPr>
    <w:rPr>
      <w:rFonts w:ascii="Arial" w:hAnsi="Arial"/>
      <w:b/>
    </w:rPr>
  </w:style>
  <w:style w:type="character" w:customStyle="1" w:styleId="DocumentInfo">
    <w:name w:val="Document Info"/>
    <w:rsid w:val="004F0E66"/>
    <w:rPr>
      <w:rFonts w:ascii="Arial" w:hAnsi="Arial"/>
      <w:sz w:val="14"/>
    </w:rPr>
  </w:style>
  <w:style w:type="character" w:customStyle="1" w:styleId="DraftingNote">
    <w:name w:val="Drafting Note"/>
    <w:rsid w:val="004F0E66"/>
    <w:rPr>
      <w:rFonts w:ascii="Book Antiqua" w:hAnsi="Book Antiqua"/>
      <w:b/>
      <w:color w:val="FF0000"/>
      <w:sz w:val="22"/>
      <w:u w:val="dotted"/>
    </w:rPr>
  </w:style>
  <w:style w:type="character" w:customStyle="1" w:styleId="BalloonTextChar">
    <w:name w:val="Balloon Text Char"/>
    <w:link w:val="BalloonText"/>
    <w:semiHidden/>
    <w:rsid w:val="004F0E66"/>
    <w:rPr>
      <w:rFonts w:ascii="Tahoma" w:hAnsi="Tahoma" w:cs="Tahoma"/>
      <w:sz w:val="16"/>
      <w:szCs w:val="16"/>
      <w:lang w:eastAsia="en-US"/>
    </w:rPr>
  </w:style>
  <w:style w:type="paragraph" w:styleId="BalloonText">
    <w:name w:val="Balloon Text"/>
    <w:basedOn w:val="Normal"/>
    <w:link w:val="BalloonTextChar"/>
    <w:semiHidden/>
    <w:rsid w:val="004F0E66"/>
    <w:pPr>
      <w:autoSpaceDE/>
      <w:autoSpaceDN/>
      <w:adjustRightInd/>
    </w:pPr>
    <w:rPr>
      <w:rFonts w:ascii="Tahoma" w:hAnsi="Tahoma" w:cs="Tahoma"/>
      <w:color w:val="auto"/>
      <w:sz w:val="16"/>
      <w:szCs w:val="16"/>
      <w:lang w:eastAsia="en-US"/>
    </w:rPr>
  </w:style>
  <w:style w:type="paragraph" w:customStyle="1" w:styleId="Figure">
    <w:name w:val="Figure"/>
    <w:basedOn w:val="BodyText"/>
    <w:rsid w:val="004F0E66"/>
    <w:pPr>
      <w:keepNext/>
      <w:spacing w:before="120" w:after="120" w:line="240" w:lineRule="atLeast"/>
      <w:jc w:val="center"/>
    </w:pPr>
  </w:style>
  <w:style w:type="paragraph" w:customStyle="1" w:styleId="FigureTitle">
    <w:name w:val="Figure Title"/>
    <w:basedOn w:val="Caption"/>
    <w:next w:val="Subtitle"/>
    <w:rsid w:val="004F0E66"/>
    <w:rPr>
      <w:sz w:val="22"/>
    </w:rPr>
  </w:style>
  <w:style w:type="paragraph" w:styleId="Subtitle">
    <w:name w:val="Subtitle"/>
    <w:basedOn w:val="Caption"/>
    <w:link w:val="SubtitleChar"/>
    <w:qFormat/>
    <w:rsid w:val="004F0E66"/>
    <w:pPr>
      <w:spacing w:before="0" w:line="200" w:lineRule="exact"/>
      <w:ind w:firstLine="0"/>
    </w:pPr>
    <w:rPr>
      <w:b w:val="0"/>
      <w:sz w:val="20"/>
    </w:rPr>
  </w:style>
  <w:style w:type="character" w:customStyle="1" w:styleId="SubtitleChar">
    <w:name w:val="Subtitle Char"/>
    <w:link w:val="Subtitle"/>
    <w:rsid w:val="004F0E66"/>
    <w:rPr>
      <w:rFonts w:ascii="Arial" w:hAnsi="Arial"/>
      <w:lang w:eastAsia="en-US"/>
    </w:rPr>
  </w:style>
  <w:style w:type="paragraph" w:customStyle="1" w:styleId="Finding">
    <w:name w:val="Finding"/>
    <w:basedOn w:val="BodyText"/>
    <w:rsid w:val="004F0E66"/>
    <w:pPr>
      <w:spacing w:before="180"/>
    </w:pPr>
    <w:rPr>
      <w:i/>
    </w:rPr>
  </w:style>
  <w:style w:type="paragraph" w:customStyle="1" w:styleId="FindingBullet">
    <w:name w:val="Finding Bullet"/>
    <w:basedOn w:val="Finding"/>
    <w:rsid w:val="004F0E66"/>
    <w:pPr>
      <w:numPr>
        <w:numId w:val="11"/>
      </w:numPr>
      <w:tabs>
        <w:tab w:val="clear" w:pos="360"/>
        <w:tab w:val="num" w:pos="340"/>
      </w:tabs>
      <w:spacing w:before="80"/>
    </w:pPr>
  </w:style>
  <w:style w:type="paragraph" w:customStyle="1" w:styleId="FindingNoTitle">
    <w:name w:val="Finding NoTitle"/>
    <w:basedOn w:val="Finding"/>
    <w:rsid w:val="004F0E66"/>
    <w:pPr>
      <w:spacing w:before="240"/>
    </w:pPr>
  </w:style>
  <w:style w:type="paragraph" w:customStyle="1" w:styleId="FindingTitle">
    <w:name w:val="Finding Title"/>
    <w:basedOn w:val="RecTitle"/>
    <w:next w:val="Finding"/>
    <w:rsid w:val="004F0E66"/>
    <w:pPr>
      <w:framePr w:wrap="notBeside"/>
    </w:pPr>
  </w:style>
  <w:style w:type="paragraph" w:customStyle="1" w:styleId="RecTitle">
    <w:name w:val="Rec Title"/>
    <w:basedOn w:val="BodyText"/>
    <w:next w:val="Rec"/>
    <w:semiHidden/>
    <w:rsid w:val="004F0E66"/>
    <w:pPr>
      <w:keepNext/>
      <w:framePr w:hSpace="181" w:wrap="notBeside" w:vAnchor="text" w:hAnchor="text" w:xAlign="outside" w:y="1"/>
    </w:pPr>
    <w:rPr>
      <w:caps/>
      <w:sz w:val="16"/>
    </w:rPr>
  </w:style>
  <w:style w:type="paragraph" w:customStyle="1" w:styleId="Rec">
    <w:name w:val="Rec"/>
    <w:basedOn w:val="BodyText"/>
    <w:semiHidden/>
    <w:rsid w:val="004F0E66"/>
    <w:pPr>
      <w:spacing w:before="180"/>
    </w:pPr>
    <w:rPr>
      <w:b/>
      <w:i/>
    </w:rPr>
  </w:style>
  <w:style w:type="paragraph" w:styleId="ListBullet">
    <w:name w:val="List Bullet"/>
    <w:basedOn w:val="BodyText"/>
    <w:rsid w:val="004F0E66"/>
    <w:pPr>
      <w:numPr>
        <w:numId w:val="9"/>
      </w:numPr>
    </w:pPr>
  </w:style>
  <w:style w:type="paragraph" w:styleId="ListBullet2">
    <w:name w:val="List Bullet 2"/>
    <w:basedOn w:val="BodyText"/>
    <w:rsid w:val="004F0E66"/>
    <w:pPr>
      <w:numPr>
        <w:numId w:val="15"/>
      </w:numPr>
      <w:tabs>
        <w:tab w:val="clear" w:pos="644"/>
        <w:tab w:val="left" w:pos="680"/>
      </w:tabs>
      <w:ind w:left="680" w:hanging="340"/>
    </w:pPr>
  </w:style>
  <w:style w:type="paragraph" w:styleId="ListBullet3">
    <w:name w:val="List Bullet 3"/>
    <w:basedOn w:val="BodyText"/>
    <w:rsid w:val="004F0E66"/>
    <w:pPr>
      <w:numPr>
        <w:numId w:val="6"/>
      </w:numPr>
      <w:tabs>
        <w:tab w:val="clear" w:pos="360"/>
        <w:tab w:val="left" w:pos="340"/>
        <w:tab w:val="left" w:pos="680"/>
        <w:tab w:val="left" w:pos="1021"/>
      </w:tabs>
      <w:ind w:left="1020"/>
    </w:pPr>
  </w:style>
  <w:style w:type="paragraph" w:styleId="ListNumber">
    <w:name w:val="List Number"/>
    <w:basedOn w:val="BodyText"/>
    <w:rsid w:val="004F0E66"/>
    <w:pPr>
      <w:ind w:left="340" w:hanging="340"/>
    </w:pPr>
  </w:style>
  <w:style w:type="paragraph" w:styleId="ListNumber2">
    <w:name w:val="List Number 2"/>
    <w:basedOn w:val="ListNumber"/>
    <w:rsid w:val="004F0E66"/>
    <w:pPr>
      <w:ind w:left="794" w:hanging="454"/>
    </w:pPr>
  </w:style>
  <w:style w:type="paragraph" w:styleId="ListNumber3">
    <w:name w:val="List Number 3"/>
    <w:basedOn w:val="ListNumber2"/>
    <w:rsid w:val="004F0E66"/>
    <w:pPr>
      <w:ind w:left="1304" w:hanging="510"/>
    </w:pPr>
  </w:style>
  <w:style w:type="character" w:customStyle="1" w:styleId="NoteLabel">
    <w:name w:val="Note Label"/>
    <w:rsid w:val="004F0E66"/>
    <w:rPr>
      <w:rFonts w:ascii="Arial" w:hAnsi="Arial"/>
      <w:b/>
      <w:position w:val="6"/>
      <w:sz w:val="18"/>
    </w:rPr>
  </w:style>
  <w:style w:type="paragraph" w:customStyle="1" w:styleId="RecBullet">
    <w:name w:val="Rec Bullet"/>
    <w:basedOn w:val="Rec"/>
    <w:semiHidden/>
    <w:rsid w:val="004F0E66"/>
    <w:pPr>
      <w:numPr>
        <w:numId w:val="12"/>
      </w:numPr>
      <w:tabs>
        <w:tab w:val="clear" w:pos="360"/>
        <w:tab w:val="num" w:pos="340"/>
      </w:tabs>
      <w:spacing w:before="80"/>
    </w:pPr>
  </w:style>
  <w:style w:type="paragraph" w:customStyle="1" w:styleId="RecBBullet">
    <w:name w:val="RecB Bullet"/>
    <w:basedOn w:val="RecB"/>
    <w:semiHidden/>
    <w:rsid w:val="004F0E66"/>
    <w:pPr>
      <w:numPr>
        <w:numId w:val="13"/>
      </w:numPr>
      <w:tabs>
        <w:tab w:val="clear" w:pos="360"/>
        <w:tab w:val="num" w:pos="340"/>
      </w:tabs>
      <w:spacing w:before="80"/>
    </w:pPr>
  </w:style>
  <w:style w:type="paragraph" w:customStyle="1" w:styleId="RecB">
    <w:name w:val="RecB"/>
    <w:basedOn w:val="Rec"/>
    <w:semiHidden/>
    <w:rsid w:val="004F0E66"/>
    <w:pPr>
      <w:pBdr>
        <w:left w:val="single" w:sz="24" w:space="12" w:color="C0C0C0"/>
      </w:pBdr>
    </w:pPr>
  </w:style>
  <w:style w:type="paragraph" w:customStyle="1" w:styleId="SideNoteBullet">
    <w:name w:val="Side Note Bullet"/>
    <w:basedOn w:val="SideNote"/>
    <w:next w:val="BodyText"/>
    <w:semiHidden/>
    <w:rsid w:val="004F0E66"/>
    <w:pPr>
      <w:framePr w:wrap="around"/>
      <w:numPr>
        <w:numId w:val="8"/>
      </w:numPr>
      <w:tabs>
        <w:tab w:val="clear" w:pos="360"/>
        <w:tab w:val="left" w:pos="227"/>
      </w:tabs>
    </w:pPr>
  </w:style>
  <w:style w:type="paragraph" w:customStyle="1" w:styleId="SideNote">
    <w:name w:val="Side Note"/>
    <w:basedOn w:val="BodyText"/>
    <w:next w:val="BodyText"/>
    <w:semiHidden/>
    <w:rsid w:val="004F0E66"/>
    <w:pPr>
      <w:keepNext/>
      <w:keepLines/>
      <w:framePr w:w="2155" w:hSpace="227" w:vSpace="181" w:wrap="around" w:vAnchor="text" w:hAnchor="page" w:xAlign="outside" w:y="1"/>
      <w:jc w:val="left"/>
    </w:pPr>
    <w:rPr>
      <w:i/>
      <w:sz w:val="24"/>
    </w:rPr>
  </w:style>
  <w:style w:type="paragraph" w:customStyle="1" w:styleId="TableBodyText">
    <w:name w:val="Table Body Text"/>
    <w:basedOn w:val="BodyText"/>
    <w:rsid w:val="004F0E66"/>
    <w:pPr>
      <w:keepNext/>
      <w:keepLines/>
      <w:spacing w:after="40" w:line="220" w:lineRule="atLeast"/>
      <w:ind w:left="6" w:right="113"/>
      <w:jc w:val="right"/>
    </w:pPr>
    <w:rPr>
      <w:rFonts w:ascii="Arial" w:hAnsi="Arial"/>
      <w:sz w:val="20"/>
    </w:rPr>
  </w:style>
  <w:style w:type="paragraph" w:customStyle="1" w:styleId="TableBullet">
    <w:name w:val="Table Bullet"/>
    <w:basedOn w:val="TableBodyText"/>
    <w:rsid w:val="004F0E66"/>
    <w:pPr>
      <w:numPr>
        <w:numId w:val="14"/>
      </w:numPr>
      <w:tabs>
        <w:tab w:val="clear" w:pos="360"/>
        <w:tab w:val="left" w:pos="170"/>
      </w:tabs>
      <w:ind w:left="176"/>
      <w:jc w:val="left"/>
    </w:pPr>
  </w:style>
  <w:style w:type="paragraph" w:customStyle="1" w:styleId="TableColumnHeading">
    <w:name w:val="Table Column Heading"/>
    <w:basedOn w:val="TableBodyText"/>
    <w:rsid w:val="004F0E66"/>
    <w:pPr>
      <w:spacing w:before="40"/>
    </w:pPr>
    <w:rPr>
      <w:rFonts w:ascii="Arial Bold" w:hAnsi="Arial Bold"/>
      <w:b/>
      <w:color w:val="FFFFFF"/>
    </w:rPr>
  </w:style>
  <w:style w:type="paragraph" w:customStyle="1" w:styleId="TableTitle">
    <w:name w:val="Table Title"/>
    <w:basedOn w:val="Caption"/>
    <w:next w:val="Subtitle"/>
    <w:rsid w:val="004F0E66"/>
    <w:rPr>
      <w:sz w:val="22"/>
    </w:rPr>
  </w:style>
  <w:style w:type="paragraph" w:customStyle="1" w:styleId="TableUnitsRow">
    <w:name w:val="Table Units Row"/>
    <w:basedOn w:val="TableBodyText"/>
    <w:rsid w:val="004F0E66"/>
    <w:pPr>
      <w:spacing w:before="40"/>
    </w:pPr>
  </w:style>
  <w:style w:type="paragraph" w:customStyle="1" w:styleId="BoxContinued">
    <w:name w:val="Box Continued"/>
    <w:next w:val="BodyText"/>
    <w:rsid w:val="004F0E66"/>
    <w:pPr>
      <w:spacing w:before="180" w:line="220" w:lineRule="exact"/>
      <w:jc w:val="right"/>
    </w:pPr>
    <w:rPr>
      <w:rFonts w:ascii="Arial" w:hAnsi="Arial"/>
      <w:sz w:val="18"/>
      <w:lang w:eastAsia="en-US"/>
    </w:rPr>
  </w:style>
  <w:style w:type="paragraph" w:customStyle="1" w:styleId="Continued">
    <w:name w:val="Continued"/>
    <w:basedOn w:val="BoxContinued"/>
    <w:next w:val="BodyText"/>
    <w:rsid w:val="004F0E66"/>
  </w:style>
  <w:style w:type="paragraph" w:customStyle="1" w:styleId="BoxHeading1">
    <w:name w:val="Box Heading 1"/>
    <w:basedOn w:val="Box"/>
    <w:next w:val="Box"/>
    <w:rsid w:val="004F0E66"/>
    <w:pPr>
      <w:spacing w:before="200"/>
    </w:pPr>
    <w:rPr>
      <w:b/>
    </w:rPr>
  </w:style>
  <w:style w:type="paragraph" w:customStyle="1" w:styleId="BoxHeading2">
    <w:name w:val="Box Heading 2"/>
    <w:basedOn w:val="BoxHeading1"/>
    <w:next w:val="Box"/>
    <w:rsid w:val="004F0E66"/>
    <w:rPr>
      <w:b w:val="0"/>
      <w:i/>
    </w:rPr>
  </w:style>
  <w:style w:type="character" w:customStyle="1" w:styleId="CommentSubjectChar">
    <w:name w:val="Comment Subject Char"/>
    <w:link w:val="CommentSubject"/>
    <w:semiHidden/>
    <w:rsid w:val="004F0E66"/>
    <w:rPr>
      <w:rFonts w:ascii="Times New Roman" w:hAnsi="Times New Roman"/>
      <w:b/>
      <w:bCs/>
      <w:lang w:eastAsia="en-US"/>
    </w:rPr>
  </w:style>
  <w:style w:type="paragraph" w:styleId="CommentSubject">
    <w:name w:val="annotation subject"/>
    <w:basedOn w:val="CommentText"/>
    <w:next w:val="CommentText"/>
    <w:link w:val="CommentSubjectChar"/>
    <w:semiHidden/>
    <w:rsid w:val="004F0E66"/>
    <w:pPr>
      <w:spacing w:before="0" w:line="240" w:lineRule="auto"/>
      <w:ind w:left="0" w:firstLin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DA98-D95A-4597-ABE2-485B0CA2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26880D7F.dotm</Template>
  <TotalTime>0</TotalTime>
  <Pages>35</Pages>
  <Words>8855</Words>
  <Characters>50477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Australian Energy Market Commission</Company>
  <LinksUpToDate>false</LinksUpToDate>
  <CharactersWithSpaces>59214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georgie.atherton</cp:lastModifiedBy>
  <cp:revision>2</cp:revision>
  <cp:lastPrinted>2012-03-19T23:36:00Z</cp:lastPrinted>
  <dcterms:created xsi:type="dcterms:W3CDTF">2014-03-05T03:11:00Z</dcterms:created>
  <dcterms:modified xsi:type="dcterms:W3CDTF">2014-03-05T03:11:00Z</dcterms:modified>
</cp:coreProperties>
</file>