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54a1bbb-37cf-4433-ab16-b9fee137d64b"/>
      <w:bookmarkEnd w:id="0"/>
      <w:r>
        <w:t>Market Rules</w:t>
      </w:r>
    </w:p>
    <w:p>
      <w:pPr>
        <w:pStyle w:val="NER-Ch-Num"/>
      </w:pPr>
      <w:r>
        <w:t>CHAPTER 3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9"/>
          <w:cols w:space="720"/>
          <w:noEndnote/>
          <w:titlePg/>
        </w:sectPr>
      </w:pPr>
      <w:bookmarkStart w:id="1" w:name="GPSL_AU_INS CHAPTER 3"/>
      <w:bookmarkEnd w:id="1"/>
    </w:p>
    <w:p>
      <w:pPr>
        <w:pStyle w:val="NER-Ch-Title"/>
      </w:pPr>
      <w:bookmarkStart w:id="2" w:name="_Toc256000029"/>
      <w:r>
        <w:t>3.</w:t>
        <w:tab/>
      </w:r>
      <w:r>
        <w:t>Market Rules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