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sz w:val="15"/>
        </w:rPr>
      </w:pPr>
    </w:p>
    <w:p>
      <w:pPr>
        <w:pStyle w:val="BodyText"/>
        <w:spacing w:before="0"/>
        <w:ind w:left="125" w:firstLine="0"/>
        <w:jc w:val="left"/>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11.  Savings and Transitional Rules ⁠" w:id="1"/>
                  <w:bookmarkEnd w:id="1"/>
                  <w:r>
                    <w:rPr/>
                  </w:r>
                  <w:r>
                    <w:rPr>
                      <w:rFonts w:ascii="Arial"/>
                      <w:b/>
                      <w:color w:val="262526"/>
                      <w:sz w:val="24"/>
                    </w:rPr>
                    <w:t>CHAPTER 11</w:t>
                  </w:r>
                </w:p>
              </w:txbxContent>
            </v:textbox>
            <v:fill type="solid"/>
            <v:stroke dashstyle="solid"/>
          </v:shape>
        </w:pict>
      </w:r>
      <w:r>
        <w:rPr>
          <w:position w:val="0"/>
          <w:sz w:val="20"/>
        </w:rPr>
      </w:r>
    </w:p>
    <w:p>
      <w:pPr>
        <w:spacing w:after="0"/>
        <w:jc w:val="left"/>
        <w:rPr>
          <w:sz w:val="20"/>
        </w:rPr>
        <w:sectPr>
          <w:headerReference w:type="default" r:id="rId5"/>
          <w:footerReference w:type="default" r:id="rId6"/>
          <w:type w:val="continuous"/>
          <w:pgSz w:w="11910" w:h="16840"/>
          <w:pgMar w:header="642" w:footer="697" w:top="1160" w:bottom="880" w:left="1320" w:right="1320"/>
          <w:pgNumType w:start="1363"/>
        </w:sectPr>
      </w:pPr>
    </w:p>
    <w:p>
      <w:pPr>
        <w:pStyle w:val="BodyText"/>
        <w:spacing w:before="4"/>
        <w:ind w:left="0" w:firstLine="0"/>
        <w:jc w:val="left"/>
        <w:rPr>
          <w:sz w:val="17"/>
        </w:rPr>
      </w:pPr>
    </w:p>
    <w:p>
      <w:pPr>
        <w:spacing w:after="0"/>
        <w:jc w:val="left"/>
        <w:rPr>
          <w:sz w:val="17"/>
        </w:rPr>
        <w:sectPr>
          <w:pgSz w:w="11910" w:h="16840"/>
          <w:pgMar w:header="642" w:footer="697" w:top="1160" w:bottom="880" w:left="1320" w:right="1320"/>
        </w:sectPr>
      </w:pPr>
    </w:p>
    <w:p>
      <w:pPr>
        <w:pStyle w:val="BodyText"/>
        <w:spacing w:before="0"/>
        <w:ind w:left="0" w:firstLine="0"/>
        <w:jc w:val="left"/>
        <w:rPr>
          <w:sz w:val="20"/>
        </w:rPr>
      </w:pPr>
    </w:p>
    <w:p>
      <w:pPr>
        <w:pStyle w:val="BodyText"/>
        <w:spacing w:before="8"/>
        <w:ind w:left="0" w:firstLine="0"/>
        <w:jc w:val="left"/>
        <w:rPr>
          <w:sz w:val="22"/>
        </w:rPr>
      </w:pPr>
    </w:p>
    <w:p>
      <w:pPr>
        <w:pStyle w:val="ListParagraph"/>
        <w:numPr>
          <w:ilvl w:val="0"/>
          <w:numId w:val="1"/>
        </w:numPr>
        <w:tabs>
          <w:tab w:pos="1253" w:val="left" w:leader="none"/>
          <w:tab w:pos="1254" w:val="left" w:leader="none"/>
        </w:tabs>
        <w:spacing w:line="240" w:lineRule="auto" w:before="138" w:after="0"/>
        <w:ind w:left="1253" w:right="0" w:hanging="1135"/>
        <w:jc w:val="left"/>
        <w:rPr>
          <w:rFonts w:ascii="Arial"/>
          <w:b/>
          <w:sz w:val="32"/>
        </w:rPr>
      </w:pPr>
      <w:bookmarkStart w:name="Part A   Definitions ⁠" w:id="2"/>
      <w:bookmarkEnd w:id="2"/>
      <w:r>
        <w:rPr/>
      </w:r>
      <w:bookmarkStart w:name="Part B   System Restart Ancillary Servic" w:id="3"/>
      <w:bookmarkEnd w:id="3"/>
      <w:r>
        <w:rPr/>
      </w:r>
      <w:bookmarkStart w:name="11.2   Rules consequent on making of the" w:id="4"/>
      <w:bookmarkEnd w:id="4"/>
      <w:r>
        <w:rPr/>
      </w:r>
      <w:bookmarkStart w:name="11.2.1   Transitional provision for acqu" w:id="5"/>
      <w:bookmarkEnd w:id="5"/>
      <w:r>
        <w:rPr/>
      </w:r>
      <w:bookmarkStart w:name="11.2.1   Transitional provision for acqu" w:id="6"/>
      <w:bookmarkEnd w:id="6"/>
      <w:r>
        <w:rPr>
          <w:rFonts w:ascii="Arial"/>
          <w:b/>
          <w:color w:val="262526"/>
          <w:sz w:val="32"/>
        </w:rPr>
        <w:t>Savings</w:t>
      </w:r>
      <w:r>
        <w:rPr>
          <w:rFonts w:ascii="Arial"/>
          <w:b/>
          <w:color w:val="262526"/>
          <w:sz w:val="32"/>
        </w:rPr>
        <w:t> and </w:t>
      </w:r>
      <w:r>
        <w:rPr>
          <w:rFonts w:ascii="Arial"/>
          <w:b/>
          <w:color w:val="262526"/>
          <w:spacing w:val="-3"/>
          <w:sz w:val="32"/>
        </w:rPr>
        <w:t>Transitional</w:t>
      </w:r>
      <w:r>
        <w:rPr>
          <w:rFonts w:ascii="Arial"/>
          <w:b/>
          <w:color w:val="262526"/>
          <w:spacing w:val="-2"/>
          <w:sz w:val="32"/>
        </w:rPr>
        <w:t> </w:t>
      </w:r>
      <w:r>
        <w:rPr>
          <w:rFonts w:ascii="Arial"/>
          <w:b/>
          <w:color w:val="262526"/>
          <w:sz w:val="32"/>
        </w:rPr>
        <w:t>Rules</w:t>
      </w:r>
    </w:p>
    <w:p>
      <w:pPr>
        <w:pStyle w:val="BodyText"/>
        <w:spacing w:before="10"/>
        <w:ind w:left="0" w:firstLine="0"/>
        <w:jc w:val="left"/>
        <w:rPr>
          <w:rFonts w:ascii="Arial"/>
          <w:b/>
        </w:rPr>
      </w:pPr>
      <w:r>
        <w:rPr/>
        <w:pict>
          <v:shape style="position:absolute;margin-left:72pt;margin-top:15.51731pt;width:451pt;height:22.15pt;mso-position-horizontal-relative:page;mso-position-vertical-relative:paragraph;z-index:-251657216;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w:t>
                  </w:r>
                  <w:r>
                    <w:rPr>
                      <w:rFonts w:ascii="Arial"/>
                      <w:b/>
                      <w:color w:val="262526"/>
                      <w:spacing w:val="-11"/>
                      <w:sz w:val="28"/>
                    </w:rPr>
                    <w:t> </w:t>
                  </w:r>
                  <w:r>
                    <w:rPr>
                      <w:rFonts w:ascii="Arial"/>
                      <w:b/>
                      <w:color w:val="262526"/>
                      <w:sz w:val="28"/>
                    </w:rPr>
                    <w:t>A</w:t>
                    <w:tab/>
                    <w:t>Definitions</w:t>
                  </w:r>
                </w:p>
              </w:txbxContent>
            </v:textbox>
            <v:fill type="solid"/>
            <w10:wrap type="topAndBottom"/>
          </v:shape>
        </w:pict>
      </w:r>
    </w:p>
    <w:p>
      <w:pPr>
        <w:pStyle w:val="BodyText"/>
        <w:spacing w:before="191"/>
        <w:ind w:left="1253" w:firstLine="0"/>
      </w:pPr>
      <w:r>
        <w:rPr>
          <w:color w:val="262526"/>
        </w:rPr>
        <w:t>For the purposes of this Chapt1er:</w:t>
      </w:r>
    </w:p>
    <w:p>
      <w:pPr>
        <w:pStyle w:val="BodyText"/>
        <w:spacing w:line="249" w:lineRule="auto" w:before="126"/>
        <w:ind w:left="1253" w:right="116" w:firstLine="0"/>
      </w:pPr>
      <w:r>
        <w:rPr>
          <w:b/>
          <w:color w:val="262526"/>
        </w:rPr>
        <w:t>old</w:t>
      </w:r>
      <w:r>
        <w:rPr>
          <w:b/>
          <w:color w:val="262526"/>
          <w:spacing w:val="-15"/>
        </w:rPr>
        <w:t> </w:t>
      </w:r>
      <w:r>
        <w:rPr>
          <w:b/>
          <w:color w:val="262526"/>
        </w:rPr>
        <w:t>clause</w:t>
      </w:r>
      <w:r>
        <w:rPr>
          <w:b/>
          <w:color w:val="262526"/>
          <w:spacing w:val="-14"/>
        </w:rPr>
        <w:t> </w:t>
      </w:r>
      <w:r>
        <w:rPr>
          <w:b/>
          <w:color w:val="262526"/>
        </w:rPr>
        <w:t>6A.7.4(f)</w:t>
      </w:r>
      <w:r>
        <w:rPr>
          <w:b/>
          <w:color w:val="262526"/>
          <w:spacing w:val="-14"/>
        </w:rPr>
        <w:t> </w:t>
      </w:r>
      <w:r>
        <w:rPr>
          <w:color w:val="262526"/>
        </w:rPr>
        <w:t>means</w:t>
      </w:r>
      <w:r>
        <w:rPr>
          <w:color w:val="262526"/>
          <w:spacing w:val="-14"/>
        </w:rPr>
        <w:t> </w:t>
      </w:r>
      <w:r>
        <w:rPr>
          <w:color w:val="262526"/>
        </w:rPr>
        <w:t>clause</w:t>
      </w:r>
      <w:r>
        <w:rPr>
          <w:color w:val="262526"/>
          <w:spacing w:val="-15"/>
        </w:rPr>
        <w:t> </w:t>
      </w:r>
      <w:r>
        <w:rPr>
          <w:color w:val="262526"/>
        </w:rPr>
        <w:t>6A.7.4(f)</w:t>
      </w:r>
      <w:r>
        <w:rPr>
          <w:color w:val="262526"/>
          <w:spacing w:val="-14"/>
        </w:rPr>
        <w:t> </w:t>
      </w:r>
      <w:r>
        <w:rPr>
          <w:color w:val="262526"/>
        </w:rPr>
        <w:t>of</w:t>
      </w:r>
      <w:r>
        <w:rPr>
          <w:color w:val="262526"/>
          <w:spacing w:val="-14"/>
        </w:rPr>
        <w:t> </w:t>
      </w:r>
      <w:r>
        <w:rPr>
          <w:color w:val="262526"/>
        </w:rPr>
        <w:t>the</w:t>
      </w:r>
      <w:r>
        <w:rPr>
          <w:color w:val="262526"/>
          <w:spacing w:val="-15"/>
        </w:rPr>
        <w:t> </w:t>
      </w:r>
      <w:r>
        <w:rPr>
          <w:i/>
          <w:color w:val="262526"/>
        </w:rPr>
        <w:t>Rules</w:t>
      </w:r>
      <w:r>
        <w:rPr>
          <w:i/>
          <w:color w:val="262526"/>
          <w:spacing w:val="-14"/>
        </w:rPr>
        <w:t> </w:t>
      </w:r>
      <w:r>
        <w:rPr>
          <w:color w:val="262526"/>
        </w:rPr>
        <w:t>(and</w:t>
      </w:r>
      <w:r>
        <w:rPr>
          <w:color w:val="262526"/>
          <w:spacing w:val="-14"/>
        </w:rPr>
        <w:t> </w:t>
      </w:r>
      <w:r>
        <w:rPr>
          <w:color w:val="262526"/>
        </w:rPr>
        <w:t>all</w:t>
      </w:r>
      <w:r>
        <w:rPr>
          <w:color w:val="262526"/>
          <w:spacing w:val="-15"/>
        </w:rPr>
        <w:t> </w:t>
      </w:r>
      <w:r>
        <w:rPr>
          <w:color w:val="262526"/>
        </w:rPr>
        <w:t>definitions</w:t>
      </w:r>
      <w:r>
        <w:rPr>
          <w:color w:val="262526"/>
          <w:spacing w:val="-14"/>
        </w:rPr>
        <w:t> </w:t>
      </w:r>
      <w:r>
        <w:rPr>
          <w:color w:val="262526"/>
        </w:rPr>
        <w:t>in,</w:t>
      </w:r>
      <w:r>
        <w:rPr>
          <w:color w:val="262526"/>
          <w:spacing w:val="-14"/>
        </w:rPr>
        <w:t> </w:t>
      </w:r>
      <w:r>
        <w:rPr>
          <w:color w:val="262526"/>
        </w:rPr>
        <w:t>and relevant provisions of, the </w:t>
      </w:r>
      <w:r>
        <w:rPr>
          <w:i/>
          <w:color w:val="262526"/>
        </w:rPr>
        <w:t>Rules </w:t>
      </w:r>
      <w:r>
        <w:rPr>
          <w:color w:val="262526"/>
        </w:rPr>
        <w:t>amended by the National Electricity Amendment (Economic Regulation of Network Service Providers) Rule 2012) as in force immediately prior to the commencement of Schedules 1 to 3 and 5 of the National Electricity</w:t>
      </w:r>
      <w:r>
        <w:rPr>
          <w:color w:val="262526"/>
          <w:spacing w:val="-28"/>
        </w:rPr>
        <w:t> </w:t>
      </w:r>
      <w:r>
        <w:rPr>
          <w:color w:val="262526"/>
        </w:rPr>
        <w:t>Amendment</w:t>
      </w:r>
      <w:r>
        <w:rPr>
          <w:color w:val="262526"/>
          <w:spacing w:val="-17"/>
        </w:rPr>
        <w:t> </w:t>
      </w:r>
      <w:r>
        <w:rPr>
          <w:color w:val="262526"/>
        </w:rPr>
        <w:t>(Economic</w:t>
      </w:r>
      <w:r>
        <w:rPr>
          <w:color w:val="262526"/>
          <w:spacing w:val="-17"/>
        </w:rPr>
        <w:t> </w:t>
      </w:r>
      <w:r>
        <w:rPr>
          <w:color w:val="262526"/>
        </w:rPr>
        <w:t>Regulation</w:t>
      </w:r>
      <w:r>
        <w:rPr>
          <w:color w:val="262526"/>
          <w:spacing w:val="-16"/>
        </w:rPr>
        <w:t> </w:t>
      </w:r>
      <w:r>
        <w:rPr>
          <w:color w:val="262526"/>
        </w:rPr>
        <w:t>of</w:t>
      </w:r>
      <w:r>
        <w:rPr>
          <w:color w:val="262526"/>
          <w:spacing w:val="-17"/>
        </w:rPr>
        <w:t> </w:t>
      </w:r>
      <w:r>
        <w:rPr>
          <w:color w:val="262526"/>
        </w:rPr>
        <w:t>Network</w:t>
      </w:r>
      <w:r>
        <w:rPr>
          <w:color w:val="262526"/>
          <w:spacing w:val="-17"/>
        </w:rPr>
        <w:t> </w:t>
      </w:r>
      <w:r>
        <w:rPr>
          <w:color w:val="262526"/>
        </w:rPr>
        <w:t>Service</w:t>
      </w:r>
      <w:r>
        <w:rPr>
          <w:color w:val="262526"/>
          <w:spacing w:val="-16"/>
        </w:rPr>
        <w:t> </w:t>
      </w:r>
      <w:r>
        <w:rPr>
          <w:color w:val="262526"/>
        </w:rPr>
        <w:t>Providers)</w:t>
      </w:r>
      <w:r>
        <w:rPr>
          <w:color w:val="262526"/>
          <w:spacing w:val="-17"/>
        </w:rPr>
        <w:t> </w:t>
      </w:r>
      <w:r>
        <w:rPr>
          <w:color w:val="262526"/>
        </w:rPr>
        <w:t>Rule 2012.</w:t>
      </w:r>
    </w:p>
    <w:p>
      <w:pPr>
        <w:spacing w:line="249" w:lineRule="auto" w:before="119"/>
        <w:ind w:left="1253" w:right="115" w:firstLine="0"/>
        <w:jc w:val="both"/>
        <w:rPr>
          <w:sz w:val="24"/>
        </w:rPr>
      </w:pPr>
      <w:r>
        <w:rPr>
          <w:b/>
          <w:color w:val="262526"/>
          <w:sz w:val="24"/>
        </w:rPr>
        <w:t>statement of regulatory intent </w:t>
      </w:r>
      <w:r>
        <w:rPr>
          <w:color w:val="262526"/>
          <w:sz w:val="24"/>
        </w:rPr>
        <w:t>means the relevant statement adopting values, methods and credit rating levels for </w:t>
      </w:r>
      <w:r>
        <w:rPr>
          <w:i/>
          <w:color w:val="262526"/>
          <w:sz w:val="24"/>
        </w:rPr>
        <w:t>Distribution Network Service Providers </w:t>
      </w:r>
      <w:r>
        <w:rPr>
          <w:color w:val="262526"/>
          <w:sz w:val="24"/>
        </w:rPr>
        <w:t>or for specified classes of </w:t>
      </w:r>
      <w:r>
        <w:rPr>
          <w:i/>
          <w:color w:val="262526"/>
          <w:sz w:val="24"/>
        </w:rPr>
        <w:t>Distribution Network Service Providers </w:t>
      </w:r>
      <w:r>
        <w:rPr>
          <w:color w:val="262526"/>
          <w:sz w:val="24"/>
        </w:rPr>
        <w:t>issued by the </w:t>
      </w:r>
      <w:r>
        <w:rPr>
          <w:i/>
          <w:color w:val="262526"/>
          <w:sz w:val="24"/>
        </w:rPr>
        <w:t>AER </w:t>
      </w:r>
      <w:r>
        <w:rPr>
          <w:color w:val="262526"/>
          <w:sz w:val="24"/>
        </w:rPr>
        <w:t>before the commencement of Schedules 1 to 3 and 5 of the National Electricity Amendment (Economic Regulation of Network Service Providers) Rule 2012.</w:t>
      </w:r>
    </w:p>
    <w:p>
      <w:pPr>
        <w:spacing w:line="249" w:lineRule="auto" w:before="119"/>
        <w:ind w:left="1253" w:right="114" w:firstLine="0"/>
        <w:jc w:val="both"/>
        <w:rPr>
          <w:sz w:val="24"/>
        </w:rPr>
      </w:pPr>
      <w:r>
        <w:rPr>
          <w:b/>
          <w:color w:val="262526"/>
          <w:sz w:val="24"/>
        </w:rPr>
        <w:t>submission guidelines </w:t>
      </w:r>
      <w:r>
        <w:rPr>
          <w:color w:val="262526"/>
          <w:sz w:val="24"/>
        </w:rPr>
        <w:t>mean the relevant guidelines made by the </w:t>
      </w:r>
      <w:r>
        <w:rPr>
          <w:i/>
          <w:color w:val="262526"/>
          <w:sz w:val="24"/>
        </w:rPr>
        <w:t>AER </w:t>
      </w:r>
      <w:r>
        <w:rPr>
          <w:color w:val="262526"/>
          <w:sz w:val="24"/>
        </w:rPr>
        <w:t>for </w:t>
      </w:r>
      <w:r>
        <w:rPr>
          <w:color w:val="262526"/>
          <w:spacing w:val="2"/>
          <w:sz w:val="24"/>
        </w:rPr>
        <w:t>the </w:t>
      </w:r>
      <w:r>
        <w:rPr>
          <w:color w:val="262526"/>
          <w:sz w:val="24"/>
        </w:rPr>
        <w:t>purposes</w:t>
      </w:r>
      <w:r>
        <w:rPr>
          <w:color w:val="262526"/>
          <w:spacing w:val="-10"/>
          <w:sz w:val="24"/>
        </w:rPr>
        <w:t> </w:t>
      </w:r>
      <w:r>
        <w:rPr>
          <w:color w:val="262526"/>
          <w:sz w:val="24"/>
        </w:rPr>
        <w:t>of</w:t>
      </w:r>
      <w:r>
        <w:rPr>
          <w:color w:val="262526"/>
          <w:spacing w:val="-10"/>
          <w:sz w:val="24"/>
        </w:rPr>
        <w:t> </w:t>
      </w:r>
      <w:r>
        <w:rPr>
          <w:color w:val="262526"/>
          <w:sz w:val="24"/>
        </w:rPr>
        <w:t>guiding</w:t>
      </w:r>
      <w:r>
        <w:rPr>
          <w:color w:val="262526"/>
          <w:spacing w:val="-9"/>
          <w:sz w:val="24"/>
        </w:rPr>
        <w:t> </w:t>
      </w:r>
      <w:r>
        <w:rPr>
          <w:color w:val="262526"/>
          <w:sz w:val="24"/>
        </w:rPr>
        <w:t>a</w:t>
      </w:r>
      <w:r>
        <w:rPr>
          <w:color w:val="262526"/>
          <w:spacing w:val="-10"/>
          <w:sz w:val="24"/>
        </w:rPr>
        <w:t> </w:t>
      </w:r>
      <w:r>
        <w:rPr>
          <w:i/>
          <w:color w:val="262526"/>
          <w:sz w:val="24"/>
        </w:rPr>
        <w:t>Transmission</w:t>
      </w:r>
      <w:r>
        <w:rPr>
          <w:i/>
          <w:color w:val="262526"/>
          <w:spacing w:val="-11"/>
          <w:sz w:val="24"/>
        </w:rPr>
        <w:t> </w:t>
      </w:r>
      <w:r>
        <w:rPr>
          <w:i/>
          <w:color w:val="262526"/>
          <w:sz w:val="24"/>
        </w:rPr>
        <w:t>Network</w:t>
      </w:r>
      <w:r>
        <w:rPr>
          <w:i/>
          <w:color w:val="262526"/>
          <w:spacing w:val="-9"/>
          <w:sz w:val="24"/>
        </w:rPr>
        <w:t> </w:t>
      </w:r>
      <w:r>
        <w:rPr>
          <w:i/>
          <w:color w:val="262526"/>
          <w:sz w:val="24"/>
        </w:rPr>
        <w:t>Service</w:t>
      </w:r>
      <w:r>
        <w:rPr>
          <w:i/>
          <w:color w:val="262526"/>
          <w:spacing w:val="-10"/>
          <w:sz w:val="24"/>
        </w:rPr>
        <w:t> </w:t>
      </w:r>
      <w:r>
        <w:rPr>
          <w:i/>
          <w:color w:val="262526"/>
          <w:sz w:val="24"/>
        </w:rPr>
        <w:t>Provider</w:t>
      </w:r>
      <w:r>
        <w:rPr>
          <w:i/>
          <w:color w:val="262526"/>
          <w:spacing w:val="-9"/>
          <w:sz w:val="24"/>
        </w:rPr>
        <w:t> </w:t>
      </w: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submission</w:t>
      </w:r>
      <w:r>
        <w:rPr>
          <w:color w:val="262526"/>
          <w:spacing w:val="-10"/>
          <w:sz w:val="24"/>
        </w:rPr>
        <w:t> </w:t>
      </w:r>
      <w:r>
        <w:rPr>
          <w:color w:val="262526"/>
          <w:sz w:val="24"/>
        </w:rPr>
        <w:t>of a </w:t>
      </w:r>
      <w:r>
        <w:rPr>
          <w:i/>
          <w:color w:val="262526"/>
          <w:sz w:val="24"/>
        </w:rPr>
        <w:t>Revenue Proposal </w:t>
      </w:r>
      <w:r>
        <w:rPr>
          <w:color w:val="262526"/>
          <w:sz w:val="24"/>
        </w:rPr>
        <w:t>under Part E of Chapter 6A before the commencement of Schedules 1 to 3 and 5 of the National Electricity Amendment (Economic Regulation of Network Service Providers) Rule</w:t>
      </w:r>
      <w:r>
        <w:rPr>
          <w:color w:val="262526"/>
          <w:spacing w:val="-6"/>
          <w:sz w:val="24"/>
        </w:rPr>
        <w:t> </w:t>
      </w:r>
      <w:r>
        <w:rPr>
          <w:color w:val="262526"/>
          <w:sz w:val="24"/>
        </w:rPr>
        <w:t>2012.</w:t>
      </w:r>
    </w:p>
    <w:p>
      <w:pPr>
        <w:spacing w:line="249" w:lineRule="auto" w:before="118"/>
        <w:ind w:left="1253" w:right="114" w:firstLine="0"/>
        <w:jc w:val="both"/>
        <w:rPr>
          <w:sz w:val="24"/>
        </w:rPr>
      </w:pPr>
      <w:r>
        <w:rPr>
          <w:b/>
          <w:color w:val="262526"/>
          <w:spacing w:val="-8"/>
          <w:sz w:val="24"/>
        </w:rPr>
        <w:t>WACC </w:t>
      </w:r>
      <w:r>
        <w:rPr>
          <w:color w:val="262526"/>
          <w:sz w:val="24"/>
        </w:rPr>
        <w:t>means the relevant weighted average cost of capital being for a </w:t>
      </w:r>
      <w:r>
        <w:rPr>
          <w:i/>
          <w:color w:val="262526"/>
          <w:sz w:val="24"/>
        </w:rPr>
        <w:t>Network </w:t>
      </w:r>
      <w:r>
        <w:rPr>
          <w:i/>
          <w:color w:val="262526"/>
          <w:sz w:val="24"/>
        </w:rPr>
        <w:t>Service</w:t>
      </w:r>
      <w:r>
        <w:rPr>
          <w:i/>
          <w:color w:val="262526"/>
          <w:spacing w:val="-15"/>
          <w:sz w:val="24"/>
        </w:rPr>
        <w:t> </w:t>
      </w:r>
      <w:r>
        <w:rPr>
          <w:i/>
          <w:color w:val="262526"/>
          <w:sz w:val="24"/>
        </w:rPr>
        <w:t>Provider</w:t>
      </w:r>
      <w:r>
        <w:rPr>
          <w:i/>
          <w:color w:val="262526"/>
          <w:spacing w:val="-14"/>
          <w:sz w:val="24"/>
        </w:rPr>
        <w:t> </w:t>
      </w:r>
      <w:r>
        <w:rPr>
          <w:color w:val="262526"/>
          <w:sz w:val="24"/>
        </w:rPr>
        <w:t>for</w:t>
      </w:r>
      <w:r>
        <w:rPr>
          <w:color w:val="262526"/>
          <w:spacing w:val="-14"/>
          <w:sz w:val="24"/>
        </w:rPr>
        <w:t> </w:t>
      </w:r>
      <w:r>
        <w:rPr>
          <w:color w:val="262526"/>
          <w:sz w:val="24"/>
        </w:rPr>
        <w:t>a</w:t>
      </w:r>
      <w:r>
        <w:rPr>
          <w:color w:val="262526"/>
          <w:spacing w:val="-14"/>
          <w:sz w:val="24"/>
        </w:rPr>
        <w:t> </w:t>
      </w:r>
      <w:r>
        <w:rPr>
          <w:i/>
          <w:color w:val="262526"/>
          <w:sz w:val="24"/>
        </w:rPr>
        <w:t>regulatory</w:t>
      </w:r>
      <w:r>
        <w:rPr>
          <w:i/>
          <w:color w:val="262526"/>
          <w:spacing w:val="-14"/>
          <w:sz w:val="24"/>
        </w:rPr>
        <w:t> </w:t>
      </w:r>
      <w:r>
        <w:rPr>
          <w:i/>
          <w:color w:val="262526"/>
          <w:sz w:val="24"/>
        </w:rPr>
        <w:t>control</w:t>
      </w:r>
      <w:r>
        <w:rPr>
          <w:i/>
          <w:color w:val="262526"/>
          <w:spacing w:val="-14"/>
          <w:sz w:val="24"/>
        </w:rPr>
        <w:t> </w:t>
      </w:r>
      <w:r>
        <w:rPr>
          <w:i/>
          <w:color w:val="262526"/>
          <w:sz w:val="24"/>
        </w:rPr>
        <w:t>period</w:t>
      </w:r>
      <w:r>
        <w:rPr>
          <w:color w:val="262526"/>
          <w:sz w:val="24"/>
        </w:rPr>
        <w:t>,</w:t>
      </w:r>
      <w:r>
        <w:rPr>
          <w:color w:val="262526"/>
          <w:spacing w:val="-14"/>
          <w:sz w:val="24"/>
        </w:rPr>
        <w:t> </w:t>
      </w:r>
      <w:r>
        <w:rPr>
          <w:color w:val="262526"/>
          <w:sz w:val="24"/>
        </w:rPr>
        <w:t>being</w:t>
      </w:r>
      <w:r>
        <w:rPr>
          <w:color w:val="262526"/>
          <w:spacing w:val="-14"/>
          <w:sz w:val="24"/>
        </w:rPr>
        <w:t> </w:t>
      </w:r>
      <w:r>
        <w:rPr>
          <w:color w:val="262526"/>
          <w:sz w:val="24"/>
        </w:rPr>
        <w:t>the</w:t>
      </w:r>
      <w:r>
        <w:rPr>
          <w:color w:val="262526"/>
          <w:spacing w:val="-13"/>
          <w:sz w:val="24"/>
        </w:rPr>
        <w:t> </w:t>
      </w:r>
      <w:r>
        <w:rPr>
          <w:color w:val="262526"/>
          <w:sz w:val="24"/>
        </w:rPr>
        <w:t>return</w:t>
      </w:r>
      <w:r>
        <w:rPr>
          <w:color w:val="262526"/>
          <w:spacing w:val="-15"/>
          <w:sz w:val="24"/>
        </w:rPr>
        <w:t> </w:t>
      </w:r>
      <w:r>
        <w:rPr>
          <w:color w:val="262526"/>
          <w:sz w:val="24"/>
        </w:rPr>
        <w:t>on</w:t>
      </w:r>
      <w:r>
        <w:rPr>
          <w:color w:val="262526"/>
          <w:spacing w:val="-14"/>
          <w:sz w:val="24"/>
        </w:rPr>
        <w:t> </w:t>
      </w:r>
      <w:r>
        <w:rPr>
          <w:color w:val="262526"/>
          <w:sz w:val="24"/>
        </w:rPr>
        <w:t>capital</w:t>
      </w:r>
      <w:r>
        <w:rPr>
          <w:color w:val="262526"/>
          <w:spacing w:val="-13"/>
          <w:sz w:val="24"/>
        </w:rPr>
        <w:t> </w:t>
      </w:r>
      <w:r>
        <w:rPr>
          <w:color w:val="262526"/>
          <w:sz w:val="24"/>
        </w:rPr>
        <w:t>for</w:t>
      </w:r>
      <w:r>
        <w:rPr>
          <w:color w:val="262526"/>
          <w:spacing w:val="-14"/>
          <w:sz w:val="24"/>
        </w:rPr>
        <w:t> </w:t>
      </w:r>
      <w:r>
        <w:rPr>
          <w:color w:val="262526"/>
          <w:sz w:val="24"/>
        </w:rPr>
        <w:t>that </w:t>
      </w:r>
      <w:r>
        <w:rPr>
          <w:i/>
          <w:color w:val="262526"/>
          <w:sz w:val="24"/>
        </w:rPr>
        <w:t>Network Service Provider </w:t>
      </w:r>
      <w:r>
        <w:rPr>
          <w:color w:val="262526"/>
          <w:sz w:val="24"/>
        </w:rPr>
        <w:t>for that </w:t>
      </w:r>
      <w:r>
        <w:rPr>
          <w:i/>
          <w:color w:val="262526"/>
          <w:sz w:val="24"/>
        </w:rPr>
        <w:t>regulatory control period </w:t>
      </w:r>
      <w:r>
        <w:rPr>
          <w:color w:val="262526"/>
          <w:sz w:val="24"/>
        </w:rPr>
        <w:t>calculated in accordance with Chapters 6 or 6A (as the case may be) before the commencement of Schedules 1 to 3 and 5 of the National Electricity Amendment (Economic Regulation of Network Service Providers) Rule</w:t>
      </w:r>
      <w:r>
        <w:rPr>
          <w:color w:val="262526"/>
          <w:spacing w:val="-6"/>
          <w:sz w:val="24"/>
        </w:rPr>
        <w:t> </w:t>
      </w:r>
      <w:r>
        <w:rPr>
          <w:color w:val="262526"/>
          <w:sz w:val="24"/>
        </w:rPr>
        <w:t>2012.</w:t>
      </w:r>
    </w:p>
    <w:p>
      <w:pPr>
        <w:pStyle w:val="BodyText"/>
        <w:spacing w:before="1"/>
        <w:ind w:left="0" w:firstLine="0"/>
        <w:jc w:val="left"/>
        <w:rPr>
          <w:sz w:val="23"/>
        </w:rPr>
      </w:pPr>
      <w:r>
        <w:rPr/>
        <w:pict>
          <v:shape style="position:absolute;margin-left:72pt;margin-top:14.519984pt;width:451pt;height:22.15pt;mso-position-horizontal-relative:page;mso-position-vertical-relative:paragraph;z-index:-251656192;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B</w:t>
                    <w:tab/>
                    <w:t>System Restart Ancillary Services (2006</w:t>
                  </w:r>
                  <w:r>
                    <w:rPr>
                      <w:rFonts w:ascii="Arial"/>
                      <w:b/>
                      <w:color w:val="262526"/>
                      <w:spacing w:val="-21"/>
                      <w:sz w:val="28"/>
                    </w:rPr>
                    <w:t> </w:t>
                  </w:r>
                  <w:r>
                    <w:rPr>
                      <w:rFonts w:ascii="Arial"/>
                      <w:b/>
                      <w:color w:val="262526"/>
                      <w:sz w:val="28"/>
                    </w:rPr>
                    <w:t>amendments)</w:t>
                  </w:r>
                </w:p>
              </w:txbxContent>
            </v:textbox>
            <v:fill type="solid"/>
            <w10:wrap type="topAndBottom"/>
          </v:shape>
        </w:pict>
      </w:r>
    </w:p>
    <w:p>
      <w:pPr>
        <w:pStyle w:val="Heading2"/>
        <w:numPr>
          <w:ilvl w:val="1"/>
          <w:numId w:val="1"/>
        </w:numPr>
        <w:tabs>
          <w:tab w:pos="1253" w:val="left" w:leader="none"/>
          <w:tab w:pos="1254" w:val="left" w:leader="none"/>
        </w:tabs>
        <w:spacing w:line="249" w:lineRule="auto" w:before="278" w:after="0"/>
        <w:ind w:left="1253" w:right="680" w:hanging="1134"/>
        <w:jc w:val="left"/>
      </w:pPr>
      <w:r>
        <w:rPr>
          <w:color w:val="262526"/>
        </w:rPr>
        <w:t>Rules consequent on making of the National Electricity Amendment (System Restart Ancillary Services and</w:t>
      </w:r>
      <w:r>
        <w:rPr>
          <w:color w:val="262526"/>
          <w:spacing w:val="-36"/>
        </w:rPr>
        <w:t> </w:t>
      </w:r>
      <w:r>
        <w:rPr>
          <w:color w:val="262526"/>
        </w:rPr>
        <w:t>pricing under market suspension) Rule</w:t>
      </w:r>
      <w:r>
        <w:rPr>
          <w:color w:val="262526"/>
          <w:spacing w:val="-6"/>
        </w:rPr>
        <w:t> </w:t>
      </w:r>
      <w:r>
        <w:rPr>
          <w:color w:val="262526"/>
        </w:rPr>
        <w:t>2006</w:t>
      </w:r>
    </w:p>
    <w:p>
      <w:pPr>
        <w:pStyle w:val="Heading3"/>
        <w:numPr>
          <w:ilvl w:val="2"/>
          <w:numId w:val="1"/>
        </w:numPr>
        <w:tabs>
          <w:tab w:pos="1253" w:val="left" w:leader="none"/>
          <w:tab w:pos="1254" w:val="left" w:leader="none"/>
        </w:tabs>
        <w:spacing w:line="249" w:lineRule="auto" w:before="235" w:after="0"/>
        <w:ind w:left="1253" w:right="1088" w:hanging="1134"/>
        <w:jc w:val="left"/>
      </w:pPr>
      <w:r>
        <w:rPr>
          <w:color w:val="262526"/>
        </w:rPr>
        <w:t>Transitional provision for acquisition of non-market</w:t>
      </w:r>
      <w:r>
        <w:rPr>
          <w:color w:val="262526"/>
          <w:spacing w:val="-42"/>
        </w:rPr>
        <w:t> </w:t>
      </w:r>
      <w:r>
        <w:rPr>
          <w:color w:val="262526"/>
        </w:rPr>
        <w:t>ancillary services</w:t>
      </w:r>
    </w:p>
    <w:p>
      <w:pPr>
        <w:pStyle w:val="ListParagraph"/>
        <w:numPr>
          <w:ilvl w:val="3"/>
          <w:numId w:val="1"/>
        </w:numPr>
        <w:tabs>
          <w:tab w:pos="1820" w:val="left" w:leader="none"/>
          <w:tab w:pos="1821" w:val="left" w:leader="none"/>
        </w:tabs>
        <w:spacing w:line="240" w:lineRule="auto" w:before="164" w:after="0"/>
        <w:ind w:left="1820" w:right="0" w:hanging="568"/>
        <w:jc w:val="left"/>
        <w:rPr>
          <w:sz w:val="24"/>
        </w:rPr>
      </w:pPr>
      <w:r>
        <w:rPr>
          <w:color w:val="262526"/>
          <w:sz w:val="24"/>
        </w:rPr>
        <w:t>For the purposes of clause</w:t>
      </w:r>
      <w:r>
        <w:rPr>
          <w:color w:val="262526"/>
          <w:spacing w:val="-2"/>
          <w:sz w:val="24"/>
        </w:rPr>
        <w:t> </w:t>
      </w:r>
      <w:r>
        <w:rPr>
          <w:color w:val="262526"/>
          <w:sz w:val="24"/>
        </w:rPr>
        <w:t>11.2.1:</w:t>
      </w:r>
    </w:p>
    <w:p>
      <w:pPr>
        <w:pStyle w:val="BodyText"/>
        <w:spacing w:line="249" w:lineRule="auto" w:before="183"/>
        <w:ind w:right="118" w:firstLine="0"/>
      </w:pPr>
      <w:r>
        <w:rPr>
          <w:b/>
          <w:color w:val="262526"/>
        </w:rPr>
        <w:t>Amending</w:t>
      </w:r>
      <w:r>
        <w:rPr>
          <w:b/>
          <w:color w:val="262526"/>
          <w:spacing w:val="-15"/>
        </w:rPr>
        <w:t> </w:t>
      </w:r>
      <w:r>
        <w:rPr>
          <w:b/>
          <w:color w:val="262526"/>
        </w:rPr>
        <w:t>Rule</w:t>
      </w:r>
      <w:r>
        <w:rPr>
          <w:b/>
          <w:color w:val="262526"/>
          <w:spacing w:val="-13"/>
        </w:rPr>
        <w:t> </w:t>
      </w:r>
      <w:r>
        <w:rPr>
          <w:color w:val="262526"/>
        </w:rPr>
        <w:t>means</w:t>
      </w:r>
      <w:r>
        <w:rPr>
          <w:color w:val="262526"/>
          <w:spacing w:val="-14"/>
        </w:rPr>
        <w:t> </w:t>
      </w:r>
      <w:r>
        <w:rPr>
          <w:color w:val="262526"/>
        </w:rPr>
        <w:t>the</w:t>
      </w:r>
      <w:r>
        <w:rPr>
          <w:color w:val="262526"/>
          <w:spacing w:val="-13"/>
        </w:rPr>
        <w:t> </w:t>
      </w:r>
      <w:r>
        <w:rPr>
          <w:color w:val="262526"/>
        </w:rPr>
        <w:t>National</w:t>
      </w:r>
      <w:r>
        <w:rPr>
          <w:color w:val="262526"/>
          <w:spacing w:val="-14"/>
        </w:rPr>
        <w:t> </w:t>
      </w:r>
      <w:r>
        <w:rPr>
          <w:color w:val="262526"/>
        </w:rPr>
        <w:t>Electricity</w:t>
      </w:r>
      <w:r>
        <w:rPr>
          <w:color w:val="262526"/>
          <w:spacing w:val="-27"/>
        </w:rPr>
        <w:t> </w:t>
      </w:r>
      <w:r>
        <w:rPr>
          <w:color w:val="262526"/>
        </w:rPr>
        <w:t>Amendment</w:t>
      </w:r>
      <w:r>
        <w:rPr>
          <w:color w:val="262526"/>
          <w:spacing w:val="-14"/>
        </w:rPr>
        <w:t> </w:t>
      </w:r>
      <w:r>
        <w:rPr>
          <w:color w:val="262526"/>
        </w:rPr>
        <w:t>(System</w:t>
      </w:r>
      <w:r>
        <w:rPr>
          <w:color w:val="262526"/>
          <w:spacing w:val="-14"/>
        </w:rPr>
        <w:t> </w:t>
      </w:r>
      <w:r>
        <w:rPr>
          <w:color w:val="262526"/>
        </w:rPr>
        <w:t>Restart Ancillary Services and pricing under market suspension) Rule</w:t>
      </w:r>
      <w:r>
        <w:rPr>
          <w:color w:val="262526"/>
          <w:spacing w:val="-13"/>
        </w:rPr>
        <w:t> </w:t>
      </w:r>
      <w:r>
        <w:rPr>
          <w:color w:val="262526"/>
        </w:rPr>
        <w:t>2006.</w:t>
      </w:r>
    </w:p>
    <w:p>
      <w:pPr>
        <w:spacing w:line="249" w:lineRule="auto" w:before="172"/>
        <w:ind w:left="1820" w:right="116" w:firstLine="0"/>
        <w:jc w:val="both"/>
        <w:rPr>
          <w:sz w:val="24"/>
        </w:rPr>
      </w:pPr>
      <w:r>
        <w:rPr>
          <w:b/>
          <w:color w:val="262526"/>
          <w:sz w:val="24"/>
        </w:rPr>
        <w:t>Existing </w:t>
      </w:r>
      <w:r>
        <w:rPr>
          <w:b/>
          <w:i/>
          <w:color w:val="262526"/>
          <w:sz w:val="24"/>
        </w:rPr>
        <w:t>NMAS </w:t>
      </w:r>
      <w:r>
        <w:rPr>
          <w:b/>
          <w:color w:val="262526"/>
          <w:sz w:val="24"/>
        </w:rPr>
        <w:t>contract </w:t>
      </w:r>
      <w:r>
        <w:rPr>
          <w:color w:val="262526"/>
          <w:sz w:val="24"/>
        </w:rPr>
        <w:t>means an </w:t>
      </w:r>
      <w:r>
        <w:rPr>
          <w:i/>
          <w:color w:val="262526"/>
          <w:sz w:val="24"/>
        </w:rPr>
        <w:t>ancillary services agreement </w:t>
      </w:r>
      <w:r>
        <w:rPr>
          <w:color w:val="262526"/>
          <w:sz w:val="24"/>
        </w:rPr>
        <w:t>between </w:t>
      </w:r>
      <w:r>
        <w:rPr>
          <w:i/>
          <w:color w:val="262526"/>
          <w:sz w:val="24"/>
        </w:rPr>
        <w:t>NEMMCO</w:t>
      </w:r>
      <w:r>
        <w:rPr>
          <w:i/>
          <w:color w:val="262526"/>
          <w:spacing w:val="-9"/>
          <w:sz w:val="24"/>
        </w:rPr>
        <w:t> </w:t>
      </w:r>
      <w:r>
        <w:rPr>
          <w:color w:val="262526"/>
          <w:sz w:val="24"/>
        </w:rPr>
        <w:t>and</w:t>
      </w:r>
      <w:r>
        <w:rPr>
          <w:color w:val="262526"/>
          <w:spacing w:val="-9"/>
          <w:sz w:val="24"/>
        </w:rPr>
        <w:t> </w:t>
      </w:r>
      <w:r>
        <w:rPr>
          <w:color w:val="262526"/>
          <w:sz w:val="24"/>
        </w:rPr>
        <w:t>another</w:t>
      </w:r>
      <w:r>
        <w:rPr>
          <w:color w:val="262526"/>
          <w:spacing w:val="-9"/>
          <w:sz w:val="24"/>
        </w:rPr>
        <w:t> </w:t>
      </w:r>
      <w:r>
        <w:rPr>
          <w:color w:val="262526"/>
          <w:sz w:val="24"/>
        </w:rPr>
        <w:t>person</w:t>
      </w:r>
      <w:r>
        <w:rPr>
          <w:color w:val="262526"/>
          <w:spacing w:val="-8"/>
          <w:sz w:val="24"/>
        </w:rPr>
        <w:t> </w:t>
      </w:r>
      <w:r>
        <w:rPr>
          <w:color w:val="262526"/>
          <w:sz w:val="24"/>
        </w:rPr>
        <w:t>to</w:t>
      </w:r>
      <w:r>
        <w:rPr>
          <w:color w:val="262526"/>
          <w:spacing w:val="-9"/>
          <w:sz w:val="24"/>
        </w:rPr>
        <w:t> </w:t>
      </w:r>
      <w:r>
        <w:rPr>
          <w:color w:val="262526"/>
          <w:sz w:val="24"/>
        </w:rPr>
        <w:t>acquire</w:t>
      </w:r>
      <w:r>
        <w:rPr>
          <w:color w:val="262526"/>
          <w:spacing w:val="-10"/>
          <w:sz w:val="24"/>
        </w:rPr>
        <w:t> </w:t>
      </w:r>
      <w:r>
        <w:rPr>
          <w:i/>
          <w:color w:val="262526"/>
          <w:sz w:val="24"/>
        </w:rPr>
        <w:t>non-market</w:t>
      </w:r>
      <w:r>
        <w:rPr>
          <w:i/>
          <w:color w:val="262526"/>
          <w:spacing w:val="-9"/>
          <w:sz w:val="24"/>
        </w:rPr>
        <w:t> </w:t>
      </w:r>
      <w:r>
        <w:rPr>
          <w:i/>
          <w:color w:val="262526"/>
          <w:sz w:val="24"/>
        </w:rPr>
        <w:t>ancillary</w:t>
      </w:r>
      <w:r>
        <w:rPr>
          <w:i/>
          <w:color w:val="262526"/>
          <w:spacing w:val="-8"/>
          <w:sz w:val="24"/>
        </w:rPr>
        <w:t> </w:t>
      </w:r>
      <w:r>
        <w:rPr>
          <w:i/>
          <w:color w:val="262526"/>
          <w:sz w:val="24"/>
        </w:rPr>
        <w:t>services</w:t>
      </w:r>
      <w:r>
        <w:rPr>
          <w:i/>
          <w:color w:val="262526"/>
          <w:spacing w:val="-9"/>
          <w:sz w:val="24"/>
        </w:rPr>
        <w:t> </w:t>
      </w:r>
      <w:r>
        <w:rPr>
          <w:color w:val="262526"/>
          <w:sz w:val="24"/>
        </w:rPr>
        <w:t>from that person, entered into prior to the </w:t>
      </w:r>
      <w:r>
        <w:rPr>
          <w:i/>
          <w:color w:val="262526"/>
          <w:sz w:val="24"/>
        </w:rPr>
        <w:t>NMAS </w:t>
      </w:r>
      <w:r>
        <w:rPr>
          <w:color w:val="262526"/>
          <w:sz w:val="24"/>
        </w:rPr>
        <w:t>commencement</w:t>
      </w:r>
      <w:r>
        <w:rPr>
          <w:color w:val="262526"/>
          <w:spacing w:val="-2"/>
          <w:sz w:val="24"/>
        </w:rPr>
        <w:t> </w:t>
      </w:r>
      <w:r>
        <w:rPr>
          <w:color w:val="262526"/>
          <w:sz w:val="24"/>
        </w:rPr>
        <w:t>date.</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right="113" w:firstLine="0"/>
      </w:pPr>
      <w:bookmarkStart w:name="11.3   [Deleted] ⁠" w:id="7"/>
      <w:bookmarkEnd w:id="7"/>
      <w:r>
        <w:rPr/>
      </w:r>
      <w:bookmarkStart w:name="Part C   Dispute Resolution for Regulato" w:id="8"/>
      <w:bookmarkEnd w:id="8"/>
      <w:r>
        <w:rPr/>
      </w:r>
      <w:bookmarkStart w:name="11.4   Rules consequent on making of the" w:id="9"/>
      <w:bookmarkEnd w:id="9"/>
      <w:r>
        <w:rPr/>
      </w:r>
      <w:bookmarkStart w:name="11.4.1   Continuation of things done und" w:id="10"/>
      <w:bookmarkEnd w:id="10"/>
      <w:r>
        <w:rPr/>
      </w:r>
      <w:r>
        <w:rPr>
          <w:b/>
          <w:color w:val="262526"/>
        </w:rPr>
        <w:t>NMAS commencement date </w:t>
      </w:r>
      <w:r>
        <w:rPr>
          <w:color w:val="262526"/>
        </w:rPr>
        <w:t>means the date of commencement of the National Electricity Amendment (System Restart Ancillary Services and pricing under market suspension) Rule 2006;</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color w:val="262526"/>
          <w:sz w:val="24"/>
        </w:rPr>
        <w:t>On the </w:t>
      </w:r>
      <w:r>
        <w:rPr>
          <w:i/>
          <w:color w:val="262526"/>
          <w:sz w:val="24"/>
        </w:rPr>
        <w:t>NMAS </w:t>
      </w:r>
      <w:r>
        <w:rPr>
          <w:color w:val="262526"/>
          <w:sz w:val="24"/>
        </w:rPr>
        <w:t>commencement</w:t>
      </w:r>
      <w:r>
        <w:rPr>
          <w:color w:val="262526"/>
          <w:spacing w:val="-2"/>
          <w:sz w:val="24"/>
        </w:rPr>
        <w:t> </w:t>
      </w:r>
      <w:r>
        <w:rPr>
          <w:color w:val="262526"/>
          <w:sz w:val="24"/>
        </w:rPr>
        <w:t>date</w:t>
      </w:r>
    </w:p>
    <w:p>
      <w:pPr>
        <w:pStyle w:val="ListParagraph"/>
        <w:numPr>
          <w:ilvl w:val="4"/>
          <w:numId w:val="1"/>
        </w:numPr>
        <w:tabs>
          <w:tab w:pos="2375" w:val="left" w:leader="none"/>
        </w:tabs>
        <w:spacing w:line="249" w:lineRule="auto" w:before="182" w:after="0"/>
        <w:ind w:left="2387" w:right="112" w:hanging="567"/>
        <w:jc w:val="both"/>
        <w:rPr>
          <w:sz w:val="24"/>
        </w:rPr>
      </w:pPr>
      <w:r>
        <w:rPr>
          <w:color w:val="262526"/>
          <w:sz w:val="24"/>
        </w:rPr>
        <w:t>Any action taken by </w:t>
      </w:r>
      <w:r>
        <w:rPr>
          <w:i/>
          <w:color w:val="262526"/>
          <w:sz w:val="24"/>
        </w:rPr>
        <w:t>NEMMCO </w:t>
      </w:r>
      <w:r>
        <w:rPr>
          <w:color w:val="262526"/>
          <w:sz w:val="24"/>
        </w:rPr>
        <w:t>or a </w:t>
      </w:r>
      <w:r>
        <w:rPr>
          <w:i/>
          <w:color w:val="262526"/>
          <w:sz w:val="24"/>
        </w:rPr>
        <w:t>Rules body </w:t>
      </w:r>
      <w:r>
        <w:rPr>
          <w:color w:val="262526"/>
          <w:sz w:val="24"/>
        </w:rPr>
        <w:t>prior to the </w:t>
      </w:r>
      <w:r>
        <w:rPr>
          <w:i/>
          <w:color w:val="262526"/>
          <w:sz w:val="24"/>
        </w:rPr>
        <w:t>NMAS </w:t>
      </w:r>
      <w:r>
        <w:rPr>
          <w:color w:val="262526"/>
          <w:sz w:val="24"/>
        </w:rPr>
        <w:t>commencement date in anticipation of the commencement of </w:t>
      </w:r>
      <w:r>
        <w:rPr>
          <w:color w:val="262526"/>
          <w:spacing w:val="2"/>
          <w:sz w:val="24"/>
        </w:rPr>
        <w:t>the </w:t>
      </w:r>
      <w:r>
        <w:rPr>
          <w:color w:val="262526"/>
          <w:sz w:val="24"/>
        </w:rPr>
        <w:t>Amending Rule is deemed to have been taken for the purpose of the Amending Rule and continues to have effect for that</w:t>
      </w:r>
      <w:r>
        <w:rPr>
          <w:color w:val="262526"/>
          <w:spacing w:val="-6"/>
          <w:sz w:val="24"/>
        </w:rPr>
        <w:t> </w:t>
      </w:r>
      <w:r>
        <w:rPr>
          <w:color w:val="262526"/>
          <w:sz w:val="24"/>
        </w:rPr>
        <w:t>purpose.</w:t>
      </w:r>
    </w:p>
    <w:p>
      <w:pPr>
        <w:pStyle w:val="ListParagraph"/>
        <w:numPr>
          <w:ilvl w:val="4"/>
          <w:numId w:val="1"/>
        </w:numPr>
        <w:tabs>
          <w:tab w:pos="2388" w:val="left" w:leader="none"/>
        </w:tabs>
        <w:spacing w:line="249" w:lineRule="auto" w:before="174" w:after="0"/>
        <w:ind w:left="2387" w:right="115" w:hanging="567"/>
        <w:jc w:val="both"/>
        <w:rPr>
          <w:sz w:val="24"/>
        </w:rPr>
      </w:pPr>
      <w:r>
        <w:rPr>
          <w:i/>
          <w:color w:val="262526"/>
          <w:sz w:val="24"/>
        </w:rPr>
        <w:t>NEMMCO</w:t>
      </w:r>
      <w:r>
        <w:rPr>
          <w:i/>
          <w:color w:val="262526"/>
          <w:spacing w:val="-21"/>
          <w:sz w:val="24"/>
        </w:rPr>
        <w:t> </w:t>
      </w:r>
      <w:r>
        <w:rPr>
          <w:color w:val="262526"/>
          <w:sz w:val="24"/>
        </w:rPr>
        <w:t>may</w:t>
      </w:r>
      <w:r>
        <w:rPr>
          <w:color w:val="262526"/>
          <w:spacing w:val="-21"/>
          <w:sz w:val="24"/>
        </w:rPr>
        <w:t> </w:t>
      </w:r>
      <w:r>
        <w:rPr>
          <w:color w:val="262526"/>
          <w:sz w:val="24"/>
        </w:rPr>
        <w:t>continue</w:t>
      </w:r>
      <w:r>
        <w:rPr>
          <w:color w:val="262526"/>
          <w:spacing w:val="-21"/>
          <w:sz w:val="24"/>
        </w:rPr>
        <w:t> </w:t>
      </w:r>
      <w:r>
        <w:rPr>
          <w:color w:val="262526"/>
          <w:sz w:val="24"/>
        </w:rPr>
        <w:t>to</w:t>
      </w:r>
      <w:r>
        <w:rPr>
          <w:color w:val="262526"/>
          <w:spacing w:val="-21"/>
          <w:sz w:val="24"/>
        </w:rPr>
        <w:t> </w:t>
      </w:r>
      <w:r>
        <w:rPr>
          <w:color w:val="262526"/>
          <w:sz w:val="24"/>
        </w:rPr>
        <w:t>acquire</w:t>
      </w:r>
      <w:r>
        <w:rPr>
          <w:color w:val="262526"/>
          <w:spacing w:val="-23"/>
          <w:sz w:val="24"/>
        </w:rPr>
        <w:t> </w:t>
      </w:r>
      <w:r>
        <w:rPr>
          <w:i/>
          <w:color w:val="262526"/>
          <w:sz w:val="24"/>
        </w:rPr>
        <w:t>non-market</w:t>
      </w:r>
      <w:r>
        <w:rPr>
          <w:i/>
          <w:color w:val="262526"/>
          <w:spacing w:val="-21"/>
          <w:sz w:val="24"/>
        </w:rPr>
        <w:t> </w:t>
      </w:r>
      <w:r>
        <w:rPr>
          <w:i/>
          <w:color w:val="262526"/>
          <w:sz w:val="24"/>
        </w:rPr>
        <w:t>ancillary</w:t>
      </w:r>
      <w:r>
        <w:rPr>
          <w:i/>
          <w:color w:val="262526"/>
          <w:spacing w:val="-20"/>
          <w:sz w:val="24"/>
        </w:rPr>
        <w:t> </w:t>
      </w:r>
      <w:r>
        <w:rPr>
          <w:i/>
          <w:color w:val="262526"/>
          <w:spacing w:val="-3"/>
          <w:sz w:val="24"/>
        </w:rPr>
        <w:t>services</w:t>
      </w:r>
      <w:r>
        <w:rPr>
          <w:i/>
          <w:color w:val="262526"/>
          <w:spacing w:val="-21"/>
          <w:sz w:val="24"/>
        </w:rPr>
        <w:t> </w:t>
      </w:r>
      <w:r>
        <w:rPr>
          <w:color w:val="262526"/>
          <w:sz w:val="24"/>
        </w:rPr>
        <w:t>under an existing </w:t>
      </w:r>
      <w:r>
        <w:rPr>
          <w:i/>
          <w:color w:val="262526"/>
          <w:sz w:val="24"/>
        </w:rPr>
        <w:t>NMAS </w:t>
      </w:r>
      <w:r>
        <w:rPr>
          <w:color w:val="262526"/>
          <w:sz w:val="24"/>
        </w:rPr>
        <w:t>contract and may extend the period of an existing </w:t>
      </w:r>
      <w:r>
        <w:rPr>
          <w:i/>
          <w:color w:val="262526"/>
          <w:spacing w:val="-3"/>
          <w:sz w:val="24"/>
        </w:rPr>
        <w:t>NMAS</w:t>
      </w:r>
      <w:r>
        <w:rPr>
          <w:i/>
          <w:color w:val="262526"/>
          <w:spacing w:val="-13"/>
          <w:sz w:val="24"/>
        </w:rPr>
        <w:t> </w:t>
      </w:r>
      <w:r>
        <w:rPr>
          <w:color w:val="262526"/>
          <w:sz w:val="24"/>
        </w:rPr>
        <w:t>contract</w:t>
      </w:r>
      <w:r>
        <w:rPr>
          <w:color w:val="262526"/>
          <w:spacing w:val="-13"/>
          <w:sz w:val="24"/>
        </w:rPr>
        <w:t> </w:t>
      </w:r>
      <w:r>
        <w:rPr>
          <w:color w:val="262526"/>
          <w:sz w:val="24"/>
        </w:rPr>
        <w:t>for</w:t>
      </w:r>
      <w:r>
        <w:rPr>
          <w:color w:val="262526"/>
          <w:spacing w:val="-13"/>
          <w:sz w:val="24"/>
        </w:rPr>
        <w:t> </w:t>
      </w:r>
      <w:r>
        <w:rPr>
          <w:color w:val="262526"/>
          <w:spacing w:val="-3"/>
          <w:sz w:val="24"/>
        </w:rPr>
        <w:t>such</w:t>
      </w:r>
      <w:r>
        <w:rPr>
          <w:color w:val="262526"/>
          <w:spacing w:val="-14"/>
          <w:sz w:val="24"/>
        </w:rPr>
        <w:t> </w:t>
      </w:r>
      <w:r>
        <w:rPr>
          <w:color w:val="262526"/>
          <w:spacing w:val="-3"/>
          <w:sz w:val="24"/>
        </w:rPr>
        <w:t>period</w:t>
      </w:r>
      <w:r>
        <w:rPr>
          <w:color w:val="262526"/>
          <w:spacing w:val="-13"/>
          <w:sz w:val="24"/>
        </w:rPr>
        <w:t> </w:t>
      </w:r>
      <w:r>
        <w:rPr>
          <w:color w:val="262526"/>
          <w:sz w:val="24"/>
        </w:rPr>
        <w:t>as</w:t>
      </w:r>
      <w:r>
        <w:rPr>
          <w:color w:val="262526"/>
          <w:spacing w:val="-14"/>
          <w:sz w:val="24"/>
        </w:rPr>
        <w:t> </w:t>
      </w:r>
      <w:r>
        <w:rPr>
          <w:i/>
          <w:color w:val="262526"/>
          <w:spacing w:val="-3"/>
          <w:sz w:val="24"/>
        </w:rPr>
        <w:t>NEMMCO</w:t>
      </w:r>
      <w:r>
        <w:rPr>
          <w:i/>
          <w:color w:val="262526"/>
          <w:spacing w:val="-12"/>
          <w:sz w:val="24"/>
        </w:rPr>
        <w:t> </w:t>
      </w:r>
      <w:r>
        <w:rPr>
          <w:color w:val="262526"/>
          <w:sz w:val="24"/>
        </w:rPr>
        <w:t>and</w:t>
      </w:r>
      <w:r>
        <w:rPr>
          <w:color w:val="262526"/>
          <w:spacing w:val="-13"/>
          <w:sz w:val="24"/>
        </w:rPr>
        <w:t> </w:t>
      </w:r>
      <w:r>
        <w:rPr>
          <w:color w:val="262526"/>
          <w:sz w:val="24"/>
        </w:rPr>
        <w:t>that</w:t>
      </w:r>
      <w:r>
        <w:rPr>
          <w:color w:val="262526"/>
          <w:spacing w:val="-12"/>
          <w:sz w:val="24"/>
        </w:rPr>
        <w:t> </w:t>
      </w:r>
      <w:r>
        <w:rPr>
          <w:color w:val="262526"/>
          <w:spacing w:val="-3"/>
          <w:sz w:val="24"/>
        </w:rPr>
        <w:t>person</w:t>
      </w:r>
      <w:r>
        <w:rPr>
          <w:color w:val="262526"/>
          <w:spacing w:val="-14"/>
          <w:sz w:val="24"/>
        </w:rPr>
        <w:t> </w:t>
      </w:r>
      <w:r>
        <w:rPr>
          <w:color w:val="262526"/>
          <w:spacing w:val="-3"/>
          <w:sz w:val="24"/>
        </w:rPr>
        <w:t>reasonably </w:t>
      </w:r>
      <w:r>
        <w:rPr>
          <w:color w:val="262526"/>
          <w:sz w:val="24"/>
        </w:rPr>
        <w:t>determine.</w:t>
      </w:r>
    </w:p>
    <w:p>
      <w:pPr>
        <w:pStyle w:val="ListParagraph"/>
        <w:numPr>
          <w:ilvl w:val="4"/>
          <w:numId w:val="1"/>
        </w:numPr>
        <w:tabs>
          <w:tab w:pos="2375" w:val="left" w:leader="none"/>
        </w:tabs>
        <w:spacing w:line="249" w:lineRule="auto" w:before="174" w:after="0"/>
        <w:ind w:left="2387" w:right="115" w:hanging="567"/>
        <w:jc w:val="both"/>
        <w:rPr>
          <w:sz w:val="24"/>
        </w:rPr>
      </w:pPr>
      <w:r>
        <w:rPr>
          <w:color w:val="262526"/>
          <w:sz w:val="24"/>
        </w:rPr>
        <w:t>At</w:t>
      </w:r>
      <w:r>
        <w:rPr>
          <w:color w:val="262526"/>
          <w:spacing w:val="-6"/>
          <w:sz w:val="24"/>
        </w:rPr>
        <w:t> </w:t>
      </w:r>
      <w:r>
        <w:rPr>
          <w:color w:val="262526"/>
          <w:sz w:val="24"/>
        </w:rPr>
        <w:t>any</w:t>
      </w:r>
      <w:r>
        <w:rPr>
          <w:color w:val="262526"/>
          <w:spacing w:val="-5"/>
          <w:sz w:val="24"/>
        </w:rPr>
        <w:t> </w:t>
      </w:r>
      <w:r>
        <w:rPr>
          <w:color w:val="262526"/>
          <w:sz w:val="24"/>
        </w:rPr>
        <w:t>time</w:t>
      </w:r>
      <w:r>
        <w:rPr>
          <w:color w:val="262526"/>
          <w:spacing w:val="-6"/>
          <w:sz w:val="24"/>
        </w:rPr>
        <w:t> </w:t>
      </w:r>
      <w:r>
        <w:rPr>
          <w:color w:val="262526"/>
          <w:sz w:val="24"/>
        </w:rPr>
        <w:t>when</w:t>
      </w:r>
      <w:r>
        <w:rPr>
          <w:color w:val="262526"/>
          <w:spacing w:val="-5"/>
          <w:sz w:val="24"/>
        </w:rPr>
        <w:t> </w:t>
      </w:r>
      <w:r>
        <w:rPr>
          <w:color w:val="262526"/>
          <w:sz w:val="24"/>
        </w:rPr>
        <w:t>no</w:t>
      </w:r>
      <w:r>
        <w:rPr>
          <w:color w:val="262526"/>
          <w:spacing w:val="-6"/>
          <w:sz w:val="24"/>
        </w:rPr>
        <w:t> </w:t>
      </w:r>
      <w:r>
        <w:rPr>
          <w:i/>
          <w:color w:val="262526"/>
          <w:sz w:val="24"/>
        </w:rPr>
        <w:t>system</w:t>
      </w:r>
      <w:r>
        <w:rPr>
          <w:i/>
          <w:color w:val="262526"/>
          <w:spacing w:val="-5"/>
          <w:sz w:val="24"/>
        </w:rPr>
        <w:t> </w:t>
      </w:r>
      <w:r>
        <w:rPr>
          <w:i/>
          <w:color w:val="262526"/>
          <w:sz w:val="24"/>
        </w:rPr>
        <w:t>restart</w:t>
      </w:r>
      <w:r>
        <w:rPr>
          <w:i/>
          <w:color w:val="262526"/>
          <w:spacing w:val="-6"/>
          <w:sz w:val="24"/>
        </w:rPr>
        <w:t> </w:t>
      </w:r>
      <w:r>
        <w:rPr>
          <w:i/>
          <w:color w:val="262526"/>
          <w:sz w:val="24"/>
        </w:rPr>
        <w:t>standard</w:t>
      </w:r>
      <w:r>
        <w:rPr>
          <w:i/>
          <w:color w:val="262526"/>
          <w:spacing w:val="-5"/>
          <w:sz w:val="24"/>
        </w:rPr>
        <w:t> </w:t>
      </w:r>
      <w:r>
        <w:rPr>
          <w:color w:val="262526"/>
          <w:sz w:val="24"/>
        </w:rPr>
        <w:t>under</w:t>
      </w:r>
      <w:r>
        <w:rPr>
          <w:color w:val="262526"/>
          <w:spacing w:val="-6"/>
          <w:sz w:val="24"/>
        </w:rPr>
        <w:t> </w:t>
      </w:r>
      <w:r>
        <w:rPr>
          <w:color w:val="262526"/>
          <w:sz w:val="24"/>
        </w:rPr>
        <w:t>clause</w:t>
      </w:r>
      <w:r>
        <w:rPr>
          <w:color w:val="262526"/>
          <w:spacing w:val="-5"/>
          <w:sz w:val="24"/>
        </w:rPr>
        <w:t> </w:t>
      </w:r>
      <w:r>
        <w:rPr>
          <w:color w:val="262526"/>
          <w:sz w:val="24"/>
        </w:rPr>
        <w:t>8.8.1(a)(1a) is in force, </w:t>
      </w:r>
      <w:r>
        <w:rPr>
          <w:i/>
          <w:color w:val="262526"/>
          <w:sz w:val="24"/>
        </w:rPr>
        <w:t>NEMMCO </w:t>
      </w:r>
      <w:r>
        <w:rPr>
          <w:color w:val="262526"/>
          <w:sz w:val="24"/>
        </w:rPr>
        <w:t>must develop and </w:t>
      </w:r>
      <w:r>
        <w:rPr>
          <w:i/>
          <w:color w:val="262526"/>
          <w:sz w:val="24"/>
        </w:rPr>
        <w:t>publish </w:t>
      </w:r>
      <w:r>
        <w:rPr>
          <w:color w:val="262526"/>
          <w:sz w:val="24"/>
        </w:rPr>
        <w:t>an interim </w:t>
      </w:r>
      <w:r>
        <w:rPr>
          <w:i/>
          <w:color w:val="262526"/>
          <w:spacing w:val="2"/>
          <w:sz w:val="24"/>
        </w:rPr>
        <w:t>system </w:t>
      </w:r>
      <w:r>
        <w:rPr>
          <w:i/>
          <w:color w:val="262526"/>
          <w:sz w:val="24"/>
        </w:rPr>
        <w:t>restart standard </w:t>
      </w:r>
      <w:r>
        <w:rPr>
          <w:color w:val="262526"/>
          <w:sz w:val="24"/>
        </w:rPr>
        <w:t>that</w:t>
      </w:r>
      <w:r>
        <w:rPr>
          <w:color w:val="262526"/>
          <w:spacing w:val="-2"/>
          <w:sz w:val="24"/>
        </w:rPr>
        <w:t> </w:t>
      </w:r>
      <w:r>
        <w:rPr>
          <w:color w:val="262526"/>
          <w:sz w:val="24"/>
        </w:rPr>
        <w:t>is:</w:t>
      </w:r>
    </w:p>
    <w:p>
      <w:pPr>
        <w:pStyle w:val="ListParagraph"/>
        <w:numPr>
          <w:ilvl w:val="5"/>
          <w:numId w:val="1"/>
        </w:numPr>
        <w:tabs>
          <w:tab w:pos="2954" w:val="left" w:leader="none"/>
          <w:tab w:pos="2955" w:val="left" w:leader="none"/>
        </w:tabs>
        <w:spacing w:line="240" w:lineRule="auto" w:before="173" w:after="0"/>
        <w:ind w:left="2954" w:right="0" w:hanging="568"/>
        <w:jc w:val="left"/>
        <w:rPr>
          <w:sz w:val="24"/>
        </w:rPr>
      </w:pPr>
      <w:r>
        <w:rPr>
          <w:color w:val="262526"/>
          <w:sz w:val="24"/>
        </w:rPr>
        <w:t>consistent with the requirements in clause 8.8.3(aa);</w:t>
      </w:r>
      <w:r>
        <w:rPr>
          <w:color w:val="262526"/>
          <w:spacing w:val="-2"/>
          <w:sz w:val="24"/>
        </w:rPr>
        <w:t> </w:t>
      </w:r>
      <w:r>
        <w:rPr>
          <w:color w:val="262526"/>
          <w:sz w:val="24"/>
        </w:rPr>
        <w:t>and</w:t>
      </w:r>
    </w:p>
    <w:p>
      <w:pPr>
        <w:pStyle w:val="ListParagraph"/>
        <w:numPr>
          <w:ilvl w:val="5"/>
          <w:numId w:val="1"/>
        </w:numPr>
        <w:tabs>
          <w:tab w:pos="2954" w:val="left" w:leader="none"/>
          <w:tab w:pos="2955" w:val="left" w:leader="none"/>
        </w:tabs>
        <w:spacing w:line="240" w:lineRule="auto" w:before="182" w:after="0"/>
        <w:ind w:left="2954" w:right="0" w:hanging="568"/>
        <w:jc w:val="left"/>
        <w:rPr>
          <w:sz w:val="24"/>
        </w:rPr>
      </w:pPr>
      <w:r>
        <w:rPr>
          <w:color w:val="262526"/>
          <w:sz w:val="24"/>
        </w:rPr>
        <w:t>approved by the </w:t>
      </w:r>
      <w:r>
        <w:rPr>
          <w:i/>
          <w:color w:val="262526"/>
          <w:sz w:val="24"/>
        </w:rPr>
        <w:t>Reliability</w:t>
      </w:r>
      <w:r>
        <w:rPr>
          <w:i/>
          <w:color w:val="262526"/>
          <w:spacing w:val="-2"/>
          <w:sz w:val="24"/>
        </w:rPr>
        <w:t> </w:t>
      </w:r>
      <w:r>
        <w:rPr>
          <w:i/>
          <w:color w:val="262526"/>
          <w:sz w:val="24"/>
        </w:rPr>
        <w:t>Panel</w:t>
      </w:r>
      <w:r>
        <w:rPr>
          <w:color w:val="262526"/>
          <w:sz w:val="24"/>
        </w:rPr>
        <w:t>;</w:t>
      </w:r>
    </w:p>
    <w:p>
      <w:pPr>
        <w:spacing w:before="182"/>
        <w:ind w:left="2387" w:right="0" w:firstLine="0"/>
        <w:jc w:val="left"/>
        <w:rPr>
          <w:sz w:val="24"/>
        </w:rPr>
      </w:pPr>
      <w:r>
        <w:rPr>
          <w:color w:val="262526"/>
          <w:sz w:val="24"/>
        </w:rPr>
        <w:t>and the interim </w:t>
      </w:r>
      <w:r>
        <w:rPr>
          <w:i/>
          <w:color w:val="262526"/>
          <w:sz w:val="24"/>
        </w:rPr>
        <w:t>system restart standard </w:t>
      </w:r>
      <w:r>
        <w:rPr>
          <w:color w:val="262526"/>
          <w:sz w:val="24"/>
        </w:rPr>
        <w:t>applies until such time as the</w:t>
      </w:r>
    </w:p>
    <w:p>
      <w:pPr>
        <w:spacing w:before="12"/>
        <w:ind w:left="2387" w:right="0" w:firstLine="0"/>
        <w:jc w:val="left"/>
        <w:rPr>
          <w:sz w:val="24"/>
        </w:rPr>
      </w:pPr>
      <w:r>
        <w:rPr>
          <w:i/>
          <w:color w:val="262526"/>
          <w:sz w:val="24"/>
        </w:rPr>
        <w:t>Reliability Panel </w:t>
      </w:r>
      <w:r>
        <w:rPr>
          <w:color w:val="262526"/>
          <w:sz w:val="24"/>
        </w:rPr>
        <w:t>determines a </w:t>
      </w:r>
      <w:r>
        <w:rPr>
          <w:i/>
          <w:color w:val="262526"/>
          <w:sz w:val="24"/>
        </w:rPr>
        <w:t>system restart standard</w:t>
      </w:r>
      <w:r>
        <w:rPr>
          <w:color w:val="262526"/>
          <w:sz w:val="24"/>
        </w:rPr>
        <w:t>.</w:t>
      </w:r>
    </w:p>
    <w:p>
      <w:pPr>
        <w:pStyle w:val="BodyText"/>
        <w:spacing w:before="8"/>
        <w:ind w:left="0" w:firstLine="0"/>
        <w:jc w:val="left"/>
        <w:rPr>
          <w:sz w:val="9"/>
        </w:rPr>
      </w:pPr>
    </w:p>
    <w:p>
      <w:pPr>
        <w:pStyle w:val="Heading2"/>
        <w:numPr>
          <w:ilvl w:val="1"/>
          <w:numId w:val="1"/>
        </w:numPr>
        <w:tabs>
          <w:tab w:pos="1253" w:val="left" w:leader="none"/>
          <w:tab w:pos="1254" w:val="left" w:leader="none"/>
        </w:tabs>
        <w:spacing w:line="240" w:lineRule="auto" w:before="131" w:after="0"/>
        <w:ind w:left="1253" w:right="0" w:hanging="1134"/>
        <w:jc w:val="left"/>
      </w:pPr>
      <w:r>
        <w:rPr>
          <w:color w:val="262526"/>
        </w:rPr>
        <w:t>[Deleted]</w:t>
      </w:r>
    </w:p>
    <w:p>
      <w:pPr>
        <w:pStyle w:val="BodyText"/>
        <w:spacing w:before="5"/>
        <w:ind w:left="0" w:firstLine="0"/>
        <w:jc w:val="left"/>
        <w:rPr>
          <w:rFonts w:ascii="Arial"/>
          <w:b/>
          <w:sz w:val="23"/>
        </w:rPr>
      </w:pPr>
      <w:r>
        <w:rPr/>
        <w:pict>
          <v:shape style="position:absolute;margin-left:72pt;margin-top:14.712328pt;width:451pt;height:38.950pt;mso-position-horizontal-relative:page;mso-position-vertical-relative:paragraph;z-index:-251655168;mso-wrap-distance-left:0;mso-wrap-distance-right:0" type="#_x0000_t202" filled="true" fillcolor="#e9e9e9" stroked="false">
            <v:textbox inset="0,0,0,0">
              <w:txbxContent>
                <w:p>
                  <w:pPr>
                    <w:tabs>
                      <w:tab w:pos="1133" w:val="left" w:leader="none"/>
                    </w:tabs>
                    <w:spacing w:line="249" w:lineRule="auto" w:before="61"/>
                    <w:ind w:left="1133" w:right="1917" w:hanging="1078"/>
                    <w:jc w:val="left"/>
                    <w:rPr>
                      <w:rFonts w:ascii="Arial"/>
                      <w:b/>
                      <w:sz w:val="28"/>
                    </w:rPr>
                  </w:pPr>
                  <w:r>
                    <w:rPr>
                      <w:rFonts w:ascii="Arial"/>
                      <w:b/>
                      <w:color w:val="262526"/>
                      <w:sz w:val="28"/>
                    </w:rPr>
                    <w:t>Part C</w:t>
                    <w:tab/>
                    <w:t>Dispute Resolution for Regulatory </w:t>
                  </w:r>
                  <w:r>
                    <w:rPr>
                      <w:rFonts w:ascii="Arial"/>
                      <w:b/>
                      <w:color w:val="262526"/>
                      <w:spacing w:val="-6"/>
                      <w:sz w:val="28"/>
                    </w:rPr>
                    <w:t>Test </w:t>
                  </w:r>
                  <w:r>
                    <w:rPr>
                      <w:rFonts w:ascii="Arial"/>
                      <w:b/>
                      <w:color w:val="262526"/>
                      <w:sz w:val="28"/>
                    </w:rPr>
                    <w:t>(2006 amendments)</w:t>
                  </w:r>
                </w:p>
              </w:txbxContent>
            </v:textbox>
            <v:fill type="solid"/>
            <w10:wrap type="topAndBottom"/>
          </v:shape>
        </w:pict>
      </w:r>
    </w:p>
    <w:p>
      <w:pPr>
        <w:pStyle w:val="ListParagraph"/>
        <w:numPr>
          <w:ilvl w:val="1"/>
          <w:numId w:val="1"/>
        </w:numPr>
        <w:tabs>
          <w:tab w:pos="1253" w:val="left" w:leader="none"/>
          <w:tab w:pos="1254" w:val="left" w:leader="none"/>
        </w:tabs>
        <w:spacing w:line="249" w:lineRule="auto" w:before="280" w:after="0"/>
        <w:ind w:left="1253" w:right="173" w:hanging="1134"/>
        <w:jc w:val="left"/>
        <w:rPr>
          <w:rFonts w:ascii="Arial"/>
          <w:b/>
          <w:sz w:val="26"/>
        </w:rPr>
      </w:pPr>
      <w:r>
        <w:rPr>
          <w:rFonts w:ascii="Arial"/>
          <w:b/>
          <w:color w:val="262526"/>
          <w:sz w:val="26"/>
        </w:rPr>
        <w:t>Rules consequent on making of the National Electricity Amendment (Dispute Resolution for Regulatory </w:t>
      </w:r>
      <w:r>
        <w:rPr>
          <w:rFonts w:ascii="Arial"/>
          <w:b/>
          <w:color w:val="262526"/>
          <w:spacing w:val="-5"/>
          <w:sz w:val="26"/>
        </w:rPr>
        <w:t>Test) </w:t>
      </w:r>
      <w:r>
        <w:rPr>
          <w:rFonts w:ascii="Arial"/>
          <w:b/>
          <w:color w:val="262526"/>
          <w:sz w:val="26"/>
        </w:rPr>
        <w:t>Rule</w:t>
      </w:r>
      <w:r>
        <w:rPr>
          <w:rFonts w:ascii="Arial"/>
          <w:b/>
          <w:color w:val="262526"/>
          <w:spacing w:val="-29"/>
          <w:sz w:val="26"/>
        </w:rPr>
        <w:t> </w:t>
      </w:r>
      <w:r>
        <w:rPr>
          <w:rFonts w:ascii="Arial"/>
          <w:b/>
          <w:color w:val="262526"/>
          <w:sz w:val="26"/>
        </w:rPr>
        <w:t>2006</w:t>
      </w:r>
    </w:p>
    <w:p>
      <w:pPr>
        <w:pStyle w:val="Heading3"/>
        <w:numPr>
          <w:ilvl w:val="2"/>
          <w:numId w:val="1"/>
        </w:numPr>
        <w:tabs>
          <w:tab w:pos="1253" w:val="left" w:leader="none"/>
          <w:tab w:pos="1254" w:val="left" w:leader="none"/>
        </w:tabs>
        <w:spacing w:line="240" w:lineRule="auto" w:before="233" w:after="0"/>
        <w:ind w:left="1253" w:right="0" w:hanging="1134"/>
        <w:jc w:val="left"/>
      </w:pPr>
      <w:r>
        <w:rPr>
          <w:color w:val="262526"/>
        </w:rPr>
        <w:t>Continuation of things done under old clause</w:t>
      </w:r>
      <w:r>
        <w:rPr>
          <w:color w:val="262526"/>
          <w:spacing w:val="-6"/>
        </w:rPr>
        <w:t> </w:t>
      </w:r>
      <w:r>
        <w:rPr>
          <w:color w:val="262526"/>
        </w:rPr>
        <w:t>5.6.6</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For the purposes of clause</w:t>
      </w:r>
      <w:r>
        <w:rPr>
          <w:color w:val="262526"/>
          <w:spacing w:val="-2"/>
          <w:sz w:val="24"/>
        </w:rPr>
        <w:t> </w:t>
      </w:r>
      <w:r>
        <w:rPr>
          <w:color w:val="262526"/>
          <w:sz w:val="24"/>
        </w:rPr>
        <w:t>11.4.1:</w:t>
      </w:r>
    </w:p>
    <w:p>
      <w:pPr>
        <w:pStyle w:val="BodyText"/>
        <w:spacing w:line="249" w:lineRule="auto" w:before="182"/>
        <w:ind w:firstLine="0"/>
        <w:jc w:val="left"/>
      </w:pPr>
      <w:r>
        <w:rPr>
          <w:b/>
          <w:color w:val="262526"/>
        </w:rPr>
        <w:t>amending Rule </w:t>
      </w:r>
      <w:r>
        <w:rPr>
          <w:color w:val="262526"/>
        </w:rPr>
        <w:t>means the National Electricity Amendment (Dispute Resolution for Regulatory Test) Rule 2006</w:t>
      </w:r>
    </w:p>
    <w:p>
      <w:pPr>
        <w:spacing w:line="249" w:lineRule="auto" w:before="172"/>
        <w:ind w:left="1820" w:right="0" w:firstLine="0"/>
        <w:jc w:val="left"/>
        <w:rPr>
          <w:sz w:val="24"/>
        </w:rPr>
      </w:pPr>
      <w:r>
        <w:rPr>
          <w:b/>
          <w:color w:val="262526"/>
          <w:sz w:val="24"/>
        </w:rPr>
        <w:t>commencement date </w:t>
      </w:r>
      <w:r>
        <w:rPr>
          <w:color w:val="262526"/>
          <w:sz w:val="24"/>
        </w:rPr>
        <w:t>means the date of commencement of the amending Rule</w:t>
      </w:r>
    </w:p>
    <w:p>
      <w:pPr>
        <w:spacing w:line="249" w:lineRule="auto" w:before="172"/>
        <w:ind w:left="1820" w:right="0" w:firstLine="0"/>
        <w:jc w:val="left"/>
        <w:rPr>
          <w:sz w:val="24"/>
        </w:rPr>
      </w:pPr>
      <w:r>
        <w:rPr>
          <w:b/>
          <w:color w:val="262526"/>
          <w:sz w:val="24"/>
        </w:rPr>
        <w:t>new</w:t>
      </w:r>
      <w:r>
        <w:rPr>
          <w:b/>
          <w:color w:val="262526"/>
          <w:spacing w:val="-12"/>
          <w:sz w:val="24"/>
        </w:rPr>
        <w:t> </w:t>
      </w:r>
      <w:r>
        <w:rPr>
          <w:b/>
          <w:color w:val="262526"/>
          <w:spacing w:val="-3"/>
          <w:sz w:val="24"/>
        </w:rPr>
        <w:t>clause</w:t>
      </w:r>
      <w:r>
        <w:rPr>
          <w:b/>
          <w:color w:val="262526"/>
          <w:spacing w:val="-12"/>
          <w:sz w:val="24"/>
        </w:rPr>
        <w:t> </w:t>
      </w:r>
      <w:r>
        <w:rPr>
          <w:b/>
          <w:color w:val="262526"/>
          <w:spacing w:val="-3"/>
          <w:sz w:val="24"/>
        </w:rPr>
        <w:t>5.6.6</w:t>
      </w:r>
      <w:r>
        <w:rPr>
          <w:b/>
          <w:color w:val="262526"/>
          <w:spacing w:val="-12"/>
          <w:sz w:val="24"/>
        </w:rPr>
        <w:t> </w:t>
      </w:r>
      <w:r>
        <w:rPr>
          <w:color w:val="262526"/>
          <w:spacing w:val="-3"/>
          <w:sz w:val="24"/>
        </w:rPr>
        <w:t>means</w:t>
      </w:r>
      <w:r>
        <w:rPr>
          <w:color w:val="262526"/>
          <w:spacing w:val="-12"/>
          <w:sz w:val="24"/>
        </w:rPr>
        <w:t> </w:t>
      </w:r>
      <w:r>
        <w:rPr>
          <w:color w:val="262526"/>
          <w:spacing w:val="-3"/>
          <w:sz w:val="24"/>
        </w:rPr>
        <w:t>clause</w:t>
      </w:r>
      <w:r>
        <w:rPr>
          <w:color w:val="262526"/>
          <w:spacing w:val="-12"/>
          <w:sz w:val="24"/>
        </w:rPr>
        <w:t> </w:t>
      </w:r>
      <w:r>
        <w:rPr>
          <w:color w:val="262526"/>
          <w:spacing w:val="-3"/>
          <w:sz w:val="24"/>
        </w:rPr>
        <w:t>5.6.6</w:t>
      </w:r>
      <w:r>
        <w:rPr>
          <w:color w:val="262526"/>
          <w:spacing w:val="-12"/>
          <w:sz w:val="24"/>
        </w:rPr>
        <w:t> </w:t>
      </w:r>
      <w:r>
        <w:rPr>
          <w:color w:val="262526"/>
          <w:spacing w:val="-3"/>
          <w:sz w:val="24"/>
        </w:rPr>
        <w:t>after</w:t>
      </w:r>
      <w:r>
        <w:rPr>
          <w:color w:val="262526"/>
          <w:spacing w:val="-12"/>
          <w:sz w:val="24"/>
        </w:rPr>
        <w:t> </w:t>
      </w:r>
      <w:r>
        <w:rPr>
          <w:color w:val="262526"/>
          <w:sz w:val="24"/>
        </w:rPr>
        <w:t>the</w:t>
      </w:r>
      <w:r>
        <w:rPr>
          <w:color w:val="262526"/>
          <w:spacing w:val="-12"/>
          <w:sz w:val="24"/>
        </w:rPr>
        <w:t> </w:t>
      </w:r>
      <w:r>
        <w:rPr>
          <w:color w:val="262526"/>
          <w:spacing w:val="-3"/>
          <w:sz w:val="24"/>
        </w:rPr>
        <w:t>commencement</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pacing w:val="-3"/>
          <w:sz w:val="24"/>
        </w:rPr>
        <w:t>amending </w:t>
      </w:r>
      <w:r>
        <w:rPr>
          <w:color w:val="262526"/>
          <w:sz w:val="24"/>
        </w:rPr>
        <w:t>Rule</w:t>
      </w:r>
    </w:p>
    <w:p>
      <w:pPr>
        <w:spacing w:line="249" w:lineRule="auto" w:before="172"/>
        <w:ind w:left="1820" w:right="0" w:firstLine="0"/>
        <w:jc w:val="left"/>
        <w:rPr>
          <w:sz w:val="24"/>
        </w:rPr>
      </w:pPr>
      <w:r>
        <w:rPr>
          <w:b/>
          <w:color w:val="262526"/>
          <w:sz w:val="24"/>
        </w:rPr>
        <w:t>old clause 5.6.6 </w:t>
      </w:r>
      <w:r>
        <w:rPr>
          <w:color w:val="262526"/>
          <w:sz w:val="24"/>
        </w:rPr>
        <w:t>means clause 5.6.6 before the commencement of the amending Rule.</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On the commencement</w:t>
      </w:r>
      <w:r>
        <w:rPr>
          <w:color w:val="262526"/>
          <w:spacing w:val="-2"/>
          <w:sz w:val="24"/>
        </w:rPr>
        <w:t> </w:t>
      </w:r>
      <w:r>
        <w:rPr>
          <w:color w:val="262526"/>
          <w:sz w:val="24"/>
        </w:rPr>
        <w:t>date:</w:t>
      </w:r>
    </w:p>
    <w:p>
      <w:pPr>
        <w:pStyle w:val="ListParagraph"/>
        <w:numPr>
          <w:ilvl w:val="4"/>
          <w:numId w:val="1"/>
        </w:numPr>
        <w:tabs>
          <w:tab w:pos="2387" w:val="left" w:leader="none"/>
          <w:tab w:pos="2388" w:val="left" w:leader="none"/>
        </w:tabs>
        <w:spacing w:line="249" w:lineRule="auto" w:before="182" w:after="0"/>
        <w:ind w:left="2387" w:right="112" w:hanging="567"/>
        <w:jc w:val="left"/>
        <w:rPr>
          <w:sz w:val="24"/>
        </w:rPr>
      </w:pPr>
      <w:r>
        <w:rPr>
          <w:color w:val="262526"/>
          <w:sz w:val="24"/>
        </w:rPr>
        <w:t>any dispute commenced under the old clause 5.6.6 and not completed before</w:t>
      </w:r>
      <w:r>
        <w:rPr>
          <w:color w:val="262526"/>
          <w:spacing w:val="28"/>
          <w:sz w:val="24"/>
        </w:rPr>
        <w:t> </w:t>
      </w:r>
      <w:r>
        <w:rPr>
          <w:color w:val="262526"/>
          <w:sz w:val="24"/>
        </w:rPr>
        <w:t>the</w:t>
      </w:r>
      <w:r>
        <w:rPr>
          <w:color w:val="262526"/>
          <w:spacing w:val="29"/>
          <w:sz w:val="24"/>
        </w:rPr>
        <w:t> </w:t>
      </w:r>
      <w:r>
        <w:rPr>
          <w:color w:val="262526"/>
          <w:sz w:val="24"/>
        </w:rPr>
        <w:t>commencement</w:t>
      </w:r>
      <w:r>
        <w:rPr>
          <w:color w:val="262526"/>
          <w:spacing w:val="29"/>
          <w:sz w:val="24"/>
        </w:rPr>
        <w:t> </w:t>
      </w:r>
      <w:r>
        <w:rPr>
          <w:color w:val="262526"/>
          <w:sz w:val="24"/>
        </w:rPr>
        <w:t>date,</w:t>
      </w:r>
      <w:r>
        <w:rPr>
          <w:color w:val="262526"/>
          <w:spacing w:val="29"/>
          <w:sz w:val="24"/>
        </w:rPr>
        <w:t> </w:t>
      </w:r>
      <w:r>
        <w:rPr>
          <w:color w:val="262526"/>
          <w:sz w:val="24"/>
        </w:rPr>
        <w:t>must</w:t>
      </w:r>
      <w:r>
        <w:rPr>
          <w:color w:val="262526"/>
          <w:spacing w:val="29"/>
          <w:sz w:val="24"/>
        </w:rPr>
        <w:t> </w:t>
      </w:r>
      <w:r>
        <w:rPr>
          <w:color w:val="262526"/>
          <w:sz w:val="24"/>
        </w:rPr>
        <w:t>continue</w:t>
      </w:r>
      <w:r>
        <w:rPr>
          <w:color w:val="262526"/>
          <w:spacing w:val="29"/>
          <w:sz w:val="24"/>
        </w:rPr>
        <w:t> </w:t>
      </w:r>
      <w:r>
        <w:rPr>
          <w:color w:val="262526"/>
          <w:sz w:val="24"/>
        </w:rPr>
        <w:t>to</w:t>
      </w:r>
      <w:r>
        <w:rPr>
          <w:color w:val="262526"/>
          <w:spacing w:val="29"/>
          <w:sz w:val="24"/>
        </w:rPr>
        <w:t> </w:t>
      </w:r>
      <w:r>
        <w:rPr>
          <w:color w:val="262526"/>
          <w:sz w:val="24"/>
        </w:rPr>
        <w:t>be</w:t>
      </w:r>
      <w:r>
        <w:rPr>
          <w:color w:val="262526"/>
          <w:spacing w:val="29"/>
          <w:sz w:val="24"/>
        </w:rPr>
        <w:t> </w:t>
      </w:r>
      <w:r>
        <w:rPr>
          <w:color w:val="262526"/>
          <w:sz w:val="24"/>
        </w:rPr>
        <w:t>conducted</w:t>
      </w:r>
      <w:r>
        <w:rPr>
          <w:color w:val="262526"/>
          <w:spacing w:val="28"/>
          <w:sz w:val="24"/>
        </w:rPr>
        <w:t> </w:t>
      </w:r>
      <w:r>
        <w:rPr>
          <w:color w:val="262526"/>
          <w:spacing w:val="2"/>
          <w:sz w:val="24"/>
        </w:rPr>
        <w:t>and</w:t>
      </w:r>
    </w:p>
    <w:p>
      <w:pPr>
        <w:spacing w:after="0" w:line="249" w:lineRule="auto"/>
        <w:jc w:val="left"/>
        <w:rPr>
          <w:sz w:val="24"/>
        </w:rPr>
        <w:sectPr>
          <w:pgSz w:w="11910" w:h="16840"/>
          <w:pgMar w:header="642" w:footer="697" w:top="1160" w:bottom="880" w:left="1320" w:right="1320"/>
        </w:sectPr>
      </w:pPr>
    </w:p>
    <w:p>
      <w:pPr>
        <w:pStyle w:val="BodyText"/>
        <w:spacing w:line="249" w:lineRule="auto" w:before="124"/>
        <w:ind w:left="2387" w:right="98" w:firstLine="0"/>
        <w:jc w:val="left"/>
      </w:pPr>
      <w:bookmarkStart w:name="Part D   Metrology (2006 amendments) ⁠" w:id="11"/>
      <w:bookmarkEnd w:id="11"/>
      <w:r>
        <w:rPr/>
      </w:r>
      <w:bookmarkStart w:name="11.5   Rules consequential on the making" w:id="12"/>
      <w:bookmarkEnd w:id="12"/>
      <w:r>
        <w:rPr/>
      </w:r>
      <w:bookmarkStart w:name="11.5.1   Definitions ⁠" w:id="13"/>
      <w:bookmarkEnd w:id="13"/>
      <w:r>
        <w:rPr/>
      </w:r>
      <w:bookmarkStart w:name="11.5.2   Metrology procedures continues " w:id="14"/>
      <w:bookmarkEnd w:id="14"/>
      <w:r>
        <w:rPr/>
      </w:r>
      <w:bookmarkStart w:name="11.5.3   Responsible person ⁠" w:id="15"/>
      <w:bookmarkEnd w:id="15"/>
      <w:r>
        <w:rPr/>
      </w:r>
      <w:bookmarkStart w:name="11.5.4   NEMMCO's responsibility to deve" w:id="16"/>
      <w:bookmarkEnd w:id="16"/>
      <w:r>
        <w:rPr/>
      </w:r>
      <w:r>
        <w:rPr>
          <w:color w:val="262526"/>
        </w:rPr>
        <w:t>completed as if it were a dispute commenced in accordance with the old clause 5.6.6.</w:t>
      </w:r>
    </w:p>
    <w:p>
      <w:pPr>
        <w:pStyle w:val="ListParagraph"/>
        <w:numPr>
          <w:ilvl w:val="4"/>
          <w:numId w:val="1"/>
        </w:numPr>
        <w:tabs>
          <w:tab w:pos="2388" w:val="left" w:leader="none"/>
        </w:tabs>
        <w:spacing w:line="240" w:lineRule="auto" w:before="172" w:after="0"/>
        <w:ind w:left="2387" w:right="0" w:hanging="568"/>
        <w:jc w:val="both"/>
        <w:rPr>
          <w:sz w:val="24"/>
        </w:rPr>
      </w:pPr>
      <w:r>
        <w:rPr>
          <w:color w:val="262526"/>
          <w:sz w:val="24"/>
        </w:rPr>
        <w:t>Subject</w:t>
      </w:r>
      <w:r>
        <w:rPr>
          <w:color w:val="262526"/>
          <w:spacing w:val="19"/>
          <w:sz w:val="24"/>
        </w:rPr>
        <w:t> </w:t>
      </w:r>
      <w:r>
        <w:rPr>
          <w:color w:val="262526"/>
          <w:sz w:val="24"/>
        </w:rPr>
        <w:t>to</w:t>
      </w:r>
      <w:r>
        <w:rPr>
          <w:color w:val="262526"/>
          <w:spacing w:val="19"/>
          <w:sz w:val="24"/>
        </w:rPr>
        <w:t> </w:t>
      </w:r>
      <w:r>
        <w:rPr>
          <w:color w:val="262526"/>
          <w:sz w:val="24"/>
        </w:rPr>
        <w:t>clause</w:t>
      </w:r>
      <w:r>
        <w:rPr>
          <w:color w:val="262526"/>
          <w:spacing w:val="19"/>
          <w:sz w:val="24"/>
        </w:rPr>
        <w:t> </w:t>
      </w:r>
      <w:r>
        <w:rPr>
          <w:color w:val="262526"/>
          <w:sz w:val="24"/>
        </w:rPr>
        <w:t>11.4.1(b)(1),</w:t>
      </w:r>
      <w:r>
        <w:rPr>
          <w:color w:val="262526"/>
          <w:spacing w:val="20"/>
          <w:sz w:val="24"/>
        </w:rPr>
        <w:t> </w:t>
      </w:r>
      <w:r>
        <w:rPr>
          <w:color w:val="262526"/>
          <w:sz w:val="24"/>
        </w:rPr>
        <w:t>any</w:t>
      </w:r>
      <w:r>
        <w:rPr>
          <w:color w:val="262526"/>
          <w:spacing w:val="19"/>
          <w:sz w:val="24"/>
        </w:rPr>
        <w:t> </w:t>
      </w:r>
      <w:r>
        <w:rPr>
          <w:color w:val="262526"/>
          <w:sz w:val="24"/>
        </w:rPr>
        <w:t>action</w:t>
      </w:r>
      <w:r>
        <w:rPr>
          <w:color w:val="262526"/>
          <w:spacing w:val="19"/>
          <w:sz w:val="24"/>
        </w:rPr>
        <w:t> </w:t>
      </w:r>
      <w:r>
        <w:rPr>
          <w:color w:val="262526"/>
          <w:sz w:val="24"/>
        </w:rPr>
        <w:t>taken</w:t>
      </w:r>
      <w:r>
        <w:rPr>
          <w:color w:val="262526"/>
          <w:spacing w:val="20"/>
          <w:sz w:val="24"/>
        </w:rPr>
        <w:t> </w:t>
      </w:r>
      <w:r>
        <w:rPr>
          <w:color w:val="262526"/>
          <w:sz w:val="24"/>
        </w:rPr>
        <w:t>under</w:t>
      </w:r>
      <w:r>
        <w:rPr>
          <w:color w:val="262526"/>
          <w:spacing w:val="19"/>
          <w:sz w:val="24"/>
        </w:rPr>
        <w:t> </w:t>
      </w:r>
      <w:r>
        <w:rPr>
          <w:color w:val="262526"/>
          <w:sz w:val="24"/>
        </w:rPr>
        <w:t>the</w:t>
      </w:r>
      <w:r>
        <w:rPr>
          <w:color w:val="262526"/>
          <w:spacing w:val="19"/>
          <w:sz w:val="24"/>
        </w:rPr>
        <w:t> </w:t>
      </w:r>
      <w:r>
        <w:rPr>
          <w:color w:val="262526"/>
          <w:sz w:val="24"/>
        </w:rPr>
        <w:t>old</w:t>
      </w:r>
      <w:r>
        <w:rPr>
          <w:color w:val="262526"/>
          <w:spacing w:val="20"/>
          <w:sz w:val="24"/>
        </w:rPr>
        <w:t> </w:t>
      </w:r>
      <w:r>
        <w:rPr>
          <w:color w:val="262526"/>
          <w:sz w:val="24"/>
        </w:rPr>
        <w:t>clause</w:t>
      </w:r>
    </w:p>
    <w:p>
      <w:pPr>
        <w:pStyle w:val="BodyText"/>
        <w:spacing w:line="249" w:lineRule="auto" w:before="12"/>
        <w:ind w:left="2387" w:right="113" w:firstLine="0"/>
      </w:pPr>
      <w:r>
        <w:rPr>
          <w:color w:val="262526"/>
        </w:rPr>
        <w:t>5.6.6 is deemed to have been taken for the purposes of the corresponding requirement in the new clause 5.6.6 and continues to have effect for those purposes.</w:t>
      </w:r>
    </w:p>
    <w:p>
      <w:pPr>
        <w:pStyle w:val="BodyText"/>
        <w:spacing w:before="3"/>
        <w:ind w:left="0" w:firstLine="0"/>
        <w:jc w:val="left"/>
        <w:rPr>
          <w:sz w:val="30"/>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D</w:t>
        <w:tab/>
        <w:t>Metrology (2006</w:t>
      </w:r>
      <w:r>
        <w:rPr>
          <w:color w:val="262526"/>
          <w:spacing w:val="-10"/>
          <w:shd w:fill="E9E9E9" w:color="auto" w:val="clear"/>
        </w:rPr>
        <w:t> </w:t>
      </w:r>
      <w:r>
        <w:rPr>
          <w:color w:val="262526"/>
          <w:shd w:fill="E9E9E9" w:color="auto" w:val="clear"/>
        </w:rPr>
        <w:t>amendments)</w:t>
        <w:tab/>
      </w:r>
    </w:p>
    <w:p>
      <w:pPr>
        <w:pStyle w:val="Heading2"/>
        <w:numPr>
          <w:ilvl w:val="1"/>
          <w:numId w:val="1"/>
        </w:numPr>
        <w:tabs>
          <w:tab w:pos="1253" w:val="left" w:leader="none"/>
          <w:tab w:pos="1254" w:val="left" w:leader="none"/>
        </w:tabs>
        <w:spacing w:line="249" w:lineRule="auto" w:before="354" w:after="0"/>
        <w:ind w:left="1253" w:right="455" w:hanging="1134"/>
        <w:jc w:val="left"/>
      </w:pPr>
      <w:r>
        <w:rPr>
          <w:color w:val="262526"/>
        </w:rPr>
        <w:t>Rules consequential on the making of the National Electricity Amendment (Metrology) Rule</w:t>
      </w:r>
      <w:r>
        <w:rPr>
          <w:color w:val="262526"/>
          <w:spacing w:val="-3"/>
        </w:rPr>
        <w:t> </w:t>
      </w:r>
      <w:r>
        <w:rPr>
          <w:color w:val="262526"/>
        </w:rPr>
        <w:t>2006</w:t>
      </w:r>
    </w:p>
    <w:p>
      <w:pPr>
        <w:pStyle w:val="Heading3"/>
        <w:numPr>
          <w:ilvl w:val="2"/>
          <w:numId w:val="1"/>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For the purposes of this rule 11.5:</w:t>
      </w:r>
    </w:p>
    <w:p>
      <w:pPr>
        <w:spacing w:before="126"/>
        <w:ind w:left="1253" w:right="0" w:firstLine="0"/>
        <w:jc w:val="left"/>
        <w:rPr>
          <w:sz w:val="24"/>
        </w:rPr>
      </w:pPr>
      <w:r>
        <w:rPr>
          <w:b/>
          <w:color w:val="262526"/>
          <w:sz w:val="24"/>
        </w:rPr>
        <w:t>Amending</w:t>
      </w:r>
      <w:r>
        <w:rPr>
          <w:b/>
          <w:color w:val="262526"/>
          <w:spacing w:val="-19"/>
          <w:sz w:val="24"/>
        </w:rPr>
        <w:t> </w:t>
      </w:r>
      <w:r>
        <w:rPr>
          <w:b/>
          <w:color w:val="262526"/>
          <w:sz w:val="24"/>
        </w:rPr>
        <w:t>Rule</w:t>
      </w:r>
      <w:r>
        <w:rPr>
          <w:b/>
          <w:color w:val="262526"/>
          <w:spacing w:val="-19"/>
          <w:sz w:val="24"/>
        </w:rPr>
        <w:t> </w:t>
      </w:r>
      <w:r>
        <w:rPr>
          <w:color w:val="262526"/>
          <w:sz w:val="24"/>
        </w:rPr>
        <w:t>means</w:t>
      </w:r>
      <w:r>
        <w:rPr>
          <w:color w:val="262526"/>
          <w:spacing w:val="-19"/>
          <w:sz w:val="24"/>
        </w:rPr>
        <w:t> </w:t>
      </w:r>
      <w:r>
        <w:rPr>
          <w:color w:val="262526"/>
          <w:sz w:val="24"/>
        </w:rPr>
        <w:t>the</w:t>
      </w:r>
      <w:r>
        <w:rPr>
          <w:color w:val="262526"/>
          <w:spacing w:val="-20"/>
          <w:sz w:val="24"/>
        </w:rPr>
        <w:t> </w:t>
      </w:r>
      <w:r>
        <w:rPr>
          <w:i/>
          <w:color w:val="262526"/>
          <w:sz w:val="24"/>
        </w:rPr>
        <w:t>National</w:t>
      </w:r>
      <w:r>
        <w:rPr>
          <w:i/>
          <w:color w:val="262526"/>
          <w:spacing w:val="-19"/>
          <w:sz w:val="24"/>
        </w:rPr>
        <w:t> </w:t>
      </w:r>
      <w:r>
        <w:rPr>
          <w:i/>
          <w:color w:val="262526"/>
          <w:sz w:val="24"/>
        </w:rPr>
        <w:t>Electricity</w:t>
      </w:r>
      <w:r>
        <w:rPr>
          <w:i/>
          <w:color w:val="262526"/>
          <w:spacing w:val="-23"/>
          <w:sz w:val="24"/>
        </w:rPr>
        <w:t> </w:t>
      </w:r>
      <w:r>
        <w:rPr>
          <w:i/>
          <w:color w:val="262526"/>
          <w:sz w:val="24"/>
        </w:rPr>
        <w:t>Amendment</w:t>
      </w:r>
      <w:r>
        <w:rPr>
          <w:i/>
          <w:color w:val="262526"/>
          <w:spacing w:val="-19"/>
          <w:sz w:val="24"/>
        </w:rPr>
        <w:t> </w:t>
      </w:r>
      <w:r>
        <w:rPr>
          <w:i/>
          <w:color w:val="262526"/>
          <w:spacing w:val="-3"/>
          <w:sz w:val="24"/>
        </w:rPr>
        <w:t>(Metrology)</w:t>
      </w:r>
      <w:r>
        <w:rPr>
          <w:i/>
          <w:color w:val="262526"/>
          <w:spacing w:val="-19"/>
          <w:sz w:val="24"/>
        </w:rPr>
        <w:t> </w:t>
      </w:r>
      <w:r>
        <w:rPr>
          <w:i/>
          <w:color w:val="262526"/>
          <w:sz w:val="24"/>
        </w:rPr>
        <w:t>Rule</w:t>
      </w:r>
      <w:r>
        <w:rPr>
          <w:i/>
          <w:color w:val="262526"/>
          <w:spacing w:val="-19"/>
          <w:sz w:val="24"/>
        </w:rPr>
        <w:t> </w:t>
      </w:r>
      <w:r>
        <w:rPr>
          <w:i/>
          <w:color w:val="262526"/>
          <w:sz w:val="24"/>
        </w:rPr>
        <w:t>2006</w:t>
      </w:r>
      <w:r>
        <w:rPr>
          <w:color w:val="262526"/>
          <w:sz w:val="24"/>
        </w:rPr>
        <w:t>.</w:t>
      </w:r>
    </w:p>
    <w:p>
      <w:pPr>
        <w:spacing w:line="249" w:lineRule="auto" w:before="125"/>
        <w:ind w:left="1253" w:right="0" w:firstLine="0"/>
        <w:jc w:val="left"/>
        <w:rPr>
          <w:sz w:val="24"/>
        </w:rPr>
      </w:pPr>
      <w:r>
        <w:rPr>
          <w:b/>
          <w:color w:val="262526"/>
          <w:sz w:val="24"/>
        </w:rPr>
        <w:t>commencement date </w:t>
      </w:r>
      <w:r>
        <w:rPr>
          <w:color w:val="262526"/>
          <w:sz w:val="24"/>
        </w:rPr>
        <w:t>means the day on which the Amending Rule commences operation.</w:t>
      </w:r>
    </w:p>
    <w:p>
      <w:pPr>
        <w:spacing w:line="249" w:lineRule="auto" w:before="115"/>
        <w:ind w:left="1253" w:right="0" w:firstLine="0"/>
        <w:jc w:val="left"/>
        <w:rPr>
          <w:sz w:val="24"/>
        </w:rPr>
      </w:pPr>
      <w:r>
        <w:rPr>
          <w:b/>
          <w:color w:val="262526"/>
          <w:sz w:val="24"/>
        </w:rPr>
        <w:t>old Chapter 7 </w:t>
      </w:r>
      <w:r>
        <w:rPr>
          <w:color w:val="262526"/>
          <w:sz w:val="24"/>
        </w:rPr>
        <w:t>means Chapter 7 of the </w:t>
      </w:r>
      <w:r>
        <w:rPr>
          <w:i/>
          <w:color w:val="262526"/>
          <w:sz w:val="24"/>
        </w:rPr>
        <w:t>Rules </w:t>
      </w:r>
      <w:r>
        <w:rPr>
          <w:color w:val="262526"/>
          <w:sz w:val="24"/>
        </w:rPr>
        <w:t>as in force immediately before the commencement date.</w:t>
      </w:r>
    </w:p>
    <w:p>
      <w:pPr>
        <w:spacing w:line="249" w:lineRule="auto" w:before="116"/>
        <w:ind w:left="1253" w:right="0" w:firstLine="0"/>
        <w:jc w:val="left"/>
        <w:rPr>
          <w:sz w:val="24"/>
        </w:rPr>
      </w:pPr>
      <w:r>
        <w:rPr>
          <w:b/>
          <w:color w:val="262526"/>
          <w:sz w:val="24"/>
        </w:rPr>
        <w:t>new Chapter 7 </w:t>
      </w:r>
      <w:r>
        <w:rPr>
          <w:color w:val="262526"/>
          <w:sz w:val="24"/>
        </w:rPr>
        <w:t>means Chapter 7 of the </w:t>
      </w:r>
      <w:r>
        <w:rPr>
          <w:i/>
          <w:color w:val="262526"/>
          <w:sz w:val="24"/>
        </w:rPr>
        <w:t>Rules </w:t>
      </w:r>
      <w:r>
        <w:rPr>
          <w:color w:val="262526"/>
          <w:sz w:val="24"/>
        </w:rPr>
        <w:t>as in force immediately after </w:t>
      </w:r>
      <w:r>
        <w:rPr>
          <w:color w:val="262526"/>
          <w:spacing w:val="2"/>
          <w:sz w:val="24"/>
        </w:rPr>
        <w:t>the </w:t>
      </w:r>
      <w:r>
        <w:rPr>
          <w:color w:val="262526"/>
          <w:sz w:val="24"/>
        </w:rPr>
        <w:t>commencement date.</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Metrology procedures continues to apply until 31 December</w:t>
      </w:r>
      <w:r>
        <w:rPr>
          <w:color w:val="262526"/>
          <w:spacing w:val="-16"/>
        </w:rPr>
        <w:t> </w:t>
      </w:r>
      <w:r>
        <w:rPr>
          <w:color w:val="262526"/>
        </w:rPr>
        <w:t>2006</w:t>
      </w:r>
    </w:p>
    <w:p>
      <w:pPr>
        <w:pStyle w:val="BodyText"/>
        <w:spacing w:line="249" w:lineRule="auto" w:before="118"/>
        <w:ind w:left="1253" w:firstLine="0"/>
        <w:jc w:val="left"/>
      </w:pPr>
      <w:r>
        <w:rPr>
          <w:color w:val="262526"/>
        </w:rPr>
        <w:t>A metrology procedure as in force under the old Chapter 7 continues in force in accordance with the old Chapter 7 until 31 December 2006.</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Responsible</w:t>
      </w:r>
      <w:r>
        <w:rPr>
          <w:color w:val="262526"/>
          <w:spacing w:val="-2"/>
        </w:rPr>
        <w:t> </w:t>
      </w:r>
      <w:r>
        <w:rPr>
          <w:color w:val="262526"/>
        </w:rPr>
        <w:t>person</w:t>
      </w:r>
    </w:p>
    <w:p>
      <w:pPr>
        <w:spacing w:line="249" w:lineRule="auto" w:before="118"/>
        <w:ind w:left="1253" w:right="116" w:firstLine="0"/>
        <w:jc w:val="both"/>
        <w:rPr>
          <w:sz w:val="24"/>
        </w:rPr>
      </w:pPr>
      <w:r>
        <w:rPr>
          <w:color w:val="262526"/>
          <w:sz w:val="24"/>
        </w:rPr>
        <w:t>A </w:t>
      </w:r>
      <w:r>
        <w:rPr>
          <w:i/>
          <w:color w:val="262526"/>
          <w:sz w:val="24"/>
        </w:rPr>
        <w:t>Local Network Service Provider </w:t>
      </w:r>
      <w:r>
        <w:rPr>
          <w:color w:val="262526"/>
          <w:sz w:val="24"/>
        </w:rPr>
        <w:t>who is the responsible person for a </w:t>
      </w:r>
      <w:r>
        <w:rPr>
          <w:i/>
          <w:color w:val="262526"/>
          <w:sz w:val="24"/>
        </w:rPr>
        <w:t>metering </w:t>
      </w:r>
      <w:r>
        <w:rPr>
          <w:i/>
          <w:color w:val="262526"/>
          <w:sz w:val="24"/>
        </w:rPr>
        <w:t>installation </w:t>
      </w:r>
      <w:r>
        <w:rPr>
          <w:color w:val="262526"/>
          <w:sz w:val="24"/>
        </w:rPr>
        <w:t>under Chapter 9 of the </w:t>
      </w:r>
      <w:r>
        <w:rPr>
          <w:i/>
          <w:color w:val="262526"/>
          <w:sz w:val="24"/>
        </w:rPr>
        <w:t>Rules </w:t>
      </w:r>
      <w:r>
        <w:rPr>
          <w:color w:val="262526"/>
          <w:sz w:val="24"/>
        </w:rPr>
        <w:t>immediately before the commencement date continues to be the </w:t>
      </w:r>
      <w:r>
        <w:rPr>
          <w:i/>
          <w:color w:val="262526"/>
          <w:sz w:val="24"/>
        </w:rPr>
        <w:t>responsible person </w:t>
      </w:r>
      <w:r>
        <w:rPr>
          <w:color w:val="262526"/>
          <w:sz w:val="24"/>
        </w:rPr>
        <w:t>for that </w:t>
      </w:r>
      <w:r>
        <w:rPr>
          <w:i/>
          <w:color w:val="262526"/>
          <w:sz w:val="24"/>
        </w:rPr>
        <w:t>metering installation </w:t>
      </w:r>
      <w:r>
        <w:rPr>
          <w:color w:val="262526"/>
          <w:sz w:val="24"/>
        </w:rPr>
        <w:t>for the purposes of clause 7.2.3.</w:t>
      </w:r>
    </w:p>
    <w:p>
      <w:pPr>
        <w:pStyle w:val="Heading3"/>
        <w:numPr>
          <w:ilvl w:val="2"/>
          <w:numId w:val="1"/>
        </w:numPr>
        <w:tabs>
          <w:tab w:pos="1253" w:val="left" w:leader="none"/>
          <w:tab w:pos="1254" w:val="left" w:leader="none"/>
        </w:tabs>
        <w:spacing w:line="240" w:lineRule="auto" w:before="238" w:after="0"/>
        <w:ind w:left="1253" w:right="0" w:hanging="1135"/>
        <w:jc w:val="left"/>
      </w:pPr>
      <w:r>
        <w:rPr>
          <w:color w:val="262526"/>
        </w:rPr>
        <w:t>NEMMCO's responsibility to develop a metrology</w:t>
      </w:r>
      <w:r>
        <w:rPr>
          <w:color w:val="262526"/>
          <w:spacing w:val="-11"/>
        </w:rPr>
        <w:t> </w:t>
      </w:r>
      <w:r>
        <w:rPr>
          <w:color w:val="262526"/>
        </w:rPr>
        <w:t>procedure</w:t>
      </w:r>
    </w:p>
    <w:p>
      <w:pPr>
        <w:pStyle w:val="ListParagraph"/>
        <w:numPr>
          <w:ilvl w:val="3"/>
          <w:numId w:val="1"/>
        </w:numPr>
        <w:tabs>
          <w:tab w:pos="1821" w:val="left" w:leader="none"/>
        </w:tabs>
        <w:spacing w:line="249" w:lineRule="auto" w:before="175" w:after="0"/>
        <w:ind w:left="1820" w:right="113" w:hanging="567"/>
        <w:jc w:val="both"/>
        <w:rPr>
          <w:sz w:val="24"/>
        </w:rPr>
      </w:pPr>
      <w:r>
        <w:rPr>
          <w:color w:val="262526"/>
          <w:sz w:val="24"/>
        </w:rPr>
        <w:t>Subject to this clause 11.5.4, </w:t>
      </w:r>
      <w:r>
        <w:rPr>
          <w:i/>
          <w:color w:val="262526"/>
          <w:sz w:val="24"/>
        </w:rPr>
        <w:t>NEMMCO </w:t>
      </w:r>
      <w:r>
        <w:rPr>
          <w:color w:val="262526"/>
          <w:sz w:val="24"/>
        </w:rPr>
        <w:t>must </w:t>
      </w:r>
      <w:r>
        <w:rPr>
          <w:i/>
          <w:color w:val="262526"/>
          <w:sz w:val="24"/>
        </w:rPr>
        <w:t>publish </w:t>
      </w:r>
      <w:r>
        <w:rPr>
          <w:color w:val="262526"/>
          <w:sz w:val="24"/>
        </w:rPr>
        <w:t>an initial metrology procedure by 1 January 2007 in accordance with the new Chapter 7 and this procedure must commence operation on 1 January</w:t>
      </w:r>
      <w:r>
        <w:rPr>
          <w:color w:val="262526"/>
          <w:spacing w:val="-3"/>
          <w:sz w:val="24"/>
        </w:rPr>
        <w:t> </w:t>
      </w:r>
      <w:r>
        <w:rPr>
          <w:color w:val="262526"/>
          <w:sz w:val="24"/>
        </w:rPr>
        <w:t>2007.</w:t>
      </w:r>
    </w:p>
    <w:p>
      <w:pPr>
        <w:pStyle w:val="ListParagraph"/>
        <w:numPr>
          <w:ilvl w:val="3"/>
          <w:numId w:val="1"/>
        </w:numPr>
        <w:tabs>
          <w:tab w:pos="1817" w:val="left" w:leader="none"/>
        </w:tabs>
        <w:spacing w:line="249" w:lineRule="auto" w:before="173" w:after="0"/>
        <w:ind w:left="1820" w:right="115" w:hanging="567"/>
        <w:jc w:val="both"/>
        <w:rPr>
          <w:sz w:val="24"/>
        </w:rPr>
      </w:pPr>
      <w:r>
        <w:rPr>
          <w:color w:val="262526"/>
          <w:sz w:val="24"/>
        </w:rPr>
        <w:t>The requirement in clause 7.14.1(b) that requires a minimum period of 3 months between the date the </w:t>
      </w:r>
      <w:r>
        <w:rPr>
          <w:i/>
          <w:color w:val="262526"/>
          <w:sz w:val="24"/>
        </w:rPr>
        <w:t>metrology procedure </w:t>
      </w:r>
      <w:r>
        <w:rPr>
          <w:color w:val="262526"/>
          <w:sz w:val="24"/>
        </w:rPr>
        <w:t>is published and the date the </w:t>
      </w:r>
      <w:r>
        <w:rPr>
          <w:i/>
          <w:color w:val="262526"/>
          <w:sz w:val="24"/>
        </w:rPr>
        <w:t>metrology procedure </w:t>
      </w:r>
      <w:r>
        <w:rPr>
          <w:color w:val="262526"/>
          <w:sz w:val="24"/>
        </w:rPr>
        <w:t>commences does not apply to the initial metrology procedure developed and published under this clause</w:t>
      </w:r>
      <w:r>
        <w:rPr>
          <w:color w:val="262526"/>
          <w:spacing w:val="-2"/>
          <w:sz w:val="24"/>
        </w:rPr>
        <w:t> </w:t>
      </w:r>
      <w:r>
        <w:rPr>
          <w:color w:val="262526"/>
          <w:sz w:val="24"/>
        </w:rPr>
        <w:t>11.5.4.</w:t>
      </w:r>
    </w:p>
    <w:p>
      <w:pPr>
        <w:pStyle w:val="ListParagraph"/>
        <w:numPr>
          <w:ilvl w:val="3"/>
          <w:numId w:val="1"/>
        </w:numPr>
        <w:tabs>
          <w:tab w:pos="1808" w:val="left" w:leader="none"/>
        </w:tabs>
        <w:spacing w:line="249" w:lineRule="auto" w:before="174" w:after="0"/>
        <w:ind w:left="1820" w:right="114" w:hanging="567"/>
        <w:jc w:val="both"/>
        <w:rPr>
          <w:sz w:val="24"/>
        </w:rPr>
      </w:pPr>
      <w:r>
        <w:rPr>
          <w:color w:val="262526"/>
          <w:sz w:val="24"/>
        </w:rPr>
        <w:t>Any</w:t>
      </w:r>
      <w:r>
        <w:rPr>
          <w:color w:val="262526"/>
          <w:spacing w:val="-10"/>
          <w:sz w:val="24"/>
        </w:rPr>
        <w:t> </w:t>
      </w:r>
      <w:r>
        <w:rPr>
          <w:color w:val="262526"/>
          <w:sz w:val="24"/>
        </w:rPr>
        <w:t>action</w:t>
      </w:r>
      <w:r>
        <w:rPr>
          <w:color w:val="262526"/>
          <w:spacing w:val="-9"/>
          <w:sz w:val="24"/>
        </w:rPr>
        <w:t> </w:t>
      </w:r>
      <w:r>
        <w:rPr>
          <w:color w:val="262526"/>
          <w:sz w:val="24"/>
        </w:rPr>
        <w:t>taken</w:t>
      </w:r>
      <w:r>
        <w:rPr>
          <w:color w:val="262526"/>
          <w:spacing w:val="-9"/>
          <w:sz w:val="24"/>
        </w:rPr>
        <w:t> </w:t>
      </w:r>
      <w:r>
        <w:rPr>
          <w:color w:val="262526"/>
          <w:sz w:val="24"/>
        </w:rPr>
        <w:t>by</w:t>
      </w:r>
      <w:r>
        <w:rPr>
          <w:color w:val="262526"/>
          <w:spacing w:val="-9"/>
          <w:sz w:val="24"/>
        </w:rPr>
        <w:t> </w:t>
      </w:r>
      <w:r>
        <w:rPr>
          <w:i/>
          <w:color w:val="262526"/>
          <w:sz w:val="24"/>
        </w:rPr>
        <w:t>NEMMCO</w:t>
      </w:r>
      <w:r>
        <w:rPr>
          <w:i/>
          <w:color w:val="262526"/>
          <w:spacing w:val="-9"/>
          <w:sz w:val="24"/>
        </w:rPr>
        <w:t> </w:t>
      </w: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purpose</w:t>
      </w:r>
      <w:r>
        <w:rPr>
          <w:color w:val="262526"/>
          <w:spacing w:val="-9"/>
          <w:sz w:val="24"/>
        </w:rPr>
        <w:t> </w:t>
      </w:r>
      <w:r>
        <w:rPr>
          <w:color w:val="262526"/>
          <w:sz w:val="24"/>
        </w:rPr>
        <w:t>of</w:t>
      </w:r>
      <w:r>
        <w:rPr>
          <w:color w:val="262526"/>
          <w:spacing w:val="-9"/>
          <w:sz w:val="24"/>
        </w:rPr>
        <w:t> </w:t>
      </w:r>
      <w:r>
        <w:rPr>
          <w:color w:val="262526"/>
          <w:sz w:val="24"/>
        </w:rPr>
        <w:t>developing</w:t>
      </w:r>
      <w:r>
        <w:rPr>
          <w:color w:val="262526"/>
          <w:spacing w:val="-9"/>
          <w:sz w:val="24"/>
        </w:rPr>
        <w:t> </w:t>
      </w:r>
      <w:r>
        <w:rPr>
          <w:color w:val="262526"/>
          <w:sz w:val="24"/>
        </w:rPr>
        <w:t>and</w:t>
      </w:r>
      <w:r>
        <w:rPr>
          <w:color w:val="262526"/>
          <w:spacing w:val="-9"/>
          <w:sz w:val="24"/>
        </w:rPr>
        <w:t> </w:t>
      </w:r>
      <w:r>
        <w:rPr>
          <w:color w:val="262526"/>
          <w:sz w:val="24"/>
        </w:rPr>
        <w:t>publishing an initial metrology procedure prior to the commencement date is taken to satisfy the equivalent actions required for a </w:t>
      </w:r>
      <w:r>
        <w:rPr>
          <w:i/>
          <w:color w:val="262526"/>
          <w:sz w:val="24"/>
        </w:rPr>
        <w:t>metrology procedure </w:t>
      </w:r>
      <w:r>
        <w:rPr>
          <w:color w:val="262526"/>
          <w:sz w:val="24"/>
        </w:rPr>
        <w:t>under the new Chapter 7.</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24" w:after="0"/>
        <w:ind w:left="1820" w:right="115" w:hanging="567"/>
        <w:jc w:val="both"/>
        <w:rPr>
          <w:sz w:val="24"/>
        </w:rPr>
      </w:pPr>
      <w:bookmarkStart w:name="11.5.5   Jurisdictional metrology materi" w:id="17"/>
      <w:bookmarkEnd w:id="17"/>
      <w:r>
        <w:rPr/>
      </w:r>
      <w:bookmarkStart w:name="Part E   Economic Regulation of Transmis" w:id="18"/>
      <w:bookmarkEnd w:id="18"/>
      <w:r>
        <w:rPr/>
      </w:r>
      <w:bookmarkStart w:name="11.6   Rules consequent on making of the" w:id="19"/>
      <w:bookmarkEnd w:id="19"/>
      <w:r>
        <w:rPr/>
      </w:r>
      <w:bookmarkStart w:name="11.6.1   Definitions ⁠" w:id="20"/>
      <w:bookmarkEnd w:id="20"/>
      <w:r>
        <w:rPr/>
      </w:r>
      <w:bookmarkStart w:name="11.6.1   Definitions ⁠" w:id="21"/>
      <w:bookmarkEnd w:id="21"/>
      <w:r>
        <w:rPr>
          <w:i/>
          <w:color w:val="262526"/>
          <w:sz w:val="24"/>
        </w:rPr>
        <w:t>NEMMCO</w:t>
      </w:r>
      <w:r>
        <w:rPr>
          <w:i/>
          <w:color w:val="262526"/>
          <w:spacing w:val="-7"/>
          <w:sz w:val="24"/>
        </w:rPr>
        <w:t> </w:t>
      </w:r>
      <w:r>
        <w:rPr>
          <w:color w:val="262526"/>
          <w:sz w:val="24"/>
        </w:rPr>
        <w:t>may</w:t>
      </w:r>
      <w:r>
        <w:rPr>
          <w:color w:val="262526"/>
          <w:spacing w:val="-7"/>
          <w:sz w:val="24"/>
        </w:rPr>
        <w:t> </w:t>
      </w:r>
      <w:r>
        <w:rPr>
          <w:color w:val="262526"/>
          <w:sz w:val="24"/>
        </w:rPr>
        <w:t>dispense</w:t>
      </w:r>
      <w:r>
        <w:rPr>
          <w:color w:val="262526"/>
          <w:spacing w:val="-7"/>
          <w:sz w:val="24"/>
        </w:rPr>
        <w:t> </w:t>
      </w:r>
      <w:r>
        <w:rPr>
          <w:color w:val="262526"/>
          <w:sz w:val="24"/>
        </w:rPr>
        <w:t>with,</w:t>
      </w:r>
      <w:r>
        <w:rPr>
          <w:color w:val="262526"/>
          <w:spacing w:val="-6"/>
          <w:sz w:val="24"/>
        </w:rPr>
        <w:t> </w:t>
      </w:r>
      <w:r>
        <w:rPr>
          <w:color w:val="262526"/>
          <w:sz w:val="24"/>
        </w:rPr>
        <w:t>or</w:t>
      </w:r>
      <w:r>
        <w:rPr>
          <w:color w:val="262526"/>
          <w:spacing w:val="-7"/>
          <w:sz w:val="24"/>
        </w:rPr>
        <w:t> </w:t>
      </w:r>
      <w:r>
        <w:rPr>
          <w:color w:val="262526"/>
          <w:sz w:val="24"/>
        </w:rPr>
        <w:t>not</w:t>
      </w:r>
      <w:r>
        <w:rPr>
          <w:color w:val="262526"/>
          <w:spacing w:val="-7"/>
          <w:sz w:val="24"/>
        </w:rPr>
        <w:t> </w:t>
      </w:r>
      <w:r>
        <w:rPr>
          <w:color w:val="262526"/>
          <w:sz w:val="24"/>
        </w:rPr>
        <w:t>comply</w:t>
      </w:r>
      <w:r>
        <w:rPr>
          <w:color w:val="262526"/>
          <w:spacing w:val="-6"/>
          <w:sz w:val="24"/>
        </w:rPr>
        <w:t> </w:t>
      </w:r>
      <w:r>
        <w:rPr>
          <w:color w:val="262526"/>
          <w:sz w:val="24"/>
        </w:rPr>
        <w:t>with,</w:t>
      </w:r>
      <w:r>
        <w:rPr>
          <w:color w:val="262526"/>
          <w:spacing w:val="-7"/>
          <w:sz w:val="24"/>
        </w:rPr>
        <w:t> </w:t>
      </w:r>
      <w:r>
        <w:rPr>
          <w:color w:val="262526"/>
          <w:sz w:val="24"/>
        </w:rPr>
        <w:t>any</w:t>
      </w:r>
      <w:r>
        <w:rPr>
          <w:color w:val="262526"/>
          <w:spacing w:val="-7"/>
          <w:sz w:val="24"/>
        </w:rPr>
        <w:t> </w:t>
      </w:r>
      <w:r>
        <w:rPr>
          <w:color w:val="262526"/>
          <w:sz w:val="24"/>
        </w:rPr>
        <w:t>relevant</w:t>
      </w:r>
      <w:r>
        <w:rPr>
          <w:color w:val="262526"/>
          <w:spacing w:val="-7"/>
          <w:sz w:val="24"/>
        </w:rPr>
        <w:t> </w:t>
      </w:r>
      <w:r>
        <w:rPr>
          <w:color w:val="262526"/>
          <w:sz w:val="24"/>
        </w:rPr>
        <w:t>action</w:t>
      </w:r>
      <w:r>
        <w:rPr>
          <w:color w:val="262526"/>
          <w:spacing w:val="-6"/>
          <w:sz w:val="24"/>
        </w:rPr>
        <w:t> </w:t>
      </w:r>
      <w:r>
        <w:rPr>
          <w:color w:val="262526"/>
          <w:sz w:val="24"/>
        </w:rPr>
        <w:t>under rule 7.14, if the action duplicates or is consistent with action that has</w:t>
      </w:r>
      <w:r>
        <w:rPr>
          <w:color w:val="262526"/>
          <w:spacing w:val="-35"/>
          <w:sz w:val="24"/>
        </w:rPr>
        <w:t> </w:t>
      </w:r>
      <w:r>
        <w:rPr>
          <w:color w:val="262526"/>
          <w:sz w:val="24"/>
        </w:rPr>
        <w:t>already been taken under paragraph (c).</w:t>
      </w:r>
    </w:p>
    <w:p>
      <w:pPr>
        <w:pStyle w:val="ListParagraph"/>
        <w:numPr>
          <w:ilvl w:val="3"/>
          <w:numId w:val="1"/>
        </w:numPr>
        <w:tabs>
          <w:tab w:pos="1807" w:val="left" w:leader="none"/>
          <w:tab w:pos="1808" w:val="left" w:leader="none"/>
        </w:tabs>
        <w:spacing w:line="240" w:lineRule="auto" w:before="173" w:after="0"/>
        <w:ind w:left="1807" w:right="0" w:hanging="555"/>
        <w:jc w:val="left"/>
        <w:rPr>
          <w:sz w:val="24"/>
        </w:rPr>
      </w:pPr>
      <w:r>
        <w:rPr>
          <w:color w:val="262526"/>
          <w:sz w:val="24"/>
        </w:rPr>
        <w:t>An</w:t>
      </w:r>
      <w:r>
        <w:rPr>
          <w:color w:val="262526"/>
          <w:spacing w:val="20"/>
          <w:sz w:val="24"/>
        </w:rPr>
        <w:t> </w:t>
      </w:r>
      <w:r>
        <w:rPr>
          <w:color w:val="262526"/>
          <w:sz w:val="24"/>
        </w:rPr>
        <w:t>initial</w:t>
      </w:r>
      <w:r>
        <w:rPr>
          <w:color w:val="262526"/>
          <w:spacing w:val="21"/>
          <w:sz w:val="24"/>
        </w:rPr>
        <w:t> </w:t>
      </w:r>
      <w:r>
        <w:rPr>
          <w:color w:val="262526"/>
          <w:sz w:val="24"/>
        </w:rPr>
        <w:t>metrology</w:t>
      </w:r>
      <w:r>
        <w:rPr>
          <w:color w:val="262526"/>
          <w:spacing w:val="21"/>
          <w:sz w:val="24"/>
        </w:rPr>
        <w:t> </w:t>
      </w:r>
      <w:r>
        <w:rPr>
          <w:color w:val="262526"/>
          <w:sz w:val="24"/>
        </w:rPr>
        <w:t>procedure</w:t>
      </w:r>
      <w:r>
        <w:rPr>
          <w:color w:val="262526"/>
          <w:spacing w:val="21"/>
          <w:sz w:val="24"/>
        </w:rPr>
        <w:t> </w:t>
      </w:r>
      <w:r>
        <w:rPr>
          <w:color w:val="262526"/>
          <w:sz w:val="24"/>
        </w:rPr>
        <w:t>developed</w:t>
      </w:r>
      <w:r>
        <w:rPr>
          <w:color w:val="262526"/>
          <w:spacing w:val="21"/>
          <w:sz w:val="24"/>
        </w:rPr>
        <w:t> </w:t>
      </w:r>
      <w:r>
        <w:rPr>
          <w:color w:val="262526"/>
          <w:sz w:val="24"/>
        </w:rPr>
        <w:t>and</w:t>
      </w:r>
      <w:r>
        <w:rPr>
          <w:color w:val="262526"/>
          <w:spacing w:val="20"/>
          <w:sz w:val="24"/>
        </w:rPr>
        <w:t> </w:t>
      </w:r>
      <w:r>
        <w:rPr>
          <w:color w:val="262526"/>
          <w:sz w:val="24"/>
        </w:rPr>
        <w:t>published</w:t>
      </w:r>
      <w:r>
        <w:rPr>
          <w:color w:val="262526"/>
          <w:spacing w:val="21"/>
          <w:sz w:val="24"/>
        </w:rPr>
        <w:t> </w:t>
      </w:r>
      <w:r>
        <w:rPr>
          <w:color w:val="262526"/>
          <w:sz w:val="24"/>
        </w:rPr>
        <w:t>under</w:t>
      </w:r>
      <w:r>
        <w:rPr>
          <w:color w:val="262526"/>
          <w:spacing w:val="21"/>
          <w:sz w:val="24"/>
        </w:rPr>
        <w:t> </w:t>
      </w:r>
      <w:r>
        <w:rPr>
          <w:color w:val="262526"/>
          <w:sz w:val="24"/>
        </w:rPr>
        <w:t>this</w:t>
      </w:r>
      <w:r>
        <w:rPr>
          <w:color w:val="262526"/>
          <w:spacing w:val="21"/>
          <w:sz w:val="24"/>
        </w:rPr>
        <w:t> </w:t>
      </w:r>
      <w:r>
        <w:rPr>
          <w:color w:val="262526"/>
          <w:sz w:val="24"/>
        </w:rPr>
        <w:t>clause</w:t>
      </w:r>
    </w:p>
    <w:p>
      <w:pPr>
        <w:pStyle w:val="ListParagraph"/>
        <w:numPr>
          <w:ilvl w:val="2"/>
          <w:numId w:val="2"/>
        </w:numPr>
        <w:tabs>
          <w:tab w:pos="2482" w:val="left" w:leader="none"/>
        </w:tabs>
        <w:spacing w:line="249" w:lineRule="auto" w:before="12" w:after="0"/>
        <w:ind w:left="1820" w:right="117" w:firstLine="0"/>
        <w:jc w:val="left"/>
        <w:rPr>
          <w:color w:val="262526"/>
          <w:sz w:val="24"/>
        </w:rPr>
      </w:pPr>
      <w:r>
        <w:rPr>
          <w:color w:val="262526"/>
          <w:sz w:val="24"/>
        </w:rPr>
        <w:t>is taken to be the </w:t>
      </w:r>
      <w:r>
        <w:rPr>
          <w:i/>
          <w:color w:val="262526"/>
          <w:sz w:val="24"/>
        </w:rPr>
        <w:t>metrology procedure </w:t>
      </w:r>
      <w:r>
        <w:rPr>
          <w:color w:val="262526"/>
          <w:sz w:val="24"/>
        </w:rPr>
        <w:t>for the purposes of Chapter 7 of the</w:t>
      </w:r>
      <w:r>
        <w:rPr>
          <w:color w:val="262526"/>
          <w:spacing w:val="-2"/>
          <w:sz w:val="24"/>
        </w:rPr>
        <w:t> </w:t>
      </w:r>
      <w:r>
        <w:rPr>
          <w:i/>
          <w:color w:val="262526"/>
          <w:sz w:val="24"/>
        </w:rPr>
        <w:t>Rules</w:t>
      </w:r>
      <w:r>
        <w:rPr>
          <w:color w:val="262526"/>
          <w:sz w:val="24"/>
        </w:rPr>
        <w:t>.</w:t>
      </w:r>
    </w:p>
    <w:p>
      <w:pPr>
        <w:pStyle w:val="ListParagraph"/>
        <w:numPr>
          <w:ilvl w:val="3"/>
          <w:numId w:val="1"/>
        </w:numPr>
        <w:tabs>
          <w:tab w:pos="1817" w:val="left" w:leader="none"/>
        </w:tabs>
        <w:spacing w:line="249" w:lineRule="auto" w:before="172" w:after="0"/>
        <w:ind w:left="1820" w:right="114" w:hanging="567"/>
        <w:jc w:val="both"/>
        <w:rPr>
          <w:sz w:val="24"/>
        </w:rPr>
      </w:pPr>
      <w:r>
        <w:rPr>
          <w:color w:val="262526"/>
          <w:sz w:val="24"/>
        </w:rPr>
        <w:t>The initial metrology procedure is not required to incorporate the matters referred to in clause 7.14.1(c)(4) until 30 June 2008 and </w:t>
      </w:r>
      <w:r>
        <w:rPr>
          <w:i/>
          <w:color w:val="262526"/>
          <w:sz w:val="24"/>
        </w:rPr>
        <w:t>NEMMCO </w:t>
      </w:r>
      <w:r>
        <w:rPr>
          <w:color w:val="262526"/>
          <w:spacing w:val="2"/>
          <w:sz w:val="24"/>
        </w:rPr>
        <w:t>may </w:t>
      </w:r>
      <w:r>
        <w:rPr>
          <w:color w:val="262526"/>
          <w:sz w:val="24"/>
        </w:rPr>
        <w:t>develop a separate procedure for those matters during that period to 30 June 2008.</w:t>
      </w:r>
    </w:p>
    <w:p>
      <w:pPr>
        <w:pStyle w:val="Heading3"/>
        <w:numPr>
          <w:ilvl w:val="2"/>
          <w:numId w:val="2"/>
        </w:numPr>
        <w:tabs>
          <w:tab w:pos="1253" w:val="left" w:leader="none"/>
          <w:tab w:pos="1254" w:val="left" w:leader="none"/>
        </w:tabs>
        <w:spacing w:line="240" w:lineRule="auto" w:before="238" w:after="0"/>
        <w:ind w:left="1253" w:right="0" w:hanging="1134"/>
        <w:jc w:val="left"/>
        <w:rPr>
          <w:color w:val="262526"/>
        </w:rPr>
      </w:pPr>
      <w:r>
        <w:rPr>
          <w:color w:val="262526"/>
        </w:rPr>
        <w:t>Jurisdictional metrology material in the metrology</w:t>
      </w:r>
      <w:r>
        <w:rPr>
          <w:color w:val="262526"/>
          <w:spacing w:val="-14"/>
        </w:rPr>
        <w:t> </w:t>
      </w:r>
      <w:r>
        <w:rPr>
          <w:color w:val="262526"/>
        </w:rPr>
        <w:t>procedure</w:t>
      </w:r>
    </w:p>
    <w:p>
      <w:pPr>
        <w:pStyle w:val="ListParagraph"/>
        <w:numPr>
          <w:ilvl w:val="3"/>
          <w:numId w:val="2"/>
        </w:numPr>
        <w:tabs>
          <w:tab w:pos="1820" w:val="left" w:leader="none"/>
          <w:tab w:pos="1821" w:val="left" w:leader="none"/>
        </w:tabs>
        <w:spacing w:line="240" w:lineRule="auto" w:before="175" w:after="0"/>
        <w:ind w:left="1820" w:right="0" w:hanging="568"/>
        <w:jc w:val="left"/>
        <w:rPr>
          <w:sz w:val="24"/>
        </w:rPr>
      </w:pPr>
      <w:r>
        <w:rPr>
          <w:color w:val="262526"/>
          <w:sz w:val="24"/>
        </w:rPr>
        <w:t>For the purposes of this clause 11.5.5, expiry date means 1 January</w:t>
      </w:r>
      <w:r>
        <w:rPr>
          <w:color w:val="262526"/>
          <w:spacing w:val="-13"/>
          <w:sz w:val="24"/>
        </w:rPr>
        <w:t> </w:t>
      </w:r>
      <w:r>
        <w:rPr>
          <w:color w:val="262526"/>
          <w:sz w:val="24"/>
        </w:rPr>
        <w:t>2009.</w:t>
      </w:r>
    </w:p>
    <w:p>
      <w:pPr>
        <w:pStyle w:val="ListParagraph"/>
        <w:numPr>
          <w:ilvl w:val="3"/>
          <w:numId w:val="2"/>
        </w:numPr>
        <w:tabs>
          <w:tab w:pos="1821" w:val="left" w:leader="none"/>
        </w:tabs>
        <w:spacing w:line="249" w:lineRule="auto" w:before="182" w:after="0"/>
        <w:ind w:left="1820" w:right="114" w:hanging="567"/>
        <w:jc w:val="both"/>
        <w:rPr>
          <w:sz w:val="24"/>
        </w:rPr>
      </w:pPr>
      <w:r>
        <w:rPr>
          <w:color w:val="262526"/>
          <w:sz w:val="24"/>
        </w:rPr>
        <w:t>Until the expiry date, the </w:t>
      </w:r>
      <w:r>
        <w:rPr>
          <w:i/>
          <w:color w:val="262526"/>
          <w:sz w:val="24"/>
        </w:rPr>
        <w:t>Ministers of the MCE </w:t>
      </w:r>
      <w:r>
        <w:rPr>
          <w:color w:val="262526"/>
          <w:sz w:val="24"/>
        </w:rPr>
        <w:t>is taken to be each </w:t>
      </w:r>
      <w:r>
        <w:rPr>
          <w:i/>
          <w:color w:val="262526"/>
          <w:sz w:val="24"/>
        </w:rPr>
        <w:t>Minister </w:t>
      </w:r>
      <w:r>
        <w:rPr>
          <w:i/>
          <w:color w:val="262526"/>
          <w:sz w:val="24"/>
        </w:rPr>
        <w:t>of the participating jurisdictions</w:t>
      </w:r>
      <w:r>
        <w:rPr>
          <w:color w:val="262526"/>
          <w:sz w:val="24"/>
        </w:rPr>
        <w:t>, acting on behalf of that jurisdiction </w:t>
      </w:r>
      <w:r>
        <w:rPr>
          <w:color w:val="262526"/>
          <w:spacing w:val="2"/>
          <w:sz w:val="24"/>
        </w:rPr>
        <w:t>and </w:t>
      </w:r>
      <w:r>
        <w:rPr>
          <w:color w:val="262526"/>
          <w:sz w:val="24"/>
        </w:rPr>
        <w:t>undertaking the role of the </w:t>
      </w:r>
      <w:r>
        <w:rPr>
          <w:i/>
          <w:color w:val="262526"/>
          <w:sz w:val="24"/>
        </w:rPr>
        <w:t>Ministers of the MCE </w:t>
      </w:r>
      <w:r>
        <w:rPr>
          <w:color w:val="262526"/>
          <w:sz w:val="24"/>
        </w:rPr>
        <w:t>in relation to </w:t>
      </w:r>
      <w:r>
        <w:rPr>
          <w:i/>
          <w:color w:val="262526"/>
          <w:sz w:val="24"/>
        </w:rPr>
        <w:t>jurisdictional </w:t>
      </w:r>
      <w:r>
        <w:rPr>
          <w:i/>
          <w:color w:val="262526"/>
          <w:sz w:val="24"/>
        </w:rPr>
        <w:t>metrology material </w:t>
      </w:r>
      <w:r>
        <w:rPr>
          <w:color w:val="262526"/>
          <w:sz w:val="24"/>
        </w:rPr>
        <w:t>under clause</w:t>
      </w:r>
      <w:r>
        <w:rPr>
          <w:color w:val="262526"/>
          <w:spacing w:val="-2"/>
          <w:sz w:val="24"/>
        </w:rPr>
        <w:t> </w:t>
      </w:r>
      <w:r>
        <w:rPr>
          <w:color w:val="262526"/>
          <w:sz w:val="24"/>
        </w:rPr>
        <w:t>7.14.2.</w:t>
      </w:r>
    </w:p>
    <w:p>
      <w:pPr>
        <w:pStyle w:val="ListParagraph"/>
        <w:numPr>
          <w:ilvl w:val="3"/>
          <w:numId w:val="2"/>
        </w:numPr>
        <w:tabs>
          <w:tab w:pos="1821" w:val="left" w:leader="none"/>
        </w:tabs>
        <w:spacing w:line="249" w:lineRule="auto" w:before="174" w:after="0"/>
        <w:ind w:left="1820" w:right="114" w:hanging="567"/>
        <w:jc w:val="both"/>
        <w:rPr>
          <w:sz w:val="24"/>
        </w:rPr>
      </w:pPr>
      <w:r>
        <w:rPr>
          <w:color w:val="262526"/>
          <w:sz w:val="24"/>
        </w:rPr>
        <w:t>For the avoidance of doubt, a </w:t>
      </w:r>
      <w:r>
        <w:rPr>
          <w:i/>
          <w:color w:val="262526"/>
          <w:sz w:val="24"/>
        </w:rPr>
        <w:t>Minister of a participating jurisdiction </w:t>
      </w:r>
      <w:r>
        <w:rPr>
          <w:color w:val="262526"/>
          <w:sz w:val="24"/>
        </w:rPr>
        <w:t>may delegate</w:t>
      </w:r>
      <w:r>
        <w:rPr>
          <w:color w:val="262526"/>
          <w:spacing w:val="-20"/>
          <w:sz w:val="24"/>
        </w:rPr>
        <w:t> </w:t>
      </w:r>
      <w:r>
        <w:rPr>
          <w:color w:val="262526"/>
          <w:sz w:val="24"/>
        </w:rPr>
        <w:t>the</w:t>
      </w:r>
      <w:r>
        <w:rPr>
          <w:color w:val="262526"/>
          <w:spacing w:val="-20"/>
          <w:sz w:val="24"/>
        </w:rPr>
        <w:t> </w:t>
      </w:r>
      <w:r>
        <w:rPr>
          <w:color w:val="262526"/>
          <w:sz w:val="24"/>
        </w:rPr>
        <w:t>role</w:t>
      </w:r>
      <w:r>
        <w:rPr>
          <w:color w:val="262526"/>
          <w:spacing w:val="-20"/>
          <w:sz w:val="24"/>
        </w:rPr>
        <w:t> </w:t>
      </w:r>
      <w:r>
        <w:rPr>
          <w:color w:val="262526"/>
          <w:sz w:val="24"/>
        </w:rPr>
        <w:t>of</w:t>
      </w:r>
      <w:r>
        <w:rPr>
          <w:color w:val="262526"/>
          <w:spacing w:val="-20"/>
          <w:sz w:val="24"/>
        </w:rPr>
        <w:t> </w:t>
      </w:r>
      <w:r>
        <w:rPr>
          <w:color w:val="262526"/>
          <w:sz w:val="24"/>
        </w:rPr>
        <w:t>submitting</w:t>
      </w:r>
      <w:r>
        <w:rPr>
          <w:color w:val="262526"/>
          <w:spacing w:val="-20"/>
          <w:sz w:val="24"/>
        </w:rPr>
        <w:t> </w:t>
      </w:r>
      <w:r>
        <w:rPr>
          <w:i/>
          <w:color w:val="262526"/>
          <w:sz w:val="24"/>
        </w:rPr>
        <w:t>jurisdictional</w:t>
      </w:r>
      <w:r>
        <w:rPr>
          <w:i/>
          <w:color w:val="262526"/>
          <w:spacing w:val="-20"/>
          <w:sz w:val="24"/>
        </w:rPr>
        <w:t> </w:t>
      </w:r>
      <w:r>
        <w:rPr>
          <w:i/>
          <w:color w:val="262526"/>
          <w:spacing w:val="-3"/>
          <w:sz w:val="24"/>
        </w:rPr>
        <w:t>metrology</w:t>
      </w:r>
      <w:r>
        <w:rPr>
          <w:i/>
          <w:color w:val="262526"/>
          <w:spacing w:val="-20"/>
          <w:sz w:val="24"/>
        </w:rPr>
        <w:t> </w:t>
      </w:r>
      <w:r>
        <w:rPr>
          <w:i/>
          <w:color w:val="262526"/>
          <w:sz w:val="24"/>
        </w:rPr>
        <w:t>material</w:t>
      </w:r>
      <w:r>
        <w:rPr>
          <w:i/>
          <w:color w:val="262526"/>
          <w:spacing w:val="-21"/>
          <w:sz w:val="24"/>
        </w:rPr>
        <w:t> </w:t>
      </w:r>
      <w:r>
        <w:rPr>
          <w:color w:val="262526"/>
          <w:sz w:val="24"/>
        </w:rPr>
        <w:t>to</w:t>
      </w:r>
      <w:r>
        <w:rPr>
          <w:color w:val="262526"/>
          <w:spacing w:val="-20"/>
          <w:sz w:val="24"/>
        </w:rPr>
        <w:t> </w:t>
      </w:r>
      <w:r>
        <w:rPr>
          <w:i/>
          <w:color w:val="262526"/>
          <w:spacing w:val="-2"/>
          <w:sz w:val="24"/>
        </w:rPr>
        <w:t>NEMMCO </w:t>
      </w:r>
      <w:r>
        <w:rPr>
          <w:color w:val="262526"/>
          <w:sz w:val="24"/>
        </w:rPr>
        <w:t>under paragraph (b) by instrument in</w:t>
      </w:r>
      <w:r>
        <w:rPr>
          <w:color w:val="262526"/>
          <w:spacing w:val="-1"/>
          <w:sz w:val="24"/>
        </w:rPr>
        <w:t> </w:t>
      </w:r>
      <w:r>
        <w:rPr>
          <w:color w:val="262526"/>
          <w:sz w:val="24"/>
        </w:rPr>
        <w:t>writing.</w:t>
      </w:r>
    </w:p>
    <w:p>
      <w:pPr>
        <w:pStyle w:val="ListParagraph"/>
        <w:numPr>
          <w:ilvl w:val="3"/>
          <w:numId w:val="2"/>
        </w:numPr>
        <w:tabs>
          <w:tab w:pos="1808" w:val="left" w:leader="none"/>
        </w:tabs>
        <w:spacing w:line="249" w:lineRule="auto" w:before="173" w:after="0"/>
        <w:ind w:left="1820" w:right="118" w:hanging="567"/>
        <w:jc w:val="both"/>
        <w:rPr>
          <w:sz w:val="24"/>
        </w:rPr>
      </w:pPr>
      <w:r>
        <w:rPr>
          <w:color w:val="262526"/>
          <w:sz w:val="24"/>
        </w:rPr>
        <w:t>A</w:t>
      </w:r>
      <w:r>
        <w:rPr>
          <w:color w:val="262526"/>
          <w:spacing w:val="-31"/>
          <w:sz w:val="24"/>
        </w:rPr>
        <w:t> </w:t>
      </w:r>
      <w:r>
        <w:rPr>
          <w:color w:val="262526"/>
          <w:sz w:val="24"/>
        </w:rPr>
        <w:t>certified</w:t>
      </w:r>
      <w:r>
        <w:rPr>
          <w:color w:val="262526"/>
          <w:spacing w:val="-19"/>
          <w:sz w:val="24"/>
        </w:rPr>
        <w:t> </w:t>
      </w:r>
      <w:r>
        <w:rPr>
          <w:color w:val="262526"/>
          <w:sz w:val="24"/>
        </w:rPr>
        <w:t>copy</w:t>
      </w:r>
      <w:r>
        <w:rPr>
          <w:color w:val="262526"/>
          <w:spacing w:val="-20"/>
          <w:sz w:val="24"/>
        </w:rPr>
        <w:t> </w:t>
      </w:r>
      <w:r>
        <w:rPr>
          <w:color w:val="262526"/>
          <w:sz w:val="24"/>
        </w:rPr>
        <w:t>of</w:t>
      </w:r>
      <w:r>
        <w:rPr>
          <w:color w:val="262526"/>
          <w:spacing w:val="-19"/>
          <w:sz w:val="24"/>
        </w:rPr>
        <w:t> </w:t>
      </w:r>
      <w:r>
        <w:rPr>
          <w:color w:val="262526"/>
          <w:sz w:val="24"/>
        </w:rPr>
        <w:t>any</w:t>
      </w:r>
      <w:r>
        <w:rPr>
          <w:color w:val="262526"/>
          <w:spacing w:val="-20"/>
          <w:sz w:val="24"/>
        </w:rPr>
        <w:t> </w:t>
      </w:r>
      <w:r>
        <w:rPr>
          <w:color w:val="262526"/>
          <w:sz w:val="24"/>
        </w:rPr>
        <w:t>delegation</w:t>
      </w:r>
      <w:r>
        <w:rPr>
          <w:color w:val="262526"/>
          <w:spacing w:val="-19"/>
          <w:sz w:val="24"/>
        </w:rPr>
        <w:t> </w:t>
      </w:r>
      <w:r>
        <w:rPr>
          <w:color w:val="262526"/>
          <w:sz w:val="24"/>
        </w:rPr>
        <w:t>given</w:t>
      </w:r>
      <w:r>
        <w:rPr>
          <w:color w:val="262526"/>
          <w:spacing w:val="-20"/>
          <w:sz w:val="24"/>
        </w:rPr>
        <w:t> </w:t>
      </w:r>
      <w:r>
        <w:rPr>
          <w:color w:val="262526"/>
          <w:sz w:val="24"/>
        </w:rPr>
        <w:t>under</w:t>
      </w:r>
      <w:r>
        <w:rPr>
          <w:color w:val="262526"/>
          <w:spacing w:val="-19"/>
          <w:sz w:val="24"/>
        </w:rPr>
        <w:t> </w:t>
      </w:r>
      <w:r>
        <w:rPr>
          <w:color w:val="262526"/>
          <w:sz w:val="24"/>
        </w:rPr>
        <w:t>paragraph</w:t>
      </w:r>
      <w:r>
        <w:rPr>
          <w:color w:val="262526"/>
          <w:spacing w:val="-19"/>
          <w:sz w:val="24"/>
        </w:rPr>
        <w:t> </w:t>
      </w:r>
      <w:r>
        <w:rPr>
          <w:color w:val="262526"/>
          <w:sz w:val="24"/>
        </w:rPr>
        <w:t>(c)</w:t>
      </w:r>
      <w:r>
        <w:rPr>
          <w:color w:val="262526"/>
          <w:spacing w:val="-20"/>
          <w:sz w:val="24"/>
        </w:rPr>
        <w:t> </w:t>
      </w:r>
      <w:r>
        <w:rPr>
          <w:color w:val="262526"/>
          <w:sz w:val="24"/>
        </w:rPr>
        <w:t>must</w:t>
      </w:r>
      <w:r>
        <w:rPr>
          <w:color w:val="262526"/>
          <w:spacing w:val="-19"/>
          <w:sz w:val="24"/>
        </w:rPr>
        <w:t> </w:t>
      </w:r>
      <w:r>
        <w:rPr>
          <w:color w:val="262526"/>
          <w:sz w:val="24"/>
        </w:rPr>
        <w:t>be</w:t>
      </w:r>
      <w:r>
        <w:rPr>
          <w:color w:val="262526"/>
          <w:spacing w:val="-20"/>
          <w:sz w:val="24"/>
        </w:rPr>
        <w:t> </w:t>
      </w:r>
      <w:r>
        <w:rPr>
          <w:color w:val="262526"/>
          <w:sz w:val="24"/>
        </w:rPr>
        <w:t>provided to </w:t>
      </w:r>
      <w:r>
        <w:rPr>
          <w:i/>
          <w:color w:val="262526"/>
          <w:sz w:val="24"/>
        </w:rPr>
        <w:t>NEMMCO </w:t>
      </w:r>
      <w:r>
        <w:rPr>
          <w:color w:val="262526"/>
          <w:sz w:val="24"/>
        </w:rPr>
        <w:t>at the time any </w:t>
      </w:r>
      <w:r>
        <w:rPr>
          <w:i/>
          <w:color w:val="262526"/>
          <w:sz w:val="24"/>
        </w:rPr>
        <w:t>jurisdictional metrology material </w:t>
      </w:r>
      <w:r>
        <w:rPr>
          <w:color w:val="262526"/>
          <w:sz w:val="24"/>
        </w:rPr>
        <w:t>is submitted to </w:t>
      </w:r>
      <w:r>
        <w:rPr>
          <w:i/>
          <w:color w:val="262526"/>
          <w:sz w:val="24"/>
        </w:rPr>
        <w:t>NEMMCO </w:t>
      </w:r>
      <w:r>
        <w:rPr>
          <w:color w:val="262526"/>
          <w:sz w:val="24"/>
        </w:rPr>
        <w:t>under clause</w:t>
      </w:r>
      <w:r>
        <w:rPr>
          <w:color w:val="262526"/>
          <w:spacing w:val="-1"/>
          <w:sz w:val="24"/>
        </w:rPr>
        <w:t> </w:t>
      </w:r>
      <w:r>
        <w:rPr>
          <w:color w:val="262526"/>
          <w:sz w:val="24"/>
        </w:rPr>
        <w:t>7.14.2.</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0" w:firstLine="0"/>
        <w:jc w:val="left"/>
        <w:rPr>
          <w:sz w:val="20"/>
        </w:rPr>
      </w:pPr>
      <w:r>
        <w:rPr>
          <w:i/>
          <w:color w:val="262526"/>
          <w:sz w:val="20"/>
        </w:rPr>
        <w:t>Ministers of participating jurisdiction </w:t>
      </w:r>
      <w:r>
        <w:rPr>
          <w:color w:val="262526"/>
          <w:sz w:val="20"/>
        </w:rPr>
        <w:t>have powers of delegation under their own jurisdictional legislation governing the procedure for conferring such delegations.</w:t>
      </w:r>
    </w:p>
    <w:p>
      <w:pPr>
        <w:pStyle w:val="BodyText"/>
        <w:spacing w:before="11"/>
        <w:ind w:left="0" w:firstLine="0"/>
        <w:jc w:val="left"/>
        <w:rPr>
          <w:sz w:val="21"/>
        </w:rPr>
      </w:pPr>
      <w:r>
        <w:rPr/>
        <w:pict>
          <v:shape style="position:absolute;margin-left:72pt;margin-top:13.831377pt;width:451pt;height:38.950pt;mso-position-horizontal-relative:page;mso-position-vertical-relative:paragraph;z-index:-251654144;mso-wrap-distance-left:0;mso-wrap-distance-right:0" type="#_x0000_t202" filled="true" fillcolor="#e9e9e9" stroked="false">
            <v:textbox inset="0,0,0,0">
              <w:txbxContent>
                <w:p>
                  <w:pPr>
                    <w:tabs>
                      <w:tab w:pos="1133" w:val="left" w:leader="none"/>
                    </w:tabs>
                    <w:spacing w:line="249" w:lineRule="auto" w:before="61"/>
                    <w:ind w:left="1133" w:right="774" w:hanging="1078"/>
                    <w:jc w:val="left"/>
                    <w:rPr>
                      <w:rFonts w:ascii="Arial"/>
                      <w:b/>
                      <w:sz w:val="28"/>
                    </w:rPr>
                  </w:pPr>
                  <w:r>
                    <w:rPr>
                      <w:rFonts w:ascii="Arial"/>
                      <w:b/>
                      <w:color w:val="262526"/>
                      <w:sz w:val="28"/>
                    </w:rPr>
                    <w:t>Part E</w:t>
                    <w:tab/>
                    <w:t>Economic Regulation of </w:t>
                  </w:r>
                  <w:r>
                    <w:rPr>
                      <w:rFonts w:ascii="Arial"/>
                      <w:b/>
                      <w:color w:val="262526"/>
                      <w:spacing w:val="-3"/>
                      <w:sz w:val="28"/>
                    </w:rPr>
                    <w:t>Transmission </w:t>
                  </w:r>
                  <w:r>
                    <w:rPr>
                      <w:rFonts w:ascii="Arial"/>
                      <w:b/>
                      <w:color w:val="262526"/>
                      <w:sz w:val="28"/>
                    </w:rPr>
                    <w:t>Services (2006 amendments)</w:t>
                  </w:r>
                </w:p>
              </w:txbxContent>
            </v:textbox>
            <v:fill type="solid"/>
            <w10:wrap type="topAndBottom"/>
          </v:shape>
        </w:pict>
      </w:r>
    </w:p>
    <w:p>
      <w:pPr>
        <w:pStyle w:val="BodyText"/>
        <w:spacing w:before="5"/>
        <w:ind w:left="0" w:firstLine="0"/>
        <w:jc w:val="left"/>
        <w:rPr>
          <w:sz w:val="22"/>
        </w:rPr>
      </w:pPr>
    </w:p>
    <w:p>
      <w:pPr>
        <w:pStyle w:val="Heading2"/>
        <w:numPr>
          <w:ilvl w:val="1"/>
          <w:numId w:val="1"/>
        </w:numPr>
        <w:tabs>
          <w:tab w:pos="1253" w:val="left" w:leader="none"/>
          <w:tab w:pos="1254" w:val="left" w:leader="none"/>
        </w:tabs>
        <w:spacing w:line="249" w:lineRule="auto" w:before="0" w:after="0"/>
        <w:ind w:left="1253" w:right="397" w:hanging="1134"/>
        <w:jc w:val="left"/>
      </w:pPr>
      <w:r>
        <w:rPr>
          <w:color w:val="262526"/>
        </w:rPr>
        <w:t>Rules consequent on making of the National Electricity Amendment (Economic Regulation of </w:t>
      </w:r>
      <w:r>
        <w:rPr>
          <w:color w:val="262526"/>
          <w:spacing w:val="-3"/>
        </w:rPr>
        <w:t>Transmission </w:t>
      </w:r>
      <w:r>
        <w:rPr>
          <w:color w:val="262526"/>
        </w:rPr>
        <w:t>Services) Rule</w:t>
      </w:r>
      <w:r>
        <w:rPr>
          <w:color w:val="262526"/>
          <w:spacing w:val="-2"/>
        </w:rPr>
        <w:t> </w:t>
      </w:r>
      <w:r>
        <w:rPr>
          <w:color w:val="262526"/>
        </w:rPr>
        <w:t>2006</w:t>
      </w:r>
    </w:p>
    <w:p>
      <w:pPr>
        <w:pStyle w:val="Heading3"/>
        <w:numPr>
          <w:ilvl w:val="2"/>
          <w:numId w:val="1"/>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9"/>
        <w:ind w:left="1253" w:firstLine="0"/>
        <w:jc w:val="left"/>
      </w:pPr>
      <w:r>
        <w:rPr>
          <w:color w:val="262526"/>
        </w:rPr>
        <w:t>Subject to this rule 11.6, in this rule 11.6:</w:t>
      </w:r>
    </w:p>
    <w:p>
      <w:pPr>
        <w:spacing w:line="249" w:lineRule="auto" w:before="125"/>
        <w:ind w:left="1253" w:right="0" w:firstLine="0"/>
        <w:jc w:val="left"/>
        <w:rPr>
          <w:sz w:val="24"/>
        </w:rPr>
      </w:pPr>
      <w:r>
        <w:rPr>
          <w:b/>
          <w:color w:val="262526"/>
          <w:sz w:val="24"/>
        </w:rPr>
        <w:t>Amending Rule 2006 </w:t>
      </w:r>
      <w:r>
        <w:rPr>
          <w:color w:val="262526"/>
          <w:sz w:val="24"/>
        </w:rPr>
        <w:t>means the </w:t>
      </w:r>
      <w:r>
        <w:rPr>
          <w:i/>
          <w:color w:val="262526"/>
          <w:sz w:val="24"/>
        </w:rPr>
        <w:t>National Electricity Amendment (Economic </w:t>
      </w:r>
      <w:r>
        <w:rPr>
          <w:i/>
          <w:color w:val="262526"/>
          <w:sz w:val="24"/>
        </w:rPr>
        <w:t>Regulation of Transmission Services) Rule 2006</w:t>
      </w:r>
      <w:r>
        <w:rPr>
          <w:color w:val="262526"/>
          <w:sz w:val="24"/>
        </w:rPr>
        <w:t>.</w:t>
      </w:r>
    </w:p>
    <w:p>
      <w:pPr>
        <w:spacing w:line="249" w:lineRule="auto" w:before="116"/>
        <w:ind w:left="1253" w:right="0" w:firstLine="0"/>
        <w:jc w:val="left"/>
        <w:rPr>
          <w:sz w:val="24"/>
        </w:rPr>
      </w:pPr>
      <w:r>
        <w:rPr>
          <w:b/>
          <w:color w:val="262526"/>
          <w:sz w:val="24"/>
        </w:rPr>
        <w:t>commencement date </w:t>
      </w:r>
      <w:r>
        <w:rPr>
          <w:color w:val="262526"/>
          <w:sz w:val="24"/>
        </w:rPr>
        <w:t>means the date on which the </w:t>
      </w:r>
      <w:r>
        <w:rPr>
          <w:i/>
          <w:color w:val="262526"/>
          <w:sz w:val="24"/>
        </w:rPr>
        <w:t>Amending Rule </w:t>
      </w:r>
      <w:r>
        <w:rPr>
          <w:color w:val="262526"/>
          <w:sz w:val="24"/>
        </w:rPr>
        <w:t>2006 commences operation.</w:t>
      </w:r>
    </w:p>
    <w:p>
      <w:pPr>
        <w:spacing w:line="249" w:lineRule="auto" w:before="115"/>
        <w:ind w:left="1253" w:right="32" w:firstLine="0"/>
        <w:jc w:val="left"/>
        <w:rPr>
          <w:sz w:val="24"/>
        </w:rPr>
      </w:pPr>
      <w:r>
        <w:rPr>
          <w:b/>
          <w:color w:val="262526"/>
          <w:sz w:val="24"/>
        </w:rPr>
        <w:t>current regulatory control period </w:t>
      </w:r>
      <w:r>
        <w:rPr>
          <w:color w:val="262526"/>
          <w:sz w:val="24"/>
        </w:rPr>
        <w:t>means the regulatory control period applicable to an existing revenue determination.</w:t>
      </w:r>
    </w:p>
    <w:p>
      <w:pPr>
        <w:spacing w:after="0" w:line="249" w:lineRule="auto"/>
        <w:jc w:val="left"/>
        <w:rPr>
          <w:sz w:val="24"/>
        </w:rPr>
        <w:sectPr>
          <w:pgSz w:w="11910" w:h="16840"/>
          <w:pgMar w:header="642" w:footer="697" w:top="1160" w:bottom="880" w:left="1320" w:right="1320"/>
        </w:sectPr>
      </w:pPr>
    </w:p>
    <w:p>
      <w:pPr>
        <w:pStyle w:val="BodyText"/>
        <w:spacing w:line="249" w:lineRule="auto" w:before="124"/>
        <w:ind w:left="1253" w:right="113" w:firstLine="0"/>
      </w:pPr>
      <w:r>
        <w:rPr>
          <w:b/>
          <w:color w:val="262526"/>
        </w:rPr>
        <w:t>distribution matters </w:t>
      </w:r>
      <w:r>
        <w:rPr>
          <w:color w:val="262526"/>
        </w:rPr>
        <w:t>includes matters relating to the economic regulation of </w:t>
      </w:r>
      <w:r>
        <w:rPr>
          <w:i/>
          <w:color w:val="262526"/>
        </w:rPr>
        <w:t>distribution services</w:t>
      </w:r>
      <w:r>
        <w:rPr>
          <w:color w:val="262526"/>
        </w:rPr>
        <w:t>, including, but not limited to, existing determinations, decisions, instruments, agreements or any other relevant action.</w:t>
      </w:r>
    </w:p>
    <w:p>
      <w:pPr>
        <w:pStyle w:val="BodyText"/>
        <w:spacing w:before="116"/>
        <w:ind w:left="1253" w:firstLine="0"/>
      </w:pPr>
      <w:r>
        <w:rPr>
          <w:b/>
          <w:color w:val="262526"/>
        </w:rPr>
        <w:t>ElectraNet </w:t>
      </w:r>
      <w:r>
        <w:rPr>
          <w:color w:val="262526"/>
        </w:rPr>
        <w:t>means ElectraNet Pty Ltd ACN 094 482 416 trading as ElectraNet.</w:t>
      </w:r>
    </w:p>
    <w:p>
      <w:pPr>
        <w:spacing w:line="249" w:lineRule="auto" w:before="126"/>
        <w:ind w:left="1253" w:right="114" w:firstLine="0"/>
        <w:jc w:val="both"/>
        <w:rPr>
          <w:sz w:val="24"/>
        </w:rPr>
      </w:pPr>
      <w:r>
        <w:rPr>
          <w:b/>
          <w:color w:val="262526"/>
          <w:sz w:val="24"/>
        </w:rPr>
        <w:t>existing revenue determination </w:t>
      </w:r>
      <w:r>
        <w:rPr>
          <w:color w:val="262526"/>
          <w:sz w:val="24"/>
        </w:rPr>
        <w:t>means any determination made, or deemed to be made, by the </w:t>
      </w:r>
      <w:r>
        <w:rPr>
          <w:i/>
          <w:color w:val="262526"/>
          <w:sz w:val="24"/>
        </w:rPr>
        <w:t>ACCC </w:t>
      </w:r>
      <w:r>
        <w:rPr>
          <w:color w:val="262526"/>
          <w:sz w:val="24"/>
        </w:rPr>
        <w:t>or the </w:t>
      </w:r>
      <w:r>
        <w:rPr>
          <w:i/>
          <w:color w:val="262526"/>
          <w:sz w:val="24"/>
        </w:rPr>
        <w:t>AER </w:t>
      </w:r>
      <w:r>
        <w:rPr>
          <w:color w:val="262526"/>
          <w:sz w:val="24"/>
        </w:rPr>
        <w:t>on or prior to the commencement date for the purpose of regulating the revenues of a </w:t>
      </w:r>
      <w:r>
        <w:rPr>
          <w:i/>
          <w:color w:val="262526"/>
          <w:sz w:val="24"/>
        </w:rPr>
        <w:t>Transmission Network Service Provider</w:t>
      </w:r>
      <w:r>
        <w:rPr>
          <w:color w:val="262526"/>
          <w:sz w:val="24"/>
        </w:rPr>
        <w:t>.</w:t>
      </w:r>
    </w:p>
    <w:p>
      <w:pPr>
        <w:spacing w:line="249" w:lineRule="auto" w:before="116"/>
        <w:ind w:left="1253" w:right="116" w:firstLine="0"/>
        <w:jc w:val="both"/>
        <w:rPr>
          <w:sz w:val="24"/>
        </w:rPr>
      </w:pPr>
      <w:r>
        <w:rPr>
          <w:b/>
          <w:color w:val="262526"/>
          <w:sz w:val="24"/>
        </w:rPr>
        <w:t>first regulatory control period </w:t>
      </w:r>
      <w:r>
        <w:rPr>
          <w:color w:val="262526"/>
          <w:sz w:val="24"/>
        </w:rPr>
        <w:t>means a </w:t>
      </w:r>
      <w:r>
        <w:rPr>
          <w:i/>
          <w:color w:val="262526"/>
          <w:sz w:val="24"/>
        </w:rPr>
        <w:t>regulatory control period </w:t>
      </w:r>
      <w:r>
        <w:rPr>
          <w:color w:val="262526"/>
          <w:sz w:val="24"/>
        </w:rPr>
        <w:t>immediately after a current regulatory control period.</w:t>
      </w:r>
    </w:p>
    <w:p>
      <w:pPr>
        <w:spacing w:line="249" w:lineRule="auto" w:before="115"/>
        <w:ind w:left="1253" w:right="117" w:firstLine="0"/>
        <w:jc w:val="both"/>
        <w:rPr>
          <w:sz w:val="24"/>
        </w:rPr>
      </w:pPr>
      <w:r>
        <w:rPr>
          <w:b/>
          <w:color w:val="262526"/>
          <w:sz w:val="24"/>
        </w:rPr>
        <w:t>first revenue cap determination </w:t>
      </w:r>
      <w:r>
        <w:rPr>
          <w:color w:val="262526"/>
          <w:sz w:val="24"/>
        </w:rPr>
        <w:t>means the first </w:t>
      </w:r>
      <w:r>
        <w:rPr>
          <w:i/>
          <w:color w:val="262526"/>
          <w:sz w:val="24"/>
        </w:rPr>
        <w:t>revenue cap determination </w:t>
      </w:r>
      <w:r>
        <w:rPr>
          <w:color w:val="262526"/>
          <w:sz w:val="24"/>
        </w:rPr>
        <w:t>after an existing revenue cap determination.</w:t>
      </w:r>
    </w:p>
    <w:p>
      <w:pPr>
        <w:spacing w:line="249" w:lineRule="auto" w:before="116"/>
        <w:ind w:left="1253" w:right="116" w:firstLine="0"/>
        <w:jc w:val="both"/>
        <w:rPr>
          <w:sz w:val="24"/>
        </w:rPr>
      </w:pPr>
      <w:r>
        <w:rPr>
          <w:b/>
          <w:color w:val="262526"/>
          <w:sz w:val="24"/>
        </w:rPr>
        <w:t>new Chapter 6A </w:t>
      </w:r>
      <w:r>
        <w:rPr>
          <w:color w:val="262526"/>
          <w:sz w:val="24"/>
        </w:rPr>
        <w:t>means Chapter 6A of the </w:t>
      </w:r>
      <w:r>
        <w:rPr>
          <w:i/>
          <w:color w:val="262526"/>
          <w:sz w:val="24"/>
        </w:rPr>
        <w:t>Rules </w:t>
      </w:r>
      <w:r>
        <w:rPr>
          <w:color w:val="262526"/>
          <w:sz w:val="24"/>
        </w:rPr>
        <w:t>as in force immediately after</w:t>
      </w:r>
      <w:r>
        <w:rPr>
          <w:color w:val="262526"/>
          <w:spacing w:val="-27"/>
          <w:sz w:val="24"/>
        </w:rPr>
        <w:t> </w:t>
      </w:r>
      <w:r>
        <w:rPr>
          <w:color w:val="262526"/>
          <w:sz w:val="24"/>
        </w:rPr>
        <w:t>the commencement of the </w:t>
      </w:r>
      <w:r>
        <w:rPr>
          <w:i/>
          <w:color w:val="262526"/>
          <w:sz w:val="24"/>
        </w:rPr>
        <w:t>Amending Rule</w:t>
      </w:r>
      <w:r>
        <w:rPr>
          <w:i/>
          <w:color w:val="262526"/>
          <w:spacing w:val="-3"/>
          <w:sz w:val="24"/>
        </w:rPr>
        <w:t> </w:t>
      </w:r>
      <w:r>
        <w:rPr>
          <w:color w:val="262526"/>
          <w:sz w:val="24"/>
        </w:rPr>
        <w:t>2006.</w:t>
      </w:r>
    </w:p>
    <w:p>
      <w:pPr>
        <w:spacing w:line="249" w:lineRule="auto" w:before="115"/>
        <w:ind w:left="1253" w:right="116" w:firstLine="0"/>
        <w:jc w:val="both"/>
        <w:rPr>
          <w:sz w:val="24"/>
        </w:rPr>
      </w:pPr>
      <w:r>
        <w:rPr>
          <w:b/>
          <w:color w:val="262526"/>
          <w:sz w:val="24"/>
        </w:rPr>
        <w:t>old Chapter 6 </w:t>
      </w:r>
      <w:r>
        <w:rPr>
          <w:color w:val="262526"/>
          <w:sz w:val="24"/>
        </w:rPr>
        <w:t>means Chapter 6 of the </w:t>
      </w:r>
      <w:r>
        <w:rPr>
          <w:i/>
          <w:color w:val="262526"/>
          <w:sz w:val="24"/>
        </w:rPr>
        <w:t>Rules </w:t>
      </w:r>
      <w:r>
        <w:rPr>
          <w:color w:val="262526"/>
          <w:sz w:val="24"/>
        </w:rPr>
        <w:t>as in force immediately before the commencement of the </w:t>
      </w:r>
      <w:r>
        <w:rPr>
          <w:i/>
          <w:color w:val="262526"/>
          <w:sz w:val="24"/>
        </w:rPr>
        <w:t>Amending Rule</w:t>
      </w:r>
      <w:r>
        <w:rPr>
          <w:i/>
          <w:color w:val="262526"/>
          <w:spacing w:val="-3"/>
          <w:sz w:val="24"/>
        </w:rPr>
        <w:t> </w:t>
      </w:r>
      <w:r>
        <w:rPr>
          <w:color w:val="262526"/>
          <w:sz w:val="24"/>
        </w:rPr>
        <w:t>2006.</w:t>
      </w:r>
    </w:p>
    <w:p>
      <w:pPr>
        <w:spacing w:line="249" w:lineRule="auto" w:before="116"/>
        <w:ind w:left="1253" w:right="116" w:firstLine="0"/>
        <w:jc w:val="both"/>
        <w:rPr>
          <w:sz w:val="24"/>
        </w:rPr>
      </w:pPr>
      <w:r>
        <w:rPr>
          <w:b/>
          <w:color w:val="262526"/>
          <w:sz w:val="24"/>
        </w:rPr>
        <w:t>old</w:t>
      </w:r>
      <w:r>
        <w:rPr>
          <w:b/>
          <w:color w:val="262526"/>
          <w:spacing w:val="-6"/>
          <w:sz w:val="24"/>
        </w:rPr>
        <w:t> </w:t>
      </w:r>
      <w:r>
        <w:rPr>
          <w:b/>
          <w:color w:val="262526"/>
          <w:sz w:val="24"/>
        </w:rPr>
        <w:t>clause</w:t>
      </w:r>
      <w:r>
        <w:rPr>
          <w:b/>
          <w:color w:val="262526"/>
          <w:spacing w:val="-6"/>
          <w:sz w:val="24"/>
        </w:rPr>
        <w:t> </w:t>
      </w:r>
      <w:r>
        <w:rPr>
          <w:b/>
          <w:color w:val="262526"/>
          <w:sz w:val="24"/>
        </w:rPr>
        <w:t>6.5.9</w:t>
      </w:r>
      <w:r>
        <w:rPr>
          <w:b/>
          <w:color w:val="262526"/>
          <w:spacing w:val="-7"/>
          <w:sz w:val="24"/>
        </w:rPr>
        <w:t> </w:t>
      </w:r>
      <w:r>
        <w:rPr>
          <w:color w:val="262526"/>
          <w:sz w:val="24"/>
        </w:rPr>
        <w:t>means</w:t>
      </w:r>
      <w:r>
        <w:rPr>
          <w:color w:val="262526"/>
          <w:spacing w:val="-6"/>
          <w:sz w:val="24"/>
        </w:rPr>
        <w:t> </w:t>
      </w:r>
      <w:r>
        <w:rPr>
          <w:color w:val="262526"/>
          <w:sz w:val="24"/>
        </w:rPr>
        <w:t>clause</w:t>
      </w:r>
      <w:r>
        <w:rPr>
          <w:color w:val="262526"/>
          <w:spacing w:val="-6"/>
          <w:sz w:val="24"/>
        </w:rPr>
        <w:t> </w:t>
      </w:r>
      <w:r>
        <w:rPr>
          <w:color w:val="262526"/>
          <w:sz w:val="24"/>
        </w:rPr>
        <w:t>6.5.9</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Rules</w:t>
      </w:r>
      <w:r>
        <w:rPr>
          <w:i/>
          <w:color w:val="262526"/>
          <w:spacing w:val="-6"/>
          <w:sz w:val="24"/>
        </w:rPr>
        <w:t> </w:t>
      </w:r>
      <w:r>
        <w:rPr>
          <w:color w:val="262526"/>
          <w:sz w:val="24"/>
        </w:rPr>
        <w:t>as</w:t>
      </w:r>
      <w:r>
        <w:rPr>
          <w:color w:val="262526"/>
          <w:spacing w:val="-6"/>
          <w:sz w:val="24"/>
        </w:rPr>
        <w:t> </w:t>
      </w:r>
      <w:r>
        <w:rPr>
          <w:color w:val="262526"/>
          <w:sz w:val="24"/>
        </w:rPr>
        <w:t>in</w:t>
      </w:r>
      <w:r>
        <w:rPr>
          <w:color w:val="262526"/>
          <w:spacing w:val="-6"/>
          <w:sz w:val="24"/>
        </w:rPr>
        <w:t> </w:t>
      </w:r>
      <w:r>
        <w:rPr>
          <w:color w:val="262526"/>
          <w:sz w:val="24"/>
        </w:rPr>
        <w:t>force</w:t>
      </w:r>
      <w:r>
        <w:rPr>
          <w:color w:val="262526"/>
          <w:spacing w:val="-6"/>
          <w:sz w:val="24"/>
        </w:rPr>
        <w:t> </w:t>
      </w:r>
      <w:r>
        <w:rPr>
          <w:color w:val="262526"/>
          <w:sz w:val="24"/>
        </w:rPr>
        <w:t>immediately</w:t>
      </w:r>
      <w:r>
        <w:rPr>
          <w:color w:val="262526"/>
          <w:spacing w:val="-6"/>
          <w:sz w:val="24"/>
        </w:rPr>
        <w:t> </w:t>
      </w:r>
      <w:r>
        <w:rPr>
          <w:color w:val="262526"/>
          <w:sz w:val="24"/>
        </w:rPr>
        <w:t>before</w:t>
      </w:r>
      <w:r>
        <w:rPr>
          <w:color w:val="262526"/>
          <w:spacing w:val="-6"/>
          <w:sz w:val="24"/>
        </w:rPr>
        <w:t> </w:t>
      </w:r>
      <w:r>
        <w:rPr>
          <w:color w:val="262526"/>
          <w:sz w:val="24"/>
        </w:rPr>
        <w:t>the commencement of the </w:t>
      </w:r>
      <w:r>
        <w:rPr>
          <w:i/>
          <w:color w:val="262526"/>
          <w:sz w:val="24"/>
        </w:rPr>
        <w:t>Amending Rule</w:t>
      </w:r>
      <w:r>
        <w:rPr>
          <w:i/>
          <w:color w:val="262526"/>
          <w:spacing w:val="-3"/>
          <w:sz w:val="24"/>
        </w:rPr>
        <w:t> </w:t>
      </w:r>
      <w:r>
        <w:rPr>
          <w:color w:val="262526"/>
          <w:sz w:val="24"/>
        </w:rPr>
        <w:t>2006.</w:t>
      </w:r>
    </w:p>
    <w:p>
      <w:pPr>
        <w:spacing w:line="249" w:lineRule="auto" w:before="115"/>
        <w:ind w:left="1253" w:right="117" w:firstLine="0"/>
        <w:jc w:val="both"/>
        <w:rPr>
          <w:sz w:val="24"/>
        </w:rPr>
      </w:pPr>
      <w:r>
        <w:rPr>
          <w:b/>
          <w:color w:val="262526"/>
          <w:sz w:val="24"/>
        </w:rPr>
        <w:t>old Part C </w:t>
      </w:r>
      <w:r>
        <w:rPr>
          <w:color w:val="262526"/>
          <w:sz w:val="24"/>
        </w:rPr>
        <w:t>means Part C (Transmission Pricing) of Chapter 6 of the </w:t>
      </w:r>
      <w:r>
        <w:rPr>
          <w:i/>
          <w:color w:val="262526"/>
          <w:sz w:val="24"/>
        </w:rPr>
        <w:t>Rules </w:t>
      </w:r>
      <w:r>
        <w:rPr>
          <w:color w:val="262526"/>
          <w:sz w:val="24"/>
        </w:rPr>
        <w:t>as in force immediately before the commencement of the </w:t>
      </w:r>
      <w:r>
        <w:rPr>
          <w:i/>
          <w:color w:val="262526"/>
          <w:sz w:val="24"/>
        </w:rPr>
        <w:t>Amending Rule </w:t>
      </w:r>
      <w:r>
        <w:rPr>
          <w:color w:val="262526"/>
          <w:sz w:val="24"/>
        </w:rPr>
        <w:t>2006.</w:t>
      </w:r>
    </w:p>
    <w:p>
      <w:pPr>
        <w:spacing w:line="249" w:lineRule="auto" w:before="115"/>
        <w:ind w:left="1253" w:right="117" w:firstLine="0"/>
        <w:jc w:val="both"/>
        <w:rPr>
          <w:sz w:val="24"/>
        </w:rPr>
      </w:pPr>
      <w:r>
        <w:rPr>
          <w:b/>
          <w:color w:val="262526"/>
          <w:sz w:val="24"/>
        </w:rPr>
        <w:t>old Part F </w:t>
      </w:r>
      <w:r>
        <w:rPr>
          <w:color w:val="262526"/>
          <w:sz w:val="24"/>
        </w:rPr>
        <w:t>means Part F (Interconnections) of Chapter 6 of the </w:t>
      </w:r>
      <w:r>
        <w:rPr>
          <w:i/>
          <w:color w:val="262526"/>
          <w:sz w:val="24"/>
        </w:rPr>
        <w:t>Rules </w:t>
      </w:r>
      <w:r>
        <w:rPr>
          <w:color w:val="262526"/>
          <w:sz w:val="24"/>
        </w:rPr>
        <w:t>as in force immediately before the commencement of the </w:t>
      </w:r>
      <w:r>
        <w:rPr>
          <w:i/>
          <w:color w:val="262526"/>
          <w:sz w:val="24"/>
        </w:rPr>
        <w:t>Amending Rule </w:t>
      </w:r>
      <w:r>
        <w:rPr>
          <w:color w:val="262526"/>
          <w:sz w:val="24"/>
        </w:rPr>
        <w:t>2006.</w:t>
      </w:r>
    </w:p>
    <w:p>
      <w:pPr>
        <w:spacing w:line="249" w:lineRule="auto" w:before="115"/>
        <w:ind w:left="1253" w:right="116" w:firstLine="0"/>
        <w:jc w:val="both"/>
        <w:rPr>
          <w:sz w:val="24"/>
        </w:rPr>
      </w:pPr>
      <w:r>
        <w:rPr>
          <w:b/>
          <w:color w:val="262526"/>
          <w:spacing w:val="-3"/>
          <w:sz w:val="24"/>
        </w:rPr>
        <w:t>relevant</w:t>
      </w:r>
      <w:r>
        <w:rPr>
          <w:b/>
          <w:color w:val="262526"/>
          <w:spacing w:val="-21"/>
          <w:sz w:val="24"/>
        </w:rPr>
        <w:t> </w:t>
      </w:r>
      <w:r>
        <w:rPr>
          <w:b/>
          <w:color w:val="262526"/>
          <w:sz w:val="24"/>
        </w:rPr>
        <w:t>action</w:t>
      </w:r>
      <w:r>
        <w:rPr>
          <w:b/>
          <w:color w:val="262526"/>
          <w:spacing w:val="-21"/>
          <w:sz w:val="24"/>
        </w:rPr>
        <w:t> </w:t>
      </w:r>
      <w:r>
        <w:rPr>
          <w:color w:val="262526"/>
          <w:sz w:val="24"/>
        </w:rPr>
        <w:t>includes</w:t>
      </w:r>
      <w:r>
        <w:rPr>
          <w:color w:val="262526"/>
          <w:spacing w:val="-20"/>
          <w:sz w:val="24"/>
        </w:rPr>
        <w:t> </w:t>
      </w:r>
      <w:r>
        <w:rPr>
          <w:color w:val="262526"/>
          <w:sz w:val="24"/>
        </w:rPr>
        <w:t>(without</w:t>
      </w:r>
      <w:r>
        <w:rPr>
          <w:color w:val="262526"/>
          <w:spacing w:val="-21"/>
          <w:sz w:val="24"/>
        </w:rPr>
        <w:t> </w:t>
      </w:r>
      <w:r>
        <w:rPr>
          <w:color w:val="262526"/>
          <w:sz w:val="24"/>
        </w:rPr>
        <w:t>limitation)</w:t>
      </w:r>
      <w:r>
        <w:rPr>
          <w:color w:val="262526"/>
          <w:spacing w:val="-20"/>
          <w:sz w:val="24"/>
        </w:rPr>
        <w:t> </w:t>
      </w:r>
      <w:r>
        <w:rPr>
          <w:color w:val="262526"/>
          <w:sz w:val="24"/>
        </w:rPr>
        <w:t>any</w:t>
      </w:r>
      <w:r>
        <w:rPr>
          <w:color w:val="262526"/>
          <w:spacing w:val="-21"/>
          <w:sz w:val="24"/>
        </w:rPr>
        <w:t> </w:t>
      </w:r>
      <w:r>
        <w:rPr>
          <w:color w:val="262526"/>
          <w:sz w:val="24"/>
        </w:rPr>
        <w:t>of</w:t>
      </w:r>
      <w:r>
        <w:rPr>
          <w:color w:val="262526"/>
          <w:spacing w:val="-20"/>
          <w:sz w:val="24"/>
        </w:rPr>
        <w:t> </w:t>
      </w:r>
      <w:r>
        <w:rPr>
          <w:color w:val="262526"/>
          <w:sz w:val="24"/>
        </w:rPr>
        <w:t>the</w:t>
      </w:r>
      <w:r>
        <w:rPr>
          <w:color w:val="262526"/>
          <w:spacing w:val="-20"/>
          <w:sz w:val="24"/>
        </w:rPr>
        <w:t> </w:t>
      </w:r>
      <w:r>
        <w:rPr>
          <w:color w:val="262526"/>
          <w:sz w:val="24"/>
        </w:rPr>
        <w:t>following</w:t>
      </w:r>
      <w:r>
        <w:rPr>
          <w:color w:val="262526"/>
          <w:spacing w:val="-21"/>
          <w:sz w:val="24"/>
        </w:rPr>
        <w:t> </w:t>
      </w:r>
      <w:r>
        <w:rPr>
          <w:color w:val="262526"/>
          <w:sz w:val="24"/>
        </w:rPr>
        <w:t>actions</w:t>
      </w:r>
      <w:r>
        <w:rPr>
          <w:color w:val="262526"/>
          <w:spacing w:val="-20"/>
          <w:sz w:val="24"/>
        </w:rPr>
        <w:t> </w:t>
      </w:r>
      <w:r>
        <w:rPr>
          <w:color w:val="262526"/>
          <w:sz w:val="24"/>
        </w:rPr>
        <w:t>in</w:t>
      </w:r>
      <w:r>
        <w:rPr>
          <w:color w:val="262526"/>
          <w:spacing w:val="-21"/>
          <w:sz w:val="24"/>
        </w:rPr>
        <w:t> </w:t>
      </w:r>
      <w:r>
        <w:rPr>
          <w:color w:val="262526"/>
          <w:sz w:val="24"/>
        </w:rPr>
        <w:t>relation to </w:t>
      </w:r>
      <w:r>
        <w:rPr>
          <w:i/>
          <w:color w:val="262526"/>
          <w:sz w:val="24"/>
        </w:rPr>
        <w:t>distribution</w:t>
      </w:r>
      <w:r>
        <w:rPr>
          <w:i/>
          <w:color w:val="262526"/>
          <w:spacing w:val="-1"/>
          <w:sz w:val="24"/>
        </w:rPr>
        <w:t> </w:t>
      </w:r>
      <w:r>
        <w:rPr>
          <w:color w:val="262526"/>
          <w:sz w:val="24"/>
        </w:rPr>
        <w:t>matters:</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the performance or exercise of any function, power, obligation or</w:t>
      </w:r>
      <w:r>
        <w:rPr>
          <w:color w:val="262526"/>
          <w:spacing w:val="-5"/>
          <w:sz w:val="24"/>
        </w:rPr>
        <w:t> </w:t>
      </w:r>
      <w:r>
        <w:rPr>
          <w:color w:val="262526"/>
          <w:sz w:val="24"/>
        </w:rPr>
        <w:t>right;</w:t>
      </w:r>
    </w:p>
    <w:p>
      <w:pPr>
        <w:pStyle w:val="ListParagraph"/>
        <w:numPr>
          <w:ilvl w:val="3"/>
          <w:numId w:val="1"/>
        </w:numPr>
        <w:tabs>
          <w:tab w:pos="1820" w:val="left" w:leader="none"/>
          <w:tab w:pos="1821" w:val="left" w:leader="none"/>
        </w:tabs>
        <w:spacing w:line="249" w:lineRule="auto" w:before="182" w:after="0"/>
        <w:ind w:left="1820" w:right="113" w:hanging="567"/>
        <w:jc w:val="left"/>
        <w:rPr>
          <w:sz w:val="24"/>
        </w:rPr>
      </w:pPr>
      <w:r>
        <w:rPr>
          <w:color w:val="262526"/>
          <w:sz w:val="24"/>
        </w:rPr>
        <w:t>the making or publishing of any guideline, standard, procedure, report, negotiating framework or other document;</w:t>
      </w:r>
    </w:p>
    <w:p>
      <w:pPr>
        <w:pStyle w:val="ListParagraph"/>
        <w:numPr>
          <w:ilvl w:val="3"/>
          <w:numId w:val="1"/>
        </w:numPr>
        <w:tabs>
          <w:tab w:pos="1820" w:val="left" w:leader="none"/>
          <w:tab w:pos="1821" w:val="left" w:leader="none"/>
        </w:tabs>
        <w:spacing w:line="249" w:lineRule="auto" w:before="173" w:after="0"/>
        <w:ind w:left="1820" w:right="113" w:hanging="567"/>
        <w:jc w:val="left"/>
        <w:rPr>
          <w:sz w:val="24"/>
        </w:rPr>
      </w:pPr>
      <w:r>
        <w:rPr>
          <w:color w:val="262526"/>
          <w:sz w:val="24"/>
        </w:rPr>
        <w:t>the giving, publishing, service or receipt of any communication, notice or other document;</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the provision or receipt of any submission or</w:t>
      </w:r>
      <w:r>
        <w:rPr>
          <w:color w:val="262526"/>
          <w:spacing w:val="-3"/>
          <w:sz w:val="24"/>
        </w:rPr>
        <w:t> </w:t>
      </w:r>
      <w:r>
        <w:rPr>
          <w:color w:val="262526"/>
          <w:sz w:val="24"/>
        </w:rPr>
        <w:t>information;</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the making or receiving any inquiry, request or</w:t>
      </w:r>
      <w:r>
        <w:rPr>
          <w:color w:val="262526"/>
          <w:spacing w:val="-4"/>
          <w:sz w:val="24"/>
        </w:rPr>
        <w:t> </w:t>
      </w:r>
      <w:r>
        <w:rPr>
          <w:color w:val="262526"/>
          <w:sz w:val="24"/>
        </w:rPr>
        <w:t>application;</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the undertaking or completion of any transaction;</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the payment of any monetary amount or fee.</w:t>
      </w:r>
    </w:p>
    <w:p>
      <w:pPr>
        <w:spacing w:line="249" w:lineRule="auto" w:before="126"/>
        <w:ind w:left="1253" w:right="117" w:firstLine="0"/>
        <w:jc w:val="both"/>
        <w:rPr>
          <w:sz w:val="24"/>
        </w:rPr>
      </w:pPr>
      <w:r>
        <w:rPr>
          <w:b/>
          <w:color w:val="262526"/>
          <w:sz w:val="24"/>
        </w:rPr>
        <w:t>renumbered</w:t>
      </w:r>
      <w:r>
        <w:rPr>
          <w:b/>
          <w:color w:val="262526"/>
          <w:spacing w:val="-15"/>
          <w:sz w:val="24"/>
        </w:rPr>
        <w:t> </w:t>
      </w:r>
      <w:r>
        <w:rPr>
          <w:b/>
          <w:color w:val="262526"/>
          <w:sz w:val="24"/>
        </w:rPr>
        <w:t>Chapter</w:t>
      </w:r>
      <w:r>
        <w:rPr>
          <w:b/>
          <w:color w:val="262526"/>
          <w:spacing w:val="-18"/>
          <w:sz w:val="24"/>
        </w:rPr>
        <w:t> </w:t>
      </w:r>
      <w:r>
        <w:rPr>
          <w:b/>
          <w:color w:val="262526"/>
          <w:sz w:val="24"/>
        </w:rPr>
        <w:t>6</w:t>
      </w:r>
      <w:r>
        <w:rPr>
          <w:b/>
          <w:color w:val="262526"/>
          <w:spacing w:val="-15"/>
          <w:sz w:val="24"/>
        </w:rPr>
        <w:t> </w:t>
      </w:r>
      <w:r>
        <w:rPr>
          <w:color w:val="262526"/>
          <w:sz w:val="24"/>
        </w:rPr>
        <w:t>means</w:t>
      </w:r>
      <w:r>
        <w:rPr>
          <w:color w:val="262526"/>
          <w:spacing w:val="-14"/>
          <w:sz w:val="24"/>
        </w:rPr>
        <w:t> </w:t>
      </w:r>
      <w:r>
        <w:rPr>
          <w:color w:val="262526"/>
          <w:sz w:val="24"/>
        </w:rPr>
        <w:t>Chapter</w:t>
      </w:r>
      <w:r>
        <w:rPr>
          <w:color w:val="262526"/>
          <w:spacing w:val="-14"/>
          <w:sz w:val="24"/>
        </w:rPr>
        <w:t> </w:t>
      </w:r>
      <w:r>
        <w:rPr>
          <w:color w:val="262526"/>
          <w:sz w:val="24"/>
        </w:rPr>
        <w:t>6</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Rules</w:t>
      </w:r>
      <w:r>
        <w:rPr>
          <w:i/>
          <w:color w:val="262526"/>
          <w:spacing w:val="-14"/>
          <w:sz w:val="24"/>
        </w:rPr>
        <w:t> </w:t>
      </w:r>
      <w:r>
        <w:rPr>
          <w:color w:val="262526"/>
          <w:sz w:val="24"/>
        </w:rPr>
        <w:t>as</w:t>
      </w:r>
      <w:r>
        <w:rPr>
          <w:color w:val="262526"/>
          <w:spacing w:val="-15"/>
          <w:sz w:val="24"/>
        </w:rPr>
        <w:t> </w:t>
      </w:r>
      <w:r>
        <w:rPr>
          <w:color w:val="262526"/>
          <w:sz w:val="24"/>
        </w:rPr>
        <w:t>in</w:t>
      </w:r>
      <w:r>
        <w:rPr>
          <w:color w:val="262526"/>
          <w:spacing w:val="-14"/>
          <w:sz w:val="24"/>
        </w:rPr>
        <w:t> </w:t>
      </w:r>
      <w:r>
        <w:rPr>
          <w:color w:val="262526"/>
          <w:sz w:val="24"/>
        </w:rPr>
        <w:t>force</w:t>
      </w:r>
      <w:r>
        <w:rPr>
          <w:color w:val="262526"/>
          <w:spacing w:val="-15"/>
          <w:sz w:val="24"/>
        </w:rPr>
        <w:t> </w:t>
      </w:r>
      <w:r>
        <w:rPr>
          <w:color w:val="262526"/>
          <w:sz w:val="24"/>
        </w:rPr>
        <w:t>immediately</w:t>
      </w:r>
      <w:r>
        <w:rPr>
          <w:color w:val="262526"/>
          <w:spacing w:val="-14"/>
          <w:sz w:val="24"/>
        </w:rPr>
        <w:t> </w:t>
      </w:r>
      <w:r>
        <w:rPr>
          <w:color w:val="262526"/>
          <w:sz w:val="24"/>
        </w:rPr>
        <w:t>after the commencement of the </w:t>
      </w:r>
      <w:r>
        <w:rPr>
          <w:i/>
          <w:color w:val="262526"/>
          <w:sz w:val="24"/>
        </w:rPr>
        <w:t>Amending Rule</w:t>
      </w:r>
      <w:r>
        <w:rPr>
          <w:i/>
          <w:color w:val="262526"/>
          <w:spacing w:val="-3"/>
          <w:sz w:val="24"/>
        </w:rPr>
        <w:t> </w:t>
      </w:r>
      <w:r>
        <w:rPr>
          <w:color w:val="262526"/>
          <w:sz w:val="24"/>
        </w:rPr>
        <w:t>2006.</w:t>
      </w:r>
    </w:p>
    <w:p>
      <w:pPr>
        <w:pStyle w:val="BodyText"/>
        <w:spacing w:before="115"/>
        <w:ind w:left="1253" w:firstLine="0"/>
      </w:pPr>
      <w:r>
        <w:rPr>
          <w:b/>
          <w:color w:val="262526"/>
        </w:rPr>
        <w:t>SP AusNet </w:t>
      </w:r>
      <w:r>
        <w:rPr>
          <w:color w:val="262526"/>
        </w:rPr>
        <w:t>means SPI PowerNet Pty Ltd ACN 079 798 173.</w:t>
      </w:r>
    </w:p>
    <w:p>
      <w:pPr>
        <w:spacing w:line="249" w:lineRule="auto" w:before="125"/>
        <w:ind w:left="1253" w:right="114" w:firstLine="0"/>
        <w:jc w:val="both"/>
        <w:rPr>
          <w:sz w:val="24"/>
        </w:rPr>
      </w:pPr>
      <w:r>
        <w:rPr>
          <w:b/>
          <w:color w:val="262526"/>
          <w:sz w:val="24"/>
        </w:rPr>
        <w:t>Statement</w:t>
      </w:r>
      <w:r>
        <w:rPr>
          <w:b/>
          <w:color w:val="262526"/>
          <w:spacing w:val="-7"/>
          <w:sz w:val="24"/>
        </w:rPr>
        <w:t> </w:t>
      </w:r>
      <w:r>
        <w:rPr>
          <w:b/>
          <w:color w:val="262526"/>
          <w:sz w:val="24"/>
        </w:rPr>
        <w:t>of</w:t>
      </w:r>
      <w:r>
        <w:rPr>
          <w:b/>
          <w:color w:val="262526"/>
          <w:spacing w:val="-6"/>
          <w:sz w:val="24"/>
        </w:rPr>
        <w:t> </w:t>
      </w:r>
      <w:r>
        <w:rPr>
          <w:b/>
          <w:color w:val="262526"/>
          <w:sz w:val="24"/>
        </w:rPr>
        <w:t>Regulatory</w:t>
      </w:r>
      <w:r>
        <w:rPr>
          <w:b/>
          <w:color w:val="262526"/>
          <w:spacing w:val="-7"/>
          <w:sz w:val="24"/>
        </w:rPr>
        <w:t> </w:t>
      </w:r>
      <w:r>
        <w:rPr>
          <w:b/>
          <w:color w:val="262526"/>
          <w:sz w:val="24"/>
        </w:rPr>
        <w:t>Principles</w:t>
      </w:r>
      <w:r>
        <w:rPr>
          <w:b/>
          <w:color w:val="262526"/>
          <w:spacing w:val="-5"/>
          <w:sz w:val="24"/>
        </w:rPr>
        <w:t> </w:t>
      </w:r>
      <w:r>
        <w:rPr>
          <w:color w:val="262526"/>
          <w:sz w:val="24"/>
        </w:rPr>
        <w:t>means</w:t>
      </w:r>
      <w:r>
        <w:rPr>
          <w:color w:val="262526"/>
          <w:spacing w:val="-7"/>
          <w:sz w:val="24"/>
        </w:rPr>
        <w:t> </w:t>
      </w:r>
      <w:r>
        <w:rPr>
          <w:color w:val="262526"/>
          <w:sz w:val="24"/>
        </w:rPr>
        <w:t>the</w:t>
      </w:r>
      <w:r>
        <w:rPr>
          <w:color w:val="262526"/>
          <w:spacing w:val="-6"/>
          <w:sz w:val="24"/>
        </w:rPr>
        <w:t> </w:t>
      </w:r>
      <w:r>
        <w:rPr>
          <w:color w:val="262526"/>
          <w:sz w:val="24"/>
        </w:rPr>
        <w:t>Statement</w:t>
      </w:r>
      <w:r>
        <w:rPr>
          <w:color w:val="262526"/>
          <w:spacing w:val="-7"/>
          <w:sz w:val="24"/>
        </w:rPr>
        <w:t> </w:t>
      </w:r>
      <w:r>
        <w:rPr>
          <w:color w:val="262526"/>
          <w:sz w:val="24"/>
        </w:rPr>
        <w:t>of</w:t>
      </w:r>
      <w:r>
        <w:rPr>
          <w:color w:val="262526"/>
          <w:spacing w:val="-6"/>
          <w:sz w:val="24"/>
        </w:rPr>
        <w:t> </w:t>
      </w:r>
      <w:r>
        <w:rPr>
          <w:color w:val="262526"/>
          <w:sz w:val="24"/>
        </w:rPr>
        <w:t>Principles</w:t>
      </w:r>
      <w:r>
        <w:rPr>
          <w:color w:val="262526"/>
          <w:spacing w:val="-6"/>
          <w:sz w:val="24"/>
        </w:rPr>
        <w:t> </w:t>
      </w:r>
      <w:r>
        <w:rPr>
          <w:color w:val="262526"/>
          <w:sz w:val="24"/>
        </w:rPr>
        <w:t>published by the </w:t>
      </w:r>
      <w:r>
        <w:rPr>
          <w:i/>
          <w:color w:val="262526"/>
          <w:sz w:val="24"/>
        </w:rPr>
        <w:t>AER </w:t>
      </w:r>
      <w:r>
        <w:rPr>
          <w:color w:val="262526"/>
          <w:sz w:val="24"/>
        </w:rPr>
        <w:t>as part of the Compendium of Electricity Transmission Regulatory Guidelines dated August</w:t>
      </w:r>
      <w:r>
        <w:rPr>
          <w:color w:val="262526"/>
          <w:spacing w:val="-17"/>
          <w:sz w:val="24"/>
        </w:rPr>
        <w:t> </w:t>
      </w:r>
      <w:r>
        <w:rPr>
          <w:color w:val="262526"/>
          <w:sz w:val="24"/>
        </w:rPr>
        <w:t>2005.</w:t>
      </w:r>
    </w:p>
    <w:p>
      <w:pPr>
        <w:spacing w:after="0" w:line="249" w:lineRule="auto"/>
        <w:jc w:val="both"/>
        <w:rPr>
          <w:sz w:val="24"/>
        </w:rPr>
        <w:sectPr>
          <w:pgSz w:w="11910" w:h="16840"/>
          <w:pgMar w:header="642" w:footer="697" w:top="1160" w:bottom="880" w:left="1320" w:right="1320"/>
        </w:sectPr>
      </w:pPr>
    </w:p>
    <w:p>
      <w:pPr>
        <w:spacing w:line="249" w:lineRule="auto" w:before="124"/>
        <w:ind w:left="1253" w:right="115" w:firstLine="0"/>
        <w:jc w:val="both"/>
        <w:rPr>
          <w:sz w:val="24"/>
        </w:rPr>
      </w:pPr>
      <w:bookmarkStart w:name="11.6.2   New Chapter 6A does not affect " w:id="22"/>
      <w:bookmarkEnd w:id="22"/>
      <w:r>
        <w:rPr/>
      </w:r>
      <w:bookmarkStart w:name="11.6.3   Old Part C and Schedules 6.2, 6" w:id="23"/>
      <w:bookmarkEnd w:id="23"/>
      <w:r>
        <w:rPr/>
      </w:r>
      <w:bookmarkStart w:name="11.6.4   Old Part F of Chapter 6 ⁠" w:id="24"/>
      <w:bookmarkEnd w:id="24"/>
      <w:r>
        <w:rPr/>
      </w:r>
      <w:bookmarkStart w:name="11.6.5   Application of new Chapter 6A t" w:id="25"/>
      <w:bookmarkEnd w:id="25"/>
      <w:r>
        <w:rPr/>
      </w:r>
      <w:bookmarkStart w:name="11.6.6   Application of Chapter 6 to old" w:id="26"/>
      <w:bookmarkEnd w:id="26"/>
      <w:r>
        <w:rPr/>
      </w:r>
      <w:r>
        <w:rPr>
          <w:b/>
          <w:color w:val="262526"/>
          <w:sz w:val="24"/>
        </w:rPr>
        <w:t>VENCorp </w:t>
      </w:r>
      <w:r>
        <w:rPr>
          <w:color w:val="262526"/>
          <w:sz w:val="24"/>
        </w:rPr>
        <w:t>means the Victorian Energy Networks Corporation established under the </w:t>
      </w:r>
      <w:r>
        <w:rPr>
          <w:i/>
          <w:color w:val="262526"/>
          <w:sz w:val="24"/>
        </w:rPr>
        <w:t>Gas Industry Act 1994 </w:t>
      </w:r>
      <w:r>
        <w:rPr>
          <w:color w:val="262526"/>
          <w:sz w:val="24"/>
        </w:rPr>
        <w:t>(Vic) and continued under the </w:t>
      </w:r>
      <w:r>
        <w:rPr>
          <w:i/>
          <w:color w:val="262526"/>
          <w:sz w:val="24"/>
        </w:rPr>
        <w:t>Gas Industry Act 2001 </w:t>
      </w:r>
      <w:r>
        <w:rPr>
          <w:color w:val="262526"/>
          <w:sz w:val="24"/>
        </w:rPr>
        <w:t>(Vic).</w:t>
      </w:r>
    </w:p>
    <w:p>
      <w:pPr>
        <w:pStyle w:val="Heading3"/>
        <w:numPr>
          <w:ilvl w:val="2"/>
          <w:numId w:val="1"/>
        </w:numPr>
        <w:tabs>
          <w:tab w:pos="1253" w:val="left" w:leader="none"/>
          <w:tab w:pos="1254" w:val="left" w:leader="none"/>
        </w:tabs>
        <w:spacing w:line="240" w:lineRule="auto" w:before="237" w:after="0"/>
        <w:ind w:left="1253" w:right="0" w:hanging="1134"/>
        <w:jc w:val="left"/>
      </w:pPr>
      <w:r>
        <w:rPr>
          <w:color w:val="262526"/>
        </w:rPr>
        <w:t>New Chapter 6A does not affect existing revenue</w:t>
      </w:r>
      <w:r>
        <w:rPr>
          <w:color w:val="262526"/>
          <w:spacing w:val="-26"/>
        </w:rPr>
        <w:t> </w:t>
      </w:r>
      <w:r>
        <w:rPr>
          <w:color w:val="262526"/>
        </w:rPr>
        <w:t>determinations</w:t>
      </w:r>
    </w:p>
    <w:p>
      <w:pPr>
        <w:pStyle w:val="ListParagraph"/>
        <w:numPr>
          <w:ilvl w:val="3"/>
          <w:numId w:val="1"/>
        </w:numPr>
        <w:tabs>
          <w:tab w:pos="1821" w:val="left" w:leader="none"/>
        </w:tabs>
        <w:spacing w:line="249" w:lineRule="auto" w:before="175" w:after="0"/>
        <w:ind w:left="1820" w:right="114" w:hanging="567"/>
        <w:jc w:val="both"/>
        <w:rPr>
          <w:sz w:val="24"/>
        </w:rPr>
      </w:pPr>
      <w:r>
        <w:rPr>
          <w:color w:val="262526"/>
          <w:sz w:val="24"/>
        </w:rPr>
        <w:t>Subject</w:t>
      </w:r>
      <w:r>
        <w:rPr>
          <w:color w:val="262526"/>
          <w:spacing w:val="-13"/>
          <w:sz w:val="24"/>
        </w:rPr>
        <w:t> </w:t>
      </w:r>
      <w:r>
        <w:rPr>
          <w:color w:val="262526"/>
          <w:sz w:val="24"/>
        </w:rPr>
        <w:t>to</w:t>
      </w:r>
      <w:r>
        <w:rPr>
          <w:color w:val="262526"/>
          <w:spacing w:val="-13"/>
          <w:sz w:val="24"/>
        </w:rPr>
        <w:t> </w:t>
      </w:r>
      <w:r>
        <w:rPr>
          <w:color w:val="262526"/>
          <w:sz w:val="24"/>
        </w:rPr>
        <w:t>this</w:t>
      </w:r>
      <w:r>
        <w:rPr>
          <w:color w:val="262526"/>
          <w:spacing w:val="-13"/>
          <w:sz w:val="24"/>
        </w:rPr>
        <w:t> </w:t>
      </w:r>
      <w:r>
        <w:rPr>
          <w:color w:val="262526"/>
          <w:sz w:val="24"/>
        </w:rPr>
        <w:t>rule</w:t>
      </w:r>
      <w:r>
        <w:rPr>
          <w:color w:val="262526"/>
          <w:spacing w:val="-13"/>
          <w:sz w:val="24"/>
        </w:rPr>
        <w:t> </w:t>
      </w:r>
      <w:r>
        <w:rPr>
          <w:color w:val="262526"/>
          <w:spacing w:val="-3"/>
          <w:sz w:val="24"/>
        </w:rPr>
        <w:t>11.6,</w:t>
      </w:r>
      <w:r>
        <w:rPr>
          <w:color w:val="262526"/>
          <w:spacing w:val="-13"/>
          <w:sz w:val="24"/>
        </w:rPr>
        <w:t> </w:t>
      </w:r>
      <w:r>
        <w:rPr>
          <w:color w:val="262526"/>
          <w:sz w:val="24"/>
        </w:rPr>
        <w:t>the</w:t>
      </w:r>
      <w:r>
        <w:rPr>
          <w:color w:val="262526"/>
          <w:spacing w:val="-13"/>
          <w:sz w:val="24"/>
        </w:rPr>
        <w:t> </w:t>
      </w:r>
      <w:r>
        <w:rPr>
          <w:color w:val="262526"/>
          <w:sz w:val="24"/>
        </w:rPr>
        <w:t>old</w:t>
      </w:r>
      <w:r>
        <w:rPr>
          <w:color w:val="262526"/>
          <w:spacing w:val="-13"/>
          <w:sz w:val="24"/>
        </w:rPr>
        <w:t> </w:t>
      </w:r>
      <w:r>
        <w:rPr>
          <w:color w:val="262526"/>
          <w:sz w:val="24"/>
        </w:rPr>
        <w:t>Chapter</w:t>
      </w:r>
      <w:r>
        <w:rPr>
          <w:color w:val="262526"/>
          <w:spacing w:val="-13"/>
          <w:sz w:val="24"/>
        </w:rPr>
        <w:t> </w:t>
      </w:r>
      <w:r>
        <w:rPr>
          <w:color w:val="262526"/>
          <w:sz w:val="24"/>
        </w:rPr>
        <w:t>6</w:t>
      </w:r>
      <w:r>
        <w:rPr>
          <w:color w:val="262526"/>
          <w:spacing w:val="-13"/>
          <w:sz w:val="24"/>
        </w:rPr>
        <w:t> </w:t>
      </w:r>
      <w:r>
        <w:rPr>
          <w:color w:val="262526"/>
          <w:sz w:val="24"/>
        </w:rPr>
        <w:t>continues</w:t>
      </w:r>
      <w:r>
        <w:rPr>
          <w:color w:val="262526"/>
          <w:spacing w:val="-13"/>
          <w:sz w:val="24"/>
        </w:rPr>
        <w:t> </w:t>
      </w:r>
      <w:r>
        <w:rPr>
          <w:color w:val="262526"/>
          <w:sz w:val="24"/>
        </w:rPr>
        <w:t>to</w:t>
      </w:r>
      <w:r>
        <w:rPr>
          <w:color w:val="262526"/>
          <w:spacing w:val="-13"/>
          <w:sz w:val="24"/>
        </w:rPr>
        <w:t> </w:t>
      </w:r>
      <w:r>
        <w:rPr>
          <w:color w:val="262526"/>
          <w:sz w:val="24"/>
        </w:rPr>
        <w:t>apply</w:t>
      </w:r>
      <w:r>
        <w:rPr>
          <w:color w:val="262526"/>
          <w:spacing w:val="-13"/>
          <w:sz w:val="24"/>
        </w:rPr>
        <w:t> </w:t>
      </w:r>
      <w:r>
        <w:rPr>
          <w:color w:val="262526"/>
          <w:sz w:val="24"/>
        </w:rPr>
        <w:t>to</w:t>
      </w:r>
      <w:r>
        <w:rPr>
          <w:color w:val="262526"/>
          <w:spacing w:val="-12"/>
          <w:sz w:val="24"/>
        </w:rPr>
        <w:t> </w:t>
      </w:r>
      <w:r>
        <w:rPr>
          <w:color w:val="262526"/>
          <w:sz w:val="24"/>
        </w:rPr>
        <w:t>and</w:t>
      </w:r>
      <w:r>
        <w:rPr>
          <w:color w:val="262526"/>
          <w:spacing w:val="-13"/>
          <w:sz w:val="24"/>
        </w:rPr>
        <w:t> </w:t>
      </w:r>
      <w:r>
        <w:rPr>
          <w:color w:val="262526"/>
          <w:sz w:val="24"/>
        </w:rPr>
        <w:t>in</w:t>
      </w:r>
      <w:r>
        <w:rPr>
          <w:color w:val="262526"/>
          <w:spacing w:val="-13"/>
          <w:sz w:val="24"/>
        </w:rPr>
        <w:t> </w:t>
      </w:r>
      <w:r>
        <w:rPr>
          <w:color w:val="262526"/>
          <w:sz w:val="24"/>
        </w:rPr>
        <w:t>respect of, existing revenue determinations as if the new Chapter 6A had not been made.</w:t>
      </w:r>
    </w:p>
    <w:p>
      <w:pPr>
        <w:pStyle w:val="ListParagraph"/>
        <w:numPr>
          <w:ilvl w:val="3"/>
          <w:numId w:val="1"/>
        </w:numPr>
        <w:tabs>
          <w:tab w:pos="1817" w:val="left" w:leader="none"/>
        </w:tabs>
        <w:spacing w:line="249" w:lineRule="auto" w:before="173" w:after="0"/>
        <w:ind w:left="1820" w:right="119" w:hanging="567"/>
        <w:jc w:val="both"/>
        <w:rPr>
          <w:sz w:val="24"/>
        </w:rPr>
      </w:pPr>
      <w:r>
        <w:rPr>
          <w:color w:val="262526"/>
          <w:sz w:val="24"/>
        </w:rPr>
        <w:t>The</w:t>
      </w:r>
      <w:r>
        <w:rPr>
          <w:color w:val="262526"/>
          <w:spacing w:val="-20"/>
          <w:sz w:val="24"/>
        </w:rPr>
        <w:t> </w:t>
      </w:r>
      <w:r>
        <w:rPr>
          <w:color w:val="262526"/>
          <w:sz w:val="24"/>
        </w:rPr>
        <w:t>Amending</w:t>
      </w:r>
      <w:r>
        <w:rPr>
          <w:color w:val="262526"/>
          <w:spacing w:val="-7"/>
          <w:sz w:val="24"/>
        </w:rPr>
        <w:t> </w:t>
      </w:r>
      <w:r>
        <w:rPr>
          <w:color w:val="262526"/>
          <w:sz w:val="24"/>
        </w:rPr>
        <w:t>Rule</w:t>
      </w:r>
      <w:r>
        <w:rPr>
          <w:color w:val="262526"/>
          <w:spacing w:val="-7"/>
          <w:sz w:val="24"/>
        </w:rPr>
        <w:t> </w:t>
      </w:r>
      <w:r>
        <w:rPr>
          <w:color w:val="262526"/>
          <w:sz w:val="24"/>
        </w:rPr>
        <w:t>2006</w:t>
      </w:r>
      <w:r>
        <w:rPr>
          <w:color w:val="262526"/>
          <w:spacing w:val="-7"/>
          <w:sz w:val="24"/>
        </w:rPr>
        <w:t> </w:t>
      </w:r>
      <w:r>
        <w:rPr>
          <w:color w:val="262526"/>
          <w:sz w:val="24"/>
        </w:rPr>
        <w:t>has</w:t>
      </w:r>
      <w:r>
        <w:rPr>
          <w:color w:val="262526"/>
          <w:spacing w:val="-7"/>
          <w:sz w:val="24"/>
        </w:rPr>
        <w:t> </w:t>
      </w:r>
      <w:r>
        <w:rPr>
          <w:color w:val="262526"/>
          <w:sz w:val="24"/>
        </w:rPr>
        <w:t>no</w:t>
      </w:r>
      <w:r>
        <w:rPr>
          <w:color w:val="262526"/>
          <w:spacing w:val="-7"/>
          <w:sz w:val="24"/>
        </w:rPr>
        <w:t> </w:t>
      </w:r>
      <w:r>
        <w:rPr>
          <w:color w:val="262526"/>
          <w:sz w:val="24"/>
        </w:rPr>
        <w:t>effect</w:t>
      </w:r>
      <w:r>
        <w:rPr>
          <w:color w:val="262526"/>
          <w:spacing w:val="-7"/>
          <w:sz w:val="24"/>
        </w:rPr>
        <w:t> </w:t>
      </w:r>
      <w:r>
        <w:rPr>
          <w:color w:val="262526"/>
          <w:sz w:val="24"/>
        </w:rPr>
        <w:t>on</w:t>
      </w:r>
      <w:r>
        <w:rPr>
          <w:color w:val="262526"/>
          <w:spacing w:val="-7"/>
          <w:sz w:val="24"/>
        </w:rPr>
        <w:t> </w:t>
      </w:r>
      <w:r>
        <w:rPr>
          <w:color w:val="262526"/>
          <w:sz w:val="24"/>
        </w:rPr>
        <w:t>the</w:t>
      </w:r>
      <w:r>
        <w:rPr>
          <w:color w:val="262526"/>
          <w:spacing w:val="-7"/>
          <w:sz w:val="24"/>
        </w:rPr>
        <w:t> </w:t>
      </w:r>
      <w:r>
        <w:rPr>
          <w:color w:val="262526"/>
          <w:sz w:val="24"/>
        </w:rPr>
        <w:t>continuing</w:t>
      </w:r>
      <w:r>
        <w:rPr>
          <w:color w:val="262526"/>
          <w:spacing w:val="-7"/>
          <w:sz w:val="24"/>
        </w:rPr>
        <w:t> </w:t>
      </w:r>
      <w:r>
        <w:rPr>
          <w:color w:val="262526"/>
          <w:sz w:val="24"/>
        </w:rPr>
        <w:t>operation</w:t>
      </w:r>
      <w:r>
        <w:rPr>
          <w:color w:val="262526"/>
          <w:spacing w:val="-7"/>
          <w:sz w:val="24"/>
        </w:rPr>
        <w:t> </w:t>
      </w:r>
      <w:r>
        <w:rPr>
          <w:color w:val="262526"/>
          <w:sz w:val="24"/>
        </w:rPr>
        <w:t>of</w:t>
      </w:r>
      <w:r>
        <w:rPr>
          <w:color w:val="262526"/>
          <w:spacing w:val="-7"/>
          <w:sz w:val="24"/>
        </w:rPr>
        <w:t> </w:t>
      </w:r>
      <w:r>
        <w:rPr>
          <w:color w:val="262526"/>
          <w:sz w:val="24"/>
        </w:rPr>
        <w:t>clause 9.8.4G.</w:t>
      </w:r>
    </w:p>
    <w:p>
      <w:pPr>
        <w:pStyle w:val="ListParagraph"/>
        <w:numPr>
          <w:ilvl w:val="3"/>
          <w:numId w:val="1"/>
        </w:numPr>
        <w:tabs>
          <w:tab w:pos="1816" w:val="left" w:leader="none"/>
          <w:tab w:pos="1817" w:val="left" w:leader="none"/>
        </w:tabs>
        <w:spacing w:line="240" w:lineRule="auto" w:before="172" w:after="0"/>
        <w:ind w:left="1816" w:right="0" w:hanging="564"/>
        <w:jc w:val="left"/>
        <w:rPr>
          <w:sz w:val="24"/>
        </w:rPr>
      </w:pPr>
      <w:r>
        <w:rPr>
          <w:color w:val="262526"/>
          <w:sz w:val="24"/>
        </w:rPr>
        <w:t>The</w:t>
      </w:r>
      <w:r>
        <w:rPr>
          <w:color w:val="262526"/>
          <w:spacing w:val="-20"/>
          <w:sz w:val="24"/>
        </w:rPr>
        <w:t> </w:t>
      </w:r>
      <w:r>
        <w:rPr>
          <w:color w:val="262526"/>
          <w:sz w:val="24"/>
        </w:rPr>
        <w:t>Amending</w:t>
      </w:r>
      <w:r>
        <w:rPr>
          <w:color w:val="262526"/>
          <w:spacing w:val="-7"/>
          <w:sz w:val="24"/>
        </w:rPr>
        <w:t> </w:t>
      </w:r>
      <w:r>
        <w:rPr>
          <w:color w:val="262526"/>
          <w:sz w:val="24"/>
        </w:rPr>
        <w:t>Rule</w:t>
      </w:r>
      <w:r>
        <w:rPr>
          <w:color w:val="262526"/>
          <w:spacing w:val="-7"/>
          <w:sz w:val="24"/>
        </w:rPr>
        <w:t> </w:t>
      </w:r>
      <w:r>
        <w:rPr>
          <w:color w:val="262526"/>
          <w:sz w:val="24"/>
        </w:rPr>
        <w:t>2006</w:t>
      </w:r>
      <w:r>
        <w:rPr>
          <w:color w:val="262526"/>
          <w:spacing w:val="-7"/>
          <w:sz w:val="24"/>
        </w:rPr>
        <w:t> </w:t>
      </w:r>
      <w:r>
        <w:rPr>
          <w:color w:val="262526"/>
          <w:sz w:val="24"/>
        </w:rPr>
        <w:t>has</w:t>
      </w:r>
      <w:r>
        <w:rPr>
          <w:color w:val="262526"/>
          <w:spacing w:val="-6"/>
          <w:sz w:val="24"/>
        </w:rPr>
        <w:t> </w:t>
      </w:r>
      <w:r>
        <w:rPr>
          <w:color w:val="262526"/>
          <w:sz w:val="24"/>
        </w:rPr>
        <w:t>no</w:t>
      </w:r>
      <w:r>
        <w:rPr>
          <w:color w:val="262526"/>
          <w:spacing w:val="-7"/>
          <w:sz w:val="24"/>
        </w:rPr>
        <w:t> </w:t>
      </w:r>
      <w:r>
        <w:rPr>
          <w:color w:val="262526"/>
          <w:sz w:val="24"/>
        </w:rPr>
        <w:t>effect</w:t>
      </w:r>
      <w:r>
        <w:rPr>
          <w:color w:val="262526"/>
          <w:spacing w:val="-7"/>
          <w:sz w:val="24"/>
        </w:rPr>
        <w:t> </w:t>
      </w:r>
      <w:r>
        <w:rPr>
          <w:color w:val="262526"/>
          <w:sz w:val="24"/>
        </w:rPr>
        <w:t>on</w:t>
      </w:r>
      <w:r>
        <w:rPr>
          <w:color w:val="262526"/>
          <w:spacing w:val="-7"/>
          <w:sz w:val="24"/>
        </w:rPr>
        <w:t> </w:t>
      </w:r>
      <w:r>
        <w:rPr>
          <w:color w:val="262526"/>
          <w:sz w:val="24"/>
        </w:rPr>
        <w:t>the</w:t>
      </w:r>
      <w:r>
        <w:rPr>
          <w:color w:val="262526"/>
          <w:spacing w:val="-7"/>
          <w:sz w:val="24"/>
        </w:rPr>
        <w:t> </w:t>
      </w:r>
      <w:r>
        <w:rPr>
          <w:color w:val="262526"/>
          <w:sz w:val="24"/>
        </w:rPr>
        <w:t>continuing</w:t>
      </w:r>
      <w:r>
        <w:rPr>
          <w:color w:val="262526"/>
          <w:spacing w:val="-7"/>
          <w:sz w:val="24"/>
        </w:rPr>
        <w:t> </w:t>
      </w:r>
      <w:r>
        <w:rPr>
          <w:color w:val="262526"/>
          <w:sz w:val="24"/>
        </w:rPr>
        <w:t>operation</w:t>
      </w:r>
      <w:r>
        <w:rPr>
          <w:color w:val="262526"/>
          <w:spacing w:val="-6"/>
          <w:sz w:val="24"/>
        </w:rPr>
        <w:t> </w:t>
      </w:r>
      <w:r>
        <w:rPr>
          <w:color w:val="262526"/>
          <w:sz w:val="24"/>
        </w:rPr>
        <w:t>of</w:t>
      </w:r>
      <w:r>
        <w:rPr>
          <w:color w:val="262526"/>
          <w:spacing w:val="-7"/>
          <w:sz w:val="24"/>
        </w:rPr>
        <w:t> </w:t>
      </w:r>
      <w:r>
        <w:rPr>
          <w:color w:val="262526"/>
          <w:sz w:val="24"/>
        </w:rPr>
        <w:t>clause</w:t>
      </w:r>
    </w:p>
    <w:p>
      <w:pPr>
        <w:pStyle w:val="BodyText"/>
        <w:spacing w:before="12"/>
        <w:ind w:firstLine="0"/>
        <w:jc w:val="left"/>
      </w:pPr>
      <w:r>
        <w:rPr>
          <w:color w:val="262526"/>
        </w:rPr>
        <w:t>9.16.5 in so far as it:</w:t>
      </w:r>
    </w:p>
    <w:p>
      <w:pPr>
        <w:pStyle w:val="ListParagraph"/>
        <w:numPr>
          <w:ilvl w:val="0"/>
          <w:numId w:val="3"/>
        </w:numPr>
        <w:tabs>
          <w:tab w:pos="2388" w:val="left" w:leader="none"/>
        </w:tabs>
        <w:spacing w:line="249" w:lineRule="auto" w:before="182" w:after="0"/>
        <w:ind w:left="2387" w:right="115" w:hanging="567"/>
        <w:jc w:val="both"/>
        <w:rPr>
          <w:sz w:val="24"/>
        </w:rPr>
      </w:pPr>
      <w:r>
        <w:rPr>
          <w:color w:val="262526"/>
          <w:sz w:val="24"/>
        </w:rPr>
        <w:t>applies to deem a revenue cap for the </w:t>
      </w:r>
      <w:r>
        <w:rPr>
          <w:i/>
          <w:color w:val="262526"/>
          <w:sz w:val="24"/>
        </w:rPr>
        <w:t>financial year </w:t>
      </w:r>
      <w:r>
        <w:rPr>
          <w:color w:val="262526"/>
          <w:sz w:val="24"/>
        </w:rPr>
        <w:t>commencing on </w:t>
      </w:r>
      <w:r>
        <w:rPr>
          <w:color w:val="262526"/>
          <w:spacing w:val="-12"/>
          <w:sz w:val="24"/>
        </w:rPr>
        <w:t>1 </w:t>
      </w:r>
      <w:r>
        <w:rPr>
          <w:color w:val="262526"/>
          <w:sz w:val="24"/>
        </w:rPr>
        <w:t>July</w:t>
      </w:r>
      <w:r>
        <w:rPr>
          <w:color w:val="262526"/>
          <w:spacing w:val="-2"/>
          <w:sz w:val="24"/>
        </w:rPr>
        <w:t> </w:t>
      </w:r>
      <w:r>
        <w:rPr>
          <w:color w:val="262526"/>
          <w:sz w:val="24"/>
        </w:rPr>
        <w:t>2004;</w:t>
      </w:r>
    </w:p>
    <w:p>
      <w:pPr>
        <w:pStyle w:val="ListParagraph"/>
        <w:numPr>
          <w:ilvl w:val="0"/>
          <w:numId w:val="3"/>
        </w:numPr>
        <w:tabs>
          <w:tab w:pos="2388" w:val="left" w:leader="none"/>
        </w:tabs>
        <w:spacing w:line="249" w:lineRule="auto" w:before="172" w:after="0"/>
        <w:ind w:left="2387" w:right="113" w:hanging="567"/>
        <w:jc w:val="both"/>
        <w:rPr>
          <w:sz w:val="24"/>
        </w:rPr>
      </w:pPr>
      <w:r>
        <w:rPr>
          <w:color w:val="262526"/>
          <w:sz w:val="24"/>
        </w:rPr>
        <w:t>specifies the basis on which prices for certain transmission services during the </w:t>
      </w:r>
      <w:r>
        <w:rPr>
          <w:i/>
          <w:color w:val="262526"/>
          <w:sz w:val="24"/>
        </w:rPr>
        <w:t>financial year </w:t>
      </w:r>
      <w:r>
        <w:rPr>
          <w:color w:val="262526"/>
          <w:sz w:val="24"/>
        </w:rPr>
        <w:t>commencing on 1 July 2004 are to be determined;</w:t>
      </w:r>
    </w:p>
    <w:p>
      <w:pPr>
        <w:pStyle w:val="ListParagraph"/>
        <w:numPr>
          <w:ilvl w:val="0"/>
          <w:numId w:val="3"/>
        </w:numPr>
        <w:tabs>
          <w:tab w:pos="2388" w:val="left" w:leader="none"/>
        </w:tabs>
        <w:spacing w:line="249" w:lineRule="auto" w:before="173" w:after="0"/>
        <w:ind w:left="2387" w:right="115" w:hanging="567"/>
        <w:jc w:val="both"/>
        <w:rPr>
          <w:sz w:val="24"/>
        </w:rPr>
      </w:pPr>
      <w:r>
        <w:rPr>
          <w:color w:val="262526"/>
          <w:sz w:val="24"/>
        </w:rPr>
        <w:t>specifies the manner in which clause 6.4.3C of the old Chapter 6 is to apply for the </w:t>
      </w:r>
      <w:r>
        <w:rPr>
          <w:i/>
          <w:color w:val="262526"/>
          <w:sz w:val="24"/>
        </w:rPr>
        <w:t>financial year </w:t>
      </w:r>
      <w:r>
        <w:rPr>
          <w:color w:val="262526"/>
          <w:sz w:val="24"/>
        </w:rPr>
        <w:t>commencing on 1 July 2005;</w:t>
      </w:r>
      <w:r>
        <w:rPr>
          <w:color w:val="262526"/>
          <w:spacing w:val="-5"/>
          <w:sz w:val="24"/>
        </w:rPr>
        <w:t> </w:t>
      </w:r>
      <w:r>
        <w:rPr>
          <w:color w:val="262526"/>
          <w:sz w:val="24"/>
        </w:rPr>
        <w:t>and</w:t>
      </w:r>
    </w:p>
    <w:p>
      <w:pPr>
        <w:pStyle w:val="ListParagraph"/>
        <w:numPr>
          <w:ilvl w:val="0"/>
          <w:numId w:val="3"/>
        </w:numPr>
        <w:tabs>
          <w:tab w:pos="2388" w:val="left" w:leader="none"/>
        </w:tabs>
        <w:spacing w:line="249" w:lineRule="auto" w:before="172" w:after="0"/>
        <w:ind w:left="2387" w:right="115" w:hanging="567"/>
        <w:jc w:val="both"/>
        <w:rPr>
          <w:sz w:val="24"/>
        </w:rPr>
      </w:pPr>
      <w:r>
        <w:rPr>
          <w:color w:val="262526"/>
          <w:sz w:val="24"/>
        </w:rPr>
        <w:t>deems a revenue cap for the period commencing on 1 July 2004 </w:t>
      </w:r>
      <w:r>
        <w:rPr>
          <w:color w:val="262526"/>
          <w:spacing w:val="-3"/>
          <w:sz w:val="24"/>
        </w:rPr>
        <w:t>until </w:t>
      </w:r>
      <w:r>
        <w:rPr>
          <w:color w:val="262526"/>
          <w:sz w:val="24"/>
        </w:rPr>
        <w:t>the end of 30 June 2009 to be for a period of five</w:t>
      </w:r>
      <w:r>
        <w:rPr>
          <w:color w:val="262526"/>
          <w:spacing w:val="-3"/>
          <w:sz w:val="24"/>
        </w:rPr>
        <w:t> </w:t>
      </w:r>
      <w:r>
        <w:rPr>
          <w:color w:val="262526"/>
          <w:sz w:val="24"/>
        </w:rPr>
        <w:t>years.</w:t>
      </w:r>
    </w:p>
    <w:p>
      <w:pPr>
        <w:pStyle w:val="Heading3"/>
        <w:numPr>
          <w:ilvl w:val="2"/>
          <w:numId w:val="1"/>
        </w:numPr>
        <w:tabs>
          <w:tab w:pos="1253" w:val="left" w:leader="none"/>
          <w:tab w:pos="1254" w:val="left" w:leader="none"/>
        </w:tabs>
        <w:spacing w:line="240" w:lineRule="auto" w:before="236" w:after="0"/>
        <w:ind w:left="1253" w:right="0" w:hanging="1134"/>
        <w:jc w:val="left"/>
      </w:pPr>
      <w:r>
        <w:rPr>
          <w:color w:val="262526"/>
        </w:rPr>
        <w:t>Old Part C and Schedules 6.2, 6.3, 6.4, 6.7 and 6.8 of old Chapter</w:t>
      </w:r>
      <w:r>
        <w:rPr>
          <w:color w:val="262526"/>
          <w:spacing w:val="-24"/>
        </w:rPr>
        <w:t> </w:t>
      </w:r>
      <w:r>
        <w:rPr>
          <w:color w:val="262526"/>
        </w:rPr>
        <w:t>6</w:t>
      </w:r>
    </w:p>
    <w:p>
      <w:pPr>
        <w:pStyle w:val="BodyText"/>
        <w:spacing w:before="118"/>
        <w:ind w:left="1253" w:firstLine="0"/>
      </w:pPr>
      <w:r>
        <w:rPr>
          <w:color w:val="262526"/>
        </w:rPr>
        <w:t>Subject</w:t>
      </w:r>
      <w:r>
        <w:rPr>
          <w:color w:val="262526"/>
          <w:spacing w:val="-11"/>
        </w:rPr>
        <w:t> </w:t>
      </w:r>
      <w:r>
        <w:rPr>
          <w:color w:val="262526"/>
        </w:rPr>
        <w:t>to</w:t>
      </w:r>
      <w:r>
        <w:rPr>
          <w:color w:val="262526"/>
          <w:spacing w:val="-10"/>
        </w:rPr>
        <w:t> </w:t>
      </w:r>
      <w:r>
        <w:rPr>
          <w:color w:val="262526"/>
        </w:rPr>
        <w:t>this</w:t>
      </w:r>
      <w:r>
        <w:rPr>
          <w:color w:val="262526"/>
          <w:spacing w:val="-10"/>
        </w:rPr>
        <w:t> </w:t>
      </w:r>
      <w:r>
        <w:rPr>
          <w:color w:val="262526"/>
        </w:rPr>
        <w:t>rule</w:t>
      </w:r>
      <w:r>
        <w:rPr>
          <w:color w:val="262526"/>
          <w:spacing w:val="-11"/>
        </w:rPr>
        <w:t> </w:t>
      </w:r>
      <w:r>
        <w:rPr>
          <w:color w:val="262526"/>
          <w:spacing w:val="-3"/>
        </w:rPr>
        <w:t>11.6</w:t>
      </w:r>
      <w:r>
        <w:rPr>
          <w:color w:val="262526"/>
          <w:spacing w:val="-10"/>
        </w:rPr>
        <w:t> </w:t>
      </w:r>
      <w:r>
        <w:rPr>
          <w:color w:val="262526"/>
        </w:rPr>
        <w:t>and</w:t>
      </w:r>
      <w:r>
        <w:rPr>
          <w:color w:val="262526"/>
          <w:spacing w:val="-10"/>
        </w:rPr>
        <w:t> </w:t>
      </w:r>
      <w:r>
        <w:rPr>
          <w:color w:val="262526"/>
        </w:rPr>
        <w:t>rule</w:t>
      </w:r>
      <w:r>
        <w:rPr>
          <w:color w:val="262526"/>
          <w:spacing w:val="-10"/>
        </w:rPr>
        <w:t> </w:t>
      </w:r>
      <w:r>
        <w:rPr>
          <w:color w:val="262526"/>
        </w:rPr>
        <w:t>11.8,</w:t>
      </w:r>
      <w:r>
        <w:rPr>
          <w:color w:val="262526"/>
          <w:spacing w:val="-11"/>
        </w:rPr>
        <w:t> </w:t>
      </w:r>
      <w:r>
        <w:rPr>
          <w:color w:val="262526"/>
        </w:rPr>
        <w:t>old</w:t>
      </w:r>
      <w:r>
        <w:rPr>
          <w:color w:val="262526"/>
          <w:spacing w:val="-10"/>
        </w:rPr>
        <w:t> </w:t>
      </w:r>
      <w:r>
        <w:rPr>
          <w:color w:val="262526"/>
        </w:rPr>
        <w:t>Part</w:t>
      </w:r>
      <w:r>
        <w:rPr>
          <w:color w:val="262526"/>
          <w:spacing w:val="-10"/>
        </w:rPr>
        <w:t> </w:t>
      </w:r>
      <w:r>
        <w:rPr>
          <w:color w:val="262526"/>
        </w:rPr>
        <w:t>C</w:t>
      </w:r>
      <w:r>
        <w:rPr>
          <w:color w:val="262526"/>
          <w:spacing w:val="-11"/>
        </w:rPr>
        <w:t> </w:t>
      </w:r>
      <w:r>
        <w:rPr>
          <w:color w:val="262526"/>
        </w:rPr>
        <w:t>(including</w:t>
      </w:r>
      <w:r>
        <w:rPr>
          <w:color w:val="262526"/>
          <w:spacing w:val="-10"/>
        </w:rPr>
        <w:t> </w:t>
      </w:r>
      <w:r>
        <w:rPr>
          <w:color w:val="262526"/>
        </w:rPr>
        <w:t>Schedules</w:t>
      </w:r>
      <w:r>
        <w:rPr>
          <w:color w:val="262526"/>
          <w:spacing w:val="-10"/>
        </w:rPr>
        <w:t> </w:t>
      </w:r>
      <w:r>
        <w:rPr>
          <w:color w:val="262526"/>
        </w:rPr>
        <w:t>6.2,</w:t>
      </w:r>
      <w:r>
        <w:rPr>
          <w:color w:val="262526"/>
          <w:spacing w:val="-10"/>
        </w:rPr>
        <w:t> </w:t>
      </w:r>
      <w:r>
        <w:rPr>
          <w:color w:val="262526"/>
        </w:rPr>
        <w:t>6.3,</w:t>
      </w:r>
      <w:r>
        <w:rPr>
          <w:color w:val="262526"/>
          <w:spacing w:val="-11"/>
        </w:rPr>
        <w:t> </w:t>
      </w:r>
      <w:r>
        <w:rPr>
          <w:color w:val="262526"/>
        </w:rPr>
        <w:t>6.4,</w:t>
      </w:r>
    </w:p>
    <w:p>
      <w:pPr>
        <w:pStyle w:val="BodyText"/>
        <w:spacing w:line="249" w:lineRule="auto" w:before="12"/>
        <w:ind w:left="1253" w:firstLine="0"/>
        <w:jc w:val="left"/>
      </w:pPr>
      <w:r>
        <w:rPr>
          <w:color w:val="262526"/>
        </w:rPr>
        <w:t>6.7 and 6.8) continues to apply for the duration of a current regulatory control period.</w:t>
      </w:r>
    </w:p>
    <w:p>
      <w:pPr>
        <w:pStyle w:val="Heading3"/>
        <w:numPr>
          <w:ilvl w:val="2"/>
          <w:numId w:val="1"/>
        </w:numPr>
        <w:tabs>
          <w:tab w:pos="1253" w:val="left" w:leader="none"/>
          <w:tab w:pos="1254" w:val="left" w:leader="none"/>
        </w:tabs>
        <w:spacing w:line="240" w:lineRule="auto" w:before="236" w:after="0"/>
        <w:ind w:left="1253" w:right="0" w:hanging="1134"/>
        <w:jc w:val="left"/>
      </w:pPr>
      <w:r>
        <w:rPr>
          <w:color w:val="262526"/>
        </w:rPr>
        <w:t>Old Part F of Chapter</w:t>
      </w:r>
      <w:r>
        <w:rPr>
          <w:color w:val="262526"/>
          <w:spacing w:val="-2"/>
        </w:rPr>
        <w:t> </w:t>
      </w:r>
      <w:r>
        <w:rPr>
          <w:color w:val="262526"/>
        </w:rPr>
        <w:t>6</w:t>
      </w:r>
    </w:p>
    <w:p>
      <w:pPr>
        <w:pStyle w:val="BodyText"/>
        <w:spacing w:line="249" w:lineRule="auto" w:before="118"/>
        <w:ind w:left="1253" w:right="117" w:firstLine="0"/>
      </w:pPr>
      <w:r>
        <w:rPr>
          <w:color w:val="262526"/>
        </w:rPr>
        <w:t>Subject</w:t>
      </w:r>
      <w:r>
        <w:rPr>
          <w:color w:val="262526"/>
          <w:spacing w:val="-8"/>
        </w:rPr>
        <w:t> </w:t>
      </w:r>
      <w:r>
        <w:rPr>
          <w:color w:val="262526"/>
        </w:rPr>
        <w:t>to</w:t>
      </w:r>
      <w:r>
        <w:rPr>
          <w:color w:val="262526"/>
          <w:spacing w:val="-7"/>
        </w:rPr>
        <w:t> </w:t>
      </w:r>
      <w:r>
        <w:rPr>
          <w:color w:val="262526"/>
        </w:rPr>
        <w:t>this</w:t>
      </w:r>
      <w:r>
        <w:rPr>
          <w:color w:val="262526"/>
          <w:spacing w:val="-7"/>
        </w:rPr>
        <w:t> </w:t>
      </w:r>
      <w:r>
        <w:rPr>
          <w:color w:val="262526"/>
        </w:rPr>
        <w:t>rule</w:t>
      </w:r>
      <w:r>
        <w:rPr>
          <w:color w:val="262526"/>
          <w:spacing w:val="-7"/>
        </w:rPr>
        <w:t> </w:t>
      </w:r>
      <w:r>
        <w:rPr>
          <w:color w:val="262526"/>
        </w:rPr>
        <w:t>11.6,</w:t>
      </w:r>
      <w:r>
        <w:rPr>
          <w:color w:val="262526"/>
          <w:spacing w:val="-7"/>
        </w:rPr>
        <w:t> </w:t>
      </w:r>
      <w:r>
        <w:rPr>
          <w:color w:val="262526"/>
        </w:rPr>
        <w:t>old</w:t>
      </w:r>
      <w:r>
        <w:rPr>
          <w:color w:val="262526"/>
          <w:spacing w:val="-7"/>
        </w:rPr>
        <w:t> </w:t>
      </w:r>
      <w:r>
        <w:rPr>
          <w:color w:val="262526"/>
        </w:rPr>
        <w:t>Part</w:t>
      </w:r>
      <w:r>
        <w:rPr>
          <w:color w:val="262526"/>
          <w:spacing w:val="-7"/>
        </w:rPr>
        <w:t> </w:t>
      </w:r>
      <w:r>
        <w:rPr>
          <w:color w:val="262526"/>
        </w:rPr>
        <w:t>F</w:t>
      </w:r>
      <w:r>
        <w:rPr>
          <w:color w:val="262526"/>
          <w:spacing w:val="-7"/>
        </w:rPr>
        <w:t> </w:t>
      </w:r>
      <w:r>
        <w:rPr>
          <w:color w:val="262526"/>
        </w:rPr>
        <w:t>of</w:t>
      </w:r>
      <w:r>
        <w:rPr>
          <w:color w:val="262526"/>
          <w:spacing w:val="-7"/>
        </w:rPr>
        <w:t> </w:t>
      </w:r>
      <w:r>
        <w:rPr>
          <w:color w:val="262526"/>
        </w:rPr>
        <w:t>Chapter</w:t>
      </w:r>
      <w:r>
        <w:rPr>
          <w:color w:val="262526"/>
          <w:spacing w:val="-7"/>
        </w:rPr>
        <w:t> </w:t>
      </w:r>
      <w:r>
        <w:rPr>
          <w:color w:val="262526"/>
        </w:rPr>
        <w:t>6</w:t>
      </w:r>
      <w:r>
        <w:rPr>
          <w:color w:val="262526"/>
          <w:spacing w:val="-7"/>
        </w:rPr>
        <w:t> </w:t>
      </w:r>
      <w:r>
        <w:rPr>
          <w:color w:val="262526"/>
        </w:rPr>
        <w:t>continues</w:t>
      </w:r>
      <w:r>
        <w:rPr>
          <w:color w:val="262526"/>
          <w:spacing w:val="-8"/>
        </w:rPr>
        <w:t> </w:t>
      </w:r>
      <w:r>
        <w:rPr>
          <w:color w:val="262526"/>
        </w:rPr>
        <w:t>to</w:t>
      </w:r>
      <w:r>
        <w:rPr>
          <w:color w:val="262526"/>
          <w:spacing w:val="-7"/>
        </w:rPr>
        <w:t> </w:t>
      </w:r>
      <w:r>
        <w:rPr>
          <w:color w:val="262526"/>
        </w:rPr>
        <w:t>apply</w:t>
      </w:r>
      <w:r>
        <w:rPr>
          <w:color w:val="262526"/>
          <w:spacing w:val="-7"/>
        </w:rPr>
        <w:t> </w:t>
      </w:r>
      <w:r>
        <w:rPr>
          <w:color w:val="262526"/>
        </w:rPr>
        <w:t>for</w:t>
      </w:r>
      <w:r>
        <w:rPr>
          <w:color w:val="262526"/>
          <w:spacing w:val="-7"/>
        </w:rPr>
        <w:t> </w:t>
      </w:r>
      <w:r>
        <w:rPr>
          <w:color w:val="262526"/>
        </w:rPr>
        <w:t>the</w:t>
      </w:r>
      <w:r>
        <w:rPr>
          <w:color w:val="262526"/>
          <w:spacing w:val="-7"/>
        </w:rPr>
        <w:t> </w:t>
      </w:r>
      <w:r>
        <w:rPr>
          <w:color w:val="262526"/>
        </w:rPr>
        <w:t>duration of a current regulatory control period.</w:t>
      </w:r>
    </w:p>
    <w:p>
      <w:pPr>
        <w:pStyle w:val="Heading3"/>
        <w:numPr>
          <w:ilvl w:val="2"/>
          <w:numId w:val="1"/>
        </w:numPr>
        <w:tabs>
          <w:tab w:pos="1244" w:val="left" w:leader="none"/>
          <w:tab w:pos="1245" w:val="left" w:leader="none"/>
        </w:tabs>
        <w:spacing w:line="249" w:lineRule="auto" w:before="236" w:after="0"/>
        <w:ind w:left="1253" w:right="708" w:hanging="1134"/>
        <w:jc w:val="left"/>
      </w:pPr>
      <w:r>
        <w:rPr>
          <w:color w:val="262526"/>
        </w:rPr>
        <w:t>Application</w:t>
      </w:r>
      <w:r>
        <w:rPr>
          <w:color w:val="262526"/>
          <w:spacing w:val="-7"/>
        </w:rPr>
        <w:t> </w:t>
      </w:r>
      <w:r>
        <w:rPr>
          <w:color w:val="262526"/>
        </w:rPr>
        <w:t>of</w:t>
      </w:r>
      <w:r>
        <w:rPr>
          <w:color w:val="262526"/>
          <w:spacing w:val="-6"/>
        </w:rPr>
        <w:t> </w:t>
      </w:r>
      <w:r>
        <w:rPr>
          <w:color w:val="262526"/>
        </w:rPr>
        <w:t>new</w:t>
      </w:r>
      <w:r>
        <w:rPr>
          <w:color w:val="262526"/>
          <w:spacing w:val="-5"/>
        </w:rPr>
        <w:t> </w:t>
      </w:r>
      <w:r>
        <w:rPr>
          <w:color w:val="262526"/>
        </w:rPr>
        <w:t>Chapter</w:t>
      </w:r>
      <w:r>
        <w:rPr>
          <w:color w:val="262526"/>
          <w:spacing w:val="-7"/>
        </w:rPr>
        <w:t> </w:t>
      </w:r>
      <w:r>
        <w:rPr>
          <w:color w:val="262526"/>
        </w:rPr>
        <w:t>6A</w:t>
      </w:r>
      <w:r>
        <w:rPr>
          <w:color w:val="262526"/>
          <w:spacing w:val="-13"/>
        </w:rPr>
        <w:t> </w:t>
      </w:r>
      <w:r>
        <w:rPr>
          <w:color w:val="262526"/>
        </w:rPr>
        <w:t>to</w:t>
      </w:r>
      <w:r>
        <w:rPr>
          <w:color w:val="262526"/>
          <w:spacing w:val="-6"/>
        </w:rPr>
        <w:t> </w:t>
      </w:r>
      <w:r>
        <w:rPr>
          <w:color w:val="262526"/>
        </w:rPr>
        <w:t>Transmission</w:t>
      </w:r>
      <w:r>
        <w:rPr>
          <w:color w:val="262526"/>
          <w:spacing w:val="-6"/>
        </w:rPr>
        <w:t> </w:t>
      </w:r>
      <w:r>
        <w:rPr>
          <w:color w:val="262526"/>
        </w:rPr>
        <w:t>Network</w:t>
      </w:r>
      <w:r>
        <w:rPr>
          <w:color w:val="262526"/>
          <w:spacing w:val="-7"/>
        </w:rPr>
        <w:t> </w:t>
      </w:r>
      <w:r>
        <w:rPr>
          <w:color w:val="262526"/>
        </w:rPr>
        <w:t>Service Providers</w:t>
      </w:r>
    </w:p>
    <w:p>
      <w:pPr>
        <w:spacing w:line="249" w:lineRule="auto" w:before="109"/>
        <w:ind w:left="1253" w:right="115" w:firstLine="0"/>
        <w:jc w:val="both"/>
        <w:rPr>
          <w:sz w:val="24"/>
        </w:rPr>
      </w:pPr>
      <w:r>
        <w:rPr>
          <w:color w:val="262526"/>
          <w:sz w:val="24"/>
        </w:rPr>
        <w:t>Subject to this rule 11.6, a </w:t>
      </w:r>
      <w:r>
        <w:rPr>
          <w:i/>
          <w:color w:val="262526"/>
          <w:sz w:val="24"/>
        </w:rPr>
        <w:t>Transmission Network Service Provider </w:t>
      </w:r>
      <w:r>
        <w:rPr>
          <w:color w:val="262526"/>
          <w:sz w:val="24"/>
        </w:rPr>
        <w:t>is not required to submit a </w:t>
      </w:r>
      <w:r>
        <w:rPr>
          <w:i/>
          <w:color w:val="262526"/>
          <w:sz w:val="24"/>
        </w:rPr>
        <w:t>Revenue Proposal </w:t>
      </w:r>
      <w:r>
        <w:rPr>
          <w:color w:val="262526"/>
          <w:sz w:val="24"/>
        </w:rPr>
        <w:t>or a proposed </w:t>
      </w:r>
      <w:r>
        <w:rPr>
          <w:i/>
          <w:color w:val="262526"/>
          <w:sz w:val="24"/>
        </w:rPr>
        <w:t>negotiating framework </w:t>
      </w:r>
      <w:r>
        <w:rPr>
          <w:color w:val="262526"/>
          <w:sz w:val="24"/>
        </w:rPr>
        <w:t>to the </w:t>
      </w:r>
      <w:r>
        <w:rPr>
          <w:i/>
          <w:color w:val="262526"/>
          <w:sz w:val="24"/>
        </w:rPr>
        <w:t>AER </w:t>
      </w:r>
      <w:r>
        <w:rPr>
          <w:color w:val="262526"/>
          <w:sz w:val="24"/>
        </w:rPr>
        <w:t>under the new Chapter 6A until a date that is 13 months before the expiry of a current regulatory control period.</w:t>
      </w:r>
    </w:p>
    <w:p>
      <w:pPr>
        <w:pStyle w:val="Heading3"/>
        <w:numPr>
          <w:ilvl w:val="2"/>
          <w:numId w:val="1"/>
        </w:numPr>
        <w:tabs>
          <w:tab w:pos="1244" w:val="left" w:leader="none"/>
          <w:tab w:pos="1245" w:val="left" w:leader="none"/>
        </w:tabs>
        <w:spacing w:line="240" w:lineRule="auto" w:before="237" w:after="0"/>
        <w:ind w:left="1244" w:right="0" w:hanging="1125"/>
        <w:jc w:val="left"/>
      </w:pPr>
      <w:r>
        <w:rPr>
          <w:color w:val="262526"/>
        </w:rPr>
        <w:t>Application of Chapter 6 to old distribution</w:t>
      </w:r>
      <w:r>
        <w:rPr>
          <w:color w:val="262526"/>
          <w:spacing w:val="-7"/>
        </w:rPr>
        <w:t> </w:t>
      </w:r>
      <w:r>
        <w:rPr>
          <w:color w:val="262526"/>
        </w:rPr>
        <w:t>matters</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The restructuring and renumbering of provisions of the old Chapter 6 by</w:t>
      </w:r>
      <w:r>
        <w:rPr>
          <w:color w:val="262526"/>
          <w:spacing w:val="12"/>
          <w:sz w:val="24"/>
        </w:rPr>
        <w:t> </w:t>
      </w:r>
      <w:r>
        <w:rPr>
          <w:color w:val="262526"/>
          <w:sz w:val="24"/>
        </w:rPr>
        <w:t>the</w:t>
      </w:r>
    </w:p>
    <w:p>
      <w:pPr>
        <w:spacing w:before="12"/>
        <w:ind w:left="1820" w:right="0" w:firstLine="0"/>
        <w:jc w:val="left"/>
        <w:rPr>
          <w:sz w:val="24"/>
        </w:rPr>
      </w:pPr>
      <w:r>
        <w:rPr>
          <w:i/>
          <w:color w:val="262526"/>
          <w:sz w:val="24"/>
        </w:rPr>
        <w:t>Amending Rule </w:t>
      </w:r>
      <w:r>
        <w:rPr>
          <w:color w:val="262526"/>
          <w:sz w:val="24"/>
        </w:rPr>
        <w:t>2006 does not affect:</w:t>
      </w:r>
    </w:p>
    <w:p>
      <w:pPr>
        <w:pStyle w:val="ListParagraph"/>
        <w:numPr>
          <w:ilvl w:val="4"/>
          <w:numId w:val="1"/>
        </w:numPr>
        <w:tabs>
          <w:tab w:pos="2388" w:val="left" w:leader="none"/>
        </w:tabs>
        <w:spacing w:line="249" w:lineRule="auto" w:before="183" w:after="0"/>
        <w:ind w:left="2387" w:right="115" w:hanging="567"/>
        <w:jc w:val="both"/>
        <w:rPr>
          <w:sz w:val="24"/>
        </w:rPr>
      </w:pPr>
      <w:r>
        <w:rPr>
          <w:i/>
          <w:color w:val="262526"/>
          <w:sz w:val="24"/>
        </w:rPr>
        <w:t>distribution</w:t>
      </w:r>
      <w:r>
        <w:rPr>
          <w:i/>
          <w:color w:val="262526"/>
          <w:spacing w:val="-21"/>
          <w:sz w:val="24"/>
        </w:rPr>
        <w:t> </w:t>
      </w:r>
      <w:r>
        <w:rPr>
          <w:color w:val="262526"/>
          <w:sz w:val="24"/>
        </w:rPr>
        <w:t>matters</w:t>
      </w:r>
      <w:r>
        <w:rPr>
          <w:color w:val="262526"/>
          <w:spacing w:val="-21"/>
          <w:sz w:val="24"/>
        </w:rPr>
        <w:t> </w:t>
      </w:r>
      <w:r>
        <w:rPr>
          <w:color w:val="262526"/>
          <w:sz w:val="24"/>
        </w:rPr>
        <w:t>occurring</w:t>
      </w:r>
      <w:r>
        <w:rPr>
          <w:color w:val="262526"/>
          <w:spacing w:val="-21"/>
          <w:sz w:val="24"/>
        </w:rPr>
        <w:t> </w:t>
      </w:r>
      <w:r>
        <w:rPr>
          <w:color w:val="262526"/>
          <w:sz w:val="24"/>
        </w:rPr>
        <w:t>or</w:t>
      </w:r>
      <w:r>
        <w:rPr>
          <w:color w:val="262526"/>
          <w:spacing w:val="-20"/>
          <w:sz w:val="24"/>
        </w:rPr>
        <w:t> </w:t>
      </w:r>
      <w:r>
        <w:rPr>
          <w:color w:val="262526"/>
          <w:sz w:val="24"/>
        </w:rPr>
        <w:t>in</w:t>
      </w:r>
      <w:r>
        <w:rPr>
          <w:color w:val="262526"/>
          <w:spacing w:val="-21"/>
          <w:sz w:val="24"/>
        </w:rPr>
        <w:t> </w:t>
      </w:r>
      <w:r>
        <w:rPr>
          <w:color w:val="262526"/>
          <w:sz w:val="24"/>
        </w:rPr>
        <w:t>existence</w:t>
      </w:r>
      <w:r>
        <w:rPr>
          <w:color w:val="262526"/>
          <w:spacing w:val="-21"/>
          <w:sz w:val="24"/>
        </w:rPr>
        <w:t> </w:t>
      </w:r>
      <w:r>
        <w:rPr>
          <w:color w:val="262526"/>
          <w:sz w:val="24"/>
        </w:rPr>
        <w:t>before</w:t>
      </w:r>
      <w:r>
        <w:rPr>
          <w:color w:val="262526"/>
          <w:spacing w:val="-20"/>
          <w:sz w:val="24"/>
        </w:rPr>
        <w:t> </w:t>
      </w:r>
      <w:r>
        <w:rPr>
          <w:color w:val="262526"/>
          <w:sz w:val="24"/>
        </w:rPr>
        <w:t>the</w:t>
      </w:r>
      <w:r>
        <w:rPr>
          <w:color w:val="262526"/>
          <w:spacing w:val="-21"/>
          <w:sz w:val="24"/>
        </w:rPr>
        <w:t> </w:t>
      </w:r>
      <w:r>
        <w:rPr>
          <w:color w:val="262526"/>
          <w:spacing w:val="-2"/>
          <w:sz w:val="24"/>
        </w:rPr>
        <w:t>commencement </w:t>
      </w:r>
      <w:r>
        <w:rPr>
          <w:color w:val="262526"/>
          <w:sz w:val="24"/>
        </w:rPr>
        <w:t>date; or</w:t>
      </w:r>
    </w:p>
    <w:p>
      <w:pPr>
        <w:spacing w:after="0" w:line="249" w:lineRule="auto"/>
        <w:jc w:val="both"/>
        <w:rPr>
          <w:sz w:val="24"/>
        </w:rPr>
        <w:sectPr>
          <w:headerReference w:type="default" r:id="rId7"/>
          <w:footerReference w:type="default" r:id="rId8"/>
          <w:pgSz w:w="11910" w:h="16840"/>
          <w:pgMar w:header="642" w:footer="697" w:top="1160" w:bottom="880" w:left="1320" w:right="1320"/>
        </w:sectPr>
      </w:pPr>
    </w:p>
    <w:p>
      <w:pPr>
        <w:pStyle w:val="ListParagraph"/>
        <w:numPr>
          <w:ilvl w:val="4"/>
          <w:numId w:val="1"/>
        </w:numPr>
        <w:tabs>
          <w:tab w:pos="2387" w:val="left" w:leader="none"/>
          <w:tab w:pos="2388" w:val="left" w:leader="none"/>
        </w:tabs>
        <w:spacing w:line="249" w:lineRule="auto" w:before="124" w:after="0"/>
        <w:ind w:left="2387" w:right="115" w:hanging="567"/>
        <w:jc w:val="left"/>
        <w:rPr>
          <w:sz w:val="24"/>
        </w:rPr>
      </w:pPr>
      <w:bookmarkStart w:name="11.6.7   References to the old Chapter 6" w:id="27"/>
      <w:bookmarkEnd w:id="27"/>
      <w:r>
        <w:rPr/>
      </w:r>
      <w:bookmarkStart w:name="11.6.8   References to provisions of the" w:id="28"/>
      <w:bookmarkEnd w:id="28"/>
      <w:r>
        <w:rPr/>
      </w:r>
      <w:bookmarkStart w:name="11.6.9   Roll forward of regulatory asse" w:id="29"/>
      <w:bookmarkEnd w:id="29"/>
      <w:r>
        <w:rPr/>
      </w:r>
      <w:bookmarkStart w:name="11.6.10   Other adjustment carry-over me" w:id="30"/>
      <w:bookmarkEnd w:id="30"/>
      <w:r>
        <w:rPr/>
      </w:r>
      <w:bookmarkStart w:name="11.6.11   Clause consequent upon making " w:id="31"/>
      <w:bookmarkEnd w:id="31"/>
      <w:r>
        <w:rPr/>
      </w:r>
      <w:bookmarkStart w:name="11.6.11   Clause consequent upon making " w:id="32"/>
      <w:bookmarkEnd w:id="32"/>
      <w:r>
        <w:rPr>
          <w:color w:val="262526"/>
          <w:sz w:val="24"/>
        </w:rPr>
        <w:t>anything</w:t>
      </w:r>
      <w:r>
        <w:rPr>
          <w:color w:val="262526"/>
          <w:sz w:val="24"/>
        </w:rPr>
        <w:t> done or omitted to be done in respect of </w:t>
      </w:r>
      <w:r>
        <w:rPr>
          <w:i/>
          <w:color w:val="262526"/>
          <w:sz w:val="24"/>
        </w:rPr>
        <w:t>distribution </w:t>
      </w:r>
      <w:r>
        <w:rPr>
          <w:color w:val="262526"/>
          <w:sz w:val="24"/>
        </w:rPr>
        <w:t>matters before the commencement date.</w:t>
      </w:r>
    </w:p>
    <w:p>
      <w:pPr>
        <w:pStyle w:val="ListParagraph"/>
        <w:numPr>
          <w:ilvl w:val="3"/>
          <w:numId w:val="1"/>
        </w:numPr>
        <w:tabs>
          <w:tab w:pos="1817" w:val="left" w:leader="none"/>
        </w:tabs>
        <w:spacing w:line="249" w:lineRule="auto" w:before="172" w:after="0"/>
        <w:ind w:left="1820" w:right="116" w:hanging="567"/>
        <w:jc w:val="both"/>
        <w:rPr>
          <w:sz w:val="24"/>
        </w:rPr>
      </w:pPr>
      <w:r>
        <w:rPr>
          <w:color w:val="262526"/>
          <w:sz w:val="24"/>
        </w:rPr>
        <w:t>Without limiting paragraph (a), anything done or omitted to be done under a provision of the old Chapter 6 in respect of </w:t>
      </w:r>
      <w:r>
        <w:rPr>
          <w:i/>
          <w:color w:val="262526"/>
          <w:sz w:val="24"/>
        </w:rPr>
        <w:t>distribution </w:t>
      </w:r>
      <w:r>
        <w:rPr>
          <w:color w:val="262526"/>
          <w:sz w:val="24"/>
        </w:rPr>
        <w:t>matters before the commencement</w:t>
      </w:r>
      <w:r>
        <w:rPr>
          <w:color w:val="262526"/>
          <w:spacing w:val="-18"/>
          <w:sz w:val="24"/>
        </w:rPr>
        <w:t> </w:t>
      </w:r>
      <w:r>
        <w:rPr>
          <w:color w:val="262526"/>
          <w:sz w:val="24"/>
        </w:rPr>
        <w:t>date</w:t>
      </w:r>
      <w:r>
        <w:rPr>
          <w:color w:val="262526"/>
          <w:spacing w:val="-18"/>
          <w:sz w:val="24"/>
        </w:rPr>
        <w:t> </w:t>
      </w:r>
      <w:r>
        <w:rPr>
          <w:color w:val="262526"/>
          <w:sz w:val="24"/>
        </w:rPr>
        <w:t>is</w:t>
      </w:r>
      <w:r>
        <w:rPr>
          <w:color w:val="262526"/>
          <w:spacing w:val="-18"/>
          <w:sz w:val="24"/>
        </w:rPr>
        <w:t> </w:t>
      </w:r>
      <w:r>
        <w:rPr>
          <w:color w:val="262526"/>
          <w:sz w:val="24"/>
        </w:rPr>
        <w:t>deemed</w:t>
      </w:r>
      <w:r>
        <w:rPr>
          <w:color w:val="262526"/>
          <w:spacing w:val="-17"/>
          <w:sz w:val="24"/>
        </w:rPr>
        <w:t> </w:t>
      </w:r>
      <w:r>
        <w:rPr>
          <w:color w:val="262526"/>
          <w:sz w:val="24"/>
        </w:rPr>
        <w:t>to</w:t>
      </w:r>
      <w:r>
        <w:rPr>
          <w:color w:val="262526"/>
          <w:spacing w:val="-18"/>
          <w:sz w:val="24"/>
        </w:rPr>
        <w:t> </w:t>
      </w:r>
      <w:r>
        <w:rPr>
          <w:color w:val="262526"/>
          <w:sz w:val="24"/>
        </w:rPr>
        <w:t>have</w:t>
      </w:r>
      <w:r>
        <w:rPr>
          <w:color w:val="262526"/>
          <w:spacing w:val="-18"/>
          <w:sz w:val="24"/>
        </w:rPr>
        <w:t> </w:t>
      </w:r>
      <w:r>
        <w:rPr>
          <w:color w:val="262526"/>
          <w:sz w:val="24"/>
        </w:rPr>
        <w:t>been</w:t>
      </w:r>
      <w:r>
        <w:rPr>
          <w:color w:val="262526"/>
          <w:spacing w:val="-18"/>
          <w:sz w:val="24"/>
        </w:rPr>
        <w:t> </w:t>
      </w:r>
      <w:r>
        <w:rPr>
          <w:color w:val="262526"/>
          <w:sz w:val="24"/>
        </w:rPr>
        <w:t>done</w:t>
      </w:r>
      <w:r>
        <w:rPr>
          <w:color w:val="262526"/>
          <w:spacing w:val="-17"/>
          <w:sz w:val="24"/>
        </w:rPr>
        <w:t> </w:t>
      </w:r>
      <w:r>
        <w:rPr>
          <w:color w:val="262526"/>
          <w:sz w:val="24"/>
        </w:rPr>
        <w:t>or</w:t>
      </w:r>
      <w:r>
        <w:rPr>
          <w:color w:val="262526"/>
          <w:spacing w:val="-18"/>
          <w:sz w:val="24"/>
        </w:rPr>
        <w:t> </w:t>
      </w:r>
      <w:r>
        <w:rPr>
          <w:color w:val="262526"/>
          <w:sz w:val="24"/>
        </w:rPr>
        <w:t>omitted</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7"/>
          <w:sz w:val="24"/>
        </w:rPr>
        <w:t> </w:t>
      </w:r>
      <w:r>
        <w:rPr>
          <w:color w:val="262526"/>
          <w:sz w:val="24"/>
        </w:rPr>
        <w:t>done</w:t>
      </w:r>
      <w:r>
        <w:rPr>
          <w:color w:val="262526"/>
          <w:spacing w:val="-18"/>
          <w:sz w:val="24"/>
        </w:rPr>
        <w:t> </w:t>
      </w:r>
      <w:r>
        <w:rPr>
          <w:color w:val="262526"/>
          <w:sz w:val="24"/>
        </w:rPr>
        <w:t>under the corresponding provision of that Chapter as restructured and renumbered by the </w:t>
      </w:r>
      <w:r>
        <w:rPr>
          <w:i/>
          <w:color w:val="262526"/>
          <w:sz w:val="24"/>
        </w:rPr>
        <w:t>Amending Rule </w:t>
      </w:r>
      <w:r>
        <w:rPr>
          <w:color w:val="262526"/>
          <w:sz w:val="24"/>
        </w:rPr>
        <w:t>2006, as if that Rule had been in operation when the thing was done or omitted to be</w:t>
      </w:r>
      <w:r>
        <w:rPr>
          <w:color w:val="262526"/>
          <w:spacing w:val="-2"/>
          <w:sz w:val="24"/>
        </w:rPr>
        <w:t> </w:t>
      </w:r>
      <w:r>
        <w:rPr>
          <w:color w:val="262526"/>
          <w:sz w:val="24"/>
        </w:rPr>
        <w:t>done.</w:t>
      </w:r>
    </w:p>
    <w:p>
      <w:pPr>
        <w:pStyle w:val="Heading3"/>
        <w:numPr>
          <w:ilvl w:val="2"/>
          <w:numId w:val="1"/>
        </w:numPr>
        <w:tabs>
          <w:tab w:pos="1253" w:val="left" w:leader="none"/>
          <w:tab w:pos="1254" w:val="left" w:leader="none"/>
        </w:tabs>
        <w:spacing w:line="240" w:lineRule="auto" w:before="240" w:after="0"/>
        <w:ind w:left="1253" w:right="0" w:hanging="1135"/>
        <w:jc w:val="left"/>
      </w:pPr>
      <w:r>
        <w:rPr>
          <w:color w:val="262526"/>
        </w:rPr>
        <w:t>References to the old Chapter</w:t>
      </w:r>
      <w:r>
        <w:rPr>
          <w:color w:val="262526"/>
          <w:spacing w:val="-4"/>
        </w:rPr>
        <w:t> </w:t>
      </w:r>
      <w:r>
        <w:rPr>
          <w:color w:val="262526"/>
        </w:rPr>
        <w:t>6</w:t>
      </w:r>
    </w:p>
    <w:p>
      <w:pPr>
        <w:pStyle w:val="BodyText"/>
        <w:spacing w:line="249" w:lineRule="auto" w:before="118"/>
        <w:ind w:left="1253" w:right="116" w:firstLine="0"/>
      </w:pPr>
      <w:r>
        <w:rPr>
          <w:color w:val="262526"/>
        </w:rPr>
        <w:t>Unless the context otherwise requires, on and from the commencement date every reference to the old Chapter 6 in a document (however described) is deemed to </w:t>
      </w:r>
      <w:r>
        <w:rPr>
          <w:color w:val="262526"/>
          <w:spacing w:val="-8"/>
        </w:rPr>
        <w:t>be </w:t>
      </w:r>
      <w:r>
        <w:rPr>
          <w:color w:val="262526"/>
        </w:rPr>
        <w:t>a reference to the renumbered Chapter 6 or the new Chapter 6A (as the case </w:t>
      </w:r>
      <w:r>
        <w:rPr>
          <w:color w:val="262526"/>
          <w:spacing w:val="-4"/>
        </w:rPr>
        <w:t>may</w:t>
      </w:r>
      <w:r>
        <w:rPr>
          <w:color w:val="262526"/>
          <w:spacing w:val="52"/>
        </w:rPr>
        <w:t> </w:t>
      </w:r>
      <w:r>
        <w:rPr>
          <w:color w:val="262526"/>
        </w:rPr>
        <w:t>be).</w:t>
      </w:r>
    </w:p>
    <w:p>
      <w:pPr>
        <w:pStyle w:val="Heading3"/>
        <w:numPr>
          <w:ilvl w:val="2"/>
          <w:numId w:val="1"/>
        </w:numPr>
        <w:tabs>
          <w:tab w:pos="1253" w:val="left" w:leader="none"/>
          <w:tab w:pos="1254" w:val="left" w:leader="none"/>
        </w:tabs>
        <w:spacing w:line="240" w:lineRule="auto" w:before="238" w:after="0"/>
        <w:ind w:left="1253" w:right="0" w:hanging="1135"/>
        <w:jc w:val="left"/>
      </w:pPr>
      <w:r>
        <w:rPr>
          <w:color w:val="262526"/>
        </w:rPr>
        <w:t>References to provisions of the old Chapter</w:t>
      </w:r>
      <w:r>
        <w:rPr>
          <w:color w:val="262526"/>
          <w:spacing w:val="-5"/>
        </w:rPr>
        <w:t> </w:t>
      </w:r>
      <w:r>
        <w:rPr>
          <w:color w:val="262526"/>
        </w:rPr>
        <w:t>6</w:t>
      </w:r>
    </w:p>
    <w:p>
      <w:pPr>
        <w:pStyle w:val="BodyText"/>
        <w:spacing w:line="249" w:lineRule="auto" w:before="118"/>
        <w:ind w:left="1253" w:right="115" w:firstLine="0"/>
      </w:pPr>
      <w:r>
        <w:rPr>
          <w:color w:val="262526"/>
        </w:rPr>
        <w:t>Unless the context otherwise requires, on and from the commencement date every reference to a provision of the old Chapter 6 in a document (however described)</w:t>
      </w:r>
      <w:r>
        <w:rPr>
          <w:color w:val="262526"/>
          <w:spacing w:val="-28"/>
        </w:rPr>
        <w:t> </w:t>
      </w:r>
      <w:r>
        <w:rPr>
          <w:color w:val="262526"/>
          <w:spacing w:val="-6"/>
        </w:rPr>
        <w:t>is </w:t>
      </w:r>
      <w:r>
        <w:rPr>
          <w:color w:val="262526"/>
        </w:rPr>
        <w:t>deemed</w:t>
      </w:r>
      <w:r>
        <w:rPr>
          <w:color w:val="262526"/>
          <w:spacing w:val="-15"/>
        </w:rPr>
        <w:t> </w:t>
      </w:r>
      <w:r>
        <w:rPr>
          <w:color w:val="262526"/>
        </w:rPr>
        <w:t>to</w:t>
      </w:r>
      <w:r>
        <w:rPr>
          <w:color w:val="262526"/>
          <w:spacing w:val="-14"/>
        </w:rPr>
        <w:t> </w:t>
      </w:r>
      <w:r>
        <w:rPr>
          <w:color w:val="262526"/>
        </w:rPr>
        <w:t>be</w:t>
      </w:r>
      <w:r>
        <w:rPr>
          <w:color w:val="262526"/>
          <w:spacing w:val="-15"/>
        </w:rPr>
        <w:t> </w:t>
      </w:r>
      <w:r>
        <w:rPr>
          <w:color w:val="262526"/>
        </w:rPr>
        <w:t>a</w:t>
      </w:r>
      <w:r>
        <w:rPr>
          <w:color w:val="262526"/>
          <w:spacing w:val="-14"/>
        </w:rPr>
        <w:t> </w:t>
      </w:r>
      <w:r>
        <w:rPr>
          <w:color w:val="262526"/>
        </w:rPr>
        <w:t>reference</w:t>
      </w:r>
      <w:r>
        <w:rPr>
          <w:color w:val="262526"/>
          <w:spacing w:val="-15"/>
        </w:rPr>
        <w:t> </w:t>
      </w:r>
      <w:r>
        <w:rPr>
          <w:color w:val="262526"/>
        </w:rPr>
        <w:t>to</w:t>
      </w:r>
      <w:r>
        <w:rPr>
          <w:color w:val="262526"/>
          <w:spacing w:val="-14"/>
        </w:rPr>
        <w:t> </w:t>
      </w:r>
      <w:r>
        <w:rPr>
          <w:color w:val="262526"/>
        </w:rPr>
        <w:t>the</w:t>
      </w:r>
      <w:r>
        <w:rPr>
          <w:color w:val="262526"/>
          <w:spacing w:val="-15"/>
        </w:rPr>
        <w:t> </w:t>
      </w:r>
      <w:r>
        <w:rPr>
          <w:color w:val="262526"/>
        </w:rPr>
        <w:t>corresponding</w:t>
      </w:r>
      <w:r>
        <w:rPr>
          <w:color w:val="262526"/>
          <w:spacing w:val="-14"/>
        </w:rPr>
        <w:t> </w:t>
      </w:r>
      <w:r>
        <w:rPr>
          <w:color w:val="262526"/>
        </w:rPr>
        <w:t>provision</w:t>
      </w:r>
      <w:r>
        <w:rPr>
          <w:color w:val="262526"/>
          <w:spacing w:val="-14"/>
        </w:rPr>
        <w:t> </w:t>
      </w:r>
      <w:r>
        <w:rPr>
          <w:color w:val="262526"/>
        </w:rPr>
        <w:t>of</w:t>
      </w:r>
      <w:r>
        <w:rPr>
          <w:color w:val="262526"/>
          <w:spacing w:val="-15"/>
        </w:rPr>
        <w:t> </w:t>
      </w:r>
      <w:r>
        <w:rPr>
          <w:color w:val="262526"/>
        </w:rPr>
        <w:t>the</w:t>
      </w:r>
      <w:r>
        <w:rPr>
          <w:color w:val="262526"/>
          <w:spacing w:val="-14"/>
        </w:rPr>
        <w:t> </w:t>
      </w:r>
      <w:r>
        <w:rPr>
          <w:color w:val="262526"/>
        </w:rPr>
        <w:t>renumbered</w:t>
      </w:r>
      <w:r>
        <w:rPr>
          <w:color w:val="262526"/>
          <w:spacing w:val="-15"/>
        </w:rPr>
        <w:t> </w:t>
      </w:r>
      <w:r>
        <w:rPr>
          <w:color w:val="262526"/>
        </w:rPr>
        <w:t>Chapter 6 or the corresponding provision (if any) of the new Chapter 6A (as the case may be).</w:t>
      </w:r>
    </w:p>
    <w:p>
      <w:pPr>
        <w:pStyle w:val="Heading3"/>
        <w:numPr>
          <w:ilvl w:val="2"/>
          <w:numId w:val="1"/>
        </w:numPr>
        <w:tabs>
          <w:tab w:pos="1253" w:val="left" w:leader="none"/>
          <w:tab w:pos="1254" w:val="left" w:leader="none"/>
        </w:tabs>
        <w:spacing w:line="249" w:lineRule="auto" w:before="239" w:after="0"/>
        <w:ind w:left="1253" w:right="756" w:hanging="1134"/>
        <w:jc w:val="left"/>
      </w:pPr>
      <w:r>
        <w:rPr>
          <w:color w:val="262526"/>
        </w:rPr>
        <w:t>Roll forward of regulatory asset base for first regulatory control period</w:t>
      </w:r>
    </w:p>
    <w:p>
      <w:pPr>
        <w:spacing w:line="249" w:lineRule="auto" w:before="108"/>
        <w:ind w:left="1253" w:right="115" w:firstLine="0"/>
        <w:jc w:val="both"/>
        <w:rPr>
          <w:sz w:val="24"/>
        </w:rPr>
      </w:pPr>
      <w:r>
        <w:rPr>
          <w:color w:val="262526"/>
          <w:sz w:val="24"/>
        </w:rPr>
        <w:t>In</w:t>
      </w:r>
      <w:r>
        <w:rPr>
          <w:color w:val="262526"/>
          <w:spacing w:val="-12"/>
          <w:sz w:val="24"/>
        </w:rPr>
        <w:t> </w:t>
      </w:r>
      <w:r>
        <w:rPr>
          <w:color w:val="262526"/>
          <w:sz w:val="24"/>
        </w:rPr>
        <w:t>making</w:t>
      </w:r>
      <w:r>
        <w:rPr>
          <w:color w:val="262526"/>
          <w:spacing w:val="-11"/>
          <w:sz w:val="24"/>
        </w:rPr>
        <w:t> </w:t>
      </w:r>
      <w:r>
        <w:rPr>
          <w:color w:val="262526"/>
          <w:sz w:val="24"/>
        </w:rPr>
        <w:t>a</w:t>
      </w:r>
      <w:r>
        <w:rPr>
          <w:color w:val="262526"/>
          <w:spacing w:val="-11"/>
          <w:sz w:val="24"/>
        </w:rPr>
        <w:t> </w:t>
      </w:r>
      <w:r>
        <w:rPr>
          <w:i/>
          <w:color w:val="262526"/>
          <w:sz w:val="24"/>
        </w:rPr>
        <w:t>revenue</w:t>
      </w:r>
      <w:r>
        <w:rPr>
          <w:i/>
          <w:color w:val="262526"/>
          <w:spacing w:val="-12"/>
          <w:sz w:val="24"/>
        </w:rPr>
        <w:t> </w:t>
      </w:r>
      <w:r>
        <w:rPr>
          <w:i/>
          <w:color w:val="262526"/>
          <w:sz w:val="24"/>
        </w:rPr>
        <w:t>determination</w:t>
      </w:r>
      <w:r>
        <w:rPr>
          <w:i/>
          <w:color w:val="262526"/>
          <w:spacing w:val="-11"/>
          <w:sz w:val="24"/>
        </w:rPr>
        <w:t> </w:t>
      </w:r>
      <w:r>
        <w:rPr>
          <w:color w:val="262526"/>
          <w:sz w:val="24"/>
        </w:rPr>
        <w:t>for</w:t>
      </w:r>
      <w:r>
        <w:rPr>
          <w:color w:val="262526"/>
          <w:spacing w:val="-11"/>
          <w:sz w:val="24"/>
        </w:rPr>
        <w:t> </w:t>
      </w:r>
      <w:r>
        <w:rPr>
          <w:color w:val="262526"/>
          <w:sz w:val="24"/>
        </w:rPr>
        <w:t>the</w:t>
      </w:r>
      <w:r>
        <w:rPr>
          <w:color w:val="262526"/>
          <w:spacing w:val="-11"/>
          <w:sz w:val="24"/>
        </w:rPr>
        <w:t> </w:t>
      </w:r>
      <w:r>
        <w:rPr>
          <w:color w:val="262526"/>
          <w:sz w:val="24"/>
        </w:rPr>
        <w:t>first</w:t>
      </w:r>
      <w:r>
        <w:rPr>
          <w:color w:val="262526"/>
          <w:spacing w:val="-12"/>
          <w:sz w:val="24"/>
        </w:rPr>
        <w:t> </w:t>
      </w:r>
      <w:r>
        <w:rPr>
          <w:i/>
          <w:color w:val="262526"/>
          <w:sz w:val="24"/>
        </w:rPr>
        <w:t>regulatory</w:t>
      </w:r>
      <w:r>
        <w:rPr>
          <w:i/>
          <w:color w:val="262526"/>
          <w:spacing w:val="-11"/>
          <w:sz w:val="24"/>
        </w:rPr>
        <w:t> </w:t>
      </w:r>
      <w:r>
        <w:rPr>
          <w:i/>
          <w:color w:val="262526"/>
          <w:sz w:val="24"/>
        </w:rPr>
        <w:t>control</w:t>
      </w:r>
      <w:r>
        <w:rPr>
          <w:i/>
          <w:color w:val="262526"/>
          <w:spacing w:val="-11"/>
          <w:sz w:val="24"/>
        </w:rPr>
        <w:t> </w:t>
      </w:r>
      <w:r>
        <w:rPr>
          <w:i/>
          <w:color w:val="262526"/>
          <w:sz w:val="24"/>
        </w:rPr>
        <w:t>period</w:t>
      </w:r>
      <w:r>
        <w:rPr>
          <w:color w:val="262526"/>
          <w:sz w:val="24"/>
        </w:rPr>
        <w:t>,</w:t>
      </w:r>
      <w:r>
        <w:rPr>
          <w:color w:val="262526"/>
          <w:spacing w:val="-11"/>
          <w:sz w:val="24"/>
        </w:rPr>
        <w:t> </w:t>
      </w:r>
      <w:r>
        <w:rPr>
          <w:color w:val="262526"/>
          <w:sz w:val="24"/>
        </w:rPr>
        <w:t>the</w:t>
      </w:r>
      <w:r>
        <w:rPr>
          <w:color w:val="262526"/>
          <w:spacing w:val="-12"/>
          <w:sz w:val="24"/>
        </w:rPr>
        <w:t> </w:t>
      </w:r>
      <w:r>
        <w:rPr>
          <w:color w:val="262526"/>
          <w:sz w:val="24"/>
        </w:rPr>
        <w:t>value of</w:t>
      </w:r>
      <w:r>
        <w:rPr>
          <w:color w:val="262526"/>
          <w:spacing w:val="-13"/>
          <w:sz w:val="24"/>
        </w:rPr>
        <w:t> </w:t>
      </w:r>
      <w:r>
        <w:rPr>
          <w:color w:val="262526"/>
          <w:sz w:val="24"/>
        </w:rPr>
        <w:t>the</w:t>
      </w:r>
      <w:r>
        <w:rPr>
          <w:color w:val="262526"/>
          <w:spacing w:val="-12"/>
          <w:sz w:val="24"/>
        </w:rPr>
        <w:t> </w:t>
      </w:r>
      <w:r>
        <w:rPr>
          <w:color w:val="262526"/>
          <w:spacing w:val="-3"/>
          <w:sz w:val="24"/>
        </w:rPr>
        <w:t>regulatory</w:t>
      </w:r>
      <w:r>
        <w:rPr>
          <w:color w:val="262526"/>
          <w:spacing w:val="-12"/>
          <w:sz w:val="24"/>
        </w:rPr>
        <w:t> </w:t>
      </w:r>
      <w:r>
        <w:rPr>
          <w:color w:val="262526"/>
          <w:spacing w:val="-3"/>
          <w:sz w:val="24"/>
        </w:rPr>
        <w:t>asset</w:t>
      </w:r>
      <w:r>
        <w:rPr>
          <w:color w:val="262526"/>
          <w:spacing w:val="-13"/>
          <w:sz w:val="24"/>
        </w:rPr>
        <w:t> </w:t>
      </w:r>
      <w:r>
        <w:rPr>
          <w:color w:val="262526"/>
          <w:spacing w:val="-3"/>
          <w:sz w:val="24"/>
        </w:rPr>
        <w:t>base</w:t>
      </w:r>
      <w:r>
        <w:rPr>
          <w:color w:val="262526"/>
          <w:spacing w:val="-12"/>
          <w:sz w:val="24"/>
        </w:rPr>
        <w:t> </w:t>
      </w:r>
      <w:r>
        <w:rPr>
          <w:color w:val="262526"/>
          <w:sz w:val="24"/>
        </w:rPr>
        <w:t>at</w:t>
      </w:r>
      <w:r>
        <w:rPr>
          <w:color w:val="262526"/>
          <w:spacing w:val="-12"/>
          <w:sz w:val="24"/>
        </w:rPr>
        <w:t> </w:t>
      </w:r>
      <w:r>
        <w:rPr>
          <w:color w:val="262526"/>
          <w:sz w:val="24"/>
        </w:rPr>
        <w:t>the</w:t>
      </w:r>
      <w:r>
        <w:rPr>
          <w:color w:val="262526"/>
          <w:spacing w:val="-13"/>
          <w:sz w:val="24"/>
        </w:rPr>
        <w:t> </w:t>
      </w:r>
      <w:r>
        <w:rPr>
          <w:color w:val="262526"/>
          <w:spacing w:val="-3"/>
          <w:sz w:val="24"/>
        </w:rPr>
        <w:t>beginning</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pacing w:val="-3"/>
          <w:sz w:val="24"/>
        </w:rPr>
        <w:t>first</w:t>
      </w:r>
      <w:r>
        <w:rPr>
          <w:color w:val="262526"/>
          <w:spacing w:val="-12"/>
          <w:sz w:val="24"/>
        </w:rPr>
        <w:t> </w:t>
      </w:r>
      <w:r>
        <w:rPr>
          <w:i/>
          <w:color w:val="262526"/>
          <w:spacing w:val="-4"/>
          <w:sz w:val="24"/>
        </w:rPr>
        <w:t>regulatory</w:t>
      </w:r>
      <w:r>
        <w:rPr>
          <w:i/>
          <w:color w:val="262526"/>
          <w:spacing w:val="-12"/>
          <w:sz w:val="24"/>
        </w:rPr>
        <w:t> </w:t>
      </w:r>
      <w:r>
        <w:rPr>
          <w:i/>
          <w:color w:val="262526"/>
          <w:spacing w:val="-3"/>
          <w:sz w:val="24"/>
        </w:rPr>
        <w:t>year</w:t>
      </w:r>
      <w:r>
        <w:rPr>
          <w:i/>
          <w:color w:val="262526"/>
          <w:spacing w:val="-12"/>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period </w:t>
      </w:r>
      <w:r>
        <w:rPr>
          <w:color w:val="262526"/>
          <w:sz w:val="24"/>
        </w:rPr>
        <w:t>calculated in accordance with clause S6A.2.1(f), may be adjusted having regard</w:t>
      </w:r>
      <w:r>
        <w:rPr>
          <w:color w:val="262526"/>
          <w:spacing w:val="-29"/>
          <w:sz w:val="24"/>
        </w:rPr>
        <w:t> </w:t>
      </w:r>
      <w:r>
        <w:rPr>
          <w:color w:val="262526"/>
          <w:sz w:val="24"/>
        </w:rPr>
        <w:t>to an existing revenue determination and any other arrangements agreed between </w:t>
      </w:r>
      <w:r>
        <w:rPr>
          <w:color w:val="262526"/>
          <w:spacing w:val="-5"/>
          <w:sz w:val="24"/>
        </w:rPr>
        <w:t>the </w:t>
      </w:r>
      <w:r>
        <w:rPr>
          <w:i/>
          <w:color w:val="262526"/>
          <w:sz w:val="24"/>
        </w:rPr>
        <w:t>AER </w:t>
      </w:r>
      <w:r>
        <w:rPr>
          <w:color w:val="262526"/>
          <w:sz w:val="24"/>
        </w:rPr>
        <w:t>and the </w:t>
      </w:r>
      <w:r>
        <w:rPr>
          <w:i/>
          <w:color w:val="262526"/>
          <w:sz w:val="24"/>
        </w:rPr>
        <w:t>Transmission Network Service</w:t>
      </w:r>
      <w:r>
        <w:rPr>
          <w:i/>
          <w:color w:val="262526"/>
          <w:spacing w:val="-7"/>
          <w:sz w:val="24"/>
        </w:rPr>
        <w:t> </w:t>
      </w:r>
      <w:r>
        <w:rPr>
          <w:i/>
          <w:color w:val="262526"/>
          <w:sz w:val="24"/>
        </w:rPr>
        <w:t>Provider</w:t>
      </w:r>
      <w:r>
        <w:rPr>
          <w:color w:val="262526"/>
          <w:sz w:val="24"/>
        </w:rPr>
        <w:t>.</w:t>
      </w:r>
    </w:p>
    <w:p>
      <w:pPr>
        <w:pStyle w:val="Heading3"/>
        <w:numPr>
          <w:ilvl w:val="2"/>
          <w:numId w:val="1"/>
        </w:numPr>
        <w:tabs>
          <w:tab w:pos="1253" w:val="left" w:leader="none"/>
          <w:tab w:pos="1254" w:val="left" w:leader="none"/>
        </w:tabs>
        <w:spacing w:line="249" w:lineRule="auto" w:before="239" w:after="0"/>
        <w:ind w:left="1253" w:right="956" w:hanging="1134"/>
        <w:jc w:val="left"/>
      </w:pPr>
      <w:r>
        <w:rPr>
          <w:color w:val="262526"/>
        </w:rPr>
        <w:t>Other adjustment carry-over mechanisms from current to first regulatory control</w:t>
      </w:r>
      <w:r>
        <w:rPr>
          <w:color w:val="262526"/>
          <w:spacing w:val="-3"/>
        </w:rPr>
        <w:t> </w:t>
      </w:r>
      <w:r>
        <w:rPr>
          <w:color w:val="262526"/>
        </w:rPr>
        <w:t>period</w:t>
      </w:r>
    </w:p>
    <w:p>
      <w:pPr>
        <w:spacing w:line="249" w:lineRule="auto" w:before="108"/>
        <w:ind w:left="1253" w:right="113" w:firstLine="0"/>
        <w:jc w:val="both"/>
        <w:rPr>
          <w:sz w:val="24"/>
        </w:rPr>
      </w:pPr>
      <w:r>
        <w:rPr>
          <w:color w:val="262526"/>
          <w:sz w:val="24"/>
        </w:rPr>
        <w:t>The</w:t>
      </w:r>
      <w:r>
        <w:rPr>
          <w:color w:val="262526"/>
          <w:spacing w:val="-11"/>
          <w:sz w:val="24"/>
        </w:rPr>
        <w:t> </w:t>
      </w:r>
      <w:r>
        <w:rPr>
          <w:i/>
          <w:color w:val="262526"/>
          <w:sz w:val="24"/>
        </w:rPr>
        <w:t>maximum</w:t>
      </w:r>
      <w:r>
        <w:rPr>
          <w:i/>
          <w:color w:val="262526"/>
          <w:spacing w:val="-10"/>
          <w:sz w:val="24"/>
        </w:rPr>
        <w:t> </w:t>
      </w:r>
      <w:r>
        <w:rPr>
          <w:i/>
          <w:color w:val="262526"/>
          <w:sz w:val="24"/>
        </w:rPr>
        <w:t>allowed</w:t>
      </w:r>
      <w:r>
        <w:rPr>
          <w:i/>
          <w:color w:val="262526"/>
          <w:spacing w:val="-9"/>
          <w:sz w:val="24"/>
        </w:rPr>
        <w:t> </w:t>
      </w:r>
      <w:r>
        <w:rPr>
          <w:i/>
          <w:color w:val="262526"/>
          <w:sz w:val="24"/>
        </w:rPr>
        <w:t>revenue</w:t>
      </w:r>
      <w:r>
        <w:rPr>
          <w:i/>
          <w:color w:val="262526"/>
          <w:spacing w:val="-10"/>
          <w:sz w:val="24"/>
        </w:rPr>
        <w:t> </w:t>
      </w:r>
      <w:r>
        <w:rPr>
          <w:color w:val="262526"/>
          <w:sz w:val="24"/>
        </w:rPr>
        <w:t>that</w:t>
      </w:r>
      <w:r>
        <w:rPr>
          <w:color w:val="262526"/>
          <w:spacing w:val="-9"/>
          <w:sz w:val="24"/>
        </w:rPr>
        <w:t> </w:t>
      </w:r>
      <w:r>
        <w:rPr>
          <w:color w:val="262526"/>
          <w:sz w:val="24"/>
        </w:rPr>
        <w:t>a</w:t>
      </w:r>
      <w:r>
        <w:rPr>
          <w:color w:val="262526"/>
          <w:spacing w:val="-11"/>
          <w:sz w:val="24"/>
        </w:rPr>
        <w:t> </w:t>
      </w:r>
      <w:r>
        <w:rPr>
          <w:i/>
          <w:color w:val="262526"/>
          <w:sz w:val="24"/>
        </w:rPr>
        <w:t>Transmission</w:t>
      </w:r>
      <w:r>
        <w:rPr>
          <w:i/>
          <w:color w:val="262526"/>
          <w:spacing w:val="-9"/>
          <w:sz w:val="24"/>
        </w:rPr>
        <w:t> </w:t>
      </w:r>
      <w:r>
        <w:rPr>
          <w:i/>
          <w:color w:val="262526"/>
          <w:sz w:val="24"/>
        </w:rPr>
        <w:t>Network</w:t>
      </w:r>
      <w:r>
        <w:rPr>
          <w:i/>
          <w:color w:val="262526"/>
          <w:spacing w:val="-10"/>
          <w:sz w:val="24"/>
        </w:rPr>
        <w:t> </w:t>
      </w:r>
      <w:r>
        <w:rPr>
          <w:i/>
          <w:color w:val="262526"/>
          <w:sz w:val="24"/>
        </w:rPr>
        <w:t>Service</w:t>
      </w:r>
      <w:r>
        <w:rPr>
          <w:i/>
          <w:color w:val="262526"/>
          <w:spacing w:val="-9"/>
          <w:sz w:val="24"/>
        </w:rPr>
        <w:t> </w:t>
      </w:r>
      <w:r>
        <w:rPr>
          <w:i/>
          <w:color w:val="262526"/>
          <w:sz w:val="24"/>
        </w:rPr>
        <w:t>Provider</w:t>
      </w:r>
      <w:r>
        <w:rPr>
          <w:i/>
          <w:color w:val="262526"/>
          <w:spacing w:val="-10"/>
          <w:sz w:val="24"/>
        </w:rPr>
        <w:t> </w:t>
      </w:r>
      <w:r>
        <w:rPr>
          <w:color w:val="262526"/>
          <w:sz w:val="24"/>
        </w:rPr>
        <w:t>may earn in any </w:t>
      </w:r>
      <w:r>
        <w:rPr>
          <w:i/>
          <w:color w:val="262526"/>
          <w:sz w:val="24"/>
        </w:rPr>
        <w:t>regulatory year </w:t>
      </w:r>
      <w:r>
        <w:rPr>
          <w:color w:val="262526"/>
          <w:sz w:val="24"/>
        </w:rPr>
        <w:t>of the first </w:t>
      </w:r>
      <w:r>
        <w:rPr>
          <w:i/>
          <w:color w:val="262526"/>
          <w:sz w:val="24"/>
        </w:rPr>
        <w:t>regulatory control period </w:t>
      </w:r>
      <w:r>
        <w:rPr>
          <w:color w:val="262526"/>
          <w:sz w:val="24"/>
        </w:rPr>
        <w:t>may be adjusted for any carry-over mechanisms provided for in the relevant existing revenue determination and in any other arrangements agreed between the </w:t>
      </w:r>
      <w:r>
        <w:rPr>
          <w:i/>
          <w:color w:val="262526"/>
          <w:sz w:val="24"/>
        </w:rPr>
        <w:t>AER </w:t>
      </w:r>
      <w:r>
        <w:rPr>
          <w:color w:val="262526"/>
          <w:sz w:val="24"/>
        </w:rPr>
        <w:t>and </w:t>
      </w:r>
      <w:r>
        <w:rPr>
          <w:color w:val="262526"/>
          <w:spacing w:val="2"/>
          <w:sz w:val="24"/>
        </w:rPr>
        <w:t>the </w:t>
      </w:r>
      <w:r>
        <w:rPr>
          <w:i/>
          <w:color w:val="262526"/>
          <w:spacing w:val="-3"/>
          <w:sz w:val="24"/>
        </w:rPr>
        <w:t>Transmission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w:t>
      </w:r>
      <w:r>
        <w:rPr>
          <w:i/>
          <w:color w:val="262526"/>
          <w:spacing w:val="-17"/>
          <w:sz w:val="24"/>
        </w:rPr>
        <w:t> </w:t>
      </w:r>
      <w:r>
        <w:rPr>
          <w:color w:val="262526"/>
          <w:sz w:val="24"/>
        </w:rPr>
        <w:t>for</w:t>
      </w:r>
      <w:r>
        <w:rPr>
          <w:color w:val="262526"/>
          <w:spacing w:val="-17"/>
          <w:sz w:val="24"/>
        </w:rPr>
        <w:t> </w:t>
      </w:r>
      <w:r>
        <w:rPr>
          <w:color w:val="262526"/>
          <w:sz w:val="24"/>
        </w:rPr>
        <w:t>the</w:t>
      </w:r>
      <w:r>
        <w:rPr>
          <w:color w:val="262526"/>
          <w:spacing w:val="-18"/>
          <w:sz w:val="24"/>
        </w:rPr>
        <w:t> </w:t>
      </w:r>
      <w:r>
        <w:rPr>
          <w:color w:val="262526"/>
          <w:sz w:val="24"/>
        </w:rPr>
        <w:t>purposes</w:t>
      </w:r>
      <w:r>
        <w:rPr>
          <w:color w:val="262526"/>
          <w:spacing w:val="-18"/>
          <w:sz w:val="24"/>
        </w:rPr>
        <w:t> </w:t>
      </w:r>
      <w:r>
        <w:rPr>
          <w:color w:val="262526"/>
          <w:sz w:val="24"/>
        </w:rPr>
        <w:t>of,</w:t>
      </w:r>
      <w:r>
        <w:rPr>
          <w:color w:val="262526"/>
          <w:spacing w:val="-18"/>
          <w:sz w:val="24"/>
        </w:rPr>
        <w:t> </w:t>
      </w:r>
      <w:r>
        <w:rPr>
          <w:color w:val="262526"/>
          <w:sz w:val="24"/>
        </w:rPr>
        <w:t>and</w:t>
      </w:r>
      <w:r>
        <w:rPr>
          <w:color w:val="262526"/>
          <w:spacing w:val="-17"/>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 the existing revenue determination.</w:t>
      </w:r>
    </w:p>
    <w:p>
      <w:pPr>
        <w:pStyle w:val="Heading3"/>
        <w:numPr>
          <w:ilvl w:val="2"/>
          <w:numId w:val="1"/>
        </w:numPr>
        <w:tabs>
          <w:tab w:pos="1253" w:val="left" w:leader="none"/>
          <w:tab w:pos="1254" w:val="left" w:leader="none"/>
        </w:tabs>
        <w:spacing w:line="249" w:lineRule="auto" w:before="240" w:after="0"/>
        <w:ind w:left="1253" w:right="388" w:hanging="1134"/>
        <w:jc w:val="left"/>
      </w:pPr>
      <w:r>
        <w:rPr>
          <w:color w:val="262526"/>
        </w:rPr>
        <w:t>Clause consequent upon making National Electricity Amendment (Cost</w:t>
      </w:r>
      <w:r>
        <w:rPr>
          <w:color w:val="262526"/>
          <w:spacing w:val="-15"/>
        </w:rPr>
        <w:t> </w:t>
      </w:r>
      <w:r>
        <w:rPr>
          <w:color w:val="262526"/>
        </w:rPr>
        <w:t>Allocation</w:t>
      </w:r>
      <w:r>
        <w:rPr>
          <w:color w:val="262526"/>
          <w:spacing w:val="-15"/>
        </w:rPr>
        <w:t> </w:t>
      </w:r>
      <w:r>
        <w:rPr>
          <w:color w:val="262526"/>
        </w:rPr>
        <w:t>Arrangements</w:t>
      </w:r>
      <w:r>
        <w:rPr>
          <w:color w:val="262526"/>
          <w:spacing w:val="-8"/>
        </w:rPr>
        <w:t> </w:t>
      </w:r>
      <w:r>
        <w:rPr>
          <w:color w:val="262526"/>
        </w:rPr>
        <w:t>for</w:t>
      </w:r>
      <w:r>
        <w:rPr>
          <w:color w:val="262526"/>
          <w:spacing w:val="-6"/>
        </w:rPr>
        <w:t> </w:t>
      </w:r>
      <w:r>
        <w:rPr>
          <w:color w:val="262526"/>
        </w:rPr>
        <w:t>Transmission</w:t>
      </w:r>
      <w:r>
        <w:rPr>
          <w:color w:val="262526"/>
          <w:spacing w:val="-8"/>
        </w:rPr>
        <w:t> </w:t>
      </w:r>
      <w:r>
        <w:rPr>
          <w:color w:val="262526"/>
        </w:rPr>
        <w:t>Services)</w:t>
      </w:r>
      <w:r>
        <w:rPr>
          <w:color w:val="262526"/>
          <w:spacing w:val="-7"/>
        </w:rPr>
        <w:t> </w:t>
      </w:r>
      <w:r>
        <w:rPr>
          <w:color w:val="262526"/>
        </w:rPr>
        <w:t>Rule</w:t>
      </w:r>
      <w:r>
        <w:rPr>
          <w:color w:val="262526"/>
          <w:spacing w:val="-7"/>
        </w:rPr>
        <w:t> </w:t>
      </w:r>
      <w:r>
        <w:rPr>
          <w:color w:val="262526"/>
        </w:rPr>
        <w:t>No 2009 No 3 - </w:t>
      </w:r>
      <w:r>
        <w:rPr>
          <w:color w:val="262526"/>
          <w:spacing w:val="-3"/>
        </w:rPr>
        <w:t>Transition </w:t>
      </w:r>
      <w:r>
        <w:rPr>
          <w:color w:val="262526"/>
        </w:rPr>
        <w:t>to new Chapter 6A: existing prescribed connection</w:t>
      </w:r>
      <w:r>
        <w:rPr>
          <w:color w:val="262526"/>
          <w:spacing w:val="-2"/>
        </w:rPr>
        <w:t> </w:t>
      </w:r>
      <w:r>
        <w:rPr>
          <w:color w:val="262526"/>
        </w:rPr>
        <w:t>services</w:t>
      </w:r>
    </w:p>
    <w:p>
      <w:pPr>
        <w:spacing w:before="235"/>
        <w:ind w:left="1253" w:right="0" w:firstLine="0"/>
        <w:jc w:val="left"/>
        <w:rPr>
          <w:rFonts w:ascii="Arial"/>
          <w:b/>
          <w:sz w:val="22"/>
        </w:rPr>
      </w:pPr>
      <w:r>
        <w:rPr>
          <w:rFonts w:ascii="Arial"/>
          <w:b/>
          <w:color w:val="262526"/>
          <w:sz w:val="22"/>
        </w:rPr>
        <w:t>Definitions</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color w:val="262526"/>
          <w:sz w:val="24"/>
        </w:rPr>
        <w:t>In this clause </w:t>
      </w:r>
      <w:r>
        <w:rPr>
          <w:color w:val="262526"/>
          <w:spacing w:val="-3"/>
          <w:sz w:val="24"/>
        </w:rPr>
        <w:t>11.6.11:</w:t>
      </w:r>
    </w:p>
    <w:p>
      <w:pPr>
        <w:spacing w:before="182"/>
        <w:ind w:left="533" w:right="701" w:firstLine="0"/>
        <w:jc w:val="center"/>
        <w:rPr>
          <w:sz w:val="24"/>
        </w:rPr>
      </w:pPr>
      <w:r>
        <w:rPr>
          <w:b/>
          <w:color w:val="262526"/>
          <w:sz w:val="24"/>
        </w:rPr>
        <w:t>existing asset </w:t>
      </w:r>
      <w:r>
        <w:rPr>
          <w:color w:val="262526"/>
          <w:sz w:val="24"/>
        </w:rPr>
        <w:t>means an asset that as at 9 February 2006:</w:t>
      </w:r>
    </w:p>
    <w:p>
      <w:pPr>
        <w:spacing w:after="0"/>
        <w:jc w:val="center"/>
        <w:rPr>
          <w:sz w:val="24"/>
        </w:rPr>
        <w:sectPr>
          <w:headerReference w:type="default" r:id="rId9"/>
          <w:footerReference w:type="default" r:id="rId10"/>
          <w:pgSz w:w="11910" w:h="16840"/>
          <w:pgMar w:header="642" w:footer="697" w:top="1160" w:bottom="880" w:left="1320" w:right="1320"/>
          <w:pgNumType w:start="1371"/>
        </w:sectPr>
      </w:pPr>
    </w:p>
    <w:p>
      <w:pPr>
        <w:pStyle w:val="ListParagraph"/>
        <w:numPr>
          <w:ilvl w:val="4"/>
          <w:numId w:val="1"/>
        </w:numPr>
        <w:tabs>
          <w:tab w:pos="2388" w:val="left" w:leader="none"/>
        </w:tabs>
        <w:spacing w:line="249" w:lineRule="auto" w:before="124" w:after="0"/>
        <w:ind w:left="2387" w:right="116" w:hanging="567"/>
        <w:jc w:val="both"/>
        <w:rPr>
          <w:sz w:val="24"/>
        </w:rPr>
      </w:pPr>
      <w:r>
        <w:rPr>
          <w:color w:val="262526"/>
          <w:sz w:val="24"/>
        </w:rPr>
        <w:t>was used in connection with a </w:t>
      </w:r>
      <w:r>
        <w:rPr>
          <w:i/>
          <w:color w:val="262526"/>
          <w:sz w:val="24"/>
        </w:rPr>
        <w:t>transmission system </w:t>
      </w:r>
      <w:r>
        <w:rPr>
          <w:color w:val="262526"/>
          <w:sz w:val="24"/>
        </w:rPr>
        <w:t>where the value,</w:t>
      </w:r>
      <w:r>
        <w:rPr>
          <w:color w:val="262526"/>
          <w:spacing w:val="-42"/>
          <w:sz w:val="24"/>
        </w:rPr>
        <w:t> </w:t>
      </w:r>
      <w:r>
        <w:rPr>
          <w:color w:val="262526"/>
          <w:sz w:val="24"/>
        </w:rPr>
        <w:t>or a</w:t>
      </w:r>
      <w:r>
        <w:rPr>
          <w:color w:val="262526"/>
          <w:spacing w:val="-6"/>
          <w:sz w:val="24"/>
        </w:rPr>
        <w:t> </w:t>
      </w:r>
      <w:r>
        <w:rPr>
          <w:color w:val="262526"/>
          <w:sz w:val="24"/>
        </w:rPr>
        <w:t>portion</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value,</w:t>
      </w:r>
      <w:r>
        <w:rPr>
          <w:color w:val="262526"/>
          <w:spacing w:val="-5"/>
          <w:sz w:val="24"/>
        </w:rPr>
        <w:t> </w:t>
      </w:r>
      <w:r>
        <w:rPr>
          <w:color w:val="262526"/>
          <w:sz w:val="24"/>
        </w:rPr>
        <w:t>of</w:t>
      </w:r>
      <w:r>
        <w:rPr>
          <w:color w:val="262526"/>
          <w:spacing w:val="-5"/>
          <w:sz w:val="24"/>
        </w:rPr>
        <w:t> </w:t>
      </w:r>
      <w:r>
        <w:rPr>
          <w:color w:val="262526"/>
          <w:sz w:val="24"/>
        </w:rPr>
        <w:t>that</w:t>
      </w:r>
      <w:r>
        <w:rPr>
          <w:color w:val="262526"/>
          <w:spacing w:val="-6"/>
          <w:sz w:val="24"/>
        </w:rPr>
        <w:t> </w:t>
      </w:r>
      <w:r>
        <w:rPr>
          <w:color w:val="262526"/>
          <w:sz w:val="24"/>
        </w:rPr>
        <w:t>asset</w:t>
      </w:r>
      <w:r>
        <w:rPr>
          <w:color w:val="262526"/>
          <w:spacing w:val="-5"/>
          <w:sz w:val="24"/>
        </w:rPr>
        <w:t> </w:t>
      </w:r>
      <w:r>
        <w:rPr>
          <w:color w:val="262526"/>
          <w:sz w:val="24"/>
        </w:rPr>
        <w:t>was</w:t>
      </w:r>
      <w:r>
        <w:rPr>
          <w:color w:val="262526"/>
          <w:spacing w:val="-5"/>
          <w:sz w:val="24"/>
        </w:rPr>
        <w:t> </w:t>
      </w:r>
      <w:r>
        <w:rPr>
          <w:color w:val="262526"/>
          <w:sz w:val="24"/>
        </w:rPr>
        <w:t>included</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regulatory</w:t>
      </w:r>
      <w:r>
        <w:rPr>
          <w:color w:val="262526"/>
          <w:spacing w:val="-5"/>
          <w:sz w:val="24"/>
        </w:rPr>
        <w:t> </w:t>
      </w:r>
      <w:r>
        <w:rPr>
          <w:color w:val="262526"/>
          <w:sz w:val="24"/>
        </w:rPr>
        <w:t>asset base; or</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was committed to be constructed for use in connection with a </w:t>
      </w:r>
      <w:r>
        <w:rPr>
          <w:i/>
          <w:color w:val="262526"/>
          <w:spacing w:val="-3"/>
          <w:sz w:val="24"/>
        </w:rPr>
        <w:t>transmission</w:t>
      </w:r>
      <w:r>
        <w:rPr>
          <w:i/>
          <w:color w:val="262526"/>
          <w:spacing w:val="-12"/>
          <w:sz w:val="24"/>
        </w:rPr>
        <w:t> </w:t>
      </w:r>
      <w:r>
        <w:rPr>
          <w:i/>
          <w:color w:val="262526"/>
          <w:spacing w:val="-3"/>
          <w:sz w:val="24"/>
        </w:rPr>
        <w:t>system</w:t>
      </w:r>
      <w:r>
        <w:rPr>
          <w:i/>
          <w:color w:val="262526"/>
          <w:spacing w:val="-12"/>
          <w:sz w:val="24"/>
        </w:rPr>
        <w:t> </w:t>
      </w:r>
      <w:r>
        <w:rPr>
          <w:color w:val="262526"/>
          <w:spacing w:val="-3"/>
          <w:sz w:val="24"/>
        </w:rPr>
        <w:t>where</w:t>
      </w:r>
      <w:r>
        <w:rPr>
          <w:color w:val="262526"/>
          <w:spacing w:val="-12"/>
          <w:sz w:val="24"/>
        </w:rPr>
        <w:t> </w:t>
      </w:r>
      <w:r>
        <w:rPr>
          <w:color w:val="262526"/>
          <w:sz w:val="24"/>
        </w:rPr>
        <w:t>the</w:t>
      </w:r>
      <w:r>
        <w:rPr>
          <w:color w:val="262526"/>
          <w:spacing w:val="-12"/>
          <w:sz w:val="24"/>
        </w:rPr>
        <w:t> </w:t>
      </w:r>
      <w:r>
        <w:rPr>
          <w:color w:val="262526"/>
          <w:spacing w:val="-3"/>
          <w:sz w:val="24"/>
        </w:rPr>
        <w:t>forecast</w:t>
      </w:r>
      <w:r>
        <w:rPr>
          <w:color w:val="262526"/>
          <w:spacing w:val="-12"/>
          <w:sz w:val="24"/>
        </w:rPr>
        <w:t> </w:t>
      </w:r>
      <w:r>
        <w:rPr>
          <w:color w:val="262526"/>
          <w:spacing w:val="-3"/>
          <w:sz w:val="24"/>
        </w:rPr>
        <w:t>value,</w:t>
      </w:r>
      <w:r>
        <w:rPr>
          <w:color w:val="262526"/>
          <w:spacing w:val="-12"/>
          <w:sz w:val="24"/>
        </w:rPr>
        <w:t> </w:t>
      </w:r>
      <w:r>
        <w:rPr>
          <w:color w:val="262526"/>
          <w:sz w:val="24"/>
        </w:rPr>
        <w:t>or</w:t>
      </w:r>
      <w:r>
        <w:rPr>
          <w:color w:val="262526"/>
          <w:spacing w:val="-12"/>
          <w:sz w:val="24"/>
        </w:rPr>
        <w:t> </w:t>
      </w:r>
      <w:r>
        <w:rPr>
          <w:color w:val="262526"/>
          <w:sz w:val="24"/>
        </w:rPr>
        <w:t>a</w:t>
      </w:r>
      <w:r>
        <w:rPr>
          <w:color w:val="262526"/>
          <w:spacing w:val="-12"/>
          <w:sz w:val="24"/>
        </w:rPr>
        <w:t> </w:t>
      </w:r>
      <w:r>
        <w:rPr>
          <w:color w:val="262526"/>
          <w:spacing w:val="-3"/>
          <w:sz w:val="24"/>
        </w:rPr>
        <w:t>portion</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pacing w:val="-3"/>
          <w:sz w:val="24"/>
        </w:rPr>
        <w:t>forecast </w:t>
      </w:r>
      <w:r>
        <w:rPr>
          <w:color w:val="262526"/>
          <w:sz w:val="24"/>
        </w:rPr>
        <w:t>value, of that asset was included in the forecast capital</w:t>
      </w:r>
      <w:r>
        <w:rPr>
          <w:color w:val="262526"/>
          <w:spacing w:val="-3"/>
          <w:sz w:val="24"/>
        </w:rPr>
        <w:t> </w:t>
      </w:r>
      <w:r>
        <w:rPr>
          <w:color w:val="262526"/>
          <w:sz w:val="24"/>
        </w:rPr>
        <w:t>expenditure,</w:t>
      </w:r>
    </w:p>
    <w:p>
      <w:pPr>
        <w:spacing w:line="249" w:lineRule="auto" w:before="173"/>
        <w:ind w:left="1820" w:right="117" w:firstLine="0"/>
        <w:jc w:val="both"/>
        <w:rPr>
          <w:sz w:val="24"/>
        </w:rPr>
      </w:pPr>
      <w:r>
        <w:rPr>
          <w:color w:val="262526"/>
          <w:sz w:val="24"/>
        </w:rPr>
        <w:t>for that </w:t>
      </w:r>
      <w:r>
        <w:rPr>
          <w:i/>
          <w:color w:val="262526"/>
          <w:sz w:val="24"/>
        </w:rPr>
        <w:t>transmission system </w:t>
      </w:r>
      <w:r>
        <w:rPr>
          <w:color w:val="262526"/>
          <w:sz w:val="24"/>
        </w:rPr>
        <w:t>under a revenue determination in force as at 9 February 2006.</w:t>
      </w:r>
    </w:p>
    <w:p>
      <w:pPr>
        <w:pStyle w:val="BodyText"/>
        <w:spacing w:line="249" w:lineRule="auto"/>
        <w:ind w:right="115" w:firstLine="0"/>
      </w:pPr>
      <w:r>
        <w:rPr>
          <w:color w:val="262526"/>
        </w:rPr>
        <w:t>For the purpose of this definition, an asset is, and is </w:t>
      </w:r>
      <w:r>
        <w:rPr>
          <w:color w:val="262526"/>
          <w:spacing w:val="-4"/>
        </w:rPr>
        <w:t>only, </w:t>
      </w:r>
      <w:r>
        <w:rPr>
          <w:color w:val="262526"/>
        </w:rPr>
        <w:t>to be taken to be committed</w:t>
      </w:r>
      <w:r>
        <w:rPr>
          <w:color w:val="262526"/>
          <w:spacing w:val="-4"/>
        </w:rPr>
        <w:t> </w:t>
      </w:r>
      <w:r>
        <w:rPr>
          <w:color w:val="262526"/>
        </w:rPr>
        <w:t>to</w:t>
      </w:r>
      <w:r>
        <w:rPr>
          <w:color w:val="262526"/>
          <w:spacing w:val="-4"/>
        </w:rPr>
        <w:t> </w:t>
      </w:r>
      <w:r>
        <w:rPr>
          <w:color w:val="262526"/>
        </w:rPr>
        <w:t>be</w:t>
      </w:r>
      <w:r>
        <w:rPr>
          <w:color w:val="262526"/>
          <w:spacing w:val="-4"/>
        </w:rPr>
        <w:t> </w:t>
      </w:r>
      <w:r>
        <w:rPr>
          <w:color w:val="262526"/>
        </w:rPr>
        <w:t>constructed</w:t>
      </w:r>
      <w:r>
        <w:rPr>
          <w:color w:val="262526"/>
          <w:spacing w:val="-4"/>
        </w:rPr>
        <w:t> </w:t>
      </w:r>
      <w:r>
        <w:rPr>
          <w:color w:val="262526"/>
        </w:rPr>
        <w:t>if</w:t>
      </w:r>
      <w:r>
        <w:rPr>
          <w:color w:val="262526"/>
          <w:spacing w:val="-4"/>
        </w:rPr>
        <w:t> </w:t>
      </w:r>
      <w:r>
        <w:rPr>
          <w:color w:val="262526"/>
        </w:rPr>
        <w:t>it</w:t>
      </w:r>
      <w:r>
        <w:rPr>
          <w:color w:val="262526"/>
          <w:spacing w:val="-4"/>
        </w:rPr>
        <w:t> </w:t>
      </w:r>
      <w:r>
        <w:rPr>
          <w:color w:val="262526"/>
        </w:rPr>
        <w:t>satisfied</w:t>
      </w:r>
      <w:r>
        <w:rPr>
          <w:color w:val="262526"/>
          <w:spacing w:val="-4"/>
        </w:rPr>
        <w:t> </w:t>
      </w:r>
      <w:r>
        <w:rPr>
          <w:color w:val="262526"/>
        </w:rPr>
        <w:t>the</w:t>
      </w:r>
      <w:r>
        <w:rPr>
          <w:color w:val="262526"/>
          <w:spacing w:val="-4"/>
        </w:rPr>
        <w:t> </w:t>
      </w:r>
      <w:r>
        <w:rPr>
          <w:color w:val="262526"/>
        </w:rPr>
        <w:t>criteria</w:t>
      </w:r>
      <w:r>
        <w:rPr>
          <w:color w:val="262526"/>
          <w:spacing w:val="-4"/>
        </w:rPr>
        <w:t> </w:t>
      </w:r>
      <w:r>
        <w:rPr>
          <w:color w:val="262526"/>
        </w:rPr>
        <w:t>which</w:t>
      </w:r>
      <w:r>
        <w:rPr>
          <w:color w:val="262526"/>
          <w:spacing w:val="-4"/>
        </w:rPr>
        <w:t> </w:t>
      </w:r>
      <w:r>
        <w:rPr>
          <w:color w:val="262526"/>
        </w:rPr>
        <w:t>a</w:t>
      </w:r>
      <w:r>
        <w:rPr>
          <w:color w:val="262526"/>
          <w:spacing w:val="-4"/>
        </w:rPr>
        <w:t> </w:t>
      </w:r>
      <w:r>
        <w:rPr>
          <w:color w:val="262526"/>
        </w:rPr>
        <w:t>project</w:t>
      </w:r>
      <w:r>
        <w:rPr>
          <w:color w:val="262526"/>
          <w:spacing w:val="-4"/>
        </w:rPr>
        <w:t> </w:t>
      </w:r>
      <w:r>
        <w:rPr>
          <w:color w:val="262526"/>
        </w:rPr>
        <w:t>needed to</w:t>
      </w:r>
      <w:r>
        <w:rPr>
          <w:color w:val="262526"/>
          <w:spacing w:val="-9"/>
        </w:rPr>
        <w:t> </w:t>
      </w:r>
      <w:r>
        <w:rPr>
          <w:color w:val="262526"/>
        </w:rPr>
        <w:t>satisfy</w:t>
      </w:r>
      <w:r>
        <w:rPr>
          <w:color w:val="262526"/>
          <w:spacing w:val="-9"/>
        </w:rPr>
        <w:t> </w:t>
      </w:r>
      <w:r>
        <w:rPr>
          <w:color w:val="262526"/>
        </w:rPr>
        <w:t>to</w:t>
      </w:r>
      <w:r>
        <w:rPr>
          <w:color w:val="262526"/>
          <w:spacing w:val="-8"/>
        </w:rPr>
        <w:t> </w:t>
      </w:r>
      <w:r>
        <w:rPr>
          <w:color w:val="262526"/>
        </w:rPr>
        <w:t>be</w:t>
      </w:r>
      <w:r>
        <w:rPr>
          <w:color w:val="262526"/>
          <w:spacing w:val="-9"/>
        </w:rPr>
        <w:t> </w:t>
      </w:r>
      <w:r>
        <w:rPr>
          <w:color w:val="262526"/>
        </w:rPr>
        <w:t>a</w:t>
      </w:r>
      <w:r>
        <w:rPr>
          <w:color w:val="262526"/>
          <w:spacing w:val="-9"/>
        </w:rPr>
        <w:t> </w:t>
      </w:r>
      <w:r>
        <w:rPr>
          <w:color w:val="262526"/>
        </w:rPr>
        <w:t>"committed</w:t>
      </w:r>
      <w:r>
        <w:rPr>
          <w:color w:val="262526"/>
          <w:spacing w:val="-8"/>
        </w:rPr>
        <w:t> </w:t>
      </w:r>
      <w:r>
        <w:rPr>
          <w:color w:val="262526"/>
        </w:rPr>
        <w:t>project"</w:t>
      </w:r>
      <w:r>
        <w:rPr>
          <w:color w:val="262526"/>
          <w:spacing w:val="-9"/>
        </w:rPr>
        <w:t> </w:t>
      </w:r>
      <w:r>
        <w:rPr>
          <w:color w:val="262526"/>
        </w:rPr>
        <w:t>for</w:t>
      </w:r>
      <w:r>
        <w:rPr>
          <w:color w:val="262526"/>
          <w:spacing w:val="-9"/>
        </w:rPr>
        <w:t> </w:t>
      </w:r>
      <w:r>
        <w:rPr>
          <w:color w:val="262526"/>
        </w:rPr>
        <w:t>the</w:t>
      </w:r>
      <w:r>
        <w:rPr>
          <w:color w:val="262526"/>
          <w:spacing w:val="-8"/>
        </w:rPr>
        <w:t> </w:t>
      </w:r>
      <w:r>
        <w:rPr>
          <w:color w:val="262526"/>
        </w:rPr>
        <w:t>purpose</w:t>
      </w:r>
      <w:r>
        <w:rPr>
          <w:color w:val="262526"/>
          <w:spacing w:val="-9"/>
        </w:rPr>
        <w:t> </w:t>
      </w:r>
      <w:r>
        <w:rPr>
          <w:color w:val="262526"/>
        </w:rPr>
        <w:t>of</w:t>
      </w:r>
      <w:r>
        <w:rPr>
          <w:color w:val="262526"/>
          <w:spacing w:val="-8"/>
        </w:rPr>
        <w:t> </w:t>
      </w:r>
      <w:r>
        <w:rPr>
          <w:color w:val="262526"/>
        </w:rPr>
        <w:t>the</w:t>
      </w:r>
      <w:r>
        <w:rPr>
          <w:color w:val="262526"/>
          <w:spacing w:val="-8"/>
        </w:rPr>
        <w:t> </w:t>
      </w:r>
      <w:r>
        <w:rPr>
          <w:i/>
          <w:color w:val="262526"/>
        </w:rPr>
        <w:t>regulatory</w:t>
      </w:r>
      <w:r>
        <w:rPr>
          <w:i/>
          <w:color w:val="262526"/>
          <w:spacing w:val="-9"/>
        </w:rPr>
        <w:t> </w:t>
      </w:r>
      <w:r>
        <w:rPr>
          <w:i/>
          <w:color w:val="262526"/>
        </w:rPr>
        <w:t>test</w:t>
      </w:r>
      <w:r>
        <w:rPr>
          <w:i/>
          <w:color w:val="262526"/>
          <w:spacing w:val="-8"/>
        </w:rPr>
        <w:t> </w:t>
      </w:r>
      <w:r>
        <w:rPr>
          <w:color w:val="262526"/>
        </w:rPr>
        <w:t>in force as at 9 February</w:t>
      </w:r>
      <w:r>
        <w:rPr>
          <w:color w:val="262526"/>
          <w:spacing w:val="-2"/>
        </w:rPr>
        <w:t> </w:t>
      </w:r>
      <w:r>
        <w:rPr>
          <w:color w:val="262526"/>
        </w:rPr>
        <w:t>2006.</w:t>
      </w:r>
    </w:p>
    <w:p>
      <w:pPr>
        <w:spacing w:before="174"/>
        <w:ind w:left="1820" w:right="0" w:firstLine="0"/>
        <w:jc w:val="left"/>
        <w:rPr>
          <w:sz w:val="24"/>
        </w:rPr>
      </w:pPr>
      <w:r>
        <w:rPr>
          <w:b/>
          <w:color w:val="262526"/>
          <w:sz w:val="24"/>
        </w:rPr>
        <w:t>replacement asset </w:t>
      </w:r>
      <w:r>
        <w:rPr>
          <w:color w:val="262526"/>
          <w:sz w:val="24"/>
        </w:rPr>
        <w:t>means:</w:t>
      </w:r>
    </w:p>
    <w:p>
      <w:pPr>
        <w:pStyle w:val="ListParagraph"/>
        <w:numPr>
          <w:ilvl w:val="0"/>
          <w:numId w:val="4"/>
        </w:numPr>
        <w:tabs>
          <w:tab w:pos="2387" w:val="left" w:leader="none"/>
          <w:tab w:pos="2388" w:val="left" w:leader="none"/>
        </w:tabs>
        <w:spacing w:line="240" w:lineRule="auto" w:before="182" w:after="0"/>
        <w:ind w:left="2387" w:right="0" w:hanging="568"/>
        <w:jc w:val="left"/>
        <w:rPr>
          <w:sz w:val="24"/>
        </w:rPr>
      </w:pPr>
      <w:r>
        <w:rPr>
          <w:color w:val="262526"/>
          <w:sz w:val="24"/>
        </w:rPr>
        <w:t>an asset which replaces an existing asset after 9 February 2006;</w:t>
      </w:r>
      <w:r>
        <w:rPr>
          <w:color w:val="262526"/>
          <w:spacing w:val="-9"/>
          <w:sz w:val="24"/>
        </w:rPr>
        <w:t> </w:t>
      </w:r>
      <w:r>
        <w:rPr>
          <w:color w:val="262526"/>
          <w:sz w:val="24"/>
        </w:rPr>
        <w:t>or</w:t>
      </w:r>
    </w:p>
    <w:p>
      <w:pPr>
        <w:pStyle w:val="ListParagraph"/>
        <w:numPr>
          <w:ilvl w:val="0"/>
          <w:numId w:val="4"/>
        </w:numPr>
        <w:tabs>
          <w:tab w:pos="2388" w:val="left" w:leader="none"/>
        </w:tabs>
        <w:spacing w:line="249" w:lineRule="auto" w:before="182" w:after="0"/>
        <w:ind w:left="2387" w:right="115" w:hanging="567"/>
        <w:jc w:val="both"/>
        <w:rPr>
          <w:sz w:val="24"/>
        </w:rPr>
      </w:pPr>
      <w:r>
        <w:rPr>
          <w:color w:val="262526"/>
          <w:sz w:val="24"/>
        </w:rPr>
        <w:t>an</w:t>
      </w:r>
      <w:r>
        <w:rPr>
          <w:color w:val="262526"/>
          <w:spacing w:val="-18"/>
          <w:sz w:val="24"/>
        </w:rPr>
        <w:t> </w:t>
      </w:r>
      <w:r>
        <w:rPr>
          <w:color w:val="262526"/>
          <w:sz w:val="24"/>
        </w:rPr>
        <w:t>asset</w:t>
      </w:r>
      <w:r>
        <w:rPr>
          <w:color w:val="262526"/>
          <w:spacing w:val="-17"/>
          <w:sz w:val="24"/>
        </w:rPr>
        <w:t> </w:t>
      </w:r>
      <w:r>
        <w:rPr>
          <w:color w:val="262526"/>
          <w:sz w:val="24"/>
        </w:rPr>
        <w:t>which</w:t>
      </w:r>
      <w:r>
        <w:rPr>
          <w:color w:val="262526"/>
          <w:spacing w:val="-18"/>
          <w:sz w:val="24"/>
        </w:rPr>
        <w:t> </w:t>
      </w:r>
      <w:r>
        <w:rPr>
          <w:color w:val="262526"/>
          <w:sz w:val="24"/>
        </w:rPr>
        <w:t>replaces</w:t>
      </w:r>
      <w:r>
        <w:rPr>
          <w:color w:val="262526"/>
          <w:spacing w:val="-17"/>
          <w:sz w:val="24"/>
        </w:rPr>
        <w:t> </w:t>
      </w:r>
      <w:r>
        <w:rPr>
          <w:color w:val="262526"/>
          <w:sz w:val="24"/>
        </w:rPr>
        <w:t>an</w:t>
      </w:r>
      <w:r>
        <w:rPr>
          <w:color w:val="262526"/>
          <w:spacing w:val="-18"/>
          <w:sz w:val="24"/>
        </w:rPr>
        <w:t> </w:t>
      </w:r>
      <w:r>
        <w:rPr>
          <w:color w:val="262526"/>
          <w:sz w:val="24"/>
        </w:rPr>
        <w:t>asset</w:t>
      </w:r>
      <w:r>
        <w:rPr>
          <w:color w:val="262526"/>
          <w:spacing w:val="-17"/>
          <w:sz w:val="24"/>
        </w:rPr>
        <w:t> </w:t>
      </w:r>
      <w:r>
        <w:rPr>
          <w:color w:val="262526"/>
          <w:sz w:val="24"/>
        </w:rPr>
        <w:t>referred</w:t>
      </w:r>
      <w:r>
        <w:rPr>
          <w:color w:val="262526"/>
          <w:spacing w:val="-17"/>
          <w:sz w:val="24"/>
        </w:rPr>
        <w:t> </w:t>
      </w:r>
      <w:r>
        <w:rPr>
          <w:color w:val="262526"/>
          <w:sz w:val="24"/>
        </w:rPr>
        <w:t>to</w:t>
      </w:r>
      <w:r>
        <w:rPr>
          <w:color w:val="262526"/>
          <w:spacing w:val="-18"/>
          <w:sz w:val="24"/>
        </w:rPr>
        <w:t> </w:t>
      </w:r>
      <w:r>
        <w:rPr>
          <w:color w:val="262526"/>
          <w:sz w:val="24"/>
        </w:rPr>
        <w:t>in</w:t>
      </w:r>
      <w:r>
        <w:rPr>
          <w:color w:val="262526"/>
          <w:spacing w:val="-17"/>
          <w:sz w:val="24"/>
        </w:rPr>
        <w:t> </w:t>
      </w:r>
      <w:r>
        <w:rPr>
          <w:color w:val="262526"/>
          <w:sz w:val="24"/>
        </w:rPr>
        <w:t>this</w:t>
      </w:r>
      <w:r>
        <w:rPr>
          <w:color w:val="262526"/>
          <w:spacing w:val="-18"/>
          <w:sz w:val="24"/>
        </w:rPr>
        <w:t> </w:t>
      </w:r>
      <w:r>
        <w:rPr>
          <w:color w:val="262526"/>
          <w:sz w:val="24"/>
        </w:rPr>
        <w:t>clause</w:t>
      </w:r>
      <w:r>
        <w:rPr>
          <w:color w:val="262526"/>
          <w:spacing w:val="-17"/>
          <w:sz w:val="24"/>
        </w:rPr>
        <w:t> </w:t>
      </w:r>
      <w:r>
        <w:rPr>
          <w:color w:val="262526"/>
          <w:spacing w:val="-4"/>
          <w:sz w:val="24"/>
        </w:rPr>
        <w:t>11.6.11(a)</w:t>
      </w:r>
      <w:r>
        <w:rPr>
          <w:color w:val="262526"/>
          <w:spacing w:val="-17"/>
          <w:sz w:val="24"/>
        </w:rPr>
        <w:t> </w:t>
      </w:r>
      <w:r>
        <w:rPr>
          <w:color w:val="262526"/>
          <w:sz w:val="24"/>
        </w:rPr>
        <w:t>after 9 February</w:t>
      </w:r>
      <w:r>
        <w:rPr>
          <w:color w:val="262526"/>
          <w:spacing w:val="-2"/>
          <w:sz w:val="24"/>
        </w:rPr>
        <w:t> </w:t>
      </w:r>
      <w:r>
        <w:rPr>
          <w:color w:val="262526"/>
          <w:sz w:val="24"/>
        </w:rPr>
        <w:t>2006.</w:t>
      </w:r>
    </w:p>
    <w:p>
      <w:pPr>
        <w:pStyle w:val="BodyText"/>
        <w:spacing w:line="249" w:lineRule="auto"/>
        <w:ind w:right="114" w:firstLine="0"/>
      </w:pPr>
      <w:r>
        <w:rPr>
          <w:color w:val="262526"/>
        </w:rPr>
        <w:t>For</w:t>
      </w:r>
      <w:r>
        <w:rPr>
          <w:color w:val="262526"/>
          <w:spacing w:val="-14"/>
        </w:rPr>
        <w:t> </w:t>
      </w:r>
      <w:r>
        <w:rPr>
          <w:color w:val="262526"/>
        </w:rPr>
        <w:t>the</w:t>
      </w:r>
      <w:r>
        <w:rPr>
          <w:color w:val="262526"/>
          <w:spacing w:val="-14"/>
        </w:rPr>
        <w:t> </w:t>
      </w:r>
      <w:r>
        <w:rPr>
          <w:color w:val="262526"/>
        </w:rPr>
        <w:t>purpose</w:t>
      </w:r>
      <w:r>
        <w:rPr>
          <w:color w:val="262526"/>
          <w:spacing w:val="-14"/>
        </w:rPr>
        <w:t> </w:t>
      </w:r>
      <w:r>
        <w:rPr>
          <w:color w:val="262526"/>
        </w:rPr>
        <w:t>of</w:t>
      </w:r>
      <w:r>
        <w:rPr>
          <w:color w:val="262526"/>
          <w:spacing w:val="-14"/>
        </w:rPr>
        <w:t> </w:t>
      </w:r>
      <w:r>
        <w:rPr>
          <w:color w:val="262526"/>
        </w:rPr>
        <w:t>this</w:t>
      </w:r>
      <w:r>
        <w:rPr>
          <w:color w:val="262526"/>
          <w:spacing w:val="-14"/>
        </w:rPr>
        <w:t> </w:t>
      </w:r>
      <w:r>
        <w:rPr>
          <w:color w:val="262526"/>
        </w:rPr>
        <w:t>definition,</w:t>
      </w:r>
      <w:r>
        <w:rPr>
          <w:color w:val="262526"/>
          <w:spacing w:val="-14"/>
        </w:rPr>
        <w:t> </w:t>
      </w:r>
      <w:r>
        <w:rPr>
          <w:color w:val="262526"/>
        </w:rPr>
        <w:t>an</w:t>
      </w:r>
      <w:r>
        <w:rPr>
          <w:color w:val="262526"/>
          <w:spacing w:val="-14"/>
        </w:rPr>
        <w:t> </w:t>
      </w:r>
      <w:r>
        <w:rPr>
          <w:color w:val="262526"/>
        </w:rPr>
        <w:t>asset</w:t>
      </w:r>
      <w:r>
        <w:rPr>
          <w:color w:val="262526"/>
          <w:spacing w:val="-14"/>
        </w:rPr>
        <w:t> </w:t>
      </w:r>
      <w:r>
        <w:rPr>
          <w:color w:val="262526"/>
        </w:rPr>
        <w:t>will</w:t>
      </w:r>
      <w:r>
        <w:rPr>
          <w:color w:val="262526"/>
          <w:spacing w:val="-14"/>
        </w:rPr>
        <w:t> </w:t>
      </w:r>
      <w:r>
        <w:rPr>
          <w:color w:val="262526"/>
        </w:rPr>
        <w:t>be</w:t>
      </w:r>
      <w:r>
        <w:rPr>
          <w:color w:val="262526"/>
          <w:spacing w:val="-13"/>
        </w:rPr>
        <w:t> </w:t>
      </w:r>
      <w:r>
        <w:rPr>
          <w:color w:val="262526"/>
        </w:rPr>
        <w:t>treated</w:t>
      </w:r>
      <w:r>
        <w:rPr>
          <w:color w:val="262526"/>
          <w:spacing w:val="-14"/>
        </w:rPr>
        <w:t> </w:t>
      </w:r>
      <w:r>
        <w:rPr>
          <w:color w:val="262526"/>
        </w:rPr>
        <w:t>as</w:t>
      </w:r>
      <w:r>
        <w:rPr>
          <w:color w:val="262526"/>
          <w:spacing w:val="-14"/>
        </w:rPr>
        <w:t> </w:t>
      </w:r>
      <w:r>
        <w:rPr>
          <w:color w:val="262526"/>
        </w:rPr>
        <w:t>replacing</w:t>
      </w:r>
      <w:r>
        <w:rPr>
          <w:color w:val="262526"/>
          <w:spacing w:val="-14"/>
        </w:rPr>
        <w:t> </w:t>
      </w:r>
      <w:r>
        <w:rPr>
          <w:color w:val="262526"/>
        </w:rPr>
        <w:t>another asset even if it provides an increased or different functionality to the asset it replaces, provided that the increased or different functionality was </w:t>
      </w:r>
      <w:r>
        <w:rPr>
          <w:color w:val="262526"/>
          <w:spacing w:val="2"/>
        </w:rPr>
        <w:t>not </w:t>
      </w:r>
      <w:r>
        <w:rPr>
          <w:color w:val="262526"/>
        </w:rPr>
        <w:t>requested by the relevant </w:t>
      </w:r>
      <w:r>
        <w:rPr>
          <w:i/>
          <w:color w:val="262526"/>
        </w:rPr>
        <w:t>Transmission Network</w:t>
      </w:r>
      <w:r>
        <w:rPr>
          <w:i/>
          <w:color w:val="262526"/>
          <w:spacing w:val="-6"/>
        </w:rPr>
        <w:t> </w:t>
      </w:r>
      <w:r>
        <w:rPr>
          <w:i/>
          <w:color w:val="262526"/>
        </w:rPr>
        <w:t>User</w:t>
      </w:r>
      <w:r>
        <w:rPr>
          <w:color w:val="262526"/>
        </w:rPr>
        <w:t>.</w:t>
      </w:r>
    </w:p>
    <w:p>
      <w:pPr>
        <w:spacing w:before="174"/>
        <w:ind w:left="1820" w:right="0" w:firstLine="0"/>
        <w:jc w:val="left"/>
        <w:rPr>
          <w:sz w:val="24"/>
        </w:rPr>
      </w:pPr>
      <w:r>
        <w:rPr>
          <w:b/>
          <w:color w:val="262526"/>
          <w:sz w:val="24"/>
        </w:rPr>
        <w:t>eligible asset </w:t>
      </w:r>
      <w:r>
        <w:rPr>
          <w:color w:val="262526"/>
          <w:sz w:val="24"/>
        </w:rPr>
        <w:t>means, subject to clause 11.6.11(d)(3):</w:t>
      </w:r>
    </w:p>
    <w:p>
      <w:pPr>
        <w:pStyle w:val="ListParagraph"/>
        <w:numPr>
          <w:ilvl w:val="0"/>
          <w:numId w:val="5"/>
        </w:numPr>
        <w:tabs>
          <w:tab w:pos="2388" w:val="left" w:leader="none"/>
        </w:tabs>
        <w:spacing w:line="249" w:lineRule="auto" w:before="182" w:after="0"/>
        <w:ind w:left="2387" w:right="112" w:hanging="567"/>
        <w:jc w:val="both"/>
        <w:rPr>
          <w:sz w:val="24"/>
        </w:rPr>
      </w:pPr>
      <w:r>
        <w:rPr>
          <w:color w:val="262526"/>
          <w:sz w:val="24"/>
        </w:rPr>
        <w:t>an existing asset which was, immediately before the commencement date, or was or is, when first commissioned after the commencement date, wholly and exclusively used by a </w:t>
      </w:r>
      <w:r>
        <w:rPr>
          <w:i/>
          <w:color w:val="262526"/>
          <w:sz w:val="24"/>
        </w:rPr>
        <w:t>Transmission Network Service </w:t>
      </w:r>
      <w:r>
        <w:rPr>
          <w:i/>
          <w:color w:val="262526"/>
          <w:sz w:val="24"/>
        </w:rPr>
        <w:t>Provider </w:t>
      </w:r>
      <w:r>
        <w:rPr>
          <w:color w:val="262526"/>
          <w:sz w:val="24"/>
        </w:rPr>
        <w:t>to provide </w:t>
      </w:r>
      <w:r>
        <w:rPr>
          <w:i/>
          <w:color w:val="262526"/>
          <w:sz w:val="24"/>
        </w:rPr>
        <w:t>connection services </w:t>
      </w:r>
      <w:r>
        <w:rPr>
          <w:color w:val="262526"/>
          <w:sz w:val="24"/>
        </w:rPr>
        <w:t>to a </w:t>
      </w:r>
      <w:r>
        <w:rPr>
          <w:i/>
          <w:color w:val="262526"/>
          <w:sz w:val="24"/>
        </w:rPr>
        <w:t>Transmission Network </w:t>
      </w:r>
      <w:r>
        <w:rPr>
          <w:i/>
          <w:color w:val="262526"/>
          <w:sz w:val="24"/>
        </w:rPr>
        <w:t>User </w:t>
      </w:r>
      <w:r>
        <w:rPr>
          <w:color w:val="262526"/>
          <w:sz w:val="24"/>
        </w:rPr>
        <w:t>or a group of </w:t>
      </w:r>
      <w:r>
        <w:rPr>
          <w:i/>
          <w:color w:val="262526"/>
          <w:sz w:val="24"/>
        </w:rPr>
        <w:t>Transmission Network Users </w:t>
      </w:r>
      <w:r>
        <w:rPr>
          <w:color w:val="262526"/>
          <w:sz w:val="24"/>
        </w:rPr>
        <w:t>at a </w:t>
      </w:r>
      <w:r>
        <w:rPr>
          <w:i/>
          <w:color w:val="262526"/>
          <w:spacing w:val="2"/>
          <w:sz w:val="24"/>
        </w:rPr>
        <w:t>transmission </w:t>
      </w:r>
      <w:r>
        <w:rPr>
          <w:i/>
          <w:color w:val="262526"/>
          <w:sz w:val="24"/>
        </w:rPr>
        <w:t>network connection point</w:t>
      </w:r>
      <w:r>
        <w:rPr>
          <w:color w:val="262526"/>
          <w:sz w:val="24"/>
        </w:rPr>
        <w:t>;</w:t>
      </w:r>
      <w:r>
        <w:rPr>
          <w:color w:val="262526"/>
          <w:spacing w:val="-1"/>
          <w:sz w:val="24"/>
        </w:rPr>
        <w:t> </w:t>
      </w:r>
      <w:r>
        <w:rPr>
          <w:color w:val="262526"/>
          <w:sz w:val="24"/>
        </w:rPr>
        <w:t>and</w:t>
      </w:r>
    </w:p>
    <w:p>
      <w:pPr>
        <w:pStyle w:val="ListParagraph"/>
        <w:numPr>
          <w:ilvl w:val="0"/>
          <w:numId w:val="5"/>
        </w:numPr>
        <w:tabs>
          <w:tab w:pos="2388" w:val="left" w:leader="none"/>
        </w:tabs>
        <w:spacing w:line="249" w:lineRule="auto" w:before="176" w:after="0"/>
        <w:ind w:left="2387" w:right="112" w:hanging="567"/>
        <w:jc w:val="both"/>
        <w:rPr>
          <w:sz w:val="24"/>
        </w:rPr>
      </w:pPr>
      <w:r>
        <w:rPr>
          <w:color w:val="262526"/>
          <w:sz w:val="24"/>
        </w:rPr>
        <w:t>a replacement asset which is wholly and exclusively used after </w:t>
      </w:r>
      <w:r>
        <w:rPr>
          <w:color w:val="262526"/>
          <w:spacing w:val="2"/>
          <w:sz w:val="24"/>
        </w:rPr>
        <w:t>the </w:t>
      </w:r>
      <w:r>
        <w:rPr>
          <w:color w:val="262526"/>
          <w:sz w:val="24"/>
        </w:rPr>
        <w:t>commencement date by a </w:t>
      </w:r>
      <w:r>
        <w:rPr>
          <w:i/>
          <w:color w:val="262526"/>
          <w:sz w:val="24"/>
        </w:rPr>
        <w:t>Transmission Network Service Provider </w:t>
      </w:r>
      <w:r>
        <w:rPr>
          <w:color w:val="262526"/>
          <w:sz w:val="24"/>
        </w:rPr>
        <w:t>to continue</w:t>
      </w:r>
      <w:r>
        <w:rPr>
          <w:color w:val="262526"/>
          <w:spacing w:val="-21"/>
          <w:sz w:val="24"/>
        </w:rPr>
        <w:t> </w:t>
      </w:r>
      <w:r>
        <w:rPr>
          <w:color w:val="262526"/>
          <w:sz w:val="24"/>
        </w:rPr>
        <w:t>providing</w:t>
      </w:r>
      <w:r>
        <w:rPr>
          <w:color w:val="262526"/>
          <w:spacing w:val="-21"/>
          <w:sz w:val="24"/>
        </w:rPr>
        <w:t> </w:t>
      </w:r>
      <w:r>
        <w:rPr>
          <w:i/>
          <w:color w:val="262526"/>
          <w:sz w:val="24"/>
        </w:rPr>
        <w:t>connection</w:t>
      </w:r>
      <w:r>
        <w:rPr>
          <w:i/>
          <w:color w:val="262526"/>
          <w:spacing w:val="-20"/>
          <w:sz w:val="24"/>
        </w:rPr>
        <w:t> </w:t>
      </w:r>
      <w:r>
        <w:rPr>
          <w:i/>
          <w:color w:val="262526"/>
          <w:sz w:val="24"/>
        </w:rPr>
        <w:t>services</w:t>
      </w:r>
      <w:r>
        <w:rPr>
          <w:i/>
          <w:color w:val="262526"/>
          <w:spacing w:val="-20"/>
          <w:sz w:val="24"/>
        </w:rPr>
        <w:t> </w:t>
      </w:r>
      <w:r>
        <w:rPr>
          <w:color w:val="262526"/>
          <w:sz w:val="24"/>
        </w:rPr>
        <w:t>to</w:t>
      </w:r>
      <w:r>
        <w:rPr>
          <w:color w:val="262526"/>
          <w:spacing w:val="-21"/>
          <w:sz w:val="24"/>
        </w:rPr>
        <w:t> </w:t>
      </w:r>
      <w:r>
        <w:rPr>
          <w:color w:val="262526"/>
          <w:sz w:val="24"/>
        </w:rPr>
        <w:t>a</w:t>
      </w:r>
      <w:r>
        <w:rPr>
          <w:color w:val="262526"/>
          <w:spacing w:val="-20"/>
          <w:sz w:val="24"/>
        </w:rPr>
        <w:t> </w:t>
      </w:r>
      <w:r>
        <w:rPr>
          <w:i/>
          <w:color w:val="262526"/>
          <w:spacing w:val="-3"/>
          <w:sz w:val="24"/>
        </w:rPr>
        <w:t>Transmission</w:t>
      </w:r>
      <w:r>
        <w:rPr>
          <w:i/>
          <w:color w:val="262526"/>
          <w:spacing w:val="-20"/>
          <w:sz w:val="24"/>
        </w:rPr>
        <w:t> </w:t>
      </w:r>
      <w:r>
        <w:rPr>
          <w:i/>
          <w:color w:val="262526"/>
          <w:sz w:val="24"/>
        </w:rPr>
        <w:t>Network</w:t>
      </w:r>
      <w:r>
        <w:rPr>
          <w:i/>
          <w:color w:val="262526"/>
          <w:spacing w:val="-21"/>
          <w:sz w:val="24"/>
        </w:rPr>
        <w:t> </w:t>
      </w:r>
      <w:r>
        <w:rPr>
          <w:i/>
          <w:color w:val="262526"/>
          <w:sz w:val="24"/>
        </w:rPr>
        <w:t>User </w:t>
      </w:r>
      <w:r>
        <w:rPr>
          <w:color w:val="262526"/>
          <w:sz w:val="24"/>
        </w:rPr>
        <w:t>or a group of </w:t>
      </w:r>
      <w:r>
        <w:rPr>
          <w:i/>
          <w:color w:val="262526"/>
          <w:sz w:val="24"/>
        </w:rPr>
        <w:t>Transmission Network Users </w:t>
      </w:r>
      <w:r>
        <w:rPr>
          <w:color w:val="262526"/>
          <w:sz w:val="24"/>
        </w:rPr>
        <w:t>at a </w:t>
      </w:r>
      <w:r>
        <w:rPr>
          <w:i/>
          <w:color w:val="262526"/>
          <w:sz w:val="24"/>
        </w:rPr>
        <w:t>transmission network </w:t>
      </w:r>
      <w:r>
        <w:rPr>
          <w:i/>
          <w:color w:val="262526"/>
          <w:sz w:val="24"/>
        </w:rPr>
        <w:t>connection</w:t>
      </w:r>
      <w:r>
        <w:rPr>
          <w:i/>
          <w:color w:val="262526"/>
          <w:spacing w:val="-1"/>
          <w:sz w:val="24"/>
        </w:rPr>
        <w:t> </w:t>
      </w:r>
      <w:r>
        <w:rPr>
          <w:i/>
          <w:color w:val="262526"/>
          <w:sz w:val="24"/>
        </w:rPr>
        <w:t>point</w:t>
      </w:r>
      <w:r>
        <w:rPr>
          <w:color w:val="262526"/>
          <w:sz w:val="24"/>
        </w:rPr>
        <w:t>,</w:t>
      </w:r>
    </w:p>
    <w:p>
      <w:pPr>
        <w:pStyle w:val="BodyText"/>
        <w:spacing w:before="175"/>
        <w:ind w:firstLine="0"/>
        <w:jc w:val="left"/>
      </w:pPr>
      <w:r>
        <w:rPr>
          <w:color w:val="262526"/>
        </w:rPr>
        <w:t>and excludes:</w:t>
      </w:r>
    </w:p>
    <w:p>
      <w:pPr>
        <w:pStyle w:val="ListParagraph"/>
        <w:numPr>
          <w:ilvl w:val="0"/>
          <w:numId w:val="5"/>
        </w:numPr>
        <w:tabs>
          <w:tab w:pos="2388" w:val="left" w:leader="none"/>
        </w:tabs>
        <w:spacing w:line="249" w:lineRule="auto" w:before="182" w:after="0"/>
        <w:ind w:left="2387" w:right="112" w:hanging="567"/>
        <w:jc w:val="both"/>
        <w:rPr>
          <w:sz w:val="24"/>
        </w:rPr>
      </w:pPr>
      <w:r>
        <w:rPr>
          <w:color w:val="262526"/>
          <w:sz w:val="24"/>
        </w:rPr>
        <w:t>an</w:t>
      </w:r>
      <w:r>
        <w:rPr>
          <w:color w:val="262526"/>
          <w:spacing w:val="-5"/>
          <w:sz w:val="24"/>
        </w:rPr>
        <w:t> </w:t>
      </w:r>
      <w:r>
        <w:rPr>
          <w:color w:val="262526"/>
          <w:sz w:val="24"/>
        </w:rPr>
        <w:t>existing</w:t>
      </w:r>
      <w:r>
        <w:rPr>
          <w:color w:val="262526"/>
          <w:spacing w:val="-5"/>
          <w:sz w:val="24"/>
        </w:rPr>
        <w:t> </w:t>
      </w:r>
      <w:r>
        <w:rPr>
          <w:color w:val="262526"/>
          <w:sz w:val="24"/>
        </w:rPr>
        <w:t>asset</w:t>
      </w:r>
      <w:r>
        <w:rPr>
          <w:color w:val="262526"/>
          <w:spacing w:val="-5"/>
          <w:sz w:val="24"/>
        </w:rPr>
        <w:t> </w:t>
      </w:r>
      <w:r>
        <w:rPr>
          <w:color w:val="262526"/>
          <w:sz w:val="24"/>
        </w:rPr>
        <w:t>or</w:t>
      </w:r>
      <w:r>
        <w:rPr>
          <w:color w:val="262526"/>
          <w:spacing w:val="-5"/>
          <w:sz w:val="24"/>
        </w:rPr>
        <w:t> </w:t>
      </w:r>
      <w:r>
        <w:rPr>
          <w:color w:val="262526"/>
          <w:sz w:val="24"/>
        </w:rPr>
        <w:t>a</w:t>
      </w:r>
      <w:r>
        <w:rPr>
          <w:color w:val="262526"/>
          <w:spacing w:val="-5"/>
          <w:sz w:val="24"/>
        </w:rPr>
        <w:t> </w:t>
      </w:r>
      <w:r>
        <w:rPr>
          <w:color w:val="262526"/>
          <w:sz w:val="24"/>
        </w:rPr>
        <w:t>replacement</w:t>
      </w:r>
      <w:r>
        <w:rPr>
          <w:color w:val="262526"/>
          <w:spacing w:val="-5"/>
          <w:sz w:val="24"/>
        </w:rPr>
        <w:t> </w:t>
      </w:r>
      <w:r>
        <w:rPr>
          <w:color w:val="262526"/>
          <w:sz w:val="24"/>
        </w:rPr>
        <w:t>asset</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that</w:t>
      </w:r>
      <w:r>
        <w:rPr>
          <w:color w:val="262526"/>
          <w:spacing w:val="-5"/>
          <w:sz w:val="24"/>
        </w:rPr>
        <w:t> </w:t>
      </w:r>
      <w:r>
        <w:rPr>
          <w:color w:val="262526"/>
          <w:sz w:val="24"/>
        </w:rPr>
        <w:t>it</w:t>
      </w:r>
      <w:r>
        <w:rPr>
          <w:color w:val="262526"/>
          <w:spacing w:val="-5"/>
          <w:sz w:val="24"/>
        </w:rPr>
        <w:t> </w:t>
      </w:r>
      <w:r>
        <w:rPr>
          <w:color w:val="262526"/>
          <w:sz w:val="24"/>
        </w:rPr>
        <w:t>ceases</w:t>
      </w:r>
      <w:r>
        <w:rPr>
          <w:color w:val="262526"/>
          <w:spacing w:val="-5"/>
          <w:sz w:val="24"/>
        </w:rPr>
        <w:t> </w:t>
      </w:r>
      <w:r>
        <w:rPr>
          <w:color w:val="262526"/>
          <w:sz w:val="24"/>
        </w:rPr>
        <w:t>to</w:t>
      </w:r>
      <w:r>
        <w:rPr>
          <w:color w:val="262526"/>
          <w:spacing w:val="-5"/>
          <w:sz w:val="24"/>
        </w:rPr>
        <w:t> </w:t>
      </w:r>
      <w:r>
        <w:rPr>
          <w:color w:val="262526"/>
          <w:sz w:val="24"/>
        </w:rPr>
        <w:t>be used after the commencement date to provide </w:t>
      </w:r>
      <w:r>
        <w:rPr>
          <w:i/>
          <w:color w:val="262526"/>
          <w:sz w:val="24"/>
        </w:rPr>
        <w:t>connection services </w:t>
      </w:r>
      <w:r>
        <w:rPr>
          <w:color w:val="262526"/>
          <w:sz w:val="24"/>
        </w:rPr>
        <w:t>to a </w:t>
      </w:r>
      <w:r>
        <w:rPr>
          <w:i/>
          <w:color w:val="262526"/>
          <w:sz w:val="24"/>
        </w:rPr>
        <w:t>Transmission</w:t>
      </w:r>
      <w:r>
        <w:rPr>
          <w:i/>
          <w:color w:val="262526"/>
          <w:spacing w:val="-14"/>
          <w:sz w:val="24"/>
        </w:rPr>
        <w:t> </w:t>
      </w:r>
      <w:r>
        <w:rPr>
          <w:i/>
          <w:color w:val="262526"/>
          <w:sz w:val="24"/>
        </w:rPr>
        <w:t>Network</w:t>
      </w:r>
      <w:r>
        <w:rPr>
          <w:i/>
          <w:color w:val="262526"/>
          <w:spacing w:val="-13"/>
          <w:sz w:val="24"/>
        </w:rPr>
        <w:t> </w:t>
      </w:r>
      <w:r>
        <w:rPr>
          <w:i/>
          <w:color w:val="262526"/>
          <w:sz w:val="24"/>
        </w:rPr>
        <w:t>User</w:t>
      </w:r>
      <w:r>
        <w:rPr>
          <w:i/>
          <w:color w:val="262526"/>
          <w:spacing w:val="-12"/>
          <w:sz w:val="24"/>
        </w:rPr>
        <w:t> </w:t>
      </w:r>
      <w:r>
        <w:rPr>
          <w:color w:val="262526"/>
          <w:sz w:val="24"/>
        </w:rPr>
        <w:t>or</w:t>
      </w:r>
      <w:r>
        <w:rPr>
          <w:color w:val="262526"/>
          <w:spacing w:val="-12"/>
          <w:sz w:val="24"/>
        </w:rPr>
        <w:t> </w:t>
      </w:r>
      <w:r>
        <w:rPr>
          <w:color w:val="262526"/>
          <w:sz w:val="24"/>
        </w:rPr>
        <w:t>a</w:t>
      </w:r>
      <w:r>
        <w:rPr>
          <w:color w:val="262526"/>
          <w:spacing w:val="-13"/>
          <w:sz w:val="24"/>
        </w:rPr>
        <w:t> </w:t>
      </w:r>
      <w:r>
        <w:rPr>
          <w:color w:val="262526"/>
          <w:sz w:val="24"/>
        </w:rPr>
        <w:t>group</w:t>
      </w:r>
      <w:r>
        <w:rPr>
          <w:color w:val="262526"/>
          <w:spacing w:val="-13"/>
          <w:sz w:val="24"/>
        </w:rPr>
        <w:t> </w:t>
      </w:r>
      <w:r>
        <w:rPr>
          <w:color w:val="262526"/>
          <w:sz w:val="24"/>
        </w:rPr>
        <w:t>of</w:t>
      </w:r>
      <w:r>
        <w:rPr>
          <w:color w:val="262526"/>
          <w:spacing w:val="-12"/>
          <w:sz w:val="24"/>
        </w:rPr>
        <w:t> </w:t>
      </w:r>
      <w:r>
        <w:rPr>
          <w:i/>
          <w:color w:val="262526"/>
          <w:sz w:val="24"/>
        </w:rPr>
        <w:t>Transmission</w:t>
      </w:r>
      <w:r>
        <w:rPr>
          <w:i/>
          <w:color w:val="262526"/>
          <w:spacing w:val="-14"/>
          <w:sz w:val="24"/>
        </w:rPr>
        <w:t> </w:t>
      </w:r>
      <w:r>
        <w:rPr>
          <w:i/>
          <w:color w:val="262526"/>
          <w:sz w:val="24"/>
        </w:rPr>
        <w:t>Network</w:t>
      </w:r>
      <w:r>
        <w:rPr>
          <w:i/>
          <w:color w:val="262526"/>
          <w:spacing w:val="-13"/>
          <w:sz w:val="24"/>
        </w:rPr>
        <w:t> </w:t>
      </w:r>
      <w:r>
        <w:rPr>
          <w:i/>
          <w:color w:val="262526"/>
          <w:sz w:val="24"/>
        </w:rPr>
        <w:t>Users </w:t>
      </w:r>
      <w:r>
        <w:rPr>
          <w:color w:val="262526"/>
          <w:sz w:val="24"/>
        </w:rPr>
        <w:t>at a </w:t>
      </w:r>
      <w:r>
        <w:rPr>
          <w:i/>
          <w:color w:val="262526"/>
          <w:sz w:val="24"/>
        </w:rPr>
        <w:t>transmission network connection point</w:t>
      </w:r>
      <w:r>
        <w:rPr>
          <w:color w:val="262526"/>
          <w:sz w:val="24"/>
        </w:rPr>
        <w:t>;</w:t>
      </w:r>
      <w:r>
        <w:rPr>
          <w:color w:val="262526"/>
          <w:spacing w:val="-2"/>
          <w:sz w:val="24"/>
        </w:rPr>
        <w:t> </w:t>
      </w:r>
      <w:r>
        <w:rPr>
          <w:color w:val="262526"/>
          <w:sz w:val="24"/>
        </w:rPr>
        <w:t>and</w:t>
      </w:r>
    </w:p>
    <w:p>
      <w:pPr>
        <w:pStyle w:val="ListParagraph"/>
        <w:numPr>
          <w:ilvl w:val="0"/>
          <w:numId w:val="5"/>
        </w:numPr>
        <w:tabs>
          <w:tab w:pos="2388" w:val="left" w:leader="none"/>
        </w:tabs>
        <w:spacing w:line="249" w:lineRule="auto" w:before="174" w:after="0"/>
        <w:ind w:left="2387" w:right="111" w:hanging="567"/>
        <w:jc w:val="both"/>
        <w:rPr>
          <w:sz w:val="24"/>
        </w:rPr>
      </w:pPr>
      <w:r>
        <w:rPr>
          <w:color w:val="262526"/>
          <w:sz w:val="24"/>
        </w:rPr>
        <w:t>an existing asset or replacement asset that, as at the 2009 commencement date, was wholly and exclusively used by a </w:t>
      </w:r>
      <w:r>
        <w:rPr>
          <w:i/>
          <w:color w:val="262526"/>
          <w:sz w:val="24"/>
        </w:rPr>
        <w:t>Transmission</w:t>
      </w:r>
      <w:r>
        <w:rPr>
          <w:i/>
          <w:color w:val="262526"/>
          <w:spacing w:val="-14"/>
          <w:sz w:val="24"/>
        </w:rPr>
        <w:t> </w:t>
      </w:r>
      <w:r>
        <w:rPr>
          <w:i/>
          <w:color w:val="262526"/>
          <w:sz w:val="24"/>
        </w:rPr>
        <w:t>Network</w:t>
      </w:r>
      <w:r>
        <w:rPr>
          <w:i/>
          <w:color w:val="262526"/>
          <w:spacing w:val="-13"/>
          <w:sz w:val="24"/>
        </w:rPr>
        <w:t> </w:t>
      </w:r>
      <w:r>
        <w:rPr>
          <w:i/>
          <w:color w:val="262526"/>
          <w:sz w:val="24"/>
        </w:rPr>
        <w:t>Service</w:t>
      </w:r>
      <w:r>
        <w:rPr>
          <w:i/>
          <w:color w:val="262526"/>
          <w:spacing w:val="-13"/>
          <w:sz w:val="24"/>
        </w:rPr>
        <w:t> </w:t>
      </w:r>
      <w:r>
        <w:rPr>
          <w:i/>
          <w:color w:val="262526"/>
          <w:sz w:val="24"/>
        </w:rPr>
        <w:t>Provider</w:t>
      </w:r>
      <w:r>
        <w:rPr>
          <w:i/>
          <w:color w:val="262526"/>
          <w:spacing w:val="-13"/>
          <w:sz w:val="24"/>
        </w:rPr>
        <w:t> </w:t>
      </w:r>
      <w:r>
        <w:rPr>
          <w:color w:val="262526"/>
          <w:sz w:val="24"/>
        </w:rPr>
        <w:t>to</w:t>
      </w:r>
      <w:r>
        <w:rPr>
          <w:color w:val="262526"/>
          <w:spacing w:val="-13"/>
          <w:sz w:val="24"/>
        </w:rPr>
        <w:t> </w:t>
      </w:r>
      <w:r>
        <w:rPr>
          <w:color w:val="262526"/>
          <w:sz w:val="24"/>
        </w:rPr>
        <w:t>provide</w:t>
      </w:r>
      <w:r>
        <w:rPr>
          <w:color w:val="262526"/>
          <w:spacing w:val="-13"/>
          <w:sz w:val="24"/>
        </w:rPr>
        <w:t> </w:t>
      </w:r>
      <w:r>
        <w:rPr>
          <w:color w:val="262526"/>
          <w:sz w:val="24"/>
        </w:rPr>
        <w:t>connection</w:t>
      </w:r>
      <w:r>
        <w:rPr>
          <w:color w:val="262526"/>
          <w:spacing w:val="-14"/>
          <w:sz w:val="24"/>
        </w:rPr>
        <w:t> </w:t>
      </w:r>
      <w:r>
        <w:rPr>
          <w:color w:val="262526"/>
          <w:sz w:val="24"/>
        </w:rPr>
        <w:t>services to a </w:t>
      </w:r>
      <w:r>
        <w:rPr>
          <w:i/>
          <w:color w:val="262526"/>
          <w:sz w:val="24"/>
        </w:rPr>
        <w:t>Transmission Network User </w:t>
      </w:r>
      <w:r>
        <w:rPr>
          <w:color w:val="262526"/>
          <w:sz w:val="24"/>
        </w:rPr>
        <w:t>or a group of </w:t>
      </w:r>
      <w:r>
        <w:rPr>
          <w:i/>
          <w:color w:val="262526"/>
          <w:sz w:val="24"/>
        </w:rPr>
        <w:t>Transmission Network </w:t>
      </w:r>
      <w:r>
        <w:rPr>
          <w:i/>
          <w:color w:val="262526"/>
          <w:sz w:val="24"/>
        </w:rPr>
        <w:t>Users</w:t>
      </w:r>
      <w:r>
        <w:rPr>
          <w:i/>
          <w:color w:val="262526"/>
          <w:spacing w:val="-14"/>
          <w:sz w:val="24"/>
        </w:rPr>
        <w:t> </w:t>
      </w:r>
      <w:r>
        <w:rPr>
          <w:color w:val="262526"/>
          <w:sz w:val="24"/>
        </w:rPr>
        <w:t>at</w:t>
      </w:r>
      <w:r>
        <w:rPr>
          <w:color w:val="262526"/>
          <w:spacing w:val="-14"/>
          <w:sz w:val="24"/>
        </w:rPr>
        <w:t> </w:t>
      </w: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connection</w:t>
      </w:r>
      <w:r>
        <w:rPr>
          <w:i/>
          <w:color w:val="262526"/>
          <w:spacing w:val="-14"/>
          <w:sz w:val="24"/>
        </w:rPr>
        <w:t> </w:t>
      </w:r>
      <w:r>
        <w:rPr>
          <w:i/>
          <w:color w:val="262526"/>
          <w:sz w:val="24"/>
        </w:rPr>
        <w:t>point</w:t>
      </w:r>
      <w:r>
        <w:rPr>
          <w:i/>
          <w:color w:val="262526"/>
          <w:spacing w:val="-15"/>
          <w:sz w:val="24"/>
        </w:rPr>
        <w:t> </w:t>
      </w:r>
      <w:r>
        <w:rPr>
          <w:color w:val="262526"/>
          <w:sz w:val="24"/>
        </w:rPr>
        <w:t>but</w:t>
      </w:r>
      <w:r>
        <w:rPr>
          <w:color w:val="262526"/>
          <w:spacing w:val="-14"/>
          <w:sz w:val="24"/>
        </w:rPr>
        <w:t> </w:t>
      </w:r>
      <w:r>
        <w:rPr>
          <w:color w:val="262526"/>
          <w:sz w:val="24"/>
        </w:rPr>
        <w:t>had</w:t>
      </w:r>
      <w:r>
        <w:rPr>
          <w:color w:val="262526"/>
          <w:spacing w:val="-14"/>
          <w:sz w:val="24"/>
        </w:rPr>
        <w:t> </w:t>
      </w:r>
      <w:r>
        <w:rPr>
          <w:color w:val="262526"/>
          <w:sz w:val="24"/>
        </w:rPr>
        <w:t>all</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4"/>
          <w:sz w:val="24"/>
        </w:rPr>
        <w:t> </w:t>
      </w:r>
      <w:r>
        <w:rPr>
          <w:color w:val="262526"/>
          <w:sz w:val="24"/>
        </w:rPr>
        <w:t>costs</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8" w:firstLine="0"/>
        <w:jc w:val="both"/>
        <w:rPr>
          <w:sz w:val="24"/>
        </w:rPr>
      </w:pPr>
      <w:r>
        <w:rPr>
          <w:color w:val="262526"/>
          <w:sz w:val="24"/>
        </w:rPr>
        <w:t>treated</w:t>
      </w:r>
      <w:r>
        <w:rPr>
          <w:color w:val="262526"/>
          <w:spacing w:val="-16"/>
          <w:sz w:val="24"/>
        </w:rPr>
        <w:t> </w:t>
      </w:r>
      <w:r>
        <w:rPr>
          <w:color w:val="262526"/>
          <w:sz w:val="24"/>
        </w:rPr>
        <w:t>as</w:t>
      </w:r>
      <w:r>
        <w:rPr>
          <w:color w:val="262526"/>
          <w:spacing w:val="-16"/>
          <w:sz w:val="24"/>
        </w:rPr>
        <w:t> </w:t>
      </w:r>
      <w:r>
        <w:rPr>
          <w:color w:val="262526"/>
          <w:sz w:val="24"/>
        </w:rPr>
        <w:t>directly</w:t>
      </w:r>
      <w:r>
        <w:rPr>
          <w:color w:val="262526"/>
          <w:spacing w:val="-16"/>
          <w:sz w:val="24"/>
        </w:rPr>
        <w:t> </w:t>
      </w:r>
      <w:r>
        <w:rPr>
          <w:color w:val="262526"/>
          <w:sz w:val="24"/>
        </w:rPr>
        <w:t>attributable</w:t>
      </w:r>
      <w:r>
        <w:rPr>
          <w:color w:val="262526"/>
          <w:spacing w:val="-16"/>
          <w:sz w:val="24"/>
        </w:rPr>
        <w:t> </w:t>
      </w:r>
      <w:r>
        <w:rPr>
          <w:color w:val="262526"/>
          <w:sz w:val="24"/>
        </w:rPr>
        <w:t>to,</w:t>
      </w:r>
      <w:r>
        <w:rPr>
          <w:color w:val="262526"/>
          <w:spacing w:val="-16"/>
          <w:sz w:val="24"/>
        </w:rPr>
        <w:t> </w:t>
      </w:r>
      <w:r>
        <w:rPr>
          <w:color w:val="262526"/>
          <w:sz w:val="24"/>
        </w:rPr>
        <w:t>or</w:t>
      </w:r>
      <w:r>
        <w:rPr>
          <w:color w:val="262526"/>
          <w:spacing w:val="-15"/>
          <w:sz w:val="24"/>
        </w:rPr>
        <w:t> </w:t>
      </w:r>
      <w:r>
        <w:rPr>
          <w:color w:val="262526"/>
          <w:sz w:val="24"/>
        </w:rPr>
        <w:t>incurred</w:t>
      </w:r>
      <w:r>
        <w:rPr>
          <w:color w:val="262526"/>
          <w:spacing w:val="-16"/>
          <w:sz w:val="24"/>
        </w:rPr>
        <w:t> </w:t>
      </w:r>
      <w:r>
        <w:rPr>
          <w:color w:val="262526"/>
          <w:sz w:val="24"/>
        </w:rPr>
        <w:t>in</w:t>
      </w:r>
      <w:r>
        <w:rPr>
          <w:color w:val="262526"/>
          <w:spacing w:val="-16"/>
          <w:sz w:val="24"/>
        </w:rPr>
        <w:t> </w:t>
      </w:r>
      <w:r>
        <w:rPr>
          <w:color w:val="262526"/>
          <w:sz w:val="24"/>
        </w:rPr>
        <w:t>providing,</w:t>
      </w:r>
      <w:r>
        <w:rPr>
          <w:color w:val="262526"/>
          <w:spacing w:val="-18"/>
          <w:sz w:val="24"/>
        </w:rPr>
        <w:t> </w:t>
      </w:r>
      <w:r>
        <w:rPr>
          <w:i/>
          <w:color w:val="262526"/>
          <w:sz w:val="24"/>
        </w:rPr>
        <w:t>transmission </w:t>
      </w:r>
      <w:r>
        <w:rPr>
          <w:i/>
          <w:color w:val="262526"/>
          <w:sz w:val="24"/>
        </w:rPr>
        <w:t>use of system services </w:t>
      </w:r>
      <w:r>
        <w:rPr>
          <w:color w:val="262526"/>
          <w:sz w:val="24"/>
        </w:rPr>
        <w:t>at that</w:t>
      </w:r>
      <w:r>
        <w:rPr>
          <w:color w:val="262526"/>
          <w:spacing w:val="-3"/>
          <w:sz w:val="24"/>
        </w:rPr>
        <w:t> </w:t>
      </w:r>
      <w:r>
        <w:rPr>
          <w:color w:val="262526"/>
          <w:sz w:val="24"/>
        </w:rPr>
        <w:t>date.</w:t>
      </w:r>
    </w:p>
    <w:p>
      <w:pPr>
        <w:spacing w:line="249" w:lineRule="auto" w:before="172"/>
        <w:ind w:left="1820" w:right="116" w:firstLine="0"/>
        <w:jc w:val="both"/>
        <w:rPr>
          <w:sz w:val="24"/>
        </w:rPr>
      </w:pPr>
      <w:r>
        <w:rPr>
          <w:b/>
          <w:color w:val="262526"/>
          <w:sz w:val="24"/>
        </w:rPr>
        <w:t>prescribed connection service </w:t>
      </w:r>
      <w:r>
        <w:rPr>
          <w:color w:val="262526"/>
          <w:sz w:val="24"/>
        </w:rPr>
        <w:t>means a </w:t>
      </w:r>
      <w:r>
        <w:rPr>
          <w:i/>
          <w:color w:val="262526"/>
          <w:sz w:val="24"/>
        </w:rPr>
        <w:t>connection service </w:t>
      </w:r>
      <w:r>
        <w:rPr>
          <w:color w:val="262526"/>
          <w:sz w:val="24"/>
        </w:rPr>
        <w:t>provided by a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1"/>
          <w:sz w:val="24"/>
        </w:rPr>
        <w:t> </w:t>
      </w:r>
      <w:r>
        <w:rPr>
          <w:i/>
          <w:color w:val="262526"/>
          <w:sz w:val="24"/>
        </w:rPr>
        <w:t>Provider</w:t>
      </w:r>
      <w:r>
        <w:rPr>
          <w:i/>
          <w:color w:val="262526"/>
          <w:spacing w:val="-11"/>
          <w:sz w:val="24"/>
        </w:rPr>
        <w:t> </w:t>
      </w:r>
      <w:r>
        <w:rPr>
          <w:color w:val="262526"/>
          <w:sz w:val="24"/>
        </w:rPr>
        <w:t>to</w:t>
      </w:r>
      <w:r>
        <w:rPr>
          <w:color w:val="262526"/>
          <w:spacing w:val="-11"/>
          <w:sz w:val="24"/>
        </w:rPr>
        <w:t> </w:t>
      </w:r>
      <w:r>
        <w:rPr>
          <w:color w:val="262526"/>
          <w:sz w:val="24"/>
        </w:rPr>
        <w:t>a</w:t>
      </w:r>
      <w:r>
        <w:rPr>
          <w:color w:val="262526"/>
          <w:spacing w:val="-12"/>
          <w:sz w:val="24"/>
        </w:rPr>
        <w:t> </w:t>
      </w:r>
      <w:r>
        <w:rPr>
          <w:i/>
          <w:color w:val="262526"/>
          <w:sz w:val="24"/>
        </w:rPr>
        <w:t>Transmission</w:t>
      </w:r>
      <w:r>
        <w:rPr>
          <w:i/>
          <w:color w:val="262526"/>
          <w:spacing w:val="-12"/>
          <w:sz w:val="24"/>
        </w:rPr>
        <w:t> </w:t>
      </w:r>
      <w:r>
        <w:rPr>
          <w:i/>
          <w:color w:val="262526"/>
          <w:sz w:val="24"/>
        </w:rPr>
        <w:t>Network</w:t>
      </w:r>
      <w:r>
        <w:rPr>
          <w:i/>
          <w:color w:val="262526"/>
          <w:spacing w:val="-11"/>
          <w:sz w:val="24"/>
        </w:rPr>
        <w:t> </w:t>
      </w:r>
      <w:r>
        <w:rPr>
          <w:i/>
          <w:color w:val="262526"/>
          <w:sz w:val="24"/>
        </w:rPr>
        <w:t>User</w:t>
      </w:r>
      <w:r>
        <w:rPr>
          <w:i/>
          <w:color w:val="262526"/>
          <w:spacing w:val="-11"/>
          <w:sz w:val="24"/>
        </w:rPr>
        <w:t> </w:t>
      </w:r>
      <w:r>
        <w:rPr>
          <w:color w:val="262526"/>
          <w:sz w:val="24"/>
        </w:rPr>
        <w:t>at</w:t>
      </w:r>
      <w:r>
        <w:rPr>
          <w:color w:val="262526"/>
          <w:spacing w:val="-11"/>
          <w:sz w:val="24"/>
        </w:rPr>
        <w:t> </w:t>
      </w:r>
      <w:r>
        <w:rPr>
          <w:color w:val="262526"/>
          <w:sz w:val="24"/>
        </w:rPr>
        <w:t>a </w:t>
      </w:r>
      <w:r>
        <w:rPr>
          <w:i/>
          <w:color w:val="262526"/>
          <w:sz w:val="24"/>
        </w:rPr>
        <w:t>transmission network connection point </w:t>
      </w:r>
      <w:r>
        <w:rPr>
          <w:color w:val="262526"/>
          <w:sz w:val="24"/>
        </w:rPr>
        <w:t>on or after the 2009 commencement date in respect of which the following criteria are</w:t>
      </w:r>
      <w:r>
        <w:rPr>
          <w:color w:val="262526"/>
          <w:spacing w:val="-5"/>
          <w:sz w:val="24"/>
        </w:rPr>
        <w:t> </w:t>
      </w:r>
      <w:r>
        <w:rPr>
          <w:color w:val="262526"/>
          <w:sz w:val="24"/>
        </w:rPr>
        <w:t>satisfied:</w:t>
      </w:r>
    </w:p>
    <w:p>
      <w:pPr>
        <w:pStyle w:val="ListParagraph"/>
        <w:numPr>
          <w:ilvl w:val="0"/>
          <w:numId w:val="6"/>
        </w:numPr>
        <w:tabs>
          <w:tab w:pos="2388" w:val="left" w:leader="none"/>
        </w:tabs>
        <w:spacing w:line="249" w:lineRule="auto" w:before="174" w:after="0"/>
        <w:ind w:left="2387" w:right="112" w:hanging="567"/>
        <w:jc w:val="both"/>
        <w:rPr>
          <w:sz w:val="24"/>
        </w:rPr>
      </w:pPr>
      <w:r>
        <w:rPr>
          <w:color w:val="262526"/>
          <w:sz w:val="24"/>
        </w:rPr>
        <w:t>the relevant service is provided by using assets that include eligible assets;</w:t>
      </w:r>
    </w:p>
    <w:p>
      <w:pPr>
        <w:pStyle w:val="ListParagraph"/>
        <w:numPr>
          <w:ilvl w:val="0"/>
          <w:numId w:val="6"/>
        </w:numPr>
        <w:tabs>
          <w:tab w:pos="2388" w:val="left" w:leader="none"/>
        </w:tabs>
        <w:spacing w:line="249" w:lineRule="auto" w:before="172" w:after="0"/>
        <w:ind w:left="2387" w:right="115" w:hanging="567"/>
        <w:jc w:val="both"/>
        <w:rPr>
          <w:sz w:val="24"/>
        </w:rPr>
      </w:pPr>
      <w:r>
        <w:rPr>
          <w:color w:val="262526"/>
          <w:sz w:val="24"/>
        </w:rPr>
        <w:t>the whole of the relevant service is being provided under a </w:t>
      </w:r>
      <w:r>
        <w:rPr>
          <w:i/>
          <w:color w:val="262526"/>
          <w:sz w:val="24"/>
        </w:rPr>
        <w:t>connection </w:t>
      </w:r>
      <w:r>
        <w:rPr>
          <w:i/>
          <w:color w:val="262526"/>
          <w:sz w:val="24"/>
        </w:rPr>
        <w:t>agreement</w:t>
      </w:r>
      <w:r>
        <w:rPr>
          <w:i/>
          <w:color w:val="262526"/>
          <w:spacing w:val="-7"/>
          <w:sz w:val="24"/>
        </w:rPr>
        <w:t> </w:t>
      </w:r>
      <w:r>
        <w:rPr>
          <w:color w:val="262526"/>
          <w:sz w:val="24"/>
        </w:rPr>
        <w:t>which</w:t>
      </w:r>
      <w:r>
        <w:rPr>
          <w:color w:val="262526"/>
          <w:spacing w:val="-7"/>
          <w:sz w:val="24"/>
        </w:rPr>
        <w:t> </w:t>
      </w:r>
      <w:r>
        <w:rPr>
          <w:color w:val="262526"/>
          <w:sz w:val="24"/>
        </w:rPr>
        <w:t>was</w:t>
      </w:r>
      <w:r>
        <w:rPr>
          <w:color w:val="262526"/>
          <w:spacing w:val="-6"/>
          <w:sz w:val="24"/>
        </w:rPr>
        <w:t> </w:t>
      </w:r>
      <w:r>
        <w:rPr>
          <w:color w:val="262526"/>
          <w:sz w:val="24"/>
        </w:rPr>
        <w:t>first</w:t>
      </w:r>
      <w:r>
        <w:rPr>
          <w:color w:val="262526"/>
          <w:spacing w:val="-7"/>
          <w:sz w:val="24"/>
        </w:rPr>
        <w:t> </w:t>
      </w:r>
      <w:r>
        <w:rPr>
          <w:color w:val="262526"/>
          <w:sz w:val="24"/>
        </w:rPr>
        <w:t>entered</w:t>
      </w:r>
      <w:r>
        <w:rPr>
          <w:color w:val="262526"/>
          <w:spacing w:val="-6"/>
          <w:sz w:val="24"/>
        </w:rPr>
        <w:t> </w:t>
      </w:r>
      <w:r>
        <w:rPr>
          <w:color w:val="262526"/>
          <w:sz w:val="24"/>
        </w:rPr>
        <w:t>into</w:t>
      </w:r>
      <w:r>
        <w:rPr>
          <w:color w:val="262526"/>
          <w:spacing w:val="-7"/>
          <w:sz w:val="24"/>
        </w:rPr>
        <w:t> </w:t>
      </w:r>
      <w:r>
        <w:rPr>
          <w:color w:val="262526"/>
          <w:sz w:val="24"/>
        </w:rPr>
        <w:t>before</w:t>
      </w:r>
      <w:r>
        <w:rPr>
          <w:color w:val="262526"/>
          <w:spacing w:val="-7"/>
          <w:sz w:val="24"/>
        </w:rPr>
        <w:t> </w:t>
      </w:r>
      <w:r>
        <w:rPr>
          <w:color w:val="262526"/>
          <w:sz w:val="24"/>
        </w:rPr>
        <w:t>the</w:t>
      </w:r>
      <w:r>
        <w:rPr>
          <w:color w:val="262526"/>
          <w:spacing w:val="-6"/>
          <w:sz w:val="24"/>
        </w:rPr>
        <w:t> </w:t>
      </w:r>
      <w:r>
        <w:rPr>
          <w:color w:val="262526"/>
          <w:sz w:val="24"/>
        </w:rPr>
        <w:t>commencement</w:t>
      </w:r>
      <w:r>
        <w:rPr>
          <w:color w:val="262526"/>
          <w:spacing w:val="-7"/>
          <w:sz w:val="24"/>
        </w:rPr>
        <w:t> </w:t>
      </w:r>
      <w:r>
        <w:rPr>
          <w:color w:val="262526"/>
          <w:sz w:val="24"/>
        </w:rPr>
        <w:t>date (as extended, amended or novated from time to time);</w:t>
      </w:r>
    </w:p>
    <w:p>
      <w:pPr>
        <w:pStyle w:val="ListParagraph"/>
        <w:numPr>
          <w:ilvl w:val="0"/>
          <w:numId w:val="6"/>
        </w:numPr>
        <w:tabs>
          <w:tab w:pos="2388" w:val="left" w:leader="none"/>
        </w:tabs>
        <w:spacing w:line="249" w:lineRule="auto" w:before="173" w:after="0"/>
        <w:ind w:left="2387" w:right="112" w:hanging="567"/>
        <w:jc w:val="both"/>
        <w:rPr>
          <w:sz w:val="24"/>
        </w:rPr>
      </w:pPr>
      <w:r>
        <w:rPr>
          <w:color w:val="262526"/>
          <w:sz w:val="24"/>
        </w:rPr>
        <w:t>the </w:t>
      </w:r>
      <w:r>
        <w:rPr>
          <w:i/>
          <w:color w:val="262526"/>
          <w:sz w:val="24"/>
        </w:rPr>
        <w:t>connection agreement </w:t>
      </w:r>
      <w:r>
        <w:rPr>
          <w:color w:val="262526"/>
          <w:sz w:val="24"/>
        </w:rPr>
        <w:t>has not at any time after the 2009 commencement date been amended at the request of the </w:t>
      </w:r>
      <w:r>
        <w:rPr>
          <w:i/>
          <w:color w:val="262526"/>
          <w:spacing w:val="-3"/>
          <w:sz w:val="24"/>
        </w:rPr>
        <w:t>Transmission </w:t>
      </w:r>
      <w:r>
        <w:rPr>
          <w:i/>
          <w:color w:val="262526"/>
          <w:sz w:val="24"/>
        </w:rPr>
        <w:t>Network User </w:t>
      </w:r>
      <w:r>
        <w:rPr>
          <w:color w:val="262526"/>
          <w:sz w:val="24"/>
        </w:rPr>
        <w:t>for the purposes of altering the relevant service;</w:t>
      </w:r>
      <w:r>
        <w:rPr>
          <w:color w:val="262526"/>
          <w:spacing w:val="-8"/>
          <w:sz w:val="24"/>
        </w:rPr>
        <w:t> </w:t>
      </w:r>
      <w:r>
        <w:rPr>
          <w:color w:val="262526"/>
          <w:sz w:val="24"/>
        </w:rPr>
        <w:t>and</w:t>
      </w:r>
    </w:p>
    <w:p>
      <w:pPr>
        <w:pStyle w:val="ListParagraph"/>
        <w:numPr>
          <w:ilvl w:val="0"/>
          <w:numId w:val="6"/>
        </w:numPr>
        <w:tabs>
          <w:tab w:pos="2388" w:val="left" w:leader="none"/>
        </w:tabs>
        <w:spacing w:line="249" w:lineRule="auto" w:before="173" w:after="0"/>
        <w:ind w:left="2387" w:right="115" w:hanging="567"/>
        <w:jc w:val="both"/>
        <w:rPr>
          <w:sz w:val="24"/>
        </w:rPr>
      </w:pPr>
      <w:r>
        <w:rPr>
          <w:color w:val="262526"/>
          <w:sz w:val="24"/>
        </w:rPr>
        <w:t>the relevant service would not otherwise be a </w:t>
      </w:r>
      <w:r>
        <w:rPr>
          <w:i/>
          <w:color w:val="262526"/>
          <w:sz w:val="24"/>
        </w:rPr>
        <w:t>prescribed transmission </w:t>
      </w:r>
      <w:r>
        <w:rPr>
          <w:i/>
          <w:color w:val="262526"/>
          <w:sz w:val="24"/>
        </w:rPr>
        <w:t>service </w:t>
      </w:r>
      <w:r>
        <w:rPr>
          <w:color w:val="262526"/>
          <w:sz w:val="24"/>
        </w:rPr>
        <w:t>for the purposes of new Chapter 6A but for this clause</w:t>
      </w:r>
      <w:r>
        <w:rPr>
          <w:color w:val="262526"/>
          <w:spacing w:val="-24"/>
          <w:sz w:val="24"/>
        </w:rPr>
        <w:t> </w:t>
      </w:r>
      <w:r>
        <w:rPr>
          <w:color w:val="262526"/>
          <w:spacing w:val="-3"/>
          <w:sz w:val="24"/>
        </w:rPr>
        <w:t>11.6.11.</w:t>
      </w:r>
    </w:p>
    <w:p>
      <w:pPr>
        <w:spacing w:line="249" w:lineRule="auto" w:before="172"/>
        <w:ind w:left="1820" w:right="116" w:firstLine="0"/>
        <w:jc w:val="both"/>
        <w:rPr>
          <w:sz w:val="24"/>
        </w:rPr>
      </w:pPr>
      <w:r>
        <w:rPr>
          <w:color w:val="262526"/>
          <w:sz w:val="24"/>
        </w:rPr>
        <w:t>If, at the date a </w:t>
      </w:r>
      <w:r>
        <w:rPr>
          <w:i/>
          <w:color w:val="262526"/>
          <w:sz w:val="24"/>
        </w:rPr>
        <w:t>Transmission Network Service Provider </w:t>
      </w:r>
      <w:r>
        <w:rPr>
          <w:color w:val="262526"/>
          <w:sz w:val="24"/>
        </w:rPr>
        <w:t>submits a </w:t>
      </w:r>
      <w:r>
        <w:rPr>
          <w:i/>
          <w:color w:val="262526"/>
          <w:sz w:val="24"/>
        </w:rPr>
        <w:t>Revenue </w:t>
      </w:r>
      <w:r>
        <w:rPr>
          <w:i/>
          <w:color w:val="262526"/>
          <w:sz w:val="24"/>
        </w:rPr>
        <w:t>Proposal </w:t>
      </w:r>
      <w:r>
        <w:rPr>
          <w:color w:val="262526"/>
          <w:sz w:val="24"/>
        </w:rPr>
        <w:t>after the 2009 commencement date to the </w:t>
      </w:r>
      <w:r>
        <w:rPr>
          <w:i/>
          <w:color w:val="262526"/>
          <w:sz w:val="24"/>
        </w:rPr>
        <w:t>AER </w:t>
      </w:r>
      <w:r>
        <w:rPr>
          <w:color w:val="262526"/>
          <w:sz w:val="24"/>
        </w:rPr>
        <w:t>under new Chapter 6A, a </w:t>
      </w:r>
      <w:r>
        <w:rPr>
          <w:i/>
          <w:color w:val="262526"/>
          <w:sz w:val="24"/>
        </w:rPr>
        <w:t>connection service </w:t>
      </w:r>
      <w:r>
        <w:rPr>
          <w:color w:val="262526"/>
          <w:sz w:val="24"/>
        </w:rPr>
        <w:t>does not satisfy each of the above criteria, then the </w:t>
      </w:r>
      <w:r>
        <w:rPr>
          <w:i/>
          <w:color w:val="262526"/>
          <w:sz w:val="24"/>
        </w:rPr>
        <w:t>connection service </w:t>
      </w:r>
      <w:r>
        <w:rPr>
          <w:color w:val="262526"/>
          <w:sz w:val="24"/>
        </w:rPr>
        <w:t>remains a prescribed connection service until the start of the next </w:t>
      </w:r>
      <w:r>
        <w:rPr>
          <w:i/>
          <w:color w:val="262526"/>
          <w:sz w:val="24"/>
        </w:rPr>
        <w:t>regulatory control period </w:t>
      </w:r>
      <w:r>
        <w:rPr>
          <w:color w:val="262526"/>
          <w:sz w:val="24"/>
        </w:rPr>
        <w:t>to which the </w:t>
      </w:r>
      <w:r>
        <w:rPr>
          <w:i/>
          <w:color w:val="262526"/>
          <w:sz w:val="24"/>
        </w:rPr>
        <w:t>Revenue Proposal </w:t>
      </w:r>
      <w:r>
        <w:rPr>
          <w:color w:val="262526"/>
          <w:sz w:val="24"/>
        </w:rPr>
        <w:t>relates, from which time it ceases to be a prescribed connection service.</w:t>
      </w:r>
    </w:p>
    <w:p>
      <w:pPr>
        <w:pStyle w:val="BodyText"/>
        <w:spacing w:line="249" w:lineRule="auto" w:before="176"/>
        <w:ind w:right="117" w:firstLine="0"/>
      </w:pPr>
      <w:r>
        <w:rPr>
          <w:b/>
          <w:color w:val="262526"/>
        </w:rPr>
        <w:t>2009</w:t>
      </w:r>
      <w:r>
        <w:rPr>
          <w:b/>
          <w:color w:val="262526"/>
          <w:spacing w:val="-7"/>
        </w:rPr>
        <w:t> </w:t>
      </w:r>
      <w:r>
        <w:rPr>
          <w:b/>
          <w:color w:val="262526"/>
        </w:rPr>
        <w:t>commencement</w:t>
      </w:r>
      <w:r>
        <w:rPr>
          <w:b/>
          <w:color w:val="262526"/>
          <w:spacing w:val="-6"/>
        </w:rPr>
        <w:t> </w:t>
      </w:r>
      <w:r>
        <w:rPr>
          <w:b/>
          <w:color w:val="262526"/>
        </w:rPr>
        <w:t>date</w:t>
      </w:r>
      <w:r>
        <w:rPr>
          <w:b/>
          <w:color w:val="262526"/>
          <w:spacing w:val="-7"/>
        </w:rPr>
        <w:t> </w:t>
      </w:r>
      <w:r>
        <w:rPr>
          <w:color w:val="262526"/>
        </w:rPr>
        <w:t>means</w:t>
      </w:r>
      <w:r>
        <w:rPr>
          <w:color w:val="262526"/>
          <w:spacing w:val="-7"/>
        </w:rPr>
        <w:t> </w:t>
      </w:r>
      <w:r>
        <w:rPr>
          <w:color w:val="262526"/>
        </w:rPr>
        <w:t>the</w:t>
      </w:r>
      <w:r>
        <w:rPr>
          <w:color w:val="262526"/>
          <w:spacing w:val="-6"/>
        </w:rPr>
        <w:t> </w:t>
      </w:r>
      <w:r>
        <w:rPr>
          <w:color w:val="262526"/>
        </w:rPr>
        <w:t>date</w:t>
      </w:r>
      <w:r>
        <w:rPr>
          <w:color w:val="262526"/>
          <w:spacing w:val="-6"/>
        </w:rPr>
        <w:t> </w:t>
      </w:r>
      <w:r>
        <w:rPr>
          <w:color w:val="262526"/>
        </w:rPr>
        <w:t>on</w:t>
      </w:r>
      <w:r>
        <w:rPr>
          <w:color w:val="262526"/>
          <w:spacing w:val="-7"/>
        </w:rPr>
        <w:t> </w:t>
      </w:r>
      <w:r>
        <w:rPr>
          <w:color w:val="262526"/>
        </w:rPr>
        <w:t>which</w:t>
      </w:r>
      <w:r>
        <w:rPr>
          <w:color w:val="262526"/>
          <w:spacing w:val="-6"/>
        </w:rPr>
        <w:t> </w:t>
      </w:r>
      <w:r>
        <w:rPr>
          <w:color w:val="262526"/>
        </w:rPr>
        <w:t>the</w:t>
      </w:r>
      <w:r>
        <w:rPr>
          <w:color w:val="262526"/>
          <w:spacing w:val="-6"/>
        </w:rPr>
        <w:t> </w:t>
      </w:r>
      <w:r>
        <w:rPr>
          <w:color w:val="262526"/>
        </w:rPr>
        <w:t>National</w:t>
      </w:r>
      <w:r>
        <w:rPr>
          <w:color w:val="262526"/>
          <w:spacing w:val="-7"/>
        </w:rPr>
        <w:t> </w:t>
      </w:r>
      <w:r>
        <w:rPr>
          <w:color w:val="262526"/>
        </w:rPr>
        <w:t>Electricity Amendment</w:t>
      </w:r>
      <w:r>
        <w:rPr>
          <w:color w:val="262526"/>
          <w:spacing w:val="-15"/>
        </w:rPr>
        <w:t> </w:t>
      </w:r>
      <w:r>
        <w:rPr>
          <w:color w:val="262526"/>
        </w:rPr>
        <w:t>(Cost</w:t>
      </w:r>
      <w:r>
        <w:rPr>
          <w:color w:val="262526"/>
          <w:spacing w:val="-26"/>
        </w:rPr>
        <w:t> </w:t>
      </w:r>
      <w:r>
        <w:rPr>
          <w:color w:val="262526"/>
        </w:rPr>
        <w:t>Allocation</w:t>
      </w:r>
      <w:r>
        <w:rPr>
          <w:color w:val="262526"/>
          <w:spacing w:val="-27"/>
        </w:rPr>
        <w:t> </w:t>
      </w:r>
      <w:r>
        <w:rPr>
          <w:color w:val="262526"/>
        </w:rPr>
        <w:t>Arrangements</w:t>
      </w:r>
      <w:r>
        <w:rPr>
          <w:color w:val="262526"/>
          <w:spacing w:val="-14"/>
        </w:rPr>
        <w:t> </w:t>
      </w:r>
      <w:r>
        <w:rPr>
          <w:color w:val="262526"/>
        </w:rPr>
        <w:t>for</w:t>
      </w:r>
      <w:r>
        <w:rPr>
          <w:color w:val="262526"/>
          <w:spacing w:val="-18"/>
        </w:rPr>
        <w:t> </w:t>
      </w:r>
      <w:r>
        <w:rPr>
          <w:color w:val="262526"/>
        </w:rPr>
        <w:t>Transmission</w:t>
      </w:r>
      <w:r>
        <w:rPr>
          <w:color w:val="262526"/>
          <w:spacing w:val="-15"/>
        </w:rPr>
        <w:t> </w:t>
      </w:r>
      <w:r>
        <w:rPr>
          <w:color w:val="262526"/>
        </w:rPr>
        <w:t>Services)</w:t>
      </w:r>
      <w:r>
        <w:rPr>
          <w:color w:val="262526"/>
          <w:spacing w:val="-14"/>
        </w:rPr>
        <w:t> </w:t>
      </w:r>
      <w:r>
        <w:rPr>
          <w:color w:val="262526"/>
        </w:rPr>
        <w:t>Rule 2009 commences operation.</w:t>
      </w:r>
    </w:p>
    <w:p>
      <w:pPr>
        <w:spacing w:before="241"/>
        <w:ind w:left="1253" w:right="0" w:firstLine="0"/>
        <w:jc w:val="left"/>
        <w:rPr>
          <w:rFonts w:ascii="Arial"/>
          <w:b/>
          <w:sz w:val="22"/>
        </w:rPr>
      </w:pPr>
      <w:r>
        <w:rPr>
          <w:rFonts w:ascii="Arial"/>
          <w:b/>
          <w:color w:val="262526"/>
          <w:sz w:val="22"/>
        </w:rPr>
        <w:t>Prescribed transmission services</w:t>
      </w:r>
    </w:p>
    <w:p>
      <w:pPr>
        <w:pStyle w:val="ListParagraph"/>
        <w:numPr>
          <w:ilvl w:val="3"/>
          <w:numId w:val="1"/>
        </w:numPr>
        <w:tabs>
          <w:tab w:pos="1821" w:val="left" w:leader="none"/>
        </w:tabs>
        <w:spacing w:line="249" w:lineRule="auto" w:before="170" w:after="0"/>
        <w:ind w:left="1820" w:right="114" w:hanging="567"/>
        <w:jc w:val="both"/>
        <w:rPr>
          <w:sz w:val="24"/>
        </w:rPr>
      </w:pPr>
      <w:r>
        <w:rPr>
          <w:color w:val="262526"/>
          <w:sz w:val="24"/>
        </w:rPr>
        <w:t>References to </w:t>
      </w:r>
      <w:r>
        <w:rPr>
          <w:i/>
          <w:color w:val="262526"/>
          <w:sz w:val="24"/>
        </w:rPr>
        <w:t>prescribed transmission services </w:t>
      </w:r>
      <w:r>
        <w:rPr>
          <w:color w:val="262526"/>
          <w:sz w:val="24"/>
        </w:rPr>
        <w:t>in new Chapter 6A include prescribed connection services and, where a service is a </w:t>
      </w:r>
      <w:r>
        <w:rPr>
          <w:i/>
          <w:color w:val="262526"/>
          <w:sz w:val="24"/>
        </w:rPr>
        <w:t>prescribed </w:t>
      </w:r>
      <w:r>
        <w:rPr>
          <w:i/>
          <w:color w:val="262526"/>
          <w:sz w:val="24"/>
        </w:rPr>
        <w:t>transmission service </w:t>
      </w:r>
      <w:r>
        <w:rPr>
          <w:color w:val="262526"/>
          <w:sz w:val="24"/>
        </w:rPr>
        <w:t>by virtue of the operation of this clause 11.6.11, that service is taken not to be a </w:t>
      </w:r>
      <w:r>
        <w:rPr>
          <w:i/>
          <w:color w:val="262526"/>
          <w:sz w:val="24"/>
        </w:rPr>
        <w:t>negotiated transmission</w:t>
      </w:r>
      <w:r>
        <w:rPr>
          <w:i/>
          <w:color w:val="262526"/>
          <w:spacing w:val="-6"/>
          <w:sz w:val="24"/>
        </w:rPr>
        <w:t> </w:t>
      </w:r>
      <w:r>
        <w:rPr>
          <w:i/>
          <w:color w:val="262526"/>
          <w:sz w:val="24"/>
        </w:rPr>
        <w:t>service</w:t>
      </w:r>
      <w:r>
        <w:rPr>
          <w:color w:val="262526"/>
          <w:sz w:val="24"/>
        </w:rPr>
        <w:t>.</w:t>
      </w:r>
    </w:p>
    <w:p>
      <w:pPr>
        <w:spacing w:before="242"/>
        <w:ind w:left="1253" w:right="0" w:firstLine="0"/>
        <w:jc w:val="left"/>
        <w:rPr>
          <w:rFonts w:ascii="Arial"/>
          <w:b/>
          <w:sz w:val="22"/>
        </w:rPr>
      </w:pPr>
      <w:r>
        <w:rPr>
          <w:rFonts w:ascii="Arial"/>
          <w:b/>
          <w:color w:val="262526"/>
          <w:sz w:val="22"/>
        </w:rPr>
        <w:t>Interaction with new Chapter 6A</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color w:val="262526"/>
          <w:sz w:val="24"/>
        </w:rPr>
        <w:t>For the purposes of new Chapter</w:t>
      </w:r>
      <w:r>
        <w:rPr>
          <w:color w:val="262526"/>
          <w:spacing w:val="-2"/>
          <w:sz w:val="24"/>
        </w:rPr>
        <w:t> </w:t>
      </w:r>
      <w:r>
        <w:rPr>
          <w:color w:val="262526"/>
          <w:sz w:val="24"/>
        </w:rPr>
        <w:t>6A:</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the costs of the </w:t>
      </w:r>
      <w:r>
        <w:rPr>
          <w:i/>
          <w:color w:val="262526"/>
          <w:sz w:val="24"/>
        </w:rPr>
        <w:t>transmission system </w:t>
      </w:r>
      <w:r>
        <w:rPr>
          <w:color w:val="262526"/>
          <w:sz w:val="24"/>
        </w:rPr>
        <w:t>assets that from time to time may be treated as:</w:t>
      </w:r>
    </w:p>
    <w:p>
      <w:pPr>
        <w:pStyle w:val="ListParagraph"/>
        <w:numPr>
          <w:ilvl w:val="5"/>
          <w:numId w:val="1"/>
        </w:numPr>
        <w:tabs>
          <w:tab w:pos="2954" w:val="left" w:leader="none"/>
          <w:tab w:pos="2955" w:val="left" w:leader="none"/>
        </w:tabs>
        <w:spacing w:line="249" w:lineRule="auto" w:before="172" w:after="0"/>
        <w:ind w:left="2954" w:right="113" w:hanging="567"/>
        <w:jc w:val="left"/>
        <w:rPr>
          <w:sz w:val="24"/>
        </w:rPr>
      </w:pPr>
      <w:r>
        <w:rPr>
          <w:color w:val="262526"/>
          <w:sz w:val="24"/>
        </w:rPr>
        <w:t>directly attributable to the provision of a prescribed connection service;</w:t>
      </w:r>
      <w:r>
        <w:rPr>
          <w:color w:val="262526"/>
          <w:spacing w:val="-2"/>
          <w:sz w:val="24"/>
        </w:rPr>
        <w:t> </w:t>
      </w:r>
      <w:r>
        <w:rPr>
          <w:color w:val="262526"/>
          <w:sz w:val="24"/>
        </w:rPr>
        <w:t>or</w:t>
      </w:r>
    </w:p>
    <w:p>
      <w:pPr>
        <w:pStyle w:val="ListParagraph"/>
        <w:numPr>
          <w:ilvl w:val="5"/>
          <w:numId w:val="1"/>
        </w:numPr>
        <w:tabs>
          <w:tab w:pos="2954" w:val="left" w:leader="none"/>
          <w:tab w:pos="2955" w:val="left" w:leader="none"/>
        </w:tabs>
        <w:spacing w:line="240" w:lineRule="auto" w:before="172" w:after="0"/>
        <w:ind w:left="2954" w:right="0" w:hanging="568"/>
        <w:jc w:val="left"/>
        <w:rPr>
          <w:sz w:val="24"/>
        </w:rPr>
      </w:pPr>
      <w:r>
        <w:rPr>
          <w:color w:val="262526"/>
          <w:sz w:val="24"/>
        </w:rPr>
        <w:t>incurred in providing a prescribed connection</w:t>
      </w:r>
      <w:r>
        <w:rPr>
          <w:color w:val="262526"/>
          <w:spacing w:val="-2"/>
          <w:sz w:val="24"/>
        </w:rPr>
        <w:t> </w:t>
      </w:r>
      <w:r>
        <w:rPr>
          <w:color w:val="262526"/>
          <w:sz w:val="24"/>
        </w:rPr>
        <w:t>service,</w:t>
      </w:r>
    </w:p>
    <w:p>
      <w:pPr>
        <w:spacing w:line="249" w:lineRule="auto" w:before="182"/>
        <w:ind w:left="2387" w:right="116" w:firstLine="0"/>
        <w:jc w:val="both"/>
        <w:rPr>
          <w:sz w:val="24"/>
        </w:rPr>
      </w:pPr>
      <w:r>
        <w:rPr>
          <w:color w:val="262526"/>
          <w:sz w:val="24"/>
        </w:rPr>
        <w:t>to a </w:t>
      </w:r>
      <w:r>
        <w:rPr>
          <w:i/>
          <w:color w:val="262526"/>
          <w:sz w:val="24"/>
        </w:rPr>
        <w:t>Transmission Network User </w:t>
      </w:r>
      <w:r>
        <w:rPr>
          <w:color w:val="262526"/>
          <w:sz w:val="24"/>
        </w:rPr>
        <w:t>or a group of </w:t>
      </w:r>
      <w:r>
        <w:rPr>
          <w:i/>
          <w:color w:val="262526"/>
          <w:sz w:val="24"/>
        </w:rPr>
        <w:t>Transmission Network </w:t>
      </w:r>
      <w:r>
        <w:rPr>
          <w:i/>
          <w:color w:val="262526"/>
          <w:spacing w:val="-3"/>
          <w:sz w:val="24"/>
        </w:rPr>
        <w:t>Users</w:t>
      </w:r>
      <w:r>
        <w:rPr>
          <w:i/>
          <w:color w:val="262526"/>
          <w:spacing w:val="-17"/>
          <w:sz w:val="24"/>
        </w:rPr>
        <w:t> </w:t>
      </w:r>
      <w:r>
        <w:rPr>
          <w:color w:val="262526"/>
          <w:sz w:val="24"/>
        </w:rPr>
        <w:t>at</w:t>
      </w:r>
      <w:r>
        <w:rPr>
          <w:color w:val="262526"/>
          <w:spacing w:val="-17"/>
          <w:sz w:val="24"/>
        </w:rPr>
        <w:t> </w:t>
      </w:r>
      <w:r>
        <w:rPr>
          <w:color w:val="262526"/>
          <w:sz w:val="24"/>
        </w:rPr>
        <w:t>a</w:t>
      </w:r>
      <w:r>
        <w:rPr>
          <w:color w:val="262526"/>
          <w:spacing w:val="-17"/>
          <w:sz w:val="24"/>
        </w:rPr>
        <w:t> </w:t>
      </w:r>
      <w:r>
        <w:rPr>
          <w:i/>
          <w:color w:val="262526"/>
          <w:sz w:val="24"/>
        </w:rPr>
        <w:t>transmission</w:t>
      </w:r>
      <w:r>
        <w:rPr>
          <w:i/>
          <w:color w:val="262526"/>
          <w:spacing w:val="-17"/>
          <w:sz w:val="24"/>
        </w:rPr>
        <w:t> </w:t>
      </w:r>
      <w:r>
        <w:rPr>
          <w:i/>
          <w:color w:val="262526"/>
          <w:spacing w:val="-3"/>
          <w:sz w:val="24"/>
        </w:rPr>
        <w:t>network</w:t>
      </w:r>
      <w:r>
        <w:rPr>
          <w:i/>
          <w:color w:val="262526"/>
          <w:spacing w:val="-17"/>
          <w:sz w:val="24"/>
        </w:rPr>
        <w:t> </w:t>
      </w:r>
      <w:r>
        <w:rPr>
          <w:i/>
          <w:color w:val="262526"/>
          <w:sz w:val="24"/>
        </w:rPr>
        <w:t>connection</w:t>
      </w:r>
      <w:r>
        <w:rPr>
          <w:i/>
          <w:color w:val="262526"/>
          <w:spacing w:val="-17"/>
          <w:sz w:val="24"/>
        </w:rPr>
        <w:t> </w:t>
      </w:r>
      <w:r>
        <w:rPr>
          <w:i/>
          <w:color w:val="262526"/>
          <w:spacing w:val="-3"/>
          <w:sz w:val="24"/>
        </w:rPr>
        <w:t>point</w:t>
      </w:r>
      <w:r>
        <w:rPr>
          <w:i/>
          <w:color w:val="262526"/>
          <w:spacing w:val="-19"/>
          <w:sz w:val="24"/>
        </w:rPr>
        <w:t> </w:t>
      </w:r>
      <w:r>
        <w:rPr>
          <w:color w:val="262526"/>
          <w:sz w:val="24"/>
        </w:rPr>
        <w:t>are</w:t>
      </w:r>
      <w:r>
        <w:rPr>
          <w:color w:val="262526"/>
          <w:spacing w:val="-16"/>
          <w:sz w:val="24"/>
        </w:rPr>
        <w:t> </w:t>
      </w:r>
      <w:r>
        <w:rPr>
          <w:color w:val="262526"/>
          <w:sz w:val="24"/>
        </w:rPr>
        <w:t>limited</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z w:val="24"/>
        </w:rPr>
        <w:t>costs of the eligible assets which, from time to time, provide that prescribed connection</w:t>
      </w:r>
      <w:r>
        <w:rPr>
          <w:color w:val="262526"/>
          <w:spacing w:val="-1"/>
          <w:sz w:val="24"/>
        </w:rPr>
        <w:t> </w:t>
      </w:r>
      <w:r>
        <w:rPr>
          <w:color w:val="262526"/>
          <w:sz w:val="24"/>
        </w:rPr>
        <w:t>service;</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3" w:hanging="567"/>
        <w:jc w:val="both"/>
        <w:rPr>
          <w:sz w:val="24"/>
        </w:rPr>
      </w:pPr>
      <w:bookmarkStart w:name="11.6.12   Powerlink transitional provisi" w:id="33"/>
      <w:bookmarkEnd w:id="33"/>
      <w:r>
        <w:rPr/>
      </w:r>
      <w:bookmarkStart w:name="11.6.12   Powerlink transitional provisi" w:id="34"/>
      <w:bookmarkEnd w:id="34"/>
      <w:r>
        <w:rPr>
          <w:color w:val="262526"/>
          <w:sz w:val="24"/>
        </w:rPr>
        <w:t>any</w:t>
      </w:r>
      <w:r>
        <w:rPr>
          <w:color w:val="262526"/>
          <w:sz w:val="24"/>
        </w:rPr>
        <w:t> costs of an existing asset or a replacement asset (or of any portion of an existing asset or a replacement asset) that:</w:t>
      </w:r>
    </w:p>
    <w:p>
      <w:pPr>
        <w:pStyle w:val="ListParagraph"/>
        <w:numPr>
          <w:ilvl w:val="5"/>
          <w:numId w:val="1"/>
        </w:numPr>
        <w:tabs>
          <w:tab w:pos="2955" w:val="left" w:leader="none"/>
        </w:tabs>
        <w:spacing w:line="249" w:lineRule="auto" w:before="172" w:after="0"/>
        <w:ind w:left="2954" w:right="114" w:hanging="567"/>
        <w:jc w:val="both"/>
        <w:rPr>
          <w:sz w:val="24"/>
        </w:rPr>
      </w:pPr>
      <w:r>
        <w:rPr>
          <w:color w:val="262526"/>
          <w:sz w:val="24"/>
        </w:rPr>
        <w:t>is</w:t>
      </w:r>
      <w:r>
        <w:rPr>
          <w:color w:val="262526"/>
          <w:spacing w:val="-13"/>
          <w:sz w:val="24"/>
        </w:rPr>
        <w:t> </w:t>
      </w:r>
      <w:r>
        <w:rPr>
          <w:color w:val="262526"/>
          <w:sz w:val="24"/>
        </w:rPr>
        <w:t>not</w:t>
      </w:r>
      <w:r>
        <w:rPr>
          <w:color w:val="262526"/>
          <w:spacing w:val="-12"/>
          <w:sz w:val="24"/>
        </w:rPr>
        <w:t> </w:t>
      </w:r>
      <w:r>
        <w:rPr>
          <w:color w:val="262526"/>
          <w:sz w:val="24"/>
        </w:rPr>
        <w:t>an</w:t>
      </w:r>
      <w:r>
        <w:rPr>
          <w:color w:val="262526"/>
          <w:spacing w:val="-13"/>
          <w:sz w:val="24"/>
        </w:rPr>
        <w:t> </w:t>
      </w:r>
      <w:r>
        <w:rPr>
          <w:color w:val="262526"/>
          <w:sz w:val="24"/>
        </w:rPr>
        <w:t>eligible</w:t>
      </w:r>
      <w:r>
        <w:rPr>
          <w:color w:val="262526"/>
          <w:spacing w:val="-12"/>
          <w:sz w:val="24"/>
        </w:rPr>
        <w:t> </w:t>
      </w:r>
      <w:r>
        <w:rPr>
          <w:color w:val="262526"/>
          <w:sz w:val="24"/>
        </w:rPr>
        <w:t>asset</w:t>
      </w:r>
      <w:r>
        <w:rPr>
          <w:color w:val="262526"/>
          <w:spacing w:val="-12"/>
          <w:sz w:val="24"/>
        </w:rPr>
        <w:t> </w:t>
      </w:r>
      <w:r>
        <w:rPr>
          <w:color w:val="262526"/>
          <w:sz w:val="24"/>
        </w:rPr>
        <w:t>(other</w:t>
      </w:r>
      <w:r>
        <w:rPr>
          <w:color w:val="262526"/>
          <w:spacing w:val="-13"/>
          <w:sz w:val="24"/>
        </w:rPr>
        <w:t> </w:t>
      </w:r>
      <w:r>
        <w:rPr>
          <w:color w:val="262526"/>
          <w:sz w:val="24"/>
        </w:rPr>
        <w:t>than</w:t>
      </w:r>
      <w:r>
        <w:rPr>
          <w:color w:val="262526"/>
          <w:spacing w:val="-12"/>
          <w:sz w:val="24"/>
        </w:rPr>
        <w:t> </w:t>
      </w:r>
      <w:r>
        <w:rPr>
          <w:color w:val="262526"/>
          <w:sz w:val="24"/>
        </w:rPr>
        <w:t>as</w:t>
      </w:r>
      <w:r>
        <w:rPr>
          <w:color w:val="262526"/>
          <w:spacing w:val="-12"/>
          <w:sz w:val="24"/>
        </w:rPr>
        <w:t> </w:t>
      </w:r>
      <w:r>
        <w:rPr>
          <w:color w:val="262526"/>
          <w:sz w:val="24"/>
        </w:rPr>
        <w:t>a</w:t>
      </w:r>
      <w:r>
        <w:rPr>
          <w:color w:val="262526"/>
          <w:spacing w:val="-13"/>
          <w:sz w:val="24"/>
        </w:rPr>
        <w:t> </w:t>
      </w:r>
      <w:r>
        <w:rPr>
          <w:color w:val="262526"/>
          <w:sz w:val="24"/>
        </w:rPr>
        <w:t>result</w:t>
      </w:r>
      <w:r>
        <w:rPr>
          <w:color w:val="262526"/>
          <w:spacing w:val="-12"/>
          <w:sz w:val="24"/>
        </w:rPr>
        <w:t> </w:t>
      </w:r>
      <w:r>
        <w:rPr>
          <w:color w:val="262526"/>
          <w:sz w:val="24"/>
        </w:rPr>
        <w:t>of</w:t>
      </w:r>
      <w:r>
        <w:rPr>
          <w:color w:val="262526"/>
          <w:spacing w:val="-12"/>
          <w:sz w:val="24"/>
        </w:rPr>
        <w:t> </w:t>
      </w:r>
      <w:r>
        <w:rPr>
          <w:color w:val="262526"/>
          <w:sz w:val="24"/>
        </w:rPr>
        <w:t>clause</w:t>
      </w:r>
      <w:r>
        <w:rPr>
          <w:color w:val="262526"/>
          <w:spacing w:val="-13"/>
          <w:sz w:val="24"/>
        </w:rPr>
        <w:t> </w:t>
      </w:r>
      <w:r>
        <w:rPr>
          <w:color w:val="262526"/>
          <w:spacing w:val="-3"/>
          <w:sz w:val="24"/>
        </w:rPr>
        <w:t>11.6.11(d)); </w:t>
      </w:r>
      <w:r>
        <w:rPr>
          <w:color w:val="262526"/>
          <w:sz w:val="24"/>
        </w:rPr>
        <w:t>and</w:t>
      </w:r>
    </w:p>
    <w:p>
      <w:pPr>
        <w:pStyle w:val="ListParagraph"/>
        <w:numPr>
          <w:ilvl w:val="5"/>
          <w:numId w:val="1"/>
        </w:numPr>
        <w:tabs>
          <w:tab w:pos="2955" w:val="left" w:leader="none"/>
        </w:tabs>
        <w:spacing w:line="249" w:lineRule="auto" w:before="172" w:after="0"/>
        <w:ind w:left="2954" w:right="114" w:hanging="567"/>
        <w:jc w:val="both"/>
        <w:rPr>
          <w:sz w:val="24"/>
        </w:rPr>
      </w:pPr>
      <w:r>
        <w:rPr>
          <w:color w:val="262526"/>
          <w:sz w:val="24"/>
        </w:rPr>
        <w:t>is used by a </w:t>
      </w:r>
      <w:r>
        <w:rPr>
          <w:i/>
          <w:color w:val="262526"/>
          <w:sz w:val="24"/>
        </w:rPr>
        <w:t>Transmission Network Service Provider </w:t>
      </w:r>
      <w:r>
        <w:rPr>
          <w:color w:val="262526"/>
          <w:sz w:val="24"/>
        </w:rPr>
        <w:t>to provide </w:t>
      </w:r>
      <w:r>
        <w:rPr>
          <w:i/>
          <w:color w:val="262526"/>
          <w:sz w:val="24"/>
        </w:rPr>
        <w:t>connection services </w:t>
      </w:r>
      <w:r>
        <w:rPr>
          <w:color w:val="262526"/>
          <w:sz w:val="24"/>
        </w:rPr>
        <w:t>to a </w:t>
      </w:r>
      <w:r>
        <w:rPr>
          <w:i/>
          <w:color w:val="262526"/>
          <w:sz w:val="24"/>
        </w:rPr>
        <w:t>Transmission Network User </w:t>
      </w:r>
      <w:r>
        <w:rPr>
          <w:color w:val="262526"/>
          <w:sz w:val="24"/>
        </w:rPr>
        <w:t>or a group of </w:t>
      </w:r>
      <w:r>
        <w:rPr>
          <w:i/>
          <w:color w:val="262526"/>
          <w:sz w:val="24"/>
        </w:rPr>
        <w:t>Transmission Network Users </w:t>
      </w:r>
      <w:r>
        <w:rPr>
          <w:color w:val="262526"/>
          <w:sz w:val="24"/>
        </w:rPr>
        <w:t>at a </w:t>
      </w:r>
      <w:r>
        <w:rPr>
          <w:i/>
          <w:color w:val="262526"/>
          <w:sz w:val="24"/>
        </w:rPr>
        <w:t>transmission network </w:t>
      </w:r>
      <w:r>
        <w:rPr>
          <w:i/>
          <w:color w:val="262526"/>
          <w:sz w:val="24"/>
        </w:rPr>
        <w:t>connection</w:t>
      </w:r>
      <w:r>
        <w:rPr>
          <w:i/>
          <w:color w:val="262526"/>
          <w:spacing w:val="-1"/>
          <w:sz w:val="24"/>
        </w:rPr>
        <w:t> </w:t>
      </w:r>
      <w:r>
        <w:rPr>
          <w:i/>
          <w:color w:val="262526"/>
          <w:sz w:val="24"/>
        </w:rPr>
        <w:t>point</w:t>
      </w:r>
      <w:r>
        <w:rPr>
          <w:color w:val="262526"/>
          <w:sz w:val="24"/>
        </w:rPr>
        <w:t>,</w:t>
      </w:r>
    </w:p>
    <w:p>
      <w:pPr>
        <w:spacing w:line="249" w:lineRule="auto" w:before="174"/>
        <w:ind w:left="2387" w:right="115" w:firstLine="0"/>
        <w:jc w:val="both"/>
        <w:rPr>
          <w:sz w:val="24"/>
        </w:rPr>
      </w:pPr>
      <w:r>
        <w:rPr>
          <w:color w:val="262526"/>
          <w:sz w:val="24"/>
        </w:rPr>
        <w:t>must</w:t>
      </w:r>
      <w:r>
        <w:rPr>
          <w:color w:val="262526"/>
          <w:spacing w:val="-14"/>
          <w:sz w:val="24"/>
        </w:rPr>
        <w:t> </w:t>
      </w:r>
      <w:r>
        <w:rPr>
          <w:color w:val="262526"/>
          <w:sz w:val="24"/>
        </w:rPr>
        <w:t>be</w:t>
      </w:r>
      <w:r>
        <w:rPr>
          <w:color w:val="262526"/>
          <w:spacing w:val="-14"/>
          <w:sz w:val="24"/>
        </w:rPr>
        <w:t> </w:t>
      </w:r>
      <w:r>
        <w:rPr>
          <w:color w:val="262526"/>
          <w:sz w:val="24"/>
        </w:rPr>
        <w:t>treated</w:t>
      </w:r>
      <w:r>
        <w:rPr>
          <w:color w:val="262526"/>
          <w:spacing w:val="-14"/>
          <w:sz w:val="24"/>
        </w:rPr>
        <w:t> </w:t>
      </w:r>
      <w:r>
        <w:rPr>
          <w:color w:val="262526"/>
          <w:sz w:val="24"/>
        </w:rPr>
        <w:t>as</w:t>
      </w:r>
      <w:r>
        <w:rPr>
          <w:color w:val="262526"/>
          <w:spacing w:val="-14"/>
          <w:sz w:val="24"/>
        </w:rPr>
        <w:t> </w:t>
      </w:r>
      <w:r>
        <w:rPr>
          <w:color w:val="262526"/>
          <w:sz w:val="24"/>
        </w:rPr>
        <w:t>costs</w:t>
      </w:r>
      <w:r>
        <w:rPr>
          <w:color w:val="262526"/>
          <w:spacing w:val="-14"/>
          <w:sz w:val="24"/>
        </w:rPr>
        <w:t> </w:t>
      </w:r>
      <w:r>
        <w:rPr>
          <w:color w:val="262526"/>
          <w:sz w:val="24"/>
        </w:rPr>
        <w:t>that</w:t>
      </w:r>
      <w:r>
        <w:rPr>
          <w:color w:val="262526"/>
          <w:spacing w:val="-14"/>
          <w:sz w:val="24"/>
        </w:rPr>
        <w:t> </w:t>
      </w:r>
      <w:r>
        <w:rPr>
          <w:color w:val="262526"/>
          <w:sz w:val="24"/>
        </w:rPr>
        <w:t>are</w:t>
      </w:r>
      <w:r>
        <w:rPr>
          <w:color w:val="262526"/>
          <w:spacing w:val="-14"/>
          <w:sz w:val="24"/>
        </w:rPr>
        <w:t> </w:t>
      </w:r>
      <w:r>
        <w:rPr>
          <w:color w:val="262526"/>
          <w:sz w:val="24"/>
        </w:rPr>
        <w:t>directly</w:t>
      </w:r>
      <w:r>
        <w:rPr>
          <w:color w:val="262526"/>
          <w:spacing w:val="-14"/>
          <w:sz w:val="24"/>
        </w:rPr>
        <w:t> </w:t>
      </w:r>
      <w:r>
        <w:rPr>
          <w:color w:val="262526"/>
          <w:sz w:val="24"/>
        </w:rPr>
        <w:t>attributable</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provision</w:t>
      </w:r>
      <w:r>
        <w:rPr>
          <w:color w:val="262526"/>
          <w:spacing w:val="-14"/>
          <w:sz w:val="24"/>
        </w:rPr>
        <w:t> </w:t>
      </w:r>
      <w:r>
        <w:rPr>
          <w:color w:val="262526"/>
          <w:sz w:val="24"/>
        </w:rPr>
        <w:t>of, or are incurred in providing, </w:t>
      </w:r>
      <w:r>
        <w:rPr>
          <w:i/>
          <w:color w:val="262526"/>
          <w:sz w:val="24"/>
        </w:rPr>
        <w:t>prescribed TUOS services </w:t>
      </w:r>
      <w:r>
        <w:rPr>
          <w:color w:val="262526"/>
          <w:sz w:val="24"/>
        </w:rPr>
        <w:t>and, to avoid doubt, the services provided by those assets which would otherwise</w:t>
      </w:r>
      <w:r>
        <w:rPr>
          <w:color w:val="262526"/>
          <w:spacing w:val="-43"/>
          <w:sz w:val="24"/>
        </w:rPr>
        <w:t> </w:t>
      </w:r>
      <w:r>
        <w:rPr>
          <w:color w:val="262526"/>
          <w:sz w:val="24"/>
        </w:rPr>
        <w:t>be </w:t>
      </w:r>
      <w:r>
        <w:rPr>
          <w:i/>
          <w:color w:val="262526"/>
          <w:sz w:val="24"/>
        </w:rPr>
        <w:t>connection services </w:t>
      </w:r>
      <w:r>
        <w:rPr>
          <w:color w:val="262526"/>
          <w:sz w:val="24"/>
        </w:rPr>
        <w:t>are taken to be </w:t>
      </w:r>
      <w:r>
        <w:rPr>
          <w:i/>
          <w:color w:val="262526"/>
          <w:sz w:val="24"/>
        </w:rPr>
        <w:t>prescribed TUOS services</w:t>
      </w:r>
      <w:r>
        <w:rPr>
          <w:color w:val="262526"/>
          <w:sz w:val="24"/>
        </w:rPr>
        <w:t>;</w:t>
      </w:r>
      <w:r>
        <w:rPr>
          <w:color w:val="262526"/>
          <w:spacing w:val="-19"/>
          <w:sz w:val="24"/>
        </w:rPr>
        <w:t> </w:t>
      </w:r>
      <w:r>
        <w:rPr>
          <w:color w:val="262526"/>
          <w:sz w:val="24"/>
        </w:rPr>
        <w:t>and</w:t>
      </w:r>
    </w:p>
    <w:p>
      <w:pPr>
        <w:pStyle w:val="ListParagraph"/>
        <w:numPr>
          <w:ilvl w:val="4"/>
          <w:numId w:val="1"/>
        </w:numPr>
        <w:tabs>
          <w:tab w:pos="2388" w:val="left" w:leader="none"/>
        </w:tabs>
        <w:spacing w:line="249" w:lineRule="auto" w:before="174" w:after="0"/>
        <w:ind w:left="2387" w:right="116" w:hanging="567"/>
        <w:jc w:val="both"/>
        <w:rPr>
          <w:sz w:val="24"/>
        </w:rPr>
      </w:pPr>
      <w:r>
        <w:rPr>
          <w:color w:val="262526"/>
          <w:sz w:val="24"/>
        </w:rPr>
        <w:t>the</w:t>
      </w:r>
      <w:r>
        <w:rPr>
          <w:color w:val="262526"/>
          <w:spacing w:val="-12"/>
          <w:sz w:val="24"/>
        </w:rPr>
        <w:t> </w:t>
      </w:r>
      <w:r>
        <w:rPr>
          <w:i/>
          <w:color w:val="262526"/>
          <w:spacing w:val="-3"/>
          <w:sz w:val="24"/>
        </w:rPr>
        <w:t>stand-alone</w:t>
      </w:r>
      <w:r>
        <w:rPr>
          <w:i/>
          <w:color w:val="262526"/>
          <w:spacing w:val="-12"/>
          <w:sz w:val="24"/>
        </w:rPr>
        <w:t> </w:t>
      </w:r>
      <w:r>
        <w:rPr>
          <w:i/>
          <w:color w:val="262526"/>
          <w:spacing w:val="-3"/>
          <w:sz w:val="24"/>
        </w:rPr>
        <w:t>amount</w:t>
      </w:r>
      <w:r>
        <w:rPr>
          <w:i/>
          <w:color w:val="262526"/>
          <w:spacing w:val="-11"/>
          <w:sz w:val="24"/>
        </w:rPr>
        <w:t> </w:t>
      </w:r>
      <w:r>
        <w:rPr>
          <w:color w:val="262526"/>
          <w:sz w:val="24"/>
        </w:rPr>
        <w:t>for</w:t>
      </w:r>
      <w:r>
        <w:rPr>
          <w:color w:val="262526"/>
          <w:spacing w:val="-12"/>
          <w:sz w:val="24"/>
        </w:rPr>
        <w:t> </w:t>
      </w:r>
      <w:r>
        <w:rPr>
          <w:i/>
          <w:color w:val="262526"/>
          <w:spacing w:val="-4"/>
          <w:sz w:val="24"/>
        </w:rPr>
        <w:t>prescribed</w:t>
      </w:r>
      <w:r>
        <w:rPr>
          <w:i/>
          <w:color w:val="262526"/>
          <w:spacing w:val="-12"/>
          <w:sz w:val="24"/>
        </w:rPr>
        <w:t> </w:t>
      </w:r>
      <w:r>
        <w:rPr>
          <w:i/>
          <w:color w:val="262526"/>
          <w:spacing w:val="-3"/>
          <w:sz w:val="24"/>
        </w:rPr>
        <w:t>TUOS</w:t>
      </w:r>
      <w:r>
        <w:rPr>
          <w:i/>
          <w:color w:val="262526"/>
          <w:spacing w:val="-12"/>
          <w:sz w:val="24"/>
        </w:rPr>
        <w:t> </w:t>
      </w:r>
      <w:r>
        <w:rPr>
          <w:i/>
          <w:color w:val="262526"/>
          <w:spacing w:val="-3"/>
          <w:sz w:val="24"/>
        </w:rPr>
        <w:t>services</w:t>
      </w:r>
      <w:r>
        <w:rPr>
          <w:i/>
          <w:color w:val="262526"/>
          <w:spacing w:val="-12"/>
          <w:sz w:val="24"/>
        </w:rPr>
        <w:t> </w:t>
      </w:r>
      <w:r>
        <w:rPr>
          <w:color w:val="262526"/>
          <w:sz w:val="24"/>
        </w:rPr>
        <w:t>is</w:t>
      </w:r>
      <w:r>
        <w:rPr>
          <w:color w:val="262526"/>
          <w:spacing w:val="-12"/>
          <w:sz w:val="24"/>
        </w:rPr>
        <w:t> </w:t>
      </w:r>
      <w:r>
        <w:rPr>
          <w:color w:val="262526"/>
          <w:spacing w:val="-3"/>
          <w:sz w:val="24"/>
        </w:rPr>
        <w:t>taken</w:t>
      </w:r>
      <w:r>
        <w:rPr>
          <w:color w:val="262526"/>
          <w:spacing w:val="-12"/>
          <w:sz w:val="24"/>
        </w:rPr>
        <w:t> </w:t>
      </w:r>
      <w:r>
        <w:rPr>
          <w:color w:val="262526"/>
          <w:sz w:val="24"/>
        </w:rPr>
        <w:t>to</w:t>
      </w:r>
      <w:r>
        <w:rPr>
          <w:color w:val="262526"/>
          <w:spacing w:val="-12"/>
          <w:sz w:val="24"/>
        </w:rPr>
        <w:t> </w:t>
      </w:r>
      <w:r>
        <w:rPr>
          <w:color w:val="262526"/>
          <w:spacing w:val="-3"/>
          <w:sz w:val="24"/>
        </w:rPr>
        <w:t>include </w:t>
      </w:r>
      <w:r>
        <w:rPr>
          <w:color w:val="262526"/>
          <w:sz w:val="24"/>
        </w:rPr>
        <w:t>any portion of the costs referred to in clause 11.6.11(c)(2) that has not been allocated under clause 6A.23.2(d)(1).</w:t>
      </w:r>
    </w:p>
    <w:p>
      <w:pPr>
        <w:spacing w:before="241"/>
        <w:ind w:left="1253" w:right="0" w:firstLine="0"/>
        <w:jc w:val="left"/>
        <w:rPr>
          <w:rFonts w:ascii="Arial"/>
          <w:b/>
          <w:sz w:val="22"/>
        </w:rPr>
      </w:pPr>
      <w:r>
        <w:rPr>
          <w:rFonts w:ascii="Arial"/>
          <w:b/>
          <w:color w:val="262526"/>
          <w:sz w:val="22"/>
        </w:rPr>
        <w:t>Cessation of prescribed connection services</w:t>
      </w:r>
    </w:p>
    <w:p>
      <w:pPr>
        <w:pStyle w:val="ListParagraph"/>
        <w:numPr>
          <w:ilvl w:val="3"/>
          <w:numId w:val="1"/>
        </w:numPr>
        <w:tabs>
          <w:tab w:pos="1821" w:val="left" w:leader="none"/>
        </w:tabs>
        <w:spacing w:line="249" w:lineRule="auto" w:before="170" w:after="0"/>
        <w:ind w:left="1820" w:right="116" w:hanging="567"/>
        <w:jc w:val="both"/>
        <w:rPr>
          <w:sz w:val="24"/>
        </w:rPr>
      </w:pPr>
      <w:r>
        <w:rPr>
          <w:color w:val="262526"/>
          <w:sz w:val="24"/>
        </w:rPr>
        <w:t>If</w:t>
      </w:r>
      <w:r>
        <w:rPr>
          <w:color w:val="262526"/>
          <w:spacing w:val="-19"/>
          <w:sz w:val="24"/>
        </w:rPr>
        <w:t> </w:t>
      </w:r>
      <w:r>
        <w:rPr>
          <w:color w:val="262526"/>
          <w:sz w:val="24"/>
        </w:rPr>
        <w:t>a</w:t>
      </w:r>
      <w:r>
        <w:rPr>
          <w:color w:val="262526"/>
          <w:spacing w:val="-19"/>
          <w:sz w:val="24"/>
        </w:rPr>
        <w:t> </w:t>
      </w:r>
      <w:r>
        <w:rPr>
          <w:i/>
          <w:color w:val="262526"/>
          <w:sz w:val="24"/>
        </w:rPr>
        <w:t>connection</w:t>
      </w:r>
      <w:r>
        <w:rPr>
          <w:i/>
          <w:color w:val="262526"/>
          <w:spacing w:val="-19"/>
          <w:sz w:val="24"/>
        </w:rPr>
        <w:t> </w:t>
      </w:r>
      <w:r>
        <w:rPr>
          <w:i/>
          <w:color w:val="262526"/>
          <w:sz w:val="24"/>
        </w:rPr>
        <w:t>service</w:t>
      </w:r>
      <w:r>
        <w:rPr>
          <w:i/>
          <w:color w:val="262526"/>
          <w:spacing w:val="-18"/>
          <w:sz w:val="24"/>
        </w:rPr>
        <w:t> </w:t>
      </w:r>
      <w:r>
        <w:rPr>
          <w:color w:val="262526"/>
          <w:sz w:val="24"/>
        </w:rPr>
        <w:t>ceases</w:t>
      </w:r>
      <w:r>
        <w:rPr>
          <w:color w:val="262526"/>
          <w:spacing w:val="-19"/>
          <w:sz w:val="24"/>
        </w:rPr>
        <w:t> </w:t>
      </w:r>
      <w:r>
        <w:rPr>
          <w:color w:val="262526"/>
          <w:sz w:val="24"/>
        </w:rPr>
        <w:t>to</w:t>
      </w:r>
      <w:r>
        <w:rPr>
          <w:color w:val="262526"/>
          <w:spacing w:val="-19"/>
          <w:sz w:val="24"/>
        </w:rPr>
        <w:t> </w:t>
      </w:r>
      <w:r>
        <w:rPr>
          <w:color w:val="262526"/>
          <w:sz w:val="24"/>
        </w:rPr>
        <w:t>be</w:t>
      </w:r>
      <w:r>
        <w:rPr>
          <w:color w:val="262526"/>
          <w:spacing w:val="-18"/>
          <w:sz w:val="24"/>
        </w:rPr>
        <w:t> </w:t>
      </w:r>
      <w:r>
        <w:rPr>
          <w:color w:val="262526"/>
          <w:sz w:val="24"/>
        </w:rPr>
        <w:t>a</w:t>
      </w:r>
      <w:r>
        <w:rPr>
          <w:color w:val="262526"/>
          <w:spacing w:val="-19"/>
          <w:sz w:val="24"/>
        </w:rPr>
        <w:t> </w:t>
      </w:r>
      <w:r>
        <w:rPr>
          <w:color w:val="262526"/>
          <w:sz w:val="24"/>
        </w:rPr>
        <w:t>prescribed</w:t>
      </w:r>
      <w:r>
        <w:rPr>
          <w:color w:val="262526"/>
          <w:spacing w:val="-19"/>
          <w:sz w:val="24"/>
        </w:rPr>
        <w:t> </w:t>
      </w:r>
      <w:r>
        <w:rPr>
          <w:color w:val="262526"/>
          <w:sz w:val="24"/>
        </w:rPr>
        <w:t>connection</w:t>
      </w:r>
      <w:r>
        <w:rPr>
          <w:color w:val="262526"/>
          <w:spacing w:val="-18"/>
          <w:sz w:val="24"/>
        </w:rPr>
        <w:t> </w:t>
      </w:r>
      <w:r>
        <w:rPr>
          <w:color w:val="262526"/>
          <w:sz w:val="24"/>
        </w:rPr>
        <w:t>service</w:t>
      </w:r>
      <w:r>
        <w:rPr>
          <w:color w:val="262526"/>
          <w:spacing w:val="-19"/>
          <w:sz w:val="24"/>
        </w:rPr>
        <w:t> </w:t>
      </w:r>
      <w:r>
        <w:rPr>
          <w:color w:val="262526"/>
          <w:sz w:val="24"/>
        </w:rPr>
        <w:t>at</w:t>
      </w:r>
      <w:r>
        <w:rPr>
          <w:color w:val="262526"/>
          <w:spacing w:val="-19"/>
          <w:sz w:val="24"/>
        </w:rPr>
        <w:t> </w:t>
      </w:r>
      <w:r>
        <w:rPr>
          <w:color w:val="262526"/>
          <w:sz w:val="24"/>
        </w:rPr>
        <w:t>the</w:t>
      </w:r>
      <w:r>
        <w:rPr>
          <w:color w:val="262526"/>
          <w:spacing w:val="-18"/>
          <w:sz w:val="24"/>
        </w:rPr>
        <w:t> </w:t>
      </w:r>
      <w:r>
        <w:rPr>
          <w:color w:val="262526"/>
          <w:sz w:val="24"/>
        </w:rPr>
        <w:t>start of</w:t>
      </w:r>
      <w:r>
        <w:rPr>
          <w:color w:val="262526"/>
          <w:spacing w:val="-9"/>
          <w:sz w:val="24"/>
        </w:rPr>
        <w:t> </w:t>
      </w:r>
      <w:r>
        <w:rPr>
          <w:color w:val="262526"/>
          <w:sz w:val="24"/>
        </w:rPr>
        <w:t>a</w:t>
      </w:r>
      <w:r>
        <w:rPr>
          <w:color w:val="262526"/>
          <w:spacing w:val="-9"/>
          <w:sz w:val="24"/>
        </w:rPr>
        <w:t> </w:t>
      </w:r>
      <w:r>
        <w:rPr>
          <w:i/>
          <w:color w:val="262526"/>
          <w:sz w:val="24"/>
        </w:rPr>
        <w:t>regulatory</w:t>
      </w:r>
      <w:r>
        <w:rPr>
          <w:i/>
          <w:color w:val="262526"/>
          <w:spacing w:val="-9"/>
          <w:sz w:val="24"/>
        </w:rPr>
        <w:t> </w:t>
      </w:r>
      <w:r>
        <w:rPr>
          <w:i/>
          <w:color w:val="262526"/>
          <w:sz w:val="24"/>
        </w:rPr>
        <w:t>control</w:t>
      </w:r>
      <w:r>
        <w:rPr>
          <w:i/>
          <w:color w:val="262526"/>
          <w:spacing w:val="-9"/>
          <w:sz w:val="24"/>
        </w:rPr>
        <w:t> </w:t>
      </w:r>
      <w:r>
        <w:rPr>
          <w:i/>
          <w:color w:val="262526"/>
          <w:sz w:val="24"/>
        </w:rPr>
        <w:t>period</w:t>
      </w:r>
      <w:r>
        <w:rPr>
          <w:i/>
          <w:color w:val="262526"/>
          <w:spacing w:val="-10"/>
          <w:sz w:val="24"/>
        </w:rPr>
        <w:t> </w:t>
      </w:r>
      <w:r>
        <w:rPr>
          <w:color w:val="262526"/>
          <w:sz w:val="24"/>
        </w:rPr>
        <w:t>for</w:t>
      </w:r>
      <w:r>
        <w:rPr>
          <w:color w:val="262526"/>
          <w:spacing w:val="-9"/>
          <w:sz w:val="24"/>
        </w:rPr>
        <w:t> </w:t>
      </w:r>
      <w:r>
        <w:rPr>
          <w:color w:val="262526"/>
          <w:sz w:val="24"/>
        </w:rPr>
        <w:t>the</w:t>
      </w:r>
      <w:r>
        <w:rPr>
          <w:color w:val="262526"/>
          <w:spacing w:val="-9"/>
          <w:sz w:val="24"/>
        </w:rPr>
        <w:t> </w:t>
      </w:r>
      <w:r>
        <w:rPr>
          <w:color w:val="262526"/>
          <w:sz w:val="24"/>
        </w:rPr>
        <w:t>relevant</w:t>
      </w:r>
      <w:r>
        <w:rPr>
          <w:color w:val="262526"/>
          <w:spacing w:val="-9"/>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i/>
          <w:color w:val="262526"/>
          <w:sz w:val="24"/>
        </w:rPr>
        <w:t>Service </w:t>
      </w:r>
      <w:r>
        <w:rPr>
          <w:i/>
          <w:color w:val="262526"/>
          <w:sz w:val="24"/>
        </w:rPr>
        <w:t>Provider</w:t>
      </w:r>
      <w:r>
        <w:rPr>
          <w:color w:val="262526"/>
          <w:sz w:val="24"/>
        </w:rPr>
        <w:t>:</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8"/>
          <w:sz w:val="24"/>
        </w:rPr>
        <w:t> </w:t>
      </w:r>
      <w:r>
        <w:rPr>
          <w:i/>
          <w:color w:val="262526"/>
          <w:sz w:val="24"/>
        </w:rPr>
        <w:t>connection</w:t>
      </w:r>
      <w:r>
        <w:rPr>
          <w:i/>
          <w:color w:val="262526"/>
          <w:spacing w:val="-7"/>
          <w:sz w:val="24"/>
        </w:rPr>
        <w:t> </w:t>
      </w:r>
      <w:r>
        <w:rPr>
          <w:i/>
          <w:color w:val="262526"/>
          <w:sz w:val="24"/>
        </w:rPr>
        <w:t>service</w:t>
      </w:r>
      <w:r>
        <w:rPr>
          <w:i/>
          <w:color w:val="262526"/>
          <w:spacing w:val="-7"/>
          <w:sz w:val="24"/>
        </w:rPr>
        <w:t> </w:t>
      </w:r>
      <w:r>
        <w:rPr>
          <w:color w:val="262526"/>
          <w:sz w:val="24"/>
        </w:rPr>
        <w:t>is</w:t>
      </w:r>
      <w:r>
        <w:rPr>
          <w:color w:val="262526"/>
          <w:spacing w:val="-7"/>
          <w:sz w:val="24"/>
        </w:rPr>
        <w:t> </w:t>
      </w:r>
      <w:r>
        <w:rPr>
          <w:color w:val="262526"/>
          <w:sz w:val="24"/>
        </w:rPr>
        <w:t>taken</w:t>
      </w:r>
      <w:r>
        <w:rPr>
          <w:color w:val="262526"/>
          <w:spacing w:val="-7"/>
          <w:sz w:val="24"/>
        </w:rPr>
        <w:t> </w:t>
      </w:r>
      <w:r>
        <w:rPr>
          <w:color w:val="262526"/>
          <w:sz w:val="24"/>
        </w:rPr>
        <w:t>to</w:t>
      </w:r>
      <w:r>
        <w:rPr>
          <w:color w:val="262526"/>
          <w:spacing w:val="-7"/>
          <w:sz w:val="24"/>
        </w:rPr>
        <w:t> </w:t>
      </w:r>
      <w:r>
        <w:rPr>
          <w:color w:val="262526"/>
          <w:sz w:val="24"/>
        </w:rPr>
        <w:t>be</w:t>
      </w:r>
      <w:r>
        <w:rPr>
          <w:color w:val="262526"/>
          <w:spacing w:val="-7"/>
          <w:sz w:val="24"/>
        </w:rPr>
        <w:t> </w:t>
      </w:r>
      <w:r>
        <w:rPr>
          <w:color w:val="262526"/>
          <w:sz w:val="24"/>
        </w:rPr>
        <w:t>a</w:t>
      </w:r>
      <w:r>
        <w:rPr>
          <w:color w:val="262526"/>
          <w:spacing w:val="-7"/>
          <w:sz w:val="24"/>
        </w:rPr>
        <w:t> </w:t>
      </w:r>
      <w:r>
        <w:rPr>
          <w:i/>
          <w:color w:val="262526"/>
          <w:sz w:val="24"/>
        </w:rPr>
        <w:t>negotiated</w:t>
      </w:r>
      <w:r>
        <w:rPr>
          <w:i/>
          <w:color w:val="262526"/>
          <w:spacing w:val="-7"/>
          <w:sz w:val="24"/>
        </w:rPr>
        <w:t> </w:t>
      </w:r>
      <w:r>
        <w:rPr>
          <w:i/>
          <w:color w:val="262526"/>
          <w:sz w:val="24"/>
        </w:rPr>
        <w:t>transmission</w:t>
      </w:r>
      <w:r>
        <w:rPr>
          <w:i/>
          <w:color w:val="262526"/>
          <w:spacing w:val="-7"/>
          <w:sz w:val="24"/>
        </w:rPr>
        <w:t> </w:t>
      </w:r>
      <w:r>
        <w:rPr>
          <w:i/>
          <w:color w:val="262526"/>
          <w:sz w:val="24"/>
        </w:rPr>
        <w:t>service</w:t>
      </w:r>
      <w:r>
        <w:rPr>
          <w:color w:val="262526"/>
          <w:sz w:val="24"/>
        </w:rPr>
        <w:t>;</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despite clause 6A.19.2(7), the costs which were allocated to </w:t>
      </w:r>
      <w:r>
        <w:rPr>
          <w:color w:val="262526"/>
          <w:spacing w:val="2"/>
          <w:sz w:val="24"/>
        </w:rPr>
        <w:t>the </w:t>
      </w:r>
      <w:r>
        <w:rPr>
          <w:color w:val="262526"/>
          <w:sz w:val="24"/>
        </w:rPr>
        <w:t>prescribed connection service may be reallocated to </w:t>
      </w:r>
      <w:r>
        <w:rPr>
          <w:i/>
          <w:color w:val="262526"/>
          <w:sz w:val="24"/>
        </w:rPr>
        <w:t>negotiated </w:t>
      </w:r>
      <w:r>
        <w:rPr>
          <w:i/>
          <w:color w:val="262526"/>
          <w:sz w:val="24"/>
        </w:rPr>
        <w:t>transmission</w:t>
      </w:r>
      <w:r>
        <w:rPr>
          <w:i/>
          <w:color w:val="262526"/>
          <w:spacing w:val="-1"/>
          <w:sz w:val="24"/>
        </w:rPr>
        <w:t> </w:t>
      </w:r>
      <w:r>
        <w:rPr>
          <w:i/>
          <w:color w:val="262526"/>
          <w:sz w:val="24"/>
        </w:rPr>
        <w:t>services</w:t>
      </w:r>
      <w:r>
        <w:rPr>
          <w:color w:val="262526"/>
          <w:sz w:val="24"/>
        </w:rPr>
        <w:t>;</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the eligible assets that previously provided the prescribed connection service cease to be eligible assets;</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72" w:after="0"/>
        <w:ind w:left="2387" w:right="116" w:hanging="567"/>
        <w:jc w:val="both"/>
        <w:rPr>
          <w:sz w:val="24"/>
        </w:rPr>
      </w:pPr>
      <w:r>
        <w:rPr>
          <w:color w:val="262526"/>
          <w:sz w:val="24"/>
        </w:rPr>
        <w:t>despite</w:t>
      </w:r>
      <w:r>
        <w:rPr>
          <w:color w:val="262526"/>
          <w:spacing w:val="-17"/>
          <w:sz w:val="24"/>
        </w:rPr>
        <w:t> </w:t>
      </w:r>
      <w:r>
        <w:rPr>
          <w:color w:val="262526"/>
          <w:sz w:val="24"/>
        </w:rPr>
        <w:t>clause</w:t>
      </w:r>
      <w:r>
        <w:rPr>
          <w:color w:val="262526"/>
          <w:spacing w:val="-16"/>
          <w:sz w:val="24"/>
        </w:rPr>
        <w:t> </w:t>
      </w:r>
      <w:r>
        <w:rPr>
          <w:color w:val="262526"/>
          <w:sz w:val="24"/>
        </w:rPr>
        <w:t>S6A.2.3,</w:t>
      </w:r>
      <w:r>
        <w:rPr>
          <w:color w:val="262526"/>
          <w:spacing w:val="-17"/>
          <w:sz w:val="24"/>
        </w:rPr>
        <w:t> </w:t>
      </w:r>
      <w:r>
        <w:rPr>
          <w:color w:val="262526"/>
          <w:sz w:val="24"/>
        </w:rPr>
        <w:t>the</w:t>
      </w:r>
      <w:r>
        <w:rPr>
          <w:color w:val="262526"/>
          <w:spacing w:val="-16"/>
          <w:sz w:val="24"/>
        </w:rPr>
        <w:t> </w:t>
      </w:r>
      <w:r>
        <w:rPr>
          <w:color w:val="262526"/>
          <w:sz w:val="24"/>
        </w:rPr>
        <w:t>value</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color w:val="262526"/>
          <w:sz w:val="24"/>
        </w:rPr>
        <w:t>eligible</w:t>
      </w:r>
      <w:r>
        <w:rPr>
          <w:color w:val="262526"/>
          <w:spacing w:val="-16"/>
          <w:sz w:val="24"/>
        </w:rPr>
        <w:t> </w:t>
      </w:r>
      <w:r>
        <w:rPr>
          <w:color w:val="262526"/>
          <w:sz w:val="24"/>
        </w:rPr>
        <w:t>assets</w:t>
      </w:r>
      <w:r>
        <w:rPr>
          <w:color w:val="262526"/>
          <w:spacing w:val="-16"/>
          <w:sz w:val="24"/>
        </w:rPr>
        <w:t> </w:t>
      </w:r>
      <w:r>
        <w:rPr>
          <w:color w:val="262526"/>
          <w:sz w:val="24"/>
        </w:rPr>
        <w:t>which</w:t>
      </w:r>
      <w:r>
        <w:rPr>
          <w:color w:val="262526"/>
          <w:spacing w:val="-17"/>
          <w:sz w:val="24"/>
        </w:rPr>
        <w:t> </w:t>
      </w:r>
      <w:r>
        <w:rPr>
          <w:color w:val="262526"/>
          <w:sz w:val="24"/>
        </w:rPr>
        <w:t>previously provided the prescribed connection service may be removed from the regulatory asset base of the </w:t>
      </w:r>
      <w:r>
        <w:rPr>
          <w:i/>
          <w:color w:val="262526"/>
          <w:sz w:val="24"/>
        </w:rPr>
        <w:t>Transmission Network Service</w:t>
      </w:r>
      <w:r>
        <w:rPr>
          <w:i/>
          <w:color w:val="262526"/>
          <w:spacing w:val="-25"/>
          <w:sz w:val="24"/>
        </w:rPr>
        <w:t> </w:t>
      </w:r>
      <w:r>
        <w:rPr>
          <w:i/>
          <w:color w:val="262526"/>
          <w:sz w:val="24"/>
        </w:rPr>
        <w:t>Provider</w:t>
      </w:r>
      <w:r>
        <w:rPr>
          <w:color w:val="262526"/>
          <w:sz w:val="24"/>
        </w:rPr>
        <w:t>.</w:t>
      </w:r>
    </w:p>
    <w:p>
      <w:pPr>
        <w:pStyle w:val="Heading3"/>
        <w:numPr>
          <w:ilvl w:val="2"/>
          <w:numId w:val="1"/>
        </w:numPr>
        <w:tabs>
          <w:tab w:pos="1253" w:val="left" w:leader="none"/>
          <w:tab w:pos="1254" w:val="left" w:leader="none"/>
        </w:tabs>
        <w:spacing w:line="240" w:lineRule="auto" w:before="237" w:after="0"/>
        <w:ind w:left="1253" w:right="0" w:hanging="1134"/>
        <w:jc w:val="left"/>
      </w:pPr>
      <w:r>
        <w:rPr>
          <w:color w:val="262526"/>
        </w:rPr>
        <w:t>Powerlink transitional provisions</w:t>
      </w:r>
    </w:p>
    <w:p>
      <w:pPr>
        <w:spacing w:before="243"/>
        <w:ind w:left="1253" w:right="0" w:firstLine="0"/>
        <w:jc w:val="left"/>
        <w:rPr>
          <w:rFonts w:ascii="Arial"/>
          <w:b/>
          <w:sz w:val="22"/>
        </w:rPr>
      </w:pPr>
      <w:r>
        <w:rPr>
          <w:rFonts w:ascii="Arial"/>
          <w:b/>
          <w:color w:val="262526"/>
          <w:sz w:val="22"/>
        </w:rPr>
        <w:t>Definitions</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color w:val="262526"/>
          <w:sz w:val="24"/>
        </w:rPr>
        <w:t>In this clause</w:t>
      </w:r>
      <w:r>
        <w:rPr>
          <w:color w:val="262526"/>
          <w:spacing w:val="-1"/>
          <w:sz w:val="24"/>
        </w:rPr>
        <w:t> </w:t>
      </w:r>
      <w:r>
        <w:rPr>
          <w:color w:val="262526"/>
          <w:sz w:val="24"/>
        </w:rPr>
        <w:t>11.6.12:</w:t>
      </w:r>
    </w:p>
    <w:p>
      <w:pPr>
        <w:pStyle w:val="BodyText"/>
        <w:spacing w:line="249" w:lineRule="auto" w:before="182"/>
        <w:ind w:firstLine="0"/>
        <w:jc w:val="left"/>
      </w:pPr>
      <w:r>
        <w:rPr>
          <w:b/>
          <w:color w:val="262526"/>
        </w:rPr>
        <w:t>contingent project </w:t>
      </w:r>
      <w:r>
        <w:rPr>
          <w:color w:val="262526"/>
        </w:rPr>
        <w:t>means a project identified in the transitional revenue determination as a contingent project.</w:t>
      </w:r>
    </w:p>
    <w:p>
      <w:pPr>
        <w:pStyle w:val="BodyText"/>
        <w:spacing w:line="249" w:lineRule="auto"/>
        <w:ind w:firstLine="0"/>
        <w:jc w:val="left"/>
      </w:pPr>
      <w:r>
        <w:rPr>
          <w:b/>
          <w:color w:val="262526"/>
        </w:rPr>
        <w:t>Powerlink </w:t>
      </w:r>
      <w:r>
        <w:rPr>
          <w:color w:val="262526"/>
        </w:rPr>
        <w:t>means the Queensland Electricity Transmission Corporation Limited (ACN 078 849 233), trading as Powerlink Queensland.</w:t>
      </w:r>
    </w:p>
    <w:p>
      <w:pPr>
        <w:spacing w:line="249" w:lineRule="auto" w:before="172"/>
        <w:ind w:left="1820" w:right="98" w:firstLine="0"/>
        <w:jc w:val="left"/>
        <w:rPr>
          <w:sz w:val="24"/>
        </w:rPr>
      </w:pPr>
      <w:r>
        <w:rPr>
          <w:b/>
          <w:color w:val="262526"/>
          <w:sz w:val="24"/>
        </w:rPr>
        <w:t>transitional regulatory control period </w:t>
      </w:r>
      <w:r>
        <w:rPr>
          <w:color w:val="262526"/>
          <w:sz w:val="24"/>
        </w:rPr>
        <w:t>means the regulatory control period commencing on 1 July 2007 and ending on 30 June 2012.</w:t>
      </w:r>
    </w:p>
    <w:p>
      <w:pPr>
        <w:spacing w:after="0" w:line="249" w:lineRule="auto"/>
        <w:jc w:val="left"/>
        <w:rPr>
          <w:sz w:val="24"/>
        </w:rPr>
        <w:sectPr>
          <w:pgSz w:w="11910" w:h="16840"/>
          <w:pgMar w:header="642" w:footer="697" w:top="1160" w:bottom="880" w:left="1320" w:right="1320"/>
        </w:sectPr>
      </w:pPr>
    </w:p>
    <w:p>
      <w:pPr>
        <w:spacing w:line="249" w:lineRule="auto" w:before="124"/>
        <w:ind w:left="1820" w:right="117" w:firstLine="0"/>
        <w:jc w:val="both"/>
        <w:rPr>
          <w:sz w:val="24"/>
        </w:rPr>
      </w:pPr>
      <w:r>
        <w:rPr>
          <w:b/>
          <w:color w:val="262526"/>
          <w:sz w:val="24"/>
        </w:rPr>
        <w:t>transitional</w:t>
      </w:r>
      <w:r>
        <w:rPr>
          <w:b/>
          <w:color w:val="262526"/>
          <w:spacing w:val="-17"/>
          <w:sz w:val="24"/>
        </w:rPr>
        <w:t> </w:t>
      </w:r>
      <w:r>
        <w:rPr>
          <w:b/>
          <w:color w:val="262526"/>
          <w:sz w:val="24"/>
        </w:rPr>
        <w:t>revenue</w:t>
      </w:r>
      <w:r>
        <w:rPr>
          <w:b/>
          <w:color w:val="262526"/>
          <w:spacing w:val="-17"/>
          <w:sz w:val="24"/>
        </w:rPr>
        <w:t> </w:t>
      </w:r>
      <w:r>
        <w:rPr>
          <w:b/>
          <w:color w:val="262526"/>
          <w:sz w:val="24"/>
        </w:rPr>
        <w:t>determination</w:t>
      </w:r>
      <w:r>
        <w:rPr>
          <w:b/>
          <w:color w:val="262526"/>
          <w:spacing w:val="-16"/>
          <w:sz w:val="24"/>
        </w:rPr>
        <w:t> </w:t>
      </w:r>
      <w:r>
        <w:rPr>
          <w:color w:val="262526"/>
          <w:sz w:val="24"/>
        </w:rPr>
        <w:t>means</w:t>
      </w:r>
      <w:r>
        <w:rPr>
          <w:color w:val="262526"/>
          <w:spacing w:val="-17"/>
          <w:sz w:val="24"/>
        </w:rPr>
        <w:t> </w:t>
      </w:r>
      <w:r>
        <w:rPr>
          <w:color w:val="262526"/>
          <w:sz w:val="24"/>
        </w:rPr>
        <w:t>a</w:t>
      </w:r>
      <w:r>
        <w:rPr>
          <w:color w:val="262526"/>
          <w:spacing w:val="-17"/>
          <w:sz w:val="24"/>
        </w:rPr>
        <w:t> </w:t>
      </w:r>
      <w:r>
        <w:rPr>
          <w:color w:val="262526"/>
          <w:sz w:val="24"/>
        </w:rPr>
        <w:t>final</w:t>
      </w:r>
      <w:r>
        <w:rPr>
          <w:color w:val="262526"/>
          <w:spacing w:val="-16"/>
          <w:sz w:val="24"/>
        </w:rPr>
        <w:t> </w:t>
      </w:r>
      <w:r>
        <w:rPr>
          <w:color w:val="262526"/>
          <w:sz w:val="24"/>
        </w:rPr>
        <w:t>revenue</w:t>
      </w:r>
      <w:r>
        <w:rPr>
          <w:color w:val="262526"/>
          <w:spacing w:val="-17"/>
          <w:sz w:val="24"/>
        </w:rPr>
        <w:t> </w:t>
      </w:r>
      <w:r>
        <w:rPr>
          <w:color w:val="262526"/>
          <w:sz w:val="24"/>
        </w:rPr>
        <w:t>determination</w:t>
      </w:r>
      <w:r>
        <w:rPr>
          <w:color w:val="262526"/>
          <w:spacing w:val="-17"/>
          <w:sz w:val="24"/>
        </w:rPr>
        <w:t> </w:t>
      </w:r>
      <w:r>
        <w:rPr>
          <w:color w:val="262526"/>
          <w:sz w:val="24"/>
        </w:rPr>
        <w:t>by the</w:t>
      </w:r>
      <w:r>
        <w:rPr>
          <w:color w:val="262526"/>
          <w:spacing w:val="-15"/>
          <w:sz w:val="24"/>
        </w:rPr>
        <w:t> </w:t>
      </w:r>
      <w:r>
        <w:rPr>
          <w:i/>
          <w:color w:val="262526"/>
          <w:sz w:val="24"/>
        </w:rPr>
        <w:t>AER</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Powerlink</w:t>
      </w:r>
      <w:r>
        <w:rPr>
          <w:color w:val="262526"/>
          <w:spacing w:val="-15"/>
          <w:sz w:val="24"/>
        </w:rPr>
        <w:t> </w:t>
      </w:r>
      <w:r>
        <w:rPr>
          <w:color w:val="262526"/>
          <w:sz w:val="24"/>
        </w:rPr>
        <w:t>transmission</w:t>
      </w:r>
      <w:r>
        <w:rPr>
          <w:color w:val="262526"/>
          <w:spacing w:val="-15"/>
          <w:sz w:val="24"/>
        </w:rPr>
        <w:t> </w:t>
      </w:r>
      <w:r>
        <w:rPr>
          <w:color w:val="262526"/>
          <w:sz w:val="24"/>
        </w:rPr>
        <w:t>network,</w:t>
      </w:r>
      <w:r>
        <w:rPr>
          <w:color w:val="262526"/>
          <w:spacing w:val="-14"/>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transitional regulatory control period.</w:t>
      </w:r>
    </w:p>
    <w:p>
      <w:pPr>
        <w:pStyle w:val="BodyText"/>
        <w:spacing w:line="249" w:lineRule="auto" w:before="173"/>
        <w:ind w:right="112" w:firstLine="0"/>
      </w:pPr>
      <w:r>
        <w:rPr>
          <w:b/>
          <w:color w:val="262526"/>
        </w:rPr>
        <w:t>trigger </w:t>
      </w:r>
      <w:r>
        <w:rPr>
          <w:color w:val="262526"/>
        </w:rPr>
        <w:t>means the unique investment driver identified in the transitional revenue determination as a trigger for a contingent project.</w:t>
      </w:r>
    </w:p>
    <w:p>
      <w:pPr>
        <w:spacing w:before="240"/>
        <w:ind w:left="1253" w:right="0" w:firstLine="0"/>
        <w:jc w:val="left"/>
        <w:rPr>
          <w:rFonts w:ascii="Arial"/>
          <w:b/>
          <w:sz w:val="22"/>
        </w:rPr>
      </w:pPr>
      <w:r>
        <w:rPr>
          <w:rFonts w:ascii="Arial"/>
          <w:b/>
          <w:color w:val="262526"/>
          <w:sz w:val="22"/>
        </w:rPr>
        <w:t>Scope and application</w:t>
      </w:r>
    </w:p>
    <w:p>
      <w:pPr>
        <w:pStyle w:val="ListParagraph"/>
        <w:numPr>
          <w:ilvl w:val="3"/>
          <w:numId w:val="1"/>
        </w:numPr>
        <w:tabs>
          <w:tab w:pos="1816" w:val="left" w:leader="none"/>
          <w:tab w:pos="1817" w:val="left" w:leader="none"/>
        </w:tabs>
        <w:spacing w:line="240" w:lineRule="auto" w:before="170" w:after="0"/>
        <w:ind w:left="1816" w:right="0" w:hanging="564"/>
        <w:jc w:val="left"/>
        <w:rPr>
          <w:sz w:val="24"/>
        </w:rPr>
      </w:pPr>
      <w:r>
        <w:rPr>
          <w:color w:val="262526"/>
          <w:sz w:val="24"/>
        </w:rPr>
        <w:t>This clause</w:t>
      </w:r>
      <w:r>
        <w:rPr>
          <w:color w:val="262526"/>
          <w:spacing w:val="-1"/>
          <w:sz w:val="24"/>
        </w:rPr>
        <w:t> </w:t>
      </w:r>
      <w:r>
        <w:rPr>
          <w:color w:val="262526"/>
          <w:sz w:val="24"/>
        </w:rPr>
        <w:t>11.6.12:</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applies only in respect of the Powerlink </w:t>
      </w:r>
      <w:r>
        <w:rPr>
          <w:i/>
          <w:color w:val="262526"/>
          <w:sz w:val="24"/>
        </w:rPr>
        <w:t>transmission network </w:t>
      </w:r>
      <w:r>
        <w:rPr>
          <w:color w:val="262526"/>
          <w:spacing w:val="2"/>
          <w:sz w:val="24"/>
        </w:rPr>
        <w:t>and </w:t>
      </w:r>
      <w:r>
        <w:rPr>
          <w:color w:val="262526"/>
          <w:sz w:val="24"/>
        </w:rPr>
        <w:t>applies only until 30 June 2012;</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prevails,</w:t>
      </w:r>
      <w:r>
        <w:rPr>
          <w:color w:val="262526"/>
          <w:spacing w:val="-10"/>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extent</w:t>
      </w:r>
      <w:r>
        <w:rPr>
          <w:color w:val="262526"/>
          <w:spacing w:val="-9"/>
          <w:sz w:val="24"/>
        </w:rPr>
        <w:t> </w:t>
      </w:r>
      <w:r>
        <w:rPr>
          <w:color w:val="262526"/>
          <w:sz w:val="24"/>
        </w:rPr>
        <w:t>of</w:t>
      </w:r>
      <w:r>
        <w:rPr>
          <w:color w:val="262526"/>
          <w:spacing w:val="-9"/>
          <w:sz w:val="24"/>
        </w:rPr>
        <w:t> </w:t>
      </w:r>
      <w:r>
        <w:rPr>
          <w:color w:val="262526"/>
          <w:sz w:val="24"/>
        </w:rPr>
        <w:t>any</w:t>
      </w:r>
      <w:r>
        <w:rPr>
          <w:color w:val="262526"/>
          <w:spacing w:val="-9"/>
          <w:sz w:val="24"/>
        </w:rPr>
        <w:t> </w:t>
      </w:r>
      <w:r>
        <w:rPr>
          <w:color w:val="262526"/>
          <w:sz w:val="24"/>
        </w:rPr>
        <w:t>inconsistency,</w:t>
      </w:r>
      <w:r>
        <w:rPr>
          <w:color w:val="262526"/>
          <w:spacing w:val="-9"/>
          <w:sz w:val="24"/>
        </w:rPr>
        <w:t> </w:t>
      </w:r>
      <w:r>
        <w:rPr>
          <w:color w:val="262526"/>
          <w:sz w:val="24"/>
        </w:rPr>
        <w:t>over</w:t>
      </w:r>
      <w:r>
        <w:rPr>
          <w:color w:val="262526"/>
          <w:spacing w:val="-9"/>
          <w:sz w:val="24"/>
        </w:rPr>
        <w:t> </w:t>
      </w:r>
      <w:r>
        <w:rPr>
          <w:color w:val="262526"/>
          <w:sz w:val="24"/>
        </w:rPr>
        <w:t>any</w:t>
      </w:r>
      <w:r>
        <w:rPr>
          <w:color w:val="262526"/>
          <w:spacing w:val="-9"/>
          <w:sz w:val="24"/>
        </w:rPr>
        <w:t> </w:t>
      </w:r>
      <w:r>
        <w:rPr>
          <w:color w:val="262526"/>
          <w:sz w:val="24"/>
        </w:rPr>
        <w:t>other</w:t>
      </w:r>
      <w:r>
        <w:rPr>
          <w:color w:val="262526"/>
          <w:spacing w:val="-10"/>
          <w:sz w:val="24"/>
        </w:rPr>
        <w:t> </w:t>
      </w:r>
      <w:r>
        <w:rPr>
          <w:color w:val="262526"/>
          <w:sz w:val="24"/>
        </w:rPr>
        <w:t>clause</w:t>
      </w:r>
      <w:r>
        <w:rPr>
          <w:color w:val="262526"/>
          <w:spacing w:val="-9"/>
          <w:sz w:val="24"/>
        </w:rPr>
        <w:t> </w:t>
      </w:r>
      <w:r>
        <w:rPr>
          <w:color w:val="262526"/>
          <w:sz w:val="24"/>
        </w:rPr>
        <w:t>in</w:t>
      </w:r>
      <w:r>
        <w:rPr>
          <w:color w:val="262526"/>
          <w:spacing w:val="-9"/>
          <w:sz w:val="24"/>
        </w:rPr>
        <w:t> </w:t>
      </w:r>
      <w:r>
        <w:rPr>
          <w:color w:val="262526"/>
          <w:sz w:val="24"/>
        </w:rPr>
        <w:t>the</w:t>
      </w:r>
    </w:p>
    <w:p>
      <w:pPr>
        <w:spacing w:before="12"/>
        <w:ind w:left="2387" w:right="0" w:firstLine="0"/>
        <w:jc w:val="left"/>
        <w:rPr>
          <w:sz w:val="24"/>
        </w:rPr>
      </w:pPr>
      <w:r>
        <w:rPr>
          <w:i/>
          <w:color w:val="262526"/>
          <w:sz w:val="24"/>
        </w:rPr>
        <w:t>Rules</w:t>
      </w:r>
      <w:r>
        <w:rPr>
          <w:color w:val="262526"/>
          <w:sz w:val="24"/>
        </w:rPr>
        <w:t>.</w:t>
      </w:r>
    </w:p>
    <w:p>
      <w:pPr>
        <w:spacing w:before="250"/>
        <w:ind w:left="1253" w:right="0" w:firstLine="0"/>
        <w:jc w:val="left"/>
        <w:rPr>
          <w:rFonts w:ascii="Arial"/>
          <w:b/>
          <w:sz w:val="22"/>
        </w:rPr>
      </w:pPr>
      <w:r>
        <w:rPr>
          <w:rFonts w:ascii="Arial"/>
          <w:b/>
          <w:color w:val="262526"/>
          <w:sz w:val="22"/>
        </w:rPr>
        <w:t>Transitional revenue determination</w:t>
      </w:r>
    </w:p>
    <w:p>
      <w:pPr>
        <w:pStyle w:val="ListParagraph"/>
        <w:numPr>
          <w:ilvl w:val="3"/>
          <w:numId w:val="1"/>
        </w:numPr>
        <w:tabs>
          <w:tab w:pos="1821" w:val="left" w:leader="none"/>
        </w:tabs>
        <w:spacing w:line="249" w:lineRule="auto" w:before="170" w:after="0"/>
        <w:ind w:left="1820" w:right="113" w:hanging="567"/>
        <w:jc w:val="both"/>
        <w:rPr>
          <w:sz w:val="24"/>
        </w:rPr>
      </w:pPr>
      <w:r>
        <w:rPr>
          <w:color w:val="262526"/>
          <w:sz w:val="24"/>
        </w:rPr>
        <w:t>Except as provided in this clause 11.6.12, and despite any changes to the</w:t>
      </w:r>
      <w:r>
        <w:rPr>
          <w:color w:val="262526"/>
          <w:spacing w:val="-22"/>
          <w:sz w:val="24"/>
        </w:rPr>
        <w:t> </w:t>
      </w:r>
      <w:r>
        <w:rPr>
          <w:color w:val="262526"/>
          <w:sz w:val="24"/>
        </w:rPr>
        <w:t>old Chapter 6:</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the old Chapter 6 continues to apply in respect of the </w:t>
      </w:r>
      <w:r>
        <w:rPr>
          <w:i/>
          <w:color w:val="262526"/>
          <w:sz w:val="24"/>
        </w:rPr>
        <w:t>AER </w:t>
      </w:r>
      <w:r>
        <w:rPr>
          <w:color w:val="262526"/>
          <w:sz w:val="24"/>
        </w:rPr>
        <w:t>setting the revenue cap for the transitional regulatory control period for </w:t>
      </w:r>
      <w:r>
        <w:rPr>
          <w:color w:val="262526"/>
          <w:spacing w:val="2"/>
          <w:sz w:val="24"/>
        </w:rPr>
        <w:t>the </w:t>
      </w:r>
      <w:r>
        <w:rPr>
          <w:color w:val="262526"/>
          <w:sz w:val="24"/>
        </w:rPr>
        <w:t>Powerlink </w:t>
      </w:r>
      <w:r>
        <w:rPr>
          <w:i/>
          <w:color w:val="262526"/>
          <w:sz w:val="24"/>
        </w:rPr>
        <w:t>transmission network</w:t>
      </w:r>
      <w:r>
        <w:rPr>
          <w:color w:val="262526"/>
          <w:sz w:val="24"/>
        </w:rPr>
        <w:t>;</w:t>
      </w:r>
      <w:r>
        <w:rPr>
          <w:color w:val="262526"/>
          <w:spacing w:val="-1"/>
          <w:sz w:val="24"/>
        </w:rPr>
        <w:t> </w:t>
      </w:r>
      <w:r>
        <w:rPr>
          <w:color w:val="262526"/>
          <w:sz w:val="24"/>
        </w:rPr>
        <w:t>and</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in</w:t>
      </w:r>
      <w:r>
        <w:rPr>
          <w:color w:val="262526"/>
          <w:spacing w:val="-6"/>
          <w:sz w:val="24"/>
        </w:rPr>
        <w:t> </w:t>
      </w:r>
      <w:r>
        <w:rPr>
          <w:color w:val="262526"/>
          <w:sz w:val="24"/>
        </w:rPr>
        <w:t>setting</w:t>
      </w:r>
      <w:r>
        <w:rPr>
          <w:color w:val="262526"/>
          <w:spacing w:val="-6"/>
          <w:sz w:val="24"/>
        </w:rPr>
        <w:t> </w:t>
      </w:r>
      <w:r>
        <w:rPr>
          <w:color w:val="262526"/>
          <w:sz w:val="24"/>
        </w:rPr>
        <w:t>the</w:t>
      </w:r>
      <w:r>
        <w:rPr>
          <w:color w:val="262526"/>
          <w:spacing w:val="-5"/>
          <w:sz w:val="24"/>
        </w:rPr>
        <w:t> </w:t>
      </w:r>
      <w:r>
        <w:rPr>
          <w:color w:val="262526"/>
          <w:sz w:val="24"/>
        </w:rPr>
        <w:t>revenue</w:t>
      </w:r>
      <w:r>
        <w:rPr>
          <w:color w:val="262526"/>
          <w:spacing w:val="-6"/>
          <w:sz w:val="24"/>
        </w:rPr>
        <w:t> </w:t>
      </w:r>
      <w:r>
        <w:rPr>
          <w:color w:val="262526"/>
          <w:sz w:val="24"/>
        </w:rPr>
        <w:t>cap</w:t>
      </w:r>
      <w:r>
        <w:rPr>
          <w:color w:val="262526"/>
          <w:spacing w:val="-5"/>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transitional</w:t>
      </w:r>
      <w:r>
        <w:rPr>
          <w:color w:val="262526"/>
          <w:spacing w:val="-5"/>
          <w:sz w:val="24"/>
        </w:rPr>
        <w:t> </w:t>
      </w:r>
      <w:r>
        <w:rPr>
          <w:color w:val="262526"/>
          <w:sz w:val="24"/>
        </w:rPr>
        <w:t>regulatory</w:t>
      </w:r>
      <w:r>
        <w:rPr>
          <w:color w:val="262526"/>
          <w:spacing w:val="-6"/>
          <w:sz w:val="24"/>
        </w:rPr>
        <w:t> </w:t>
      </w:r>
      <w:r>
        <w:rPr>
          <w:color w:val="262526"/>
          <w:sz w:val="24"/>
        </w:rPr>
        <w:t>control</w:t>
      </w:r>
      <w:r>
        <w:rPr>
          <w:color w:val="262526"/>
          <w:spacing w:val="-5"/>
          <w:sz w:val="24"/>
        </w:rPr>
        <w:t> </w:t>
      </w:r>
      <w:r>
        <w:rPr>
          <w:color w:val="262526"/>
          <w:sz w:val="24"/>
        </w:rPr>
        <w:t>period, the </w:t>
      </w:r>
      <w:r>
        <w:rPr>
          <w:i/>
          <w:color w:val="262526"/>
          <w:sz w:val="24"/>
        </w:rPr>
        <w:t>AER </w:t>
      </w:r>
      <w:r>
        <w:rPr>
          <w:color w:val="262526"/>
          <w:sz w:val="24"/>
        </w:rPr>
        <w:t>must substantially adhere to the Statement of Regulatory Principles</w:t>
      </w:r>
      <w:r>
        <w:rPr>
          <w:color w:val="262526"/>
          <w:spacing w:val="-7"/>
          <w:sz w:val="24"/>
        </w:rPr>
        <w:t> </w:t>
      </w:r>
      <w:r>
        <w:rPr>
          <w:color w:val="262526"/>
          <w:sz w:val="24"/>
        </w:rPr>
        <w:t>including</w:t>
      </w:r>
      <w:r>
        <w:rPr>
          <w:color w:val="262526"/>
          <w:spacing w:val="-7"/>
          <w:sz w:val="24"/>
        </w:rPr>
        <w:t> </w:t>
      </w:r>
      <w:r>
        <w:rPr>
          <w:color w:val="262526"/>
          <w:sz w:val="24"/>
        </w:rPr>
        <w:t>the</w:t>
      </w:r>
      <w:r>
        <w:rPr>
          <w:color w:val="262526"/>
          <w:spacing w:val="-6"/>
          <w:sz w:val="24"/>
        </w:rPr>
        <w:t> </w:t>
      </w:r>
      <w:r>
        <w:rPr>
          <w:color w:val="262526"/>
          <w:sz w:val="24"/>
        </w:rPr>
        <w:t>ex</w:t>
      </w:r>
      <w:r>
        <w:rPr>
          <w:color w:val="262526"/>
          <w:spacing w:val="-7"/>
          <w:sz w:val="24"/>
        </w:rPr>
        <w:t> </w:t>
      </w:r>
      <w:r>
        <w:rPr>
          <w:color w:val="262526"/>
          <w:sz w:val="24"/>
        </w:rPr>
        <w:t>ante</w:t>
      </w:r>
      <w:r>
        <w:rPr>
          <w:color w:val="262526"/>
          <w:spacing w:val="-6"/>
          <w:sz w:val="24"/>
        </w:rPr>
        <w:t> </w:t>
      </w:r>
      <w:r>
        <w:rPr>
          <w:color w:val="262526"/>
          <w:sz w:val="24"/>
        </w:rPr>
        <w:t>approach</w:t>
      </w:r>
      <w:r>
        <w:rPr>
          <w:color w:val="262526"/>
          <w:spacing w:val="-7"/>
          <w:sz w:val="24"/>
        </w:rPr>
        <w:t> </w:t>
      </w:r>
      <w:r>
        <w:rPr>
          <w:color w:val="262526"/>
          <w:sz w:val="24"/>
        </w:rPr>
        <w:t>to</w:t>
      </w:r>
      <w:r>
        <w:rPr>
          <w:color w:val="262526"/>
          <w:spacing w:val="-6"/>
          <w:sz w:val="24"/>
        </w:rPr>
        <w:t> </w:t>
      </w:r>
      <w:r>
        <w:rPr>
          <w:color w:val="262526"/>
          <w:sz w:val="24"/>
        </w:rPr>
        <w:t>setting</w:t>
      </w:r>
      <w:r>
        <w:rPr>
          <w:color w:val="262526"/>
          <w:spacing w:val="-7"/>
          <w:sz w:val="24"/>
        </w:rPr>
        <w:t> </w:t>
      </w:r>
      <w:r>
        <w:rPr>
          <w:color w:val="262526"/>
          <w:sz w:val="24"/>
        </w:rPr>
        <w:t>the</w:t>
      </w:r>
      <w:r>
        <w:rPr>
          <w:color w:val="262526"/>
          <w:spacing w:val="-6"/>
          <w:sz w:val="24"/>
        </w:rPr>
        <w:t> </w:t>
      </w:r>
      <w:r>
        <w:rPr>
          <w:color w:val="262526"/>
          <w:sz w:val="24"/>
        </w:rPr>
        <w:t>revenue</w:t>
      </w:r>
      <w:r>
        <w:rPr>
          <w:color w:val="262526"/>
          <w:spacing w:val="-7"/>
          <w:sz w:val="24"/>
        </w:rPr>
        <w:t> </w:t>
      </w:r>
      <w:r>
        <w:rPr>
          <w:color w:val="262526"/>
          <w:sz w:val="24"/>
        </w:rPr>
        <w:t>cap</w:t>
      </w:r>
      <w:r>
        <w:rPr>
          <w:color w:val="262526"/>
          <w:spacing w:val="-6"/>
          <w:sz w:val="24"/>
        </w:rPr>
        <w:t> </w:t>
      </w:r>
      <w:r>
        <w:rPr>
          <w:color w:val="262526"/>
          <w:sz w:val="24"/>
        </w:rPr>
        <w:t>set out in the</w:t>
      </w:r>
      <w:r>
        <w:rPr>
          <w:color w:val="262526"/>
          <w:spacing w:val="-1"/>
          <w:sz w:val="24"/>
        </w:rPr>
        <w:t> </w:t>
      </w:r>
      <w:r>
        <w:rPr>
          <w:color w:val="262526"/>
          <w:sz w:val="24"/>
        </w:rPr>
        <w:t>statement.</w:t>
      </w:r>
    </w:p>
    <w:p>
      <w:pPr>
        <w:pStyle w:val="ListParagraph"/>
        <w:numPr>
          <w:ilvl w:val="3"/>
          <w:numId w:val="1"/>
        </w:numPr>
        <w:tabs>
          <w:tab w:pos="1817" w:val="left" w:leader="none"/>
        </w:tabs>
        <w:spacing w:line="249" w:lineRule="auto" w:before="174" w:after="0"/>
        <w:ind w:left="1820" w:right="113" w:hanging="567"/>
        <w:jc w:val="both"/>
        <w:rPr>
          <w:sz w:val="24"/>
        </w:rPr>
      </w:pPr>
      <w:r>
        <w:rPr>
          <w:color w:val="262526"/>
          <w:sz w:val="24"/>
        </w:rPr>
        <w:t>The </w:t>
      </w:r>
      <w:r>
        <w:rPr>
          <w:i/>
          <w:color w:val="262526"/>
          <w:sz w:val="24"/>
        </w:rPr>
        <w:t>AER </w:t>
      </w:r>
      <w:r>
        <w:rPr>
          <w:color w:val="262526"/>
          <w:sz w:val="24"/>
        </w:rPr>
        <w:t>must calculate the </w:t>
      </w:r>
      <w:r>
        <w:rPr>
          <w:i/>
          <w:color w:val="262526"/>
          <w:sz w:val="24"/>
        </w:rPr>
        <w:t>weighted average cost of capital </w:t>
      </w:r>
      <w:r>
        <w:rPr>
          <w:color w:val="262526"/>
          <w:sz w:val="24"/>
        </w:rPr>
        <w:t>for </w:t>
      </w:r>
      <w:r>
        <w:rPr>
          <w:color w:val="262526"/>
          <w:spacing w:val="2"/>
          <w:sz w:val="24"/>
        </w:rPr>
        <w:t>the </w:t>
      </w:r>
      <w:r>
        <w:rPr>
          <w:color w:val="262526"/>
          <w:sz w:val="24"/>
        </w:rPr>
        <w:t>transitional regulatory control period, in accordance with the values, methodologies or benchmarks in the new Chapter 6A, in respect of </w:t>
      </w:r>
      <w:r>
        <w:rPr>
          <w:color w:val="262526"/>
          <w:spacing w:val="2"/>
          <w:sz w:val="24"/>
        </w:rPr>
        <w:t>the </w:t>
      </w:r>
      <w:r>
        <w:rPr>
          <w:color w:val="262526"/>
          <w:sz w:val="24"/>
        </w:rPr>
        <w:t>following items:</w:t>
      </w:r>
    </w:p>
    <w:p>
      <w:pPr>
        <w:pStyle w:val="ListParagraph"/>
        <w:numPr>
          <w:ilvl w:val="4"/>
          <w:numId w:val="1"/>
        </w:numPr>
        <w:tabs>
          <w:tab w:pos="2388" w:val="left" w:leader="none"/>
        </w:tabs>
        <w:spacing w:line="249" w:lineRule="auto" w:before="174" w:after="0"/>
        <w:ind w:left="2387" w:right="114" w:hanging="567"/>
        <w:jc w:val="both"/>
        <w:rPr>
          <w:sz w:val="24"/>
        </w:rPr>
      </w:pPr>
      <w:r>
        <w:rPr>
          <w:color w:val="262526"/>
          <w:sz w:val="24"/>
        </w:rPr>
        <w:t>the nominal risk free rate including the maturity period and source of the benchmark;</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the debt risk premium including the maturity period and source of the benchmark;</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equity beta;</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market risk premium; and</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the</w:t>
      </w:r>
      <w:r>
        <w:rPr>
          <w:color w:val="262526"/>
          <w:spacing w:val="-8"/>
          <w:sz w:val="24"/>
        </w:rPr>
        <w:t> </w:t>
      </w:r>
      <w:r>
        <w:rPr>
          <w:color w:val="262526"/>
          <w:sz w:val="24"/>
        </w:rPr>
        <w:t>ratio</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market</w:t>
      </w:r>
      <w:r>
        <w:rPr>
          <w:color w:val="262526"/>
          <w:spacing w:val="-8"/>
          <w:sz w:val="24"/>
        </w:rPr>
        <w:t> </w:t>
      </w:r>
      <w:r>
        <w:rPr>
          <w:color w:val="262526"/>
          <w:sz w:val="24"/>
        </w:rPr>
        <w:t>value</w:t>
      </w:r>
      <w:r>
        <w:rPr>
          <w:color w:val="262526"/>
          <w:spacing w:val="-8"/>
          <w:sz w:val="24"/>
        </w:rPr>
        <w:t> </w:t>
      </w:r>
      <w:r>
        <w:rPr>
          <w:color w:val="262526"/>
          <w:sz w:val="24"/>
        </w:rPr>
        <w:t>of</w:t>
      </w:r>
      <w:r>
        <w:rPr>
          <w:color w:val="262526"/>
          <w:spacing w:val="-8"/>
          <w:sz w:val="24"/>
        </w:rPr>
        <w:t> </w:t>
      </w:r>
      <w:r>
        <w:rPr>
          <w:color w:val="262526"/>
          <w:sz w:val="24"/>
        </w:rPr>
        <w:t>debt</w:t>
      </w:r>
      <w:r>
        <w:rPr>
          <w:color w:val="262526"/>
          <w:spacing w:val="-8"/>
          <w:sz w:val="24"/>
        </w:rPr>
        <w:t> </w:t>
      </w:r>
      <w:r>
        <w:rPr>
          <w:color w:val="262526"/>
          <w:sz w:val="24"/>
        </w:rPr>
        <w:t>as</w:t>
      </w:r>
      <w:r>
        <w:rPr>
          <w:color w:val="262526"/>
          <w:spacing w:val="-8"/>
          <w:sz w:val="24"/>
        </w:rPr>
        <w:t> </w:t>
      </w:r>
      <w:r>
        <w:rPr>
          <w:color w:val="262526"/>
          <w:sz w:val="24"/>
        </w:rPr>
        <w:t>a</w:t>
      </w:r>
      <w:r>
        <w:rPr>
          <w:color w:val="262526"/>
          <w:spacing w:val="-8"/>
          <w:sz w:val="24"/>
        </w:rPr>
        <w:t> </w:t>
      </w:r>
      <w:r>
        <w:rPr>
          <w:color w:val="262526"/>
          <w:sz w:val="24"/>
        </w:rPr>
        <w:t>proportion</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market</w:t>
      </w:r>
      <w:r>
        <w:rPr>
          <w:color w:val="262526"/>
          <w:spacing w:val="-8"/>
          <w:sz w:val="24"/>
        </w:rPr>
        <w:t> </w:t>
      </w:r>
      <w:r>
        <w:rPr>
          <w:color w:val="262526"/>
          <w:sz w:val="24"/>
        </w:rPr>
        <w:t>value of equity and debt.</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In</w:t>
      </w:r>
      <w:r>
        <w:rPr>
          <w:color w:val="262526"/>
          <w:spacing w:val="15"/>
          <w:sz w:val="24"/>
        </w:rPr>
        <w:t> </w:t>
      </w:r>
      <w:r>
        <w:rPr>
          <w:color w:val="262526"/>
          <w:sz w:val="24"/>
        </w:rPr>
        <w:t>calculating</w:t>
      </w:r>
      <w:r>
        <w:rPr>
          <w:color w:val="262526"/>
          <w:spacing w:val="15"/>
          <w:sz w:val="24"/>
        </w:rPr>
        <w:t> </w:t>
      </w:r>
      <w:r>
        <w:rPr>
          <w:color w:val="262526"/>
          <w:sz w:val="24"/>
        </w:rPr>
        <w:t>the</w:t>
      </w:r>
      <w:r>
        <w:rPr>
          <w:color w:val="262526"/>
          <w:spacing w:val="11"/>
          <w:sz w:val="24"/>
        </w:rPr>
        <w:t> </w:t>
      </w:r>
      <w:r>
        <w:rPr>
          <w:color w:val="262526"/>
          <w:spacing w:val="-7"/>
          <w:sz w:val="24"/>
        </w:rPr>
        <w:t>WACC</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transitional</w:t>
      </w:r>
      <w:r>
        <w:rPr>
          <w:color w:val="262526"/>
          <w:spacing w:val="16"/>
          <w:sz w:val="24"/>
        </w:rPr>
        <w:t> </w:t>
      </w:r>
      <w:r>
        <w:rPr>
          <w:color w:val="262526"/>
          <w:sz w:val="24"/>
        </w:rPr>
        <w:t>regulatory</w:t>
      </w:r>
      <w:r>
        <w:rPr>
          <w:color w:val="262526"/>
          <w:spacing w:val="15"/>
          <w:sz w:val="24"/>
        </w:rPr>
        <w:t> </w:t>
      </w:r>
      <w:r>
        <w:rPr>
          <w:color w:val="262526"/>
          <w:sz w:val="24"/>
        </w:rPr>
        <w:t>control</w:t>
      </w:r>
      <w:r>
        <w:rPr>
          <w:color w:val="262526"/>
          <w:spacing w:val="15"/>
          <w:sz w:val="24"/>
        </w:rPr>
        <w:t> </w:t>
      </w:r>
      <w:r>
        <w:rPr>
          <w:color w:val="262526"/>
          <w:sz w:val="24"/>
        </w:rPr>
        <w:t>period,</w:t>
      </w:r>
      <w:r>
        <w:rPr>
          <w:color w:val="262526"/>
          <w:spacing w:val="15"/>
          <w:sz w:val="24"/>
        </w:rPr>
        <w:t> </w:t>
      </w:r>
      <w:r>
        <w:rPr>
          <w:color w:val="262526"/>
          <w:sz w:val="24"/>
        </w:rPr>
        <w:t>the</w:t>
      </w:r>
    </w:p>
    <w:p>
      <w:pPr>
        <w:pStyle w:val="BodyText"/>
        <w:spacing w:before="12"/>
        <w:ind w:firstLine="0"/>
      </w:pPr>
      <w:r>
        <w:rPr>
          <w:i/>
          <w:color w:val="262526"/>
        </w:rPr>
        <w:t>AER </w:t>
      </w:r>
      <w:r>
        <w:rPr>
          <w:color w:val="262526"/>
        </w:rPr>
        <w:t>must use an average gamma of 0.5.</w:t>
      </w:r>
    </w:p>
    <w:p>
      <w:pPr>
        <w:spacing w:before="250"/>
        <w:ind w:left="1253" w:right="0" w:firstLine="0"/>
        <w:jc w:val="left"/>
        <w:rPr>
          <w:rFonts w:ascii="Arial"/>
          <w:b/>
          <w:sz w:val="22"/>
        </w:rPr>
      </w:pPr>
      <w:r>
        <w:rPr>
          <w:rFonts w:ascii="Arial"/>
          <w:b/>
          <w:color w:val="262526"/>
          <w:sz w:val="22"/>
        </w:rPr>
        <w:t>Contingent projects</w:t>
      </w:r>
    </w:p>
    <w:p>
      <w:pPr>
        <w:pStyle w:val="ListParagraph"/>
        <w:numPr>
          <w:ilvl w:val="3"/>
          <w:numId w:val="1"/>
        </w:numPr>
        <w:tabs>
          <w:tab w:pos="1817" w:val="left" w:leader="none"/>
        </w:tabs>
        <w:spacing w:line="249" w:lineRule="auto" w:before="170" w:after="0"/>
        <w:ind w:left="1820" w:right="114" w:hanging="567"/>
        <w:jc w:val="both"/>
        <w:rPr>
          <w:sz w:val="24"/>
        </w:rPr>
      </w:pPr>
      <w:r>
        <w:rPr>
          <w:color w:val="262526"/>
          <w:sz w:val="24"/>
        </w:rPr>
        <w:t>Where the trigger event identified in respect of a contingent project occurs prior to 30 June 2012, the </w:t>
      </w:r>
      <w:r>
        <w:rPr>
          <w:i/>
          <w:color w:val="262526"/>
          <w:sz w:val="24"/>
        </w:rPr>
        <w:t>AER </w:t>
      </w:r>
      <w:r>
        <w:rPr>
          <w:color w:val="262526"/>
          <w:sz w:val="24"/>
        </w:rPr>
        <w:t>must, in accordance with the </w:t>
      </w:r>
      <w:r>
        <w:rPr>
          <w:color w:val="262526"/>
          <w:spacing w:val="2"/>
          <w:sz w:val="24"/>
        </w:rPr>
        <w:t>transitional </w:t>
      </w:r>
      <w:r>
        <w:rPr>
          <w:color w:val="262526"/>
          <w:sz w:val="24"/>
        </w:rPr>
        <w:t>revenue determination:</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7" w:val="left" w:leader="none"/>
          <w:tab w:pos="2388" w:val="left" w:leader="none"/>
        </w:tabs>
        <w:spacing w:line="240" w:lineRule="auto" w:before="124" w:after="0"/>
        <w:ind w:left="2387" w:right="0" w:hanging="568"/>
        <w:jc w:val="left"/>
        <w:rPr>
          <w:sz w:val="24"/>
        </w:rPr>
      </w:pPr>
      <w:r>
        <w:rPr>
          <w:color w:val="262526"/>
          <w:sz w:val="24"/>
        </w:rPr>
        <w:t>determine:</w:t>
      </w:r>
    </w:p>
    <w:p>
      <w:pPr>
        <w:pStyle w:val="ListParagraph"/>
        <w:numPr>
          <w:ilvl w:val="5"/>
          <w:numId w:val="1"/>
        </w:numPr>
        <w:tabs>
          <w:tab w:pos="2955" w:val="left" w:leader="none"/>
        </w:tabs>
        <w:spacing w:line="249" w:lineRule="auto" w:before="182" w:after="0"/>
        <w:ind w:left="2954" w:right="113" w:hanging="567"/>
        <w:jc w:val="both"/>
        <w:rPr>
          <w:sz w:val="24"/>
        </w:rPr>
      </w:pPr>
      <w:r>
        <w:rPr>
          <w:color w:val="262526"/>
          <w:sz w:val="24"/>
        </w:rPr>
        <w:t>the amount of capital and incremental operating expenditure for that contingent project for each remaining regulatory year of the transitional regulatory control period, which the </w:t>
      </w:r>
      <w:r>
        <w:rPr>
          <w:i/>
          <w:color w:val="262526"/>
          <w:sz w:val="24"/>
        </w:rPr>
        <w:t>AER </w:t>
      </w:r>
      <w:r>
        <w:rPr>
          <w:color w:val="262526"/>
          <w:sz w:val="24"/>
        </w:rPr>
        <w:t>considers is reasonably required for the purpose of undertaking </w:t>
      </w:r>
      <w:r>
        <w:rPr>
          <w:color w:val="262526"/>
          <w:spacing w:val="2"/>
          <w:sz w:val="24"/>
        </w:rPr>
        <w:t>the </w:t>
      </w:r>
      <w:r>
        <w:rPr>
          <w:color w:val="262526"/>
          <w:sz w:val="24"/>
        </w:rPr>
        <w:t>contingent project;</w:t>
      </w:r>
    </w:p>
    <w:p>
      <w:pPr>
        <w:pStyle w:val="ListParagraph"/>
        <w:numPr>
          <w:ilvl w:val="5"/>
          <w:numId w:val="1"/>
        </w:numPr>
        <w:tabs>
          <w:tab w:pos="2955" w:val="left" w:leader="none"/>
        </w:tabs>
        <w:spacing w:line="249" w:lineRule="auto" w:before="175" w:after="0"/>
        <w:ind w:left="2954" w:right="114" w:hanging="567"/>
        <w:jc w:val="both"/>
        <w:rPr>
          <w:sz w:val="24"/>
        </w:rPr>
      </w:pPr>
      <w:r>
        <w:rPr>
          <w:color w:val="262526"/>
          <w:sz w:val="24"/>
        </w:rPr>
        <w:t>the</w:t>
      </w:r>
      <w:r>
        <w:rPr>
          <w:color w:val="262526"/>
          <w:spacing w:val="-22"/>
          <w:sz w:val="24"/>
        </w:rPr>
        <w:t> </w:t>
      </w:r>
      <w:r>
        <w:rPr>
          <w:color w:val="262526"/>
          <w:sz w:val="24"/>
        </w:rPr>
        <w:t>likely</w:t>
      </w:r>
      <w:r>
        <w:rPr>
          <w:color w:val="262526"/>
          <w:spacing w:val="-22"/>
          <w:sz w:val="24"/>
        </w:rPr>
        <w:t> </w:t>
      </w:r>
      <w:r>
        <w:rPr>
          <w:color w:val="262526"/>
          <w:sz w:val="24"/>
        </w:rPr>
        <w:t>commencement</w:t>
      </w:r>
      <w:r>
        <w:rPr>
          <w:color w:val="262526"/>
          <w:spacing w:val="-22"/>
          <w:sz w:val="24"/>
        </w:rPr>
        <w:t> </w:t>
      </w:r>
      <w:r>
        <w:rPr>
          <w:color w:val="262526"/>
          <w:sz w:val="24"/>
        </w:rPr>
        <w:t>and</w:t>
      </w:r>
      <w:r>
        <w:rPr>
          <w:color w:val="262526"/>
          <w:spacing w:val="-21"/>
          <w:sz w:val="24"/>
        </w:rPr>
        <w:t> </w:t>
      </w:r>
      <w:r>
        <w:rPr>
          <w:color w:val="262526"/>
          <w:sz w:val="24"/>
        </w:rPr>
        <w:t>completion</w:t>
      </w:r>
      <w:r>
        <w:rPr>
          <w:color w:val="262526"/>
          <w:spacing w:val="-22"/>
          <w:sz w:val="24"/>
        </w:rPr>
        <w:t> </w:t>
      </w:r>
      <w:r>
        <w:rPr>
          <w:color w:val="262526"/>
          <w:sz w:val="24"/>
        </w:rPr>
        <w:t>dates</w:t>
      </w:r>
      <w:r>
        <w:rPr>
          <w:color w:val="262526"/>
          <w:spacing w:val="-22"/>
          <w:sz w:val="24"/>
        </w:rPr>
        <w:t> </w:t>
      </w:r>
      <w:r>
        <w:rPr>
          <w:color w:val="262526"/>
          <w:sz w:val="24"/>
        </w:rPr>
        <w:t>for</w:t>
      </w:r>
      <w:r>
        <w:rPr>
          <w:color w:val="262526"/>
          <w:spacing w:val="-21"/>
          <w:sz w:val="24"/>
        </w:rPr>
        <w:t> </w:t>
      </w:r>
      <w:r>
        <w:rPr>
          <w:color w:val="262526"/>
          <w:sz w:val="24"/>
        </w:rPr>
        <w:t>the</w:t>
      </w:r>
      <w:r>
        <w:rPr>
          <w:color w:val="262526"/>
          <w:spacing w:val="-22"/>
          <w:sz w:val="24"/>
        </w:rPr>
        <w:t> </w:t>
      </w:r>
      <w:r>
        <w:rPr>
          <w:color w:val="262526"/>
          <w:sz w:val="24"/>
        </w:rPr>
        <w:t>contingent project;</w:t>
      </w:r>
    </w:p>
    <w:p>
      <w:pPr>
        <w:pStyle w:val="ListParagraph"/>
        <w:numPr>
          <w:ilvl w:val="5"/>
          <w:numId w:val="1"/>
        </w:numPr>
        <w:tabs>
          <w:tab w:pos="2955" w:val="left" w:leader="none"/>
        </w:tabs>
        <w:spacing w:line="249" w:lineRule="auto" w:before="172" w:after="0"/>
        <w:ind w:left="2954" w:right="114" w:hanging="567"/>
        <w:jc w:val="both"/>
        <w:rPr>
          <w:sz w:val="24"/>
        </w:rPr>
      </w:pPr>
      <w:r>
        <w:rPr>
          <w:color w:val="262526"/>
          <w:sz w:val="24"/>
        </w:rPr>
        <w:t>the</w:t>
      </w:r>
      <w:r>
        <w:rPr>
          <w:color w:val="262526"/>
          <w:spacing w:val="-20"/>
          <w:sz w:val="24"/>
        </w:rPr>
        <w:t> </w:t>
      </w:r>
      <w:r>
        <w:rPr>
          <w:color w:val="262526"/>
          <w:sz w:val="24"/>
        </w:rPr>
        <w:t>incremental</w:t>
      </w:r>
      <w:r>
        <w:rPr>
          <w:color w:val="262526"/>
          <w:spacing w:val="-19"/>
          <w:sz w:val="24"/>
        </w:rPr>
        <w:t> </w:t>
      </w:r>
      <w:r>
        <w:rPr>
          <w:color w:val="262526"/>
          <w:sz w:val="24"/>
        </w:rPr>
        <w:t>revenue</w:t>
      </w:r>
      <w:r>
        <w:rPr>
          <w:color w:val="262526"/>
          <w:spacing w:val="-19"/>
          <w:sz w:val="24"/>
        </w:rPr>
        <w:t> </w:t>
      </w:r>
      <w:r>
        <w:rPr>
          <w:color w:val="262526"/>
          <w:sz w:val="24"/>
        </w:rPr>
        <w:t>which</w:t>
      </w:r>
      <w:r>
        <w:rPr>
          <w:color w:val="262526"/>
          <w:spacing w:val="-20"/>
          <w:sz w:val="24"/>
        </w:rPr>
        <w:t> </w:t>
      </w:r>
      <w:r>
        <w:rPr>
          <w:color w:val="262526"/>
          <w:sz w:val="24"/>
        </w:rPr>
        <w:t>is</w:t>
      </w:r>
      <w:r>
        <w:rPr>
          <w:color w:val="262526"/>
          <w:spacing w:val="-19"/>
          <w:sz w:val="24"/>
        </w:rPr>
        <w:t> </w:t>
      </w:r>
      <w:r>
        <w:rPr>
          <w:color w:val="262526"/>
          <w:sz w:val="24"/>
        </w:rPr>
        <w:t>likely</w:t>
      </w:r>
      <w:r>
        <w:rPr>
          <w:color w:val="262526"/>
          <w:spacing w:val="-19"/>
          <w:sz w:val="24"/>
        </w:rPr>
        <w:t> </w:t>
      </w:r>
      <w:r>
        <w:rPr>
          <w:color w:val="262526"/>
          <w:sz w:val="24"/>
        </w:rPr>
        <w:t>to</w:t>
      </w:r>
      <w:r>
        <w:rPr>
          <w:color w:val="262526"/>
          <w:spacing w:val="-19"/>
          <w:sz w:val="24"/>
        </w:rPr>
        <w:t> </w:t>
      </w:r>
      <w:r>
        <w:rPr>
          <w:color w:val="262526"/>
          <w:sz w:val="24"/>
        </w:rPr>
        <w:t>be</w:t>
      </w:r>
      <w:r>
        <w:rPr>
          <w:color w:val="262526"/>
          <w:spacing w:val="-20"/>
          <w:sz w:val="24"/>
        </w:rPr>
        <w:t> </w:t>
      </w:r>
      <w:r>
        <w:rPr>
          <w:color w:val="262526"/>
          <w:sz w:val="24"/>
        </w:rPr>
        <w:t>earned</w:t>
      </w:r>
      <w:r>
        <w:rPr>
          <w:color w:val="262526"/>
          <w:spacing w:val="-19"/>
          <w:sz w:val="24"/>
        </w:rPr>
        <w:t> </w:t>
      </w:r>
      <w:r>
        <w:rPr>
          <w:color w:val="262526"/>
          <w:sz w:val="24"/>
        </w:rPr>
        <w:t>by</w:t>
      </w:r>
      <w:r>
        <w:rPr>
          <w:color w:val="262526"/>
          <w:spacing w:val="-19"/>
          <w:sz w:val="24"/>
        </w:rPr>
        <w:t> </w:t>
      </w:r>
      <w:r>
        <w:rPr>
          <w:color w:val="262526"/>
          <w:sz w:val="24"/>
        </w:rPr>
        <w:t>Powerlink in each remaining regulatory year of the transitional regulatory control period as a result of the contingent project being undertaken; and</w:t>
      </w:r>
    </w:p>
    <w:p>
      <w:pPr>
        <w:pStyle w:val="ListParagraph"/>
        <w:numPr>
          <w:ilvl w:val="5"/>
          <w:numId w:val="1"/>
        </w:numPr>
        <w:tabs>
          <w:tab w:pos="2955" w:val="left" w:leader="none"/>
        </w:tabs>
        <w:spacing w:line="249" w:lineRule="auto" w:before="174" w:after="0"/>
        <w:ind w:left="2954" w:right="113" w:hanging="567"/>
        <w:jc w:val="both"/>
        <w:rPr>
          <w:sz w:val="24"/>
        </w:rPr>
      </w:pPr>
      <w:r>
        <w:rPr>
          <w:color w:val="262526"/>
          <w:sz w:val="24"/>
        </w:rPr>
        <w:t>the </w:t>
      </w:r>
      <w:r>
        <w:rPr>
          <w:i/>
          <w:color w:val="262526"/>
          <w:sz w:val="24"/>
        </w:rPr>
        <w:t>maximum allowed revenue </w:t>
      </w:r>
      <w:r>
        <w:rPr>
          <w:color w:val="262526"/>
          <w:sz w:val="24"/>
        </w:rPr>
        <w:t>for each regulatory year in </w:t>
      </w:r>
      <w:r>
        <w:rPr>
          <w:color w:val="262526"/>
          <w:spacing w:val="2"/>
          <w:sz w:val="24"/>
        </w:rPr>
        <w:t>the </w:t>
      </w:r>
      <w:r>
        <w:rPr>
          <w:color w:val="262526"/>
          <w:sz w:val="24"/>
        </w:rPr>
        <w:t>remainder of the transitional regulatory control period by adding the incremental revenue for that regulatory year; and</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calculate the estimate referred to in subparagraph</w:t>
      </w:r>
      <w:r>
        <w:rPr>
          <w:color w:val="262526"/>
          <w:spacing w:val="-4"/>
          <w:sz w:val="24"/>
        </w:rPr>
        <w:t> </w:t>
      </w:r>
      <w:r>
        <w:rPr>
          <w:color w:val="262526"/>
          <w:sz w:val="24"/>
        </w:rPr>
        <w:t>(1)(iii):</w:t>
      </w:r>
    </w:p>
    <w:p>
      <w:pPr>
        <w:pStyle w:val="ListParagraph"/>
        <w:numPr>
          <w:ilvl w:val="5"/>
          <w:numId w:val="1"/>
        </w:numPr>
        <w:tabs>
          <w:tab w:pos="2955" w:val="left" w:leader="none"/>
        </w:tabs>
        <w:spacing w:line="249" w:lineRule="auto" w:before="182" w:after="0"/>
        <w:ind w:left="2954" w:right="113" w:hanging="567"/>
        <w:jc w:val="both"/>
        <w:rPr>
          <w:sz w:val="24"/>
        </w:rPr>
      </w:pPr>
      <w:r>
        <w:rPr>
          <w:color w:val="262526"/>
          <w:sz w:val="24"/>
        </w:rPr>
        <w:t>on</w:t>
      </w:r>
      <w:r>
        <w:rPr>
          <w:color w:val="262526"/>
          <w:spacing w:val="-9"/>
          <w:sz w:val="24"/>
        </w:rPr>
        <w:t> </w:t>
      </w:r>
      <w:r>
        <w:rPr>
          <w:color w:val="262526"/>
          <w:sz w:val="24"/>
        </w:rPr>
        <w:t>the</w:t>
      </w:r>
      <w:r>
        <w:rPr>
          <w:color w:val="262526"/>
          <w:spacing w:val="-9"/>
          <w:sz w:val="24"/>
        </w:rPr>
        <w:t> </w:t>
      </w:r>
      <w:r>
        <w:rPr>
          <w:color w:val="262526"/>
          <w:sz w:val="24"/>
        </w:rPr>
        <w:t>basis</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rate</w:t>
      </w:r>
      <w:r>
        <w:rPr>
          <w:color w:val="262526"/>
          <w:spacing w:val="-8"/>
          <w:sz w:val="24"/>
        </w:rPr>
        <w:t> </w:t>
      </w:r>
      <w:r>
        <w:rPr>
          <w:color w:val="262526"/>
          <w:sz w:val="24"/>
        </w:rPr>
        <w:t>of</w:t>
      </w:r>
      <w:r>
        <w:rPr>
          <w:color w:val="262526"/>
          <w:spacing w:val="-9"/>
          <w:sz w:val="24"/>
        </w:rPr>
        <w:t> </w:t>
      </w:r>
      <w:r>
        <w:rPr>
          <w:color w:val="262526"/>
          <w:sz w:val="24"/>
        </w:rPr>
        <w:t>return</w:t>
      </w:r>
      <w:r>
        <w:rPr>
          <w:color w:val="262526"/>
          <w:spacing w:val="-9"/>
          <w:sz w:val="24"/>
        </w:rPr>
        <w:t> </w:t>
      </w:r>
      <w:r>
        <w:rPr>
          <w:color w:val="262526"/>
          <w:sz w:val="24"/>
        </w:rPr>
        <w:t>for</w:t>
      </w:r>
      <w:r>
        <w:rPr>
          <w:color w:val="262526"/>
          <w:spacing w:val="-8"/>
          <w:sz w:val="24"/>
        </w:rPr>
        <w:t> </w:t>
      </w:r>
      <w:r>
        <w:rPr>
          <w:color w:val="262526"/>
          <w:sz w:val="24"/>
        </w:rPr>
        <w:t>Powerlink</w:t>
      </w:r>
      <w:r>
        <w:rPr>
          <w:color w:val="262526"/>
          <w:spacing w:val="-9"/>
          <w:sz w:val="24"/>
        </w:rPr>
        <w:t> </w:t>
      </w:r>
      <w:r>
        <w:rPr>
          <w:color w:val="262526"/>
          <w:sz w:val="24"/>
        </w:rPr>
        <w:t>for</w:t>
      </w:r>
      <w:r>
        <w:rPr>
          <w:color w:val="262526"/>
          <w:spacing w:val="-8"/>
          <w:sz w:val="24"/>
        </w:rPr>
        <w:t> </w:t>
      </w:r>
      <w:r>
        <w:rPr>
          <w:color w:val="262526"/>
          <w:sz w:val="24"/>
        </w:rPr>
        <w:t>the</w:t>
      </w:r>
      <w:r>
        <w:rPr>
          <w:color w:val="262526"/>
          <w:spacing w:val="-9"/>
          <w:sz w:val="24"/>
        </w:rPr>
        <w:t> </w:t>
      </w:r>
      <w:r>
        <w:rPr>
          <w:color w:val="262526"/>
          <w:sz w:val="24"/>
        </w:rPr>
        <w:t>transitional regulatory control period in accordance with the </w:t>
      </w:r>
      <w:r>
        <w:rPr>
          <w:color w:val="262526"/>
          <w:spacing w:val="2"/>
          <w:sz w:val="24"/>
        </w:rPr>
        <w:t>transitional </w:t>
      </w:r>
      <w:r>
        <w:rPr>
          <w:color w:val="262526"/>
          <w:sz w:val="24"/>
        </w:rPr>
        <w:t>revenue determination; and</w:t>
      </w:r>
    </w:p>
    <w:p>
      <w:pPr>
        <w:pStyle w:val="ListParagraph"/>
        <w:numPr>
          <w:ilvl w:val="5"/>
          <w:numId w:val="1"/>
        </w:numPr>
        <w:tabs>
          <w:tab w:pos="2955" w:val="left" w:leader="none"/>
        </w:tabs>
        <w:spacing w:line="249" w:lineRule="auto" w:before="173" w:after="0"/>
        <w:ind w:left="2954" w:right="114" w:hanging="567"/>
        <w:jc w:val="both"/>
        <w:rPr>
          <w:sz w:val="24"/>
        </w:rPr>
      </w:pPr>
      <w:r>
        <w:rPr>
          <w:color w:val="262526"/>
          <w:sz w:val="24"/>
        </w:rPr>
        <w:t>consistently with the manner in which depreciation is calculated under the transitional revenue determination; and</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amend</w:t>
      </w:r>
      <w:r>
        <w:rPr>
          <w:color w:val="262526"/>
          <w:spacing w:val="-22"/>
          <w:sz w:val="24"/>
        </w:rPr>
        <w:t> </w:t>
      </w:r>
      <w:r>
        <w:rPr>
          <w:color w:val="262526"/>
          <w:sz w:val="24"/>
        </w:rPr>
        <w:t>the</w:t>
      </w:r>
      <w:r>
        <w:rPr>
          <w:color w:val="262526"/>
          <w:spacing w:val="-21"/>
          <w:sz w:val="24"/>
        </w:rPr>
        <w:t> </w:t>
      </w:r>
      <w:r>
        <w:rPr>
          <w:color w:val="262526"/>
          <w:sz w:val="24"/>
        </w:rPr>
        <w:t>transitional</w:t>
      </w:r>
      <w:r>
        <w:rPr>
          <w:color w:val="262526"/>
          <w:spacing w:val="-21"/>
          <w:sz w:val="24"/>
        </w:rPr>
        <w:t> </w:t>
      </w:r>
      <w:r>
        <w:rPr>
          <w:color w:val="262526"/>
          <w:sz w:val="24"/>
        </w:rPr>
        <w:t>revenue</w:t>
      </w:r>
      <w:r>
        <w:rPr>
          <w:color w:val="262526"/>
          <w:spacing w:val="-22"/>
          <w:sz w:val="24"/>
        </w:rPr>
        <w:t> </w:t>
      </w:r>
      <w:r>
        <w:rPr>
          <w:color w:val="262526"/>
          <w:sz w:val="24"/>
        </w:rPr>
        <w:t>determination</w:t>
      </w:r>
      <w:r>
        <w:rPr>
          <w:color w:val="262526"/>
          <w:spacing w:val="-21"/>
          <w:sz w:val="24"/>
        </w:rPr>
        <w:t> </w:t>
      </w:r>
      <w:r>
        <w:rPr>
          <w:color w:val="262526"/>
          <w:sz w:val="24"/>
        </w:rPr>
        <w:t>to</w:t>
      </w:r>
      <w:r>
        <w:rPr>
          <w:color w:val="262526"/>
          <w:spacing w:val="-21"/>
          <w:sz w:val="24"/>
        </w:rPr>
        <w:t> </w:t>
      </w:r>
      <w:r>
        <w:rPr>
          <w:color w:val="262526"/>
          <w:sz w:val="24"/>
        </w:rPr>
        <w:t>apply</w:t>
      </w:r>
      <w:r>
        <w:rPr>
          <w:color w:val="262526"/>
          <w:spacing w:val="-21"/>
          <w:sz w:val="24"/>
        </w:rPr>
        <w:t> </w:t>
      </w:r>
      <w:r>
        <w:rPr>
          <w:color w:val="262526"/>
          <w:sz w:val="24"/>
        </w:rPr>
        <w:t>for</w:t>
      </w:r>
      <w:r>
        <w:rPr>
          <w:color w:val="262526"/>
          <w:spacing w:val="-22"/>
          <w:sz w:val="24"/>
        </w:rPr>
        <w:t> </w:t>
      </w:r>
      <w:r>
        <w:rPr>
          <w:color w:val="262526"/>
          <w:sz w:val="24"/>
        </w:rPr>
        <w:t>the</w:t>
      </w:r>
      <w:r>
        <w:rPr>
          <w:color w:val="262526"/>
          <w:spacing w:val="-21"/>
          <w:sz w:val="24"/>
        </w:rPr>
        <w:t> </w:t>
      </w:r>
      <w:r>
        <w:rPr>
          <w:color w:val="262526"/>
          <w:sz w:val="24"/>
        </w:rPr>
        <w:t>remainder of the transitional regulatory control period in accordance with paragraph (g).</w:t>
      </w:r>
    </w:p>
    <w:p>
      <w:pPr>
        <w:pStyle w:val="ListParagraph"/>
        <w:numPr>
          <w:ilvl w:val="3"/>
          <w:numId w:val="1"/>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AER </w:t>
      </w:r>
      <w:r>
        <w:rPr>
          <w:color w:val="262526"/>
          <w:sz w:val="24"/>
        </w:rPr>
        <w:t>may only vary the transitional revenue determination to the extent necessary:</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to adjust the forecast capital expenditure for the transitional regulatory control period to accommodate the amount of additional capital expenditure determined under paragraph (f)(1)(i);</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to adjust the forecast operating expenditure for the current regulatory control period to accommodate the amount of additional operating expenditure determined under paragraph (f)(1)(i); and</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to reflect the effect of any resultant increase in forecast capital expenditure and incremental operating expenditure on the maximum allowed revenue for each regulatory year in the remainder of </w:t>
      </w:r>
      <w:r>
        <w:rPr>
          <w:color w:val="262526"/>
          <w:spacing w:val="2"/>
          <w:sz w:val="24"/>
        </w:rPr>
        <w:t>the </w:t>
      </w:r>
      <w:r>
        <w:rPr>
          <w:color w:val="262526"/>
          <w:sz w:val="24"/>
        </w:rPr>
        <w:t>transitional regulatory control period.</w:t>
      </w:r>
    </w:p>
    <w:p>
      <w:pPr>
        <w:pStyle w:val="ListParagraph"/>
        <w:numPr>
          <w:ilvl w:val="3"/>
          <w:numId w:val="1"/>
        </w:numPr>
        <w:tabs>
          <w:tab w:pos="1808" w:val="left" w:leader="none"/>
        </w:tabs>
        <w:spacing w:line="249" w:lineRule="auto" w:before="174" w:after="0"/>
        <w:ind w:left="1820" w:right="115" w:hanging="567"/>
        <w:jc w:val="both"/>
        <w:rPr>
          <w:sz w:val="24"/>
        </w:rPr>
      </w:pPr>
      <w:r>
        <w:rPr>
          <w:color w:val="262526"/>
          <w:sz w:val="24"/>
        </w:rPr>
        <w:t>An application for approval of a contingent project may only be made if the intended</w:t>
      </w:r>
      <w:r>
        <w:rPr>
          <w:color w:val="262526"/>
          <w:spacing w:val="-16"/>
          <w:sz w:val="24"/>
        </w:rPr>
        <w:t> </w:t>
      </w:r>
      <w:r>
        <w:rPr>
          <w:color w:val="262526"/>
          <w:sz w:val="24"/>
        </w:rPr>
        <w:t>date</w:t>
      </w:r>
      <w:r>
        <w:rPr>
          <w:color w:val="262526"/>
          <w:spacing w:val="-16"/>
          <w:sz w:val="24"/>
        </w:rPr>
        <w:t> </w:t>
      </w:r>
      <w:r>
        <w:rPr>
          <w:color w:val="262526"/>
          <w:sz w:val="24"/>
        </w:rPr>
        <w:t>for</w:t>
      </w:r>
      <w:r>
        <w:rPr>
          <w:color w:val="262526"/>
          <w:spacing w:val="-15"/>
          <w:sz w:val="24"/>
        </w:rPr>
        <w:t> </w:t>
      </w:r>
      <w:r>
        <w:rPr>
          <w:color w:val="262526"/>
          <w:sz w:val="24"/>
        </w:rPr>
        <w:t>commencing</w:t>
      </w:r>
      <w:r>
        <w:rPr>
          <w:color w:val="262526"/>
          <w:spacing w:val="-16"/>
          <w:sz w:val="24"/>
        </w:rPr>
        <w:t> </w:t>
      </w:r>
      <w:r>
        <w:rPr>
          <w:color w:val="262526"/>
          <w:sz w:val="24"/>
        </w:rPr>
        <w:t>the</w:t>
      </w:r>
      <w:r>
        <w:rPr>
          <w:color w:val="262526"/>
          <w:spacing w:val="-16"/>
          <w:sz w:val="24"/>
        </w:rPr>
        <w:t> </w:t>
      </w:r>
      <w:r>
        <w:rPr>
          <w:color w:val="262526"/>
          <w:sz w:val="24"/>
        </w:rPr>
        <w:t>contingent</w:t>
      </w:r>
      <w:r>
        <w:rPr>
          <w:color w:val="262526"/>
          <w:spacing w:val="-15"/>
          <w:sz w:val="24"/>
        </w:rPr>
        <w:t> </w:t>
      </w:r>
      <w:r>
        <w:rPr>
          <w:color w:val="262526"/>
          <w:sz w:val="24"/>
        </w:rPr>
        <w:t>project</w:t>
      </w:r>
      <w:r>
        <w:rPr>
          <w:color w:val="262526"/>
          <w:spacing w:val="-16"/>
          <w:sz w:val="24"/>
        </w:rPr>
        <w:t> </w:t>
      </w:r>
      <w:r>
        <w:rPr>
          <w:color w:val="262526"/>
          <w:sz w:val="24"/>
        </w:rPr>
        <w:t>is</w:t>
      </w:r>
      <w:r>
        <w:rPr>
          <w:color w:val="262526"/>
          <w:spacing w:val="-16"/>
          <w:sz w:val="24"/>
        </w:rPr>
        <w:t> </w:t>
      </w:r>
      <w:r>
        <w:rPr>
          <w:color w:val="262526"/>
          <w:sz w:val="24"/>
        </w:rPr>
        <w:t>during</w:t>
      </w:r>
      <w:r>
        <w:rPr>
          <w:color w:val="262526"/>
          <w:spacing w:val="-15"/>
          <w:sz w:val="24"/>
        </w:rPr>
        <w:t> </w:t>
      </w:r>
      <w:r>
        <w:rPr>
          <w:color w:val="262526"/>
          <w:sz w:val="24"/>
        </w:rPr>
        <w:t>the</w:t>
      </w:r>
      <w:r>
        <w:rPr>
          <w:color w:val="262526"/>
          <w:spacing w:val="-16"/>
          <w:sz w:val="24"/>
        </w:rPr>
        <w:t> </w:t>
      </w:r>
      <w:r>
        <w:rPr>
          <w:color w:val="262526"/>
          <w:sz w:val="24"/>
        </w:rPr>
        <w:t>transitional regulatory control period.</w:t>
      </w:r>
    </w:p>
    <w:p>
      <w:pPr>
        <w:pStyle w:val="ListParagraph"/>
        <w:numPr>
          <w:ilvl w:val="3"/>
          <w:numId w:val="1"/>
        </w:numPr>
        <w:tabs>
          <w:tab w:pos="1821" w:val="left" w:leader="none"/>
        </w:tabs>
        <w:spacing w:line="249" w:lineRule="auto" w:before="174" w:after="0"/>
        <w:ind w:left="1820" w:right="114" w:hanging="567"/>
        <w:jc w:val="both"/>
        <w:rPr>
          <w:sz w:val="24"/>
        </w:rPr>
      </w:pPr>
      <w:r>
        <w:rPr>
          <w:color w:val="262526"/>
          <w:sz w:val="24"/>
        </w:rPr>
        <w:t>For</w:t>
      </w:r>
      <w:r>
        <w:rPr>
          <w:color w:val="262526"/>
          <w:spacing w:val="-11"/>
          <w:sz w:val="24"/>
        </w:rPr>
        <w:t> </w:t>
      </w:r>
      <w:r>
        <w:rPr>
          <w:color w:val="262526"/>
          <w:sz w:val="24"/>
        </w:rPr>
        <w:t>the</w:t>
      </w:r>
      <w:r>
        <w:rPr>
          <w:color w:val="262526"/>
          <w:spacing w:val="-10"/>
          <w:sz w:val="24"/>
        </w:rPr>
        <w:t> </w:t>
      </w:r>
      <w:r>
        <w:rPr>
          <w:color w:val="262526"/>
          <w:sz w:val="24"/>
        </w:rPr>
        <w:t>first</w:t>
      </w:r>
      <w:r>
        <w:rPr>
          <w:color w:val="262526"/>
          <w:spacing w:val="-11"/>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i/>
          <w:color w:val="262526"/>
          <w:spacing w:val="-11"/>
          <w:sz w:val="24"/>
        </w:rPr>
        <w:t> </w:t>
      </w:r>
      <w:r>
        <w:rPr>
          <w:color w:val="262526"/>
          <w:sz w:val="24"/>
        </w:rPr>
        <w:t>after</w:t>
      </w:r>
      <w:r>
        <w:rPr>
          <w:color w:val="262526"/>
          <w:spacing w:val="-10"/>
          <w:sz w:val="24"/>
        </w:rPr>
        <w:t> </w:t>
      </w:r>
      <w:r>
        <w:rPr>
          <w:color w:val="262526"/>
          <w:sz w:val="24"/>
        </w:rPr>
        <w:t>the</w:t>
      </w:r>
      <w:r>
        <w:rPr>
          <w:color w:val="262526"/>
          <w:spacing w:val="-10"/>
          <w:sz w:val="24"/>
        </w:rPr>
        <w:t> </w:t>
      </w:r>
      <w:r>
        <w:rPr>
          <w:color w:val="262526"/>
          <w:sz w:val="24"/>
        </w:rPr>
        <w:t>transitional</w:t>
      </w:r>
      <w:r>
        <w:rPr>
          <w:color w:val="262526"/>
          <w:spacing w:val="-10"/>
          <w:sz w:val="24"/>
        </w:rPr>
        <w:t> </w:t>
      </w:r>
      <w:r>
        <w:rPr>
          <w:color w:val="262526"/>
          <w:sz w:val="24"/>
        </w:rPr>
        <w:t>regulatory</w:t>
      </w:r>
      <w:r>
        <w:rPr>
          <w:color w:val="262526"/>
          <w:spacing w:val="-11"/>
          <w:sz w:val="24"/>
        </w:rPr>
        <w:t> </w:t>
      </w:r>
      <w:r>
        <w:rPr>
          <w:color w:val="262526"/>
          <w:sz w:val="24"/>
        </w:rPr>
        <w:t>control period, the forecast of capital expenditure for that first </w:t>
      </w:r>
      <w:r>
        <w:rPr>
          <w:i/>
          <w:color w:val="262526"/>
          <w:sz w:val="24"/>
        </w:rPr>
        <w:t>regulatory control </w:t>
      </w:r>
      <w:r>
        <w:rPr>
          <w:i/>
          <w:color w:val="262526"/>
          <w:sz w:val="24"/>
        </w:rPr>
        <w:t>period</w:t>
      </w:r>
      <w:r>
        <w:rPr>
          <w:i/>
          <w:color w:val="262526"/>
          <w:spacing w:val="-14"/>
          <w:sz w:val="24"/>
        </w:rPr>
        <w:t> </w:t>
      </w:r>
      <w:r>
        <w:rPr>
          <w:color w:val="262526"/>
          <w:sz w:val="24"/>
        </w:rPr>
        <w:t>must</w:t>
      </w:r>
      <w:r>
        <w:rPr>
          <w:color w:val="262526"/>
          <w:spacing w:val="-14"/>
          <w:sz w:val="24"/>
        </w:rPr>
        <w:t> </w:t>
      </w:r>
      <w:r>
        <w:rPr>
          <w:color w:val="262526"/>
          <w:sz w:val="24"/>
        </w:rPr>
        <w:t>be</w:t>
      </w:r>
      <w:r>
        <w:rPr>
          <w:color w:val="262526"/>
          <w:spacing w:val="-14"/>
          <w:sz w:val="24"/>
        </w:rPr>
        <w:t> </w:t>
      </w:r>
      <w:r>
        <w:rPr>
          <w:color w:val="262526"/>
          <w:sz w:val="24"/>
        </w:rPr>
        <w:t>determined</w:t>
      </w:r>
      <w:r>
        <w:rPr>
          <w:color w:val="262526"/>
          <w:spacing w:val="-14"/>
          <w:sz w:val="24"/>
        </w:rPr>
        <w:t> </w:t>
      </w:r>
      <w:r>
        <w:rPr>
          <w:color w:val="262526"/>
          <w:sz w:val="24"/>
        </w:rPr>
        <w:t>by</w:t>
      </w:r>
      <w:r>
        <w:rPr>
          <w:color w:val="262526"/>
          <w:spacing w:val="-14"/>
          <w:sz w:val="24"/>
        </w:rPr>
        <w:t> </w:t>
      </w:r>
      <w:r>
        <w:rPr>
          <w:color w:val="262526"/>
          <w:sz w:val="24"/>
        </w:rPr>
        <w:t>applying</w:t>
      </w:r>
      <w:r>
        <w:rPr>
          <w:color w:val="262526"/>
          <w:spacing w:val="-14"/>
          <w:sz w:val="24"/>
        </w:rPr>
        <w:t> </w:t>
      </w:r>
      <w:r>
        <w:rPr>
          <w:color w:val="262526"/>
          <w:sz w:val="24"/>
        </w:rPr>
        <w:t>the</w:t>
      </w:r>
      <w:r>
        <w:rPr>
          <w:color w:val="262526"/>
          <w:spacing w:val="-14"/>
          <w:sz w:val="24"/>
        </w:rPr>
        <w:t> </w:t>
      </w:r>
      <w:r>
        <w:rPr>
          <w:color w:val="262526"/>
          <w:sz w:val="24"/>
        </w:rPr>
        <w:t>provisions</w:t>
      </w:r>
      <w:r>
        <w:rPr>
          <w:color w:val="262526"/>
          <w:spacing w:val="-14"/>
          <w:sz w:val="24"/>
        </w:rPr>
        <w:t> </w:t>
      </w:r>
      <w:r>
        <w:rPr>
          <w:color w:val="262526"/>
          <w:sz w:val="24"/>
        </w:rPr>
        <w:t>of</w:t>
      </w:r>
      <w:r>
        <w:rPr>
          <w:color w:val="262526"/>
          <w:spacing w:val="-13"/>
          <w:sz w:val="24"/>
        </w:rPr>
        <w:t> </w:t>
      </w:r>
      <w:r>
        <w:rPr>
          <w:color w:val="262526"/>
          <w:sz w:val="24"/>
        </w:rPr>
        <w:t>clause</w:t>
      </w:r>
      <w:r>
        <w:rPr>
          <w:color w:val="262526"/>
          <w:spacing w:val="-14"/>
          <w:sz w:val="24"/>
        </w:rPr>
        <w:t> </w:t>
      </w:r>
      <w:r>
        <w:rPr>
          <w:color w:val="262526"/>
          <w:sz w:val="24"/>
        </w:rPr>
        <w:t>6A.6.7</w:t>
      </w:r>
      <w:r>
        <w:rPr>
          <w:color w:val="262526"/>
          <w:spacing w:val="-14"/>
          <w:sz w:val="24"/>
        </w:rPr>
        <w:t> </w:t>
      </w:r>
      <w:r>
        <w:rPr>
          <w:color w:val="262526"/>
          <w:sz w:val="24"/>
        </w:rPr>
        <w:t>of</w:t>
      </w:r>
      <w:r>
        <w:rPr>
          <w:color w:val="262526"/>
          <w:spacing w:val="-14"/>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right="113" w:firstLine="0"/>
        <w:jc w:val="left"/>
      </w:pPr>
      <w:bookmarkStart w:name="11.6.13   ElectraNet easements transitio" w:id="35"/>
      <w:bookmarkEnd w:id="35"/>
      <w:r>
        <w:rPr/>
      </w:r>
      <w:r>
        <w:rPr>
          <w:color w:val="262526"/>
        </w:rPr>
        <w:t>new</w:t>
      </w:r>
      <w:r>
        <w:rPr>
          <w:color w:val="262526"/>
          <w:spacing w:val="-15"/>
        </w:rPr>
        <w:t> </w:t>
      </w:r>
      <w:r>
        <w:rPr>
          <w:color w:val="262526"/>
        </w:rPr>
        <w:t>Chapter</w:t>
      </w:r>
      <w:r>
        <w:rPr>
          <w:color w:val="262526"/>
          <w:spacing w:val="-14"/>
        </w:rPr>
        <w:t> </w:t>
      </w:r>
      <w:r>
        <w:rPr>
          <w:color w:val="262526"/>
        </w:rPr>
        <w:t>6A,</w:t>
      </w:r>
      <w:r>
        <w:rPr>
          <w:color w:val="262526"/>
          <w:spacing w:val="-15"/>
        </w:rPr>
        <w:t> </w:t>
      </w:r>
      <w:r>
        <w:rPr>
          <w:color w:val="262526"/>
        </w:rPr>
        <w:t>in</w:t>
      </w:r>
      <w:r>
        <w:rPr>
          <w:color w:val="262526"/>
          <w:spacing w:val="-14"/>
        </w:rPr>
        <w:t> </w:t>
      </w:r>
      <w:r>
        <w:rPr>
          <w:color w:val="262526"/>
        </w:rPr>
        <w:t>respect</w:t>
      </w:r>
      <w:r>
        <w:rPr>
          <w:color w:val="262526"/>
          <w:spacing w:val="-15"/>
        </w:rPr>
        <w:t> </w:t>
      </w:r>
      <w:r>
        <w:rPr>
          <w:color w:val="262526"/>
        </w:rPr>
        <w:t>of</w:t>
      </w:r>
      <w:r>
        <w:rPr>
          <w:color w:val="262526"/>
          <w:spacing w:val="-14"/>
        </w:rPr>
        <w:t> </w:t>
      </w:r>
      <w:r>
        <w:rPr>
          <w:color w:val="262526"/>
        </w:rPr>
        <w:t>the</w:t>
      </w:r>
      <w:r>
        <w:rPr>
          <w:color w:val="262526"/>
          <w:spacing w:val="-15"/>
        </w:rPr>
        <w:t> </w:t>
      </w:r>
      <w:r>
        <w:rPr>
          <w:color w:val="262526"/>
        </w:rPr>
        <w:t>capital</w:t>
      </w:r>
      <w:r>
        <w:rPr>
          <w:color w:val="262526"/>
          <w:spacing w:val="-14"/>
        </w:rPr>
        <w:t> </w:t>
      </w:r>
      <w:r>
        <w:rPr>
          <w:color w:val="262526"/>
        </w:rPr>
        <w:t>expenditure</w:t>
      </w:r>
      <w:r>
        <w:rPr>
          <w:color w:val="262526"/>
          <w:spacing w:val="-15"/>
        </w:rPr>
        <w:t> </w:t>
      </w:r>
      <w:r>
        <w:rPr>
          <w:color w:val="262526"/>
        </w:rPr>
        <w:t>for</w:t>
      </w:r>
      <w:r>
        <w:rPr>
          <w:color w:val="262526"/>
          <w:spacing w:val="-14"/>
        </w:rPr>
        <w:t> </w:t>
      </w:r>
      <w:r>
        <w:rPr>
          <w:color w:val="262526"/>
        </w:rPr>
        <w:t>a</w:t>
      </w:r>
      <w:r>
        <w:rPr>
          <w:color w:val="262526"/>
          <w:spacing w:val="-14"/>
        </w:rPr>
        <w:t> </w:t>
      </w:r>
      <w:r>
        <w:rPr>
          <w:color w:val="262526"/>
        </w:rPr>
        <w:t>contingent</w:t>
      </w:r>
      <w:r>
        <w:rPr>
          <w:color w:val="262526"/>
          <w:spacing w:val="-15"/>
        </w:rPr>
        <w:t> </w:t>
      </w:r>
      <w:r>
        <w:rPr>
          <w:color w:val="262526"/>
        </w:rPr>
        <w:t>project, with such modifications as are necessary to properly apply clause</w:t>
      </w:r>
      <w:r>
        <w:rPr>
          <w:color w:val="262526"/>
          <w:spacing w:val="-7"/>
        </w:rPr>
        <w:t> </w:t>
      </w:r>
      <w:r>
        <w:rPr>
          <w:color w:val="262526"/>
        </w:rPr>
        <w:t>6A.6.7.</w:t>
      </w:r>
    </w:p>
    <w:p>
      <w:pPr>
        <w:spacing w:before="240"/>
        <w:ind w:left="1253" w:right="0" w:firstLine="0"/>
        <w:jc w:val="left"/>
        <w:rPr>
          <w:rFonts w:ascii="Arial"/>
          <w:b/>
          <w:sz w:val="22"/>
        </w:rPr>
      </w:pPr>
      <w:r>
        <w:rPr>
          <w:rFonts w:ascii="Arial"/>
          <w:b/>
          <w:color w:val="262526"/>
          <w:sz w:val="22"/>
        </w:rPr>
        <w:t>Cost pass-through</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color w:val="262526"/>
          <w:sz w:val="24"/>
        </w:rPr>
        <w:t>For the duration of the transitional regulatory control</w:t>
      </w:r>
      <w:r>
        <w:rPr>
          <w:color w:val="262526"/>
          <w:spacing w:val="-2"/>
          <w:sz w:val="24"/>
        </w:rPr>
        <w:t> </w:t>
      </w:r>
      <w:r>
        <w:rPr>
          <w:color w:val="262526"/>
          <w:sz w:val="24"/>
        </w:rPr>
        <w:t>period:</w:t>
      </w:r>
    </w:p>
    <w:p>
      <w:pPr>
        <w:pStyle w:val="ListParagraph"/>
        <w:numPr>
          <w:ilvl w:val="4"/>
          <w:numId w:val="1"/>
        </w:numPr>
        <w:tabs>
          <w:tab w:pos="2388" w:val="left" w:leader="none"/>
        </w:tabs>
        <w:spacing w:line="249" w:lineRule="auto" w:before="182" w:after="0"/>
        <w:ind w:left="2387" w:right="101" w:hanging="567"/>
        <w:jc w:val="both"/>
        <w:rPr>
          <w:sz w:val="24"/>
        </w:rPr>
      </w:pPr>
      <w:r>
        <w:rPr>
          <w:color w:val="262526"/>
          <w:sz w:val="24"/>
        </w:rPr>
        <w:t>subject to subparagraph (2), clause 6A.7.2 of the new Chapter 6A applies to a </w:t>
      </w:r>
      <w:r>
        <w:rPr>
          <w:i/>
          <w:color w:val="262526"/>
          <w:sz w:val="24"/>
        </w:rPr>
        <w:t>network support event </w:t>
      </w:r>
      <w:r>
        <w:rPr>
          <w:color w:val="262526"/>
          <w:sz w:val="24"/>
        </w:rPr>
        <w:t>under the transitional revenue determination;</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the</w:t>
      </w:r>
      <w:r>
        <w:rPr>
          <w:color w:val="262526"/>
          <w:spacing w:val="-20"/>
          <w:sz w:val="24"/>
        </w:rPr>
        <w:t> </w:t>
      </w:r>
      <w:r>
        <w:rPr>
          <w:color w:val="262526"/>
          <w:sz w:val="24"/>
        </w:rPr>
        <w:t>process</w:t>
      </w:r>
      <w:r>
        <w:rPr>
          <w:color w:val="262526"/>
          <w:spacing w:val="-20"/>
          <w:sz w:val="24"/>
        </w:rPr>
        <w:t> </w:t>
      </w:r>
      <w:r>
        <w:rPr>
          <w:color w:val="262526"/>
          <w:sz w:val="24"/>
        </w:rPr>
        <w:t>to</w:t>
      </w:r>
      <w:r>
        <w:rPr>
          <w:color w:val="262526"/>
          <w:spacing w:val="-20"/>
          <w:sz w:val="24"/>
        </w:rPr>
        <w:t> </w:t>
      </w:r>
      <w:r>
        <w:rPr>
          <w:color w:val="262526"/>
          <w:sz w:val="24"/>
        </w:rPr>
        <w:t>apply</w:t>
      </w:r>
      <w:r>
        <w:rPr>
          <w:color w:val="262526"/>
          <w:spacing w:val="-20"/>
          <w:sz w:val="24"/>
        </w:rPr>
        <w:t> </w:t>
      </w:r>
      <w:r>
        <w:rPr>
          <w:color w:val="262526"/>
          <w:sz w:val="24"/>
        </w:rPr>
        <w:t>to</w:t>
      </w:r>
      <w:r>
        <w:rPr>
          <w:color w:val="262526"/>
          <w:spacing w:val="-20"/>
          <w:sz w:val="24"/>
        </w:rPr>
        <w:t> </w:t>
      </w:r>
      <w:r>
        <w:rPr>
          <w:color w:val="262526"/>
          <w:sz w:val="24"/>
        </w:rPr>
        <w:t>the</w:t>
      </w:r>
      <w:r>
        <w:rPr>
          <w:color w:val="262526"/>
          <w:spacing w:val="-20"/>
          <w:sz w:val="24"/>
        </w:rPr>
        <w:t> </w:t>
      </w:r>
      <w:r>
        <w:rPr>
          <w:color w:val="262526"/>
          <w:sz w:val="24"/>
        </w:rPr>
        <w:t>calculation,</w:t>
      </w:r>
      <w:r>
        <w:rPr>
          <w:color w:val="262526"/>
          <w:spacing w:val="-20"/>
          <w:sz w:val="24"/>
        </w:rPr>
        <w:t> </w:t>
      </w:r>
      <w:r>
        <w:rPr>
          <w:color w:val="262526"/>
          <w:sz w:val="24"/>
        </w:rPr>
        <w:t>presentation</w:t>
      </w:r>
      <w:r>
        <w:rPr>
          <w:color w:val="262526"/>
          <w:spacing w:val="-19"/>
          <w:sz w:val="24"/>
        </w:rPr>
        <w:t> </w:t>
      </w:r>
      <w:r>
        <w:rPr>
          <w:color w:val="262526"/>
          <w:sz w:val="24"/>
        </w:rPr>
        <w:t>and</w:t>
      </w:r>
      <w:r>
        <w:rPr>
          <w:color w:val="262526"/>
          <w:spacing w:val="-20"/>
          <w:sz w:val="24"/>
        </w:rPr>
        <w:t> </w:t>
      </w:r>
      <w:r>
        <w:rPr>
          <w:color w:val="262526"/>
          <w:sz w:val="24"/>
        </w:rPr>
        <w:t>approval</w:t>
      </w:r>
      <w:r>
        <w:rPr>
          <w:color w:val="262526"/>
          <w:spacing w:val="-20"/>
          <w:sz w:val="24"/>
        </w:rPr>
        <w:t> </w:t>
      </w:r>
      <w:r>
        <w:rPr>
          <w:color w:val="262526"/>
          <w:sz w:val="24"/>
        </w:rPr>
        <w:t>of</w:t>
      </w:r>
      <w:r>
        <w:rPr>
          <w:color w:val="262526"/>
          <w:spacing w:val="-20"/>
          <w:sz w:val="24"/>
        </w:rPr>
        <w:t> </w:t>
      </w:r>
      <w:r>
        <w:rPr>
          <w:color w:val="262526"/>
          <w:sz w:val="24"/>
        </w:rPr>
        <w:t>pass through resulting from a network support event is as set out in </w:t>
      </w:r>
      <w:r>
        <w:rPr>
          <w:color w:val="262526"/>
          <w:spacing w:val="2"/>
          <w:sz w:val="24"/>
        </w:rPr>
        <w:t>the </w:t>
      </w:r>
      <w:r>
        <w:rPr>
          <w:color w:val="262526"/>
          <w:sz w:val="24"/>
        </w:rPr>
        <w:t>transitional revenue determination; and</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in respect of any </w:t>
      </w:r>
      <w:r>
        <w:rPr>
          <w:i/>
          <w:color w:val="262526"/>
          <w:sz w:val="24"/>
        </w:rPr>
        <w:t>positive change event </w:t>
      </w:r>
      <w:r>
        <w:rPr>
          <w:color w:val="262526"/>
          <w:sz w:val="24"/>
        </w:rPr>
        <w:t>or </w:t>
      </w:r>
      <w:r>
        <w:rPr>
          <w:i/>
          <w:color w:val="262526"/>
          <w:sz w:val="24"/>
        </w:rPr>
        <w:t>negative change event</w:t>
      </w:r>
      <w:r>
        <w:rPr>
          <w:color w:val="262526"/>
          <w:sz w:val="24"/>
        </w:rPr>
        <w:t>, the new Chapter 6A applies, with any modifications that are necessary to apply the relevant provisions to the transitional revenue</w:t>
      </w:r>
      <w:r>
        <w:rPr>
          <w:color w:val="262526"/>
          <w:spacing w:val="-40"/>
          <w:sz w:val="24"/>
        </w:rPr>
        <w:t> </w:t>
      </w:r>
      <w:r>
        <w:rPr>
          <w:color w:val="262526"/>
          <w:sz w:val="24"/>
        </w:rPr>
        <w:t>determination.</w:t>
      </w:r>
    </w:p>
    <w:p>
      <w:pPr>
        <w:spacing w:before="241"/>
        <w:ind w:left="1253" w:right="0" w:firstLine="0"/>
        <w:jc w:val="left"/>
        <w:rPr>
          <w:rFonts w:ascii="Arial"/>
          <w:b/>
          <w:sz w:val="22"/>
        </w:rPr>
      </w:pPr>
      <w:r>
        <w:rPr>
          <w:rFonts w:ascii="Arial"/>
          <w:b/>
          <w:color w:val="262526"/>
          <w:sz w:val="22"/>
        </w:rPr>
        <w:t>Roll forward of regulatory asset base</w:t>
      </w:r>
    </w:p>
    <w:p>
      <w:pPr>
        <w:pStyle w:val="ListParagraph"/>
        <w:numPr>
          <w:ilvl w:val="3"/>
          <w:numId w:val="1"/>
        </w:numPr>
        <w:tabs>
          <w:tab w:pos="1821" w:val="left" w:leader="none"/>
        </w:tabs>
        <w:spacing w:line="249" w:lineRule="auto" w:before="170" w:after="0"/>
        <w:ind w:left="1820" w:right="114" w:hanging="567"/>
        <w:jc w:val="both"/>
        <w:rPr>
          <w:sz w:val="24"/>
        </w:rPr>
      </w:pPr>
      <w:r>
        <w:rPr>
          <w:color w:val="262526"/>
          <w:sz w:val="24"/>
        </w:rPr>
        <w:t>For the avoidance of doubt, in making a </w:t>
      </w:r>
      <w:r>
        <w:rPr>
          <w:i/>
          <w:color w:val="262526"/>
          <w:sz w:val="24"/>
        </w:rPr>
        <w:t>revenue determination </w:t>
      </w:r>
      <w:r>
        <w:rPr>
          <w:color w:val="262526"/>
          <w:sz w:val="24"/>
        </w:rPr>
        <w:t>for the first </w:t>
      </w:r>
      <w:r>
        <w:rPr>
          <w:i/>
          <w:color w:val="262526"/>
          <w:sz w:val="24"/>
        </w:rPr>
        <w:t>regulatory control period </w:t>
      </w:r>
      <w:r>
        <w:rPr>
          <w:color w:val="262526"/>
          <w:sz w:val="24"/>
        </w:rPr>
        <w:t>after the transitional regulatory control period, the value</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regulatory</w:t>
      </w:r>
      <w:r>
        <w:rPr>
          <w:color w:val="262526"/>
          <w:spacing w:val="-7"/>
          <w:sz w:val="24"/>
        </w:rPr>
        <w:t> </w:t>
      </w:r>
      <w:r>
        <w:rPr>
          <w:color w:val="262526"/>
          <w:sz w:val="24"/>
        </w:rPr>
        <w:t>asset</w:t>
      </w:r>
      <w:r>
        <w:rPr>
          <w:color w:val="262526"/>
          <w:spacing w:val="-8"/>
          <w:sz w:val="24"/>
        </w:rPr>
        <w:t> </w:t>
      </w:r>
      <w:r>
        <w:rPr>
          <w:color w:val="262526"/>
          <w:sz w:val="24"/>
        </w:rPr>
        <w:t>base</w:t>
      </w:r>
      <w:r>
        <w:rPr>
          <w:color w:val="262526"/>
          <w:spacing w:val="-8"/>
          <w:sz w:val="24"/>
        </w:rPr>
        <w:t> </w:t>
      </w:r>
      <w:r>
        <w:rPr>
          <w:color w:val="262526"/>
          <w:sz w:val="24"/>
        </w:rPr>
        <w:t>at</w:t>
      </w:r>
      <w:r>
        <w:rPr>
          <w:color w:val="262526"/>
          <w:spacing w:val="-7"/>
          <w:sz w:val="24"/>
        </w:rPr>
        <w:t> </w:t>
      </w:r>
      <w:r>
        <w:rPr>
          <w:color w:val="262526"/>
          <w:sz w:val="24"/>
        </w:rPr>
        <w:t>the</w:t>
      </w:r>
      <w:r>
        <w:rPr>
          <w:color w:val="262526"/>
          <w:spacing w:val="-8"/>
          <w:sz w:val="24"/>
        </w:rPr>
        <w:t> </w:t>
      </w:r>
      <w:r>
        <w:rPr>
          <w:color w:val="262526"/>
          <w:sz w:val="24"/>
        </w:rPr>
        <w:t>beginning</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8"/>
          <w:sz w:val="24"/>
        </w:rPr>
        <w:t> </w:t>
      </w:r>
      <w:r>
        <w:rPr>
          <w:color w:val="262526"/>
          <w:sz w:val="24"/>
        </w:rPr>
        <w:t>first</w:t>
      </w:r>
      <w:r>
        <w:rPr>
          <w:color w:val="262526"/>
          <w:spacing w:val="-9"/>
          <w:sz w:val="24"/>
        </w:rPr>
        <w:t> </w:t>
      </w:r>
      <w:r>
        <w:rPr>
          <w:i/>
          <w:color w:val="262526"/>
          <w:sz w:val="24"/>
        </w:rPr>
        <w:t>regulatory</w:t>
      </w:r>
      <w:r>
        <w:rPr>
          <w:i/>
          <w:color w:val="262526"/>
          <w:spacing w:val="-7"/>
          <w:sz w:val="24"/>
        </w:rPr>
        <w:t> </w:t>
      </w:r>
      <w:r>
        <w:rPr>
          <w:i/>
          <w:color w:val="262526"/>
          <w:sz w:val="24"/>
        </w:rPr>
        <w:t>year </w:t>
      </w:r>
      <w:r>
        <w:rPr>
          <w:color w:val="262526"/>
          <w:sz w:val="24"/>
        </w:rPr>
        <w:t>of that period calculated in accordance with clause S6A.2.1(f), may be adjusted</w:t>
      </w:r>
      <w:r>
        <w:rPr>
          <w:color w:val="262526"/>
          <w:spacing w:val="-22"/>
          <w:sz w:val="24"/>
        </w:rPr>
        <w:t> </w:t>
      </w:r>
      <w:r>
        <w:rPr>
          <w:color w:val="262526"/>
          <w:sz w:val="24"/>
        </w:rPr>
        <w:t>having</w:t>
      </w:r>
      <w:r>
        <w:rPr>
          <w:color w:val="262526"/>
          <w:spacing w:val="-21"/>
          <w:sz w:val="24"/>
        </w:rPr>
        <w:t> </w:t>
      </w:r>
      <w:r>
        <w:rPr>
          <w:color w:val="262526"/>
          <w:sz w:val="24"/>
        </w:rPr>
        <w:t>regard</w:t>
      </w:r>
      <w:r>
        <w:rPr>
          <w:color w:val="262526"/>
          <w:spacing w:val="-22"/>
          <w:sz w:val="24"/>
        </w:rPr>
        <w:t> </w:t>
      </w:r>
      <w:r>
        <w:rPr>
          <w:color w:val="262526"/>
          <w:sz w:val="24"/>
        </w:rPr>
        <w:t>to</w:t>
      </w:r>
      <w:r>
        <w:rPr>
          <w:color w:val="262526"/>
          <w:spacing w:val="-21"/>
          <w:sz w:val="24"/>
        </w:rPr>
        <w:t> </w:t>
      </w:r>
      <w:r>
        <w:rPr>
          <w:color w:val="262526"/>
          <w:sz w:val="24"/>
        </w:rPr>
        <w:t>the</w:t>
      </w:r>
      <w:r>
        <w:rPr>
          <w:color w:val="262526"/>
          <w:spacing w:val="-21"/>
          <w:sz w:val="24"/>
        </w:rPr>
        <w:t> </w:t>
      </w:r>
      <w:r>
        <w:rPr>
          <w:color w:val="262526"/>
          <w:sz w:val="24"/>
        </w:rPr>
        <w:t>transitional</w:t>
      </w:r>
      <w:r>
        <w:rPr>
          <w:color w:val="262526"/>
          <w:spacing w:val="-22"/>
          <w:sz w:val="24"/>
        </w:rPr>
        <w:t> </w:t>
      </w:r>
      <w:r>
        <w:rPr>
          <w:color w:val="262526"/>
          <w:sz w:val="24"/>
        </w:rPr>
        <w:t>revenue</w:t>
      </w:r>
      <w:r>
        <w:rPr>
          <w:color w:val="262526"/>
          <w:spacing w:val="-21"/>
          <w:sz w:val="24"/>
        </w:rPr>
        <w:t> </w:t>
      </w:r>
      <w:r>
        <w:rPr>
          <w:color w:val="262526"/>
          <w:sz w:val="24"/>
        </w:rPr>
        <w:t>determination</w:t>
      </w:r>
      <w:r>
        <w:rPr>
          <w:color w:val="262526"/>
          <w:spacing w:val="-21"/>
          <w:sz w:val="24"/>
        </w:rPr>
        <w:t> </w:t>
      </w:r>
      <w:r>
        <w:rPr>
          <w:color w:val="262526"/>
          <w:sz w:val="24"/>
        </w:rPr>
        <w:t>and</w:t>
      </w:r>
      <w:r>
        <w:rPr>
          <w:color w:val="262526"/>
          <w:spacing w:val="-22"/>
          <w:sz w:val="24"/>
        </w:rPr>
        <w:t> </w:t>
      </w:r>
      <w:r>
        <w:rPr>
          <w:color w:val="262526"/>
          <w:sz w:val="24"/>
        </w:rPr>
        <w:t>any</w:t>
      </w:r>
      <w:r>
        <w:rPr>
          <w:color w:val="262526"/>
          <w:spacing w:val="-21"/>
          <w:sz w:val="24"/>
        </w:rPr>
        <w:t> </w:t>
      </w:r>
      <w:r>
        <w:rPr>
          <w:color w:val="262526"/>
          <w:sz w:val="24"/>
        </w:rPr>
        <w:t>other arrangements agreed between the </w:t>
      </w:r>
      <w:r>
        <w:rPr>
          <w:i/>
          <w:color w:val="262526"/>
          <w:sz w:val="24"/>
        </w:rPr>
        <w:t>AER </w:t>
      </w:r>
      <w:r>
        <w:rPr>
          <w:color w:val="262526"/>
          <w:sz w:val="24"/>
        </w:rPr>
        <w:t>and</w:t>
      </w:r>
      <w:r>
        <w:rPr>
          <w:color w:val="262526"/>
          <w:spacing w:val="-5"/>
          <w:sz w:val="24"/>
        </w:rPr>
        <w:t> </w:t>
      </w:r>
      <w:r>
        <w:rPr>
          <w:color w:val="262526"/>
          <w:sz w:val="24"/>
        </w:rPr>
        <w:t>Powerlink.</w:t>
      </w:r>
    </w:p>
    <w:p>
      <w:pPr>
        <w:spacing w:before="244"/>
        <w:ind w:left="1253" w:right="0" w:firstLine="0"/>
        <w:jc w:val="left"/>
        <w:rPr>
          <w:rFonts w:ascii="Arial"/>
          <w:b/>
          <w:sz w:val="22"/>
        </w:rPr>
      </w:pPr>
      <w:r>
        <w:rPr>
          <w:rFonts w:ascii="Arial"/>
          <w:b/>
          <w:color w:val="262526"/>
          <w:sz w:val="22"/>
        </w:rPr>
        <w:t>Application of efficiency benefit sharing scheme</w:t>
      </w:r>
    </w:p>
    <w:p>
      <w:pPr>
        <w:pStyle w:val="ListParagraph"/>
        <w:numPr>
          <w:ilvl w:val="3"/>
          <w:numId w:val="1"/>
        </w:numPr>
        <w:tabs>
          <w:tab w:pos="1817" w:val="left" w:leader="none"/>
        </w:tabs>
        <w:spacing w:line="249" w:lineRule="auto" w:before="170" w:after="0"/>
        <w:ind w:left="1820" w:right="119" w:hanging="567"/>
        <w:jc w:val="both"/>
        <w:rPr>
          <w:sz w:val="24"/>
        </w:rPr>
      </w:pPr>
      <w:r>
        <w:rPr>
          <w:color w:val="262526"/>
          <w:sz w:val="24"/>
        </w:rPr>
        <w:t>The</w:t>
      </w:r>
      <w:r>
        <w:rPr>
          <w:color w:val="262526"/>
          <w:spacing w:val="-7"/>
          <w:sz w:val="24"/>
        </w:rPr>
        <w:t> </w:t>
      </w:r>
      <w:r>
        <w:rPr>
          <w:i/>
          <w:color w:val="262526"/>
          <w:sz w:val="24"/>
        </w:rPr>
        <w:t>efficiency</w:t>
      </w:r>
      <w:r>
        <w:rPr>
          <w:i/>
          <w:color w:val="262526"/>
          <w:spacing w:val="-7"/>
          <w:sz w:val="24"/>
        </w:rPr>
        <w:t> </w:t>
      </w:r>
      <w:r>
        <w:rPr>
          <w:i/>
          <w:color w:val="262526"/>
          <w:sz w:val="24"/>
        </w:rPr>
        <w:t>benefit</w:t>
      </w:r>
      <w:r>
        <w:rPr>
          <w:i/>
          <w:color w:val="262526"/>
          <w:spacing w:val="-7"/>
          <w:sz w:val="24"/>
        </w:rPr>
        <w:t> </w:t>
      </w:r>
      <w:r>
        <w:rPr>
          <w:i/>
          <w:color w:val="262526"/>
          <w:sz w:val="24"/>
        </w:rPr>
        <w:t>sharing</w:t>
      </w:r>
      <w:r>
        <w:rPr>
          <w:i/>
          <w:color w:val="262526"/>
          <w:spacing w:val="-7"/>
          <w:sz w:val="24"/>
        </w:rPr>
        <w:t> </w:t>
      </w:r>
      <w:r>
        <w:rPr>
          <w:i/>
          <w:color w:val="262526"/>
          <w:sz w:val="24"/>
        </w:rPr>
        <w:t>scheme</w:t>
      </w:r>
      <w:r>
        <w:rPr>
          <w:i/>
          <w:color w:val="262526"/>
          <w:spacing w:val="-7"/>
          <w:sz w:val="24"/>
        </w:rPr>
        <w:t> </w:t>
      </w:r>
      <w:r>
        <w:rPr>
          <w:color w:val="262526"/>
          <w:sz w:val="24"/>
        </w:rPr>
        <w:t>in</w:t>
      </w:r>
      <w:r>
        <w:rPr>
          <w:color w:val="262526"/>
          <w:spacing w:val="-7"/>
          <w:sz w:val="24"/>
        </w:rPr>
        <w:t> </w:t>
      </w:r>
      <w:r>
        <w:rPr>
          <w:color w:val="262526"/>
          <w:sz w:val="24"/>
        </w:rPr>
        <w:t>force</w:t>
      </w:r>
      <w:r>
        <w:rPr>
          <w:color w:val="262526"/>
          <w:spacing w:val="-7"/>
          <w:sz w:val="24"/>
        </w:rPr>
        <w:t> </w:t>
      </w:r>
      <w:r>
        <w:rPr>
          <w:color w:val="262526"/>
          <w:sz w:val="24"/>
        </w:rPr>
        <w:t>under</w:t>
      </w:r>
      <w:r>
        <w:rPr>
          <w:color w:val="262526"/>
          <w:spacing w:val="-7"/>
          <w:sz w:val="24"/>
        </w:rPr>
        <w:t> </w:t>
      </w:r>
      <w:r>
        <w:rPr>
          <w:color w:val="262526"/>
          <w:sz w:val="24"/>
        </w:rPr>
        <w:t>clause</w:t>
      </w:r>
      <w:r>
        <w:rPr>
          <w:color w:val="262526"/>
          <w:spacing w:val="-7"/>
          <w:sz w:val="24"/>
        </w:rPr>
        <w:t> </w:t>
      </w:r>
      <w:r>
        <w:rPr>
          <w:color w:val="262526"/>
          <w:sz w:val="24"/>
        </w:rPr>
        <w:t>6A.6.5</w:t>
      </w:r>
      <w:r>
        <w:rPr>
          <w:color w:val="262526"/>
          <w:spacing w:val="-7"/>
          <w:sz w:val="24"/>
        </w:rPr>
        <w:t> </w:t>
      </w:r>
      <w:r>
        <w:rPr>
          <w:color w:val="262526"/>
          <w:sz w:val="24"/>
        </w:rPr>
        <w:t>applies</w:t>
      </w:r>
      <w:r>
        <w:rPr>
          <w:color w:val="262526"/>
          <w:spacing w:val="-7"/>
          <w:sz w:val="24"/>
        </w:rPr>
        <w:t> </w:t>
      </w:r>
      <w:r>
        <w:rPr>
          <w:color w:val="262526"/>
          <w:sz w:val="24"/>
        </w:rPr>
        <w:t>to Powerlink during the transitional regulatory control</w:t>
      </w:r>
      <w:r>
        <w:rPr>
          <w:color w:val="262526"/>
          <w:spacing w:val="-3"/>
          <w:sz w:val="24"/>
        </w:rPr>
        <w:t> </w:t>
      </w:r>
      <w:r>
        <w:rPr>
          <w:color w:val="262526"/>
          <w:sz w:val="24"/>
        </w:rPr>
        <w:t>period.</w:t>
      </w:r>
    </w:p>
    <w:p>
      <w:pPr>
        <w:spacing w:before="240"/>
        <w:ind w:left="1253" w:right="0" w:firstLine="0"/>
        <w:jc w:val="left"/>
        <w:rPr>
          <w:rFonts w:ascii="Arial"/>
          <w:b/>
          <w:sz w:val="22"/>
        </w:rPr>
      </w:pPr>
      <w:r>
        <w:rPr>
          <w:rFonts w:ascii="Arial"/>
          <w:b/>
          <w:color w:val="262526"/>
          <w:sz w:val="22"/>
        </w:rPr>
        <w:t>Power to re-open transitional revenue determination</w:t>
      </w:r>
    </w:p>
    <w:p>
      <w:pPr>
        <w:pStyle w:val="ListParagraph"/>
        <w:numPr>
          <w:ilvl w:val="3"/>
          <w:numId w:val="1"/>
        </w:numPr>
        <w:tabs>
          <w:tab w:pos="1821" w:val="left" w:leader="none"/>
        </w:tabs>
        <w:spacing w:line="249" w:lineRule="auto" w:before="169" w:after="0"/>
        <w:ind w:left="1820" w:right="114" w:hanging="567"/>
        <w:jc w:val="both"/>
        <w:rPr>
          <w:sz w:val="24"/>
        </w:rPr>
      </w:pPr>
      <w:r>
        <w:rPr>
          <w:color w:val="262526"/>
          <w:sz w:val="24"/>
        </w:rPr>
        <w:t>Clause 6A.7.1 applies to the transitional revenue determination, and a reference in the clause to:</w:t>
      </w:r>
    </w:p>
    <w:p>
      <w:pPr>
        <w:pStyle w:val="ListParagraph"/>
        <w:numPr>
          <w:ilvl w:val="4"/>
          <w:numId w:val="1"/>
        </w:numPr>
        <w:tabs>
          <w:tab w:pos="2388" w:val="left" w:leader="none"/>
        </w:tabs>
        <w:spacing w:line="249" w:lineRule="auto" w:before="172" w:after="0"/>
        <w:ind w:left="2387" w:right="112" w:hanging="567"/>
        <w:jc w:val="both"/>
        <w:rPr>
          <w:sz w:val="24"/>
        </w:rPr>
      </w:pPr>
      <w:r>
        <w:rPr>
          <w:b/>
          <w:i/>
          <w:color w:val="262526"/>
          <w:sz w:val="24"/>
        </w:rPr>
        <w:t>revenue determination </w:t>
      </w:r>
      <w:r>
        <w:rPr>
          <w:color w:val="262526"/>
          <w:sz w:val="24"/>
        </w:rPr>
        <w:t>is taken to be a reference to the </w:t>
      </w:r>
      <w:r>
        <w:rPr>
          <w:color w:val="262526"/>
          <w:spacing w:val="2"/>
          <w:sz w:val="24"/>
        </w:rPr>
        <w:t>transitional </w:t>
      </w:r>
      <w:r>
        <w:rPr>
          <w:color w:val="262526"/>
          <w:sz w:val="24"/>
        </w:rPr>
        <w:t>revenue determination;</w:t>
      </w:r>
    </w:p>
    <w:p>
      <w:pPr>
        <w:pStyle w:val="ListParagraph"/>
        <w:numPr>
          <w:ilvl w:val="4"/>
          <w:numId w:val="1"/>
        </w:numPr>
        <w:tabs>
          <w:tab w:pos="2388" w:val="left" w:leader="none"/>
        </w:tabs>
        <w:spacing w:line="249" w:lineRule="auto" w:before="172" w:after="0"/>
        <w:ind w:left="2387" w:right="114" w:hanging="567"/>
        <w:jc w:val="both"/>
        <w:rPr>
          <w:sz w:val="24"/>
        </w:rPr>
      </w:pPr>
      <w:r>
        <w:rPr>
          <w:b/>
          <w:i/>
          <w:color w:val="262526"/>
          <w:sz w:val="24"/>
        </w:rPr>
        <w:t>regulatory control period </w:t>
      </w:r>
      <w:r>
        <w:rPr>
          <w:color w:val="262526"/>
          <w:sz w:val="24"/>
        </w:rPr>
        <w:t>is taken to be a reference to the transitional regulatory control period;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b/>
          <w:i/>
          <w:color w:val="262526"/>
          <w:sz w:val="24"/>
        </w:rPr>
        <w:t>contingent project </w:t>
      </w:r>
      <w:r>
        <w:rPr>
          <w:color w:val="262526"/>
          <w:sz w:val="24"/>
        </w:rPr>
        <w:t>has the meaning referred to in paragraph (a);</w:t>
      </w:r>
      <w:r>
        <w:rPr>
          <w:color w:val="262526"/>
          <w:spacing w:val="-1"/>
          <w:sz w:val="24"/>
        </w:rPr>
        <w:t> </w:t>
      </w:r>
      <w:r>
        <w:rPr>
          <w:color w:val="262526"/>
          <w:sz w:val="24"/>
        </w:rPr>
        <w:t>and</w:t>
      </w:r>
    </w:p>
    <w:p>
      <w:pPr>
        <w:pStyle w:val="ListParagraph"/>
        <w:numPr>
          <w:ilvl w:val="4"/>
          <w:numId w:val="1"/>
        </w:numPr>
        <w:tabs>
          <w:tab w:pos="2388" w:val="left" w:leader="none"/>
        </w:tabs>
        <w:spacing w:line="249" w:lineRule="auto" w:before="182" w:after="0"/>
        <w:ind w:left="2387" w:right="111" w:hanging="567"/>
        <w:jc w:val="both"/>
        <w:rPr>
          <w:sz w:val="24"/>
        </w:rPr>
      </w:pPr>
      <w:r>
        <w:rPr>
          <w:b/>
          <w:color w:val="262526"/>
          <w:sz w:val="24"/>
        </w:rPr>
        <w:t>X Factor </w:t>
      </w:r>
      <w:r>
        <w:rPr>
          <w:color w:val="262526"/>
          <w:sz w:val="24"/>
        </w:rPr>
        <w:t>has the same meaning as in the transitional revenue determination.</w:t>
      </w:r>
    </w:p>
    <w:p>
      <w:pPr>
        <w:pStyle w:val="ListParagraph"/>
        <w:numPr>
          <w:ilvl w:val="3"/>
          <w:numId w:val="1"/>
        </w:numPr>
        <w:tabs>
          <w:tab w:pos="1821" w:val="left" w:leader="none"/>
        </w:tabs>
        <w:spacing w:line="249" w:lineRule="auto" w:before="173" w:after="0"/>
        <w:ind w:left="1820" w:right="113" w:hanging="567"/>
        <w:jc w:val="both"/>
        <w:rPr>
          <w:sz w:val="24"/>
        </w:rPr>
      </w:pPr>
      <w:r>
        <w:rPr>
          <w:color w:val="262526"/>
          <w:sz w:val="24"/>
        </w:rPr>
        <w:t>Subject</w:t>
      </w:r>
      <w:r>
        <w:rPr>
          <w:color w:val="262526"/>
          <w:spacing w:val="-10"/>
          <w:sz w:val="24"/>
        </w:rPr>
        <w:t> </w:t>
      </w:r>
      <w:r>
        <w:rPr>
          <w:color w:val="262526"/>
          <w:sz w:val="24"/>
        </w:rPr>
        <w:t>to</w:t>
      </w:r>
      <w:r>
        <w:rPr>
          <w:color w:val="262526"/>
          <w:spacing w:val="-10"/>
          <w:sz w:val="24"/>
        </w:rPr>
        <w:t> </w:t>
      </w:r>
      <w:r>
        <w:rPr>
          <w:color w:val="262526"/>
          <w:sz w:val="24"/>
        </w:rPr>
        <w:t>rule</w:t>
      </w:r>
      <w:r>
        <w:rPr>
          <w:color w:val="262526"/>
          <w:spacing w:val="-10"/>
          <w:sz w:val="24"/>
        </w:rPr>
        <w:t> </w:t>
      </w:r>
      <w:r>
        <w:rPr>
          <w:color w:val="262526"/>
          <w:sz w:val="24"/>
        </w:rPr>
        <w:t>11.8,</w:t>
      </w:r>
      <w:r>
        <w:rPr>
          <w:color w:val="262526"/>
          <w:spacing w:val="-10"/>
          <w:sz w:val="24"/>
        </w:rPr>
        <w:t> </w:t>
      </w:r>
      <w:r>
        <w:rPr>
          <w:color w:val="262526"/>
          <w:sz w:val="24"/>
        </w:rPr>
        <w:t>old</w:t>
      </w:r>
      <w:r>
        <w:rPr>
          <w:color w:val="262526"/>
          <w:spacing w:val="-9"/>
          <w:sz w:val="24"/>
        </w:rPr>
        <w:t> </w:t>
      </w:r>
      <w:r>
        <w:rPr>
          <w:color w:val="262526"/>
          <w:sz w:val="24"/>
        </w:rPr>
        <w:t>Part</w:t>
      </w:r>
      <w:r>
        <w:rPr>
          <w:color w:val="262526"/>
          <w:spacing w:val="-10"/>
          <w:sz w:val="24"/>
        </w:rPr>
        <w:t> </w:t>
      </w:r>
      <w:r>
        <w:rPr>
          <w:color w:val="262526"/>
          <w:sz w:val="24"/>
        </w:rPr>
        <w:t>C</w:t>
      </w:r>
      <w:r>
        <w:rPr>
          <w:color w:val="262526"/>
          <w:spacing w:val="-10"/>
          <w:sz w:val="24"/>
        </w:rPr>
        <w:t> </w:t>
      </w:r>
      <w:r>
        <w:rPr>
          <w:color w:val="262526"/>
          <w:sz w:val="24"/>
        </w:rPr>
        <w:t>(including</w:t>
      </w:r>
      <w:r>
        <w:rPr>
          <w:color w:val="262526"/>
          <w:spacing w:val="-10"/>
          <w:sz w:val="24"/>
        </w:rPr>
        <w:t> </w:t>
      </w:r>
      <w:r>
        <w:rPr>
          <w:color w:val="262526"/>
          <w:sz w:val="24"/>
        </w:rPr>
        <w:t>Schedules</w:t>
      </w:r>
      <w:r>
        <w:rPr>
          <w:color w:val="262526"/>
          <w:spacing w:val="-9"/>
          <w:sz w:val="24"/>
        </w:rPr>
        <w:t> </w:t>
      </w:r>
      <w:r>
        <w:rPr>
          <w:color w:val="262526"/>
          <w:sz w:val="24"/>
        </w:rPr>
        <w:t>6.2,</w:t>
      </w:r>
      <w:r>
        <w:rPr>
          <w:color w:val="262526"/>
          <w:spacing w:val="-10"/>
          <w:sz w:val="24"/>
        </w:rPr>
        <w:t> </w:t>
      </w:r>
      <w:r>
        <w:rPr>
          <w:color w:val="262526"/>
          <w:sz w:val="24"/>
        </w:rPr>
        <w:t>6.3,</w:t>
      </w:r>
      <w:r>
        <w:rPr>
          <w:color w:val="262526"/>
          <w:spacing w:val="-10"/>
          <w:sz w:val="24"/>
        </w:rPr>
        <w:t> </w:t>
      </w:r>
      <w:r>
        <w:rPr>
          <w:color w:val="262526"/>
          <w:sz w:val="24"/>
        </w:rPr>
        <w:t>6.4,</w:t>
      </w:r>
      <w:r>
        <w:rPr>
          <w:color w:val="262526"/>
          <w:spacing w:val="-10"/>
          <w:sz w:val="24"/>
        </w:rPr>
        <w:t> </w:t>
      </w:r>
      <w:r>
        <w:rPr>
          <w:color w:val="262526"/>
          <w:sz w:val="24"/>
        </w:rPr>
        <w:t>6.7</w:t>
      </w:r>
      <w:r>
        <w:rPr>
          <w:color w:val="262526"/>
          <w:spacing w:val="-10"/>
          <w:sz w:val="24"/>
        </w:rPr>
        <w:t> </w:t>
      </w:r>
      <w:r>
        <w:rPr>
          <w:color w:val="262526"/>
          <w:sz w:val="24"/>
        </w:rPr>
        <w:t>and</w:t>
      </w:r>
      <w:r>
        <w:rPr>
          <w:color w:val="262526"/>
          <w:spacing w:val="-9"/>
          <w:sz w:val="24"/>
        </w:rPr>
        <w:t> </w:t>
      </w:r>
      <w:r>
        <w:rPr>
          <w:color w:val="262526"/>
          <w:sz w:val="24"/>
        </w:rPr>
        <w:t>6.8 of old Chapter 6) continues to apply for the duration of the </w:t>
      </w:r>
      <w:r>
        <w:rPr>
          <w:color w:val="262526"/>
          <w:spacing w:val="2"/>
          <w:sz w:val="24"/>
        </w:rPr>
        <w:t>transitional </w:t>
      </w:r>
      <w:r>
        <w:rPr>
          <w:color w:val="262526"/>
          <w:sz w:val="24"/>
        </w:rPr>
        <w:t>regulatory control period</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ElectraNet easements transitional</w:t>
      </w:r>
      <w:r>
        <w:rPr>
          <w:color w:val="262526"/>
          <w:spacing w:val="-2"/>
        </w:rPr>
        <w:t> </w:t>
      </w:r>
      <w:r>
        <w:rPr>
          <w:color w:val="262526"/>
        </w:rPr>
        <w:t>provisions</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In this clause</w:t>
      </w:r>
      <w:r>
        <w:rPr>
          <w:color w:val="262526"/>
          <w:spacing w:val="-1"/>
          <w:sz w:val="24"/>
        </w:rPr>
        <w:t> </w:t>
      </w:r>
      <w:r>
        <w:rPr>
          <w:color w:val="262526"/>
          <w:sz w:val="24"/>
        </w:rPr>
        <w:t>11.6.13:</w:t>
      </w:r>
    </w:p>
    <w:p>
      <w:pPr>
        <w:spacing w:after="0" w:line="240" w:lineRule="auto"/>
        <w:jc w:val="left"/>
        <w:rPr>
          <w:sz w:val="24"/>
        </w:rPr>
        <w:sectPr>
          <w:pgSz w:w="11910" w:h="16840"/>
          <w:pgMar w:header="642" w:footer="697" w:top="1160" w:bottom="880" w:left="1320" w:right="1320"/>
        </w:sectPr>
      </w:pPr>
    </w:p>
    <w:p>
      <w:pPr>
        <w:spacing w:line="249" w:lineRule="auto" w:before="124"/>
        <w:ind w:left="1820" w:right="116" w:firstLine="0"/>
        <w:jc w:val="both"/>
        <w:rPr>
          <w:sz w:val="24"/>
        </w:rPr>
      </w:pPr>
      <w:bookmarkStart w:name="11.6.14   TransGrid contingent projects " w:id="36"/>
      <w:bookmarkEnd w:id="36"/>
      <w:r>
        <w:rPr/>
      </w:r>
      <w:bookmarkStart w:name="11.6.15   Transmission determination inc" w:id="37"/>
      <w:bookmarkEnd w:id="37"/>
      <w:r>
        <w:rPr/>
      </w:r>
      <w:bookmarkStart w:name="11.6.16   References to regulatory contr" w:id="38"/>
      <w:bookmarkEnd w:id="38"/>
      <w:r>
        <w:rPr/>
      </w:r>
      <w:r>
        <w:rPr>
          <w:b/>
          <w:color w:val="262526"/>
          <w:sz w:val="24"/>
        </w:rPr>
        <w:t>current regulatory control period </w:t>
      </w:r>
      <w:r>
        <w:rPr>
          <w:color w:val="262526"/>
          <w:sz w:val="24"/>
        </w:rPr>
        <w:t>means the regulatory control period for ElectraNet commencing on 1 January 2003 and ending on 30 June 2008.</w:t>
      </w:r>
    </w:p>
    <w:p>
      <w:pPr>
        <w:pStyle w:val="BodyText"/>
        <w:spacing w:line="249" w:lineRule="auto"/>
        <w:ind w:right="119" w:firstLine="0"/>
      </w:pPr>
      <w:r>
        <w:rPr>
          <w:b/>
          <w:color w:val="262526"/>
        </w:rPr>
        <w:t>Determination</w:t>
      </w:r>
      <w:r>
        <w:rPr>
          <w:b/>
          <w:color w:val="262526"/>
          <w:spacing w:val="-6"/>
        </w:rPr>
        <w:t> </w:t>
      </w:r>
      <w:r>
        <w:rPr>
          <w:color w:val="262526"/>
        </w:rPr>
        <w:t>means</w:t>
      </w:r>
      <w:r>
        <w:rPr>
          <w:color w:val="262526"/>
          <w:spacing w:val="-6"/>
        </w:rPr>
        <w:t> </w:t>
      </w:r>
      <w:r>
        <w:rPr>
          <w:color w:val="262526"/>
        </w:rPr>
        <w:t>the</w:t>
      </w:r>
      <w:r>
        <w:rPr>
          <w:color w:val="262526"/>
          <w:spacing w:val="-7"/>
        </w:rPr>
        <w:t> </w:t>
      </w:r>
      <w:r>
        <w:rPr>
          <w:color w:val="262526"/>
        </w:rPr>
        <w:t>South</w:t>
      </w:r>
      <w:r>
        <w:rPr>
          <w:color w:val="262526"/>
          <w:spacing w:val="-18"/>
        </w:rPr>
        <w:t> </w:t>
      </w:r>
      <w:r>
        <w:rPr>
          <w:color w:val="262526"/>
        </w:rPr>
        <w:t>Australian</w:t>
      </w:r>
      <w:r>
        <w:rPr>
          <w:color w:val="262526"/>
          <w:spacing w:val="-10"/>
        </w:rPr>
        <w:t> </w:t>
      </w:r>
      <w:r>
        <w:rPr>
          <w:color w:val="262526"/>
        </w:rPr>
        <w:t>Transmission</w:t>
      </w:r>
      <w:r>
        <w:rPr>
          <w:color w:val="262526"/>
          <w:spacing w:val="-6"/>
        </w:rPr>
        <w:t> </w:t>
      </w:r>
      <w:r>
        <w:rPr>
          <w:color w:val="262526"/>
        </w:rPr>
        <w:t>Network</w:t>
      </w:r>
      <w:r>
        <w:rPr>
          <w:color w:val="262526"/>
          <w:spacing w:val="-7"/>
        </w:rPr>
        <w:t> </w:t>
      </w:r>
      <w:r>
        <w:rPr>
          <w:color w:val="262526"/>
        </w:rPr>
        <w:t>Revenue Cap Decision of the </w:t>
      </w:r>
      <w:r>
        <w:rPr>
          <w:i/>
          <w:color w:val="262526"/>
        </w:rPr>
        <w:t>ACCC </w:t>
      </w:r>
      <w:r>
        <w:rPr>
          <w:color w:val="262526"/>
        </w:rPr>
        <w:t>dated </w:t>
      </w:r>
      <w:r>
        <w:rPr>
          <w:color w:val="262526"/>
          <w:spacing w:val="-5"/>
        </w:rPr>
        <w:t>11 </w:t>
      </w:r>
      <w:r>
        <w:rPr>
          <w:color w:val="262526"/>
        </w:rPr>
        <w:t>December</w:t>
      </w:r>
      <w:r>
        <w:rPr>
          <w:color w:val="262526"/>
          <w:spacing w:val="-1"/>
        </w:rPr>
        <w:t> </w:t>
      </w:r>
      <w:r>
        <w:rPr>
          <w:color w:val="262526"/>
        </w:rPr>
        <w:t>2002.</w:t>
      </w:r>
    </w:p>
    <w:p>
      <w:pPr>
        <w:pStyle w:val="BodyText"/>
        <w:ind w:firstLine="0"/>
      </w:pPr>
      <w:r>
        <w:rPr>
          <w:b/>
          <w:color w:val="262526"/>
        </w:rPr>
        <w:t>easement </w:t>
      </w:r>
      <w:r>
        <w:rPr>
          <w:color w:val="262526"/>
        </w:rPr>
        <w:t>means easements referred to in the Determination.</w:t>
      </w:r>
    </w:p>
    <w:p>
      <w:pPr>
        <w:pStyle w:val="ListParagraph"/>
        <w:numPr>
          <w:ilvl w:val="3"/>
          <w:numId w:val="1"/>
        </w:numPr>
        <w:tabs>
          <w:tab w:pos="1817" w:val="left" w:leader="none"/>
        </w:tabs>
        <w:spacing w:line="249" w:lineRule="auto" w:before="182" w:after="0"/>
        <w:ind w:left="1820" w:right="116" w:hanging="567"/>
        <w:jc w:val="both"/>
        <w:rPr>
          <w:sz w:val="24"/>
        </w:rPr>
      </w:pPr>
      <w:r>
        <w:rPr>
          <w:color w:val="262526"/>
          <w:sz w:val="24"/>
        </w:rPr>
        <w:t>Without limiting the operation of the new Chapter 6A, in establishing </w:t>
      </w:r>
      <w:r>
        <w:rPr>
          <w:color w:val="262526"/>
          <w:spacing w:val="2"/>
          <w:sz w:val="24"/>
        </w:rPr>
        <w:t>the </w:t>
      </w:r>
      <w:r>
        <w:rPr>
          <w:color w:val="262526"/>
          <w:sz w:val="24"/>
        </w:rPr>
        <w:t>opening</w:t>
      </w:r>
      <w:r>
        <w:rPr>
          <w:color w:val="262526"/>
          <w:spacing w:val="-11"/>
          <w:sz w:val="24"/>
        </w:rPr>
        <w:t> </w:t>
      </w:r>
      <w:r>
        <w:rPr>
          <w:color w:val="262526"/>
          <w:sz w:val="24"/>
        </w:rPr>
        <w:t>regulatory</w:t>
      </w:r>
      <w:r>
        <w:rPr>
          <w:color w:val="262526"/>
          <w:spacing w:val="-10"/>
          <w:sz w:val="24"/>
        </w:rPr>
        <w:t> </w:t>
      </w:r>
      <w:r>
        <w:rPr>
          <w:color w:val="262526"/>
          <w:sz w:val="24"/>
        </w:rPr>
        <w:t>asset</w:t>
      </w:r>
      <w:r>
        <w:rPr>
          <w:color w:val="262526"/>
          <w:spacing w:val="-10"/>
          <w:sz w:val="24"/>
        </w:rPr>
        <w:t> </w:t>
      </w:r>
      <w:r>
        <w:rPr>
          <w:color w:val="262526"/>
          <w:sz w:val="24"/>
        </w:rPr>
        <w:t>base</w:t>
      </w:r>
      <w:r>
        <w:rPr>
          <w:color w:val="262526"/>
          <w:spacing w:val="-10"/>
          <w:sz w:val="24"/>
        </w:rPr>
        <w:t> </w:t>
      </w:r>
      <w:r>
        <w:rPr>
          <w:color w:val="262526"/>
          <w:sz w:val="24"/>
        </w:rPr>
        <w:t>for</w:t>
      </w:r>
      <w:r>
        <w:rPr>
          <w:color w:val="262526"/>
          <w:spacing w:val="-10"/>
          <w:sz w:val="24"/>
        </w:rPr>
        <w:t> </w:t>
      </w:r>
      <w:r>
        <w:rPr>
          <w:color w:val="262526"/>
          <w:sz w:val="24"/>
        </w:rPr>
        <w:t>ElectraNet</w:t>
      </w:r>
      <w:r>
        <w:rPr>
          <w:color w:val="262526"/>
          <w:spacing w:val="-10"/>
          <w:sz w:val="24"/>
        </w:rPr>
        <w:t> </w:t>
      </w:r>
      <w:r>
        <w:rPr>
          <w:color w:val="262526"/>
          <w:sz w:val="24"/>
        </w:rPr>
        <w:t>for</w:t>
      </w:r>
      <w:r>
        <w:rPr>
          <w:color w:val="262526"/>
          <w:spacing w:val="-10"/>
          <w:sz w:val="24"/>
        </w:rPr>
        <w:t> </w:t>
      </w:r>
      <w:r>
        <w:rPr>
          <w:color w:val="262526"/>
          <w:sz w:val="24"/>
        </w:rPr>
        <w:t>the</w:t>
      </w:r>
      <w:r>
        <w:rPr>
          <w:color w:val="262526"/>
          <w:spacing w:val="-10"/>
          <w:sz w:val="24"/>
        </w:rPr>
        <w:t> </w:t>
      </w:r>
      <w:r>
        <w:rPr>
          <w:color w:val="262526"/>
          <w:sz w:val="24"/>
        </w:rPr>
        <w:t>regulatory</w:t>
      </w:r>
      <w:r>
        <w:rPr>
          <w:color w:val="262526"/>
          <w:spacing w:val="-10"/>
          <w:sz w:val="24"/>
        </w:rPr>
        <w:t> </w:t>
      </w:r>
      <w:r>
        <w:rPr>
          <w:color w:val="262526"/>
          <w:sz w:val="24"/>
        </w:rPr>
        <w:t>control</w:t>
      </w:r>
      <w:r>
        <w:rPr>
          <w:color w:val="262526"/>
          <w:spacing w:val="-10"/>
          <w:sz w:val="24"/>
        </w:rPr>
        <w:t> </w:t>
      </w:r>
      <w:r>
        <w:rPr>
          <w:color w:val="262526"/>
          <w:sz w:val="24"/>
        </w:rPr>
        <w:t>period subsequent to ElectraNet's current regulatory control period, the </w:t>
      </w:r>
      <w:r>
        <w:rPr>
          <w:i/>
          <w:color w:val="262526"/>
          <w:sz w:val="24"/>
        </w:rPr>
        <w:t>AER </w:t>
      </w:r>
      <w:r>
        <w:rPr>
          <w:color w:val="262526"/>
          <w:sz w:val="24"/>
        </w:rPr>
        <w:t>may also</w:t>
      </w:r>
      <w:r>
        <w:rPr>
          <w:color w:val="262526"/>
          <w:spacing w:val="-18"/>
          <w:sz w:val="24"/>
        </w:rPr>
        <w:t> </w:t>
      </w:r>
      <w:r>
        <w:rPr>
          <w:color w:val="262526"/>
          <w:sz w:val="24"/>
        </w:rPr>
        <w:t>consider</w:t>
      </w:r>
      <w:r>
        <w:rPr>
          <w:color w:val="262526"/>
          <w:spacing w:val="-18"/>
          <w:sz w:val="24"/>
        </w:rPr>
        <w:t> </w:t>
      </w:r>
      <w:r>
        <w:rPr>
          <w:color w:val="262526"/>
          <w:sz w:val="24"/>
        </w:rPr>
        <w:t>adjustments</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8"/>
          <w:sz w:val="24"/>
        </w:rPr>
        <w:t> </w:t>
      </w:r>
      <w:r>
        <w:rPr>
          <w:color w:val="262526"/>
          <w:spacing w:val="-3"/>
          <w:sz w:val="24"/>
        </w:rPr>
        <w:t>regulatory</w:t>
      </w:r>
      <w:r>
        <w:rPr>
          <w:color w:val="262526"/>
          <w:spacing w:val="-19"/>
          <w:sz w:val="24"/>
        </w:rPr>
        <w:t> </w:t>
      </w:r>
      <w:r>
        <w:rPr>
          <w:color w:val="262526"/>
          <w:sz w:val="24"/>
        </w:rPr>
        <w:t>asset</w:t>
      </w:r>
      <w:r>
        <w:rPr>
          <w:color w:val="262526"/>
          <w:spacing w:val="-17"/>
          <w:sz w:val="24"/>
        </w:rPr>
        <w:t> </w:t>
      </w:r>
      <w:r>
        <w:rPr>
          <w:color w:val="262526"/>
          <w:spacing w:val="-3"/>
          <w:sz w:val="24"/>
        </w:rPr>
        <w:t>base</w:t>
      </w:r>
      <w:r>
        <w:rPr>
          <w:color w:val="262526"/>
          <w:spacing w:val="-19"/>
          <w:sz w:val="24"/>
        </w:rPr>
        <w:t> </w:t>
      </w:r>
      <w:r>
        <w:rPr>
          <w:color w:val="262526"/>
          <w:sz w:val="24"/>
        </w:rPr>
        <w:t>for</w:t>
      </w:r>
      <w:r>
        <w:rPr>
          <w:color w:val="262526"/>
          <w:spacing w:val="-19"/>
          <w:sz w:val="24"/>
        </w:rPr>
        <w:t> </w:t>
      </w:r>
      <w:r>
        <w:rPr>
          <w:color w:val="262526"/>
          <w:sz w:val="24"/>
        </w:rPr>
        <w:t>ElectraNet</w:t>
      </w:r>
      <w:r>
        <w:rPr>
          <w:color w:val="262526"/>
          <w:spacing w:val="-17"/>
          <w:sz w:val="24"/>
        </w:rPr>
        <w:t> </w:t>
      </w:r>
      <w:r>
        <w:rPr>
          <w:color w:val="262526"/>
          <w:sz w:val="24"/>
        </w:rPr>
        <w:t>that</w:t>
      </w:r>
      <w:r>
        <w:rPr>
          <w:color w:val="262526"/>
          <w:spacing w:val="-18"/>
          <w:sz w:val="24"/>
        </w:rPr>
        <w:t> </w:t>
      </w:r>
      <w:r>
        <w:rPr>
          <w:color w:val="262526"/>
          <w:spacing w:val="-3"/>
          <w:sz w:val="24"/>
        </w:rPr>
        <w:t>relate </w:t>
      </w:r>
      <w:r>
        <w:rPr>
          <w:color w:val="262526"/>
          <w:sz w:val="24"/>
        </w:rPr>
        <w:t>to easements, as agreed by letter dated 3 August 2004, between the </w:t>
      </w:r>
      <w:r>
        <w:rPr>
          <w:i/>
          <w:color w:val="262526"/>
          <w:sz w:val="24"/>
        </w:rPr>
        <w:t>ACCC </w:t>
      </w:r>
      <w:r>
        <w:rPr>
          <w:color w:val="262526"/>
          <w:sz w:val="24"/>
        </w:rPr>
        <w:t>and ElectraNet.</w:t>
      </w:r>
    </w:p>
    <w:p>
      <w:pPr>
        <w:pStyle w:val="Heading3"/>
        <w:numPr>
          <w:ilvl w:val="2"/>
          <w:numId w:val="1"/>
        </w:numPr>
        <w:tabs>
          <w:tab w:pos="1253" w:val="left" w:leader="none"/>
          <w:tab w:pos="1254" w:val="left" w:leader="none"/>
        </w:tabs>
        <w:spacing w:line="240" w:lineRule="auto" w:before="240" w:after="0"/>
        <w:ind w:left="1253" w:right="0" w:hanging="1134"/>
        <w:jc w:val="left"/>
      </w:pPr>
      <w:r>
        <w:rPr>
          <w:color w:val="262526"/>
          <w:spacing w:val="-3"/>
        </w:rPr>
        <w:t>TransGrid </w:t>
      </w:r>
      <w:r>
        <w:rPr>
          <w:color w:val="262526"/>
        </w:rPr>
        <w:t>contingent projects</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In this clause</w:t>
      </w:r>
      <w:r>
        <w:rPr>
          <w:color w:val="262526"/>
          <w:spacing w:val="-1"/>
          <w:sz w:val="24"/>
        </w:rPr>
        <w:t> </w:t>
      </w:r>
      <w:r>
        <w:rPr>
          <w:color w:val="262526"/>
          <w:sz w:val="24"/>
        </w:rPr>
        <w:t>11.6.14:</w:t>
      </w:r>
    </w:p>
    <w:p>
      <w:pPr>
        <w:spacing w:line="249" w:lineRule="auto" w:before="182"/>
        <w:ind w:left="1820" w:right="117" w:firstLine="0"/>
        <w:jc w:val="both"/>
        <w:rPr>
          <w:sz w:val="24"/>
        </w:rPr>
      </w:pPr>
      <w:r>
        <w:rPr>
          <w:b/>
          <w:color w:val="262526"/>
          <w:sz w:val="24"/>
        </w:rPr>
        <w:t>contingent project </w:t>
      </w:r>
      <w:r>
        <w:rPr>
          <w:color w:val="262526"/>
          <w:sz w:val="24"/>
        </w:rPr>
        <w:t>means a project identified in the Determination as a contingent project.</w:t>
      </w:r>
    </w:p>
    <w:p>
      <w:pPr>
        <w:spacing w:line="249" w:lineRule="auto" w:before="172"/>
        <w:ind w:left="1820" w:right="117" w:firstLine="0"/>
        <w:jc w:val="both"/>
        <w:rPr>
          <w:sz w:val="24"/>
        </w:rPr>
      </w:pPr>
      <w:r>
        <w:rPr>
          <w:b/>
          <w:color w:val="262526"/>
          <w:sz w:val="24"/>
        </w:rPr>
        <w:t>current</w:t>
      </w:r>
      <w:r>
        <w:rPr>
          <w:b/>
          <w:color w:val="262526"/>
          <w:spacing w:val="-5"/>
          <w:sz w:val="24"/>
        </w:rPr>
        <w:t> </w:t>
      </w:r>
      <w:r>
        <w:rPr>
          <w:b/>
          <w:color w:val="262526"/>
          <w:sz w:val="24"/>
        </w:rPr>
        <w:t>regulatory</w:t>
      </w:r>
      <w:r>
        <w:rPr>
          <w:b/>
          <w:color w:val="262526"/>
          <w:spacing w:val="-4"/>
          <w:sz w:val="24"/>
        </w:rPr>
        <w:t> </w:t>
      </w:r>
      <w:r>
        <w:rPr>
          <w:b/>
          <w:color w:val="262526"/>
          <w:sz w:val="24"/>
        </w:rPr>
        <w:t>control</w:t>
      </w:r>
      <w:r>
        <w:rPr>
          <w:b/>
          <w:color w:val="262526"/>
          <w:spacing w:val="-4"/>
          <w:sz w:val="24"/>
        </w:rPr>
        <w:t> </w:t>
      </w:r>
      <w:r>
        <w:rPr>
          <w:b/>
          <w:color w:val="262526"/>
          <w:sz w:val="24"/>
        </w:rPr>
        <w:t>period</w:t>
      </w:r>
      <w:r>
        <w:rPr>
          <w:b/>
          <w:color w:val="262526"/>
          <w:spacing w:val="-5"/>
          <w:sz w:val="24"/>
        </w:rPr>
        <w:t> </w:t>
      </w:r>
      <w:r>
        <w:rPr>
          <w:color w:val="262526"/>
          <w:sz w:val="24"/>
        </w:rPr>
        <w:t>means</w:t>
      </w:r>
      <w:r>
        <w:rPr>
          <w:color w:val="262526"/>
          <w:spacing w:val="-4"/>
          <w:sz w:val="24"/>
        </w:rPr>
        <w:t> </w:t>
      </w:r>
      <w:r>
        <w:rPr>
          <w:color w:val="262526"/>
          <w:sz w:val="24"/>
        </w:rPr>
        <w:t>the</w:t>
      </w:r>
      <w:r>
        <w:rPr>
          <w:color w:val="262526"/>
          <w:spacing w:val="-4"/>
          <w:sz w:val="24"/>
        </w:rPr>
        <w:t> </w:t>
      </w:r>
      <w:r>
        <w:rPr>
          <w:color w:val="262526"/>
          <w:sz w:val="24"/>
        </w:rPr>
        <w:t>period</w:t>
      </w:r>
      <w:r>
        <w:rPr>
          <w:color w:val="262526"/>
          <w:spacing w:val="-5"/>
          <w:sz w:val="24"/>
        </w:rPr>
        <w:t> </w:t>
      </w:r>
      <w:r>
        <w:rPr>
          <w:color w:val="262526"/>
          <w:sz w:val="24"/>
        </w:rPr>
        <w:t>1</w:t>
      </w:r>
      <w:r>
        <w:rPr>
          <w:color w:val="262526"/>
          <w:spacing w:val="-4"/>
          <w:sz w:val="24"/>
        </w:rPr>
        <w:t> </w:t>
      </w:r>
      <w:r>
        <w:rPr>
          <w:color w:val="262526"/>
          <w:sz w:val="24"/>
        </w:rPr>
        <w:t>July</w:t>
      </w:r>
      <w:r>
        <w:rPr>
          <w:color w:val="262526"/>
          <w:spacing w:val="-4"/>
          <w:sz w:val="24"/>
        </w:rPr>
        <w:t> </w:t>
      </w:r>
      <w:r>
        <w:rPr>
          <w:color w:val="262526"/>
          <w:sz w:val="24"/>
        </w:rPr>
        <w:t>2004</w:t>
      </w:r>
      <w:r>
        <w:rPr>
          <w:color w:val="262526"/>
          <w:spacing w:val="-4"/>
          <w:sz w:val="24"/>
        </w:rPr>
        <w:t> </w:t>
      </w:r>
      <w:r>
        <w:rPr>
          <w:color w:val="262526"/>
          <w:sz w:val="24"/>
        </w:rPr>
        <w:t>to</w:t>
      </w:r>
      <w:r>
        <w:rPr>
          <w:color w:val="262526"/>
          <w:spacing w:val="-4"/>
          <w:sz w:val="24"/>
        </w:rPr>
        <w:t> </w:t>
      </w:r>
      <w:r>
        <w:rPr>
          <w:color w:val="262526"/>
          <w:sz w:val="24"/>
        </w:rPr>
        <w:t>30</w:t>
      </w:r>
      <w:r>
        <w:rPr>
          <w:color w:val="262526"/>
          <w:spacing w:val="-5"/>
          <w:sz w:val="24"/>
        </w:rPr>
        <w:t> </w:t>
      </w:r>
      <w:r>
        <w:rPr>
          <w:color w:val="262526"/>
          <w:sz w:val="24"/>
        </w:rPr>
        <w:t>June 2009.</w:t>
      </w:r>
    </w:p>
    <w:p>
      <w:pPr>
        <w:pStyle w:val="BodyText"/>
        <w:spacing w:line="249" w:lineRule="auto"/>
        <w:ind w:right="115" w:firstLine="0"/>
      </w:pPr>
      <w:r>
        <w:rPr>
          <w:b/>
          <w:color w:val="262526"/>
        </w:rPr>
        <w:t>Determination </w:t>
      </w:r>
      <w:r>
        <w:rPr>
          <w:color w:val="262526"/>
        </w:rPr>
        <w:t>means the "Final Decision, NSW and ACT Transmission Network Revenue Cap TransGrid 2004-05 to 2008-09" dated 27 April 2005 determined by the </w:t>
      </w:r>
      <w:r>
        <w:rPr>
          <w:i/>
          <w:color w:val="262526"/>
        </w:rPr>
        <w:t>ACCC </w:t>
      </w:r>
      <w:r>
        <w:rPr>
          <w:color w:val="262526"/>
        </w:rPr>
        <w:t>pursuant to clause 6.2.4(b) of the National Electricity Code.</w:t>
      </w:r>
    </w:p>
    <w:p>
      <w:pPr>
        <w:spacing w:line="249" w:lineRule="auto" w:before="174"/>
        <w:ind w:left="1820" w:right="116" w:firstLine="0"/>
        <w:jc w:val="both"/>
        <w:rPr>
          <w:sz w:val="24"/>
        </w:rPr>
      </w:pPr>
      <w:r>
        <w:rPr>
          <w:b/>
          <w:color w:val="262526"/>
          <w:sz w:val="24"/>
        </w:rPr>
        <w:t>TransGrid </w:t>
      </w:r>
      <w:r>
        <w:rPr>
          <w:color w:val="262526"/>
          <w:sz w:val="24"/>
        </w:rPr>
        <w:t>means the energy services corporation constituted under section 6A of the </w:t>
      </w:r>
      <w:r>
        <w:rPr>
          <w:i/>
          <w:color w:val="262526"/>
          <w:sz w:val="24"/>
        </w:rPr>
        <w:t>Energy Services Corporations Act 1995 </w:t>
      </w:r>
      <w:r>
        <w:rPr>
          <w:color w:val="262526"/>
          <w:sz w:val="24"/>
        </w:rPr>
        <w:t>(NSW) and specified in Part 1A of Schedule 1 to that Act.</w:t>
      </w:r>
    </w:p>
    <w:p>
      <w:pPr>
        <w:pStyle w:val="ListParagraph"/>
        <w:numPr>
          <w:ilvl w:val="3"/>
          <w:numId w:val="1"/>
        </w:numPr>
        <w:tabs>
          <w:tab w:pos="1821" w:val="left" w:leader="none"/>
        </w:tabs>
        <w:spacing w:line="249" w:lineRule="auto" w:before="173" w:after="0"/>
        <w:ind w:left="1820" w:right="114" w:hanging="567"/>
        <w:jc w:val="both"/>
        <w:rPr>
          <w:sz w:val="24"/>
        </w:rPr>
      </w:pPr>
      <w:r>
        <w:rPr>
          <w:color w:val="262526"/>
          <w:sz w:val="24"/>
        </w:rPr>
        <w:t>For the purposes of the application of clause 11.6.2(a) to the Determination, a</w:t>
      </w:r>
      <w:r>
        <w:rPr>
          <w:color w:val="262526"/>
          <w:spacing w:val="-13"/>
          <w:sz w:val="24"/>
        </w:rPr>
        <w:t> </w:t>
      </w:r>
      <w:r>
        <w:rPr>
          <w:color w:val="262526"/>
          <w:sz w:val="24"/>
        </w:rPr>
        <w:t>reference</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z w:val="24"/>
        </w:rPr>
        <w:t>old</w:t>
      </w:r>
      <w:r>
        <w:rPr>
          <w:color w:val="262526"/>
          <w:spacing w:val="-13"/>
          <w:sz w:val="24"/>
        </w:rPr>
        <w:t> </w:t>
      </w:r>
      <w:r>
        <w:rPr>
          <w:color w:val="262526"/>
          <w:sz w:val="24"/>
        </w:rPr>
        <w:t>Chapter</w:t>
      </w:r>
      <w:r>
        <w:rPr>
          <w:color w:val="262526"/>
          <w:spacing w:val="-13"/>
          <w:sz w:val="24"/>
        </w:rPr>
        <w:t> </w:t>
      </w:r>
      <w:r>
        <w:rPr>
          <w:color w:val="262526"/>
          <w:sz w:val="24"/>
        </w:rPr>
        <w:t>6</w:t>
      </w:r>
      <w:r>
        <w:rPr>
          <w:color w:val="262526"/>
          <w:spacing w:val="-13"/>
          <w:sz w:val="24"/>
        </w:rPr>
        <w:t> </w:t>
      </w:r>
      <w:r>
        <w:rPr>
          <w:color w:val="262526"/>
          <w:sz w:val="24"/>
        </w:rPr>
        <w:t>is</w:t>
      </w:r>
      <w:r>
        <w:rPr>
          <w:color w:val="262526"/>
          <w:spacing w:val="-13"/>
          <w:sz w:val="24"/>
        </w:rPr>
        <w:t> </w:t>
      </w:r>
      <w:r>
        <w:rPr>
          <w:color w:val="262526"/>
          <w:sz w:val="24"/>
        </w:rPr>
        <w:t>a</w:t>
      </w:r>
      <w:r>
        <w:rPr>
          <w:color w:val="262526"/>
          <w:spacing w:val="-13"/>
          <w:sz w:val="24"/>
        </w:rPr>
        <w:t> </w:t>
      </w:r>
      <w:r>
        <w:rPr>
          <w:color w:val="262526"/>
          <w:sz w:val="24"/>
        </w:rPr>
        <w:t>reference</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3"/>
          <w:sz w:val="24"/>
        </w:rPr>
        <w:t> </w:t>
      </w:r>
      <w:r>
        <w:rPr>
          <w:color w:val="262526"/>
          <w:sz w:val="24"/>
        </w:rPr>
        <w:t>old</w:t>
      </w:r>
      <w:r>
        <w:rPr>
          <w:color w:val="262526"/>
          <w:spacing w:val="-13"/>
          <w:sz w:val="24"/>
        </w:rPr>
        <w:t> </w:t>
      </w:r>
      <w:r>
        <w:rPr>
          <w:color w:val="262526"/>
          <w:sz w:val="24"/>
        </w:rPr>
        <w:t>Chapter</w:t>
      </w:r>
      <w:r>
        <w:rPr>
          <w:color w:val="262526"/>
          <w:spacing w:val="-13"/>
          <w:sz w:val="24"/>
        </w:rPr>
        <w:t> </w:t>
      </w:r>
      <w:r>
        <w:rPr>
          <w:color w:val="262526"/>
          <w:sz w:val="24"/>
        </w:rPr>
        <w:t>6</w:t>
      </w:r>
      <w:r>
        <w:rPr>
          <w:color w:val="262526"/>
          <w:spacing w:val="-13"/>
          <w:sz w:val="24"/>
        </w:rPr>
        <w:t> </w:t>
      </w:r>
      <w:r>
        <w:rPr>
          <w:color w:val="262526"/>
          <w:sz w:val="24"/>
        </w:rPr>
        <w:t>as</w:t>
      </w:r>
      <w:r>
        <w:rPr>
          <w:color w:val="262526"/>
          <w:spacing w:val="-13"/>
          <w:sz w:val="24"/>
        </w:rPr>
        <w:t> </w:t>
      </w:r>
      <w:r>
        <w:rPr>
          <w:color w:val="262526"/>
          <w:sz w:val="24"/>
        </w:rPr>
        <w:t>modified by rule 8A.1.</w:t>
      </w:r>
    </w:p>
    <w:p>
      <w:pPr>
        <w:pStyle w:val="ListParagraph"/>
        <w:numPr>
          <w:ilvl w:val="3"/>
          <w:numId w:val="1"/>
        </w:numPr>
        <w:tabs>
          <w:tab w:pos="1821" w:val="left" w:leader="none"/>
        </w:tabs>
        <w:spacing w:line="249" w:lineRule="auto" w:before="173" w:after="0"/>
        <w:ind w:left="1820" w:right="112" w:hanging="567"/>
        <w:jc w:val="both"/>
        <w:rPr>
          <w:sz w:val="24"/>
        </w:rPr>
      </w:pPr>
      <w:r>
        <w:rPr>
          <w:color w:val="262526"/>
          <w:sz w:val="24"/>
        </w:rPr>
        <w:t>For the first </w:t>
      </w:r>
      <w:r>
        <w:rPr>
          <w:i/>
          <w:color w:val="262526"/>
          <w:sz w:val="24"/>
        </w:rPr>
        <w:t>regulatory control period </w:t>
      </w:r>
      <w:r>
        <w:rPr>
          <w:color w:val="262526"/>
          <w:sz w:val="24"/>
        </w:rPr>
        <w:t>after the current regulatory control period, the forecast of capital expenditure for TransGrid for that first </w:t>
      </w:r>
      <w:r>
        <w:rPr>
          <w:i/>
          <w:color w:val="262526"/>
          <w:sz w:val="24"/>
        </w:rPr>
        <w:t>regulatory control period </w:t>
      </w:r>
      <w:r>
        <w:rPr>
          <w:color w:val="262526"/>
          <w:sz w:val="24"/>
        </w:rPr>
        <w:t>must be determined by applying the provisions of clause 6A.6.7 in respect of the capital expenditure for a contingent project, with such modifications as are necessary to properly apply clause</w:t>
      </w:r>
      <w:r>
        <w:rPr>
          <w:color w:val="262526"/>
          <w:spacing w:val="-7"/>
          <w:sz w:val="24"/>
        </w:rPr>
        <w:t> </w:t>
      </w:r>
      <w:r>
        <w:rPr>
          <w:color w:val="262526"/>
          <w:sz w:val="24"/>
        </w:rPr>
        <w:t>6A.6.7.</w:t>
      </w:r>
    </w:p>
    <w:p>
      <w:pPr>
        <w:pStyle w:val="Heading3"/>
        <w:numPr>
          <w:ilvl w:val="2"/>
          <w:numId w:val="1"/>
        </w:numPr>
        <w:tabs>
          <w:tab w:pos="1253" w:val="left" w:leader="none"/>
          <w:tab w:pos="1254" w:val="left" w:leader="none"/>
        </w:tabs>
        <w:spacing w:line="249" w:lineRule="auto" w:before="239" w:after="0"/>
        <w:ind w:left="1253" w:right="1807" w:hanging="1134"/>
        <w:jc w:val="left"/>
      </w:pPr>
      <w:r>
        <w:rPr>
          <w:color w:val="262526"/>
        </w:rPr>
        <w:t>Transmission determination includes existing</w:t>
      </w:r>
      <w:r>
        <w:rPr>
          <w:color w:val="262526"/>
          <w:spacing w:val="-36"/>
        </w:rPr>
        <w:t> </w:t>
      </w:r>
      <w:r>
        <w:rPr>
          <w:color w:val="262526"/>
        </w:rPr>
        <w:t>revenue determinations</w:t>
      </w:r>
    </w:p>
    <w:p>
      <w:pPr>
        <w:pStyle w:val="BodyText"/>
        <w:spacing w:line="249" w:lineRule="auto" w:before="108"/>
        <w:ind w:left="1253" w:right="117" w:firstLine="0"/>
      </w:pPr>
      <w:r>
        <w:rPr>
          <w:color w:val="262526"/>
        </w:rPr>
        <w:t>The</w:t>
      </w:r>
      <w:r>
        <w:rPr>
          <w:color w:val="262526"/>
          <w:spacing w:val="-5"/>
        </w:rPr>
        <w:t> </w:t>
      </w:r>
      <w:r>
        <w:rPr>
          <w:color w:val="262526"/>
        </w:rPr>
        <w:t>definition</w:t>
      </w:r>
      <w:r>
        <w:rPr>
          <w:color w:val="262526"/>
          <w:spacing w:val="-5"/>
        </w:rPr>
        <w:t> </w:t>
      </w:r>
      <w:r>
        <w:rPr>
          <w:color w:val="262526"/>
        </w:rPr>
        <w:t>of</w:t>
      </w:r>
      <w:r>
        <w:rPr>
          <w:color w:val="262526"/>
          <w:spacing w:val="-6"/>
        </w:rPr>
        <w:t> </w:t>
      </w:r>
      <w:r>
        <w:rPr>
          <w:color w:val="262526"/>
        </w:rPr>
        <w:t>a</w:t>
      </w:r>
      <w:r>
        <w:rPr>
          <w:color w:val="262526"/>
          <w:spacing w:val="-5"/>
        </w:rPr>
        <w:t> </w:t>
      </w:r>
      <w:r>
        <w:rPr>
          <w:i/>
          <w:color w:val="262526"/>
        </w:rPr>
        <w:t>transmission</w:t>
      </w:r>
      <w:r>
        <w:rPr>
          <w:i/>
          <w:color w:val="262526"/>
          <w:spacing w:val="-5"/>
        </w:rPr>
        <w:t> </w:t>
      </w:r>
      <w:r>
        <w:rPr>
          <w:i/>
          <w:color w:val="262526"/>
        </w:rPr>
        <w:t>determination</w:t>
      </w:r>
      <w:r>
        <w:rPr>
          <w:i/>
          <w:color w:val="262526"/>
          <w:spacing w:val="-5"/>
        </w:rPr>
        <w:t> </w:t>
      </w:r>
      <w:r>
        <w:rPr>
          <w:color w:val="262526"/>
          <w:spacing w:val="-4"/>
        </w:rPr>
        <w:t>may,</w:t>
      </w:r>
      <w:r>
        <w:rPr>
          <w:color w:val="262526"/>
          <w:spacing w:val="-6"/>
        </w:rPr>
        <w:t> </w:t>
      </w:r>
      <w:r>
        <w:rPr>
          <w:color w:val="262526"/>
        </w:rPr>
        <w:t>where</w:t>
      </w:r>
      <w:r>
        <w:rPr>
          <w:color w:val="262526"/>
          <w:spacing w:val="-5"/>
        </w:rPr>
        <w:t> </w:t>
      </w:r>
      <w:r>
        <w:rPr>
          <w:color w:val="262526"/>
        </w:rPr>
        <w:t>the</w:t>
      </w:r>
      <w:r>
        <w:rPr>
          <w:color w:val="262526"/>
          <w:spacing w:val="-4"/>
        </w:rPr>
        <w:t> </w:t>
      </w:r>
      <w:r>
        <w:rPr>
          <w:color w:val="262526"/>
        </w:rPr>
        <w:t>context</w:t>
      </w:r>
      <w:r>
        <w:rPr>
          <w:color w:val="262526"/>
          <w:spacing w:val="-5"/>
        </w:rPr>
        <w:t> </w:t>
      </w:r>
      <w:r>
        <w:rPr>
          <w:color w:val="262526"/>
        </w:rPr>
        <w:t>so</w:t>
      </w:r>
      <w:r>
        <w:rPr>
          <w:color w:val="262526"/>
          <w:spacing w:val="-5"/>
        </w:rPr>
        <w:t> </w:t>
      </w:r>
      <w:r>
        <w:rPr>
          <w:color w:val="262526"/>
        </w:rPr>
        <w:t>requires, include</w:t>
      </w:r>
      <w:r>
        <w:rPr>
          <w:color w:val="262526"/>
          <w:spacing w:val="-17"/>
        </w:rPr>
        <w:t> </w:t>
      </w:r>
      <w:r>
        <w:rPr>
          <w:color w:val="262526"/>
        </w:rPr>
        <w:t>a</w:t>
      </w:r>
      <w:r>
        <w:rPr>
          <w:color w:val="262526"/>
          <w:spacing w:val="-16"/>
        </w:rPr>
        <w:t> </w:t>
      </w:r>
      <w:r>
        <w:rPr>
          <w:color w:val="262526"/>
        </w:rPr>
        <w:t>determination</w:t>
      </w:r>
      <w:r>
        <w:rPr>
          <w:color w:val="262526"/>
          <w:spacing w:val="-16"/>
        </w:rPr>
        <w:t> </w:t>
      </w:r>
      <w:r>
        <w:rPr>
          <w:color w:val="262526"/>
        </w:rPr>
        <w:t>(or</w:t>
      </w:r>
      <w:r>
        <w:rPr>
          <w:color w:val="262526"/>
          <w:spacing w:val="-16"/>
        </w:rPr>
        <w:t> </w:t>
      </w:r>
      <w:r>
        <w:rPr>
          <w:color w:val="262526"/>
        </w:rPr>
        <w:t>substituted</w:t>
      </w:r>
      <w:r>
        <w:rPr>
          <w:color w:val="262526"/>
          <w:spacing w:val="-17"/>
        </w:rPr>
        <w:t> </w:t>
      </w:r>
      <w:r>
        <w:rPr>
          <w:color w:val="262526"/>
        </w:rPr>
        <w:t>determination)</w:t>
      </w:r>
      <w:r>
        <w:rPr>
          <w:color w:val="262526"/>
          <w:spacing w:val="-16"/>
        </w:rPr>
        <w:t> </w:t>
      </w:r>
      <w:r>
        <w:rPr>
          <w:color w:val="262526"/>
        </w:rPr>
        <w:t>made,</w:t>
      </w:r>
      <w:r>
        <w:rPr>
          <w:color w:val="262526"/>
          <w:spacing w:val="-16"/>
        </w:rPr>
        <w:t> </w:t>
      </w:r>
      <w:r>
        <w:rPr>
          <w:color w:val="262526"/>
        </w:rPr>
        <w:t>or</w:t>
      </w:r>
      <w:r>
        <w:rPr>
          <w:color w:val="262526"/>
          <w:spacing w:val="-16"/>
        </w:rPr>
        <w:t> </w:t>
      </w:r>
      <w:r>
        <w:rPr>
          <w:color w:val="262526"/>
        </w:rPr>
        <w:t>deemed</w:t>
      </w:r>
      <w:r>
        <w:rPr>
          <w:color w:val="262526"/>
          <w:spacing w:val="-16"/>
        </w:rPr>
        <w:t> </w:t>
      </w:r>
      <w:r>
        <w:rPr>
          <w:color w:val="262526"/>
        </w:rPr>
        <w:t>to</w:t>
      </w:r>
      <w:r>
        <w:rPr>
          <w:color w:val="262526"/>
          <w:spacing w:val="-16"/>
        </w:rPr>
        <w:t> </w:t>
      </w:r>
      <w:r>
        <w:rPr>
          <w:color w:val="262526"/>
        </w:rPr>
        <w:t>be</w:t>
      </w:r>
      <w:r>
        <w:rPr>
          <w:color w:val="262526"/>
          <w:spacing w:val="-17"/>
        </w:rPr>
        <w:t> </w:t>
      </w:r>
      <w:r>
        <w:rPr>
          <w:color w:val="262526"/>
        </w:rPr>
        <w:t>made, by the </w:t>
      </w:r>
      <w:r>
        <w:rPr>
          <w:i/>
          <w:color w:val="262526"/>
        </w:rPr>
        <w:t>AER </w:t>
      </w:r>
      <w:r>
        <w:rPr>
          <w:color w:val="262526"/>
        </w:rPr>
        <w:t>or the </w:t>
      </w:r>
      <w:r>
        <w:rPr>
          <w:i/>
          <w:color w:val="262526"/>
        </w:rPr>
        <w:t>ACCC </w:t>
      </w:r>
      <w:r>
        <w:rPr>
          <w:color w:val="262526"/>
        </w:rPr>
        <w:t>prior to the commencement</w:t>
      </w:r>
      <w:r>
        <w:rPr>
          <w:color w:val="262526"/>
          <w:spacing w:val="-4"/>
        </w:rPr>
        <w:t> </w:t>
      </w:r>
      <w:r>
        <w:rPr>
          <w:color w:val="262526"/>
        </w:rPr>
        <w:t>date.</w:t>
      </w:r>
    </w:p>
    <w:p>
      <w:pPr>
        <w:pStyle w:val="Heading3"/>
        <w:numPr>
          <w:ilvl w:val="2"/>
          <w:numId w:val="1"/>
        </w:numPr>
        <w:tabs>
          <w:tab w:pos="1253" w:val="left" w:leader="none"/>
          <w:tab w:pos="1254" w:val="left" w:leader="none"/>
        </w:tabs>
        <w:spacing w:line="240" w:lineRule="auto" w:before="237" w:after="0"/>
        <w:ind w:left="1253" w:right="0" w:hanging="1134"/>
        <w:jc w:val="left"/>
      </w:pPr>
      <w:r>
        <w:rPr>
          <w:color w:val="262526"/>
        </w:rPr>
        <w:t>References to regulatory control</w:t>
      </w:r>
      <w:r>
        <w:rPr>
          <w:color w:val="262526"/>
          <w:spacing w:val="-5"/>
        </w:rPr>
        <w:t> </w:t>
      </w:r>
      <w:r>
        <w:rPr>
          <w:color w:val="262526"/>
        </w:rPr>
        <w:t>period</w:t>
      </w:r>
    </w:p>
    <w:p>
      <w:pPr>
        <w:pStyle w:val="BodyText"/>
        <w:spacing w:line="249" w:lineRule="auto" w:before="118"/>
        <w:ind w:left="1253" w:right="115" w:firstLine="0"/>
      </w:pPr>
      <w:r>
        <w:rPr>
          <w:color w:val="262526"/>
        </w:rPr>
        <w:t>A reference to a </w:t>
      </w:r>
      <w:r>
        <w:rPr>
          <w:i/>
          <w:color w:val="262526"/>
        </w:rPr>
        <w:t>regulatory control period </w:t>
      </w:r>
      <w:r>
        <w:rPr>
          <w:color w:val="262526"/>
        </w:rPr>
        <w:t>may, where the context so requires, include a period during which a revenue cap applied by virtue of a determination</w:t>
      </w:r>
    </w:p>
    <w:p>
      <w:pPr>
        <w:spacing w:after="0" w:line="249" w:lineRule="auto"/>
        <w:sectPr>
          <w:pgSz w:w="11910" w:h="16840"/>
          <w:pgMar w:header="642" w:footer="697" w:top="1160" w:bottom="880" w:left="1320" w:right="1320"/>
        </w:sectPr>
      </w:pPr>
    </w:p>
    <w:p>
      <w:pPr>
        <w:pStyle w:val="BodyText"/>
        <w:spacing w:before="124"/>
        <w:ind w:left="1253" w:firstLine="0"/>
        <w:jc w:val="left"/>
      </w:pPr>
      <w:bookmarkStart w:name="11.6.17   Consultation procedure for fir" w:id="39"/>
      <w:bookmarkEnd w:id="39"/>
      <w:r>
        <w:rPr/>
      </w:r>
      <w:bookmarkStart w:name="11.6.18   Reliance on proposed guideline" w:id="40"/>
      <w:bookmarkEnd w:id="40"/>
      <w:r>
        <w:rPr/>
      </w:r>
      <w:r>
        <w:rPr>
          <w:color w:val="262526"/>
        </w:rPr>
        <w:t>(or substituted determination) made, or deemed to be made, by the </w:t>
      </w:r>
      <w:r>
        <w:rPr>
          <w:i/>
          <w:color w:val="262526"/>
        </w:rPr>
        <w:t>AER </w:t>
      </w:r>
      <w:r>
        <w:rPr>
          <w:color w:val="262526"/>
        </w:rPr>
        <w:t>or the</w:t>
      </w:r>
    </w:p>
    <w:p>
      <w:pPr>
        <w:pStyle w:val="BodyText"/>
        <w:spacing w:before="12"/>
        <w:ind w:left="1253" w:firstLine="0"/>
        <w:jc w:val="left"/>
      </w:pPr>
      <w:r>
        <w:rPr>
          <w:i/>
          <w:color w:val="262526"/>
        </w:rPr>
        <w:t>ACCC </w:t>
      </w:r>
      <w:r>
        <w:rPr>
          <w:color w:val="262526"/>
        </w:rPr>
        <w:t>prior to the commencement date.</w:t>
      </w:r>
    </w:p>
    <w:p>
      <w:pPr>
        <w:pStyle w:val="Heading3"/>
        <w:numPr>
          <w:ilvl w:val="2"/>
          <w:numId w:val="1"/>
        </w:numPr>
        <w:tabs>
          <w:tab w:pos="1253" w:val="left" w:leader="none"/>
          <w:tab w:pos="1254" w:val="left" w:leader="none"/>
        </w:tabs>
        <w:spacing w:line="240" w:lineRule="auto" w:before="246" w:after="0"/>
        <w:ind w:left="1253" w:right="0" w:hanging="1135"/>
        <w:jc w:val="left"/>
      </w:pPr>
      <w:r>
        <w:rPr>
          <w:color w:val="262526"/>
        </w:rPr>
        <w:t>Consultation procedure for first proposed</w:t>
      </w:r>
      <w:r>
        <w:rPr>
          <w:color w:val="262526"/>
          <w:spacing w:val="-3"/>
        </w:rPr>
        <w:t> </w:t>
      </w:r>
      <w:r>
        <w:rPr>
          <w:color w:val="262526"/>
        </w:rPr>
        <w:t>guidelines</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In this clause</w:t>
      </w:r>
      <w:r>
        <w:rPr>
          <w:color w:val="262526"/>
          <w:spacing w:val="-1"/>
          <w:sz w:val="24"/>
        </w:rPr>
        <w:t> </w:t>
      </w:r>
      <w:r>
        <w:rPr>
          <w:color w:val="262526"/>
          <w:sz w:val="24"/>
        </w:rPr>
        <w:t>11.6.17:</w:t>
      </w:r>
    </w:p>
    <w:p>
      <w:pPr>
        <w:spacing w:before="182"/>
        <w:ind w:left="1820" w:right="0" w:firstLine="0"/>
        <w:jc w:val="left"/>
        <w:rPr>
          <w:sz w:val="24"/>
        </w:rPr>
      </w:pPr>
      <w:r>
        <w:rPr>
          <w:b/>
          <w:color w:val="262526"/>
          <w:sz w:val="24"/>
        </w:rPr>
        <w:t>guideline </w:t>
      </w:r>
      <w:r>
        <w:rPr>
          <w:color w:val="262526"/>
          <w:sz w:val="24"/>
        </w:rPr>
        <w:t>means:</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post-tax revenue model </w:t>
      </w:r>
      <w:r>
        <w:rPr>
          <w:color w:val="262526"/>
          <w:sz w:val="24"/>
        </w:rPr>
        <w:t>referred to in rule</w:t>
      </w:r>
      <w:r>
        <w:rPr>
          <w:color w:val="262526"/>
          <w:spacing w:val="-15"/>
          <w:sz w:val="24"/>
        </w:rPr>
        <w:t> </w:t>
      </w:r>
      <w:r>
        <w:rPr>
          <w:color w:val="262526"/>
          <w:sz w:val="24"/>
        </w:rPr>
        <w:t>6A.5.2;</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pacing w:val="-3"/>
          <w:sz w:val="24"/>
        </w:rPr>
        <w:t>roll </w:t>
      </w:r>
      <w:r>
        <w:rPr>
          <w:i/>
          <w:color w:val="262526"/>
          <w:sz w:val="24"/>
        </w:rPr>
        <w:t>forward model </w:t>
      </w:r>
      <w:r>
        <w:rPr>
          <w:color w:val="262526"/>
          <w:sz w:val="24"/>
        </w:rPr>
        <w:t>referred to in rule</w:t>
      </w:r>
      <w:r>
        <w:rPr>
          <w:color w:val="262526"/>
          <w:spacing w:val="-9"/>
          <w:sz w:val="24"/>
        </w:rPr>
        <w:t> </w:t>
      </w:r>
      <w:r>
        <w:rPr>
          <w:color w:val="262526"/>
          <w:sz w:val="24"/>
        </w:rPr>
        <w:t>6A.6.1;</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an </w:t>
      </w:r>
      <w:r>
        <w:rPr>
          <w:i/>
          <w:color w:val="262526"/>
          <w:sz w:val="24"/>
        </w:rPr>
        <w:t>efficiency benefit sharing scheme </w:t>
      </w:r>
      <w:r>
        <w:rPr>
          <w:color w:val="262526"/>
          <w:sz w:val="24"/>
        </w:rPr>
        <w:t>referred to in rule</w:t>
      </w:r>
      <w:r>
        <w:rPr>
          <w:color w:val="262526"/>
          <w:spacing w:val="-7"/>
          <w:sz w:val="24"/>
        </w:rPr>
        <w:t> </w:t>
      </w:r>
      <w:r>
        <w:rPr>
          <w:color w:val="262526"/>
          <w:sz w:val="24"/>
        </w:rPr>
        <w:t>6A.6.5;</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w:t>
      </w:r>
      <w:r>
        <w:rPr>
          <w:color w:val="262526"/>
          <w:spacing w:val="-13"/>
          <w:sz w:val="24"/>
        </w:rPr>
        <w:t> </w:t>
      </w:r>
      <w:r>
        <w:rPr>
          <w:i/>
          <w:color w:val="262526"/>
          <w:spacing w:val="-3"/>
          <w:sz w:val="24"/>
        </w:rPr>
        <w:t>service</w:t>
      </w:r>
      <w:r>
        <w:rPr>
          <w:i/>
          <w:color w:val="262526"/>
          <w:spacing w:val="-12"/>
          <w:sz w:val="24"/>
        </w:rPr>
        <w:t> </w:t>
      </w:r>
      <w:r>
        <w:rPr>
          <w:i/>
          <w:color w:val="262526"/>
          <w:spacing w:val="-4"/>
          <w:sz w:val="24"/>
        </w:rPr>
        <w:t>target</w:t>
      </w:r>
      <w:r>
        <w:rPr>
          <w:i/>
          <w:color w:val="262526"/>
          <w:spacing w:val="-12"/>
          <w:sz w:val="24"/>
        </w:rPr>
        <w:t> </w:t>
      </w:r>
      <w:r>
        <w:rPr>
          <w:i/>
          <w:color w:val="262526"/>
          <w:spacing w:val="-3"/>
          <w:sz w:val="24"/>
        </w:rPr>
        <w:t>performance</w:t>
      </w:r>
      <w:r>
        <w:rPr>
          <w:i/>
          <w:color w:val="262526"/>
          <w:spacing w:val="-12"/>
          <w:sz w:val="24"/>
        </w:rPr>
        <w:t> </w:t>
      </w:r>
      <w:r>
        <w:rPr>
          <w:i/>
          <w:color w:val="262526"/>
          <w:sz w:val="24"/>
        </w:rPr>
        <w:t>incentive</w:t>
      </w:r>
      <w:r>
        <w:rPr>
          <w:i/>
          <w:color w:val="262526"/>
          <w:spacing w:val="-11"/>
          <w:sz w:val="24"/>
        </w:rPr>
        <w:t> </w:t>
      </w:r>
      <w:r>
        <w:rPr>
          <w:i/>
          <w:color w:val="262526"/>
          <w:spacing w:val="-3"/>
          <w:sz w:val="24"/>
        </w:rPr>
        <w:t>scheme</w:t>
      </w:r>
      <w:r>
        <w:rPr>
          <w:i/>
          <w:color w:val="262526"/>
          <w:spacing w:val="-12"/>
          <w:sz w:val="24"/>
        </w:rPr>
        <w:t> </w:t>
      </w:r>
      <w:r>
        <w:rPr>
          <w:color w:val="262526"/>
          <w:spacing w:val="-3"/>
          <w:sz w:val="24"/>
        </w:rPr>
        <w:t>referred</w:t>
      </w:r>
      <w:r>
        <w:rPr>
          <w:color w:val="262526"/>
          <w:spacing w:val="-13"/>
          <w:sz w:val="24"/>
        </w:rPr>
        <w:t> </w:t>
      </w:r>
      <w:r>
        <w:rPr>
          <w:color w:val="262526"/>
          <w:sz w:val="24"/>
        </w:rPr>
        <w:t>to</w:t>
      </w:r>
      <w:r>
        <w:rPr>
          <w:color w:val="262526"/>
          <w:spacing w:val="-11"/>
          <w:sz w:val="24"/>
        </w:rPr>
        <w:t> </w:t>
      </w:r>
      <w:r>
        <w:rPr>
          <w:color w:val="262526"/>
          <w:sz w:val="24"/>
        </w:rPr>
        <w:t>in</w:t>
      </w:r>
      <w:r>
        <w:rPr>
          <w:color w:val="262526"/>
          <w:spacing w:val="-11"/>
          <w:sz w:val="24"/>
        </w:rPr>
        <w:t> </w:t>
      </w:r>
      <w:r>
        <w:rPr>
          <w:color w:val="262526"/>
          <w:spacing w:val="-3"/>
          <w:sz w:val="24"/>
        </w:rPr>
        <w:t>rule</w:t>
      </w:r>
      <w:r>
        <w:rPr>
          <w:color w:val="262526"/>
          <w:spacing w:val="-12"/>
          <w:sz w:val="24"/>
        </w:rPr>
        <w:t> </w:t>
      </w:r>
      <w:r>
        <w:rPr>
          <w:color w:val="262526"/>
          <w:spacing w:val="-3"/>
          <w:sz w:val="24"/>
        </w:rPr>
        <w:t>6A.7.4;</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submission guidelines referred to in rule 6A.10.2;</w:t>
      </w:r>
      <w:r>
        <w:rPr>
          <w:color w:val="262526"/>
          <w:spacing w:val="-3"/>
          <w:sz w:val="24"/>
        </w:rPr>
        <w:t> </w:t>
      </w:r>
      <w:r>
        <w:rPr>
          <w:color w:val="262526"/>
          <w:sz w:val="24"/>
        </w:rPr>
        <w:t>and</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i/>
          <w:color w:val="262526"/>
          <w:sz w:val="24"/>
        </w:rPr>
        <w:t>Cost Allocation Guidelines </w:t>
      </w:r>
      <w:r>
        <w:rPr>
          <w:color w:val="262526"/>
          <w:sz w:val="24"/>
        </w:rPr>
        <w:t>referred to in rule</w:t>
      </w:r>
      <w:r>
        <w:rPr>
          <w:color w:val="262526"/>
          <w:spacing w:val="-8"/>
          <w:sz w:val="24"/>
        </w:rPr>
        <w:t> </w:t>
      </w:r>
      <w:r>
        <w:rPr>
          <w:color w:val="262526"/>
          <w:sz w:val="24"/>
        </w:rPr>
        <w:t>6A.19.3.</w:t>
      </w:r>
    </w:p>
    <w:p>
      <w:pPr>
        <w:pStyle w:val="ListParagraph"/>
        <w:numPr>
          <w:ilvl w:val="3"/>
          <w:numId w:val="1"/>
        </w:numPr>
        <w:tabs>
          <w:tab w:pos="1817" w:val="left" w:leader="none"/>
        </w:tabs>
        <w:spacing w:line="249" w:lineRule="auto" w:before="182" w:after="0"/>
        <w:ind w:left="1820" w:right="116" w:hanging="567"/>
        <w:jc w:val="both"/>
        <w:rPr>
          <w:sz w:val="24"/>
        </w:rPr>
      </w:pP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must</w:t>
      </w:r>
      <w:r>
        <w:rPr>
          <w:color w:val="262526"/>
          <w:spacing w:val="-7"/>
          <w:sz w:val="24"/>
        </w:rPr>
        <w:t> </w:t>
      </w:r>
      <w:r>
        <w:rPr>
          <w:color w:val="262526"/>
          <w:sz w:val="24"/>
        </w:rPr>
        <w:t>develop</w:t>
      </w:r>
      <w:r>
        <w:rPr>
          <w:color w:val="262526"/>
          <w:spacing w:val="-8"/>
          <w:sz w:val="24"/>
        </w:rPr>
        <w:t> </w:t>
      </w:r>
      <w:r>
        <w:rPr>
          <w:color w:val="262526"/>
          <w:sz w:val="24"/>
        </w:rPr>
        <w:t>and</w:t>
      </w:r>
      <w:r>
        <w:rPr>
          <w:color w:val="262526"/>
          <w:spacing w:val="-8"/>
          <w:sz w:val="24"/>
        </w:rPr>
        <w:t> </w:t>
      </w:r>
      <w:r>
        <w:rPr>
          <w:i/>
          <w:color w:val="262526"/>
          <w:sz w:val="24"/>
        </w:rPr>
        <w:t>publish</w:t>
      </w:r>
      <w:r>
        <w:rPr>
          <w:i/>
          <w:color w:val="262526"/>
          <w:spacing w:val="-8"/>
          <w:sz w:val="24"/>
        </w:rPr>
        <w:t> </w:t>
      </w:r>
      <w:r>
        <w:rPr>
          <w:color w:val="262526"/>
          <w:sz w:val="24"/>
        </w:rPr>
        <w:t>the</w:t>
      </w:r>
      <w:r>
        <w:rPr>
          <w:color w:val="262526"/>
          <w:spacing w:val="-7"/>
          <w:sz w:val="24"/>
        </w:rPr>
        <w:t> </w:t>
      </w:r>
      <w:r>
        <w:rPr>
          <w:color w:val="262526"/>
          <w:sz w:val="24"/>
        </w:rPr>
        <w:t>first</w:t>
      </w:r>
      <w:r>
        <w:rPr>
          <w:color w:val="262526"/>
          <w:spacing w:val="-8"/>
          <w:sz w:val="24"/>
        </w:rPr>
        <w:t> </w:t>
      </w:r>
      <w:r>
        <w:rPr>
          <w:color w:val="262526"/>
          <w:sz w:val="24"/>
        </w:rPr>
        <w:t>proposed</w:t>
      </w:r>
      <w:r>
        <w:rPr>
          <w:color w:val="262526"/>
          <w:spacing w:val="-8"/>
          <w:sz w:val="24"/>
        </w:rPr>
        <w:t> </w:t>
      </w:r>
      <w:r>
        <w:rPr>
          <w:color w:val="262526"/>
          <w:sz w:val="24"/>
        </w:rPr>
        <w:t>guidelines</w:t>
      </w:r>
      <w:r>
        <w:rPr>
          <w:color w:val="262526"/>
          <w:spacing w:val="-8"/>
          <w:sz w:val="24"/>
        </w:rPr>
        <w:t> </w:t>
      </w:r>
      <w:r>
        <w:rPr>
          <w:color w:val="262526"/>
          <w:sz w:val="24"/>
        </w:rPr>
        <w:t>on</w:t>
      </w:r>
      <w:r>
        <w:rPr>
          <w:color w:val="262526"/>
          <w:spacing w:val="-8"/>
          <w:sz w:val="24"/>
        </w:rPr>
        <w:t> </w:t>
      </w:r>
      <w:r>
        <w:rPr>
          <w:color w:val="262526"/>
          <w:sz w:val="24"/>
        </w:rPr>
        <w:t>or</w:t>
      </w:r>
      <w:r>
        <w:rPr>
          <w:color w:val="262526"/>
          <w:spacing w:val="-8"/>
          <w:sz w:val="24"/>
        </w:rPr>
        <w:t> </w:t>
      </w:r>
      <w:r>
        <w:rPr>
          <w:color w:val="262526"/>
          <w:sz w:val="24"/>
        </w:rPr>
        <w:t>before 31 January 2007, and may carry out consultation in the preparation of those proposed guidelines as the </w:t>
      </w:r>
      <w:r>
        <w:rPr>
          <w:i/>
          <w:color w:val="262526"/>
          <w:sz w:val="24"/>
        </w:rPr>
        <w:t>AER </w:t>
      </w:r>
      <w:r>
        <w:rPr>
          <w:color w:val="262526"/>
          <w:sz w:val="24"/>
        </w:rPr>
        <w:t>considers</w:t>
      </w:r>
      <w:r>
        <w:rPr>
          <w:color w:val="262526"/>
          <w:spacing w:val="-2"/>
          <w:sz w:val="24"/>
        </w:rPr>
        <w:t> </w:t>
      </w:r>
      <w:r>
        <w:rPr>
          <w:color w:val="262526"/>
          <w:sz w:val="24"/>
        </w:rPr>
        <w:t>appropriate.</w:t>
      </w:r>
    </w:p>
    <w:p>
      <w:pPr>
        <w:pStyle w:val="ListParagraph"/>
        <w:numPr>
          <w:ilvl w:val="3"/>
          <w:numId w:val="1"/>
        </w:numPr>
        <w:tabs>
          <w:tab w:pos="1821" w:val="left" w:leader="none"/>
        </w:tabs>
        <w:spacing w:line="249" w:lineRule="auto" w:before="173" w:after="0"/>
        <w:ind w:left="1820" w:right="114" w:hanging="567"/>
        <w:jc w:val="both"/>
        <w:rPr>
          <w:sz w:val="24"/>
        </w:rPr>
      </w:pPr>
      <w:r>
        <w:rPr>
          <w:color w:val="262526"/>
          <w:sz w:val="24"/>
        </w:rPr>
        <w:t>Each proposed guideline must be </w:t>
      </w:r>
      <w:r>
        <w:rPr>
          <w:i/>
          <w:color w:val="262526"/>
          <w:sz w:val="24"/>
        </w:rPr>
        <w:t>published </w:t>
      </w:r>
      <w:r>
        <w:rPr>
          <w:color w:val="262526"/>
          <w:sz w:val="24"/>
        </w:rPr>
        <w:t>in accordance with </w:t>
      </w:r>
      <w:r>
        <w:rPr>
          <w:color w:val="262526"/>
          <w:spacing w:val="2"/>
          <w:sz w:val="24"/>
        </w:rPr>
        <w:t>the </w:t>
      </w:r>
      <w:r>
        <w:rPr>
          <w:color w:val="262526"/>
          <w:sz w:val="24"/>
        </w:rPr>
        <w:t>requirements of rule 6A.20(b), including an explanatory statement and an invitation for written</w:t>
      </w:r>
      <w:r>
        <w:rPr>
          <w:color w:val="262526"/>
          <w:spacing w:val="-2"/>
          <w:sz w:val="24"/>
        </w:rPr>
        <w:t> </w:t>
      </w:r>
      <w:r>
        <w:rPr>
          <w:color w:val="262526"/>
          <w:sz w:val="24"/>
        </w:rPr>
        <w:t>submissions.</w:t>
      </w:r>
    </w:p>
    <w:p>
      <w:pPr>
        <w:pStyle w:val="ListParagraph"/>
        <w:numPr>
          <w:ilvl w:val="3"/>
          <w:numId w:val="1"/>
        </w:numPr>
        <w:tabs>
          <w:tab w:pos="1817" w:val="left" w:leader="none"/>
        </w:tabs>
        <w:spacing w:line="249" w:lineRule="auto" w:before="173" w:after="0"/>
        <w:ind w:left="1820" w:right="120" w:hanging="567"/>
        <w:jc w:val="both"/>
        <w:rPr>
          <w:sz w:val="24"/>
        </w:rPr>
      </w:pPr>
      <w:r>
        <w:rPr>
          <w:color w:val="262526"/>
          <w:sz w:val="24"/>
        </w:rPr>
        <w:t>The</w:t>
      </w:r>
      <w:r>
        <w:rPr>
          <w:color w:val="262526"/>
          <w:spacing w:val="-16"/>
          <w:sz w:val="24"/>
        </w:rPr>
        <w:t> </w:t>
      </w:r>
      <w:r>
        <w:rPr>
          <w:color w:val="262526"/>
          <w:sz w:val="24"/>
        </w:rPr>
        <w:t>invitation</w:t>
      </w:r>
      <w:r>
        <w:rPr>
          <w:color w:val="262526"/>
          <w:spacing w:val="-15"/>
          <w:sz w:val="24"/>
        </w:rPr>
        <w:t> </w:t>
      </w:r>
      <w:r>
        <w:rPr>
          <w:color w:val="262526"/>
          <w:sz w:val="24"/>
        </w:rPr>
        <w:t>for</w:t>
      </w:r>
      <w:r>
        <w:rPr>
          <w:color w:val="262526"/>
          <w:spacing w:val="-16"/>
          <w:sz w:val="24"/>
        </w:rPr>
        <w:t> </w:t>
      </w:r>
      <w:r>
        <w:rPr>
          <w:color w:val="262526"/>
          <w:sz w:val="24"/>
        </w:rPr>
        <w:t>written</w:t>
      </w:r>
      <w:r>
        <w:rPr>
          <w:color w:val="262526"/>
          <w:spacing w:val="-15"/>
          <w:sz w:val="24"/>
        </w:rPr>
        <w:t> </w:t>
      </w:r>
      <w:r>
        <w:rPr>
          <w:color w:val="262526"/>
          <w:sz w:val="24"/>
        </w:rPr>
        <w:t>submissions</w:t>
      </w:r>
      <w:r>
        <w:rPr>
          <w:color w:val="262526"/>
          <w:spacing w:val="-16"/>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proposed</w:t>
      </w:r>
      <w:r>
        <w:rPr>
          <w:color w:val="262526"/>
          <w:spacing w:val="-16"/>
          <w:sz w:val="24"/>
        </w:rPr>
        <w:t> </w:t>
      </w:r>
      <w:r>
        <w:rPr>
          <w:color w:val="262526"/>
          <w:sz w:val="24"/>
        </w:rPr>
        <w:t>guidelines</w:t>
      </w:r>
      <w:r>
        <w:rPr>
          <w:color w:val="262526"/>
          <w:spacing w:val="-15"/>
          <w:sz w:val="24"/>
        </w:rPr>
        <w:t> </w:t>
      </w:r>
      <w:r>
        <w:rPr>
          <w:color w:val="262526"/>
          <w:sz w:val="24"/>
        </w:rPr>
        <w:t>must</w:t>
      </w:r>
      <w:r>
        <w:rPr>
          <w:color w:val="262526"/>
          <w:spacing w:val="-16"/>
          <w:sz w:val="24"/>
        </w:rPr>
        <w:t> </w:t>
      </w:r>
      <w:r>
        <w:rPr>
          <w:color w:val="262526"/>
          <w:sz w:val="24"/>
        </w:rPr>
        <w:t>allow no less than 60 </w:t>
      </w:r>
      <w:r>
        <w:rPr>
          <w:i/>
          <w:color w:val="262526"/>
          <w:sz w:val="24"/>
        </w:rPr>
        <w:t>business days </w:t>
      </w:r>
      <w:r>
        <w:rPr>
          <w:color w:val="262526"/>
          <w:sz w:val="24"/>
        </w:rPr>
        <w:t>for the making of</w:t>
      </w:r>
      <w:r>
        <w:rPr>
          <w:color w:val="262526"/>
          <w:spacing w:val="-5"/>
          <w:sz w:val="24"/>
        </w:rPr>
        <w:t> </w:t>
      </w:r>
      <w:r>
        <w:rPr>
          <w:color w:val="262526"/>
          <w:sz w:val="24"/>
        </w:rPr>
        <w:t>submissions.</w:t>
      </w:r>
    </w:p>
    <w:p>
      <w:pPr>
        <w:pStyle w:val="ListParagraph"/>
        <w:numPr>
          <w:ilvl w:val="3"/>
          <w:numId w:val="1"/>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AER </w:t>
      </w:r>
      <w:r>
        <w:rPr>
          <w:color w:val="262526"/>
          <w:sz w:val="24"/>
        </w:rPr>
        <w:t>may </w:t>
      </w:r>
      <w:r>
        <w:rPr>
          <w:i/>
          <w:color w:val="262526"/>
          <w:sz w:val="24"/>
        </w:rPr>
        <w:t>publish </w:t>
      </w:r>
      <w:r>
        <w:rPr>
          <w:color w:val="262526"/>
          <w:sz w:val="24"/>
        </w:rPr>
        <w:t>papers and hold conferences or information sessions in relation to the proposed guidelines as provided by rule 6A.20(d).</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Rule 6A.20(e)-(f) applies to the publication of the final decision of the </w:t>
      </w:r>
      <w:r>
        <w:rPr>
          <w:i/>
          <w:color w:val="262526"/>
          <w:sz w:val="24"/>
        </w:rPr>
        <w:t>AER </w:t>
      </w:r>
      <w:r>
        <w:rPr>
          <w:color w:val="262526"/>
          <w:sz w:val="24"/>
        </w:rPr>
        <w:t>in relation to the first guidelines, which must be published under rule 6A.20 on or before 30 September</w:t>
      </w:r>
      <w:r>
        <w:rPr>
          <w:color w:val="262526"/>
          <w:spacing w:val="-2"/>
          <w:sz w:val="24"/>
        </w:rPr>
        <w:t> </w:t>
      </w:r>
      <w:r>
        <w:rPr>
          <w:color w:val="262526"/>
          <w:sz w:val="24"/>
        </w:rPr>
        <w:t>2007.</w:t>
      </w:r>
    </w:p>
    <w:p>
      <w:pPr>
        <w:pStyle w:val="Heading3"/>
        <w:numPr>
          <w:ilvl w:val="2"/>
          <w:numId w:val="1"/>
        </w:numPr>
        <w:tabs>
          <w:tab w:pos="1253" w:val="left" w:leader="none"/>
          <w:tab w:pos="1254" w:val="left" w:leader="none"/>
        </w:tabs>
        <w:spacing w:line="249" w:lineRule="auto" w:before="237" w:after="0"/>
        <w:ind w:left="1253" w:right="901" w:hanging="1134"/>
        <w:jc w:val="left"/>
      </w:pPr>
      <w:r>
        <w:rPr>
          <w:color w:val="262526"/>
        </w:rPr>
        <w:t>Reliance on proposed guidelines for SP AusNet, VENCorp</w:t>
      </w:r>
      <w:r>
        <w:rPr>
          <w:color w:val="262526"/>
          <w:spacing w:val="-32"/>
        </w:rPr>
        <w:t> </w:t>
      </w:r>
      <w:r>
        <w:rPr>
          <w:color w:val="262526"/>
        </w:rPr>
        <w:t>and ElectraNet</w:t>
      </w:r>
    </w:p>
    <w:p>
      <w:pPr>
        <w:pStyle w:val="ListParagraph"/>
        <w:numPr>
          <w:ilvl w:val="3"/>
          <w:numId w:val="1"/>
        </w:numPr>
        <w:tabs>
          <w:tab w:pos="1820" w:val="left" w:leader="none"/>
          <w:tab w:pos="1821" w:val="left" w:leader="none"/>
        </w:tabs>
        <w:spacing w:line="240" w:lineRule="auto" w:before="164" w:after="0"/>
        <w:ind w:left="1820" w:right="0" w:hanging="568"/>
        <w:jc w:val="left"/>
        <w:rPr>
          <w:sz w:val="24"/>
        </w:rPr>
      </w:pPr>
      <w:r>
        <w:rPr>
          <w:color w:val="262526"/>
          <w:sz w:val="24"/>
        </w:rPr>
        <w:t>In this clause</w:t>
      </w:r>
      <w:r>
        <w:rPr>
          <w:color w:val="262526"/>
          <w:spacing w:val="-1"/>
          <w:sz w:val="24"/>
        </w:rPr>
        <w:t> </w:t>
      </w:r>
      <w:r>
        <w:rPr>
          <w:color w:val="262526"/>
          <w:sz w:val="24"/>
        </w:rPr>
        <w:t>11.6.18:</w:t>
      </w:r>
    </w:p>
    <w:p>
      <w:pPr>
        <w:pStyle w:val="BodyText"/>
        <w:spacing w:before="183"/>
        <w:ind w:firstLine="0"/>
        <w:jc w:val="left"/>
      </w:pPr>
      <w:r>
        <w:rPr>
          <w:b/>
          <w:color w:val="262526"/>
        </w:rPr>
        <w:t>guideline </w:t>
      </w:r>
      <w:r>
        <w:rPr>
          <w:color w:val="262526"/>
        </w:rPr>
        <w:t>has the same meaning as in clause 11.6.17.</w:t>
      </w:r>
    </w:p>
    <w:p>
      <w:pPr>
        <w:spacing w:line="249" w:lineRule="auto" w:before="182"/>
        <w:ind w:left="1820" w:right="0" w:firstLine="0"/>
        <w:jc w:val="left"/>
        <w:rPr>
          <w:sz w:val="24"/>
        </w:rPr>
      </w:pPr>
      <w:r>
        <w:rPr>
          <w:b/>
          <w:color w:val="262526"/>
          <w:sz w:val="24"/>
        </w:rPr>
        <w:t>proposed guideline </w:t>
      </w:r>
      <w:r>
        <w:rPr>
          <w:color w:val="262526"/>
          <w:sz w:val="24"/>
        </w:rPr>
        <w:t>means a proposed guideline published under clause 11.6.17.</w:t>
      </w:r>
    </w:p>
    <w:p>
      <w:pPr>
        <w:spacing w:before="172"/>
        <w:ind w:left="1820" w:right="0" w:firstLine="0"/>
        <w:jc w:val="left"/>
        <w:rPr>
          <w:sz w:val="24"/>
        </w:rPr>
      </w:pPr>
      <w:r>
        <w:rPr>
          <w:b/>
          <w:color w:val="262526"/>
          <w:sz w:val="24"/>
        </w:rPr>
        <w:t>relevant provider </w:t>
      </w:r>
      <w:r>
        <w:rPr>
          <w:color w:val="262526"/>
          <w:sz w:val="24"/>
        </w:rPr>
        <w:t>means SP AusNet, VENCorp or ElectraNet.</w:t>
      </w:r>
    </w:p>
    <w:p>
      <w:pPr>
        <w:pStyle w:val="BodyText"/>
        <w:spacing w:line="249" w:lineRule="auto" w:before="182"/>
        <w:ind w:right="31" w:firstLine="0"/>
        <w:jc w:val="left"/>
      </w:pPr>
      <w:r>
        <w:rPr>
          <w:b/>
          <w:color w:val="262526"/>
        </w:rPr>
        <w:t>2008 determination </w:t>
      </w:r>
      <w:r>
        <w:rPr>
          <w:color w:val="262526"/>
        </w:rPr>
        <w:t>means a transmission determination to be made in 2008 for a relevant provider.</w:t>
      </w:r>
    </w:p>
    <w:p>
      <w:pPr>
        <w:pStyle w:val="ListParagraph"/>
        <w:numPr>
          <w:ilvl w:val="3"/>
          <w:numId w:val="1"/>
        </w:numPr>
        <w:tabs>
          <w:tab w:pos="1821" w:val="left" w:leader="none"/>
        </w:tabs>
        <w:spacing w:line="249" w:lineRule="auto" w:before="172" w:after="0"/>
        <w:ind w:left="1820" w:right="113" w:hanging="567"/>
        <w:jc w:val="both"/>
        <w:rPr>
          <w:sz w:val="24"/>
        </w:rPr>
      </w:pPr>
      <w:r>
        <w:rPr>
          <w:color w:val="262526"/>
          <w:sz w:val="24"/>
        </w:rPr>
        <w:t>For the purposes of making a 2008 determination for the regulatory control period to be covered by a 2008 determination, anything that must be done in accordance with a guideline must instead be done in accordance with </w:t>
      </w:r>
      <w:r>
        <w:rPr>
          <w:color w:val="262526"/>
          <w:spacing w:val="2"/>
          <w:sz w:val="24"/>
        </w:rPr>
        <w:t>the </w:t>
      </w:r>
      <w:r>
        <w:rPr>
          <w:color w:val="262526"/>
          <w:sz w:val="24"/>
        </w:rPr>
        <w:t>corresponding proposed guideline.</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24" w:after="0"/>
        <w:ind w:left="1820" w:right="116" w:hanging="567"/>
        <w:jc w:val="both"/>
        <w:rPr>
          <w:sz w:val="24"/>
        </w:rPr>
      </w:pPr>
      <w:bookmarkStart w:name="11.6.19   EnergyAustralia transitional p" w:id="41"/>
      <w:bookmarkEnd w:id="41"/>
      <w:r>
        <w:rPr/>
      </w:r>
      <w:bookmarkStart w:name="11.6.19   EnergyAustralia transitional p" w:id="42"/>
      <w:bookmarkEnd w:id="42"/>
      <w:r>
        <w:rPr>
          <w:color w:val="262526"/>
          <w:sz w:val="24"/>
        </w:rPr>
        <w:t>Unles</w:t>
      </w:r>
      <w:r>
        <w:rPr>
          <w:color w:val="262526"/>
          <w:sz w:val="24"/>
        </w:rPr>
        <w:t>s</w:t>
      </w:r>
      <w:r>
        <w:rPr>
          <w:color w:val="262526"/>
          <w:spacing w:val="-7"/>
          <w:sz w:val="24"/>
        </w:rPr>
        <w:t> </w:t>
      </w:r>
      <w:r>
        <w:rPr>
          <w:color w:val="262526"/>
          <w:sz w:val="24"/>
        </w:rPr>
        <w:t>sooner</w:t>
      </w:r>
      <w:r>
        <w:rPr>
          <w:color w:val="262526"/>
          <w:spacing w:val="-6"/>
          <w:sz w:val="24"/>
        </w:rPr>
        <w:t> </w:t>
      </w:r>
      <w:r>
        <w:rPr>
          <w:color w:val="262526"/>
          <w:sz w:val="24"/>
        </w:rPr>
        <w:t>revoked,</w:t>
      </w:r>
      <w:r>
        <w:rPr>
          <w:color w:val="262526"/>
          <w:spacing w:val="-6"/>
          <w:sz w:val="24"/>
        </w:rPr>
        <w:t> </w:t>
      </w:r>
      <w:r>
        <w:rPr>
          <w:color w:val="262526"/>
          <w:sz w:val="24"/>
        </w:rPr>
        <w:t>a</w:t>
      </w:r>
      <w:r>
        <w:rPr>
          <w:color w:val="262526"/>
          <w:spacing w:val="-7"/>
          <w:sz w:val="24"/>
        </w:rPr>
        <w:t> </w:t>
      </w:r>
      <w:r>
        <w:rPr>
          <w:color w:val="262526"/>
          <w:sz w:val="24"/>
        </w:rPr>
        <w:t>proposed</w:t>
      </w:r>
      <w:r>
        <w:rPr>
          <w:color w:val="262526"/>
          <w:spacing w:val="-6"/>
          <w:sz w:val="24"/>
        </w:rPr>
        <w:t> </w:t>
      </w:r>
      <w:r>
        <w:rPr>
          <w:color w:val="262526"/>
          <w:sz w:val="24"/>
        </w:rPr>
        <w:t>guideline</w:t>
      </w:r>
      <w:r>
        <w:rPr>
          <w:color w:val="262526"/>
          <w:spacing w:val="-6"/>
          <w:sz w:val="24"/>
        </w:rPr>
        <w:t> </w:t>
      </w:r>
      <w:r>
        <w:rPr>
          <w:color w:val="262526"/>
          <w:sz w:val="24"/>
        </w:rPr>
        <w:t>ceases</w:t>
      </w:r>
      <w:r>
        <w:rPr>
          <w:color w:val="262526"/>
          <w:spacing w:val="-7"/>
          <w:sz w:val="24"/>
        </w:rPr>
        <w:t> </w:t>
      </w:r>
      <w:r>
        <w:rPr>
          <w:color w:val="262526"/>
          <w:sz w:val="24"/>
        </w:rPr>
        <w:t>to</w:t>
      </w:r>
      <w:r>
        <w:rPr>
          <w:color w:val="262526"/>
          <w:spacing w:val="-6"/>
          <w:sz w:val="24"/>
        </w:rPr>
        <w:t> </w:t>
      </w:r>
      <w:r>
        <w:rPr>
          <w:color w:val="262526"/>
          <w:sz w:val="24"/>
        </w:rPr>
        <w:t>have</w:t>
      </w:r>
      <w:r>
        <w:rPr>
          <w:color w:val="262526"/>
          <w:spacing w:val="-6"/>
          <w:sz w:val="24"/>
        </w:rPr>
        <w:t> </w:t>
      </w:r>
      <w:r>
        <w:rPr>
          <w:color w:val="262526"/>
          <w:sz w:val="24"/>
        </w:rPr>
        <w:t>effect</w:t>
      </w:r>
      <w:r>
        <w:rPr>
          <w:color w:val="262526"/>
          <w:spacing w:val="-7"/>
          <w:sz w:val="24"/>
        </w:rPr>
        <w:t> </w:t>
      </w:r>
      <w:r>
        <w:rPr>
          <w:color w:val="262526"/>
          <w:sz w:val="24"/>
        </w:rPr>
        <w:t>in</w:t>
      </w:r>
      <w:r>
        <w:rPr>
          <w:color w:val="262526"/>
          <w:spacing w:val="-6"/>
          <w:sz w:val="24"/>
        </w:rPr>
        <w:t> </w:t>
      </w:r>
      <w:r>
        <w:rPr>
          <w:color w:val="262526"/>
          <w:sz w:val="24"/>
        </w:rPr>
        <w:t>relation to</w:t>
      </w:r>
      <w:r>
        <w:rPr>
          <w:color w:val="262526"/>
          <w:spacing w:val="-7"/>
          <w:sz w:val="24"/>
        </w:rPr>
        <w:t> </w:t>
      </w:r>
      <w:r>
        <w:rPr>
          <w:color w:val="262526"/>
          <w:sz w:val="24"/>
        </w:rPr>
        <w:t>a</w:t>
      </w:r>
      <w:r>
        <w:rPr>
          <w:color w:val="262526"/>
          <w:spacing w:val="-7"/>
          <w:sz w:val="24"/>
        </w:rPr>
        <w:t> </w:t>
      </w:r>
      <w:r>
        <w:rPr>
          <w:color w:val="262526"/>
          <w:sz w:val="24"/>
        </w:rPr>
        <w:t>relevant</w:t>
      </w:r>
      <w:r>
        <w:rPr>
          <w:color w:val="262526"/>
          <w:spacing w:val="-7"/>
          <w:sz w:val="24"/>
        </w:rPr>
        <w:t> </w:t>
      </w:r>
      <w:r>
        <w:rPr>
          <w:color w:val="262526"/>
          <w:sz w:val="24"/>
        </w:rPr>
        <w:t>provider</w:t>
      </w:r>
      <w:r>
        <w:rPr>
          <w:color w:val="262526"/>
          <w:spacing w:val="-7"/>
          <w:sz w:val="24"/>
        </w:rPr>
        <w:t> </w:t>
      </w:r>
      <w:r>
        <w:rPr>
          <w:color w:val="262526"/>
          <w:sz w:val="24"/>
        </w:rPr>
        <w:t>at</w:t>
      </w:r>
      <w:r>
        <w:rPr>
          <w:color w:val="262526"/>
          <w:spacing w:val="-7"/>
          <w:sz w:val="24"/>
        </w:rPr>
        <w:t> </w:t>
      </w:r>
      <w:r>
        <w:rPr>
          <w:color w:val="262526"/>
          <w:sz w:val="24"/>
        </w:rPr>
        <w:t>the</w:t>
      </w:r>
      <w:r>
        <w:rPr>
          <w:color w:val="262526"/>
          <w:spacing w:val="-7"/>
          <w:sz w:val="24"/>
        </w:rPr>
        <w:t> </w:t>
      </w:r>
      <w:r>
        <w:rPr>
          <w:color w:val="262526"/>
          <w:sz w:val="24"/>
        </w:rPr>
        <w:t>end</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regulatory</w:t>
      </w:r>
      <w:r>
        <w:rPr>
          <w:color w:val="262526"/>
          <w:spacing w:val="-7"/>
          <w:sz w:val="24"/>
        </w:rPr>
        <w:t> </w:t>
      </w:r>
      <w:r>
        <w:rPr>
          <w:color w:val="262526"/>
          <w:sz w:val="24"/>
        </w:rPr>
        <w:t>control</w:t>
      </w:r>
      <w:r>
        <w:rPr>
          <w:color w:val="262526"/>
          <w:spacing w:val="-7"/>
          <w:sz w:val="24"/>
        </w:rPr>
        <w:t> </w:t>
      </w:r>
      <w:r>
        <w:rPr>
          <w:color w:val="262526"/>
          <w:sz w:val="24"/>
        </w:rPr>
        <w:t>period</w:t>
      </w:r>
      <w:r>
        <w:rPr>
          <w:color w:val="262526"/>
          <w:spacing w:val="-7"/>
          <w:sz w:val="24"/>
        </w:rPr>
        <w:t> </w:t>
      </w:r>
      <w:r>
        <w:rPr>
          <w:color w:val="262526"/>
          <w:sz w:val="24"/>
        </w:rPr>
        <w:t>covered</w:t>
      </w:r>
      <w:r>
        <w:rPr>
          <w:color w:val="262526"/>
          <w:spacing w:val="-7"/>
          <w:sz w:val="24"/>
        </w:rPr>
        <w:t> </w:t>
      </w:r>
      <w:r>
        <w:rPr>
          <w:color w:val="262526"/>
          <w:sz w:val="24"/>
        </w:rPr>
        <w:t>by</w:t>
      </w:r>
      <w:r>
        <w:rPr>
          <w:color w:val="262526"/>
          <w:spacing w:val="-7"/>
          <w:sz w:val="24"/>
        </w:rPr>
        <w:t> </w:t>
      </w:r>
      <w:r>
        <w:rPr>
          <w:color w:val="262526"/>
          <w:sz w:val="24"/>
        </w:rPr>
        <w:t>a 2008 determination applying to the provider. For the avoidance doubt, a proposed guideline does not apply to or in respect of the making of a subsequent transmission</w:t>
      </w:r>
      <w:r>
        <w:rPr>
          <w:color w:val="262526"/>
          <w:spacing w:val="-2"/>
          <w:sz w:val="24"/>
        </w:rPr>
        <w:t> </w:t>
      </w:r>
      <w:r>
        <w:rPr>
          <w:color w:val="262526"/>
          <w:sz w:val="24"/>
        </w:rPr>
        <w:t>determination.</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For the purposes of making a 2008 determination for the regulatory control period to be covered by a 2008 determination, a relevant provider is taken</w:t>
      </w:r>
      <w:r>
        <w:rPr>
          <w:color w:val="262526"/>
          <w:spacing w:val="-26"/>
          <w:sz w:val="24"/>
        </w:rPr>
        <w:t> </w:t>
      </w:r>
      <w:r>
        <w:rPr>
          <w:color w:val="262526"/>
          <w:sz w:val="24"/>
        </w:rPr>
        <w:t>to have complied with a requirement to comply with a </w:t>
      </w:r>
      <w:r>
        <w:rPr>
          <w:i/>
          <w:color w:val="262526"/>
          <w:sz w:val="24"/>
        </w:rPr>
        <w:t>Cost Allocation </w:t>
      </w:r>
      <w:r>
        <w:rPr>
          <w:i/>
          <w:color w:val="262526"/>
          <w:spacing w:val="-3"/>
          <w:sz w:val="24"/>
        </w:rPr>
        <w:t>Methodology</w:t>
      </w:r>
      <w:r>
        <w:rPr>
          <w:i/>
          <w:color w:val="262526"/>
          <w:spacing w:val="-14"/>
          <w:sz w:val="24"/>
        </w:rPr>
        <w:t> </w:t>
      </w:r>
      <w:r>
        <w:rPr>
          <w:color w:val="262526"/>
          <w:spacing w:val="-3"/>
          <w:sz w:val="24"/>
        </w:rPr>
        <w:t>under</w:t>
      </w:r>
      <w:r>
        <w:rPr>
          <w:color w:val="262526"/>
          <w:spacing w:val="-14"/>
          <w:sz w:val="24"/>
        </w:rPr>
        <w:t> </w:t>
      </w:r>
      <w:r>
        <w:rPr>
          <w:color w:val="262526"/>
          <w:sz w:val="24"/>
        </w:rPr>
        <w:t>the</w:t>
      </w:r>
      <w:r>
        <w:rPr>
          <w:color w:val="262526"/>
          <w:spacing w:val="-14"/>
          <w:sz w:val="24"/>
        </w:rPr>
        <w:t> </w:t>
      </w:r>
      <w:r>
        <w:rPr>
          <w:color w:val="262526"/>
          <w:sz w:val="24"/>
        </w:rPr>
        <w:t>new</w:t>
      </w:r>
      <w:r>
        <w:rPr>
          <w:color w:val="262526"/>
          <w:spacing w:val="-13"/>
          <w:sz w:val="24"/>
        </w:rPr>
        <w:t> </w:t>
      </w:r>
      <w:r>
        <w:rPr>
          <w:color w:val="262526"/>
          <w:spacing w:val="-3"/>
          <w:sz w:val="24"/>
        </w:rPr>
        <w:t>Chapter</w:t>
      </w:r>
      <w:r>
        <w:rPr>
          <w:color w:val="262526"/>
          <w:spacing w:val="-14"/>
          <w:sz w:val="24"/>
        </w:rPr>
        <w:t> </w:t>
      </w:r>
      <w:r>
        <w:rPr>
          <w:color w:val="262526"/>
          <w:sz w:val="24"/>
        </w:rPr>
        <w:t>6A</w:t>
      </w:r>
      <w:r>
        <w:rPr>
          <w:color w:val="262526"/>
          <w:spacing w:val="-26"/>
          <w:sz w:val="24"/>
        </w:rPr>
        <w:t> </w:t>
      </w:r>
      <w:r>
        <w:rPr>
          <w:color w:val="262526"/>
          <w:sz w:val="24"/>
        </w:rPr>
        <w:t>if</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pacing w:val="-3"/>
          <w:sz w:val="24"/>
        </w:rPr>
        <w:t>satisfied</w:t>
      </w:r>
      <w:r>
        <w:rPr>
          <w:color w:val="262526"/>
          <w:spacing w:val="-14"/>
          <w:sz w:val="24"/>
        </w:rPr>
        <w:t> </w:t>
      </w:r>
      <w:r>
        <w:rPr>
          <w:color w:val="262526"/>
          <w:spacing w:val="-3"/>
          <w:sz w:val="24"/>
        </w:rPr>
        <w:t>that</w:t>
      </w:r>
      <w:r>
        <w:rPr>
          <w:color w:val="262526"/>
          <w:spacing w:val="-14"/>
          <w:sz w:val="24"/>
        </w:rPr>
        <w:t> </w:t>
      </w:r>
      <w:r>
        <w:rPr>
          <w:color w:val="262526"/>
          <w:sz w:val="24"/>
        </w:rPr>
        <w:t>the</w:t>
      </w:r>
      <w:r>
        <w:rPr>
          <w:color w:val="262526"/>
          <w:spacing w:val="-13"/>
          <w:sz w:val="24"/>
        </w:rPr>
        <w:t> </w:t>
      </w:r>
      <w:r>
        <w:rPr>
          <w:color w:val="262526"/>
          <w:spacing w:val="-3"/>
          <w:sz w:val="24"/>
        </w:rPr>
        <w:t>relevant </w:t>
      </w:r>
      <w:r>
        <w:rPr>
          <w:color w:val="262526"/>
          <w:sz w:val="24"/>
        </w:rPr>
        <w:t>provider</w:t>
      </w:r>
      <w:r>
        <w:rPr>
          <w:color w:val="262526"/>
          <w:spacing w:val="-22"/>
          <w:sz w:val="24"/>
        </w:rPr>
        <w:t> </w:t>
      </w:r>
      <w:r>
        <w:rPr>
          <w:color w:val="262526"/>
          <w:sz w:val="24"/>
        </w:rPr>
        <w:t>has</w:t>
      </w:r>
      <w:r>
        <w:rPr>
          <w:color w:val="262526"/>
          <w:spacing w:val="-21"/>
          <w:sz w:val="24"/>
        </w:rPr>
        <w:t> </w:t>
      </w:r>
      <w:r>
        <w:rPr>
          <w:color w:val="262526"/>
          <w:sz w:val="24"/>
        </w:rPr>
        <w:t>complied</w:t>
      </w:r>
      <w:r>
        <w:rPr>
          <w:color w:val="262526"/>
          <w:spacing w:val="-22"/>
          <w:sz w:val="24"/>
        </w:rPr>
        <w:t> </w:t>
      </w:r>
      <w:r>
        <w:rPr>
          <w:color w:val="262526"/>
          <w:sz w:val="24"/>
        </w:rPr>
        <w:t>with</w:t>
      </w:r>
      <w:r>
        <w:rPr>
          <w:color w:val="262526"/>
          <w:spacing w:val="-21"/>
          <w:sz w:val="24"/>
        </w:rPr>
        <w:t> </w:t>
      </w:r>
      <w:r>
        <w:rPr>
          <w:color w:val="262526"/>
          <w:sz w:val="24"/>
        </w:rPr>
        <w:t>the</w:t>
      </w:r>
      <w:r>
        <w:rPr>
          <w:color w:val="262526"/>
          <w:spacing w:val="-21"/>
          <w:sz w:val="24"/>
        </w:rPr>
        <w:t> </w:t>
      </w:r>
      <w:r>
        <w:rPr>
          <w:color w:val="262526"/>
          <w:sz w:val="24"/>
        </w:rPr>
        <w:t>relevant</w:t>
      </w:r>
      <w:r>
        <w:rPr>
          <w:color w:val="262526"/>
          <w:spacing w:val="-22"/>
          <w:sz w:val="24"/>
        </w:rPr>
        <w:t> </w:t>
      </w:r>
      <w:r>
        <w:rPr>
          <w:color w:val="262526"/>
          <w:sz w:val="24"/>
        </w:rPr>
        <w:t>proposed</w:t>
      </w:r>
      <w:r>
        <w:rPr>
          <w:color w:val="262526"/>
          <w:spacing w:val="-21"/>
          <w:sz w:val="24"/>
        </w:rPr>
        <w:t> </w:t>
      </w:r>
      <w:r>
        <w:rPr>
          <w:color w:val="262526"/>
          <w:sz w:val="24"/>
        </w:rPr>
        <w:t>guideline</w:t>
      </w:r>
      <w:r>
        <w:rPr>
          <w:color w:val="262526"/>
          <w:spacing w:val="-22"/>
          <w:sz w:val="24"/>
        </w:rPr>
        <w:t> </w:t>
      </w:r>
      <w:r>
        <w:rPr>
          <w:color w:val="262526"/>
          <w:sz w:val="24"/>
        </w:rPr>
        <w:t>for</w:t>
      </w:r>
      <w:r>
        <w:rPr>
          <w:color w:val="262526"/>
          <w:spacing w:val="-21"/>
          <w:sz w:val="24"/>
        </w:rPr>
        <w:t> </w:t>
      </w:r>
      <w:r>
        <w:rPr>
          <w:color w:val="262526"/>
          <w:sz w:val="24"/>
        </w:rPr>
        <w:t>cost</w:t>
      </w:r>
      <w:r>
        <w:rPr>
          <w:color w:val="262526"/>
          <w:spacing w:val="-21"/>
          <w:sz w:val="24"/>
        </w:rPr>
        <w:t> </w:t>
      </w:r>
      <w:r>
        <w:rPr>
          <w:color w:val="262526"/>
          <w:sz w:val="24"/>
        </w:rPr>
        <w:t>allocation referred</w:t>
      </w:r>
      <w:r>
        <w:rPr>
          <w:color w:val="262526"/>
          <w:spacing w:val="-15"/>
          <w:sz w:val="24"/>
        </w:rPr>
        <w:t> </w:t>
      </w:r>
      <w:r>
        <w:rPr>
          <w:color w:val="262526"/>
          <w:sz w:val="24"/>
        </w:rPr>
        <w:t>to</w:t>
      </w:r>
      <w:r>
        <w:rPr>
          <w:color w:val="262526"/>
          <w:spacing w:val="-15"/>
          <w:sz w:val="24"/>
        </w:rPr>
        <w:t> </w:t>
      </w:r>
      <w:r>
        <w:rPr>
          <w:color w:val="262526"/>
          <w:sz w:val="24"/>
        </w:rPr>
        <w:t>in</w:t>
      </w:r>
      <w:r>
        <w:rPr>
          <w:color w:val="262526"/>
          <w:spacing w:val="-14"/>
          <w:sz w:val="24"/>
        </w:rPr>
        <w:t> </w:t>
      </w:r>
      <w:r>
        <w:rPr>
          <w:color w:val="262526"/>
          <w:sz w:val="24"/>
        </w:rPr>
        <w:t>clause</w:t>
      </w:r>
      <w:r>
        <w:rPr>
          <w:color w:val="262526"/>
          <w:spacing w:val="-15"/>
          <w:sz w:val="24"/>
        </w:rPr>
        <w:t> </w:t>
      </w:r>
      <w:r>
        <w:rPr>
          <w:color w:val="262526"/>
          <w:sz w:val="24"/>
        </w:rPr>
        <w:t>11.6.17(a)(6),</w:t>
      </w:r>
      <w:r>
        <w:rPr>
          <w:color w:val="262526"/>
          <w:spacing w:val="-15"/>
          <w:sz w:val="24"/>
        </w:rPr>
        <w:t> </w:t>
      </w:r>
      <w:r>
        <w:rPr>
          <w:color w:val="262526"/>
          <w:sz w:val="24"/>
        </w:rPr>
        <w:t>but</w:t>
      </w:r>
      <w:r>
        <w:rPr>
          <w:color w:val="262526"/>
          <w:spacing w:val="-14"/>
          <w:sz w:val="24"/>
        </w:rPr>
        <w:t> </w:t>
      </w:r>
      <w:r>
        <w:rPr>
          <w:color w:val="262526"/>
          <w:sz w:val="24"/>
        </w:rPr>
        <w:t>only</w:t>
      </w:r>
      <w:r>
        <w:rPr>
          <w:color w:val="262526"/>
          <w:spacing w:val="-15"/>
          <w:sz w:val="24"/>
        </w:rPr>
        <w:t> </w:t>
      </w:r>
      <w:r>
        <w:rPr>
          <w:color w:val="262526"/>
          <w:sz w:val="24"/>
        </w:rPr>
        <w:t>until</w:t>
      </w:r>
      <w:r>
        <w:rPr>
          <w:color w:val="262526"/>
          <w:spacing w:val="-14"/>
          <w:sz w:val="24"/>
        </w:rPr>
        <w:t> </w:t>
      </w:r>
      <w:r>
        <w:rPr>
          <w:color w:val="262526"/>
          <w:sz w:val="24"/>
        </w:rPr>
        <w:t>the</w:t>
      </w:r>
      <w:r>
        <w:rPr>
          <w:color w:val="262526"/>
          <w:spacing w:val="-16"/>
          <w:sz w:val="24"/>
        </w:rPr>
        <w:t> </w:t>
      </w:r>
      <w:r>
        <w:rPr>
          <w:i/>
          <w:color w:val="262526"/>
          <w:sz w:val="24"/>
        </w:rPr>
        <w:t>AER</w:t>
      </w:r>
      <w:r>
        <w:rPr>
          <w:i/>
          <w:color w:val="262526"/>
          <w:spacing w:val="-14"/>
          <w:sz w:val="24"/>
        </w:rPr>
        <w:t> </w:t>
      </w:r>
      <w:r>
        <w:rPr>
          <w:color w:val="262526"/>
          <w:sz w:val="24"/>
        </w:rPr>
        <w:t>has</w:t>
      </w:r>
      <w:r>
        <w:rPr>
          <w:color w:val="262526"/>
          <w:spacing w:val="-15"/>
          <w:sz w:val="24"/>
        </w:rPr>
        <w:t> </w:t>
      </w:r>
      <w:r>
        <w:rPr>
          <w:color w:val="262526"/>
          <w:sz w:val="24"/>
        </w:rPr>
        <w:t>approved</w:t>
      </w:r>
      <w:r>
        <w:rPr>
          <w:color w:val="262526"/>
          <w:spacing w:val="-15"/>
          <w:sz w:val="24"/>
        </w:rPr>
        <w:t> </w:t>
      </w:r>
      <w:r>
        <w:rPr>
          <w:color w:val="262526"/>
          <w:sz w:val="24"/>
        </w:rPr>
        <w:t>a</w:t>
      </w:r>
      <w:r>
        <w:rPr>
          <w:color w:val="262526"/>
          <w:spacing w:val="-15"/>
          <w:sz w:val="24"/>
        </w:rPr>
        <w:t> </w:t>
      </w:r>
      <w:r>
        <w:rPr>
          <w:i/>
          <w:color w:val="262526"/>
          <w:sz w:val="24"/>
        </w:rPr>
        <w:t>Cost </w:t>
      </w:r>
      <w:r>
        <w:rPr>
          <w:i/>
          <w:color w:val="262526"/>
          <w:sz w:val="24"/>
        </w:rPr>
        <w:t>Allocation Methodology </w:t>
      </w:r>
      <w:r>
        <w:rPr>
          <w:color w:val="262526"/>
          <w:sz w:val="24"/>
        </w:rPr>
        <w:t>for that provider under clause</w:t>
      </w:r>
      <w:r>
        <w:rPr>
          <w:color w:val="262526"/>
          <w:spacing w:val="-1"/>
          <w:sz w:val="24"/>
        </w:rPr>
        <w:t> </w:t>
      </w:r>
      <w:r>
        <w:rPr>
          <w:color w:val="262526"/>
          <w:sz w:val="24"/>
        </w:rPr>
        <w:t>6A.19.4.</w:t>
      </w:r>
    </w:p>
    <w:p>
      <w:pPr>
        <w:pStyle w:val="Heading3"/>
        <w:numPr>
          <w:ilvl w:val="2"/>
          <w:numId w:val="1"/>
        </w:numPr>
        <w:tabs>
          <w:tab w:pos="1253" w:val="left" w:leader="none"/>
          <w:tab w:pos="1254" w:val="left" w:leader="none"/>
        </w:tabs>
        <w:spacing w:line="240" w:lineRule="auto" w:before="241" w:after="0"/>
        <w:ind w:left="1253" w:right="0" w:hanging="1134"/>
        <w:jc w:val="left"/>
      </w:pPr>
      <w:r>
        <w:rPr>
          <w:color w:val="262526"/>
        </w:rPr>
        <w:t>EnergyAustralia transitional provisions</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In this clause</w:t>
      </w:r>
      <w:r>
        <w:rPr>
          <w:color w:val="262526"/>
          <w:spacing w:val="-1"/>
          <w:sz w:val="24"/>
        </w:rPr>
        <w:t> </w:t>
      </w:r>
      <w:r>
        <w:rPr>
          <w:color w:val="262526"/>
          <w:sz w:val="24"/>
        </w:rPr>
        <w:t>11.6.19:</w:t>
      </w:r>
    </w:p>
    <w:p>
      <w:pPr>
        <w:spacing w:line="249" w:lineRule="auto" w:before="182"/>
        <w:ind w:left="1820" w:right="116" w:firstLine="0"/>
        <w:jc w:val="both"/>
        <w:rPr>
          <w:sz w:val="24"/>
        </w:rPr>
      </w:pPr>
      <w:r>
        <w:rPr>
          <w:b/>
          <w:color w:val="262526"/>
          <w:sz w:val="24"/>
        </w:rPr>
        <w:t>contingent</w:t>
      </w:r>
      <w:r>
        <w:rPr>
          <w:b/>
          <w:color w:val="262526"/>
          <w:spacing w:val="-5"/>
          <w:sz w:val="24"/>
        </w:rPr>
        <w:t> </w:t>
      </w:r>
      <w:r>
        <w:rPr>
          <w:b/>
          <w:color w:val="262526"/>
          <w:sz w:val="24"/>
        </w:rPr>
        <w:t>project</w:t>
      </w:r>
      <w:r>
        <w:rPr>
          <w:b/>
          <w:color w:val="262526"/>
          <w:spacing w:val="-5"/>
          <w:sz w:val="24"/>
        </w:rPr>
        <w:t> </w:t>
      </w:r>
      <w:r>
        <w:rPr>
          <w:color w:val="262526"/>
          <w:sz w:val="24"/>
        </w:rPr>
        <w:t>means</w:t>
      </w:r>
      <w:r>
        <w:rPr>
          <w:color w:val="262526"/>
          <w:spacing w:val="-4"/>
          <w:sz w:val="24"/>
        </w:rPr>
        <w:t> </w:t>
      </w:r>
      <w:r>
        <w:rPr>
          <w:color w:val="262526"/>
          <w:sz w:val="24"/>
        </w:rPr>
        <w:t>a</w:t>
      </w:r>
      <w:r>
        <w:rPr>
          <w:color w:val="262526"/>
          <w:spacing w:val="-5"/>
          <w:sz w:val="24"/>
        </w:rPr>
        <w:t> </w:t>
      </w:r>
      <w:r>
        <w:rPr>
          <w:color w:val="262526"/>
          <w:sz w:val="24"/>
        </w:rPr>
        <w:t>project</w:t>
      </w:r>
      <w:r>
        <w:rPr>
          <w:color w:val="262526"/>
          <w:spacing w:val="-4"/>
          <w:sz w:val="24"/>
        </w:rPr>
        <w:t> </w:t>
      </w:r>
      <w:r>
        <w:rPr>
          <w:color w:val="262526"/>
          <w:sz w:val="24"/>
        </w:rPr>
        <w:t>approved</w:t>
      </w:r>
      <w:r>
        <w:rPr>
          <w:color w:val="262526"/>
          <w:spacing w:val="-5"/>
          <w:sz w:val="24"/>
        </w:rPr>
        <w:t> </w:t>
      </w:r>
      <w:r>
        <w:rPr>
          <w:color w:val="262526"/>
          <w:sz w:val="24"/>
        </w:rPr>
        <w:t>by</w:t>
      </w:r>
      <w:r>
        <w:rPr>
          <w:color w:val="262526"/>
          <w:spacing w:val="-4"/>
          <w:sz w:val="24"/>
        </w:rPr>
        <w:t> </w:t>
      </w:r>
      <w:r>
        <w:rPr>
          <w:color w:val="262526"/>
          <w:sz w:val="24"/>
        </w:rPr>
        <w:t>the</w:t>
      </w:r>
      <w:r>
        <w:rPr>
          <w:color w:val="262526"/>
          <w:spacing w:val="-6"/>
          <w:sz w:val="24"/>
        </w:rPr>
        <w:t> </w:t>
      </w:r>
      <w:r>
        <w:rPr>
          <w:i/>
          <w:color w:val="262526"/>
          <w:sz w:val="24"/>
        </w:rPr>
        <w:t>ACCC</w:t>
      </w:r>
      <w:r>
        <w:rPr>
          <w:i/>
          <w:color w:val="262526"/>
          <w:spacing w:val="-4"/>
          <w:sz w:val="24"/>
        </w:rPr>
        <w:t> </w:t>
      </w:r>
      <w:r>
        <w:rPr>
          <w:color w:val="262526"/>
          <w:sz w:val="24"/>
        </w:rPr>
        <w:t>and</w:t>
      </w:r>
      <w:r>
        <w:rPr>
          <w:color w:val="262526"/>
          <w:spacing w:val="-5"/>
          <w:sz w:val="24"/>
        </w:rPr>
        <w:t> </w:t>
      </w:r>
      <w:r>
        <w:rPr>
          <w:color w:val="262526"/>
          <w:sz w:val="24"/>
        </w:rPr>
        <w:t>identified</w:t>
      </w:r>
      <w:r>
        <w:rPr>
          <w:color w:val="262526"/>
          <w:spacing w:val="-4"/>
          <w:sz w:val="24"/>
        </w:rPr>
        <w:t> </w:t>
      </w:r>
      <w:r>
        <w:rPr>
          <w:color w:val="262526"/>
          <w:sz w:val="24"/>
        </w:rPr>
        <w:t>in the Determination as a contingent</w:t>
      </w:r>
      <w:r>
        <w:rPr>
          <w:color w:val="262526"/>
          <w:spacing w:val="-2"/>
          <w:sz w:val="24"/>
        </w:rPr>
        <w:t> </w:t>
      </w:r>
      <w:r>
        <w:rPr>
          <w:color w:val="262526"/>
          <w:sz w:val="24"/>
        </w:rPr>
        <w:t>project.</w:t>
      </w:r>
    </w:p>
    <w:p>
      <w:pPr>
        <w:spacing w:line="249" w:lineRule="auto" w:before="172"/>
        <w:ind w:left="1820" w:right="117" w:firstLine="0"/>
        <w:jc w:val="both"/>
        <w:rPr>
          <w:sz w:val="24"/>
        </w:rPr>
      </w:pPr>
      <w:r>
        <w:rPr>
          <w:b/>
          <w:color w:val="262526"/>
          <w:sz w:val="24"/>
        </w:rPr>
        <w:t>current</w:t>
      </w:r>
      <w:r>
        <w:rPr>
          <w:b/>
          <w:color w:val="262526"/>
          <w:spacing w:val="-5"/>
          <w:sz w:val="24"/>
        </w:rPr>
        <w:t> </w:t>
      </w:r>
      <w:r>
        <w:rPr>
          <w:b/>
          <w:color w:val="262526"/>
          <w:sz w:val="24"/>
        </w:rPr>
        <w:t>regulatory</w:t>
      </w:r>
      <w:r>
        <w:rPr>
          <w:b/>
          <w:color w:val="262526"/>
          <w:spacing w:val="-4"/>
          <w:sz w:val="24"/>
        </w:rPr>
        <w:t> </w:t>
      </w:r>
      <w:r>
        <w:rPr>
          <w:b/>
          <w:color w:val="262526"/>
          <w:sz w:val="24"/>
        </w:rPr>
        <w:t>control</w:t>
      </w:r>
      <w:r>
        <w:rPr>
          <w:b/>
          <w:color w:val="262526"/>
          <w:spacing w:val="-4"/>
          <w:sz w:val="24"/>
        </w:rPr>
        <w:t> </w:t>
      </w:r>
      <w:r>
        <w:rPr>
          <w:b/>
          <w:color w:val="262526"/>
          <w:sz w:val="24"/>
        </w:rPr>
        <w:t>period</w:t>
      </w:r>
      <w:r>
        <w:rPr>
          <w:b/>
          <w:color w:val="262526"/>
          <w:spacing w:val="-5"/>
          <w:sz w:val="24"/>
        </w:rPr>
        <w:t> </w:t>
      </w:r>
      <w:r>
        <w:rPr>
          <w:color w:val="262526"/>
          <w:sz w:val="24"/>
        </w:rPr>
        <w:t>means</w:t>
      </w:r>
      <w:r>
        <w:rPr>
          <w:color w:val="262526"/>
          <w:spacing w:val="-4"/>
          <w:sz w:val="24"/>
        </w:rPr>
        <w:t> </w:t>
      </w:r>
      <w:r>
        <w:rPr>
          <w:color w:val="262526"/>
          <w:sz w:val="24"/>
        </w:rPr>
        <w:t>the</w:t>
      </w:r>
      <w:r>
        <w:rPr>
          <w:color w:val="262526"/>
          <w:spacing w:val="-4"/>
          <w:sz w:val="24"/>
        </w:rPr>
        <w:t> </w:t>
      </w:r>
      <w:r>
        <w:rPr>
          <w:color w:val="262526"/>
          <w:sz w:val="24"/>
        </w:rPr>
        <w:t>period</w:t>
      </w:r>
      <w:r>
        <w:rPr>
          <w:color w:val="262526"/>
          <w:spacing w:val="-5"/>
          <w:sz w:val="24"/>
        </w:rPr>
        <w:t> </w:t>
      </w:r>
      <w:r>
        <w:rPr>
          <w:color w:val="262526"/>
          <w:sz w:val="24"/>
        </w:rPr>
        <w:t>1</w:t>
      </w:r>
      <w:r>
        <w:rPr>
          <w:color w:val="262526"/>
          <w:spacing w:val="-4"/>
          <w:sz w:val="24"/>
        </w:rPr>
        <w:t> </w:t>
      </w:r>
      <w:r>
        <w:rPr>
          <w:color w:val="262526"/>
          <w:sz w:val="24"/>
        </w:rPr>
        <w:t>July</w:t>
      </w:r>
      <w:r>
        <w:rPr>
          <w:color w:val="262526"/>
          <w:spacing w:val="-4"/>
          <w:sz w:val="24"/>
        </w:rPr>
        <w:t> </w:t>
      </w:r>
      <w:r>
        <w:rPr>
          <w:color w:val="262526"/>
          <w:sz w:val="24"/>
        </w:rPr>
        <w:t>2004</w:t>
      </w:r>
      <w:r>
        <w:rPr>
          <w:color w:val="262526"/>
          <w:spacing w:val="-4"/>
          <w:sz w:val="24"/>
        </w:rPr>
        <w:t> </w:t>
      </w:r>
      <w:r>
        <w:rPr>
          <w:color w:val="262526"/>
          <w:sz w:val="24"/>
        </w:rPr>
        <w:t>to</w:t>
      </w:r>
      <w:r>
        <w:rPr>
          <w:color w:val="262526"/>
          <w:spacing w:val="-4"/>
          <w:sz w:val="24"/>
        </w:rPr>
        <w:t> </w:t>
      </w:r>
      <w:r>
        <w:rPr>
          <w:color w:val="262526"/>
          <w:sz w:val="24"/>
        </w:rPr>
        <w:t>30</w:t>
      </w:r>
      <w:r>
        <w:rPr>
          <w:color w:val="262526"/>
          <w:spacing w:val="-5"/>
          <w:sz w:val="24"/>
        </w:rPr>
        <w:t> </w:t>
      </w:r>
      <w:r>
        <w:rPr>
          <w:color w:val="262526"/>
          <w:sz w:val="24"/>
        </w:rPr>
        <w:t>June 2009.</w:t>
      </w:r>
    </w:p>
    <w:p>
      <w:pPr>
        <w:pStyle w:val="BodyText"/>
        <w:spacing w:line="249" w:lineRule="auto"/>
        <w:ind w:right="116" w:firstLine="0"/>
      </w:pPr>
      <w:r>
        <w:rPr>
          <w:b/>
          <w:color w:val="262526"/>
        </w:rPr>
        <w:t>Determination </w:t>
      </w:r>
      <w:r>
        <w:rPr>
          <w:color w:val="262526"/>
        </w:rPr>
        <w:t>means the "Final Decision, NSW and ACT Transmission Network Revenue Cap EnergyAustralia 2004-05 to 2008-09".</w:t>
      </w:r>
    </w:p>
    <w:p>
      <w:pPr>
        <w:spacing w:line="249" w:lineRule="auto" w:before="172"/>
        <w:ind w:left="1820" w:right="115" w:firstLine="0"/>
        <w:jc w:val="both"/>
        <w:rPr>
          <w:sz w:val="24"/>
        </w:rPr>
      </w:pPr>
      <w:r>
        <w:rPr>
          <w:b/>
          <w:color w:val="262526"/>
          <w:sz w:val="24"/>
        </w:rPr>
        <w:t>EnergyAustralia </w:t>
      </w:r>
      <w:r>
        <w:rPr>
          <w:color w:val="262526"/>
          <w:sz w:val="24"/>
        </w:rPr>
        <w:t>means the energy services corporation constituted under section</w:t>
      </w:r>
      <w:r>
        <w:rPr>
          <w:color w:val="262526"/>
          <w:spacing w:val="-14"/>
          <w:sz w:val="24"/>
        </w:rPr>
        <w:t> </w:t>
      </w:r>
      <w:r>
        <w:rPr>
          <w:color w:val="262526"/>
          <w:sz w:val="24"/>
        </w:rPr>
        <w:t>7</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2"/>
          <w:sz w:val="24"/>
        </w:rPr>
        <w:t> </w:t>
      </w:r>
      <w:r>
        <w:rPr>
          <w:i/>
          <w:color w:val="262526"/>
          <w:spacing w:val="-3"/>
          <w:sz w:val="24"/>
        </w:rPr>
        <w:t>Energy</w:t>
      </w:r>
      <w:r>
        <w:rPr>
          <w:i/>
          <w:color w:val="262526"/>
          <w:spacing w:val="-14"/>
          <w:sz w:val="24"/>
        </w:rPr>
        <w:t> </w:t>
      </w:r>
      <w:r>
        <w:rPr>
          <w:i/>
          <w:color w:val="262526"/>
          <w:sz w:val="24"/>
        </w:rPr>
        <w:t>Services</w:t>
      </w:r>
      <w:r>
        <w:rPr>
          <w:i/>
          <w:color w:val="262526"/>
          <w:spacing w:val="-13"/>
          <w:sz w:val="24"/>
        </w:rPr>
        <w:t> </w:t>
      </w:r>
      <w:r>
        <w:rPr>
          <w:i/>
          <w:color w:val="262526"/>
          <w:sz w:val="24"/>
        </w:rPr>
        <w:t>Corporations</w:t>
      </w:r>
      <w:r>
        <w:rPr>
          <w:i/>
          <w:color w:val="262526"/>
          <w:spacing w:val="-17"/>
          <w:sz w:val="24"/>
        </w:rPr>
        <w:t> </w:t>
      </w:r>
      <w:r>
        <w:rPr>
          <w:i/>
          <w:color w:val="262526"/>
          <w:sz w:val="24"/>
        </w:rPr>
        <w:t>Act</w:t>
      </w:r>
      <w:r>
        <w:rPr>
          <w:i/>
          <w:color w:val="262526"/>
          <w:spacing w:val="-14"/>
          <w:sz w:val="24"/>
        </w:rPr>
        <w:t> </w:t>
      </w:r>
      <w:r>
        <w:rPr>
          <w:i/>
          <w:color w:val="262526"/>
          <w:sz w:val="24"/>
        </w:rPr>
        <w:t>1995</w:t>
      </w:r>
      <w:r>
        <w:rPr>
          <w:i/>
          <w:color w:val="262526"/>
          <w:spacing w:val="-13"/>
          <w:sz w:val="24"/>
        </w:rPr>
        <w:t> </w:t>
      </w:r>
      <w:r>
        <w:rPr>
          <w:color w:val="262526"/>
          <w:sz w:val="24"/>
        </w:rPr>
        <w:t>(NSW)</w:t>
      </w:r>
      <w:r>
        <w:rPr>
          <w:color w:val="262526"/>
          <w:spacing w:val="-14"/>
          <w:sz w:val="24"/>
        </w:rPr>
        <w:t> </w:t>
      </w:r>
      <w:r>
        <w:rPr>
          <w:color w:val="262526"/>
          <w:sz w:val="24"/>
        </w:rPr>
        <w:t>and</w:t>
      </w:r>
      <w:r>
        <w:rPr>
          <w:color w:val="262526"/>
          <w:spacing w:val="-13"/>
          <w:sz w:val="24"/>
        </w:rPr>
        <w:t> </w:t>
      </w:r>
      <w:r>
        <w:rPr>
          <w:color w:val="262526"/>
          <w:sz w:val="24"/>
        </w:rPr>
        <w:t>specified in Part 2 of Schedule 1 to that</w:t>
      </w:r>
      <w:r>
        <w:rPr>
          <w:color w:val="262526"/>
          <w:spacing w:val="-18"/>
          <w:sz w:val="24"/>
        </w:rPr>
        <w:t> </w:t>
      </w:r>
      <w:r>
        <w:rPr>
          <w:color w:val="262526"/>
          <w:sz w:val="24"/>
        </w:rPr>
        <w:t>Act.</w:t>
      </w:r>
    </w:p>
    <w:p>
      <w:pPr>
        <w:spacing w:line="249" w:lineRule="auto" w:before="173"/>
        <w:ind w:left="1820" w:right="113" w:firstLine="0"/>
        <w:jc w:val="both"/>
        <w:rPr>
          <w:sz w:val="24"/>
        </w:rPr>
      </w:pPr>
      <w:r>
        <w:rPr>
          <w:b/>
          <w:color w:val="262526"/>
          <w:sz w:val="24"/>
        </w:rPr>
        <w:t>maximum allowed revenue </w:t>
      </w:r>
      <w:r>
        <w:rPr>
          <w:color w:val="262526"/>
          <w:sz w:val="24"/>
        </w:rPr>
        <w:t>means the maximum allowed revenue in the Determination.</w:t>
      </w:r>
    </w:p>
    <w:p>
      <w:pPr>
        <w:pStyle w:val="BodyText"/>
        <w:spacing w:line="249" w:lineRule="auto"/>
        <w:ind w:right="114" w:firstLine="0"/>
      </w:pPr>
      <w:r>
        <w:rPr>
          <w:b/>
          <w:color w:val="262526"/>
        </w:rPr>
        <w:t>trigger event </w:t>
      </w:r>
      <w:r>
        <w:rPr>
          <w:color w:val="262526"/>
        </w:rPr>
        <w:t>means an event identified as a trigger in Appendix A of the Determination in respect of a contingent project.</w:t>
      </w:r>
    </w:p>
    <w:p>
      <w:pPr>
        <w:pStyle w:val="BodyText"/>
        <w:spacing w:line="249" w:lineRule="auto"/>
        <w:ind w:right="114" w:firstLine="0"/>
      </w:pPr>
      <w:r>
        <w:rPr>
          <w:b/>
          <w:color w:val="262526"/>
        </w:rPr>
        <w:t>triggered contingent project </w:t>
      </w:r>
      <w:r>
        <w:rPr>
          <w:color w:val="262526"/>
        </w:rPr>
        <w:t>means the contingent project referred to in Appendix</w:t>
      </w:r>
      <w:r>
        <w:rPr>
          <w:color w:val="262526"/>
          <w:spacing w:val="-21"/>
        </w:rPr>
        <w:t> </w:t>
      </w:r>
      <w:r>
        <w:rPr>
          <w:color w:val="262526"/>
        </w:rPr>
        <w:t>A</w:t>
      </w:r>
      <w:r>
        <w:rPr>
          <w:color w:val="262526"/>
          <w:spacing w:val="-20"/>
        </w:rPr>
        <w:t> </w:t>
      </w:r>
      <w:r>
        <w:rPr>
          <w:color w:val="262526"/>
        </w:rPr>
        <w:t>of</w:t>
      </w:r>
      <w:r>
        <w:rPr>
          <w:color w:val="262526"/>
          <w:spacing w:val="-7"/>
        </w:rPr>
        <w:t> </w:t>
      </w:r>
      <w:r>
        <w:rPr>
          <w:color w:val="262526"/>
        </w:rPr>
        <w:t>the</w:t>
      </w:r>
      <w:r>
        <w:rPr>
          <w:color w:val="262526"/>
          <w:spacing w:val="-8"/>
        </w:rPr>
        <w:t> </w:t>
      </w:r>
      <w:r>
        <w:rPr>
          <w:color w:val="262526"/>
        </w:rPr>
        <w:t>Determination</w:t>
      </w:r>
      <w:r>
        <w:rPr>
          <w:color w:val="262526"/>
          <w:spacing w:val="-8"/>
        </w:rPr>
        <w:t> </w:t>
      </w:r>
      <w:r>
        <w:rPr>
          <w:color w:val="262526"/>
        </w:rPr>
        <w:t>as</w:t>
      </w:r>
      <w:r>
        <w:rPr>
          <w:color w:val="262526"/>
          <w:spacing w:val="-7"/>
        </w:rPr>
        <w:t> </w:t>
      </w:r>
      <w:r>
        <w:rPr>
          <w:color w:val="262526"/>
        </w:rPr>
        <w:t>"A.1</w:t>
      </w:r>
      <w:r>
        <w:rPr>
          <w:color w:val="262526"/>
          <w:spacing w:val="-8"/>
        </w:rPr>
        <w:t> </w:t>
      </w:r>
      <w:r>
        <w:rPr>
          <w:color w:val="262526"/>
        </w:rPr>
        <w:t>Replacement</w:t>
      </w:r>
      <w:r>
        <w:rPr>
          <w:color w:val="262526"/>
          <w:spacing w:val="-8"/>
        </w:rPr>
        <w:t> </w:t>
      </w:r>
      <w:r>
        <w:rPr>
          <w:color w:val="262526"/>
        </w:rPr>
        <w:t>of</w:t>
      </w:r>
      <w:r>
        <w:rPr>
          <w:color w:val="262526"/>
          <w:spacing w:val="-8"/>
        </w:rPr>
        <w:t> </w:t>
      </w:r>
      <w:r>
        <w:rPr>
          <w:color w:val="262526"/>
        </w:rPr>
        <w:t>Feeders</w:t>
      </w:r>
      <w:r>
        <w:rPr>
          <w:color w:val="262526"/>
          <w:spacing w:val="-7"/>
        </w:rPr>
        <w:t> </w:t>
      </w:r>
      <w:r>
        <w:rPr>
          <w:color w:val="262526"/>
        </w:rPr>
        <w:t>908/909".</w:t>
      </w:r>
    </w:p>
    <w:p>
      <w:pPr>
        <w:spacing w:before="240"/>
        <w:ind w:left="1253" w:right="0" w:firstLine="0"/>
        <w:jc w:val="left"/>
        <w:rPr>
          <w:rFonts w:ascii="Arial"/>
          <w:b/>
          <w:sz w:val="22"/>
        </w:rPr>
      </w:pPr>
      <w:r>
        <w:rPr>
          <w:rFonts w:ascii="Arial"/>
          <w:b/>
          <w:color w:val="262526"/>
          <w:sz w:val="22"/>
        </w:rPr>
        <w:t>Application of Chapter 6A to Determination</w:t>
      </w:r>
    </w:p>
    <w:p>
      <w:pPr>
        <w:pStyle w:val="ListParagraph"/>
        <w:numPr>
          <w:ilvl w:val="3"/>
          <w:numId w:val="1"/>
        </w:numPr>
        <w:tabs>
          <w:tab w:pos="1821" w:val="left" w:leader="none"/>
        </w:tabs>
        <w:spacing w:line="249" w:lineRule="auto" w:before="170" w:after="0"/>
        <w:ind w:left="1820" w:right="112" w:hanging="567"/>
        <w:jc w:val="both"/>
        <w:rPr>
          <w:sz w:val="24"/>
        </w:rPr>
      </w:pPr>
      <w:r>
        <w:rPr>
          <w:color w:val="262526"/>
          <w:sz w:val="24"/>
        </w:rPr>
        <w:t>Subject to paragraph (c), clauses 6A.7.1, 6A.7.2 and 6A.7.3 apply to </w:t>
      </w:r>
      <w:r>
        <w:rPr>
          <w:color w:val="262526"/>
          <w:spacing w:val="2"/>
          <w:sz w:val="24"/>
        </w:rPr>
        <w:t>the </w:t>
      </w:r>
      <w:r>
        <w:rPr>
          <w:color w:val="262526"/>
          <w:sz w:val="24"/>
        </w:rPr>
        <w:t>Determination from the commencement</w:t>
      </w:r>
      <w:r>
        <w:rPr>
          <w:color w:val="262526"/>
          <w:spacing w:val="-2"/>
          <w:sz w:val="24"/>
        </w:rPr>
        <w:t> </w:t>
      </w:r>
      <w:r>
        <w:rPr>
          <w:color w:val="262526"/>
          <w:sz w:val="24"/>
        </w:rPr>
        <w:t>date.</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In applying clause 6A.7.1 to the Determination, a reference in the clause</w:t>
      </w:r>
      <w:r>
        <w:rPr>
          <w:color w:val="262526"/>
          <w:spacing w:val="-12"/>
          <w:sz w:val="24"/>
        </w:rPr>
        <w:t> </w:t>
      </w:r>
      <w:r>
        <w:rPr>
          <w:color w:val="262526"/>
          <w:sz w:val="24"/>
        </w:rPr>
        <w:t>to:</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b/>
          <w:color w:val="262526"/>
          <w:sz w:val="24"/>
        </w:rPr>
        <w:t>revenue</w:t>
      </w:r>
      <w:r>
        <w:rPr>
          <w:b/>
          <w:color w:val="262526"/>
          <w:spacing w:val="-15"/>
          <w:sz w:val="24"/>
        </w:rPr>
        <w:t> </w:t>
      </w:r>
      <w:r>
        <w:rPr>
          <w:b/>
          <w:color w:val="262526"/>
          <w:sz w:val="24"/>
        </w:rPr>
        <w:t>determination</w:t>
      </w:r>
      <w:r>
        <w:rPr>
          <w:b/>
          <w:color w:val="262526"/>
          <w:spacing w:val="-14"/>
          <w:sz w:val="24"/>
        </w:rPr>
        <w:t> </w:t>
      </w:r>
      <w:r>
        <w:rPr>
          <w:color w:val="262526"/>
          <w:sz w:val="24"/>
        </w:rPr>
        <w:t>is</w:t>
      </w:r>
      <w:r>
        <w:rPr>
          <w:color w:val="262526"/>
          <w:spacing w:val="-14"/>
          <w:sz w:val="24"/>
        </w:rPr>
        <w:t> </w:t>
      </w:r>
      <w:r>
        <w:rPr>
          <w:color w:val="262526"/>
          <w:sz w:val="24"/>
        </w:rPr>
        <w:t>taken</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5"/>
          <w:sz w:val="24"/>
        </w:rPr>
        <w:t> </w:t>
      </w:r>
      <w:r>
        <w:rPr>
          <w:color w:val="262526"/>
          <w:sz w:val="24"/>
        </w:rPr>
        <w:t>a</w:t>
      </w:r>
      <w:r>
        <w:rPr>
          <w:color w:val="262526"/>
          <w:spacing w:val="-14"/>
          <w:sz w:val="24"/>
        </w:rPr>
        <w:t> </w:t>
      </w:r>
      <w:r>
        <w:rPr>
          <w:color w:val="262526"/>
          <w:sz w:val="24"/>
        </w:rPr>
        <w:t>reference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Determination;</w:t>
      </w:r>
    </w:p>
    <w:p>
      <w:pPr>
        <w:pStyle w:val="ListParagraph"/>
        <w:numPr>
          <w:ilvl w:val="4"/>
          <w:numId w:val="1"/>
        </w:numPr>
        <w:tabs>
          <w:tab w:pos="2387" w:val="left" w:leader="none"/>
          <w:tab w:pos="2388" w:val="left" w:leader="none"/>
        </w:tabs>
        <w:spacing w:line="249" w:lineRule="auto" w:before="182" w:after="0"/>
        <w:ind w:left="2387" w:right="112" w:hanging="567"/>
        <w:jc w:val="left"/>
        <w:rPr>
          <w:sz w:val="24"/>
        </w:rPr>
      </w:pPr>
      <w:r>
        <w:rPr>
          <w:b/>
          <w:color w:val="262526"/>
          <w:sz w:val="24"/>
        </w:rPr>
        <w:t>regulatory control period </w:t>
      </w:r>
      <w:r>
        <w:rPr>
          <w:color w:val="262526"/>
          <w:sz w:val="24"/>
        </w:rPr>
        <w:t>is taken to be a reference to the current regulatory control period;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b/>
          <w:color w:val="262526"/>
          <w:sz w:val="24"/>
        </w:rPr>
        <w:t>contingent project </w:t>
      </w:r>
      <w:r>
        <w:rPr>
          <w:color w:val="262526"/>
          <w:sz w:val="24"/>
        </w:rPr>
        <w:t>has the meaning referred to in paragraph (a);</w:t>
      </w:r>
      <w:r>
        <w:rPr>
          <w:color w:val="262526"/>
          <w:spacing w:val="-6"/>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b/>
          <w:color w:val="262526"/>
          <w:sz w:val="24"/>
        </w:rPr>
        <w:t>X Factor </w:t>
      </w:r>
      <w:r>
        <w:rPr>
          <w:color w:val="262526"/>
          <w:sz w:val="24"/>
        </w:rPr>
        <w:t>has the same meaning as in the</w:t>
      </w:r>
      <w:r>
        <w:rPr>
          <w:color w:val="262526"/>
          <w:spacing w:val="-8"/>
          <w:sz w:val="24"/>
        </w:rPr>
        <w:t> </w:t>
      </w:r>
      <w:r>
        <w:rPr>
          <w:color w:val="262526"/>
          <w:sz w:val="24"/>
        </w:rPr>
        <w:t>Determination.</w:t>
      </w:r>
    </w:p>
    <w:p>
      <w:pPr>
        <w:spacing w:after="0" w:line="240" w:lineRule="auto"/>
        <w:jc w:val="left"/>
        <w:rPr>
          <w:sz w:val="24"/>
        </w:rPr>
        <w:sectPr>
          <w:headerReference w:type="default" r:id="rId11"/>
          <w:footerReference w:type="default" r:id="rId12"/>
          <w:pgSz w:w="11910" w:h="16840"/>
          <w:pgMar w:header="642" w:footer="697" w:top="1160" w:bottom="880" w:left="1320" w:right="1320"/>
        </w:sectPr>
      </w:pPr>
    </w:p>
    <w:p>
      <w:pPr>
        <w:spacing w:before="135"/>
        <w:ind w:left="1253" w:right="0" w:firstLine="0"/>
        <w:jc w:val="left"/>
        <w:rPr>
          <w:rFonts w:ascii="Arial"/>
          <w:b/>
          <w:sz w:val="22"/>
        </w:rPr>
      </w:pPr>
      <w:r>
        <w:rPr>
          <w:rFonts w:ascii="Arial"/>
          <w:b/>
          <w:color w:val="262526"/>
          <w:sz w:val="22"/>
        </w:rPr>
        <w:t>Treatment of contingent projects</w:t>
      </w:r>
    </w:p>
    <w:p>
      <w:pPr>
        <w:pStyle w:val="ListParagraph"/>
        <w:numPr>
          <w:ilvl w:val="3"/>
          <w:numId w:val="1"/>
        </w:numPr>
        <w:tabs>
          <w:tab w:pos="1816" w:val="left" w:leader="none"/>
          <w:tab w:pos="1817" w:val="left" w:leader="none"/>
        </w:tabs>
        <w:spacing w:line="249" w:lineRule="auto" w:before="170" w:after="0"/>
        <w:ind w:left="1820" w:right="117" w:hanging="567"/>
        <w:jc w:val="left"/>
        <w:rPr>
          <w:sz w:val="24"/>
        </w:rPr>
      </w:pPr>
      <w:r>
        <w:rPr>
          <w:color w:val="262526"/>
          <w:sz w:val="24"/>
        </w:rPr>
        <w:t>Where the trigger event identified in respect of a contingent project occurs prior to 1 July 2009, the </w:t>
      </w:r>
      <w:r>
        <w:rPr>
          <w:i/>
          <w:color w:val="262526"/>
          <w:sz w:val="24"/>
        </w:rPr>
        <w:t>AER </w:t>
      </w:r>
      <w:r>
        <w:rPr>
          <w:color w:val="262526"/>
          <w:sz w:val="24"/>
        </w:rPr>
        <w:t>must, in accordance with the</w:t>
      </w:r>
      <w:r>
        <w:rPr>
          <w:color w:val="262526"/>
          <w:spacing w:val="-20"/>
          <w:sz w:val="24"/>
        </w:rPr>
        <w:t> </w:t>
      </w:r>
      <w:r>
        <w:rPr>
          <w:color w:val="262526"/>
          <w:sz w:val="24"/>
        </w:rPr>
        <w:t>Determination:</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determine:</w:t>
      </w:r>
    </w:p>
    <w:p>
      <w:pPr>
        <w:pStyle w:val="ListParagraph"/>
        <w:numPr>
          <w:ilvl w:val="5"/>
          <w:numId w:val="1"/>
        </w:numPr>
        <w:tabs>
          <w:tab w:pos="2955" w:val="left" w:leader="none"/>
        </w:tabs>
        <w:spacing w:line="249" w:lineRule="auto" w:before="182" w:after="0"/>
        <w:ind w:left="2954" w:right="111" w:hanging="567"/>
        <w:jc w:val="both"/>
        <w:rPr>
          <w:sz w:val="24"/>
        </w:rPr>
      </w:pPr>
      <w:r>
        <w:rPr>
          <w:color w:val="262526"/>
          <w:sz w:val="24"/>
        </w:rPr>
        <w:t>the total capital expenditure which the AER considers is reasonably</w:t>
      </w:r>
      <w:r>
        <w:rPr>
          <w:color w:val="262526"/>
          <w:spacing w:val="-16"/>
          <w:sz w:val="24"/>
        </w:rPr>
        <w:t> </w:t>
      </w:r>
      <w:r>
        <w:rPr>
          <w:color w:val="262526"/>
          <w:sz w:val="24"/>
        </w:rPr>
        <w:t>required</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purpose</w:t>
      </w:r>
      <w:r>
        <w:rPr>
          <w:color w:val="262526"/>
          <w:spacing w:val="-16"/>
          <w:sz w:val="24"/>
        </w:rPr>
        <w:t> </w:t>
      </w:r>
      <w:r>
        <w:rPr>
          <w:color w:val="262526"/>
          <w:sz w:val="24"/>
        </w:rPr>
        <w:t>of</w:t>
      </w:r>
      <w:r>
        <w:rPr>
          <w:color w:val="262526"/>
          <w:spacing w:val="-16"/>
          <w:sz w:val="24"/>
        </w:rPr>
        <w:t> </w:t>
      </w:r>
      <w:r>
        <w:rPr>
          <w:color w:val="262526"/>
          <w:sz w:val="24"/>
        </w:rPr>
        <w:t>undertaking</w:t>
      </w:r>
      <w:r>
        <w:rPr>
          <w:color w:val="262526"/>
          <w:spacing w:val="-15"/>
          <w:sz w:val="24"/>
        </w:rPr>
        <w:t> </w:t>
      </w:r>
      <w:r>
        <w:rPr>
          <w:color w:val="262526"/>
          <w:sz w:val="24"/>
        </w:rPr>
        <w:t>the</w:t>
      </w:r>
      <w:r>
        <w:rPr>
          <w:color w:val="262526"/>
          <w:spacing w:val="-17"/>
          <w:sz w:val="24"/>
        </w:rPr>
        <w:t> </w:t>
      </w:r>
      <w:r>
        <w:rPr>
          <w:i/>
          <w:color w:val="262526"/>
          <w:sz w:val="24"/>
        </w:rPr>
        <w:t>contingent </w:t>
      </w:r>
      <w:r>
        <w:rPr>
          <w:i/>
          <w:color w:val="262526"/>
          <w:sz w:val="24"/>
        </w:rPr>
        <w:t>project </w:t>
      </w:r>
      <w:r>
        <w:rPr>
          <w:color w:val="262526"/>
          <w:sz w:val="24"/>
        </w:rPr>
        <w:t>including any amount for forecast capital expenditure already included in the Determination in respect of the triggered contingent project;</w:t>
      </w:r>
    </w:p>
    <w:p>
      <w:pPr>
        <w:pStyle w:val="ListParagraph"/>
        <w:numPr>
          <w:ilvl w:val="5"/>
          <w:numId w:val="1"/>
        </w:numPr>
        <w:tabs>
          <w:tab w:pos="2955" w:val="left" w:leader="none"/>
        </w:tabs>
        <w:spacing w:line="249" w:lineRule="auto" w:before="175" w:after="0"/>
        <w:ind w:left="2954" w:right="114" w:hanging="567"/>
        <w:jc w:val="both"/>
        <w:rPr>
          <w:sz w:val="24"/>
        </w:rPr>
      </w:pPr>
      <w:r>
        <w:rPr>
          <w:color w:val="262526"/>
          <w:sz w:val="24"/>
        </w:rPr>
        <w:t>the</w:t>
      </w:r>
      <w:r>
        <w:rPr>
          <w:color w:val="262526"/>
          <w:spacing w:val="-23"/>
          <w:sz w:val="24"/>
        </w:rPr>
        <w:t> </w:t>
      </w:r>
      <w:r>
        <w:rPr>
          <w:color w:val="262526"/>
          <w:sz w:val="24"/>
        </w:rPr>
        <w:t>forecast</w:t>
      </w:r>
      <w:r>
        <w:rPr>
          <w:color w:val="262526"/>
          <w:spacing w:val="-22"/>
          <w:sz w:val="24"/>
        </w:rPr>
        <w:t> </w:t>
      </w:r>
      <w:r>
        <w:rPr>
          <w:color w:val="262526"/>
          <w:sz w:val="24"/>
        </w:rPr>
        <w:t>capital</w:t>
      </w:r>
      <w:r>
        <w:rPr>
          <w:color w:val="262526"/>
          <w:spacing w:val="-22"/>
          <w:sz w:val="24"/>
        </w:rPr>
        <w:t> </w:t>
      </w:r>
      <w:r>
        <w:rPr>
          <w:color w:val="262526"/>
          <w:sz w:val="24"/>
        </w:rPr>
        <w:t>and</w:t>
      </w:r>
      <w:r>
        <w:rPr>
          <w:color w:val="262526"/>
          <w:spacing w:val="-22"/>
          <w:sz w:val="24"/>
        </w:rPr>
        <w:t> </w:t>
      </w:r>
      <w:r>
        <w:rPr>
          <w:color w:val="262526"/>
          <w:sz w:val="24"/>
        </w:rPr>
        <w:t>incremental</w:t>
      </w:r>
      <w:r>
        <w:rPr>
          <w:color w:val="262526"/>
          <w:spacing w:val="-22"/>
          <w:sz w:val="24"/>
        </w:rPr>
        <w:t> </w:t>
      </w:r>
      <w:r>
        <w:rPr>
          <w:color w:val="262526"/>
          <w:sz w:val="24"/>
        </w:rPr>
        <w:t>operating</w:t>
      </w:r>
      <w:r>
        <w:rPr>
          <w:color w:val="262526"/>
          <w:spacing w:val="-22"/>
          <w:sz w:val="24"/>
        </w:rPr>
        <w:t> </w:t>
      </w:r>
      <w:r>
        <w:rPr>
          <w:color w:val="262526"/>
          <w:sz w:val="24"/>
        </w:rPr>
        <w:t>expenditure</w:t>
      </w:r>
      <w:r>
        <w:rPr>
          <w:color w:val="262526"/>
          <w:spacing w:val="-22"/>
          <w:sz w:val="24"/>
        </w:rPr>
        <w:t> </w:t>
      </w:r>
      <w:r>
        <w:rPr>
          <w:color w:val="262526"/>
          <w:sz w:val="24"/>
        </w:rPr>
        <w:t>for</w:t>
      </w:r>
      <w:r>
        <w:rPr>
          <w:color w:val="262526"/>
          <w:spacing w:val="-22"/>
          <w:sz w:val="24"/>
        </w:rPr>
        <w:t> </w:t>
      </w:r>
      <w:r>
        <w:rPr>
          <w:color w:val="262526"/>
          <w:sz w:val="24"/>
        </w:rPr>
        <w:t>that contingent project (in addition to any amount for forecast</w:t>
      </w:r>
      <w:r>
        <w:rPr>
          <w:color w:val="262526"/>
          <w:spacing w:val="-18"/>
          <w:sz w:val="24"/>
        </w:rPr>
        <w:t> </w:t>
      </w:r>
      <w:r>
        <w:rPr>
          <w:color w:val="262526"/>
          <w:sz w:val="24"/>
        </w:rPr>
        <w:t>capital expenditure already included in the Determination in respect of the triggered contingent project) for each remaining regulatory year of the current regulatory control period, which the </w:t>
      </w:r>
      <w:r>
        <w:rPr>
          <w:i/>
          <w:color w:val="262526"/>
          <w:spacing w:val="2"/>
          <w:sz w:val="24"/>
        </w:rPr>
        <w:t>AER </w:t>
      </w:r>
      <w:r>
        <w:rPr>
          <w:color w:val="262526"/>
          <w:sz w:val="24"/>
        </w:rPr>
        <w:t>considers is reasonably required for the purpose of undertaking the contingent project in accordance with Appendix A of </w:t>
      </w:r>
      <w:r>
        <w:rPr>
          <w:color w:val="262526"/>
          <w:spacing w:val="2"/>
          <w:sz w:val="24"/>
        </w:rPr>
        <w:t>the </w:t>
      </w:r>
      <w:r>
        <w:rPr>
          <w:color w:val="262526"/>
          <w:sz w:val="24"/>
        </w:rPr>
        <w:t>Determination;</w:t>
      </w:r>
    </w:p>
    <w:p>
      <w:pPr>
        <w:pStyle w:val="ListParagraph"/>
        <w:numPr>
          <w:ilvl w:val="5"/>
          <w:numId w:val="1"/>
        </w:numPr>
        <w:tabs>
          <w:tab w:pos="2955" w:val="left" w:leader="none"/>
        </w:tabs>
        <w:spacing w:line="249" w:lineRule="auto" w:before="178" w:after="0"/>
        <w:ind w:left="2954" w:right="114" w:hanging="567"/>
        <w:jc w:val="both"/>
        <w:rPr>
          <w:sz w:val="24"/>
        </w:rPr>
      </w:pPr>
      <w:r>
        <w:rPr>
          <w:color w:val="262526"/>
          <w:sz w:val="24"/>
        </w:rPr>
        <w:t>the</w:t>
      </w:r>
      <w:r>
        <w:rPr>
          <w:color w:val="262526"/>
          <w:spacing w:val="-22"/>
          <w:sz w:val="24"/>
        </w:rPr>
        <w:t> </w:t>
      </w:r>
      <w:r>
        <w:rPr>
          <w:color w:val="262526"/>
          <w:sz w:val="24"/>
        </w:rPr>
        <w:t>likely</w:t>
      </w:r>
      <w:r>
        <w:rPr>
          <w:color w:val="262526"/>
          <w:spacing w:val="-22"/>
          <w:sz w:val="24"/>
        </w:rPr>
        <w:t> </w:t>
      </w:r>
      <w:r>
        <w:rPr>
          <w:color w:val="262526"/>
          <w:sz w:val="24"/>
        </w:rPr>
        <w:t>commencement</w:t>
      </w:r>
      <w:r>
        <w:rPr>
          <w:color w:val="262526"/>
          <w:spacing w:val="-22"/>
          <w:sz w:val="24"/>
        </w:rPr>
        <w:t> </w:t>
      </w:r>
      <w:r>
        <w:rPr>
          <w:color w:val="262526"/>
          <w:sz w:val="24"/>
        </w:rPr>
        <w:t>and</w:t>
      </w:r>
      <w:r>
        <w:rPr>
          <w:color w:val="262526"/>
          <w:spacing w:val="-21"/>
          <w:sz w:val="24"/>
        </w:rPr>
        <w:t> </w:t>
      </w:r>
      <w:r>
        <w:rPr>
          <w:color w:val="262526"/>
          <w:sz w:val="24"/>
        </w:rPr>
        <w:t>completion</w:t>
      </w:r>
      <w:r>
        <w:rPr>
          <w:color w:val="262526"/>
          <w:spacing w:val="-22"/>
          <w:sz w:val="24"/>
        </w:rPr>
        <w:t> </w:t>
      </w:r>
      <w:r>
        <w:rPr>
          <w:color w:val="262526"/>
          <w:sz w:val="24"/>
        </w:rPr>
        <w:t>dates</w:t>
      </w:r>
      <w:r>
        <w:rPr>
          <w:color w:val="262526"/>
          <w:spacing w:val="-22"/>
          <w:sz w:val="24"/>
        </w:rPr>
        <w:t> </w:t>
      </w:r>
      <w:r>
        <w:rPr>
          <w:color w:val="262526"/>
          <w:sz w:val="24"/>
        </w:rPr>
        <w:t>for</w:t>
      </w:r>
      <w:r>
        <w:rPr>
          <w:color w:val="262526"/>
          <w:spacing w:val="-21"/>
          <w:sz w:val="24"/>
        </w:rPr>
        <w:t> </w:t>
      </w:r>
      <w:r>
        <w:rPr>
          <w:color w:val="262526"/>
          <w:sz w:val="24"/>
        </w:rPr>
        <w:t>the</w:t>
      </w:r>
      <w:r>
        <w:rPr>
          <w:color w:val="262526"/>
          <w:spacing w:val="-22"/>
          <w:sz w:val="24"/>
        </w:rPr>
        <w:t> </w:t>
      </w:r>
      <w:r>
        <w:rPr>
          <w:color w:val="262526"/>
          <w:sz w:val="24"/>
        </w:rPr>
        <w:t>contingent project;</w:t>
      </w:r>
    </w:p>
    <w:p>
      <w:pPr>
        <w:pStyle w:val="ListParagraph"/>
        <w:numPr>
          <w:ilvl w:val="5"/>
          <w:numId w:val="1"/>
        </w:numPr>
        <w:tabs>
          <w:tab w:pos="2955" w:val="left" w:leader="none"/>
        </w:tabs>
        <w:spacing w:line="249" w:lineRule="auto" w:before="172" w:after="0"/>
        <w:ind w:left="2954" w:right="111" w:hanging="567"/>
        <w:jc w:val="both"/>
        <w:rPr>
          <w:sz w:val="24"/>
        </w:rPr>
      </w:pPr>
      <w:r>
        <w:rPr>
          <w:color w:val="262526"/>
          <w:sz w:val="24"/>
        </w:rPr>
        <w:t>the incremental revenue which is likely to be earned by EnergyAustralia in each remaining regulatory year of the</w:t>
      </w:r>
      <w:r>
        <w:rPr>
          <w:color w:val="262526"/>
          <w:spacing w:val="-37"/>
          <w:sz w:val="24"/>
        </w:rPr>
        <w:t> </w:t>
      </w:r>
      <w:r>
        <w:rPr>
          <w:color w:val="262526"/>
          <w:sz w:val="24"/>
        </w:rPr>
        <w:t>current regulatory control period as a result of the contingent project being undertaken; and</w:t>
      </w:r>
    </w:p>
    <w:p>
      <w:pPr>
        <w:pStyle w:val="ListParagraph"/>
        <w:numPr>
          <w:ilvl w:val="5"/>
          <w:numId w:val="1"/>
        </w:numPr>
        <w:tabs>
          <w:tab w:pos="2955" w:val="left" w:leader="none"/>
        </w:tabs>
        <w:spacing w:line="249" w:lineRule="auto" w:before="174" w:after="0"/>
        <w:ind w:left="2954" w:right="111" w:hanging="567"/>
        <w:jc w:val="both"/>
        <w:rPr>
          <w:sz w:val="24"/>
        </w:rPr>
      </w:pPr>
      <w:r>
        <w:rPr>
          <w:color w:val="262526"/>
          <w:sz w:val="24"/>
        </w:rPr>
        <w:t>the maximum allowed revenue for each regulatory year in </w:t>
      </w:r>
      <w:r>
        <w:rPr>
          <w:color w:val="262526"/>
          <w:spacing w:val="2"/>
          <w:sz w:val="24"/>
        </w:rPr>
        <w:t>the </w:t>
      </w:r>
      <w:r>
        <w:rPr>
          <w:color w:val="262526"/>
          <w:sz w:val="24"/>
        </w:rPr>
        <w:t>remainder of the current regulatory control period by adding the incremental revenue for that regulatory year;</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calculate</w:t>
      </w:r>
      <w:r>
        <w:rPr>
          <w:color w:val="262526"/>
          <w:spacing w:val="-7"/>
          <w:sz w:val="24"/>
        </w:rPr>
        <w:t> </w:t>
      </w:r>
      <w:r>
        <w:rPr>
          <w:color w:val="262526"/>
          <w:sz w:val="24"/>
        </w:rPr>
        <w:t>the</w:t>
      </w:r>
      <w:r>
        <w:rPr>
          <w:color w:val="262526"/>
          <w:spacing w:val="-6"/>
          <w:sz w:val="24"/>
        </w:rPr>
        <w:t> </w:t>
      </w:r>
      <w:r>
        <w:rPr>
          <w:color w:val="262526"/>
          <w:sz w:val="24"/>
        </w:rPr>
        <w:t>estimate</w:t>
      </w:r>
      <w:r>
        <w:rPr>
          <w:color w:val="262526"/>
          <w:spacing w:val="-6"/>
          <w:sz w:val="24"/>
        </w:rPr>
        <w:t> </w:t>
      </w:r>
      <w:r>
        <w:rPr>
          <w:color w:val="262526"/>
          <w:sz w:val="24"/>
        </w:rPr>
        <w:t>referred</w:t>
      </w:r>
      <w:r>
        <w:rPr>
          <w:color w:val="262526"/>
          <w:spacing w:val="-6"/>
          <w:sz w:val="24"/>
        </w:rPr>
        <w:t> </w:t>
      </w:r>
      <w:r>
        <w:rPr>
          <w:color w:val="262526"/>
          <w:sz w:val="24"/>
        </w:rPr>
        <w:t>to</w:t>
      </w:r>
      <w:r>
        <w:rPr>
          <w:color w:val="262526"/>
          <w:spacing w:val="-6"/>
          <w:sz w:val="24"/>
        </w:rPr>
        <w:t> </w:t>
      </w:r>
      <w:r>
        <w:rPr>
          <w:color w:val="262526"/>
          <w:sz w:val="24"/>
        </w:rPr>
        <w:t>in</w:t>
      </w:r>
      <w:r>
        <w:rPr>
          <w:color w:val="262526"/>
          <w:spacing w:val="-7"/>
          <w:sz w:val="24"/>
        </w:rPr>
        <w:t> </w:t>
      </w:r>
      <w:r>
        <w:rPr>
          <w:color w:val="262526"/>
          <w:sz w:val="24"/>
        </w:rPr>
        <w:t>subparagraph</w:t>
      </w:r>
      <w:r>
        <w:rPr>
          <w:color w:val="262526"/>
          <w:spacing w:val="-6"/>
          <w:sz w:val="24"/>
        </w:rPr>
        <w:t> </w:t>
      </w:r>
      <w:r>
        <w:rPr>
          <w:color w:val="262526"/>
          <w:sz w:val="24"/>
        </w:rPr>
        <w:t>(1)(iv)</w:t>
      </w:r>
      <w:r>
        <w:rPr>
          <w:color w:val="262526"/>
          <w:spacing w:val="-6"/>
          <w:sz w:val="24"/>
        </w:rPr>
        <w:t> </w:t>
      </w:r>
      <w:r>
        <w:rPr>
          <w:color w:val="262526"/>
          <w:sz w:val="24"/>
        </w:rPr>
        <w:t>in</w:t>
      </w:r>
      <w:r>
        <w:rPr>
          <w:color w:val="262526"/>
          <w:spacing w:val="-6"/>
          <w:sz w:val="24"/>
        </w:rPr>
        <w:t> </w:t>
      </w:r>
      <w:r>
        <w:rPr>
          <w:color w:val="262526"/>
          <w:sz w:val="24"/>
        </w:rPr>
        <w:t>accordance with the Determination,</w:t>
      </w:r>
      <w:r>
        <w:rPr>
          <w:color w:val="262526"/>
          <w:spacing w:val="-3"/>
          <w:sz w:val="24"/>
        </w:rPr>
        <w:t> </w:t>
      </w:r>
      <w:r>
        <w:rPr>
          <w:color w:val="262526"/>
          <w:sz w:val="24"/>
        </w:rPr>
        <w:t>including:</w:t>
      </w:r>
    </w:p>
    <w:p>
      <w:pPr>
        <w:pStyle w:val="ListParagraph"/>
        <w:numPr>
          <w:ilvl w:val="5"/>
          <w:numId w:val="1"/>
        </w:numPr>
        <w:tabs>
          <w:tab w:pos="2955" w:val="left" w:leader="none"/>
        </w:tabs>
        <w:spacing w:line="249" w:lineRule="auto" w:before="172" w:after="0"/>
        <w:ind w:left="2954" w:right="113" w:hanging="567"/>
        <w:jc w:val="both"/>
        <w:rPr>
          <w:sz w:val="24"/>
        </w:rPr>
      </w:pPr>
      <w:r>
        <w:rPr>
          <w:color w:val="262526"/>
          <w:sz w:val="24"/>
        </w:rPr>
        <w:t>on the basis of the rate of return for EnergyAustralia for </w:t>
      </w:r>
      <w:r>
        <w:rPr>
          <w:color w:val="262526"/>
          <w:spacing w:val="2"/>
          <w:sz w:val="24"/>
        </w:rPr>
        <w:t>the </w:t>
      </w:r>
      <w:r>
        <w:rPr>
          <w:color w:val="262526"/>
          <w:sz w:val="24"/>
        </w:rPr>
        <w:t>current regulatory control period; and</w:t>
      </w:r>
    </w:p>
    <w:p>
      <w:pPr>
        <w:pStyle w:val="ListParagraph"/>
        <w:numPr>
          <w:ilvl w:val="5"/>
          <w:numId w:val="1"/>
        </w:numPr>
        <w:tabs>
          <w:tab w:pos="2955" w:val="left" w:leader="none"/>
        </w:tabs>
        <w:spacing w:line="249" w:lineRule="auto" w:before="172" w:after="0"/>
        <w:ind w:left="2954" w:right="114" w:hanging="567"/>
        <w:jc w:val="both"/>
        <w:rPr>
          <w:sz w:val="24"/>
        </w:rPr>
      </w:pPr>
      <w:r>
        <w:rPr>
          <w:color w:val="262526"/>
          <w:sz w:val="24"/>
        </w:rPr>
        <w:t>consistently with the manner in which depreciation is calculated under the Determination;</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vary the Determination to apply for the remainder of the current regulatory control period in accordance with paragraph</w:t>
      </w:r>
      <w:r>
        <w:rPr>
          <w:color w:val="262526"/>
          <w:spacing w:val="-2"/>
          <w:sz w:val="24"/>
        </w:rPr>
        <w:t> </w:t>
      </w:r>
      <w:r>
        <w:rPr>
          <w:color w:val="262526"/>
          <w:sz w:val="24"/>
        </w:rPr>
        <w:t>(e).</w:t>
      </w:r>
    </w:p>
    <w:p>
      <w:pPr>
        <w:pStyle w:val="ListParagraph"/>
        <w:numPr>
          <w:ilvl w:val="3"/>
          <w:numId w:val="1"/>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AER </w:t>
      </w:r>
      <w:r>
        <w:rPr>
          <w:color w:val="262526"/>
          <w:sz w:val="24"/>
        </w:rPr>
        <w:t>may only vary the Determination to the extent</w:t>
      </w:r>
      <w:r>
        <w:rPr>
          <w:color w:val="262526"/>
          <w:spacing w:val="-8"/>
          <w:sz w:val="24"/>
        </w:rPr>
        <w:t> </w:t>
      </w:r>
      <w:r>
        <w:rPr>
          <w:color w:val="262526"/>
          <w:sz w:val="24"/>
        </w:rPr>
        <w:t>necessary:</w:t>
      </w:r>
    </w:p>
    <w:p>
      <w:pPr>
        <w:pStyle w:val="ListParagraph"/>
        <w:numPr>
          <w:ilvl w:val="4"/>
          <w:numId w:val="1"/>
        </w:numPr>
        <w:tabs>
          <w:tab w:pos="2388" w:val="left" w:leader="none"/>
        </w:tabs>
        <w:spacing w:line="249" w:lineRule="auto" w:before="182" w:after="0"/>
        <w:ind w:left="2387" w:right="110" w:hanging="567"/>
        <w:jc w:val="both"/>
        <w:rPr>
          <w:sz w:val="24"/>
        </w:rPr>
      </w:pPr>
      <w:r>
        <w:rPr>
          <w:color w:val="262526"/>
          <w:sz w:val="24"/>
        </w:rPr>
        <w:t>to adjust the forecast capital expenditure for the current regulatory control period to accommodate the amount of additional capital expenditure determined under paragraph (d)(1)(ii); and</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to adjust the forecast operating expenditure for the current regulatory control period to accommodate the amount of additional operating expenditure determined under paragraph (d)(1)(ii); and</w:t>
      </w:r>
    </w:p>
    <w:p>
      <w:pPr>
        <w:spacing w:after="0" w:line="249" w:lineRule="auto"/>
        <w:jc w:val="both"/>
        <w:rPr>
          <w:sz w:val="24"/>
        </w:rPr>
        <w:sectPr>
          <w:headerReference w:type="default" r:id="rId13"/>
          <w:footerReference w:type="default" r:id="rId14"/>
          <w:pgSz w:w="11910" w:h="16840"/>
          <w:pgMar w:header="642" w:footer="697" w:top="1160" w:bottom="880" w:left="1320" w:right="1320"/>
          <w:pgNumType w:start="1381"/>
        </w:sectPr>
      </w:pPr>
    </w:p>
    <w:p>
      <w:pPr>
        <w:pStyle w:val="ListParagraph"/>
        <w:numPr>
          <w:ilvl w:val="4"/>
          <w:numId w:val="1"/>
        </w:numPr>
        <w:tabs>
          <w:tab w:pos="2388" w:val="left" w:leader="none"/>
        </w:tabs>
        <w:spacing w:line="249" w:lineRule="auto" w:before="124" w:after="0"/>
        <w:ind w:left="2387" w:right="112" w:hanging="567"/>
        <w:jc w:val="both"/>
        <w:rPr>
          <w:sz w:val="24"/>
        </w:rPr>
      </w:pPr>
      <w:bookmarkStart w:name="11.6.20   Basslink transitional provisio" w:id="43"/>
      <w:bookmarkEnd w:id="43"/>
      <w:r>
        <w:rPr/>
      </w:r>
      <w:bookmarkStart w:name="11.6.20   Basslink transitional provisio" w:id="44"/>
      <w:bookmarkEnd w:id="44"/>
      <w:r>
        <w:rPr>
          <w:color w:val="262526"/>
          <w:sz w:val="24"/>
        </w:rPr>
        <w:t>t</w:t>
      </w:r>
      <w:r>
        <w:rPr>
          <w:color w:val="262526"/>
          <w:sz w:val="24"/>
        </w:rPr>
        <w:t>o reflect the effect of any resultant increase in forecast capital expenditure and incremental operating expenditure on the maximum allowed</w:t>
      </w:r>
      <w:r>
        <w:rPr>
          <w:color w:val="262526"/>
          <w:spacing w:val="-20"/>
          <w:sz w:val="24"/>
        </w:rPr>
        <w:t> </w:t>
      </w:r>
      <w:r>
        <w:rPr>
          <w:color w:val="262526"/>
          <w:sz w:val="24"/>
        </w:rPr>
        <w:t>revenue</w:t>
      </w:r>
      <w:r>
        <w:rPr>
          <w:color w:val="262526"/>
          <w:spacing w:val="-19"/>
          <w:sz w:val="24"/>
        </w:rPr>
        <w:t> </w:t>
      </w:r>
      <w:r>
        <w:rPr>
          <w:color w:val="262526"/>
          <w:sz w:val="24"/>
        </w:rPr>
        <w:t>for</w:t>
      </w:r>
      <w:r>
        <w:rPr>
          <w:color w:val="262526"/>
          <w:spacing w:val="-19"/>
          <w:sz w:val="24"/>
        </w:rPr>
        <w:t> </w:t>
      </w:r>
      <w:r>
        <w:rPr>
          <w:color w:val="262526"/>
          <w:sz w:val="24"/>
        </w:rPr>
        <w:t>each</w:t>
      </w:r>
      <w:r>
        <w:rPr>
          <w:color w:val="262526"/>
          <w:spacing w:val="-19"/>
          <w:sz w:val="24"/>
        </w:rPr>
        <w:t> </w:t>
      </w:r>
      <w:r>
        <w:rPr>
          <w:color w:val="262526"/>
          <w:sz w:val="24"/>
        </w:rPr>
        <w:t>regulatory</w:t>
      </w:r>
      <w:r>
        <w:rPr>
          <w:color w:val="262526"/>
          <w:spacing w:val="-19"/>
          <w:sz w:val="24"/>
        </w:rPr>
        <w:t> </w:t>
      </w:r>
      <w:r>
        <w:rPr>
          <w:color w:val="262526"/>
          <w:sz w:val="24"/>
        </w:rPr>
        <w:t>year</w:t>
      </w:r>
      <w:r>
        <w:rPr>
          <w:color w:val="262526"/>
          <w:spacing w:val="-19"/>
          <w:sz w:val="24"/>
        </w:rPr>
        <w:t> </w:t>
      </w:r>
      <w:r>
        <w:rPr>
          <w:color w:val="262526"/>
          <w:sz w:val="24"/>
        </w:rPr>
        <w:t>in</w:t>
      </w:r>
      <w:r>
        <w:rPr>
          <w:color w:val="262526"/>
          <w:spacing w:val="-19"/>
          <w:sz w:val="24"/>
        </w:rPr>
        <w:t> </w:t>
      </w:r>
      <w:r>
        <w:rPr>
          <w:color w:val="262526"/>
          <w:sz w:val="24"/>
        </w:rPr>
        <w:t>the</w:t>
      </w:r>
      <w:r>
        <w:rPr>
          <w:color w:val="262526"/>
          <w:spacing w:val="-19"/>
          <w:sz w:val="24"/>
        </w:rPr>
        <w:t> </w:t>
      </w:r>
      <w:r>
        <w:rPr>
          <w:color w:val="262526"/>
          <w:sz w:val="24"/>
        </w:rPr>
        <w:t>remainder</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current regulatory control period.</w:t>
      </w:r>
    </w:p>
    <w:p>
      <w:pPr>
        <w:pStyle w:val="ListParagraph"/>
        <w:numPr>
          <w:ilvl w:val="3"/>
          <w:numId w:val="1"/>
        </w:numPr>
        <w:tabs>
          <w:tab w:pos="1817" w:val="left" w:leader="none"/>
        </w:tabs>
        <w:spacing w:line="249" w:lineRule="auto" w:before="174" w:after="0"/>
        <w:ind w:left="1820" w:right="117" w:hanging="567"/>
        <w:jc w:val="both"/>
        <w:rPr>
          <w:sz w:val="24"/>
        </w:rPr>
      </w:pPr>
      <w:r>
        <w:rPr>
          <w:color w:val="262526"/>
          <w:sz w:val="24"/>
        </w:rPr>
        <w:t>The</w:t>
      </w:r>
      <w:r>
        <w:rPr>
          <w:color w:val="262526"/>
          <w:spacing w:val="-4"/>
          <w:sz w:val="24"/>
        </w:rPr>
        <w:t> </w:t>
      </w:r>
      <w:r>
        <w:rPr>
          <w:color w:val="262526"/>
          <w:sz w:val="24"/>
        </w:rPr>
        <w:t>intended</w:t>
      </w:r>
      <w:r>
        <w:rPr>
          <w:color w:val="262526"/>
          <w:spacing w:val="-4"/>
          <w:sz w:val="24"/>
        </w:rPr>
        <w:t> </w:t>
      </w:r>
      <w:r>
        <w:rPr>
          <w:color w:val="262526"/>
          <w:sz w:val="24"/>
        </w:rPr>
        <w:t>date</w:t>
      </w:r>
      <w:r>
        <w:rPr>
          <w:color w:val="262526"/>
          <w:spacing w:val="-4"/>
          <w:sz w:val="24"/>
        </w:rPr>
        <w:t> </w:t>
      </w:r>
      <w:r>
        <w:rPr>
          <w:color w:val="262526"/>
          <w:sz w:val="24"/>
        </w:rPr>
        <w:t>for</w:t>
      </w:r>
      <w:r>
        <w:rPr>
          <w:color w:val="262526"/>
          <w:spacing w:val="-4"/>
          <w:sz w:val="24"/>
        </w:rPr>
        <w:t> </w:t>
      </w:r>
      <w:r>
        <w:rPr>
          <w:color w:val="262526"/>
          <w:sz w:val="24"/>
        </w:rPr>
        <w:t>commencing</w:t>
      </w:r>
      <w:r>
        <w:rPr>
          <w:color w:val="262526"/>
          <w:spacing w:val="-4"/>
          <w:sz w:val="24"/>
        </w:rPr>
        <w:t> </w:t>
      </w:r>
      <w:r>
        <w:rPr>
          <w:color w:val="262526"/>
          <w:sz w:val="24"/>
        </w:rPr>
        <w:t>the</w:t>
      </w:r>
      <w:r>
        <w:rPr>
          <w:color w:val="262526"/>
          <w:spacing w:val="-4"/>
          <w:sz w:val="24"/>
        </w:rPr>
        <w:t> </w:t>
      </w:r>
      <w:r>
        <w:rPr>
          <w:color w:val="262526"/>
          <w:sz w:val="24"/>
        </w:rPr>
        <w:t>contingent</w:t>
      </w:r>
      <w:r>
        <w:rPr>
          <w:color w:val="262526"/>
          <w:spacing w:val="-4"/>
          <w:sz w:val="24"/>
        </w:rPr>
        <w:t> </w:t>
      </w:r>
      <w:r>
        <w:rPr>
          <w:color w:val="262526"/>
          <w:sz w:val="24"/>
        </w:rPr>
        <w:t>project</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during</w:t>
      </w:r>
      <w:r>
        <w:rPr>
          <w:color w:val="262526"/>
          <w:spacing w:val="-4"/>
          <w:sz w:val="24"/>
        </w:rPr>
        <w:t> </w:t>
      </w:r>
      <w:r>
        <w:rPr>
          <w:color w:val="262526"/>
          <w:sz w:val="24"/>
        </w:rPr>
        <w:t>the current regulatory control period.</w:t>
      </w:r>
    </w:p>
    <w:p>
      <w:pPr>
        <w:pStyle w:val="ListParagraph"/>
        <w:numPr>
          <w:ilvl w:val="3"/>
          <w:numId w:val="1"/>
        </w:numPr>
        <w:tabs>
          <w:tab w:pos="1821" w:val="left" w:leader="none"/>
        </w:tabs>
        <w:spacing w:line="249" w:lineRule="auto" w:before="172" w:after="0"/>
        <w:ind w:left="1820" w:right="112" w:hanging="567"/>
        <w:jc w:val="both"/>
        <w:rPr>
          <w:sz w:val="24"/>
        </w:rPr>
      </w:pPr>
      <w:r>
        <w:rPr>
          <w:color w:val="262526"/>
          <w:sz w:val="24"/>
        </w:rPr>
        <w:t>For the first </w:t>
      </w:r>
      <w:r>
        <w:rPr>
          <w:i/>
          <w:color w:val="262526"/>
          <w:sz w:val="24"/>
        </w:rPr>
        <w:t>regulatory control period </w:t>
      </w:r>
      <w:r>
        <w:rPr>
          <w:color w:val="262526"/>
          <w:sz w:val="24"/>
        </w:rPr>
        <w:t>after the current regulatory control period, the forecast of capital expenditure for EnergyAustralia for that first </w:t>
      </w:r>
      <w:r>
        <w:rPr>
          <w:i/>
          <w:color w:val="262526"/>
          <w:sz w:val="24"/>
        </w:rPr>
        <w:t>regulatory control period </w:t>
      </w:r>
      <w:r>
        <w:rPr>
          <w:color w:val="262526"/>
          <w:sz w:val="24"/>
        </w:rPr>
        <w:t>must be determined by applying the provisions of clause 6A.6.7 in respect of the capital expenditure for a contingent project, with such modifications as are necessary to properly apply clause</w:t>
      </w:r>
      <w:r>
        <w:rPr>
          <w:color w:val="262526"/>
          <w:spacing w:val="-7"/>
          <w:sz w:val="24"/>
        </w:rPr>
        <w:t> </w:t>
      </w:r>
      <w:r>
        <w:rPr>
          <w:color w:val="262526"/>
          <w:sz w:val="24"/>
        </w:rPr>
        <w:t>6A.6.7.</w:t>
      </w:r>
    </w:p>
    <w:p>
      <w:pPr>
        <w:pStyle w:val="Heading3"/>
        <w:numPr>
          <w:ilvl w:val="2"/>
          <w:numId w:val="1"/>
        </w:numPr>
        <w:tabs>
          <w:tab w:pos="1253" w:val="left" w:leader="none"/>
          <w:tab w:pos="1254" w:val="left" w:leader="none"/>
        </w:tabs>
        <w:spacing w:line="240" w:lineRule="auto" w:before="239" w:after="0"/>
        <w:ind w:left="1253" w:right="0" w:hanging="1134"/>
        <w:jc w:val="left"/>
      </w:pPr>
      <w:r>
        <w:rPr>
          <w:color w:val="262526"/>
        </w:rPr>
        <w:t>Basslink transitional</w:t>
      </w:r>
      <w:r>
        <w:rPr>
          <w:color w:val="262526"/>
          <w:spacing w:val="-2"/>
        </w:rPr>
        <w:t> </w:t>
      </w:r>
      <w:r>
        <w:rPr>
          <w:color w:val="262526"/>
        </w:rPr>
        <w:t>provisions</w:t>
      </w:r>
    </w:p>
    <w:p>
      <w:pPr>
        <w:spacing w:before="243"/>
        <w:ind w:left="1253" w:right="0" w:firstLine="0"/>
        <w:jc w:val="left"/>
        <w:rPr>
          <w:rFonts w:ascii="Arial"/>
          <w:b/>
          <w:sz w:val="22"/>
        </w:rPr>
      </w:pPr>
      <w:r>
        <w:rPr>
          <w:rFonts w:ascii="Arial"/>
          <w:b/>
          <w:color w:val="262526"/>
          <w:sz w:val="22"/>
        </w:rPr>
        <w:t>Definitions</w:t>
      </w:r>
    </w:p>
    <w:p>
      <w:pPr>
        <w:pStyle w:val="ListParagraph"/>
        <w:numPr>
          <w:ilvl w:val="3"/>
          <w:numId w:val="1"/>
        </w:numPr>
        <w:tabs>
          <w:tab w:pos="1820" w:val="left" w:leader="none"/>
          <w:tab w:pos="1821" w:val="left" w:leader="none"/>
        </w:tabs>
        <w:spacing w:line="240" w:lineRule="auto" w:before="169" w:after="0"/>
        <w:ind w:left="1820" w:right="0" w:hanging="568"/>
        <w:jc w:val="left"/>
        <w:rPr>
          <w:sz w:val="24"/>
        </w:rPr>
      </w:pPr>
      <w:r>
        <w:rPr>
          <w:color w:val="262526"/>
          <w:sz w:val="24"/>
        </w:rPr>
        <w:t>In this clause</w:t>
      </w:r>
      <w:r>
        <w:rPr>
          <w:color w:val="262526"/>
          <w:spacing w:val="-1"/>
          <w:sz w:val="24"/>
        </w:rPr>
        <w:t> </w:t>
      </w:r>
      <w:r>
        <w:rPr>
          <w:color w:val="262526"/>
          <w:sz w:val="24"/>
        </w:rPr>
        <w:t>11.6.20:</w:t>
      </w:r>
    </w:p>
    <w:p>
      <w:pPr>
        <w:spacing w:line="249" w:lineRule="auto" w:before="183"/>
        <w:ind w:left="1820" w:right="114" w:firstLine="0"/>
        <w:jc w:val="both"/>
        <w:rPr>
          <w:sz w:val="24"/>
        </w:rPr>
      </w:pPr>
      <w:r>
        <w:rPr>
          <w:b/>
          <w:color w:val="262526"/>
          <w:sz w:val="24"/>
        </w:rPr>
        <w:t>Basslink</w:t>
      </w:r>
      <w:r>
        <w:rPr>
          <w:b/>
          <w:color w:val="262526"/>
          <w:spacing w:val="-21"/>
          <w:sz w:val="24"/>
        </w:rPr>
        <w:t> </w:t>
      </w:r>
      <w:r>
        <w:rPr>
          <w:color w:val="262526"/>
          <w:sz w:val="24"/>
        </w:rPr>
        <w:t>has</w:t>
      </w:r>
      <w:r>
        <w:rPr>
          <w:color w:val="262526"/>
          <w:spacing w:val="-21"/>
          <w:sz w:val="24"/>
        </w:rPr>
        <w:t> </w:t>
      </w:r>
      <w:r>
        <w:rPr>
          <w:color w:val="262526"/>
          <w:sz w:val="24"/>
        </w:rPr>
        <w:t>the</w:t>
      </w:r>
      <w:r>
        <w:rPr>
          <w:color w:val="262526"/>
          <w:spacing w:val="-21"/>
          <w:sz w:val="24"/>
        </w:rPr>
        <w:t> </w:t>
      </w:r>
      <w:r>
        <w:rPr>
          <w:color w:val="262526"/>
          <w:sz w:val="24"/>
        </w:rPr>
        <w:t>meaning</w:t>
      </w:r>
      <w:r>
        <w:rPr>
          <w:color w:val="262526"/>
          <w:spacing w:val="-20"/>
          <w:sz w:val="24"/>
        </w:rPr>
        <w:t> </w:t>
      </w:r>
      <w:r>
        <w:rPr>
          <w:color w:val="262526"/>
          <w:sz w:val="24"/>
        </w:rPr>
        <w:t>provided</w:t>
      </w:r>
      <w:r>
        <w:rPr>
          <w:color w:val="262526"/>
          <w:spacing w:val="-21"/>
          <w:sz w:val="24"/>
        </w:rPr>
        <w:t> </w:t>
      </w:r>
      <w:r>
        <w:rPr>
          <w:color w:val="262526"/>
          <w:sz w:val="24"/>
        </w:rPr>
        <w:t>in</w:t>
      </w:r>
      <w:r>
        <w:rPr>
          <w:color w:val="262526"/>
          <w:spacing w:val="-21"/>
          <w:sz w:val="24"/>
        </w:rPr>
        <w:t> </w:t>
      </w:r>
      <w:r>
        <w:rPr>
          <w:color w:val="262526"/>
          <w:sz w:val="24"/>
        </w:rPr>
        <w:t>the</w:t>
      </w:r>
      <w:r>
        <w:rPr>
          <w:color w:val="262526"/>
          <w:spacing w:val="-21"/>
          <w:sz w:val="24"/>
        </w:rPr>
        <w:t> </w:t>
      </w:r>
      <w:r>
        <w:rPr>
          <w:i/>
          <w:color w:val="262526"/>
          <w:sz w:val="24"/>
        </w:rPr>
        <w:t>Electricity</w:t>
      </w:r>
      <w:r>
        <w:rPr>
          <w:i/>
          <w:color w:val="262526"/>
          <w:spacing w:val="-21"/>
          <w:sz w:val="24"/>
        </w:rPr>
        <w:t> </w:t>
      </w:r>
      <w:r>
        <w:rPr>
          <w:i/>
          <w:color w:val="262526"/>
          <w:sz w:val="24"/>
        </w:rPr>
        <w:t>Supply</w:t>
      </w:r>
      <w:r>
        <w:rPr>
          <w:i/>
          <w:color w:val="262526"/>
          <w:spacing w:val="-21"/>
          <w:sz w:val="24"/>
        </w:rPr>
        <w:t> </w:t>
      </w:r>
      <w:r>
        <w:rPr>
          <w:i/>
          <w:color w:val="262526"/>
          <w:sz w:val="24"/>
        </w:rPr>
        <w:t>Industry</w:t>
      </w:r>
      <w:r>
        <w:rPr>
          <w:i/>
          <w:color w:val="262526"/>
          <w:spacing w:val="-25"/>
          <w:sz w:val="24"/>
        </w:rPr>
        <w:t> </w:t>
      </w:r>
      <w:r>
        <w:rPr>
          <w:i/>
          <w:color w:val="262526"/>
          <w:sz w:val="24"/>
        </w:rPr>
        <w:t>Act</w:t>
      </w:r>
      <w:r>
        <w:rPr>
          <w:i/>
          <w:color w:val="262526"/>
          <w:spacing w:val="-20"/>
          <w:sz w:val="24"/>
        </w:rPr>
        <w:t> </w:t>
      </w:r>
      <w:r>
        <w:rPr>
          <w:i/>
          <w:color w:val="262526"/>
          <w:sz w:val="24"/>
        </w:rPr>
        <w:t>1995 </w:t>
      </w:r>
      <w:r>
        <w:rPr>
          <w:color w:val="262526"/>
          <w:sz w:val="24"/>
        </w:rPr>
        <w:t>of Tasmania, and means the interconnection between the electricity grids of the States of </w:t>
      </w:r>
      <w:r>
        <w:rPr>
          <w:color w:val="262526"/>
          <w:spacing w:val="-3"/>
          <w:sz w:val="24"/>
        </w:rPr>
        <w:t>Tasmania </w:t>
      </w:r>
      <w:r>
        <w:rPr>
          <w:color w:val="262526"/>
          <w:sz w:val="24"/>
        </w:rPr>
        <w:t>and Victoria by means</w:t>
      </w:r>
      <w:r>
        <w:rPr>
          <w:color w:val="262526"/>
          <w:spacing w:val="-10"/>
          <w:sz w:val="24"/>
        </w:rPr>
        <w:t> </w:t>
      </w:r>
      <w:r>
        <w:rPr>
          <w:color w:val="262526"/>
          <w:sz w:val="24"/>
        </w:rPr>
        <w:t>of:</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a high voltage, direct current, submarine cable across Bass</w:t>
      </w:r>
      <w:r>
        <w:rPr>
          <w:color w:val="262526"/>
          <w:spacing w:val="-8"/>
          <w:sz w:val="24"/>
        </w:rPr>
        <w:t> </w:t>
      </w:r>
      <w:r>
        <w:rPr>
          <w:color w:val="262526"/>
          <w:sz w:val="24"/>
        </w:rPr>
        <w:t>Strait;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converter stations in those</w:t>
      </w:r>
      <w:r>
        <w:rPr>
          <w:color w:val="262526"/>
          <w:spacing w:val="-2"/>
          <w:sz w:val="24"/>
        </w:rPr>
        <w:t> </w:t>
      </w:r>
      <w:r>
        <w:rPr>
          <w:color w:val="262526"/>
          <w:sz w:val="24"/>
        </w:rPr>
        <w:t>States;</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direct current connecting lines to those converter</w:t>
      </w:r>
      <w:r>
        <w:rPr>
          <w:color w:val="262526"/>
          <w:spacing w:val="-3"/>
          <w:sz w:val="24"/>
        </w:rPr>
        <w:t> </w:t>
      </w:r>
      <w:r>
        <w:rPr>
          <w:color w:val="262526"/>
          <w:sz w:val="24"/>
        </w:rPr>
        <w:t>stations;</w:t>
      </w:r>
    </w:p>
    <w:p>
      <w:pPr>
        <w:pStyle w:val="ListParagraph"/>
        <w:numPr>
          <w:ilvl w:val="4"/>
          <w:numId w:val="1"/>
        </w:numPr>
        <w:tabs>
          <w:tab w:pos="2388" w:val="left" w:leader="none"/>
        </w:tabs>
        <w:spacing w:line="249" w:lineRule="auto" w:before="182" w:after="0"/>
        <w:ind w:left="2387" w:right="109" w:hanging="567"/>
        <w:jc w:val="both"/>
        <w:rPr>
          <w:sz w:val="24"/>
        </w:rPr>
      </w:pPr>
      <w:r>
        <w:rPr>
          <w:color w:val="262526"/>
          <w:sz w:val="24"/>
        </w:rPr>
        <w:t>alternating current transmission connections to the </w:t>
      </w:r>
      <w:r>
        <w:rPr>
          <w:color w:val="262526"/>
          <w:spacing w:val="2"/>
          <w:sz w:val="24"/>
        </w:rPr>
        <w:t>transmission </w:t>
      </w:r>
      <w:r>
        <w:rPr>
          <w:color w:val="262526"/>
          <w:sz w:val="24"/>
        </w:rPr>
        <w:t>networks of those States;</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related infrastructure.</w:t>
      </w:r>
    </w:p>
    <w:p>
      <w:pPr>
        <w:pStyle w:val="BodyText"/>
        <w:spacing w:line="249" w:lineRule="auto" w:before="182"/>
        <w:ind w:right="113" w:firstLine="0"/>
      </w:pPr>
      <w:r>
        <w:rPr>
          <w:b/>
          <w:color w:val="262526"/>
        </w:rPr>
        <w:t>previous regulatory approach </w:t>
      </w:r>
      <w:r>
        <w:rPr>
          <w:color w:val="262526"/>
        </w:rPr>
        <w:t>means the methodologies, objectives </w:t>
      </w:r>
      <w:r>
        <w:rPr>
          <w:color w:val="262526"/>
          <w:spacing w:val="2"/>
        </w:rPr>
        <w:t>and </w:t>
      </w:r>
      <w:r>
        <w:rPr>
          <w:color w:val="262526"/>
        </w:rPr>
        <w:t>principles</w:t>
      </w:r>
      <w:r>
        <w:rPr>
          <w:color w:val="262526"/>
          <w:spacing w:val="-9"/>
        </w:rPr>
        <w:t> </w:t>
      </w:r>
      <w:r>
        <w:rPr>
          <w:color w:val="262526"/>
        </w:rPr>
        <w:t>for</w:t>
      </w:r>
      <w:r>
        <w:rPr>
          <w:color w:val="262526"/>
          <w:spacing w:val="-9"/>
        </w:rPr>
        <w:t> </w:t>
      </w:r>
      <w:r>
        <w:rPr>
          <w:color w:val="262526"/>
        </w:rPr>
        <w:t>determination</w:t>
      </w:r>
      <w:r>
        <w:rPr>
          <w:color w:val="262526"/>
          <w:spacing w:val="-9"/>
        </w:rPr>
        <w:t> </w:t>
      </w:r>
      <w:r>
        <w:rPr>
          <w:color w:val="262526"/>
        </w:rPr>
        <w:t>of</w:t>
      </w:r>
      <w:r>
        <w:rPr>
          <w:color w:val="262526"/>
          <w:spacing w:val="-9"/>
        </w:rPr>
        <w:t> </w:t>
      </w:r>
      <w:r>
        <w:rPr>
          <w:color w:val="262526"/>
        </w:rPr>
        <w:t>a</w:t>
      </w:r>
      <w:r>
        <w:rPr>
          <w:color w:val="262526"/>
          <w:spacing w:val="-9"/>
        </w:rPr>
        <w:t> </w:t>
      </w:r>
      <w:r>
        <w:rPr>
          <w:color w:val="262526"/>
        </w:rPr>
        <w:t>regulatory</w:t>
      </w:r>
      <w:r>
        <w:rPr>
          <w:color w:val="262526"/>
          <w:spacing w:val="-9"/>
        </w:rPr>
        <w:t> </w:t>
      </w:r>
      <w:r>
        <w:rPr>
          <w:color w:val="262526"/>
        </w:rPr>
        <w:t>asset</w:t>
      </w:r>
      <w:r>
        <w:rPr>
          <w:color w:val="262526"/>
          <w:spacing w:val="-9"/>
        </w:rPr>
        <w:t> </w:t>
      </w:r>
      <w:r>
        <w:rPr>
          <w:color w:val="262526"/>
        </w:rPr>
        <w:t>base</w:t>
      </w:r>
      <w:r>
        <w:rPr>
          <w:color w:val="262526"/>
          <w:spacing w:val="-9"/>
        </w:rPr>
        <w:t> </w:t>
      </w:r>
      <w:r>
        <w:rPr>
          <w:color w:val="262526"/>
        </w:rPr>
        <w:t>applied</w:t>
      </w:r>
      <w:r>
        <w:rPr>
          <w:color w:val="262526"/>
          <w:spacing w:val="-9"/>
        </w:rPr>
        <w:t> </w:t>
      </w:r>
      <w:r>
        <w:rPr>
          <w:color w:val="262526"/>
        </w:rPr>
        <w:t>in</w:t>
      </w:r>
      <w:r>
        <w:rPr>
          <w:color w:val="262526"/>
          <w:spacing w:val="-9"/>
        </w:rPr>
        <w:t> </w:t>
      </w:r>
      <w:r>
        <w:rPr>
          <w:color w:val="262526"/>
        </w:rPr>
        <w:t>the</w:t>
      </w:r>
      <w:r>
        <w:rPr>
          <w:color w:val="262526"/>
          <w:spacing w:val="-9"/>
        </w:rPr>
        <w:t> </w:t>
      </w:r>
      <w:r>
        <w:rPr>
          <w:color w:val="262526"/>
        </w:rPr>
        <w:t>previous regulatory determinations.</w:t>
      </w:r>
    </w:p>
    <w:p>
      <w:pPr>
        <w:spacing w:line="249" w:lineRule="auto" w:before="173"/>
        <w:ind w:left="1820" w:right="114" w:firstLine="0"/>
        <w:jc w:val="both"/>
        <w:rPr>
          <w:sz w:val="24"/>
        </w:rPr>
      </w:pPr>
      <w:r>
        <w:rPr>
          <w:b/>
          <w:color w:val="262526"/>
          <w:sz w:val="24"/>
        </w:rPr>
        <w:t>previous regulatory determinations </w:t>
      </w:r>
      <w:r>
        <w:rPr>
          <w:color w:val="262526"/>
          <w:sz w:val="24"/>
        </w:rPr>
        <w:t>means the decision (including the reasons for decision) made under clause 2.5.2(c) of the National Electricity Code or clause 2.5.2(c) of the </w:t>
      </w:r>
      <w:r>
        <w:rPr>
          <w:i/>
          <w:color w:val="262526"/>
          <w:sz w:val="24"/>
        </w:rPr>
        <w:t>Rules </w:t>
      </w:r>
      <w:r>
        <w:rPr>
          <w:color w:val="262526"/>
          <w:sz w:val="24"/>
        </w:rPr>
        <w:t>(as the case may be):</w:t>
      </w:r>
    </w:p>
    <w:p>
      <w:pPr>
        <w:pStyle w:val="ListParagraph"/>
        <w:numPr>
          <w:ilvl w:val="0"/>
          <w:numId w:val="7"/>
        </w:numPr>
        <w:tabs>
          <w:tab w:pos="2388" w:val="left" w:leader="none"/>
        </w:tabs>
        <w:spacing w:line="249" w:lineRule="auto" w:before="173" w:after="0"/>
        <w:ind w:left="2387" w:right="113" w:hanging="567"/>
        <w:jc w:val="both"/>
        <w:rPr>
          <w:sz w:val="24"/>
        </w:rPr>
      </w:pPr>
      <w:r>
        <w:rPr>
          <w:color w:val="262526"/>
          <w:sz w:val="24"/>
        </w:rPr>
        <w:t>by the </w:t>
      </w:r>
      <w:r>
        <w:rPr>
          <w:i/>
          <w:color w:val="262526"/>
          <w:sz w:val="24"/>
        </w:rPr>
        <w:t>ACCC</w:t>
      </w:r>
      <w:r>
        <w:rPr>
          <w:color w:val="262526"/>
          <w:sz w:val="24"/>
        </w:rPr>
        <w:t>, entitled the "Murraylink Transmission Company Application for Conversion and Maximum Allowable Revenue" dated 1 October 2003;</w:t>
      </w:r>
      <w:r>
        <w:rPr>
          <w:color w:val="262526"/>
          <w:spacing w:val="-2"/>
          <w:sz w:val="24"/>
        </w:rPr>
        <w:t> </w:t>
      </w:r>
      <w:r>
        <w:rPr>
          <w:color w:val="262526"/>
          <w:sz w:val="24"/>
        </w:rPr>
        <w:t>and</w:t>
      </w:r>
    </w:p>
    <w:p>
      <w:pPr>
        <w:pStyle w:val="ListParagraph"/>
        <w:numPr>
          <w:ilvl w:val="0"/>
          <w:numId w:val="7"/>
        </w:numPr>
        <w:tabs>
          <w:tab w:pos="2388" w:val="left" w:leader="none"/>
        </w:tabs>
        <w:spacing w:line="249" w:lineRule="auto" w:before="173" w:after="0"/>
        <w:ind w:left="2387" w:right="114" w:hanging="567"/>
        <w:jc w:val="both"/>
        <w:rPr>
          <w:sz w:val="24"/>
        </w:rPr>
      </w:pPr>
      <w:r>
        <w:rPr>
          <w:color w:val="262526"/>
          <w:sz w:val="24"/>
        </w:rPr>
        <w:t>by the </w:t>
      </w:r>
      <w:r>
        <w:rPr>
          <w:i/>
          <w:color w:val="262526"/>
          <w:sz w:val="24"/>
        </w:rPr>
        <w:t>AER</w:t>
      </w:r>
      <w:r>
        <w:rPr>
          <w:color w:val="262526"/>
          <w:sz w:val="24"/>
        </w:rPr>
        <w:t>, entitled "Directlink Joint Ventures' Application </w:t>
      </w:r>
      <w:r>
        <w:rPr>
          <w:color w:val="262526"/>
          <w:spacing w:val="2"/>
          <w:sz w:val="24"/>
        </w:rPr>
        <w:t>for </w:t>
      </w:r>
      <w:r>
        <w:rPr>
          <w:color w:val="262526"/>
          <w:sz w:val="24"/>
        </w:rPr>
        <w:t>Conversion and Revenue Cap" dated 3 March</w:t>
      </w:r>
      <w:r>
        <w:rPr>
          <w:color w:val="262526"/>
          <w:spacing w:val="-2"/>
          <w:sz w:val="24"/>
        </w:rPr>
        <w:t> </w:t>
      </w:r>
      <w:r>
        <w:rPr>
          <w:color w:val="262526"/>
          <w:sz w:val="24"/>
        </w:rPr>
        <w:t>2006.</w:t>
      </w:r>
    </w:p>
    <w:p>
      <w:pPr>
        <w:spacing w:before="240"/>
        <w:ind w:left="1253" w:right="0" w:firstLine="0"/>
        <w:jc w:val="left"/>
        <w:rPr>
          <w:rFonts w:ascii="Arial"/>
          <w:b/>
          <w:sz w:val="22"/>
        </w:rPr>
      </w:pPr>
      <w:r>
        <w:rPr>
          <w:rFonts w:ascii="Arial"/>
          <w:b/>
          <w:color w:val="262526"/>
          <w:sz w:val="22"/>
        </w:rPr>
        <w:t>Application</w:t>
      </w:r>
    </w:p>
    <w:p>
      <w:pPr>
        <w:pStyle w:val="ListParagraph"/>
        <w:numPr>
          <w:ilvl w:val="3"/>
          <w:numId w:val="1"/>
        </w:numPr>
        <w:tabs>
          <w:tab w:pos="1817" w:val="left" w:leader="none"/>
        </w:tabs>
        <w:spacing w:line="249" w:lineRule="auto" w:before="170" w:after="0"/>
        <w:ind w:left="1820" w:right="116" w:hanging="567"/>
        <w:jc w:val="both"/>
        <w:rPr>
          <w:sz w:val="24"/>
        </w:rPr>
      </w:pPr>
      <w:r>
        <w:rPr>
          <w:color w:val="262526"/>
          <w:sz w:val="24"/>
        </w:rPr>
        <w:t>Where, after the commencement date, a service provided by means of, or in connection with, the Basslink </w:t>
      </w:r>
      <w:r>
        <w:rPr>
          <w:i/>
          <w:color w:val="262526"/>
          <w:sz w:val="24"/>
        </w:rPr>
        <w:t>transmission system </w:t>
      </w:r>
      <w:r>
        <w:rPr>
          <w:color w:val="262526"/>
          <w:sz w:val="24"/>
        </w:rPr>
        <w:t>ceases to be classified as a </w:t>
      </w:r>
      <w:r>
        <w:rPr>
          <w:i/>
          <w:color w:val="262526"/>
          <w:sz w:val="24"/>
        </w:rPr>
        <w:t>market network</w:t>
      </w:r>
      <w:r>
        <w:rPr>
          <w:i/>
          <w:color w:val="262526"/>
          <w:spacing w:val="-2"/>
          <w:sz w:val="24"/>
        </w:rPr>
        <w:t> </w:t>
      </w:r>
      <w:r>
        <w:rPr>
          <w:i/>
          <w:color w:val="262526"/>
          <w:sz w:val="24"/>
        </w:rPr>
        <w:t>service</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4" w:hanging="567"/>
        <w:jc w:val="both"/>
        <w:rPr>
          <w:sz w:val="24"/>
        </w:rPr>
      </w:pPr>
      <w:bookmarkStart w:name="11.6.21   SPI Powernet savings and trans" w:id="45"/>
      <w:bookmarkEnd w:id="45"/>
      <w:r>
        <w:rPr/>
      </w:r>
      <w:bookmarkStart w:name="11.6.21   SPI Powernet savings and trans" w:id="46"/>
      <w:bookmarkEnd w:id="46"/>
      <w:r>
        <w:rPr>
          <w:color w:val="262526"/>
          <w:sz w:val="24"/>
        </w:rPr>
        <w:t>paragraph</w:t>
      </w:r>
      <w:r>
        <w:rPr>
          <w:color w:val="262526"/>
          <w:spacing w:val="-6"/>
          <w:sz w:val="24"/>
        </w:rPr>
        <w:t> </w:t>
      </w:r>
      <w:r>
        <w:rPr>
          <w:color w:val="262526"/>
          <w:sz w:val="24"/>
        </w:rPr>
        <w:t>(c)</w:t>
      </w:r>
      <w:r>
        <w:rPr>
          <w:color w:val="262526"/>
          <w:spacing w:val="-6"/>
          <w:sz w:val="24"/>
        </w:rPr>
        <w:t> </w:t>
      </w:r>
      <w:r>
        <w:rPr>
          <w:color w:val="262526"/>
          <w:sz w:val="24"/>
        </w:rPr>
        <w:t>applies</w:t>
      </w:r>
      <w:r>
        <w:rPr>
          <w:color w:val="262526"/>
          <w:spacing w:val="-4"/>
          <w:sz w:val="24"/>
        </w:rPr>
        <w:t> </w:t>
      </w:r>
      <w:r>
        <w:rPr>
          <w:color w:val="262526"/>
          <w:sz w:val="24"/>
        </w:rPr>
        <w:t>to</w:t>
      </w:r>
      <w:r>
        <w:rPr>
          <w:color w:val="262526"/>
          <w:spacing w:val="-5"/>
          <w:sz w:val="24"/>
        </w:rPr>
        <w:t> </w:t>
      </w:r>
      <w:r>
        <w:rPr>
          <w:color w:val="262526"/>
          <w:sz w:val="24"/>
        </w:rPr>
        <w:t>that</w:t>
      </w:r>
      <w:r>
        <w:rPr>
          <w:color w:val="262526"/>
          <w:spacing w:val="-4"/>
          <w:sz w:val="24"/>
        </w:rPr>
        <w:t> </w:t>
      </w:r>
      <w:r>
        <w:rPr>
          <w:color w:val="262526"/>
          <w:sz w:val="24"/>
        </w:rPr>
        <w:t>service</w:t>
      </w:r>
      <w:r>
        <w:rPr>
          <w:color w:val="262526"/>
          <w:spacing w:val="-6"/>
          <w:sz w:val="24"/>
        </w:rPr>
        <w:t> </w:t>
      </w:r>
      <w:r>
        <w:rPr>
          <w:color w:val="262526"/>
          <w:sz w:val="24"/>
        </w:rPr>
        <w:t>to</w:t>
      </w:r>
      <w:r>
        <w:rPr>
          <w:color w:val="262526"/>
          <w:spacing w:val="-4"/>
          <w:sz w:val="24"/>
        </w:rPr>
        <w:t> </w:t>
      </w:r>
      <w:r>
        <w:rPr>
          <w:color w:val="262526"/>
          <w:sz w:val="24"/>
        </w:rPr>
        <w:t>the</w:t>
      </w:r>
      <w:r>
        <w:rPr>
          <w:color w:val="262526"/>
          <w:spacing w:val="-5"/>
          <w:sz w:val="24"/>
        </w:rPr>
        <w:t> </w:t>
      </w:r>
      <w:r>
        <w:rPr>
          <w:color w:val="262526"/>
          <w:sz w:val="24"/>
        </w:rPr>
        <w:t>exclusion</w:t>
      </w:r>
      <w:r>
        <w:rPr>
          <w:color w:val="262526"/>
          <w:spacing w:val="-4"/>
          <w:sz w:val="24"/>
        </w:rPr>
        <w:t> </w:t>
      </w:r>
      <w:r>
        <w:rPr>
          <w:color w:val="262526"/>
          <w:sz w:val="24"/>
        </w:rPr>
        <w:t>of</w:t>
      </w:r>
      <w:r>
        <w:rPr>
          <w:color w:val="262526"/>
          <w:spacing w:val="-6"/>
          <w:sz w:val="24"/>
        </w:rPr>
        <w:t> </w:t>
      </w:r>
      <w:r>
        <w:rPr>
          <w:color w:val="262526"/>
          <w:sz w:val="24"/>
        </w:rPr>
        <w:t>clause</w:t>
      </w:r>
      <w:r>
        <w:rPr>
          <w:color w:val="262526"/>
          <w:spacing w:val="-4"/>
          <w:sz w:val="24"/>
        </w:rPr>
        <w:t> </w:t>
      </w:r>
      <w:r>
        <w:rPr>
          <w:color w:val="262526"/>
          <w:sz w:val="24"/>
        </w:rPr>
        <w:t>2.5.2(c); and</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paragraphs (d),(e),(f) and (g) apply to that service to the exclusion of clause S6A.2.1(e)(1) and</w:t>
      </w:r>
      <w:r>
        <w:rPr>
          <w:color w:val="262526"/>
          <w:spacing w:val="-2"/>
          <w:sz w:val="24"/>
        </w:rPr>
        <w:t> </w:t>
      </w:r>
      <w:r>
        <w:rPr>
          <w:color w:val="262526"/>
          <w:sz w:val="24"/>
        </w:rPr>
        <w:t>(2).</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If,</w:t>
      </w:r>
      <w:r>
        <w:rPr>
          <w:color w:val="262526"/>
          <w:spacing w:val="-6"/>
          <w:sz w:val="24"/>
        </w:rPr>
        <w:t> </w:t>
      </w:r>
      <w:r>
        <w:rPr>
          <w:color w:val="262526"/>
          <w:sz w:val="24"/>
        </w:rPr>
        <w:t>after</w:t>
      </w:r>
      <w:r>
        <w:rPr>
          <w:color w:val="262526"/>
          <w:spacing w:val="-5"/>
          <w:sz w:val="24"/>
        </w:rPr>
        <w:t> </w:t>
      </w:r>
      <w:r>
        <w:rPr>
          <w:color w:val="262526"/>
          <w:sz w:val="24"/>
        </w:rPr>
        <w:t>the</w:t>
      </w:r>
      <w:r>
        <w:rPr>
          <w:color w:val="262526"/>
          <w:spacing w:val="-6"/>
          <w:sz w:val="24"/>
        </w:rPr>
        <w:t> </w:t>
      </w:r>
      <w:r>
        <w:rPr>
          <w:color w:val="262526"/>
          <w:sz w:val="24"/>
        </w:rPr>
        <w:t>commencement</w:t>
      </w:r>
      <w:r>
        <w:rPr>
          <w:color w:val="262526"/>
          <w:spacing w:val="-5"/>
          <w:sz w:val="24"/>
        </w:rPr>
        <w:t> </w:t>
      </w:r>
      <w:r>
        <w:rPr>
          <w:color w:val="262526"/>
          <w:sz w:val="24"/>
        </w:rPr>
        <w:t>date,</w:t>
      </w:r>
      <w:r>
        <w:rPr>
          <w:color w:val="262526"/>
          <w:spacing w:val="-6"/>
          <w:sz w:val="24"/>
        </w:rPr>
        <w:t> </w:t>
      </w:r>
      <w:r>
        <w:rPr>
          <w:color w:val="262526"/>
          <w:sz w:val="24"/>
        </w:rPr>
        <w:t>a</w:t>
      </w:r>
      <w:r>
        <w:rPr>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4"/>
          <w:sz w:val="24"/>
        </w:rPr>
        <w:t> </w:t>
      </w:r>
      <w:r>
        <w:rPr>
          <w:color w:val="262526"/>
          <w:sz w:val="24"/>
        </w:rPr>
        <w:t>provided</w:t>
      </w:r>
      <w:r>
        <w:rPr>
          <w:color w:val="262526"/>
          <w:spacing w:val="-6"/>
          <w:sz w:val="24"/>
        </w:rPr>
        <w:t> </w:t>
      </w:r>
      <w:r>
        <w:rPr>
          <w:color w:val="262526"/>
          <w:sz w:val="24"/>
        </w:rPr>
        <w:t>by</w:t>
      </w:r>
      <w:r>
        <w:rPr>
          <w:color w:val="262526"/>
          <w:spacing w:val="-5"/>
          <w:sz w:val="24"/>
        </w:rPr>
        <w:t> </w:t>
      </w:r>
      <w:r>
        <w:rPr>
          <w:color w:val="262526"/>
          <w:sz w:val="24"/>
        </w:rPr>
        <w:t>means</w:t>
      </w:r>
      <w:r>
        <w:rPr>
          <w:color w:val="262526"/>
          <w:spacing w:val="-6"/>
          <w:sz w:val="24"/>
        </w:rPr>
        <w:t> </w:t>
      </w:r>
      <w:r>
        <w:rPr>
          <w:color w:val="262526"/>
          <w:sz w:val="24"/>
        </w:rPr>
        <w:t>of,</w:t>
      </w:r>
      <w:r>
        <w:rPr>
          <w:color w:val="262526"/>
          <w:spacing w:val="-5"/>
          <w:sz w:val="24"/>
        </w:rPr>
        <w:t> </w:t>
      </w:r>
      <w:r>
        <w:rPr>
          <w:color w:val="262526"/>
          <w:sz w:val="24"/>
        </w:rPr>
        <w:t>or in connection with, the Basslink </w:t>
      </w:r>
      <w:r>
        <w:rPr>
          <w:i/>
          <w:color w:val="262526"/>
          <w:sz w:val="24"/>
        </w:rPr>
        <w:t>transmission system </w:t>
      </w:r>
      <w:r>
        <w:rPr>
          <w:color w:val="262526"/>
          <w:sz w:val="24"/>
        </w:rPr>
        <w:t>ceases to be classified as</w:t>
      </w:r>
      <w:r>
        <w:rPr>
          <w:color w:val="262526"/>
          <w:spacing w:val="-18"/>
          <w:sz w:val="24"/>
        </w:rPr>
        <w:t> </w:t>
      </w:r>
      <w:r>
        <w:rPr>
          <w:color w:val="262526"/>
          <w:sz w:val="24"/>
        </w:rPr>
        <w:t>a</w:t>
      </w:r>
      <w:r>
        <w:rPr>
          <w:color w:val="262526"/>
          <w:spacing w:val="-17"/>
          <w:sz w:val="24"/>
        </w:rPr>
        <w:t> </w:t>
      </w:r>
      <w:r>
        <w:rPr>
          <w:i/>
          <w:color w:val="262526"/>
          <w:sz w:val="24"/>
        </w:rPr>
        <w:t>market</w:t>
      </w:r>
      <w:r>
        <w:rPr>
          <w:i/>
          <w:color w:val="262526"/>
          <w:spacing w:val="-18"/>
          <w:sz w:val="24"/>
        </w:rPr>
        <w:t> </w:t>
      </w:r>
      <w:r>
        <w:rPr>
          <w:i/>
          <w:color w:val="262526"/>
          <w:sz w:val="24"/>
        </w:rPr>
        <w:t>network</w:t>
      </w:r>
      <w:r>
        <w:rPr>
          <w:i/>
          <w:color w:val="262526"/>
          <w:spacing w:val="-17"/>
          <w:sz w:val="24"/>
        </w:rPr>
        <w:t> </w:t>
      </w:r>
      <w:r>
        <w:rPr>
          <w:i/>
          <w:color w:val="262526"/>
          <w:sz w:val="24"/>
        </w:rPr>
        <w:t>service</w:t>
      </w:r>
      <w:r>
        <w:rPr>
          <w:color w:val="262526"/>
          <w:sz w:val="24"/>
        </w:rPr>
        <w:t>,</w:t>
      </w:r>
      <w:r>
        <w:rPr>
          <w:color w:val="262526"/>
          <w:spacing w:val="-18"/>
          <w:sz w:val="24"/>
        </w:rPr>
        <w:t> </w:t>
      </w:r>
      <w:r>
        <w:rPr>
          <w:color w:val="262526"/>
          <w:sz w:val="24"/>
        </w:rPr>
        <w:t>it</w:t>
      </w:r>
      <w:r>
        <w:rPr>
          <w:color w:val="262526"/>
          <w:spacing w:val="-17"/>
          <w:sz w:val="24"/>
        </w:rPr>
        <w:t> </w:t>
      </w:r>
      <w:r>
        <w:rPr>
          <w:color w:val="262526"/>
          <w:sz w:val="24"/>
        </w:rPr>
        <w:t>may</w:t>
      </w:r>
      <w:r>
        <w:rPr>
          <w:color w:val="262526"/>
          <w:spacing w:val="-18"/>
          <w:sz w:val="24"/>
        </w:rPr>
        <w:t> </w:t>
      </w:r>
      <w:r>
        <w:rPr>
          <w:color w:val="262526"/>
          <w:sz w:val="24"/>
        </w:rPr>
        <w:t>at</w:t>
      </w:r>
      <w:r>
        <w:rPr>
          <w:color w:val="262526"/>
          <w:spacing w:val="-17"/>
          <w:sz w:val="24"/>
        </w:rPr>
        <w:t> </w:t>
      </w:r>
      <w:r>
        <w:rPr>
          <w:color w:val="262526"/>
          <w:sz w:val="24"/>
        </w:rPr>
        <w:t>the</w:t>
      </w:r>
      <w:r>
        <w:rPr>
          <w:color w:val="262526"/>
          <w:spacing w:val="-18"/>
          <w:sz w:val="24"/>
        </w:rPr>
        <w:t> </w:t>
      </w:r>
      <w:r>
        <w:rPr>
          <w:color w:val="262526"/>
          <w:sz w:val="24"/>
        </w:rPr>
        <w:t>discretion</w:t>
      </w:r>
      <w:r>
        <w:rPr>
          <w:color w:val="262526"/>
          <w:spacing w:val="-17"/>
          <w:sz w:val="24"/>
        </w:rPr>
        <w:t> </w:t>
      </w:r>
      <w:r>
        <w:rPr>
          <w:color w:val="262526"/>
          <w:sz w:val="24"/>
        </w:rPr>
        <w:t>of</w:t>
      </w:r>
      <w:r>
        <w:rPr>
          <w:color w:val="262526"/>
          <w:spacing w:val="-18"/>
          <w:sz w:val="24"/>
        </w:rPr>
        <w:t> </w:t>
      </w:r>
      <w:r>
        <w:rPr>
          <w:color w:val="262526"/>
          <w:sz w:val="24"/>
        </w:rPr>
        <w:t>the</w:t>
      </w:r>
      <w:r>
        <w:rPr>
          <w:color w:val="262526"/>
          <w:spacing w:val="-17"/>
          <w:sz w:val="24"/>
        </w:rPr>
        <w:t> </w:t>
      </w:r>
      <w:r>
        <w:rPr>
          <w:i/>
          <w:color w:val="262526"/>
          <w:sz w:val="24"/>
        </w:rPr>
        <w:t>AER</w:t>
      </w:r>
      <w:r>
        <w:rPr>
          <w:i/>
          <w:color w:val="262526"/>
          <w:spacing w:val="-18"/>
          <w:sz w:val="24"/>
        </w:rPr>
        <w:t> </w:t>
      </w:r>
      <w:r>
        <w:rPr>
          <w:color w:val="262526"/>
          <w:sz w:val="24"/>
        </w:rPr>
        <w:t>be</w:t>
      </w:r>
      <w:r>
        <w:rPr>
          <w:color w:val="262526"/>
          <w:spacing w:val="-17"/>
          <w:sz w:val="24"/>
        </w:rPr>
        <w:t> </w:t>
      </w:r>
      <w:r>
        <w:rPr>
          <w:color w:val="262526"/>
          <w:sz w:val="24"/>
        </w:rPr>
        <w:t>determined to be a </w:t>
      </w:r>
      <w:r>
        <w:rPr>
          <w:i/>
          <w:color w:val="262526"/>
          <w:sz w:val="24"/>
        </w:rPr>
        <w:t>prescribed transmission service</w:t>
      </w:r>
      <w:r>
        <w:rPr>
          <w:color w:val="262526"/>
          <w:sz w:val="24"/>
        </w:rPr>
        <w:t>, in which case the relevant </w:t>
      </w:r>
      <w:r>
        <w:rPr>
          <w:i/>
          <w:color w:val="262526"/>
          <w:sz w:val="24"/>
        </w:rPr>
        <w:t>total </w:t>
      </w:r>
      <w:r>
        <w:rPr>
          <w:i/>
          <w:color w:val="262526"/>
          <w:sz w:val="24"/>
        </w:rPr>
        <w:t>revenue cap </w:t>
      </w:r>
      <w:r>
        <w:rPr>
          <w:color w:val="262526"/>
          <w:sz w:val="24"/>
        </w:rPr>
        <w:t>may be adjusted in accordance with Chapter 6A and this</w:t>
      </w:r>
      <w:r>
        <w:rPr>
          <w:color w:val="262526"/>
          <w:spacing w:val="11"/>
          <w:sz w:val="24"/>
        </w:rPr>
        <w:t> </w:t>
      </w:r>
      <w:r>
        <w:rPr>
          <w:color w:val="262526"/>
          <w:sz w:val="24"/>
        </w:rPr>
        <w:t>clause</w:t>
      </w:r>
    </w:p>
    <w:p>
      <w:pPr>
        <w:spacing w:line="249" w:lineRule="auto" w:before="5"/>
        <w:ind w:left="1820" w:right="115" w:firstLine="0"/>
        <w:jc w:val="both"/>
        <w:rPr>
          <w:sz w:val="24"/>
        </w:rPr>
      </w:pPr>
      <w:r>
        <w:rPr>
          <w:color w:val="262526"/>
          <w:sz w:val="24"/>
        </w:rPr>
        <w:t>11.6.20 to include to an appropriate extent the relevant </w:t>
      </w:r>
      <w:r>
        <w:rPr>
          <w:i/>
          <w:color w:val="262526"/>
          <w:sz w:val="24"/>
        </w:rPr>
        <w:t>network </w:t>
      </w:r>
      <w:r>
        <w:rPr>
          <w:color w:val="262526"/>
          <w:sz w:val="24"/>
        </w:rPr>
        <w:t>elements which provide those </w:t>
      </w:r>
      <w:r>
        <w:rPr>
          <w:i/>
          <w:color w:val="262526"/>
          <w:sz w:val="24"/>
        </w:rPr>
        <w:t>network services</w:t>
      </w:r>
      <w:r>
        <w:rPr>
          <w:color w:val="262526"/>
          <w:sz w:val="24"/>
        </w:rPr>
        <w:t>.</w:t>
      </w:r>
    </w:p>
    <w:p>
      <w:pPr>
        <w:pStyle w:val="ListParagraph"/>
        <w:numPr>
          <w:ilvl w:val="0"/>
          <w:numId w:val="8"/>
        </w:numPr>
        <w:tabs>
          <w:tab w:pos="1817" w:val="left" w:leader="none"/>
        </w:tabs>
        <w:spacing w:line="249" w:lineRule="auto" w:before="172" w:after="0"/>
        <w:ind w:left="1820" w:right="115" w:hanging="567"/>
        <w:jc w:val="both"/>
        <w:rPr>
          <w:sz w:val="24"/>
        </w:rPr>
      </w:pPr>
      <w:r>
        <w:rPr>
          <w:color w:val="262526"/>
          <w:sz w:val="24"/>
        </w:rPr>
        <w:t>Where services are determined to be </w:t>
      </w:r>
      <w:r>
        <w:rPr>
          <w:i/>
          <w:color w:val="262526"/>
          <w:sz w:val="24"/>
        </w:rPr>
        <w:t>prescribed transmission services </w:t>
      </w:r>
      <w:r>
        <w:rPr>
          <w:color w:val="262526"/>
          <w:sz w:val="24"/>
        </w:rPr>
        <w:t>as referred to in paragraph (c), the value of the regulatory asset base, as at </w:t>
      </w:r>
      <w:r>
        <w:rPr>
          <w:color w:val="262526"/>
          <w:spacing w:val="-5"/>
          <w:sz w:val="24"/>
        </w:rPr>
        <w:t>the </w:t>
      </w:r>
      <w:r>
        <w:rPr>
          <w:color w:val="262526"/>
          <w:sz w:val="24"/>
        </w:rPr>
        <w:t>beginning</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first</w:t>
      </w:r>
      <w:r>
        <w:rPr>
          <w:color w:val="262526"/>
          <w:spacing w:val="-15"/>
          <w:sz w:val="24"/>
        </w:rPr>
        <w:t> </w:t>
      </w:r>
      <w:r>
        <w:rPr>
          <w:i/>
          <w:color w:val="262526"/>
          <w:sz w:val="24"/>
        </w:rPr>
        <w:t>regulatory</w:t>
      </w:r>
      <w:r>
        <w:rPr>
          <w:i/>
          <w:color w:val="262526"/>
          <w:spacing w:val="-15"/>
          <w:sz w:val="24"/>
        </w:rPr>
        <w:t> </w:t>
      </w:r>
      <w:r>
        <w:rPr>
          <w:i/>
          <w:color w:val="262526"/>
          <w:sz w:val="24"/>
        </w:rPr>
        <w:t>year</w:t>
      </w:r>
      <w:r>
        <w:rPr>
          <w:i/>
          <w:color w:val="262526"/>
          <w:spacing w:val="-16"/>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first</w:t>
      </w:r>
      <w:r>
        <w:rPr>
          <w:color w:val="262526"/>
          <w:spacing w:val="-15"/>
          <w:sz w:val="24"/>
        </w:rPr>
        <w:t> </w:t>
      </w:r>
      <w:r>
        <w:rPr>
          <w:i/>
          <w:color w:val="262526"/>
          <w:sz w:val="24"/>
        </w:rPr>
        <w:t>regulatory</w:t>
      </w:r>
      <w:r>
        <w:rPr>
          <w:i/>
          <w:color w:val="262526"/>
          <w:spacing w:val="-15"/>
          <w:sz w:val="24"/>
        </w:rPr>
        <w:t> </w:t>
      </w:r>
      <w:r>
        <w:rPr>
          <w:i/>
          <w:color w:val="262526"/>
          <w:spacing w:val="-3"/>
          <w:sz w:val="24"/>
        </w:rPr>
        <w:t>control</w:t>
      </w:r>
      <w:r>
        <w:rPr>
          <w:i/>
          <w:color w:val="262526"/>
          <w:spacing w:val="-15"/>
          <w:sz w:val="24"/>
        </w:rPr>
        <w:t> </w:t>
      </w:r>
      <w:r>
        <w:rPr>
          <w:i/>
          <w:color w:val="262526"/>
          <w:sz w:val="24"/>
        </w:rPr>
        <w:t>period</w:t>
      </w:r>
      <w:r>
        <w:rPr>
          <w:i/>
          <w:color w:val="262526"/>
          <w:spacing w:val="-16"/>
          <w:sz w:val="24"/>
        </w:rPr>
        <w:t> </w:t>
      </w:r>
      <w:r>
        <w:rPr>
          <w:color w:val="262526"/>
          <w:sz w:val="24"/>
        </w:rPr>
        <w:t>for which those </w:t>
      </w:r>
      <w:r>
        <w:rPr>
          <w:i/>
          <w:color w:val="262526"/>
          <w:sz w:val="24"/>
        </w:rPr>
        <w:t>prescribed transmission services </w:t>
      </w:r>
      <w:r>
        <w:rPr>
          <w:color w:val="262526"/>
          <w:sz w:val="24"/>
        </w:rPr>
        <w:t>are to be regulated under a </w:t>
      </w:r>
      <w:r>
        <w:rPr>
          <w:i/>
          <w:color w:val="262526"/>
          <w:sz w:val="24"/>
        </w:rPr>
        <w:t>revenue determination</w:t>
      </w:r>
      <w:r>
        <w:rPr>
          <w:color w:val="262526"/>
          <w:sz w:val="24"/>
        </w:rPr>
        <w:t>, is the amount that is determined by the </w:t>
      </w:r>
      <w:r>
        <w:rPr>
          <w:i/>
          <w:color w:val="262526"/>
          <w:sz w:val="24"/>
        </w:rPr>
        <w:t>AER </w:t>
      </w:r>
      <w:r>
        <w:rPr>
          <w:color w:val="262526"/>
          <w:sz w:val="24"/>
        </w:rPr>
        <w:t>in accordance with paragraphs (e), (f) and</w:t>
      </w:r>
      <w:r>
        <w:rPr>
          <w:color w:val="262526"/>
          <w:spacing w:val="-2"/>
          <w:sz w:val="24"/>
        </w:rPr>
        <w:t> </w:t>
      </w:r>
      <w:r>
        <w:rPr>
          <w:color w:val="262526"/>
          <w:sz w:val="24"/>
        </w:rPr>
        <w:t>(g).</w:t>
      </w:r>
    </w:p>
    <w:p>
      <w:pPr>
        <w:pStyle w:val="ListParagraph"/>
        <w:numPr>
          <w:ilvl w:val="0"/>
          <w:numId w:val="8"/>
        </w:numPr>
        <w:tabs>
          <w:tab w:pos="1820" w:val="left" w:leader="none"/>
          <w:tab w:pos="1821" w:val="left" w:leader="none"/>
        </w:tabs>
        <w:spacing w:line="249" w:lineRule="auto" w:before="176" w:after="0"/>
        <w:ind w:left="1820" w:right="116" w:hanging="567"/>
        <w:jc w:val="right"/>
        <w:rPr>
          <w:sz w:val="24"/>
        </w:rPr>
      </w:pPr>
      <w:r>
        <w:rPr>
          <w:color w:val="262526"/>
          <w:sz w:val="24"/>
        </w:rPr>
        <w:t>Subject to paragraph (f), the </w:t>
      </w:r>
      <w:r>
        <w:rPr>
          <w:i/>
          <w:color w:val="262526"/>
          <w:sz w:val="24"/>
        </w:rPr>
        <w:t>AER </w:t>
      </w:r>
      <w:r>
        <w:rPr>
          <w:color w:val="262526"/>
          <w:sz w:val="24"/>
        </w:rPr>
        <w:t>must determine the value of</w:t>
      </w:r>
      <w:r>
        <w:rPr>
          <w:color w:val="262526"/>
          <w:spacing w:val="-38"/>
          <w:sz w:val="24"/>
        </w:rPr>
        <w:t> </w:t>
      </w:r>
      <w:r>
        <w:rPr>
          <w:color w:val="262526"/>
          <w:sz w:val="24"/>
        </w:rPr>
        <w:t>the</w:t>
      </w:r>
      <w:r>
        <w:rPr>
          <w:color w:val="262526"/>
          <w:spacing w:val="-3"/>
          <w:sz w:val="24"/>
        </w:rPr>
        <w:t> </w:t>
      </w:r>
      <w:r>
        <w:rPr>
          <w:color w:val="262526"/>
          <w:sz w:val="24"/>
        </w:rPr>
        <w:t>regulatory</w:t>
      </w:r>
      <w:r>
        <w:rPr>
          <w:color w:val="262526"/>
          <w:spacing w:val="-1"/>
          <w:sz w:val="24"/>
        </w:rPr>
        <w:t> </w:t>
      </w:r>
      <w:r>
        <w:rPr>
          <w:color w:val="262526"/>
          <w:sz w:val="24"/>
        </w:rPr>
        <w:t>asset</w:t>
      </w:r>
      <w:r>
        <w:rPr>
          <w:color w:val="262526"/>
          <w:spacing w:val="-9"/>
          <w:sz w:val="24"/>
        </w:rPr>
        <w:t> </w:t>
      </w:r>
      <w:r>
        <w:rPr>
          <w:color w:val="262526"/>
          <w:sz w:val="24"/>
        </w:rPr>
        <w:t>base</w:t>
      </w:r>
      <w:r>
        <w:rPr>
          <w:color w:val="262526"/>
          <w:spacing w:val="-8"/>
          <w:sz w:val="24"/>
        </w:rPr>
        <w:t> </w:t>
      </w: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Basslink</w:t>
      </w:r>
      <w:r>
        <w:rPr>
          <w:color w:val="262526"/>
          <w:spacing w:val="-9"/>
          <w:sz w:val="24"/>
        </w:rPr>
        <w:t> </w:t>
      </w:r>
      <w:r>
        <w:rPr>
          <w:i/>
          <w:color w:val="262526"/>
          <w:sz w:val="24"/>
        </w:rPr>
        <w:t>transmission</w:t>
      </w:r>
      <w:r>
        <w:rPr>
          <w:i/>
          <w:color w:val="262526"/>
          <w:spacing w:val="-8"/>
          <w:sz w:val="24"/>
        </w:rPr>
        <w:t> </w:t>
      </w:r>
      <w:r>
        <w:rPr>
          <w:i/>
          <w:color w:val="262526"/>
          <w:sz w:val="24"/>
        </w:rPr>
        <w:t>system</w:t>
      </w:r>
      <w:r>
        <w:rPr>
          <w:i/>
          <w:color w:val="262526"/>
          <w:spacing w:val="-10"/>
          <w:sz w:val="24"/>
        </w:rPr>
        <w:t> </w:t>
      </w:r>
      <w:r>
        <w:rPr>
          <w:color w:val="262526"/>
          <w:sz w:val="24"/>
        </w:rPr>
        <w:t>for</w:t>
      </w:r>
      <w:r>
        <w:rPr>
          <w:color w:val="262526"/>
          <w:spacing w:val="-8"/>
          <w:sz w:val="24"/>
        </w:rPr>
        <w:t> </w:t>
      </w:r>
      <w:r>
        <w:rPr>
          <w:color w:val="262526"/>
          <w:sz w:val="24"/>
        </w:rPr>
        <w:t>the</w:t>
      </w:r>
      <w:r>
        <w:rPr>
          <w:color w:val="262526"/>
          <w:spacing w:val="-9"/>
          <w:sz w:val="24"/>
        </w:rPr>
        <w:t> </w:t>
      </w:r>
      <w:r>
        <w:rPr>
          <w:color w:val="262526"/>
          <w:sz w:val="24"/>
        </w:rPr>
        <w:t>purposes</w:t>
      </w:r>
      <w:r>
        <w:rPr>
          <w:color w:val="262526"/>
          <w:spacing w:val="-8"/>
          <w:sz w:val="24"/>
        </w:rPr>
        <w:t> </w:t>
      </w:r>
      <w:r>
        <w:rPr>
          <w:color w:val="262526"/>
          <w:sz w:val="24"/>
        </w:rPr>
        <w:t>of</w:t>
      </w:r>
      <w:r>
        <w:rPr>
          <w:color w:val="262526"/>
          <w:spacing w:val="-8"/>
          <w:sz w:val="24"/>
        </w:rPr>
        <w:t> </w:t>
      </w:r>
      <w:r>
        <w:rPr>
          <w:color w:val="262526"/>
          <w:sz w:val="24"/>
        </w:rPr>
        <w:t>paragraph</w:t>
      </w:r>
    </w:p>
    <w:p>
      <w:pPr>
        <w:pStyle w:val="BodyText"/>
        <w:spacing w:before="2"/>
        <w:ind w:left="0" w:right="115" w:firstLine="0"/>
        <w:jc w:val="right"/>
      </w:pPr>
      <w:r>
        <w:rPr>
          <w:color w:val="262526"/>
        </w:rPr>
        <w:t>(d)</w:t>
      </w:r>
      <w:r>
        <w:rPr>
          <w:color w:val="262526"/>
          <w:spacing w:val="-8"/>
        </w:rPr>
        <w:t> </w:t>
      </w:r>
      <w:r>
        <w:rPr>
          <w:color w:val="262526"/>
        </w:rPr>
        <w:t>by</w:t>
      </w:r>
      <w:r>
        <w:rPr>
          <w:color w:val="262526"/>
          <w:spacing w:val="-8"/>
        </w:rPr>
        <w:t> </w:t>
      </w:r>
      <w:r>
        <w:rPr>
          <w:color w:val="262526"/>
        </w:rPr>
        <w:t>applying</w:t>
      </w:r>
      <w:r>
        <w:rPr>
          <w:color w:val="262526"/>
          <w:spacing w:val="-8"/>
        </w:rPr>
        <w:t> </w:t>
      </w:r>
      <w:r>
        <w:rPr>
          <w:color w:val="262526"/>
        </w:rPr>
        <w:t>the</w:t>
      </w:r>
      <w:r>
        <w:rPr>
          <w:color w:val="262526"/>
          <w:spacing w:val="-8"/>
        </w:rPr>
        <w:t> </w:t>
      </w:r>
      <w:r>
        <w:rPr>
          <w:color w:val="262526"/>
        </w:rPr>
        <w:t>previous</w:t>
      </w:r>
      <w:r>
        <w:rPr>
          <w:color w:val="262526"/>
          <w:spacing w:val="-8"/>
        </w:rPr>
        <w:t> </w:t>
      </w:r>
      <w:r>
        <w:rPr>
          <w:color w:val="262526"/>
        </w:rPr>
        <w:t>regulatory</w:t>
      </w:r>
      <w:r>
        <w:rPr>
          <w:color w:val="262526"/>
          <w:spacing w:val="-8"/>
        </w:rPr>
        <w:t> </w:t>
      </w:r>
      <w:r>
        <w:rPr>
          <w:color w:val="262526"/>
        </w:rPr>
        <w:t>approach</w:t>
      </w:r>
      <w:r>
        <w:rPr>
          <w:color w:val="262526"/>
          <w:spacing w:val="-8"/>
        </w:rPr>
        <w:t> </w:t>
      </w:r>
      <w:r>
        <w:rPr>
          <w:color w:val="262526"/>
        </w:rPr>
        <w:t>to</w:t>
      </w:r>
      <w:r>
        <w:rPr>
          <w:color w:val="262526"/>
          <w:spacing w:val="-8"/>
        </w:rPr>
        <w:t> </w:t>
      </w:r>
      <w:r>
        <w:rPr>
          <w:color w:val="262526"/>
        </w:rPr>
        <w:t>the</w:t>
      </w:r>
      <w:r>
        <w:rPr>
          <w:color w:val="262526"/>
          <w:spacing w:val="-8"/>
        </w:rPr>
        <w:t> </w:t>
      </w:r>
      <w:r>
        <w:rPr>
          <w:color w:val="262526"/>
        </w:rPr>
        <w:t>circumstances</w:t>
      </w:r>
      <w:r>
        <w:rPr>
          <w:color w:val="262526"/>
          <w:spacing w:val="-8"/>
        </w:rPr>
        <w:t> </w:t>
      </w:r>
      <w:r>
        <w:rPr>
          <w:color w:val="262526"/>
        </w:rPr>
        <w:t>of</w:t>
      </w:r>
      <w:r>
        <w:rPr>
          <w:color w:val="262526"/>
          <w:spacing w:val="-8"/>
        </w:rPr>
        <w:t> </w:t>
      </w:r>
      <w:r>
        <w:rPr>
          <w:color w:val="262526"/>
        </w:rPr>
        <w:t>that</w:t>
      </w:r>
    </w:p>
    <w:p>
      <w:pPr>
        <w:spacing w:before="12"/>
        <w:ind w:left="1820" w:right="0" w:firstLine="0"/>
        <w:jc w:val="both"/>
        <w:rPr>
          <w:sz w:val="24"/>
        </w:rPr>
      </w:pPr>
      <w:r>
        <w:rPr>
          <w:i/>
          <w:color w:val="262526"/>
          <w:sz w:val="24"/>
        </w:rPr>
        <w:t>transmission system</w:t>
      </w:r>
      <w:r>
        <w:rPr>
          <w:color w:val="262526"/>
          <w:sz w:val="24"/>
        </w:rPr>
        <w:t>.</w:t>
      </w:r>
    </w:p>
    <w:p>
      <w:pPr>
        <w:pStyle w:val="ListParagraph"/>
        <w:numPr>
          <w:ilvl w:val="0"/>
          <w:numId w:val="8"/>
        </w:numPr>
        <w:tabs>
          <w:tab w:pos="1821" w:val="left" w:leader="none"/>
        </w:tabs>
        <w:spacing w:line="249" w:lineRule="auto" w:before="182" w:after="0"/>
        <w:ind w:left="1820" w:right="112" w:hanging="567"/>
        <w:jc w:val="both"/>
        <w:rPr>
          <w:sz w:val="24"/>
        </w:rPr>
      </w:pPr>
      <w:r>
        <w:rPr>
          <w:color w:val="262526"/>
          <w:sz w:val="24"/>
        </w:rPr>
        <w:t>In the event of an inconsistency between the previous regulatory approach adopted in each of the previous regulatory determinations, the approach adopted</w:t>
      </w:r>
      <w:r>
        <w:rPr>
          <w:color w:val="262526"/>
          <w:spacing w:val="-19"/>
          <w:sz w:val="24"/>
        </w:rPr>
        <w:t> </w:t>
      </w:r>
      <w:r>
        <w:rPr>
          <w:color w:val="262526"/>
          <w:sz w:val="24"/>
        </w:rPr>
        <w:t>in</w:t>
      </w:r>
      <w:r>
        <w:rPr>
          <w:color w:val="262526"/>
          <w:spacing w:val="-19"/>
          <w:sz w:val="24"/>
        </w:rPr>
        <w:t> </w:t>
      </w:r>
      <w:r>
        <w:rPr>
          <w:color w:val="262526"/>
          <w:sz w:val="24"/>
        </w:rPr>
        <w:t>a</w:t>
      </w:r>
      <w:r>
        <w:rPr>
          <w:color w:val="262526"/>
          <w:spacing w:val="-19"/>
          <w:sz w:val="24"/>
        </w:rPr>
        <w:t> </w:t>
      </w:r>
      <w:r>
        <w:rPr>
          <w:color w:val="262526"/>
          <w:sz w:val="24"/>
        </w:rPr>
        <w:t>decision</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regarding</w:t>
      </w:r>
      <w:r>
        <w:rPr>
          <w:color w:val="262526"/>
          <w:spacing w:val="-18"/>
          <w:sz w:val="24"/>
        </w:rPr>
        <w:t> </w:t>
      </w:r>
      <w:r>
        <w:rPr>
          <w:color w:val="262526"/>
          <w:sz w:val="24"/>
        </w:rPr>
        <w:t>the</w:t>
      </w:r>
      <w:r>
        <w:rPr>
          <w:color w:val="262526"/>
          <w:spacing w:val="-19"/>
          <w:sz w:val="24"/>
        </w:rPr>
        <w:t> </w:t>
      </w:r>
      <w:r>
        <w:rPr>
          <w:color w:val="262526"/>
          <w:sz w:val="24"/>
        </w:rPr>
        <w:t>Directlink</w:t>
      </w:r>
      <w:r>
        <w:rPr>
          <w:color w:val="262526"/>
          <w:spacing w:val="-18"/>
          <w:sz w:val="24"/>
        </w:rPr>
        <w:t> </w:t>
      </w:r>
      <w:r>
        <w:rPr>
          <w:i/>
          <w:color w:val="262526"/>
          <w:sz w:val="24"/>
        </w:rPr>
        <w:t>transmission</w:t>
      </w:r>
      <w:r>
        <w:rPr>
          <w:i/>
          <w:color w:val="262526"/>
          <w:spacing w:val="-19"/>
          <w:sz w:val="24"/>
        </w:rPr>
        <w:t> </w:t>
      </w:r>
      <w:r>
        <w:rPr>
          <w:i/>
          <w:color w:val="262526"/>
          <w:spacing w:val="-2"/>
          <w:sz w:val="24"/>
        </w:rPr>
        <w:t>system </w:t>
      </w:r>
      <w:r>
        <w:rPr>
          <w:color w:val="262526"/>
          <w:sz w:val="24"/>
        </w:rPr>
        <w:t>prevails</w:t>
      </w:r>
      <w:r>
        <w:rPr>
          <w:color w:val="262526"/>
          <w:spacing w:val="-14"/>
          <w:sz w:val="24"/>
        </w:rPr>
        <w:t> </w:t>
      </w:r>
      <w:r>
        <w:rPr>
          <w:color w:val="262526"/>
          <w:sz w:val="24"/>
        </w:rPr>
        <w:t>over</w:t>
      </w:r>
      <w:r>
        <w:rPr>
          <w:color w:val="262526"/>
          <w:spacing w:val="-14"/>
          <w:sz w:val="24"/>
        </w:rPr>
        <w:t> </w:t>
      </w:r>
      <w:r>
        <w:rPr>
          <w:color w:val="262526"/>
          <w:sz w:val="24"/>
        </w:rPr>
        <w:t>the</w:t>
      </w:r>
      <w:r>
        <w:rPr>
          <w:color w:val="262526"/>
          <w:spacing w:val="-14"/>
          <w:sz w:val="24"/>
        </w:rPr>
        <w:t> </w:t>
      </w:r>
      <w:r>
        <w:rPr>
          <w:color w:val="262526"/>
          <w:sz w:val="24"/>
        </w:rPr>
        <w:t>approach</w:t>
      </w:r>
      <w:r>
        <w:rPr>
          <w:color w:val="262526"/>
          <w:spacing w:val="-14"/>
          <w:sz w:val="24"/>
        </w:rPr>
        <w:t> </w:t>
      </w:r>
      <w:r>
        <w:rPr>
          <w:color w:val="262526"/>
          <w:sz w:val="24"/>
        </w:rPr>
        <w:t>adopted</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decision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ACCC</w:t>
      </w:r>
      <w:r>
        <w:rPr>
          <w:i/>
          <w:color w:val="262526"/>
          <w:spacing w:val="-14"/>
          <w:sz w:val="24"/>
        </w:rPr>
        <w:t> </w:t>
      </w:r>
      <w:r>
        <w:rPr>
          <w:color w:val="262526"/>
          <w:sz w:val="24"/>
        </w:rPr>
        <w:t>regarding</w:t>
      </w:r>
      <w:r>
        <w:rPr>
          <w:color w:val="262526"/>
          <w:spacing w:val="-14"/>
          <w:sz w:val="24"/>
        </w:rPr>
        <w:t> </w:t>
      </w:r>
      <w:r>
        <w:rPr>
          <w:color w:val="262526"/>
          <w:sz w:val="24"/>
        </w:rPr>
        <w:t>the Murraylink </w:t>
      </w:r>
      <w:r>
        <w:rPr>
          <w:i/>
          <w:color w:val="262526"/>
          <w:sz w:val="24"/>
        </w:rPr>
        <w:t>transmission system </w:t>
      </w:r>
      <w:r>
        <w:rPr>
          <w:color w:val="262526"/>
          <w:sz w:val="24"/>
        </w:rPr>
        <w:t>to the extent of the</w:t>
      </w:r>
      <w:r>
        <w:rPr>
          <w:color w:val="262526"/>
          <w:spacing w:val="-11"/>
          <w:sz w:val="24"/>
        </w:rPr>
        <w:t> </w:t>
      </w:r>
      <w:r>
        <w:rPr>
          <w:color w:val="262526"/>
          <w:sz w:val="24"/>
        </w:rPr>
        <w:t>inconsistency.</w:t>
      </w:r>
    </w:p>
    <w:p>
      <w:pPr>
        <w:pStyle w:val="ListParagraph"/>
        <w:numPr>
          <w:ilvl w:val="0"/>
          <w:numId w:val="8"/>
        </w:numPr>
        <w:tabs>
          <w:tab w:pos="1817" w:val="left" w:leader="none"/>
        </w:tabs>
        <w:spacing w:line="249" w:lineRule="auto" w:before="175" w:after="0"/>
        <w:ind w:left="1820" w:right="120" w:hanging="567"/>
        <w:jc w:val="both"/>
        <w:rPr>
          <w:sz w:val="24"/>
        </w:rPr>
      </w:pPr>
      <w:r>
        <w:rPr>
          <w:color w:val="262526"/>
          <w:spacing w:val="-3"/>
          <w:sz w:val="24"/>
        </w:rPr>
        <w:t>Without</w:t>
      </w:r>
      <w:r>
        <w:rPr>
          <w:color w:val="262526"/>
          <w:spacing w:val="-15"/>
          <w:sz w:val="24"/>
        </w:rPr>
        <w:t> </w:t>
      </w:r>
      <w:r>
        <w:rPr>
          <w:color w:val="262526"/>
          <w:sz w:val="24"/>
        </w:rPr>
        <w:t>limiting</w:t>
      </w:r>
      <w:r>
        <w:rPr>
          <w:color w:val="262526"/>
          <w:spacing w:val="-15"/>
          <w:sz w:val="24"/>
        </w:rPr>
        <w:t> </w:t>
      </w:r>
      <w:r>
        <w:rPr>
          <w:color w:val="262526"/>
          <w:sz w:val="24"/>
        </w:rPr>
        <w:t>paragraph</w:t>
      </w:r>
      <w:r>
        <w:rPr>
          <w:color w:val="262526"/>
          <w:spacing w:val="-15"/>
          <w:sz w:val="24"/>
        </w:rPr>
        <w:t> </w:t>
      </w:r>
      <w:r>
        <w:rPr>
          <w:color w:val="262526"/>
          <w:sz w:val="24"/>
        </w:rPr>
        <w:t>(e),</w:t>
      </w:r>
      <w:r>
        <w:rPr>
          <w:color w:val="262526"/>
          <w:spacing w:val="-16"/>
          <w:sz w:val="24"/>
        </w:rPr>
        <w:t> </w:t>
      </w:r>
      <w:r>
        <w:rPr>
          <w:color w:val="262526"/>
          <w:sz w:val="24"/>
        </w:rPr>
        <w:t>the</w:t>
      </w:r>
      <w:r>
        <w:rPr>
          <w:color w:val="262526"/>
          <w:spacing w:val="-17"/>
          <w:sz w:val="24"/>
        </w:rPr>
        <w:t> </w:t>
      </w:r>
      <w:r>
        <w:rPr>
          <w:i/>
          <w:color w:val="262526"/>
          <w:sz w:val="24"/>
        </w:rPr>
        <w:t>AER</w:t>
      </w:r>
      <w:r>
        <w:rPr>
          <w:i/>
          <w:color w:val="262526"/>
          <w:spacing w:val="-16"/>
          <w:sz w:val="24"/>
        </w:rPr>
        <w:t> </w:t>
      </w:r>
      <w:r>
        <w:rPr>
          <w:color w:val="262526"/>
          <w:sz w:val="24"/>
        </w:rPr>
        <w:t>must,</w:t>
      </w:r>
      <w:r>
        <w:rPr>
          <w:color w:val="262526"/>
          <w:spacing w:val="-15"/>
          <w:sz w:val="24"/>
        </w:rPr>
        <w:t> </w:t>
      </w:r>
      <w:r>
        <w:rPr>
          <w:color w:val="262526"/>
          <w:sz w:val="24"/>
        </w:rPr>
        <w:t>when</w:t>
      </w:r>
      <w:r>
        <w:rPr>
          <w:color w:val="262526"/>
          <w:spacing w:val="-16"/>
          <w:sz w:val="24"/>
        </w:rPr>
        <w:t> </w:t>
      </w:r>
      <w:r>
        <w:rPr>
          <w:color w:val="262526"/>
          <w:sz w:val="24"/>
        </w:rPr>
        <w:t>exercising</w:t>
      </w:r>
      <w:r>
        <w:rPr>
          <w:color w:val="262526"/>
          <w:spacing w:val="-15"/>
          <w:sz w:val="24"/>
        </w:rPr>
        <w:t> </w:t>
      </w:r>
      <w:r>
        <w:rPr>
          <w:color w:val="262526"/>
          <w:sz w:val="24"/>
        </w:rPr>
        <w:t>any</w:t>
      </w:r>
      <w:r>
        <w:rPr>
          <w:color w:val="262526"/>
          <w:spacing w:val="-15"/>
          <w:sz w:val="24"/>
        </w:rPr>
        <w:t> </w:t>
      </w:r>
      <w:r>
        <w:rPr>
          <w:color w:val="262526"/>
          <w:sz w:val="24"/>
        </w:rPr>
        <w:t>discretion in relation to the application of paragraph (e) above:</w:t>
      </w:r>
    </w:p>
    <w:p>
      <w:pPr>
        <w:pStyle w:val="ListParagraph"/>
        <w:numPr>
          <w:ilvl w:val="1"/>
          <w:numId w:val="8"/>
        </w:numPr>
        <w:tabs>
          <w:tab w:pos="2388" w:val="left" w:leader="none"/>
        </w:tabs>
        <w:spacing w:line="249" w:lineRule="auto" w:before="172" w:after="0"/>
        <w:ind w:left="2387" w:right="114" w:hanging="567"/>
        <w:jc w:val="both"/>
        <w:rPr>
          <w:sz w:val="24"/>
        </w:rPr>
      </w:pPr>
      <w:r>
        <w:rPr>
          <w:color w:val="262526"/>
          <w:sz w:val="24"/>
        </w:rPr>
        <w:t>have</w:t>
      </w:r>
      <w:r>
        <w:rPr>
          <w:color w:val="262526"/>
          <w:spacing w:val="-10"/>
          <w:sz w:val="24"/>
        </w:rPr>
        <w:t> </w:t>
      </w:r>
      <w:r>
        <w:rPr>
          <w:color w:val="262526"/>
          <w:sz w:val="24"/>
        </w:rPr>
        <w:t>regard</w:t>
      </w:r>
      <w:r>
        <w:rPr>
          <w:color w:val="262526"/>
          <w:spacing w:val="-9"/>
          <w:sz w:val="24"/>
        </w:rPr>
        <w:t> </w:t>
      </w:r>
      <w:r>
        <w:rPr>
          <w:color w:val="262526"/>
          <w:sz w:val="24"/>
        </w:rPr>
        <w:t>to</w:t>
      </w:r>
      <w:r>
        <w:rPr>
          <w:color w:val="262526"/>
          <w:spacing w:val="-10"/>
          <w:sz w:val="24"/>
        </w:rPr>
        <w:t> </w:t>
      </w:r>
      <w:r>
        <w:rPr>
          <w:color w:val="262526"/>
          <w:sz w:val="24"/>
        </w:rPr>
        <w:t>the</w:t>
      </w:r>
      <w:r>
        <w:rPr>
          <w:color w:val="262526"/>
          <w:spacing w:val="-9"/>
          <w:sz w:val="24"/>
        </w:rPr>
        <w:t> </w:t>
      </w:r>
      <w:r>
        <w:rPr>
          <w:color w:val="262526"/>
          <w:sz w:val="24"/>
        </w:rPr>
        <w:t>prudent</w:t>
      </w:r>
      <w:r>
        <w:rPr>
          <w:color w:val="262526"/>
          <w:spacing w:val="-9"/>
          <w:sz w:val="24"/>
        </w:rPr>
        <w:t> </w:t>
      </w:r>
      <w:r>
        <w:rPr>
          <w:color w:val="262526"/>
          <w:sz w:val="24"/>
        </w:rPr>
        <w:t>and</w:t>
      </w:r>
      <w:r>
        <w:rPr>
          <w:color w:val="262526"/>
          <w:spacing w:val="-10"/>
          <w:sz w:val="24"/>
        </w:rPr>
        <w:t> </w:t>
      </w:r>
      <w:r>
        <w:rPr>
          <w:color w:val="262526"/>
          <w:sz w:val="24"/>
        </w:rPr>
        <w:t>efficient</w:t>
      </w:r>
      <w:r>
        <w:rPr>
          <w:color w:val="262526"/>
          <w:spacing w:val="-9"/>
          <w:sz w:val="24"/>
        </w:rPr>
        <w:t> </w:t>
      </w:r>
      <w:r>
        <w:rPr>
          <w:color w:val="262526"/>
          <w:sz w:val="24"/>
        </w:rPr>
        <w:t>value</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assets</w:t>
      </w:r>
      <w:r>
        <w:rPr>
          <w:color w:val="262526"/>
          <w:spacing w:val="-10"/>
          <w:sz w:val="24"/>
        </w:rPr>
        <w:t> </w:t>
      </w:r>
      <w:r>
        <w:rPr>
          <w:color w:val="262526"/>
          <w:sz w:val="24"/>
        </w:rPr>
        <w:t>that</w:t>
      </w:r>
      <w:r>
        <w:rPr>
          <w:color w:val="262526"/>
          <w:spacing w:val="-9"/>
          <w:sz w:val="24"/>
        </w:rPr>
        <w:t> </w:t>
      </w:r>
      <w:r>
        <w:rPr>
          <w:color w:val="262526"/>
          <w:sz w:val="24"/>
        </w:rPr>
        <w:t>are</w:t>
      </w:r>
      <w:r>
        <w:rPr>
          <w:color w:val="262526"/>
          <w:spacing w:val="-9"/>
          <w:sz w:val="24"/>
        </w:rPr>
        <w:t> </w:t>
      </w:r>
      <w:r>
        <w:rPr>
          <w:color w:val="262526"/>
          <w:sz w:val="24"/>
        </w:rPr>
        <w:t>used by</w:t>
      </w:r>
      <w:r>
        <w:rPr>
          <w:color w:val="262526"/>
          <w:spacing w:val="-18"/>
          <w:sz w:val="24"/>
        </w:rPr>
        <w:t> </w:t>
      </w:r>
      <w:r>
        <w:rPr>
          <w:color w:val="262526"/>
          <w:sz w:val="24"/>
        </w:rPr>
        <w:t>the</w:t>
      </w:r>
      <w:r>
        <w:rPr>
          <w:color w:val="262526"/>
          <w:spacing w:val="-18"/>
          <w:sz w:val="24"/>
        </w:rPr>
        <w:t> </w:t>
      </w:r>
      <w:r>
        <w:rPr>
          <w:color w:val="262526"/>
          <w:sz w:val="24"/>
        </w:rPr>
        <w:t>relevant</w:t>
      </w:r>
      <w:r>
        <w:rPr>
          <w:color w:val="262526"/>
          <w:spacing w:val="-17"/>
          <w:sz w:val="24"/>
        </w:rPr>
        <w:t> </w:t>
      </w:r>
      <w:r>
        <w:rPr>
          <w:i/>
          <w:color w:val="262526"/>
          <w:spacing w:val="-3"/>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pacing w:val="-3"/>
          <w:sz w:val="24"/>
        </w:rPr>
        <w:t>Provider</w:t>
      </w:r>
      <w:r>
        <w:rPr>
          <w:i/>
          <w:color w:val="262526"/>
          <w:spacing w:val="-16"/>
          <w:sz w:val="24"/>
        </w:rPr>
        <w:t> </w:t>
      </w:r>
      <w:r>
        <w:rPr>
          <w:color w:val="262526"/>
          <w:sz w:val="24"/>
        </w:rPr>
        <w:t>to</w:t>
      </w:r>
      <w:r>
        <w:rPr>
          <w:color w:val="262526"/>
          <w:spacing w:val="-18"/>
          <w:sz w:val="24"/>
        </w:rPr>
        <w:t> </w:t>
      </w:r>
      <w:r>
        <w:rPr>
          <w:color w:val="262526"/>
          <w:sz w:val="24"/>
        </w:rPr>
        <w:t>provide</w:t>
      </w:r>
      <w:r>
        <w:rPr>
          <w:color w:val="262526"/>
          <w:spacing w:val="-17"/>
          <w:sz w:val="24"/>
        </w:rPr>
        <w:t> </w:t>
      </w:r>
      <w:r>
        <w:rPr>
          <w:color w:val="262526"/>
          <w:sz w:val="24"/>
        </w:rPr>
        <w:t>those </w:t>
      </w:r>
      <w:r>
        <w:rPr>
          <w:i/>
          <w:color w:val="262526"/>
          <w:spacing w:val="-3"/>
          <w:sz w:val="24"/>
        </w:rPr>
        <w:t>prescribed</w:t>
      </w:r>
      <w:r>
        <w:rPr>
          <w:i/>
          <w:color w:val="262526"/>
          <w:spacing w:val="-18"/>
          <w:sz w:val="24"/>
        </w:rPr>
        <w:t> </w:t>
      </w:r>
      <w:r>
        <w:rPr>
          <w:i/>
          <w:color w:val="262526"/>
          <w:sz w:val="24"/>
        </w:rPr>
        <w:t>transmission</w:t>
      </w:r>
      <w:r>
        <w:rPr>
          <w:i/>
          <w:color w:val="262526"/>
          <w:spacing w:val="-18"/>
          <w:sz w:val="24"/>
        </w:rPr>
        <w:t> </w:t>
      </w:r>
      <w:r>
        <w:rPr>
          <w:i/>
          <w:color w:val="262526"/>
          <w:sz w:val="24"/>
        </w:rPr>
        <w:t>services</w:t>
      </w:r>
      <w:r>
        <w:rPr>
          <w:i/>
          <w:color w:val="262526"/>
          <w:spacing w:val="-18"/>
          <w:sz w:val="24"/>
        </w:rPr>
        <w:t> </w:t>
      </w:r>
      <w:r>
        <w:rPr>
          <w:color w:val="262526"/>
          <w:sz w:val="24"/>
        </w:rPr>
        <w:t>(but</w:t>
      </w:r>
      <w:r>
        <w:rPr>
          <w:color w:val="262526"/>
          <w:spacing w:val="-18"/>
          <w:sz w:val="24"/>
        </w:rPr>
        <w:t> </w:t>
      </w:r>
      <w:r>
        <w:rPr>
          <w:color w:val="262526"/>
          <w:sz w:val="24"/>
        </w:rPr>
        <w:t>only</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8"/>
          <w:sz w:val="24"/>
        </w:rPr>
        <w:t> </w:t>
      </w:r>
      <w:r>
        <w:rPr>
          <w:color w:val="262526"/>
          <w:sz w:val="24"/>
        </w:rPr>
        <w:t>extent</w:t>
      </w:r>
      <w:r>
        <w:rPr>
          <w:color w:val="262526"/>
          <w:spacing w:val="-17"/>
          <w:sz w:val="24"/>
        </w:rPr>
        <w:t> </w:t>
      </w:r>
      <w:r>
        <w:rPr>
          <w:color w:val="262526"/>
          <w:sz w:val="24"/>
        </w:rPr>
        <w:t>that</w:t>
      </w:r>
      <w:r>
        <w:rPr>
          <w:color w:val="262526"/>
          <w:spacing w:val="-18"/>
          <w:sz w:val="24"/>
        </w:rPr>
        <w:t> </w:t>
      </w:r>
      <w:r>
        <w:rPr>
          <w:color w:val="262526"/>
          <w:sz w:val="24"/>
        </w:rPr>
        <w:t>those</w:t>
      </w:r>
      <w:r>
        <w:rPr>
          <w:color w:val="262526"/>
          <w:spacing w:val="-18"/>
          <w:sz w:val="24"/>
        </w:rPr>
        <w:t> </w:t>
      </w:r>
      <w:r>
        <w:rPr>
          <w:color w:val="262526"/>
          <w:spacing w:val="-2"/>
          <w:sz w:val="24"/>
        </w:rPr>
        <w:t>assets </w:t>
      </w:r>
      <w:r>
        <w:rPr>
          <w:color w:val="262526"/>
          <w:sz w:val="24"/>
        </w:rPr>
        <w:t>are used to provide such services);</w:t>
      </w:r>
      <w:r>
        <w:rPr>
          <w:color w:val="262526"/>
          <w:spacing w:val="-4"/>
          <w:sz w:val="24"/>
        </w:rPr>
        <w:t> </w:t>
      </w:r>
      <w:r>
        <w:rPr>
          <w:color w:val="262526"/>
          <w:sz w:val="24"/>
        </w:rPr>
        <w:t>and</w:t>
      </w:r>
    </w:p>
    <w:p>
      <w:pPr>
        <w:pStyle w:val="ListParagraph"/>
        <w:numPr>
          <w:ilvl w:val="1"/>
          <w:numId w:val="8"/>
        </w:numPr>
        <w:tabs>
          <w:tab w:pos="2388" w:val="left" w:leader="none"/>
        </w:tabs>
        <w:spacing w:line="249" w:lineRule="auto" w:before="174" w:after="0"/>
        <w:ind w:left="2387" w:right="112" w:hanging="567"/>
        <w:jc w:val="both"/>
        <w:rPr>
          <w:sz w:val="24"/>
        </w:rPr>
      </w:pPr>
      <w:r>
        <w:rPr>
          <w:color w:val="262526"/>
          <w:sz w:val="24"/>
        </w:rPr>
        <w:t>for this purpose, determine that value having regard to the matters referred to in clause</w:t>
      </w:r>
      <w:r>
        <w:rPr>
          <w:color w:val="262526"/>
          <w:spacing w:val="-1"/>
          <w:sz w:val="24"/>
        </w:rPr>
        <w:t> </w:t>
      </w:r>
      <w:r>
        <w:rPr>
          <w:color w:val="262526"/>
          <w:sz w:val="24"/>
        </w:rPr>
        <w:t>S6A.2.2.</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SPI Powernet savings and transitional</w:t>
      </w:r>
      <w:r>
        <w:rPr>
          <w:color w:val="262526"/>
          <w:spacing w:val="-3"/>
        </w:rPr>
        <w:t> </w:t>
      </w:r>
      <w:r>
        <w:rPr>
          <w:color w:val="262526"/>
        </w:rPr>
        <w:t>provision</w:t>
      </w:r>
    </w:p>
    <w:p>
      <w:pPr>
        <w:spacing w:before="243"/>
        <w:ind w:left="1253" w:right="0" w:firstLine="0"/>
        <w:jc w:val="left"/>
        <w:rPr>
          <w:rFonts w:ascii="Arial"/>
          <w:b/>
          <w:sz w:val="22"/>
        </w:rPr>
      </w:pPr>
      <w:r>
        <w:rPr>
          <w:rFonts w:ascii="Arial"/>
          <w:b/>
          <w:color w:val="262526"/>
          <w:sz w:val="22"/>
        </w:rPr>
        <w:t>Definitions</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color w:val="262526"/>
          <w:sz w:val="24"/>
        </w:rPr>
        <w:t>In this clause</w:t>
      </w:r>
      <w:r>
        <w:rPr>
          <w:color w:val="262526"/>
          <w:spacing w:val="-1"/>
          <w:sz w:val="24"/>
        </w:rPr>
        <w:t> </w:t>
      </w:r>
      <w:r>
        <w:rPr>
          <w:color w:val="262526"/>
          <w:sz w:val="24"/>
        </w:rPr>
        <w:t>11.6.21:</w:t>
      </w:r>
    </w:p>
    <w:p>
      <w:pPr>
        <w:pStyle w:val="BodyText"/>
        <w:spacing w:line="249" w:lineRule="auto" w:before="182"/>
        <w:ind w:right="116" w:firstLine="0"/>
      </w:pPr>
      <w:r>
        <w:rPr>
          <w:b/>
          <w:color w:val="262526"/>
        </w:rPr>
        <w:t>easements tax change event </w:t>
      </w:r>
      <w:r>
        <w:rPr>
          <w:color w:val="262526"/>
        </w:rPr>
        <w:t>means a </w:t>
      </w:r>
      <w:r>
        <w:rPr>
          <w:i/>
          <w:color w:val="262526"/>
        </w:rPr>
        <w:t>change </w:t>
      </w:r>
      <w:r>
        <w:rPr>
          <w:color w:val="262526"/>
        </w:rPr>
        <w:t>in the amount of land </w:t>
      </w:r>
      <w:r>
        <w:rPr>
          <w:i/>
          <w:color w:val="262526"/>
        </w:rPr>
        <w:t>tax </w:t>
      </w:r>
      <w:r>
        <w:rPr>
          <w:color w:val="262526"/>
        </w:rPr>
        <w:t>that is payable by SPI PowerNet in respect of the easements which are used for the purposes of SPI PowerNet's </w:t>
      </w:r>
      <w:r>
        <w:rPr>
          <w:i/>
          <w:color w:val="262526"/>
        </w:rPr>
        <w:t>transmission network</w:t>
      </w:r>
      <w:r>
        <w:rPr>
          <w:color w:val="262526"/>
        </w:rPr>
        <w:t>. For the purposes of this definition, the </w:t>
      </w:r>
      <w:r>
        <w:rPr>
          <w:i/>
          <w:color w:val="262526"/>
        </w:rPr>
        <w:t>change </w:t>
      </w:r>
      <w:r>
        <w:rPr>
          <w:color w:val="262526"/>
        </w:rPr>
        <w:t>in the amount of land tax that is payable by SPI PowerNet must be calculated as the difference between:</w:t>
      </w:r>
    </w:p>
    <w:p>
      <w:pPr>
        <w:spacing w:after="0" w:line="249" w:lineRule="auto"/>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6" w:hanging="567"/>
        <w:jc w:val="both"/>
        <w:rPr>
          <w:sz w:val="24"/>
        </w:rPr>
      </w:pPr>
      <w:r>
        <w:rPr>
          <w:color w:val="262526"/>
          <w:sz w:val="24"/>
        </w:rPr>
        <w:t>the amount of land tax that is payable in each </w:t>
      </w:r>
      <w:r>
        <w:rPr>
          <w:i/>
          <w:color w:val="262526"/>
          <w:sz w:val="24"/>
        </w:rPr>
        <w:t>regulatory year </w:t>
      </w:r>
      <w:r>
        <w:rPr>
          <w:color w:val="262526"/>
          <w:sz w:val="24"/>
        </w:rPr>
        <w:t>by SPI PowerNet,</w:t>
      </w:r>
      <w:r>
        <w:rPr>
          <w:color w:val="262526"/>
          <w:spacing w:val="-15"/>
          <w:sz w:val="24"/>
        </w:rPr>
        <w:t> </w:t>
      </w:r>
      <w:r>
        <w:rPr>
          <w:color w:val="262526"/>
          <w:sz w:val="24"/>
        </w:rPr>
        <w:t>as</w:t>
      </w:r>
      <w:r>
        <w:rPr>
          <w:color w:val="262526"/>
          <w:spacing w:val="-14"/>
          <w:sz w:val="24"/>
        </w:rPr>
        <w:t> </w:t>
      </w:r>
      <w:r>
        <w:rPr>
          <w:color w:val="262526"/>
          <w:sz w:val="24"/>
        </w:rPr>
        <w:t>advised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3"/>
          <w:sz w:val="24"/>
        </w:rPr>
        <w:t> </w:t>
      </w:r>
      <w:r>
        <w:rPr>
          <w:color w:val="262526"/>
          <w:sz w:val="24"/>
        </w:rPr>
        <w:t>Commissioner</w:t>
      </w:r>
      <w:r>
        <w:rPr>
          <w:color w:val="262526"/>
          <w:spacing w:val="-15"/>
          <w:sz w:val="24"/>
        </w:rPr>
        <w:t> </w:t>
      </w:r>
      <w:r>
        <w:rPr>
          <w:color w:val="262526"/>
          <w:sz w:val="24"/>
        </w:rPr>
        <w:t>of</w:t>
      </w:r>
      <w:r>
        <w:rPr>
          <w:color w:val="262526"/>
          <w:spacing w:val="-15"/>
          <w:sz w:val="24"/>
        </w:rPr>
        <w:t> </w:t>
      </w:r>
      <w:r>
        <w:rPr>
          <w:color w:val="262526"/>
          <w:sz w:val="24"/>
        </w:rPr>
        <w:t>State</w:t>
      </w:r>
      <w:r>
        <w:rPr>
          <w:color w:val="262526"/>
          <w:spacing w:val="-15"/>
          <w:sz w:val="24"/>
        </w:rPr>
        <w:t> </w:t>
      </w:r>
      <w:r>
        <w:rPr>
          <w:color w:val="262526"/>
          <w:sz w:val="24"/>
        </w:rPr>
        <w:t>Revenue,</w:t>
      </w:r>
      <w:r>
        <w:rPr>
          <w:color w:val="262526"/>
          <w:spacing w:val="-18"/>
          <w:sz w:val="24"/>
        </w:rPr>
        <w:t> </w:t>
      </w:r>
      <w:r>
        <w:rPr>
          <w:color w:val="262526"/>
          <w:sz w:val="24"/>
        </w:rPr>
        <w:t>Victoria; and</w:t>
      </w:r>
    </w:p>
    <w:p>
      <w:pPr>
        <w:pStyle w:val="ListParagraph"/>
        <w:numPr>
          <w:ilvl w:val="4"/>
          <w:numId w:val="1"/>
        </w:numPr>
        <w:tabs>
          <w:tab w:pos="2388" w:val="left" w:leader="none"/>
        </w:tabs>
        <w:spacing w:line="249" w:lineRule="auto" w:before="173" w:after="0"/>
        <w:ind w:left="2387" w:right="116" w:hanging="567"/>
        <w:jc w:val="both"/>
        <w:rPr>
          <w:sz w:val="24"/>
        </w:rPr>
      </w:pPr>
      <w:r>
        <w:rPr>
          <w:color w:val="262526"/>
          <w:sz w:val="24"/>
        </w:rPr>
        <w:t>the</w:t>
      </w:r>
      <w:r>
        <w:rPr>
          <w:color w:val="262526"/>
          <w:spacing w:val="-14"/>
          <w:sz w:val="24"/>
        </w:rPr>
        <w:t> </w:t>
      </w:r>
      <w:r>
        <w:rPr>
          <w:color w:val="262526"/>
          <w:spacing w:val="-3"/>
          <w:sz w:val="24"/>
        </w:rPr>
        <w:t>amount</w:t>
      </w:r>
      <w:r>
        <w:rPr>
          <w:color w:val="262526"/>
          <w:spacing w:val="-14"/>
          <w:sz w:val="24"/>
        </w:rPr>
        <w:t> </w:t>
      </w:r>
      <w:r>
        <w:rPr>
          <w:color w:val="262526"/>
          <w:sz w:val="24"/>
        </w:rPr>
        <w:t>of</w:t>
      </w:r>
      <w:r>
        <w:rPr>
          <w:color w:val="262526"/>
          <w:spacing w:val="-14"/>
          <w:sz w:val="24"/>
        </w:rPr>
        <w:t> </w:t>
      </w:r>
      <w:r>
        <w:rPr>
          <w:color w:val="262526"/>
          <w:spacing w:val="-3"/>
          <w:sz w:val="24"/>
        </w:rPr>
        <w:t>land</w:t>
      </w:r>
      <w:r>
        <w:rPr>
          <w:color w:val="262526"/>
          <w:spacing w:val="-13"/>
          <w:sz w:val="24"/>
        </w:rPr>
        <w:t> </w:t>
      </w:r>
      <w:r>
        <w:rPr>
          <w:color w:val="262526"/>
          <w:sz w:val="24"/>
        </w:rPr>
        <w:t>tax</w:t>
      </w:r>
      <w:r>
        <w:rPr>
          <w:color w:val="262526"/>
          <w:spacing w:val="-14"/>
          <w:sz w:val="24"/>
        </w:rPr>
        <w:t> </w:t>
      </w:r>
      <w:r>
        <w:rPr>
          <w:color w:val="262526"/>
          <w:spacing w:val="-3"/>
          <w:sz w:val="24"/>
        </w:rPr>
        <w:t>which</w:t>
      </w:r>
      <w:r>
        <w:rPr>
          <w:color w:val="262526"/>
          <w:spacing w:val="-14"/>
          <w:sz w:val="24"/>
        </w:rPr>
        <w:t> </w:t>
      </w:r>
      <w:r>
        <w:rPr>
          <w:color w:val="262526"/>
          <w:sz w:val="24"/>
        </w:rPr>
        <w:t>is</w:t>
      </w:r>
      <w:r>
        <w:rPr>
          <w:color w:val="262526"/>
          <w:spacing w:val="-13"/>
          <w:sz w:val="24"/>
        </w:rPr>
        <w:t> </w:t>
      </w:r>
      <w:r>
        <w:rPr>
          <w:color w:val="262526"/>
          <w:spacing w:val="-3"/>
          <w:sz w:val="24"/>
        </w:rPr>
        <w:t>forecast</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3"/>
          <w:sz w:val="24"/>
        </w:rPr>
        <w:t> </w:t>
      </w:r>
      <w:r>
        <w:rPr>
          <w:color w:val="262526"/>
          <w:spacing w:val="-3"/>
          <w:sz w:val="24"/>
        </w:rPr>
        <w:t>purposes</w:t>
      </w:r>
      <w:r>
        <w:rPr>
          <w:color w:val="262526"/>
          <w:spacing w:val="-14"/>
          <w:sz w:val="24"/>
        </w:rPr>
        <w:t> </w:t>
      </w:r>
      <w:r>
        <w:rPr>
          <w:color w:val="262526"/>
          <w:sz w:val="24"/>
        </w:rPr>
        <w:t>of</w:t>
      </w:r>
      <w:r>
        <w:rPr>
          <w:color w:val="262526"/>
          <w:spacing w:val="-14"/>
          <w:sz w:val="24"/>
        </w:rPr>
        <w:t> </w:t>
      </w:r>
      <w:r>
        <w:rPr>
          <w:color w:val="262526"/>
          <w:sz w:val="24"/>
        </w:rPr>
        <w:t>and</w:t>
      </w:r>
      <w:r>
        <w:rPr>
          <w:color w:val="262526"/>
          <w:spacing w:val="-13"/>
          <w:sz w:val="24"/>
        </w:rPr>
        <w:t> </w:t>
      </w:r>
      <w:r>
        <w:rPr>
          <w:color w:val="262526"/>
          <w:spacing w:val="-3"/>
          <w:sz w:val="24"/>
        </w:rPr>
        <w:t>included </w:t>
      </w:r>
      <w:r>
        <w:rPr>
          <w:color w:val="262526"/>
          <w:sz w:val="24"/>
        </w:rPr>
        <w:t>in</w:t>
      </w:r>
      <w:r>
        <w:rPr>
          <w:color w:val="262526"/>
          <w:spacing w:val="-10"/>
          <w:sz w:val="24"/>
        </w:rPr>
        <w:t> </w:t>
      </w:r>
      <w:r>
        <w:rPr>
          <w:color w:val="262526"/>
          <w:sz w:val="24"/>
        </w:rPr>
        <w:t>the</w:t>
      </w:r>
      <w:r>
        <w:rPr>
          <w:color w:val="262526"/>
          <w:spacing w:val="-10"/>
          <w:sz w:val="24"/>
        </w:rPr>
        <w:t> </w:t>
      </w:r>
      <w:r>
        <w:rPr>
          <w:i/>
          <w:color w:val="262526"/>
          <w:sz w:val="24"/>
        </w:rPr>
        <w:t>revenue</w:t>
      </w:r>
      <w:r>
        <w:rPr>
          <w:i/>
          <w:color w:val="262526"/>
          <w:spacing w:val="-9"/>
          <w:sz w:val="24"/>
        </w:rPr>
        <w:t> </w:t>
      </w:r>
      <w:r>
        <w:rPr>
          <w:i/>
          <w:color w:val="262526"/>
          <w:sz w:val="24"/>
        </w:rPr>
        <w:t>determination</w:t>
      </w:r>
      <w:r>
        <w:rPr>
          <w:i/>
          <w:color w:val="262526"/>
          <w:spacing w:val="-11"/>
          <w:sz w:val="24"/>
        </w:rPr>
        <w:t> </w:t>
      </w:r>
      <w:r>
        <w:rPr>
          <w:color w:val="262526"/>
          <w:sz w:val="24"/>
        </w:rPr>
        <w:t>for</w:t>
      </w:r>
      <w:r>
        <w:rPr>
          <w:color w:val="262526"/>
          <w:spacing w:val="-10"/>
          <w:sz w:val="24"/>
        </w:rPr>
        <w:t> </w:t>
      </w:r>
      <w:r>
        <w:rPr>
          <w:color w:val="262526"/>
          <w:sz w:val="24"/>
        </w:rPr>
        <w:t>each</w:t>
      </w:r>
      <w:r>
        <w:rPr>
          <w:color w:val="262526"/>
          <w:spacing w:val="-9"/>
          <w:sz w:val="24"/>
        </w:rPr>
        <w:t> </w:t>
      </w:r>
      <w:r>
        <w:rPr>
          <w:i/>
          <w:color w:val="262526"/>
          <w:sz w:val="24"/>
        </w:rPr>
        <w:t>regulatory</w:t>
      </w:r>
      <w:r>
        <w:rPr>
          <w:i/>
          <w:color w:val="262526"/>
          <w:spacing w:val="-10"/>
          <w:sz w:val="24"/>
        </w:rPr>
        <w:t> </w:t>
      </w:r>
      <w:r>
        <w:rPr>
          <w:i/>
          <w:color w:val="262526"/>
          <w:sz w:val="24"/>
        </w:rPr>
        <w:t>year</w:t>
      </w:r>
      <w:r>
        <w:rPr>
          <w:i/>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spacing w:line="249" w:lineRule="auto" w:before="173"/>
        <w:ind w:left="1820" w:right="0" w:firstLine="0"/>
        <w:jc w:val="left"/>
        <w:rPr>
          <w:sz w:val="24"/>
        </w:rPr>
      </w:pPr>
      <w:r>
        <w:rPr>
          <w:b/>
          <w:color w:val="262526"/>
          <w:sz w:val="24"/>
        </w:rPr>
        <w:t>Regulated owner </w:t>
      </w:r>
      <w:r>
        <w:rPr>
          <w:color w:val="262526"/>
          <w:sz w:val="24"/>
        </w:rPr>
        <w:t>and </w:t>
      </w:r>
      <w:r>
        <w:rPr>
          <w:b/>
          <w:color w:val="262526"/>
          <w:sz w:val="24"/>
        </w:rPr>
        <w:t>SPI PowerNet </w:t>
      </w:r>
      <w:r>
        <w:rPr>
          <w:color w:val="262526"/>
          <w:sz w:val="24"/>
        </w:rPr>
        <w:t>both have the meaning provided in clause 9.3.1(2) of the </w:t>
      </w:r>
      <w:r>
        <w:rPr>
          <w:i/>
          <w:color w:val="262526"/>
          <w:sz w:val="24"/>
        </w:rPr>
        <w:t>Rules</w:t>
      </w:r>
      <w:r>
        <w:rPr>
          <w:color w:val="262526"/>
          <w:sz w:val="24"/>
        </w:rPr>
        <w:t>.</w:t>
      </w:r>
    </w:p>
    <w:p>
      <w:pPr>
        <w:spacing w:before="240"/>
        <w:ind w:left="1253" w:right="0" w:firstLine="0"/>
        <w:jc w:val="left"/>
        <w:rPr>
          <w:rFonts w:ascii="Arial"/>
          <w:b/>
          <w:sz w:val="22"/>
        </w:rPr>
      </w:pPr>
      <w:r>
        <w:rPr>
          <w:rFonts w:ascii="Arial"/>
          <w:b/>
          <w:color w:val="262526"/>
          <w:sz w:val="22"/>
        </w:rPr>
        <w:t>Transition to new Chapter 6A: existing prescribed transmission services</w:t>
      </w:r>
    </w:p>
    <w:p>
      <w:pPr>
        <w:pStyle w:val="ListParagraph"/>
        <w:numPr>
          <w:ilvl w:val="3"/>
          <w:numId w:val="1"/>
        </w:numPr>
        <w:tabs>
          <w:tab w:pos="1821" w:val="left" w:leader="none"/>
        </w:tabs>
        <w:spacing w:line="249" w:lineRule="auto" w:before="170" w:after="0"/>
        <w:ind w:left="1820" w:right="112" w:hanging="567"/>
        <w:jc w:val="both"/>
        <w:rPr>
          <w:sz w:val="24"/>
        </w:rPr>
      </w:pPr>
      <w:r>
        <w:rPr>
          <w:color w:val="262526"/>
          <w:sz w:val="24"/>
        </w:rPr>
        <w:t>Notwithstanding clause 11.5.11, references to </w:t>
      </w:r>
      <w:r>
        <w:rPr>
          <w:i/>
          <w:color w:val="262526"/>
          <w:sz w:val="24"/>
        </w:rPr>
        <w:t>prescribed </w:t>
      </w:r>
      <w:r>
        <w:rPr>
          <w:i/>
          <w:color w:val="262526"/>
          <w:spacing w:val="2"/>
          <w:sz w:val="24"/>
        </w:rPr>
        <w:t>transmission </w:t>
      </w:r>
      <w:r>
        <w:rPr>
          <w:i/>
          <w:color w:val="262526"/>
          <w:sz w:val="24"/>
        </w:rPr>
        <w:t>services</w:t>
      </w:r>
      <w:r>
        <w:rPr>
          <w:i/>
          <w:color w:val="262526"/>
          <w:spacing w:val="-9"/>
          <w:sz w:val="24"/>
        </w:rPr>
        <w:t> </w:t>
      </w:r>
      <w:r>
        <w:rPr>
          <w:color w:val="262526"/>
          <w:sz w:val="24"/>
        </w:rPr>
        <w:t>in</w:t>
      </w:r>
      <w:r>
        <w:rPr>
          <w:color w:val="262526"/>
          <w:spacing w:val="-9"/>
          <w:sz w:val="24"/>
        </w:rPr>
        <w:t> </w:t>
      </w:r>
      <w:r>
        <w:rPr>
          <w:color w:val="262526"/>
          <w:sz w:val="24"/>
        </w:rPr>
        <w:t>the</w:t>
      </w:r>
      <w:r>
        <w:rPr>
          <w:color w:val="262526"/>
          <w:spacing w:val="-9"/>
          <w:sz w:val="24"/>
        </w:rPr>
        <w:t> </w:t>
      </w:r>
      <w:r>
        <w:rPr>
          <w:color w:val="262526"/>
          <w:sz w:val="24"/>
        </w:rPr>
        <w:t>new</w:t>
      </w:r>
      <w:r>
        <w:rPr>
          <w:color w:val="262526"/>
          <w:spacing w:val="-10"/>
          <w:sz w:val="24"/>
        </w:rPr>
        <w:t> </w:t>
      </w:r>
      <w:r>
        <w:rPr>
          <w:color w:val="262526"/>
          <w:sz w:val="24"/>
        </w:rPr>
        <w:t>Chapter</w:t>
      </w:r>
      <w:r>
        <w:rPr>
          <w:color w:val="262526"/>
          <w:spacing w:val="-10"/>
          <w:sz w:val="24"/>
        </w:rPr>
        <w:t> </w:t>
      </w:r>
      <w:r>
        <w:rPr>
          <w:color w:val="262526"/>
          <w:sz w:val="24"/>
        </w:rPr>
        <w:t>6A</w:t>
      </w:r>
      <w:r>
        <w:rPr>
          <w:color w:val="262526"/>
          <w:spacing w:val="-23"/>
          <w:sz w:val="24"/>
        </w:rPr>
        <w:t> </w:t>
      </w:r>
      <w:r>
        <w:rPr>
          <w:color w:val="262526"/>
          <w:sz w:val="24"/>
        </w:rPr>
        <w:t>include</w:t>
      </w:r>
      <w:r>
        <w:rPr>
          <w:color w:val="262526"/>
          <w:spacing w:val="-9"/>
          <w:sz w:val="24"/>
        </w:rPr>
        <w:t> </w:t>
      </w:r>
      <w:r>
        <w:rPr>
          <w:color w:val="262526"/>
          <w:sz w:val="24"/>
        </w:rPr>
        <w:t>a</w:t>
      </w:r>
      <w:r>
        <w:rPr>
          <w:color w:val="262526"/>
          <w:spacing w:val="-9"/>
          <w:sz w:val="24"/>
        </w:rPr>
        <w:t> </w:t>
      </w:r>
      <w:r>
        <w:rPr>
          <w:color w:val="262526"/>
          <w:sz w:val="24"/>
        </w:rPr>
        <w:t>service</w:t>
      </w:r>
      <w:r>
        <w:rPr>
          <w:color w:val="262526"/>
          <w:spacing w:val="-10"/>
          <w:sz w:val="24"/>
        </w:rPr>
        <w:t> </w:t>
      </w:r>
      <w:r>
        <w:rPr>
          <w:color w:val="262526"/>
          <w:sz w:val="24"/>
        </w:rPr>
        <w:t>provided</w:t>
      </w:r>
      <w:r>
        <w:rPr>
          <w:color w:val="262526"/>
          <w:spacing w:val="-10"/>
          <w:sz w:val="24"/>
        </w:rPr>
        <w:t> </w:t>
      </w:r>
      <w:r>
        <w:rPr>
          <w:color w:val="262526"/>
          <w:sz w:val="24"/>
        </w:rPr>
        <w:t>by</w:t>
      </w:r>
      <w:r>
        <w:rPr>
          <w:color w:val="262526"/>
          <w:spacing w:val="-10"/>
          <w:sz w:val="24"/>
        </w:rPr>
        <w:t> </w:t>
      </w:r>
      <w:r>
        <w:rPr>
          <w:color w:val="262526"/>
          <w:sz w:val="24"/>
        </w:rPr>
        <w:t>an</w:t>
      </w:r>
      <w:r>
        <w:rPr>
          <w:color w:val="262526"/>
          <w:spacing w:val="-10"/>
          <w:sz w:val="24"/>
        </w:rPr>
        <w:t> </w:t>
      </w:r>
      <w:r>
        <w:rPr>
          <w:color w:val="262526"/>
          <w:sz w:val="24"/>
        </w:rPr>
        <w:t>asset</w:t>
      </w:r>
      <w:r>
        <w:rPr>
          <w:color w:val="262526"/>
          <w:spacing w:val="-10"/>
          <w:sz w:val="24"/>
        </w:rPr>
        <w:t> </w:t>
      </w:r>
      <w:r>
        <w:rPr>
          <w:color w:val="262526"/>
          <w:sz w:val="24"/>
        </w:rPr>
        <w:t>used</w:t>
      </w:r>
      <w:r>
        <w:rPr>
          <w:color w:val="262526"/>
          <w:spacing w:val="-10"/>
          <w:sz w:val="24"/>
        </w:rPr>
        <w:t> </w:t>
      </w:r>
      <w:r>
        <w:rPr>
          <w:color w:val="262526"/>
          <w:sz w:val="24"/>
        </w:rPr>
        <w:t>in connection with, or committed to be constructed for use in connection with, a </w:t>
      </w:r>
      <w:r>
        <w:rPr>
          <w:i/>
          <w:color w:val="262526"/>
          <w:sz w:val="24"/>
        </w:rPr>
        <w:t>transmission system </w:t>
      </w:r>
      <w:r>
        <w:rPr>
          <w:color w:val="262526"/>
          <w:sz w:val="24"/>
        </w:rPr>
        <w:t>as at 9 February 2006, where that asset is the subject of an agreement between SPI PowerNet and any</w:t>
      </w:r>
      <w:r>
        <w:rPr>
          <w:color w:val="262526"/>
          <w:spacing w:val="-4"/>
          <w:sz w:val="24"/>
        </w:rPr>
        <w:t> </w:t>
      </w:r>
      <w:r>
        <w:rPr>
          <w:color w:val="262526"/>
          <w:sz w:val="24"/>
        </w:rPr>
        <w:t>of:</w:t>
      </w:r>
    </w:p>
    <w:p>
      <w:pPr>
        <w:pStyle w:val="ListParagraph"/>
        <w:numPr>
          <w:ilvl w:val="4"/>
          <w:numId w:val="1"/>
        </w:numPr>
        <w:tabs>
          <w:tab w:pos="2384" w:val="left" w:leader="none"/>
        </w:tabs>
        <w:spacing w:line="240" w:lineRule="auto" w:before="175" w:after="0"/>
        <w:ind w:left="2383" w:right="0" w:hanging="564"/>
        <w:jc w:val="both"/>
        <w:rPr>
          <w:sz w:val="24"/>
        </w:rPr>
      </w:pPr>
      <w:r>
        <w:rPr>
          <w:color w:val="262526"/>
          <w:sz w:val="24"/>
        </w:rPr>
        <w:t>VENCorp;</w:t>
      </w:r>
    </w:p>
    <w:p>
      <w:pPr>
        <w:pStyle w:val="ListParagraph"/>
        <w:numPr>
          <w:ilvl w:val="4"/>
          <w:numId w:val="1"/>
        </w:numPr>
        <w:tabs>
          <w:tab w:pos="2388" w:val="left" w:leader="none"/>
        </w:tabs>
        <w:spacing w:line="240" w:lineRule="auto" w:before="182" w:after="0"/>
        <w:ind w:left="2387" w:right="0" w:hanging="568"/>
        <w:jc w:val="both"/>
        <w:rPr>
          <w:sz w:val="24"/>
        </w:rPr>
      </w:pPr>
      <w:r>
        <w:rPr>
          <w:color w:val="262526"/>
          <w:sz w:val="24"/>
        </w:rPr>
        <w:t>a</w:t>
      </w:r>
      <w:r>
        <w:rPr>
          <w:color w:val="262526"/>
          <w:spacing w:val="-1"/>
          <w:sz w:val="24"/>
        </w:rPr>
        <w:t> </w:t>
      </w:r>
      <w:r>
        <w:rPr>
          <w:color w:val="262526"/>
          <w:sz w:val="24"/>
        </w:rPr>
        <w:t>Distributor;</w:t>
      </w:r>
    </w:p>
    <w:p>
      <w:pPr>
        <w:pStyle w:val="ListParagraph"/>
        <w:numPr>
          <w:ilvl w:val="4"/>
          <w:numId w:val="1"/>
        </w:numPr>
        <w:tabs>
          <w:tab w:pos="2388" w:val="left" w:leader="none"/>
        </w:tabs>
        <w:spacing w:line="240" w:lineRule="auto" w:before="182" w:after="0"/>
        <w:ind w:left="2387" w:right="0" w:hanging="568"/>
        <w:jc w:val="both"/>
        <w:rPr>
          <w:sz w:val="24"/>
        </w:rPr>
      </w:pPr>
      <w:r>
        <w:rPr>
          <w:color w:val="262526"/>
          <w:sz w:val="24"/>
        </w:rPr>
        <w:t>a Regulated owner;</w:t>
      </w:r>
    </w:p>
    <w:p>
      <w:pPr>
        <w:pStyle w:val="ListParagraph"/>
        <w:numPr>
          <w:ilvl w:val="4"/>
          <w:numId w:val="1"/>
        </w:numPr>
        <w:tabs>
          <w:tab w:pos="2388" w:val="left" w:leader="none"/>
        </w:tabs>
        <w:spacing w:line="240" w:lineRule="auto" w:before="182" w:after="0"/>
        <w:ind w:left="2387" w:right="0" w:hanging="568"/>
        <w:jc w:val="both"/>
        <w:rPr>
          <w:sz w:val="24"/>
        </w:rPr>
      </w:pPr>
      <w:r>
        <w:rPr>
          <w:color w:val="262526"/>
          <w:sz w:val="24"/>
        </w:rPr>
        <w:t>a </w:t>
      </w:r>
      <w:r>
        <w:rPr>
          <w:i/>
          <w:color w:val="262526"/>
          <w:sz w:val="24"/>
        </w:rPr>
        <w:t>Generator</w:t>
      </w:r>
      <w:r>
        <w:rPr>
          <w:color w:val="262526"/>
          <w:sz w:val="24"/>
        </w:rPr>
        <w:t>;</w:t>
      </w:r>
      <w:r>
        <w:rPr>
          <w:color w:val="262526"/>
          <w:spacing w:val="-1"/>
          <w:sz w:val="24"/>
        </w:rPr>
        <w:t> </w:t>
      </w:r>
      <w:r>
        <w:rPr>
          <w:color w:val="262526"/>
          <w:sz w:val="24"/>
        </w:rPr>
        <w:t>or</w:t>
      </w:r>
    </w:p>
    <w:p>
      <w:pPr>
        <w:pStyle w:val="ListParagraph"/>
        <w:numPr>
          <w:ilvl w:val="4"/>
          <w:numId w:val="1"/>
        </w:numPr>
        <w:tabs>
          <w:tab w:pos="2388" w:val="left" w:leader="none"/>
        </w:tabs>
        <w:spacing w:line="398" w:lineRule="auto" w:before="182" w:after="0"/>
        <w:ind w:left="1820" w:right="3412" w:firstLine="0"/>
        <w:jc w:val="both"/>
        <w:rPr>
          <w:sz w:val="24"/>
        </w:rPr>
      </w:pPr>
      <w:r>
        <w:rPr>
          <w:color w:val="262526"/>
          <w:sz w:val="24"/>
        </w:rPr>
        <w:t>a </w:t>
      </w:r>
      <w:r>
        <w:rPr>
          <w:i/>
          <w:color w:val="262526"/>
          <w:sz w:val="24"/>
        </w:rPr>
        <w:t>Market Network Service </w:t>
      </w:r>
      <w:r>
        <w:rPr>
          <w:i/>
          <w:color w:val="262526"/>
          <w:spacing w:val="-4"/>
          <w:sz w:val="24"/>
        </w:rPr>
        <w:t>Provider</w:t>
      </w:r>
      <w:r>
        <w:rPr>
          <w:color w:val="262526"/>
          <w:spacing w:val="-4"/>
          <w:sz w:val="24"/>
        </w:rPr>
        <w:t>, </w:t>
      </w:r>
      <w:r>
        <w:rPr>
          <w:color w:val="262526"/>
          <w:sz w:val="24"/>
        </w:rPr>
        <w:t>and:</w:t>
      </w:r>
    </w:p>
    <w:p>
      <w:pPr>
        <w:pStyle w:val="ListParagraph"/>
        <w:numPr>
          <w:ilvl w:val="4"/>
          <w:numId w:val="1"/>
        </w:numPr>
        <w:tabs>
          <w:tab w:pos="2388" w:val="left" w:leader="none"/>
        </w:tabs>
        <w:spacing w:line="249" w:lineRule="auto" w:before="0" w:after="0"/>
        <w:ind w:left="2387" w:right="115" w:hanging="567"/>
        <w:jc w:val="both"/>
        <w:rPr>
          <w:sz w:val="24"/>
        </w:rPr>
      </w:pPr>
      <w:r>
        <w:rPr>
          <w:color w:val="262526"/>
          <w:sz w:val="24"/>
        </w:rPr>
        <w:t>the</w:t>
      </w:r>
      <w:r>
        <w:rPr>
          <w:color w:val="262526"/>
          <w:spacing w:val="-21"/>
          <w:sz w:val="24"/>
        </w:rPr>
        <w:t> </w:t>
      </w:r>
      <w:r>
        <w:rPr>
          <w:color w:val="262526"/>
          <w:sz w:val="24"/>
        </w:rPr>
        <w:t>agreement</w:t>
      </w:r>
      <w:r>
        <w:rPr>
          <w:color w:val="262526"/>
          <w:spacing w:val="-21"/>
          <w:sz w:val="24"/>
        </w:rPr>
        <w:t> </w:t>
      </w:r>
      <w:r>
        <w:rPr>
          <w:color w:val="262526"/>
          <w:sz w:val="24"/>
        </w:rPr>
        <w:t>provides</w:t>
      </w:r>
      <w:r>
        <w:rPr>
          <w:color w:val="262526"/>
          <w:spacing w:val="-21"/>
          <w:sz w:val="24"/>
        </w:rPr>
        <w:t> </w:t>
      </w:r>
      <w:r>
        <w:rPr>
          <w:color w:val="262526"/>
          <w:sz w:val="24"/>
        </w:rPr>
        <w:t>or</w:t>
      </w:r>
      <w:r>
        <w:rPr>
          <w:color w:val="262526"/>
          <w:spacing w:val="-21"/>
          <w:sz w:val="24"/>
        </w:rPr>
        <w:t> </w:t>
      </w:r>
      <w:r>
        <w:rPr>
          <w:color w:val="262526"/>
          <w:sz w:val="24"/>
        </w:rPr>
        <w:t>contemplates</w:t>
      </w:r>
      <w:r>
        <w:rPr>
          <w:color w:val="262526"/>
          <w:spacing w:val="-21"/>
          <w:sz w:val="24"/>
        </w:rPr>
        <w:t> </w:t>
      </w:r>
      <w:r>
        <w:rPr>
          <w:color w:val="262526"/>
          <w:sz w:val="24"/>
        </w:rPr>
        <w:t>that</w:t>
      </w:r>
      <w:r>
        <w:rPr>
          <w:color w:val="262526"/>
          <w:spacing w:val="-21"/>
          <w:sz w:val="24"/>
        </w:rPr>
        <w:t> </w:t>
      </w:r>
      <w:r>
        <w:rPr>
          <w:color w:val="262526"/>
          <w:sz w:val="24"/>
        </w:rPr>
        <w:t>following</w:t>
      </w:r>
      <w:r>
        <w:rPr>
          <w:color w:val="262526"/>
          <w:spacing w:val="-21"/>
          <w:sz w:val="24"/>
        </w:rPr>
        <w:t> </w:t>
      </w:r>
      <w:r>
        <w:rPr>
          <w:color w:val="262526"/>
          <w:sz w:val="24"/>
        </w:rPr>
        <w:t>an</w:t>
      </w:r>
      <w:r>
        <w:rPr>
          <w:color w:val="262526"/>
          <w:spacing w:val="-21"/>
          <w:sz w:val="24"/>
        </w:rPr>
        <w:t> </w:t>
      </w:r>
      <w:r>
        <w:rPr>
          <w:color w:val="262526"/>
          <w:sz w:val="24"/>
        </w:rPr>
        <w:t>interim</w:t>
      </w:r>
      <w:r>
        <w:rPr>
          <w:color w:val="262526"/>
          <w:spacing w:val="-21"/>
          <w:sz w:val="24"/>
        </w:rPr>
        <w:t> </w:t>
      </w:r>
      <w:r>
        <w:rPr>
          <w:color w:val="262526"/>
          <w:spacing w:val="-2"/>
          <w:sz w:val="24"/>
        </w:rPr>
        <w:t>period </w:t>
      </w:r>
      <w:r>
        <w:rPr>
          <w:color w:val="262526"/>
          <w:sz w:val="24"/>
        </w:rPr>
        <w:t>the relevant asset will become subject to regulation under a revenue determination applicable to SPI PowerNet;</w:t>
      </w:r>
      <w:r>
        <w:rPr>
          <w:color w:val="262526"/>
          <w:spacing w:val="-4"/>
          <w:sz w:val="24"/>
        </w:rPr>
        <w:t> </w:t>
      </w:r>
      <w:r>
        <w:rPr>
          <w:color w:val="262526"/>
          <w:sz w:val="24"/>
        </w:rPr>
        <w:t>and</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in the case of an agreement with a </w:t>
      </w:r>
      <w:r>
        <w:rPr>
          <w:i/>
          <w:color w:val="262526"/>
          <w:sz w:val="24"/>
        </w:rPr>
        <w:t>Generator </w:t>
      </w:r>
      <w:r>
        <w:rPr>
          <w:color w:val="262526"/>
          <w:sz w:val="24"/>
        </w:rPr>
        <w:t>or a </w:t>
      </w:r>
      <w:r>
        <w:rPr>
          <w:i/>
          <w:color w:val="262526"/>
          <w:sz w:val="24"/>
        </w:rPr>
        <w:t>Market Network </w:t>
      </w:r>
      <w:r>
        <w:rPr>
          <w:i/>
          <w:color w:val="262526"/>
          <w:sz w:val="24"/>
        </w:rPr>
        <w:t>Service Provider</w:t>
      </w:r>
      <w:r>
        <w:rPr>
          <w:color w:val="262526"/>
          <w:sz w:val="24"/>
        </w:rPr>
        <w:t>, the service the subject of the agreement is </w:t>
      </w:r>
      <w:r>
        <w:rPr>
          <w:color w:val="262526"/>
          <w:spacing w:val="2"/>
          <w:sz w:val="24"/>
        </w:rPr>
        <w:t>for </w:t>
      </w:r>
      <w:r>
        <w:rPr>
          <w:i/>
          <w:color w:val="262526"/>
          <w:sz w:val="24"/>
        </w:rPr>
        <w:t>connection assets </w:t>
      </w:r>
      <w:r>
        <w:rPr>
          <w:color w:val="262526"/>
          <w:sz w:val="24"/>
        </w:rPr>
        <w:t>provided on a non-contestable</w:t>
      </w:r>
      <w:r>
        <w:rPr>
          <w:color w:val="262526"/>
          <w:spacing w:val="-1"/>
          <w:sz w:val="24"/>
        </w:rPr>
        <w:t> </w:t>
      </w:r>
      <w:r>
        <w:rPr>
          <w:color w:val="262526"/>
          <w:sz w:val="24"/>
        </w:rPr>
        <w:t>basis.</w:t>
      </w:r>
    </w:p>
    <w:p>
      <w:pPr>
        <w:spacing w:before="241"/>
        <w:ind w:left="1253" w:right="0" w:firstLine="0"/>
        <w:jc w:val="left"/>
        <w:rPr>
          <w:rFonts w:ascii="Arial"/>
          <w:b/>
          <w:sz w:val="22"/>
        </w:rPr>
      </w:pPr>
      <w:r>
        <w:rPr>
          <w:rFonts w:ascii="Arial"/>
          <w:b/>
          <w:color w:val="262526"/>
          <w:sz w:val="22"/>
        </w:rPr>
        <w:t>Method of adjustment of value of regulatory asset base</w:t>
      </w:r>
    </w:p>
    <w:p>
      <w:pPr>
        <w:pStyle w:val="ListParagraph"/>
        <w:numPr>
          <w:ilvl w:val="3"/>
          <w:numId w:val="1"/>
        </w:numPr>
        <w:tabs>
          <w:tab w:pos="1821" w:val="left" w:leader="none"/>
        </w:tabs>
        <w:spacing w:line="249" w:lineRule="auto" w:before="170" w:after="0"/>
        <w:ind w:left="1820" w:right="114" w:hanging="567"/>
        <w:jc w:val="both"/>
        <w:rPr>
          <w:sz w:val="24"/>
        </w:rPr>
      </w:pPr>
      <w:r>
        <w:rPr>
          <w:color w:val="262526"/>
          <w:sz w:val="24"/>
        </w:rPr>
        <w:t>For the avoidance of doubt, in adjusting the previous value of the regulatory asset base for SPI PowerNet's </w:t>
      </w:r>
      <w:r>
        <w:rPr>
          <w:i/>
          <w:color w:val="262526"/>
          <w:sz w:val="24"/>
        </w:rPr>
        <w:t>transmission system </w:t>
      </w:r>
      <w:r>
        <w:rPr>
          <w:color w:val="262526"/>
          <w:sz w:val="24"/>
        </w:rPr>
        <w:t>as required by </w:t>
      </w:r>
      <w:r>
        <w:rPr>
          <w:color w:val="262526"/>
          <w:spacing w:val="2"/>
          <w:sz w:val="24"/>
        </w:rPr>
        <w:t>clause </w:t>
      </w:r>
      <w:r>
        <w:rPr>
          <w:color w:val="262526"/>
          <w:sz w:val="24"/>
        </w:rPr>
        <w:t>S6A.2.1(f),</w:t>
      </w:r>
      <w:r>
        <w:rPr>
          <w:color w:val="262526"/>
          <w:spacing w:val="-5"/>
          <w:sz w:val="24"/>
        </w:rPr>
        <w:t> </w:t>
      </w: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3"/>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increased by the amount of capital expenditure specified in, or that forms the basis of, agreements pursuant to which SPI PowerNet constructed assets during the previous regulatory control period used to provide </w:t>
      </w:r>
      <w:r>
        <w:rPr>
          <w:i/>
          <w:color w:val="262526"/>
          <w:sz w:val="24"/>
        </w:rPr>
        <w:t>prescribed transmission </w:t>
      </w:r>
      <w:r>
        <w:rPr>
          <w:i/>
          <w:color w:val="262526"/>
          <w:sz w:val="24"/>
        </w:rPr>
        <w:t>services</w:t>
      </w:r>
      <w:r>
        <w:rPr>
          <w:color w:val="262526"/>
          <w:sz w:val="24"/>
        </w:rPr>
        <w:t>, adjusted for outturn inflation and depreciation in accordance with the terms of those agreements.</w:t>
      </w:r>
    </w:p>
    <w:p>
      <w:pPr>
        <w:pStyle w:val="ListParagraph"/>
        <w:numPr>
          <w:ilvl w:val="3"/>
          <w:numId w:val="1"/>
        </w:numPr>
        <w:tabs>
          <w:tab w:pos="1821" w:val="left" w:leader="none"/>
        </w:tabs>
        <w:spacing w:line="249" w:lineRule="auto" w:before="178" w:after="0"/>
        <w:ind w:left="1820" w:right="116" w:hanging="567"/>
        <w:jc w:val="both"/>
        <w:rPr>
          <w:sz w:val="24"/>
        </w:rPr>
      </w:pPr>
      <w:r>
        <w:rPr>
          <w:color w:val="262526"/>
          <w:sz w:val="24"/>
        </w:rPr>
        <w:t>For</w:t>
      </w:r>
      <w:r>
        <w:rPr>
          <w:color w:val="262526"/>
          <w:spacing w:val="-11"/>
          <w:sz w:val="24"/>
        </w:rPr>
        <w:t> </w:t>
      </w:r>
      <w:r>
        <w:rPr>
          <w:color w:val="262526"/>
          <w:sz w:val="24"/>
        </w:rPr>
        <w:t>the</w:t>
      </w:r>
      <w:r>
        <w:rPr>
          <w:color w:val="262526"/>
          <w:spacing w:val="-11"/>
          <w:sz w:val="24"/>
        </w:rPr>
        <w:t> </w:t>
      </w:r>
      <w:r>
        <w:rPr>
          <w:color w:val="262526"/>
          <w:sz w:val="24"/>
        </w:rPr>
        <w:t>purposes</w:t>
      </w:r>
      <w:r>
        <w:rPr>
          <w:color w:val="262526"/>
          <w:spacing w:val="-11"/>
          <w:sz w:val="24"/>
        </w:rPr>
        <w:t> </w:t>
      </w:r>
      <w:r>
        <w:rPr>
          <w:color w:val="262526"/>
          <w:sz w:val="24"/>
        </w:rPr>
        <w:t>of</w:t>
      </w:r>
      <w:r>
        <w:rPr>
          <w:color w:val="262526"/>
          <w:spacing w:val="-10"/>
          <w:sz w:val="24"/>
        </w:rPr>
        <w:t> </w:t>
      </w:r>
      <w:r>
        <w:rPr>
          <w:color w:val="262526"/>
          <w:sz w:val="24"/>
        </w:rPr>
        <w:t>a</w:t>
      </w:r>
      <w:r>
        <w:rPr>
          <w:color w:val="262526"/>
          <w:spacing w:val="-11"/>
          <w:sz w:val="24"/>
        </w:rPr>
        <w:t> </w:t>
      </w:r>
      <w:r>
        <w:rPr>
          <w:i/>
          <w:color w:val="262526"/>
          <w:sz w:val="24"/>
        </w:rPr>
        <w:t>revenue</w:t>
      </w:r>
      <w:r>
        <w:rPr>
          <w:i/>
          <w:color w:val="262526"/>
          <w:spacing w:val="-11"/>
          <w:sz w:val="24"/>
        </w:rPr>
        <w:t> </w:t>
      </w:r>
      <w:r>
        <w:rPr>
          <w:i/>
          <w:color w:val="262526"/>
          <w:sz w:val="24"/>
        </w:rPr>
        <w:t>determination</w:t>
      </w:r>
      <w:r>
        <w:rPr>
          <w:i/>
          <w:color w:val="262526"/>
          <w:spacing w:val="-12"/>
          <w:sz w:val="24"/>
        </w:rPr>
        <w:t> </w:t>
      </w:r>
      <w:r>
        <w:rPr>
          <w:color w:val="262526"/>
          <w:sz w:val="24"/>
        </w:rPr>
        <w:t>for</w:t>
      </w:r>
      <w:r>
        <w:rPr>
          <w:color w:val="262526"/>
          <w:spacing w:val="-10"/>
          <w:sz w:val="24"/>
        </w:rPr>
        <w:t> </w:t>
      </w:r>
      <w:r>
        <w:rPr>
          <w:color w:val="262526"/>
          <w:sz w:val="24"/>
        </w:rPr>
        <w:t>SPI</w:t>
      </w:r>
      <w:r>
        <w:rPr>
          <w:color w:val="262526"/>
          <w:spacing w:val="-11"/>
          <w:sz w:val="24"/>
        </w:rPr>
        <w:t> </w:t>
      </w:r>
      <w:r>
        <w:rPr>
          <w:color w:val="262526"/>
          <w:sz w:val="24"/>
        </w:rPr>
        <w:t>PowerNet</w:t>
      </w:r>
      <w:r>
        <w:rPr>
          <w:color w:val="262526"/>
          <w:spacing w:val="-11"/>
          <w:sz w:val="24"/>
        </w:rPr>
        <w:t> </w:t>
      </w:r>
      <w:r>
        <w:rPr>
          <w:color w:val="262526"/>
          <w:sz w:val="24"/>
        </w:rPr>
        <w:t>(including</w:t>
      </w:r>
      <w:r>
        <w:rPr>
          <w:color w:val="262526"/>
          <w:spacing w:val="-11"/>
          <w:sz w:val="24"/>
        </w:rPr>
        <w:t> </w:t>
      </w:r>
      <w:r>
        <w:rPr>
          <w:color w:val="262526"/>
          <w:sz w:val="24"/>
        </w:rPr>
        <w:t>but not</w:t>
      </w:r>
      <w:r>
        <w:rPr>
          <w:color w:val="262526"/>
          <w:spacing w:val="-13"/>
          <w:sz w:val="24"/>
        </w:rPr>
        <w:t> </w:t>
      </w:r>
      <w:r>
        <w:rPr>
          <w:color w:val="262526"/>
          <w:spacing w:val="-3"/>
          <w:sz w:val="24"/>
        </w:rPr>
        <w:t>limited</w:t>
      </w:r>
      <w:r>
        <w:rPr>
          <w:color w:val="262526"/>
          <w:spacing w:val="-12"/>
          <w:sz w:val="24"/>
        </w:rPr>
        <w:t> </w:t>
      </w:r>
      <w:r>
        <w:rPr>
          <w:color w:val="262526"/>
          <w:sz w:val="24"/>
        </w:rPr>
        <w:t>to,</w:t>
      </w:r>
      <w:r>
        <w:rPr>
          <w:color w:val="262526"/>
          <w:spacing w:val="-12"/>
          <w:sz w:val="24"/>
        </w:rPr>
        <w:t> </w:t>
      </w:r>
      <w:r>
        <w:rPr>
          <w:color w:val="262526"/>
          <w:sz w:val="24"/>
        </w:rPr>
        <w:t>a</w:t>
      </w:r>
      <w:r>
        <w:rPr>
          <w:color w:val="262526"/>
          <w:spacing w:val="-13"/>
          <w:sz w:val="24"/>
        </w:rPr>
        <w:t> </w:t>
      </w:r>
      <w:r>
        <w:rPr>
          <w:color w:val="262526"/>
          <w:spacing w:val="-3"/>
          <w:sz w:val="24"/>
        </w:rPr>
        <w:t>2008</w:t>
      </w:r>
      <w:r>
        <w:rPr>
          <w:color w:val="262526"/>
          <w:spacing w:val="-12"/>
          <w:sz w:val="24"/>
        </w:rPr>
        <w:t> </w:t>
      </w:r>
      <w:r>
        <w:rPr>
          <w:color w:val="262526"/>
          <w:spacing w:val="-3"/>
          <w:sz w:val="24"/>
        </w:rPr>
        <w:t>determination</w:t>
      </w:r>
      <w:r>
        <w:rPr>
          <w:color w:val="262526"/>
          <w:spacing w:val="-12"/>
          <w:sz w:val="24"/>
        </w:rPr>
        <w:t> </w:t>
      </w:r>
      <w:r>
        <w:rPr>
          <w:color w:val="262526"/>
          <w:sz w:val="24"/>
        </w:rPr>
        <w:t>as</w:t>
      </w:r>
      <w:r>
        <w:rPr>
          <w:color w:val="262526"/>
          <w:spacing w:val="-13"/>
          <w:sz w:val="24"/>
        </w:rPr>
        <w:t> </w:t>
      </w:r>
      <w:r>
        <w:rPr>
          <w:color w:val="262526"/>
          <w:spacing w:val="-3"/>
          <w:sz w:val="24"/>
        </w:rPr>
        <w:t>defined</w:t>
      </w:r>
      <w:r>
        <w:rPr>
          <w:color w:val="262526"/>
          <w:spacing w:val="-12"/>
          <w:sz w:val="24"/>
        </w:rPr>
        <w:t> </w:t>
      </w:r>
      <w:r>
        <w:rPr>
          <w:color w:val="262526"/>
          <w:sz w:val="24"/>
        </w:rPr>
        <w:t>in</w:t>
      </w:r>
      <w:r>
        <w:rPr>
          <w:color w:val="262526"/>
          <w:spacing w:val="-12"/>
          <w:sz w:val="24"/>
        </w:rPr>
        <w:t> </w:t>
      </w:r>
      <w:r>
        <w:rPr>
          <w:color w:val="262526"/>
          <w:spacing w:val="-3"/>
          <w:sz w:val="24"/>
        </w:rPr>
        <w:t>clause</w:t>
      </w:r>
      <w:r>
        <w:rPr>
          <w:color w:val="262526"/>
          <w:spacing w:val="-12"/>
          <w:sz w:val="24"/>
        </w:rPr>
        <w:t> </w:t>
      </w:r>
      <w:r>
        <w:rPr>
          <w:color w:val="262526"/>
          <w:spacing w:val="-4"/>
          <w:sz w:val="24"/>
        </w:rPr>
        <w:t>11.6.18(a))</w:t>
      </w:r>
      <w:r>
        <w:rPr>
          <w:color w:val="262526"/>
          <w:spacing w:val="-13"/>
          <w:sz w:val="24"/>
        </w:rPr>
        <w:t> </w:t>
      </w:r>
      <w:r>
        <w:rPr>
          <w:color w:val="262526"/>
          <w:sz w:val="24"/>
        </w:rPr>
        <w:t>and</w:t>
      </w:r>
      <w:r>
        <w:rPr>
          <w:color w:val="262526"/>
          <w:spacing w:val="-12"/>
          <w:sz w:val="24"/>
        </w:rPr>
        <w:t> </w:t>
      </w:r>
      <w:r>
        <w:rPr>
          <w:color w:val="262526"/>
          <w:spacing w:val="-3"/>
          <w:sz w:val="24"/>
        </w:rPr>
        <w:t>clause </w:t>
      </w:r>
      <w:r>
        <w:rPr>
          <w:color w:val="262526"/>
          <w:sz w:val="24"/>
        </w:rPr>
        <w:t>6A.7.3, easements tax change event is deemed to be:</w:t>
      </w:r>
    </w:p>
    <w:p>
      <w:pPr>
        <w:pStyle w:val="ListParagraph"/>
        <w:numPr>
          <w:ilvl w:val="4"/>
          <w:numId w:val="1"/>
        </w:numPr>
        <w:tabs>
          <w:tab w:pos="2388" w:val="left" w:leader="none"/>
        </w:tabs>
        <w:spacing w:line="240" w:lineRule="auto" w:before="173" w:after="0"/>
        <w:ind w:left="2387" w:right="0" w:hanging="568"/>
        <w:jc w:val="both"/>
        <w:rPr>
          <w:sz w:val="24"/>
        </w:rPr>
      </w:pPr>
      <w:r>
        <w:rPr>
          <w:color w:val="262526"/>
          <w:sz w:val="24"/>
        </w:rPr>
        <w:t>a </w:t>
      </w:r>
      <w:r>
        <w:rPr>
          <w:i/>
          <w:color w:val="262526"/>
          <w:sz w:val="24"/>
        </w:rPr>
        <w:t>pass through event</w:t>
      </w:r>
      <w:r>
        <w:rPr>
          <w:color w:val="262526"/>
          <w:sz w:val="24"/>
        </w:rPr>
        <w:t>;</w:t>
      </w:r>
      <w:r>
        <w:rPr>
          <w:color w:val="262526"/>
          <w:spacing w:val="-1"/>
          <w:sz w:val="24"/>
        </w:rPr>
        <w:t> </w:t>
      </w:r>
      <w:r>
        <w:rPr>
          <w:color w:val="262526"/>
          <w:sz w:val="24"/>
        </w:rPr>
        <w:t>and</w:t>
      </w:r>
    </w:p>
    <w:p>
      <w:pPr>
        <w:spacing w:after="0" w:line="240"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5" w:hanging="567"/>
        <w:jc w:val="both"/>
        <w:rPr>
          <w:sz w:val="24"/>
        </w:rPr>
      </w:pPr>
      <w:bookmarkStart w:name="11.6.22   Interim arrangements pricing-r" w:id="47"/>
      <w:bookmarkEnd w:id="47"/>
      <w:r>
        <w:rPr/>
      </w:r>
      <w:bookmarkStart w:name="Part F   Reform of Regulatory Test Princ" w:id="48"/>
      <w:bookmarkEnd w:id="48"/>
      <w:r>
        <w:rPr/>
      </w:r>
      <w:bookmarkStart w:name="11.7   Rules consequent on making of the" w:id="49"/>
      <w:bookmarkEnd w:id="49"/>
      <w:r>
        <w:rPr/>
      </w:r>
      <w:bookmarkStart w:name="11.7.1   Definitions ⁠" w:id="50"/>
      <w:bookmarkEnd w:id="50"/>
      <w:r>
        <w:rPr/>
      </w:r>
      <w:bookmarkStart w:name="11.7.1   Definitions ⁠" w:id="51"/>
      <w:bookmarkEnd w:id="51"/>
      <w:r>
        <w:rPr>
          <w:color w:val="262526"/>
          <w:sz w:val="24"/>
        </w:rPr>
        <w:t>a</w:t>
      </w:r>
      <w:r>
        <w:rPr>
          <w:color w:val="262526"/>
          <w:sz w:val="24"/>
        </w:rPr>
        <w:t> </w:t>
      </w:r>
      <w:r>
        <w:rPr>
          <w:i/>
          <w:color w:val="262526"/>
          <w:sz w:val="24"/>
        </w:rPr>
        <w:t>positive change event </w:t>
      </w:r>
      <w:r>
        <w:rPr>
          <w:color w:val="262526"/>
          <w:sz w:val="24"/>
        </w:rPr>
        <w:t>or </w:t>
      </w:r>
      <w:r>
        <w:rPr>
          <w:i/>
          <w:color w:val="262526"/>
          <w:sz w:val="24"/>
        </w:rPr>
        <w:t>negative change event</w:t>
      </w:r>
      <w:r>
        <w:rPr>
          <w:color w:val="262526"/>
          <w:sz w:val="24"/>
        </w:rPr>
        <w:t>, as the case may </w:t>
      </w:r>
      <w:r>
        <w:rPr>
          <w:color w:val="262526"/>
          <w:spacing w:val="-5"/>
          <w:sz w:val="24"/>
        </w:rPr>
        <w:t>be, </w:t>
      </w:r>
      <w:r>
        <w:rPr>
          <w:color w:val="262526"/>
          <w:sz w:val="24"/>
        </w:rPr>
        <w:t>whether or not the easements tax change event would be </w:t>
      </w:r>
      <w:r>
        <w:rPr>
          <w:i/>
          <w:color w:val="262526"/>
          <w:sz w:val="24"/>
        </w:rPr>
        <w:t>material </w:t>
      </w:r>
      <w:r>
        <w:rPr>
          <w:color w:val="262526"/>
          <w:sz w:val="24"/>
        </w:rPr>
        <w:t>for the purposes of those definitions.</w:t>
      </w:r>
    </w:p>
    <w:p>
      <w:pPr>
        <w:pStyle w:val="Heading3"/>
        <w:numPr>
          <w:ilvl w:val="2"/>
          <w:numId w:val="1"/>
        </w:numPr>
        <w:tabs>
          <w:tab w:pos="1253" w:val="left" w:leader="none"/>
          <w:tab w:pos="1254" w:val="left" w:leader="none"/>
        </w:tabs>
        <w:spacing w:line="240" w:lineRule="auto" w:before="237" w:after="0"/>
        <w:ind w:left="1253" w:right="0" w:hanging="1135"/>
        <w:jc w:val="left"/>
      </w:pPr>
      <w:r>
        <w:rPr>
          <w:color w:val="262526"/>
        </w:rPr>
        <w:t>Interim arrangements pricing-related</w:t>
      </w:r>
      <w:r>
        <w:rPr>
          <w:color w:val="262526"/>
          <w:spacing w:val="-2"/>
        </w:rPr>
        <w:t> </w:t>
      </w:r>
      <w:r>
        <w:rPr>
          <w:color w:val="262526"/>
        </w:rPr>
        <w:t>information</w:t>
      </w:r>
    </w:p>
    <w:p>
      <w:pPr>
        <w:pStyle w:val="ListParagraph"/>
        <w:numPr>
          <w:ilvl w:val="3"/>
          <w:numId w:val="1"/>
        </w:numPr>
        <w:tabs>
          <w:tab w:pos="1820" w:val="left" w:leader="none"/>
          <w:tab w:pos="1821" w:val="left" w:leader="none"/>
        </w:tabs>
        <w:spacing w:line="249" w:lineRule="auto" w:before="175" w:after="0"/>
        <w:ind w:left="1820" w:right="111" w:hanging="567"/>
        <w:jc w:val="left"/>
        <w:rPr>
          <w:sz w:val="24"/>
        </w:rPr>
      </w:pPr>
      <w:r>
        <w:rPr>
          <w:color w:val="262526"/>
          <w:sz w:val="24"/>
        </w:rPr>
        <w:t>Clause 6.2.5(a1) as in force immediately before the commencement date continues to apply during the current regulatory control period.</w:t>
      </w:r>
    </w:p>
    <w:p>
      <w:pPr>
        <w:pStyle w:val="ListParagraph"/>
        <w:numPr>
          <w:ilvl w:val="3"/>
          <w:numId w:val="1"/>
        </w:numPr>
        <w:tabs>
          <w:tab w:pos="1816" w:val="left" w:leader="none"/>
          <w:tab w:pos="1817" w:val="left" w:leader="none"/>
        </w:tabs>
        <w:spacing w:line="249" w:lineRule="auto" w:before="172" w:after="0"/>
        <w:ind w:left="1820" w:right="118" w:hanging="567"/>
        <w:jc w:val="left"/>
        <w:rPr>
          <w:sz w:val="24"/>
        </w:rPr>
      </w:pPr>
      <w:r>
        <w:rPr>
          <w:color w:val="262526"/>
          <w:sz w:val="24"/>
        </w:rPr>
        <w:t>The</w:t>
      </w:r>
      <w:r>
        <w:rPr>
          <w:color w:val="262526"/>
          <w:spacing w:val="-14"/>
          <w:sz w:val="24"/>
        </w:rPr>
        <w:t> </w:t>
      </w:r>
      <w:r>
        <w:rPr>
          <w:i/>
          <w:color w:val="262526"/>
          <w:sz w:val="24"/>
        </w:rPr>
        <w:t>information</w:t>
      </w:r>
      <w:r>
        <w:rPr>
          <w:i/>
          <w:color w:val="262526"/>
          <w:spacing w:val="-14"/>
          <w:sz w:val="24"/>
        </w:rPr>
        <w:t> </w:t>
      </w:r>
      <w:r>
        <w:rPr>
          <w:i/>
          <w:color w:val="262526"/>
          <w:sz w:val="24"/>
        </w:rPr>
        <w:t>guidelines</w:t>
      </w:r>
      <w:r>
        <w:rPr>
          <w:i/>
          <w:color w:val="262526"/>
          <w:spacing w:val="-15"/>
          <w:sz w:val="24"/>
        </w:rPr>
        <w:t> </w:t>
      </w:r>
      <w:r>
        <w:rPr>
          <w:color w:val="262526"/>
          <w:spacing w:val="-5"/>
          <w:sz w:val="24"/>
        </w:rPr>
        <w:t>may,</w:t>
      </w:r>
      <w:r>
        <w:rPr>
          <w:color w:val="262526"/>
          <w:spacing w:val="-14"/>
          <w:sz w:val="24"/>
        </w:rPr>
        <w:t> </w:t>
      </w:r>
      <w:r>
        <w:rPr>
          <w:color w:val="262526"/>
          <w:sz w:val="24"/>
        </w:rPr>
        <w:t>in</w:t>
      </w:r>
      <w:r>
        <w:rPr>
          <w:color w:val="262526"/>
          <w:spacing w:val="-14"/>
          <w:sz w:val="24"/>
        </w:rPr>
        <w:t> </w:t>
      </w:r>
      <w:r>
        <w:rPr>
          <w:color w:val="262526"/>
          <w:sz w:val="24"/>
        </w:rPr>
        <w:t>addition</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matter</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clause 6A.17.2(e), require the inclusion in the certified annual statements</w:t>
      </w:r>
      <w:r>
        <w:rPr>
          <w:color w:val="262526"/>
          <w:spacing w:val="-6"/>
          <w:sz w:val="24"/>
        </w:rPr>
        <w:t> </w:t>
      </w:r>
      <w:r>
        <w:rPr>
          <w:color w:val="262526"/>
          <w:sz w:val="24"/>
        </w:rPr>
        <w:t>of:</w:t>
      </w:r>
    </w:p>
    <w:p>
      <w:pPr>
        <w:pStyle w:val="ListParagraph"/>
        <w:numPr>
          <w:ilvl w:val="4"/>
          <w:numId w:val="1"/>
        </w:numPr>
        <w:tabs>
          <w:tab w:pos="2388" w:val="left" w:leader="none"/>
        </w:tabs>
        <w:spacing w:line="249" w:lineRule="auto" w:before="172" w:after="0"/>
        <w:ind w:left="2387" w:right="110" w:hanging="567"/>
        <w:jc w:val="both"/>
        <w:rPr>
          <w:sz w:val="24"/>
        </w:rPr>
      </w:pPr>
      <w:r>
        <w:rPr>
          <w:color w:val="262526"/>
          <w:sz w:val="24"/>
        </w:rPr>
        <w:t>information on the amount of each instance, during the relevant reporting period, of any reduction in the prices payable by a </w:t>
      </w:r>
      <w:r>
        <w:rPr>
          <w:i/>
          <w:color w:val="262526"/>
          <w:sz w:val="24"/>
        </w:rPr>
        <w:t>Transmission Customer </w:t>
      </w:r>
      <w:r>
        <w:rPr>
          <w:color w:val="262526"/>
          <w:sz w:val="24"/>
        </w:rPr>
        <w:t>for </w:t>
      </w:r>
      <w:r>
        <w:rPr>
          <w:i/>
          <w:color w:val="262526"/>
          <w:sz w:val="24"/>
        </w:rPr>
        <w:t>prescribed transmission services </w:t>
      </w:r>
      <w:r>
        <w:rPr>
          <w:color w:val="262526"/>
          <w:sz w:val="24"/>
        </w:rPr>
        <w:t>provided by the </w:t>
      </w:r>
      <w:r>
        <w:rPr>
          <w:i/>
          <w:color w:val="262526"/>
          <w:sz w:val="24"/>
        </w:rPr>
        <w:t>Transmission Network Service</w:t>
      </w:r>
      <w:r>
        <w:rPr>
          <w:i/>
          <w:color w:val="262526"/>
          <w:spacing w:val="-6"/>
          <w:sz w:val="24"/>
        </w:rPr>
        <w:t> </w:t>
      </w:r>
      <w:r>
        <w:rPr>
          <w:i/>
          <w:color w:val="262526"/>
          <w:sz w:val="24"/>
        </w:rPr>
        <w:t>Provider</w:t>
      </w:r>
      <w:r>
        <w:rPr>
          <w:color w:val="262526"/>
          <w:sz w:val="24"/>
        </w:rPr>
        <w:t>;</w:t>
      </w:r>
    </w:p>
    <w:p>
      <w:pPr>
        <w:pStyle w:val="ListParagraph"/>
        <w:numPr>
          <w:ilvl w:val="4"/>
          <w:numId w:val="1"/>
        </w:numPr>
        <w:tabs>
          <w:tab w:pos="2388" w:val="left" w:leader="none"/>
        </w:tabs>
        <w:spacing w:line="249" w:lineRule="auto" w:before="174" w:after="0"/>
        <w:ind w:left="2387" w:right="114" w:hanging="567"/>
        <w:jc w:val="both"/>
        <w:rPr>
          <w:sz w:val="24"/>
        </w:rPr>
      </w:pPr>
      <w:r>
        <w:rPr>
          <w:color w:val="262526"/>
          <w:sz w:val="24"/>
        </w:rPr>
        <w:t>information</w:t>
      </w:r>
      <w:r>
        <w:rPr>
          <w:color w:val="262526"/>
          <w:spacing w:val="-6"/>
          <w:sz w:val="24"/>
        </w:rPr>
        <w:t> </w:t>
      </w:r>
      <w:r>
        <w:rPr>
          <w:color w:val="262526"/>
          <w:sz w:val="24"/>
        </w:rPr>
        <w:t>on</w:t>
      </w:r>
      <w:r>
        <w:rPr>
          <w:color w:val="262526"/>
          <w:spacing w:val="-6"/>
          <w:sz w:val="24"/>
        </w:rPr>
        <w:t> </w:t>
      </w:r>
      <w:r>
        <w:rPr>
          <w:color w:val="262526"/>
          <w:sz w:val="24"/>
        </w:rPr>
        <w:t>each</w:t>
      </w:r>
      <w:r>
        <w:rPr>
          <w:color w:val="262526"/>
          <w:spacing w:val="-6"/>
          <w:sz w:val="24"/>
        </w:rPr>
        <w:t> </w:t>
      </w:r>
      <w:r>
        <w:rPr>
          <w:color w:val="262526"/>
          <w:sz w:val="24"/>
        </w:rPr>
        <w:t>instance,</w:t>
      </w:r>
      <w:r>
        <w:rPr>
          <w:color w:val="262526"/>
          <w:spacing w:val="-6"/>
          <w:sz w:val="24"/>
        </w:rPr>
        <w:t> </w:t>
      </w:r>
      <w:r>
        <w:rPr>
          <w:color w:val="262526"/>
          <w:sz w:val="24"/>
        </w:rPr>
        <w:t>during</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6"/>
          <w:sz w:val="24"/>
        </w:rPr>
        <w:t> </w:t>
      </w:r>
      <w:r>
        <w:rPr>
          <w:color w:val="262526"/>
          <w:sz w:val="24"/>
        </w:rPr>
        <w:t>reporting</w:t>
      </w:r>
      <w:r>
        <w:rPr>
          <w:color w:val="262526"/>
          <w:spacing w:val="-6"/>
          <w:sz w:val="24"/>
        </w:rPr>
        <w:t> </w:t>
      </w:r>
      <w:r>
        <w:rPr>
          <w:color w:val="262526"/>
          <w:sz w:val="24"/>
        </w:rPr>
        <w:t>period,</w:t>
      </w:r>
      <w:r>
        <w:rPr>
          <w:color w:val="262526"/>
          <w:spacing w:val="-6"/>
          <w:sz w:val="24"/>
        </w:rPr>
        <w:t> </w:t>
      </w:r>
      <w:r>
        <w:rPr>
          <w:color w:val="262526"/>
          <w:sz w:val="24"/>
        </w:rPr>
        <w:t>of</w:t>
      </w:r>
      <w:r>
        <w:rPr>
          <w:color w:val="262526"/>
          <w:spacing w:val="-6"/>
          <w:sz w:val="24"/>
        </w:rPr>
        <w:t> </w:t>
      </w:r>
      <w:r>
        <w:rPr>
          <w:color w:val="262526"/>
          <w:sz w:val="24"/>
        </w:rPr>
        <w:t>a reduction in the prices payable by a </w:t>
      </w:r>
      <w:r>
        <w:rPr>
          <w:i/>
          <w:color w:val="262526"/>
          <w:sz w:val="24"/>
        </w:rPr>
        <w:t>Transmission Customer </w:t>
      </w:r>
      <w:r>
        <w:rPr>
          <w:color w:val="262526"/>
          <w:spacing w:val="2"/>
          <w:sz w:val="24"/>
        </w:rPr>
        <w:t>for </w:t>
      </w:r>
      <w:r>
        <w:rPr>
          <w:i/>
          <w:color w:val="262526"/>
          <w:sz w:val="24"/>
        </w:rPr>
        <w:t>prescribed transmission use of system services </w:t>
      </w:r>
      <w:r>
        <w:rPr>
          <w:color w:val="262526"/>
          <w:sz w:val="24"/>
        </w:rPr>
        <w:t>or </w:t>
      </w:r>
      <w:r>
        <w:rPr>
          <w:i/>
          <w:color w:val="262526"/>
          <w:sz w:val="24"/>
        </w:rPr>
        <w:t>prescribed common </w:t>
      </w:r>
      <w:r>
        <w:rPr>
          <w:i/>
          <w:color w:val="262526"/>
          <w:sz w:val="24"/>
        </w:rPr>
        <w:t>transmission services </w:t>
      </w:r>
      <w:r>
        <w:rPr>
          <w:color w:val="262526"/>
          <w:sz w:val="24"/>
        </w:rPr>
        <w:t>(or both) that were recovered from other </w:t>
      </w:r>
      <w:r>
        <w:rPr>
          <w:i/>
          <w:color w:val="262526"/>
          <w:sz w:val="24"/>
        </w:rPr>
        <w:t>Transmission Customers </w:t>
      </w:r>
      <w:r>
        <w:rPr>
          <w:color w:val="262526"/>
          <w:sz w:val="24"/>
        </w:rPr>
        <w:t>for </w:t>
      </w:r>
      <w:r>
        <w:rPr>
          <w:i/>
          <w:color w:val="262526"/>
          <w:sz w:val="24"/>
        </w:rPr>
        <w:t>prescribed transmission use of </w:t>
      </w:r>
      <w:r>
        <w:rPr>
          <w:i/>
          <w:color w:val="262526"/>
          <w:spacing w:val="2"/>
          <w:sz w:val="24"/>
        </w:rPr>
        <w:t>system </w:t>
      </w:r>
      <w:r>
        <w:rPr>
          <w:i/>
          <w:color w:val="262526"/>
          <w:sz w:val="24"/>
        </w:rPr>
        <w:t>services </w:t>
      </w:r>
      <w:r>
        <w:rPr>
          <w:color w:val="262526"/>
          <w:sz w:val="24"/>
        </w:rPr>
        <w:t>or </w:t>
      </w:r>
      <w:r>
        <w:rPr>
          <w:i/>
          <w:color w:val="262526"/>
          <w:sz w:val="24"/>
        </w:rPr>
        <w:t>prescribed common transmission services</w:t>
      </w:r>
      <w:r>
        <w:rPr>
          <w:color w:val="262526"/>
          <w:sz w:val="24"/>
        </w:rPr>
        <w:t>;</w:t>
      </w:r>
      <w:r>
        <w:rPr>
          <w:color w:val="262526"/>
          <w:spacing w:val="-6"/>
          <w:sz w:val="24"/>
        </w:rPr>
        <w:t> </w:t>
      </w:r>
      <w:r>
        <w:rPr>
          <w:color w:val="262526"/>
          <w:sz w:val="24"/>
        </w:rPr>
        <w:t>and</w:t>
      </w:r>
    </w:p>
    <w:p>
      <w:pPr>
        <w:pStyle w:val="ListParagraph"/>
        <w:numPr>
          <w:ilvl w:val="4"/>
          <w:numId w:val="1"/>
        </w:numPr>
        <w:tabs>
          <w:tab w:pos="2388" w:val="left" w:leader="none"/>
        </w:tabs>
        <w:spacing w:line="249" w:lineRule="auto" w:before="176" w:after="0"/>
        <w:ind w:left="2387" w:right="114" w:hanging="567"/>
        <w:jc w:val="both"/>
        <w:rPr>
          <w:sz w:val="24"/>
        </w:rPr>
      </w:pPr>
      <w:r>
        <w:rPr>
          <w:color w:val="262526"/>
          <w:sz w:val="24"/>
        </w:rPr>
        <w:t>information to substantiate any claim by the </w:t>
      </w:r>
      <w:r>
        <w:rPr>
          <w:i/>
          <w:color w:val="262526"/>
          <w:sz w:val="24"/>
        </w:rPr>
        <w:t>Transmission Network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that</w:t>
      </w:r>
      <w:r>
        <w:rPr>
          <w:color w:val="262526"/>
          <w:spacing w:val="-7"/>
          <w:sz w:val="24"/>
        </w:rPr>
        <w:t> </w:t>
      </w:r>
      <w:r>
        <w:rPr>
          <w:color w:val="262526"/>
          <w:sz w:val="24"/>
        </w:rPr>
        <w:t>the</w:t>
      </w:r>
      <w:r>
        <w:rPr>
          <w:color w:val="262526"/>
          <w:spacing w:val="-7"/>
          <w:sz w:val="24"/>
        </w:rPr>
        <w:t> </w:t>
      </w:r>
      <w:r>
        <w:rPr>
          <w:color w:val="262526"/>
          <w:sz w:val="24"/>
        </w:rPr>
        <w:t>information</w:t>
      </w:r>
      <w:r>
        <w:rPr>
          <w:color w:val="262526"/>
          <w:spacing w:val="-7"/>
          <w:sz w:val="24"/>
        </w:rPr>
        <w:t> </w:t>
      </w:r>
      <w:r>
        <w:rPr>
          <w:color w:val="262526"/>
          <w:sz w:val="24"/>
        </w:rPr>
        <w:t>provided</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7"/>
          <w:sz w:val="24"/>
        </w:rPr>
        <w:t> </w:t>
      </w:r>
      <w:r>
        <w:rPr>
          <w:color w:val="262526"/>
          <w:sz w:val="24"/>
        </w:rPr>
        <w:t>with</w:t>
      </w:r>
      <w:r>
        <w:rPr>
          <w:color w:val="262526"/>
          <w:spacing w:val="-7"/>
          <w:sz w:val="24"/>
        </w:rPr>
        <w:t> </w:t>
      </w:r>
      <w:r>
        <w:rPr>
          <w:color w:val="262526"/>
          <w:sz w:val="24"/>
        </w:rPr>
        <w:t>respect to</w:t>
      </w:r>
      <w:r>
        <w:rPr>
          <w:color w:val="262526"/>
          <w:spacing w:val="-5"/>
          <w:sz w:val="24"/>
        </w:rPr>
        <w:t> </w:t>
      </w:r>
      <w:r>
        <w:rPr>
          <w:color w:val="262526"/>
          <w:sz w:val="24"/>
        </w:rPr>
        <w:t>reductions</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prices</w:t>
      </w:r>
      <w:r>
        <w:rPr>
          <w:color w:val="262526"/>
          <w:spacing w:val="-4"/>
          <w:sz w:val="24"/>
        </w:rPr>
        <w:t> </w:t>
      </w:r>
      <w:r>
        <w:rPr>
          <w:color w:val="262526"/>
          <w:sz w:val="24"/>
        </w:rPr>
        <w:t>payable</w:t>
      </w:r>
      <w:r>
        <w:rPr>
          <w:color w:val="262526"/>
          <w:spacing w:val="-4"/>
          <w:sz w:val="24"/>
        </w:rPr>
        <w:t> </w:t>
      </w:r>
      <w:r>
        <w:rPr>
          <w:color w:val="262526"/>
          <w:sz w:val="24"/>
        </w:rPr>
        <w:t>by</w:t>
      </w:r>
      <w:r>
        <w:rPr>
          <w:color w:val="262526"/>
          <w:spacing w:val="-4"/>
          <w:sz w:val="24"/>
        </w:rPr>
        <w:t> </w:t>
      </w:r>
      <w:r>
        <w:rPr>
          <w:color w:val="262526"/>
          <w:sz w:val="24"/>
        </w:rPr>
        <w:t>a</w:t>
      </w:r>
      <w:r>
        <w:rPr>
          <w:color w:val="262526"/>
          <w:spacing w:val="-5"/>
          <w:sz w:val="24"/>
        </w:rPr>
        <w:t> </w:t>
      </w:r>
      <w:r>
        <w:rPr>
          <w:i/>
          <w:color w:val="262526"/>
          <w:sz w:val="24"/>
        </w:rPr>
        <w:t>Transmission</w:t>
      </w:r>
      <w:r>
        <w:rPr>
          <w:i/>
          <w:color w:val="262526"/>
          <w:spacing w:val="-5"/>
          <w:sz w:val="24"/>
        </w:rPr>
        <w:t> </w:t>
      </w:r>
      <w:r>
        <w:rPr>
          <w:i/>
          <w:color w:val="262526"/>
          <w:sz w:val="24"/>
        </w:rPr>
        <w:t>Customer</w:t>
      </w:r>
      <w:r>
        <w:rPr>
          <w:i/>
          <w:color w:val="262526"/>
          <w:spacing w:val="-4"/>
          <w:sz w:val="24"/>
        </w:rPr>
        <w:t> </w:t>
      </w:r>
      <w:r>
        <w:rPr>
          <w:color w:val="262526"/>
          <w:sz w:val="24"/>
        </w:rPr>
        <w:t>for</w:t>
      </w:r>
      <w:r>
        <w:rPr>
          <w:color w:val="262526"/>
          <w:spacing w:val="-5"/>
          <w:sz w:val="24"/>
        </w:rPr>
        <w:t> </w:t>
      </w:r>
      <w:r>
        <w:rPr>
          <w:color w:val="262526"/>
          <w:sz w:val="24"/>
        </w:rPr>
        <w:t>the relevant</w:t>
      </w:r>
      <w:r>
        <w:rPr>
          <w:color w:val="262526"/>
          <w:spacing w:val="13"/>
          <w:sz w:val="24"/>
        </w:rPr>
        <w:t> </w:t>
      </w:r>
      <w:r>
        <w:rPr>
          <w:i/>
          <w:color w:val="262526"/>
          <w:sz w:val="24"/>
        </w:rPr>
        <w:t>prescribed</w:t>
      </w:r>
      <w:r>
        <w:rPr>
          <w:i/>
          <w:color w:val="262526"/>
          <w:spacing w:val="14"/>
          <w:sz w:val="24"/>
        </w:rPr>
        <w:t> </w:t>
      </w:r>
      <w:r>
        <w:rPr>
          <w:i/>
          <w:color w:val="262526"/>
          <w:sz w:val="24"/>
        </w:rPr>
        <w:t>transmission</w:t>
      </w:r>
      <w:r>
        <w:rPr>
          <w:i/>
          <w:color w:val="262526"/>
          <w:spacing w:val="14"/>
          <w:sz w:val="24"/>
        </w:rPr>
        <w:t> </w:t>
      </w:r>
      <w:r>
        <w:rPr>
          <w:i/>
          <w:color w:val="262526"/>
          <w:sz w:val="24"/>
        </w:rPr>
        <w:t>services</w:t>
      </w:r>
      <w:r>
        <w:rPr>
          <w:i/>
          <w:color w:val="262526"/>
          <w:spacing w:val="13"/>
          <w:sz w:val="24"/>
        </w:rPr>
        <w:t> </w:t>
      </w:r>
      <w:r>
        <w:rPr>
          <w:color w:val="262526"/>
          <w:sz w:val="24"/>
        </w:rPr>
        <w:t>under</w:t>
      </w:r>
      <w:r>
        <w:rPr>
          <w:color w:val="262526"/>
          <w:spacing w:val="14"/>
          <w:sz w:val="24"/>
        </w:rPr>
        <w:t> </w:t>
      </w:r>
      <w:r>
        <w:rPr>
          <w:color w:val="262526"/>
          <w:sz w:val="24"/>
        </w:rPr>
        <w:t>subparagraphs</w:t>
      </w:r>
      <w:r>
        <w:rPr>
          <w:color w:val="262526"/>
          <w:spacing w:val="13"/>
          <w:sz w:val="24"/>
        </w:rPr>
        <w:t> </w:t>
      </w:r>
      <w:r>
        <w:rPr>
          <w:color w:val="262526"/>
          <w:sz w:val="24"/>
        </w:rPr>
        <w:t>(2)</w:t>
      </w:r>
      <w:r>
        <w:rPr>
          <w:color w:val="262526"/>
          <w:spacing w:val="14"/>
          <w:sz w:val="24"/>
        </w:rPr>
        <w:t> </w:t>
      </w:r>
      <w:r>
        <w:rPr>
          <w:color w:val="262526"/>
          <w:sz w:val="24"/>
        </w:rPr>
        <w:t>or</w:t>
      </w:r>
    </w:p>
    <w:p>
      <w:pPr>
        <w:pStyle w:val="BodyText"/>
        <w:spacing w:before="4"/>
        <w:ind w:left="2387" w:firstLine="0"/>
      </w:pPr>
      <w:r>
        <w:rPr>
          <w:color w:val="262526"/>
        </w:rPr>
        <w:t>(3) is confidential information.</w:t>
      </w:r>
    </w:p>
    <w:p>
      <w:pPr>
        <w:pStyle w:val="BodyText"/>
        <w:spacing w:before="1"/>
        <w:ind w:left="0" w:firstLine="0"/>
        <w:jc w:val="left"/>
        <w:rPr>
          <w:sz w:val="31"/>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F</w:t>
        <w:tab/>
        <w:t>Reform of Regulatory </w:t>
      </w:r>
      <w:r>
        <w:rPr>
          <w:color w:val="262526"/>
          <w:spacing w:val="-6"/>
          <w:shd w:fill="E9E9E9" w:color="auto" w:val="clear"/>
        </w:rPr>
        <w:t>Test </w:t>
      </w:r>
      <w:r>
        <w:rPr>
          <w:color w:val="262526"/>
          <w:shd w:fill="E9E9E9" w:color="auto" w:val="clear"/>
        </w:rPr>
        <w:t>Principles (2006</w:t>
      </w:r>
      <w:r>
        <w:rPr>
          <w:color w:val="262526"/>
          <w:spacing w:val="-20"/>
          <w:shd w:fill="E9E9E9" w:color="auto" w:val="clear"/>
        </w:rPr>
        <w:t> </w:t>
      </w:r>
      <w:r>
        <w:rPr>
          <w:color w:val="262526"/>
          <w:shd w:fill="E9E9E9" w:color="auto" w:val="clear"/>
        </w:rPr>
        <w:t>amendments)</w:t>
        <w:tab/>
      </w:r>
    </w:p>
    <w:p>
      <w:pPr>
        <w:pStyle w:val="Heading2"/>
        <w:numPr>
          <w:ilvl w:val="1"/>
          <w:numId w:val="1"/>
        </w:numPr>
        <w:tabs>
          <w:tab w:pos="1253" w:val="left" w:leader="none"/>
          <w:tab w:pos="1254" w:val="left" w:leader="none"/>
        </w:tabs>
        <w:spacing w:line="249" w:lineRule="auto" w:before="353" w:after="0"/>
        <w:ind w:left="1253" w:right="605" w:hanging="1134"/>
        <w:jc w:val="left"/>
      </w:pPr>
      <w:r>
        <w:rPr>
          <w:color w:val="262526"/>
        </w:rPr>
        <w:t>Rules consequent on making of the National Electricity Amendment (Reform of the Regulatory </w:t>
      </w:r>
      <w:r>
        <w:rPr>
          <w:color w:val="262526"/>
          <w:spacing w:val="-6"/>
        </w:rPr>
        <w:t>Test </w:t>
      </w:r>
      <w:r>
        <w:rPr>
          <w:color w:val="262526"/>
        </w:rPr>
        <w:t>Principles) Rule 2006</w:t>
      </w:r>
    </w:p>
    <w:p>
      <w:pPr>
        <w:pStyle w:val="Heading3"/>
        <w:numPr>
          <w:ilvl w:val="2"/>
          <w:numId w:val="1"/>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pPr>
      <w:r>
        <w:rPr>
          <w:color w:val="262526"/>
        </w:rPr>
        <w:t>For the purposes of this rule 11.7:</w:t>
      </w:r>
    </w:p>
    <w:p>
      <w:pPr>
        <w:spacing w:line="249" w:lineRule="auto" w:before="126"/>
        <w:ind w:left="1253" w:right="113" w:firstLine="0"/>
        <w:jc w:val="both"/>
        <w:rPr>
          <w:sz w:val="24"/>
        </w:rPr>
      </w:pPr>
      <w:r>
        <w:rPr>
          <w:b/>
          <w:color w:val="262526"/>
          <w:sz w:val="24"/>
        </w:rPr>
        <w:t>Amending Rule </w:t>
      </w:r>
      <w:r>
        <w:rPr>
          <w:color w:val="262526"/>
          <w:sz w:val="24"/>
        </w:rPr>
        <w:t>means the </w:t>
      </w:r>
      <w:r>
        <w:rPr>
          <w:i/>
          <w:color w:val="262526"/>
          <w:sz w:val="24"/>
        </w:rPr>
        <w:t>National Electricity Amendment (Reform of the </w:t>
      </w:r>
      <w:r>
        <w:rPr>
          <w:i/>
          <w:color w:val="262526"/>
          <w:sz w:val="24"/>
        </w:rPr>
        <w:t>Regulatory Test Principles) Rule 2006 No.19</w:t>
      </w:r>
      <w:r>
        <w:rPr>
          <w:color w:val="262526"/>
          <w:sz w:val="24"/>
        </w:rPr>
        <w:t>.</w:t>
      </w:r>
    </w:p>
    <w:p>
      <w:pPr>
        <w:spacing w:line="249" w:lineRule="auto" w:before="115"/>
        <w:ind w:left="1253" w:right="116" w:firstLine="0"/>
        <w:jc w:val="both"/>
        <w:rPr>
          <w:sz w:val="24"/>
        </w:rPr>
      </w:pPr>
      <w:r>
        <w:rPr>
          <w:b/>
          <w:color w:val="262526"/>
          <w:sz w:val="24"/>
        </w:rPr>
        <w:t>commencement date </w:t>
      </w:r>
      <w:r>
        <w:rPr>
          <w:color w:val="262526"/>
          <w:sz w:val="24"/>
        </w:rPr>
        <w:t>means the date on which the Amending Rule commences operation.</w:t>
      </w:r>
    </w:p>
    <w:p>
      <w:pPr>
        <w:spacing w:line="249" w:lineRule="auto" w:before="116"/>
        <w:ind w:left="1253" w:right="116" w:firstLine="0"/>
        <w:jc w:val="both"/>
        <w:rPr>
          <w:sz w:val="24"/>
        </w:rPr>
      </w:pPr>
      <w:r>
        <w:rPr>
          <w:b/>
          <w:color w:val="262526"/>
          <w:spacing w:val="-4"/>
          <w:sz w:val="24"/>
        </w:rPr>
        <w:t>current</w:t>
      </w:r>
      <w:r>
        <w:rPr>
          <w:b/>
          <w:color w:val="262526"/>
          <w:spacing w:val="-11"/>
          <w:sz w:val="24"/>
        </w:rPr>
        <w:t> </w:t>
      </w:r>
      <w:r>
        <w:rPr>
          <w:b/>
          <w:color w:val="262526"/>
          <w:spacing w:val="-3"/>
          <w:sz w:val="24"/>
        </w:rPr>
        <w:t>application</w:t>
      </w:r>
      <w:r>
        <w:rPr>
          <w:b/>
          <w:color w:val="262526"/>
          <w:spacing w:val="-11"/>
          <w:sz w:val="24"/>
        </w:rPr>
        <w:t> </w:t>
      </w:r>
      <w:r>
        <w:rPr>
          <w:color w:val="262526"/>
          <w:spacing w:val="-3"/>
          <w:sz w:val="24"/>
        </w:rPr>
        <w:t>means</w:t>
      </w:r>
      <w:r>
        <w:rPr>
          <w:color w:val="262526"/>
          <w:spacing w:val="-11"/>
          <w:sz w:val="24"/>
        </w:rPr>
        <w:t> </w:t>
      </w:r>
      <w:r>
        <w:rPr>
          <w:color w:val="262526"/>
          <w:sz w:val="24"/>
        </w:rPr>
        <w:t>any</w:t>
      </w:r>
      <w:r>
        <w:rPr>
          <w:color w:val="262526"/>
          <w:spacing w:val="-11"/>
          <w:sz w:val="24"/>
        </w:rPr>
        <w:t> </w:t>
      </w:r>
      <w:r>
        <w:rPr>
          <w:color w:val="262526"/>
          <w:spacing w:val="-3"/>
          <w:sz w:val="24"/>
        </w:rPr>
        <w:t>action</w:t>
      </w:r>
      <w:r>
        <w:rPr>
          <w:color w:val="262526"/>
          <w:spacing w:val="-10"/>
          <w:sz w:val="24"/>
        </w:rPr>
        <w:t> </w:t>
      </w:r>
      <w:r>
        <w:rPr>
          <w:color w:val="262526"/>
          <w:spacing w:val="-3"/>
          <w:sz w:val="24"/>
        </w:rPr>
        <w:t>taken</w:t>
      </w:r>
      <w:r>
        <w:rPr>
          <w:color w:val="262526"/>
          <w:spacing w:val="-11"/>
          <w:sz w:val="24"/>
        </w:rPr>
        <w:t> </w:t>
      </w:r>
      <w:r>
        <w:rPr>
          <w:color w:val="262526"/>
          <w:sz w:val="24"/>
        </w:rPr>
        <w:t>or</w:t>
      </w:r>
      <w:r>
        <w:rPr>
          <w:color w:val="262526"/>
          <w:spacing w:val="-11"/>
          <w:sz w:val="24"/>
        </w:rPr>
        <w:t> </w:t>
      </w:r>
      <w:r>
        <w:rPr>
          <w:color w:val="262526"/>
          <w:spacing w:val="-3"/>
          <w:sz w:val="24"/>
        </w:rPr>
        <w:t>process</w:t>
      </w:r>
      <w:r>
        <w:rPr>
          <w:color w:val="262526"/>
          <w:spacing w:val="-11"/>
          <w:sz w:val="24"/>
        </w:rPr>
        <w:t> </w:t>
      </w:r>
      <w:r>
        <w:rPr>
          <w:color w:val="262526"/>
          <w:spacing w:val="-3"/>
          <w:sz w:val="24"/>
        </w:rPr>
        <w:t>commenced</w:t>
      </w:r>
      <w:r>
        <w:rPr>
          <w:color w:val="262526"/>
          <w:spacing w:val="-10"/>
          <w:sz w:val="24"/>
        </w:rPr>
        <w:t> </w:t>
      </w:r>
      <w:r>
        <w:rPr>
          <w:color w:val="262526"/>
          <w:spacing w:val="-3"/>
          <w:sz w:val="24"/>
        </w:rPr>
        <w:t>under</w:t>
      </w:r>
      <w:r>
        <w:rPr>
          <w:color w:val="262526"/>
          <w:spacing w:val="-11"/>
          <w:sz w:val="24"/>
        </w:rPr>
        <w:t> </w:t>
      </w:r>
      <w:r>
        <w:rPr>
          <w:color w:val="262526"/>
          <w:sz w:val="24"/>
        </w:rPr>
        <w:t>the</w:t>
      </w:r>
      <w:r>
        <w:rPr>
          <w:color w:val="262526"/>
          <w:spacing w:val="-13"/>
          <w:sz w:val="24"/>
        </w:rPr>
        <w:t> </w:t>
      </w:r>
      <w:r>
        <w:rPr>
          <w:i/>
          <w:color w:val="262526"/>
          <w:spacing w:val="-3"/>
          <w:sz w:val="24"/>
        </w:rPr>
        <w:t>Rules</w:t>
      </w:r>
      <w:r>
        <w:rPr>
          <w:color w:val="262526"/>
          <w:spacing w:val="-3"/>
          <w:sz w:val="24"/>
        </w:rPr>
        <w:t>, </w:t>
      </w:r>
      <w:r>
        <w:rPr>
          <w:color w:val="262526"/>
          <w:sz w:val="24"/>
        </w:rPr>
        <w:t>which relies on or is referenced to, the </w:t>
      </w:r>
      <w:r>
        <w:rPr>
          <w:i/>
          <w:color w:val="262526"/>
          <w:sz w:val="24"/>
        </w:rPr>
        <w:t>regulatory test</w:t>
      </w:r>
      <w:r>
        <w:rPr>
          <w:color w:val="262526"/>
          <w:sz w:val="24"/>
        </w:rPr>
        <w:t>, and is not completed as at the commencement date.</w:t>
      </w:r>
    </w:p>
    <w:p>
      <w:pPr>
        <w:spacing w:line="249" w:lineRule="auto" w:before="116"/>
        <w:ind w:left="1253" w:right="116" w:firstLine="0"/>
        <w:jc w:val="both"/>
        <w:rPr>
          <w:sz w:val="24"/>
        </w:rPr>
      </w:pPr>
      <w:r>
        <w:rPr>
          <w:b/>
          <w:color w:val="262526"/>
          <w:sz w:val="24"/>
        </w:rPr>
        <w:t>new clause 5.6.5A </w:t>
      </w:r>
      <w:r>
        <w:rPr>
          <w:color w:val="262526"/>
          <w:sz w:val="24"/>
        </w:rPr>
        <w:t>means clause 5.6.5A of the </w:t>
      </w:r>
      <w:r>
        <w:rPr>
          <w:i/>
          <w:color w:val="262526"/>
          <w:sz w:val="24"/>
        </w:rPr>
        <w:t>Rules </w:t>
      </w:r>
      <w:r>
        <w:rPr>
          <w:color w:val="262526"/>
          <w:sz w:val="24"/>
        </w:rPr>
        <w:t>as in force immediately after the commencement of the Amending</w:t>
      </w:r>
      <w:r>
        <w:rPr>
          <w:color w:val="262526"/>
          <w:spacing w:val="-16"/>
          <w:sz w:val="24"/>
        </w:rPr>
        <w:t> </w:t>
      </w:r>
      <w:r>
        <w:rPr>
          <w:color w:val="262526"/>
          <w:sz w:val="24"/>
        </w:rPr>
        <w:t>Rule.</w:t>
      </w:r>
    </w:p>
    <w:p>
      <w:pPr>
        <w:pStyle w:val="BodyText"/>
        <w:spacing w:line="249" w:lineRule="auto" w:before="116"/>
        <w:ind w:left="1253" w:right="116" w:firstLine="0"/>
      </w:pPr>
      <w:r>
        <w:rPr>
          <w:b/>
          <w:color w:val="262526"/>
        </w:rPr>
        <w:t>old</w:t>
      </w:r>
      <w:r>
        <w:rPr>
          <w:b/>
          <w:color w:val="262526"/>
          <w:spacing w:val="-5"/>
        </w:rPr>
        <w:t> </w:t>
      </w:r>
      <w:r>
        <w:rPr>
          <w:b/>
          <w:color w:val="262526"/>
        </w:rPr>
        <w:t>clause</w:t>
      </w:r>
      <w:r>
        <w:rPr>
          <w:b/>
          <w:color w:val="262526"/>
          <w:spacing w:val="-5"/>
        </w:rPr>
        <w:t> </w:t>
      </w:r>
      <w:r>
        <w:rPr>
          <w:b/>
          <w:color w:val="262526"/>
        </w:rPr>
        <w:t>5.6.5A</w:t>
      </w:r>
      <w:r>
        <w:rPr>
          <w:b/>
          <w:color w:val="262526"/>
          <w:spacing w:val="-6"/>
        </w:rPr>
        <w:t> </w:t>
      </w:r>
      <w:r>
        <w:rPr>
          <w:color w:val="262526"/>
        </w:rPr>
        <w:t>means</w:t>
      </w:r>
      <w:r>
        <w:rPr>
          <w:color w:val="262526"/>
          <w:spacing w:val="-5"/>
        </w:rPr>
        <w:t> </w:t>
      </w:r>
      <w:r>
        <w:rPr>
          <w:color w:val="262526"/>
        </w:rPr>
        <w:t>clause</w:t>
      </w:r>
      <w:r>
        <w:rPr>
          <w:color w:val="262526"/>
          <w:spacing w:val="-5"/>
        </w:rPr>
        <w:t> </w:t>
      </w:r>
      <w:r>
        <w:rPr>
          <w:color w:val="262526"/>
        </w:rPr>
        <w:t>5.6.5A</w:t>
      </w:r>
      <w:r>
        <w:rPr>
          <w:color w:val="262526"/>
          <w:spacing w:val="-18"/>
        </w:rPr>
        <w:t> </w:t>
      </w:r>
      <w:r>
        <w:rPr>
          <w:color w:val="262526"/>
        </w:rPr>
        <w:t>of</w:t>
      </w:r>
      <w:r>
        <w:rPr>
          <w:color w:val="262526"/>
          <w:spacing w:val="-5"/>
        </w:rPr>
        <w:t> </w:t>
      </w:r>
      <w:r>
        <w:rPr>
          <w:color w:val="262526"/>
        </w:rPr>
        <w:t>the</w:t>
      </w:r>
      <w:r>
        <w:rPr>
          <w:color w:val="262526"/>
          <w:spacing w:val="-6"/>
        </w:rPr>
        <w:t> </w:t>
      </w:r>
      <w:r>
        <w:rPr>
          <w:i/>
          <w:color w:val="262526"/>
        </w:rPr>
        <w:t>Rules</w:t>
      </w:r>
      <w:r>
        <w:rPr>
          <w:i/>
          <w:color w:val="262526"/>
          <w:spacing w:val="-5"/>
        </w:rPr>
        <w:t> </w:t>
      </w:r>
      <w:r>
        <w:rPr>
          <w:color w:val="262526"/>
        </w:rPr>
        <w:t>as</w:t>
      </w:r>
      <w:r>
        <w:rPr>
          <w:color w:val="262526"/>
          <w:spacing w:val="-5"/>
        </w:rPr>
        <w:t> </w:t>
      </w:r>
      <w:r>
        <w:rPr>
          <w:color w:val="262526"/>
        </w:rPr>
        <w:t>in</w:t>
      </w:r>
      <w:r>
        <w:rPr>
          <w:color w:val="262526"/>
          <w:spacing w:val="-5"/>
        </w:rPr>
        <w:t> </w:t>
      </w:r>
      <w:r>
        <w:rPr>
          <w:color w:val="262526"/>
        </w:rPr>
        <w:t>force</w:t>
      </w:r>
      <w:r>
        <w:rPr>
          <w:color w:val="262526"/>
          <w:spacing w:val="-5"/>
        </w:rPr>
        <w:t> </w:t>
      </w:r>
      <w:r>
        <w:rPr>
          <w:color w:val="262526"/>
        </w:rPr>
        <w:t>immediately</w:t>
      </w:r>
      <w:r>
        <w:rPr>
          <w:color w:val="262526"/>
          <w:spacing w:val="-5"/>
        </w:rPr>
        <w:t> </w:t>
      </w:r>
      <w:r>
        <w:rPr>
          <w:color w:val="262526"/>
        </w:rPr>
        <w:t>before the commencement of the Amending</w:t>
      </w:r>
      <w:r>
        <w:rPr>
          <w:color w:val="262526"/>
          <w:spacing w:val="-16"/>
        </w:rPr>
        <w:t> </w:t>
      </w:r>
      <w:r>
        <w:rPr>
          <w:color w:val="262526"/>
        </w:rPr>
        <w:t>Rule.</w:t>
      </w:r>
    </w:p>
    <w:p>
      <w:pPr>
        <w:spacing w:after="0" w:line="249" w:lineRule="auto"/>
        <w:sectPr>
          <w:pgSz w:w="11910" w:h="16840"/>
          <w:pgMar w:header="642" w:footer="697" w:top="1160" w:bottom="880" w:left="1320" w:right="1320"/>
        </w:sectPr>
      </w:pPr>
    </w:p>
    <w:p>
      <w:pPr>
        <w:spacing w:line="249" w:lineRule="auto" w:before="124"/>
        <w:ind w:left="1253" w:right="115" w:firstLine="0"/>
        <w:jc w:val="both"/>
        <w:rPr>
          <w:sz w:val="24"/>
        </w:rPr>
      </w:pPr>
      <w:bookmarkStart w:name="11.7.2   Amending Rule does not affect o" w:id="52"/>
      <w:bookmarkEnd w:id="52"/>
      <w:r>
        <w:rPr/>
      </w:r>
      <w:bookmarkStart w:name="Part G   Pricing of Prescribed Transmiss" w:id="53"/>
      <w:bookmarkEnd w:id="53"/>
      <w:r>
        <w:rPr/>
      </w:r>
      <w:bookmarkStart w:name="11.8   Rules consequent on making the Na" w:id="54"/>
      <w:bookmarkEnd w:id="54"/>
      <w:r>
        <w:rPr/>
      </w:r>
      <w:bookmarkStart w:name="11.8.1   Definitions ⁠" w:id="55"/>
      <w:bookmarkEnd w:id="55"/>
      <w:r>
        <w:rPr/>
      </w:r>
      <w:r>
        <w:rPr>
          <w:b/>
          <w:color w:val="262526"/>
          <w:sz w:val="24"/>
        </w:rPr>
        <w:t>transitional application </w:t>
      </w:r>
      <w:r>
        <w:rPr>
          <w:color w:val="262526"/>
          <w:sz w:val="24"/>
        </w:rPr>
        <w:t>means any action taken or process commenced under</w:t>
      </w:r>
      <w:r>
        <w:rPr>
          <w:color w:val="262526"/>
          <w:spacing w:val="-29"/>
          <w:sz w:val="24"/>
        </w:rPr>
        <w:t> </w:t>
      </w:r>
      <w:r>
        <w:rPr>
          <w:color w:val="262526"/>
          <w:spacing w:val="-4"/>
          <w:sz w:val="24"/>
        </w:rPr>
        <w:t>the </w:t>
      </w:r>
      <w:r>
        <w:rPr>
          <w:i/>
          <w:color w:val="262526"/>
          <w:sz w:val="24"/>
        </w:rPr>
        <w:t>Rules</w:t>
      </w:r>
      <w:r>
        <w:rPr>
          <w:color w:val="262526"/>
          <w:sz w:val="24"/>
        </w:rPr>
        <w:t>, which relies on or is referenced to, the </w:t>
      </w:r>
      <w:r>
        <w:rPr>
          <w:i/>
          <w:color w:val="262526"/>
          <w:sz w:val="24"/>
        </w:rPr>
        <w:t>regulatory test </w:t>
      </w:r>
      <w:r>
        <w:rPr>
          <w:color w:val="262526"/>
          <w:sz w:val="24"/>
        </w:rPr>
        <w:t>and is not completed on</w:t>
      </w:r>
      <w:r>
        <w:rPr>
          <w:color w:val="262526"/>
          <w:spacing w:val="-4"/>
          <w:sz w:val="24"/>
        </w:rPr>
        <w:t> </w:t>
      </w:r>
      <w:r>
        <w:rPr>
          <w:color w:val="262526"/>
          <w:sz w:val="24"/>
        </w:rPr>
        <w:t>31</w:t>
      </w:r>
      <w:r>
        <w:rPr>
          <w:color w:val="262526"/>
          <w:spacing w:val="-3"/>
          <w:sz w:val="24"/>
        </w:rPr>
        <w:t> </w:t>
      </w:r>
      <w:r>
        <w:rPr>
          <w:color w:val="262526"/>
          <w:sz w:val="24"/>
        </w:rPr>
        <w:t>December</w:t>
      </w:r>
      <w:r>
        <w:rPr>
          <w:color w:val="262526"/>
          <w:spacing w:val="-4"/>
          <w:sz w:val="24"/>
        </w:rPr>
        <w:t> </w:t>
      </w:r>
      <w:r>
        <w:rPr>
          <w:color w:val="262526"/>
          <w:sz w:val="24"/>
        </w:rPr>
        <w:t>2007,</w:t>
      </w:r>
      <w:r>
        <w:rPr>
          <w:color w:val="262526"/>
          <w:spacing w:val="-3"/>
          <w:sz w:val="24"/>
        </w:rPr>
        <w:t> </w:t>
      </w:r>
      <w:r>
        <w:rPr>
          <w:color w:val="262526"/>
          <w:sz w:val="24"/>
        </w:rPr>
        <w:t>or</w:t>
      </w:r>
      <w:r>
        <w:rPr>
          <w:color w:val="262526"/>
          <w:spacing w:val="-3"/>
          <w:sz w:val="24"/>
        </w:rPr>
        <w:t> </w:t>
      </w:r>
      <w:r>
        <w:rPr>
          <w:color w:val="262526"/>
          <w:sz w:val="24"/>
        </w:rPr>
        <w:t>the</w:t>
      </w:r>
      <w:r>
        <w:rPr>
          <w:color w:val="262526"/>
          <w:spacing w:val="-4"/>
          <w:sz w:val="24"/>
        </w:rPr>
        <w:t> </w:t>
      </w:r>
      <w:r>
        <w:rPr>
          <w:color w:val="262526"/>
          <w:sz w:val="24"/>
        </w:rPr>
        <w:t>date</w:t>
      </w:r>
      <w:r>
        <w:rPr>
          <w:color w:val="262526"/>
          <w:spacing w:val="-3"/>
          <w:sz w:val="24"/>
        </w:rPr>
        <w:t> </w:t>
      </w:r>
      <w:r>
        <w:rPr>
          <w:color w:val="262526"/>
          <w:sz w:val="24"/>
        </w:rPr>
        <w:t>on</w:t>
      </w:r>
      <w:r>
        <w:rPr>
          <w:color w:val="262526"/>
          <w:spacing w:val="-4"/>
          <w:sz w:val="24"/>
        </w:rPr>
        <w:t> </w:t>
      </w:r>
      <w:r>
        <w:rPr>
          <w:color w:val="262526"/>
          <w:sz w:val="24"/>
        </w:rPr>
        <w:t>which</w:t>
      </w:r>
      <w:r>
        <w:rPr>
          <w:color w:val="262526"/>
          <w:spacing w:val="-3"/>
          <w:sz w:val="24"/>
        </w:rPr>
        <w:t> </w:t>
      </w:r>
      <w:r>
        <w:rPr>
          <w:color w:val="262526"/>
          <w:sz w:val="24"/>
        </w:rPr>
        <w:t>amendments</w:t>
      </w:r>
      <w:r>
        <w:rPr>
          <w:color w:val="262526"/>
          <w:spacing w:val="-3"/>
          <w:sz w:val="24"/>
        </w:rPr>
        <w:t> </w:t>
      </w:r>
      <w:r>
        <w:rPr>
          <w:color w:val="262526"/>
          <w:sz w:val="24"/>
        </w:rPr>
        <w:t>(if</w:t>
      </w:r>
      <w:r>
        <w:rPr>
          <w:color w:val="262526"/>
          <w:spacing w:val="-4"/>
          <w:sz w:val="24"/>
        </w:rPr>
        <w:t> </w:t>
      </w:r>
      <w:r>
        <w:rPr>
          <w:color w:val="262526"/>
          <w:sz w:val="24"/>
        </w:rPr>
        <w:t>any)</w:t>
      </w:r>
      <w:r>
        <w:rPr>
          <w:color w:val="262526"/>
          <w:spacing w:val="-3"/>
          <w:sz w:val="24"/>
        </w:rPr>
        <w:t> </w:t>
      </w:r>
      <w:r>
        <w:rPr>
          <w:color w:val="262526"/>
          <w:sz w:val="24"/>
        </w:rPr>
        <w:t>to</w:t>
      </w:r>
      <w:r>
        <w:rPr>
          <w:color w:val="262526"/>
          <w:spacing w:val="-3"/>
          <w:sz w:val="24"/>
        </w:rPr>
        <w:t> </w:t>
      </w:r>
      <w:r>
        <w:rPr>
          <w:color w:val="262526"/>
          <w:sz w:val="24"/>
        </w:rPr>
        <w:t>the</w:t>
      </w:r>
      <w:r>
        <w:rPr>
          <w:color w:val="262526"/>
          <w:spacing w:val="-5"/>
          <w:sz w:val="24"/>
        </w:rPr>
        <w:t> </w:t>
      </w:r>
      <w:r>
        <w:rPr>
          <w:i/>
          <w:color w:val="262526"/>
          <w:sz w:val="24"/>
        </w:rPr>
        <w:t>regulatory </w:t>
      </w:r>
      <w:r>
        <w:rPr>
          <w:i/>
          <w:color w:val="262526"/>
          <w:sz w:val="24"/>
        </w:rPr>
        <w:t>test </w:t>
      </w:r>
      <w:r>
        <w:rPr>
          <w:color w:val="262526"/>
          <w:sz w:val="24"/>
        </w:rPr>
        <w:t>commence, whichever is the</w:t>
      </w:r>
      <w:r>
        <w:rPr>
          <w:color w:val="262526"/>
          <w:spacing w:val="-4"/>
          <w:sz w:val="24"/>
        </w:rPr>
        <w:t> </w:t>
      </w:r>
      <w:r>
        <w:rPr>
          <w:color w:val="262526"/>
          <w:sz w:val="24"/>
        </w:rPr>
        <w:t>earlier.</w:t>
      </w:r>
    </w:p>
    <w:p>
      <w:pPr>
        <w:pStyle w:val="Heading3"/>
        <w:numPr>
          <w:ilvl w:val="2"/>
          <w:numId w:val="1"/>
        </w:numPr>
        <w:tabs>
          <w:tab w:pos="1244" w:val="left" w:leader="none"/>
          <w:tab w:pos="1245" w:val="left" w:leader="none"/>
        </w:tabs>
        <w:spacing w:line="240" w:lineRule="auto" w:before="238" w:after="0"/>
        <w:ind w:left="1244" w:right="0" w:hanging="1125"/>
        <w:jc w:val="left"/>
      </w:pPr>
      <w:r>
        <w:rPr>
          <w:color w:val="262526"/>
        </w:rPr>
        <w:t>Amending Rule does not affect old clause</w:t>
      </w:r>
      <w:r>
        <w:rPr>
          <w:color w:val="262526"/>
          <w:spacing w:val="-9"/>
        </w:rPr>
        <w:t> </w:t>
      </w:r>
      <w:r>
        <w:rPr>
          <w:color w:val="262526"/>
        </w:rPr>
        <w:t>5.6.5A</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On the commencement date, the </w:t>
      </w:r>
      <w:r>
        <w:rPr>
          <w:i/>
          <w:color w:val="262526"/>
          <w:sz w:val="24"/>
        </w:rPr>
        <w:t>regulatory test </w:t>
      </w:r>
      <w:r>
        <w:rPr>
          <w:color w:val="262526"/>
          <w:sz w:val="24"/>
        </w:rPr>
        <w:t>promulgated by the </w:t>
      </w:r>
      <w:r>
        <w:rPr>
          <w:i/>
          <w:color w:val="262526"/>
          <w:sz w:val="24"/>
        </w:rPr>
        <w:t>AER </w:t>
      </w:r>
      <w:r>
        <w:rPr>
          <w:color w:val="262526"/>
          <w:sz w:val="24"/>
        </w:rPr>
        <w:t>in accordance with the old clause 5.6.5A and in effect immediately before the commencement</w:t>
      </w:r>
      <w:r>
        <w:rPr>
          <w:color w:val="262526"/>
          <w:spacing w:val="-15"/>
          <w:sz w:val="24"/>
        </w:rPr>
        <w:t> </w:t>
      </w:r>
      <w:r>
        <w:rPr>
          <w:color w:val="262526"/>
          <w:sz w:val="24"/>
        </w:rPr>
        <w:t>date,</w:t>
      </w:r>
      <w:r>
        <w:rPr>
          <w:color w:val="262526"/>
          <w:spacing w:val="-14"/>
          <w:sz w:val="24"/>
        </w:rPr>
        <w:t> </w:t>
      </w:r>
      <w:r>
        <w:rPr>
          <w:color w:val="262526"/>
          <w:sz w:val="24"/>
        </w:rPr>
        <w:t>continues</w:t>
      </w:r>
      <w:r>
        <w:rPr>
          <w:color w:val="262526"/>
          <w:spacing w:val="-15"/>
          <w:sz w:val="24"/>
        </w:rPr>
        <w:t> </w:t>
      </w:r>
      <w:r>
        <w:rPr>
          <w:color w:val="262526"/>
          <w:sz w:val="24"/>
        </w:rPr>
        <w:t>in</w:t>
      </w:r>
      <w:r>
        <w:rPr>
          <w:color w:val="262526"/>
          <w:spacing w:val="-14"/>
          <w:sz w:val="24"/>
        </w:rPr>
        <w:t> </w:t>
      </w:r>
      <w:r>
        <w:rPr>
          <w:color w:val="262526"/>
          <w:sz w:val="24"/>
        </w:rPr>
        <w:t>effect</w:t>
      </w:r>
      <w:r>
        <w:rPr>
          <w:color w:val="262526"/>
          <w:spacing w:val="-15"/>
          <w:sz w:val="24"/>
        </w:rPr>
        <w:t> </w:t>
      </w:r>
      <w:r>
        <w:rPr>
          <w:color w:val="262526"/>
          <w:sz w:val="24"/>
        </w:rPr>
        <w:t>and</w:t>
      </w:r>
      <w:r>
        <w:rPr>
          <w:color w:val="262526"/>
          <w:spacing w:val="-14"/>
          <w:sz w:val="24"/>
        </w:rPr>
        <w:t> </w:t>
      </w:r>
      <w:r>
        <w:rPr>
          <w:color w:val="262526"/>
          <w:sz w:val="24"/>
        </w:rPr>
        <w:t>is</w:t>
      </w:r>
      <w:r>
        <w:rPr>
          <w:color w:val="262526"/>
          <w:spacing w:val="-15"/>
          <w:sz w:val="24"/>
        </w:rPr>
        <w:t> </w:t>
      </w:r>
      <w:r>
        <w:rPr>
          <w:color w:val="262526"/>
          <w:sz w:val="24"/>
        </w:rPr>
        <w:t>taken</w:t>
      </w:r>
      <w:r>
        <w:rPr>
          <w:color w:val="262526"/>
          <w:spacing w:val="-14"/>
          <w:sz w:val="24"/>
        </w:rPr>
        <w:t> </w:t>
      </w:r>
      <w:r>
        <w:rPr>
          <w:color w:val="262526"/>
          <w:sz w:val="24"/>
        </w:rPr>
        <w:t>to</w:t>
      </w:r>
      <w:r>
        <w:rPr>
          <w:color w:val="262526"/>
          <w:spacing w:val="-15"/>
          <w:sz w:val="24"/>
        </w:rPr>
        <w:t> </w:t>
      </w:r>
      <w:r>
        <w:rPr>
          <w:color w:val="262526"/>
          <w:sz w:val="24"/>
        </w:rPr>
        <w:t>be</w:t>
      </w:r>
      <w:r>
        <w:rPr>
          <w:color w:val="262526"/>
          <w:spacing w:val="-14"/>
          <w:sz w:val="24"/>
        </w:rPr>
        <w:t> </w:t>
      </w:r>
      <w:r>
        <w:rPr>
          <w:color w:val="262526"/>
          <w:sz w:val="24"/>
        </w:rPr>
        <w:t>consistent</w:t>
      </w:r>
      <w:r>
        <w:rPr>
          <w:color w:val="262526"/>
          <w:spacing w:val="-14"/>
          <w:sz w:val="24"/>
        </w:rPr>
        <w:t> </w:t>
      </w:r>
      <w:r>
        <w:rPr>
          <w:color w:val="262526"/>
          <w:sz w:val="24"/>
        </w:rPr>
        <w:t>with</w:t>
      </w:r>
      <w:r>
        <w:rPr>
          <w:color w:val="262526"/>
          <w:spacing w:val="-15"/>
          <w:sz w:val="24"/>
        </w:rPr>
        <w:t> </w:t>
      </w:r>
      <w:r>
        <w:rPr>
          <w:color w:val="262526"/>
          <w:sz w:val="24"/>
        </w:rPr>
        <w:t>the new clause 5.6.5A until 31 December</w:t>
      </w:r>
      <w:r>
        <w:rPr>
          <w:color w:val="262526"/>
          <w:spacing w:val="-16"/>
          <w:sz w:val="24"/>
        </w:rPr>
        <w:t> </w:t>
      </w:r>
      <w:r>
        <w:rPr>
          <w:color w:val="262526"/>
          <w:sz w:val="24"/>
        </w:rPr>
        <w:t>2007.</w:t>
      </w:r>
    </w:p>
    <w:p>
      <w:pPr>
        <w:pStyle w:val="ListParagraph"/>
        <w:numPr>
          <w:ilvl w:val="3"/>
          <w:numId w:val="1"/>
        </w:numPr>
        <w:tabs>
          <w:tab w:pos="1821" w:val="left" w:leader="none"/>
        </w:tabs>
        <w:spacing w:line="249" w:lineRule="auto" w:before="174" w:after="0"/>
        <w:ind w:left="1820" w:right="113" w:hanging="567"/>
        <w:jc w:val="both"/>
        <w:rPr>
          <w:sz w:val="24"/>
        </w:rPr>
      </w:pPr>
      <w:r>
        <w:rPr>
          <w:color w:val="262526"/>
          <w:sz w:val="24"/>
        </w:rPr>
        <w:t>Old clause 5.6.5A, and the </w:t>
      </w:r>
      <w:r>
        <w:rPr>
          <w:i/>
          <w:color w:val="262526"/>
          <w:sz w:val="24"/>
        </w:rPr>
        <w:t>regulatory test </w:t>
      </w:r>
      <w:r>
        <w:rPr>
          <w:color w:val="262526"/>
          <w:sz w:val="24"/>
        </w:rPr>
        <w:t>promulgated under that </w:t>
      </w:r>
      <w:r>
        <w:rPr>
          <w:color w:val="262526"/>
          <w:spacing w:val="2"/>
          <w:sz w:val="24"/>
        </w:rPr>
        <w:t>clause </w:t>
      </w:r>
      <w:r>
        <w:rPr>
          <w:color w:val="262526"/>
          <w:sz w:val="24"/>
        </w:rPr>
        <w:t>5.6.5A, continues to apply to and in respect of, any current application and any transitional application.</w:t>
      </w:r>
    </w:p>
    <w:p>
      <w:pPr>
        <w:pStyle w:val="BodyText"/>
        <w:spacing w:before="10"/>
        <w:ind w:left="0" w:firstLine="0"/>
        <w:jc w:val="left"/>
        <w:rPr>
          <w:sz w:val="22"/>
        </w:rPr>
      </w:pPr>
      <w:r>
        <w:rPr/>
        <w:pict>
          <v:shape style="position:absolute;margin-left:72pt;margin-top:14.364275pt;width:451pt;height:38.950pt;mso-position-horizontal-relative:page;mso-position-vertical-relative:paragraph;z-index:-251653120;mso-wrap-distance-left:0;mso-wrap-distance-right:0" type="#_x0000_t202" filled="true" fillcolor="#e9e9e9" stroked="false">
            <v:textbox inset="0,0,0,0">
              <w:txbxContent>
                <w:p>
                  <w:pPr>
                    <w:tabs>
                      <w:tab w:pos="1133" w:val="left" w:leader="none"/>
                    </w:tabs>
                    <w:spacing w:line="249" w:lineRule="auto" w:before="61"/>
                    <w:ind w:left="1133" w:right="1161" w:hanging="1078"/>
                    <w:jc w:val="left"/>
                    <w:rPr>
                      <w:rFonts w:ascii="Arial"/>
                      <w:b/>
                      <w:sz w:val="28"/>
                    </w:rPr>
                  </w:pPr>
                  <w:r>
                    <w:rPr>
                      <w:rFonts w:ascii="Arial"/>
                      <w:b/>
                      <w:color w:val="262526"/>
                      <w:sz w:val="28"/>
                    </w:rPr>
                    <w:t>Part G</w:t>
                    <w:tab/>
                    <w:t>Pricing of Prescribed </w:t>
                  </w:r>
                  <w:r>
                    <w:rPr>
                      <w:rFonts w:ascii="Arial"/>
                      <w:b/>
                      <w:color w:val="262526"/>
                      <w:spacing w:val="-3"/>
                      <w:sz w:val="28"/>
                    </w:rPr>
                    <w:t>Transmission </w:t>
                  </w:r>
                  <w:r>
                    <w:rPr>
                      <w:rFonts w:ascii="Arial"/>
                      <w:b/>
                      <w:color w:val="262526"/>
                      <w:sz w:val="28"/>
                    </w:rPr>
                    <w:t>Services (2006 amendments)</w:t>
                  </w:r>
                </w:p>
              </w:txbxContent>
            </v:textbox>
            <v:fill type="solid"/>
            <w10:wrap type="topAndBottom"/>
          </v:shape>
        </w:pict>
      </w:r>
    </w:p>
    <w:p>
      <w:pPr>
        <w:pStyle w:val="Heading2"/>
        <w:numPr>
          <w:ilvl w:val="1"/>
          <w:numId w:val="1"/>
        </w:numPr>
        <w:tabs>
          <w:tab w:pos="1253" w:val="left" w:leader="none"/>
          <w:tab w:pos="1254" w:val="left" w:leader="none"/>
        </w:tabs>
        <w:spacing w:line="249" w:lineRule="auto" w:before="278" w:after="0"/>
        <w:ind w:left="1253" w:right="121" w:hanging="1134"/>
        <w:jc w:val="left"/>
      </w:pPr>
      <w:r>
        <w:rPr>
          <w:color w:val="262526"/>
        </w:rPr>
        <w:t>Rules consequent on making the National Electricity Amendment (Pricing of Prescribed </w:t>
      </w:r>
      <w:r>
        <w:rPr>
          <w:color w:val="262526"/>
          <w:spacing w:val="-3"/>
        </w:rPr>
        <w:t>Transmission </w:t>
      </w:r>
      <w:r>
        <w:rPr>
          <w:color w:val="262526"/>
        </w:rPr>
        <w:t>Services) Rule 2006</w:t>
      </w:r>
    </w:p>
    <w:p>
      <w:pPr>
        <w:pStyle w:val="Heading3"/>
        <w:numPr>
          <w:ilvl w:val="2"/>
          <w:numId w:val="1"/>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pPr>
      <w:r>
        <w:rPr>
          <w:color w:val="262526"/>
        </w:rPr>
        <w:t>Subject to this rule 11.8, in this rule</w:t>
      </w:r>
      <w:r>
        <w:rPr>
          <w:color w:val="262526"/>
          <w:spacing w:val="-25"/>
        </w:rPr>
        <w:t> </w:t>
      </w:r>
      <w:r>
        <w:rPr>
          <w:color w:val="262526"/>
        </w:rPr>
        <w:t>11.8:</w:t>
      </w:r>
    </w:p>
    <w:p>
      <w:pPr>
        <w:spacing w:line="249" w:lineRule="auto" w:before="125"/>
        <w:ind w:left="1253" w:right="116" w:firstLine="0"/>
        <w:jc w:val="both"/>
        <w:rPr>
          <w:sz w:val="24"/>
        </w:rPr>
      </w:pPr>
      <w:r>
        <w:rPr>
          <w:b/>
          <w:color w:val="262526"/>
          <w:sz w:val="24"/>
        </w:rPr>
        <w:t>agreed interim requirements </w:t>
      </w:r>
      <w:r>
        <w:rPr>
          <w:color w:val="262526"/>
          <w:sz w:val="24"/>
        </w:rPr>
        <w:t>means interim requirements that are equivalent to the requirements of the </w:t>
      </w:r>
      <w:r>
        <w:rPr>
          <w:i/>
          <w:color w:val="262526"/>
          <w:sz w:val="24"/>
        </w:rPr>
        <w:t>pricing methodology guidelines </w:t>
      </w:r>
      <w:r>
        <w:rPr>
          <w:color w:val="262526"/>
          <w:sz w:val="24"/>
        </w:rPr>
        <w:t>referred to in rule 6A.25 and</w:t>
      </w:r>
      <w:r>
        <w:rPr>
          <w:color w:val="262526"/>
          <w:spacing w:val="-13"/>
          <w:sz w:val="24"/>
        </w:rPr>
        <w:t> </w:t>
      </w:r>
      <w:r>
        <w:rPr>
          <w:color w:val="262526"/>
          <w:spacing w:val="-3"/>
          <w:sz w:val="24"/>
        </w:rPr>
        <w:t>have</w:t>
      </w:r>
      <w:r>
        <w:rPr>
          <w:color w:val="262526"/>
          <w:spacing w:val="-14"/>
          <w:sz w:val="24"/>
        </w:rPr>
        <w:t> </w:t>
      </w:r>
      <w:r>
        <w:rPr>
          <w:color w:val="262526"/>
          <w:spacing w:val="-3"/>
          <w:sz w:val="24"/>
        </w:rPr>
        <w:t>been</w:t>
      </w:r>
      <w:r>
        <w:rPr>
          <w:color w:val="262526"/>
          <w:spacing w:val="-14"/>
          <w:sz w:val="24"/>
        </w:rPr>
        <w:t> </w:t>
      </w:r>
      <w:r>
        <w:rPr>
          <w:color w:val="262526"/>
          <w:spacing w:val="-3"/>
          <w:sz w:val="24"/>
        </w:rPr>
        <w:t>developed</w:t>
      </w:r>
      <w:r>
        <w:rPr>
          <w:color w:val="262526"/>
          <w:spacing w:val="-14"/>
          <w:sz w:val="24"/>
        </w:rPr>
        <w:t> </w:t>
      </w:r>
      <w:r>
        <w:rPr>
          <w:color w:val="262526"/>
          <w:sz w:val="24"/>
        </w:rPr>
        <w:t>in</w:t>
      </w:r>
      <w:r>
        <w:rPr>
          <w:color w:val="262526"/>
          <w:spacing w:val="-13"/>
          <w:sz w:val="24"/>
        </w:rPr>
        <w:t> </w:t>
      </w:r>
      <w:r>
        <w:rPr>
          <w:color w:val="262526"/>
          <w:sz w:val="24"/>
        </w:rPr>
        <w:t>consultation</w:t>
      </w:r>
      <w:r>
        <w:rPr>
          <w:color w:val="262526"/>
          <w:spacing w:val="-12"/>
          <w:sz w:val="24"/>
        </w:rPr>
        <w:t> </w:t>
      </w:r>
      <w:r>
        <w:rPr>
          <w:color w:val="262526"/>
          <w:spacing w:val="-3"/>
          <w:sz w:val="24"/>
        </w:rPr>
        <w:t>with</w:t>
      </w:r>
      <w:r>
        <w:rPr>
          <w:color w:val="262526"/>
          <w:spacing w:val="-14"/>
          <w:sz w:val="24"/>
        </w:rPr>
        <w:t> </w:t>
      </w:r>
      <w:r>
        <w:rPr>
          <w:color w:val="262526"/>
          <w:sz w:val="24"/>
        </w:rPr>
        <w:t>the</w:t>
      </w:r>
      <w:r>
        <w:rPr>
          <w:color w:val="262526"/>
          <w:spacing w:val="-13"/>
          <w:sz w:val="24"/>
        </w:rPr>
        <w:t> </w:t>
      </w:r>
      <w:r>
        <w:rPr>
          <w:color w:val="262526"/>
          <w:spacing w:val="-3"/>
          <w:sz w:val="24"/>
        </w:rPr>
        <w:t>relevant</w:t>
      </w:r>
      <w:r>
        <w:rPr>
          <w:color w:val="262526"/>
          <w:spacing w:val="-14"/>
          <w:sz w:val="24"/>
        </w:rPr>
        <w:t> </w:t>
      </w:r>
      <w:r>
        <w:rPr>
          <w:color w:val="262526"/>
          <w:spacing w:val="-3"/>
          <w:sz w:val="24"/>
        </w:rPr>
        <w:t>providers</w:t>
      </w:r>
      <w:r>
        <w:rPr>
          <w:color w:val="262526"/>
          <w:spacing w:val="-14"/>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purposes </w:t>
      </w:r>
      <w:r>
        <w:rPr>
          <w:color w:val="262526"/>
          <w:sz w:val="24"/>
        </w:rPr>
        <w:t>of a proposed 2008 pricing</w:t>
      </w:r>
      <w:r>
        <w:rPr>
          <w:color w:val="262526"/>
          <w:spacing w:val="-2"/>
          <w:sz w:val="24"/>
        </w:rPr>
        <w:t> </w:t>
      </w:r>
      <w:r>
        <w:rPr>
          <w:color w:val="262526"/>
          <w:sz w:val="24"/>
        </w:rPr>
        <w:t>methodology.</w:t>
      </w:r>
    </w:p>
    <w:p>
      <w:pPr>
        <w:pStyle w:val="BodyText"/>
        <w:spacing w:before="118"/>
        <w:ind w:left="1253" w:firstLine="0"/>
      </w:pPr>
      <w:r>
        <w:rPr>
          <w:b/>
          <w:color w:val="262526"/>
        </w:rPr>
        <w:t>ElectraNet </w:t>
      </w:r>
      <w:r>
        <w:rPr>
          <w:color w:val="262526"/>
        </w:rPr>
        <w:t>means ElectraNet Pty Ltd ACN 094 482 416 trading as ElectraNet.</w:t>
      </w:r>
    </w:p>
    <w:p>
      <w:pPr>
        <w:spacing w:before="125"/>
        <w:ind w:left="1253" w:right="0" w:firstLine="0"/>
        <w:jc w:val="both"/>
        <w:rPr>
          <w:sz w:val="24"/>
        </w:rPr>
      </w:pPr>
      <w:r>
        <w:rPr>
          <w:b/>
          <w:color w:val="262526"/>
          <w:sz w:val="24"/>
        </w:rPr>
        <w:t>existing</w:t>
      </w:r>
      <w:r>
        <w:rPr>
          <w:b/>
          <w:color w:val="262526"/>
          <w:spacing w:val="-14"/>
          <w:sz w:val="24"/>
        </w:rPr>
        <w:t> </w:t>
      </w:r>
      <w:r>
        <w:rPr>
          <w:b/>
          <w:color w:val="262526"/>
          <w:sz w:val="24"/>
        </w:rPr>
        <w:t>assets</w:t>
      </w:r>
      <w:r>
        <w:rPr>
          <w:b/>
          <w:color w:val="262526"/>
          <w:spacing w:val="-15"/>
          <w:sz w:val="24"/>
        </w:rPr>
        <w:t> </w:t>
      </w:r>
      <w:r>
        <w:rPr>
          <w:color w:val="262526"/>
          <w:sz w:val="24"/>
        </w:rPr>
        <w:t>means</w:t>
      </w:r>
      <w:r>
        <w:rPr>
          <w:color w:val="262526"/>
          <w:spacing w:val="-14"/>
          <w:sz w:val="24"/>
        </w:rPr>
        <w:t> </w:t>
      </w:r>
      <w:r>
        <w:rPr>
          <w:i/>
          <w:color w:val="262526"/>
          <w:sz w:val="24"/>
        </w:rPr>
        <w:t>transmission</w:t>
      </w:r>
      <w:r>
        <w:rPr>
          <w:i/>
          <w:color w:val="262526"/>
          <w:spacing w:val="-14"/>
          <w:sz w:val="24"/>
        </w:rPr>
        <w:t> </w:t>
      </w:r>
      <w:r>
        <w:rPr>
          <w:i/>
          <w:color w:val="262526"/>
          <w:sz w:val="24"/>
        </w:rPr>
        <w:t>system</w:t>
      </w:r>
      <w:r>
        <w:rPr>
          <w:i/>
          <w:color w:val="262526"/>
          <w:spacing w:val="-15"/>
          <w:sz w:val="24"/>
        </w:rPr>
        <w:t> </w:t>
      </w:r>
      <w:r>
        <w:rPr>
          <w:color w:val="262526"/>
          <w:sz w:val="24"/>
        </w:rPr>
        <w:t>assets</w:t>
      </w:r>
      <w:r>
        <w:rPr>
          <w:color w:val="262526"/>
          <w:spacing w:val="-14"/>
          <w:sz w:val="24"/>
        </w:rPr>
        <w:t> </w:t>
      </w:r>
      <w:r>
        <w:rPr>
          <w:color w:val="262526"/>
          <w:sz w:val="24"/>
        </w:rPr>
        <w:t>in</w:t>
      </w:r>
      <w:r>
        <w:rPr>
          <w:color w:val="262526"/>
          <w:spacing w:val="-14"/>
          <w:sz w:val="24"/>
        </w:rPr>
        <w:t> </w:t>
      </w:r>
      <w:r>
        <w:rPr>
          <w:color w:val="262526"/>
          <w:sz w:val="24"/>
        </w:rPr>
        <w:t>existence</w:t>
      </w:r>
      <w:r>
        <w:rPr>
          <w:color w:val="262526"/>
          <w:spacing w:val="-14"/>
          <w:sz w:val="24"/>
        </w:rPr>
        <w:t> </w:t>
      </w:r>
      <w:r>
        <w:rPr>
          <w:color w:val="262526"/>
          <w:sz w:val="24"/>
        </w:rPr>
        <w:t>as</w:t>
      </w:r>
      <w:r>
        <w:rPr>
          <w:color w:val="262526"/>
          <w:spacing w:val="-14"/>
          <w:sz w:val="24"/>
        </w:rPr>
        <w:t> </w:t>
      </w:r>
      <w:r>
        <w:rPr>
          <w:color w:val="262526"/>
          <w:sz w:val="24"/>
        </w:rPr>
        <w:t>at</w:t>
      </w:r>
      <w:r>
        <w:rPr>
          <w:color w:val="262526"/>
          <w:spacing w:val="-14"/>
          <w:sz w:val="24"/>
        </w:rPr>
        <w:t> </w:t>
      </w:r>
      <w:r>
        <w:rPr>
          <w:color w:val="262526"/>
          <w:sz w:val="24"/>
        </w:rPr>
        <w:t>24</w:t>
      </w:r>
      <w:r>
        <w:rPr>
          <w:color w:val="262526"/>
          <w:spacing w:val="-26"/>
          <w:sz w:val="24"/>
        </w:rPr>
        <w:t> </w:t>
      </w:r>
      <w:r>
        <w:rPr>
          <w:color w:val="262526"/>
          <w:sz w:val="24"/>
        </w:rPr>
        <w:t>August</w:t>
      </w:r>
      <w:r>
        <w:rPr>
          <w:color w:val="262526"/>
          <w:spacing w:val="-14"/>
          <w:sz w:val="24"/>
        </w:rPr>
        <w:t> </w:t>
      </w:r>
      <w:r>
        <w:rPr>
          <w:color w:val="262526"/>
          <w:sz w:val="24"/>
        </w:rPr>
        <w:t>2006.</w:t>
      </w:r>
    </w:p>
    <w:p>
      <w:pPr>
        <w:spacing w:line="249" w:lineRule="auto" w:before="125"/>
        <w:ind w:left="1253" w:right="114" w:firstLine="0"/>
        <w:jc w:val="both"/>
        <w:rPr>
          <w:sz w:val="24"/>
        </w:rPr>
      </w:pPr>
      <w:r>
        <w:rPr>
          <w:b/>
          <w:color w:val="262526"/>
          <w:sz w:val="24"/>
        </w:rPr>
        <w:t>previous</w:t>
      </w:r>
      <w:r>
        <w:rPr>
          <w:b/>
          <w:color w:val="262526"/>
          <w:spacing w:val="-18"/>
          <w:sz w:val="24"/>
        </w:rPr>
        <w:t> </w:t>
      </w:r>
      <w:r>
        <w:rPr>
          <w:b/>
          <w:color w:val="262526"/>
          <w:sz w:val="24"/>
        </w:rPr>
        <w:t>regulatory</w:t>
      </w:r>
      <w:r>
        <w:rPr>
          <w:b/>
          <w:color w:val="262526"/>
          <w:spacing w:val="-17"/>
          <w:sz w:val="24"/>
        </w:rPr>
        <w:t> </w:t>
      </w:r>
      <w:r>
        <w:rPr>
          <w:b/>
          <w:color w:val="262526"/>
          <w:sz w:val="24"/>
        </w:rPr>
        <w:t>determinations</w:t>
      </w:r>
      <w:r>
        <w:rPr>
          <w:b/>
          <w:color w:val="262526"/>
          <w:spacing w:val="-19"/>
          <w:sz w:val="24"/>
        </w:rPr>
        <w:t> </w:t>
      </w:r>
      <w:r>
        <w:rPr>
          <w:color w:val="262526"/>
          <w:sz w:val="24"/>
        </w:rPr>
        <w:t>means</w:t>
      </w:r>
      <w:r>
        <w:rPr>
          <w:color w:val="262526"/>
          <w:spacing w:val="-17"/>
          <w:sz w:val="24"/>
        </w:rPr>
        <w:t> </w:t>
      </w:r>
      <w:r>
        <w:rPr>
          <w:color w:val="262526"/>
          <w:sz w:val="24"/>
        </w:rPr>
        <w:t>the</w:t>
      </w:r>
      <w:r>
        <w:rPr>
          <w:color w:val="262526"/>
          <w:spacing w:val="-18"/>
          <w:sz w:val="24"/>
        </w:rPr>
        <w:t> </w:t>
      </w:r>
      <w:r>
        <w:rPr>
          <w:color w:val="262526"/>
          <w:sz w:val="24"/>
        </w:rPr>
        <w:t>decision</w:t>
      </w:r>
      <w:r>
        <w:rPr>
          <w:color w:val="262526"/>
          <w:spacing w:val="-17"/>
          <w:sz w:val="24"/>
        </w:rPr>
        <w:t> </w:t>
      </w:r>
      <w:r>
        <w:rPr>
          <w:color w:val="262526"/>
          <w:sz w:val="24"/>
        </w:rPr>
        <w:t>(including</w:t>
      </w:r>
      <w:r>
        <w:rPr>
          <w:color w:val="262526"/>
          <w:spacing w:val="-17"/>
          <w:sz w:val="24"/>
        </w:rPr>
        <w:t> </w:t>
      </w:r>
      <w:r>
        <w:rPr>
          <w:color w:val="262526"/>
          <w:sz w:val="24"/>
        </w:rPr>
        <w:t>the</w:t>
      </w:r>
      <w:r>
        <w:rPr>
          <w:color w:val="262526"/>
          <w:spacing w:val="-18"/>
          <w:sz w:val="24"/>
        </w:rPr>
        <w:t> </w:t>
      </w:r>
      <w:r>
        <w:rPr>
          <w:color w:val="262526"/>
          <w:sz w:val="24"/>
        </w:rPr>
        <w:t>reasons</w:t>
      </w:r>
      <w:r>
        <w:rPr>
          <w:color w:val="262526"/>
          <w:spacing w:val="-17"/>
          <w:sz w:val="24"/>
        </w:rPr>
        <w:t> </w:t>
      </w:r>
      <w:r>
        <w:rPr>
          <w:color w:val="262526"/>
          <w:sz w:val="24"/>
        </w:rPr>
        <w:t>for decision) made under clause 2.5.2(c) of the National Electricity Code or </w:t>
      </w:r>
      <w:r>
        <w:rPr>
          <w:color w:val="262526"/>
          <w:spacing w:val="2"/>
          <w:sz w:val="24"/>
        </w:rPr>
        <w:t>clause </w:t>
      </w:r>
      <w:r>
        <w:rPr>
          <w:color w:val="262526"/>
          <w:sz w:val="24"/>
        </w:rPr>
        <w:t>2.5.2(c) of the </w:t>
      </w:r>
      <w:r>
        <w:rPr>
          <w:i/>
          <w:color w:val="262526"/>
          <w:sz w:val="24"/>
        </w:rPr>
        <w:t>Rules </w:t>
      </w:r>
      <w:r>
        <w:rPr>
          <w:color w:val="262526"/>
          <w:sz w:val="24"/>
        </w:rPr>
        <w:t>(as the case may</w:t>
      </w:r>
      <w:r>
        <w:rPr>
          <w:color w:val="262526"/>
          <w:spacing w:val="-2"/>
          <w:sz w:val="24"/>
        </w:rPr>
        <w:t> </w:t>
      </w:r>
      <w:r>
        <w:rPr>
          <w:color w:val="262526"/>
          <w:sz w:val="24"/>
        </w:rPr>
        <w:t>be):</w:t>
      </w:r>
    </w:p>
    <w:p>
      <w:pPr>
        <w:pStyle w:val="ListParagraph"/>
        <w:numPr>
          <w:ilvl w:val="0"/>
          <w:numId w:val="9"/>
        </w:numPr>
        <w:tabs>
          <w:tab w:pos="1821" w:val="left" w:leader="none"/>
        </w:tabs>
        <w:spacing w:line="249" w:lineRule="auto" w:before="174" w:after="0"/>
        <w:ind w:left="1820" w:right="116" w:hanging="567"/>
        <w:jc w:val="both"/>
        <w:rPr>
          <w:sz w:val="24"/>
        </w:rPr>
      </w:pPr>
      <w:r>
        <w:rPr>
          <w:color w:val="262526"/>
          <w:sz w:val="24"/>
        </w:rPr>
        <w:t>by the </w:t>
      </w:r>
      <w:r>
        <w:rPr>
          <w:i/>
          <w:color w:val="262526"/>
          <w:sz w:val="24"/>
        </w:rPr>
        <w:t>ACCC</w:t>
      </w:r>
      <w:r>
        <w:rPr>
          <w:color w:val="262526"/>
          <w:sz w:val="24"/>
        </w:rPr>
        <w:t>, entitled the "Murraylink Transmission Company Application for Conversion and Maximum Allowable Revenue" dated 1 October 2003; and</w:t>
      </w:r>
    </w:p>
    <w:p>
      <w:pPr>
        <w:pStyle w:val="ListParagraph"/>
        <w:numPr>
          <w:ilvl w:val="0"/>
          <w:numId w:val="9"/>
        </w:numPr>
        <w:tabs>
          <w:tab w:pos="1821" w:val="left" w:leader="none"/>
        </w:tabs>
        <w:spacing w:line="249" w:lineRule="auto" w:before="173" w:after="0"/>
        <w:ind w:left="1820" w:right="117" w:hanging="567"/>
        <w:jc w:val="both"/>
        <w:rPr>
          <w:sz w:val="24"/>
        </w:rPr>
      </w:pPr>
      <w:r>
        <w:rPr>
          <w:color w:val="262526"/>
          <w:sz w:val="24"/>
        </w:rPr>
        <w:t>by the </w:t>
      </w:r>
      <w:r>
        <w:rPr>
          <w:i/>
          <w:color w:val="262526"/>
          <w:sz w:val="24"/>
        </w:rPr>
        <w:t>AER</w:t>
      </w:r>
      <w:r>
        <w:rPr>
          <w:color w:val="262526"/>
          <w:sz w:val="24"/>
        </w:rPr>
        <w:t>, entitled "Directlink Joint </w:t>
      </w:r>
      <w:r>
        <w:rPr>
          <w:color w:val="262526"/>
          <w:spacing w:val="-3"/>
          <w:sz w:val="24"/>
        </w:rPr>
        <w:t>Ventures' </w:t>
      </w:r>
      <w:r>
        <w:rPr>
          <w:color w:val="262526"/>
          <w:sz w:val="24"/>
        </w:rPr>
        <w:t>Application for Conversion and Revenue Cap" dated 3 March</w:t>
      </w:r>
      <w:r>
        <w:rPr>
          <w:color w:val="262526"/>
          <w:spacing w:val="-2"/>
          <w:sz w:val="24"/>
        </w:rPr>
        <w:t> </w:t>
      </w:r>
      <w:r>
        <w:rPr>
          <w:color w:val="262526"/>
          <w:sz w:val="24"/>
        </w:rPr>
        <w:t>2006.</w:t>
      </w:r>
    </w:p>
    <w:p>
      <w:pPr>
        <w:pStyle w:val="BodyText"/>
        <w:spacing w:line="249" w:lineRule="auto" w:before="115"/>
        <w:ind w:left="1253" w:right="115" w:firstLine="0"/>
      </w:pPr>
      <w:r>
        <w:rPr>
          <w:b/>
          <w:color w:val="262526"/>
        </w:rPr>
        <w:t>Pricing Rule commencement date </w:t>
      </w:r>
      <w:r>
        <w:rPr>
          <w:color w:val="262526"/>
        </w:rPr>
        <w:t>means the date on which the National Electricity Amendment (Pricing of Prescribed Transmission Services) Rule 2006 commences operation.</w:t>
      </w:r>
    </w:p>
    <w:p>
      <w:pPr>
        <w:spacing w:before="116"/>
        <w:ind w:left="1253" w:right="0" w:firstLine="0"/>
        <w:jc w:val="both"/>
        <w:rPr>
          <w:sz w:val="24"/>
        </w:rPr>
      </w:pPr>
      <w:r>
        <w:rPr>
          <w:b/>
          <w:color w:val="262526"/>
          <w:sz w:val="24"/>
        </w:rPr>
        <w:t>relevant provider </w:t>
      </w:r>
      <w:r>
        <w:rPr>
          <w:color w:val="262526"/>
          <w:sz w:val="24"/>
        </w:rPr>
        <w:t>means SPAusNet, ElectraNet or VENCorp.</w:t>
      </w:r>
    </w:p>
    <w:p>
      <w:pPr>
        <w:pStyle w:val="BodyText"/>
        <w:spacing w:before="125"/>
        <w:ind w:left="1253" w:firstLine="0"/>
      </w:pPr>
      <w:r>
        <w:rPr>
          <w:b/>
          <w:color w:val="262526"/>
        </w:rPr>
        <w:t>SPAusNet </w:t>
      </w:r>
      <w:r>
        <w:rPr>
          <w:color w:val="262526"/>
        </w:rPr>
        <w:t>means SPI PowerNet Pty Ltd ACN 079 798 173.</w:t>
      </w:r>
    </w:p>
    <w:p>
      <w:pPr>
        <w:spacing w:line="249" w:lineRule="auto" w:before="126"/>
        <w:ind w:left="1253" w:right="115" w:firstLine="0"/>
        <w:jc w:val="both"/>
        <w:rPr>
          <w:sz w:val="24"/>
        </w:rPr>
      </w:pPr>
      <w:r>
        <w:rPr>
          <w:b/>
          <w:color w:val="262526"/>
          <w:sz w:val="24"/>
        </w:rPr>
        <w:t>2008</w:t>
      </w:r>
      <w:r>
        <w:rPr>
          <w:b/>
          <w:color w:val="262526"/>
          <w:spacing w:val="-7"/>
          <w:sz w:val="24"/>
        </w:rPr>
        <w:t> </w:t>
      </w:r>
      <w:r>
        <w:rPr>
          <w:b/>
          <w:color w:val="262526"/>
          <w:sz w:val="24"/>
        </w:rPr>
        <w:t>pricing</w:t>
      </w:r>
      <w:r>
        <w:rPr>
          <w:b/>
          <w:color w:val="262526"/>
          <w:spacing w:val="-6"/>
          <w:sz w:val="24"/>
        </w:rPr>
        <w:t> </w:t>
      </w:r>
      <w:r>
        <w:rPr>
          <w:b/>
          <w:color w:val="262526"/>
          <w:sz w:val="24"/>
        </w:rPr>
        <w:t>methodology</w:t>
      </w:r>
      <w:r>
        <w:rPr>
          <w:b/>
          <w:color w:val="262526"/>
          <w:spacing w:val="-7"/>
          <w:sz w:val="24"/>
        </w:rPr>
        <w:t> </w:t>
      </w:r>
      <w:r>
        <w:rPr>
          <w:color w:val="262526"/>
          <w:sz w:val="24"/>
        </w:rPr>
        <w:t>means</w:t>
      </w:r>
      <w:r>
        <w:rPr>
          <w:color w:val="262526"/>
          <w:spacing w:val="-6"/>
          <w:sz w:val="24"/>
        </w:rPr>
        <w:t> </w:t>
      </w:r>
      <w:r>
        <w:rPr>
          <w:color w:val="262526"/>
          <w:sz w:val="24"/>
        </w:rPr>
        <w:t>a</w:t>
      </w:r>
      <w:r>
        <w:rPr>
          <w:color w:val="262526"/>
          <w:spacing w:val="-7"/>
          <w:sz w:val="24"/>
        </w:rPr>
        <w:t> </w:t>
      </w:r>
      <w:r>
        <w:rPr>
          <w:color w:val="262526"/>
          <w:sz w:val="24"/>
        </w:rPr>
        <w:t>pricing</w:t>
      </w:r>
      <w:r>
        <w:rPr>
          <w:color w:val="262526"/>
          <w:spacing w:val="-6"/>
          <w:sz w:val="24"/>
        </w:rPr>
        <w:t> </w:t>
      </w:r>
      <w:r>
        <w:rPr>
          <w:color w:val="262526"/>
          <w:sz w:val="24"/>
        </w:rPr>
        <w:t>methodology</w:t>
      </w:r>
      <w:r>
        <w:rPr>
          <w:color w:val="262526"/>
          <w:spacing w:val="-7"/>
          <w:sz w:val="24"/>
        </w:rPr>
        <w:t> </w:t>
      </w:r>
      <w:r>
        <w:rPr>
          <w:color w:val="262526"/>
          <w:sz w:val="24"/>
        </w:rPr>
        <w:t>to</w:t>
      </w:r>
      <w:r>
        <w:rPr>
          <w:color w:val="262526"/>
          <w:spacing w:val="-6"/>
          <w:sz w:val="24"/>
        </w:rPr>
        <w:t> </w:t>
      </w:r>
      <w:r>
        <w:rPr>
          <w:color w:val="262526"/>
          <w:sz w:val="24"/>
        </w:rPr>
        <w:t>be</w:t>
      </w:r>
      <w:r>
        <w:rPr>
          <w:color w:val="262526"/>
          <w:spacing w:val="-7"/>
          <w:sz w:val="24"/>
        </w:rPr>
        <w:t> </w:t>
      </w:r>
      <w:r>
        <w:rPr>
          <w:color w:val="262526"/>
          <w:sz w:val="24"/>
        </w:rPr>
        <w:t>made</w:t>
      </w:r>
      <w:r>
        <w:rPr>
          <w:color w:val="262526"/>
          <w:spacing w:val="-6"/>
          <w:sz w:val="24"/>
        </w:rPr>
        <w:t> </w:t>
      </w:r>
      <w:r>
        <w:rPr>
          <w:color w:val="262526"/>
          <w:sz w:val="24"/>
        </w:rPr>
        <w:t>in</w:t>
      </w:r>
      <w:r>
        <w:rPr>
          <w:color w:val="262526"/>
          <w:spacing w:val="-6"/>
          <w:sz w:val="24"/>
        </w:rPr>
        <w:t> </w:t>
      </w:r>
      <w:r>
        <w:rPr>
          <w:color w:val="262526"/>
          <w:sz w:val="24"/>
        </w:rPr>
        <w:t>2008</w:t>
      </w:r>
      <w:r>
        <w:rPr>
          <w:color w:val="262526"/>
          <w:spacing w:val="-7"/>
          <w:sz w:val="24"/>
        </w:rPr>
        <w:t> </w:t>
      </w:r>
      <w:r>
        <w:rPr>
          <w:color w:val="262526"/>
          <w:sz w:val="24"/>
        </w:rPr>
        <w:t>for</w:t>
      </w:r>
      <w:r>
        <w:rPr>
          <w:color w:val="262526"/>
          <w:spacing w:val="-6"/>
          <w:sz w:val="24"/>
        </w:rPr>
        <w:t> </w:t>
      </w:r>
      <w:r>
        <w:rPr>
          <w:color w:val="262526"/>
          <w:sz w:val="24"/>
        </w:rPr>
        <w:t>a relevant</w:t>
      </w:r>
      <w:r>
        <w:rPr>
          <w:color w:val="262526"/>
          <w:spacing w:val="-1"/>
          <w:sz w:val="24"/>
        </w:rPr>
        <w:t> </w:t>
      </w:r>
      <w:r>
        <w:rPr>
          <w:color w:val="262526"/>
          <w:sz w:val="24"/>
        </w:rPr>
        <w:t>provider.</w:t>
      </w:r>
    </w:p>
    <w:p>
      <w:pPr>
        <w:spacing w:after="0" w:line="249" w:lineRule="auto"/>
        <w:jc w:val="both"/>
        <w:rPr>
          <w:sz w:val="24"/>
        </w:rPr>
        <w:sectPr>
          <w:pgSz w:w="11910" w:h="16840"/>
          <w:pgMar w:header="642" w:footer="697" w:top="1160" w:bottom="880" w:left="1320" w:right="1320"/>
        </w:sectPr>
      </w:pPr>
    </w:p>
    <w:p>
      <w:pPr>
        <w:spacing w:line="249" w:lineRule="auto" w:before="124"/>
        <w:ind w:left="1253" w:right="115" w:firstLine="0"/>
        <w:jc w:val="both"/>
        <w:rPr>
          <w:sz w:val="24"/>
        </w:rPr>
      </w:pPr>
      <w:bookmarkStart w:name="11.8.2   Regulated interconnectors ⁠" w:id="56"/>
      <w:bookmarkEnd w:id="56"/>
      <w:r>
        <w:rPr/>
      </w:r>
      <w:bookmarkStart w:name="11.8.3   Application of new Part J of Ch" w:id="57"/>
      <w:bookmarkEnd w:id="57"/>
      <w:r>
        <w:rPr/>
      </w:r>
      <w:bookmarkStart w:name="11.8.4   Reliance on agreed interim guid" w:id="58"/>
      <w:bookmarkEnd w:id="58"/>
      <w:r>
        <w:rPr/>
      </w:r>
      <w:bookmarkStart w:name="11.8.5   Prudent discounts under existin" w:id="59"/>
      <w:bookmarkEnd w:id="59"/>
      <w:r>
        <w:rPr/>
      </w:r>
      <w:r>
        <w:rPr>
          <w:b/>
          <w:color w:val="262526"/>
          <w:sz w:val="24"/>
        </w:rPr>
        <w:t>VENCorp </w:t>
      </w:r>
      <w:r>
        <w:rPr>
          <w:color w:val="262526"/>
          <w:sz w:val="24"/>
        </w:rPr>
        <w:t>means the Victorian Energy Networks Corporation established under the</w:t>
      </w:r>
      <w:r>
        <w:rPr>
          <w:color w:val="262526"/>
          <w:spacing w:val="-14"/>
          <w:sz w:val="24"/>
        </w:rPr>
        <w:t> </w:t>
      </w:r>
      <w:r>
        <w:rPr>
          <w:i/>
          <w:color w:val="262526"/>
          <w:sz w:val="24"/>
        </w:rPr>
        <w:t>Gas</w:t>
      </w:r>
      <w:r>
        <w:rPr>
          <w:i/>
          <w:color w:val="262526"/>
          <w:spacing w:val="-13"/>
          <w:sz w:val="24"/>
        </w:rPr>
        <w:t> </w:t>
      </w:r>
      <w:r>
        <w:rPr>
          <w:i/>
          <w:color w:val="262526"/>
          <w:spacing w:val="-3"/>
          <w:sz w:val="24"/>
        </w:rPr>
        <w:t>Industry</w:t>
      </w:r>
      <w:r>
        <w:rPr>
          <w:i/>
          <w:color w:val="262526"/>
          <w:spacing w:val="-17"/>
          <w:sz w:val="24"/>
        </w:rPr>
        <w:t> </w:t>
      </w:r>
      <w:r>
        <w:rPr>
          <w:i/>
          <w:color w:val="262526"/>
          <w:sz w:val="24"/>
        </w:rPr>
        <w:t>Act</w:t>
      </w:r>
      <w:r>
        <w:rPr>
          <w:i/>
          <w:color w:val="262526"/>
          <w:spacing w:val="-14"/>
          <w:sz w:val="24"/>
        </w:rPr>
        <w:t> </w:t>
      </w:r>
      <w:r>
        <w:rPr>
          <w:i/>
          <w:color w:val="262526"/>
          <w:spacing w:val="-5"/>
          <w:sz w:val="24"/>
        </w:rPr>
        <w:t>1994</w:t>
      </w:r>
      <w:r>
        <w:rPr>
          <w:color w:val="262526"/>
          <w:spacing w:val="-5"/>
          <w:sz w:val="24"/>
        </w:rPr>
        <w:t>(Vic)</w:t>
      </w:r>
      <w:r>
        <w:rPr>
          <w:color w:val="262526"/>
          <w:spacing w:val="-13"/>
          <w:sz w:val="24"/>
        </w:rPr>
        <w:t> </w:t>
      </w:r>
      <w:r>
        <w:rPr>
          <w:color w:val="262526"/>
          <w:sz w:val="24"/>
        </w:rPr>
        <w:t>and</w:t>
      </w:r>
      <w:r>
        <w:rPr>
          <w:color w:val="262526"/>
          <w:spacing w:val="-13"/>
          <w:sz w:val="24"/>
        </w:rPr>
        <w:t> </w:t>
      </w:r>
      <w:r>
        <w:rPr>
          <w:color w:val="262526"/>
          <w:spacing w:val="-3"/>
          <w:sz w:val="24"/>
        </w:rPr>
        <w:t>continued</w:t>
      </w:r>
      <w:r>
        <w:rPr>
          <w:color w:val="262526"/>
          <w:spacing w:val="-13"/>
          <w:sz w:val="24"/>
        </w:rPr>
        <w:t> </w:t>
      </w:r>
      <w:r>
        <w:rPr>
          <w:color w:val="262526"/>
          <w:spacing w:val="-3"/>
          <w:sz w:val="24"/>
        </w:rPr>
        <w:t>under</w:t>
      </w:r>
      <w:r>
        <w:rPr>
          <w:color w:val="262526"/>
          <w:spacing w:val="-14"/>
          <w:sz w:val="24"/>
        </w:rPr>
        <w:t> </w:t>
      </w:r>
      <w:r>
        <w:rPr>
          <w:color w:val="262526"/>
          <w:sz w:val="24"/>
        </w:rPr>
        <w:t>the</w:t>
      </w:r>
      <w:r>
        <w:rPr>
          <w:color w:val="262526"/>
          <w:spacing w:val="-14"/>
          <w:sz w:val="24"/>
        </w:rPr>
        <w:t> </w:t>
      </w:r>
      <w:r>
        <w:rPr>
          <w:i/>
          <w:color w:val="262526"/>
          <w:sz w:val="24"/>
        </w:rPr>
        <w:t>Gas</w:t>
      </w:r>
      <w:r>
        <w:rPr>
          <w:i/>
          <w:color w:val="262526"/>
          <w:spacing w:val="-13"/>
          <w:sz w:val="24"/>
        </w:rPr>
        <w:t> </w:t>
      </w:r>
      <w:r>
        <w:rPr>
          <w:i/>
          <w:color w:val="262526"/>
          <w:spacing w:val="-3"/>
          <w:sz w:val="24"/>
        </w:rPr>
        <w:t>Industry</w:t>
      </w:r>
      <w:r>
        <w:rPr>
          <w:i/>
          <w:color w:val="262526"/>
          <w:spacing w:val="-17"/>
          <w:sz w:val="24"/>
        </w:rPr>
        <w:t> </w:t>
      </w:r>
      <w:r>
        <w:rPr>
          <w:i/>
          <w:color w:val="262526"/>
          <w:sz w:val="24"/>
        </w:rPr>
        <w:t>Act</w:t>
      </w:r>
      <w:r>
        <w:rPr>
          <w:i/>
          <w:color w:val="262526"/>
          <w:spacing w:val="-14"/>
          <w:sz w:val="24"/>
        </w:rPr>
        <w:t> </w:t>
      </w:r>
      <w:r>
        <w:rPr>
          <w:i/>
          <w:color w:val="262526"/>
          <w:spacing w:val="-5"/>
          <w:sz w:val="24"/>
        </w:rPr>
        <w:t>2001</w:t>
      </w:r>
      <w:r>
        <w:rPr>
          <w:color w:val="262526"/>
          <w:spacing w:val="-5"/>
          <w:sz w:val="24"/>
        </w:rPr>
        <w:t>(Vic).</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Regulated</w:t>
      </w:r>
      <w:r>
        <w:rPr>
          <w:color w:val="262526"/>
          <w:spacing w:val="-9"/>
        </w:rPr>
        <w:t> </w:t>
      </w:r>
      <w:r>
        <w:rPr>
          <w:color w:val="262526"/>
        </w:rPr>
        <w:t>interconnectors</w:t>
      </w:r>
    </w:p>
    <w:p>
      <w:pPr>
        <w:pStyle w:val="ListParagraph"/>
        <w:numPr>
          <w:ilvl w:val="3"/>
          <w:numId w:val="1"/>
        </w:numPr>
        <w:tabs>
          <w:tab w:pos="1808" w:val="left" w:leader="none"/>
        </w:tabs>
        <w:spacing w:line="249" w:lineRule="auto" w:before="175" w:after="0"/>
        <w:ind w:left="1820" w:right="116" w:hanging="567"/>
        <w:jc w:val="both"/>
        <w:rPr>
          <w:sz w:val="24"/>
        </w:rPr>
      </w:pPr>
      <w:r>
        <w:rPr>
          <w:color w:val="262526"/>
          <w:sz w:val="24"/>
        </w:rPr>
        <w:t>All</w:t>
      </w:r>
      <w:r>
        <w:rPr>
          <w:color w:val="262526"/>
          <w:spacing w:val="-5"/>
          <w:sz w:val="24"/>
        </w:rPr>
        <w:t> </w:t>
      </w:r>
      <w:r>
        <w:rPr>
          <w:i/>
          <w:color w:val="262526"/>
          <w:sz w:val="24"/>
        </w:rPr>
        <w:t>interconnectors</w:t>
      </w:r>
      <w:r>
        <w:rPr>
          <w:i/>
          <w:color w:val="262526"/>
          <w:spacing w:val="-5"/>
          <w:sz w:val="24"/>
        </w:rPr>
        <w:t> </w:t>
      </w:r>
      <w:r>
        <w:rPr>
          <w:color w:val="262526"/>
          <w:sz w:val="24"/>
        </w:rPr>
        <w:t>that</w:t>
      </w:r>
      <w:r>
        <w:rPr>
          <w:color w:val="262526"/>
          <w:spacing w:val="-5"/>
          <w:sz w:val="24"/>
        </w:rPr>
        <w:t> </w:t>
      </w:r>
      <w:r>
        <w:rPr>
          <w:color w:val="262526"/>
          <w:sz w:val="24"/>
        </w:rPr>
        <w:t>formed</w:t>
      </w:r>
      <w:r>
        <w:rPr>
          <w:color w:val="262526"/>
          <w:spacing w:val="-4"/>
          <w:sz w:val="24"/>
        </w:rPr>
        <w:t> </w:t>
      </w:r>
      <w:r>
        <w:rPr>
          <w:color w:val="262526"/>
          <w:sz w:val="24"/>
        </w:rPr>
        <w:t>part</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5"/>
          <w:sz w:val="24"/>
        </w:rPr>
        <w:t> </w:t>
      </w:r>
      <w:r>
        <w:rPr>
          <w:i/>
          <w:color w:val="262526"/>
          <w:sz w:val="24"/>
        </w:rPr>
        <w:t>power</w:t>
      </w:r>
      <w:r>
        <w:rPr>
          <w:i/>
          <w:color w:val="262526"/>
          <w:spacing w:val="-5"/>
          <w:sz w:val="24"/>
        </w:rPr>
        <w:t> </w:t>
      </w:r>
      <w:r>
        <w:rPr>
          <w:i/>
          <w:color w:val="262526"/>
          <w:sz w:val="24"/>
        </w:rPr>
        <w:t>system</w:t>
      </w:r>
      <w:r>
        <w:rPr>
          <w:i/>
          <w:color w:val="262526"/>
          <w:spacing w:val="-4"/>
          <w:sz w:val="24"/>
        </w:rPr>
        <w:t> </w:t>
      </w:r>
      <w:r>
        <w:rPr>
          <w:color w:val="262526"/>
          <w:sz w:val="24"/>
        </w:rPr>
        <w:t>in</w:t>
      </w:r>
      <w:r>
        <w:rPr>
          <w:color w:val="262526"/>
          <w:spacing w:val="-4"/>
          <w:sz w:val="24"/>
        </w:rPr>
        <w:t> </w:t>
      </w:r>
      <w:r>
        <w:rPr>
          <w:color w:val="262526"/>
          <w:sz w:val="24"/>
        </w:rPr>
        <w:t>the</w:t>
      </w:r>
      <w:r>
        <w:rPr>
          <w:color w:val="262526"/>
          <w:spacing w:val="-5"/>
          <w:sz w:val="24"/>
        </w:rPr>
        <w:t> </w:t>
      </w:r>
      <w:r>
        <w:rPr>
          <w:i/>
          <w:color w:val="262526"/>
          <w:sz w:val="24"/>
        </w:rPr>
        <w:t>participating </w:t>
      </w:r>
      <w:r>
        <w:rPr>
          <w:i/>
          <w:color w:val="262526"/>
          <w:sz w:val="24"/>
        </w:rPr>
        <w:t>jurisdictions </w:t>
      </w:r>
      <w:r>
        <w:rPr>
          <w:color w:val="262526"/>
          <w:sz w:val="24"/>
        </w:rPr>
        <w:t>as at 31 December 1997 continue to be taken to be </w:t>
      </w:r>
      <w:r>
        <w:rPr>
          <w:i/>
          <w:color w:val="262526"/>
          <w:sz w:val="24"/>
        </w:rPr>
        <w:t>regulated </w:t>
      </w:r>
      <w:r>
        <w:rPr>
          <w:i/>
          <w:color w:val="262526"/>
          <w:sz w:val="24"/>
        </w:rPr>
        <w:t>interconnectors</w:t>
      </w:r>
      <w:r>
        <w:rPr>
          <w:color w:val="262526"/>
          <w:sz w:val="24"/>
        </w:rPr>
        <w:t>.</w:t>
      </w:r>
    </w:p>
    <w:p>
      <w:pPr>
        <w:pStyle w:val="ListParagraph"/>
        <w:numPr>
          <w:ilvl w:val="3"/>
          <w:numId w:val="1"/>
        </w:numPr>
        <w:tabs>
          <w:tab w:pos="1808" w:val="left" w:leader="none"/>
        </w:tabs>
        <w:spacing w:line="249" w:lineRule="auto" w:before="173" w:after="0"/>
        <w:ind w:left="1820" w:right="118" w:hanging="567"/>
        <w:jc w:val="both"/>
        <w:rPr>
          <w:sz w:val="24"/>
        </w:rPr>
      </w:pPr>
      <w:r>
        <w:rPr>
          <w:color w:val="262526"/>
          <w:sz w:val="24"/>
        </w:rPr>
        <w:t>All </w:t>
      </w:r>
      <w:r>
        <w:rPr>
          <w:i/>
          <w:color w:val="262526"/>
          <w:sz w:val="24"/>
        </w:rPr>
        <w:t>interconnectors </w:t>
      </w:r>
      <w:r>
        <w:rPr>
          <w:color w:val="262526"/>
          <w:sz w:val="24"/>
        </w:rPr>
        <w:t>that ceased to be classified as a </w:t>
      </w:r>
      <w:r>
        <w:rPr>
          <w:i/>
          <w:color w:val="262526"/>
          <w:sz w:val="24"/>
        </w:rPr>
        <w:t>market network service </w:t>
      </w:r>
      <w:r>
        <w:rPr>
          <w:color w:val="262526"/>
          <w:sz w:val="24"/>
        </w:rPr>
        <w:t>by a previous regulatory determination made before 28 December 2006 are taken to be </w:t>
      </w:r>
      <w:r>
        <w:rPr>
          <w:i/>
          <w:color w:val="262526"/>
          <w:sz w:val="24"/>
        </w:rPr>
        <w:t>regulated</w:t>
      </w:r>
      <w:r>
        <w:rPr>
          <w:i/>
          <w:color w:val="262526"/>
          <w:spacing w:val="-3"/>
          <w:sz w:val="24"/>
        </w:rPr>
        <w:t> </w:t>
      </w:r>
      <w:r>
        <w:rPr>
          <w:i/>
          <w:color w:val="262526"/>
          <w:sz w:val="24"/>
        </w:rPr>
        <w:t>interconnectors</w:t>
      </w:r>
      <w:r>
        <w:rPr>
          <w:color w:val="262526"/>
          <w:sz w:val="24"/>
        </w:rPr>
        <w:t>.</w:t>
      </w:r>
    </w:p>
    <w:p>
      <w:pPr>
        <w:pStyle w:val="ListParagraph"/>
        <w:numPr>
          <w:ilvl w:val="3"/>
          <w:numId w:val="1"/>
        </w:numPr>
        <w:tabs>
          <w:tab w:pos="1808" w:val="left" w:leader="none"/>
        </w:tabs>
        <w:spacing w:line="249" w:lineRule="auto" w:before="173" w:after="0"/>
        <w:ind w:left="1820" w:right="118" w:hanging="567"/>
        <w:jc w:val="both"/>
        <w:rPr>
          <w:sz w:val="24"/>
        </w:rPr>
      </w:pPr>
      <w:r>
        <w:rPr>
          <w:color w:val="262526"/>
          <w:sz w:val="24"/>
        </w:rPr>
        <w:t>All </w:t>
      </w:r>
      <w:r>
        <w:rPr>
          <w:i/>
          <w:color w:val="262526"/>
          <w:sz w:val="24"/>
        </w:rPr>
        <w:t>interconnectors </w:t>
      </w:r>
      <w:r>
        <w:rPr>
          <w:color w:val="262526"/>
          <w:sz w:val="24"/>
        </w:rPr>
        <w:t>that, by a decision made after 28 December 2006 under clause</w:t>
      </w:r>
      <w:r>
        <w:rPr>
          <w:color w:val="262526"/>
          <w:spacing w:val="-9"/>
          <w:sz w:val="24"/>
        </w:rPr>
        <w:t> </w:t>
      </w:r>
      <w:r>
        <w:rPr>
          <w:color w:val="262526"/>
          <w:sz w:val="24"/>
        </w:rPr>
        <w:t>2.5.2(c)</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i/>
          <w:color w:val="262526"/>
          <w:sz w:val="24"/>
        </w:rPr>
        <w:t>Rules</w:t>
      </w:r>
      <w:r>
        <w:rPr>
          <w:i/>
          <w:color w:val="262526"/>
          <w:spacing w:val="-9"/>
          <w:sz w:val="24"/>
        </w:rPr>
        <w:t> </w:t>
      </w:r>
      <w:r>
        <w:rPr>
          <w:color w:val="262526"/>
          <w:sz w:val="24"/>
        </w:rPr>
        <w:t>cease</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9"/>
          <w:sz w:val="24"/>
        </w:rPr>
        <w:t> </w:t>
      </w:r>
      <w:r>
        <w:rPr>
          <w:color w:val="262526"/>
          <w:sz w:val="24"/>
        </w:rPr>
        <w:t>classified</w:t>
      </w:r>
      <w:r>
        <w:rPr>
          <w:color w:val="262526"/>
          <w:spacing w:val="-8"/>
          <w:sz w:val="24"/>
        </w:rPr>
        <w:t> </w:t>
      </w:r>
      <w:r>
        <w:rPr>
          <w:color w:val="262526"/>
          <w:sz w:val="24"/>
        </w:rPr>
        <w:t>as</w:t>
      </w:r>
      <w:r>
        <w:rPr>
          <w:color w:val="262526"/>
          <w:spacing w:val="-9"/>
          <w:sz w:val="24"/>
        </w:rPr>
        <w:t> </w:t>
      </w:r>
      <w:r>
        <w:rPr>
          <w:color w:val="262526"/>
          <w:sz w:val="24"/>
        </w:rPr>
        <w:t>a</w:t>
      </w:r>
      <w:r>
        <w:rPr>
          <w:color w:val="262526"/>
          <w:spacing w:val="-10"/>
          <w:sz w:val="24"/>
        </w:rPr>
        <w:t> </w:t>
      </w:r>
      <w:r>
        <w:rPr>
          <w:i/>
          <w:color w:val="262526"/>
          <w:sz w:val="24"/>
        </w:rPr>
        <w:t>market</w:t>
      </w:r>
      <w:r>
        <w:rPr>
          <w:i/>
          <w:color w:val="262526"/>
          <w:spacing w:val="-9"/>
          <w:sz w:val="24"/>
        </w:rPr>
        <w:t> </w:t>
      </w:r>
      <w:r>
        <w:rPr>
          <w:i/>
          <w:color w:val="262526"/>
          <w:sz w:val="24"/>
        </w:rPr>
        <w:t>network</w:t>
      </w:r>
      <w:r>
        <w:rPr>
          <w:i/>
          <w:color w:val="262526"/>
          <w:spacing w:val="-9"/>
          <w:sz w:val="24"/>
        </w:rPr>
        <w:t> </w:t>
      </w:r>
      <w:r>
        <w:rPr>
          <w:i/>
          <w:color w:val="262526"/>
          <w:sz w:val="24"/>
        </w:rPr>
        <w:t>service </w:t>
      </w:r>
      <w:r>
        <w:rPr>
          <w:color w:val="262526"/>
          <w:sz w:val="24"/>
        </w:rPr>
        <w:t>are taken to be </w:t>
      </w:r>
      <w:r>
        <w:rPr>
          <w:i/>
          <w:color w:val="262526"/>
          <w:sz w:val="24"/>
        </w:rPr>
        <w:t>regulated</w:t>
      </w:r>
      <w:r>
        <w:rPr>
          <w:i/>
          <w:color w:val="262526"/>
          <w:spacing w:val="-3"/>
          <w:sz w:val="24"/>
        </w:rPr>
        <w:t> </w:t>
      </w:r>
      <w:r>
        <w:rPr>
          <w:i/>
          <w:color w:val="262526"/>
          <w:sz w:val="24"/>
        </w:rPr>
        <w:t>interconnectors</w:t>
      </w:r>
      <w:r>
        <w:rPr>
          <w:color w:val="262526"/>
          <w:sz w:val="24"/>
        </w:rPr>
        <w:t>.</w:t>
      </w:r>
    </w:p>
    <w:p>
      <w:pPr>
        <w:pStyle w:val="Heading3"/>
        <w:numPr>
          <w:ilvl w:val="2"/>
          <w:numId w:val="1"/>
        </w:numPr>
        <w:tabs>
          <w:tab w:pos="1244" w:val="left" w:leader="none"/>
          <w:tab w:pos="1245" w:val="left" w:leader="none"/>
        </w:tabs>
        <w:spacing w:line="249" w:lineRule="auto" w:before="237" w:after="0"/>
        <w:ind w:left="1253" w:right="601" w:hanging="1134"/>
        <w:jc w:val="left"/>
      </w:pPr>
      <w:r>
        <w:rPr>
          <w:color w:val="262526"/>
        </w:rPr>
        <w:t>Application</w:t>
      </w:r>
      <w:r>
        <w:rPr>
          <w:color w:val="262526"/>
          <w:spacing w:val="-6"/>
        </w:rPr>
        <w:t> </w:t>
      </w:r>
      <w:r>
        <w:rPr>
          <w:color w:val="262526"/>
        </w:rPr>
        <w:t>of</w:t>
      </w:r>
      <w:r>
        <w:rPr>
          <w:color w:val="262526"/>
          <w:spacing w:val="-5"/>
        </w:rPr>
        <w:t> </w:t>
      </w:r>
      <w:r>
        <w:rPr>
          <w:color w:val="262526"/>
        </w:rPr>
        <w:t>new</w:t>
      </w:r>
      <w:r>
        <w:rPr>
          <w:color w:val="262526"/>
          <w:spacing w:val="-4"/>
        </w:rPr>
        <w:t> </w:t>
      </w:r>
      <w:r>
        <w:rPr>
          <w:color w:val="262526"/>
        </w:rPr>
        <w:t>Part</w:t>
      </w:r>
      <w:r>
        <w:rPr>
          <w:color w:val="262526"/>
          <w:spacing w:val="-5"/>
        </w:rPr>
        <w:t> </w:t>
      </w:r>
      <w:r>
        <w:rPr>
          <w:color w:val="262526"/>
        </w:rPr>
        <w:t>J</w:t>
      </w:r>
      <w:r>
        <w:rPr>
          <w:color w:val="262526"/>
          <w:spacing w:val="-5"/>
        </w:rPr>
        <w:t> </w:t>
      </w:r>
      <w:r>
        <w:rPr>
          <w:color w:val="262526"/>
        </w:rPr>
        <w:t>of</w:t>
      </w:r>
      <w:r>
        <w:rPr>
          <w:color w:val="262526"/>
          <w:spacing w:val="-5"/>
        </w:rPr>
        <w:t> </w:t>
      </w:r>
      <w:r>
        <w:rPr>
          <w:color w:val="262526"/>
        </w:rPr>
        <w:t>Chapter</w:t>
      </w:r>
      <w:r>
        <w:rPr>
          <w:color w:val="262526"/>
          <w:spacing w:val="-5"/>
        </w:rPr>
        <w:t> </w:t>
      </w:r>
      <w:r>
        <w:rPr>
          <w:color w:val="262526"/>
        </w:rPr>
        <w:t>6A</w:t>
      </w:r>
      <w:r>
        <w:rPr>
          <w:color w:val="262526"/>
          <w:spacing w:val="-13"/>
        </w:rPr>
        <w:t> </w:t>
      </w:r>
      <w:r>
        <w:rPr>
          <w:color w:val="262526"/>
        </w:rPr>
        <w:t>to</w:t>
      </w:r>
      <w:r>
        <w:rPr>
          <w:color w:val="262526"/>
          <w:spacing w:val="-5"/>
        </w:rPr>
        <w:t> </w:t>
      </w:r>
      <w:r>
        <w:rPr>
          <w:color w:val="262526"/>
        </w:rPr>
        <w:t>Transmission</w:t>
      </w:r>
      <w:r>
        <w:rPr>
          <w:color w:val="262526"/>
          <w:spacing w:val="-5"/>
        </w:rPr>
        <w:t> </w:t>
      </w:r>
      <w:r>
        <w:rPr>
          <w:color w:val="262526"/>
        </w:rPr>
        <w:t>Network Service Providers</w:t>
      </w:r>
    </w:p>
    <w:p>
      <w:pPr>
        <w:pStyle w:val="ListParagraph"/>
        <w:numPr>
          <w:ilvl w:val="3"/>
          <w:numId w:val="1"/>
        </w:numPr>
        <w:tabs>
          <w:tab w:pos="1821" w:val="left" w:leader="none"/>
        </w:tabs>
        <w:spacing w:line="249" w:lineRule="auto" w:before="165" w:after="0"/>
        <w:ind w:left="1820" w:right="113" w:hanging="567"/>
        <w:jc w:val="both"/>
        <w:rPr>
          <w:sz w:val="24"/>
        </w:rPr>
      </w:pPr>
      <w:r>
        <w:rPr>
          <w:color w:val="262526"/>
          <w:sz w:val="24"/>
        </w:rPr>
        <w:t>Subject to this rule 11.8, a </w:t>
      </w:r>
      <w:r>
        <w:rPr>
          <w:i/>
          <w:color w:val="262526"/>
          <w:sz w:val="24"/>
        </w:rPr>
        <w:t>Transmission Network Service Provider </w:t>
      </w:r>
      <w:r>
        <w:rPr>
          <w:color w:val="262526"/>
          <w:sz w:val="24"/>
        </w:rPr>
        <w:t>is </w:t>
      </w:r>
      <w:r>
        <w:rPr>
          <w:color w:val="262526"/>
          <w:spacing w:val="2"/>
          <w:sz w:val="24"/>
        </w:rPr>
        <w:t>not </w:t>
      </w:r>
      <w:r>
        <w:rPr>
          <w:color w:val="262526"/>
          <w:sz w:val="24"/>
        </w:rPr>
        <w:t>required</w:t>
      </w:r>
      <w:r>
        <w:rPr>
          <w:color w:val="262526"/>
          <w:spacing w:val="-14"/>
          <w:sz w:val="24"/>
        </w:rPr>
        <w:t> </w:t>
      </w:r>
      <w:r>
        <w:rPr>
          <w:color w:val="262526"/>
          <w:sz w:val="24"/>
        </w:rPr>
        <w:t>to</w:t>
      </w:r>
      <w:r>
        <w:rPr>
          <w:color w:val="262526"/>
          <w:spacing w:val="-14"/>
          <w:sz w:val="24"/>
        </w:rPr>
        <w:t> </w:t>
      </w:r>
      <w:r>
        <w:rPr>
          <w:color w:val="262526"/>
          <w:sz w:val="24"/>
        </w:rPr>
        <w:t>submit</w:t>
      </w:r>
      <w:r>
        <w:rPr>
          <w:color w:val="262526"/>
          <w:spacing w:val="-14"/>
          <w:sz w:val="24"/>
        </w:rPr>
        <w:t> </w:t>
      </w:r>
      <w:r>
        <w:rPr>
          <w:color w:val="262526"/>
          <w:sz w:val="24"/>
        </w:rPr>
        <w:t>a</w:t>
      </w:r>
      <w:r>
        <w:rPr>
          <w:color w:val="262526"/>
          <w:spacing w:val="-13"/>
          <w:sz w:val="24"/>
        </w:rPr>
        <w:t> </w:t>
      </w:r>
      <w:r>
        <w:rPr>
          <w:color w:val="262526"/>
          <w:sz w:val="24"/>
        </w:rPr>
        <w:t>proposed</w:t>
      </w:r>
      <w:r>
        <w:rPr>
          <w:color w:val="262526"/>
          <w:spacing w:val="-13"/>
          <w:sz w:val="24"/>
        </w:rPr>
        <w:t> </w:t>
      </w:r>
      <w:r>
        <w:rPr>
          <w:i/>
          <w:color w:val="262526"/>
          <w:sz w:val="24"/>
        </w:rPr>
        <w:t>pricing</w:t>
      </w:r>
      <w:r>
        <w:rPr>
          <w:i/>
          <w:color w:val="262526"/>
          <w:spacing w:val="-14"/>
          <w:sz w:val="24"/>
        </w:rPr>
        <w:t> </w:t>
      </w:r>
      <w:r>
        <w:rPr>
          <w:i/>
          <w:color w:val="262526"/>
          <w:sz w:val="24"/>
        </w:rPr>
        <w:t>methodology</w:t>
      </w:r>
      <w:r>
        <w:rPr>
          <w:i/>
          <w:color w:val="262526"/>
          <w:spacing w:val="-13"/>
          <w:sz w:val="24"/>
        </w:rPr>
        <w:t> </w:t>
      </w:r>
      <w:r>
        <w:rPr>
          <w:color w:val="262526"/>
          <w:sz w:val="24"/>
        </w:rPr>
        <w:t>to</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under</w:t>
      </w:r>
      <w:r>
        <w:rPr>
          <w:color w:val="262526"/>
          <w:spacing w:val="-14"/>
          <w:sz w:val="24"/>
        </w:rPr>
        <w:t> </w:t>
      </w:r>
      <w:r>
        <w:rPr>
          <w:color w:val="262526"/>
          <w:sz w:val="24"/>
        </w:rPr>
        <w:t>the</w:t>
      </w:r>
      <w:r>
        <w:rPr>
          <w:color w:val="262526"/>
          <w:spacing w:val="-13"/>
          <w:sz w:val="24"/>
        </w:rPr>
        <w:t> </w:t>
      </w:r>
      <w:r>
        <w:rPr>
          <w:color w:val="262526"/>
          <w:sz w:val="24"/>
        </w:rPr>
        <w:t>new Part J of Chapter 6A until a date that is 13 months before the expiry of a current </w:t>
      </w:r>
      <w:r>
        <w:rPr>
          <w:i/>
          <w:color w:val="262526"/>
          <w:sz w:val="24"/>
        </w:rPr>
        <w:t>regulatory control</w:t>
      </w:r>
      <w:r>
        <w:rPr>
          <w:i/>
          <w:color w:val="262526"/>
          <w:spacing w:val="-2"/>
          <w:sz w:val="24"/>
        </w:rPr>
        <w:t> </w:t>
      </w:r>
      <w:r>
        <w:rPr>
          <w:i/>
          <w:color w:val="262526"/>
          <w:sz w:val="24"/>
        </w:rPr>
        <w:t>period</w:t>
      </w:r>
      <w:r>
        <w:rPr>
          <w:color w:val="262526"/>
          <w:sz w:val="24"/>
        </w:rPr>
        <w:t>.</w:t>
      </w:r>
    </w:p>
    <w:p>
      <w:pPr>
        <w:pStyle w:val="ListParagraph"/>
        <w:numPr>
          <w:ilvl w:val="3"/>
          <w:numId w:val="1"/>
        </w:numPr>
        <w:tabs>
          <w:tab w:pos="1821" w:val="left" w:leader="none"/>
        </w:tabs>
        <w:spacing w:line="249" w:lineRule="auto" w:before="173" w:after="0"/>
        <w:ind w:left="1820" w:right="116" w:hanging="567"/>
        <w:jc w:val="both"/>
        <w:rPr>
          <w:sz w:val="24"/>
        </w:rPr>
      </w:pPr>
      <w:r>
        <w:rPr>
          <w:color w:val="262526"/>
          <w:sz w:val="24"/>
        </w:rPr>
        <w:t>For</w:t>
      </w:r>
      <w:r>
        <w:rPr>
          <w:color w:val="262526"/>
          <w:spacing w:val="-13"/>
          <w:sz w:val="24"/>
        </w:rPr>
        <w:t> </w:t>
      </w:r>
      <w:r>
        <w:rPr>
          <w:color w:val="262526"/>
          <w:sz w:val="24"/>
        </w:rPr>
        <w:t>the</w:t>
      </w:r>
      <w:r>
        <w:rPr>
          <w:color w:val="262526"/>
          <w:spacing w:val="-12"/>
          <w:sz w:val="24"/>
        </w:rPr>
        <w:t> </w:t>
      </w:r>
      <w:r>
        <w:rPr>
          <w:color w:val="262526"/>
          <w:spacing w:val="-3"/>
          <w:sz w:val="24"/>
        </w:rPr>
        <w:t>purposes</w:t>
      </w:r>
      <w:r>
        <w:rPr>
          <w:color w:val="262526"/>
          <w:spacing w:val="-12"/>
          <w:sz w:val="24"/>
        </w:rPr>
        <w:t> </w:t>
      </w:r>
      <w:r>
        <w:rPr>
          <w:color w:val="262526"/>
          <w:sz w:val="24"/>
        </w:rPr>
        <w:t>of</w:t>
      </w:r>
      <w:r>
        <w:rPr>
          <w:color w:val="262526"/>
          <w:spacing w:val="-12"/>
          <w:sz w:val="24"/>
        </w:rPr>
        <w:t> </w:t>
      </w:r>
      <w:r>
        <w:rPr>
          <w:color w:val="262526"/>
          <w:spacing w:val="-3"/>
          <w:sz w:val="24"/>
        </w:rPr>
        <w:t>this</w:t>
      </w:r>
      <w:r>
        <w:rPr>
          <w:color w:val="262526"/>
          <w:spacing w:val="-12"/>
          <w:sz w:val="24"/>
        </w:rPr>
        <w:t> </w:t>
      </w:r>
      <w:r>
        <w:rPr>
          <w:color w:val="262526"/>
          <w:spacing w:val="-3"/>
          <w:sz w:val="24"/>
        </w:rPr>
        <w:t>clause</w:t>
      </w:r>
      <w:r>
        <w:rPr>
          <w:color w:val="262526"/>
          <w:spacing w:val="-12"/>
          <w:sz w:val="24"/>
        </w:rPr>
        <w:t> </w:t>
      </w:r>
      <w:r>
        <w:rPr>
          <w:color w:val="262526"/>
          <w:spacing w:val="-4"/>
          <w:sz w:val="24"/>
        </w:rPr>
        <w:t>11.8.3,</w:t>
      </w:r>
      <w:r>
        <w:rPr>
          <w:color w:val="262526"/>
          <w:spacing w:val="-13"/>
          <w:sz w:val="24"/>
        </w:rPr>
        <w:t> </w:t>
      </w:r>
      <w:r>
        <w:rPr>
          <w:color w:val="262526"/>
          <w:sz w:val="24"/>
        </w:rPr>
        <w:t>the</w:t>
      </w:r>
      <w:r>
        <w:rPr>
          <w:color w:val="262526"/>
          <w:spacing w:val="-12"/>
          <w:sz w:val="24"/>
        </w:rPr>
        <w:t> </w:t>
      </w:r>
      <w:r>
        <w:rPr>
          <w:color w:val="262526"/>
          <w:spacing w:val="-3"/>
          <w:sz w:val="24"/>
        </w:rPr>
        <w:t>transitional</w:t>
      </w:r>
      <w:r>
        <w:rPr>
          <w:color w:val="262526"/>
          <w:spacing w:val="-12"/>
          <w:sz w:val="24"/>
        </w:rPr>
        <w:t> </w:t>
      </w:r>
      <w:r>
        <w:rPr>
          <w:color w:val="262526"/>
          <w:spacing w:val="-3"/>
          <w:sz w:val="24"/>
        </w:rPr>
        <w:t>regulatory</w:t>
      </w:r>
      <w:r>
        <w:rPr>
          <w:color w:val="262526"/>
          <w:spacing w:val="-12"/>
          <w:sz w:val="24"/>
        </w:rPr>
        <w:t> </w:t>
      </w:r>
      <w:r>
        <w:rPr>
          <w:color w:val="262526"/>
          <w:spacing w:val="-3"/>
          <w:sz w:val="24"/>
        </w:rPr>
        <w:t>control</w:t>
      </w:r>
      <w:r>
        <w:rPr>
          <w:color w:val="262526"/>
          <w:spacing w:val="-12"/>
          <w:sz w:val="24"/>
        </w:rPr>
        <w:t> </w:t>
      </w:r>
      <w:r>
        <w:rPr>
          <w:color w:val="262526"/>
          <w:spacing w:val="-3"/>
          <w:sz w:val="24"/>
        </w:rPr>
        <w:t>period 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3"/>
          <w:sz w:val="24"/>
        </w:rPr>
        <w:t> </w:t>
      </w:r>
      <w:r>
        <w:rPr>
          <w:color w:val="262526"/>
          <w:spacing w:val="-3"/>
          <w:sz w:val="24"/>
        </w:rPr>
        <w:t>rule</w:t>
      </w:r>
      <w:r>
        <w:rPr>
          <w:color w:val="262526"/>
          <w:spacing w:val="-12"/>
          <w:sz w:val="24"/>
        </w:rPr>
        <w:t> </w:t>
      </w:r>
      <w:r>
        <w:rPr>
          <w:color w:val="262526"/>
          <w:spacing w:val="-4"/>
          <w:sz w:val="24"/>
        </w:rPr>
        <w:t>11.6.12(a)</w:t>
      </w:r>
      <w:r>
        <w:rPr>
          <w:color w:val="262526"/>
          <w:spacing w:val="-13"/>
          <w:sz w:val="24"/>
        </w:rPr>
        <w:t> </w:t>
      </w:r>
      <w:r>
        <w:rPr>
          <w:color w:val="262526"/>
          <w:sz w:val="24"/>
        </w:rPr>
        <w:t>for</w:t>
      </w:r>
      <w:r>
        <w:rPr>
          <w:color w:val="262526"/>
          <w:spacing w:val="-12"/>
          <w:sz w:val="24"/>
        </w:rPr>
        <w:t> </w:t>
      </w:r>
      <w:r>
        <w:rPr>
          <w:color w:val="262526"/>
          <w:spacing w:val="-3"/>
          <w:sz w:val="24"/>
        </w:rPr>
        <w:t>Powerlink</w:t>
      </w:r>
      <w:r>
        <w:rPr>
          <w:color w:val="262526"/>
          <w:spacing w:val="-13"/>
          <w:sz w:val="24"/>
        </w:rPr>
        <w:t> </w:t>
      </w:r>
      <w:r>
        <w:rPr>
          <w:color w:val="262526"/>
          <w:sz w:val="24"/>
        </w:rPr>
        <w:t>is</w:t>
      </w:r>
      <w:r>
        <w:rPr>
          <w:color w:val="262526"/>
          <w:spacing w:val="-12"/>
          <w:sz w:val="24"/>
        </w:rPr>
        <w:t> </w:t>
      </w:r>
      <w:r>
        <w:rPr>
          <w:color w:val="262526"/>
          <w:spacing w:val="-3"/>
          <w:sz w:val="24"/>
        </w:rPr>
        <w:t>taken</w:t>
      </w:r>
      <w:r>
        <w:rPr>
          <w:color w:val="262526"/>
          <w:spacing w:val="-13"/>
          <w:sz w:val="24"/>
        </w:rPr>
        <w:t> </w:t>
      </w:r>
      <w:r>
        <w:rPr>
          <w:color w:val="262526"/>
          <w:sz w:val="24"/>
        </w:rPr>
        <w:t>to</w:t>
      </w:r>
      <w:r>
        <w:rPr>
          <w:color w:val="262526"/>
          <w:spacing w:val="-12"/>
          <w:sz w:val="24"/>
        </w:rPr>
        <w:t> </w:t>
      </w:r>
      <w:r>
        <w:rPr>
          <w:color w:val="262526"/>
          <w:sz w:val="24"/>
        </w:rPr>
        <w:t>be</w:t>
      </w:r>
      <w:r>
        <w:rPr>
          <w:color w:val="262526"/>
          <w:spacing w:val="-13"/>
          <w:sz w:val="24"/>
        </w:rPr>
        <w:t> </w:t>
      </w:r>
      <w:r>
        <w:rPr>
          <w:color w:val="262526"/>
          <w:sz w:val="24"/>
        </w:rPr>
        <w:t>the</w:t>
      </w:r>
      <w:r>
        <w:rPr>
          <w:color w:val="262526"/>
          <w:spacing w:val="-12"/>
          <w:sz w:val="24"/>
        </w:rPr>
        <w:t> </w:t>
      </w:r>
      <w:r>
        <w:rPr>
          <w:color w:val="262526"/>
          <w:spacing w:val="-3"/>
          <w:sz w:val="24"/>
        </w:rPr>
        <w:t>current</w:t>
      </w:r>
      <w:r>
        <w:rPr>
          <w:color w:val="262526"/>
          <w:spacing w:val="-14"/>
          <w:sz w:val="24"/>
        </w:rPr>
        <w:t> </w:t>
      </w:r>
      <w:r>
        <w:rPr>
          <w:i/>
          <w:color w:val="262526"/>
          <w:spacing w:val="-4"/>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Heading3"/>
        <w:numPr>
          <w:ilvl w:val="2"/>
          <w:numId w:val="1"/>
        </w:numPr>
        <w:tabs>
          <w:tab w:pos="1253" w:val="left" w:leader="none"/>
          <w:tab w:pos="1254" w:val="left" w:leader="none"/>
        </w:tabs>
        <w:spacing w:line="249" w:lineRule="auto" w:before="237" w:after="0"/>
        <w:ind w:left="1253" w:right="345" w:hanging="1134"/>
        <w:jc w:val="left"/>
      </w:pPr>
      <w:r>
        <w:rPr>
          <w:color w:val="262526"/>
        </w:rPr>
        <w:t>Reliance on agreed interim guideline for ElectraNet, </w:t>
      </w:r>
      <w:r>
        <w:rPr>
          <w:color w:val="262526"/>
          <w:spacing w:val="-3"/>
        </w:rPr>
        <w:t>SPAusNet, </w:t>
      </w:r>
      <w:r>
        <w:rPr>
          <w:color w:val="262526"/>
        </w:rPr>
        <w:t>and </w:t>
      </w:r>
      <w:r>
        <w:rPr>
          <w:color w:val="262526"/>
          <w:spacing w:val="-3"/>
        </w:rPr>
        <w:t>VenCorp</w:t>
      </w:r>
    </w:p>
    <w:p>
      <w:pPr>
        <w:pStyle w:val="BodyText"/>
        <w:spacing w:line="249" w:lineRule="auto" w:before="109"/>
        <w:ind w:left="1253" w:right="114" w:firstLine="0"/>
      </w:pPr>
      <w:r>
        <w:rPr>
          <w:color w:val="262526"/>
        </w:rPr>
        <w:t>For</w:t>
      </w:r>
      <w:r>
        <w:rPr>
          <w:color w:val="262526"/>
          <w:spacing w:val="-13"/>
        </w:rPr>
        <w:t> </w:t>
      </w:r>
      <w:r>
        <w:rPr>
          <w:color w:val="262526"/>
        </w:rPr>
        <w:t>the</w:t>
      </w:r>
      <w:r>
        <w:rPr>
          <w:color w:val="262526"/>
          <w:spacing w:val="-12"/>
        </w:rPr>
        <w:t> </w:t>
      </w:r>
      <w:r>
        <w:rPr>
          <w:color w:val="262526"/>
        </w:rPr>
        <w:t>purpose</w:t>
      </w:r>
      <w:r>
        <w:rPr>
          <w:color w:val="262526"/>
          <w:spacing w:val="-12"/>
        </w:rPr>
        <w:t> </w:t>
      </w:r>
      <w:r>
        <w:rPr>
          <w:color w:val="262526"/>
        </w:rPr>
        <w:t>of</w:t>
      </w:r>
      <w:r>
        <w:rPr>
          <w:color w:val="262526"/>
          <w:spacing w:val="-13"/>
        </w:rPr>
        <w:t> </w:t>
      </w:r>
      <w:r>
        <w:rPr>
          <w:color w:val="262526"/>
        </w:rPr>
        <w:t>making</w:t>
      </w:r>
      <w:r>
        <w:rPr>
          <w:color w:val="262526"/>
          <w:spacing w:val="-12"/>
        </w:rPr>
        <w:t> </w:t>
      </w:r>
      <w:r>
        <w:rPr>
          <w:color w:val="262526"/>
        </w:rPr>
        <w:t>a</w:t>
      </w:r>
      <w:r>
        <w:rPr>
          <w:color w:val="262526"/>
          <w:spacing w:val="-12"/>
        </w:rPr>
        <w:t> </w:t>
      </w:r>
      <w:r>
        <w:rPr>
          <w:color w:val="262526"/>
        </w:rPr>
        <w:t>2008</w:t>
      </w:r>
      <w:r>
        <w:rPr>
          <w:color w:val="262526"/>
          <w:spacing w:val="-13"/>
        </w:rPr>
        <w:t> </w:t>
      </w:r>
      <w:r>
        <w:rPr>
          <w:color w:val="262526"/>
        </w:rPr>
        <w:t>pricing</w:t>
      </w:r>
      <w:r>
        <w:rPr>
          <w:color w:val="262526"/>
          <w:spacing w:val="-12"/>
        </w:rPr>
        <w:t> </w:t>
      </w:r>
      <w:r>
        <w:rPr>
          <w:color w:val="262526"/>
          <w:spacing w:val="-3"/>
        </w:rPr>
        <w:t>methodology,</w:t>
      </w:r>
      <w:r>
        <w:rPr>
          <w:color w:val="262526"/>
          <w:spacing w:val="-12"/>
        </w:rPr>
        <w:t> </w:t>
      </w:r>
      <w:r>
        <w:rPr>
          <w:color w:val="262526"/>
        </w:rPr>
        <w:t>anything</w:t>
      </w:r>
      <w:r>
        <w:rPr>
          <w:color w:val="262526"/>
          <w:spacing w:val="-13"/>
        </w:rPr>
        <w:t> </w:t>
      </w:r>
      <w:r>
        <w:rPr>
          <w:color w:val="262526"/>
        </w:rPr>
        <w:t>that</w:t>
      </w:r>
      <w:r>
        <w:rPr>
          <w:color w:val="262526"/>
          <w:spacing w:val="-12"/>
        </w:rPr>
        <w:t> </w:t>
      </w:r>
      <w:r>
        <w:rPr>
          <w:color w:val="262526"/>
        </w:rPr>
        <w:t>must</w:t>
      </w:r>
      <w:r>
        <w:rPr>
          <w:color w:val="262526"/>
          <w:spacing w:val="-12"/>
        </w:rPr>
        <w:t> </w:t>
      </w:r>
      <w:r>
        <w:rPr>
          <w:color w:val="262526"/>
        </w:rPr>
        <w:t>be</w:t>
      </w:r>
      <w:r>
        <w:rPr>
          <w:color w:val="262526"/>
          <w:spacing w:val="-13"/>
        </w:rPr>
        <w:t> </w:t>
      </w:r>
      <w:r>
        <w:rPr>
          <w:color w:val="262526"/>
        </w:rPr>
        <w:t>done in accordance with the </w:t>
      </w:r>
      <w:r>
        <w:rPr>
          <w:i/>
          <w:color w:val="262526"/>
        </w:rPr>
        <w:t>pricing methodology guidelines </w:t>
      </w:r>
      <w:r>
        <w:rPr>
          <w:color w:val="262526"/>
        </w:rPr>
        <w:t>must instead be done in accordance with the agreed interim</w:t>
      </w:r>
      <w:r>
        <w:rPr>
          <w:color w:val="262526"/>
          <w:spacing w:val="-2"/>
        </w:rPr>
        <w:t> </w:t>
      </w:r>
      <w:r>
        <w:rPr>
          <w:color w:val="262526"/>
        </w:rPr>
        <w:t>requirements.</w:t>
      </w:r>
    </w:p>
    <w:p>
      <w:pPr>
        <w:pStyle w:val="Heading3"/>
        <w:numPr>
          <w:ilvl w:val="2"/>
          <w:numId w:val="1"/>
        </w:numPr>
        <w:tabs>
          <w:tab w:pos="1253" w:val="left" w:leader="none"/>
          <w:tab w:pos="1254" w:val="left" w:leader="none"/>
        </w:tabs>
        <w:spacing w:line="240" w:lineRule="auto" w:before="237" w:after="0"/>
        <w:ind w:left="1253" w:right="0" w:hanging="1135"/>
        <w:jc w:val="left"/>
      </w:pPr>
      <w:r>
        <w:rPr>
          <w:color w:val="262526"/>
        </w:rPr>
        <w:t>Prudent discounts under existing</w:t>
      </w:r>
      <w:r>
        <w:rPr>
          <w:color w:val="262526"/>
          <w:spacing w:val="-3"/>
        </w:rPr>
        <w:t> </w:t>
      </w:r>
      <w:r>
        <w:rPr>
          <w:color w:val="262526"/>
        </w:rPr>
        <w:t>agreements</w:t>
      </w:r>
    </w:p>
    <w:p>
      <w:pPr>
        <w:pStyle w:val="ListParagraph"/>
        <w:numPr>
          <w:ilvl w:val="3"/>
          <w:numId w:val="1"/>
        </w:numPr>
        <w:tabs>
          <w:tab w:pos="1808" w:val="left" w:leader="none"/>
        </w:tabs>
        <w:spacing w:line="249" w:lineRule="auto" w:before="175" w:after="0"/>
        <w:ind w:left="1820" w:right="113" w:hanging="567"/>
        <w:jc w:val="both"/>
        <w:rPr>
          <w:sz w:val="24"/>
        </w:rPr>
      </w:pPr>
      <w:r>
        <w:rPr>
          <w:color w:val="262526"/>
          <w:sz w:val="24"/>
        </w:rPr>
        <w:t>A</w:t>
      </w:r>
      <w:r>
        <w:rPr>
          <w:color w:val="262526"/>
          <w:spacing w:val="-25"/>
          <w:sz w:val="24"/>
        </w:rPr>
        <w:t> </w:t>
      </w:r>
      <w:r>
        <w:rPr>
          <w:i/>
          <w:color w:val="262526"/>
          <w:sz w:val="24"/>
        </w:rPr>
        <w:t>Transmission</w:t>
      </w:r>
      <w:r>
        <w:rPr>
          <w:i/>
          <w:color w:val="262526"/>
          <w:spacing w:val="-12"/>
          <w:sz w:val="24"/>
        </w:rPr>
        <w:t> </w:t>
      </w:r>
      <w:r>
        <w:rPr>
          <w:i/>
          <w:color w:val="262526"/>
          <w:sz w:val="24"/>
        </w:rPr>
        <w:t>Network</w:t>
      </w:r>
      <w:r>
        <w:rPr>
          <w:i/>
          <w:color w:val="262526"/>
          <w:spacing w:val="-11"/>
          <w:sz w:val="24"/>
        </w:rPr>
        <w:t> </w:t>
      </w:r>
      <w:r>
        <w:rPr>
          <w:i/>
          <w:color w:val="262526"/>
          <w:sz w:val="24"/>
        </w:rPr>
        <w:t>Service</w:t>
      </w:r>
      <w:r>
        <w:rPr>
          <w:i/>
          <w:color w:val="262526"/>
          <w:spacing w:val="-12"/>
          <w:sz w:val="24"/>
        </w:rPr>
        <w:t> </w:t>
      </w:r>
      <w:r>
        <w:rPr>
          <w:i/>
          <w:color w:val="262526"/>
          <w:sz w:val="24"/>
        </w:rPr>
        <w:t>Provider</w:t>
      </w:r>
      <w:r>
        <w:rPr>
          <w:i/>
          <w:color w:val="262526"/>
          <w:spacing w:val="-10"/>
          <w:sz w:val="24"/>
        </w:rPr>
        <w:t> </w:t>
      </w:r>
      <w:r>
        <w:rPr>
          <w:color w:val="262526"/>
          <w:sz w:val="24"/>
        </w:rPr>
        <w:t>may</w:t>
      </w:r>
      <w:r>
        <w:rPr>
          <w:color w:val="262526"/>
          <w:spacing w:val="-12"/>
          <w:sz w:val="24"/>
        </w:rPr>
        <w:t> </w:t>
      </w:r>
      <w:r>
        <w:rPr>
          <w:color w:val="262526"/>
          <w:sz w:val="24"/>
        </w:rPr>
        <w:t>continue</w:t>
      </w:r>
      <w:r>
        <w:rPr>
          <w:color w:val="262526"/>
          <w:spacing w:val="-11"/>
          <w:sz w:val="24"/>
        </w:rPr>
        <w:t> </w:t>
      </w:r>
      <w:r>
        <w:rPr>
          <w:color w:val="262526"/>
          <w:sz w:val="24"/>
        </w:rPr>
        <w:t>to</w:t>
      </w:r>
      <w:r>
        <w:rPr>
          <w:color w:val="262526"/>
          <w:spacing w:val="-12"/>
          <w:sz w:val="24"/>
        </w:rPr>
        <w:t> </w:t>
      </w:r>
      <w:r>
        <w:rPr>
          <w:color w:val="262526"/>
          <w:sz w:val="24"/>
        </w:rPr>
        <w:t>recover</w:t>
      </w:r>
      <w:r>
        <w:rPr>
          <w:color w:val="262526"/>
          <w:spacing w:val="-11"/>
          <w:sz w:val="24"/>
        </w:rPr>
        <w:t> </w:t>
      </w:r>
      <w:r>
        <w:rPr>
          <w:color w:val="262526"/>
          <w:sz w:val="24"/>
        </w:rPr>
        <w:t>discounts arising as a result of agreements that were entered into prior to 10 October 2001 so long as the agreement remains in effect and its terms are </w:t>
      </w:r>
      <w:r>
        <w:rPr>
          <w:color w:val="262526"/>
          <w:spacing w:val="2"/>
          <w:sz w:val="24"/>
        </w:rPr>
        <w:t>not </w:t>
      </w:r>
      <w:r>
        <w:rPr>
          <w:color w:val="262526"/>
          <w:sz w:val="24"/>
        </w:rPr>
        <w:t>renegotiated.</w:t>
      </w:r>
    </w:p>
    <w:p>
      <w:pPr>
        <w:pStyle w:val="ListParagraph"/>
        <w:numPr>
          <w:ilvl w:val="3"/>
          <w:numId w:val="1"/>
        </w:numPr>
        <w:tabs>
          <w:tab w:pos="1808" w:val="left" w:leader="none"/>
        </w:tabs>
        <w:spacing w:line="249" w:lineRule="auto" w:before="174" w:after="0"/>
        <w:ind w:left="1820" w:right="113" w:hanging="567"/>
        <w:jc w:val="both"/>
        <w:rPr>
          <w:sz w:val="24"/>
        </w:rPr>
      </w:pPr>
      <w:r>
        <w:rPr>
          <w:color w:val="262526"/>
          <w:sz w:val="24"/>
        </w:rPr>
        <w:t>A</w:t>
      </w:r>
      <w:r>
        <w:rPr>
          <w:color w:val="262526"/>
          <w:spacing w:val="-25"/>
          <w:sz w:val="24"/>
        </w:rPr>
        <w:t> </w:t>
      </w:r>
      <w:r>
        <w:rPr>
          <w:i/>
          <w:color w:val="262526"/>
          <w:sz w:val="24"/>
        </w:rPr>
        <w:t>Transmission</w:t>
      </w:r>
      <w:r>
        <w:rPr>
          <w:i/>
          <w:color w:val="262526"/>
          <w:spacing w:val="-12"/>
          <w:sz w:val="24"/>
        </w:rPr>
        <w:t> </w:t>
      </w:r>
      <w:r>
        <w:rPr>
          <w:i/>
          <w:color w:val="262526"/>
          <w:sz w:val="24"/>
        </w:rPr>
        <w:t>Network</w:t>
      </w:r>
      <w:r>
        <w:rPr>
          <w:i/>
          <w:color w:val="262526"/>
          <w:spacing w:val="-11"/>
          <w:sz w:val="24"/>
        </w:rPr>
        <w:t> </w:t>
      </w:r>
      <w:r>
        <w:rPr>
          <w:i/>
          <w:color w:val="262526"/>
          <w:sz w:val="24"/>
        </w:rPr>
        <w:t>Service</w:t>
      </w:r>
      <w:r>
        <w:rPr>
          <w:i/>
          <w:color w:val="262526"/>
          <w:spacing w:val="-12"/>
          <w:sz w:val="24"/>
        </w:rPr>
        <w:t> </w:t>
      </w:r>
      <w:r>
        <w:rPr>
          <w:i/>
          <w:color w:val="262526"/>
          <w:sz w:val="24"/>
        </w:rPr>
        <w:t>Provider</w:t>
      </w:r>
      <w:r>
        <w:rPr>
          <w:i/>
          <w:color w:val="262526"/>
          <w:spacing w:val="-10"/>
          <w:sz w:val="24"/>
        </w:rPr>
        <w:t> </w:t>
      </w:r>
      <w:r>
        <w:rPr>
          <w:color w:val="262526"/>
          <w:sz w:val="24"/>
        </w:rPr>
        <w:t>may</w:t>
      </w:r>
      <w:r>
        <w:rPr>
          <w:color w:val="262526"/>
          <w:spacing w:val="-12"/>
          <w:sz w:val="24"/>
        </w:rPr>
        <w:t> </w:t>
      </w:r>
      <w:r>
        <w:rPr>
          <w:color w:val="262526"/>
          <w:sz w:val="24"/>
        </w:rPr>
        <w:t>continue</w:t>
      </w:r>
      <w:r>
        <w:rPr>
          <w:color w:val="262526"/>
          <w:spacing w:val="-11"/>
          <w:sz w:val="24"/>
        </w:rPr>
        <w:t> </w:t>
      </w:r>
      <w:r>
        <w:rPr>
          <w:color w:val="262526"/>
          <w:sz w:val="24"/>
        </w:rPr>
        <w:t>to</w:t>
      </w:r>
      <w:r>
        <w:rPr>
          <w:color w:val="262526"/>
          <w:spacing w:val="-12"/>
          <w:sz w:val="24"/>
        </w:rPr>
        <w:t> </w:t>
      </w:r>
      <w:r>
        <w:rPr>
          <w:color w:val="262526"/>
          <w:sz w:val="24"/>
        </w:rPr>
        <w:t>recover</w:t>
      </w:r>
      <w:r>
        <w:rPr>
          <w:color w:val="262526"/>
          <w:spacing w:val="-11"/>
          <w:sz w:val="24"/>
        </w:rPr>
        <w:t> </w:t>
      </w:r>
      <w:r>
        <w:rPr>
          <w:color w:val="262526"/>
          <w:sz w:val="24"/>
        </w:rPr>
        <w:t>discounts arising as a result of agreements that were entered into prior to 28</w:t>
      </w:r>
      <w:r>
        <w:rPr>
          <w:color w:val="262526"/>
          <w:spacing w:val="-38"/>
          <w:sz w:val="24"/>
        </w:rPr>
        <w:t> </w:t>
      </w:r>
      <w:r>
        <w:rPr>
          <w:color w:val="262526"/>
          <w:sz w:val="24"/>
        </w:rPr>
        <w:t>December 2006 so long as the agreement remains in effect and its terms are </w:t>
      </w:r>
      <w:r>
        <w:rPr>
          <w:color w:val="262526"/>
          <w:spacing w:val="2"/>
          <w:sz w:val="24"/>
        </w:rPr>
        <w:t>not </w:t>
      </w:r>
      <w:r>
        <w:rPr>
          <w:color w:val="262526"/>
          <w:sz w:val="24"/>
        </w:rPr>
        <w:t>renegotiated.</w:t>
      </w:r>
    </w:p>
    <w:p>
      <w:pPr>
        <w:pStyle w:val="ListParagraph"/>
        <w:numPr>
          <w:ilvl w:val="3"/>
          <w:numId w:val="1"/>
        </w:numPr>
        <w:tabs>
          <w:tab w:pos="1817" w:val="left" w:leader="none"/>
        </w:tabs>
        <w:spacing w:line="249" w:lineRule="auto" w:before="174" w:after="0"/>
        <w:ind w:left="1820" w:right="116" w:hanging="567"/>
        <w:jc w:val="both"/>
        <w:rPr>
          <w:sz w:val="24"/>
        </w:rPr>
      </w:pP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is</w:t>
      </w:r>
      <w:r>
        <w:rPr>
          <w:color w:val="262526"/>
          <w:spacing w:val="-6"/>
          <w:sz w:val="24"/>
        </w:rPr>
        <w:t> </w:t>
      </w:r>
      <w:r>
        <w:rPr>
          <w:color w:val="262526"/>
          <w:sz w:val="24"/>
        </w:rPr>
        <w:t>not</w:t>
      </w:r>
      <w:r>
        <w:rPr>
          <w:color w:val="262526"/>
          <w:spacing w:val="-6"/>
          <w:sz w:val="24"/>
        </w:rPr>
        <w:t> </w:t>
      </w:r>
      <w:r>
        <w:rPr>
          <w:color w:val="262526"/>
          <w:sz w:val="24"/>
        </w:rPr>
        <w:t>required</w:t>
      </w:r>
      <w:r>
        <w:rPr>
          <w:color w:val="262526"/>
          <w:spacing w:val="-6"/>
          <w:sz w:val="24"/>
        </w:rPr>
        <w:t> </w:t>
      </w:r>
      <w:r>
        <w:rPr>
          <w:color w:val="262526"/>
          <w:sz w:val="24"/>
        </w:rPr>
        <w:t>to</w:t>
      </w:r>
      <w:r>
        <w:rPr>
          <w:color w:val="262526"/>
          <w:spacing w:val="-6"/>
          <w:sz w:val="24"/>
        </w:rPr>
        <w:t> </w:t>
      </w:r>
      <w:r>
        <w:rPr>
          <w:color w:val="262526"/>
          <w:sz w:val="24"/>
        </w:rPr>
        <w:t>re-approve</w:t>
      </w:r>
      <w:r>
        <w:rPr>
          <w:color w:val="262526"/>
          <w:spacing w:val="-6"/>
          <w:sz w:val="24"/>
        </w:rPr>
        <w:t> </w:t>
      </w:r>
      <w:r>
        <w:rPr>
          <w:color w:val="262526"/>
          <w:sz w:val="24"/>
        </w:rPr>
        <w:t>discounts</w:t>
      </w:r>
      <w:r>
        <w:rPr>
          <w:color w:val="262526"/>
          <w:spacing w:val="-6"/>
          <w:sz w:val="24"/>
        </w:rPr>
        <w:t> </w:t>
      </w:r>
      <w:r>
        <w:rPr>
          <w:color w:val="262526"/>
          <w:sz w:val="24"/>
        </w:rPr>
        <w:t>arising</w:t>
      </w:r>
      <w:r>
        <w:rPr>
          <w:color w:val="262526"/>
          <w:spacing w:val="-5"/>
          <w:sz w:val="24"/>
        </w:rPr>
        <w:t> </w:t>
      </w:r>
      <w:r>
        <w:rPr>
          <w:color w:val="262526"/>
          <w:sz w:val="24"/>
        </w:rPr>
        <w:t>under</w:t>
      </w:r>
      <w:r>
        <w:rPr>
          <w:color w:val="262526"/>
          <w:spacing w:val="-6"/>
          <w:sz w:val="24"/>
        </w:rPr>
        <w:t> </w:t>
      </w:r>
      <w:r>
        <w:rPr>
          <w:color w:val="262526"/>
          <w:sz w:val="24"/>
        </w:rPr>
        <w:t>paragraphs</w:t>
      </w:r>
      <w:r>
        <w:rPr>
          <w:color w:val="262526"/>
          <w:spacing w:val="-6"/>
          <w:sz w:val="24"/>
        </w:rPr>
        <w:t> </w:t>
      </w:r>
      <w:r>
        <w:rPr>
          <w:color w:val="262526"/>
          <w:spacing w:val="-4"/>
          <w:sz w:val="24"/>
        </w:rPr>
        <w:t>(a) </w:t>
      </w:r>
      <w:r>
        <w:rPr>
          <w:color w:val="262526"/>
          <w:sz w:val="24"/>
        </w:rPr>
        <w:t>or (b) that were approved prior to 28 December 2006, and any approval for the recovery of such discounts is valid so long as the agreement between the </w:t>
      </w:r>
      <w:r>
        <w:rPr>
          <w:i/>
          <w:color w:val="262526"/>
          <w:sz w:val="24"/>
        </w:rPr>
        <w:t>Transmission Network Service Provider </w:t>
      </w:r>
      <w:r>
        <w:rPr>
          <w:color w:val="262526"/>
          <w:sz w:val="24"/>
        </w:rPr>
        <w:t>and the </w:t>
      </w:r>
      <w:r>
        <w:rPr>
          <w:i/>
          <w:color w:val="262526"/>
          <w:sz w:val="24"/>
        </w:rPr>
        <w:t>Transmission Customer </w:t>
      </w:r>
      <w:r>
        <w:rPr>
          <w:color w:val="262526"/>
          <w:sz w:val="24"/>
        </w:rPr>
        <w:t>remains in effect and its terms are not</w:t>
      </w:r>
      <w:r>
        <w:rPr>
          <w:color w:val="262526"/>
          <w:spacing w:val="-1"/>
          <w:sz w:val="24"/>
        </w:rPr>
        <w:t> </w:t>
      </w:r>
      <w:r>
        <w:rPr>
          <w:color w:val="262526"/>
          <w:sz w:val="24"/>
        </w:rPr>
        <w:t>renegotiated.</w:t>
      </w:r>
    </w:p>
    <w:p>
      <w:pPr>
        <w:spacing w:after="0" w:line="249" w:lineRule="auto"/>
        <w:jc w:val="both"/>
        <w:rPr>
          <w:sz w:val="24"/>
        </w:rPr>
        <w:sectPr>
          <w:pgSz w:w="11910" w:h="16840"/>
          <w:pgMar w:header="642" w:footer="697" w:top="1160" w:bottom="880" w:left="1320" w:right="1320"/>
        </w:sectPr>
      </w:pPr>
    </w:p>
    <w:p>
      <w:pPr>
        <w:pStyle w:val="Heading3"/>
        <w:numPr>
          <w:ilvl w:val="2"/>
          <w:numId w:val="1"/>
        </w:numPr>
        <w:tabs>
          <w:tab w:pos="1244" w:val="left" w:leader="none"/>
          <w:tab w:pos="1245" w:val="left" w:leader="none"/>
        </w:tabs>
        <w:spacing w:line="240" w:lineRule="auto" w:before="131" w:after="0"/>
        <w:ind w:left="1244" w:right="0" w:hanging="1125"/>
        <w:jc w:val="left"/>
      </w:pPr>
      <w:bookmarkStart w:name="11.8.6   Application of prudent discount" w:id="60"/>
      <w:bookmarkEnd w:id="60"/>
      <w:r>
        <w:rPr>
          <w:b w:val="0"/>
        </w:rPr>
      </w:r>
      <w:bookmarkStart w:name="11.8.7   Prudent discounts pending appro" w:id="61"/>
      <w:bookmarkEnd w:id="61"/>
      <w:r>
        <w:rPr>
          <w:b w:val="0"/>
        </w:rPr>
      </w:r>
      <w:bookmarkStart w:name="11.8.7   Prudent discounts pending appro" w:id="62"/>
      <w:bookmarkEnd w:id="62"/>
      <w:r>
        <w:rPr>
          <w:color w:val="262526"/>
        </w:rPr>
        <w:t>Applicatio</w:t>
      </w:r>
      <w:r>
        <w:rPr>
          <w:color w:val="262526"/>
        </w:rPr>
        <w:t>n of prudent discounts regime under rule</w:t>
      </w:r>
      <w:r>
        <w:rPr>
          <w:color w:val="262526"/>
          <w:spacing w:val="-9"/>
        </w:rPr>
        <w:t> </w:t>
      </w:r>
      <w:r>
        <w:rPr>
          <w:color w:val="262526"/>
        </w:rPr>
        <w:t>6A.26</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Despite clause 11.6.3, a </w:t>
      </w:r>
      <w:r>
        <w:rPr>
          <w:i/>
          <w:color w:val="262526"/>
          <w:sz w:val="24"/>
        </w:rPr>
        <w:t>Transmission Network Service Provider </w:t>
      </w:r>
      <w:r>
        <w:rPr>
          <w:color w:val="262526"/>
          <w:sz w:val="24"/>
        </w:rPr>
        <w:t>may apply rule 6A.26 during a current regulatory control period (as defined in clause 11.6.1).</w:t>
      </w:r>
    </w:p>
    <w:p>
      <w:pPr>
        <w:pStyle w:val="ListParagraph"/>
        <w:numPr>
          <w:ilvl w:val="3"/>
          <w:numId w:val="1"/>
        </w:numPr>
        <w:tabs>
          <w:tab w:pos="1817" w:val="left" w:leader="none"/>
        </w:tabs>
        <w:spacing w:line="249" w:lineRule="auto" w:before="173" w:after="0"/>
        <w:ind w:left="1820" w:right="113" w:hanging="567"/>
        <w:jc w:val="both"/>
        <w:rPr>
          <w:sz w:val="24"/>
        </w:rPr>
      </w:pPr>
      <w:r>
        <w:rPr>
          <w:color w:val="262526"/>
          <w:sz w:val="24"/>
        </w:rPr>
        <w:t>Where a </w:t>
      </w:r>
      <w:r>
        <w:rPr>
          <w:i/>
          <w:color w:val="262526"/>
          <w:sz w:val="24"/>
        </w:rPr>
        <w:t>Transmission Network Service Provider </w:t>
      </w:r>
      <w:r>
        <w:rPr>
          <w:color w:val="262526"/>
          <w:sz w:val="24"/>
        </w:rPr>
        <w:t>applies to the </w:t>
      </w:r>
      <w:r>
        <w:rPr>
          <w:i/>
          <w:color w:val="262526"/>
          <w:sz w:val="24"/>
        </w:rPr>
        <w:t>AER </w:t>
      </w:r>
      <w:r>
        <w:rPr>
          <w:color w:val="262526"/>
          <w:sz w:val="24"/>
        </w:rPr>
        <w:t>under clause 6A.26.2 for approval to recover a proposed recovery amount in circumstances where paragraph (a) applies, the </w:t>
      </w:r>
      <w:r>
        <w:rPr>
          <w:i/>
          <w:color w:val="262526"/>
          <w:sz w:val="24"/>
        </w:rPr>
        <w:t>AER </w:t>
      </w:r>
      <w:r>
        <w:rPr>
          <w:color w:val="262526"/>
          <w:sz w:val="24"/>
        </w:rPr>
        <w:t>must make a determination in accordance with clause 6A.26.2 notwithstanding that there is no approved </w:t>
      </w:r>
      <w:r>
        <w:rPr>
          <w:i/>
          <w:color w:val="262526"/>
          <w:sz w:val="24"/>
        </w:rPr>
        <w:t>pricing methodology </w:t>
      </w:r>
      <w:r>
        <w:rPr>
          <w:color w:val="262526"/>
          <w:sz w:val="24"/>
        </w:rPr>
        <w:t>for that</w:t>
      </w:r>
      <w:r>
        <w:rPr>
          <w:color w:val="262526"/>
          <w:spacing w:val="-5"/>
          <w:sz w:val="24"/>
        </w:rPr>
        <w:t> </w:t>
      </w:r>
      <w:r>
        <w:rPr>
          <w:color w:val="262526"/>
          <w:sz w:val="24"/>
        </w:rPr>
        <w:t>provider.</w:t>
      </w:r>
    </w:p>
    <w:p>
      <w:pPr>
        <w:pStyle w:val="Heading3"/>
        <w:numPr>
          <w:ilvl w:val="2"/>
          <w:numId w:val="1"/>
        </w:numPr>
        <w:tabs>
          <w:tab w:pos="1253" w:val="left" w:leader="none"/>
          <w:tab w:pos="1254" w:val="left" w:leader="none"/>
        </w:tabs>
        <w:spacing w:line="240" w:lineRule="auto" w:before="239" w:after="0"/>
        <w:ind w:left="1253" w:right="0" w:hanging="1134"/>
        <w:jc w:val="left"/>
      </w:pPr>
      <w:r>
        <w:rPr>
          <w:color w:val="262526"/>
        </w:rPr>
        <w:t>Prudent discounts pending approval of pricing</w:t>
      </w:r>
      <w:r>
        <w:rPr>
          <w:color w:val="262526"/>
          <w:spacing w:val="-6"/>
        </w:rPr>
        <w:t> </w:t>
      </w:r>
      <w:r>
        <w:rPr>
          <w:color w:val="262526"/>
        </w:rPr>
        <w:t>methodology</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This clause 11.8.7 applies</w:t>
      </w:r>
      <w:r>
        <w:rPr>
          <w:color w:val="262526"/>
          <w:spacing w:val="-1"/>
          <w:sz w:val="24"/>
        </w:rPr>
        <w:t> </w:t>
      </w:r>
      <w:r>
        <w:rPr>
          <w:color w:val="262526"/>
          <w:sz w:val="24"/>
        </w:rPr>
        <w:t>where:</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3"/>
          <w:sz w:val="24"/>
        </w:rPr>
        <w:t> </w:t>
      </w:r>
      <w:r>
        <w:rPr>
          <w:color w:val="262526"/>
          <w:sz w:val="24"/>
        </w:rPr>
        <w:t>has</w:t>
      </w:r>
      <w:r>
        <w:rPr>
          <w:color w:val="262526"/>
          <w:spacing w:val="-14"/>
          <w:sz w:val="24"/>
        </w:rPr>
        <w:t> </w:t>
      </w:r>
      <w:r>
        <w:rPr>
          <w:color w:val="262526"/>
          <w:sz w:val="24"/>
        </w:rPr>
        <w:t>submitted</w:t>
      </w:r>
      <w:r>
        <w:rPr>
          <w:color w:val="262526"/>
          <w:spacing w:val="-14"/>
          <w:sz w:val="24"/>
        </w:rPr>
        <w:t> </w:t>
      </w:r>
      <w:r>
        <w:rPr>
          <w:color w:val="262526"/>
          <w:sz w:val="24"/>
        </w:rPr>
        <w:t>or</w:t>
      </w:r>
      <w:r>
        <w:rPr>
          <w:color w:val="262526"/>
          <w:spacing w:val="-14"/>
          <w:sz w:val="24"/>
        </w:rPr>
        <w:t> </w:t>
      </w:r>
      <w:r>
        <w:rPr>
          <w:color w:val="262526"/>
          <w:sz w:val="24"/>
        </w:rPr>
        <w:t>resubmitted a proposed </w:t>
      </w:r>
      <w:r>
        <w:rPr>
          <w:i/>
          <w:color w:val="262526"/>
          <w:sz w:val="24"/>
        </w:rPr>
        <w:t>pricing methodology </w:t>
      </w:r>
      <w:r>
        <w:rPr>
          <w:color w:val="262526"/>
          <w:sz w:val="24"/>
        </w:rPr>
        <w:t>to the </w:t>
      </w:r>
      <w:r>
        <w:rPr>
          <w:i/>
          <w:color w:val="262526"/>
          <w:sz w:val="24"/>
        </w:rPr>
        <w:t>AER </w:t>
      </w:r>
      <w:r>
        <w:rPr>
          <w:color w:val="262526"/>
          <w:sz w:val="24"/>
        </w:rPr>
        <w:t>under clause 6A.10.1, 6A.11.2 or</w:t>
      </w:r>
      <w:r>
        <w:rPr>
          <w:color w:val="262526"/>
          <w:spacing w:val="-1"/>
          <w:sz w:val="24"/>
        </w:rPr>
        <w:t> </w:t>
      </w:r>
      <w:r>
        <w:rPr>
          <w:color w:val="262526"/>
          <w:sz w:val="24"/>
        </w:rPr>
        <w:t>6A.12.3;</w:t>
      </w:r>
    </w:p>
    <w:p>
      <w:pPr>
        <w:pStyle w:val="ListParagraph"/>
        <w:numPr>
          <w:ilvl w:val="4"/>
          <w:numId w:val="1"/>
        </w:numPr>
        <w:tabs>
          <w:tab w:pos="2388" w:val="left" w:leader="none"/>
        </w:tabs>
        <w:spacing w:line="249" w:lineRule="auto" w:before="173" w:after="0"/>
        <w:ind w:left="2387" w:right="111" w:hanging="567"/>
        <w:jc w:val="both"/>
        <w:rPr>
          <w:sz w:val="24"/>
        </w:rPr>
      </w:pPr>
      <w:r>
        <w:rPr>
          <w:color w:val="262526"/>
          <w:sz w:val="24"/>
        </w:rPr>
        <w:t>the </w:t>
      </w:r>
      <w:r>
        <w:rPr>
          <w:i/>
          <w:color w:val="262526"/>
          <w:sz w:val="24"/>
        </w:rPr>
        <w:t>AER </w:t>
      </w:r>
      <w:r>
        <w:rPr>
          <w:color w:val="262526"/>
          <w:sz w:val="24"/>
        </w:rPr>
        <w:t>has not made a final decision approving or amending that methodology under rule 6A.13; and</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a </w:t>
      </w:r>
      <w:r>
        <w:rPr>
          <w:i/>
          <w:color w:val="262526"/>
          <w:sz w:val="24"/>
        </w:rPr>
        <w:t>Transmission Customer </w:t>
      </w:r>
      <w:r>
        <w:rPr>
          <w:color w:val="262526"/>
          <w:sz w:val="24"/>
        </w:rPr>
        <w:t>requests the provider to charge lower prices for </w:t>
      </w:r>
      <w:r>
        <w:rPr>
          <w:i/>
          <w:color w:val="262526"/>
          <w:sz w:val="24"/>
        </w:rPr>
        <w:t>prescribed TUOS services </w:t>
      </w:r>
      <w:r>
        <w:rPr>
          <w:color w:val="262526"/>
          <w:sz w:val="24"/>
        </w:rPr>
        <w:t>or </w:t>
      </w:r>
      <w:r>
        <w:rPr>
          <w:i/>
          <w:color w:val="262526"/>
          <w:sz w:val="24"/>
        </w:rPr>
        <w:t>prescribed common </w:t>
      </w:r>
      <w:r>
        <w:rPr>
          <w:i/>
          <w:color w:val="262526"/>
          <w:spacing w:val="2"/>
          <w:sz w:val="24"/>
        </w:rPr>
        <w:t>transmission </w:t>
      </w:r>
      <w:r>
        <w:rPr>
          <w:i/>
          <w:color w:val="262526"/>
          <w:sz w:val="24"/>
        </w:rPr>
        <w:t>services </w:t>
      </w:r>
      <w:r>
        <w:rPr>
          <w:color w:val="262526"/>
          <w:sz w:val="24"/>
        </w:rPr>
        <w:t>than the prices determined in accordance with the provider's </w:t>
      </w:r>
      <w:r>
        <w:rPr>
          <w:i/>
          <w:color w:val="262526"/>
          <w:sz w:val="24"/>
        </w:rPr>
        <w:t>pricing methodology </w:t>
      </w:r>
      <w:r>
        <w:rPr>
          <w:color w:val="262526"/>
          <w:sz w:val="24"/>
        </w:rPr>
        <w:t>as referred to in clause</w:t>
      </w:r>
      <w:r>
        <w:rPr>
          <w:color w:val="262526"/>
          <w:spacing w:val="-3"/>
          <w:sz w:val="24"/>
        </w:rPr>
        <w:t> </w:t>
      </w:r>
      <w:r>
        <w:rPr>
          <w:color w:val="262526"/>
          <w:sz w:val="24"/>
        </w:rPr>
        <w:t>6A.26.1(d).</w:t>
      </w:r>
    </w:p>
    <w:p>
      <w:pPr>
        <w:pStyle w:val="ListParagraph"/>
        <w:numPr>
          <w:ilvl w:val="3"/>
          <w:numId w:val="1"/>
        </w:numPr>
        <w:tabs>
          <w:tab w:pos="1821" w:val="left" w:leader="none"/>
        </w:tabs>
        <w:spacing w:line="249" w:lineRule="auto" w:before="174" w:after="0"/>
        <w:ind w:left="1820" w:right="114" w:hanging="567"/>
        <w:jc w:val="both"/>
        <w:rPr>
          <w:sz w:val="24"/>
        </w:rPr>
      </w:pPr>
      <w:r>
        <w:rPr>
          <w:color w:val="262526"/>
          <w:sz w:val="24"/>
        </w:rPr>
        <w:t>Despite</w:t>
      </w:r>
      <w:r>
        <w:rPr>
          <w:color w:val="262526"/>
          <w:spacing w:val="-13"/>
          <w:sz w:val="24"/>
        </w:rPr>
        <w:t> </w:t>
      </w:r>
      <w:r>
        <w:rPr>
          <w:color w:val="262526"/>
          <w:sz w:val="24"/>
        </w:rPr>
        <w:t>clause</w:t>
      </w:r>
      <w:r>
        <w:rPr>
          <w:color w:val="262526"/>
          <w:spacing w:val="-11"/>
          <w:sz w:val="24"/>
        </w:rPr>
        <w:t> </w:t>
      </w:r>
      <w:r>
        <w:rPr>
          <w:color w:val="262526"/>
          <w:sz w:val="24"/>
        </w:rPr>
        <w:t>6A.26.1,</w:t>
      </w:r>
      <w:r>
        <w:rPr>
          <w:color w:val="262526"/>
          <w:spacing w:val="-11"/>
          <w:sz w:val="24"/>
        </w:rPr>
        <w:t> </w:t>
      </w:r>
      <w:r>
        <w:rPr>
          <w:color w:val="262526"/>
          <w:sz w:val="24"/>
        </w:rPr>
        <w:t>a</w:t>
      </w:r>
      <w:r>
        <w:rPr>
          <w:color w:val="262526"/>
          <w:spacing w:val="-11"/>
          <w:sz w:val="24"/>
        </w:rPr>
        <w:t> </w:t>
      </w:r>
      <w:r>
        <w:rPr>
          <w:i/>
          <w:color w:val="262526"/>
          <w:sz w:val="24"/>
        </w:rPr>
        <w:t>Transmission</w:t>
      </w:r>
      <w:r>
        <w:rPr>
          <w:i/>
          <w:color w:val="262526"/>
          <w:spacing w:val="-12"/>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1"/>
          <w:sz w:val="24"/>
        </w:rPr>
        <w:t> </w:t>
      </w:r>
      <w:r>
        <w:rPr>
          <w:color w:val="262526"/>
          <w:sz w:val="24"/>
        </w:rPr>
        <w:t>may</w:t>
      </w:r>
      <w:r>
        <w:rPr>
          <w:color w:val="262526"/>
          <w:spacing w:val="-11"/>
          <w:sz w:val="24"/>
        </w:rPr>
        <w:t> </w:t>
      </w:r>
      <w:r>
        <w:rPr>
          <w:color w:val="262526"/>
          <w:sz w:val="24"/>
        </w:rPr>
        <w:t>agree to charge lower prices for </w:t>
      </w:r>
      <w:r>
        <w:rPr>
          <w:i/>
          <w:color w:val="262526"/>
          <w:sz w:val="24"/>
        </w:rPr>
        <w:t>prescribed TUOS services </w:t>
      </w:r>
      <w:r>
        <w:rPr>
          <w:color w:val="262526"/>
          <w:sz w:val="24"/>
        </w:rPr>
        <w:t>or </w:t>
      </w:r>
      <w:r>
        <w:rPr>
          <w:i/>
          <w:color w:val="262526"/>
          <w:sz w:val="24"/>
        </w:rPr>
        <w:t>prescribed common </w:t>
      </w:r>
      <w:r>
        <w:rPr>
          <w:i/>
          <w:color w:val="262526"/>
          <w:sz w:val="24"/>
        </w:rPr>
        <w:t>transmission services </w:t>
      </w:r>
      <w:r>
        <w:rPr>
          <w:color w:val="262526"/>
          <w:sz w:val="24"/>
        </w:rPr>
        <w:t>than the prices determined as referred to in </w:t>
      </w:r>
      <w:r>
        <w:rPr>
          <w:color w:val="262526"/>
          <w:spacing w:val="2"/>
          <w:sz w:val="24"/>
        </w:rPr>
        <w:t>clause </w:t>
      </w:r>
      <w:r>
        <w:rPr>
          <w:color w:val="262526"/>
          <w:sz w:val="24"/>
        </w:rPr>
        <w:t>6A.26.1(d) in accordance</w:t>
      </w:r>
      <w:r>
        <w:rPr>
          <w:color w:val="262526"/>
          <w:spacing w:val="-1"/>
          <w:sz w:val="24"/>
        </w:rPr>
        <w:t> </w:t>
      </w:r>
      <w:r>
        <w:rPr>
          <w:color w:val="262526"/>
          <w:sz w:val="24"/>
        </w:rPr>
        <w:t>with:</w:t>
      </w:r>
    </w:p>
    <w:p>
      <w:pPr>
        <w:pStyle w:val="ListParagraph"/>
        <w:numPr>
          <w:ilvl w:val="4"/>
          <w:numId w:val="1"/>
        </w:numPr>
        <w:tabs>
          <w:tab w:pos="2388" w:val="left" w:leader="none"/>
        </w:tabs>
        <w:spacing w:line="249" w:lineRule="auto" w:before="174" w:after="0"/>
        <w:ind w:left="2387" w:right="115" w:hanging="567"/>
        <w:jc w:val="both"/>
        <w:rPr>
          <w:sz w:val="24"/>
        </w:rPr>
      </w:pPr>
      <w:r>
        <w:rPr>
          <w:color w:val="262526"/>
          <w:sz w:val="24"/>
        </w:rPr>
        <w:t>in</w:t>
      </w:r>
      <w:r>
        <w:rPr>
          <w:color w:val="262526"/>
          <w:spacing w:val="-13"/>
          <w:sz w:val="24"/>
        </w:rPr>
        <w:t> </w:t>
      </w:r>
      <w:r>
        <w:rPr>
          <w:color w:val="262526"/>
          <w:sz w:val="24"/>
        </w:rPr>
        <w:t>the</w:t>
      </w:r>
      <w:r>
        <w:rPr>
          <w:color w:val="262526"/>
          <w:spacing w:val="-13"/>
          <w:sz w:val="24"/>
        </w:rPr>
        <w:t> </w:t>
      </w:r>
      <w:r>
        <w:rPr>
          <w:color w:val="262526"/>
          <w:spacing w:val="-3"/>
          <w:sz w:val="24"/>
        </w:rPr>
        <w:t>case</w:t>
      </w:r>
      <w:r>
        <w:rPr>
          <w:color w:val="262526"/>
          <w:spacing w:val="-13"/>
          <w:sz w:val="24"/>
        </w:rPr>
        <w:t> </w:t>
      </w:r>
      <w:r>
        <w:rPr>
          <w:color w:val="262526"/>
          <w:spacing w:val="-3"/>
          <w:sz w:val="24"/>
        </w:rPr>
        <w:t>where</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has</w:t>
      </w:r>
      <w:r>
        <w:rPr>
          <w:color w:val="262526"/>
          <w:spacing w:val="-13"/>
          <w:sz w:val="24"/>
        </w:rPr>
        <w:t> </w:t>
      </w:r>
      <w:r>
        <w:rPr>
          <w:color w:val="262526"/>
          <w:spacing w:val="-3"/>
          <w:sz w:val="24"/>
        </w:rPr>
        <w:t>made</w:t>
      </w:r>
      <w:r>
        <w:rPr>
          <w:color w:val="262526"/>
          <w:spacing w:val="-13"/>
          <w:sz w:val="24"/>
        </w:rPr>
        <w:t> </w:t>
      </w:r>
      <w:r>
        <w:rPr>
          <w:color w:val="262526"/>
          <w:sz w:val="24"/>
        </w:rPr>
        <w:t>a</w:t>
      </w:r>
      <w:r>
        <w:rPr>
          <w:color w:val="262526"/>
          <w:spacing w:val="-13"/>
          <w:sz w:val="24"/>
        </w:rPr>
        <w:t> </w:t>
      </w:r>
      <w:r>
        <w:rPr>
          <w:color w:val="262526"/>
          <w:spacing w:val="-3"/>
          <w:sz w:val="24"/>
        </w:rPr>
        <w:t>draft</w:t>
      </w:r>
      <w:r>
        <w:rPr>
          <w:color w:val="262526"/>
          <w:spacing w:val="-13"/>
          <w:sz w:val="24"/>
        </w:rPr>
        <w:t> </w:t>
      </w:r>
      <w:r>
        <w:rPr>
          <w:color w:val="262526"/>
          <w:spacing w:val="-3"/>
          <w:sz w:val="24"/>
        </w:rPr>
        <w:t>decision</w:t>
      </w:r>
      <w:r>
        <w:rPr>
          <w:color w:val="262526"/>
          <w:spacing w:val="-13"/>
          <w:sz w:val="24"/>
        </w:rPr>
        <w:t> </w:t>
      </w:r>
      <w:r>
        <w:rPr>
          <w:color w:val="262526"/>
          <w:sz w:val="24"/>
        </w:rPr>
        <w:t>in</w:t>
      </w:r>
      <w:r>
        <w:rPr>
          <w:color w:val="262526"/>
          <w:spacing w:val="-13"/>
          <w:sz w:val="24"/>
        </w:rPr>
        <w:t> </w:t>
      </w:r>
      <w:r>
        <w:rPr>
          <w:color w:val="262526"/>
          <w:spacing w:val="-3"/>
          <w:sz w:val="24"/>
        </w:rPr>
        <w:t>which</w:t>
      </w:r>
      <w:r>
        <w:rPr>
          <w:color w:val="262526"/>
          <w:spacing w:val="-13"/>
          <w:sz w:val="24"/>
        </w:rPr>
        <w:t> </w:t>
      </w:r>
      <w:r>
        <w:rPr>
          <w:color w:val="262526"/>
          <w:sz w:val="24"/>
        </w:rPr>
        <w:t>it</w:t>
      </w:r>
      <w:r>
        <w:rPr>
          <w:color w:val="262526"/>
          <w:spacing w:val="-13"/>
          <w:sz w:val="24"/>
        </w:rPr>
        <w:t> </w:t>
      </w:r>
      <w:r>
        <w:rPr>
          <w:color w:val="262526"/>
          <w:spacing w:val="-3"/>
          <w:sz w:val="24"/>
        </w:rPr>
        <w:t>proposes </w:t>
      </w:r>
      <w:r>
        <w:rPr>
          <w:color w:val="262526"/>
          <w:sz w:val="24"/>
        </w:rPr>
        <w:t>to approve a proposed </w:t>
      </w:r>
      <w:r>
        <w:rPr>
          <w:i/>
          <w:color w:val="262526"/>
          <w:sz w:val="24"/>
        </w:rPr>
        <w:t>pricing methodology</w:t>
      </w:r>
      <w:r>
        <w:rPr>
          <w:color w:val="262526"/>
          <w:sz w:val="24"/>
        </w:rPr>
        <w:t>, - that proposed </w:t>
      </w:r>
      <w:r>
        <w:rPr>
          <w:i/>
          <w:color w:val="262526"/>
          <w:sz w:val="24"/>
        </w:rPr>
        <w:t>pricing </w:t>
      </w:r>
      <w:r>
        <w:rPr>
          <w:i/>
          <w:color w:val="262526"/>
          <w:sz w:val="24"/>
        </w:rPr>
        <w:t>methodology</w:t>
      </w:r>
      <w:r>
        <w:rPr>
          <w:color w:val="262526"/>
          <w:sz w:val="24"/>
        </w:rPr>
        <w:t>;</w:t>
      </w:r>
      <w:r>
        <w:rPr>
          <w:color w:val="262526"/>
          <w:spacing w:val="-1"/>
          <w:sz w:val="24"/>
        </w:rPr>
        <w:t> </w:t>
      </w:r>
      <w:r>
        <w:rPr>
          <w:color w:val="262526"/>
          <w:sz w:val="24"/>
        </w:rPr>
        <w:t>or</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if subparagraph (1) does not apply, the </w:t>
      </w:r>
      <w:r>
        <w:rPr>
          <w:i/>
          <w:color w:val="262526"/>
          <w:sz w:val="24"/>
        </w:rPr>
        <w:t>pricing methodology </w:t>
      </w:r>
      <w:r>
        <w:rPr>
          <w:color w:val="262526"/>
          <w:sz w:val="24"/>
        </w:rPr>
        <w:t>most recently</w:t>
      </w:r>
      <w:r>
        <w:rPr>
          <w:color w:val="262526"/>
          <w:spacing w:val="-19"/>
          <w:sz w:val="24"/>
        </w:rPr>
        <w:t> </w:t>
      </w:r>
      <w:r>
        <w:rPr>
          <w:color w:val="262526"/>
          <w:sz w:val="24"/>
        </w:rPr>
        <w:t>approved</w:t>
      </w:r>
      <w:r>
        <w:rPr>
          <w:color w:val="262526"/>
          <w:spacing w:val="-18"/>
          <w:sz w:val="24"/>
        </w:rPr>
        <w:t> </w:t>
      </w:r>
      <w:r>
        <w:rPr>
          <w:color w:val="262526"/>
          <w:sz w:val="24"/>
        </w:rPr>
        <w:t>for</w:t>
      </w:r>
      <w:r>
        <w:rPr>
          <w:color w:val="262526"/>
          <w:spacing w:val="-19"/>
          <w:sz w:val="24"/>
        </w:rPr>
        <w:t> </w:t>
      </w:r>
      <w:r>
        <w:rPr>
          <w:color w:val="262526"/>
          <w:sz w:val="24"/>
        </w:rPr>
        <w:t>that</w:t>
      </w:r>
      <w:r>
        <w:rPr>
          <w:color w:val="262526"/>
          <w:spacing w:val="-18"/>
          <w:sz w:val="24"/>
        </w:rPr>
        <w:t> </w:t>
      </w:r>
      <w:r>
        <w:rPr>
          <w:i/>
          <w:color w:val="262526"/>
          <w:spacing w:val="-3"/>
          <w:sz w:val="24"/>
        </w:rPr>
        <w:t>Transmission</w:t>
      </w:r>
      <w:r>
        <w:rPr>
          <w:i/>
          <w:color w:val="262526"/>
          <w:spacing w:val="-18"/>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pacing w:val="-3"/>
          <w:sz w:val="24"/>
        </w:rPr>
        <w:t>Provider</w:t>
      </w:r>
      <w:r>
        <w:rPr>
          <w:i/>
          <w:color w:val="262526"/>
          <w:spacing w:val="-17"/>
          <w:sz w:val="24"/>
        </w:rPr>
        <w:t> </w:t>
      </w:r>
      <w:r>
        <w:rPr>
          <w:color w:val="262526"/>
          <w:sz w:val="24"/>
        </w:rPr>
        <w:t>prior to</w:t>
      </w:r>
      <w:r>
        <w:rPr>
          <w:color w:val="262526"/>
          <w:spacing w:val="-16"/>
          <w:sz w:val="24"/>
        </w:rPr>
        <w:t> </w:t>
      </w:r>
      <w:r>
        <w:rPr>
          <w:color w:val="262526"/>
          <w:sz w:val="24"/>
        </w:rPr>
        <w:t>the</w:t>
      </w:r>
      <w:r>
        <w:rPr>
          <w:color w:val="262526"/>
          <w:spacing w:val="-15"/>
          <w:sz w:val="24"/>
        </w:rPr>
        <w:t> </w:t>
      </w:r>
      <w:r>
        <w:rPr>
          <w:color w:val="262526"/>
          <w:sz w:val="24"/>
        </w:rPr>
        <w:t>proposed</w:t>
      </w:r>
      <w:r>
        <w:rPr>
          <w:color w:val="262526"/>
          <w:spacing w:val="-16"/>
          <w:sz w:val="24"/>
        </w:rPr>
        <w:t> </w:t>
      </w:r>
      <w:r>
        <w:rPr>
          <w:i/>
          <w:color w:val="262526"/>
          <w:sz w:val="24"/>
        </w:rPr>
        <w:t>pricing</w:t>
      </w:r>
      <w:r>
        <w:rPr>
          <w:i/>
          <w:color w:val="262526"/>
          <w:spacing w:val="-15"/>
          <w:sz w:val="24"/>
        </w:rPr>
        <w:t> </w:t>
      </w:r>
      <w:r>
        <w:rPr>
          <w:i/>
          <w:color w:val="262526"/>
          <w:sz w:val="24"/>
        </w:rPr>
        <w:t>methodology</w:t>
      </w:r>
      <w:r>
        <w:rPr>
          <w:i/>
          <w:color w:val="262526"/>
          <w:spacing w:val="-15"/>
          <w:sz w:val="24"/>
        </w:rPr>
        <w:t> </w:t>
      </w:r>
      <w:r>
        <w:rPr>
          <w:color w:val="262526"/>
          <w:sz w:val="24"/>
        </w:rPr>
        <w:t>referred</w:t>
      </w:r>
      <w:r>
        <w:rPr>
          <w:color w:val="262526"/>
          <w:spacing w:val="-16"/>
          <w:sz w:val="24"/>
        </w:rPr>
        <w:t> </w:t>
      </w:r>
      <w:r>
        <w:rPr>
          <w:color w:val="262526"/>
          <w:sz w:val="24"/>
        </w:rPr>
        <w:t>to</w:t>
      </w:r>
      <w:r>
        <w:rPr>
          <w:color w:val="262526"/>
          <w:spacing w:val="-15"/>
          <w:sz w:val="24"/>
        </w:rPr>
        <w:t> </w:t>
      </w:r>
      <w:r>
        <w:rPr>
          <w:color w:val="262526"/>
          <w:sz w:val="24"/>
        </w:rPr>
        <w:t>in</w:t>
      </w:r>
      <w:r>
        <w:rPr>
          <w:color w:val="262526"/>
          <w:spacing w:val="-16"/>
          <w:sz w:val="24"/>
        </w:rPr>
        <w:t> </w:t>
      </w:r>
      <w:r>
        <w:rPr>
          <w:color w:val="262526"/>
          <w:sz w:val="24"/>
        </w:rPr>
        <w:t>subparagraph</w:t>
      </w:r>
      <w:r>
        <w:rPr>
          <w:color w:val="262526"/>
          <w:spacing w:val="-15"/>
          <w:sz w:val="24"/>
        </w:rPr>
        <w:t> </w:t>
      </w:r>
      <w:r>
        <w:rPr>
          <w:color w:val="262526"/>
          <w:sz w:val="24"/>
        </w:rPr>
        <w:t>(a)(1); or</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if there is no a previously approved </w:t>
      </w:r>
      <w:r>
        <w:rPr>
          <w:i/>
          <w:color w:val="262526"/>
          <w:sz w:val="24"/>
        </w:rPr>
        <w:t>pricing methodology </w:t>
      </w:r>
      <w:r>
        <w:rPr>
          <w:color w:val="262526"/>
          <w:sz w:val="24"/>
        </w:rPr>
        <w:t>for that </w:t>
      </w:r>
      <w:r>
        <w:rPr>
          <w:i/>
          <w:color w:val="262526"/>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color w:val="262526"/>
          <w:sz w:val="24"/>
        </w:rPr>
        <w:t>,</w:t>
      </w:r>
      <w:r>
        <w:rPr>
          <w:color w:val="262526"/>
          <w:spacing w:val="-16"/>
          <w:sz w:val="24"/>
        </w:rPr>
        <w:t> </w:t>
      </w:r>
      <w:r>
        <w:rPr>
          <w:color w:val="262526"/>
          <w:sz w:val="24"/>
        </w:rPr>
        <w:t>-</w:t>
      </w:r>
      <w:r>
        <w:rPr>
          <w:color w:val="262526"/>
          <w:spacing w:val="-17"/>
          <w:sz w:val="24"/>
        </w:rPr>
        <w:t> </w:t>
      </w:r>
      <w:r>
        <w:rPr>
          <w:color w:val="262526"/>
          <w:sz w:val="24"/>
        </w:rPr>
        <w:t>the</w:t>
      </w:r>
      <w:r>
        <w:rPr>
          <w:color w:val="262526"/>
          <w:spacing w:val="-17"/>
          <w:sz w:val="24"/>
        </w:rPr>
        <w:t> </w:t>
      </w:r>
      <w:r>
        <w:rPr>
          <w:color w:val="262526"/>
          <w:sz w:val="24"/>
        </w:rPr>
        <w:t>previous</w:t>
      </w:r>
      <w:r>
        <w:rPr>
          <w:color w:val="262526"/>
          <w:spacing w:val="-17"/>
          <w:sz w:val="24"/>
        </w:rPr>
        <w:t> </w:t>
      </w:r>
      <w:r>
        <w:rPr>
          <w:color w:val="262526"/>
          <w:sz w:val="24"/>
        </w:rPr>
        <w:t>method</w:t>
      </w:r>
      <w:r>
        <w:rPr>
          <w:color w:val="262526"/>
          <w:spacing w:val="-16"/>
          <w:sz w:val="24"/>
        </w:rPr>
        <w:t> </w:t>
      </w:r>
      <w:r>
        <w:rPr>
          <w:color w:val="262526"/>
          <w:sz w:val="24"/>
        </w:rPr>
        <w:t>used</w:t>
      </w:r>
      <w:r>
        <w:rPr>
          <w:color w:val="262526"/>
          <w:spacing w:val="-17"/>
          <w:sz w:val="24"/>
        </w:rPr>
        <w:t> </w:t>
      </w:r>
      <w:r>
        <w:rPr>
          <w:color w:val="262526"/>
          <w:sz w:val="24"/>
        </w:rPr>
        <w:t>by the</w:t>
      </w:r>
      <w:r>
        <w:rPr>
          <w:color w:val="262526"/>
          <w:spacing w:val="-19"/>
          <w:sz w:val="24"/>
        </w:rPr>
        <w:t> </w:t>
      </w:r>
      <w:r>
        <w:rPr>
          <w:i/>
          <w:color w:val="262526"/>
          <w:spacing w:val="-3"/>
          <w:sz w:val="24"/>
        </w:rPr>
        <w:t>Transmission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pacing w:val="-3"/>
          <w:sz w:val="24"/>
        </w:rPr>
        <w:t>Provider</w:t>
      </w:r>
      <w:r>
        <w:rPr>
          <w:i/>
          <w:color w:val="262526"/>
          <w:spacing w:val="-17"/>
          <w:sz w:val="24"/>
        </w:rPr>
        <w:t> </w:t>
      </w:r>
      <w:r>
        <w:rPr>
          <w:color w:val="262526"/>
          <w:sz w:val="24"/>
        </w:rPr>
        <w:t>to</w:t>
      </w:r>
      <w:r>
        <w:rPr>
          <w:color w:val="262526"/>
          <w:spacing w:val="-19"/>
          <w:sz w:val="24"/>
        </w:rPr>
        <w:t> </w:t>
      </w:r>
      <w:r>
        <w:rPr>
          <w:color w:val="262526"/>
          <w:sz w:val="24"/>
        </w:rPr>
        <w:t>establish</w:t>
      </w:r>
      <w:r>
        <w:rPr>
          <w:color w:val="262526"/>
          <w:spacing w:val="-18"/>
          <w:sz w:val="24"/>
        </w:rPr>
        <w:t> </w:t>
      </w:r>
      <w:r>
        <w:rPr>
          <w:color w:val="262526"/>
          <w:sz w:val="24"/>
        </w:rPr>
        <w:t>prices,</w:t>
      </w:r>
      <w:r>
        <w:rPr>
          <w:color w:val="262526"/>
          <w:spacing w:val="-19"/>
          <w:sz w:val="24"/>
        </w:rPr>
        <w:t> </w:t>
      </w:r>
      <w:r>
        <w:rPr>
          <w:color w:val="262526"/>
          <w:sz w:val="24"/>
        </w:rPr>
        <w:t>however determined</w:t>
      </w:r>
      <w:r>
        <w:rPr>
          <w:color w:val="262526"/>
          <w:spacing w:val="-8"/>
          <w:sz w:val="24"/>
        </w:rPr>
        <w:t> </w:t>
      </w:r>
      <w:r>
        <w:rPr>
          <w:color w:val="262526"/>
          <w:sz w:val="24"/>
        </w:rPr>
        <w:t>must</w:t>
      </w:r>
      <w:r>
        <w:rPr>
          <w:color w:val="262526"/>
          <w:spacing w:val="-7"/>
          <w:sz w:val="24"/>
        </w:rPr>
        <w:t> </w:t>
      </w:r>
      <w:r>
        <w:rPr>
          <w:color w:val="262526"/>
          <w:sz w:val="24"/>
        </w:rPr>
        <w:t>be</w:t>
      </w:r>
      <w:r>
        <w:rPr>
          <w:color w:val="262526"/>
          <w:spacing w:val="-8"/>
          <w:sz w:val="24"/>
        </w:rPr>
        <w:t> </w:t>
      </w:r>
      <w:r>
        <w:rPr>
          <w:color w:val="262526"/>
          <w:sz w:val="24"/>
        </w:rPr>
        <w:t>used</w:t>
      </w:r>
      <w:r>
        <w:rPr>
          <w:color w:val="262526"/>
          <w:spacing w:val="-8"/>
          <w:sz w:val="24"/>
        </w:rPr>
        <w:t> </w:t>
      </w:r>
      <w:r>
        <w:rPr>
          <w:color w:val="262526"/>
          <w:sz w:val="24"/>
        </w:rPr>
        <w:t>in</w:t>
      </w:r>
      <w:r>
        <w:rPr>
          <w:color w:val="262526"/>
          <w:spacing w:val="-7"/>
          <w:sz w:val="24"/>
        </w:rPr>
        <w:t> </w:t>
      </w:r>
      <w:r>
        <w:rPr>
          <w:color w:val="262526"/>
          <w:sz w:val="24"/>
        </w:rPr>
        <w:t>place</w:t>
      </w:r>
      <w:r>
        <w:rPr>
          <w:color w:val="262526"/>
          <w:spacing w:val="-8"/>
          <w:sz w:val="24"/>
        </w:rPr>
        <w:t> </w:t>
      </w:r>
      <w:r>
        <w:rPr>
          <w:color w:val="262526"/>
          <w:sz w:val="24"/>
        </w:rPr>
        <w:t>of</w:t>
      </w:r>
      <w:r>
        <w:rPr>
          <w:color w:val="262526"/>
          <w:spacing w:val="-8"/>
          <w:sz w:val="24"/>
        </w:rPr>
        <w:t> </w:t>
      </w:r>
      <w:r>
        <w:rPr>
          <w:color w:val="262526"/>
          <w:sz w:val="24"/>
        </w:rPr>
        <w:t>an</w:t>
      </w:r>
      <w:r>
        <w:rPr>
          <w:color w:val="262526"/>
          <w:spacing w:val="-7"/>
          <w:sz w:val="24"/>
        </w:rPr>
        <w:t> </w:t>
      </w:r>
      <w:r>
        <w:rPr>
          <w:color w:val="262526"/>
          <w:sz w:val="24"/>
        </w:rPr>
        <w:t>approved</w:t>
      </w:r>
      <w:r>
        <w:rPr>
          <w:color w:val="262526"/>
          <w:spacing w:val="-9"/>
          <w:sz w:val="24"/>
        </w:rPr>
        <w:t> </w:t>
      </w:r>
      <w:r>
        <w:rPr>
          <w:i/>
          <w:color w:val="262526"/>
          <w:sz w:val="24"/>
        </w:rPr>
        <w:t>pricing</w:t>
      </w:r>
      <w:r>
        <w:rPr>
          <w:i/>
          <w:color w:val="262526"/>
          <w:spacing w:val="-8"/>
          <w:sz w:val="24"/>
        </w:rPr>
        <w:t> </w:t>
      </w:r>
      <w:r>
        <w:rPr>
          <w:i/>
          <w:color w:val="262526"/>
          <w:sz w:val="24"/>
        </w:rPr>
        <w:t>methodology</w:t>
      </w:r>
      <w:r>
        <w:rPr>
          <w:color w:val="262526"/>
          <w:sz w:val="24"/>
        </w:rPr>
        <w:t>.</w:t>
      </w:r>
    </w:p>
    <w:p>
      <w:pPr>
        <w:pStyle w:val="ListParagraph"/>
        <w:numPr>
          <w:ilvl w:val="3"/>
          <w:numId w:val="1"/>
        </w:numPr>
        <w:tabs>
          <w:tab w:pos="1817" w:val="left" w:leader="none"/>
        </w:tabs>
        <w:spacing w:line="249" w:lineRule="auto" w:before="174" w:after="0"/>
        <w:ind w:left="1820" w:right="113" w:hanging="567"/>
        <w:jc w:val="both"/>
        <w:rPr>
          <w:sz w:val="24"/>
        </w:rPr>
      </w:pPr>
      <w:r>
        <w:rPr>
          <w:color w:val="262526"/>
          <w:sz w:val="24"/>
        </w:rPr>
        <w:t>Where a </w:t>
      </w:r>
      <w:r>
        <w:rPr>
          <w:i/>
          <w:color w:val="262526"/>
          <w:sz w:val="24"/>
        </w:rPr>
        <w:t>Transmission Network Service Provider </w:t>
      </w:r>
      <w:r>
        <w:rPr>
          <w:color w:val="262526"/>
          <w:sz w:val="24"/>
        </w:rPr>
        <w:t>applies to the </w:t>
      </w:r>
      <w:r>
        <w:rPr>
          <w:i/>
          <w:color w:val="262526"/>
          <w:sz w:val="24"/>
        </w:rPr>
        <w:t>AER </w:t>
      </w:r>
      <w:r>
        <w:rPr>
          <w:color w:val="262526"/>
          <w:sz w:val="24"/>
        </w:rPr>
        <w:t>under clause 6A.26.2 for approval to recover a proposed recovery amount in circumstances where paragraphs (a) and (b) apply, the </w:t>
      </w:r>
      <w:r>
        <w:rPr>
          <w:i/>
          <w:color w:val="262526"/>
          <w:sz w:val="24"/>
        </w:rPr>
        <w:t>AER </w:t>
      </w:r>
      <w:r>
        <w:rPr>
          <w:color w:val="262526"/>
          <w:sz w:val="24"/>
        </w:rPr>
        <w:t>must make a determination in accordance with clause 6A.26.2 notwithstanding that </w:t>
      </w:r>
      <w:r>
        <w:rPr>
          <w:color w:val="262526"/>
          <w:spacing w:val="2"/>
          <w:sz w:val="24"/>
        </w:rPr>
        <w:t>the </w:t>
      </w:r>
      <w:r>
        <w:rPr>
          <w:color w:val="262526"/>
          <w:sz w:val="24"/>
        </w:rPr>
        <w:t>reduced charges were agreed before a </w:t>
      </w:r>
      <w:r>
        <w:rPr>
          <w:i/>
          <w:color w:val="262526"/>
          <w:sz w:val="24"/>
        </w:rPr>
        <w:t>pricing methodology </w:t>
      </w:r>
      <w:r>
        <w:rPr>
          <w:color w:val="262526"/>
          <w:sz w:val="24"/>
        </w:rPr>
        <w:t>was</w:t>
      </w:r>
      <w:r>
        <w:rPr>
          <w:color w:val="262526"/>
          <w:spacing w:val="-17"/>
          <w:sz w:val="24"/>
        </w:rPr>
        <w:t> </w:t>
      </w:r>
      <w:r>
        <w:rPr>
          <w:color w:val="262526"/>
          <w:sz w:val="24"/>
        </w:rPr>
        <w:t>approved.</w:t>
      </w:r>
    </w:p>
    <w:p>
      <w:pPr>
        <w:pStyle w:val="ListParagraph"/>
        <w:numPr>
          <w:ilvl w:val="3"/>
          <w:numId w:val="1"/>
        </w:numPr>
        <w:tabs>
          <w:tab w:pos="562" w:val="left" w:leader="none"/>
          <w:tab w:pos="1817" w:val="left" w:leader="none"/>
        </w:tabs>
        <w:spacing w:line="240" w:lineRule="auto" w:before="175" w:after="0"/>
        <w:ind w:left="1816" w:right="120" w:hanging="1817"/>
        <w:jc w:val="right"/>
        <w:rPr>
          <w:sz w:val="24"/>
        </w:rPr>
      </w:pPr>
      <w:r>
        <w:rPr>
          <w:color w:val="262526"/>
          <w:sz w:val="24"/>
        </w:rPr>
        <w:t>The </w:t>
      </w:r>
      <w:r>
        <w:rPr>
          <w:color w:val="262526"/>
          <w:spacing w:val="9"/>
          <w:sz w:val="24"/>
        </w:rPr>
        <w:t> </w:t>
      </w:r>
      <w:r>
        <w:rPr>
          <w:color w:val="262526"/>
          <w:sz w:val="24"/>
        </w:rPr>
        <w:t>subsequent </w:t>
      </w:r>
      <w:r>
        <w:rPr>
          <w:color w:val="262526"/>
          <w:spacing w:val="10"/>
          <w:sz w:val="24"/>
        </w:rPr>
        <w:t> </w:t>
      </w:r>
      <w:r>
        <w:rPr>
          <w:color w:val="262526"/>
          <w:sz w:val="24"/>
        </w:rPr>
        <w:t>approval </w:t>
      </w:r>
      <w:r>
        <w:rPr>
          <w:color w:val="262526"/>
          <w:spacing w:val="9"/>
          <w:sz w:val="24"/>
        </w:rPr>
        <w:t> </w:t>
      </w:r>
      <w:r>
        <w:rPr>
          <w:color w:val="262526"/>
          <w:sz w:val="24"/>
        </w:rPr>
        <w:t>by </w:t>
      </w:r>
      <w:r>
        <w:rPr>
          <w:color w:val="262526"/>
          <w:spacing w:val="10"/>
          <w:sz w:val="24"/>
        </w:rPr>
        <w:t> </w:t>
      </w:r>
      <w:r>
        <w:rPr>
          <w:color w:val="262526"/>
          <w:sz w:val="24"/>
        </w:rPr>
        <w:t>the </w:t>
      </w:r>
      <w:r>
        <w:rPr>
          <w:color w:val="262526"/>
          <w:spacing w:val="10"/>
          <w:sz w:val="24"/>
        </w:rPr>
        <w:t> </w:t>
      </w:r>
      <w:r>
        <w:rPr>
          <w:i/>
          <w:color w:val="262526"/>
          <w:sz w:val="24"/>
        </w:rPr>
        <w:t>AER </w:t>
      </w:r>
      <w:r>
        <w:rPr>
          <w:i/>
          <w:color w:val="262526"/>
          <w:spacing w:val="9"/>
          <w:sz w:val="24"/>
        </w:rPr>
        <w:t> </w:t>
      </w:r>
      <w:r>
        <w:rPr>
          <w:color w:val="262526"/>
          <w:sz w:val="24"/>
        </w:rPr>
        <w:t>of </w:t>
      </w:r>
      <w:r>
        <w:rPr>
          <w:color w:val="262526"/>
          <w:spacing w:val="10"/>
          <w:sz w:val="24"/>
        </w:rPr>
        <w:t> </w:t>
      </w:r>
      <w:r>
        <w:rPr>
          <w:color w:val="262526"/>
          <w:sz w:val="24"/>
        </w:rPr>
        <w:t>a </w:t>
      </w:r>
      <w:r>
        <w:rPr>
          <w:color w:val="262526"/>
          <w:spacing w:val="10"/>
          <w:sz w:val="24"/>
        </w:rPr>
        <w:t> </w:t>
      </w:r>
      <w:r>
        <w:rPr>
          <w:i/>
          <w:color w:val="262526"/>
          <w:sz w:val="24"/>
        </w:rPr>
        <w:t>pricing </w:t>
      </w:r>
      <w:r>
        <w:rPr>
          <w:i/>
          <w:color w:val="262526"/>
          <w:spacing w:val="9"/>
          <w:sz w:val="24"/>
        </w:rPr>
        <w:t> </w:t>
      </w:r>
      <w:r>
        <w:rPr>
          <w:i/>
          <w:color w:val="262526"/>
          <w:sz w:val="24"/>
        </w:rPr>
        <w:t>methodology </w:t>
      </w:r>
      <w:r>
        <w:rPr>
          <w:i/>
          <w:color w:val="262526"/>
          <w:spacing w:val="10"/>
          <w:sz w:val="24"/>
        </w:rPr>
        <w:t> </w:t>
      </w:r>
      <w:r>
        <w:rPr>
          <w:color w:val="262526"/>
          <w:sz w:val="24"/>
        </w:rPr>
        <w:t>for </w:t>
      </w:r>
      <w:r>
        <w:rPr>
          <w:color w:val="262526"/>
          <w:spacing w:val="10"/>
          <w:sz w:val="24"/>
        </w:rPr>
        <w:t> </w:t>
      </w:r>
      <w:r>
        <w:rPr>
          <w:color w:val="262526"/>
          <w:sz w:val="24"/>
        </w:rPr>
        <w:t>a</w:t>
      </w:r>
    </w:p>
    <w:p>
      <w:pPr>
        <w:spacing w:before="12"/>
        <w:ind w:left="0" w:right="115" w:firstLine="0"/>
        <w:jc w:val="right"/>
        <w:rPr>
          <w:sz w:val="24"/>
        </w:rPr>
      </w:pPr>
      <w:r>
        <w:rPr>
          <w:i/>
          <w:color w:val="262526"/>
          <w:sz w:val="24"/>
        </w:rPr>
        <w:t>Transmission</w:t>
      </w:r>
      <w:r>
        <w:rPr>
          <w:i/>
          <w:color w:val="262526"/>
          <w:spacing w:val="42"/>
          <w:sz w:val="24"/>
        </w:rPr>
        <w:t> </w:t>
      </w:r>
      <w:r>
        <w:rPr>
          <w:i/>
          <w:color w:val="262526"/>
          <w:sz w:val="24"/>
        </w:rPr>
        <w:t>Network</w:t>
      </w:r>
      <w:r>
        <w:rPr>
          <w:i/>
          <w:color w:val="262526"/>
          <w:spacing w:val="42"/>
          <w:sz w:val="24"/>
        </w:rPr>
        <w:t> </w:t>
      </w:r>
      <w:r>
        <w:rPr>
          <w:i/>
          <w:color w:val="262526"/>
          <w:sz w:val="24"/>
        </w:rPr>
        <w:t>Service</w:t>
      </w:r>
      <w:r>
        <w:rPr>
          <w:i/>
          <w:color w:val="262526"/>
          <w:spacing w:val="42"/>
          <w:sz w:val="24"/>
        </w:rPr>
        <w:t> </w:t>
      </w:r>
      <w:r>
        <w:rPr>
          <w:i/>
          <w:color w:val="262526"/>
          <w:sz w:val="24"/>
        </w:rPr>
        <w:t>Provider</w:t>
      </w:r>
      <w:r>
        <w:rPr>
          <w:i/>
          <w:color w:val="262526"/>
          <w:spacing w:val="43"/>
          <w:sz w:val="24"/>
        </w:rPr>
        <w:t> </w:t>
      </w:r>
      <w:r>
        <w:rPr>
          <w:color w:val="262526"/>
          <w:sz w:val="24"/>
        </w:rPr>
        <w:t>does</w:t>
      </w:r>
      <w:r>
        <w:rPr>
          <w:color w:val="262526"/>
          <w:spacing w:val="42"/>
          <w:sz w:val="24"/>
        </w:rPr>
        <w:t> </w:t>
      </w:r>
      <w:r>
        <w:rPr>
          <w:color w:val="262526"/>
          <w:sz w:val="24"/>
        </w:rPr>
        <w:t>not</w:t>
      </w:r>
      <w:r>
        <w:rPr>
          <w:color w:val="262526"/>
          <w:spacing w:val="42"/>
          <w:sz w:val="24"/>
        </w:rPr>
        <w:t> </w:t>
      </w:r>
      <w:r>
        <w:rPr>
          <w:color w:val="262526"/>
          <w:sz w:val="24"/>
        </w:rPr>
        <w:t>require</w:t>
      </w:r>
      <w:r>
        <w:rPr>
          <w:color w:val="262526"/>
          <w:spacing w:val="42"/>
          <w:sz w:val="24"/>
        </w:rPr>
        <w:t> </w:t>
      </w:r>
      <w:r>
        <w:rPr>
          <w:color w:val="262526"/>
          <w:sz w:val="24"/>
        </w:rPr>
        <w:t>the</w:t>
      </w:r>
      <w:r>
        <w:rPr>
          <w:color w:val="262526"/>
          <w:spacing w:val="42"/>
          <w:sz w:val="24"/>
        </w:rPr>
        <w:t> </w:t>
      </w:r>
      <w:r>
        <w:rPr>
          <w:color w:val="262526"/>
          <w:sz w:val="24"/>
        </w:rPr>
        <w:t>provider</w:t>
      </w:r>
      <w:r>
        <w:rPr>
          <w:color w:val="262526"/>
          <w:spacing w:val="43"/>
          <w:sz w:val="24"/>
        </w:rPr>
        <w:t> </w:t>
      </w:r>
      <w:r>
        <w:rPr>
          <w:color w:val="262526"/>
          <w:sz w:val="24"/>
        </w:rPr>
        <w:t>to</w:t>
      </w:r>
    </w:p>
    <w:p>
      <w:pPr>
        <w:spacing w:after="0"/>
        <w:jc w:val="right"/>
        <w:rPr>
          <w:sz w:val="24"/>
        </w:rPr>
        <w:sectPr>
          <w:pgSz w:w="11910" w:h="16840"/>
          <w:pgMar w:header="642" w:footer="697" w:top="1160" w:bottom="880" w:left="1320" w:right="1320"/>
        </w:sectPr>
      </w:pPr>
    </w:p>
    <w:p>
      <w:pPr>
        <w:pStyle w:val="BodyText"/>
        <w:spacing w:line="249" w:lineRule="auto" w:before="124"/>
        <w:ind w:firstLine="0"/>
        <w:jc w:val="left"/>
      </w:pPr>
      <w:bookmarkStart w:name="Part H   Reallocations (2007 amendments)" w:id="63"/>
      <w:bookmarkEnd w:id="63"/>
      <w:r>
        <w:rPr/>
      </w:r>
      <w:bookmarkStart w:name="11.9   Rules consequent on the making of" w:id="64"/>
      <w:bookmarkEnd w:id="64"/>
      <w:r>
        <w:rPr/>
      </w:r>
      <w:bookmarkStart w:name="11.9.1   Definitions ⁠" w:id="65"/>
      <w:bookmarkEnd w:id="65"/>
      <w:r>
        <w:rPr/>
      </w:r>
      <w:bookmarkStart w:name="11.9.2   Existing and transitional reall" w:id="66"/>
      <w:bookmarkEnd w:id="66"/>
      <w:r>
        <w:rPr/>
      </w:r>
      <w:bookmarkStart w:name="Part I   Technical Standards for Wind Ge" w:id="67"/>
      <w:bookmarkEnd w:id="67"/>
      <w:r>
        <w:rPr/>
      </w:r>
      <w:bookmarkStart w:name="11.10   Rules consequent on making of th" w:id="68"/>
      <w:bookmarkEnd w:id="68"/>
      <w:r>
        <w:rPr/>
      </w:r>
      <w:bookmarkStart w:name="11.10.1   Definitions ⁠" w:id="69"/>
      <w:bookmarkEnd w:id="69"/>
      <w:r>
        <w:rPr/>
      </w:r>
      <w:r>
        <w:rPr>
          <w:color w:val="262526"/>
        </w:rPr>
        <w:t>adjust, reverse or recompense any amounts to </w:t>
      </w:r>
      <w:r>
        <w:rPr>
          <w:i/>
          <w:color w:val="262526"/>
        </w:rPr>
        <w:t>Transmission Customers </w:t>
      </w:r>
      <w:r>
        <w:rPr>
          <w:color w:val="262526"/>
        </w:rPr>
        <w:t>in connection</w:t>
      </w:r>
      <w:r>
        <w:rPr>
          <w:color w:val="262526"/>
          <w:spacing w:val="-20"/>
        </w:rPr>
        <w:t> </w:t>
      </w:r>
      <w:r>
        <w:rPr>
          <w:color w:val="262526"/>
        </w:rPr>
        <w:t>with</w:t>
      </w:r>
      <w:r>
        <w:rPr>
          <w:color w:val="262526"/>
          <w:spacing w:val="-19"/>
        </w:rPr>
        <w:t> </w:t>
      </w:r>
      <w:r>
        <w:rPr>
          <w:color w:val="262526"/>
          <w:spacing w:val="-3"/>
        </w:rPr>
        <w:t>charges</w:t>
      </w:r>
      <w:r>
        <w:rPr>
          <w:color w:val="262526"/>
          <w:spacing w:val="-19"/>
        </w:rPr>
        <w:t> </w:t>
      </w:r>
      <w:r>
        <w:rPr>
          <w:color w:val="262526"/>
        </w:rPr>
        <w:t>for</w:t>
      </w:r>
      <w:r>
        <w:rPr>
          <w:color w:val="262526"/>
          <w:spacing w:val="-19"/>
        </w:rPr>
        <w:t> </w:t>
      </w:r>
      <w:r>
        <w:rPr>
          <w:color w:val="262526"/>
        </w:rPr>
        <w:t>services</w:t>
      </w:r>
      <w:r>
        <w:rPr>
          <w:color w:val="262526"/>
          <w:spacing w:val="-19"/>
        </w:rPr>
        <w:t> </w:t>
      </w:r>
      <w:r>
        <w:rPr>
          <w:color w:val="262526"/>
        </w:rPr>
        <w:t>established</w:t>
      </w:r>
      <w:r>
        <w:rPr>
          <w:color w:val="262526"/>
          <w:spacing w:val="-19"/>
        </w:rPr>
        <w:t> </w:t>
      </w:r>
      <w:r>
        <w:rPr>
          <w:color w:val="262526"/>
        </w:rPr>
        <w:t>pursuant</w:t>
      </w:r>
      <w:r>
        <w:rPr>
          <w:color w:val="262526"/>
          <w:spacing w:val="-19"/>
        </w:rPr>
        <w:t> </w:t>
      </w:r>
      <w:r>
        <w:rPr>
          <w:color w:val="262526"/>
        </w:rPr>
        <w:t>to</w:t>
      </w:r>
      <w:r>
        <w:rPr>
          <w:color w:val="262526"/>
          <w:spacing w:val="-19"/>
        </w:rPr>
        <w:t> </w:t>
      </w:r>
      <w:r>
        <w:rPr>
          <w:color w:val="262526"/>
        </w:rPr>
        <w:t>this</w:t>
      </w:r>
      <w:r>
        <w:rPr>
          <w:color w:val="262526"/>
          <w:spacing w:val="-19"/>
        </w:rPr>
        <w:t> </w:t>
      </w:r>
      <w:r>
        <w:rPr>
          <w:color w:val="262526"/>
        </w:rPr>
        <w:t>clause</w:t>
      </w:r>
      <w:r>
        <w:rPr>
          <w:color w:val="262526"/>
          <w:spacing w:val="-19"/>
        </w:rPr>
        <w:t> </w:t>
      </w:r>
      <w:r>
        <w:rPr>
          <w:color w:val="262526"/>
          <w:spacing w:val="-4"/>
        </w:rPr>
        <w:t>11.8.7.</w:t>
      </w:r>
    </w:p>
    <w:p>
      <w:pPr>
        <w:pStyle w:val="BodyText"/>
        <w:spacing w:before="9"/>
        <w:ind w:left="0" w:firstLine="0"/>
        <w:jc w:val="left"/>
        <w:rPr>
          <w:sz w:val="22"/>
        </w:rPr>
      </w:pPr>
      <w:r>
        <w:rPr/>
        <w:pict>
          <v:shape style="position:absolute;margin-left:72pt;margin-top:14.324135pt;width:451pt;height:22.15pt;mso-position-horizontal-relative:page;mso-position-vertical-relative:paragraph;z-index:-251652096;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H</w:t>
                    <w:tab/>
                    <w:t>Reallocations (2007</w:t>
                  </w:r>
                  <w:r>
                    <w:rPr>
                      <w:rFonts w:ascii="Arial"/>
                      <w:b/>
                      <w:color w:val="262526"/>
                      <w:spacing w:val="-2"/>
                      <w:sz w:val="28"/>
                    </w:rPr>
                    <w:t> </w:t>
                  </w:r>
                  <w:r>
                    <w:rPr>
                      <w:rFonts w:ascii="Arial"/>
                      <w:b/>
                      <w:color w:val="262526"/>
                      <w:sz w:val="28"/>
                    </w:rPr>
                    <w:t>amendments)</w:t>
                  </w:r>
                </w:p>
              </w:txbxContent>
            </v:textbox>
            <v:fill type="solid"/>
            <w10:wrap type="topAndBottom"/>
          </v:shape>
        </w:pict>
      </w:r>
    </w:p>
    <w:p>
      <w:pPr>
        <w:pStyle w:val="Heading2"/>
        <w:numPr>
          <w:ilvl w:val="1"/>
          <w:numId w:val="1"/>
        </w:numPr>
        <w:tabs>
          <w:tab w:pos="1253" w:val="left" w:leader="none"/>
          <w:tab w:pos="1254" w:val="left" w:leader="none"/>
        </w:tabs>
        <w:spacing w:line="249" w:lineRule="auto" w:before="278" w:after="0"/>
        <w:ind w:left="1253" w:right="744" w:hanging="1134"/>
        <w:jc w:val="left"/>
      </w:pPr>
      <w:r>
        <w:rPr>
          <w:color w:val="262526"/>
        </w:rPr>
        <w:t>Rules consequent on the making of the National Electricity Amendment (Reallocations) Rule</w:t>
      </w:r>
      <w:r>
        <w:rPr>
          <w:color w:val="262526"/>
          <w:spacing w:val="-4"/>
        </w:rPr>
        <w:t> </w:t>
      </w:r>
      <w:r>
        <w:rPr>
          <w:color w:val="262526"/>
        </w:rPr>
        <w:t>2007</w:t>
      </w:r>
    </w:p>
    <w:p>
      <w:pPr>
        <w:pStyle w:val="Heading3"/>
        <w:numPr>
          <w:ilvl w:val="2"/>
          <w:numId w:val="1"/>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pPr>
      <w:r>
        <w:rPr>
          <w:color w:val="262526"/>
        </w:rPr>
        <w:t>For the purposes of this rule 11.9:</w:t>
      </w:r>
    </w:p>
    <w:p>
      <w:pPr>
        <w:spacing w:line="249" w:lineRule="auto" w:before="125"/>
        <w:ind w:left="1253" w:right="116" w:firstLine="0"/>
        <w:jc w:val="both"/>
        <w:rPr>
          <w:sz w:val="24"/>
        </w:rPr>
      </w:pPr>
      <w:r>
        <w:rPr>
          <w:b/>
          <w:color w:val="262526"/>
          <w:sz w:val="24"/>
        </w:rPr>
        <w:t>Amending Rule </w:t>
      </w:r>
      <w:r>
        <w:rPr>
          <w:color w:val="262526"/>
          <w:sz w:val="24"/>
        </w:rPr>
        <w:t>means the </w:t>
      </w:r>
      <w:r>
        <w:rPr>
          <w:i/>
          <w:color w:val="262526"/>
          <w:sz w:val="24"/>
        </w:rPr>
        <w:t>National Electricity Amendment (Reallocations) Rule </w:t>
      </w:r>
      <w:r>
        <w:rPr>
          <w:i/>
          <w:color w:val="262526"/>
          <w:sz w:val="24"/>
        </w:rPr>
        <w:t>2007</w:t>
      </w:r>
      <w:r>
        <w:rPr>
          <w:color w:val="262526"/>
          <w:sz w:val="24"/>
        </w:rPr>
        <w:t>.</w:t>
      </w:r>
    </w:p>
    <w:p>
      <w:pPr>
        <w:spacing w:line="249" w:lineRule="auto" w:before="115"/>
        <w:ind w:left="1253" w:right="115" w:firstLine="0"/>
        <w:jc w:val="both"/>
        <w:rPr>
          <w:sz w:val="24"/>
        </w:rPr>
      </w:pPr>
      <w:r>
        <w:rPr>
          <w:b/>
          <w:color w:val="262526"/>
          <w:sz w:val="24"/>
        </w:rPr>
        <w:t>commencement date </w:t>
      </w:r>
      <w:r>
        <w:rPr>
          <w:color w:val="262526"/>
          <w:sz w:val="24"/>
        </w:rPr>
        <w:t>means the day on which the Amending Rule commences operation.</w:t>
      </w:r>
    </w:p>
    <w:p>
      <w:pPr>
        <w:spacing w:line="249" w:lineRule="auto" w:before="116"/>
        <w:ind w:left="1253" w:right="114" w:firstLine="0"/>
        <w:jc w:val="both"/>
        <w:rPr>
          <w:sz w:val="24"/>
        </w:rPr>
      </w:pPr>
      <w:r>
        <w:rPr>
          <w:b/>
          <w:color w:val="262526"/>
          <w:sz w:val="24"/>
        </w:rPr>
        <w:t>existing reallocation </w:t>
      </w:r>
      <w:r>
        <w:rPr>
          <w:color w:val="262526"/>
          <w:sz w:val="24"/>
        </w:rPr>
        <w:t>means a </w:t>
      </w:r>
      <w:r>
        <w:rPr>
          <w:i/>
          <w:color w:val="262526"/>
          <w:sz w:val="24"/>
        </w:rPr>
        <w:t>reallocation </w:t>
      </w:r>
      <w:r>
        <w:rPr>
          <w:color w:val="262526"/>
          <w:sz w:val="24"/>
        </w:rPr>
        <w:t>in place immediately before the commencement date.</w:t>
      </w:r>
    </w:p>
    <w:p>
      <w:pPr>
        <w:spacing w:line="249" w:lineRule="auto" w:before="115"/>
        <w:ind w:left="1253" w:right="115" w:firstLine="0"/>
        <w:jc w:val="both"/>
        <w:rPr>
          <w:sz w:val="24"/>
        </w:rPr>
      </w:pPr>
      <w:r>
        <w:rPr>
          <w:b/>
          <w:color w:val="262526"/>
          <w:sz w:val="24"/>
        </w:rPr>
        <w:t>new reallocation </w:t>
      </w:r>
      <w:r>
        <w:rPr>
          <w:color w:val="262526"/>
          <w:sz w:val="24"/>
        </w:rPr>
        <w:t>means a </w:t>
      </w:r>
      <w:r>
        <w:rPr>
          <w:i/>
          <w:color w:val="262526"/>
          <w:sz w:val="24"/>
        </w:rPr>
        <w:t>reallocation </w:t>
      </w:r>
      <w:r>
        <w:rPr>
          <w:color w:val="262526"/>
          <w:sz w:val="24"/>
        </w:rPr>
        <w:t>undertaken in accordance with the </w:t>
      </w:r>
      <w:r>
        <w:rPr>
          <w:i/>
          <w:color w:val="262526"/>
          <w:sz w:val="24"/>
        </w:rPr>
        <w:t>Rules </w:t>
      </w:r>
      <w:r>
        <w:rPr>
          <w:color w:val="262526"/>
          <w:sz w:val="24"/>
        </w:rPr>
        <w:t>after the date of </w:t>
      </w:r>
      <w:r>
        <w:rPr>
          <w:i/>
          <w:color w:val="262526"/>
          <w:sz w:val="24"/>
        </w:rPr>
        <w:t>publication </w:t>
      </w:r>
      <w:r>
        <w:rPr>
          <w:color w:val="262526"/>
          <w:sz w:val="24"/>
        </w:rPr>
        <w:t>of the </w:t>
      </w:r>
      <w:r>
        <w:rPr>
          <w:i/>
          <w:color w:val="262526"/>
          <w:sz w:val="24"/>
        </w:rPr>
        <w:t>reallocation procedures </w:t>
      </w:r>
      <w:r>
        <w:rPr>
          <w:color w:val="262526"/>
          <w:sz w:val="24"/>
        </w:rPr>
        <w:t>under clause 3.15.11A(d).</w:t>
      </w:r>
    </w:p>
    <w:p>
      <w:pPr>
        <w:spacing w:line="249" w:lineRule="auto" w:before="117"/>
        <w:ind w:left="1253" w:right="114" w:firstLine="0"/>
        <w:jc w:val="both"/>
        <w:rPr>
          <w:sz w:val="24"/>
        </w:rPr>
      </w:pPr>
      <w:r>
        <w:rPr>
          <w:b/>
          <w:color w:val="262526"/>
          <w:sz w:val="24"/>
        </w:rPr>
        <w:t>transitional reallocation </w:t>
      </w:r>
      <w:r>
        <w:rPr>
          <w:color w:val="262526"/>
          <w:sz w:val="24"/>
        </w:rPr>
        <w:t>means a </w:t>
      </w:r>
      <w:r>
        <w:rPr>
          <w:i/>
          <w:color w:val="262526"/>
          <w:sz w:val="24"/>
        </w:rPr>
        <w:t>reallocation </w:t>
      </w:r>
      <w:r>
        <w:rPr>
          <w:color w:val="262526"/>
          <w:sz w:val="24"/>
        </w:rPr>
        <w:t>in place immediately after the commencement date but prior to the date of </w:t>
      </w:r>
      <w:r>
        <w:rPr>
          <w:i/>
          <w:color w:val="262526"/>
          <w:sz w:val="24"/>
        </w:rPr>
        <w:t>publication </w:t>
      </w:r>
      <w:r>
        <w:rPr>
          <w:color w:val="262526"/>
          <w:sz w:val="24"/>
        </w:rPr>
        <w:t>of the </w:t>
      </w:r>
      <w:r>
        <w:rPr>
          <w:i/>
          <w:color w:val="262526"/>
          <w:sz w:val="24"/>
        </w:rPr>
        <w:t>reallocation </w:t>
      </w:r>
      <w:r>
        <w:rPr>
          <w:i/>
          <w:color w:val="262526"/>
          <w:sz w:val="24"/>
        </w:rPr>
        <w:t>procedures </w:t>
      </w:r>
      <w:r>
        <w:rPr>
          <w:color w:val="262526"/>
          <w:sz w:val="24"/>
        </w:rPr>
        <w:t>by </w:t>
      </w:r>
      <w:r>
        <w:rPr>
          <w:i/>
          <w:color w:val="262526"/>
          <w:sz w:val="24"/>
        </w:rPr>
        <w:t>NEMMCO </w:t>
      </w:r>
      <w:r>
        <w:rPr>
          <w:color w:val="262526"/>
          <w:sz w:val="24"/>
        </w:rPr>
        <w:t>under clause 3.15.11A(d).</w:t>
      </w:r>
    </w:p>
    <w:p>
      <w:pPr>
        <w:pStyle w:val="Heading3"/>
        <w:numPr>
          <w:ilvl w:val="2"/>
          <w:numId w:val="1"/>
        </w:numPr>
        <w:tabs>
          <w:tab w:pos="1253" w:val="left" w:leader="none"/>
          <w:tab w:pos="1254" w:val="left" w:leader="none"/>
        </w:tabs>
        <w:spacing w:line="240" w:lineRule="auto" w:before="237" w:after="0"/>
        <w:ind w:left="1253" w:right="0" w:hanging="1135"/>
        <w:jc w:val="left"/>
      </w:pPr>
      <w:r>
        <w:rPr>
          <w:color w:val="262526"/>
        </w:rPr>
        <w:t>Existing and transitional</w:t>
      </w:r>
      <w:r>
        <w:rPr>
          <w:color w:val="262526"/>
          <w:spacing w:val="-2"/>
        </w:rPr>
        <w:t> </w:t>
      </w:r>
      <w:r>
        <w:rPr>
          <w:color w:val="262526"/>
        </w:rPr>
        <w:t>reallocations</w:t>
      </w:r>
    </w:p>
    <w:p>
      <w:pPr>
        <w:pStyle w:val="ListParagraph"/>
        <w:numPr>
          <w:ilvl w:val="3"/>
          <w:numId w:val="1"/>
        </w:numPr>
        <w:tabs>
          <w:tab w:pos="1821" w:val="left" w:leader="none"/>
        </w:tabs>
        <w:spacing w:line="249" w:lineRule="auto" w:before="174" w:after="0"/>
        <w:ind w:left="1820" w:right="113" w:hanging="567"/>
        <w:jc w:val="both"/>
        <w:rPr>
          <w:sz w:val="24"/>
        </w:rPr>
      </w:pPr>
      <w:r>
        <w:rPr>
          <w:color w:val="262526"/>
          <w:sz w:val="24"/>
        </w:rPr>
        <w:t>Subject to paragraph (c), an existing reallocation is to be treated as if </w:t>
      </w:r>
      <w:r>
        <w:rPr>
          <w:color w:val="262526"/>
          <w:spacing w:val="2"/>
          <w:sz w:val="24"/>
        </w:rPr>
        <w:t>the </w:t>
      </w:r>
      <w:r>
        <w:rPr>
          <w:color w:val="262526"/>
          <w:sz w:val="24"/>
        </w:rPr>
        <w:t>Amending Rule had not been</w:t>
      </w:r>
      <w:r>
        <w:rPr>
          <w:color w:val="262526"/>
          <w:spacing w:val="-2"/>
          <w:sz w:val="24"/>
        </w:rPr>
        <w:t> </w:t>
      </w:r>
      <w:r>
        <w:rPr>
          <w:color w:val="262526"/>
          <w:sz w:val="24"/>
        </w:rPr>
        <w:t>made.</w:t>
      </w:r>
    </w:p>
    <w:p>
      <w:pPr>
        <w:pStyle w:val="ListParagraph"/>
        <w:numPr>
          <w:ilvl w:val="3"/>
          <w:numId w:val="1"/>
        </w:numPr>
        <w:tabs>
          <w:tab w:pos="1821" w:val="left" w:leader="none"/>
        </w:tabs>
        <w:spacing w:line="249" w:lineRule="auto" w:before="172" w:after="0"/>
        <w:ind w:left="1820" w:right="114" w:hanging="567"/>
        <w:jc w:val="both"/>
        <w:rPr>
          <w:sz w:val="24"/>
        </w:rPr>
      </w:pPr>
      <w:r>
        <w:rPr>
          <w:color w:val="262526"/>
          <w:sz w:val="24"/>
        </w:rPr>
        <w:t>Subject to paragraph (c), a transitional reallocation is to be treated as if the Amending Rule had not been</w:t>
      </w:r>
      <w:r>
        <w:rPr>
          <w:color w:val="262526"/>
          <w:spacing w:val="-2"/>
          <w:sz w:val="24"/>
        </w:rPr>
        <w:t> </w:t>
      </w:r>
      <w:r>
        <w:rPr>
          <w:color w:val="262526"/>
          <w:sz w:val="24"/>
        </w:rPr>
        <w:t>made.</w:t>
      </w:r>
    </w:p>
    <w:p>
      <w:pPr>
        <w:pStyle w:val="ListParagraph"/>
        <w:numPr>
          <w:ilvl w:val="3"/>
          <w:numId w:val="1"/>
        </w:numPr>
        <w:tabs>
          <w:tab w:pos="1808" w:val="left" w:leader="none"/>
        </w:tabs>
        <w:spacing w:line="249" w:lineRule="auto" w:before="173" w:after="0"/>
        <w:ind w:left="1820" w:right="116" w:hanging="567"/>
        <w:jc w:val="both"/>
        <w:rPr>
          <w:sz w:val="24"/>
        </w:rPr>
      </w:pPr>
      <w:r>
        <w:rPr>
          <w:color w:val="262526"/>
          <w:sz w:val="24"/>
        </w:rPr>
        <w:t>A</w:t>
      </w:r>
      <w:r>
        <w:rPr>
          <w:color w:val="262526"/>
          <w:spacing w:val="-26"/>
          <w:sz w:val="24"/>
        </w:rPr>
        <w:t> </w:t>
      </w:r>
      <w:r>
        <w:rPr>
          <w:i/>
          <w:color w:val="262526"/>
          <w:spacing w:val="-3"/>
          <w:sz w:val="24"/>
        </w:rPr>
        <w:t>Market</w:t>
      </w:r>
      <w:r>
        <w:rPr>
          <w:i/>
          <w:color w:val="262526"/>
          <w:spacing w:val="-12"/>
          <w:sz w:val="24"/>
        </w:rPr>
        <w:t> </w:t>
      </w:r>
      <w:r>
        <w:rPr>
          <w:i/>
          <w:color w:val="262526"/>
          <w:spacing w:val="-3"/>
          <w:sz w:val="24"/>
        </w:rPr>
        <w:t>Participant</w:t>
      </w:r>
      <w:r>
        <w:rPr>
          <w:i/>
          <w:color w:val="262526"/>
          <w:spacing w:val="-12"/>
          <w:sz w:val="24"/>
        </w:rPr>
        <w:t> </w:t>
      </w:r>
      <w:r>
        <w:rPr>
          <w:color w:val="262526"/>
          <w:sz w:val="24"/>
        </w:rPr>
        <w:t>who</w:t>
      </w:r>
      <w:r>
        <w:rPr>
          <w:color w:val="262526"/>
          <w:spacing w:val="-12"/>
          <w:sz w:val="24"/>
        </w:rPr>
        <w:t> </w:t>
      </w:r>
      <w:r>
        <w:rPr>
          <w:color w:val="262526"/>
          <w:sz w:val="24"/>
        </w:rPr>
        <w:t>is</w:t>
      </w:r>
      <w:r>
        <w:rPr>
          <w:color w:val="262526"/>
          <w:spacing w:val="-12"/>
          <w:sz w:val="24"/>
        </w:rPr>
        <w:t> </w:t>
      </w:r>
      <w:r>
        <w:rPr>
          <w:color w:val="262526"/>
          <w:sz w:val="24"/>
        </w:rPr>
        <w:t>a</w:t>
      </w:r>
      <w:r>
        <w:rPr>
          <w:color w:val="262526"/>
          <w:spacing w:val="-13"/>
          <w:sz w:val="24"/>
        </w:rPr>
        <w:t> </w:t>
      </w:r>
      <w:r>
        <w:rPr>
          <w:color w:val="262526"/>
          <w:spacing w:val="-3"/>
          <w:sz w:val="24"/>
        </w:rPr>
        <w:t>party</w:t>
      </w:r>
      <w:r>
        <w:rPr>
          <w:color w:val="262526"/>
          <w:spacing w:val="-12"/>
          <w:sz w:val="24"/>
        </w:rPr>
        <w:t> </w:t>
      </w:r>
      <w:r>
        <w:rPr>
          <w:color w:val="262526"/>
          <w:sz w:val="24"/>
        </w:rPr>
        <w:t>to</w:t>
      </w:r>
      <w:r>
        <w:rPr>
          <w:color w:val="262526"/>
          <w:spacing w:val="-12"/>
          <w:sz w:val="24"/>
        </w:rPr>
        <w:t> </w:t>
      </w:r>
      <w:r>
        <w:rPr>
          <w:color w:val="262526"/>
          <w:sz w:val="24"/>
        </w:rPr>
        <w:t>an</w:t>
      </w:r>
      <w:r>
        <w:rPr>
          <w:color w:val="262526"/>
          <w:spacing w:val="-12"/>
          <w:sz w:val="24"/>
        </w:rPr>
        <w:t> </w:t>
      </w:r>
      <w:r>
        <w:rPr>
          <w:color w:val="262526"/>
          <w:spacing w:val="-3"/>
          <w:sz w:val="24"/>
        </w:rPr>
        <w:t>existing</w:t>
      </w:r>
      <w:r>
        <w:rPr>
          <w:color w:val="262526"/>
          <w:spacing w:val="-13"/>
          <w:sz w:val="24"/>
        </w:rPr>
        <w:t> </w:t>
      </w:r>
      <w:r>
        <w:rPr>
          <w:color w:val="262526"/>
          <w:spacing w:val="-3"/>
          <w:sz w:val="24"/>
        </w:rPr>
        <w:t>reallocation</w:t>
      </w:r>
      <w:r>
        <w:rPr>
          <w:color w:val="262526"/>
          <w:spacing w:val="-12"/>
          <w:sz w:val="24"/>
        </w:rPr>
        <w:t> </w:t>
      </w:r>
      <w:r>
        <w:rPr>
          <w:color w:val="262526"/>
          <w:sz w:val="24"/>
        </w:rPr>
        <w:t>or</w:t>
      </w:r>
      <w:r>
        <w:rPr>
          <w:color w:val="262526"/>
          <w:spacing w:val="-12"/>
          <w:sz w:val="24"/>
        </w:rPr>
        <w:t> </w:t>
      </w:r>
      <w:r>
        <w:rPr>
          <w:color w:val="262526"/>
          <w:sz w:val="24"/>
        </w:rPr>
        <w:t>a</w:t>
      </w:r>
      <w:r>
        <w:rPr>
          <w:color w:val="262526"/>
          <w:spacing w:val="-12"/>
          <w:sz w:val="24"/>
        </w:rPr>
        <w:t> </w:t>
      </w:r>
      <w:r>
        <w:rPr>
          <w:color w:val="262526"/>
          <w:spacing w:val="-3"/>
          <w:sz w:val="24"/>
        </w:rPr>
        <w:t>transitional </w:t>
      </w:r>
      <w:r>
        <w:rPr>
          <w:color w:val="262526"/>
          <w:sz w:val="24"/>
        </w:rPr>
        <w:t>reallocation</w:t>
      </w:r>
      <w:r>
        <w:rPr>
          <w:color w:val="262526"/>
          <w:spacing w:val="-9"/>
          <w:sz w:val="24"/>
        </w:rPr>
        <w:t> </w:t>
      </w:r>
      <w:r>
        <w:rPr>
          <w:color w:val="262526"/>
          <w:sz w:val="24"/>
        </w:rPr>
        <w:t>may</w:t>
      </w:r>
      <w:r>
        <w:rPr>
          <w:color w:val="262526"/>
          <w:spacing w:val="-9"/>
          <w:sz w:val="24"/>
        </w:rPr>
        <w:t> </w:t>
      </w:r>
      <w:r>
        <w:rPr>
          <w:color w:val="262526"/>
          <w:sz w:val="24"/>
        </w:rPr>
        <w:t>elect</w:t>
      </w:r>
      <w:r>
        <w:rPr>
          <w:color w:val="262526"/>
          <w:spacing w:val="-9"/>
          <w:sz w:val="24"/>
        </w:rPr>
        <w:t> </w:t>
      </w:r>
      <w:r>
        <w:rPr>
          <w:color w:val="262526"/>
          <w:sz w:val="24"/>
        </w:rPr>
        <w:t>to</w:t>
      </w:r>
      <w:r>
        <w:rPr>
          <w:color w:val="262526"/>
          <w:spacing w:val="-9"/>
          <w:sz w:val="24"/>
        </w:rPr>
        <w:t> </w:t>
      </w:r>
      <w:r>
        <w:rPr>
          <w:color w:val="262526"/>
          <w:sz w:val="24"/>
        </w:rPr>
        <w:t>have</w:t>
      </w:r>
      <w:r>
        <w:rPr>
          <w:color w:val="262526"/>
          <w:spacing w:val="-9"/>
          <w:sz w:val="24"/>
        </w:rPr>
        <w:t> </w:t>
      </w:r>
      <w:r>
        <w:rPr>
          <w:color w:val="262526"/>
          <w:sz w:val="24"/>
        </w:rPr>
        <w:t>the</w:t>
      </w:r>
      <w:r>
        <w:rPr>
          <w:color w:val="262526"/>
          <w:spacing w:val="-9"/>
          <w:sz w:val="24"/>
        </w:rPr>
        <w:t> </w:t>
      </w:r>
      <w:r>
        <w:rPr>
          <w:color w:val="262526"/>
          <w:sz w:val="24"/>
        </w:rPr>
        <w:t>reallocation</w:t>
      </w:r>
      <w:r>
        <w:rPr>
          <w:color w:val="262526"/>
          <w:spacing w:val="-9"/>
          <w:sz w:val="24"/>
        </w:rPr>
        <w:t> </w:t>
      </w:r>
      <w:r>
        <w:rPr>
          <w:color w:val="262526"/>
          <w:sz w:val="24"/>
        </w:rPr>
        <w:t>treated</w:t>
      </w:r>
      <w:r>
        <w:rPr>
          <w:color w:val="262526"/>
          <w:spacing w:val="-9"/>
          <w:sz w:val="24"/>
        </w:rPr>
        <w:t> </w:t>
      </w:r>
      <w:r>
        <w:rPr>
          <w:color w:val="262526"/>
          <w:sz w:val="24"/>
        </w:rPr>
        <w:t>as</w:t>
      </w:r>
      <w:r>
        <w:rPr>
          <w:color w:val="262526"/>
          <w:spacing w:val="-9"/>
          <w:sz w:val="24"/>
        </w:rPr>
        <w:t> </w:t>
      </w:r>
      <w:r>
        <w:rPr>
          <w:color w:val="262526"/>
          <w:sz w:val="24"/>
        </w:rPr>
        <w:t>a</w:t>
      </w:r>
      <w:r>
        <w:rPr>
          <w:color w:val="262526"/>
          <w:spacing w:val="-9"/>
          <w:sz w:val="24"/>
        </w:rPr>
        <w:t> </w:t>
      </w:r>
      <w:r>
        <w:rPr>
          <w:color w:val="262526"/>
          <w:sz w:val="24"/>
        </w:rPr>
        <w:t>new</w:t>
      </w:r>
      <w:r>
        <w:rPr>
          <w:color w:val="262526"/>
          <w:spacing w:val="-9"/>
          <w:sz w:val="24"/>
        </w:rPr>
        <w:t> </w:t>
      </w:r>
      <w:r>
        <w:rPr>
          <w:color w:val="262526"/>
          <w:sz w:val="24"/>
        </w:rPr>
        <w:t>reallocation</w:t>
      </w:r>
      <w:r>
        <w:rPr>
          <w:color w:val="262526"/>
          <w:spacing w:val="-9"/>
          <w:sz w:val="24"/>
        </w:rPr>
        <w:t> </w:t>
      </w:r>
      <w:r>
        <w:rPr>
          <w:color w:val="262526"/>
          <w:sz w:val="24"/>
        </w:rPr>
        <w:t>if the participant obtains the agreement of the </w:t>
      </w:r>
      <w:r>
        <w:rPr>
          <w:i/>
          <w:color w:val="262526"/>
          <w:sz w:val="24"/>
        </w:rPr>
        <w:t>Market Participant </w:t>
      </w:r>
      <w:r>
        <w:rPr>
          <w:color w:val="262526"/>
          <w:sz w:val="24"/>
        </w:rPr>
        <w:t>who is the other party to the reallocation.</w:t>
      </w:r>
    </w:p>
    <w:p>
      <w:pPr>
        <w:pStyle w:val="BodyText"/>
        <w:spacing w:before="11"/>
        <w:ind w:left="0" w:firstLine="0"/>
        <w:jc w:val="left"/>
        <w:rPr>
          <w:sz w:val="22"/>
        </w:rPr>
      </w:pPr>
      <w:r>
        <w:rPr/>
        <w:pict>
          <v:shape style="position:absolute;margin-left:72pt;margin-top:14.405531pt;width:451pt;height:38.950pt;mso-position-horizontal-relative:page;mso-position-vertical-relative:paragraph;z-index:-251651072;mso-wrap-distance-left:0;mso-wrap-distance-right:0" type="#_x0000_t202" filled="true" fillcolor="#e9e9e9" stroked="false">
            <v:textbox inset="0,0,0,0">
              <w:txbxContent>
                <w:p>
                  <w:pPr>
                    <w:tabs>
                      <w:tab w:pos="1133" w:val="left" w:leader="none"/>
                    </w:tabs>
                    <w:spacing w:line="249" w:lineRule="auto" w:before="61"/>
                    <w:ind w:left="1133" w:right="1605" w:hanging="1078"/>
                    <w:jc w:val="left"/>
                    <w:rPr>
                      <w:rFonts w:ascii="Arial"/>
                      <w:b/>
                      <w:sz w:val="28"/>
                    </w:rPr>
                  </w:pPr>
                  <w:r>
                    <w:rPr>
                      <w:rFonts w:ascii="Arial"/>
                      <w:b/>
                      <w:color w:val="262526"/>
                      <w:sz w:val="28"/>
                    </w:rPr>
                    <w:t>Part I</w:t>
                    <w:tab/>
                  </w:r>
                  <w:r>
                    <w:rPr>
                      <w:rFonts w:ascii="Arial"/>
                      <w:b/>
                      <w:color w:val="262526"/>
                      <w:spacing w:val="-4"/>
                      <w:sz w:val="28"/>
                    </w:rPr>
                    <w:t>Technical </w:t>
                  </w:r>
                  <w:r>
                    <w:rPr>
                      <w:rFonts w:ascii="Arial"/>
                      <w:b/>
                      <w:color w:val="262526"/>
                      <w:sz w:val="28"/>
                    </w:rPr>
                    <w:t>Standards for Wind Generation (2007 amendments)</w:t>
                  </w:r>
                </w:p>
              </w:txbxContent>
            </v:textbox>
            <v:fill type="solid"/>
            <w10:wrap type="topAndBottom"/>
          </v:shape>
        </w:pict>
      </w:r>
    </w:p>
    <w:p>
      <w:pPr>
        <w:pStyle w:val="Heading2"/>
        <w:numPr>
          <w:ilvl w:val="1"/>
          <w:numId w:val="1"/>
        </w:numPr>
        <w:tabs>
          <w:tab w:pos="1253" w:val="left" w:leader="none"/>
          <w:tab w:pos="1254" w:val="left" w:leader="none"/>
        </w:tabs>
        <w:spacing w:line="249" w:lineRule="auto" w:before="278" w:after="0"/>
        <w:ind w:left="1253" w:right="721" w:hanging="1134"/>
        <w:jc w:val="left"/>
      </w:pPr>
      <w:r>
        <w:rPr>
          <w:color w:val="262526"/>
        </w:rPr>
        <w:t>Rules consequent on making of the National Electricity Amendment </w:t>
      </w:r>
      <w:r>
        <w:rPr>
          <w:color w:val="262526"/>
          <w:spacing w:val="-3"/>
        </w:rPr>
        <w:t>(Technical </w:t>
      </w:r>
      <w:r>
        <w:rPr>
          <w:color w:val="262526"/>
        </w:rPr>
        <w:t>Standards for Wind Generation and other Generator Connections) Rule</w:t>
      </w:r>
      <w:r>
        <w:rPr>
          <w:color w:val="262526"/>
          <w:spacing w:val="-4"/>
        </w:rPr>
        <w:t> </w:t>
      </w:r>
      <w:r>
        <w:rPr>
          <w:color w:val="262526"/>
        </w:rPr>
        <w:t>2007</w:t>
      </w:r>
    </w:p>
    <w:p>
      <w:pPr>
        <w:pStyle w:val="Heading3"/>
        <w:numPr>
          <w:ilvl w:val="2"/>
          <w:numId w:val="1"/>
        </w:numPr>
        <w:tabs>
          <w:tab w:pos="1253" w:val="left" w:leader="none"/>
          <w:tab w:pos="1254" w:val="left" w:leader="none"/>
        </w:tabs>
        <w:spacing w:line="240" w:lineRule="auto" w:before="235" w:after="0"/>
        <w:ind w:left="1253" w:right="0" w:hanging="1135"/>
        <w:jc w:val="left"/>
      </w:pPr>
      <w:r>
        <w:rPr>
          <w:color w:val="262526"/>
        </w:rPr>
        <w:t>Definitions</w:t>
      </w:r>
    </w:p>
    <w:p>
      <w:pPr>
        <w:pStyle w:val="BodyText"/>
        <w:spacing w:before="118"/>
        <w:ind w:left="1253" w:firstLine="0"/>
      </w:pPr>
      <w:r>
        <w:rPr>
          <w:color w:val="262526"/>
        </w:rPr>
        <w:t>Subject to this rule 11.10, in this rule 11.10:</w:t>
      </w:r>
    </w:p>
    <w:p>
      <w:pPr>
        <w:spacing w:line="249" w:lineRule="auto" w:before="125"/>
        <w:ind w:left="1253" w:right="115" w:firstLine="0"/>
        <w:jc w:val="both"/>
        <w:rPr>
          <w:sz w:val="24"/>
        </w:rPr>
      </w:pPr>
      <w:r>
        <w:rPr>
          <w:b/>
          <w:color w:val="262526"/>
          <w:sz w:val="24"/>
        </w:rPr>
        <w:t>Amending Rule </w:t>
      </w:r>
      <w:r>
        <w:rPr>
          <w:color w:val="262526"/>
          <w:sz w:val="24"/>
        </w:rPr>
        <w:t>means the </w:t>
      </w:r>
      <w:r>
        <w:rPr>
          <w:i/>
          <w:color w:val="262526"/>
          <w:sz w:val="24"/>
        </w:rPr>
        <w:t>National Electricity Amendment </w:t>
      </w:r>
      <w:r>
        <w:rPr>
          <w:i/>
          <w:color w:val="262526"/>
          <w:spacing w:val="-3"/>
          <w:sz w:val="24"/>
        </w:rPr>
        <w:t>(Technical </w:t>
      </w:r>
      <w:r>
        <w:rPr>
          <w:i/>
          <w:color w:val="262526"/>
          <w:sz w:val="24"/>
        </w:rPr>
        <w:t>Standards </w:t>
      </w:r>
      <w:r>
        <w:rPr>
          <w:i/>
          <w:color w:val="262526"/>
          <w:sz w:val="24"/>
        </w:rPr>
        <w:t>for </w:t>
      </w:r>
      <w:r>
        <w:rPr>
          <w:i/>
          <w:color w:val="262526"/>
          <w:spacing w:val="-4"/>
          <w:sz w:val="24"/>
        </w:rPr>
        <w:t>Wind </w:t>
      </w:r>
      <w:r>
        <w:rPr>
          <w:i/>
          <w:color w:val="262526"/>
          <w:sz w:val="24"/>
        </w:rPr>
        <w:t>Generation and other Generator Connections) Rule 2007</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24"/>
        <w:ind w:left="1253" w:right="0" w:firstLine="0"/>
        <w:jc w:val="left"/>
        <w:rPr>
          <w:sz w:val="24"/>
        </w:rPr>
      </w:pPr>
      <w:bookmarkStart w:name="11.10.2   Provision of information under" w:id="70"/>
      <w:bookmarkEnd w:id="70"/>
      <w:r>
        <w:rPr/>
      </w:r>
      <w:bookmarkStart w:name="11.10.3   Access standards made under th" w:id="71"/>
      <w:bookmarkEnd w:id="71"/>
      <w:r>
        <w:rPr/>
      </w:r>
      <w:bookmarkStart w:name="11.10.4   Modifications to plant by Gene" w:id="72"/>
      <w:bookmarkEnd w:id="72"/>
      <w:r>
        <w:rPr/>
      </w:r>
      <w:r>
        <w:rPr>
          <w:b/>
          <w:color w:val="262526"/>
          <w:sz w:val="24"/>
        </w:rPr>
        <w:t>commencement date </w:t>
      </w:r>
      <w:r>
        <w:rPr>
          <w:color w:val="262526"/>
          <w:sz w:val="24"/>
        </w:rPr>
        <w:t>means the date on which the Amending Rule commences operation.</w:t>
      </w:r>
    </w:p>
    <w:p>
      <w:pPr>
        <w:spacing w:line="249" w:lineRule="auto" w:before="115"/>
        <w:ind w:left="1253" w:right="0" w:firstLine="0"/>
        <w:jc w:val="left"/>
        <w:rPr>
          <w:sz w:val="24"/>
        </w:rPr>
      </w:pPr>
      <w:r>
        <w:rPr>
          <w:b/>
          <w:color w:val="262526"/>
          <w:sz w:val="24"/>
        </w:rPr>
        <w:t>new Chapter 5 </w:t>
      </w:r>
      <w:r>
        <w:rPr>
          <w:color w:val="262526"/>
          <w:sz w:val="24"/>
        </w:rPr>
        <w:t>means Chapter 5 of the </w:t>
      </w:r>
      <w:r>
        <w:rPr>
          <w:i/>
          <w:color w:val="262526"/>
          <w:sz w:val="24"/>
        </w:rPr>
        <w:t>Rules </w:t>
      </w:r>
      <w:r>
        <w:rPr>
          <w:color w:val="262526"/>
          <w:sz w:val="24"/>
        </w:rPr>
        <w:t>in force immediately after </w:t>
      </w:r>
      <w:r>
        <w:rPr>
          <w:color w:val="262526"/>
          <w:spacing w:val="2"/>
          <w:sz w:val="24"/>
        </w:rPr>
        <w:t>the </w:t>
      </w:r>
      <w:r>
        <w:rPr>
          <w:color w:val="262526"/>
          <w:sz w:val="24"/>
        </w:rPr>
        <w:t>commencement date.</w:t>
      </w:r>
    </w:p>
    <w:p>
      <w:pPr>
        <w:spacing w:line="249" w:lineRule="auto" w:before="116"/>
        <w:ind w:left="1253" w:right="0" w:firstLine="0"/>
        <w:jc w:val="left"/>
        <w:rPr>
          <w:sz w:val="24"/>
        </w:rPr>
      </w:pPr>
      <w:r>
        <w:rPr>
          <w:b/>
          <w:color w:val="262526"/>
          <w:sz w:val="24"/>
        </w:rPr>
        <w:t>old Chapter 5 </w:t>
      </w:r>
      <w:r>
        <w:rPr>
          <w:color w:val="262526"/>
          <w:sz w:val="24"/>
        </w:rPr>
        <w:t>means Chapter 5 of the </w:t>
      </w:r>
      <w:r>
        <w:rPr>
          <w:i/>
          <w:color w:val="262526"/>
          <w:sz w:val="24"/>
        </w:rPr>
        <w:t>Rules </w:t>
      </w:r>
      <w:r>
        <w:rPr>
          <w:color w:val="262526"/>
          <w:sz w:val="24"/>
        </w:rPr>
        <w:t>in force immediately prior to </w:t>
      </w:r>
      <w:r>
        <w:rPr>
          <w:color w:val="262526"/>
          <w:spacing w:val="2"/>
          <w:sz w:val="24"/>
        </w:rPr>
        <w:t>the </w:t>
      </w:r>
      <w:r>
        <w:rPr>
          <w:color w:val="262526"/>
          <w:sz w:val="24"/>
        </w:rPr>
        <w:t>commencement date.</w:t>
      </w:r>
    </w:p>
    <w:p>
      <w:pPr>
        <w:pStyle w:val="Heading3"/>
        <w:numPr>
          <w:ilvl w:val="2"/>
          <w:numId w:val="1"/>
        </w:numPr>
        <w:tabs>
          <w:tab w:pos="1253" w:val="left" w:leader="none"/>
          <w:tab w:pos="1254" w:val="left" w:leader="none"/>
        </w:tabs>
        <w:spacing w:line="240" w:lineRule="auto" w:before="235" w:after="0"/>
        <w:ind w:left="1253" w:right="0" w:hanging="1134"/>
        <w:jc w:val="left"/>
      </w:pPr>
      <w:r>
        <w:rPr>
          <w:color w:val="262526"/>
        </w:rPr>
        <w:t>Provision of information under S5.2.4 in registration</w:t>
      </w:r>
      <w:r>
        <w:rPr>
          <w:color w:val="262526"/>
          <w:spacing w:val="-10"/>
        </w:rPr>
        <w:t> </w:t>
      </w:r>
      <w:r>
        <w:rPr>
          <w:color w:val="262526"/>
        </w:rPr>
        <w:t>application</w:t>
      </w:r>
    </w:p>
    <w:p>
      <w:pPr>
        <w:pStyle w:val="ListParagraph"/>
        <w:numPr>
          <w:ilvl w:val="3"/>
          <w:numId w:val="1"/>
        </w:numPr>
        <w:tabs>
          <w:tab w:pos="1808" w:val="left" w:leader="none"/>
        </w:tabs>
        <w:spacing w:line="249" w:lineRule="auto" w:before="175" w:after="0"/>
        <w:ind w:left="1820" w:right="114" w:hanging="567"/>
        <w:jc w:val="both"/>
        <w:rPr>
          <w:sz w:val="24"/>
        </w:rPr>
      </w:pPr>
      <w:r>
        <w:rPr>
          <w:color w:val="262526"/>
          <w:sz w:val="24"/>
        </w:rPr>
        <w:t>Any</w:t>
      </w:r>
      <w:r>
        <w:rPr>
          <w:color w:val="262526"/>
          <w:spacing w:val="-19"/>
          <w:sz w:val="24"/>
        </w:rPr>
        <w:t> </w:t>
      </w:r>
      <w:r>
        <w:rPr>
          <w:color w:val="262526"/>
          <w:sz w:val="24"/>
        </w:rPr>
        <w:t>requirements</w:t>
      </w:r>
      <w:r>
        <w:rPr>
          <w:color w:val="262526"/>
          <w:spacing w:val="-19"/>
          <w:sz w:val="24"/>
        </w:rPr>
        <w:t> </w:t>
      </w:r>
      <w:r>
        <w:rPr>
          <w:color w:val="262526"/>
          <w:sz w:val="24"/>
        </w:rPr>
        <w:t>in</w:t>
      </w:r>
      <w:r>
        <w:rPr>
          <w:color w:val="262526"/>
          <w:spacing w:val="-19"/>
          <w:sz w:val="24"/>
        </w:rPr>
        <w:t> </w:t>
      </w:r>
      <w:r>
        <w:rPr>
          <w:color w:val="262526"/>
          <w:sz w:val="24"/>
        </w:rPr>
        <w:t>the</w:t>
      </w:r>
      <w:r>
        <w:rPr>
          <w:color w:val="262526"/>
          <w:spacing w:val="-30"/>
          <w:sz w:val="24"/>
        </w:rPr>
        <w:t> </w:t>
      </w:r>
      <w:r>
        <w:rPr>
          <w:color w:val="262526"/>
          <w:sz w:val="24"/>
        </w:rPr>
        <w:t>Amending</w:t>
      </w:r>
      <w:r>
        <w:rPr>
          <w:color w:val="262526"/>
          <w:spacing w:val="-19"/>
          <w:sz w:val="24"/>
        </w:rPr>
        <w:t> </w:t>
      </w:r>
      <w:r>
        <w:rPr>
          <w:color w:val="262526"/>
          <w:sz w:val="24"/>
        </w:rPr>
        <w:t>Rule</w:t>
      </w:r>
      <w:r>
        <w:rPr>
          <w:color w:val="262526"/>
          <w:spacing w:val="-18"/>
          <w:sz w:val="24"/>
        </w:rPr>
        <w:t> </w:t>
      </w:r>
      <w:r>
        <w:rPr>
          <w:color w:val="262526"/>
          <w:sz w:val="24"/>
        </w:rPr>
        <w:t>that</w:t>
      </w:r>
      <w:r>
        <w:rPr>
          <w:color w:val="262526"/>
          <w:spacing w:val="-19"/>
          <w:sz w:val="24"/>
        </w:rPr>
        <w:t> </w:t>
      </w:r>
      <w:r>
        <w:rPr>
          <w:color w:val="262526"/>
          <w:sz w:val="24"/>
        </w:rPr>
        <w:t>require</w:t>
      </w:r>
      <w:r>
        <w:rPr>
          <w:color w:val="262526"/>
          <w:spacing w:val="-19"/>
          <w:sz w:val="24"/>
        </w:rPr>
        <w:t> </w:t>
      </w:r>
      <w:r>
        <w:rPr>
          <w:color w:val="262526"/>
          <w:sz w:val="24"/>
        </w:rPr>
        <w:t>a</w:t>
      </w:r>
      <w:r>
        <w:rPr>
          <w:color w:val="262526"/>
          <w:spacing w:val="-19"/>
          <w:sz w:val="24"/>
        </w:rPr>
        <w:t> </w:t>
      </w:r>
      <w:r>
        <w:rPr>
          <w:color w:val="262526"/>
          <w:sz w:val="24"/>
        </w:rPr>
        <w:t>person</w:t>
      </w:r>
      <w:r>
        <w:rPr>
          <w:color w:val="262526"/>
          <w:spacing w:val="-19"/>
          <w:sz w:val="24"/>
        </w:rPr>
        <w:t> </w:t>
      </w:r>
      <w:r>
        <w:rPr>
          <w:color w:val="262526"/>
          <w:sz w:val="24"/>
        </w:rPr>
        <w:t>who</w:t>
      </w:r>
      <w:r>
        <w:rPr>
          <w:color w:val="262526"/>
          <w:spacing w:val="-18"/>
          <w:sz w:val="24"/>
        </w:rPr>
        <w:t> </w:t>
      </w:r>
      <w:r>
        <w:rPr>
          <w:color w:val="262526"/>
          <w:sz w:val="24"/>
        </w:rPr>
        <w:t>is</w:t>
      </w:r>
      <w:r>
        <w:rPr>
          <w:color w:val="262526"/>
          <w:spacing w:val="-19"/>
          <w:sz w:val="24"/>
        </w:rPr>
        <w:t> </w:t>
      </w:r>
      <w:r>
        <w:rPr>
          <w:color w:val="262526"/>
          <w:sz w:val="24"/>
        </w:rPr>
        <w:t>applying to be a </w:t>
      </w:r>
      <w:r>
        <w:rPr>
          <w:i/>
          <w:color w:val="262526"/>
          <w:sz w:val="24"/>
        </w:rPr>
        <w:t>Registered Participant </w:t>
      </w:r>
      <w:r>
        <w:rPr>
          <w:color w:val="262526"/>
          <w:sz w:val="24"/>
        </w:rPr>
        <w:t>to submit information in relation to </w:t>
      </w:r>
      <w:r>
        <w:rPr>
          <w:color w:val="262526"/>
          <w:spacing w:val="2"/>
          <w:sz w:val="24"/>
        </w:rPr>
        <w:t>clause </w:t>
      </w:r>
      <w:r>
        <w:rPr>
          <w:color w:val="262526"/>
          <w:sz w:val="24"/>
        </w:rPr>
        <w:t>S5.2.4</w:t>
      </w:r>
      <w:r>
        <w:rPr>
          <w:color w:val="262526"/>
          <w:spacing w:val="-7"/>
          <w:sz w:val="24"/>
        </w:rPr>
        <w:t> </w:t>
      </w:r>
      <w:r>
        <w:rPr>
          <w:color w:val="262526"/>
          <w:sz w:val="24"/>
        </w:rPr>
        <w:t>for</w:t>
      </w:r>
      <w:r>
        <w:rPr>
          <w:color w:val="262526"/>
          <w:spacing w:val="-6"/>
          <w:sz w:val="24"/>
        </w:rPr>
        <w:t> </w:t>
      </w:r>
      <w:r>
        <w:rPr>
          <w:color w:val="262526"/>
          <w:sz w:val="24"/>
        </w:rPr>
        <w:t>the</w:t>
      </w:r>
      <w:r>
        <w:rPr>
          <w:color w:val="262526"/>
          <w:spacing w:val="-7"/>
          <w:sz w:val="24"/>
        </w:rPr>
        <w:t> </w:t>
      </w:r>
      <w:r>
        <w:rPr>
          <w:color w:val="262526"/>
          <w:sz w:val="24"/>
        </w:rPr>
        <w:t>purposes</w:t>
      </w:r>
      <w:r>
        <w:rPr>
          <w:color w:val="262526"/>
          <w:spacing w:val="-6"/>
          <w:sz w:val="24"/>
        </w:rPr>
        <w:t> </w:t>
      </w:r>
      <w:r>
        <w:rPr>
          <w:color w:val="262526"/>
          <w:sz w:val="24"/>
        </w:rPr>
        <w:t>of</w:t>
      </w:r>
      <w:r>
        <w:rPr>
          <w:color w:val="262526"/>
          <w:spacing w:val="-7"/>
          <w:sz w:val="24"/>
        </w:rPr>
        <w:t> </w:t>
      </w:r>
      <w:r>
        <w:rPr>
          <w:color w:val="262526"/>
          <w:sz w:val="24"/>
        </w:rPr>
        <w:t>clause</w:t>
      </w:r>
      <w:r>
        <w:rPr>
          <w:color w:val="262526"/>
          <w:spacing w:val="-6"/>
          <w:sz w:val="24"/>
        </w:rPr>
        <w:t> </w:t>
      </w:r>
      <w:r>
        <w:rPr>
          <w:color w:val="262526"/>
          <w:sz w:val="24"/>
        </w:rPr>
        <w:t>2.9.2</w:t>
      </w:r>
      <w:r>
        <w:rPr>
          <w:color w:val="262526"/>
          <w:spacing w:val="-7"/>
          <w:sz w:val="24"/>
        </w:rPr>
        <w:t> </w:t>
      </w:r>
      <w:r>
        <w:rPr>
          <w:color w:val="262526"/>
          <w:sz w:val="24"/>
        </w:rPr>
        <w:t>does</w:t>
      </w:r>
      <w:r>
        <w:rPr>
          <w:color w:val="262526"/>
          <w:spacing w:val="-6"/>
          <w:sz w:val="24"/>
        </w:rPr>
        <w:t> </w:t>
      </w:r>
      <w:r>
        <w:rPr>
          <w:color w:val="262526"/>
          <w:sz w:val="24"/>
        </w:rPr>
        <w:t>not</w:t>
      </w:r>
      <w:r>
        <w:rPr>
          <w:color w:val="262526"/>
          <w:spacing w:val="-7"/>
          <w:sz w:val="24"/>
        </w:rPr>
        <w:t> </w:t>
      </w:r>
      <w:r>
        <w:rPr>
          <w:color w:val="262526"/>
          <w:sz w:val="24"/>
        </w:rPr>
        <w:t>apply</w:t>
      </w:r>
      <w:r>
        <w:rPr>
          <w:color w:val="262526"/>
          <w:spacing w:val="-6"/>
          <w:sz w:val="24"/>
        </w:rPr>
        <w:t> </w:t>
      </w:r>
      <w:r>
        <w:rPr>
          <w:color w:val="262526"/>
          <w:sz w:val="24"/>
        </w:rPr>
        <w:t>to</w:t>
      </w:r>
      <w:r>
        <w:rPr>
          <w:color w:val="262526"/>
          <w:spacing w:val="-7"/>
          <w:sz w:val="24"/>
        </w:rPr>
        <w:t> </w:t>
      </w:r>
      <w:r>
        <w:rPr>
          <w:color w:val="262526"/>
          <w:sz w:val="24"/>
        </w:rPr>
        <w:t>any</w:t>
      </w:r>
      <w:r>
        <w:rPr>
          <w:color w:val="262526"/>
          <w:spacing w:val="-6"/>
          <w:sz w:val="24"/>
        </w:rPr>
        <w:t> </w:t>
      </w:r>
      <w:r>
        <w:rPr>
          <w:color w:val="262526"/>
          <w:sz w:val="24"/>
        </w:rPr>
        <w:t>person</w:t>
      </w:r>
      <w:r>
        <w:rPr>
          <w:color w:val="262526"/>
          <w:spacing w:val="-7"/>
          <w:sz w:val="24"/>
        </w:rPr>
        <w:t> </w:t>
      </w:r>
      <w:r>
        <w:rPr>
          <w:color w:val="262526"/>
          <w:sz w:val="24"/>
        </w:rPr>
        <w:t>who</w:t>
      </w:r>
      <w:r>
        <w:rPr>
          <w:color w:val="262526"/>
          <w:spacing w:val="-6"/>
          <w:sz w:val="24"/>
        </w:rPr>
        <w:t> </w:t>
      </w:r>
      <w:r>
        <w:rPr>
          <w:color w:val="262526"/>
          <w:sz w:val="24"/>
        </w:rPr>
        <w:t>has, in accordance with clause</w:t>
      </w:r>
      <w:r>
        <w:rPr>
          <w:color w:val="262526"/>
          <w:spacing w:val="-2"/>
          <w:sz w:val="24"/>
        </w:rPr>
        <w:t> </w:t>
      </w:r>
      <w:r>
        <w:rPr>
          <w:color w:val="262526"/>
          <w:sz w:val="24"/>
        </w:rPr>
        <w:t>2.9.1:</w:t>
      </w:r>
    </w:p>
    <w:p>
      <w:pPr>
        <w:pStyle w:val="ListParagraph"/>
        <w:numPr>
          <w:ilvl w:val="4"/>
          <w:numId w:val="1"/>
        </w:numPr>
        <w:tabs>
          <w:tab w:pos="2387" w:val="left" w:leader="none"/>
          <w:tab w:pos="2388" w:val="left" w:leader="none"/>
        </w:tabs>
        <w:spacing w:line="240" w:lineRule="auto" w:before="175" w:after="0"/>
        <w:ind w:left="2387" w:right="0" w:hanging="568"/>
        <w:jc w:val="left"/>
        <w:rPr>
          <w:sz w:val="24"/>
        </w:rPr>
      </w:pPr>
      <w:r>
        <w:rPr>
          <w:color w:val="262526"/>
          <w:sz w:val="24"/>
        </w:rPr>
        <w:t>submitted an application to be registered as a </w:t>
      </w:r>
      <w:r>
        <w:rPr>
          <w:i/>
          <w:color w:val="262526"/>
          <w:sz w:val="24"/>
        </w:rPr>
        <w:t>Registered</w:t>
      </w:r>
      <w:r>
        <w:rPr>
          <w:i/>
          <w:color w:val="262526"/>
          <w:spacing w:val="-14"/>
          <w:sz w:val="24"/>
        </w:rPr>
        <w:t> </w:t>
      </w:r>
      <w:r>
        <w:rPr>
          <w:i/>
          <w:color w:val="262526"/>
          <w:sz w:val="24"/>
        </w:rPr>
        <w:t>Participant</w:t>
      </w:r>
      <w:r>
        <w:rPr>
          <w:color w:val="262526"/>
          <w:sz w:val="24"/>
        </w:rPr>
        <w:t>;</w:t>
      </w:r>
    </w:p>
    <w:p>
      <w:pPr>
        <w:pStyle w:val="ListParagraph"/>
        <w:numPr>
          <w:ilvl w:val="4"/>
          <w:numId w:val="1"/>
        </w:numPr>
        <w:tabs>
          <w:tab w:pos="2387" w:val="left" w:leader="none"/>
          <w:tab w:pos="2388" w:val="left" w:leader="none"/>
        </w:tabs>
        <w:spacing w:line="249" w:lineRule="auto" w:before="181" w:after="0"/>
        <w:ind w:left="2387" w:right="114" w:hanging="567"/>
        <w:jc w:val="left"/>
        <w:rPr>
          <w:sz w:val="24"/>
        </w:rPr>
      </w:pPr>
      <w:r>
        <w:rPr>
          <w:color w:val="262526"/>
          <w:sz w:val="24"/>
        </w:rPr>
        <w:t>commenced a process for submitting further information in relation to the application referred to in subparagraph (1);</w:t>
      </w:r>
      <w:r>
        <w:rPr>
          <w:color w:val="262526"/>
          <w:spacing w:val="-3"/>
          <w:sz w:val="24"/>
        </w:rPr>
        <w:t> </w:t>
      </w:r>
      <w:r>
        <w:rPr>
          <w:color w:val="262526"/>
          <w:sz w:val="24"/>
        </w:rPr>
        <w:t>or</w:t>
      </w:r>
    </w:p>
    <w:p>
      <w:pPr>
        <w:pStyle w:val="ListParagraph"/>
        <w:numPr>
          <w:ilvl w:val="4"/>
          <w:numId w:val="1"/>
        </w:numPr>
        <w:tabs>
          <w:tab w:pos="2387" w:val="left" w:leader="none"/>
          <w:tab w:pos="2388" w:val="left" w:leader="none"/>
        </w:tabs>
        <w:spacing w:line="249" w:lineRule="auto" w:before="172" w:after="0"/>
        <w:ind w:left="2387" w:right="114" w:hanging="567"/>
        <w:jc w:val="left"/>
        <w:rPr>
          <w:sz w:val="24"/>
        </w:rPr>
      </w:pPr>
      <w:r>
        <w:rPr>
          <w:color w:val="262526"/>
          <w:sz w:val="24"/>
        </w:rPr>
        <w:t>has</w:t>
      </w:r>
      <w:r>
        <w:rPr>
          <w:color w:val="262526"/>
          <w:spacing w:val="-8"/>
          <w:sz w:val="24"/>
        </w:rPr>
        <w:t> </w:t>
      </w:r>
      <w:r>
        <w:rPr>
          <w:color w:val="262526"/>
          <w:sz w:val="24"/>
        </w:rPr>
        <w:t>submitted</w:t>
      </w:r>
      <w:r>
        <w:rPr>
          <w:color w:val="262526"/>
          <w:spacing w:val="-8"/>
          <w:sz w:val="24"/>
        </w:rPr>
        <w:t> </w:t>
      </w:r>
      <w:r>
        <w:rPr>
          <w:color w:val="262526"/>
          <w:sz w:val="24"/>
        </w:rPr>
        <w:t>further</w:t>
      </w:r>
      <w:r>
        <w:rPr>
          <w:color w:val="262526"/>
          <w:spacing w:val="-8"/>
          <w:sz w:val="24"/>
        </w:rPr>
        <w:t> </w:t>
      </w:r>
      <w:r>
        <w:rPr>
          <w:color w:val="262526"/>
          <w:sz w:val="24"/>
        </w:rPr>
        <w:t>information</w:t>
      </w:r>
      <w:r>
        <w:rPr>
          <w:color w:val="262526"/>
          <w:spacing w:val="-8"/>
          <w:sz w:val="24"/>
        </w:rPr>
        <w:t> </w:t>
      </w:r>
      <w:r>
        <w:rPr>
          <w:color w:val="262526"/>
          <w:sz w:val="24"/>
        </w:rPr>
        <w:t>in</w:t>
      </w:r>
      <w:r>
        <w:rPr>
          <w:color w:val="262526"/>
          <w:spacing w:val="-8"/>
          <w:sz w:val="24"/>
        </w:rPr>
        <w:t> </w:t>
      </w:r>
      <w:r>
        <w:rPr>
          <w:color w:val="262526"/>
          <w:sz w:val="24"/>
        </w:rPr>
        <w:t>relation</w:t>
      </w:r>
      <w:r>
        <w:rPr>
          <w:color w:val="262526"/>
          <w:spacing w:val="-8"/>
          <w:sz w:val="24"/>
        </w:rPr>
        <w:t> </w:t>
      </w:r>
      <w:r>
        <w:rPr>
          <w:color w:val="262526"/>
          <w:sz w:val="24"/>
        </w:rPr>
        <w:t>to</w:t>
      </w:r>
      <w:r>
        <w:rPr>
          <w:color w:val="262526"/>
          <w:spacing w:val="-7"/>
          <w:sz w:val="24"/>
        </w:rPr>
        <w:t> </w:t>
      </w:r>
      <w:r>
        <w:rPr>
          <w:color w:val="262526"/>
          <w:sz w:val="24"/>
        </w:rPr>
        <w:t>the</w:t>
      </w:r>
      <w:r>
        <w:rPr>
          <w:color w:val="262526"/>
          <w:spacing w:val="-8"/>
          <w:sz w:val="24"/>
        </w:rPr>
        <w:t> </w:t>
      </w:r>
      <w:r>
        <w:rPr>
          <w:color w:val="262526"/>
          <w:sz w:val="24"/>
        </w:rPr>
        <w:t>application</w:t>
      </w:r>
      <w:r>
        <w:rPr>
          <w:color w:val="262526"/>
          <w:spacing w:val="-8"/>
          <w:sz w:val="24"/>
        </w:rPr>
        <w:t> </w:t>
      </w:r>
      <w:r>
        <w:rPr>
          <w:color w:val="262526"/>
          <w:sz w:val="24"/>
        </w:rPr>
        <w:t>referred to in subparagraph</w:t>
      </w:r>
      <w:r>
        <w:rPr>
          <w:color w:val="262526"/>
          <w:spacing w:val="-2"/>
          <w:sz w:val="24"/>
        </w:rPr>
        <w:t> </w:t>
      </w:r>
      <w:r>
        <w:rPr>
          <w:color w:val="262526"/>
          <w:sz w:val="24"/>
        </w:rPr>
        <w:t>(1),</w:t>
      </w:r>
    </w:p>
    <w:p>
      <w:pPr>
        <w:spacing w:line="249" w:lineRule="auto" w:before="173"/>
        <w:ind w:left="1820" w:right="0" w:firstLine="0"/>
        <w:jc w:val="left"/>
        <w:rPr>
          <w:sz w:val="24"/>
        </w:rPr>
      </w:pPr>
      <w:r>
        <w:rPr>
          <w:color w:val="262526"/>
          <w:sz w:val="24"/>
        </w:rPr>
        <w:t>and, at the commencement date, has not been registered by </w:t>
      </w:r>
      <w:r>
        <w:rPr>
          <w:i/>
          <w:color w:val="262526"/>
          <w:sz w:val="24"/>
        </w:rPr>
        <w:t>NEMMCO </w:t>
      </w:r>
      <w:r>
        <w:rPr>
          <w:color w:val="262526"/>
          <w:sz w:val="24"/>
        </w:rPr>
        <w:t>in accordance with clause 2.9.2 as a </w:t>
      </w:r>
      <w:r>
        <w:rPr>
          <w:i/>
          <w:color w:val="262526"/>
          <w:sz w:val="24"/>
        </w:rPr>
        <w:t>Registered Participant</w:t>
      </w:r>
      <w:r>
        <w:rPr>
          <w:color w:val="262526"/>
          <w:sz w:val="24"/>
        </w:rPr>
        <w:t>.</w:t>
      </w:r>
    </w:p>
    <w:p>
      <w:pPr>
        <w:pStyle w:val="ListParagraph"/>
        <w:numPr>
          <w:ilvl w:val="3"/>
          <w:numId w:val="1"/>
        </w:numPr>
        <w:tabs>
          <w:tab w:pos="1807" w:val="left" w:leader="none"/>
          <w:tab w:pos="1808" w:val="left" w:leader="none"/>
        </w:tabs>
        <w:spacing w:line="240" w:lineRule="auto" w:before="172" w:after="0"/>
        <w:ind w:left="1807" w:right="0" w:hanging="555"/>
        <w:jc w:val="left"/>
        <w:rPr>
          <w:sz w:val="24"/>
        </w:rPr>
      </w:pPr>
      <w:r>
        <w:rPr>
          <w:color w:val="262526"/>
          <w:sz w:val="24"/>
        </w:rPr>
        <w:t>A person registered in accordance with this clause</w:t>
      </w:r>
      <w:r>
        <w:rPr>
          <w:color w:val="262526"/>
          <w:spacing w:val="-18"/>
          <w:sz w:val="24"/>
        </w:rPr>
        <w:t> </w:t>
      </w:r>
      <w:r>
        <w:rPr>
          <w:color w:val="262526"/>
          <w:sz w:val="24"/>
        </w:rPr>
        <w:t>11.10.2:</w:t>
      </w:r>
    </w:p>
    <w:p>
      <w:pPr>
        <w:pStyle w:val="ListParagraph"/>
        <w:numPr>
          <w:ilvl w:val="4"/>
          <w:numId w:val="1"/>
        </w:numPr>
        <w:tabs>
          <w:tab w:pos="2387" w:val="left" w:leader="none"/>
          <w:tab w:pos="2388" w:val="left" w:leader="none"/>
        </w:tabs>
        <w:spacing w:line="249" w:lineRule="auto" w:before="182" w:after="0"/>
        <w:ind w:left="2387" w:right="116" w:hanging="567"/>
        <w:jc w:val="left"/>
        <w:rPr>
          <w:sz w:val="24"/>
        </w:rPr>
      </w:pPr>
      <w:r>
        <w:rPr>
          <w:color w:val="262526"/>
          <w:sz w:val="24"/>
        </w:rPr>
        <w:t>subject</w:t>
      </w:r>
      <w:r>
        <w:rPr>
          <w:color w:val="262526"/>
          <w:spacing w:val="-15"/>
          <w:sz w:val="24"/>
        </w:rPr>
        <w:t> </w:t>
      </w:r>
      <w:r>
        <w:rPr>
          <w:color w:val="262526"/>
          <w:sz w:val="24"/>
        </w:rPr>
        <w:t>to</w:t>
      </w:r>
      <w:r>
        <w:rPr>
          <w:color w:val="262526"/>
          <w:spacing w:val="-14"/>
          <w:sz w:val="24"/>
        </w:rPr>
        <w:t> </w:t>
      </w:r>
      <w:r>
        <w:rPr>
          <w:color w:val="262526"/>
          <w:sz w:val="24"/>
        </w:rPr>
        <w:t>subparagraph</w:t>
      </w:r>
      <w:r>
        <w:rPr>
          <w:color w:val="262526"/>
          <w:spacing w:val="-15"/>
          <w:sz w:val="24"/>
        </w:rPr>
        <w:t> </w:t>
      </w:r>
      <w:r>
        <w:rPr>
          <w:color w:val="262526"/>
          <w:sz w:val="24"/>
        </w:rPr>
        <w:t>(2),</w:t>
      </w:r>
      <w:r>
        <w:rPr>
          <w:color w:val="262526"/>
          <w:spacing w:val="-14"/>
          <w:sz w:val="24"/>
        </w:rPr>
        <w:t> </w:t>
      </w:r>
      <w:r>
        <w:rPr>
          <w:color w:val="262526"/>
          <w:sz w:val="24"/>
        </w:rPr>
        <w:t>is</w:t>
      </w:r>
      <w:r>
        <w:rPr>
          <w:color w:val="262526"/>
          <w:spacing w:val="-14"/>
          <w:sz w:val="24"/>
        </w:rPr>
        <w:t> </w:t>
      </w:r>
      <w:r>
        <w:rPr>
          <w:color w:val="262526"/>
          <w:sz w:val="24"/>
        </w:rPr>
        <w:t>taken</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registered</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 the requirements of the </w:t>
      </w:r>
      <w:r>
        <w:rPr>
          <w:i/>
          <w:color w:val="262526"/>
          <w:sz w:val="24"/>
        </w:rPr>
        <w:t>Rules </w:t>
      </w:r>
      <w:r>
        <w:rPr>
          <w:color w:val="262526"/>
          <w:sz w:val="24"/>
        </w:rPr>
        <w:t>as amended by the Amending Rule;</w:t>
      </w:r>
      <w:r>
        <w:rPr>
          <w:color w:val="262526"/>
          <w:spacing w:val="-24"/>
          <w:sz w:val="24"/>
        </w:rPr>
        <w:t> </w:t>
      </w:r>
      <w:r>
        <w:rPr>
          <w:color w:val="262526"/>
          <w:sz w:val="24"/>
        </w:rPr>
        <w:t>and</w:t>
      </w:r>
    </w:p>
    <w:p>
      <w:pPr>
        <w:pStyle w:val="ListParagraph"/>
        <w:numPr>
          <w:ilvl w:val="4"/>
          <w:numId w:val="1"/>
        </w:numPr>
        <w:tabs>
          <w:tab w:pos="2387" w:val="left" w:leader="none"/>
          <w:tab w:pos="2388" w:val="left" w:leader="none"/>
        </w:tabs>
        <w:spacing w:line="249" w:lineRule="auto" w:before="172" w:after="0"/>
        <w:ind w:left="2387" w:right="113" w:hanging="567"/>
        <w:jc w:val="left"/>
        <w:rPr>
          <w:sz w:val="24"/>
        </w:rPr>
      </w:pPr>
      <w:r>
        <w:rPr>
          <w:color w:val="262526"/>
          <w:sz w:val="24"/>
        </w:rPr>
        <w:t>must submit all information required under clause S5.2.4 within </w:t>
      </w:r>
      <w:r>
        <w:rPr>
          <w:color w:val="262526"/>
          <w:spacing w:val="2"/>
          <w:sz w:val="24"/>
        </w:rPr>
        <w:t>six </w:t>
      </w:r>
      <w:r>
        <w:rPr>
          <w:color w:val="262526"/>
          <w:sz w:val="24"/>
        </w:rPr>
        <w:t>months of the commencement date.</w:t>
      </w:r>
    </w:p>
    <w:p>
      <w:pPr>
        <w:pStyle w:val="Heading3"/>
        <w:numPr>
          <w:ilvl w:val="2"/>
          <w:numId w:val="1"/>
        </w:numPr>
        <w:tabs>
          <w:tab w:pos="1244" w:val="left" w:leader="none"/>
          <w:tab w:pos="1245" w:val="left" w:leader="none"/>
        </w:tabs>
        <w:spacing w:line="240" w:lineRule="auto" w:before="236" w:after="0"/>
        <w:ind w:left="1244" w:right="0" w:hanging="1125"/>
        <w:jc w:val="left"/>
      </w:pPr>
      <w:r>
        <w:rPr>
          <w:color w:val="262526"/>
        </w:rPr>
        <w:t>Access standards made under the old Chapter</w:t>
      </w:r>
      <w:r>
        <w:rPr>
          <w:color w:val="262526"/>
          <w:spacing w:val="-8"/>
        </w:rPr>
        <w:t> </w:t>
      </w:r>
      <w:r>
        <w:rPr>
          <w:color w:val="262526"/>
        </w:rPr>
        <w:t>5</w:t>
      </w:r>
    </w:p>
    <w:p>
      <w:pPr>
        <w:pStyle w:val="ListParagraph"/>
        <w:numPr>
          <w:ilvl w:val="3"/>
          <w:numId w:val="1"/>
        </w:numPr>
        <w:tabs>
          <w:tab w:pos="1808" w:val="left" w:leader="none"/>
        </w:tabs>
        <w:spacing w:line="249" w:lineRule="auto" w:before="175" w:after="0"/>
        <w:ind w:left="1820" w:right="117" w:hanging="567"/>
        <w:jc w:val="both"/>
        <w:rPr>
          <w:sz w:val="24"/>
        </w:rPr>
      </w:pPr>
      <w:r>
        <w:rPr>
          <w:color w:val="262526"/>
          <w:sz w:val="24"/>
        </w:rPr>
        <w:t>Any</w:t>
      </w:r>
      <w:r>
        <w:rPr>
          <w:color w:val="262526"/>
          <w:spacing w:val="-9"/>
          <w:sz w:val="24"/>
        </w:rPr>
        <w:t> </w:t>
      </w:r>
      <w:r>
        <w:rPr>
          <w:i/>
          <w:color w:val="262526"/>
          <w:sz w:val="24"/>
        </w:rPr>
        <w:t>automatic</w:t>
      </w:r>
      <w:r>
        <w:rPr>
          <w:i/>
          <w:color w:val="262526"/>
          <w:spacing w:val="-9"/>
          <w:sz w:val="24"/>
        </w:rPr>
        <w:t> </w:t>
      </w:r>
      <w:r>
        <w:rPr>
          <w:i/>
          <w:color w:val="262526"/>
          <w:sz w:val="24"/>
        </w:rPr>
        <w:t>access</w:t>
      </w:r>
      <w:r>
        <w:rPr>
          <w:i/>
          <w:color w:val="262526"/>
          <w:spacing w:val="-9"/>
          <w:sz w:val="24"/>
        </w:rPr>
        <w:t> </w:t>
      </w:r>
      <w:r>
        <w:rPr>
          <w:i/>
          <w:color w:val="262526"/>
          <w:sz w:val="24"/>
        </w:rPr>
        <w:t>standard</w:t>
      </w:r>
      <w:r>
        <w:rPr>
          <w:i/>
          <w:color w:val="262526"/>
          <w:spacing w:val="-9"/>
          <w:sz w:val="24"/>
        </w:rPr>
        <w:t> </w:t>
      </w:r>
      <w:r>
        <w:rPr>
          <w:color w:val="262526"/>
          <w:sz w:val="24"/>
        </w:rPr>
        <w:t>or</w:t>
      </w:r>
      <w:r>
        <w:rPr>
          <w:color w:val="262526"/>
          <w:spacing w:val="-9"/>
          <w:sz w:val="24"/>
        </w:rPr>
        <w:t> </w:t>
      </w:r>
      <w:r>
        <w:rPr>
          <w:i/>
          <w:color w:val="262526"/>
          <w:sz w:val="24"/>
        </w:rPr>
        <w:t>negotiated</w:t>
      </w:r>
      <w:r>
        <w:rPr>
          <w:i/>
          <w:color w:val="262526"/>
          <w:spacing w:val="-9"/>
          <w:sz w:val="24"/>
        </w:rPr>
        <w:t> </w:t>
      </w:r>
      <w:r>
        <w:rPr>
          <w:i/>
          <w:color w:val="262526"/>
          <w:sz w:val="24"/>
        </w:rPr>
        <w:t>access</w:t>
      </w:r>
      <w:r>
        <w:rPr>
          <w:i/>
          <w:color w:val="262526"/>
          <w:spacing w:val="-9"/>
          <w:sz w:val="24"/>
        </w:rPr>
        <w:t> </w:t>
      </w:r>
      <w:r>
        <w:rPr>
          <w:i/>
          <w:color w:val="262526"/>
          <w:sz w:val="24"/>
        </w:rPr>
        <w:t>standard</w:t>
      </w:r>
      <w:r>
        <w:rPr>
          <w:i/>
          <w:color w:val="262526"/>
          <w:spacing w:val="-9"/>
          <w:sz w:val="24"/>
        </w:rPr>
        <w:t> </w:t>
      </w:r>
      <w:r>
        <w:rPr>
          <w:color w:val="262526"/>
          <w:sz w:val="24"/>
        </w:rPr>
        <w:t>that</w:t>
      </w:r>
      <w:r>
        <w:rPr>
          <w:color w:val="262526"/>
          <w:spacing w:val="-9"/>
          <w:sz w:val="24"/>
        </w:rPr>
        <w:t> </w:t>
      </w:r>
      <w:r>
        <w:rPr>
          <w:color w:val="262526"/>
          <w:sz w:val="24"/>
        </w:rPr>
        <w:t>applied</w:t>
      </w:r>
      <w:r>
        <w:rPr>
          <w:color w:val="262526"/>
          <w:spacing w:val="-9"/>
          <w:sz w:val="24"/>
        </w:rPr>
        <w:t> </w:t>
      </w:r>
      <w:r>
        <w:rPr>
          <w:color w:val="262526"/>
          <w:sz w:val="24"/>
        </w:rPr>
        <w:t>to a </w:t>
      </w:r>
      <w:r>
        <w:rPr>
          <w:i/>
          <w:color w:val="262526"/>
          <w:sz w:val="24"/>
        </w:rPr>
        <w:t>generating unit </w:t>
      </w:r>
      <w:r>
        <w:rPr>
          <w:color w:val="262526"/>
          <w:sz w:val="24"/>
        </w:rPr>
        <w:t>or </w:t>
      </w:r>
      <w:r>
        <w:rPr>
          <w:i/>
          <w:color w:val="262526"/>
          <w:sz w:val="24"/>
        </w:rPr>
        <w:t>generating system </w:t>
      </w:r>
      <w:r>
        <w:rPr>
          <w:color w:val="262526"/>
          <w:sz w:val="24"/>
        </w:rPr>
        <w:t>under the old Chapter 5 continues </w:t>
      </w:r>
      <w:r>
        <w:rPr>
          <w:color w:val="262526"/>
          <w:spacing w:val="-6"/>
          <w:sz w:val="24"/>
        </w:rPr>
        <w:t>to </w:t>
      </w:r>
      <w:r>
        <w:rPr>
          <w:color w:val="262526"/>
          <w:sz w:val="24"/>
        </w:rPr>
        <w:t>apply to that system or unit as if the Amending Rule had not been</w:t>
      </w:r>
      <w:r>
        <w:rPr>
          <w:color w:val="262526"/>
          <w:spacing w:val="-25"/>
          <w:sz w:val="24"/>
        </w:rPr>
        <w:t> </w:t>
      </w:r>
      <w:r>
        <w:rPr>
          <w:color w:val="262526"/>
          <w:sz w:val="24"/>
        </w:rPr>
        <w:t>made.</w:t>
      </w:r>
    </w:p>
    <w:p>
      <w:pPr>
        <w:pStyle w:val="ListParagraph"/>
        <w:numPr>
          <w:ilvl w:val="3"/>
          <w:numId w:val="1"/>
        </w:numPr>
        <w:tabs>
          <w:tab w:pos="1821" w:val="left" w:leader="none"/>
        </w:tabs>
        <w:spacing w:line="249" w:lineRule="auto" w:before="173" w:after="0"/>
        <w:ind w:left="1820" w:right="113" w:hanging="567"/>
        <w:jc w:val="both"/>
        <w:rPr>
          <w:sz w:val="24"/>
        </w:rPr>
      </w:pPr>
      <w:r>
        <w:rPr>
          <w:color w:val="262526"/>
          <w:sz w:val="24"/>
        </w:rPr>
        <w:t>Unless a </w:t>
      </w:r>
      <w:r>
        <w:rPr>
          <w:i/>
          <w:color w:val="262526"/>
          <w:sz w:val="24"/>
        </w:rPr>
        <w:t>Generator </w:t>
      </w:r>
      <w:r>
        <w:rPr>
          <w:color w:val="262526"/>
          <w:sz w:val="24"/>
        </w:rPr>
        <w:t>and a </w:t>
      </w:r>
      <w:r>
        <w:rPr>
          <w:i/>
          <w:color w:val="262526"/>
          <w:sz w:val="24"/>
        </w:rPr>
        <w:t>Network Service Provider </w:t>
      </w:r>
      <w:r>
        <w:rPr>
          <w:color w:val="262526"/>
          <w:sz w:val="24"/>
        </w:rPr>
        <w:t>otherwise agree, a </w:t>
      </w:r>
      <w:r>
        <w:rPr>
          <w:i/>
          <w:color w:val="262526"/>
          <w:sz w:val="24"/>
        </w:rPr>
        <w:t>negotiated access standard </w:t>
      </w:r>
      <w:r>
        <w:rPr>
          <w:color w:val="262526"/>
          <w:sz w:val="24"/>
        </w:rPr>
        <w:t>that is the subject of a negotiating process as at the commencement date, is to be negotiated in accordance with the </w:t>
      </w:r>
      <w:r>
        <w:rPr>
          <w:color w:val="262526"/>
          <w:spacing w:val="2"/>
          <w:sz w:val="24"/>
        </w:rPr>
        <w:t>old </w:t>
      </w:r>
      <w:r>
        <w:rPr>
          <w:color w:val="262526"/>
          <w:sz w:val="24"/>
        </w:rPr>
        <w:t>Chapter 5, as if the Amending Rule had not been</w:t>
      </w:r>
      <w:r>
        <w:rPr>
          <w:color w:val="262526"/>
          <w:spacing w:val="-17"/>
          <w:sz w:val="24"/>
        </w:rPr>
        <w:t> </w:t>
      </w:r>
      <w:r>
        <w:rPr>
          <w:color w:val="262526"/>
          <w:sz w:val="24"/>
        </w:rPr>
        <w:t>made.</w:t>
      </w:r>
    </w:p>
    <w:p>
      <w:pPr>
        <w:pStyle w:val="Heading3"/>
        <w:numPr>
          <w:ilvl w:val="2"/>
          <w:numId w:val="1"/>
        </w:numPr>
        <w:tabs>
          <w:tab w:pos="1253" w:val="left" w:leader="none"/>
          <w:tab w:pos="1254" w:val="left" w:leader="none"/>
        </w:tabs>
        <w:spacing w:line="240" w:lineRule="auto" w:before="238" w:after="0"/>
        <w:ind w:left="1253" w:right="0" w:hanging="1134"/>
        <w:jc w:val="left"/>
      </w:pPr>
      <w:r>
        <w:rPr>
          <w:color w:val="262526"/>
        </w:rPr>
        <w:t>Modifications to plant by Generators</w:t>
      </w:r>
    </w:p>
    <w:p>
      <w:pPr>
        <w:spacing w:line="249" w:lineRule="auto" w:before="118"/>
        <w:ind w:left="1253" w:right="115" w:firstLine="0"/>
        <w:jc w:val="both"/>
        <w:rPr>
          <w:sz w:val="24"/>
        </w:rPr>
      </w:pPr>
      <w:r>
        <w:rPr>
          <w:color w:val="262526"/>
          <w:sz w:val="24"/>
        </w:rPr>
        <w:t>Unless the </w:t>
      </w:r>
      <w:r>
        <w:rPr>
          <w:i/>
          <w:color w:val="262526"/>
          <w:sz w:val="24"/>
        </w:rPr>
        <w:t>Generator </w:t>
      </w:r>
      <w:r>
        <w:rPr>
          <w:color w:val="262526"/>
          <w:sz w:val="24"/>
        </w:rPr>
        <w:t>and the relevant </w:t>
      </w:r>
      <w:r>
        <w:rPr>
          <w:i/>
          <w:color w:val="262526"/>
          <w:sz w:val="24"/>
        </w:rPr>
        <w:t>Network Service Provider </w:t>
      </w:r>
      <w:r>
        <w:rPr>
          <w:color w:val="262526"/>
          <w:sz w:val="24"/>
        </w:rPr>
        <w:t>otherwise agree, a </w:t>
      </w:r>
      <w:r>
        <w:rPr>
          <w:i/>
          <w:color w:val="262526"/>
          <w:sz w:val="24"/>
        </w:rPr>
        <w:t>Generator </w:t>
      </w:r>
      <w:r>
        <w:rPr>
          <w:color w:val="262526"/>
          <w:sz w:val="24"/>
        </w:rPr>
        <w:t>who at the commencement date has proposed to modify a </w:t>
      </w:r>
      <w:r>
        <w:rPr>
          <w:i/>
          <w:color w:val="262526"/>
          <w:sz w:val="24"/>
        </w:rPr>
        <w:t>plant </w:t>
      </w:r>
      <w:r>
        <w:rPr>
          <w:color w:val="262526"/>
          <w:sz w:val="24"/>
        </w:rPr>
        <w:t>and has</w:t>
      </w:r>
      <w:r>
        <w:rPr>
          <w:color w:val="262526"/>
          <w:spacing w:val="-20"/>
          <w:sz w:val="24"/>
        </w:rPr>
        <w:t> </w:t>
      </w:r>
      <w:r>
        <w:rPr>
          <w:color w:val="262526"/>
          <w:sz w:val="24"/>
        </w:rPr>
        <w:t>commenced</w:t>
      </w:r>
      <w:r>
        <w:rPr>
          <w:color w:val="262526"/>
          <w:spacing w:val="-20"/>
          <w:sz w:val="24"/>
        </w:rPr>
        <w:t> </w:t>
      </w:r>
      <w:r>
        <w:rPr>
          <w:color w:val="262526"/>
          <w:sz w:val="24"/>
        </w:rPr>
        <w:t>negotiations</w:t>
      </w:r>
      <w:r>
        <w:rPr>
          <w:color w:val="262526"/>
          <w:spacing w:val="-20"/>
          <w:sz w:val="24"/>
        </w:rPr>
        <w:t> </w:t>
      </w:r>
      <w:r>
        <w:rPr>
          <w:color w:val="262526"/>
          <w:sz w:val="24"/>
        </w:rPr>
        <w:t>with</w:t>
      </w:r>
      <w:r>
        <w:rPr>
          <w:color w:val="262526"/>
          <w:spacing w:val="-20"/>
          <w:sz w:val="24"/>
        </w:rPr>
        <w:t> </w:t>
      </w:r>
      <w:r>
        <w:rPr>
          <w:color w:val="262526"/>
          <w:sz w:val="24"/>
        </w:rPr>
        <w:t>a</w:t>
      </w:r>
      <w:r>
        <w:rPr>
          <w:color w:val="262526"/>
          <w:spacing w:val="-19"/>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pacing w:val="-3"/>
          <w:sz w:val="24"/>
        </w:rPr>
        <w:t>Provider</w:t>
      </w:r>
      <w:r>
        <w:rPr>
          <w:i/>
          <w:color w:val="262526"/>
          <w:spacing w:val="-20"/>
          <w:sz w:val="24"/>
        </w:rPr>
        <w:t> </w:t>
      </w:r>
      <w:r>
        <w:rPr>
          <w:color w:val="262526"/>
          <w:sz w:val="24"/>
        </w:rPr>
        <w:t>under</w:t>
      </w:r>
      <w:r>
        <w:rPr>
          <w:color w:val="262526"/>
          <w:spacing w:val="-20"/>
          <w:sz w:val="24"/>
        </w:rPr>
        <w:t> </w:t>
      </w:r>
      <w:r>
        <w:rPr>
          <w:color w:val="262526"/>
          <w:sz w:val="24"/>
        </w:rPr>
        <w:t>the</w:t>
      </w:r>
      <w:r>
        <w:rPr>
          <w:color w:val="262526"/>
          <w:spacing w:val="-19"/>
          <w:sz w:val="24"/>
        </w:rPr>
        <w:t> </w:t>
      </w:r>
      <w:r>
        <w:rPr>
          <w:color w:val="262526"/>
          <w:sz w:val="24"/>
        </w:rPr>
        <w:t>old</w:t>
      </w:r>
      <w:r>
        <w:rPr>
          <w:color w:val="262526"/>
          <w:spacing w:val="-20"/>
          <w:sz w:val="24"/>
        </w:rPr>
        <w:t> </w:t>
      </w:r>
      <w:r>
        <w:rPr>
          <w:color w:val="262526"/>
          <w:sz w:val="24"/>
        </w:rPr>
        <w:t>Chapter 5 is to continue the negotiating process in accordance with the old Chapter 5 as if the Amending Rule had not been</w:t>
      </w:r>
      <w:r>
        <w:rPr>
          <w:color w:val="262526"/>
          <w:spacing w:val="-16"/>
          <w:sz w:val="24"/>
        </w:rPr>
        <w:t> </w:t>
      </w:r>
      <w:r>
        <w:rPr>
          <w:color w:val="262526"/>
          <w:sz w:val="24"/>
        </w:rPr>
        <w:t>made.</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pStyle w:val="Heading3"/>
        <w:numPr>
          <w:ilvl w:val="2"/>
          <w:numId w:val="1"/>
        </w:numPr>
        <w:tabs>
          <w:tab w:pos="1253" w:val="left" w:leader="none"/>
          <w:tab w:pos="1254" w:val="left" w:leader="none"/>
        </w:tabs>
        <w:spacing w:line="249" w:lineRule="auto" w:before="131" w:after="0"/>
        <w:ind w:left="1253" w:right="1158" w:hanging="1134"/>
        <w:jc w:val="left"/>
      </w:pPr>
      <w:bookmarkStart w:name="11.10.5   Technical Details to Support A" w:id="73"/>
      <w:bookmarkEnd w:id="73"/>
      <w:r>
        <w:rPr>
          <w:b w:val="0"/>
        </w:rPr>
      </w:r>
      <w:bookmarkStart w:name="11.10.6   Transitional arrangements for " w:id="74"/>
      <w:bookmarkEnd w:id="74"/>
      <w:r>
        <w:rPr>
          <w:b w:val="0"/>
        </w:rPr>
      </w:r>
      <w:bookmarkStart w:name="11.10.7   Jurisdictional Derogations for" w:id="75"/>
      <w:bookmarkEnd w:id="75"/>
      <w:r>
        <w:rPr>
          <w:b w:val="0"/>
        </w:rPr>
      </w:r>
      <w:bookmarkStart w:name="11.10A   Rules consequent on the making " w:id="76"/>
      <w:bookmarkEnd w:id="76"/>
      <w:r>
        <w:rPr>
          <w:b w:val="0"/>
        </w:rPr>
      </w:r>
      <w:bookmarkStart w:name="11.10A.1   Definitions ⁠" w:id="77"/>
      <w:bookmarkEnd w:id="77"/>
      <w:r>
        <w:rPr>
          <w:b w:val="0"/>
        </w:rPr>
      </w:r>
      <w:bookmarkStart w:name="11.10A.1   Definitions ⁠" w:id="78"/>
      <w:bookmarkEnd w:id="78"/>
      <w:r>
        <w:rPr>
          <w:color w:val="262526"/>
          <w:spacing w:val="-3"/>
        </w:rPr>
        <w:t>T</w:t>
      </w:r>
      <w:r>
        <w:rPr>
          <w:color w:val="262526"/>
          <w:spacing w:val="-3"/>
        </w:rPr>
        <w:t>echnical </w:t>
      </w:r>
      <w:r>
        <w:rPr>
          <w:color w:val="262526"/>
        </w:rPr>
        <w:t>Details to Support Application for Connection and Connection</w:t>
      </w:r>
      <w:r>
        <w:rPr>
          <w:color w:val="262526"/>
          <w:spacing w:val="-10"/>
        </w:rPr>
        <w:t> </w:t>
      </w:r>
      <w:r>
        <w:rPr>
          <w:color w:val="262526"/>
        </w:rPr>
        <w:t>Agreement</w:t>
      </w:r>
    </w:p>
    <w:p>
      <w:pPr>
        <w:pStyle w:val="ListParagraph"/>
        <w:numPr>
          <w:ilvl w:val="3"/>
          <w:numId w:val="1"/>
        </w:numPr>
        <w:tabs>
          <w:tab w:pos="1821" w:val="left" w:leader="none"/>
        </w:tabs>
        <w:spacing w:line="249" w:lineRule="auto" w:before="165" w:after="0"/>
        <w:ind w:left="1820" w:right="115" w:hanging="567"/>
        <w:jc w:val="both"/>
        <w:rPr>
          <w:sz w:val="24"/>
        </w:rPr>
      </w:pPr>
      <w:r>
        <w:rPr>
          <w:color w:val="262526"/>
          <w:sz w:val="24"/>
        </w:rPr>
        <w:t>Subject</w:t>
      </w:r>
      <w:r>
        <w:rPr>
          <w:color w:val="262526"/>
          <w:spacing w:val="-5"/>
          <w:sz w:val="24"/>
        </w:rPr>
        <w:t> </w:t>
      </w:r>
      <w:r>
        <w:rPr>
          <w:color w:val="262526"/>
          <w:sz w:val="24"/>
        </w:rPr>
        <w:t>to</w:t>
      </w:r>
      <w:r>
        <w:rPr>
          <w:color w:val="262526"/>
          <w:spacing w:val="-4"/>
          <w:sz w:val="24"/>
        </w:rPr>
        <w:t> </w:t>
      </w:r>
      <w:r>
        <w:rPr>
          <w:color w:val="262526"/>
          <w:sz w:val="24"/>
        </w:rPr>
        <w:t>paragraphs</w:t>
      </w:r>
      <w:r>
        <w:rPr>
          <w:color w:val="262526"/>
          <w:spacing w:val="-5"/>
          <w:sz w:val="24"/>
        </w:rPr>
        <w:t> </w:t>
      </w:r>
      <w:r>
        <w:rPr>
          <w:color w:val="262526"/>
          <w:sz w:val="24"/>
        </w:rPr>
        <w:t>(b)</w:t>
      </w:r>
      <w:r>
        <w:rPr>
          <w:color w:val="262526"/>
          <w:spacing w:val="-4"/>
          <w:sz w:val="24"/>
        </w:rPr>
        <w:t> </w:t>
      </w:r>
      <w:r>
        <w:rPr>
          <w:color w:val="262526"/>
          <w:sz w:val="24"/>
        </w:rPr>
        <w:t>and</w:t>
      </w:r>
      <w:r>
        <w:rPr>
          <w:color w:val="262526"/>
          <w:spacing w:val="-5"/>
          <w:sz w:val="24"/>
        </w:rPr>
        <w:t> </w:t>
      </w:r>
      <w:r>
        <w:rPr>
          <w:color w:val="262526"/>
          <w:sz w:val="24"/>
        </w:rPr>
        <w:t>(c),</w:t>
      </w:r>
      <w:r>
        <w:rPr>
          <w:color w:val="262526"/>
          <w:spacing w:val="-4"/>
          <w:sz w:val="24"/>
        </w:rPr>
        <w:t> </w:t>
      </w:r>
      <w:r>
        <w:rPr>
          <w:color w:val="262526"/>
          <w:sz w:val="24"/>
        </w:rPr>
        <w:t>any</w:t>
      </w:r>
      <w:r>
        <w:rPr>
          <w:color w:val="262526"/>
          <w:spacing w:val="-5"/>
          <w:sz w:val="24"/>
        </w:rPr>
        <w:t> </w:t>
      </w:r>
      <w:r>
        <w:rPr>
          <w:color w:val="262526"/>
          <w:sz w:val="24"/>
        </w:rPr>
        <w:t>decision</w:t>
      </w:r>
      <w:r>
        <w:rPr>
          <w:color w:val="262526"/>
          <w:spacing w:val="-4"/>
          <w:sz w:val="24"/>
        </w:rPr>
        <w:t> </w:t>
      </w:r>
      <w:r>
        <w:rPr>
          <w:color w:val="262526"/>
          <w:sz w:val="24"/>
        </w:rPr>
        <w:t>or</w:t>
      </w:r>
      <w:r>
        <w:rPr>
          <w:color w:val="262526"/>
          <w:spacing w:val="-5"/>
          <w:sz w:val="24"/>
        </w:rPr>
        <w:t> </w:t>
      </w:r>
      <w:r>
        <w:rPr>
          <w:color w:val="262526"/>
          <w:sz w:val="24"/>
        </w:rPr>
        <w:t>action</w:t>
      </w:r>
      <w:r>
        <w:rPr>
          <w:color w:val="262526"/>
          <w:spacing w:val="-4"/>
          <w:sz w:val="24"/>
        </w:rPr>
        <w:t> </w:t>
      </w:r>
      <w:r>
        <w:rPr>
          <w:color w:val="262526"/>
          <w:sz w:val="24"/>
        </w:rPr>
        <w:t>taken</w:t>
      </w:r>
      <w:r>
        <w:rPr>
          <w:color w:val="262526"/>
          <w:spacing w:val="-5"/>
          <w:sz w:val="24"/>
        </w:rPr>
        <w:t> </w:t>
      </w:r>
      <w:r>
        <w:rPr>
          <w:color w:val="262526"/>
          <w:sz w:val="24"/>
        </w:rPr>
        <w:t>by</w:t>
      </w:r>
      <w:r>
        <w:rPr>
          <w:color w:val="262526"/>
          <w:spacing w:val="-5"/>
          <w:sz w:val="24"/>
        </w:rPr>
        <w:t> </w:t>
      </w:r>
      <w:r>
        <w:rPr>
          <w:i/>
          <w:color w:val="262526"/>
          <w:sz w:val="24"/>
        </w:rPr>
        <w:t>NEMMCO </w:t>
      </w:r>
      <w:r>
        <w:rPr>
          <w:color w:val="262526"/>
          <w:sz w:val="24"/>
        </w:rPr>
        <w:t>for the purpose of developing and </w:t>
      </w:r>
      <w:r>
        <w:rPr>
          <w:i/>
          <w:color w:val="262526"/>
          <w:sz w:val="24"/>
        </w:rPr>
        <w:t>publishing </w:t>
      </w:r>
      <w:r>
        <w:rPr>
          <w:color w:val="262526"/>
          <w:sz w:val="24"/>
        </w:rPr>
        <w:t>an initial </w:t>
      </w:r>
      <w:r>
        <w:rPr>
          <w:i/>
          <w:color w:val="262526"/>
          <w:sz w:val="24"/>
        </w:rPr>
        <w:t>Generating System </w:t>
      </w:r>
      <w:r>
        <w:rPr>
          <w:i/>
          <w:color w:val="262526"/>
          <w:sz w:val="24"/>
        </w:rPr>
        <w:t>Design</w:t>
      </w:r>
      <w:r>
        <w:rPr>
          <w:i/>
          <w:color w:val="262526"/>
          <w:spacing w:val="-21"/>
          <w:sz w:val="24"/>
        </w:rPr>
        <w:t> </w:t>
      </w:r>
      <w:r>
        <w:rPr>
          <w:i/>
          <w:color w:val="262526"/>
          <w:sz w:val="24"/>
        </w:rPr>
        <w:t>Data</w:t>
      </w:r>
      <w:r>
        <w:rPr>
          <w:i/>
          <w:color w:val="262526"/>
          <w:spacing w:val="-20"/>
          <w:sz w:val="24"/>
        </w:rPr>
        <w:t> </w:t>
      </w:r>
      <w:r>
        <w:rPr>
          <w:i/>
          <w:color w:val="262526"/>
          <w:sz w:val="24"/>
        </w:rPr>
        <w:t>Sheet</w:t>
      </w:r>
      <w:r>
        <w:rPr>
          <w:color w:val="262526"/>
          <w:sz w:val="24"/>
        </w:rPr>
        <w:t>,</w:t>
      </w:r>
      <w:r>
        <w:rPr>
          <w:color w:val="262526"/>
          <w:spacing w:val="-20"/>
          <w:sz w:val="24"/>
        </w:rPr>
        <w:t> </w:t>
      </w:r>
      <w:r>
        <w:rPr>
          <w:color w:val="262526"/>
          <w:sz w:val="24"/>
        </w:rPr>
        <w:t>an</w:t>
      </w:r>
      <w:r>
        <w:rPr>
          <w:color w:val="262526"/>
          <w:spacing w:val="-21"/>
          <w:sz w:val="24"/>
        </w:rPr>
        <w:t> </w:t>
      </w:r>
      <w:r>
        <w:rPr>
          <w:color w:val="262526"/>
          <w:sz w:val="24"/>
        </w:rPr>
        <w:t>initial</w:t>
      </w:r>
      <w:r>
        <w:rPr>
          <w:color w:val="262526"/>
          <w:spacing w:val="-20"/>
          <w:sz w:val="24"/>
        </w:rPr>
        <w:t> </w:t>
      </w:r>
      <w:r>
        <w:rPr>
          <w:i/>
          <w:color w:val="262526"/>
          <w:sz w:val="24"/>
        </w:rPr>
        <w:t>Generating</w:t>
      </w:r>
      <w:r>
        <w:rPr>
          <w:i/>
          <w:color w:val="262526"/>
          <w:spacing w:val="-20"/>
          <w:sz w:val="24"/>
        </w:rPr>
        <w:t> </w:t>
      </w:r>
      <w:r>
        <w:rPr>
          <w:i/>
          <w:color w:val="262526"/>
          <w:sz w:val="24"/>
        </w:rPr>
        <w:t>System</w:t>
      </w:r>
      <w:r>
        <w:rPr>
          <w:i/>
          <w:color w:val="262526"/>
          <w:spacing w:val="-20"/>
          <w:sz w:val="24"/>
        </w:rPr>
        <w:t> </w:t>
      </w:r>
      <w:r>
        <w:rPr>
          <w:i/>
          <w:color w:val="262526"/>
          <w:sz w:val="24"/>
        </w:rPr>
        <w:t>Setting</w:t>
      </w:r>
      <w:r>
        <w:rPr>
          <w:i/>
          <w:color w:val="262526"/>
          <w:spacing w:val="-21"/>
          <w:sz w:val="24"/>
        </w:rPr>
        <w:t> </w:t>
      </w:r>
      <w:r>
        <w:rPr>
          <w:i/>
          <w:color w:val="262526"/>
          <w:sz w:val="24"/>
        </w:rPr>
        <w:t>Data</w:t>
      </w:r>
      <w:r>
        <w:rPr>
          <w:i/>
          <w:color w:val="262526"/>
          <w:spacing w:val="-20"/>
          <w:sz w:val="24"/>
        </w:rPr>
        <w:t> </w:t>
      </w:r>
      <w:r>
        <w:rPr>
          <w:i/>
          <w:color w:val="262526"/>
          <w:sz w:val="24"/>
        </w:rPr>
        <w:t>Sheet</w:t>
      </w:r>
      <w:r>
        <w:rPr>
          <w:i/>
          <w:color w:val="262526"/>
          <w:spacing w:val="-19"/>
          <w:sz w:val="24"/>
        </w:rPr>
        <w:t> </w:t>
      </w:r>
      <w:r>
        <w:rPr>
          <w:color w:val="262526"/>
          <w:sz w:val="24"/>
        </w:rPr>
        <w:t>and</w:t>
      </w:r>
      <w:r>
        <w:rPr>
          <w:color w:val="262526"/>
          <w:spacing w:val="-20"/>
          <w:sz w:val="24"/>
        </w:rPr>
        <w:t> </w:t>
      </w:r>
      <w:r>
        <w:rPr>
          <w:color w:val="262526"/>
          <w:sz w:val="24"/>
        </w:rPr>
        <w:t>initial </w:t>
      </w:r>
      <w:r>
        <w:rPr>
          <w:i/>
          <w:color w:val="262526"/>
          <w:sz w:val="24"/>
        </w:rPr>
        <w:t>Generating System Model Guidelines </w:t>
      </w:r>
      <w:r>
        <w:rPr>
          <w:color w:val="262526"/>
          <w:sz w:val="24"/>
        </w:rPr>
        <w:t>under clause S5.5.7 prior to </w:t>
      </w:r>
      <w:r>
        <w:rPr>
          <w:color w:val="262526"/>
          <w:spacing w:val="2"/>
          <w:sz w:val="24"/>
        </w:rPr>
        <w:t>the </w:t>
      </w:r>
      <w:r>
        <w:rPr>
          <w:color w:val="262526"/>
          <w:sz w:val="24"/>
        </w:rPr>
        <w:t>commencement date has continuing effect as if the decision had been made or the action had been taken under the Amending</w:t>
      </w:r>
      <w:r>
        <w:rPr>
          <w:color w:val="262526"/>
          <w:spacing w:val="-17"/>
          <w:sz w:val="24"/>
        </w:rPr>
        <w:t> </w:t>
      </w:r>
      <w:r>
        <w:rPr>
          <w:color w:val="262526"/>
          <w:sz w:val="24"/>
        </w:rPr>
        <w:t>Rule.</w:t>
      </w:r>
    </w:p>
    <w:p>
      <w:pPr>
        <w:pStyle w:val="ListParagraph"/>
        <w:numPr>
          <w:ilvl w:val="3"/>
          <w:numId w:val="1"/>
        </w:numPr>
        <w:tabs>
          <w:tab w:pos="1820" w:val="left" w:leader="none"/>
          <w:tab w:pos="1821" w:val="left" w:leader="none"/>
        </w:tabs>
        <w:spacing w:line="240" w:lineRule="auto" w:before="176" w:after="0"/>
        <w:ind w:left="1820" w:right="0" w:hanging="568"/>
        <w:jc w:val="left"/>
        <w:rPr>
          <w:i/>
          <w:sz w:val="24"/>
        </w:rPr>
      </w:pPr>
      <w:r>
        <w:rPr>
          <w:color w:val="262526"/>
          <w:sz w:val="24"/>
        </w:rPr>
        <w:t>Pending</w:t>
      </w:r>
      <w:r>
        <w:rPr>
          <w:color w:val="262526"/>
          <w:spacing w:val="15"/>
          <w:sz w:val="24"/>
        </w:rPr>
        <w:t> </w:t>
      </w:r>
      <w:r>
        <w:rPr>
          <w:color w:val="262526"/>
          <w:sz w:val="24"/>
        </w:rPr>
        <w:t>the</w:t>
      </w:r>
      <w:r>
        <w:rPr>
          <w:color w:val="262526"/>
          <w:spacing w:val="15"/>
          <w:sz w:val="24"/>
        </w:rPr>
        <w:t> </w:t>
      </w:r>
      <w:r>
        <w:rPr>
          <w:color w:val="262526"/>
          <w:sz w:val="24"/>
        </w:rPr>
        <w:t>final</w:t>
      </w:r>
      <w:r>
        <w:rPr>
          <w:color w:val="262526"/>
          <w:spacing w:val="15"/>
          <w:sz w:val="24"/>
        </w:rPr>
        <w:t> </w:t>
      </w:r>
      <w:r>
        <w:rPr>
          <w:i/>
          <w:color w:val="262526"/>
          <w:sz w:val="24"/>
        </w:rPr>
        <w:t>publication</w:t>
      </w:r>
      <w:r>
        <w:rPr>
          <w:i/>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Generating</w:t>
      </w:r>
      <w:r>
        <w:rPr>
          <w:i/>
          <w:color w:val="262526"/>
          <w:spacing w:val="15"/>
          <w:sz w:val="24"/>
        </w:rPr>
        <w:t> </w:t>
      </w:r>
      <w:r>
        <w:rPr>
          <w:i/>
          <w:color w:val="262526"/>
          <w:sz w:val="24"/>
        </w:rPr>
        <w:t>System</w:t>
      </w:r>
      <w:r>
        <w:rPr>
          <w:i/>
          <w:color w:val="262526"/>
          <w:spacing w:val="15"/>
          <w:sz w:val="24"/>
        </w:rPr>
        <w:t> </w:t>
      </w:r>
      <w:r>
        <w:rPr>
          <w:i/>
          <w:color w:val="262526"/>
          <w:sz w:val="24"/>
        </w:rPr>
        <w:t>Design</w:t>
      </w:r>
      <w:r>
        <w:rPr>
          <w:i/>
          <w:color w:val="262526"/>
          <w:spacing w:val="15"/>
          <w:sz w:val="24"/>
        </w:rPr>
        <w:t> </w:t>
      </w:r>
      <w:r>
        <w:rPr>
          <w:i/>
          <w:color w:val="262526"/>
          <w:sz w:val="24"/>
        </w:rPr>
        <w:t>Data</w:t>
      </w:r>
      <w:r>
        <w:rPr>
          <w:i/>
          <w:color w:val="262526"/>
          <w:spacing w:val="15"/>
          <w:sz w:val="24"/>
        </w:rPr>
        <w:t> </w:t>
      </w:r>
      <w:r>
        <w:rPr>
          <w:i/>
          <w:color w:val="262526"/>
          <w:sz w:val="24"/>
        </w:rPr>
        <w:t>Sheet</w:t>
      </w:r>
    </w:p>
    <w:p>
      <w:pPr>
        <w:spacing w:before="12"/>
        <w:ind w:left="1820" w:right="0" w:firstLine="0"/>
        <w:jc w:val="left"/>
        <w:rPr>
          <w:sz w:val="24"/>
        </w:rPr>
      </w:pPr>
      <w:r>
        <w:rPr>
          <w:color w:val="262526"/>
          <w:sz w:val="24"/>
        </w:rPr>
        <w:t>and the </w:t>
      </w:r>
      <w:r>
        <w:rPr>
          <w:i/>
          <w:color w:val="262526"/>
          <w:sz w:val="24"/>
        </w:rPr>
        <w:t>Generating System Setting Data Sheet </w:t>
      </w:r>
      <w:r>
        <w:rPr>
          <w:color w:val="262526"/>
          <w:sz w:val="24"/>
        </w:rPr>
        <w:t>under clause S5.5.7:</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schedule 5.5.1 of the </w:t>
      </w:r>
      <w:r>
        <w:rPr>
          <w:i/>
          <w:color w:val="262526"/>
          <w:sz w:val="24"/>
        </w:rPr>
        <w:t>Rules </w:t>
      </w:r>
      <w:r>
        <w:rPr>
          <w:color w:val="262526"/>
          <w:sz w:val="24"/>
        </w:rPr>
        <w:t>as in force immediately before </w:t>
      </w:r>
      <w:r>
        <w:rPr>
          <w:color w:val="262526"/>
          <w:spacing w:val="2"/>
          <w:sz w:val="24"/>
        </w:rPr>
        <w:t>the </w:t>
      </w:r>
      <w:r>
        <w:rPr>
          <w:color w:val="262526"/>
          <w:sz w:val="24"/>
        </w:rPr>
        <w:t>commencement date is taken to be the interim </w:t>
      </w:r>
      <w:r>
        <w:rPr>
          <w:i/>
          <w:color w:val="262526"/>
          <w:sz w:val="24"/>
        </w:rPr>
        <w:t>Generating </w:t>
      </w:r>
      <w:r>
        <w:rPr>
          <w:i/>
          <w:color w:val="262526"/>
          <w:spacing w:val="2"/>
          <w:sz w:val="24"/>
        </w:rPr>
        <w:t>System </w:t>
      </w:r>
      <w:r>
        <w:rPr>
          <w:i/>
          <w:color w:val="262526"/>
          <w:sz w:val="24"/>
        </w:rPr>
        <w:t>Design Data Sheet</w:t>
      </w:r>
      <w:r>
        <w:rPr>
          <w:color w:val="262526"/>
          <w:sz w:val="24"/>
        </w:rPr>
        <w:t>;</w:t>
      </w:r>
      <w:r>
        <w:rPr>
          <w:color w:val="262526"/>
          <w:spacing w:val="-3"/>
          <w:sz w:val="24"/>
        </w:rPr>
        <w:t> </w:t>
      </w:r>
      <w:r>
        <w:rPr>
          <w:color w:val="262526"/>
          <w:sz w:val="24"/>
        </w:rPr>
        <w:t>and</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schedule 5.5.2 of the </w:t>
      </w:r>
      <w:r>
        <w:rPr>
          <w:i/>
          <w:color w:val="262526"/>
          <w:sz w:val="24"/>
        </w:rPr>
        <w:t>Rules </w:t>
      </w:r>
      <w:r>
        <w:rPr>
          <w:color w:val="262526"/>
          <w:sz w:val="24"/>
        </w:rPr>
        <w:t>as in force immediately before </w:t>
      </w:r>
      <w:r>
        <w:rPr>
          <w:color w:val="262526"/>
          <w:spacing w:val="2"/>
          <w:sz w:val="24"/>
        </w:rPr>
        <w:t>the </w:t>
      </w:r>
      <w:r>
        <w:rPr>
          <w:color w:val="262526"/>
          <w:sz w:val="24"/>
        </w:rPr>
        <w:t>commencement date is taken to be the interim </w:t>
      </w:r>
      <w:r>
        <w:rPr>
          <w:i/>
          <w:color w:val="262526"/>
          <w:sz w:val="24"/>
        </w:rPr>
        <w:t>Generating </w:t>
      </w:r>
      <w:r>
        <w:rPr>
          <w:i/>
          <w:color w:val="262526"/>
          <w:spacing w:val="2"/>
          <w:sz w:val="24"/>
        </w:rPr>
        <w:t>System </w:t>
      </w:r>
      <w:r>
        <w:rPr>
          <w:i/>
          <w:color w:val="262526"/>
          <w:sz w:val="24"/>
        </w:rPr>
        <w:t>Setting Data</w:t>
      </w:r>
      <w:r>
        <w:rPr>
          <w:i/>
          <w:color w:val="262526"/>
          <w:spacing w:val="-2"/>
          <w:sz w:val="24"/>
        </w:rPr>
        <w:t> </w:t>
      </w:r>
      <w:r>
        <w:rPr>
          <w:i/>
          <w:color w:val="262526"/>
          <w:sz w:val="24"/>
        </w:rPr>
        <w:t>Sheet</w:t>
      </w:r>
      <w:r>
        <w:rPr>
          <w:color w:val="262526"/>
          <w:sz w:val="24"/>
        </w:rPr>
        <w:t>.</w:t>
      </w:r>
    </w:p>
    <w:p>
      <w:pPr>
        <w:pStyle w:val="ListParagraph"/>
        <w:numPr>
          <w:ilvl w:val="3"/>
          <w:numId w:val="1"/>
        </w:numPr>
        <w:tabs>
          <w:tab w:pos="1817" w:val="left" w:leader="none"/>
        </w:tabs>
        <w:spacing w:line="249" w:lineRule="auto" w:before="173" w:after="0"/>
        <w:ind w:left="1820" w:right="117" w:hanging="567"/>
        <w:jc w:val="both"/>
        <w:rPr>
          <w:sz w:val="24"/>
        </w:rPr>
      </w:pPr>
      <w:r>
        <w:rPr>
          <w:color w:val="262526"/>
          <w:sz w:val="24"/>
        </w:rPr>
        <w:t>The interim </w:t>
      </w:r>
      <w:r>
        <w:rPr>
          <w:i/>
          <w:color w:val="262526"/>
          <w:sz w:val="24"/>
        </w:rPr>
        <w:t>Generating System Design Data Sheet </w:t>
      </w:r>
      <w:r>
        <w:rPr>
          <w:color w:val="262526"/>
          <w:sz w:val="24"/>
        </w:rPr>
        <w:t>and interim </w:t>
      </w:r>
      <w:r>
        <w:rPr>
          <w:i/>
          <w:color w:val="262526"/>
          <w:sz w:val="24"/>
        </w:rPr>
        <w:t>Generating </w:t>
      </w:r>
      <w:r>
        <w:rPr>
          <w:i/>
          <w:color w:val="262526"/>
          <w:sz w:val="24"/>
        </w:rPr>
        <w:t>System</w:t>
      </w:r>
      <w:r>
        <w:rPr>
          <w:i/>
          <w:color w:val="262526"/>
          <w:spacing w:val="-4"/>
          <w:sz w:val="24"/>
        </w:rPr>
        <w:t> </w:t>
      </w:r>
      <w:r>
        <w:rPr>
          <w:i/>
          <w:color w:val="262526"/>
          <w:sz w:val="24"/>
        </w:rPr>
        <w:t>Setting</w:t>
      </w:r>
      <w:r>
        <w:rPr>
          <w:i/>
          <w:color w:val="262526"/>
          <w:spacing w:val="-4"/>
          <w:sz w:val="24"/>
        </w:rPr>
        <w:t> </w:t>
      </w:r>
      <w:r>
        <w:rPr>
          <w:i/>
          <w:color w:val="262526"/>
          <w:sz w:val="24"/>
        </w:rPr>
        <w:t>Data</w:t>
      </w:r>
      <w:r>
        <w:rPr>
          <w:i/>
          <w:color w:val="262526"/>
          <w:spacing w:val="-4"/>
          <w:sz w:val="24"/>
        </w:rPr>
        <w:t> </w:t>
      </w:r>
      <w:r>
        <w:rPr>
          <w:i/>
          <w:color w:val="262526"/>
          <w:sz w:val="24"/>
        </w:rPr>
        <w:t>Sheet</w:t>
      </w:r>
      <w:r>
        <w:rPr>
          <w:i/>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paragraph</w:t>
      </w:r>
      <w:r>
        <w:rPr>
          <w:color w:val="262526"/>
          <w:spacing w:val="-4"/>
          <w:sz w:val="24"/>
        </w:rPr>
        <w:t> </w:t>
      </w:r>
      <w:r>
        <w:rPr>
          <w:color w:val="262526"/>
          <w:sz w:val="24"/>
        </w:rPr>
        <w:t>(b)</w:t>
      </w:r>
      <w:r>
        <w:rPr>
          <w:color w:val="262526"/>
          <w:spacing w:val="-4"/>
          <w:sz w:val="24"/>
        </w:rPr>
        <w:t> </w:t>
      </w:r>
      <w:r>
        <w:rPr>
          <w:color w:val="262526"/>
          <w:sz w:val="24"/>
        </w:rPr>
        <w:t>continue</w:t>
      </w:r>
      <w:r>
        <w:rPr>
          <w:color w:val="262526"/>
          <w:spacing w:val="-4"/>
          <w:sz w:val="24"/>
        </w:rPr>
        <w:t> </w:t>
      </w:r>
      <w:r>
        <w:rPr>
          <w:color w:val="262526"/>
          <w:sz w:val="24"/>
        </w:rPr>
        <w:t>in</w:t>
      </w:r>
      <w:r>
        <w:rPr>
          <w:color w:val="262526"/>
          <w:spacing w:val="-4"/>
          <w:sz w:val="24"/>
        </w:rPr>
        <w:t> </w:t>
      </w:r>
      <w:r>
        <w:rPr>
          <w:color w:val="262526"/>
          <w:sz w:val="24"/>
        </w:rPr>
        <w:t>force</w:t>
      </w:r>
      <w:r>
        <w:rPr>
          <w:color w:val="262526"/>
          <w:spacing w:val="-4"/>
          <w:sz w:val="24"/>
        </w:rPr>
        <w:t> </w:t>
      </w:r>
      <w:r>
        <w:rPr>
          <w:color w:val="262526"/>
          <w:spacing w:val="-3"/>
          <w:sz w:val="24"/>
        </w:rPr>
        <w:t>until </w:t>
      </w:r>
      <w:r>
        <w:rPr>
          <w:i/>
          <w:color w:val="262526"/>
          <w:sz w:val="24"/>
        </w:rPr>
        <w:t>NEMMCO publishes </w:t>
      </w:r>
      <w:r>
        <w:rPr>
          <w:color w:val="262526"/>
          <w:sz w:val="24"/>
        </w:rPr>
        <w:t>the equivalent data sheet under S5.5.7 which must be no later than 29 February</w:t>
      </w:r>
      <w:r>
        <w:rPr>
          <w:color w:val="262526"/>
          <w:spacing w:val="-2"/>
          <w:sz w:val="24"/>
        </w:rPr>
        <w:t> </w:t>
      </w:r>
      <w:r>
        <w:rPr>
          <w:color w:val="262526"/>
          <w:sz w:val="24"/>
        </w:rPr>
        <w:t>2008.</w:t>
      </w:r>
    </w:p>
    <w:p>
      <w:pPr>
        <w:pStyle w:val="Heading3"/>
        <w:numPr>
          <w:ilvl w:val="2"/>
          <w:numId w:val="1"/>
        </w:numPr>
        <w:tabs>
          <w:tab w:pos="1253" w:val="left" w:leader="none"/>
          <w:tab w:pos="1254" w:val="left" w:leader="none"/>
        </w:tabs>
        <w:spacing w:line="249" w:lineRule="auto" w:before="238" w:after="0"/>
        <w:ind w:left="1253" w:right="1129" w:hanging="1134"/>
        <w:jc w:val="left"/>
      </w:pPr>
      <w:r>
        <w:rPr>
          <w:color w:val="262526"/>
        </w:rPr>
        <w:t>Transitional arrangements for establishment of</w:t>
      </w:r>
      <w:r>
        <w:rPr>
          <w:color w:val="262526"/>
          <w:spacing w:val="-45"/>
        </w:rPr>
        <w:t> </w:t>
      </w:r>
      <w:r>
        <w:rPr>
          <w:color w:val="262526"/>
        </w:rPr>
        <w:t>performance standards</w:t>
      </w:r>
    </w:p>
    <w:p>
      <w:pPr>
        <w:pStyle w:val="BodyText"/>
        <w:spacing w:line="249" w:lineRule="auto" w:before="108"/>
        <w:ind w:left="1253" w:right="115" w:firstLine="0"/>
      </w:pPr>
      <w:r>
        <w:rPr>
          <w:color w:val="262526"/>
        </w:rPr>
        <w:t>For the purposes of the definition of performance requirement in clause 4.16.1, clauses</w:t>
      </w:r>
      <w:r>
        <w:rPr>
          <w:color w:val="262526"/>
          <w:spacing w:val="-7"/>
        </w:rPr>
        <w:t> </w:t>
      </w:r>
      <w:r>
        <w:rPr>
          <w:color w:val="262526"/>
        </w:rPr>
        <w:t>S5.2.8</w:t>
      </w:r>
      <w:r>
        <w:rPr>
          <w:color w:val="262526"/>
          <w:spacing w:val="-6"/>
        </w:rPr>
        <w:t> </w:t>
      </w:r>
      <w:r>
        <w:rPr>
          <w:color w:val="262526"/>
        </w:rPr>
        <w:t>and</w:t>
      </w:r>
      <w:r>
        <w:rPr>
          <w:color w:val="262526"/>
          <w:spacing w:val="-6"/>
        </w:rPr>
        <w:t> </w:t>
      </w:r>
      <w:r>
        <w:rPr>
          <w:color w:val="262526"/>
        </w:rPr>
        <w:t>S5.2.9</w:t>
      </w:r>
      <w:r>
        <w:rPr>
          <w:color w:val="262526"/>
          <w:spacing w:val="-6"/>
        </w:rPr>
        <w:t> </w:t>
      </w:r>
      <w:r>
        <w:rPr>
          <w:color w:val="262526"/>
        </w:rPr>
        <w:t>of</w:t>
      </w:r>
      <w:r>
        <w:rPr>
          <w:color w:val="262526"/>
          <w:spacing w:val="-6"/>
        </w:rPr>
        <w:t> </w:t>
      </w:r>
      <w:r>
        <w:rPr>
          <w:color w:val="262526"/>
        </w:rPr>
        <w:t>the</w:t>
      </w:r>
      <w:r>
        <w:rPr>
          <w:color w:val="262526"/>
          <w:spacing w:val="-6"/>
        </w:rPr>
        <w:t> </w:t>
      </w:r>
      <w:r>
        <w:rPr>
          <w:color w:val="262526"/>
        </w:rPr>
        <w:t>old</w:t>
      </w:r>
      <w:r>
        <w:rPr>
          <w:color w:val="262526"/>
          <w:spacing w:val="-6"/>
        </w:rPr>
        <w:t> </w:t>
      </w:r>
      <w:r>
        <w:rPr>
          <w:color w:val="262526"/>
        </w:rPr>
        <w:t>Chapter</w:t>
      </w:r>
      <w:r>
        <w:rPr>
          <w:color w:val="262526"/>
          <w:spacing w:val="-6"/>
        </w:rPr>
        <w:t> </w:t>
      </w:r>
      <w:r>
        <w:rPr>
          <w:color w:val="262526"/>
        </w:rPr>
        <w:t>5</w:t>
      </w:r>
      <w:r>
        <w:rPr>
          <w:color w:val="262526"/>
          <w:spacing w:val="-7"/>
        </w:rPr>
        <w:t> </w:t>
      </w:r>
      <w:r>
        <w:rPr>
          <w:color w:val="262526"/>
        </w:rPr>
        <w:t>applies</w:t>
      </w:r>
      <w:r>
        <w:rPr>
          <w:color w:val="262526"/>
          <w:spacing w:val="-6"/>
        </w:rPr>
        <w:t> </w:t>
      </w:r>
      <w:r>
        <w:rPr>
          <w:color w:val="262526"/>
        </w:rPr>
        <w:t>as</w:t>
      </w:r>
      <w:r>
        <w:rPr>
          <w:color w:val="262526"/>
          <w:spacing w:val="-6"/>
        </w:rPr>
        <w:t> </w:t>
      </w:r>
      <w:r>
        <w:rPr>
          <w:color w:val="262526"/>
        </w:rPr>
        <w:t>if</w:t>
      </w:r>
      <w:r>
        <w:rPr>
          <w:color w:val="262526"/>
          <w:spacing w:val="-6"/>
        </w:rPr>
        <w:t> </w:t>
      </w:r>
      <w:r>
        <w:rPr>
          <w:color w:val="262526"/>
        </w:rPr>
        <w:t>the</w:t>
      </w:r>
      <w:r>
        <w:rPr>
          <w:color w:val="262526"/>
          <w:spacing w:val="-20"/>
        </w:rPr>
        <w:t> </w:t>
      </w:r>
      <w:r>
        <w:rPr>
          <w:color w:val="262526"/>
        </w:rPr>
        <w:t>Amending</w:t>
      </w:r>
      <w:r>
        <w:rPr>
          <w:color w:val="262526"/>
          <w:spacing w:val="-6"/>
        </w:rPr>
        <w:t> </w:t>
      </w:r>
      <w:r>
        <w:rPr>
          <w:color w:val="262526"/>
        </w:rPr>
        <w:t>Rule</w:t>
      </w:r>
      <w:r>
        <w:rPr>
          <w:color w:val="262526"/>
          <w:spacing w:val="-6"/>
        </w:rPr>
        <w:t> </w:t>
      </w:r>
      <w:r>
        <w:rPr>
          <w:color w:val="262526"/>
        </w:rPr>
        <w:t>had not been made.</w:t>
      </w:r>
    </w:p>
    <w:p>
      <w:pPr>
        <w:pStyle w:val="Heading3"/>
        <w:numPr>
          <w:ilvl w:val="2"/>
          <w:numId w:val="1"/>
        </w:numPr>
        <w:tabs>
          <w:tab w:pos="1253" w:val="left" w:leader="none"/>
          <w:tab w:pos="1254" w:val="left" w:leader="none"/>
        </w:tabs>
        <w:spacing w:line="240" w:lineRule="auto" w:before="237" w:after="0"/>
        <w:ind w:left="1253" w:right="0" w:hanging="1135"/>
        <w:jc w:val="left"/>
      </w:pPr>
      <w:r>
        <w:rPr>
          <w:color w:val="262526"/>
        </w:rPr>
        <w:t>Jurisdictional Derogations for</w:t>
      </w:r>
      <w:r>
        <w:rPr>
          <w:color w:val="262526"/>
          <w:spacing w:val="-4"/>
        </w:rPr>
        <w:t> </w:t>
      </w:r>
      <w:r>
        <w:rPr>
          <w:color w:val="262526"/>
        </w:rPr>
        <w:t>Queensland</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For the purposes of clause 9.37.12, clause S5.2.5.2(c) of the old Chapter 5 applies as if the Amending Rule had not been</w:t>
      </w:r>
      <w:r>
        <w:rPr>
          <w:color w:val="262526"/>
          <w:spacing w:val="-17"/>
          <w:sz w:val="24"/>
        </w:rPr>
        <w:t> </w:t>
      </w:r>
      <w:r>
        <w:rPr>
          <w:color w:val="262526"/>
          <w:sz w:val="24"/>
        </w:rPr>
        <w:t>made.</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For the purposes of clause 9.37.21, clause S5.2.5.13 of the old Chapter 5 applies as if the Amending Rule had not been</w:t>
      </w:r>
      <w:r>
        <w:rPr>
          <w:color w:val="262526"/>
          <w:spacing w:val="-17"/>
          <w:sz w:val="24"/>
        </w:rPr>
        <w:t> </w:t>
      </w:r>
      <w:r>
        <w:rPr>
          <w:color w:val="262526"/>
          <w:sz w:val="24"/>
        </w:rPr>
        <w:t>made.</w:t>
      </w:r>
    </w:p>
    <w:p>
      <w:pPr>
        <w:pStyle w:val="Heading2"/>
        <w:spacing w:line="249" w:lineRule="auto" w:before="232"/>
        <w:ind w:right="744"/>
        <w:jc w:val="both"/>
      </w:pPr>
      <w:r>
        <w:rPr>
          <w:color w:val="262526"/>
        </w:rPr>
        <w:t>11.10A Rules consequent on the making of the National Electricity Amendment (Central Dispatch and Integration of Wind and Other Intermittent Generation) Rule 2008</w:t>
      </w:r>
    </w:p>
    <w:p>
      <w:pPr>
        <w:pStyle w:val="Heading3"/>
        <w:numPr>
          <w:ilvl w:val="1"/>
          <w:numId w:val="10"/>
        </w:numPr>
        <w:tabs>
          <w:tab w:pos="709" w:val="left" w:leader="none"/>
        </w:tabs>
        <w:spacing w:line="240" w:lineRule="auto" w:before="234" w:after="0"/>
        <w:ind w:left="708" w:right="0" w:hanging="590"/>
        <w:jc w:val="left"/>
      </w:pPr>
      <w:r>
        <w:rPr>
          <w:color w:val="262526"/>
        </w:rPr>
        <w:t>A.1</w:t>
      </w:r>
      <w:r>
        <w:rPr>
          <w:color w:val="262526"/>
          <w:spacing w:val="39"/>
        </w:rPr>
        <w:t> </w:t>
      </w:r>
      <w:r>
        <w:rPr>
          <w:color w:val="262526"/>
        </w:rPr>
        <w:t>Definitions</w:t>
      </w:r>
    </w:p>
    <w:p>
      <w:pPr>
        <w:pStyle w:val="BodyText"/>
        <w:spacing w:before="118"/>
        <w:ind w:left="1253" w:firstLine="0"/>
      </w:pPr>
      <w:r>
        <w:rPr>
          <w:color w:val="262526"/>
        </w:rPr>
        <w:t>In this rule 11.10A:</w:t>
      </w:r>
    </w:p>
    <w:p>
      <w:pPr>
        <w:spacing w:line="249" w:lineRule="auto" w:before="126"/>
        <w:ind w:left="1253" w:right="117" w:firstLine="0"/>
        <w:jc w:val="both"/>
        <w:rPr>
          <w:sz w:val="24"/>
        </w:rPr>
      </w:pPr>
      <w:r>
        <w:rPr>
          <w:b/>
          <w:color w:val="262526"/>
          <w:sz w:val="24"/>
        </w:rPr>
        <w:t>Amending</w:t>
      </w:r>
      <w:r>
        <w:rPr>
          <w:b/>
          <w:color w:val="262526"/>
          <w:spacing w:val="-16"/>
          <w:sz w:val="24"/>
        </w:rPr>
        <w:t> </w:t>
      </w:r>
      <w:r>
        <w:rPr>
          <w:b/>
          <w:color w:val="262526"/>
          <w:sz w:val="24"/>
        </w:rPr>
        <w:t>Rule</w:t>
      </w:r>
      <w:r>
        <w:rPr>
          <w:b/>
          <w:color w:val="262526"/>
          <w:spacing w:val="-15"/>
          <w:sz w:val="24"/>
        </w:rPr>
        <w:t> </w:t>
      </w:r>
      <w:r>
        <w:rPr>
          <w:color w:val="262526"/>
          <w:sz w:val="24"/>
        </w:rPr>
        <w:t>means</w:t>
      </w:r>
      <w:r>
        <w:rPr>
          <w:color w:val="262526"/>
          <w:spacing w:val="-16"/>
          <w:sz w:val="24"/>
        </w:rPr>
        <w:t> </w:t>
      </w:r>
      <w:r>
        <w:rPr>
          <w:color w:val="262526"/>
          <w:sz w:val="24"/>
        </w:rPr>
        <w:t>the</w:t>
      </w:r>
      <w:r>
        <w:rPr>
          <w:color w:val="262526"/>
          <w:spacing w:val="-17"/>
          <w:sz w:val="24"/>
        </w:rPr>
        <w:t> </w:t>
      </w:r>
      <w:r>
        <w:rPr>
          <w:i/>
          <w:color w:val="262526"/>
          <w:sz w:val="24"/>
        </w:rPr>
        <w:t>National</w:t>
      </w:r>
      <w:r>
        <w:rPr>
          <w:i/>
          <w:color w:val="262526"/>
          <w:spacing w:val="-16"/>
          <w:sz w:val="24"/>
        </w:rPr>
        <w:t> </w:t>
      </w:r>
      <w:r>
        <w:rPr>
          <w:i/>
          <w:color w:val="262526"/>
          <w:sz w:val="24"/>
        </w:rPr>
        <w:t>Electricity</w:t>
      </w:r>
      <w:r>
        <w:rPr>
          <w:i/>
          <w:color w:val="262526"/>
          <w:spacing w:val="-19"/>
          <w:sz w:val="24"/>
        </w:rPr>
        <w:t> </w:t>
      </w:r>
      <w:r>
        <w:rPr>
          <w:i/>
          <w:color w:val="262526"/>
          <w:sz w:val="24"/>
        </w:rPr>
        <w:t>Amendment</w:t>
      </w:r>
      <w:r>
        <w:rPr>
          <w:i/>
          <w:color w:val="262526"/>
          <w:spacing w:val="-16"/>
          <w:sz w:val="24"/>
        </w:rPr>
        <w:t> </w:t>
      </w:r>
      <w:r>
        <w:rPr>
          <w:i/>
          <w:color w:val="262526"/>
          <w:sz w:val="24"/>
        </w:rPr>
        <w:t>(Central</w:t>
      </w:r>
      <w:r>
        <w:rPr>
          <w:i/>
          <w:color w:val="262526"/>
          <w:spacing w:val="-16"/>
          <w:sz w:val="24"/>
        </w:rPr>
        <w:t> </w:t>
      </w:r>
      <w:r>
        <w:rPr>
          <w:i/>
          <w:color w:val="262526"/>
          <w:sz w:val="24"/>
        </w:rPr>
        <w:t>Dispatch</w:t>
      </w:r>
      <w:r>
        <w:rPr>
          <w:i/>
          <w:color w:val="262526"/>
          <w:spacing w:val="-16"/>
          <w:sz w:val="24"/>
        </w:rPr>
        <w:t> </w:t>
      </w:r>
      <w:r>
        <w:rPr>
          <w:i/>
          <w:color w:val="262526"/>
          <w:sz w:val="24"/>
        </w:rPr>
        <w:t>and </w:t>
      </w:r>
      <w:r>
        <w:rPr>
          <w:i/>
          <w:color w:val="262526"/>
          <w:sz w:val="24"/>
        </w:rPr>
        <w:t>Integration of </w:t>
      </w:r>
      <w:r>
        <w:rPr>
          <w:i/>
          <w:color w:val="262526"/>
          <w:spacing w:val="-4"/>
          <w:sz w:val="24"/>
        </w:rPr>
        <w:t>Wind </w:t>
      </w:r>
      <w:r>
        <w:rPr>
          <w:i/>
          <w:color w:val="262526"/>
          <w:sz w:val="24"/>
        </w:rPr>
        <w:t>and Other Intermittent Generation) Rule</w:t>
      </w:r>
      <w:r>
        <w:rPr>
          <w:i/>
          <w:color w:val="262526"/>
          <w:spacing w:val="-1"/>
          <w:sz w:val="24"/>
        </w:rPr>
        <w:t> </w:t>
      </w:r>
      <w:r>
        <w:rPr>
          <w:i/>
          <w:color w:val="262526"/>
          <w:sz w:val="24"/>
        </w:rPr>
        <w:t>2008</w:t>
      </w:r>
      <w:r>
        <w:rPr>
          <w:color w:val="262526"/>
          <w:sz w:val="24"/>
        </w:rPr>
        <w:t>.</w:t>
      </w:r>
    </w:p>
    <w:p>
      <w:pPr>
        <w:spacing w:line="249" w:lineRule="auto" w:before="115"/>
        <w:ind w:left="1253" w:right="115" w:firstLine="0"/>
        <w:jc w:val="both"/>
        <w:rPr>
          <w:sz w:val="24"/>
        </w:rPr>
      </w:pPr>
      <w:r>
        <w:rPr>
          <w:b/>
          <w:color w:val="262526"/>
          <w:sz w:val="24"/>
        </w:rPr>
        <w:t>classified generating unit </w:t>
      </w:r>
      <w:r>
        <w:rPr>
          <w:color w:val="262526"/>
          <w:sz w:val="24"/>
        </w:rPr>
        <w:t>means a </w:t>
      </w:r>
      <w:r>
        <w:rPr>
          <w:i/>
          <w:color w:val="262526"/>
          <w:sz w:val="24"/>
        </w:rPr>
        <w:t>non-scheduled generating unit </w:t>
      </w:r>
      <w:r>
        <w:rPr>
          <w:color w:val="262526"/>
          <w:sz w:val="24"/>
        </w:rPr>
        <w:t>or </w:t>
      </w:r>
      <w:r>
        <w:rPr>
          <w:i/>
          <w:color w:val="262526"/>
          <w:sz w:val="24"/>
        </w:rPr>
        <w:t>scheduled </w:t>
      </w:r>
      <w:r>
        <w:rPr>
          <w:i/>
          <w:color w:val="262526"/>
          <w:sz w:val="24"/>
        </w:rPr>
        <w:t>generating unit </w:t>
      </w:r>
      <w:r>
        <w:rPr>
          <w:color w:val="262526"/>
          <w:sz w:val="24"/>
        </w:rPr>
        <w:t>immediately before the registration date that could be classified as a </w:t>
      </w:r>
      <w:r>
        <w:rPr>
          <w:i/>
          <w:color w:val="262526"/>
          <w:sz w:val="24"/>
        </w:rPr>
        <w:t>semi-scheduled generating unit </w:t>
      </w:r>
      <w:r>
        <w:rPr>
          <w:color w:val="262526"/>
          <w:sz w:val="24"/>
        </w:rPr>
        <w:t>immediately after the registration date.</w:t>
      </w:r>
    </w:p>
    <w:p>
      <w:pPr>
        <w:spacing w:after="0" w:line="249" w:lineRule="auto"/>
        <w:jc w:val="both"/>
        <w:rPr>
          <w:sz w:val="24"/>
        </w:rPr>
        <w:sectPr>
          <w:headerReference w:type="default" r:id="rId17"/>
          <w:footerReference w:type="default" r:id="rId18"/>
          <w:pgSz w:w="11910" w:h="16840"/>
          <w:pgMar w:header="642" w:footer="697" w:top="1160" w:bottom="880" w:left="1320" w:right="1320"/>
          <w:pgNumType w:start="1391"/>
        </w:sectPr>
      </w:pPr>
    </w:p>
    <w:p>
      <w:pPr>
        <w:pStyle w:val="BodyText"/>
        <w:spacing w:line="249" w:lineRule="auto" w:before="124"/>
        <w:ind w:left="1253" w:right="118" w:firstLine="0"/>
      </w:pPr>
      <w:bookmarkStart w:name="11.10A.2   Registration and reclassifica" w:id="79"/>
      <w:bookmarkEnd w:id="79"/>
      <w:r>
        <w:rPr/>
      </w:r>
      <w:r>
        <w:rPr>
          <w:b/>
          <w:color w:val="262526"/>
        </w:rPr>
        <w:t>commencement date </w:t>
      </w:r>
      <w:r>
        <w:rPr>
          <w:color w:val="262526"/>
        </w:rPr>
        <w:t>means the date on which Schedule 2 of the Amending Rule commences operation.</w:t>
      </w:r>
    </w:p>
    <w:p>
      <w:pPr>
        <w:pStyle w:val="BodyText"/>
        <w:spacing w:line="249" w:lineRule="auto" w:before="115"/>
        <w:ind w:left="1253" w:right="114" w:firstLine="0"/>
      </w:pPr>
      <w:r>
        <w:rPr>
          <w:b/>
          <w:color w:val="262526"/>
        </w:rPr>
        <w:t>committed project </w:t>
      </w:r>
      <w:r>
        <w:rPr>
          <w:color w:val="262526"/>
        </w:rPr>
        <w:t>means a project that </w:t>
      </w:r>
      <w:r>
        <w:rPr>
          <w:i/>
          <w:color w:val="262526"/>
        </w:rPr>
        <w:t>NEMMCO </w:t>
      </w:r>
      <w:r>
        <w:rPr>
          <w:color w:val="262526"/>
        </w:rPr>
        <w:t>considers has been fully committed by the project proponent taking into account the following factors:</w:t>
      </w:r>
    </w:p>
    <w:p>
      <w:pPr>
        <w:pStyle w:val="ListParagraph"/>
        <w:numPr>
          <w:ilvl w:val="2"/>
          <w:numId w:val="10"/>
        </w:numPr>
        <w:tabs>
          <w:tab w:pos="566" w:val="left" w:leader="none"/>
          <w:tab w:pos="567" w:val="left" w:leader="none"/>
        </w:tabs>
        <w:spacing w:line="240" w:lineRule="auto" w:before="172" w:after="0"/>
        <w:ind w:left="1820" w:right="579" w:hanging="1821"/>
        <w:jc w:val="right"/>
        <w:rPr>
          <w:sz w:val="24"/>
        </w:rPr>
      </w:pPr>
      <w:r>
        <w:rPr>
          <w:color w:val="262526"/>
          <w:sz w:val="24"/>
        </w:rPr>
        <w:t>the project proponent's rights to land for the construction of the project;</w:t>
      </w:r>
    </w:p>
    <w:p>
      <w:pPr>
        <w:pStyle w:val="ListParagraph"/>
        <w:numPr>
          <w:ilvl w:val="2"/>
          <w:numId w:val="10"/>
        </w:numPr>
        <w:tabs>
          <w:tab w:pos="1821" w:val="left" w:leader="none"/>
        </w:tabs>
        <w:spacing w:line="249" w:lineRule="auto" w:before="182" w:after="0"/>
        <w:ind w:left="1820" w:right="114" w:hanging="567"/>
        <w:jc w:val="both"/>
        <w:rPr>
          <w:sz w:val="24"/>
        </w:rPr>
      </w:pPr>
      <w:r>
        <w:rPr>
          <w:color w:val="262526"/>
          <w:sz w:val="24"/>
        </w:rPr>
        <w:t>whether</w:t>
      </w:r>
      <w:r>
        <w:rPr>
          <w:color w:val="262526"/>
          <w:spacing w:val="-7"/>
          <w:sz w:val="24"/>
        </w:rPr>
        <w:t> </w:t>
      </w:r>
      <w:r>
        <w:rPr>
          <w:color w:val="262526"/>
          <w:sz w:val="24"/>
        </w:rPr>
        <w:t>contracts</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supply</w:t>
      </w:r>
      <w:r>
        <w:rPr>
          <w:color w:val="262526"/>
          <w:spacing w:val="-7"/>
          <w:sz w:val="24"/>
        </w:rPr>
        <w:t> </w:t>
      </w:r>
      <w:r>
        <w:rPr>
          <w:color w:val="262526"/>
          <w:sz w:val="24"/>
        </w:rPr>
        <w:t>and</w:t>
      </w:r>
      <w:r>
        <w:rPr>
          <w:color w:val="262526"/>
          <w:spacing w:val="-6"/>
          <w:sz w:val="24"/>
        </w:rPr>
        <w:t> </w:t>
      </w:r>
      <w:r>
        <w:rPr>
          <w:color w:val="262526"/>
          <w:sz w:val="24"/>
        </w:rPr>
        <w:t>construction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project's</w:t>
      </w:r>
      <w:r>
        <w:rPr>
          <w:color w:val="262526"/>
          <w:spacing w:val="-6"/>
          <w:sz w:val="24"/>
        </w:rPr>
        <w:t> </w:t>
      </w:r>
      <w:r>
        <w:rPr>
          <w:color w:val="262526"/>
          <w:sz w:val="24"/>
        </w:rPr>
        <w:t>major</w:t>
      </w:r>
      <w:r>
        <w:rPr>
          <w:color w:val="262526"/>
          <w:spacing w:val="-6"/>
          <w:sz w:val="24"/>
        </w:rPr>
        <w:t> </w:t>
      </w:r>
      <w:r>
        <w:rPr>
          <w:color w:val="262526"/>
          <w:sz w:val="24"/>
        </w:rPr>
        <w:t>plant or</w:t>
      </w:r>
      <w:r>
        <w:rPr>
          <w:color w:val="262526"/>
          <w:spacing w:val="-26"/>
          <w:sz w:val="24"/>
        </w:rPr>
        <w:t> </w:t>
      </w:r>
      <w:r>
        <w:rPr>
          <w:color w:val="262526"/>
          <w:sz w:val="24"/>
        </w:rPr>
        <w:t>equipment,</w:t>
      </w:r>
      <w:r>
        <w:rPr>
          <w:color w:val="262526"/>
          <w:spacing w:val="-25"/>
          <w:sz w:val="24"/>
        </w:rPr>
        <w:t> </w:t>
      </w:r>
      <w:r>
        <w:rPr>
          <w:color w:val="262526"/>
          <w:sz w:val="24"/>
        </w:rPr>
        <w:t>including</w:t>
      </w:r>
      <w:r>
        <w:rPr>
          <w:color w:val="262526"/>
          <w:spacing w:val="-26"/>
          <w:sz w:val="24"/>
        </w:rPr>
        <w:t> </w:t>
      </w:r>
      <w:r>
        <w:rPr>
          <w:color w:val="262526"/>
          <w:sz w:val="24"/>
        </w:rPr>
        <w:t>contract</w:t>
      </w:r>
      <w:r>
        <w:rPr>
          <w:color w:val="262526"/>
          <w:spacing w:val="-25"/>
          <w:sz w:val="24"/>
        </w:rPr>
        <w:t> </w:t>
      </w:r>
      <w:r>
        <w:rPr>
          <w:color w:val="262526"/>
          <w:sz w:val="24"/>
        </w:rPr>
        <w:t>provisions</w:t>
      </w:r>
      <w:r>
        <w:rPr>
          <w:color w:val="262526"/>
          <w:spacing w:val="-25"/>
          <w:sz w:val="24"/>
        </w:rPr>
        <w:t> </w:t>
      </w:r>
      <w:r>
        <w:rPr>
          <w:color w:val="262526"/>
          <w:sz w:val="24"/>
        </w:rPr>
        <w:t>for</w:t>
      </w:r>
      <w:r>
        <w:rPr>
          <w:color w:val="262526"/>
          <w:spacing w:val="-26"/>
          <w:sz w:val="24"/>
        </w:rPr>
        <w:t> </w:t>
      </w:r>
      <w:r>
        <w:rPr>
          <w:color w:val="262526"/>
          <w:sz w:val="24"/>
        </w:rPr>
        <w:t>project</w:t>
      </w:r>
      <w:r>
        <w:rPr>
          <w:color w:val="262526"/>
          <w:spacing w:val="-25"/>
          <w:sz w:val="24"/>
        </w:rPr>
        <w:t> </w:t>
      </w:r>
      <w:r>
        <w:rPr>
          <w:color w:val="262526"/>
          <w:sz w:val="24"/>
        </w:rPr>
        <w:t>cancellation</w:t>
      </w:r>
      <w:r>
        <w:rPr>
          <w:color w:val="262526"/>
          <w:spacing w:val="-26"/>
          <w:sz w:val="24"/>
        </w:rPr>
        <w:t> </w:t>
      </w:r>
      <w:r>
        <w:rPr>
          <w:color w:val="262526"/>
          <w:sz w:val="24"/>
        </w:rPr>
        <w:t>payments, have been executed;</w:t>
      </w:r>
    </w:p>
    <w:p>
      <w:pPr>
        <w:pStyle w:val="ListParagraph"/>
        <w:numPr>
          <w:ilvl w:val="2"/>
          <w:numId w:val="10"/>
        </w:numPr>
        <w:tabs>
          <w:tab w:pos="1821" w:val="left" w:leader="none"/>
        </w:tabs>
        <w:spacing w:line="249" w:lineRule="auto" w:before="173" w:after="0"/>
        <w:ind w:left="1820" w:right="113" w:hanging="567"/>
        <w:jc w:val="both"/>
        <w:rPr>
          <w:sz w:val="24"/>
        </w:rPr>
      </w:pPr>
      <w:r>
        <w:rPr>
          <w:color w:val="262526"/>
          <w:sz w:val="24"/>
        </w:rPr>
        <w:t>the status of all planning and construction approvals and licences necessary for the commencement of construction of the project, including completed and approved environmental impact</w:t>
      </w:r>
      <w:r>
        <w:rPr>
          <w:color w:val="262526"/>
          <w:spacing w:val="-1"/>
          <w:sz w:val="24"/>
        </w:rPr>
        <w:t> </w:t>
      </w:r>
      <w:r>
        <w:rPr>
          <w:color w:val="262526"/>
          <w:sz w:val="24"/>
        </w:rPr>
        <w:t>statements;</w:t>
      </w:r>
    </w:p>
    <w:p>
      <w:pPr>
        <w:pStyle w:val="ListParagraph"/>
        <w:numPr>
          <w:ilvl w:val="2"/>
          <w:numId w:val="10"/>
        </w:numPr>
        <w:tabs>
          <w:tab w:pos="566" w:val="left" w:leader="none"/>
          <w:tab w:pos="567" w:val="left" w:leader="none"/>
        </w:tabs>
        <w:spacing w:line="240" w:lineRule="auto" w:before="173" w:after="0"/>
        <w:ind w:left="1820" w:right="629" w:hanging="1821"/>
        <w:jc w:val="right"/>
        <w:rPr>
          <w:sz w:val="24"/>
        </w:rPr>
      </w:pPr>
      <w:r>
        <w:rPr>
          <w:color w:val="262526"/>
          <w:sz w:val="24"/>
        </w:rPr>
        <w:t>the level of commitment to financing arrangements for the project; and</w:t>
      </w:r>
    </w:p>
    <w:p>
      <w:pPr>
        <w:pStyle w:val="ListParagraph"/>
        <w:numPr>
          <w:ilvl w:val="2"/>
          <w:numId w:val="10"/>
        </w:numPr>
        <w:tabs>
          <w:tab w:pos="1821" w:val="left" w:leader="none"/>
        </w:tabs>
        <w:spacing w:line="249" w:lineRule="auto" w:before="182" w:after="0"/>
        <w:ind w:left="1820" w:right="115" w:hanging="567"/>
        <w:jc w:val="both"/>
        <w:rPr>
          <w:sz w:val="24"/>
        </w:rPr>
      </w:pPr>
      <w:r>
        <w:rPr>
          <w:color w:val="262526"/>
          <w:sz w:val="24"/>
        </w:rPr>
        <w:t>whether project construction has commenced or a firm date has been set for it to commence.</w:t>
      </w:r>
    </w:p>
    <w:p>
      <w:pPr>
        <w:spacing w:before="116"/>
        <w:ind w:left="1253" w:right="0" w:firstLine="0"/>
        <w:jc w:val="both"/>
        <w:rPr>
          <w:sz w:val="24"/>
        </w:rPr>
      </w:pPr>
      <w:r>
        <w:rPr>
          <w:b/>
          <w:color w:val="262526"/>
          <w:sz w:val="24"/>
        </w:rPr>
        <w:t>initial ECM guidelines </w:t>
      </w:r>
      <w:r>
        <w:rPr>
          <w:color w:val="262526"/>
          <w:sz w:val="24"/>
        </w:rPr>
        <w:t>has the meaning given in clause 11.10A.8.</w:t>
      </w:r>
    </w:p>
    <w:p>
      <w:pPr>
        <w:spacing w:line="249" w:lineRule="auto" w:before="125"/>
        <w:ind w:left="1253" w:right="118" w:firstLine="0"/>
        <w:jc w:val="both"/>
        <w:rPr>
          <w:sz w:val="24"/>
        </w:rPr>
      </w:pPr>
      <w:r>
        <w:rPr>
          <w:b/>
          <w:color w:val="262526"/>
          <w:sz w:val="24"/>
        </w:rPr>
        <w:t>potential</w:t>
      </w:r>
      <w:r>
        <w:rPr>
          <w:b/>
          <w:color w:val="262526"/>
          <w:spacing w:val="-21"/>
          <w:sz w:val="24"/>
        </w:rPr>
        <w:t> </w:t>
      </w:r>
      <w:r>
        <w:rPr>
          <w:b/>
          <w:color w:val="262526"/>
          <w:sz w:val="24"/>
        </w:rPr>
        <w:t>semi-scheduled</w:t>
      </w:r>
      <w:r>
        <w:rPr>
          <w:b/>
          <w:color w:val="262526"/>
          <w:spacing w:val="-21"/>
          <w:sz w:val="24"/>
        </w:rPr>
        <w:t> </w:t>
      </w:r>
      <w:r>
        <w:rPr>
          <w:b/>
          <w:color w:val="262526"/>
          <w:sz w:val="24"/>
        </w:rPr>
        <w:t>generating</w:t>
      </w:r>
      <w:r>
        <w:rPr>
          <w:b/>
          <w:color w:val="262526"/>
          <w:spacing w:val="-21"/>
          <w:sz w:val="24"/>
        </w:rPr>
        <w:t> </w:t>
      </w:r>
      <w:r>
        <w:rPr>
          <w:b/>
          <w:color w:val="262526"/>
          <w:sz w:val="24"/>
        </w:rPr>
        <w:t>unit</w:t>
      </w:r>
      <w:r>
        <w:rPr>
          <w:b/>
          <w:color w:val="262526"/>
          <w:spacing w:val="-19"/>
          <w:sz w:val="24"/>
        </w:rPr>
        <w:t> </w:t>
      </w:r>
      <w:r>
        <w:rPr>
          <w:color w:val="262526"/>
          <w:sz w:val="24"/>
        </w:rPr>
        <w:t>means</w:t>
      </w:r>
      <w:r>
        <w:rPr>
          <w:color w:val="262526"/>
          <w:spacing w:val="-21"/>
          <w:sz w:val="24"/>
        </w:rPr>
        <w:t> </w:t>
      </w:r>
      <w:r>
        <w:rPr>
          <w:color w:val="262526"/>
          <w:sz w:val="24"/>
        </w:rPr>
        <w:t>a</w:t>
      </w:r>
      <w:r>
        <w:rPr>
          <w:color w:val="262526"/>
          <w:spacing w:val="-21"/>
          <w:sz w:val="24"/>
        </w:rPr>
        <w:t> </w:t>
      </w:r>
      <w:r>
        <w:rPr>
          <w:i/>
          <w:color w:val="262526"/>
          <w:sz w:val="24"/>
        </w:rPr>
        <w:t>generating</w:t>
      </w:r>
      <w:r>
        <w:rPr>
          <w:i/>
          <w:color w:val="262526"/>
          <w:spacing w:val="-20"/>
          <w:sz w:val="24"/>
        </w:rPr>
        <w:t> </w:t>
      </w:r>
      <w:r>
        <w:rPr>
          <w:i/>
          <w:color w:val="262526"/>
          <w:sz w:val="24"/>
        </w:rPr>
        <w:t>unit</w:t>
      </w:r>
      <w:r>
        <w:rPr>
          <w:i/>
          <w:color w:val="262526"/>
          <w:spacing w:val="-21"/>
          <w:sz w:val="24"/>
        </w:rPr>
        <w:t> </w:t>
      </w:r>
      <w:r>
        <w:rPr>
          <w:color w:val="262526"/>
          <w:sz w:val="24"/>
        </w:rPr>
        <w:t>that,</w:t>
      </w:r>
      <w:r>
        <w:rPr>
          <w:color w:val="262526"/>
          <w:spacing w:val="-21"/>
          <w:sz w:val="24"/>
        </w:rPr>
        <w:t> </w:t>
      </w:r>
      <w:r>
        <w:rPr>
          <w:color w:val="262526"/>
          <w:sz w:val="24"/>
        </w:rPr>
        <w:t>at</w:t>
      </w:r>
      <w:r>
        <w:rPr>
          <w:color w:val="262526"/>
          <w:spacing w:val="-21"/>
          <w:sz w:val="24"/>
        </w:rPr>
        <w:t> </w:t>
      </w:r>
      <w:r>
        <w:rPr>
          <w:color w:val="262526"/>
          <w:sz w:val="24"/>
        </w:rPr>
        <w:t>the</w:t>
      </w:r>
      <w:r>
        <w:rPr>
          <w:color w:val="262526"/>
          <w:spacing w:val="-21"/>
          <w:sz w:val="24"/>
        </w:rPr>
        <w:t> </w:t>
      </w:r>
      <w:r>
        <w:rPr>
          <w:color w:val="262526"/>
          <w:sz w:val="24"/>
        </w:rPr>
        <w:t>time of registration of that unit under Chapter 2, could have been classified as a </w:t>
      </w:r>
      <w:r>
        <w:rPr>
          <w:i/>
          <w:color w:val="262526"/>
          <w:sz w:val="24"/>
        </w:rPr>
        <w:t>semi- </w:t>
      </w:r>
      <w:r>
        <w:rPr>
          <w:i/>
          <w:color w:val="262526"/>
          <w:sz w:val="24"/>
        </w:rPr>
        <w:t>scheduled generating unit </w:t>
      </w:r>
      <w:r>
        <w:rPr>
          <w:color w:val="262526"/>
          <w:sz w:val="24"/>
        </w:rPr>
        <w:t>in accordance with clause 2.2.7</w:t>
      </w:r>
      <w:r>
        <w:rPr>
          <w:color w:val="262526"/>
          <w:spacing w:val="-5"/>
          <w:sz w:val="24"/>
        </w:rPr>
        <w:t> </w:t>
      </w:r>
      <w:r>
        <w:rPr>
          <w:color w:val="262526"/>
          <w:sz w:val="24"/>
        </w:rPr>
        <w:t>and:</w:t>
      </w:r>
    </w:p>
    <w:p>
      <w:pPr>
        <w:pStyle w:val="ListParagraph"/>
        <w:numPr>
          <w:ilvl w:val="0"/>
          <w:numId w:val="11"/>
        </w:numPr>
        <w:tabs>
          <w:tab w:pos="1821" w:val="left" w:leader="none"/>
        </w:tabs>
        <w:spacing w:line="249" w:lineRule="auto" w:before="173" w:after="0"/>
        <w:ind w:left="1820" w:right="116" w:hanging="567"/>
        <w:jc w:val="both"/>
        <w:rPr>
          <w:sz w:val="24"/>
        </w:rPr>
      </w:pPr>
      <w:r>
        <w:rPr>
          <w:color w:val="262526"/>
          <w:sz w:val="24"/>
        </w:rPr>
        <w:t>is</w:t>
      </w:r>
      <w:r>
        <w:rPr>
          <w:color w:val="262526"/>
          <w:spacing w:val="-11"/>
          <w:sz w:val="24"/>
        </w:rPr>
        <w:t> </w:t>
      </w:r>
      <w:r>
        <w:rPr>
          <w:color w:val="262526"/>
          <w:sz w:val="24"/>
        </w:rPr>
        <w:t>listed</w:t>
      </w:r>
      <w:r>
        <w:rPr>
          <w:color w:val="262526"/>
          <w:spacing w:val="-10"/>
          <w:sz w:val="24"/>
        </w:rPr>
        <w:t> </w:t>
      </w:r>
      <w:r>
        <w:rPr>
          <w:color w:val="262526"/>
          <w:sz w:val="24"/>
        </w:rPr>
        <w:t>in</w:t>
      </w:r>
      <w:r>
        <w:rPr>
          <w:color w:val="262526"/>
          <w:spacing w:val="-10"/>
          <w:sz w:val="24"/>
        </w:rPr>
        <w:t> </w:t>
      </w:r>
      <w:r>
        <w:rPr>
          <w:color w:val="262526"/>
          <w:spacing w:val="-3"/>
          <w:sz w:val="24"/>
        </w:rPr>
        <w:t>"Table</w:t>
      </w:r>
      <w:r>
        <w:rPr>
          <w:color w:val="262526"/>
          <w:spacing w:val="-10"/>
          <w:sz w:val="24"/>
        </w:rPr>
        <w:t> </w:t>
      </w:r>
      <w:r>
        <w:rPr>
          <w:color w:val="262526"/>
          <w:sz w:val="24"/>
        </w:rPr>
        <w:t>4.22:</w:t>
      </w:r>
      <w:r>
        <w:rPr>
          <w:color w:val="262526"/>
          <w:spacing w:val="-10"/>
          <w:sz w:val="24"/>
        </w:rPr>
        <w:t> </w:t>
      </w:r>
      <w:r>
        <w:rPr>
          <w:color w:val="262526"/>
          <w:sz w:val="24"/>
        </w:rPr>
        <w:t>Committed</w:t>
      </w:r>
      <w:r>
        <w:rPr>
          <w:color w:val="262526"/>
          <w:spacing w:val="-10"/>
          <w:sz w:val="24"/>
        </w:rPr>
        <w:t> </w:t>
      </w:r>
      <w:r>
        <w:rPr>
          <w:color w:val="262526"/>
          <w:sz w:val="24"/>
        </w:rPr>
        <w:t>NEM</w:t>
      </w:r>
      <w:r>
        <w:rPr>
          <w:color w:val="262526"/>
          <w:spacing w:val="-14"/>
          <w:sz w:val="24"/>
        </w:rPr>
        <w:t> </w:t>
      </w:r>
      <w:r>
        <w:rPr>
          <w:color w:val="262526"/>
          <w:spacing w:val="-3"/>
          <w:sz w:val="24"/>
        </w:rPr>
        <w:t>Wind</w:t>
      </w:r>
      <w:r>
        <w:rPr>
          <w:color w:val="262526"/>
          <w:spacing w:val="-10"/>
          <w:sz w:val="24"/>
        </w:rPr>
        <w:t> </w:t>
      </w:r>
      <w:r>
        <w:rPr>
          <w:color w:val="262526"/>
          <w:sz w:val="24"/>
        </w:rPr>
        <w:t>Farms"</w:t>
      </w:r>
      <w:r>
        <w:rPr>
          <w:color w:val="262526"/>
          <w:spacing w:val="-10"/>
          <w:sz w:val="24"/>
        </w:rPr>
        <w:t> </w:t>
      </w:r>
      <w:r>
        <w:rPr>
          <w:color w:val="262526"/>
          <w:sz w:val="24"/>
        </w:rPr>
        <w:t>of</w:t>
      </w:r>
      <w:r>
        <w:rPr>
          <w:color w:val="262526"/>
          <w:spacing w:val="-11"/>
          <w:sz w:val="24"/>
        </w:rPr>
        <w:t> </w:t>
      </w:r>
      <w:r>
        <w:rPr>
          <w:color w:val="262526"/>
          <w:sz w:val="24"/>
        </w:rPr>
        <w:t>the</w:t>
      </w:r>
      <w:r>
        <w:rPr>
          <w:color w:val="262526"/>
          <w:spacing w:val="-10"/>
          <w:sz w:val="24"/>
        </w:rPr>
        <w:t> </w:t>
      </w:r>
      <w:r>
        <w:rPr>
          <w:color w:val="262526"/>
          <w:sz w:val="24"/>
        </w:rPr>
        <w:t>2007</w:t>
      </w:r>
      <w:r>
        <w:rPr>
          <w:color w:val="262526"/>
          <w:spacing w:val="-10"/>
          <w:sz w:val="24"/>
        </w:rPr>
        <w:t> </w:t>
      </w:r>
      <w:r>
        <w:rPr>
          <w:i/>
          <w:color w:val="262526"/>
          <w:sz w:val="24"/>
        </w:rPr>
        <w:t>statement </w:t>
      </w:r>
      <w:r>
        <w:rPr>
          <w:i/>
          <w:color w:val="262526"/>
          <w:sz w:val="24"/>
        </w:rPr>
        <w:t>of opportunities</w:t>
      </w:r>
      <w:r>
        <w:rPr>
          <w:color w:val="262526"/>
          <w:sz w:val="24"/>
        </w:rPr>
        <w:t>; or</w:t>
      </w:r>
    </w:p>
    <w:p>
      <w:pPr>
        <w:pStyle w:val="ListParagraph"/>
        <w:numPr>
          <w:ilvl w:val="0"/>
          <w:numId w:val="11"/>
        </w:numPr>
        <w:tabs>
          <w:tab w:pos="1821" w:val="left" w:leader="none"/>
        </w:tabs>
        <w:spacing w:line="348" w:lineRule="auto" w:before="173" w:after="0"/>
        <w:ind w:left="1253" w:right="190" w:firstLine="0"/>
        <w:jc w:val="both"/>
        <w:rPr>
          <w:sz w:val="24"/>
        </w:rPr>
      </w:pPr>
      <w:r>
        <w:rPr>
          <w:color w:val="262526"/>
          <w:sz w:val="24"/>
        </w:rPr>
        <w:t>is considered by </w:t>
      </w:r>
      <w:r>
        <w:rPr>
          <w:i/>
          <w:color w:val="262526"/>
          <w:sz w:val="24"/>
        </w:rPr>
        <w:t>NEMMCO </w:t>
      </w:r>
      <w:r>
        <w:rPr>
          <w:color w:val="262526"/>
          <w:sz w:val="24"/>
        </w:rPr>
        <w:t>to be a committed project as at 1 January 2008, and, for the avoidance of doubt, does not include a classified generating unit.</w:t>
      </w:r>
    </w:p>
    <w:p>
      <w:pPr>
        <w:spacing w:line="249" w:lineRule="auto" w:before="2"/>
        <w:ind w:left="1253" w:right="115" w:firstLine="0"/>
        <w:jc w:val="both"/>
        <w:rPr>
          <w:sz w:val="24"/>
        </w:rPr>
      </w:pPr>
      <w:r>
        <w:rPr>
          <w:b/>
          <w:color w:val="262526"/>
          <w:spacing w:val="-3"/>
          <w:sz w:val="24"/>
        </w:rPr>
        <w:t>registered</w:t>
      </w:r>
      <w:r>
        <w:rPr>
          <w:b/>
          <w:color w:val="262526"/>
          <w:spacing w:val="-17"/>
          <w:sz w:val="24"/>
        </w:rPr>
        <w:t> </w:t>
      </w:r>
      <w:r>
        <w:rPr>
          <w:b/>
          <w:color w:val="262526"/>
          <w:sz w:val="24"/>
        </w:rPr>
        <w:t>generating</w:t>
      </w:r>
      <w:r>
        <w:rPr>
          <w:b/>
          <w:color w:val="262526"/>
          <w:spacing w:val="-17"/>
          <w:sz w:val="24"/>
        </w:rPr>
        <w:t> </w:t>
      </w:r>
      <w:r>
        <w:rPr>
          <w:b/>
          <w:color w:val="262526"/>
          <w:sz w:val="24"/>
        </w:rPr>
        <w:t>unit</w:t>
      </w:r>
      <w:r>
        <w:rPr>
          <w:b/>
          <w:color w:val="262526"/>
          <w:spacing w:val="-16"/>
          <w:sz w:val="24"/>
        </w:rPr>
        <w:t> </w:t>
      </w:r>
      <w:r>
        <w:rPr>
          <w:color w:val="262526"/>
          <w:sz w:val="24"/>
        </w:rPr>
        <w:t>means</w:t>
      </w:r>
      <w:r>
        <w:rPr>
          <w:color w:val="262526"/>
          <w:spacing w:val="-16"/>
          <w:sz w:val="24"/>
        </w:rPr>
        <w:t> </w:t>
      </w:r>
      <w:r>
        <w:rPr>
          <w:color w:val="262526"/>
          <w:sz w:val="24"/>
        </w:rPr>
        <w:t>a</w:t>
      </w:r>
      <w:r>
        <w:rPr>
          <w:color w:val="262526"/>
          <w:spacing w:val="-17"/>
          <w:sz w:val="24"/>
        </w:rPr>
        <w:t> </w:t>
      </w:r>
      <w:r>
        <w:rPr>
          <w:i/>
          <w:color w:val="262526"/>
          <w:sz w:val="24"/>
        </w:rPr>
        <w:t>generating</w:t>
      </w:r>
      <w:r>
        <w:rPr>
          <w:i/>
          <w:color w:val="262526"/>
          <w:spacing w:val="-17"/>
          <w:sz w:val="24"/>
        </w:rPr>
        <w:t> </w:t>
      </w:r>
      <w:r>
        <w:rPr>
          <w:i/>
          <w:color w:val="262526"/>
          <w:sz w:val="24"/>
        </w:rPr>
        <w:t>unit</w:t>
      </w:r>
      <w:r>
        <w:rPr>
          <w:i/>
          <w:color w:val="262526"/>
          <w:spacing w:val="-17"/>
          <w:sz w:val="24"/>
        </w:rPr>
        <w:t> </w:t>
      </w:r>
      <w:r>
        <w:rPr>
          <w:color w:val="262526"/>
          <w:sz w:val="24"/>
        </w:rPr>
        <w:t>which</w:t>
      </w:r>
      <w:r>
        <w:rPr>
          <w:color w:val="262526"/>
          <w:spacing w:val="-17"/>
          <w:sz w:val="24"/>
        </w:rPr>
        <w:t> </w:t>
      </w:r>
      <w:r>
        <w:rPr>
          <w:color w:val="262526"/>
          <w:sz w:val="24"/>
        </w:rPr>
        <w:t>has</w:t>
      </w:r>
      <w:r>
        <w:rPr>
          <w:color w:val="262526"/>
          <w:spacing w:val="-16"/>
          <w:sz w:val="24"/>
        </w:rPr>
        <w:t> </w:t>
      </w:r>
      <w:r>
        <w:rPr>
          <w:color w:val="262526"/>
          <w:sz w:val="24"/>
        </w:rPr>
        <w:t>had</w:t>
      </w:r>
      <w:r>
        <w:rPr>
          <w:color w:val="262526"/>
          <w:spacing w:val="-16"/>
          <w:sz w:val="24"/>
        </w:rPr>
        <w:t> </w:t>
      </w:r>
      <w:r>
        <w:rPr>
          <w:color w:val="262526"/>
          <w:sz w:val="24"/>
        </w:rPr>
        <w:t>its</w:t>
      </w:r>
      <w:r>
        <w:rPr>
          <w:color w:val="262526"/>
          <w:spacing w:val="-16"/>
          <w:sz w:val="24"/>
        </w:rPr>
        <w:t> </w:t>
      </w:r>
      <w:r>
        <w:rPr>
          <w:color w:val="262526"/>
          <w:sz w:val="24"/>
        </w:rPr>
        <w:t>classification as a </w:t>
      </w:r>
      <w:r>
        <w:rPr>
          <w:i/>
          <w:color w:val="262526"/>
          <w:sz w:val="24"/>
        </w:rPr>
        <w:t>semi-scheduled generating unit </w:t>
      </w:r>
      <w:r>
        <w:rPr>
          <w:color w:val="262526"/>
          <w:sz w:val="24"/>
        </w:rPr>
        <w:t>approved by </w:t>
      </w:r>
      <w:r>
        <w:rPr>
          <w:i/>
          <w:color w:val="262526"/>
          <w:sz w:val="24"/>
        </w:rPr>
        <w:t>NEMMCO </w:t>
      </w:r>
      <w:r>
        <w:rPr>
          <w:color w:val="262526"/>
          <w:sz w:val="24"/>
        </w:rPr>
        <w:t>on or after </w:t>
      </w:r>
      <w:r>
        <w:rPr>
          <w:color w:val="262526"/>
          <w:spacing w:val="2"/>
          <w:sz w:val="24"/>
        </w:rPr>
        <w:t>the </w:t>
      </w:r>
      <w:r>
        <w:rPr>
          <w:color w:val="262526"/>
          <w:sz w:val="24"/>
        </w:rPr>
        <w:t>registration date and before the commencement date.</w:t>
      </w:r>
    </w:p>
    <w:p>
      <w:pPr>
        <w:pStyle w:val="BodyText"/>
        <w:spacing w:line="249" w:lineRule="auto" w:before="116"/>
        <w:ind w:left="1253" w:right="116" w:firstLine="0"/>
      </w:pPr>
      <w:r>
        <w:rPr>
          <w:b/>
          <w:color w:val="262526"/>
        </w:rPr>
        <w:t>registration date </w:t>
      </w:r>
      <w:r>
        <w:rPr>
          <w:color w:val="262526"/>
        </w:rPr>
        <w:t>means the date on which Schedule 1 of the Amending Rule commences operation.</w:t>
      </w:r>
    </w:p>
    <w:p>
      <w:pPr>
        <w:pStyle w:val="Heading3"/>
        <w:numPr>
          <w:ilvl w:val="1"/>
          <w:numId w:val="12"/>
        </w:numPr>
        <w:tabs>
          <w:tab w:pos="709" w:val="left" w:leader="none"/>
        </w:tabs>
        <w:spacing w:line="240" w:lineRule="auto" w:before="236" w:after="0"/>
        <w:ind w:left="708" w:right="0" w:hanging="589"/>
        <w:jc w:val="left"/>
      </w:pPr>
      <w:r>
        <w:rPr>
          <w:color w:val="262526"/>
        </w:rPr>
        <w:t>A.2 Registration and reclassification of classified generating</w:t>
      </w:r>
      <w:r>
        <w:rPr>
          <w:color w:val="262526"/>
          <w:spacing w:val="-46"/>
        </w:rPr>
        <w:t> </w:t>
      </w:r>
      <w:r>
        <w:rPr>
          <w:color w:val="262526"/>
        </w:rPr>
        <w:t>units</w:t>
      </w:r>
    </w:p>
    <w:p>
      <w:pPr>
        <w:pStyle w:val="ListParagraph"/>
        <w:numPr>
          <w:ilvl w:val="2"/>
          <w:numId w:val="12"/>
        </w:numPr>
        <w:tabs>
          <w:tab w:pos="1821" w:val="left" w:leader="none"/>
        </w:tabs>
        <w:spacing w:line="249" w:lineRule="auto" w:before="175" w:after="0"/>
        <w:ind w:left="1820" w:right="116" w:hanging="567"/>
        <w:jc w:val="both"/>
        <w:rPr>
          <w:sz w:val="24"/>
        </w:rPr>
      </w:pPr>
      <w:r>
        <w:rPr>
          <w:color w:val="262526"/>
          <w:sz w:val="24"/>
        </w:rPr>
        <w:t>On and after the registration date, a </w:t>
      </w:r>
      <w:r>
        <w:rPr>
          <w:i/>
          <w:color w:val="262526"/>
          <w:sz w:val="24"/>
        </w:rPr>
        <w:t>Non-Scheduled Generator </w:t>
      </w:r>
      <w:r>
        <w:rPr>
          <w:color w:val="262526"/>
          <w:sz w:val="24"/>
        </w:rPr>
        <w:t>or </w:t>
      </w:r>
      <w:r>
        <w:rPr>
          <w:i/>
          <w:color w:val="262526"/>
          <w:sz w:val="24"/>
        </w:rPr>
        <w:t>Scheduled </w:t>
      </w:r>
      <w:r>
        <w:rPr>
          <w:i/>
          <w:color w:val="262526"/>
          <w:sz w:val="24"/>
        </w:rPr>
        <w:t>Generator</w:t>
      </w:r>
      <w:r>
        <w:rPr>
          <w:i/>
          <w:color w:val="262526"/>
          <w:spacing w:val="-5"/>
          <w:sz w:val="24"/>
        </w:rPr>
        <w:t> </w:t>
      </w:r>
      <w:r>
        <w:rPr>
          <w:color w:val="262526"/>
          <w:sz w:val="24"/>
        </w:rPr>
        <w:t>with</w:t>
      </w:r>
      <w:r>
        <w:rPr>
          <w:color w:val="262526"/>
          <w:spacing w:val="-4"/>
          <w:sz w:val="24"/>
        </w:rPr>
        <w:t> </w:t>
      </w:r>
      <w:r>
        <w:rPr>
          <w:color w:val="262526"/>
          <w:sz w:val="24"/>
        </w:rPr>
        <w:t>a</w:t>
      </w:r>
      <w:r>
        <w:rPr>
          <w:color w:val="262526"/>
          <w:spacing w:val="-4"/>
          <w:sz w:val="24"/>
        </w:rPr>
        <w:t> </w:t>
      </w:r>
      <w:r>
        <w:rPr>
          <w:color w:val="262526"/>
          <w:sz w:val="24"/>
        </w:rPr>
        <w:t>classified</w:t>
      </w:r>
      <w:r>
        <w:rPr>
          <w:color w:val="262526"/>
          <w:spacing w:val="-4"/>
          <w:sz w:val="24"/>
        </w:rPr>
        <w:t> </w:t>
      </w:r>
      <w:r>
        <w:rPr>
          <w:color w:val="262526"/>
          <w:sz w:val="24"/>
        </w:rPr>
        <w:t>generating</w:t>
      </w:r>
      <w:r>
        <w:rPr>
          <w:color w:val="262526"/>
          <w:spacing w:val="-4"/>
          <w:sz w:val="24"/>
        </w:rPr>
        <w:t> </w:t>
      </w:r>
      <w:r>
        <w:rPr>
          <w:color w:val="262526"/>
          <w:sz w:val="24"/>
        </w:rPr>
        <w:t>unit</w:t>
      </w:r>
      <w:r>
        <w:rPr>
          <w:color w:val="262526"/>
          <w:spacing w:val="-4"/>
          <w:sz w:val="24"/>
        </w:rPr>
        <w:t> </w:t>
      </w:r>
      <w:r>
        <w:rPr>
          <w:color w:val="262526"/>
          <w:sz w:val="24"/>
        </w:rPr>
        <w:t>will</w:t>
      </w:r>
      <w:r>
        <w:rPr>
          <w:color w:val="262526"/>
          <w:spacing w:val="-4"/>
          <w:sz w:val="24"/>
        </w:rPr>
        <w:t> </w:t>
      </w:r>
      <w:r>
        <w:rPr>
          <w:color w:val="262526"/>
          <w:sz w:val="24"/>
        </w:rPr>
        <w:t>not</w:t>
      </w:r>
      <w:r>
        <w:rPr>
          <w:color w:val="262526"/>
          <w:spacing w:val="-4"/>
          <w:sz w:val="24"/>
        </w:rPr>
        <w:t> </w:t>
      </w:r>
      <w:r>
        <w:rPr>
          <w:color w:val="262526"/>
          <w:sz w:val="24"/>
        </w:rPr>
        <w:t>be</w:t>
      </w:r>
      <w:r>
        <w:rPr>
          <w:color w:val="262526"/>
          <w:spacing w:val="-5"/>
          <w:sz w:val="24"/>
        </w:rPr>
        <w:t> </w:t>
      </w:r>
      <w:r>
        <w:rPr>
          <w:color w:val="262526"/>
          <w:sz w:val="24"/>
        </w:rPr>
        <w:t>required</w:t>
      </w:r>
      <w:r>
        <w:rPr>
          <w:color w:val="262526"/>
          <w:spacing w:val="-4"/>
          <w:sz w:val="24"/>
        </w:rPr>
        <w:t> </w:t>
      </w:r>
      <w:r>
        <w:rPr>
          <w:color w:val="262526"/>
          <w:sz w:val="24"/>
        </w:rPr>
        <w:t>to</w:t>
      </w:r>
      <w:r>
        <w:rPr>
          <w:color w:val="262526"/>
          <w:spacing w:val="-4"/>
          <w:sz w:val="24"/>
        </w:rPr>
        <w:t> </w:t>
      </w:r>
      <w:r>
        <w:rPr>
          <w:color w:val="262526"/>
          <w:sz w:val="24"/>
        </w:rPr>
        <w:t>register</w:t>
      </w:r>
      <w:r>
        <w:rPr>
          <w:color w:val="262526"/>
          <w:spacing w:val="-4"/>
          <w:sz w:val="24"/>
        </w:rPr>
        <w:t> </w:t>
      </w:r>
      <w:r>
        <w:rPr>
          <w:color w:val="262526"/>
          <w:sz w:val="24"/>
        </w:rPr>
        <w:t>as a</w:t>
      </w:r>
      <w:r>
        <w:rPr>
          <w:color w:val="262526"/>
          <w:spacing w:val="-9"/>
          <w:sz w:val="24"/>
        </w:rPr>
        <w:t> </w:t>
      </w:r>
      <w:r>
        <w:rPr>
          <w:i/>
          <w:color w:val="262526"/>
          <w:sz w:val="24"/>
        </w:rPr>
        <w:t>Semi-Scheduled</w:t>
      </w:r>
      <w:r>
        <w:rPr>
          <w:i/>
          <w:color w:val="262526"/>
          <w:spacing w:val="-9"/>
          <w:sz w:val="24"/>
        </w:rPr>
        <w:t> </w:t>
      </w:r>
      <w:r>
        <w:rPr>
          <w:i/>
          <w:color w:val="262526"/>
          <w:sz w:val="24"/>
        </w:rPr>
        <w:t>Generator</w:t>
      </w:r>
      <w:r>
        <w:rPr>
          <w:i/>
          <w:color w:val="262526"/>
          <w:spacing w:val="-8"/>
          <w:sz w:val="24"/>
        </w:rPr>
        <w:t> </w:t>
      </w:r>
      <w:r>
        <w:rPr>
          <w:color w:val="262526"/>
          <w:sz w:val="24"/>
        </w:rPr>
        <w:t>and</w:t>
      </w:r>
      <w:r>
        <w:rPr>
          <w:color w:val="262526"/>
          <w:spacing w:val="-9"/>
          <w:sz w:val="24"/>
        </w:rPr>
        <w:t> </w:t>
      </w:r>
      <w:r>
        <w:rPr>
          <w:color w:val="262526"/>
          <w:sz w:val="24"/>
        </w:rPr>
        <w:t>reclassify</w:t>
      </w:r>
      <w:r>
        <w:rPr>
          <w:color w:val="262526"/>
          <w:spacing w:val="-8"/>
          <w:sz w:val="24"/>
        </w:rPr>
        <w:t> </w:t>
      </w:r>
      <w:r>
        <w:rPr>
          <w:color w:val="262526"/>
          <w:sz w:val="24"/>
        </w:rPr>
        <w:t>the</w:t>
      </w:r>
      <w:r>
        <w:rPr>
          <w:color w:val="262526"/>
          <w:spacing w:val="-9"/>
          <w:sz w:val="24"/>
        </w:rPr>
        <w:t> </w:t>
      </w:r>
      <w:r>
        <w:rPr>
          <w:color w:val="262526"/>
          <w:sz w:val="24"/>
        </w:rPr>
        <w:t>classified</w:t>
      </w:r>
      <w:r>
        <w:rPr>
          <w:color w:val="262526"/>
          <w:spacing w:val="-9"/>
          <w:sz w:val="24"/>
        </w:rPr>
        <w:t> </w:t>
      </w:r>
      <w:r>
        <w:rPr>
          <w:color w:val="262526"/>
          <w:sz w:val="24"/>
        </w:rPr>
        <w:t>generating</w:t>
      </w:r>
      <w:r>
        <w:rPr>
          <w:color w:val="262526"/>
          <w:spacing w:val="-9"/>
          <w:sz w:val="24"/>
        </w:rPr>
        <w:t> </w:t>
      </w:r>
      <w:r>
        <w:rPr>
          <w:color w:val="262526"/>
          <w:sz w:val="24"/>
        </w:rPr>
        <w:t>unit</w:t>
      </w:r>
      <w:r>
        <w:rPr>
          <w:color w:val="262526"/>
          <w:spacing w:val="-8"/>
          <w:sz w:val="24"/>
        </w:rPr>
        <w:t> </w:t>
      </w:r>
      <w:r>
        <w:rPr>
          <w:color w:val="262526"/>
          <w:sz w:val="24"/>
        </w:rPr>
        <w:t>as</w:t>
      </w:r>
      <w:r>
        <w:rPr>
          <w:color w:val="262526"/>
          <w:spacing w:val="-9"/>
          <w:sz w:val="24"/>
        </w:rPr>
        <w:t> </w:t>
      </w:r>
      <w:r>
        <w:rPr>
          <w:color w:val="262526"/>
          <w:sz w:val="24"/>
        </w:rPr>
        <w:t>a </w:t>
      </w:r>
      <w:r>
        <w:rPr>
          <w:i/>
          <w:color w:val="262526"/>
          <w:sz w:val="24"/>
        </w:rPr>
        <w:t>semi-scheduled generating</w:t>
      </w:r>
      <w:r>
        <w:rPr>
          <w:i/>
          <w:color w:val="262526"/>
          <w:spacing w:val="-2"/>
          <w:sz w:val="24"/>
        </w:rPr>
        <w:t> </w:t>
      </w:r>
      <w:r>
        <w:rPr>
          <w:i/>
          <w:color w:val="262526"/>
          <w:sz w:val="24"/>
        </w:rPr>
        <w:t>unit</w:t>
      </w:r>
      <w:r>
        <w:rPr>
          <w:color w:val="262526"/>
          <w:sz w:val="24"/>
        </w:rPr>
        <w:t>.</w:t>
      </w:r>
    </w:p>
    <w:p>
      <w:pPr>
        <w:pStyle w:val="ListParagraph"/>
        <w:numPr>
          <w:ilvl w:val="2"/>
          <w:numId w:val="12"/>
        </w:numPr>
        <w:tabs>
          <w:tab w:pos="566" w:val="left" w:leader="none"/>
          <w:tab w:pos="567" w:val="left" w:leader="none"/>
        </w:tabs>
        <w:spacing w:line="240" w:lineRule="auto" w:before="174" w:after="0"/>
        <w:ind w:left="1820" w:right="545" w:hanging="1821"/>
        <w:jc w:val="right"/>
        <w:rPr>
          <w:sz w:val="24"/>
        </w:rPr>
      </w:pPr>
      <w:r>
        <w:rPr>
          <w:color w:val="262526"/>
          <w:sz w:val="24"/>
        </w:rPr>
        <w:t>For a period of 2 years after the commencement date, a </w:t>
      </w:r>
      <w:r>
        <w:rPr>
          <w:i/>
          <w:color w:val="262526"/>
          <w:sz w:val="24"/>
        </w:rPr>
        <w:t>Generator</w:t>
      </w:r>
      <w:r>
        <w:rPr>
          <w:i/>
          <w:color w:val="262526"/>
          <w:spacing w:val="-17"/>
          <w:sz w:val="24"/>
        </w:rPr>
        <w:t> </w:t>
      </w:r>
      <w:r>
        <w:rPr>
          <w:color w:val="262526"/>
          <w:sz w:val="24"/>
        </w:rPr>
        <w:t>who:</w:t>
      </w:r>
    </w:p>
    <w:p>
      <w:pPr>
        <w:pStyle w:val="ListParagraph"/>
        <w:numPr>
          <w:ilvl w:val="3"/>
          <w:numId w:val="12"/>
        </w:numPr>
        <w:tabs>
          <w:tab w:pos="566" w:val="left" w:leader="none"/>
          <w:tab w:pos="567" w:val="left" w:leader="none"/>
        </w:tabs>
        <w:spacing w:line="240" w:lineRule="auto" w:before="182" w:after="0"/>
        <w:ind w:left="2387" w:right="629" w:hanging="2388"/>
        <w:jc w:val="right"/>
        <w:rPr>
          <w:sz w:val="24"/>
        </w:rPr>
      </w:pPr>
      <w:r>
        <w:rPr>
          <w:color w:val="262526"/>
          <w:sz w:val="24"/>
        </w:rPr>
        <w:t>as at the commencement date has classified generating units; and</w:t>
      </w:r>
    </w:p>
    <w:p>
      <w:pPr>
        <w:pStyle w:val="ListParagraph"/>
        <w:numPr>
          <w:ilvl w:val="3"/>
          <w:numId w:val="12"/>
        </w:numPr>
        <w:tabs>
          <w:tab w:pos="2387" w:val="left" w:leader="none"/>
          <w:tab w:pos="2388" w:val="left" w:leader="none"/>
        </w:tabs>
        <w:spacing w:line="249" w:lineRule="auto" w:before="182" w:after="0"/>
        <w:ind w:left="2387" w:right="114" w:hanging="567"/>
        <w:jc w:val="left"/>
        <w:rPr>
          <w:sz w:val="24"/>
        </w:rPr>
      </w:pPr>
      <w:r>
        <w:rPr>
          <w:color w:val="262526"/>
          <w:sz w:val="24"/>
        </w:rPr>
        <w:t>subsequently reclassifies those generating units as </w:t>
      </w:r>
      <w:r>
        <w:rPr>
          <w:i/>
          <w:color w:val="262526"/>
          <w:sz w:val="24"/>
        </w:rPr>
        <w:t>semi-scheduled </w:t>
      </w:r>
      <w:r>
        <w:rPr>
          <w:i/>
          <w:color w:val="262526"/>
          <w:sz w:val="24"/>
        </w:rPr>
        <w:t>generating units</w:t>
      </w:r>
      <w:r>
        <w:rPr>
          <w:color w:val="262526"/>
          <w:sz w:val="24"/>
        </w:rPr>
        <w:t>,</w:t>
      </w:r>
    </w:p>
    <w:p>
      <w:pPr>
        <w:spacing w:before="172"/>
        <w:ind w:left="1820" w:right="0" w:firstLine="0"/>
        <w:jc w:val="left"/>
        <w:rPr>
          <w:sz w:val="24"/>
        </w:rPr>
      </w:pPr>
      <w:r>
        <w:rPr>
          <w:color w:val="262526"/>
          <w:sz w:val="24"/>
        </w:rPr>
        <w:t>is not required to pay </w:t>
      </w:r>
      <w:r>
        <w:rPr>
          <w:i/>
          <w:color w:val="262526"/>
          <w:sz w:val="24"/>
        </w:rPr>
        <w:t>Participant fees </w:t>
      </w:r>
      <w:r>
        <w:rPr>
          <w:color w:val="262526"/>
          <w:sz w:val="24"/>
        </w:rPr>
        <w:t>in accordance with rule 2.11.</w:t>
      </w:r>
    </w:p>
    <w:p>
      <w:pPr>
        <w:pStyle w:val="ListParagraph"/>
        <w:numPr>
          <w:ilvl w:val="2"/>
          <w:numId w:val="12"/>
        </w:numPr>
        <w:tabs>
          <w:tab w:pos="1821" w:val="left" w:leader="none"/>
        </w:tabs>
        <w:spacing w:line="249" w:lineRule="auto" w:before="182" w:after="0"/>
        <w:ind w:left="1820" w:right="115" w:hanging="567"/>
        <w:jc w:val="both"/>
        <w:rPr>
          <w:sz w:val="24"/>
        </w:rPr>
      </w:pPr>
      <w:r>
        <w:rPr>
          <w:color w:val="262526"/>
          <w:sz w:val="24"/>
        </w:rPr>
        <w:t>Classified</w:t>
      </w:r>
      <w:r>
        <w:rPr>
          <w:color w:val="262526"/>
          <w:spacing w:val="-10"/>
          <w:sz w:val="24"/>
        </w:rPr>
        <w:t> </w:t>
      </w:r>
      <w:r>
        <w:rPr>
          <w:color w:val="262526"/>
          <w:sz w:val="24"/>
        </w:rPr>
        <w:t>generating</w:t>
      </w:r>
      <w:r>
        <w:rPr>
          <w:color w:val="262526"/>
          <w:spacing w:val="-10"/>
          <w:sz w:val="24"/>
        </w:rPr>
        <w:t> </w:t>
      </w:r>
      <w:r>
        <w:rPr>
          <w:color w:val="262526"/>
          <w:sz w:val="24"/>
        </w:rPr>
        <w:t>units</w:t>
      </w:r>
      <w:r>
        <w:rPr>
          <w:color w:val="262526"/>
          <w:spacing w:val="-9"/>
          <w:sz w:val="24"/>
        </w:rPr>
        <w:t> </w:t>
      </w:r>
      <w:r>
        <w:rPr>
          <w:color w:val="262526"/>
          <w:sz w:val="24"/>
        </w:rPr>
        <w:t>that</w:t>
      </w:r>
      <w:r>
        <w:rPr>
          <w:color w:val="262526"/>
          <w:spacing w:val="-10"/>
          <w:sz w:val="24"/>
        </w:rPr>
        <w:t> </w:t>
      </w:r>
      <w:r>
        <w:rPr>
          <w:color w:val="262526"/>
          <w:sz w:val="24"/>
        </w:rPr>
        <w:t>are</w:t>
      </w:r>
      <w:r>
        <w:rPr>
          <w:color w:val="262526"/>
          <w:spacing w:val="-9"/>
          <w:sz w:val="24"/>
        </w:rPr>
        <w:t> </w:t>
      </w:r>
      <w:r>
        <w:rPr>
          <w:color w:val="262526"/>
          <w:sz w:val="24"/>
        </w:rPr>
        <w:t>reclassified</w:t>
      </w:r>
      <w:r>
        <w:rPr>
          <w:color w:val="262526"/>
          <w:spacing w:val="-10"/>
          <w:sz w:val="24"/>
        </w:rPr>
        <w:t> </w:t>
      </w:r>
      <w:r>
        <w:rPr>
          <w:color w:val="262526"/>
          <w:sz w:val="24"/>
        </w:rPr>
        <w:t>as</w:t>
      </w:r>
      <w:r>
        <w:rPr>
          <w:color w:val="262526"/>
          <w:spacing w:val="-9"/>
          <w:sz w:val="24"/>
        </w:rPr>
        <w:t> </w:t>
      </w:r>
      <w:r>
        <w:rPr>
          <w:i/>
          <w:color w:val="262526"/>
          <w:sz w:val="24"/>
        </w:rPr>
        <w:t>semi-scheduled</w:t>
      </w:r>
      <w:r>
        <w:rPr>
          <w:i/>
          <w:color w:val="262526"/>
          <w:spacing w:val="-10"/>
          <w:sz w:val="24"/>
        </w:rPr>
        <w:t> </w:t>
      </w:r>
      <w:r>
        <w:rPr>
          <w:i/>
          <w:color w:val="262526"/>
          <w:sz w:val="24"/>
        </w:rPr>
        <w:t>generating </w:t>
      </w:r>
      <w:r>
        <w:rPr>
          <w:i/>
          <w:color w:val="262526"/>
          <w:sz w:val="24"/>
        </w:rPr>
        <w:t>units</w:t>
      </w:r>
      <w:r>
        <w:rPr>
          <w:i/>
          <w:color w:val="262526"/>
          <w:spacing w:val="-7"/>
          <w:sz w:val="24"/>
        </w:rPr>
        <w:t> </w:t>
      </w:r>
      <w:r>
        <w:rPr>
          <w:color w:val="262526"/>
          <w:sz w:val="24"/>
        </w:rPr>
        <w:t>after</w:t>
      </w:r>
      <w:r>
        <w:rPr>
          <w:color w:val="262526"/>
          <w:spacing w:val="-6"/>
          <w:sz w:val="24"/>
        </w:rPr>
        <w:t> </w:t>
      </w:r>
      <w:r>
        <w:rPr>
          <w:color w:val="262526"/>
          <w:sz w:val="24"/>
        </w:rPr>
        <w:t>the</w:t>
      </w:r>
      <w:r>
        <w:rPr>
          <w:color w:val="262526"/>
          <w:spacing w:val="-6"/>
          <w:sz w:val="24"/>
        </w:rPr>
        <w:t> </w:t>
      </w:r>
      <w:r>
        <w:rPr>
          <w:color w:val="262526"/>
          <w:sz w:val="24"/>
        </w:rPr>
        <w:t>registration</w:t>
      </w:r>
      <w:r>
        <w:rPr>
          <w:color w:val="262526"/>
          <w:spacing w:val="-7"/>
          <w:sz w:val="24"/>
        </w:rPr>
        <w:t> </w:t>
      </w:r>
      <w:r>
        <w:rPr>
          <w:color w:val="262526"/>
          <w:sz w:val="24"/>
        </w:rPr>
        <w:t>date</w:t>
      </w:r>
      <w:r>
        <w:rPr>
          <w:color w:val="262526"/>
          <w:spacing w:val="-7"/>
          <w:sz w:val="24"/>
        </w:rPr>
        <w:t> </w:t>
      </w:r>
      <w:r>
        <w:rPr>
          <w:color w:val="262526"/>
          <w:sz w:val="24"/>
        </w:rPr>
        <w:t>but</w:t>
      </w:r>
      <w:r>
        <w:rPr>
          <w:color w:val="262526"/>
          <w:spacing w:val="-7"/>
          <w:sz w:val="24"/>
        </w:rPr>
        <w:t> </w:t>
      </w:r>
      <w:r>
        <w:rPr>
          <w:color w:val="262526"/>
          <w:sz w:val="24"/>
        </w:rPr>
        <w:t>prior</w:t>
      </w:r>
      <w:r>
        <w:rPr>
          <w:color w:val="262526"/>
          <w:spacing w:val="-7"/>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commencement</w:t>
      </w:r>
      <w:r>
        <w:rPr>
          <w:color w:val="262526"/>
          <w:spacing w:val="-6"/>
          <w:sz w:val="24"/>
        </w:rPr>
        <w:t> </w:t>
      </w:r>
      <w:r>
        <w:rPr>
          <w:color w:val="262526"/>
          <w:sz w:val="24"/>
        </w:rPr>
        <w:t>date</w:t>
      </w:r>
      <w:r>
        <w:rPr>
          <w:color w:val="262526"/>
          <w:spacing w:val="-7"/>
          <w:sz w:val="24"/>
        </w:rPr>
        <w:t> </w:t>
      </w:r>
      <w:r>
        <w:rPr>
          <w:color w:val="262526"/>
          <w:sz w:val="24"/>
        </w:rPr>
        <w:t>are</w:t>
      </w:r>
      <w:r>
        <w:rPr>
          <w:color w:val="262526"/>
          <w:spacing w:val="-6"/>
          <w:sz w:val="24"/>
        </w:rPr>
        <w:t> </w:t>
      </w:r>
      <w:r>
        <w:rPr>
          <w:color w:val="262526"/>
          <w:sz w:val="24"/>
        </w:rPr>
        <w:t>taken</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11.10A.3   Registered generating unit ⁠" w:id="80"/>
      <w:bookmarkEnd w:id="80"/>
      <w:r>
        <w:rPr/>
      </w:r>
      <w:bookmarkStart w:name="11.10A.4   Classification of potential s" w:id="81"/>
      <w:bookmarkEnd w:id="81"/>
      <w:r>
        <w:rPr/>
      </w:r>
      <w:bookmarkStart w:name="11.10A.5   Participant fees ⁠" w:id="82"/>
      <w:bookmarkEnd w:id="82"/>
      <w:r>
        <w:rPr/>
      </w:r>
      <w:r>
        <w:rPr>
          <w:color w:val="262526"/>
          <w:sz w:val="24"/>
        </w:rPr>
        <w:t>to be </w:t>
      </w:r>
      <w:r>
        <w:rPr>
          <w:i/>
          <w:color w:val="262526"/>
          <w:sz w:val="24"/>
        </w:rPr>
        <w:t>non-scheduled generating units </w:t>
      </w:r>
      <w:r>
        <w:rPr>
          <w:color w:val="262526"/>
          <w:sz w:val="24"/>
        </w:rPr>
        <w:t>or </w:t>
      </w:r>
      <w:r>
        <w:rPr>
          <w:i/>
          <w:color w:val="262526"/>
          <w:sz w:val="24"/>
        </w:rPr>
        <w:t>scheduled generating units </w:t>
      </w:r>
      <w:r>
        <w:rPr>
          <w:color w:val="262526"/>
          <w:sz w:val="24"/>
        </w:rPr>
        <w:t>(as the case may be) until the commencement date.</w:t>
      </w:r>
    </w:p>
    <w:p>
      <w:pPr>
        <w:pStyle w:val="Heading3"/>
        <w:numPr>
          <w:ilvl w:val="1"/>
          <w:numId w:val="13"/>
        </w:numPr>
        <w:tabs>
          <w:tab w:pos="709" w:val="left" w:leader="none"/>
        </w:tabs>
        <w:spacing w:line="240" w:lineRule="auto" w:before="236" w:after="0"/>
        <w:ind w:left="708" w:right="0" w:hanging="590"/>
        <w:jc w:val="left"/>
      </w:pPr>
      <w:r>
        <w:rPr>
          <w:color w:val="262526"/>
        </w:rPr>
        <w:t>A.3 Registered generating</w:t>
      </w:r>
      <w:r>
        <w:rPr>
          <w:color w:val="262526"/>
          <w:spacing w:val="-29"/>
        </w:rPr>
        <w:t> </w:t>
      </w:r>
      <w:r>
        <w:rPr>
          <w:color w:val="262526"/>
        </w:rPr>
        <w:t>unit</w:t>
      </w:r>
    </w:p>
    <w:p>
      <w:pPr>
        <w:pStyle w:val="ListParagraph"/>
        <w:numPr>
          <w:ilvl w:val="2"/>
          <w:numId w:val="13"/>
        </w:numPr>
        <w:tabs>
          <w:tab w:pos="1821" w:val="left" w:leader="none"/>
        </w:tabs>
        <w:spacing w:line="249" w:lineRule="auto" w:before="175" w:after="0"/>
        <w:ind w:left="1820" w:right="114" w:hanging="567"/>
        <w:jc w:val="both"/>
        <w:rPr>
          <w:sz w:val="24"/>
        </w:rPr>
      </w:pPr>
      <w:r>
        <w:rPr>
          <w:color w:val="262526"/>
          <w:sz w:val="24"/>
        </w:rPr>
        <w:t>Subject</w:t>
      </w:r>
      <w:r>
        <w:rPr>
          <w:color w:val="262526"/>
          <w:spacing w:val="-5"/>
          <w:sz w:val="24"/>
        </w:rPr>
        <w:t> </w:t>
      </w:r>
      <w:r>
        <w:rPr>
          <w:color w:val="262526"/>
          <w:sz w:val="24"/>
        </w:rPr>
        <w:t>to</w:t>
      </w:r>
      <w:r>
        <w:rPr>
          <w:color w:val="262526"/>
          <w:spacing w:val="-4"/>
          <w:sz w:val="24"/>
        </w:rPr>
        <w:t> </w:t>
      </w:r>
      <w:r>
        <w:rPr>
          <w:color w:val="262526"/>
          <w:sz w:val="24"/>
        </w:rPr>
        <w:t>paragraph</w:t>
      </w:r>
      <w:r>
        <w:rPr>
          <w:color w:val="262526"/>
          <w:spacing w:val="-5"/>
          <w:sz w:val="24"/>
        </w:rPr>
        <w:t> </w:t>
      </w:r>
      <w:r>
        <w:rPr>
          <w:color w:val="262526"/>
          <w:sz w:val="24"/>
        </w:rPr>
        <w:t>(b)</w:t>
      </w:r>
      <w:r>
        <w:rPr>
          <w:color w:val="262526"/>
          <w:spacing w:val="-4"/>
          <w:sz w:val="24"/>
        </w:rPr>
        <w:t> </w:t>
      </w:r>
      <w:r>
        <w:rPr>
          <w:color w:val="262526"/>
          <w:sz w:val="24"/>
        </w:rPr>
        <w:t>and</w:t>
      </w:r>
      <w:r>
        <w:rPr>
          <w:color w:val="262526"/>
          <w:spacing w:val="-5"/>
          <w:sz w:val="24"/>
        </w:rPr>
        <w:t> </w:t>
      </w:r>
      <w:r>
        <w:rPr>
          <w:color w:val="262526"/>
          <w:sz w:val="24"/>
        </w:rPr>
        <w:t>clause</w:t>
      </w:r>
      <w:r>
        <w:rPr>
          <w:color w:val="262526"/>
          <w:spacing w:val="-4"/>
          <w:sz w:val="24"/>
        </w:rPr>
        <w:t> </w:t>
      </w:r>
      <w:r>
        <w:rPr>
          <w:color w:val="262526"/>
          <w:sz w:val="24"/>
        </w:rPr>
        <w:t>11.10A.4,</w:t>
      </w:r>
      <w:r>
        <w:rPr>
          <w:color w:val="262526"/>
          <w:spacing w:val="-5"/>
          <w:sz w:val="24"/>
        </w:rPr>
        <w:t> </w:t>
      </w:r>
      <w:r>
        <w:rPr>
          <w:color w:val="262526"/>
          <w:sz w:val="24"/>
        </w:rPr>
        <w:t>until</w:t>
      </w:r>
      <w:r>
        <w:rPr>
          <w:color w:val="262526"/>
          <w:spacing w:val="-4"/>
          <w:sz w:val="24"/>
        </w:rPr>
        <w:t> </w:t>
      </w:r>
      <w:r>
        <w:rPr>
          <w:color w:val="262526"/>
          <w:sz w:val="24"/>
        </w:rPr>
        <w:t>the</w:t>
      </w:r>
      <w:r>
        <w:rPr>
          <w:color w:val="262526"/>
          <w:spacing w:val="-4"/>
          <w:sz w:val="24"/>
        </w:rPr>
        <w:t> </w:t>
      </w:r>
      <w:r>
        <w:rPr>
          <w:color w:val="262526"/>
          <w:sz w:val="24"/>
        </w:rPr>
        <w:t>commencement</w:t>
      </w:r>
      <w:r>
        <w:rPr>
          <w:color w:val="262526"/>
          <w:spacing w:val="-5"/>
          <w:sz w:val="24"/>
        </w:rPr>
        <w:t> </w:t>
      </w:r>
      <w:r>
        <w:rPr>
          <w:color w:val="262526"/>
          <w:sz w:val="24"/>
        </w:rPr>
        <w:t>date, a</w:t>
      </w:r>
      <w:r>
        <w:rPr>
          <w:color w:val="262526"/>
          <w:spacing w:val="-15"/>
          <w:sz w:val="24"/>
        </w:rPr>
        <w:t> </w:t>
      </w:r>
      <w:r>
        <w:rPr>
          <w:color w:val="262526"/>
          <w:sz w:val="24"/>
        </w:rPr>
        <w:t>registered</w:t>
      </w:r>
      <w:r>
        <w:rPr>
          <w:color w:val="262526"/>
          <w:spacing w:val="-14"/>
          <w:sz w:val="24"/>
        </w:rPr>
        <w:t> </w:t>
      </w:r>
      <w:r>
        <w:rPr>
          <w:color w:val="262526"/>
          <w:sz w:val="24"/>
        </w:rPr>
        <w:t>generating</w:t>
      </w:r>
      <w:r>
        <w:rPr>
          <w:color w:val="262526"/>
          <w:spacing w:val="-14"/>
          <w:sz w:val="24"/>
        </w:rPr>
        <w:t> </w:t>
      </w:r>
      <w:r>
        <w:rPr>
          <w:color w:val="262526"/>
          <w:sz w:val="24"/>
        </w:rPr>
        <w:t>unit</w:t>
      </w:r>
      <w:r>
        <w:rPr>
          <w:color w:val="262526"/>
          <w:spacing w:val="-14"/>
          <w:sz w:val="24"/>
        </w:rPr>
        <w:t> </w:t>
      </w:r>
      <w:r>
        <w:rPr>
          <w:color w:val="262526"/>
          <w:sz w:val="24"/>
        </w:rPr>
        <w:t>is</w:t>
      </w:r>
      <w:r>
        <w:rPr>
          <w:color w:val="262526"/>
          <w:spacing w:val="-14"/>
          <w:sz w:val="24"/>
        </w:rPr>
        <w:t> </w:t>
      </w:r>
      <w:r>
        <w:rPr>
          <w:color w:val="262526"/>
          <w:sz w:val="24"/>
        </w:rPr>
        <w:t>taken</w:t>
      </w:r>
      <w:r>
        <w:rPr>
          <w:color w:val="262526"/>
          <w:spacing w:val="-14"/>
          <w:sz w:val="24"/>
        </w:rPr>
        <w:t> </w:t>
      </w:r>
      <w:r>
        <w:rPr>
          <w:color w:val="262526"/>
          <w:sz w:val="24"/>
        </w:rPr>
        <w:t>to</w:t>
      </w:r>
      <w:r>
        <w:rPr>
          <w:color w:val="262526"/>
          <w:spacing w:val="-15"/>
          <w:sz w:val="24"/>
        </w:rPr>
        <w:t> </w:t>
      </w:r>
      <w:r>
        <w:rPr>
          <w:color w:val="262526"/>
          <w:sz w:val="24"/>
        </w:rPr>
        <w:t>be</w:t>
      </w:r>
      <w:r>
        <w:rPr>
          <w:color w:val="262526"/>
          <w:spacing w:val="-14"/>
          <w:sz w:val="24"/>
        </w:rPr>
        <w:t> </w:t>
      </w:r>
      <w:r>
        <w:rPr>
          <w:color w:val="262526"/>
          <w:sz w:val="24"/>
        </w:rPr>
        <w:t>a</w:t>
      </w:r>
      <w:r>
        <w:rPr>
          <w:color w:val="262526"/>
          <w:spacing w:val="-14"/>
          <w:sz w:val="24"/>
        </w:rPr>
        <w:t> </w:t>
      </w:r>
      <w:r>
        <w:rPr>
          <w:i/>
          <w:color w:val="262526"/>
          <w:sz w:val="24"/>
        </w:rPr>
        <w:t>non-scheduled</w:t>
      </w:r>
      <w:r>
        <w:rPr>
          <w:i/>
          <w:color w:val="262526"/>
          <w:spacing w:val="-14"/>
          <w:sz w:val="24"/>
        </w:rPr>
        <w:t> </w:t>
      </w:r>
      <w:r>
        <w:rPr>
          <w:i/>
          <w:color w:val="262526"/>
          <w:sz w:val="24"/>
        </w:rPr>
        <w:t>generating</w:t>
      </w:r>
      <w:r>
        <w:rPr>
          <w:i/>
          <w:color w:val="262526"/>
          <w:spacing w:val="-14"/>
          <w:sz w:val="24"/>
        </w:rPr>
        <w:t> </w:t>
      </w:r>
      <w:r>
        <w:rPr>
          <w:i/>
          <w:color w:val="262526"/>
          <w:sz w:val="24"/>
        </w:rPr>
        <w:t>unit</w:t>
      </w:r>
      <w:r>
        <w:rPr>
          <w:i/>
          <w:color w:val="262526"/>
          <w:spacing w:val="-14"/>
          <w:sz w:val="24"/>
        </w:rPr>
        <w:t> </w:t>
      </w:r>
      <w:r>
        <w:rPr>
          <w:color w:val="262526"/>
          <w:sz w:val="24"/>
        </w:rPr>
        <w:t>for the purposes of the</w:t>
      </w:r>
      <w:r>
        <w:rPr>
          <w:color w:val="262526"/>
          <w:spacing w:val="-2"/>
          <w:sz w:val="24"/>
        </w:rPr>
        <w:t> </w:t>
      </w:r>
      <w:r>
        <w:rPr>
          <w:i/>
          <w:color w:val="262526"/>
          <w:sz w:val="24"/>
        </w:rPr>
        <w:t>Rules</w:t>
      </w:r>
      <w:r>
        <w:rPr>
          <w:color w:val="262526"/>
          <w:sz w:val="24"/>
        </w:rPr>
        <w:t>.</w:t>
      </w:r>
    </w:p>
    <w:p>
      <w:pPr>
        <w:pStyle w:val="ListParagraph"/>
        <w:numPr>
          <w:ilvl w:val="2"/>
          <w:numId w:val="13"/>
        </w:numPr>
        <w:tabs>
          <w:tab w:pos="1808" w:val="left" w:leader="none"/>
        </w:tabs>
        <w:spacing w:line="249" w:lineRule="auto" w:before="173" w:after="0"/>
        <w:ind w:left="1820" w:right="129" w:hanging="567"/>
        <w:jc w:val="both"/>
        <w:rPr>
          <w:sz w:val="24"/>
        </w:rPr>
      </w:pPr>
      <w:r>
        <w:rPr>
          <w:color w:val="262526"/>
          <w:sz w:val="24"/>
        </w:rPr>
        <w:t>A</w:t>
      </w:r>
      <w:r>
        <w:rPr>
          <w:color w:val="262526"/>
          <w:spacing w:val="-22"/>
          <w:sz w:val="24"/>
        </w:rPr>
        <w:t> </w:t>
      </w:r>
      <w:r>
        <w:rPr>
          <w:color w:val="262526"/>
          <w:sz w:val="24"/>
        </w:rPr>
        <w:t>registered</w:t>
      </w:r>
      <w:r>
        <w:rPr>
          <w:color w:val="262526"/>
          <w:spacing w:val="-8"/>
          <w:sz w:val="24"/>
        </w:rPr>
        <w:t> </w:t>
      </w:r>
      <w:r>
        <w:rPr>
          <w:color w:val="262526"/>
          <w:sz w:val="24"/>
        </w:rPr>
        <w:t>generating</w:t>
      </w:r>
      <w:r>
        <w:rPr>
          <w:color w:val="262526"/>
          <w:spacing w:val="-9"/>
          <w:sz w:val="24"/>
        </w:rPr>
        <w:t> </w:t>
      </w:r>
      <w:r>
        <w:rPr>
          <w:color w:val="262526"/>
          <w:sz w:val="24"/>
        </w:rPr>
        <w:t>unit</w:t>
      </w:r>
      <w:r>
        <w:rPr>
          <w:color w:val="262526"/>
          <w:spacing w:val="-8"/>
          <w:sz w:val="24"/>
        </w:rPr>
        <w:t> </w:t>
      </w:r>
      <w:r>
        <w:rPr>
          <w:color w:val="262526"/>
          <w:sz w:val="24"/>
        </w:rPr>
        <w:t>must</w:t>
      </w:r>
      <w:r>
        <w:rPr>
          <w:color w:val="262526"/>
          <w:spacing w:val="-8"/>
          <w:sz w:val="24"/>
        </w:rPr>
        <w:t> </w:t>
      </w:r>
      <w:r>
        <w:rPr>
          <w:color w:val="262526"/>
          <w:sz w:val="24"/>
        </w:rPr>
        <w:t>meet</w:t>
      </w:r>
      <w:r>
        <w:rPr>
          <w:color w:val="262526"/>
          <w:spacing w:val="-7"/>
          <w:sz w:val="24"/>
        </w:rPr>
        <w:t> </w:t>
      </w:r>
      <w:r>
        <w:rPr>
          <w:color w:val="262526"/>
          <w:sz w:val="24"/>
        </w:rPr>
        <w:t>the</w:t>
      </w:r>
      <w:r>
        <w:rPr>
          <w:color w:val="262526"/>
          <w:spacing w:val="-8"/>
          <w:sz w:val="24"/>
        </w:rPr>
        <w:t> </w:t>
      </w:r>
      <w:r>
        <w:rPr>
          <w:color w:val="262526"/>
          <w:sz w:val="24"/>
        </w:rPr>
        <w:t>technical</w:t>
      </w:r>
      <w:r>
        <w:rPr>
          <w:color w:val="262526"/>
          <w:spacing w:val="-7"/>
          <w:sz w:val="24"/>
        </w:rPr>
        <w:t> </w:t>
      </w:r>
      <w:r>
        <w:rPr>
          <w:color w:val="262526"/>
          <w:sz w:val="24"/>
        </w:rPr>
        <w:t>requirements</w:t>
      </w:r>
      <w:r>
        <w:rPr>
          <w:color w:val="262526"/>
          <w:spacing w:val="-8"/>
          <w:sz w:val="24"/>
        </w:rPr>
        <w:t> </w:t>
      </w:r>
      <w:r>
        <w:rPr>
          <w:color w:val="262526"/>
          <w:sz w:val="24"/>
        </w:rPr>
        <w:t>for</w:t>
      </w:r>
      <w:r>
        <w:rPr>
          <w:color w:val="262526"/>
          <w:spacing w:val="-9"/>
          <w:sz w:val="24"/>
        </w:rPr>
        <w:t> </w:t>
      </w:r>
      <w:r>
        <w:rPr>
          <w:color w:val="262526"/>
          <w:sz w:val="24"/>
        </w:rPr>
        <w:t>a</w:t>
      </w:r>
      <w:r>
        <w:rPr>
          <w:color w:val="262526"/>
          <w:spacing w:val="-9"/>
          <w:sz w:val="24"/>
        </w:rPr>
        <w:t> </w:t>
      </w:r>
      <w:r>
        <w:rPr>
          <w:i/>
          <w:color w:val="262526"/>
          <w:sz w:val="24"/>
        </w:rPr>
        <w:t>semi- </w:t>
      </w:r>
      <w:r>
        <w:rPr>
          <w:i/>
          <w:color w:val="262526"/>
          <w:sz w:val="24"/>
        </w:rPr>
        <w:t>scheduled generating unit </w:t>
      </w:r>
      <w:r>
        <w:rPr>
          <w:color w:val="262526"/>
          <w:sz w:val="24"/>
        </w:rPr>
        <w:t>in schedule</w:t>
      </w:r>
      <w:r>
        <w:rPr>
          <w:color w:val="262526"/>
          <w:spacing w:val="-4"/>
          <w:sz w:val="24"/>
        </w:rPr>
        <w:t> </w:t>
      </w:r>
      <w:r>
        <w:rPr>
          <w:color w:val="262526"/>
          <w:sz w:val="24"/>
        </w:rPr>
        <w:t>5.2.</w:t>
      </w:r>
    </w:p>
    <w:p>
      <w:pPr>
        <w:pStyle w:val="ListParagraph"/>
        <w:numPr>
          <w:ilvl w:val="2"/>
          <w:numId w:val="13"/>
        </w:numPr>
        <w:tabs>
          <w:tab w:pos="1807" w:val="left" w:leader="none"/>
          <w:tab w:pos="1808" w:val="left" w:leader="none"/>
        </w:tabs>
        <w:spacing w:line="240" w:lineRule="auto" w:before="172" w:after="0"/>
        <w:ind w:left="1807" w:right="0" w:hanging="555"/>
        <w:jc w:val="left"/>
        <w:rPr>
          <w:sz w:val="24"/>
        </w:rPr>
      </w:pPr>
      <w:r>
        <w:rPr>
          <w:color w:val="262526"/>
          <w:sz w:val="24"/>
        </w:rPr>
        <w:t>A registered generating unit</w:t>
      </w:r>
      <w:r>
        <w:rPr>
          <w:color w:val="262526"/>
          <w:spacing w:val="-14"/>
          <w:sz w:val="24"/>
        </w:rPr>
        <w:t> </w:t>
      </w:r>
      <w:r>
        <w:rPr>
          <w:color w:val="262526"/>
          <w:sz w:val="24"/>
        </w:rPr>
        <w:t>that:</w:t>
      </w:r>
    </w:p>
    <w:p>
      <w:pPr>
        <w:pStyle w:val="ListParagraph"/>
        <w:numPr>
          <w:ilvl w:val="3"/>
          <w:numId w:val="13"/>
        </w:numPr>
        <w:tabs>
          <w:tab w:pos="2387" w:val="left" w:leader="none"/>
          <w:tab w:pos="2388" w:val="left" w:leader="none"/>
        </w:tabs>
        <w:spacing w:line="249" w:lineRule="auto" w:before="182" w:after="0"/>
        <w:ind w:left="2387" w:right="116" w:hanging="567"/>
        <w:jc w:val="left"/>
        <w:rPr>
          <w:sz w:val="24"/>
        </w:rPr>
      </w:pPr>
      <w:r>
        <w:rPr>
          <w:color w:val="262526"/>
          <w:sz w:val="24"/>
        </w:rPr>
        <w:t>prior</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registration</w:t>
      </w:r>
      <w:r>
        <w:rPr>
          <w:color w:val="262526"/>
          <w:spacing w:val="-15"/>
          <w:sz w:val="24"/>
        </w:rPr>
        <w:t> </w:t>
      </w:r>
      <w:r>
        <w:rPr>
          <w:color w:val="262526"/>
          <w:sz w:val="24"/>
        </w:rPr>
        <w:t>date</w:t>
      </w:r>
      <w:r>
        <w:rPr>
          <w:color w:val="262526"/>
          <w:spacing w:val="-14"/>
          <w:sz w:val="24"/>
        </w:rPr>
        <w:t> </w:t>
      </w:r>
      <w:r>
        <w:rPr>
          <w:color w:val="262526"/>
          <w:sz w:val="24"/>
        </w:rPr>
        <w:t>is</w:t>
      </w:r>
      <w:r>
        <w:rPr>
          <w:color w:val="262526"/>
          <w:spacing w:val="-15"/>
          <w:sz w:val="24"/>
        </w:rPr>
        <w:t> </w:t>
      </w:r>
      <w:r>
        <w:rPr>
          <w:color w:val="262526"/>
          <w:sz w:val="24"/>
        </w:rPr>
        <w:t>classified</w:t>
      </w:r>
      <w:r>
        <w:rPr>
          <w:color w:val="262526"/>
          <w:spacing w:val="-15"/>
          <w:sz w:val="24"/>
        </w:rPr>
        <w:t> </w:t>
      </w:r>
      <w:r>
        <w:rPr>
          <w:color w:val="262526"/>
          <w:sz w:val="24"/>
        </w:rPr>
        <w:t>as</w:t>
      </w:r>
      <w:r>
        <w:rPr>
          <w:color w:val="262526"/>
          <w:spacing w:val="-14"/>
          <w:sz w:val="24"/>
        </w:rPr>
        <w:t> </w:t>
      </w:r>
      <w:r>
        <w:rPr>
          <w:color w:val="262526"/>
          <w:sz w:val="24"/>
        </w:rPr>
        <w:t>a</w:t>
      </w:r>
      <w:r>
        <w:rPr>
          <w:color w:val="262526"/>
          <w:spacing w:val="-17"/>
          <w:sz w:val="24"/>
        </w:rPr>
        <w:t> </w:t>
      </w:r>
      <w:r>
        <w:rPr>
          <w:i/>
          <w:color w:val="262526"/>
          <w:sz w:val="24"/>
        </w:rPr>
        <w:t>scheduled</w:t>
      </w:r>
      <w:r>
        <w:rPr>
          <w:i/>
          <w:color w:val="262526"/>
          <w:spacing w:val="-14"/>
          <w:sz w:val="24"/>
        </w:rPr>
        <w:t> </w:t>
      </w:r>
      <w:r>
        <w:rPr>
          <w:i/>
          <w:color w:val="262526"/>
          <w:sz w:val="24"/>
        </w:rPr>
        <w:t>generating</w:t>
      </w:r>
      <w:r>
        <w:rPr>
          <w:i/>
          <w:color w:val="262526"/>
          <w:spacing w:val="-15"/>
          <w:sz w:val="24"/>
        </w:rPr>
        <w:t> </w:t>
      </w:r>
      <w:r>
        <w:rPr>
          <w:i/>
          <w:color w:val="262526"/>
          <w:sz w:val="24"/>
        </w:rPr>
        <w:t>unit</w:t>
      </w:r>
      <w:r>
        <w:rPr>
          <w:color w:val="262526"/>
          <w:sz w:val="24"/>
        </w:rPr>
        <w:t>; and</w:t>
      </w:r>
    </w:p>
    <w:p>
      <w:pPr>
        <w:pStyle w:val="ListParagraph"/>
        <w:numPr>
          <w:ilvl w:val="3"/>
          <w:numId w:val="13"/>
        </w:numPr>
        <w:tabs>
          <w:tab w:pos="2387" w:val="left" w:leader="none"/>
          <w:tab w:pos="2388" w:val="left" w:leader="none"/>
        </w:tabs>
        <w:spacing w:line="249" w:lineRule="auto" w:before="172" w:after="0"/>
        <w:ind w:left="2387" w:right="114" w:hanging="567"/>
        <w:jc w:val="left"/>
        <w:rPr>
          <w:sz w:val="24"/>
        </w:rPr>
      </w:pPr>
      <w:r>
        <w:rPr>
          <w:color w:val="262526"/>
          <w:sz w:val="24"/>
        </w:rPr>
        <w:t>on or after the registration date but prior to the commencement date is reclassified as a </w:t>
      </w:r>
      <w:r>
        <w:rPr>
          <w:i/>
          <w:color w:val="262526"/>
          <w:sz w:val="24"/>
        </w:rPr>
        <w:t>semi-scheduled generating</w:t>
      </w:r>
      <w:r>
        <w:rPr>
          <w:i/>
          <w:color w:val="262526"/>
          <w:spacing w:val="-4"/>
          <w:sz w:val="24"/>
        </w:rPr>
        <w:t> </w:t>
      </w:r>
      <w:r>
        <w:rPr>
          <w:i/>
          <w:color w:val="262526"/>
          <w:sz w:val="24"/>
        </w:rPr>
        <w:t>unit</w:t>
      </w:r>
      <w:r>
        <w:rPr>
          <w:color w:val="262526"/>
          <w:sz w:val="24"/>
        </w:rPr>
        <w:t>,</w:t>
      </w:r>
    </w:p>
    <w:p>
      <w:pPr>
        <w:spacing w:line="249" w:lineRule="auto" w:before="172"/>
        <w:ind w:left="1820" w:right="119" w:firstLine="0"/>
        <w:jc w:val="left"/>
        <w:rPr>
          <w:sz w:val="24"/>
        </w:rPr>
      </w:pPr>
      <w:r>
        <w:rPr>
          <w:color w:val="262526"/>
          <w:sz w:val="24"/>
        </w:rPr>
        <w:t>is</w:t>
      </w:r>
      <w:r>
        <w:rPr>
          <w:color w:val="262526"/>
          <w:spacing w:val="-17"/>
          <w:sz w:val="24"/>
        </w:rPr>
        <w:t> </w:t>
      </w:r>
      <w:r>
        <w:rPr>
          <w:color w:val="262526"/>
          <w:sz w:val="24"/>
        </w:rPr>
        <w:t>taken</w:t>
      </w:r>
      <w:r>
        <w:rPr>
          <w:color w:val="262526"/>
          <w:spacing w:val="-16"/>
          <w:sz w:val="24"/>
        </w:rPr>
        <w:t> </w:t>
      </w:r>
      <w:r>
        <w:rPr>
          <w:color w:val="262526"/>
          <w:sz w:val="24"/>
        </w:rPr>
        <w:t>to</w:t>
      </w:r>
      <w:r>
        <w:rPr>
          <w:color w:val="262526"/>
          <w:spacing w:val="-16"/>
          <w:sz w:val="24"/>
        </w:rPr>
        <w:t> </w:t>
      </w:r>
      <w:r>
        <w:rPr>
          <w:color w:val="262526"/>
          <w:sz w:val="24"/>
        </w:rPr>
        <w:t>continue</w:t>
      </w:r>
      <w:r>
        <w:rPr>
          <w:color w:val="262526"/>
          <w:spacing w:val="-16"/>
          <w:sz w:val="24"/>
        </w:rPr>
        <w:t> </w:t>
      </w:r>
      <w:r>
        <w:rPr>
          <w:color w:val="262526"/>
          <w:sz w:val="24"/>
        </w:rPr>
        <w:t>to</w:t>
      </w:r>
      <w:r>
        <w:rPr>
          <w:color w:val="262526"/>
          <w:spacing w:val="-16"/>
          <w:sz w:val="24"/>
        </w:rPr>
        <w:t> </w:t>
      </w:r>
      <w:r>
        <w:rPr>
          <w:color w:val="262526"/>
          <w:sz w:val="24"/>
        </w:rPr>
        <w:t>be</w:t>
      </w:r>
      <w:r>
        <w:rPr>
          <w:color w:val="262526"/>
          <w:spacing w:val="-16"/>
          <w:sz w:val="24"/>
        </w:rPr>
        <w:t> </w:t>
      </w:r>
      <w:r>
        <w:rPr>
          <w:color w:val="262526"/>
          <w:sz w:val="24"/>
        </w:rPr>
        <w:t>a</w:t>
      </w:r>
      <w:r>
        <w:rPr>
          <w:color w:val="262526"/>
          <w:spacing w:val="-18"/>
          <w:sz w:val="24"/>
        </w:rPr>
        <w:t> </w:t>
      </w:r>
      <w:r>
        <w:rPr>
          <w:i/>
          <w:color w:val="262526"/>
          <w:spacing w:val="-3"/>
          <w:sz w:val="24"/>
        </w:rPr>
        <w:t>scheduled</w:t>
      </w:r>
      <w:r>
        <w:rPr>
          <w:i/>
          <w:color w:val="262526"/>
          <w:spacing w:val="-17"/>
          <w:sz w:val="24"/>
        </w:rPr>
        <w:t> </w:t>
      </w:r>
      <w:r>
        <w:rPr>
          <w:i/>
          <w:color w:val="262526"/>
          <w:sz w:val="24"/>
        </w:rPr>
        <w:t>generating</w:t>
      </w:r>
      <w:r>
        <w:rPr>
          <w:i/>
          <w:color w:val="262526"/>
          <w:spacing w:val="-16"/>
          <w:sz w:val="24"/>
        </w:rPr>
        <w:t> </w:t>
      </w:r>
      <w:r>
        <w:rPr>
          <w:i/>
          <w:color w:val="262526"/>
          <w:sz w:val="24"/>
        </w:rPr>
        <w:t>unit</w:t>
      </w:r>
      <w:r>
        <w:rPr>
          <w:i/>
          <w:color w:val="262526"/>
          <w:spacing w:val="-16"/>
          <w:sz w:val="24"/>
        </w:rPr>
        <w:t> </w:t>
      </w:r>
      <w:r>
        <w:rPr>
          <w:color w:val="262526"/>
          <w:sz w:val="24"/>
        </w:rPr>
        <w:t>until</w:t>
      </w:r>
      <w:r>
        <w:rPr>
          <w:color w:val="262526"/>
          <w:spacing w:val="-16"/>
          <w:sz w:val="24"/>
        </w:rPr>
        <w:t> </w:t>
      </w:r>
      <w:r>
        <w:rPr>
          <w:color w:val="262526"/>
          <w:sz w:val="24"/>
        </w:rPr>
        <w:t>the</w:t>
      </w:r>
      <w:r>
        <w:rPr>
          <w:color w:val="262526"/>
          <w:spacing w:val="-16"/>
          <w:sz w:val="24"/>
        </w:rPr>
        <w:t> </w:t>
      </w:r>
      <w:r>
        <w:rPr>
          <w:color w:val="262526"/>
          <w:spacing w:val="-2"/>
          <w:sz w:val="24"/>
        </w:rPr>
        <w:t>commencement </w:t>
      </w:r>
      <w:r>
        <w:rPr>
          <w:color w:val="262526"/>
          <w:sz w:val="24"/>
        </w:rPr>
        <w:t>date.</w:t>
      </w:r>
    </w:p>
    <w:p>
      <w:pPr>
        <w:pStyle w:val="Heading3"/>
        <w:numPr>
          <w:ilvl w:val="1"/>
          <w:numId w:val="14"/>
        </w:numPr>
        <w:tabs>
          <w:tab w:pos="709" w:val="left" w:leader="none"/>
        </w:tabs>
        <w:spacing w:line="240" w:lineRule="auto" w:before="236" w:after="0"/>
        <w:ind w:left="708" w:right="0" w:hanging="590"/>
        <w:jc w:val="left"/>
      </w:pPr>
      <w:r>
        <w:rPr>
          <w:color w:val="262526"/>
        </w:rPr>
        <w:t>A.4 Classification of potential semi-scheduled generating</w:t>
      </w:r>
      <w:r>
        <w:rPr>
          <w:color w:val="262526"/>
          <w:spacing w:val="-37"/>
        </w:rPr>
        <w:t> </w:t>
      </w:r>
      <w:r>
        <w:rPr>
          <w:color w:val="262526"/>
        </w:rPr>
        <w:t>unit</w:t>
      </w:r>
    </w:p>
    <w:p>
      <w:pPr>
        <w:pStyle w:val="ListParagraph"/>
        <w:numPr>
          <w:ilvl w:val="2"/>
          <w:numId w:val="14"/>
        </w:numPr>
        <w:tabs>
          <w:tab w:pos="1821" w:val="left" w:leader="none"/>
        </w:tabs>
        <w:spacing w:line="249" w:lineRule="auto" w:before="175" w:after="0"/>
        <w:ind w:left="1820" w:right="117" w:hanging="567"/>
        <w:jc w:val="both"/>
        <w:rPr>
          <w:sz w:val="24"/>
        </w:rPr>
      </w:pPr>
      <w:r>
        <w:rPr>
          <w:color w:val="262526"/>
          <w:sz w:val="24"/>
        </w:rPr>
        <w:t>On</w:t>
      </w:r>
      <w:r>
        <w:rPr>
          <w:color w:val="262526"/>
          <w:spacing w:val="-19"/>
          <w:sz w:val="24"/>
        </w:rPr>
        <w:t> </w:t>
      </w:r>
      <w:r>
        <w:rPr>
          <w:color w:val="262526"/>
          <w:sz w:val="24"/>
        </w:rPr>
        <w:t>and</w:t>
      </w:r>
      <w:r>
        <w:rPr>
          <w:color w:val="262526"/>
          <w:spacing w:val="-18"/>
          <w:sz w:val="24"/>
        </w:rPr>
        <w:t> </w:t>
      </w:r>
      <w:r>
        <w:rPr>
          <w:color w:val="262526"/>
          <w:sz w:val="24"/>
        </w:rPr>
        <w:t>after</w:t>
      </w:r>
      <w:r>
        <w:rPr>
          <w:color w:val="262526"/>
          <w:spacing w:val="-18"/>
          <w:sz w:val="24"/>
        </w:rPr>
        <w:t> </w:t>
      </w:r>
      <w:r>
        <w:rPr>
          <w:color w:val="262526"/>
          <w:sz w:val="24"/>
        </w:rPr>
        <w:t>the</w:t>
      </w:r>
      <w:r>
        <w:rPr>
          <w:color w:val="262526"/>
          <w:spacing w:val="-19"/>
          <w:sz w:val="24"/>
        </w:rPr>
        <w:t> </w:t>
      </w:r>
      <w:r>
        <w:rPr>
          <w:color w:val="262526"/>
          <w:sz w:val="24"/>
        </w:rPr>
        <w:t>registration</w:t>
      </w:r>
      <w:r>
        <w:rPr>
          <w:color w:val="262526"/>
          <w:spacing w:val="-18"/>
          <w:sz w:val="24"/>
        </w:rPr>
        <w:t> </w:t>
      </w:r>
      <w:r>
        <w:rPr>
          <w:color w:val="262526"/>
          <w:sz w:val="24"/>
        </w:rPr>
        <w:t>date,</w:t>
      </w:r>
      <w:r>
        <w:rPr>
          <w:color w:val="262526"/>
          <w:spacing w:val="-18"/>
          <w:sz w:val="24"/>
        </w:rPr>
        <w:t> </w:t>
      </w:r>
      <w:r>
        <w:rPr>
          <w:color w:val="262526"/>
          <w:sz w:val="24"/>
        </w:rPr>
        <w:t>a</w:t>
      </w:r>
      <w:r>
        <w:rPr>
          <w:color w:val="262526"/>
          <w:spacing w:val="-19"/>
          <w:sz w:val="24"/>
        </w:rPr>
        <w:t> </w:t>
      </w:r>
      <w:r>
        <w:rPr>
          <w:color w:val="262526"/>
          <w:sz w:val="24"/>
        </w:rPr>
        <w:t>person</w:t>
      </w:r>
      <w:r>
        <w:rPr>
          <w:color w:val="262526"/>
          <w:spacing w:val="-18"/>
          <w:sz w:val="24"/>
        </w:rPr>
        <w:t> </w:t>
      </w:r>
      <w:r>
        <w:rPr>
          <w:color w:val="262526"/>
          <w:sz w:val="24"/>
        </w:rPr>
        <w:t>may</w:t>
      </w:r>
      <w:r>
        <w:rPr>
          <w:color w:val="262526"/>
          <w:spacing w:val="-18"/>
          <w:sz w:val="24"/>
        </w:rPr>
        <w:t> </w:t>
      </w:r>
      <w:r>
        <w:rPr>
          <w:color w:val="262526"/>
          <w:sz w:val="24"/>
        </w:rPr>
        <w:t>apply</w:t>
      </w:r>
      <w:r>
        <w:rPr>
          <w:color w:val="262526"/>
          <w:spacing w:val="-19"/>
          <w:sz w:val="24"/>
        </w:rPr>
        <w:t> </w:t>
      </w:r>
      <w:r>
        <w:rPr>
          <w:color w:val="262526"/>
          <w:sz w:val="24"/>
        </w:rPr>
        <w:t>to</w:t>
      </w:r>
      <w:r>
        <w:rPr>
          <w:color w:val="262526"/>
          <w:spacing w:val="-19"/>
          <w:sz w:val="24"/>
        </w:rPr>
        <w:t> </w:t>
      </w:r>
      <w:r>
        <w:rPr>
          <w:i/>
          <w:color w:val="262526"/>
          <w:sz w:val="24"/>
        </w:rPr>
        <w:t>NEMMCO</w:t>
      </w:r>
      <w:r>
        <w:rPr>
          <w:i/>
          <w:color w:val="262526"/>
          <w:spacing w:val="-18"/>
          <w:sz w:val="24"/>
        </w:rPr>
        <w:t> </w:t>
      </w:r>
      <w:r>
        <w:rPr>
          <w:color w:val="262526"/>
          <w:sz w:val="24"/>
        </w:rPr>
        <w:t>to</w:t>
      </w:r>
      <w:r>
        <w:rPr>
          <w:color w:val="262526"/>
          <w:spacing w:val="-19"/>
          <w:sz w:val="24"/>
        </w:rPr>
        <w:t> </w:t>
      </w:r>
      <w:r>
        <w:rPr>
          <w:color w:val="262526"/>
          <w:sz w:val="24"/>
        </w:rPr>
        <w:t>classify a potential semi-scheduled generating unit</w:t>
      </w:r>
      <w:r>
        <w:rPr>
          <w:color w:val="262526"/>
          <w:spacing w:val="-3"/>
          <w:sz w:val="24"/>
        </w:rPr>
        <w:t> </w:t>
      </w:r>
      <w:r>
        <w:rPr>
          <w:color w:val="262526"/>
          <w:sz w:val="24"/>
        </w:rPr>
        <w:t>as:</w:t>
      </w:r>
    </w:p>
    <w:p>
      <w:pPr>
        <w:pStyle w:val="ListParagraph"/>
        <w:numPr>
          <w:ilvl w:val="3"/>
          <w:numId w:val="14"/>
        </w:numPr>
        <w:tabs>
          <w:tab w:pos="2387" w:val="left" w:leader="none"/>
          <w:tab w:pos="2388" w:val="left" w:leader="none"/>
        </w:tabs>
        <w:spacing w:line="240" w:lineRule="auto" w:before="172" w:after="0"/>
        <w:ind w:left="2387" w:right="0" w:hanging="568"/>
        <w:jc w:val="left"/>
        <w:rPr>
          <w:sz w:val="24"/>
        </w:rPr>
      </w:pPr>
      <w:r>
        <w:rPr>
          <w:color w:val="262526"/>
          <w:sz w:val="24"/>
        </w:rPr>
        <w:t>a </w:t>
      </w:r>
      <w:r>
        <w:rPr>
          <w:i/>
          <w:color w:val="262526"/>
          <w:sz w:val="24"/>
        </w:rPr>
        <w:t>scheduled generating unit </w:t>
      </w:r>
      <w:r>
        <w:rPr>
          <w:color w:val="262526"/>
          <w:sz w:val="24"/>
        </w:rPr>
        <w:t>in accordance with clause 2.2.2;</w:t>
      </w:r>
      <w:r>
        <w:rPr>
          <w:color w:val="262526"/>
          <w:spacing w:val="-7"/>
          <w:sz w:val="24"/>
        </w:rPr>
        <w:t> </w:t>
      </w:r>
      <w:r>
        <w:rPr>
          <w:color w:val="262526"/>
          <w:sz w:val="24"/>
        </w:rPr>
        <w:t>or</w:t>
      </w:r>
    </w:p>
    <w:p>
      <w:pPr>
        <w:pStyle w:val="ListParagraph"/>
        <w:numPr>
          <w:ilvl w:val="3"/>
          <w:numId w:val="14"/>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non-scheduled generating unit </w:t>
      </w:r>
      <w:r>
        <w:rPr>
          <w:color w:val="262526"/>
          <w:sz w:val="24"/>
        </w:rPr>
        <w:t>in accordance with clause</w:t>
      </w:r>
      <w:r>
        <w:rPr>
          <w:color w:val="262526"/>
          <w:spacing w:val="-3"/>
          <w:sz w:val="24"/>
        </w:rPr>
        <w:t> </w:t>
      </w:r>
      <w:r>
        <w:rPr>
          <w:color w:val="262526"/>
          <w:sz w:val="24"/>
        </w:rPr>
        <w:t>2.2.3.</w:t>
      </w:r>
    </w:p>
    <w:p>
      <w:pPr>
        <w:pStyle w:val="ListParagraph"/>
        <w:numPr>
          <w:ilvl w:val="2"/>
          <w:numId w:val="14"/>
        </w:numPr>
        <w:tabs>
          <w:tab w:pos="1820" w:val="left" w:leader="none"/>
          <w:tab w:pos="1821" w:val="left" w:leader="none"/>
        </w:tabs>
        <w:spacing w:line="240" w:lineRule="auto" w:before="182" w:after="0"/>
        <w:ind w:left="1820" w:right="0" w:hanging="568"/>
        <w:jc w:val="left"/>
        <w:rPr>
          <w:sz w:val="24"/>
        </w:rPr>
      </w:pPr>
      <w:r>
        <w:rPr>
          <w:i/>
          <w:color w:val="262526"/>
          <w:sz w:val="24"/>
        </w:rPr>
        <w:t>NEMMCO </w:t>
      </w:r>
      <w:r>
        <w:rPr>
          <w:color w:val="262526"/>
          <w:sz w:val="24"/>
        </w:rPr>
        <w:t>must treat an application received under paragraph (a) as:</w:t>
      </w:r>
    </w:p>
    <w:p>
      <w:pPr>
        <w:pStyle w:val="ListParagraph"/>
        <w:numPr>
          <w:ilvl w:val="3"/>
          <w:numId w:val="14"/>
        </w:numPr>
        <w:tabs>
          <w:tab w:pos="2387" w:val="left" w:leader="none"/>
          <w:tab w:pos="2388" w:val="left" w:leader="none"/>
        </w:tabs>
        <w:spacing w:line="249" w:lineRule="auto" w:before="182" w:after="0"/>
        <w:ind w:left="2387" w:right="111" w:hanging="567"/>
        <w:jc w:val="left"/>
        <w:rPr>
          <w:sz w:val="24"/>
        </w:rPr>
      </w:pPr>
      <w:r>
        <w:rPr>
          <w:color w:val="262526"/>
          <w:sz w:val="24"/>
        </w:rPr>
        <w:t>in the case of an application referred to paragraph (a)(1), as an application to be classified as a </w:t>
      </w:r>
      <w:r>
        <w:rPr>
          <w:i/>
          <w:color w:val="262526"/>
          <w:sz w:val="24"/>
        </w:rPr>
        <w:t>scheduled generating unit</w:t>
      </w:r>
      <w:r>
        <w:rPr>
          <w:color w:val="262526"/>
          <w:sz w:val="24"/>
        </w:rPr>
        <w:t>;</w:t>
      </w:r>
      <w:r>
        <w:rPr>
          <w:color w:val="262526"/>
          <w:spacing w:val="-6"/>
          <w:sz w:val="24"/>
        </w:rPr>
        <w:t> </w:t>
      </w:r>
      <w:r>
        <w:rPr>
          <w:color w:val="262526"/>
          <w:sz w:val="24"/>
        </w:rPr>
        <w:t>or</w:t>
      </w:r>
    </w:p>
    <w:p>
      <w:pPr>
        <w:pStyle w:val="ListParagraph"/>
        <w:numPr>
          <w:ilvl w:val="3"/>
          <w:numId w:val="14"/>
        </w:numPr>
        <w:tabs>
          <w:tab w:pos="2387" w:val="left" w:leader="none"/>
          <w:tab w:pos="2388" w:val="left" w:leader="none"/>
        </w:tabs>
        <w:spacing w:line="249" w:lineRule="auto" w:before="172" w:after="0"/>
        <w:ind w:left="2387" w:right="111" w:hanging="567"/>
        <w:jc w:val="left"/>
        <w:rPr>
          <w:sz w:val="24"/>
        </w:rPr>
      </w:pPr>
      <w:r>
        <w:rPr>
          <w:color w:val="262526"/>
          <w:sz w:val="24"/>
        </w:rPr>
        <w:t>in the case of an application referred to in paragraph (a)(2), as an application to be classified as a </w:t>
      </w:r>
      <w:r>
        <w:rPr>
          <w:i/>
          <w:color w:val="262526"/>
          <w:sz w:val="24"/>
        </w:rPr>
        <w:t>non-scheduled generating</w:t>
      </w:r>
      <w:r>
        <w:rPr>
          <w:i/>
          <w:color w:val="262526"/>
          <w:spacing w:val="-2"/>
          <w:sz w:val="24"/>
        </w:rPr>
        <w:t> </w:t>
      </w:r>
      <w:r>
        <w:rPr>
          <w:i/>
          <w:color w:val="262526"/>
          <w:sz w:val="24"/>
        </w:rPr>
        <w:t>unit</w:t>
      </w:r>
      <w:r>
        <w:rPr>
          <w:color w:val="262526"/>
          <w:sz w:val="24"/>
        </w:rPr>
        <w:t>.</w:t>
      </w:r>
    </w:p>
    <w:p>
      <w:pPr>
        <w:pStyle w:val="ListParagraph"/>
        <w:numPr>
          <w:ilvl w:val="2"/>
          <w:numId w:val="14"/>
        </w:numPr>
        <w:tabs>
          <w:tab w:pos="1821" w:val="left" w:leader="none"/>
        </w:tabs>
        <w:spacing w:line="249" w:lineRule="auto" w:before="172" w:after="0"/>
        <w:ind w:left="1820" w:right="115" w:hanging="567"/>
        <w:jc w:val="both"/>
        <w:rPr>
          <w:sz w:val="24"/>
        </w:rPr>
      </w:pPr>
      <w:r>
        <w:rPr>
          <w:color w:val="262526"/>
          <w:sz w:val="24"/>
        </w:rPr>
        <w:t>In assessing an application referred to in paragraph (a)(2), </w:t>
      </w:r>
      <w:r>
        <w:rPr>
          <w:i/>
          <w:color w:val="262526"/>
          <w:sz w:val="24"/>
        </w:rPr>
        <w:t>NEMMCO </w:t>
      </w:r>
      <w:r>
        <w:rPr>
          <w:color w:val="262526"/>
          <w:sz w:val="24"/>
        </w:rPr>
        <w:t>must approve the classification if </w:t>
      </w:r>
      <w:r>
        <w:rPr>
          <w:i/>
          <w:color w:val="262526"/>
          <w:sz w:val="24"/>
        </w:rPr>
        <w:t>NEMMCO </w:t>
      </w:r>
      <w:r>
        <w:rPr>
          <w:color w:val="262526"/>
          <w:sz w:val="24"/>
        </w:rPr>
        <w:t>is satisfied that the output of </w:t>
      </w:r>
      <w:r>
        <w:rPr>
          <w:color w:val="262526"/>
          <w:spacing w:val="2"/>
          <w:sz w:val="24"/>
        </w:rPr>
        <w:t>the </w:t>
      </w:r>
      <w:r>
        <w:rPr>
          <w:i/>
          <w:color w:val="262526"/>
          <w:sz w:val="24"/>
        </w:rPr>
        <w:t>generating unit </w:t>
      </w:r>
      <w:r>
        <w:rPr>
          <w:color w:val="262526"/>
          <w:sz w:val="24"/>
        </w:rPr>
        <w:t>is </w:t>
      </w:r>
      <w:r>
        <w:rPr>
          <w:i/>
          <w:color w:val="262526"/>
          <w:sz w:val="24"/>
        </w:rPr>
        <w:t>intermittent </w:t>
      </w:r>
      <w:r>
        <w:rPr>
          <w:color w:val="262526"/>
          <w:sz w:val="24"/>
        </w:rPr>
        <w:t>even where the </w:t>
      </w:r>
      <w:r>
        <w:rPr>
          <w:i/>
          <w:color w:val="262526"/>
          <w:sz w:val="24"/>
        </w:rPr>
        <w:t>generating unit </w:t>
      </w:r>
      <w:r>
        <w:rPr>
          <w:color w:val="262526"/>
          <w:sz w:val="24"/>
        </w:rPr>
        <w:t>does not meet the requirements of clause 2.2.3(b)(1) or (2).</w:t>
      </w:r>
    </w:p>
    <w:p>
      <w:pPr>
        <w:pStyle w:val="ListParagraph"/>
        <w:numPr>
          <w:ilvl w:val="2"/>
          <w:numId w:val="14"/>
        </w:numPr>
        <w:tabs>
          <w:tab w:pos="1821" w:val="left" w:leader="none"/>
        </w:tabs>
        <w:spacing w:line="249" w:lineRule="auto" w:before="174" w:after="0"/>
        <w:ind w:left="1820" w:right="116" w:hanging="567"/>
        <w:jc w:val="both"/>
        <w:rPr>
          <w:sz w:val="24"/>
        </w:rPr>
      </w:pPr>
      <w:r>
        <w:rPr>
          <w:color w:val="262526"/>
          <w:sz w:val="24"/>
        </w:rPr>
        <w:t>If an application for classification of a potential semi-scheduled generating unit</w:t>
      </w:r>
      <w:r>
        <w:rPr>
          <w:color w:val="262526"/>
          <w:spacing w:val="-19"/>
          <w:sz w:val="24"/>
        </w:rPr>
        <w:t> </w:t>
      </w:r>
      <w:r>
        <w:rPr>
          <w:color w:val="262526"/>
          <w:sz w:val="24"/>
        </w:rPr>
        <w:t>made</w:t>
      </w:r>
      <w:r>
        <w:rPr>
          <w:color w:val="262526"/>
          <w:spacing w:val="-18"/>
          <w:sz w:val="24"/>
        </w:rPr>
        <w:t> </w:t>
      </w:r>
      <w:r>
        <w:rPr>
          <w:color w:val="262526"/>
          <w:sz w:val="24"/>
        </w:rPr>
        <w:t>under</w:t>
      </w:r>
      <w:r>
        <w:rPr>
          <w:color w:val="262526"/>
          <w:spacing w:val="-19"/>
          <w:sz w:val="24"/>
        </w:rPr>
        <w:t> </w:t>
      </w:r>
      <w:r>
        <w:rPr>
          <w:color w:val="262526"/>
          <w:sz w:val="24"/>
        </w:rPr>
        <w:t>this</w:t>
      </w:r>
      <w:r>
        <w:rPr>
          <w:color w:val="262526"/>
          <w:spacing w:val="-18"/>
          <w:sz w:val="24"/>
        </w:rPr>
        <w:t> </w:t>
      </w:r>
      <w:r>
        <w:rPr>
          <w:color w:val="262526"/>
          <w:sz w:val="24"/>
        </w:rPr>
        <w:t>clause</w:t>
      </w:r>
      <w:r>
        <w:rPr>
          <w:color w:val="262526"/>
          <w:spacing w:val="-18"/>
          <w:sz w:val="24"/>
        </w:rPr>
        <w:t> </w:t>
      </w:r>
      <w:r>
        <w:rPr>
          <w:color w:val="262526"/>
          <w:spacing w:val="-3"/>
          <w:sz w:val="24"/>
        </w:rPr>
        <w:t>11.10A.4</w:t>
      </w:r>
      <w:r>
        <w:rPr>
          <w:color w:val="262526"/>
          <w:spacing w:val="-19"/>
          <w:sz w:val="24"/>
        </w:rPr>
        <w:t> </w:t>
      </w:r>
      <w:r>
        <w:rPr>
          <w:color w:val="262526"/>
          <w:sz w:val="24"/>
        </w:rPr>
        <w:t>is</w:t>
      </w:r>
      <w:r>
        <w:rPr>
          <w:color w:val="262526"/>
          <w:spacing w:val="-18"/>
          <w:sz w:val="24"/>
        </w:rPr>
        <w:t> </w:t>
      </w:r>
      <w:r>
        <w:rPr>
          <w:color w:val="262526"/>
          <w:sz w:val="24"/>
        </w:rPr>
        <w:t>approved</w:t>
      </w:r>
      <w:r>
        <w:rPr>
          <w:color w:val="262526"/>
          <w:spacing w:val="-18"/>
          <w:sz w:val="24"/>
        </w:rPr>
        <w:t> </w:t>
      </w:r>
      <w:r>
        <w:rPr>
          <w:color w:val="262526"/>
          <w:sz w:val="24"/>
        </w:rPr>
        <w:t>by</w:t>
      </w:r>
      <w:r>
        <w:rPr>
          <w:color w:val="262526"/>
          <w:spacing w:val="-21"/>
          <w:sz w:val="24"/>
        </w:rPr>
        <w:t> </w:t>
      </w:r>
      <w:r>
        <w:rPr>
          <w:i/>
          <w:color w:val="262526"/>
          <w:sz w:val="24"/>
        </w:rPr>
        <w:t>NEMMCO</w:t>
      </w:r>
      <w:r>
        <w:rPr>
          <w:i/>
          <w:color w:val="262526"/>
          <w:spacing w:val="-18"/>
          <w:sz w:val="24"/>
        </w:rPr>
        <w:t> </w:t>
      </w:r>
      <w:r>
        <w:rPr>
          <w:color w:val="262526"/>
          <w:sz w:val="24"/>
        </w:rPr>
        <w:t>in</w:t>
      </w:r>
      <w:r>
        <w:rPr>
          <w:color w:val="262526"/>
          <w:spacing w:val="-18"/>
          <w:sz w:val="24"/>
        </w:rPr>
        <w:t> </w:t>
      </w:r>
      <w:r>
        <w:rPr>
          <w:color w:val="262526"/>
          <w:sz w:val="24"/>
        </w:rPr>
        <w:t>accordance with</w:t>
      </w:r>
      <w:r>
        <w:rPr>
          <w:color w:val="262526"/>
          <w:spacing w:val="-10"/>
          <w:sz w:val="24"/>
        </w:rPr>
        <w:t> </w:t>
      </w:r>
      <w:r>
        <w:rPr>
          <w:color w:val="262526"/>
          <w:sz w:val="24"/>
        </w:rPr>
        <w:t>clause</w:t>
      </w:r>
      <w:r>
        <w:rPr>
          <w:color w:val="262526"/>
          <w:spacing w:val="-9"/>
          <w:sz w:val="24"/>
        </w:rPr>
        <w:t> </w:t>
      </w:r>
      <w:r>
        <w:rPr>
          <w:color w:val="262526"/>
          <w:sz w:val="24"/>
        </w:rPr>
        <w:t>2.2.2</w:t>
      </w:r>
      <w:r>
        <w:rPr>
          <w:color w:val="262526"/>
          <w:spacing w:val="-8"/>
          <w:sz w:val="24"/>
        </w:rPr>
        <w:t> </w:t>
      </w:r>
      <w:r>
        <w:rPr>
          <w:color w:val="262526"/>
          <w:spacing w:val="-4"/>
          <w:sz w:val="24"/>
        </w:rPr>
        <w:t>or,</w:t>
      </w:r>
      <w:r>
        <w:rPr>
          <w:color w:val="262526"/>
          <w:spacing w:val="-9"/>
          <w:sz w:val="24"/>
        </w:rPr>
        <w:t> </w:t>
      </w:r>
      <w:r>
        <w:rPr>
          <w:color w:val="262526"/>
          <w:sz w:val="24"/>
        </w:rPr>
        <w:t>subject</w:t>
      </w:r>
      <w:r>
        <w:rPr>
          <w:color w:val="262526"/>
          <w:spacing w:val="-9"/>
          <w:sz w:val="24"/>
        </w:rPr>
        <w:t> </w:t>
      </w:r>
      <w:r>
        <w:rPr>
          <w:color w:val="262526"/>
          <w:sz w:val="24"/>
        </w:rPr>
        <w:t>to</w:t>
      </w:r>
      <w:r>
        <w:rPr>
          <w:color w:val="262526"/>
          <w:spacing w:val="-9"/>
          <w:sz w:val="24"/>
        </w:rPr>
        <w:t> </w:t>
      </w:r>
      <w:r>
        <w:rPr>
          <w:color w:val="262526"/>
          <w:sz w:val="24"/>
        </w:rPr>
        <w:t>paragraph</w:t>
      </w:r>
      <w:r>
        <w:rPr>
          <w:color w:val="262526"/>
          <w:spacing w:val="-8"/>
          <w:sz w:val="24"/>
        </w:rPr>
        <w:t> </w:t>
      </w:r>
      <w:r>
        <w:rPr>
          <w:color w:val="262526"/>
          <w:sz w:val="24"/>
        </w:rPr>
        <w:t>(c),</w:t>
      </w:r>
      <w:r>
        <w:rPr>
          <w:color w:val="262526"/>
          <w:spacing w:val="-9"/>
          <w:sz w:val="24"/>
        </w:rPr>
        <w:t> </w:t>
      </w:r>
      <w:r>
        <w:rPr>
          <w:color w:val="262526"/>
          <w:sz w:val="24"/>
        </w:rPr>
        <w:t>clause</w:t>
      </w:r>
      <w:r>
        <w:rPr>
          <w:color w:val="262526"/>
          <w:spacing w:val="-8"/>
          <w:sz w:val="24"/>
        </w:rPr>
        <w:t> </w:t>
      </w:r>
      <w:r>
        <w:rPr>
          <w:color w:val="262526"/>
          <w:sz w:val="24"/>
        </w:rPr>
        <w:t>2.2.3,</w:t>
      </w:r>
      <w:r>
        <w:rPr>
          <w:color w:val="262526"/>
          <w:spacing w:val="-9"/>
          <w:sz w:val="24"/>
        </w:rPr>
        <w:t> </w:t>
      </w:r>
      <w:r>
        <w:rPr>
          <w:color w:val="262526"/>
          <w:sz w:val="24"/>
        </w:rPr>
        <w:t>the</w:t>
      </w:r>
      <w:r>
        <w:rPr>
          <w:color w:val="262526"/>
          <w:spacing w:val="-8"/>
          <w:sz w:val="24"/>
        </w:rPr>
        <w:t> </w:t>
      </w:r>
      <w:r>
        <w:rPr>
          <w:color w:val="262526"/>
          <w:sz w:val="24"/>
        </w:rPr>
        <w:t>relevant</w:t>
      </w:r>
      <w:r>
        <w:rPr>
          <w:color w:val="262526"/>
          <w:spacing w:val="-9"/>
          <w:sz w:val="24"/>
        </w:rPr>
        <w:t> </w:t>
      </w:r>
      <w:r>
        <w:rPr>
          <w:color w:val="262526"/>
          <w:sz w:val="24"/>
        </w:rPr>
        <w:t>unit</w:t>
      </w:r>
      <w:r>
        <w:rPr>
          <w:color w:val="262526"/>
          <w:spacing w:val="-8"/>
          <w:sz w:val="24"/>
        </w:rPr>
        <w:t> </w:t>
      </w:r>
      <w:r>
        <w:rPr>
          <w:color w:val="262526"/>
          <w:sz w:val="24"/>
        </w:rPr>
        <w:t>is taken</w:t>
      </w:r>
      <w:r>
        <w:rPr>
          <w:color w:val="262526"/>
          <w:spacing w:val="-5"/>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a</w:t>
      </w:r>
      <w:r>
        <w:rPr>
          <w:color w:val="262526"/>
          <w:spacing w:val="-5"/>
          <w:sz w:val="24"/>
        </w:rPr>
        <w:t> </w:t>
      </w:r>
      <w:r>
        <w:rPr>
          <w:i/>
          <w:color w:val="262526"/>
          <w:sz w:val="24"/>
        </w:rPr>
        <w:t>scheduled</w:t>
      </w:r>
      <w:r>
        <w:rPr>
          <w:i/>
          <w:color w:val="262526"/>
          <w:spacing w:val="-5"/>
          <w:sz w:val="24"/>
        </w:rPr>
        <w:t> </w:t>
      </w:r>
      <w:r>
        <w:rPr>
          <w:i/>
          <w:color w:val="262526"/>
          <w:sz w:val="24"/>
        </w:rPr>
        <w:t>generating</w:t>
      </w:r>
      <w:r>
        <w:rPr>
          <w:i/>
          <w:color w:val="262526"/>
          <w:spacing w:val="-5"/>
          <w:sz w:val="24"/>
        </w:rPr>
        <w:t> </w:t>
      </w:r>
      <w:r>
        <w:rPr>
          <w:i/>
          <w:color w:val="262526"/>
          <w:sz w:val="24"/>
        </w:rPr>
        <w:t>unit</w:t>
      </w:r>
      <w:r>
        <w:rPr>
          <w:i/>
          <w:color w:val="262526"/>
          <w:spacing w:val="-3"/>
          <w:sz w:val="24"/>
        </w:rPr>
        <w:t> </w:t>
      </w:r>
      <w:r>
        <w:rPr>
          <w:color w:val="262526"/>
          <w:sz w:val="24"/>
        </w:rPr>
        <w:t>or</w:t>
      </w:r>
      <w:r>
        <w:rPr>
          <w:color w:val="262526"/>
          <w:spacing w:val="-5"/>
          <w:sz w:val="24"/>
        </w:rPr>
        <w:t> </w:t>
      </w:r>
      <w:r>
        <w:rPr>
          <w:i/>
          <w:color w:val="262526"/>
          <w:sz w:val="24"/>
        </w:rPr>
        <w:t>non-scheduled</w:t>
      </w:r>
      <w:r>
        <w:rPr>
          <w:i/>
          <w:color w:val="262526"/>
          <w:spacing w:val="-5"/>
          <w:sz w:val="24"/>
        </w:rPr>
        <w:t> </w:t>
      </w:r>
      <w:r>
        <w:rPr>
          <w:i/>
          <w:color w:val="262526"/>
          <w:sz w:val="24"/>
        </w:rPr>
        <w:t>generating</w:t>
      </w:r>
      <w:r>
        <w:rPr>
          <w:i/>
          <w:color w:val="262526"/>
          <w:spacing w:val="-5"/>
          <w:sz w:val="24"/>
        </w:rPr>
        <w:t> </w:t>
      </w:r>
      <w:r>
        <w:rPr>
          <w:i/>
          <w:color w:val="262526"/>
          <w:sz w:val="24"/>
        </w:rPr>
        <w:t>unit</w:t>
      </w:r>
      <w:r>
        <w:rPr>
          <w:i/>
          <w:color w:val="262526"/>
          <w:spacing w:val="-4"/>
          <w:sz w:val="24"/>
        </w:rPr>
        <w:t> </w:t>
      </w:r>
      <w:r>
        <w:rPr>
          <w:color w:val="262526"/>
          <w:sz w:val="24"/>
        </w:rPr>
        <w:t>(as the case may be) for the purposes of the</w:t>
      </w:r>
      <w:r>
        <w:rPr>
          <w:color w:val="262526"/>
          <w:spacing w:val="-3"/>
          <w:sz w:val="24"/>
        </w:rPr>
        <w:t> </w:t>
      </w:r>
      <w:r>
        <w:rPr>
          <w:i/>
          <w:color w:val="262526"/>
          <w:sz w:val="24"/>
        </w:rPr>
        <w:t>Rules</w:t>
      </w:r>
      <w:r>
        <w:rPr>
          <w:color w:val="262526"/>
          <w:sz w:val="24"/>
        </w:rPr>
        <w:t>.</w:t>
      </w:r>
    </w:p>
    <w:p>
      <w:pPr>
        <w:pStyle w:val="Heading3"/>
        <w:spacing w:before="239"/>
        <w:ind w:left="119" w:firstLine="0"/>
      </w:pPr>
      <w:r>
        <w:rPr>
          <w:color w:val="262526"/>
        </w:rPr>
        <w:t>11.10A.5 Participant fees</w:t>
      </w:r>
    </w:p>
    <w:p>
      <w:pPr>
        <w:spacing w:line="249" w:lineRule="auto" w:before="119"/>
        <w:ind w:left="1253" w:right="117" w:firstLine="0"/>
        <w:jc w:val="both"/>
        <w:rPr>
          <w:sz w:val="24"/>
        </w:rPr>
      </w:pPr>
      <w:r>
        <w:rPr>
          <w:color w:val="262526"/>
          <w:sz w:val="24"/>
        </w:rPr>
        <w:t>Until </w:t>
      </w:r>
      <w:r>
        <w:rPr>
          <w:i/>
          <w:color w:val="262526"/>
          <w:sz w:val="24"/>
        </w:rPr>
        <w:t>NEMMCO </w:t>
      </w:r>
      <w:r>
        <w:rPr>
          <w:color w:val="262526"/>
          <w:sz w:val="24"/>
        </w:rPr>
        <w:t>determines a structure of </w:t>
      </w:r>
      <w:r>
        <w:rPr>
          <w:i/>
          <w:color w:val="262526"/>
          <w:sz w:val="24"/>
        </w:rPr>
        <w:t>Participant fees </w:t>
      </w:r>
      <w:r>
        <w:rPr>
          <w:color w:val="262526"/>
          <w:sz w:val="24"/>
        </w:rPr>
        <w:t>under rule </w:t>
      </w:r>
      <w:r>
        <w:rPr>
          <w:color w:val="262526"/>
          <w:spacing w:val="-3"/>
          <w:sz w:val="24"/>
        </w:rPr>
        <w:t>2.11 </w:t>
      </w:r>
      <w:r>
        <w:rPr>
          <w:color w:val="262526"/>
          <w:sz w:val="24"/>
        </w:rPr>
        <w:t>which provides for </w:t>
      </w:r>
      <w:r>
        <w:rPr>
          <w:i/>
          <w:color w:val="262526"/>
          <w:sz w:val="24"/>
        </w:rPr>
        <w:t>Semi-Scheduled Generators</w:t>
      </w:r>
      <w:r>
        <w:rPr>
          <w:color w:val="262526"/>
          <w:sz w:val="24"/>
        </w:rPr>
        <w:t>, references to </w:t>
      </w:r>
      <w:r>
        <w:rPr>
          <w:i/>
          <w:color w:val="262526"/>
          <w:sz w:val="24"/>
        </w:rPr>
        <w:t>Scheduled Generators </w:t>
      </w:r>
      <w:r>
        <w:rPr>
          <w:color w:val="262526"/>
          <w:sz w:val="24"/>
        </w:rPr>
        <w:t>in </w:t>
      </w:r>
      <w:r>
        <w:rPr>
          <w:i/>
          <w:color w:val="262526"/>
          <w:spacing w:val="-3"/>
          <w:sz w:val="24"/>
        </w:rPr>
        <w:t>NEMMCO's</w:t>
      </w:r>
      <w:r>
        <w:rPr>
          <w:i/>
          <w:color w:val="262526"/>
          <w:spacing w:val="-12"/>
          <w:sz w:val="24"/>
        </w:rPr>
        <w:t> </w:t>
      </w:r>
      <w:r>
        <w:rPr>
          <w:color w:val="262526"/>
          <w:spacing w:val="-3"/>
          <w:sz w:val="24"/>
        </w:rPr>
        <w:t>"Structure</w:t>
      </w:r>
      <w:r>
        <w:rPr>
          <w:color w:val="262526"/>
          <w:spacing w:val="-11"/>
          <w:sz w:val="24"/>
        </w:rPr>
        <w:t> </w:t>
      </w:r>
      <w:r>
        <w:rPr>
          <w:color w:val="262526"/>
          <w:sz w:val="24"/>
        </w:rPr>
        <w:t>of</w:t>
      </w:r>
      <w:r>
        <w:rPr>
          <w:color w:val="262526"/>
          <w:spacing w:val="-11"/>
          <w:sz w:val="24"/>
        </w:rPr>
        <w:t> </w:t>
      </w:r>
      <w:r>
        <w:rPr>
          <w:color w:val="262526"/>
          <w:spacing w:val="-3"/>
          <w:sz w:val="24"/>
        </w:rPr>
        <w:t>Participant</w:t>
      </w:r>
      <w:r>
        <w:rPr>
          <w:color w:val="262526"/>
          <w:spacing w:val="-11"/>
          <w:sz w:val="24"/>
        </w:rPr>
        <w:t> </w:t>
      </w:r>
      <w:r>
        <w:rPr>
          <w:color w:val="262526"/>
          <w:spacing w:val="-3"/>
          <w:sz w:val="24"/>
        </w:rPr>
        <w:t>Fees</w:t>
      </w:r>
      <w:r>
        <w:rPr>
          <w:color w:val="262526"/>
          <w:spacing w:val="-11"/>
          <w:sz w:val="24"/>
        </w:rPr>
        <w:t> </w:t>
      </w:r>
      <w:r>
        <w:rPr>
          <w:color w:val="262526"/>
          <w:spacing w:val="-3"/>
          <w:sz w:val="24"/>
        </w:rPr>
        <w:t>under</w:t>
      </w:r>
      <w:r>
        <w:rPr>
          <w:color w:val="262526"/>
          <w:spacing w:val="-11"/>
          <w:sz w:val="24"/>
        </w:rPr>
        <w:t> </w:t>
      </w:r>
      <w:r>
        <w:rPr>
          <w:color w:val="262526"/>
          <w:spacing w:val="-3"/>
          <w:sz w:val="24"/>
        </w:rPr>
        <w:t>rule</w:t>
      </w:r>
      <w:r>
        <w:rPr>
          <w:color w:val="262526"/>
          <w:spacing w:val="-11"/>
          <w:sz w:val="24"/>
        </w:rPr>
        <w:t> </w:t>
      </w:r>
      <w:r>
        <w:rPr>
          <w:color w:val="262526"/>
          <w:spacing w:val="-5"/>
          <w:sz w:val="24"/>
        </w:rPr>
        <w:t>2.11</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2"/>
          <w:sz w:val="24"/>
        </w:rPr>
        <w:t> </w:t>
      </w:r>
      <w:r>
        <w:rPr>
          <w:color w:val="262526"/>
          <w:spacing w:val="-3"/>
          <w:sz w:val="24"/>
        </w:rPr>
        <w:t>National</w:t>
      </w:r>
      <w:r>
        <w:rPr>
          <w:color w:val="262526"/>
          <w:spacing w:val="-11"/>
          <w:sz w:val="24"/>
        </w:rPr>
        <w:t> </w:t>
      </w:r>
      <w:r>
        <w:rPr>
          <w:color w:val="262526"/>
          <w:spacing w:val="-3"/>
          <w:sz w:val="24"/>
        </w:rPr>
        <w:t>Electricity</w:t>
      </w:r>
    </w:p>
    <w:p>
      <w:pPr>
        <w:spacing w:after="0" w:line="249" w:lineRule="auto"/>
        <w:jc w:val="both"/>
        <w:rPr>
          <w:sz w:val="24"/>
        </w:rPr>
        <w:sectPr>
          <w:pgSz w:w="11910" w:h="16840"/>
          <w:pgMar w:header="642" w:footer="697" w:top="1160" w:bottom="880" w:left="1320" w:right="1320"/>
        </w:sectPr>
      </w:pPr>
    </w:p>
    <w:p>
      <w:pPr>
        <w:spacing w:line="249" w:lineRule="auto" w:before="124"/>
        <w:ind w:left="1253" w:right="0" w:firstLine="0"/>
        <w:jc w:val="left"/>
        <w:rPr>
          <w:sz w:val="24"/>
        </w:rPr>
      </w:pPr>
      <w:bookmarkStart w:name="11.10A.6   Timetable ⁠" w:id="83"/>
      <w:bookmarkEnd w:id="83"/>
      <w:r>
        <w:rPr/>
      </w:r>
      <w:bookmarkStart w:name="11.10A.7   Procedure for contribution fa" w:id="84"/>
      <w:bookmarkEnd w:id="84"/>
      <w:r>
        <w:rPr/>
      </w:r>
      <w:bookmarkStart w:name="11.10A.8   Guidelines for energy convers" w:id="85"/>
      <w:bookmarkEnd w:id="85"/>
      <w:r>
        <w:rPr/>
      </w:r>
      <w:bookmarkStart w:name="Part J   Cost Recovery of Localised Regu" w:id="86"/>
      <w:bookmarkEnd w:id="86"/>
      <w:r>
        <w:rPr/>
      </w:r>
      <w:bookmarkStart w:name="11.11   Rules consequent on making of th" w:id="87"/>
      <w:bookmarkEnd w:id="87"/>
      <w:r>
        <w:rPr/>
      </w:r>
      <w:bookmarkStart w:name="11.11.1   Definitions ⁠" w:id="88"/>
      <w:bookmarkEnd w:id="88"/>
      <w:r>
        <w:rPr/>
      </w:r>
      <w:r>
        <w:rPr>
          <w:color w:val="262526"/>
          <w:sz w:val="24"/>
        </w:rPr>
        <w:t>Rules" publication dated 24 March 2006, will be taken to include </w:t>
      </w:r>
      <w:r>
        <w:rPr>
          <w:i/>
          <w:color w:val="262526"/>
          <w:sz w:val="24"/>
        </w:rPr>
        <w:t>Semi-Scheduled </w:t>
      </w:r>
      <w:r>
        <w:rPr>
          <w:i/>
          <w:color w:val="262526"/>
          <w:sz w:val="24"/>
        </w:rPr>
        <w:t>Generators</w:t>
      </w:r>
      <w:r>
        <w:rPr>
          <w:color w:val="262526"/>
          <w:sz w:val="24"/>
        </w:rPr>
        <w:t>.</w:t>
      </w:r>
    </w:p>
    <w:p>
      <w:pPr>
        <w:pStyle w:val="Heading3"/>
        <w:numPr>
          <w:ilvl w:val="1"/>
          <w:numId w:val="15"/>
        </w:numPr>
        <w:tabs>
          <w:tab w:pos="709" w:val="left" w:leader="none"/>
        </w:tabs>
        <w:spacing w:line="240" w:lineRule="auto" w:before="236" w:after="0"/>
        <w:ind w:left="708" w:right="0" w:hanging="589"/>
        <w:jc w:val="left"/>
      </w:pPr>
      <w:r>
        <w:rPr>
          <w:color w:val="262526"/>
        </w:rPr>
        <w:t>A.6</w:t>
      </w:r>
      <w:r>
        <w:rPr>
          <w:color w:val="262526"/>
          <w:spacing w:val="39"/>
        </w:rPr>
        <w:t> </w:t>
      </w:r>
      <w:r>
        <w:rPr>
          <w:color w:val="262526"/>
        </w:rPr>
        <w:t>Timetable</w:t>
      </w:r>
    </w:p>
    <w:p>
      <w:pPr>
        <w:pStyle w:val="ListParagraph"/>
        <w:numPr>
          <w:ilvl w:val="2"/>
          <w:numId w:val="15"/>
        </w:numPr>
        <w:tabs>
          <w:tab w:pos="1821" w:val="left" w:leader="none"/>
        </w:tabs>
        <w:spacing w:line="249" w:lineRule="auto" w:before="175" w:after="0"/>
        <w:ind w:left="1820" w:right="114" w:hanging="567"/>
        <w:jc w:val="both"/>
        <w:rPr>
          <w:sz w:val="24"/>
        </w:rPr>
      </w:pPr>
      <w:r>
        <w:rPr>
          <w:i/>
          <w:color w:val="262526"/>
          <w:sz w:val="24"/>
        </w:rPr>
        <w:t>NEMMCO </w:t>
      </w:r>
      <w:r>
        <w:rPr>
          <w:color w:val="262526"/>
          <w:sz w:val="24"/>
        </w:rPr>
        <w:t>must amend the </w:t>
      </w:r>
      <w:r>
        <w:rPr>
          <w:i/>
          <w:color w:val="262526"/>
          <w:sz w:val="24"/>
        </w:rPr>
        <w:t>timetable </w:t>
      </w:r>
      <w:r>
        <w:rPr>
          <w:color w:val="262526"/>
          <w:sz w:val="24"/>
        </w:rPr>
        <w:t>in accordance with clause 3.4.3(b) to take into account the Amending Rule with those amendments to take effect from the commencement date.</w:t>
      </w:r>
    </w:p>
    <w:p>
      <w:pPr>
        <w:pStyle w:val="ListParagraph"/>
        <w:numPr>
          <w:ilvl w:val="2"/>
          <w:numId w:val="15"/>
        </w:numPr>
        <w:tabs>
          <w:tab w:pos="1808" w:val="left" w:leader="none"/>
        </w:tabs>
        <w:spacing w:line="249" w:lineRule="auto" w:before="173" w:after="0"/>
        <w:ind w:left="1820" w:right="116" w:hanging="567"/>
        <w:jc w:val="both"/>
        <w:rPr>
          <w:sz w:val="24"/>
        </w:rPr>
      </w:pPr>
      <w:r>
        <w:rPr>
          <w:color w:val="262526"/>
          <w:sz w:val="24"/>
        </w:rPr>
        <w:t>All actions taken by </w:t>
      </w:r>
      <w:r>
        <w:rPr>
          <w:i/>
          <w:color w:val="262526"/>
          <w:sz w:val="24"/>
        </w:rPr>
        <w:t>NEMMCO </w:t>
      </w:r>
      <w:r>
        <w:rPr>
          <w:color w:val="262526"/>
          <w:sz w:val="24"/>
        </w:rPr>
        <w:t>prior to the commencement date in anticipation of the commencement date to amend the </w:t>
      </w:r>
      <w:r>
        <w:rPr>
          <w:i/>
          <w:color w:val="262526"/>
          <w:sz w:val="24"/>
        </w:rPr>
        <w:t>timetable </w:t>
      </w:r>
      <w:r>
        <w:rPr>
          <w:color w:val="262526"/>
          <w:sz w:val="24"/>
        </w:rPr>
        <w:t>as required under paragraph (a) are taken to satisfy the equivalent action required under clause 3.4.3(b).</w:t>
      </w:r>
    </w:p>
    <w:p>
      <w:pPr>
        <w:pStyle w:val="Heading3"/>
        <w:numPr>
          <w:ilvl w:val="1"/>
          <w:numId w:val="16"/>
        </w:numPr>
        <w:tabs>
          <w:tab w:pos="709" w:val="left" w:leader="none"/>
        </w:tabs>
        <w:spacing w:line="240" w:lineRule="auto" w:before="238" w:after="0"/>
        <w:ind w:left="708" w:right="0" w:hanging="589"/>
        <w:jc w:val="left"/>
      </w:pPr>
      <w:r>
        <w:rPr>
          <w:color w:val="262526"/>
        </w:rPr>
        <w:t>A.7 Procedure for contribution factors for ancillary service</w:t>
      </w:r>
      <w:r>
        <w:rPr>
          <w:color w:val="262526"/>
          <w:spacing w:val="18"/>
        </w:rPr>
        <w:t> </w:t>
      </w:r>
      <w:r>
        <w:rPr>
          <w:color w:val="262526"/>
        </w:rPr>
        <w:t>transactions</w:t>
      </w:r>
    </w:p>
    <w:p>
      <w:pPr>
        <w:pStyle w:val="ListParagraph"/>
        <w:numPr>
          <w:ilvl w:val="2"/>
          <w:numId w:val="16"/>
        </w:numPr>
        <w:tabs>
          <w:tab w:pos="1821" w:val="left" w:leader="none"/>
        </w:tabs>
        <w:spacing w:line="249" w:lineRule="auto" w:before="175" w:after="0"/>
        <w:ind w:left="1820" w:right="114" w:hanging="567"/>
        <w:jc w:val="both"/>
        <w:rPr>
          <w:sz w:val="24"/>
        </w:rPr>
      </w:pPr>
      <w:r>
        <w:rPr>
          <w:i/>
          <w:color w:val="262526"/>
          <w:sz w:val="24"/>
        </w:rPr>
        <w:t>NEMMCO </w:t>
      </w:r>
      <w:r>
        <w:rPr>
          <w:color w:val="262526"/>
          <w:sz w:val="24"/>
        </w:rPr>
        <w:t>must amend the procedure prepared by </w:t>
      </w:r>
      <w:r>
        <w:rPr>
          <w:i/>
          <w:color w:val="262526"/>
          <w:sz w:val="24"/>
        </w:rPr>
        <w:t>NEMMCO </w:t>
      </w:r>
      <w:r>
        <w:rPr>
          <w:color w:val="262526"/>
          <w:sz w:val="24"/>
        </w:rPr>
        <w:t>under clause 3.15.6A(k) in accordance with clause 3.15.6A(m) to take into account the Amending Rule with those amendments to take effect from </w:t>
      </w:r>
      <w:r>
        <w:rPr>
          <w:color w:val="262526"/>
          <w:spacing w:val="2"/>
          <w:sz w:val="24"/>
        </w:rPr>
        <w:t>the </w:t>
      </w:r>
      <w:r>
        <w:rPr>
          <w:color w:val="262526"/>
          <w:sz w:val="24"/>
        </w:rPr>
        <w:t>commencement date.</w:t>
      </w:r>
    </w:p>
    <w:p>
      <w:pPr>
        <w:pStyle w:val="ListParagraph"/>
        <w:numPr>
          <w:ilvl w:val="2"/>
          <w:numId w:val="16"/>
        </w:numPr>
        <w:tabs>
          <w:tab w:pos="1808" w:val="left" w:leader="none"/>
        </w:tabs>
        <w:spacing w:line="249" w:lineRule="auto" w:before="174" w:after="0"/>
        <w:ind w:left="1820" w:right="115" w:hanging="567"/>
        <w:jc w:val="both"/>
        <w:rPr>
          <w:sz w:val="24"/>
        </w:rPr>
      </w:pPr>
      <w:r>
        <w:rPr>
          <w:color w:val="262526"/>
          <w:sz w:val="24"/>
        </w:rPr>
        <w:t>All actions taken by </w:t>
      </w:r>
      <w:r>
        <w:rPr>
          <w:i/>
          <w:color w:val="262526"/>
          <w:sz w:val="24"/>
        </w:rPr>
        <w:t>NEMMCO </w:t>
      </w:r>
      <w:r>
        <w:rPr>
          <w:color w:val="262526"/>
          <w:sz w:val="24"/>
        </w:rPr>
        <w:t>prior to the commencement date in anticipation of the commencement date to amend the procedure prepared </w:t>
      </w:r>
      <w:r>
        <w:rPr>
          <w:color w:val="262526"/>
          <w:spacing w:val="-7"/>
          <w:sz w:val="24"/>
        </w:rPr>
        <w:t>by </w:t>
      </w:r>
      <w:r>
        <w:rPr>
          <w:i/>
          <w:color w:val="262526"/>
          <w:sz w:val="24"/>
        </w:rPr>
        <w:t>NEMMCO</w:t>
      </w:r>
      <w:r>
        <w:rPr>
          <w:i/>
          <w:color w:val="262526"/>
          <w:spacing w:val="-15"/>
          <w:sz w:val="24"/>
        </w:rPr>
        <w:t> </w:t>
      </w:r>
      <w:r>
        <w:rPr>
          <w:color w:val="262526"/>
          <w:sz w:val="24"/>
        </w:rPr>
        <w:t>under</w:t>
      </w:r>
      <w:r>
        <w:rPr>
          <w:color w:val="262526"/>
          <w:spacing w:val="-15"/>
          <w:sz w:val="24"/>
        </w:rPr>
        <w:t> </w:t>
      </w:r>
      <w:r>
        <w:rPr>
          <w:color w:val="262526"/>
          <w:sz w:val="24"/>
        </w:rPr>
        <w:t>clause</w:t>
      </w:r>
      <w:r>
        <w:rPr>
          <w:color w:val="262526"/>
          <w:spacing w:val="-14"/>
          <w:sz w:val="24"/>
        </w:rPr>
        <w:t> </w:t>
      </w:r>
      <w:r>
        <w:rPr>
          <w:color w:val="262526"/>
          <w:sz w:val="24"/>
        </w:rPr>
        <w:t>3.15.6A(k)</w:t>
      </w:r>
      <w:r>
        <w:rPr>
          <w:color w:val="262526"/>
          <w:spacing w:val="-15"/>
          <w:sz w:val="24"/>
        </w:rPr>
        <w:t> </w:t>
      </w:r>
      <w:r>
        <w:rPr>
          <w:color w:val="262526"/>
          <w:sz w:val="24"/>
        </w:rPr>
        <w:t>as</w:t>
      </w:r>
      <w:r>
        <w:rPr>
          <w:color w:val="262526"/>
          <w:spacing w:val="-15"/>
          <w:sz w:val="24"/>
        </w:rPr>
        <w:t> </w:t>
      </w:r>
      <w:r>
        <w:rPr>
          <w:color w:val="262526"/>
          <w:sz w:val="24"/>
        </w:rPr>
        <w:t>required</w:t>
      </w:r>
      <w:r>
        <w:rPr>
          <w:color w:val="262526"/>
          <w:spacing w:val="-14"/>
          <w:sz w:val="24"/>
        </w:rPr>
        <w:t> </w:t>
      </w:r>
      <w:r>
        <w:rPr>
          <w:color w:val="262526"/>
          <w:sz w:val="24"/>
        </w:rPr>
        <w:t>under</w:t>
      </w:r>
      <w:r>
        <w:rPr>
          <w:color w:val="262526"/>
          <w:spacing w:val="-15"/>
          <w:sz w:val="24"/>
        </w:rPr>
        <w:t> </w:t>
      </w:r>
      <w:r>
        <w:rPr>
          <w:color w:val="262526"/>
          <w:sz w:val="24"/>
        </w:rPr>
        <w:t>paragraph</w:t>
      </w:r>
      <w:r>
        <w:rPr>
          <w:color w:val="262526"/>
          <w:spacing w:val="-14"/>
          <w:sz w:val="24"/>
        </w:rPr>
        <w:t> </w:t>
      </w:r>
      <w:r>
        <w:rPr>
          <w:color w:val="262526"/>
          <w:sz w:val="24"/>
        </w:rPr>
        <w:t>(a)</w:t>
      </w:r>
      <w:r>
        <w:rPr>
          <w:color w:val="262526"/>
          <w:spacing w:val="-15"/>
          <w:sz w:val="24"/>
        </w:rPr>
        <w:t> </w:t>
      </w:r>
      <w:r>
        <w:rPr>
          <w:color w:val="262526"/>
          <w:sz w:val="24"/>
        </w:rPr>
        <w:t>are</w:t>
      </w:r>
      <w:r>
        <w:rPr>
          <w:color w:val="262526"/>
          <w:spacing w:val="-15"/>
          <w:sz w:val="24"/>
        </w:rPr>
        <w:t> </w:t>
      </w:r>
      <w:r>
        <w:rPr>
          <w:color w:val="262526"/>
          <w:sz w:val="24"/>
        </w:rPr>
        <w:t>taken to satisfy the equivalent action under clause</w:t>
      </w:r>
      <w:r>
        <w:rPr>
          <w:color w:val="262526"/>
          <w:spacing w:val="-3"/>
          <w:sz w:val="24"/>
        </w:rPr>
        <w:t> </w:t>
      </w:r>
      <w:r>
        <w:rPr>
          <w:color w:val="262526"/>
          <w:sz w:val="24"/>
        </w:rPr>
        <w:t>3.15.6A(m).</w:t>
      </w:r>
    </w:p>
    <w:p>
      <w:pPr>
        <w:pStyle w:val="Heading3"/>
        <w:numPr>
          <w:ilvl w:val="1"/>
          <w:numId w:val="17"/>
        </w:numPr>
        <w:tabs>
          <w:tab w:pos="709" w:val="left" w:leader="none"/>
        </w:tabs>
        <w:spacing w:line="240" w:lineRule="auto" w:before="237" w:after="0"/>
        <w:ind w:left="708" w:right="0" w:hanging="589"/>
        <w:jc w:val="left"/>
        <w:rPr>
          <w:color w:val="262526"/>
          <w:sz w:val="22"/>
        </w:rPr>
      </w:pPr>
      <w:r>
        <w:rPr>
          <w:color w:val="262526"/>
        </w:rPr>
        <w:t>A.8 Guidelines for energy conversion model</w:t>
      </w:r>
      <w:r>
        <w:rPr>
          <w:color w:val="262526"/>
          <w:spacing w:val="-34"/>
        </w:rPr>
        <w:t> </w:t>
      </w:r>
      <w:r>
        <w:rPr>
          <w:color w:val="262526"/>
        </w:rPr>
        <w:t>information</w:t>
      </w:r>
    </w:p>
    <w:p>
      <w:pPr>
        <w:pStyle w:val="ListParagraph"/>
        <w:numPr>
          <w:ilvl w:val="2"/>
          <w:numId w:val="17"/>
        </w:numPr>
        <w:tabs>
          <w:tab w:pos="1821" w:val="left" w:leader="none"/>
        </w:tabs>
        <w:spacing w:line="249" w:lineRule="auto" w:before="176" w:after="0"/>
        <w:ind w:left="1820" w:right="115" w:hanging="567"/>
        <w:jc w:val="both"/>
        <w:rPr>
          <w:sz w:val="24"/>
        </w:rPr>
      </w:pPr>
      <w:r>
        <w:rPr>
          <w:color w:val="262526"/>
          <w:sz w:val="24"/>
        </w:rPr>
        <w:t>Subject to paragraph (b), for the purposes of clause 2.2.7(d) </w:t>
      </w:r>
      <w:r>
        <w:rPr>
          <w:i/>
          <w:color w:val="262526"/>
          <w:sz w:val="24"/>
        </w:rPr>
        <w:t>NEMMCO</w:t>
      </w:r>
      <w:r>
        <w:rPr>
          <w:i/>
          <w:color w:val="262526"/>
          <w:spacing w:val="-40"/>
          <w:sz w:val="24"/>
        </w:rPr>
        <w:t> </w:t>
      </w:r>
      <w:r>
        <w:rPr>
          <w:color w:val="262526"/>
          <w:sz w:val="24"/>
        </w:rPr>
        <w:t>must </w:t>
      </w:r>
      <w:r>
        <w:rPr>
          <w:i/>
          <w:color w:val="262526"/>
          <w:sz w:val="24"/>
        </w:rPr>
        <w:t>publish </w:t>
      </w:r>
      <w:r>
        <w:rPr>
          <w:color w:val="262526"/>
          <w:sz w:val="24"/>
        </w:rPr>
        <w:t>guidelines by no later than the registration date setting out </w:t>
      </w:r>
      <w:r>
        <w:rPr>
          <w:color w:val="262526"/>
          <w:spacing w:val="2"/>
          <w:sz w:val="24"/>
        </w:rPr>
        <w:t>the </w:t>
      </w:r>
      <w:r>
        <w:rPr>
          <w:color w:val="262526"/>
          <w:sz w:val="24"/>
        </w:rPr>
        <w:t>information to be contained in </w:t>
      </w:r>
      <w:r>
        <w:rPr>
          <w:i/>
          <w:color w:val="262526"/>
          <w:sz w:val="24"/>
        </w:rPr>
        <w:t>energy conversion models </w:t>
      </w:r>
      <w:r>
        <w:rPr>
          <w:color w:val="262526"/>
          <w:sz w:val="24"/>
        </w:rPr>
        <w:t>(the </w:t>
      </w:r>
      <w:r>
        <w:rPr>
          <w:b/>
          <w:color w:val="262526"/>
          <w:sz w:val="24"/>
        </w:rPr>
        <w:t>initial ECM guidelines</w:t>
      </w:r>
      <w:r>
        <w:rPr>
          <w:color w:val="262526"/>
          <w:sz w:val="24"/>
        </w:rPr>
        <w:t>).</w:t>
      </w:r>
    </w:p>
    <w:p>
      <w:pPr>
        <w:pStyle w:val="ListParagraph"/>
        <w:numPr>
          <w:ilvl w:val="2"/>
          <w:numId w:val="17"/>
        </w:numPr>
        <w:tabs>
          <w:tab w:pos="1817" w:val="left" w:leader="none"/>
        </w:tabs>
        <w:spacing w:line="249" w:lineRule="auto" w:before="173" w:after="0"/>
        <w:ind w:left="1820" w:right="114" w:hanging="567"/>
        <w:jc w:val="both"/>
        <w:rPr>
          <w:sz w:val="24"/>
        </w:rPr>
      </w:pPr>
      <w:r>
        <w:rPr>
          <w:color w:val="262526"/>
          <w:sz w:val="24"/>
        </w:rPr>
        <w:t>The initial ECM guidelines do not need to be prepared in consultation with </w:t>
      </w:r>
      <w:r>
        <w:rPr>
          <w:i/>
          <w:color w:val="262526"/>
          <w:sz w:val="24"/>
        </w:rPr>
        <w:t>Semi-Scheduled Generators</w:t>
      </w:r>
      <w:r>
        <w:rPr>
          <w:color w:val="262526"/>
          <w:sz w:val="24"/>
        </w:rPr>
        <w:t>. </w:t>
      </w:r>
      <w:r>
        <w:rPr>
          <w:i/>
          <w:color w:val="262526"/>
          <w:sz w:val="24"/>
        </w:rPr>
        <w:t>NEMMCO </w:t>
      </w:r>
      <w:r>
        <w:rPr>
          <w:color w:val="262526"/>
          <w:sz w:val="24"/>
        </w:rPr>
        <w:t>must replace the initial </w:t>
      </w:r>
      <w:r>
        <w:rPr>
          <w:color w:val="262526"/>
          <w:spacing w:val="2"/>
          <w:sz w:val="24"/>
        </w:rPr>
        <w:t>ECM </w:t>
      </w:r>
      <w:r>
        <w:rPr>
          <w:color w:val="262526"/>
          <w:sz w:val="24"/>
        </w:rPr>
        <w:t>guidelines as soon as reasonably practicable with guidelines described in </w:t>
      </w:r>
      <w:r>
        <w:rPr>
          <w:color w:val="262526"/>
          <w:spacing w:val="-3"/>
          <w:sz w:val="24"/>
        </w:rPr>
        <w:t>clause 2.2.7(d) which have been prepared </w:t>
      </w:r>
      <w:r>
        <w:rPr>
          <w:color w:val="262526"/>
          <w:sz w:val="24"/>
        </w:rPr>
        <w:t>in </w:t>
      </w:r>
      <w:r>
        <w:rPr>
          <w:color w:val="262526"/>
          <w:spacing w:val="-3"/>
          <w:sz w:val="24"/>
        </w:rPr>
        <w:t>consultation with </w:t>
      </w:r>
      <w:r>
        <w:rPr>
          <w:i/>
          <w:color w:val="262526"/>
          <w:spacing w:val="-3"/>
          <w:sz w:val="24"/>
        </w:rPr>
        <w:t>Semi-Scheduled </w:t>
      </w:r>
      <w:r>
        <w:rPr>
          <w:i/>
          <w:color w:val="262526"/>
          <w:sz w:val="24"/>
        </w:rPr>
        <w:t>Generators </w:t>
      </w:r>
      <w:r>
        <w:rPr>
          <w:color w:val="262526"/>
          <w:sz w:val="24"/>
        </w:rPr>
        <w:t>and such other person that </w:t>
      </w:r>
      <w:r>
        <w:rPr>
          <w:i/>
          <w:color w:val="262526"/>
          <w:sz w:val="24"/>
        </w:rPr>
        <w:t>NEMMCO</w:t>
      </w:r>
      <w:r>
        <w:rPr>
          <w:color w:val="262526"/>
          <w:sz w:val="24"/>
        </w:rPr>
        <w:t>, acting reasonably, considers appropriate.</w:t>
      </w:r>
    </w:p>
    <w:p>
      <w:pPr>
        <w:pStyle w:val="BodyText"/>
        <w:spacing w:before="2"/>
        <w:ind w:left="0" w:firstLine="0"/>
        <w:jc w:val="left"/>
        <w:rPr>
          <w:sz w:val="23"/>
        </w:rPr>
      </w:pPr>
      <w:r>
        <w:rPr/>
        <w:pict>
          <v:shape style="position:absolute;margin-left:72pt;margin-top:14.546119pt;width:451pt;height:38.950pt;mso-position-horizontal-relative:page;mso-position-vertical-relative:paragraph;z-index:-251650048;mso-wrap-distance-left:0;mso-wrap-distance-right:0" type="#_x0000_t202" filled="true" fillcolor="#e9e9e9" stroked="false">
            <v:textbox inset="0,0,0,0">
              <w:txbxContent>
                <w:p>
                  <w:pPr>
                    <w:tabs>
                      <w:tab w:pos="1133" w:val="left" w:leader="none"/>
                    </w:tabs>
                    <w:spacing w:line="249" w:lineRule="auto" w:before="61"/>
                    <w:ind w:left="1133" w:right="664" w:hanging="1078"/>
                    <w:jc w:val="left"/>
                    <w:rPr>
                      <w:rFonts w:ascii="Arial"/>
                      <w:b/>
                      <w:sz w:val="28"/>
                    </w:rPr>
                  </w:pPr>
                  <w:r>
                    <w:rPr>
                      <w:rFonts w:ascii="Arial"/>
                      <w:b/>
                      <w:color w:val="262526"/>
                      <w:sz w:val="28"/>
                    </w:rPr>
                    <w:t>Part J</w:t>
                    <w:tab/>
                    <w:t>Cost Recovery of Localised Regulation Services (2007 amendments)</w:t>
                  </w:r>
                </w:p>
              </w:txbxContent>
            </v:textbox>
            <v:fill type="solid"/>
            <w10:wrap type="topAndBottom"/>
          </v:shape>
        </w:pict>
      </w:r>
    </w:p>
    <w:p>
      <w:pPr>
        <w:pStyle w:val="Heading2"/>
        <w:numPr>
          <w:ilvl w:val="1"/>
          <w:numId w:val="17"/>
        </w:numPr>
        <w:tabs>
          <w:tab w:pos="1253" w:val="left" w:leader="none"/>
          <w:tab w:pos="1254" w:val="left" w:leader="none"/>
        </w:tabs>
        <w:spacing w:line="249" w:lineRule="auto" w:before="278" w:after="0"/>
        <w:ind w:left="1253" w:right="295" w:hanging="1134"/>
        <w:jc w:val="left"/>
        <w:rPr>
          <w:color w:val="262526"/>
        </w:rPr>
      </w:pPr>
      <w:r>
        <w:rPr>
          <w:color w:val="262526"/>
        </w:rPr>
        <w:t>Rules consequent on making of the National Electricity Amendment (Cost Recovery of Localised Regulation Services) Rule</w:t>
      </w:r>
      <w:r>
        <w:rPr>
          <w:color w:val="262526"/>
          <w:spacing w:val="-2"/>
        </w:rPr>
        <w:t> </w:t>
      </w:r>
      <w:r>
        <w:rPr>
          <w:color w:val="262526"/>
        </w:rPr>
        <w:t>2007</w:t>
      </w:r>
    </w:p>
    <w:p>
      <w:pPr>
        <w:pStyle w:val="Heading3"/>
        <w:numPr>
          <w:ilvl w:val="2"/>
          <w:numId w:val="18"/>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jc w:val="left"/>
      </w:pPr>
      <w:r>
        <w:rPr>
          <w:color w:val="262526"/>
        </w:rPr>
        <w:t>For the purposes of this rule 11.11:</w:t>
      </w:r>
    </w:p>
    <w:p>
      <w:pPr>
        <w:spacing w:line="249" w:lineRule="auto" w:before="125"/>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(Cost Recovery of </w:t>
      </w:r>
      <w:r>
        <w:rPr>
          <w:i/>
          <w:color w:val="262526"/>
          <w:sz w:val="24"/>
        </w:rPr>
        <w:t>Localised Regulation Services) Rule 2007</w:t>
      </w:r>
      <w:r>
        <w:rPr>
          <w:color w:val="262526"/>
          <w:sz w:val="24"/>
        </w:rPr>
        <w:t>.</w:t>
      </w:r>
    </w:p>
    <w:p>
      <w:pPr>
        <w:spacing w:after="0" w:line="249" w:lineRule="auto"/>
        <w:jc w:val="left"/>
        <w:rPr>
          <w:sz w:val="24"/>
        </w:rPr>
        <w:sectPr>
          <w:pgSz w:w="11910" w:h="16840"/>
          <w:pgMar w:header="642" w:footer="697" w:top="1160" w:bottom="880" w:left="1320" w:right="1320"/>
        </w:sectPr>
      </w:pPr>
    </w:p>
    <w:p>
      <w:pPr>
        <w:spacing w:before="124"/>
        <w:ind w:left="1253" w:right="0" w:firstLine="0"/>
        <w:jc w:val="left"/>
        <w:rPr>
          <w:sz w:val="24"/>
        </w:rPr>
      </w:pPr>
      <w:bookmarkStart w:name="11.11.2   Action taken by NEMMCO for the" w:id="89"/>
      <w:bookmarkEnd w:id="89"/>
      <w:r>
        <w:rPr/>
      </w:r>
      <w:bookmarkStart w:name="11.12   [Deleted] ⁠" w:id="90"/>
      <w:bookmarkEnd w:id="90"/>
      <w:r>
        <w:rPr/>
      </w:r>
      <w:bookmarkStart w:name="Part L     [Deleted] ⁠" w:id="91"/>
      <w:bookmarkEnd w:id="91"/>
      <w:r>
        <w:rPr/>
      </w:r>
      <w:bookmarkStart w:name="Part M   Economic Regulation of Distribu" w:id="92"/>
      <w:bookmarkEnd w:id="92"/>
      <w:r>
        <w:rPr/>
      </w:r>
      <w:bookmarkStart w:name="Division 1   General Provisions ⁠" w:id="93"/>
      <w:bookmarkEnd w:id="93"/>
      <w:r>
        <w:rPr/>
      </w:r>
      <w:bookmarkStart w:name="11.14   General provisions ⁠" w:id="94"/>
      <w:bookmarkEnd w:id="94"/>
      <w:r>
        <w:rPr/>
      </w:r>
      <w:bookmarkStart w:name="11.14.1   Application of this Division ⁠" w:id="95"/>
      <w:bookmarkEnd w:id="95"/>
      <w:r>
        <w:rPr/>
      </w:r>
      <w:bookmarkStart w:name="11.14.2   Definitions ⁠" w:id="96"/>
      <w:bookmarkEnd w:id="96"/>
      <w:r>
        <w:rPr/>
      </w:r>
      <w:r>
        <w:rPr>
          <w:b/>
          <w:color w:val="262526"/>
          <w:sz w:val="24"/>
        </w:rPr>
        <w:t>commencement date </w:t>
      </w:r>
      <w:r>
        <w:rPr>
          <w:color w:val="262526"/>
          <w:sz w:val="24"/>
        </w:rPr>
        <w:t>means 1 January 2009.</w:t>
      </w:r>
    </w:p>
    <w:p>
      <w:pPr>
        <w:pStyle w:val="Heading3"/>
        <w:numPr>
          <w:ilvl w:val="2"/>
          <w:numId w:val="18"/>
        </w:numPr>
        <w:tabs>
          <w:tab w:pos="1244" w:val="left" w:leader="none"/>
          <w:tab w:pos="1245" w:val="left" w:leader="none"/>
        </w:tabs>
        <w:spacing w:line="240" w:lineRule="auto" w:before="246" w:after="0"/>
        <w:ind w:left="1244" w:right="0" w:hanging="1126"/>
        <w:jc w:val="left"/>
      </w:pPr>
      <w:r>
        <w:rPr>
          <w:color w:val="262526"/>
        </w:rPr>
        <w:t>Action taken by NEMMCO for the purposes of Amending</w:t>
      </w:r>
      <w:r>
        <w:rPr>
          <w:color w:val="262526"/>
          <w:spacing w:val="-20"/>
        </w:rPr>
        <w:t> </w:t>
      </w:r>
      <w:r>
        <w:rPr>
          <w:color w:val="262526"/>
        </w:rPr>
        <w:t>Rule</w:t>
      </w:r>
    </w:p>
    <w:p>
      <w:pPr>
        <w:pStyle w:val="ListParagraph"/>
        <w:numPr>
          <w:ilvl w:val="3"/>
          <w:numId w:val="18"/>
        </w:numPr>
        <w:tabs>
          <w:tab w:pos="1808" w:val="left" w:leader="none"/>
        </w:tabs>
        <w:spacing w:line="249" w:lineRule="auto" w:before="175" w:after="0"/>
        <w:ind w:left="1820" w:right="115" w:hanging="567"/>
        <w:jc w:val="both"/>
        <w:rPr>
          <w:sz w:val="24"/>
        </w:rPr>
      </w:pPr>
      <w:r>
        <w:rPr>
          <w:color w:val="262526"/>
          <w:sz w:val="24"/>
        </w:rPr>
        <w:t>Any action taken by </w:t>
      </w:r>
      <w:r>
        <w:rPr>
          <w:i/>
          <w:color w:val="262526"/>
          <w:sz w:val="24"/>
        </w:rPr>
        <w:t>NEMMCO </w:t>
      </w:r>
      <w:r>
        <w:rPr>
          <w:color w:val="262526"/>
          <w:sz w:val="24"/>
        </w:rPr>
        <w:t>prior to the commencement date for </w:t>
      </w:r>
      <w:r>
        <w:rPr>
          <w:color w:val="262526"/>
          <w:spacing w:val="2"/>
          <w:sz w:val="24"/>
        </w:rPr>
        <w:t>the </w:t>
      </w:r>
      <w:r>
        <w:rPr>
          <w:color w:val="262526"/>
          <w:sz w:val="24"/>
        </w:rPr>
        <w:t>purpose of amending the procedure prepared by </w:t>
      </w:r>
      <w:r>
        <w:rPr>
          <w:i/>
          <w:color w:val="262526"/>
          <w:sz w:val="24"/>
        </w:rPr>
        <w:t>NEMMCO </w:t>
      </w:r>
      <w:r>
        <w:rPr>
          <w:color w:val="262526"/>
          <w:sz w:val="24"/>
        </w:rPr>
        <w:t>under </w:t>
      </w:r>
      <w:r>
        <w:rPr>
          <w:color w:val="262526"/>
          <w:spacing w:val="2"/>
          <w:sz w:val="24"/>
        </w:rPr>
        <w:t>clause </w:t>
      </w:r>
      <w:r>
        <w:rPr>
          <w:color w:val="262526"/>
          <w:sz w:val="24"/>
        </w:rPr>
        <w:t>3.15.6A(k) for the purpose of the Amending Rule is taken to have satisfied the equivalent action under the</w:t>
      </w:r>
      <w:r>
        <w:rPr>
          <w:color w:val="262526"/>
          <w:spacing w:val="-3"/>
          <w:sz w:val="24"/>
        </w:rPr>
        <w:t> </w:t>
      </w:r>
      <w:r>
        <w:rPr>
          <w:i/>
          <w:color w:val="262526"/>
          <w:sz w:val="24"/>
        </w:rPr>
        <w:t>Rules</w:t>
      </w:r>
      <w:r>
        <w:rPr>
          <w:color w:val="262526"/>
          <w:sz w:val="24"/>
        </w:rPr>
        <w:t>.</w:t>
      </w:r>
    </w:p>
    <w:p>
      <w:pPr>
        <w:pStyle w:val="ListParagraph"/>
        <w:numPr>
          <w:ilvl w:val="3"/>
          <w:numId w:val="18"/>
        </w:numPr>
        <w:tabs>
          <w:tab w:pos="1808" w:val="left" w:leader="none"/>
        </w:tabs>
        <w:spacing w:line="249" w:lineRule="auto" w:before="174" w:after="0"/>
        <w:ind w:left="1820" w:right="117" w:hanging="567"/>
        <w:jc w:val="both"/>
        <w:rPr>
          <w:sz w:val="24"/>
        </w:rPr>
      </w:pPr>
      <w:r>
        <w:rPr>
          <w:color w:val="262526"/>
          <w:sz w:val="24"/>
        </w:rPr>
        <w:t>Any</w:t>
      </w:r>
      <w:r>
        <w:rPr>
          <w:color w:val="262526"/>
          <w:spacing w:val="-5"/>
          <w:sz w:val="24"/>
        </w:rPr>
        <w:t> </w:t>
      </w:r>
      <w:r>
        <w:rPr>
          <w:color w:val="262526"/>
          <w:sz w:val="24"/>
        </w:rPr>
        <w:t>action</w:t>
      </w:r>
      <w:r>
        <w:rPr>
          <w:color w:val="262526"/>
          <w:spacing w:val="-4"/>
          <w:sz w:val="24"/>
        </w:rPr>
        <w:t> </w:t>
      </w:r>
      <w:r>
        <w:rPr>
          <w:color w:val="262526"/>
          <w:sz w:val="24"/>
        </w:rPr>
        <w:t>taken</w:t>
      </w:r>
      <w:r>
        <w:rPr>
          <w:color w:val="262526"/>
          <w:spacing w:val="-4"/>
          <w:sz w:val="24"/>
        </w:rPr>
        <w:t> </w:t>
      </w:r>
      <w:r>
        <w:rPr>
          <w:color w:val="262526"/>
          <w:sz w:val="24"/>
        </w:rPr>
        <w:t>by</w:t>
      </w:r>
      <w:r>
        <w:rPr>
          <w:color w:val="262526"/>
          <w:spacing w:val="-5"/>
          <w:sz w:val="24"/>
        </w:rPr>
        <w:t> </w:t>
      </w:r>
      <w:r>
        <w:rPr>
          <w:i/>
          <w:color w:val="262526"/>
          <w:sz w:val="24"/>
        </w:rPr>
        <w:t>NEMMCO</w:t>
      </w:r>
      <w:r>
        <w:rPr>
          <w:i/>
          <w:color w:val="262526"/>
          <w:spacing w:val="-4"/>
          <w:sz w:val="24"/>
        </w:rPr>
        <w:t> </w:t>
      </w:r>
      <w:r>
        <w:rPr>
          <w:color w:val="262526"/>
          <w:sz w:val="24"/>
        </w:rPr>
        <w:t>prior</w:t>
      </w:r>
      <w:r>
        <w:rPr>
          <w:color w:val="262526"/>
          <w:spacing w:val="-5"/>
          <w:sz w:val="24"/>
        </w:rPr>
        <w:t> </w:t>
      </w:r>
      <w:r>
        <w:rPr>
          <w:color w:val="262526"/>
          <w:sz w:val="24"/>
        </w:rPr>
        <w:t>to</w:t>
      </w:r>
      <w:r>
        <w:rPr>
          <w:color w:val="262526"/>
          <w:spacing w:val="-4"/>
          <w:sz w:val="24"/>
        </w:rPr>
        <w:t> </w:t>
      </w:r>
      <w:r>
        <w:rPr>
          <w:color w:val="262526"/>
          <w:sz w:val="24"/>
        </w:rPr>
        <w:t>the</w:t>
      </w:r>
      <w:r>
        <w:rPr>
          <w:color w:val="262526"/>
          <w:spacing w:val="-4"/>
          <w:sz w:val="24"/>
        </w:rPr>
        <w:t> </w:t>
      </w:r>
      <w:r>
        <w:rPr>
          <w:color w:val="262526"/>
          <w:sz w:val="24"/>
        </w:rPr>
        <w:t>commencement</w:t>
      </w:r>
      <w:r>
        <w:rPr>
          <w:color w:val="262526"/>
          <w:spacing w:val="-4"/>
          <w:sz w:val="24"/>
        </w:rPr>
        <w:t> </w:t>
      </w:r>
      <w:r>
        <w:rPr>
          <w:color w:val="262526"/>
          <w:sz w:val="24"/>
        </w:rPr>
        <w:t>date</w:t>
      </w:r>
      <w:r>
        <w:rPr>
          <w:color w:val="262526"/>
          <w:spacing w:val="-4"/>
          <w:sz w:val="24"/>
        </w:rPr>
        <w:t> </w:t>
      </w:r>
      <w:r>
        <w:rPr>
          <w:color w:val="262526"/>
          <w:sz w:val="24"/>
        </w:rPr>
        <w:t>to</w:t>
      </w:r>
      <w:r>
        <w:rPr>
          <w:color w:val="262526"/>
          <w:spacing w:val="-4"/>
          <w:sz w:val="24"/>
        </w:rPr>
        <w:t> </w:t>
      </w:r>
      <w:r>
        <w:rPr>
          <w:color w:val="262526"/>
          <w:sz w:val="24"/>
        </w:rPr>
        <w:t>calculate the</w:t>
      </w:r>
      <w:r>
        <w:rPr>
          <w:color w:val="262526"/>
          <w:spacing w:val="-7"/>
          <w:sz w:val="24"/>
        </w:rPr>
        <w:t> </w:t>
      </w:r>
      <w:r>
        <w:rPr>
          <w:i/>
          <w:color w:val="262526"/>
          <w:sz w:val="24"/>
        </w:rPr>
        <w:t>local</w:t>
      </w:r>
      <w:r>
        <w:rPr>
          <w:i/>
          <w:color w:val="262526"/>
          <w:spacing w:val="-7"/>
          <w:sz w:val="24"/>
        </w:rPr>
        <w:t> </w:t>
      </w:r>
      <w:r>
        <w:rPr>
          <w:i/>
          <w:color w:val="262526"/>
          <w:sz w:val="24"/>
        </w:rPr>
        <w:t>market</w:t>
      </w:r>
      <w:r>
        <w:rPr>
          <w:i/>
          <w:color w:val="262526"/>
          <w:spacing w:val="-7"/>
          <w:sz w:val="24"/>
        </w:rPr>
        <w:t> </w:t>
      </w:r>
      <w:r>
        <w:rPr>
          <w:i/>
          <w:color w:val="262526"/>
          <w:sz w:val="24"/>
        </w:rPr>
        <w:t>ancillary</w:t>
      </w:r>
      <w:r>
        <w:rPr>
          <w:i/>
          <w:color w:val="262526"/>
          <w:spacing w:val="-7"/>
          <w:sz w:val="24"/>
        </w:rPr>
        <w:t> </w:t>
      </w:r>
      <w:r>
        <w:rPr>
          <w:i/>
          <w:color w:val="262526"/>
          <w:sz w:val="24"/>
        </w:rPr>
        <w:t>service</w:t>
      </w:r>
      <w:r>
        <w:rPr>
          <w:i/>
          <w:color w:val="262526"/>
          <w:spacing w:val="-7"/>
          <w:sz w:val="24"/>
        </w:rPr>
        <w:t> </w:t>
      </w:r>
      <w:r>
        <w:rPr>
          <w:i/>
          <w:color w:val="262526"/>
          <w:sz w:val="24"/>
        </w:rPr>
        <w:t>requirement</w:t>
      </w:r>
      <w:r>
        <w:rPr>
          <w:i/>
          <w:color w:val="262526"/>
          <w:spacing w:val="-6"/>
          <w:sz w:val="24"/>
        </w:rPr>
        <w:t> </w:t>
      </w:r>
      <w:r>
        <w:rPr>
          <w:color w:val="262526"/>
          <w:sz w:val="24"/>
        </w:rPr>
        <w:t>to</w:t>
      </w:r>
      <w:r>
        <w:rPr>
          <w:color w:val="262526"/>
          <w:spacing w:val="-7"/>
          <w:sz w:val="24"/>
        </w:rPr>
        <w:t> </w:t>
      </w:r>
      <w:r>
        <w:rPr>
          <w:color w:val="262526"/>
          <w:sz w:val="24"/>
        </w:rPr>
        <w:t>include</w:t>
      </w:r>
      <w:r>
        <w:rPr>
          <w:color w:val="262526"/>
          <w:spacing w:val="-8"/>
          <w:sz w:val="24"/>
        </w:rPr>
        <w:t> </w:t>
      </w:r>
      <w:r>
        <w:rPr>
          <w:i/>
          <w:color w:val="262526"/>
          <w:sz w:val="24"/>
        </w:rPr>
        <w:t>regulation</w:t>
      </w:r>
      <w:r>
        <w:rPr>
          <w:i/>
          <w:color w:val="262526"/>
          <w:spacing w:val="-7"/>
          <w:sz w:val="24"/>
        </w:rPr>
        <w:t> </w:t>
      </w:r>
      <w:r>
        <w:rPr>
          <w:i/>
          <w:color w:val="262526"/>
          <w:sz w:val="24"/>
        </w:rPr>
        <w:t>services </w:t>
      </w:r>
      <w:r>
        <w:rPr>
          <w:color w:val="262526"/>
          <w:sz w:val="24"/>
        </w:rPr>
        <w:t>for</w:t>
      </w:r>
      <w:r>
        <w:rPr>
          <w:color w:val="262526"/>
          <w:spacing w:val="-20"/>
          <w:sz w:val="24"/>
        </w:rPr>
        <w:t> </w:t>
      </w:r>
      <w:r>
        <w:rPr>
          <w:color w:val="262526"/>
          <w:sz w:val="24"/>
        </w:rPr>
        <w:t>the</w:t>
      </w:r>
      <w:r>
        <w:rPr>
          <w:color w:val="262526"/>
          <w:spacing w:val="-19"/>
          <w:sz w:val="24"/>
        </w:rPr>
        <w:t> </w:t>
      </w:r>
      <w:r>
        <w:rPr>
          <w:color w:val="262526"/>
          <w:sz w:val="24"/>
        </w:rPr>
        <w:t>purposes</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31"/>
          <w:sz w:val="24"/>
        </w:rPr>
        <w:t> </w:t>
      </w:r>
      <w:r>
        <w:rPr>
          <w:color w:val="262526"/>
          <w:sz w:val="24"/>
        </w:rPr>
        <w:t>Amending</w:t>
      </w:r>
      <w:r>
        <w:rPr>
          <w:color w:val="262526"/>
          <w:spacing w:val="-19"/>
          <w:sz w:val="24"/>
        </w:rPr>
        <w:t> </w:t>
      </w:r>
      <w:r>
        <w:rPr>
          <w:color w:val="262526"/>
          <w:sz w:val="24"/>
        </w:rPr>
        <w:t>Rule</w:t>
      </w:r>
      <w:r>
        <w:rPr>
          <w:color w:val="262526"/>
          <w:spacing w:val="-19"/>
          <w:sz w:val="24"/>
        </w:rPr>
        <w:t> </w:t>
      </w:r>
      <w:r>
        <w:rPr>
          <w:color w:val="262526"/>
          <w:sz w:val="24"/>
        </w:rPr>
        <w:t>is</w:t>
      </w:r>
      <w:r>
        <w:rPr>
          <w:color w:val="262526"/>
          <w:spacing w:val="-19"/>
          <w:sz w:val="24"/>
        </w:rPr>
        <w:t> </w:t>
      </w:r>
      <w:r>
        <w:rPr>
          <w:color w:val="262526"/>
          <w:sz w:val="24"/>
        </w:rPr>
        <w:t>taken</w:t>
      </w:r>
      <w:r>
        <w:rPr>
          <w:color w:val="262526"/>
          <w:spacing w:val="-19"/>
          <w:sz w:val="24"/>
        </w:rPr>
        <w:t> </w:t>
      </w:r>
      <w:r>
        <w:rPr>
          <w:color w:val="262526"/>
          <w:sz w:val="24"/>
        </w:rPr>
        <w:t>to</w:t>
      </w:r>
      <w:r>
        <w:rPr>
          <w:color w:val="262526"/>
          <w:spacing w:val="-19"/>
          <w:sz w:val="24"/>
        </w:rPr>
        <w:t> </w:t>
      </w:r>
      <w:r>
        <w:rPr>
          <w:color w:val="262526"/>
          <w:sz w:val="24"/>
        </w:rPr>
        <w:t>have</w:t>
      </w:r>
      <w:r>
        <w:rPr>
          <w:color w:val="262526"/>
          <w:spacing w:val="-19"/>
          <w:sz w:val="24"/>
        </w:rPr>
        <w:t> </w:t>
      </w:r>
      <w:r>
        <w:rPr>
          <w:color w:val="262526"/>
          <w:sz w:val="24"/>
        </w:rPr>
        <w:t>satisfied</w:t>
      </w:r>
      <w:r>
        <w:rPr>
          <w:color w:val="262526"/>
          <w:spacing w:val="-19"/>
          <w:sz w:val="24"/>
        </w:rPr>
        <w:t> </w:t>
      </w:r>
      <w:r>
        <w:rPr>
          <w:color w:val="262526"/>
          <w:sz w:val="24"/>
        </w:rPr>
        <w:t>the</w:t>
      </w:r>
      <w:r>
        <w:rPr>
          <w:color w:val="262526"/>
          <w:spacing w:val="-20"/>
          <w:sz w:val="24"/>
        </w:rPr>
        <w:t> </w:t>
      </w:r>
      <w:r>
        <w:rPr>
          <w:color w:val="262526"/>
          <w:sz w:val="24"/>
        </w:rPr>
        <w:t>equivalent action under the</w:t>
      </w:r>
      <w:r>
        <w:rPr>
          <w:color w:val="262526"/>
          <w:spacing w:val="-2"/>
          <w:sz w:val="24"/>
        </w:rPr>
        <w:t> </w:t>
      </w:r>
      <w:r>
        <w:rPr>
          <w:i/>
          <w:color w:val="262526"/>
          <w:sz w:val="24"/>
        </w:rPr>
        <w:t>Rules</w:t>
      </w:r>
      <w:r>
        <w:rPr>
          <w:color w:val="262526"/>
          <w:sz w:val="24"/>
        </w:rPr>
        <w:t>.</w:t>
      </w:r>
    </w:p>
    <w:p>
      <w:pPr>
        <w:pStyle w:val="Heading2"/>
        <w:numPr>
          <w:ilvl w:val="1"/>
          <w:numId w:val="17"/>
        </w:numPr>
        <w:tabs>
          <w:tab w:pos="1253" w:val="left" w:leader="none"/>
          <w:tab w:pos="1254" w:val="left" w:leader="none"/>
        </w:tabs>
        <w:spacing w:line="240" w:lineRule="auto" w:before="233" w:after="0"/>
        <w:ind w:left="1253" w:right="0" w:hanging="1135"/>
        <w:jc w:val="left"/>
        <w:rPr>
          <w:color w:val="262526"/>
        </w:rPr>
      </w:pPr>
      <w:r>
        <w:rPr>
          <w:color w:val="262526"/>
        </w:rPr>
        <w:t>[Deleted]</w:t>
      </w:r>
    </w:p>
    <w:p>
      <w:pPr>
        <w:pStyle w:val="BodyText"/>
        <w:spacing w:before="6"/>
        <w:ind w:left="0" w:firstLine="0"/>
        <w:jc w:val="left"/>
        <w:rPr>
          <w:rFonts w:ascii="Arial"/>
          <w:b/>
          <w:sz w:val="23"/>
        </w:rPr>
      </w:pPr>
      <w:r>
        <w:rPr/>
        <w:pict>
          <v:shape style="position:absolute;margin-left:72pt;margin-top:14.75706pt;width:451pt;height:22.15pt;mso-position-horizontal-relative:page;mso-position-vertical-relative:paragraph;z-index:-251649024;mso-wrap-distance-left:0;mso-wrap-distance-right:0" type="#_x0000_t202" filled="true" fillcolor="#e9e9e9" stroked="false">
            <v:textbox inset="0,0,0,0">
              <w:txbxContent>
                <w:p>
                  <w:pPr>
                    <w:tabs>
                      <w:tab w:pos="1211" w:val="left" w:leader="none"/>
                    </w:tabs>
                    <w:spacing w:before="61"/>
                    <w:ind w:left="56" w:right="0" w:firstLine="0"/>
                    <w:jc w:val="left"/>
                    <w:rPr>
                      <w:rFonts w:ascii="Arial"/>
                      <w:b/>
                      <w:sz w:val="28"/>
                    </w:rPr>
                  </w:pPr>
                  <w:r>
                    <w:rPr>
                      <w:rFonts w:ascii="Arial"/>
                      <w:b/>
                      <w:color w:val="262526"/>
                      <w:sz w:val="28"/>
                    </w:rPr>
                    <w:t>Part L</w:t>
                    <w:tab/>
                    <w:t>[Deleted]</w:t>
                  </w:r>
                </w:p>
              </w:txbxContent>
            </v:textbox>
            <v:fill type="solid"/>
            <w10:wrap type="topAndBottom"/>
          </v:shape>
        </w:pict>
      </w:r>
      <w:r>
        <w:rPr/>
        <w:pict>
          <v:shape style="position:absolute;margin-left:72pt;margin-top:54.37006pt;width:451pt;height:38.950pt;mso-position-horizontal-relative:page;mso-position-vertical-relative:paragraph;z-index:-251648000;mso-wrap-distance-left:0;mso-wrap-distance-right:0" type="#_x0000_t202" filled="true" fillcolor="#e9e9e9" stroked="false">
            <v:textbox inset="0,0,0,0">
              <w:txbxContent>
                <w:p>
                  <w:pPr>
                    <w:tabs>
                      <w:tab w:pos="1133" w:val="left" w:leader="none"/>
                    </w:tabs>
                    <w:spacing w:line="249" w:lineRule="auto" w:before="61"/>
                    <w:ind w:left="1133" w:right="1008" w:hanging="1078"/>
                    <w:jc w:val="left"/>
                    <w:rPr>
                      <w:rFonts w:ascii="Arial"/>
                      <w:b/>
                      <w:sz w:val="28"/>
                    </w:rPr>
                  </w:pPr>
                  <w:r>
                    <w:rPr>
                      <w:rFonts w:ascii="Arial"/>
                      <w:b/>
                      <w:color w:val="262526"/>
                      <w:sz w:val="28"/>
                    </w:rPr>
                    <w:t>Part M</w:t>
                    <w:tab/>
                    <w:t>Economic Regulation of Distribution Services</w:t>
                  </w:r>
                  <w:r>
                    <w:rPr>
                      <w:rFonts w:ascii="Arial"/>
                      <w:b/>
                      <w:color w:val="262526"/>
                      <w:spacing w:val="-21"/>
                      <w:sz w:val="28"/>
                    </w:rPr>
                    <w:t> </w:t>
                  </w:r>
                  <w:r>
                    <w:rPr>
                      <w:rFonts w:ascii="Arial"/>
                      <w:b/>
                      <w:color w:val="262526"/>
                      <w:sz w:val="28"/>
                    </w:rPr>
                    <w:t>(2007 amendments)</w:t>
                  </w:r>
                </w:p>
              </w:txbxContent>
            </v:textbox>
            <v:fill type="solid"/>
            <w10:wrap type="topAndBottom"/>
          </v:shape>
        </w:pict>
      </w:r>
    </w:p>
    <w:p>
      <w:pPr>
        <w:pStyle w:val="BodyText"/>
        <w:spacing w:before="0"/>
        <w:ind w:left="0" w:firstLine="0"/>
        <w:jc w:val="left"/>
        <w:rPr>
          <w:rFonts w:ascii="Arial"/>
          <w:b/>
          <w:sz w:val="27"/>
        </w:rPr>
      </w:pPr>
    </w:p>
    <w:p>
      <w:pPr>
        <w:tabs>
          <w:tab w:pos="2387" w:val="left" w:leader="none"/>
        </w:tabs>
        <w:spacing w:before="275"/>
        <w:ind w:left="120" w:right="0" w:firstLine="0"/>
        <w:jc w:val="left"/>
        <w:rPr>
          <w:rFonts w:ascii="Arial"/>
          <w:b/>
          <w:sz w:val="28"/>
        </w:rPr>
      </w:pPr>
      <w:r>
        <w:rPr>
          <w:rFonts w:ascii="Arial"/>
          <w:b/>
          <w:color w:val="262526"/>
          <w:sz w:val="28"/>
        </w:rPr>
        <w:t>Division</w:t>
      </w:r>
      <w:r>
        <w:rPr>
          <w:rFonts w:ascii="Arial"/>
          <w:b/>
          <w:color w:val="262526"/>
          <w:spacing w:val="-13"/>
          <w:sz w:val="28"/>
        </w:rPr>
        <w:t> </w:t>
      </w:r>
      <w:r>
        <w:rPr>
          <w:rFonts w:ascii="Arial"/>
          <w:b/>
          <w:color w:val="262526"/>
          <w:sz w:val="28"/>
        </w:rPr>
        <w:t>1</w:t>
        <w:tab/>
        <w:t>General</w:t>
      </w:r>
      <w:r>
        <w:rPr>
          <w:rFonts w:ascii="Arial"/>
          <w:b/>
          <w:color w:val="262526"/>
          <w:spacing w:val="-51"/>
          <w:sz w:val="28"/>
        </w:rPr>
        <w:t> </w:t>
      </w:r>
      <w:r>
        <w:rPr>
          <w:rFonts w:ascii="Arial"/>
          <w:b/>
          <w:color w:val="262526"/>
          <w:sz w:val="28"/>
        </w:rPr>
        <w:t>Provisions</w:t>
      </w:r>
    </w:p>
    <w:p>
      <w:pPr>
        <w:pStyle w:val="ListParagraph"/>
        <w:numPr>
          <w:ilvl w:val="1"/>
          <w:numId w:val="19"/>
        </w:numPr>
        <w:tabs>
          <w:tab w:pos="1253" w:val="left" w:leader="none"/>
          <w:tab w:pos="1254" w:val="left" w:leader="none"/>
        </w:tabs>
        <w:spacing w:line="240" w:lineRule="auto" w:before="245" w:after="0"/>
        <w:ind w:left="1253" w:right="0" w:hanging="1135"/>
        <w:jc w:val="left"/>
        <w:rPr>
          <w:rFonts w:ascii="Arial"/>
          <w:b/>
          <w:sz w:val="26"/>
        </w:rPr>
      </w:pPr>
      <w:r>
        <w:rPr>
          <w:rFonts w:ascii="Arial"/>
          <w:b/>
          <w:color w:val="262526"/>
          <w:sz w:val="26"/>
        </w:rPr>
        <w:t>General provisions</w:t>
      </w:r>
    </w:p>
    <w:p>
      <w:pPr>
        <w:pStyle w:val="Heading3"/>
        <w:numPr>
          <w:ilvl w:val="2"/>
          <w:numId w:val="19"/>
        </w:numPr>
        <w:tabs>
          <w:tab w:pos="1244" w:val="left" w:leader="none"/>
          <w:tab w:pos="1245" w:val="left" w:leader="none"/>
        </w:tabs>
        <w:spacing w:line="240" w:lineRule="auto" w:before="244" w:after="0"/>
        <w:ind w:left="1244" w:right="0" w:hanging="1126"/>
        <w:jc w:val="left"/>
      </w:pPr>
      <w:r>
        <w:rPr>
          <w:color w:val="262526"/>
        </w:rPr>
        <w:t>Application of this</w:t>
      </w:r>
      <w:r>
        <w:rPr>
          <w:color w:val="262526"/>
          <w:spacing w:val="-2"/>
        </w:rPr>
        <w:t> </w:t>
      </w:r>
      <w:r>
        <w:rPr>
          <w:color w:val="262526"/>
        </w:rPr>
        <w:t>Division</w:t>
      </w:r>
    </w:p>
    <w:p>
      <w:pPr>
        <w:pStyle w:val="BodyText"/>
        <w:spacing w:before="119"/>
        <w:ind w:left="1253" w:firstLine="0"/>
        <w:jc w:val="left"/>
      </w:pPr>
      <w:r>
        <w:rPr>
          <w:color w:val="262526"/>
        </w:rPr>
        <w:t>This Division has no application in relation to Victoria.</w:t>
      </w:r>
    </w:p>
    <w:p>
      <w:pPr>
        <w:pStyle w:val="Heading3"/>
        <w:numPr>
          <w:ilvl w:val="2"/>
          <w:numId w:val="19"/>
        </w:numPr>
        <w:tabs>
          <w:tab w:pos="1253" w:val="left" w:leader="none"/>
          <w:tab w:pos="1254" w:val="left" w:leader="none"/>
        </w:tabs>
        <w:spacing w:line="240" w:lineRule="auto" w:before="246" w:after="0"/>
        <w:ind w:left="1253" w:right="0" w:hanging="1135"/>
        <w:jc w:val="left"/>
      </w:pPr>
      <w:r>
        <w:rPr>
          <w:color w:val="262526"/>
        </w:rPr>
        <w:t>Definitions</w:t>
      </w:r>
    </w:p>
    <w:p>
      <w:pPr>
        <w:spacing w:line="249" w:lineRule="auto" w:before="118"/>
        <w:ind w:left="1253" w:right="114" w:firstLine="0"/>
        <w:jc w:val="both"/>
        <w:rPr>
          <w:sz w:val="24"/>
        </w:rPr>
      </w:pPr>
      <w:r>
        <w:rPr>
          <w:b/>
          <w:color w:val="262526"/>
          <w:sz w:val="24"/>
        </w:rPr>
        <w:t>amending rules </w:t>
      </w:r>
      <w:r>
        <w:rPr>
          <w:color w:val="262526"/>
          <w:sz w:val="24"/>
        </w:rPr>
        <w:t>means the </w:t>
      </w:r>
      <w:r>
        <w:rPr>
          <w:i/>
          <w:color w:val="262526"/>
          <w:sz w:val="24"/>
        </w:rPr>
        <w:t>National Electricity (Economic Regulation of </w:t>
      </w:r>
      <w:r>
        <w:rPr>
          <w:i/>
          <w:color w:val="262526"/>
          <w:sz w:val="24"/>
        </w:rPr>
        <w:t>Distribution Services) Amendment Rules 2007</w:t>
      </w:r>
      <w:r>
        <w:rPr>
          <w:color w:val="262526"/>
          <w:sz w:val="24"/>
        </w:rPr>
        <w:t>.</w:t>
      </w:r>
    </w:p>
    <w:p>
      <w:pPr>
        <w:spacing w:before="115"/>
        <w:ind w:left="1253" w:right="0" w:firstLine="0"/>
        <w:jc w:val="both"/>
        <w:rPr>
          <w:sz w:val="24"/>
        </w:rPr>
      </w:pPr>
      <w:r>
        <w:rPr>
          <w:b/>
          <w:color w:val="262526"/>
          <w:sz w:val="24"/>
        </w:rPr>
        <w:t>current Chapter 6 </w:t>
      </w:r>
      <w:r>
        <w:rPr>
          <w:color w:val="262526"/>
          <w:sz w:val="24"/>
        </w:rPr>
        <w:t>means Chapter 6 of these </w:t>
      </w:r>
      <w:r>
        <w:rPr>
          <w:i/>
          <w:color w:val="262526"/>
          <w:sz w:val="24"/>
        </w:rPr>
        <w:t>Rules </w:t>
      </w:r>
      <w:r>
        <w:rPr>
          <w:color w:val="262526"/>
          <w:sz w:val="24"/>
        </w:rPr>
        <w:t>as currently in force.</w:t>
      </w:r>
    </w:p>
    <w:p>
      <w:pPr>
        <w:pStyle w:val="BodyText"/>
        <w:spacing w:line="249" w:lineRule="auto" w:before="126"/>
        <w:ind w:left="1253" w:right="120" w:firstLine="0"/>
      </w:pPr>
      <w:r>
        <w:rPr>
          <w:b/>
          <w:color w:val="262526"/>
        </w:rPr>
        <w:t>former</w:t>
      </w:r>
      <w:r>
        <w:rPr>
          <w:b/>
          <w:color w:val="262526"/>
          <w:spacing w:val="-22"/>
        </w:rPr>
        <w:t> </w:t>
      </w:r>
      <w:r>
        <w:rPr>
          <w:b/>
          <w:color w:val="262526"/>
        </w:rPr>
        <w:t>Chapter</w:t>
      </w:r>
      <w:r>
        <w:rPr>
          <w:b/>
          <w:color w:val="262526"/>
          <w:spacing w:val="-21"/>
        </w:rPr>
        <w:t> </w:t>
      </w:r>
      <w:r>
        <w:rPr>
          <w:b/>
          <w:color w:val="262526"/>
        </w:rPr>
        <w:t>6</w:t>
      </w:r>
      <w:r>
        <w:rPr>
          <w:b/>
          <w:color w:val="262526"/>
          <w:spacing w:val="-18"/>
        </w:rPr>
        <w:t> </w:t>
      </w:r>
      <w:r>
        <w:rPr>
          <w:color w:val="262526"/>
        </w:rPr>
        <w:t>means</w:t>
      </w:r>
      <w:r>
        <w:rPr>
          <w:color w:val="262526"/>
          <w:spacing w:val="-17"/>
        </w:rPr>
        <w:t> </w:t>
      </w:r>
      <w:r>
        <w:rPr>
          <w:color w:val="262526"/>
        </w:rPr>
        <w:t>Chapter</w:t>
      </w:r>
      <w:r>
        <w:rPr>
          <w:color w:val="262526"/>
          <w:spacing w:val="-17"/>
        </w:rPr>
        <w:t> </w:t>
      </w:r>
      <w:r>
        <w:rPr>
          <w:color w:val="262526"/>
        </w:rPr>
        <w:t>6</w:t>
      </w:r>
      <w:r>
        <w:rPr>
          <w:color w:val="262526"/>
          <w:spacing w:val="-17"/>
        </w:rPr>
        <w:t> </w:t>
      </w:r>
      <w:r>
        <w:rPr>
          <w:color w:val="262526"/>
        </w:rPr>
        <w:t>of</w:t>
      </w:r>
      <w:r>
        <w:rPr>
          <w:color w:val="262526"/>
          <w:spacing w:val="-17"/>
        </w:rPr>
        <w:t> </w:t>
      </w:r>
      <w:r>
        <w:rPr>
          <w:color w:val="262526"/>
        </w:rPr>
        <w:t>these</w:t>
      </w:r>
      <w:r>
        <w:rPr>
          <w:color w:val="262526"/>
          <w:spacing w:val="-18"/>
        </w:rPr>
        <w:t> </w:t>
      </w:r>
      <w:r>
        <w:rPr>
          <w:i/>
          <w:color w:val="262526"/>
        </w:rPr>
        <w:t>Rules</w:t>
      </w:r>
      <w:r>
        <w:rPr>
          <w:i/>
          <w:color w:val="262526"/>
          <w:spacing w:val="-18"/>
        </w:rPr>
        <w:t> </w:t>
      </w:r>
      <w:r>
        <w:rPr>
          <w:color w:val="262526"/>
        </w:rPr>
        <w:t>as</w:t>
      </w:r>
      <w:r>
        <w:rPr>
          <w:color w:val="262526"/>
          <w:spacing w:val="-17"/>
        </w:rPr>
        <w:t> </w:t>
      </w:r>
      <w:r>
        <w:rPr>
          <w:color w:val="262526"/>
        </w:rPr>
        <w:t>in</w:t>
      </w:r>
      <w:r>
        <w:rPr>
          <w:color w:val="262526"/>
          <w:spacing w:val="-17"/>
        </w:rPr>
        <w:t> </w:t>
      </w:r>
      <w:r>
        <w:rPr>
          <w:color w:val="262526"/>
        </w:rPr>
        <w:t>force</w:t>
      </w:r>
      <w:r>
        <w:rPr>
          <w:color w:val="262526"/>
          <w:spacing w:val="-17"/>
        </w:rPr>
        <w:t> </w:t>
      </w:r>
      <w:r>
        <w:rPr>
          <w:color w:val="262526"/>
        </w:rPr>
        <w:t>before</w:t>
      </w:r>
      <w:r>
        <w:rPr>
          <w:color w:val="262526"/>
          <w:spacing w:val="-17"/>
        </w:rPr>
        <w:t> </w:t>
      </w:r>
      <w:r>
        <w:rPr>
          <w:color w:val="262526"/>
        </w:rPr>
        <w:t>the</w:t>
      </w:r>
      <w:r>
        <w:rPr>
          <w:color w:val="262526"/>
          <w:spacing w:val="-18"/>
        </w:rPr>
        <w:t> </w:t>
      </w:r>
      <w:r>
        <w:rPr>
          <w:color w:val="262526"/>
          <w:spacing w:val="-2"/>
        </w:rPr>
        <w:t>substitution </w:t>
      </w:r>
      <w:r>
        <w:rPr>
          <w:color w:val="262526"/>
        </w:rPr>
        <w:t>of the current Chapter 6 by the amending rules.</w:t>
      </w:r>
    </w:p>
    <w:p>
      <w:pPr>
        <w:spacing w:line="249" w:lineRule="auto" w:before="115"/>
        <w:ind w:left="1253" w:right="115" w:firstLine="0"/>
        <w:jc w:val="both"/>
        <w:rPr>
          <w:sz w:val="24"/>
        </w:rPr>
      </w:pPr>
      <w:r>
        <w:rPr>
          <w:b/>
          <w:color w:val="262526"/>
          <w:sz w:val="24"/>
        </w:rPr>
        <w:t>jurisdictional pricing determination </w:t>
      </w:r>
      <w:r>
        <w:rPr>
          <w:color w:val="262526"/>
          <w:sz w:val="24"/>
        </w:rPr>
        <w:t>for a </w:t>
      </w:r>
      <w:r>
        <w:rPr>
          <w:i/>
          <w:color w:val="262526"/>
          <w:sz w:val="24"/>
        </w:rPr>
        <w:t>participating jurisdiction </w:t>
      </w:r>
      <w:r>
        <w:rPr>
          <w:color w:val="262526"/>
          <w:sz w:val="24"/>
        </w:rPr>
        <w:t>means a determination regulating </w:t>
      </w:r>
      <w:r>
        <w:rPr>
          <w:i/>
          <w:color w:val="262526"/>
          <w:sz w:val="24"/>
        </w:rPr>
        <w:t>distribution service </w:t>
      </w:r>
      <w:r>
        <w:rPr>
          <w:color w:val="262526"/>
          <w:sz w:val="24"/>
        </w:rPr>
        <w:t>pricing made by the </w:t>
      </w:r>
      <w:r>
        <w:rPr>
          <w:i/>
          <w:color w:val="262526"/>
          <w:sz w:val="24"/>
        </w:rPr>
        <w:t>Jurisdictional </w:t>
      </w:r>
      <w:r>
        <w:rPr>
          <w:i/>
          <w:color w:val="262526"/>
          <w:sz w:val="24"/>
        </w:rPr>
        <w:t>Regulator</w:t>
      </w:r>
      <w:r>
        <w:rPr>
          <w:i/>
          <w:color w:val="262526"/>
          <w:spacing w:val="-22"/>
          <w:sz w:val="24"/>
        </w:rPr>
        <w:t> </w:t>
      </w:r>
      <w:r>
        <w:rPr>
          <w:color w:val="262526"/>
          <w:sz w:val="24"/>
        </w:rPr>
        <w:t>for</w:t>
      </w:r>
      <w:r>
        <w:rPr>
          <w:color w:val="262526"/>
          <w:spacing w:val="-21"/>
          <w:sz w:val="24"/>
        </w:rPr>
        <w:t> </w:t>
      </w:r>
      <w:r>
        <w:rPr>
          <w:color w:val="262526"/>
          <w:sz w:val="24"/>
        </w:rPr>
        <w:t>the</w:t>
      </w:r>
      <w:r>
        <w:rPr>
          <w:color w:val="262526"/>
          <w:spacing w:val="-21"/>
          <w:sz w:val="24"/>
        </w:rPr>
        <w:t> </w:t>
      </w:r>
      <w:r>
        <w:rPr>
          <w:i/>
          <w:color w:val="262526"/>
          <w:sz w:val="24"/>
        </w:rPr>
        <w:t>participating</w:t>
      </w:r>
      <w:r>
        <w:rPr>
          <w:i/>
          <w:color w:val="262526"/>
          <w:spacing w:val="-21"/>
          <w:sz w:val="24"/>
        </w:rPr>
        <w:t> </w:t>
      </w:r>
      <w:r>
        <w:rPr>
          <w:i/>
          <w:color w:val="262526"/>
          <w:sz w:val="24"/>
        </w:rPr>
        <w:t>jurisdiction</w:t>
      </w:r>
      <w:r>
        <w:rPr>
          <w:i/>
          <w:color w:val="262526"/>
          <w:spacing w:val="-22"/>
          <w:sz w:val="24"/>
        </w:rPr>
        <w:t> </w:t>
      </w:r>
      <w:r>
        <w:rPr>
          <w:color w:val="262526"/>
          <w:sz w:val="24"/>
        </w:rPr>
        <w:t>and</w:t>
      </w:r>
      <w:r>
        <w:rPr>
          <w:color w:val="262526"/>
          <w:spacing w:val="-21"/>
          <w:sz w:val="24"/>
        </w:rPr>
        <w:t> </w:t>
      </w:r>
      <w:r>
        <w:rPr>
          <w:color w:val="262526"/>
          <w:sz w:val="24"/>
        </w:rPr>
        <w:t>in</w:t>
      </w:r>
      <w:r>
        <w:rPr>
          <w:color w:val="262526"/>
          <w:spacing w:val="-21"/>
          <w:sz w:val="24"/>
        </w:rPr>
        <w:t> </w:t>
      </w:r>
      <w:r>
        <w:rPr>
          <w:color w:val="262526"/>
          <w:sz w:val="24"/>
        </w:rPr>
        <w:t>force</w:t>
      </w:r>
      <w:r>
        <w:rPr>
          <w:color w:val="262526"/>
          <w:spacing w:val="-21"/>
          <w:sz w:val="24"/>
        </w:rPr>
        <w:t> </w:t>
      </w:r>
      <w:r>
        <w:rPr>
          <w:color w:val="262526"/>
          <w:sz w:val="24"/>
        </w:rPr>
        <w:t>immediately</w:t>
      </w:r>
      <w:r>
        <w:rPr>
          <w:color w:val="262526"/>
          <w:spacing w:val="-22"/>
          <w:sz w:val="24"/>
        </w:rPr>
        <w:t> </w:t>
      </w:r>
      <w:r>
        <w:rPr>
          <w:color w:val="262526"/>
          <w:sz w:val="24"/>
        </w:rPr>
        <w:t>before</w:t>
      </w:r>
      <w:r>
        <w:rPr>
          <w:color w:val="262526"/>
          <w:spacing w:val="-21"/>
          <w:sz w:val="24"/>
        </w:rPr>
        <w:t> </w:t>
      </w:r>
      <w:r>
        <w:rPr>
          <w:color w:val="262526"/>
          <w:sz w:val="24"/>
        </w:rPr>
        <w:t>the</w:t>
      </w:r>
      <w:r>
        <w:rPr>
          <w:color w:val="262526"/>
          <w:spacing w:val="-21"/>
          <w:sz w:val="24"/>
        </w:rPr>
        <w:t> </w:t>
      </w:r>
      <w:r>
        <w:rPr>
          <w:color w:val="262526"/>
          <w:sz w:val="24"/>
        </w:rPr>
        <w:t>date of the relevant amendment.</w:t>
      </w:r>
    </w:p>
    <w:p>
      <w:pPr>
        <w:spacing w:line="249" w:lineRule="auto" w:before="117"/>
        <w:ind w:left="1253" w:right="114" w:firstLine="0"/>
        <w:jc w:val="both"/>
        <w:rPr>
          <w:sz w:val="24"/>
        </w:rPr>
      </w:pPr>
      <w:r>
        <w:rPr>
          <w:b/>
          <w:color w:val="262526"/>
          <w:sz w:val="24"/>
        </w:rPr>
        <w:t>new regulatory provisions </w:t>
      </w:r>
      <w:r>
        <w:rPr>
          <w:color w:val="262526"/>
          <w:sz w:val="24"/>
        </w:rPr>
        <w:t>means the provisions of current Chapter 6 or (if applicable) of later Divisions of this Part providing for the economic regulation of </w:t>
      </w:r>
      <w:r>
        <w:rPr>
          <w:i/>
          <w:color w:val="262526"/>
          <w:sz w:val="24"/>
        </w:rPr>
        <w:t>distribution services </w:t>
      </w:r>
      <w:r>
        <w:rPr>
          <w:color w:val="262526"/>
          <w:sz w:val="24"/>
        </w:rPr>
        <w:t>after the transitional regulatory period comes to an end.</w:t>
      </w:r>
    </w:p>
    <w:p>
      <w:pPr>
        <w:spacing w:before="117"/>
        <w:ind w:left="1253" w:right="0" w:firstLine="0"/>
        <w:jc w:val="both"/>
        <w:rPr>
          <w:sz w:val="24"/>
        </w:rPr>
      </w:pPr>
      <w:r>
        <w:rPr>
          <w:b/>
          <w:color w:val="262526"/>
          <w:sz w:val="24"/>
        </w:rPr>
        <w:t>old regulatory regime </w:t>
      </w:r>
      <w:r>
        <w:rPr>
          <w:color w:val="262526"/>
          <w:sz w:val="24"/>
        </w:rPr>
        <w:t>for a </w:t>
      </w:r>
      <w:r>
        <w:rPr>
          <w:i/>
          <w:color w:val="262526"/>
          <w:sz w:val="24"/>
        </w:rPr>
        <w:t>participating jurisdiction </w:t>
      </w:r>
      <w:r>
        <w:rPr>
          <w:color w:val="262526"/>
          <w:sz w:val="24"/>
        </w:rPr>
        <w:t>includes:</w:t>
      </w:r>
    </w:p>
    <w:p>
      <w:pPr>
        <w:pStyle w:val="ListParagraph"/>
        <w:numPr>
          <w:ilvl w:val="3"/>
          <w:numId w:val="19"/>
        </w:numPr>
        <w:tabs>
          <w:tab w:pos="1820" w:val="left" w:leader="none"/>
          <w:tab w:pos="1821" w:val="left" w:leader="none"/>
        </w:tabs>
        <w:spacing w:line="240" w:lineRule="auto" w:before="182" w:after="0"/>
        <w:ind w:left="1820" w:right="0" w:hanging="568"/>
        <w:jc w:val="left"/>
        <w:rPr>
          <w:sz w:val="24"/>
        </w:rPr>
      </w:pPr>
      <w:r>
        <w:rPr>
          <w:color w:val="262526"/>
          <w:sz w:val="24"/>
        </w:rPr>
        <w:t>the</w:t>
      </w:r>
      <w:r>
        <w:rPr>
          <w:color w:val="262526"/>
          <w:spacing w:val="-10"/>
          <w:sz w:val="24"/>
        </w:rPr>
        <w:t> </w:t>
      </w:r>
      <w:r>
        <w:rPr>
          <w:color w:val="262526"/>
          <w:sz w:val="24"/>
        </w:rPr>
        <w:t>jurisdictional</w:t>
      </w:r>
      <w:r>
        <w:rPr>
          <w:color w:val="262526"/>
          <w:spacing w:val="-9"/>
          <w:sz w:val="24"/>
        </w:rPr>
        <w:t> </w:t>
      </w:r>
      <w:r>
        <w:rPr>
          <w:color w:val="262526"/>
          <w:sz w:val="24"/>
        </w:rPr>
        <w:t>pricing</w:t>
      </w:r>
      <w:r>
        <w:rPr>
          <w:color w:val="262526"/>
          <w:spacing w:val="-9"/>
          <w:sz w:val="24"/>
        </w:rPr>
        <w:t> </w:t>
      </w:r>
      <w:r>
        <w:rPr>
          <w:color w:val="262526"/>
          <w:sz w:val="24"/>
        </w:rPr>
        <w:t>determination</w:t>
      </w:r>
      <w:r>
        <w:rPr>
          <w:color w:val="262526"/>
          <w:spacing w:val="-9"/>
          <w:sz w:val="24"/>
        </w:rPr>
        <w:t> </w:t>
      </w:r>
      <w:r>
        <w:rPr>
          <w:color w:val="262526"/>
          <w:sz w:val="24"/>
        </w:rPr>
        <w:t>for</w:t>
      </w:r>
      <w:r>
        <w:rPr>
          <w:color w:val="262526"/>
          <w:spacing w:val="-9"/>
          <w:sz w:val="24"/>
        </w:rPr>
        <w:t> </w:t>
      </w:r>
      <w:r>
        <w:rPr>
          <w:color w:val="262526"/>
          <w:sz w:val="24"/>
        </w:rPr>
        <w:t>the</w:t>
      </w:r>
      <w:r>
        <w:rPr>
          <w:color w:val="262526"/>
          <w:spacing w:val="-11"/>
          <w:sz w:val="24"/>
        </w:rPr>
        <w:t> </w:t>
      </w:r>
      <w:r>
        <w:rPr>
          <w:i/>
          <w:color w:val="262526"/>
          <w:sz w:val="24"/>
        </w:rPr>
        <w:t>participating</w:t>
      </w:r>
      <w:r>
        <w:rPr>
          <w:i/>
          <w:color w:val="262526"/>
          <w:spacing w:val="-9"/>
          <w:sz w:val="24"/>
        </w:rPr>
        <w:t> </w:t>
      </w:r>
      <w:r>
        <w:rPr>
          <w:i/>
          <w:color w:val="262526"/>
          <w:sz w:val="24"/>
        </w:rPr>
        <w:t>jurisdiction</w:t>
      </w:r>
      <w:r>
        <w:rPr>
          <w:color w:val="262526"/>
          <w:sz w:val="24"/>
        </w:rPr>
        <w:t>;</w:t>
      </w:r>
      <w:r>
        <w:rPr>
          <w:color w:val="262526"/>
          <w:spacing w:val="-9"/>
          <w:sz w:val="24"/>
        </w:rPr>
        <w:t> </w:t>
      </w:r>
      <w:r>
        <w:rPr>
          <w:color w:val="262526"/>
          <w:sz w:val="24"/>
        </w:rPr>
        <w:t>and</w:t>
      </w:r>
    </w:p>
    <w:p>
      <w:pPr>
        <w:pStyle w:val="ListParagraph"/>
        <w:numPr>
          <w:ilvl w:val="3"/>
          <w:numId w:val="19"/>
        </w:numPr>
        <w:tabs>
          <w:tab w:pos="1821" w:val="left" w:leader="none"/>
        </w:tabs>
        <w:spacing w:line="249" w:lineRule="auto" w:before="182" w:after="0"/>
        <w:ind w:left="1820" w:right="114" w:hanging="567"/>
        <w:jc w:val="both"/>
        <w:rPr>
          <w:sz w:val="24"/>
        </w:rPr>
      </w:pPr>
      <w:r>
        <w:rPr>
          <w:color w:val="262526"/>
          <w:sz w:val="24"/>
        </w:rPr>
        <w:t>the</w:t>
      </w:r>
      <w:r>
        <w:rPr>
          <w:color w:val="262526"/>
          <w:spacing w:val="-8"/>
          <w:sz w:val="24"/>
        </w:rPr>
        <w:t> </w:t>
      </w:r>
      <w:r>
        <w:rPr>
          <w:color w:val="262526"/>
          <w:sz w:val="24"/>
        </w:rPr>
        <w:t>laws</w:t>
      </w:r>
      <w:r>
        <w:rPr>
          <w:color w:val="262526"/>
          <w:spacing w:val="-8"/>
          <w:sz w:val="24"/>
        </w:rPr>
        <w:t> </w:t>
      </w:r>
      <w:r>
        <w:rPr>
          <w:color w:val="262526"/>
          <w:sz w:val="24"/>
        </w:rPr>
        <w:t>(including</w:t>
      </w:r>
      <w:r>
        <w:rPr>
          <w:color w:val="262526"/>
          <w:spacing w:val="-8"/>
          <w:sz w:val="24"/>
        </w:rPr>
        <w:t> </w:t>
      </w:r>
      <w:r>
        <w:rPr>
          <w:color w:val="262526"/>
          <w:sz w:val="24"/>
        </w:rPr>
        <w:t>the</w:t>
      </w:r>
      <w:r>
        <w:rPr>
          <w:color w:val="262526"/>
          <w:spacing w:val="-8"/>
          <w:sz w:val="24"/>
        </w:rPr>
        <w:t> </w:t>
      </w:r>
      <w:r>
        <w:rPr>
          <w:color w:val="262526"/>
          <w:sz w:val="24"/>
        </w:rPr>
        <w:t>former</w:t>
      </w:r>
      <w:r>
        <w:rPr>
          <w:color w:val="262526"/>
          <w:spacing w:val="-8"/>
          <w:sz w:val="24"/>
        </w:rPr>
        <w:t> </w:t>
      </w:r>
      <w:r>
        <w:rPr>
          <w:color w:val="262526"/>
          <w:sz w:val="24"/>
        </w:rPr>
        <w:t>Chapter</w:t>
      </w:r>
      <w:r>
        <w:rPr>
          <w:color w:val="262526"/>
          <w:spacing w:val="-8"/>
          <w:sz w:val="24"/>
        </w:rPr>
        <w:t> </w:t>
      </w:r>
      <w:r>
        <w:rPr>
          <w:color w:val="262526"/>
          <w:sz w:val="24"/>
        </w:rPr>
        <w:t>6)</w:t>
      </w:r>
      <w:r>
        <w:rPr>
          <w:color w:val="262526"/>
          <w:spacing w:val="-8"/>
          <w:sz w:val="24"/>
        </w:rPr>
        <w:t> </w:t>
      </w:r>
      <w:r>
        <w:rPr>
          <w:color w:val="262526"/>
          <w:sz w:val="24"/>
        </w:rPr>
        <w:t>governing</w:t>
      </w:r>
      <w:r>
        <w:rPr>
          <w:color w:val="262526"/>
          <w:spacing w:val="-8"/>
          <w:sz w:val="24"/>
        </w:rPr>
        <w:t> </w:t>
      </w:r>
      <w:r>
        <w:rPr>
          <w:color w:val="262526"/>
          <w:sz w:val="24"/>
        </w:rPr>
        <w:t>the</w:t>
      </w:r>
      <w:r>
        <w:rPr>
          <w:color w:val="262526"/>
          <w:spacing w:val="-8"/>
          <w:sz w:val="24"/>
        </w:rPr>
        <w:t> </w:t>
      </w:r>
      <w:r>
        <w:rPr>
          <w:color w:val="262526"/>
          <w:sz w:val="24"/>
        </w:rPr>
        <w:t>making,</w:t>
      </w:r>
      <w:r>
        <w:rPr>
          <w:color w:val="262526"/>
          <w:spacing w:val="-8"/>
          <w:sz w:val="24"/>
        </w:rPr>
        <w:t> </w:t>
      </w:r>
      <w:r>
        <w:rPr>
          <w:color w:val="262526"/>
          <w:sz w:val="24"/>
        </w:rPr>
        <w:t>monitoring, administration and enforcement of the jurisdictional pricing determination;</w:t>
      </w:r>
    </w:p>
    <w:p>
      <w:pPr>
        <w:spacing w:after="0" w:line="249" w:lineRule="auto"/>
        <w:jc w:val="both"/>
        <w:rPr>
          <w:sz w:val="24"/>
        </w:rPr>
        <w:sectPr>
          <w:pgSz w:w="11910" w:h="16840"/>
          <w:pgMar w:header="642" w:footer="697" w:top="1160" w:bottom="880" w:left="1320" w:right="1320"/>
        </w:sectPr>
      </w:pPr>
    </w:p>
    <w:p>
      <w:pPr>
        <w:pStyle w:val="ListParagraph"/>
        <w:numPr>
          <w:ilvl w:val="3"/>
          <w:numId w:val="19"/>
        </w:numPr>
        <w:tabs>
          <w:tab w:pos="1821" w:val="left" w:leader="none"/>
        </w:tabs>
        <w:spacing w:line="249" w:lineRule="auto" w:before="124" w:after="0"/>
        <w:ind w:left="1820" w:right="113" w:hanging="567"/>
        <w:jc w:val="both"/>
        <w:rPr>
          <w:sz w:val="24"/>
        </w:rPr>
      </w:pPr>
      <w:bookmarkStart w:name="11.14.3   Preservation of old regulatory" w:id="97"/>
      <w:bookmarkEnd w:id="97"/>
      <w:r>
        <w:rPr/>
      </w:r>
      <w:bookmarkStart w:name="11.14.3   Preservation of old regulatory" w:id="98"/>
      <w:bookmarkEnd w:id="98"/>
      <w:r>
        <w:rPr>
          <w:color w:val="262526"/>
          <w:sz w:val="24"/>
        </w:rPr>
        <w:t>an</w:t>
      </w:r>
      <w:r>
        <w:rPr>
          <w:color w:val="262526"/>
          <w:sz w:val="24"/>
        </w:rPr>
        <w:t>y other determination, guideline, code or document (whatever </w:t>
      </w:r>
      <w:r>
        <w:rPr>
          <w:color w:val="262526"/>
          <w:spacing w:val="2"/>
          <w:sz w:val="24"/>
        </w:rPr>
        <w:t>its </w:t>
      </w:r>
      <w:r>
        <w:rPr>
          <w:color w:val="262526"/>
          <w:sz w:val="24"/>
        </w:rPr>
        <w:t>description) of a kind contemplated by the former Chapter 6 that was made for</w:t>
      </w:r>
      <w:r>
        <w:rPr>
          <w:color w:val="262526"/>
          <w:spacing w:val="-16"/>
          <w:sz w:val="24"/>
        </w:rPr>
        <w:t> </w:t>
      </w:r>
      <w:r>
        <w:rPr>
          <w:color w:val="262526"/>
          <w:sz w:val="24"/>
        </w:rPr>
        <w:t>the</w:t>
      </w:r>
      <w:r>
        <w:rPr>
          <w:color w:val="262526"/>
          <w:spacing w:val="-16"/>
          <w:sz w:val="24"/>
        </w:rPr>
        <w:t> </w:t>
      </w:r>
      <w:r>
        <w:rPr>
          <w:i/>
          <w:color w:val="262526"/>
          <w:sz w:val="24"/>
        </w:rPr>
        <w:t>participating</w:t>
      </w:r>
      <w:r>
        <w:rPr>
          <w:i/>
          <w:color w:val="262526"/>
          <w:spacing w:val="-16"/>
          <w:sz w:val="24"/>
        </w:rPr>
        <w:t> </w:t>
      </w:r>
      <w:r>
        <w:rPr>
          <w:i/>
          <w:color w:val="262526"/>
          <w:sz w:val="24"/>
        </w:rPr>
        <w:t>jurisdiction</w:t>
      </w:r>
      <w:r>
        <w:rPr>
          <w:i/>
          <w:color w:val="262526"/>
          <w:spacing w:val="-16"/>
          <w:sz w:val="24"/>
        </w:rPr>
        <w:t> </w:t>
      </w:r>
      <w:r>
        <w:rPr>
          <w:color w:val="262526"/>
          <w:sz w:val="24"/>
        </w:rPr>
        <w:t>by</w:t>
      </w:r>
      <w:r>
        <w:rPr>
          <w:color w:val="262526"/>
          <w:spacing w:val="-16"/>
          <w:sz w:val="24"/>
        </w:rPr>
        <w:t> </w:t>
      </w:r>
      <w:r>
        <w:rPr>
          <w:color w:val="262526"/>
          <w:sz w:val="24"/>
        </w:rPr>
        <w:t>the</w:t>
      </w:r>
      <w:r>
        <w:rPr>
          <w:color w:val="262526"/>
          <w:spacing w:val="-16"/>
          <w:sz w:val="24"/>
        </w:rPr>
        <w:t> </w:t>
      </w:r>
      <w:r>
        <w:rPr>
          <w:color w:val="262526"/>
          <w:sz w:val="24"/>
        </w:rPr>
        <w:t>relevant</w:t>
      </w:r>
      <w:r>
        <w:rPr>
          <w:color w:val="262526"/>
          <w:spacing w:val="-16"/>
          <w:sz w:val="24"/>
        </w:rPr>
        <w:t> </w:t>
      </w:r>
      <w:r>
        <w:rPr>
          <w:i/>
          <w:color w:val="262526"/>
          <w:sz w:val="24"/>
        </w:rPr>
        <w:t>Jurisdictional</w:t>
      </w:r>
      <w:r>
        <w:rPr>
          <w:i/>
          <w:color w:val="262526"/>
          <w:spacing w:val="-15"/>
          <w:sz w:val="24"/>
        </w:rPr>
        <w:t> </w:t>
      </w:r>
      <w:r>
        <w:rPr>
          <w:i/>
          <w:color w:val="262526"/>
          <w:sz w:val="24"/>
        </w:rPr>
        <w:t>Regulator</w:t>
      </w:r>
      <w:r>
        <w:rPr>
          <w:i/>
          <w:color w:val="262526"/>
          <w:spacing w:val="-17"/>
          <w:sz w:val="24"/>
        </w:rPr>
        <w:t> </w:t>
      </w:r>
      <w:r>
        <w:rPr>
          <w:color w:val="262526"/>
          <w:sz w:val="24"/>
        </w:rPr>
        <w:t>and was in force immediately before the date of the relevant</w:t>
      </w:r>
      <w:r>
        <w:rPr>
          <w:color w:val="262526"/>
          <w:spacing w:val="-2"/>
          <w:sz w:val="24"/>
        </w:rPr>
        <w:t> </w:t>
      </w:r>
      <w:r>
        <w:rPr>
          <w:color w:val="262526"/>
          <w:sz w:val="24"/>
        </w:rPr>
        <w:t>amendment;</w:t>
      </w:r>
    </w:p>
    <w:p>
      <w:pPr>
        <w:pStyle w:val="ListParagraph"/>
        <w:numPr>
          <w:ilvl w:val="3"/>
          <w:numId w:val="19"/>
        </w:numPr>
        <w:tabs>
          <w:tab w:pos="1820" w:val="left" w:leader="none"/>
          <w:tab w:pos="1821" w:val="left" w:leader="none"/>
        </w:tabs>
        <w:spacing w:line="240" w:lineRule="auto" w:before="174" w:after="0"/>
        <w:ind w:left="1820" w:right="0" w:hanging="568"/>
        <w:jc w:val="left"/>
        <w:rPr>
          <w:sz w:val="24"/>
        </w:rPr>
      </w:pPr>
      <w:r>
        <w:rPr>
          <w:color w:val="262526"/>
          <w:sz w:val="24"/>
        </w:rPr>
        <w:t>any other obligation imposed by or under the former Chapter 6;</w:t>
      </w:r>
    </w:p>
    <w:p>
      <w:pPr>
        <w:pStyle w:val="ListParagraph"/>
        <w:numPr>
          <w:ilvl w:val="3"/>
          <w:numId w:val="19"/>
        </w:numPr>
        <w:tabs>
          <w:tab w:pos="1821" w:val="left" w:leader="none"/>
        </w:tabs>
        <w:spacing w:line="249" w:lineRule="auto" w:before="182" w:after="0"/>
        <w:ind w:left="1820" w:right="113" w:hanging="567"/>
        <w:jc w:val="both"/>
        <w:rPr>
          <w:sz w:val="24"/>
        </w:rPr>
      </w:pPr>
      <w:r>
        <w:rPr>
          <w:color w:val="262526"/>
          <w:sz w:val="24"/>
        </w:rPr>
        <w:t>any power or function of the </w:t>
      </w:r>
      <w:r>
        <w:rPr>
          <w:i/>
          <w:color w:val="262526"/>
          <w:sz w:val="24"/>
        </w:rPr>
        <w:t>Jurisdictional Regulator </w:t>
      </w:r>
      <w:r>
        <w:rPr>
          <w:color w:val="262526"/>
          <w:sz w:val="24"/>
        </w:rPr>
        <w:t>under the </w:t>
      </w:r>
      <w:r>
        <w:rPr>
          <w:color w:val="262526"/>
          <w:spacing w:val="2"/>
          <w:sz w:val="24"/>
        </w:rPr>
        <w:t>former </w:t>
      </w:r>
      <w:r>
        <w:rPr>
          <w:color w:val="262526"/>
          <w:sz w:val="24"/>
        </w:rPr>
        <w:t>Chapter 6.</w:t>
      </w:r>
    </w:p>
    <w:p>
      <w:pPr>
        <w:spacing w:before="115"/>
        <w:ind w:left="1253" w:right="0" w:firstLine="0"/>
        <w:jc w:val="both"/>
        <w:rPr>
          <w:sz w:val="24"/>
        </w:rPr>
      </w:pPr>
      <w:r>
        <w:rPr>
          <w:b/>
          <w:color w:val="262526"/>
          <w:sz w:val="24"/>
        </w:rPr>
        <w:t>new regulatory regime </w:t>
      </w:r>
      <w:r>
        <w:rPr>
          <w:color w:val="262526"/>
          <w:sz w:val="24"/>
        </w:rPr>
        <w:t>means the system for the economic regulation of</w:t>
      </w:r>
    </w:p>
    <w:p>
      <w:pPr>
        <w:spacing w:before="13"/>
        <w:ind w:left="1253" w:right="0" w:firstLine="0"/>
        <w:jc w:val="both"/>
        <w:rPr>
          <w:sz w:val="24"/>
        </w:rPr>
      </w:pPr>
      <w:r>
        <w:rPr>
          <w:i/>
          <w:color w:val="262526"/>
          <w:sz w:val="24"/>
        </w:rPr>
        <w:t>distribution services </w:t>
      </w:r>
      <w:r>
        <w:rPr>
          <w:color w:val="262526"/>
          <w:sz w:val="24"/>
        </w:rPr>
        <w:t>contemplated by the new regulatory provisions.</w:t>
      </w:r>
    </w:p>
    <w:p>
      <w:pPr>
        <w:pStyle w:val="BodyText"/>
        <w:spacing w:line="249" w:lineRule="auto" w:before="125"/>
        <w:ind w:left="1253" w:right="118" w:firstLine="0"/>
      </w:pPr>
      <w:r>
        <w:rPr>
          <w:b/>
          <w:color w:val="262526"/>
        </w:rPr>
        <w:t>relevant</w:t>
      </w:r>
      <w:r>
        <w:rPr>
          <w:b/>
          <w:color w:val="262526"/>
          <w:spacing w:val="-17"/>
        </w:rPr>
        <w:t> </w:t>
      </w:r>
      <w:r>
        <w:rPr>
          <w:b/>
          <w:color w:val="262526"/>
        </w:rPr>
        <w:t>amendment</w:t>
      </w:r>
      <w:r>
        <w:rPr>
          <w:b/>
          <w:color w:val="262526"/>
          <w:spacing w:val="-18"/>
        </w:rPr>
        <w:t> </w:t>
      </w:r>
      <w:r>
        <w:rPr>
          <w:color w:val="262526"/>
        </w:rPr>
        <w:t>means</w:t>
      </w:r>
      <w:r>
        <w:rPr>
          <w:color w:val="262526"/>
          <w:spacing w:val="-16"/>
        </w:rPr>
        <w:t> </w:t>
      </w:r>
      <w:r>
        <w:rPr>
          <w:color w:val="262526"/>
        </w:rPr>
        <w:t>the</w:t>
      </w:r>
      <w:r>
        <w:rPr>
          <w:color w:val="262526"/>
          <w:spacing w:val="-17"/>
        </w:rPr>
        <w:t> </w:t>
      </w:r>
      <w:r>
        <w:rPr>
          <w:color w:val="262526"/>
        </w:rPr>
        <w:t>substitution</w:t>
      </w:r>
      <w:r>
        <w:rPr>
          <w:color w:val="262526"/>
          <w:spacing w:val="-17"/>
        </w:rPr>
        <w:t> </w:t>
      </w:r>
      <w:r>
        <w:rPr>
          <w:color w:val="262526"/>
        </w:rPr>
        <w:t>of</w:t>
      </w:r>
      <w:r>
        <w:rPr>
          <w:color w:val="262526"/>
          <w:spacing w:val="-18"/>
        </w:rPr>
        <w:t> </w:t>
      </w:r>
      <w:r>
        <w:rPr>
          <w:color w:val="262526"/>
        </w:rPr>
        <w:t>the</w:t>
      </w:r>
      <w:r>
        <w:rPr>
          <w:color w:val="262526"/>
          <w:spacing w:val="-16"/>
        </w:rPr>
        <w:t> </w:t>
      </w:r>
      <w:r>
        <w:rPr>
          <w:color w:val="262526"/>
        </w:rPr>
        <w:t>current</w:t>
      </w:r>
      <w:r>
        <w:rPr>
          <w:color w:val="262526"/>
          <w:spacing w:val="-17"/>
        </w:rPr>
        <w:t> </w:t>
      </w:r>
      <w:r>
        <w:rPr>
          <w:color w:val="262526"/>
        </w:rPr>
        <w:t>Chapter</w:t>
      </w:r>
      <w:r>
        <w:rPr>
          <w:color w:val="262526"/>
          <w:spacing w:val="-17"/>
        </w:rPr>
        <w:t> </w:t>
      </w:r>
      <w:r>
        <w:rPr>
          <w:color w:val="262526"/>
        </w:rPr>
        <w:t>6</w:t>
      </w:r>
      <w:r>
        <w:rPr>
          <w:color w:val="262526"/>
          <w:spacing w:val="-18"/>
        </w:rPr>
        <w:t> </w:t>
      </w:r>
      <w:r>
        <w:rPr>
          <w:color w:val="262526"/>
        </w:rPr>
        <w:t>for</w:t>
      </w:r>
      <w:r>
        <w:rPr>
          <w:color w:val="262526"/>
          <w:spacing w:val="-17"/>
        </w:rPr>
        <w:t> </w:t>
      </w:r>
      <w:r>
        <w:rPr>
          <w:color w:val="262526"/>
        </w:rPr>
        <w:t>the</w:t>
      </w:r>
      <w:r>
        <w:rPr>
          <w:color w:val="262526"/>
          <w:spacing w:val="-17"/>
        </w:rPr>
        <w:t> </w:t>
      </w:r>
      <w:r>
        <w:rPr>
          <w:color w:val="262526"/>
          <w:spacing w:val="-2"/>
        </w:rPr>
        <w:t>former </w:t>
      </w:r>
      <w:r>
        <w:rPr>
          <w:color w:val="262526"/>
        </w:rPr>
        <w:t>Chapter 6 by the amending rules.</w:t>
      </w:r>
    </w:p>
    <w:p>
      <w:pPr>
        <w:spacing w:line="249" w:lineRule="auto" w:before="115"/>
        <w:ind w:left="1253" w:right="116" w:firstLine="0"/>
        <w:jc w:val="both"/>
        <w:rPr>
          <w:sz w:val="24"/>
        </w:rPr>
      </w:pPr>
      <w:r>
        <w:rPr>
          <w:b/>
          <w:color w:val="262526"/>
          <w:spacing w:val="-3"/>
          <w:sz w:val="24"/>
        </w:rPr>
        <w:t>transitional</w:t>
      </w:r>
      <w:r>
        <w:rPr>
          <w:b/>
          <w:color w:val="262526"/>
          <w:spacing w:val="-12"/>
          <w:sz w:val="24"/>
        </w:rPr>
        <w:t> </w:t>
      </w:r>
      <w:r>
        <w:rPr>
          <w:b/>
          <w:color w:val="262526"/>
          <w:spacing w:val="-3"/>
          <w:sz w:val="24"/>
        </w:rPr>
        <w:t>regulatory</w:t>
      </w:r>
      <w:r>
        <w:rPr>
          <w:b/>
          <w:color w:val="262526"/>
          <w:spacing w:val="-11"/>
          <w:sz w:val="24"/>
        </w:rPr>
        <w:t> </w:t>
      </w:r>
      <w:r>
        <w:rPr>
          <w:b/>
          <w:color w:val="262526"/>
          <w:spacing w:val="-3"/>
          <w:sz w:val="24"/>
        </w:rPr>
        <w:t>period</w:t>
      </w:r>
      <w:r>
        <w:rPr>
          <w:b/>
          <w:color w:val="262526"/>
          <w:spacing w:val="-12"/>
          <w:sz w:val="24"/>
        </w:rPr>
        <w:t> </w:t>
      </w:r>
      <w:r>
        <w:rPr>
          <w:color w:val="262526"/>
          <w:sz w:val="24"/>
        </w:rPr>
        <w:t>for</w:t>
      </w:r>
      <w:r>
        <w:rPr>
          <w:color w:val="262526"/>
          <w:spacing w:val="-11"/>
          <w:sz w:val="24"/>
        </w:rPr>
        <w:t> </w:t>
      </w:r>
      <w:r>
        <w:rPr>
          <w:color w:val="262526"/>
          <w:sz w:val="24"/>
        </w:rPr>
        <w:t>a</w:t>
      </w:r>
      <w:r>
        <w:rPr>
          <w:color w:val="262526"/>
          <w:spacing w:val="-12"/>
          <w:sz w:val="24"/>
        </w:rPr>
        <w:t> </w:t>
      </w:r>
      <w:r>
        <w:rPr>
          <w:i/>
          <w:color w:val="262526"/>
          <w:spacing w:val="-3"/>
          <w:sz w:val="24"/>
        </w:rPr>
        <w:t>participating</w:t>
      </w:r>
      <w:r>
        <w:rPr>
          <w:i/>
          <w:color w:val="262526"/>
          <w:spacing w:val="-12"/>
          <w:sz w:val="24"/>
        </w:rPr>
        <w:t> </w:t>
      </w:r>
      <w:r>
        <w:rPr>
          <w:i/>
          <w:color w:val="262526"/>
          <w:spacing w:val="-3"/>
          <w:sz w:val="24"/>
        </w:rPr>
        <w:t>jurisdiction</w:t>
      </w:r>
      <w:r>
        <w:rPr>
          <w:i/>
          <w:color w:val="262526"/>
          <w:spacing w:val="-11"/>
          <w:sz w:val="24"/>
        </w:rPr>
        <w:t> </w:t>
      </w:r>
      <w:r>
        <w:rPr>
          <w:color w:val="262526"/>
          <w:sz w:val="24"/>
        </w:rPr>
        <w:t>means</w:t>
      </w:r>
      <w:r>
        <w:rPr>
          <w:color w:val="262526"/>
          <w:spacing w:val="-11"/>
          <w:sz w:val="24"/>
        </w:rPr>
        <w:t> </w:t>
      </w:r>
      <w:r>
        <w:rPr>
          <w:color w:val="262526"/>
          <w:sz w:val="24"/>
        </w:rPr>
        <w:t>the</w:t>
      </w:r>
      <w:r>
        <w:rPr>
          <w:color w:val="262526"/>
          <w:spacing w:val="-12"/>
          <w:sz w:val="24"/>
        </w:rPr>
        <w:t> </w:t>
      </w:r>
      <w:r>
        <w:rPr>
          <w:i/>
          <w:color w:val="262526"/>
          <w:spacing w:val="-4"/>
          <w:sz w:val="24"/>
        </w:rPr>
        <w:t>regulatory </w:t>
      </w:r>
      <w:r>
        <w:rPr>
          <w:i/>
          <w:color w:val="262526"/>
          <w:sz w:val="24"/>
        </w:rPr>
        <w:t>control period </w:t>
      </w:r>
      <w:r>
        <w:rPr>
          <w:color w:val="262526"/>
          <w:sz w:val="24"/>
        </w:rPr>
        <w:t>for which the jurisdictional pricing determination for the relevant </w:t>
      </w:r>
      <w:r>
        <w:rPr>
          <w:i/>
          <w:color w:val="262526"/>
          <w:sz w:val="24"/>
        </w:rPr>
        <w:t>participating jurisdiction </w:t>
      </w:r>
      <w:r>
        <w:rPr>
          <w:color w:val="262526"/>
          <w:sz w:val="24"/>
        </w:rPr>
        <w:t>was</w:t>
      </w:r>
      <w:r>
        <w:rPr>
          <w:color w:val="262526"/>
          <w:spacing w:val="-3"/>
          <w:sz w:val="24"/>
        </w:rPr>
        <w:t> </w:t>
      </w:r>
      <w:r>
        <w:rPr>
          <w:color w:val="262526"/>
          <w:sz w:val="24"/>
        </w:rPr>
        <w:t>made.</w:t>
      </w:r>
    </w:p>
    <w:p>
      <w:pPr>
        <w:pStyle w:val="Heading3"/>
        <w:numPr>
          <w:ilvl w:val="2"/>
          <w:numId w:val="19"/>
        </w:numPr>
        <w:tabs>
          <w:tab w:pos="1253" w:val="left" w:leader="none"/>
          <w:tab w:pos="1254" w:val="left" w:leader="none"/>
        </w:tabs>
        <w:spacing w:line="240" w:lineRule="auto" w:before="237" w:after="0"/>
        <w:ind w:left="1253" w:right="0" w:hanging="1134"/>
        <w:jc w:val="left"/>
      </w:pPr>
      <w:r>
        <w:rPr>
          <w:color w:val="262526"/>
        </w:rPr>
        <w:t>Preservation of old regulatory</w:t>
      </w:r>
      <w:r>
        <w:rPr>
          <w:color w:val="262526"/>
          <w:spacing w:val="-2"/>
        </w:rPr>
        <w:t> </w:t>
      </w:r>
      <w:r>
        <w:rPr>
          <w:color w:val="262526"/>
        </w:rPr>
        <w:t>regime</w:t>
      </w:r>
    </w:p>
    <w:p>
      <w:pPr>
        <w:pStyle w:val="ListParagraph"/>
        <w:numPr>
          <w:ilvl w:val="3"/>
          <w:numId w:val="19"/>
        </w:numPr>
        <w:tabs>
          <w:tab w:pos="1821" w:val="left" w:leader="none"/>
        </w:tabs>
        <w:spacing w:line="249" w:lineRule="auto" w:before="175" w:after="0"/>
        <w:ind w:left="1820" w:right="114" w:hanging="567"/>
        <w:jc w:val="both"/>
        <w:rPr>
          <w:sz w:val="24"/>
        </w:rPr>
      </w:pPr>
      <w:r>
        <w:rPr>
          <w:color w:val="262526"/>
          <w:sz w:val="24"/>
        </w:rPr>
        <w:t>Subject to this Part, a </w:t>
      </w:r>
      <w:r>
        <w:rPr>
          <w:i/>
          <w:color w:val="262526"/>
          <w:sz w:val="24"/>
        </w:rPr>
        <w:t>Distribution Network Service Provider </w:t>
      </w:r>
      <w:r>
        <w:rPr>
          <w:color w:val="262526"/>
          <w:sz w:val="24"/>
        </w:rPr>
        <w:t>who</w:t>
      </w:r>
      <w:r>
        <w:rPr>
          <w:color w:val="262526"/>
          <w:spacing w:val="21"/>
          <w:sz w:val="24"/>
        </w:rPr>
        <w:t> </w:t>
      </w:r>
      <w:r>
        <w:rPr>
          <w:color w:val="262526"/>
          <w:spacing w:val="2"/>
          <w:sz w:val="24"/>
        </w:rPr>
        <w:t>was </w:t>
      </w:r>
      <w:r>
        <w:rPr>
          <w:color w:val="262526"/>
          <w:sz w:val="24"/>
        </w:rPr>
        <w:t>providing </w:t>
      </w:r>
      <w:r>
        <w:rPr>
          <w:i/>
          <w:color w:val="262526"/>
          <w:sz w:val="24"/>
        </w:rPr>
        <w:t>distribution services </w:t>
      </w:r>
      <w:r>
        <w:rPr>
          <w:color w:val="262526"/>
          <w:sz w:val="24"/>
        </w:rPr>
        <w:t>in a </w:t>
      </w:r>
      <w:r>
        <w:rPr>
          <w:i/>
          <w:color w:val="262526"/>
          <w:sz w:val="24"/>
        </w:rPr>
        <w:t>participating jurisdiction </w:t>
      </w:r>
      <w:r>
        <w:rPr>
          <w:color w:val="262526"/>
          <w:sz w:val="24"/>
        </w:rPr>
        <w:t>at the date of the relevant amendment</w:t>
      </w:r>
    </w:p>
    <w:p>
      <w:pPr>
        <w:pStyle w:val="ListParagraph"/>
        <w:numPr>
          <w:ilvl w:val="4"/>
          <w:numId w:val="19"/>
        </w:numPr>
        <w:tabs>
          <w:tab w:pos="2388" w:val="left" w:leader="none"/>
        </w:tabs>
        <w:spacing w:line="249" w:lineRule="auto" w:before="173" w:after="0"/>
        <w:ind w:left="2387" w:right="113" w:hanging="567"/>
        <w:jc w:val="both"/>
        <w:rPr>
          <w:sz w:val="24"/>
        </w:rPr>
      </w:pPr>
      <w:r>
        <w:rPr>
          <w:color w:val="262526"/>
          <w:sz w:val="24"/>
        </w:rPr>
        <w:t>remains subject to the old regulatory regime for the duration of </w:t>
      </w:r>
      <w:r>
        <w:rPr>
          <w:color w:val="262526"/>
          <w:spacing w:val="2"/>
          <w:sz w:val="24"/>
        </w:rPr>
        <w:t>the </w:t>
      </w:r>
      <w:r>
        <w:rPr>
          <w:color w:val="262526"/>
          <w:sz w:val="24"/>
        </w:rPr>
        <w:t>transitional regulatory period; and</w:t>
      </w:r>
    </w:p>
    <w:p>
      <w:pPr>
        <w:pStyle w:val="ListParagraph"/>
        <w:numPr>
          <w:ilvl w:val="4"/>
          <w:numId w:val="19"/>
        </w:numPr>
        <w:tabs>
          <w:tab w:pos="2388" w:val="left" w:leader="none"/>
        </w:tabs>
        <w:spacing w:line="249" w:lineRule="auto" w:before="172" w:after="0"/>
        <w:ind w:left="2387" w:right="115" w:hanging="567"/>
        <w:jc w:val="both"/>
        <w:rPr>
          <w:sz w:val="24"/>
        </w:rPr>
      </w:pPr>
      <w:r>
        <w:rPr>
          <w:color w:val="262526"/>
          <w:sz w:val="24"/>
        </w:rPr>
        <w:t>does not become subject to the new regulatory regime until the end of the transitional regulatory period.</w:t>
      </w:r>
    </w:p>
    <w:p>
      <w:pPr>
        <w:spacing w:before="188"/>
        <w:ind w:left="1820" w:right="0" w:firstLine="0"/>
        <w:jc w:val="left"/>
        <w:rPr>
          <w:rFonts w:ascii="Arial"/>
          <w:b/>
          <w:sz w:val="20"/>
        </w:rPr>
      </w:pPr>
      <w:r>
        <w:rPr>
          <w:rFonts w:ascii="Arial"/>
          <w:b/>
          <w:color w:val="262526"/>
          <w:sz w:val="20"/>
        </w:rPr>
        <w:t>Examples:</w:t>
      </w:r>
    </w:p>
    <w:p>
      <w:pPr>
        <w:pStyle w:val="BodyText"/>
        <w:spacing w:before="0"/>
        <w:ind w:left="0" w:firstLine="0"/>
        <w:jc w:val="left"/>
        <w:rPr>
          <w:rFonts w:ascii="Arial"/>
          <w:b/>
          <w:sz w:val="28"/>
        </w:rPr>
      </w:pPr>
    </w:p>
    <w:p>
      <w:pPr>
        <w:pStyle w:val="ListParagraph"/>
        <w:numPr>
          <w:ilvl w:val="0"/>
          <w:numId w:val="20"/>
        </w:numPr>
        <w:tabs>
          <w:tab w:pos="2388" w:val="left" w:leader="none"/>
        </w:tabs>
        <w:spacing w:line="249" w:lineRule="auto" w:before="195" w:after="0"/>
        <w:ind w:left="2387" w:right="111" w:hanging="567"/>
        <w:jc w:val="both"/>
        <w:rPr>
          <w:sz w:val="24"/>
        </w:rPr>
      </w:pPr>
      <w:r>
        <w:rPr>
          <w:color w:val="262526"/>
          <w:sz w:val="24"/>
        </w:rPr>
        <w:t>Reporting, monitoring and other compliance requirements continue under the old regulatory regime until the end of the </w:t>
      </w:r>
      <w:r>
        <w:rPr>
          <w:color w:val="262526"/>
          <w:spacing w:val="2"/>
          <w:sz w:val="24"/>
        </w:rPr>
        <w:t>transitional </w:t>
      </w:r>
      <w:r>
        <w:rPr>
          <w:color w:val="262526"/>
          <w:sz w:val="24"/>
        </w:rPr>
        <w:t>regulatory period and (subject to this Part) are unaffected by the new regulatory provisions.</w:t>
      </w:r>
    </w:p>
    <w:p>
      <w:pPr>
        <w:pStyle w:val="ListParagraph"/>
        <w:numPr>
          <w:ilvl w:val="0"/>
          <w:numId w:val="20"/>
        </w:numPr>
        <w:tabs>
          <w:tab w:pos="2388" w:val="left" w:leader="none"/>
        </w:tabs>
        <w:spacing w:line="249" w:lineRule="auto" w:before="175" w:after="0"/>
        <w:ind w:left="2387" w:right="113" w:hanging="567"/>
        <w:jc w:val="both"/>
        <w:rPr>
          <w:sz w:val="24"/>
        </w:rPr>
      </w:pPr>
      <w:r>
        <w:rPr>
          <w:color w:val="262526"/>
          <w:sz w:val="24"/>
        </w:rPr>
        <w:t>Price</w:t>
      </w:r>
      <w:r>
        <w:rPr>
          <w:color w:val="262526"/>
          <w:spacing w:val="-15"/>
          <w:sz w:val="24"/>
        </w:rPr>
        <w:t> </w:t>
      </w:r>
      <w:r>
        <w:rPr>
          <w:color w:val="262526"/>
          <w:sz w:val="24"/>
        </w:rPr>
        <w:t>regulation</w:t>
      </w:r>
      <w:r>
        <w:rPr>
          <w:color w:val="262526"/>
          <w:spacing w:val="-15"/>
          <w:sz w:val="24"/>
        </w:rPr>
        <w:t> </w:t>
      </w:r>
      <w:r>
        <w:rPr>
          <w:color w:val="262526"/>
          <w:sz w:val="24"/>
        </w:rPr>
        <w:t>continues</w:t>
      </w:r>
      <w:r>
        <w:rPr>
          <w:color w:val="262526"/>
          <w:spacing w:val="-14"/>
          <w:sz w:val="24"/>
        </w:rPr>
        <w:t> </w:t>
      </w:r>
      <w:r>
        <w:rPr>
          <w:color w:val="262526"/>
          <w:sz w:val="24"/>
        </w:rPr>
        <w:t>under</w:t>
      </w:r>
      <w:r>
        <w:rPr>
          <w:color w:val="262526"/>
          <w:spacing w:val="-15"/>
          <w:sz w:val="24"/>
        </w:rPr>
        <w:t> </w:t>
      </w:r>
      <w:r>
        <w:rPr>
          <w:color w:val="262526"/>
          <w:sz w:val="24"/>
        </w:rPr>
        <w:t>the</w:t>
      </w:r>
      <w:r>
        <w:rPr>
          <w:color w:val="262526"/>
          <w:spacing w:val="-15"/>
          <w:sz w:val="24"/>
        </w:rPr>
        <w:t> </w:t>
      </w:r>
      <w:r>
        <w:rPr>
          <w:color w:val="262526"/>
          <w:sz w:val="24"/>
        </w:rPr>
        <w:t>old</w:t>
      </w:r>
      <w:r>
        <w:rPr>
          <w:color w:val="262526"/>
          <w:spacing w:val="-14"/>
          <w:sz w:val="24"/>
        </w:rPr>
        <w:t> </w:t>
      </w:r>
      <w:r>
        <w:rPr>
          <w:color w:val="262526"/>
          <w:sz w:val="24"/>
        </w:rPr>
        <w:t>regulatory</w:t>
      </w:r>
      <w:r>
        <w:rPr>
          <w:color w:val="262526"/>
          <w:spacing w:val="-15"/>
          <w:sz w:val="24"/>
        </w:rPr>
        <w:t> </w:t>
      </w:r>
      <w:r>
        <w:rPr>
          <w:color w:val="262526"/>
          <w:sz w:val="24"/>
        </w:rPr>
        <w:t>regime</w:t>
      </w:r>
      <w:r>
        <w:rPr>
          <w:color w:val="262526"/>
          <w:spacing w:val="-15"/>
          <w:sz w:val="24"/>
        </w:rPr>
        <w:t> </w:t>
      </w:r>
      <w:r>
        <w:rPr>
          <w:color w:val="262526"/>
          <w:sz w:val="24"/>
        </w:rPr>
        <w:t>until</w:t>
      </w:r>
      <w:r>
        <w:rPr>
          <w:color w:val="262526"/>
          <w:spacing w:val="-14"/>
          <w:sz w:val="24"/>
        </w:rPr>
        <w:t> </w:t>
      </w:r>
      <w:r>
        <w:rPr>
          <w:color w:val="262526"/>
          <w:sz w:val="24"/>
        </w:rPr>
        <w:t>the</w:t>
      </w:r>
      <w:r>
        <w:rPr>
          <w:color w:val="262526"/>
          <w:spacing w:val="-15"/>
          <w:sz w:val="24"/>
        </w:rPr>
        <w:t> </w:t>
      </w:r>
      <w:r>
        <w:rPr>
          <w:color w:val="262526"/>
          <w:sz w:val="24"/>
        </w:rPr>
        <w:t>end of the transitional regulatory period and is unaffected by the </w:t>
      </w:r>
      <w:r>
        <w:rPr>
          <w:color w:val="262526"/>
          <w:spacing w:val="2"/>
          <w:sz w:val="24"/>
        </w:rPr>
        <w:t>new </w:t>
      </w:r>
      <w:r>
        <w:rPr>
          <w:color w:val="262526"/>
          <w:sz w:val="24"/>
        </w:rPr>
        <w:t>regulatory provisions.</w:t>
      </w:r>
    </w:p>
    <w:p>
      <w:pPr>
        <w:pStyle w:val="ListParagraph"/>
        <w:numPr>
          <w:ilvl w:val="0"/>
          <w:numId w:val="20"/>
        </w:numPr>
        <w:tabs>
          <w:tab w:pos="2387" w:val="left" w:leader="none"/>
          <w:tab w:pos="2388" w:val="left" w:leader="none"/>
        </w:tabs>
        <w:spacing w:line="240" w:lineRule="auto" w:before="173" w:after="0"/>
        <w:ind w:left="2387" w:right="0" w:hanging="568"/>
        <w:jc w:val="left"/>
        <w:rPr>
          <w:sz w:val="24"/>
        </w:rPr>
      </w:pPr>
      <w:r>
        <w:rPr>
          <w:color w:val="262526"/>
          <w:sz w:val="24"/>
        </w:rPr>
        <w:t>Prudential, billing and settlement issues are governed by rules 6.7</w:t>
      </w:r>
      <w:r>
        <w:rPr>
          <w:color w:val="262526"/>
          <w:spacing w:val="24"/>
          <w:sz w:val="24"/>
        </w:rPr>
        <w:t> </w:t>
      </w:r>
      <w:r>
        <w:rPr>
          <w:color w:val="262526"/>
          <w:sz w:val="24"/>
        </w:rPr>
        <w:t>and</w:t>
      </w:r>
    </w:p>
    <w:p>
      <w:pPr>
        <w:pStyle w:val="BodyText"/>
        <w:spacing w:line="249" w:lineRule="auto" w:before="12"/>
        <w:ind w:left="2387" w:firstLine="0"/>
        <w:jc w:val="left"/>
      </w:pPr>
      <w:r>
        <w:rPr>
          <w:color w:val="262526"/>
        </w:rPr>
        <w:t>6.8 of former Chapter 6 and any applicable regulatory instruments (rather than Parts J and K of current Chapter 6).</w:t>
      </w:r>
    </w:p>
    <w:p>
      <w:pPr>
        <w:pStyle w:val="ListParagraph"/>
        <w:numPr>
          <w:ilvl w:val="0"/>
          <w:numId w:val="20"/>
        </w:numPr>
        <w:tabs>
          <w:tab w:pos="2375" w:val="left" w:leader="none"/>
        </w:tabs>
        <w:spacing w:line="249" w:lineRule="auto" w:before="172" w:after="0"/>
        <w:ind w:left="2387" w:right="127" w:hanging="567"/>
        <w:jc w:val="both"/>
        <w:rPr>
          <w:sz w:val="24"/>
        </w:rPr>
      </w:pPr>
      <w:r>
        <w:rPr>
          <w:color w:val="262526"/>
          <w:sz w:val="24"/>
        </w:rPr>
        <w:t>Access disputes are dealt with under the old regulatory regime (and cannot be notified under Part L of current Chapter</w:t>
      </w:r>
      <w:r>
        <w:rPr>
          <w:color w:val="262526"/>
          <w:spacing w:val="-11"/>
          <w:sz w:val="24"/>
        </w:rPr>
        <w:t> </w:t>
      </w:r>
      <w:r>
        <w:rPr>
          <w:color w:val="262526"/>
          <w:sz w:val="24"/>
        </w:rPr>
        <w:t>6).</w:t>
      </w:r>
    </w:p>
    <w:p>
      <w:pPr>
        <w:pStyle w:val="ListParagraph"/>
        <w:numPr>
          <w:ilvl w:val="3"/>
          <w:numId w:val="19"/>
        </w:numPr>
        <w:tabs>
          <w:tab w:pos="1820" w:val="left" w:leader="none"/>
          <w:tab w:pos="1821" w:val="left" w:leader="none"/>
        </w:tabs>
        <w:spacing w:line="240" w:lineRule="auto" w:before="172" w:after="0"/>
        <w:ind w:left="1820" w:right="0" w:hanging="568"/>
        <w:jc w:val="left"/>
        <w:rPr>
          <w:sz w:val="24"/>
        </w:rPr>
      </w:pPr>
      <w:r>
        <w:rPr>
          <w:color w:val="262526"/>
          <w:sz w:val="24"/>
        </w:rPr>
        <w:t>However:</w:t>
      </w:r>
    </w:p>
    <w:p>
      <w:pPr>
        <w:pStyle w:val="ListParagraph"/>
        <w:numPr>
          <w:ilvl w:val="4"/>
          <w:numId w:val="19"/>
        </w:numPr>
        <w:tabs>
          <w:tab w:pos="2388" w:val="left" w:leader="none"/>
        </w:tabs>
        <w:spacing w:line="249" w:lineRule="auto" w:before="182" w:after="0"/>
        <w:ind w:left="2387" w:right="112" w:hanging="567"/>
        <w:jc w:val="both"/>
        <w:rPr>
          <w:sz w:val="24"/>
        </w:rPr>
      </w:pPr>
      <w:r>
        <w:rPr>
          <w:color w:val="262526"/>
          <w:sz w:val="24"/>
        </w:rPr>
        <w:t>the new regulatory provisions govern the making of a </w:t>
      </w:r>
      <w:r>
        <w:rPr>
          <w:color w:val="262526"/>
          <w:spacing w:val="2"/>
          <w:sz w:val="24"/>
        </w:rPr>
        <w:t>distribution </w:t>
      </w:r>
      <w:r>
        <w:rPr>
          <w:color w:val="262526"/>
          <w:sz w:val="24"/>
        </w:rPr>
        <w:t>determination</w:t>
      </w:r>
      <w:r>
        <w:rPr>
          <w:color w:val="262526"/>
          <w:spacing w:val="-8"/>
          <w:sz w:val="24"/>
        </w:rPr>
        <w:t> </w:t>
      </w:r>
      <w:r>
        <w:rPr>
          <w:color w:val="262526"/>
          <w:sz w:val="24"/>
        </w:rPr>
        <w:t>for</w:t>
      </w:r>
      <w:r>
        <w:rPr>
          <w:color w:val="262526"/>
          <w:spacing w:val="-7"/>
          <w:sz w:val="24"/>
        </w:rPr>
        <w:t> </w:t>
      </w:r>
      <w:r>
        <w:rPr>
          <w:color w:val="262526"/>
          <w:sz w:val="24"/>
        </w:rPr>
        <w:t>the</w:t>
      </w:r>
      <w:r>
        <w:rPr>
          <w:color w:val="262526"/>
          <w:spacing w:val="-7"/>
          <w:sz w:val="24"/>
        </w:rPr>
        <w:t> </w:t>
      </w:r>
      <w:r>
        <w:rPr>
          <w:i/>
          <w:color w:val="262526"/>
          <w:sz w:val="24"/>
        </w:rPr>
        <w:t>Distribution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w:t>
      </w:r>
      <w:r>
        <w:rPr>
          <w:i/>
          <w:color w:val="262526"/>
          <w:spacing w:val="-6"/>
          <w:sz w:val="24"/>
        </w:rPr>
        <w:t> </w:t>
      </w:r>
      <w:r>
        <w:rPr>
          <w:color w:val="262526"/>
          <w:sz w:val="24"/>
        </w:rPr>
        <w:t>at</w:t>
      </w:r>
      <w:r>
        <w:rPr>
          <w:color w:val="262526"/>
          <w:spacing w:val="-7"/>
          <w:sz w:val="24"/>
        </w:rPr>
        <w:t> </w:t>
      </w:r>
      <w:r>
        <w:rPr>
          <w:color w:val="262526"/>
          <w:sz w:val="24"/>
        </w:rPr>
        <w:t>the</w:t>
      </w:r>
      <w:r>
        <w:rPr>
          <w:color w:val="262526"/>
          <w:spacing w:val="-7"/>
          <w:sz w:val="24"/>
        </w:rPr>
        <w:t> </w:t>
      </w:r>
      <w:r>
        <w:rPr>
          <w:color w:val="262526"/>
          <w:sz w:val="24"/>
        </w:rPr>
        <w:t>end of the transitional regulatory period; and</w:t>
      </w:r>
    </w:p>
    <w:p>
      <w:pPr>
        <w:spacing w:after="0" w:line="249" w:lineRule="auto"/>
        <w:jc w:val="both"/>
        <w:rPr>
          <w:sz w:val="24"/>
        </w:rPr>
        <w:sectPr>
          <w:pgSz w:w="11910" w:h="16840"/>
          <w:pgMar w:header="642" w:footer="697" w:top="1160" w:bottom="880" w:left="1320" w:right="1320"/>
        </w:sectPr>
      </w:pPr>
    </w:p>
    <w:p>
      <w:pPr>
        <w:pStyle w:val="ListParagraph"/>
        <w:numPr>
          <w:ilvl w:val="4"/>
          <w:numId w:val="19"/>
        </w:numPr>
        <w:tabs>
          <w:tab w:pos="2388" w:val="left" w:leader="none"/>
        </w:tabs>
        <w:spacing w:line="249" w:lineRule="auto" w:before="124" w:after="0"/>
        <w:ind w:left="2387" w:right="114" w:hanging="567"/>
        <w:jc w:val="both"/>
        <w:rPr>
          <w:sz w:val="24"/>
        </w:rPr>
      </w:pPr>
      <w:bookmarkStart w:name="11.14.4   Transfer of regulatory respons" w:id="99"/>
      <w:bookmarkEnd w:id="99"/>
      <w:r>
        <w:rPr/>
      </w:r>
      <w:bookmarkStart w:name="11.14.5   Special requirements with rega" w:id="100"/>
      <w:bookmarkEnd w:id="100"/>
      <w:r>
        <w:rPr/>
      </w:r>
      <w:bookmarkStart w:name="11.14.5   Special requirements with rega" w:id="101"/>
      <w:bookmarkEnd w:id="101"/>
      <w:r>
        <w:rPr>
          <w:color w:val="262526"/>
          <w:sz w:val="24"/>
        </w:rPr>
        <w:t>i</w:t>
      </w:r>
      <w:r>
        <w:rPr>
          <w:color w:val="262526"/>
          <w:sz w:val="24"/>
        </w:rPr>
        <w:t>n that respect the new regulatory provisions apply to a </w:t>
      </w:r>
      <w:r>
        <w:rPr>
          <w:i/>
          <w:color w:val="262526"/>
          <w:sz w:val="24"/>
        </w:rPr>
        <w:t>Distribution </w:t>
      </w:r>
      <w:r>
        <w:rPr>
          <w:i/>
          <w:color w:val="262526"/>
          <w:sz w:val="24"/>
        </w:rPr>
        <w:t>Network Service Provider </w:t>
      </w:r>
      <w:r>
        <w:rPr>
          <w:color w:val="262526"/>
          <w:sz w:val="24"/>
        </w:rPr>
        <w:t>who is still subject to the old regulatory regime</w:t>
      </w:r>
      <w:r>
        <w:rPr>
          <w:color w:val="262526"/>
          <w:spacing w:val="-7"/>
          <w:sz w:val="24"/>
        </w:rPr>
        <w:t> </w:t>
      </w:r>
      <w:r>
        <w:rPr>
          <w:color w:val="262526"/>
          <w:sz w:val="24"/>
        </w:rPr>
        <w:t>as</w:t>
      </w:r>
      <w:r>
        <w:rPr>
          <w:color w:val="262526"/>
          <w:spacing w:val="-6"/>
          <w:sz w:val="24"/>
        </w:rPr>
        <w:t> </w:t>
      </w:r>
      <w:r>
        <w:rPr>
          <w:color w:val="262526"/>
          <w:sz w:val="24"/>
        </w:rPr>
        <w:t>if</w:t>
      </w:r>
      <w:r>
        <w:rPr>
          <w:color w:val="262526"/>
          <w:spacing w:val="-6"/>
          <w:sz w:val="24"/>
        </w:rPr>
        <w:t> </w:t>
      </w:r>
      <w:r>
        <w:rPr>
          <w:color w:val="262526"/>
          <w:sz w:val="24"/>
        </w:rPr>
        <w:t>the</w:t>
      </w:r>
      <w:r>
        <w:rPr>
          <w:color w:val="262526"/>
          <w:spacing w:val="-7"/>
          <w:sz w:val="24"/>
        </w:rPr>
        <w:t> </w:t>
      </w:r>
      <w:r>
        <w:rPr>
          <w:color w:val="262526"/>
          <w:sz w:val="24"/>
        </w:rPr>
        <w:t>jurisdictional</w:t>
      </w:r>
      <w:r>
        <w:rPr>
          <w:color w:val="262526"/>
          <w:spacing w:val="-6"/>
          <w:sz w:val="24"/>
        </w:rPr>
        <w:t> </w:t>
      </w:r>
      <w:r>
        <w:rPr>
          <w:color w:val="262526"/>
          <w:sz w:val="24"/>
        </w:rPr>
        <w:t>pricing</w:t>
      </w:r>
      <w:r>
        <w:rPr>
          <w:color w:val="262526"/>
          <w:spacing w:val="-6"/>
          <w:sz w:val="24"/>
        </w:rPr>
        <w:t> </w:t>
      </w:r>
      <w:r>
        <w:rPr>
          <w:color w:val="262526"/>
          <w:sz w:val="24"/>
        </w:rPr>
        <w:t>determination</w:t>
      </w:r>
      <w:r>
        <w:rPr>
          <w:color w:val="262526"/>
          <w:spacing w:val="-7"/>
          <w:sz w:val="24"/>
        </w:rPr>
        <w:t> </w:t>
      </w:r>
      <w:r>
        <w:rPr>
          <w:color w:val="262526"/>
          <w:sz w:val="24"/>
        </w:rPr>
        <w:t>were</w:t>
      </w:r>
      <w:r>
        <w:rPr>
          <w:color w:val="262526"/>
          <w:spacing w:val="-6"/>
          <w:sz w:val="24"/>
        </w:rPr>
        <w:t> </w:t>
      </w:r>
      <w:r>
        <w:rPr>
          <w:color w:val="262526"/>
          <w:sz w:val="24"/>
        </w:rPr>
        <w:t>a</w:t>
      </w:r>
      <w:r>
        <w:rPr>
          <w:color w:val="262526"/>
          <w:spacing w:val="-6"/>
          <w:sz w:val="24"/>
        </w:rPr>
        <w:t> </w:t>
      </w:r>
      <w:r>
        <w:rPr>
          <w:color w:val="262526"/>
          <w:sz w:val="24"/>
        </w:rPr>
        <w:t>distribution determination approaching the end of its </w:t>
      </w:r>
      <w:r>
        <w:rPr>
          <w:i/>
          <w:color w:val="262526"/>
          <w:sz w:val="24"/>
        </w:rPr>
        <w:t>regulatory control</w:t>
      </w:r>
      <w:r>
        <w:rPr>
          <w:i/>
          <w:color w:val="262526"/>
          <w:spacing w:val="-14"/>
          <w:sz w:val="24"/>
        </w:rPr>
        <w:t> </w:t>
      </w:r>
      <w:r>
        <w:rPr>
          <w:i/>
          <w:color w:val="262526"/>
          <w:sz w:val="24"/>
        </w:rPr>
        <w:t>period</w:t>
      </w:r>
      <w:r>
        <w:rPr>
          <w:color w:val="262526"/>
          <w:sz w:val="24"/>
        </w:rPr>
        <w:t>.</w:t>
      </w:r>
    </w:p>
    <w:p>
      <w:pPr>
        <w:pStyle w:val="Heading3"/>
        <w:numPr>
          <w:ilvl w:val="2"/>
          <w:numId w:val="19"/>
        </w:numPr>
        <w:tabs>
          <w:tab w:pos="1253" w:val="left" w:leader="none"/>
          <w:tab w:pos="1254" w:val="left" w:leader="none"/>
        </w:tabs>
        <w:spacing w:line="240" w:lineRule="auto" w:before="238" w:after="0"/>
        <w:ind w:left="1253" w:right="0" w:hanging="1135"/>
        <w:jc w:val="left"/>
      </w:pPr>
      <w:r>
        <w:rPr>
          <w:color w:val="262526"/>
          <w:spacing w:val="-3"/>
        </w:rPr>
        <w:t>Transfer </w:t>
      </w:r>
      <w:r>
        <w:rPr>
          <w:color w:val="262526"/>
        </w:rPr>
        <w:t>of regulatory responsibility</w:t>
      </w:r>
    </w:p>
    <w:p>
      <w:pPr>
        <w:pStyle w:val="ListParagraph"/>
        <w:numPr>
          <w:ilvl w:val="3"/>
          <w:numId w:val="19"/>
        </w:numPr>
        <w:tabs>
          <w:tab w:pos="1817" w:val="left" w:leader="none"/>
        </w:tabs>
        <w:spacing w:line="249" w:lineRule="auto" w:before="175" w:after="0"/>
        <w:ind w:left="1820" w:right="113" w:hanging="567"/>
        <w:jc w:val="both"/>
        <w:rPr>
          <w:sz w:val="24"/>
        </w:rPr>
      </w:pPr>
      <w:r>
        <w:rPr>
          <w:color w:val="262526"/>
          <w:sz w:val="24"/>
        </w:rPr>
        <w:t>The Minister for a </w:t>
      </w:r>
      <w:r>
        <w:rPr>
          <w:i/>
          <w:color w:val="262526"/>
          <w:sz w:val="24"/>
        </w:rPr>
        <w:t>participating jurisdiction </w:t>
      </w:r>
      <w:r>
        <w:rPr>
          <w:color w:val="262526"/>
          <w:spacing w:val="-4"/>
          <w:sz w:val="24"/>
        </w:rPr>
        <w:t>may, </w:t>
      </w:r>
      <w:r>
        <w:rPr>
          <w:color w:val="262526"/>
          <w:sz w:val="24"/>
        </w:rPr>
        <w:t>during the course of the transitional regulatory period, transfer responsibility for the economic regulation of </w:t>
      </w:r>
      <w:r>
        <w:rPr>
          <w:i/>
          <w:color w:val="262526"/>
          <w:sz w:val="24"/>
        </w:rPr>
        <w:t>distribution services </w:t>
      </w:r>
      <w:r>
        <w:rPr>
          <w:color w:val="262526"/>
          <w:sz w:val="24"/>
        </w:rPr>
        <w:t>in the relevant jurisdiction from </w:t>
      </w:r>
      <w:r>
        <w:rPr>
          <w:color w:val="262526"/>
          <w:spacing w:val="2"/>
          <w:sz w:val="24"/>
        </w:rPr>
        <w:t>the </w:t>
      </w:r>
      <w:r>
        <w:rPr>
          <w:i/>
          <w:color w:val="262526"/>
          <w:sz w:val="24"/>
        </w:rPr>
        <w:t>Jurisdictional Regulator </w:t>
      </w:r>
      <w:r>
        <w:rPr>
          <w:color w:val="262526"/>
          <w:sz w:val="24"/>
        </w:rPr>
        <w:t>to the</w:t>
      </w:r>
      <w:r>
        <w:rPr>
          <w:color w:val="262526"/>
          <w:spacing w:val="-4"/>
          <w:sz w:val="24"/>
        </w:rPr>
        <w:t> </w:t>
      </w:r>
      <w:r>
        <w:rPr>
          <w:i/>
          <w:color w:val="262526"/>
          <w:sz w:val="24"/>
        </w:rPr>
        <w:t>AER</w:t>
      </w:r>
      <w:r>
        <w:rPr>
          <w:color w:val="262526"/>
          <w:sz w:val="24"/>
        </w:rPr>
        <w:t>.</w:t>
      </w:r>
    </w:p>
    <w:p>
      <w:pPr>
        <w:pStyle w:val="ListParagraph"/>
        <w:numPr>
          <w:ilvl w:val="3"/>
          <w:numId w:val="19"/>
        </w:numPr>
        <w:tabs>
          <w:tab w:pos="1808" w:val="left" w:leader="none"/>
        </w:tabs>
        <w:spacing w:line="249" w:lineRule="auto" w:before="174" w:after="0"/>
        <w:ind w:left="1820" w:right="127" w:hanging="567"/>
        <w:jc w:val="both"/>
        <w:rPr>
          <w:sz w:val="24"/>
        </w:rPr>
      </w:pPr>
      <w:r>
        <w:rPr>
          <w:color w:val="262526"/>
          <w:sz w:val="24"/>
        </w:rPr>
        <w:t>A Minister for a </w:t>
      </w:r>
      <w:r>
        <w:rPr>
          <w:i/>
          <w:color w:val="262526"/>
          <w:sz w:val="24"/>
        </w:rPr>
        <w:t>participating jurisdiction </w:t>
      </w:r>
      <w:r>
        <w:rPr>
          <w:color w:val="262526"/>
          <w:sz w:val="24"/>
        </w:rPr>
        <w:t>makes (or is taken to make) a transfer of regulatory responsibility under this clause:</w:t>
      </w:r>
    </w:p>
    <w:p>
      <w:pPr>
        <w:pStyle w:val="ListParagraph"/>
        <w:numPr>
          <w:ilvl w:val="4"/>
          <w:numId w:val="19"/>
        </w:numPr>
        <w:tabs>
          <w:tab w:pos="566" w:val="left" w:leader="none"/>
          <w:tab w:pos="567" w:val="left" w:leader="none"/>
        </w:tabs>
        <w:spacing w:line="240" w:lineRule="auto" w:before="172" w:after="0"/>
        <w:ind w:left="2387" w:right="115" w:hanging="2388"/>
        <w:jc w:val="right"/>
        <w:rPr>
          <w:sz w:val="24"/>
        </w:rPr>
      </w:pPr>
      <w:r>
        <w:rPr>
          <w:color w:val="262526"/>
          <w:sz w:val="24"/>
        </w:rPr>
        <w:t>by giving notice of the transfer to the </w:t>
      </w:r>
      <w:r>
        <w:rPr>
          <w:i/>
          <w:color w:val="262526"/>
          <w:sz w:val="24"/>
        </w:rPr>
        <w:t>Jurisdictional Regulator </w:t>
      </w:r>
      <w:r>
        <w:rPr>
          <w:color w:val="262526"/>
          <w:sz w:val="24"/>
        </w:rPr>
        <w:t>and</w:t>
      </w:r>
      <w:r>
        <w:rPr>
          <w:color w:val="262526"/>
          <w:spacing w:val="14"/>
          <w:sz w:val="24"/>
        </w:rPr>
        <w:t> </w:t>
      </w:r>
      <w:r>
        <w:rPr>
          <w:color w:val="262526"/>
          <w:sz w:val="24"/>
        </w:rPr>
        <w:t>the</w:t>
      </w:r>
    </w:p>
    <w:p>
      <w:pPr>
        <w:spacing w:before="12"/>
        <w:ind w:left="2387" w:right="0" w:firstLine="0"/>
        <w:jc w:val="left"/>
        <w:rPr>
          <w:sz w:val="24"/>
        </w:rPr>
      </w:pPr>
      <w:r>
        <w:rPr>
          <w:i/>
          <w:color w:val="262526"/>
          <w:sz w:val="24"/>
        </w:rPr>
        <w:t>AER</w:t>
      </w:r>
      <w:r>
        <w:rPr>
          <w:color w:val="262526"/>
          <w:sz w:val="24"/>
        </w:rPr>
        <w:t>; or</w:t>
      </w:r>
    </w:p>
    <w:p>
      <w:pPr>
        <w:pStyle w:val="ListParagraph"/>
        <w:numPr>
          <w:ilvl w:val="4"/>
          <w:numId w:val="19"/>
        </w:numPr>
        <w:tabs>
          <w:tab w:pos="2388" w:val="left" w:leader="none"/>
        </w:tabs>
        <w:spacing w:line="249" w:lineRule="auto" w:before="182" w:after="0"/>
        <w:ind w:left="2387" w:right="116" w:hanging="567"/>
        <w:jc w:val="both"/>
        <w:rPr>
          <w:sz w:val="24"/>
        </w:rPr>
      </w:pPr>
      <w:r>
        <w:rPr>
          <w:color w:val="262526"/>
          <w:sz w:val="24"/>
        </w:rPr>
        <w:t>if</w:t>
      </w:r>
      <w:r>
        <w:rPr>
          <w:color w:val="262526"/>
          <w:spacing w:val="-7"/>
          <w:sz w:val="24"/>
        </w:rPr>
        <w:t> </w:t>
      </w:r>
      <w:r>
        <w:rPr>
          <w:color w:val="262526"/>
          <w:sz w:val="24"/>
        </w:rPr>
        <w:t>powers</w:t>
      </w:r>
      <w:r>
        <w:rPr>
          <w:color w:val="262526"/>
          <w:spacing w:val="-7"/>
          <w:sz w:val="24"/>
        </w:rPr>
        <w:t> </w:t>
      </w:r>
      <w:r>
        <w:rPr>
          <w:color w:val="262526"/>
          <w:sz w:val="24"/>
        </w:rPr>
        <w:t>exist</w:t>
      </w:r>
      <w:r>
        <w:rPr>
          <w:color w:val="262526"/>
          <w:spacing w:val="-7"/>
          <w:sz w:val="24"/>
        </w:rPr>
        <w:t> </w:t>
      </w:r>
      <w:r>
        <w:rPr>
          <w:color w:val="262526"/>
          <w:sz w:val="24"/>
        </w:rPr>
        <w:t>apart</w:t>
      </w:r>
      <w:r>
        <w:rPr>
          <w:color w:val="262526"/>
          <w:spacing w:val="-7"/>
          <w:sz w:val="24"/>
        </w:rPr>
        <w:t> </w:t>
      </w:r>
      <w:r>
        <w:rPr>
          <w:color w:val="262526"/>
          <w:sz w:val="24"/>
        </w:rPr>
        <w:t>from</w:t>
      </w:r>
      <w:r>
        <w:rPr>
          <w:color w:val="262526"/>
          <w:spacing w:val="-7"/>
          <w:sz w:val="24"/>
        </w:rPr>
        <w:t> </w:t>
      </w:r>
      <w:r>
        <w:rPr>
          <w:color w:val="262526"/>
          <w:sz w:val="24"/>
        </w:rPr>
        <w:t>this</w:t>
      </w:r>
      <w:r>
        <w:rPr>
          <w:color w:val="262526"/>
          <w:spacing w:val="-7"/>
          <w:sz w:val="24"/>
        </w:rPr>
        <w:t> </w:t>
      </w:r>
      <w:r>
        <w:rPr>
          <w:color w:val="262526"/>
          <w:sz w:val="24"/>
        </w:rPr>
        <w:t>clause</w:t>
      </w:r>
      <w:r>
        <w:rPr>
          <w:color w:val="262526"/>
          <w:spacing w:val="-7"/>
          <w:sz w:val="24"/>
        </w:rPr>
        <w:t> </w:t>
      </w:r>
      <w:r>
        <w:rPr>
          <w:color w:val="262526"/>
          <w:sz w:val="24"/>
        </w:rPr>
        <w:t>under</w:t>
      </w:r>
      <w:r>
        <w:rPr>
          <w:color w:val="262526"/>
          <w:spacing w:val="-7"/>
          <w:sz w:val="24"/>
        </w:rPr>
        <w:t> </w:t>
      </w:r>
      <w:r>
        <w:rPr>
          <w:color w:val="262526"/>
          <w:sz w:val="24"/>
        </w:rPr>
        <w:t>the</w:t>
      </w:r>
      <w:r>
        <w:rPr>
          <w:color w:val="262526"/>
          <w:spacing w:val="-7"/>
          <w:sz w:val="24"/>
        </w:rPr>
        <w:t> </w:t>
      </w:r>
      <w:r>
        <w:rPr>
          <w:color w:val="262526"/>
          <w:sz w:val="24"/>
        </w:rPr>
        <w:t>law</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9"/>
          <w:sz w:val="24"/>
        </w:rPr>
        <w:t> </w:t>
      </w:r>
      <w:r>
        <w:rPr>
          <w:i/>
          <w:color w:val="262526"/>
          <w:sz w:val="24"/>
        </w:rPr>
        <w:t>participating </w:t>
      </w:r>
      <w:r>
        <w:rPr>
          <w:i/>
          <w:color w:val="262526"/>
          <w:sz w:val="24"/>
        </w:rPr>
        <w:t>jurisdiction</w:t>
      </w:r>
      <w:r>
        <w:rPr>
          <w:i/>
          <w:color w:val="262526"/>
          <w:spacing w:val="-18"/>
          <w:sz w:val="24"/>
        </w:rPr>
        <w:t> </w:t>
      </w:r>
      <w:r>
        <w:rPr>
          <w:color w:val="262526"/>
          <w:sz w:val="24"/>
        </w:rPr>
        <w:t>to</w:t>
      </w:r>
      <w:r>
        <w:rPr>
          <w:color w:val="262526"/>
          <w:spacing w:val="-17"/>
          <w:sz w:val="24"/>
        </w:rPr>
        <w:t> </w:t>
      </w:r>
      <w:r>
        <w:rPr>
          <w:color w:val="262526"/>
          <w:sz w:val="24"/>
        </w:rPr>
        <w:t>transfer</w:t>
      </w:r>
      <w:r>
        <w:rPr>
          <w:color w:val="262526"/>
          <w:spacing w:val="-17"/>
          <w:sz w:val="24"/>
        </w:rPr>
        <w:t> </w:t>
      </w:r>
      <w:r>
        <w:rPr>
          <w:color w:val="262526"/>
          <w:sz w:val="24"/>
        </w:rPr>
        <w:t>regulatory</w:t>
      </w:r>
      <w:r>
        <w:rPr>
          <w:color w:val="262526"/>
          <w:spacing w:val="-17"/>
          <w:sz w:val="24"/>
        </w:rPr>
        <w:t> </w:t>
      </w:r>
      <w:r>
        <w:rPr>
          <w:color w:val="262526"/>
          <w:sz w:val="24"/>
        </w:rPr>
        <w:t>responsibility</w:t>
      </w:r>
      <w:r>
        <w:rPr>
          <w:color w:val="262526"/>
          <w:spacing w:val="-18"/>
          <w:sz w:val="24"/>
        </w:rPr>
        <w:t> </w:t>
      </w:r>
      <w:r>
        <w:rPr>
          <w:color w:val="262526"/>
          <w:sz w:val="24"/>
        </w:rPr>
        <w:t>from</w:t>
      </w:r>
      <w:r>
        <w:rPr>
          <w:color w:val="262526"/>
          <w:spacing w:val="-17"/>
          <w:sz w:val="24"/>
        </w:rPr>
        <w:t> </w:t>
      </w:r>
      <w:r>
        <w:rPr>
          <w:color w:val="262526"/>
          <w:sz w:val="24"/>
        </w:rPr>
        <w:t>the</w:t>
      </w:r>
      <w:r>
        <w:rPr>
          <w:color w:val="262526"/>
          <w:spacing w:val="-18"/>
          <w:sz w:val="24"/>
        </w:rPr>
        <w:t> </w:t>
      </w:r>
      <w:r>
        <w:rPr>
          <w:i/>
          <w:color w:val="262526"/>
          <w:sz w:val="24"/>
        </w:rPr>
        <w:t>Jurisdictional </w:t>
      </w:r>
      <w:r>
        <w:rPr>
          <w:i/>
          <w:color w:val="262526"/>
          <w:sz w:val="24"/>
        </w:rPr>
        <w:t>Regulator </w:t>
      </w:r>
      <w:r>
        <w:rPr>
          <w:color w:val="262526"/>
          <w:sz w:val="24"/>
        </w:rPr>
        <w:t>to the </w:t>
      </w:r>
      <w:r>
        <w:rPr>
          <w:i/>
          <w:color w:val="262526"/>
          <w:sz w:val="24"/>
        </w:rPr>
        <w:t>AER </w:t>
      </w:r>
      <w:r>
        <w:rPr>
          <w:color w:val="262526"/>
          <w:sz w:val="24"/>
        </w:rPr>
        <w:t>– by exercising those</w:t>
      </w:r>
      <w:r>
        <w:rPr>
          <w:color w:val="262526"/>
          <w:spacing w:val="-3"/>
          <w:sz w:val="24"/>
        </w:rPr>
        <w:t> </w:t>
      </w:r>
      <w:r>
        <w:rPr>
          <w:color w:val="262526"/>
          <w:sz w:val="24"/>
        </w:rPr>
        <w:t>powers.</w:t>
      </w:r>
    </w:p>
    <w:p>
      <w:pPr>
        <w:pStyle w:val="ListParagraph"/>
        <w:numPr>
          <w:ilvl w:val="3"/>
          <w:numId w:val="19"/>
        </w:numPr>
        <w:tabs>
          <w:tab w:pos="566" w:val="left" w:leader="none"/>
          <w:tab w:pos="567" w:val="left" w:leader="none"/>
        </w:tabs>
        <w:spacing w:line="240" w:lineRule="auto" w:before="173" w:after="0"/>
        <w:ind w:left="1820" w:right="115" w:hanging="1821"/>
        <w:jc w:val="right"/>
        <w:rPr>
          <w:sz w:val="24"/>
        </w:rPr>
      </w:pPr>
      <w:r>
        <w:rPr>
          <w:color w:val="262526"/>
          <w:sz w:val="24"/>
        </w:rPr>
        <w:t>If</w:t>
      </w:r>
      <w:r>
        <w:rPr>
          <w:color w:val="262526"/>
          <w:spacing w:val="-16"/>
          <w:sz w:val="24"/>
        </w:rPr>
        <w:t> </w:t>
      </w:r>
      <w:r>
        <w:rPr>
          <w:color w:val="262526"/>
          <w:sz w:val="24"/>
        </w:rPr>
        <w:t>the</w:t>
      </w:r>
      <w:r>
        <w:rPr>
          <w:color w:val="262526"/>
          <w:spacing w:val="-15"/>
          <w:sz w:val="24"/>
        </w:rPr>
        <w:t> </w:t>
      </w:r>
      <w:r>
        <w:rPr>
          <w:color w:val="262526"/>
          <w:sz w:val="24"/>
        </w:rPr>
        <w:t>Minister</w:t>
      </w:r>
      <w:r>
        <w:rPr>
          <w:color w:val="262526"/>
          <w:spacing w:val="-15"/>
          <w:sz w:val="24"/>
        </w:rPr>
        <w:t> </w:t>
      </w:r>
      <w:r>
        <w:rPr>
          <w:color w:val="262526"/>
          <w:sz w:val="24"/>
        </w:rPr>
        <w:t>makes</w:t>
      </w:r>
      <w:r>
        <w:rPr>
          <w:color w:val="262526"/>
          <w:spacing w:val="-16"/>
          <w:sz w:val="24"/>
        </w:rPr>
        <w:t> </w:t>
      </w:r>
      <w:r>
        <w:rPr>
          <w:color w:val="262526"/>
          <w:sz w:val="24"/>
        </w:rPr>
        <w:t>a</w:t>
      </w:r>
      <w:r>
        <w:rPr>
          <w:color w:val="262526"/>
          <w:spacing w:val="-15"/>
          <w:sz w:val="24"/>
        </w:rPr>
        <w:t> </w:t>
      </w:r>
      <w:r>
        <w:rPr>
          <w:color w:val="262526"/>
          <w:sz w:val="24"/>
        </w:rPr>
        <w:t>transfer</w:t>
      </w:r>
      <w:r>
        <w:rPr>
          <w:color w:val="262526"/>
          <w:spacing w:val="-15"/>
          <w:sz w:val="24"/>
        </w:rPr>
        <w:t> </w:t>
      </w:r>
      <w:r>
        <w:rPr>
          <w:color w:val="262526"/>
          <w:sz w:val="24"/>
        </w:rPr>
        <w:t>of</w:t>
      </w:r>
      <w:r>
        <w:rPr>
          <w:color w:val="262526"/>
          <w:spacing w:val="-15"/>
          <w:sz w:val="24"/>
        </w:rPr>
        <w:t> </w:t>
      </w:r>
      <w:r>
        <w:rPr>
          <w:color w:val="262526"/>
          <w:sz w:val="24"/>
        </w:rPr>
        <w:t>regulatory</w:t>
      </w:r>
      <w:r>
        <w:rPr>
          <w:color w:val="262526"/>
          <w:spacing w:val="-16"/>
          <w:sz w:val="24"/>
        </w:rPr>
        <w:t> </w:t>
      </w:r>
      <w:r>
        <w:rPr>
          <w:color w:val="262526"/>
          <w:sz w:val="24"/>
        </w:rPr>
        <w:t>responsibility</w:t>
      </w:r>
      <w:r>
        <w:rPr>
          <w:color w:val="262526"/>
          <w:spacing w:val="-15"/>
          <w:sz w:val="24"/>
        </w:rPr>
        <w:t> </w:t>
      </w:r>
      <w:r>
        <w:rPr>
          <w:color w:val="262526"/>
          <w:sz w:val="24"/>
        </w:rPr>
        <w:t>under</w:t>
      </w:r>
      <w:r>
        <w:rPr>
          <w:color w:val="262526"/>
          <w:spacing w:val="-15"/>
          <w:sz w:val="24"/>
        </w:rPr>
        <w:t> </w:t>
      </w:r>
      <w:r>
        <w:rPr>
          <w:color w:val="262526"/>
          <w:sz w:val="24"/>
        </w:rPr>
        <w:t>this</w:t>
      </w:r>
      <w:r>
        <w:rPr>
          <w:color w:val="262526"/>
          <w:spacing w:val="-15"/>
          <w:sz w:val="24"/>
        </w:rPr>
        <w:t> </w:t>
      </w:r>
      <w:r>
        <w:rPr>
          <w:color w:val="262526"/>
          <w:sz w:val="24"/>
        </w:rPr>
        <w:t>clause:</w:t>
      </w:r>
    </w:p>
    <w:p>
      <w:pPr>
        <w:pStyle w:val="ListParagraph"/>
        <w:numPr>
          <w:ilvl w:val="4"/>
          <w:numId w:val="19"/>
        </w:numPr>
        <w:tabs>
          <w:tab w:pos="2388" w:val="left" w:leader="none"/>
        </w:tabs>
        <w:spacing w:line="249" w:lineRule="auto" w:before="182" w:after="0"/>
        <w:ind w:left="2387" w:right="116" w:hanging="567"/>
        <w:jc w:val="both"/>
        <w:rPr>
          <w:sz w:val="24"/>
        </w:rPr>
      </w:pPr>
      <w:r>
        <w:rPr>
          <w:color w:val="262526"/>
          <w:sz w:val="24"/>
        </w:rPr>
        <w:t>the </w:t>
      </w:r>
      <w:r>
        <w:rPr>
          <w:i/>
          <w:color w:val="262526"/>
          <w:sz w:val="24"/>
        </w:rPr>
        <w:t>AER </w:t>
      </w:r>
      <w:r>
        <w:rPr>
          <w:color w:val="262526"/>
          <w:sz w:val="24"/>
        </w:rPr>
        <w:t>is subrogated to the position of the </w:t>
      </w:r>
      <w:r>
        <w:rPr>
          <w:i/>
          <w:color w:val="262526"/>
          <w:sz w:val="24"/>
        </w:rPr>
        <w:t>Jurisdictional Regulator</w:t>
      </w:r>
      <w:r>
        <w:rPr>
          <w:color w:val="262526"/>
          <w:sz w:val="24"/>
        </w:rPr>
        <w:t>; and</w:t>
      </w:r>
    </w:p>
    <w:p>
      <w:pPr>
        <w:pStyle w:val="ListParagraph"/>
        <w:numPr>
          <w:ilvl w:val="4"/>
          <w:numId w:val="19"/>
        </w:numPr>
        <w:tabs>
          <w:tab w:pos="2388" w:val="left" w:leader="none"/>
        </w:tabs>
        <w:spacing w:line="249" w:lineRule="auto" w:before="172" w:after="0"/>
        <w:ind w:left="2387" w:right="111" w:hanging="567"/>
        <w:jc w:val="both"/>
        <w:rPr>
          <w:sz w:val="24"/>
        </w:rPr>
      </w:pPr>
      <w:r>
        <w:rPr>
          <w:color w:val="262526"/>
          <w:sz w:val="24"/>
        </w:rPr>
        <w:t>the </w:t>
      </w:r>
      <w:r>
        <w:rPr>
          <w:i/>
          <w:color w:val="262526"/>
          <w:sz w:val="24"/>
        </w:rPr>
        <w:t>AER </w:t>
      </w:r>
      <w:r>
        <w:rPr>
          <w:color w:val="262526"/>
          <w:sz w:val="24"/>
        </w:rPr>
        <w:t>may therefore exercise powers and functions of </w:t>
      </w:r>
      <w:r>
        <w:rPr>
          <w:color w:val="262526"/>
          <w:spacing w:val="2"/>
          <w:sz w:val="24"/>
        </w:rPr>
        <w:t>the </w:t>
      </w:r>
      <w:r>
        <w:rPr>
          <w:i/>
          <w:color w:val="262526"/>
          <w:sz w:val="24"/>
        </w:rPr>
        <w:t>Jurisdictional Regulator </w:t>
      </w:r>
      <w:r>
        <w:rPr>
          <w:color w:val="262526"/>
          <w:sz w:val="24"/>
        </w:rPr>
        <w:t>(including legislative powers and functions) under the old regulatory regime; and</w:t>
      </w:r>
    </w:p>
    <w:p>
      <w:pPr>
        <w:spacing w:before="189"/>
        <w:ind w:left="1820" w:right="0" w:firstLine="0"/>
        <w:jc w:val="left"/>
        <w:rPr>
          <w:rFonts w:ascii="Arial"/>
          <w:b/>
          <w:sz w:val="20"/>
        </w:rPr>
      </w:pPr>
      <w:r>
        <w:rPr>
          <w:rFonts w:ascii="Arial"/>
          <w:b/>
          <w:color w:val="262526"/>
          <w:sz w:val="20"/>
        </w:rPr>
        <w:t>Note:</w:t>
      </w:r>
    </w:p>
    <w:p>
      <w:pPr>
        <w:spacing w:before="117"/>
        <w:ind w:left="1820" w:right="0" w:firstLine="0"/>
        <w:jc w:val="left"/>
        <w:rPr>
          <w:sz w:val="20"/>
        </w:rPr>
      </w:pPr>
      <w:r>
        <w:rPr>
          <w:color w:val="262526"/>
          <w:sz w:val="20"/>
        </w:rPr>
        <w:t>The </w:t>
      </w:r>
      <w:r>
        <w:rPr>
          <w:i/>
          <w:color w:val="262526"/>
          <w:sz w:val="20"/>
        </w:rPr>
        <w:t>AER </w:t>
      </w:r>
      <w:r>
        <w:rPr>
          <w:color w:val="262526"/>
          <w:sz w:val="20"/>
        </w:rPr>
        <w:t>may also use its powers (e.g. for information gathering) under the Law.</w:t>
      </w:r>
    </w:p>
    <w:p>
      <w:pPr>
        <w:pStyle w:val="ListParagraph"/>
        <w:numPr>
          <w:ilvl w:val="4"/>
          <w:numId w:val="19"/>
        </w:numPr>
        <w:tabs>
          <w:tab w:pos="2388" w:val="left" w:leader="none"/>
        </w:tabs>
        <w:spacing w:line="249" w:lineRule="auto" w:before="171" w:after="0"/>
        <w:ind w:left="2387" w:right="112" w:hanging="567"/>
        <w:jc w:val="both"/>
        <w:rPr>
          <w:sz w:val="24"/>
        </w:rPr>
      </w:pPr>
      <w:r>
        <w:rPr>
          <w:color w:val="262526"/>
          <w:sz w:val="24"/>
        </w:rPr>
        <w:t>references to the </w:t>
      </w:r>
      <w:r>
        <w:rPr>
          <w:i/>
          <w:color w:val="262526"/>
          <w:sz w:val="24"/>
        </w:rPr>
        <w:t>Jurisdictional Regulator </w:t>
      </w:r>
      <w:r>
        <w:rPr>
          <w:color w:val="262526"/>
          <w:sz w:val="24"/>
        </w:rPr>
        <w:t>in a determination or other instrument (including a legislative instrument) related to the </w:t>
      </w:r>
      <w:r>
        <w:rPr>
          <w:color w:val="262526"/>
          <w:spacing w:val="2"/>
          <w:sz w:val="24"/>
        </w:rPr>
        <w:t>old </w:t>
      </w:r>
      <w:r>
        <w:rPr>
          <w:color w:val="262526"/>
          <w:sz w:val="24"/>
        </w:rPr>
        <w:t>regulatory regime will be read as references to the</w:t>
      </w:r>
      <w:r>
        <w:rPr>
          <w:color w:val="262526"/>
          <w:spacing w:val="-4"/>
          <w:sz w:val="24"/>
        </w:rPr>
        <w:t> </w:t>
      </w:r>
      <w:r>
        <w:rPr>
          <w:i/>
          <w:color w:val="262526"/>
          <w:sz w:val="24"/>
        </w:rPr>
        <w:t>AER</w:t>
      </w:r>
      <w:r>
        <w:rPr>
          <w:color w:val="262526"/>
          <w:sz w:val="24"/>
        </w:rPr>
        <w:t>.</w:t>
      </w:r>
    </w:p>
    <w:p>
      <w:pPr>
        <w:pStyle w:val="Heading3"/>
        <w:numPr>
          <w:ilvl w:val="2"/>
          <w:numId w:val="19"/>
        </w:numPr>
        <w:tabs>
          <w:tab w:pos="1253" w:val="left" w:leader="none"/>
          <w:tab w:pos="1254" w:val="left" w:leader="none"/>
        </w:tabs>
        <w:spacing w:line="240" w:lineRule="auto" w:before="236" w:after="0"/>
        <w:ind w:left="1253" w:right="0" w:hanging="1135"/>
        <w:jc w:val="left"/>
      </w:pPr>
      <w:r>
        <w:rPr>
          <w:color w:val="262526"/>
        </w:rPr>
        <w:t>Special requirements with regard to ring</w:t>
      </w:r>
      <w:r>
        <w:rPr>
          <w:color w:val="262526"/>
          <w:spacing w:val="-6"/>
        </w:rPr>
        <w:t> </w:t>
      </w:r>
      <w:r>
        <w:rPr>
          <w:color w:val="262526"/>
        </w:rPr>
        <w:t>fencing</w:t>
      </w:r>
    </w:p>
    <w:p>
      <w:pPr>
        <w:pStyle w:val="ListParagraph"/>
        <w:numPr>
          <w:ilvl w:val="3"/>
          <w:numId w:val="19"/>
        </w:numPr>
        <w:tabs>
          <w:tab w:pos="1817" w:val="left" w:leader="none"/>
        </w:tabs>
        <w:spacing w:line="249" w:lineRule="auto" w:before="175" w:after="0"/>
        <w:ind w:left="1820" w:right="112" w:hanging="567"/>
        <w:jc w:val="both"/>
        <w:rPr>
          <w:sz w:val="24"/>
        </w:rPr>
      </w:pPr>
      <w:r>
        <w:rPr>
          <w:color w:val="262526"/>
          <w:sz w:val="24"/>
        </w:rPr>
        <w:t>The requirements of the old regulatory regime with regard to ring fencing (rule</w:t>
      </w:r>
      <w:r>
        <w:rPr>
          <w:color w:val="262526"/>
          <w:spacing w:val="-7"/>
          <w:sz w:val="24"/>
        </w:rPr>
        <w:t> </w:t>
      </w:r>
      <w:r>
        <w:rPr>
          <w:color w:val="262526"/>
          <w:sz w:val="24"/>
        </w:rPr>
        <w:t>6.12</w:t>
      </w:r>
      <w:r>
        <w:rPr>
          <w:color w:val="262526"/>
          <w:spacing w:val="-7"/>
          <w:sz w:val="24"/>
        </w:rPr>
        <w:t> </w:t>
      </w:r>
      <w:r>
        <w:rPr>
          <w:color w:val="262526"/>
          <w:sz w:val="24"/>
        </w:rPr>
        <w:t>of</w:t>
      </w:r>
      <w:r>
        <w:rPr>
          <w:color w:val="262526"/>
          <w:spacing w:val="-7"/>
          <w:sz w:val="24"/>
        </w:rPr>
        <w:t> </w:t>
      </w:r>
      <w:r>
        <w:rPr>
          <w:color w:val="262526"/>
          <w:sz w:val="24"/>
        </w:rPr>
        <w:t>former</w:t>
      </w:r>
      <w:r>
        <w:rPr>
          <w:color w:val="262526"/>
          <w:spacing w:val="-7"/>
          <w:sz w:val="24"/>
        </w:rPr>
        <w:t> </w:t>
      </w:r>
      <w:r>
        <w:rPr>
          <w:color w:val="262526"/>
          <w:sz w:val="24"/>
        </w:rPr>
        <w:t>Chapter</w:t>
      </w:r>
      <w:r>
        <w:rPr>
          <w:color w:val="262526"/>
          <w:spacing w:val="-7"/>
          <w:sz w:val="24"/>
        </w:rPr>
        <w:t> </w:t>
      </w:r>
      <w:r>
        <w:rPr>
          <w:color w:val="262526"/>
          <w:sz w:val="24"/>
        </w:rPr>
        <w:t>6</w:t>
      </w:r>
      <w:r>
        <w:rPr>
          <w:color w:val="262526"/>
          <w:spacing w:val="-7"/>
          <w:sz w:val="24"/>
        </w:rPr>
        <w:t> </w:t>
      </w:r>
      <w:r>
        <w:rPr>
          <w:color w:val="262526"/>
          <w:sz w:val="24"/>
        </w:rPr>
        <w:t>and</w:t>
      </w:r>
      <w:r>
        <w:rPr>
          <w:color w:val="262526"/>
          <w:spacing w:val="-7"/>
          <w:sz w:val="24"/>
        </w:rPr>
        <w:t> </w:t>
      </w:r>
      <w:r>
        <w:rPr>
          <w:color w:val="262526"/>
          <w:sz w:val="24"/>
        </w:rPr>
        <w:t>related</w:t>
      </w:r>
      <w:r>
        <w:rPr>
          <w:color w:val="262526"/>
          <w:spacing w:val="-7"/>
          <w:sz w:val="24"/>
        </w:rPr>
        <w:t> </w:t>
      </w:r>
      <w:r>
        <w:rPr>
          <w:color w:val="262526"/>
          <w:sz w:val="24"/>
        </w:rPr>
        <w:t>guidelines)</w:t>
      </w:r>
      <w:r>
        <w:rPr>
          <w:color w:val="262526"/>
          <w:spacing w:val="-7"/>
          <w:sz w:val="24"/>
        </w:rPr>
        <w:t> </w:t>
      </w:r>
      <w:r>
        <w:rPr>
          <w:color w:val="262526"/>
          <w:sz w:val="24"/>
        </w:rPr>
        <w:t>apply</w:t>
      </w:r>
      <w:r>
        <w:rPr>
          <w:color w:val="262526"/>
          <w:spacing w:val="-7"/>
          <w:sz w:val="24"/>
        </w:rPr>
        <w:t> </w:t>
      </w:r>
      <w:r>
        <w:rPr>
          <w:color w:val="262526"/>
          <w:sz w:val="24"/>
        </w:rPr>
        <w:t>to</w:t>
      </w:r>
      <w:r>
        <w:rPr>
          <w:color w:val="262526"/>
          <w:spacing w:val="-7"/>
          <w:sz w:val="24"/>
        </w:rPr>
        <w:t> </w:t>
      </w:r>
      <w:r>
        <w:rPr>
          <w:color w:val="262526"/>
          <w:sz w:val="24"/>
        </w:rPr>
        <w:t>a</w:t>
      </w:r>
      <w:r>
        <w:rPr>
          <w:color w:val="262526"/>
          <w:spacing w:val="-8"/>
          <w:sz w:val="24"/>
        </w:rPr>
        <w:t> </w:t>
      </w:r>
      <w:r>
        <w:rPr>
          <w:i/>
          <w:color w:val="262526"/>
          <w:sz w:val="24"/>
        </w:rPr>
        <w:t>Distribution </w:t>
      </w:r>
      <w:r>
        <w:rPr>
          <w:i/>
          <w:color w:val="262526"/>
          <w:sz w:val="24"/>
        </w:rPr>
        <w:t>Network Service Provider </w:t>
      </w:r>
      <w:r>
        <w:rPr>
          <w:color w:val="262526"/>
          <w:sz w:val="24"/>
        </w:rPr>
        <w:t>until the </w:t>
      </w:r>
      <w:r>
        <w:rPr>
          <w:i/>
          <w:color w:val="262526"/>
          <w:sz w:val="24"/>
        </w:rPr>
        <w:t>AER </w:t>
      </w:r>
      <w:r>
        <w:rPr>
          <w:color w:val="262526"/>
          <w:sz w:val="24"/>
        </w:rPr>
        <w:t>assumes regulatory responsibility</w:t>
      </w:r>
      <w:r>
        <w:rPr>
          <w:color w:val="262526"/>
          <w:spacing w:val="-35"/>
          <w:sz w:val="24"/>
        </w:rPr>
        <w:t> </w:t>
      </w:r>
      <w:r>
        <w:rPr>
          <w:color w:val="262526"/>
          <w:sz w:val="24"/>
        </w:rPr>
        <w:t>at the end of the transitional regulatory period or on the earlier transfer of regulatory responsibility to the</w:t>
      </w:r>
      <w:r>
        <w:rPr>
          <w:color w:val="262526"/>
          <w:spacing w:val="-2"/>
          <w:sz w:val="24"/>
        </w:rPr>
        <w:t> </w:t>
      </w:r>
      <w:r>
        <w:rPr>
          <w:i/>
          <w:color w:val="262526"/>
          <w:sz w:val="24"/>
        </w:rPr>
        <w:t>AER</w:t>
      </w:r>
      <w:r>
        <w:rPr>
          <w:color w:val="262526"/>
          <w:sz w:val="24"/>
        </w:rPr>
        <w:t>.</w:t>
      </w:r>
    </w:p>
    <w:p>
      <w:pPr>
        <w:pStyle w:val="ListParagraph"/>
        <w:numPr>
          <w:ilvl w:val="3"/>
          <w:numId w:val="19"/>
        </w:numPr>
        <w:tabs>
          <w:tab w:pos="1821" w:val="left" w:leader="none"/>
        </w:tabs>
        <w:spacing w:line="249" w:lineRule="auto" w:before="176" w:after="0"/>
        <w:ind w:left="1820" w:right="117" w:hanging="567"/>
        <w:jc w:val="both"/>
        <w:rPr>
          <w:sz w:val="24"/>
        </w:rPr>
      </w:pPr>
      <w:r>
        <w:rPr>
          <w:color w:val="262526"/>
          <w:sz w:val="24"/>
        </w:rPr>
        <w:t>On</w:t>
      </w:r>
      <w:r>
        <w:rPr>
          <w:color w:val="262526"/>
          <w:spacing w:val="-18"/>
          <w:sz w:val="24"/>
        </w:rPr>
        <w:t> </w:t>
      </w:r>
      <w:r>
        <w:rPr>
          <w:color w:val="262526"/>
          <w:sz w:val="24"/>
        </w:rPr>
        <w:t>the</w:t>
      </w:r>
      <w:r>
        <w:rPr>
          <w:color w:val="262526"/>
          <w:spacing w:val="-17"/>
          <w:sz w:val="24"/>
        </w:rPr>
        <w:t> </w:t>
      </w:r>
      <w:r>
        <w:rPr>
          <w:i/>
          <w:color w:val="262526"/>
          <w:sz w:val="24"/>
        </w:rPr>
        <w:t>AER's</w:t>
      </w:r>
      <w:r>
        <w:rPr>
          <w:i/>
          <w:color w:val="262526"/>
          <w:spacing w:val="-18"/>
          <w:sz w:val="24"/>
        </w:rPr>
        <w:t> </w:t>
      </w:r>
      <w:r>
        <w:rPr>
          <w:color w:val="262526"/>
          <w:sz w:val="24"/>
        </w:rPr>
        <w:t>assumption</w:t>
      </w:r>
      <w:r>
        <w:rPr>
          <w:color w:val="262526"/>
          <w:spacing w:val="-17"/>
          <w:sz w:val="24"/>
        </w:rPr>
        <w:t> </w:t>
      </w:r>
      <w:r>
        <w:rPr>
          <w:color w:val="262526"/>
          <w:sz w:val="24"/>
        </w:rPr>
        <w:t>of</w:t>
      </w:r>
      <w:r>
        <w:rPr>
          <w:color w:val="262526"/>
          <w:spacing w:val="-17"/>
          <w:sz w:val="24"/>
        </w:rPr>
        <w:t> </w:t>
      </w:r>
      <w:r>
        <w:rPr>
          <w:color w:val="262526"/>
          <w:sz w:val="24"/>
        </w:rPr>
        <w:t>regulatory</w:t>
      </w:r>
      <w:r>
        <w:rPr>
          <w:color w:val="262526"/>
          <w:spacing w:val="-18"/>
          <w:sz w:val="24"/>
        </w:rPr>
        <w:t> </w:t>
      </w:r>
      <w:r>
        <w:rPr>
          <w:color w:val="262526"/>
          <w:sz w:val="24"/>
        </w:rPr>
        <w:t>responsibility,</w:t>
      </w:r>
      <w:r>
        <w:rPr>
          <w:color w:val="262526"/>
          <w:spacing w:val="-17"/>
          <w:sz w:val="24"/>
        </w:rPr>
        <w:t> </w:t>
      </w:r>
      <w:r>
        <w:rPr>
          <w:color w:val="262526"/>
          <w:sz w:val="24"/>
        </w:rPr>
        <w:t>a</w:t>
      </w:r>
      <w:r>
        <w:rPr>
          <w:color w:val="262526"/>
          <w:spacing w:val="-18"/>
          <w:sz w:val="24"/>
        </w:rPr>
        <w:t> </w:t>
      </w:r>
      <w:r>
        <w:rPr>
          <w:i/>
          <w:color w:val="262526"/>
          <w:sz w:val="24"/>
        </w:rPr>
        <w:t>Distribution</w:t>
      </w:r>
      <w:r>
        <w:rPr>
          <w:i/>
          <w:color w:val="262526"/>
          <w:spacing w:val="-18"/>
          <w:sz w:val="24"/>
        </w:rPr>
        <w:t>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pStyle w:val="ListParagraph"/>
        <w:numPr>
          <w:ilvl w:val="4"/>
          <w:numId w:val="19"/>
        </w:numPr>
        <w:tabs>
          <w:tab w:pos="2388" w:val="left" w:leader="none"/>
        </w:tabs>
        <w:spacing w:line="249" w:lineRule="auto" w:before="171" w:after="0"/>
        <w:ind w:left="2387" w:right="114" w:hanging="567"/>
        <w:jc w:val="both"/>
        <w:rPr>
          <w:sz w:val="24"/>
        </w:rPr>
      </w:pPr>
      <w:r>
        <w:rPr>
          <w:color w:val="262526"/>
          <w:sz w:val="24"/>
        </w:rPr>
        <w:t>ceases to be subject to the requirements of the old regulatory regime with regard to ring fencing;</w:t>
      </w:r>
      <w:r>
        <w:rPr>
          <w:color w:val="262526"/>
          <w:spacing w:val="-2"/>
          <w:sz w:val="24"/>
        </w:rPr>
        <w:t> </w:t>
      </w:r>
      <w:r>
        <w:rPr>
          <w:color w:val="262526"/>
          <w:sz w:val="24"/>
        </w:rPr>
        <w:t>and</w:t>
      </w:r>
    </w:p>
    <w:p>
      <w:pPr>
        <w:pStyle w:val="ListParagraph"/>
        <w:numPr>
          <w:ilvl w:val="4"/>
          <w:numId w:val="19"/>
        </w:numPr>
        <w:tabs>
          <w:tab w:pos="2388" w:val="left" w:leader="none"/>
        </w:tabs>
        <w:spacing w:line="249" w:lineRule="auto" w:before="172" w:after="0"/>
        <w:ind w:left="2387" w:right="116" w:hanging="567"/>
        <w:jc w:val="both"/>
        <w:rPr>
          <w:sz w:val="24"/>
        </w:rPr>
      </w:pPr>
      <w:r>
        <w:rPr>
          <w:color w:val="262526"/>
          <w:sz w:val="24"/>
        </w:rPr>
        <w:t>becomes</w:t>
      </w:r>
      <w:r>
        <w:rPr>
          <w:color w:val="262526"/>
          <w:spacing w:val="-9"/>
          <w:sz w:val="24"/>
        </w:rPr>
        <w:t> </w:t>
      </w:r>
      <w:r>
        <w:rPr>
          <w:color w:val="262526"/>
          <w:sz w:val="24"/>
        </w:rPr>
        <w:t>subject</w:t>
      </w:r>
      <w:r>
        <w:rPr>
          <w:color w:val="262526"/>
          <w:spacing w:val="-9"/>
          <w:sz w:val="24"/>
        </w:rPr>
        <w:t> </w:t>
      </w:r>
      <w:r>
        <w:rPr>
          <w:color w:val="262526"/>
          <w:sz w:val="24"/>
        </w:rPr>
        <w:t>to</w:t>
      </w:r>
      <w:r>
        <w:rPr>
          <w:color w:val="262526"/>
          <w:spacing w:val="-8"/>
          <w:sz w:val="24"/>
        </w:rPr>
        <w:t> </w:t>
      </w:r>
      <w:r>
        <w:rPr>
          <w:color w:val="262526"/>
          <w:sz w:val="24"/>
        </w:rPr>
        <w:t>the</w:t>
      </w:r>
      <w:r>
        <w:rPr>
          <w:color w:val="262526"/>
          <w:spacing w:val="-9"/>
          <w:sz w:val="24"/>
        </w:rPr>
        <w:t> </w:t>
      </w:r>
      <w:r>
        <w:rPr>
          <w:color w:val="262526"/>
          <w:sz w:val="24"/>
        </w:rPr>
        <w:t>ring</w:t>
      </w:r>
      <w:r>
        <w:rPr>
          <w:color w:val="262526"/>
          <w:spacing w:val="-8"/>
          <w:sz w:val="24"/>
        </w:rPr>
        <w:t> </w:t>
      </w:r>
      <w:r>
        <w:rPr>
          <w:color w:val="262526"/>
          <w:sz w:val="24"/>
        </w:rPr>
        <w:t>fencing</w:t>
      </w:r>
      <w:r>
        <w:rPr>
          <w:color w:val="262526"/>
          <w:spacing w:val="-9"/>
          <w:sz w:val="24"/>
        </w:rPr>
        <w:t> </w:t>
      </w:r>
      <w:r>
        <w:rPr>
          <w:color w:val="262526"/>
          <w:sz w:val="24"/>
        </w:rPr>
        <w:t>requirements</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9"/>
          <w:sz w:val="24"/>
        </w:rPr>
        <w:t> </w:t>
      </w:r>
      <w:r>
        <w:rPr>
          <w:color w:val="262526"/>
          <w:sz w:val="24"/>
        </w:rPr>
        <w:t>new</w:t>
      </w:r>
      <w:r>
        <w:rPr>
          <w:color w:val="262526"/>
          <w:spacing w:val="-8"/>
          <w:sz w:val="24"/>
        </w:rPr>
        <w:t> </w:t>
      </w:r>
      <w:r>
        <w:rPr>
          <w:color w:val="262526"/>
          <w:sz w:val="24"/>
        </w:rPr>
        <w:t>regulatory regime; but</w:t>
      </w:r>
    </w:p>
    <w:p>
      <w:pPr>
        <w:spacing w:after="0" w:line="249" w:lineRule="auto"/>
        <w:jc w:val="both"/>
        <w:rPr>
          <w:sz w:val="24"/>
        </w:rPr>
        <w:sectPr>
          <w:pgSz w:w="11910" w:h="16840"/>
          <w:pgMar w:header="642" w:footer="697" w:top="1160" w:bottom="880" w:left="1320" w:right="1320"/>
        </w:sectPr>
      </w:pPr>
    </w:p>
    <w:p>
      <w:pPr>
        <w:pStyle w:val="ListParagraph"/>
        <w:numPr>
          <w:ilvl w:val="4"/>
          <w:numId w:val="19"/>
        </w:numPr>
        <w:tabs>
          <w:tab w:pos="2388" w:val="left" w:leader="none"/>
        </w:tabs>
        <w:spacing w:line="249" w:lineRule="auto" w:before="124" w:after="0"/>
        <w:ind w:left="2387" w:right="115" w:hanging="567"/>
        <w:jc w:val="both"/>
        <w:rPr>
          <w:sz w:val="24"/>
        </w:rPr>
      </w:pPr>
      <w:bookmarkStart w:name="11.14.6   Additional requirements with r" w:id="102"/>
      <w:bookmarkEnd w:id="102"/>
      <w:r>
        <w:rPr/>
      </w:r>
      <w:bookmarkStart w:name="11.14.7   Construction of documents ⁠" w:id="103"/>
      <w:bookmarkEnd w:id="103"/>
      <w:r>
        <w:rPr/>
      </w:r>
      <w:bookmarkStart w:name="Division 2     [Deleted] ⁠" w:id="104"/>
      <w:bookmarkEnd w:id="104"/>
      <w:r>
        <w:rPr/>
      </w:r>
      <w:bookmarkStart w:name="Division 3   Transitional arrangements f" w:id="105"/>
      <w:bookmarkEnd w:id="105"/>
      <w:r>
        <w:rPr/>
      </w:r>
      <w:bookmarkStart w:name="11.16   Transitional arrangements for fi" w:id="106"/>
      <w:bookmarkEnd w:id="106"/>
      <w:r>
        <w:rPr/>
      </w:r>
      <w:bookmarkStart w:name="11.16.1   Definitions ⁠" w:id="107"/>
      <w:bookmarkEnd w:id="107"/>
      <w:r>
        <w:rPr/>
      </w:r>
      <w:bookmarkStart w:name="11.16.1   Definitions ⁠" w:id="108"/>
      <w:bookmarkEnd w:id="108"/>
      <w:r>
        <w:rPr>
          <w:color w:val="262526"/>
          <w:sz w:val="24"/>
        </w:rPr>
        <w:t>guidelines</w:t>
      </w:r>
      <w:r>
        <w:rPr>
          <w:color w:val="262526"/>
          <w:sz w:val="24"/>
        </w:rPr>
        <w:t> in force for a </w:t>
      </w:r>
      <w:r>
        <w:rPr>
          <w:i/>
          <w:color w:val="262526"/>
          <w:sz w:val="24"/>
        </w:rPr>
        <w:t>participating jurisdiction </w:t>
      </w:r>
      <w:r>
        <w:rPr>
          <w:color w:val="262526"/>
          <w:sz w:val="24"/>
        </w:rPr>
        <w:t>immediately before the </w:t>
      </w:r>
      <w:r>
        <w:rPr>
          <w:i/>
          <w:color w:val="262526"/>
          <w:sz w:val="24"/>
        </w:rPr>
        <w:t>AER's </w:t>
      </w:r>
      <w:r>
        <w:rPr>
          <w:color w:val="262526"/>
          <w:sz w:val="24"/>
        </w:rPr>
        <w:t>assumption of regulatory responsibility (</w:t>
      </w:r>
      <w:r>
        <w:rPr>
          <w:b/>
          <w:color w:val="262526"/>
          <w:sz w:val="24"/>
        </w:rPr>
        <w:t>transitional guidelines</w:t>
      </w:r>
      <w:r>
        <w:rPr>
          <w:color w:val="262526"/>
          <w:sz w:val="24"/>
        </w:rPr>
        <w:t>)</w:t>
      </w:r>
      <w:r>
        <w:rPr>
          <w:color w:val="262526"/>
          <w:spacing w:val="-23"/>
          <w:sz w:val="24"/>
        </w:rPr>
        <w:t> </w:t>
      </w:r>
      <w:r>
        <w:rPr>
          <w:color w:val="262526"/>
          <w:sz w:val="24"/>
        </w:rPr>
        <w:t>continue</w:t>
      </w:r>
      <w:r>
        <w:rPr>
          <w:color w:val="262526"/>
          <w:spacing w:val="-22"/>
          <w:sz w:val="24"/>
        </w:rPr>
        <w:t> </w:t>
      </w:r>
      <w:r>
        <w:rPr>
          <w:color w:val="262526"/>
          <w:sz w:val="24"/>
        </w:rPr>
        <w:t>in</w:t>
      </w:r>
      <w:r>
        <w:rPr>
          <w:color w:val="262526"/>
          <w:spacing w:val="-22"/>
          <w:sz w:val="24"/>
        </w:rPr>
        <w:t> </w:t>
      </w:r>
      <w:r>
        <w:rPr>
          <w:color w:val="262526"/>
          <w:sz w:val="24"/>
        </w:rPr>
        <w:t>force</w:t>
      </w:r>
      <w:r>
        <w:rPr>
          <w:color w:val="262526"/>
          <w:spacing w:val="-22"/>
          <w:sz w:val="24"/>
        </w:rPr>
        <w:t> </w:t>
      </w:r>
      <w:r>
        <w:rPr>
          <w:color w:val="262526"/>
          <w:sz w:val="24"/>
        </w:rPr>
        <w:t>for</w:t>
      </w:r>
      <w:r>
        <w:rPr>
          <w:color w:val="262526"/>
          <w:spacing w:val="-22"/>
          <w:sz w:val="24"/>
        </w:rPr>
        <w:t> </w:t>
      </w:r>
      <w:r>
        <w:rPr>
          <w:color w:val="262526"/>
          <w:sz w:val="24"/>
        </w:rPr>
        <w:t>that</w:t>
      </w:r>
      <w:r>
        <w:rPr>
          <w:color w:val="262526"/>
          <w:spacing w:val="-22"/>
          <w:sz w:val="24"/>
        </w:rPr>
        <w:t> </w:t>
      </w:r>
      <w:r>
        <w:rPr>
          <w:color w:val="262526"/>
          <w:sz w:val="24"/>
        </w:rPr>
        <w:t>jurisdiction</w:t>
      </w:r>
      <w:r>
        <w:rPr>
          <w:color w:val="262526"/>
          <w:spacing w:val="-22"/>
          <w:sz w:val="24"/>
        </w:rPr>
        <w:t> </w:t>
      </w:r>
      <w:r>
        <w:rPr>
          <w:color w:val="262526"/>
          <w:sz w:val="24"/>
        </w:rPr>
        <w:t>subject</w:t>
      </w:r>
      <w:r>
        <w:rPr>
          <w:color w:val="262526"/>
          <w:spacing w:val="-22"/>
          <w:sz w:val="24"/>
        </w:rPr>
        <w:t> </w:t>
      </w:r>
      <w:r>
        <w:rPr>
          <w:color w:val="262526"/>
          <w:sz w:val="24"/>
        </w:rPr>
        <w:t>to</w:t>
      </w:r>
      <w:r>
        <w:rPr>
          <w:color w:val="262526"/>
          <w:spacing w:val="-22"/>
          <w:sz w:val="24"/>
        </w:rPr>
        <w:t> </w:t>
      </w:r>
      <w:r>
        <w:rPr>
          <w:color w:val="262526"/>
          <w:sz w:val="24"/>
        </w:rPr>
        <w:t>amendment, revocation</w:t>
      </w:r>
      <w:r>
        <w:rPr>
          <w:color w:val="262526"/>
          <w:spacing w:val="-19"/>
          <w:sz w:val="24"/>
        </w:rPr>
        <w:t> </w:t>
      </w:r>
      <w:r>
        <w:rPr>
          <w:color w:val="262526"/>
          <w:sz w:val="24"/>
        </w:rPr>
        <w:t>or</w:t>
      </w:r>
      <w:r>
        <w:rPr>
          <w:color w:val="262526"/>
          <w:spacing w:val="-17"/>
          <w:sz w:val="24"/>
        </w:rPr>
        <w:t> </w:t>
      </w:r>
      <w:r>
        <w:rPr>
          <w:color w:val="262526"/>
          <w:sz w:val="24"/>
        </w:rPr>
        <w:t>replacement</w:t>
      </w:r>
      <w:r>
        <w:rPr>
          <w:color w:val="262526"/>
          <w:spacing w:val="-18"/>
          <w:sz w:val="24"/>
        </w:rPr>
        <w:t> </w:t>
      </w:r>
      <w:r>
        <w:rPr>
          <w:color w:val="262526"/>
          <w:sz w:val="24"/>
        </w:rPr>
        <w:t>by</w:t>
      </w:r>
      <w:r>
        <w:rPr>
          <w:color w:val="262526"/>
          <w:spacing w:val="-17"/>
          <w:sz w:val="24"/>
        </w:rPr>
        <w:t> </w:t>
      </w:r>
      <w:r>
        <w:rPr>
          <w:color w:val="262526"/>
          <w:sz w:val="24"/>
        </w:rPr>
        <w:t>guidelines</w:t>
      </w:r>
      <w:r>
        <w:rPr>
          <w:color w:val="262526"/>
          <w:spacing w:val="-18"/>
          <w:sz w:val="24"/>
        </w:rPr>
        <w:t> </w:t>
      </w:r>
      <w:r>
        <w:rPr>
          <w:color w:val="262526"/>
          <w:sz w:val="24"/>
        </w:rPr>
        <w:t>made</w:t>
      </w:r>
      <w:r>
        <w:rPr>
          <w:color w:val="262526"/>
          <w:spacing w:val="-17"/>
          <w:sz w:val="24"/>
        </w:rPr>
        <w:t> </w:t>
      </w:r>
      <w:r>
        <w:rPr>
          <w:color w:val="262526"/>
          <w:sz w:val="24"/>
        </w:rPr>
        <w:t>under</w:t>
      </w:r>
      <w:r>
        <w:rPr>
          <w:color w:val="262526"/>
          <w:spacing w:val="-17"/>
          <w:sz w:val="24"/>
        </w:rPr>
        <w:t> </w:t>
      </w:r>
      <w:r>
        <w:rPr>
          <w:color w:val="262526"/>
          <w:sz w:val="24"/>
        </w:rPr>
        <w:t>the</w:t>
      </w:r>
      <w:r>
        <w:rPr>
          <w:color w:val="262526"/>
          <w:spacing w:val="-17"/>
          <w:sz w:val="24"/>
        </w:rPr>
        <w:t> </w:t>
      </w:r>
      <w:r>
        <w:rPr>
          <w:color w:val="262526"/>
          <w:sz w:val="24"/>
        </w:rPr>
        <w:t>new</w:t>
      </w:r>
      <w:r>
        <w:rPr>
          <w:color w:val="262526"/>
          <w:spacing w:val="-18"/>
          <w:sz w:val="24"/>
        </w:rPr>
        <w:t> </w:t>
      </w:r>
      <w:r>
        <w:rPr>
          <w:color w:val="262526"/>
          <w:sz w:val="24"/>
        </w:rPr>
        <w:t>regulatory regime.</w:t>
      </w:r>
    </w:p>
    <w:p>
      <w:pPr>
        <w:pStyle w:val="ListParagraph"/>
        <w:numPr>
          <w:ilvl w:val="3"/>
          <w:numId w:val="19"/>
        </w:numPr>
        <w:tabs>
          <w:tab w:pos="1816" w:val="left" w:leader="none"/>
          <w:tab w:pos="1817" w:val="left" w:leader="none"/>
        </w:tabs>
        <w:spacing w:line="240" w:lineRule="auto" w:before="175" w:after="0"/>
        <w:ind w:left="1816" w:right="0" w:hanging="564"/>
        <w:jc w:val="left"/>
        <w:rPr>
          <w:sz w:val="24"/>
        </w:rPr>
      </w:pPr>
      <w:r>
        <w:rPr>
          <w:color w:val="262526"/>
          <w:sz w:val="24"/>
        </w:rPr>
        <w:t>The transitional guidelines:</w:t>
      </w:r>
    </w:p>
    <w:p>
      <w:pPr>
        <w:pStyle w:val="ListParagraph"/>
        <w:numPr>
          <w:ilvl w:val="4"/>
          <w:numId w:val="19"/>
        </w:numPr>
        <w:tabs>
          <w:tab w:pos="2388" w:val="left" w:leader="none"/>
        </w:tabs>
        <w:spacing w:line="249" w:lineRule="auto" w:before="182" w:after="0"/>
        <w:ind w:left="2387" w:right="115" w:hanging="567"/>
        <w:jc w:val="both"/>
        <w:rPr>
          <w:sz w:val="24"/>
        </w:rPr>
      </w:pPr>
      <w:r>
        <w:rPr>
          <w:color w:val="262526"/>
          <w:sz w:val="24"/>
        </w:rPr>
        <w:t>are taken to be guidelines made by the </w:t>
      </w:r>
      <w:r>
        <w:rPr>
          <w:i/>
          <w:color w:val="262526"/>
          <w:sz w:val="24"/>
        </w:rPr>
        <w:t>AER </w:t>
      </w:r>
      <w:r>
        <w:rPr>
          <w:color w:val="262526"/>
          <w:sz w:val="24"/>
        </w:rPr>
        <w:t>under the new regulatory regime; and</w:t>
      </w:r>
    </w:p>
    <w:p>
      <w:pPr>
        <w:pStyle w:val="ListParagraph"/>
        <w:numPr>
          <w:ilvl w:val="4"/>
          <w:numId w:val="19"/>
        </w:numPr>
        <w:tabs>
          <w:tab w:pos="2388" w:val="left" w:leader="none"/>
        </w:tabs>
        <w:spacing w:line="249" w:lineRule="auto" w:before="172" w:after="0"/>
        <w:ind w:left="2387" w:right="116" w:hanging="567"/>
        <w:jc w:val="both"/>
        <w:rPr>
          <w:sz w:val="24"/>
        </w:rPr>
      </w:pPr>
      <w:r>
        <w:rPr>
          <w:color w:val="262526"/>
          <w:sz w:val="24"/>
        </w:rPr>
        <w:t>are to be construed as if references to a </w:t>
      </w:r>
      <w:r>
        <w:rPr>
          <w:i/>
          <w:color w:val="262526"/>
          <w:sz w:val="24"/>
        </w:rPr>
        <w:t>Jurisdictional Regulator </w:t>
      </w:r>
      <w:r>
        <w:rPr>
          <w:color w:val="262526"/>
          <w:sz w:val="24"/>
        </w:rPr>
        <w:t>were references to the</w:t>
      </w:r>
      <w:r>
        <w:rPr>
          <w:color w:val="262526"/>
          <w:spacing w:val="-2"/>
          <w:sz w:val="24"/>
        </w:rPr>
        <w:t> </w:t>
      </w:r>
      <w:r>
        <w:rPr>
          <w:i/>
          <w:color w:val="262526"/>
          <w:sz w:val="24"/>
        </w:rPr>
        <w:t>AER</w:t>
      </w:r>
      <w:r>
        <w:rPr>
          <w:color w:val="262526"/>
          <w:sz w:val="24"/>
        </w:rPr>
        <w:t>.</w:t>
      </w:r>
    </w:p>
    <w:p>
      <w:pPr>
        <w:pStyle w:val="ListParagraph"/>
        <w:numPr>
          <w:ilvl w:val="3"/>
          <w:numId w:val="19"/>
        </w:numPr>
        <w:tabs>
          <w:tab w:pos="1808" w:val="left" w:leader="none"/>
        </w:tabs>
        <w:spacing w:line="249" w:lineRule="auto" w:before="172" w:after="0"/>
        <w:ind w:left="1820" w:right="116" w:hanging="567"/>
        <w:jc w:val="both"/>
        <w:rPr>
          <w:sz w:val="24"/>
        </w:rPr>
      </w:pPr>
      <w:r>
        <w:rPr>
          <w:color w:val="262526"/>
          <w:sz w:val="24"/>
        </w:rPr>
        <w:t>A waiver granted, or additional ring fencing requirement imposed, by a </w:t>
      </w:r>
      <w:r>
        <w:rPr>
          <w:i/>
          <w:color w:val="262526"/>
          <w:sz w:val="24"/>
        </w:rPr>
        <w:t>Jurisdictional Regulator </w:t>
      </w:r>
      <w:r>
        <w:rPr>
          <w:color w:val="262526"/>
          <w:sz w:val="24"/>
        </w:rPr>
        <w:t>under the transitional guidelines continues in force under</w:t>
      </w:r>
      <w:r>
        <w:rPr>
          <w:color w:val="262526"/>
          <w:spacing w:val="-21"/>
          <w:sz w:val="24"/>
        </w:rPr>
        <w:t> </w:t>
      </w:r>
      <w:r>
        <w:rPr>
          <w:color w:val="262526"/>
          <w:sz w:val="24"/>
        </w:rPr>
        <w:t>the</w:t>
      </w:r>
      <w:r>
        <w:rPr>
          <w:color w:val="262526"/>
          <w:spacing w:val="-21"/>
          <w:sz w:val="24"/>
        </w:rPr>
        <w:t> </w:t>
      </w:r>
      <w:r>
        <w:rPr>
          <w:color w:val="262526"/>
          <w:sz w:val="24"/>
        </w:rPr>
        <w:t>transitional</w:t>
      </w:r>
      <w:r>
        <w:rPr>
          <w:color w:val="262526"/>
          <w:spacing w:val="-21"/>
          <w:sz w:val="24"/>
        </w:rPr>
        <w:t> </w:t>
      </w:r>
      <w:r>
        <w:rPr>
          <w:color w:val="262526"/>
          <w:sz w:val="24"/>
        </w:rPr>
        <w:t>guidelines</w:t>
      </w:r>
      <w:r>
        <w:rPr>
          <w:color w:val="262526"/>
          <w:spacing w:val="-20"/>
          <w:sz w:val="24"/>
        </w:rPr>
        <w:t> </w:t>
      </w:r>
      <w:r>
        <w:rPr>
          <w:color w:val="262526"/>
          <w:sz w:val="24"/>
        </w:rPr>
        <w:t>subject</w:t>
      </w:r>
      <w:r>
        <w:rPr>
          <w:color w:val="262526"/>
          <w:spacing w:val="-21"/>
          <w:sz w:val="24"/>
        </w:rPr>
        <w:t> </w:t>
      </w:r>
      <w:r>
        <w:rPr>
          <w:color w:val="262526"/>
          <w:sz w:val="24"/>
        </w:rPr>
        <w:t>to</w:t>
      </w:r>
      <w:r>
        <w:rPr>
          <w:color w:val="262526"/>
          <w:spacing w:val="-21"/>
          <w:sz w:val="24"/>
        </w:rPr>
        <w:t> </w:t>
      </w:r>
      <w:r>
        <w:rPr>
          <w:color w:val="262526"/>
          <w:sz w:val="24"/>
        </w:rPr>
        <w:t>variation</w:t>
      </w:r>
      <w:r>
        <w:rPr>
          <w:color w:val="262526"/>
          <w:spacing w:val="-20"/>
          <w:sz w:val="24"/>
        </w:rPr>
        <w:t> </w:t>
      </w:r>
      <w:r>
        <w:rPr>
          <w:color w:val="262526"/>
          <w:sz w:val="24"/>
        </w:rPr>
        <w:t>or</w:t>
      </w:r>
      <w:r>
        <w:rPr>
          <w:color w:val="262526"/>
          <w:spacing w:val="-21"/>
          <w:sz w:val="24"/>
        </w:rPr>
        <w:t> </w:t>
      </w:r>
      <w:r>
        <w:rPr>
          <w:color w:val="262526"/>
          <w:sz w:val="24"/>
        </w:rPr>
        <w:t>revocation</w:t>
      </w:r>
      <w:r>
        <w:rPr>
          <w:color w:val="262526"/>
          <w:spacing w:val="-21"/>
          <w:sz w:val="24"/>
        </w:rPr>
        <w:t> </w:t>
      </w:r>
      <w:r>
        <w:rPr>
          <w:color w:val="262526"/>
          <w:sz w:val="24"/>
        </w:rPr>
        <w:t>by</w:t>
      </w:r>
      <w:r>
        <w:rPr>
          <w:color w:val="262526"/>
          <w:spacing w:val="-20"/>
          <w:sz w:val="24"/>
        </w:rPr>
        <w:t> </w:t>
      </w:r>
      <w:r>
        <w:rPr>
          <w:color w:val="262526"/>
          <w:sz w:val="24"/>
        </w:rPr>
        <w:t>the</w:t>
      </w:r>
      <w:r>
        <w:rPr>
          <w:color w:val="262526"/>
          <w:spacing w:val="-22"/>
          <w:sz w:val="24"/>
        </w:rPr>
        <w:t> </w:t>
      </w:r>
      <w:r>
        <w:rPr>
          <w:i/>
          <w:color w:val="262526"/>
          <w:sz w:val="24"/>
        </w:rPr>
        <w:t>AER</w:t>
      </w:r>
      <w:r>
        <w:rPr>
          <w:color w:val="262526"/>
          <w:sz w:val="24"/>
        </w:rPr>
        <w:t>.</w:t>
      </w:r>
    </w:p>
    <w:p>
      <w:pPr>
        <w:pStyle w:val="Heading3"/>
        <w:numPr>
          <w:ilvl w:val="2"/>
          <w:numId w:val="19"/>
        </w:numPr>
        <w:tabs>
          <w:tab w:pos="1244" w:val="left" w:leader="none"/>
          <w:tab w:pos="1245" w:val="left" w:leader="none"/>
        </w:tabs>
        <w:spacing w:line="240" w:lineRule="auto" w:before="237" w:after="0"/>
        <w:ind w:left="1244" w:right="0" w:hanging="1125"/>
        <w:jc w:val="left"/>
      </w:pPr>
      <w:r>
        <w:rPr>
          <w:color w:val="262526"/>
        </w:rPr>
        <w:t>Additional requirements with regard to cost</w:t>
      </w:r>
      <w:r>
        <w:rPr>
          <w:color w:val="262526"/>
          <w:spacing w:val="-11"/>
        </w:rPr>
        <w:t> </w:t>
      </w:r>
      <w:r>
        <w:rPr>
          <w:color w:val="262526"/>
        </w:rPr>
        <w:t>allocation</w:t>
      </w:r>
    </w:p>
    <w:p>
      <w:pPr>
        <w:pStyle w:val="ListParagraph"/>
        <w:numPr>
          <w:ilvl w:val="3"/>
          <w:numId w:val="19"/>
        </w:numPr>
        <w:tabs>
          <w:tab w:pos="1821" w:val="left" w:leader="none"/>
        </w:tabs>
        <w:spacing w:line="249" w:lineRule="auto" w:before="175" w:after="0"/>
        <w:ind w:left="1820" w:right="115" w:hanging="567"/>
        <w:jc w:val="both"/>
        <w:rPr>
          <w:sz w:val="24"/>
        </w:rPr>
      </w:pPr>
      <w:r>
        <w:rPr>
          <w:color w:val="262526"/>
          <w:sz w:val="24"/>
        </w:rPr>
        <w:t>Even though a </w:t>
      </w:r>
      <w:r>
        <w:rPr>
          <w:i/>
          <w:color w:val="262526"/>
          <w:sz w:val="24"/>
        </w:rPr>
        <w:t>Distribution Network Service Provider </w:t>
      </w:r>
      <w:r>
        <w:rPr>
          <w:color w:val="262526"/>
          <w:sz w:val="24"/>
        </w:rPr>
        <w:t>remains subject to the old regulatory regime, the provider is also subject, as from the date of the relevant amendment, to the requirements of Part F of the current Chapter 6 (Cost</w:t>
      </w:r>
      <w:r>
        <w:rPr>
          <w:color w:val="262526"/>
          <w:spacing w:val="-15"/>
          <w:sz w:val="24"/>
        </w:rPr>
        <w:t> </w:t>
      </w:r>
      <w:r>
        <w:rPr>
          <w:color w:val="262526"/>
          <w:sz w:val="24"/>
        </w:rPr>
        <w:t>Allocation).</w:t>
      </w:r>
    </w:p>
    <w:p>
      <w:pPr>
        <w:pStyle w:val="ListParagraph"/>
        <w:numPr>
          <w:ilvl w:val="3"/>
          <w:numId w:val="19"/>
        </w:numPr>
        <w:tabs>
          <w:tab w:pos="1817" w:val="left" w:leader="none"/>
        </w:tabs>
        <w:spacing w:line="249" w:lineRule="auto" w:before="174" w:after="0"/>
        <w:ind w:left="1820" w:right="121" w:hanging="567"/>
        <w:jc w:val="both"/>
        <w:rPr>
          <w:sz w:val="24"/>
        </w:rPr>
      </w:pPr>
      <w:r>
        <w:rPr>
          <w:color w:val="262526"/>
          <w:sz w:val="24"/>
        </w:rPr>
        <w:t>This</w:t>
      </w:r>
      <w:r>
        <w:rPr>
          <w:color w:val="262526"/>
          <w:spacing w:val="-14"/>
          <w:sz w:val="24"/>
        </w:rPr>
        <w:t> </w:t>
      </w:r>
      <w:r>
        <w:rPr>
          <w:color w:val="262526"/>
          <w:sz w:val="24"/>
        </w:rPr>
        <w:t>clause</w:t>
      </w:r>
      <w:r>
        <w:rPr>
          <w:color w:val="262526"/>
          <w:spacing w:val="-14"/>
          <w:sz w:val="24"/>
        </w:rPr>
        <w:t> </w:t>
      </w:r>
      <w:r>
        <w:rPr>
          <w:color w:val="262526"/>
          <w:sz w:val="24"/>
        </w:rPr>
        <w:t>applies</w:t>
      </w:r>
      <w:r>
        <w:rPr>
          <w:color w:val="262526"/>
          <w:spacing w:val="-14"/>
          <w:sz w:val="24"/>
        </w:rPr>
        <w:t> </w:t>
      </w:r>
      <w:r>
        <w:rPr>
          <w:color w:val="262526"/>
          <w:spacing w:val="-3"/>
          <w:sz w:val="24"/>
        </w:rPr>
        <w:t>only</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pacing w:val="-3"/>
          <w:sz w:val="24"/>
        </w:rPr>
        <w:t>purposes</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pacing w:val="-3"/>
          <w:sz w:val="24"/>
        </w:rPr>
        <w:t>next</w:t>
      </w:r>
      <w:r>
        <w:rPr>
          <w:color w:val="262526"/>
          <w:spacing w:val="-15"/>
          <w:sz w:val="24"/>
        </w:rPr>
        <w:t> </w:t>
      </w:r>
      <w:r>
        <w:rPr>
          <w:color w:val="262526"/>
          <w:spacing w:val="-3"/>
          <w:sz w:val="24"/>
        </w:rPr>
        <w:t>distribution</w:t>
      </w:r>
      <w:r>
        <w:rPr>
          <w:color w:val="262526"/>
          <w:spacing w:val="-15"/>
          <w:sz w:val="24"/>
        </w:rPr>
        <w:t> </w:t>
      </w:r>
      <w:r>
        <w:rPr>
          <w:color w:val="262526"/>
          <w:spacing w:val="-3"/>
          <w:sz w:val="24"/>
        </w:rPr>
        <w:t>determination </w:t>
      </w:r>
      <w:r>
        <w:rPr>
          <w:color w:val="262526"/>
          <w:sz w:val="24"/>
        </w:rPr>
        <w:t>for the </w:t>
      </w:r>
      <w:r>
        <w:rPr>
          <w:i/>
          <w:color w:val="262526"/>
          <w:sz w:val="24"/>
        </w:rPr>
        <w:t>Distribution Network Service</w:t>
      </w:r>
      <w:r>
        <w:rPr>
          <w:i/>
          <w:color w:val="262526"/>
          <w:spacing w:val="-4"/>
          <w:sz w:val="24"/>
        </w:rPr>
        <w:t> </w:t>
      </w:r>
      <w:r>
        <w:rPr>
          <w:i/>
          <w:color w:val="262526"/>
          <w:sz w:val="24"/>
        </w:rPr>
        <w:t>Provider</w:t>
      </w:r>
      <w:r>
        <w:rPr>
          <w:color w:val="262526"/>
          <w:sz w:val="24"/>
        </w:rPr>
        <w:t>.</w:t>
      </w:r>
    </w:p>
    <w:p>
      <w:pPr>
        <w:pStyle w:val="Heading3"/>
        <w:numPr>
          <w:ilvl w:val="2"/>
          <w:numId w:val="19"/>
        </w:numPr>
        <w:tabs>
          <w:tab w:pos="1253" w:val="left" w:leader="none"/>
          <w:tab w:pos="1254" w:val="left" w:leader="none"/>
        </w:tabs>
        <w:spacing w:line="240" w:lineRule="auto" w:before="236" w:after="0"/>
        <w:ind w:left="1253" w:right="0" w:hanging="1134"/>
        <w:jc w:val="left"/>
      </w:pPr>
      <w:r>
        <w:rPr>
          <w:color w:val="262526"/>
        </w:rPr>
        <w:t>Construction of</w:t>
      </w:r>
      <w:r>
        <w:rPr>
          <w:color w:val="262526"/>
          <w:spacing w:val="-2"/>
        </w:rPr>
        <w:t> </w:t>
      </w:r>
      <w:r>
        <w:rPr>
          <w:color w:val="262526"/>
        </w:rPr>
        <w:t>documents</w:t>
      </w:r>
    </w:p>
    <w:p>
      <w:pPr>
        <w:pStyle w:val="BodyText"/>
        <w:spacing w:line="249" w:lineRule="auto" w:before="118"/>
        <w:ind w:left="1253" w:right="114" w:firstLine="0"/>
      </w:pPr>
      <w:r>
        <w:rPr>
          <w:color w:val="262526"/>
          <w:spacing w:val="-8"/>
        </w:rPr>
        <w:t>To </w:t>
      </w:r>
      <w:r>
        <w:rPr>
          <w:color w:val="262526"/>
        </w:rPr>
        <w:t>facilitate the transition from the old regulatory regime to the new regulatory regime, references in determinations and other documents to provisions of former Chapter 6 are to be read (where the context admits) to corresponding provisions</w:t>
      </w:r>
      <w:r>
        <w:rPr>
          <w:color w:val="262526"/>
          <w:spacing w:val="-39"/>
        </w:rPr>
        <w:t> </w:t>
      </w:r>
      <w:r>
        <w:rPr>
          <w:color w:val="262526"/>
        </w:rPr>
        <w:t>of the current Chapter 6.</w:t>
      </w:r>
    </w:p>
    <w:p>
      <w:pPr>
        <w:pStyle w:val="Heading1"/>
        <w:tabs>
          <w:tab w:pos="2463" w:val="left" w:leader="none"/>
        </w:tabs>
        <w:spacing w:before="230"/>
      </w:pPr>
      <w:r>
        <w:rPr>
          <w:color w:val="262526"/>
        </w:rPr>
        <w:t>Division</w:t>
      </w:r>
      <w:r>
        <w:rPr>
          <w:color w:val="262526"/>
          <w:spacing w:val="-13"/>
        </w:rPr>
        <w:t> </w:t>
      </w:r>
      <w:r>
        <w:rPr>
          <w:color w:val="262526"/>
        </w:rPr>
        <w:t>2</w:t>
        <w:tab/>
        <w:t>[Deleted]</w:t>
      </w:r>
    </w:p>
    <w:p>
      <w:pPr>
        <w:tabs>
          <w:tab w:pos="2387" w:val="left" w:leader="none"/>
        </w:tabs>
        <w:spacing w:line="249" w:lineRule="auto" w:before="240"/>
        <w:ind w:left="2387" w:right="197" w:hanging="2268"/>
        <w:jc w:val="left"/>
        <w:rPr>
          <w:rFonts w:ascii="Arial"/>
          <w:b/>
          <w:sz w:val="28"/>
        </w:rPr>
      </w:pPr>
      <w:r>
        <w:rPr>
          <w:rFonts w:ascii="Arial"/>
          <w:b/>
          <w:color w:val="262526"/>
          <w:sz w:val="28"/>
        </w:rPr>
        <w:t>Division</w:t>
      </w:r>
      <w:r>
        <w:rPr>
          <w:rFonts w:ascii="Arial"/>
          <w:b/>
          <w:color w:val="262526"/>
          <w:spacing w:val="-13"/>
          <w:sz w:val="28"/>
        </w:rPr>
        <w:t> </w:t>
      </w:r>
      <w:r>
        <w:rPr>
          <w:rFonts w:ascii="Arial"/>
          <w:b/>
          <w:color w:val="262526"/>
          <w:sz w:val="28"/>
        </w:rPr>
        <w:t>3</w:t>
        <w:tab/>
      </w:r>
      <w:r>
        <w:rPr>
          <w:rFonts w:ascii="Arial"/>
          <w:b/>
          <w:color w:val="262526"/>
          <w:spacing w:val="-3"/>
          <w:sz w:val="28"/>
        </w:rPr>
        <w:t>Transitional </w:t>
      </w:r>
      <w:r>
        <w:rPr>
          <w:rFonts w:ascii="Arial"/>
          <w:b/>
          <w:color w:val="262526"/>
          <w:sz w:val="28"/>
        </w:rPr>
        <w:t>arrangements for first distribution determination</w:t>
      </w:r>
      <w:r>
        <w:rPr>
          <w:rFonts w:ascii="Arial"/>
          <w:b/>
          <w:color w:val="262526"/>
          <w:spacing w:val="-36"/>
          <w:sz w:val="28"/>
        </w:rPr>
        <w:t> </w:t>
      </w:r>
      <w:r>
        <w:rPr>
          <w:rFonts w:ascii="Arial"/>
          <w:b/>
          <w:color w:val="262526"/>
          <w:sz w:val="28"/>
        </w:rPr>
        <w:t>for</w:t>
      </w:r>
      <w:r>
        <w:rPr>
          <w:rFonts w:ascii="Arial"/>
          <w:b/>
          <w:color w:val="262526"/>
          <w:spacing w:val="-36"/>
          <w:sz w:val="28"/>
        </w:rPr>
        <w:t> </w:t>
      </w:r>
      <w:r>
        <w:rPr>
          <w:rFonts w:ascii="Arial"/>
          <w:b/>
          <w:color w:val="262526"/>
          <w:sz w:val="28"/>
        </w:rPr>
        <w:t>Queensland</w:t>
      </w:r>
      <w:r>
        <w:rPr>
          <w:rFonts w:ascii="Arial"/>
          <w:b/>
          <w:color w:val="262526"/>
          <w:spacing w:val="-36"/>
          <w:sz w:val="28"/>
        </w:rPr>
        <w:t> </w:t>
      </w:r>
      <w:r>
        <w:rPr>
          <w:rFonts w:ascii="Arial"/>
          <w:b/>
          <w:color w:val="262526"/>
          <w:sz w:val="28"/>
        </w:rPr>
        <w:t>Distribution</w:t>
      </w:r>
      <w:r>
        <w:rPr>
          <w:rFonts w:ascii="Arial"/>
          <w:b/>
          <w:color w:val="262526"/>
          <w:spacing w:val="-36"/>
          <w:sz w:val="28"/>
        </w:rPr>
        <w:t> </w:t>
      </w:r>
      <w:r>
        <w:rPr>
          <w:rFonts w:ascii="Arial"/>
          <w:b/>
          <w:color w:val="262526"/>
          <w:sz w:val="28"/>
        </w:rPr>
        <w:t>Network Service</w:t>
      </w:r>
      <w:r>
        <w:rPr>
          <w:rFonts w:ascii="Arial"/>
          <w:b/>
          <w:color w:val="262526"/>
          <w:spacing w:val="-3"/>
          <w:sz w:val="28"/>
        </w:rPr>
        <w:t> </w:t>
      </w:r>
      <w:r>
        <w:rPr>
          <w:rFonts w:ascii="Arial"/>
          <w:b/>
          <w:color w:val="262526"/>
          <w:sz w:val="28"/>
        </w:rPr>
        <w:t>Providers</w:t>
      </w:r>
    </w:p>
    <w:p>
      <w:pPr>
        <w:pStyle w:val="Heading2"/>
        <w:numPr>
          <w:ilvl w:val="1"/>
          <w:numId w:val="21"/>
        </w:numPr>
        <w:tabs>
          <w:tab w:pos="1253" w:val="left" w:leader="none"/>
          <w:tab w:pos="1254" w:val="left" w:leader="none"/>
        </w:tabs>
        <w:spacing w:line="249" w:lineRule="auto" w:before="235" w:after="0"/>
        <w:ind w:left="1253" w:right="483" w:hanging="1134"/>
        <w:jc w:val="left"/>
      </w:pPr>
      <w:r>
        <w:rPr>
          <w:color w:val="262526"/>
          <w:spacing w:val="-3"/>
        </w:rPr>
        <w:t>Transitional </w:t>
      </w:r>
      <w:r>
        <w:rPr>
          <w:color w:val="262526"/>
        </w:rPr>
        <w:t>arrangements for first distribution determination for Queensland Distribution Network Service</w:t>
      </w:r>
      <w:r>
        <w:rPr>
          <w:color w:val="262526"/>
          <w:spacing w:val="-8"/>
        </w:rPr>
        <w:t> </w:t>
      </w:r>
      <w:r>
        <w:rPr>
          <w:color w:val="262526"/>
        </w:rPr>
        <w:t>Providers</w:t>
      </w:r>
    </w:p>
    <w:p>
      <w:pPr>
        <w:pStyle w:val="Heading3"/>
        <w:numPr>
          <w:ilvl w:val="2"/>
          <w:numId w:val="21"/>
        </w:numPr>
        <w:tabs>
          <w:tab w:pos="1253" w:val="left" w:leader="none"/>
          <w:tab w:pos="1254" w:val="left" w:leader="none"/>
        </w:tabs>
        <w:spacing w:line="240" w:lineRule="auto" w:before="233" w:after="0"/>
        <w:ind w:left="1253" w:right="0" w:hanging="1134"/>
        <w:jc w:val="left"/>
      </w:pPr>
      <w:r>
        <w:rPr>
          <w:color w:val="262526"/>
        </w:rPr>
        <w:t>Definitions</w:t>
      </w:r>
    </w:p>
    <w:p>
      <w:pPr>
        <w:pStyle w:val="BodyText"/>
        <w:spacing w:before="118"/>
        <w:ind w:left="1253" w:firstLine="0"/>
      </w:pPr>
      <w:r>
        <w:rPr>
          <w:color w:val="262526"/>
        </w:rPr>
        <w:t>In this Division 3:</w:t>
      </w:r>
    </w:p>
    <w:p>
      <w:pPr>
        <w:pStyle w:val="BodyText"/>
        <w:spacing w:line="249" w:lineRule="auto" w:before="125"/>
        <w:ind w:left="1253" w:right="116" w:firstLine="0"/>
      </w:pPr>
      <w:r>
        <w:rPr>
          <w:b/>
          <w:color w:val="262526"/>
        </w:rPr>
        <w:t>2005 determination </w:t>
      </w:r>
      <w:r>
        <w:rPr>
          <w:color w:val="262526"/>
        </w:rPr>
        <w:t>means the Final Determination: Regulation of Electricity Distribution of the Queensland Competition Authority dated April 2005.</w:t>
      </w:r>
    </w:p>
    <w:p>
      <w:pPr>
        <w:pStyle w:val="BodyText"/>
        <w:spacing w:line="249" w:lineRule="auto" w:before="116"/>
        <w:ind w:left="1253" w:right="114" w:firstLine="0"/>
      </w:pPr>
      <w:r>
        <w:rPr>
          <w:b/>
          <w:color w:val="262526"/>
        </w:rPr>
        <w:t>EDSD Review </w:t>
      </w:r>
      <w:r>
        <w:rPr>
          <w:color w:val="262526"/>
        </w:rPr>
        <w:t>means the review by the Independent Panel appointed by the Queensland Government into Electricity Distribution and Service Delivery for the 21st Century which was established in March 2004 and reported in July 2004.</w:t>
      </w:r>
    </w:p>
    <w:p>
      <w:pPr>
        <w:spacing w:after="0" w:line="249" w:lineRule="auto"/>
        <w:sectPr>
          <w:pgSz w:w="11910" w:h="16840"/>
          <w:pgMar w:header="642" w:footer="697" w:top="1160" w:bottom="880" w:left="1320" w:right="1320"/>
        </w:sectPr>
      </w:pPr>
    </w:p>
    <w:p>
      <w:pPr>
        <w:pStyle w:val="BodyText"/>
        <w:spacing w:line="249" w:lineRule="auto" w:before="124"/>
        <w:ind w:left="1253" w:firstLine="0"/>
        <w:jc w:val="left"/>
      </w:pPr>
      <w:bookmarkStart w:name="11.16.2   Application of Part to Queensl" w:id="109"/>
      <w:bookmarkEnd w:id="109"/>
      <w:r>
        <w:rPr/>
      </w:r>
      <w:bookmarkStart w:name="11.16.3   Treatment of the regulatory as" w:id="110"/>
      <w:bookmarkEnd w:id="110"/>
      <w:r>
        <w:rPr/>
      </w:r>
      <w:bookmarkStart w:name="11.16.4   Efficiency Benefit Sharing Sch" w:id="111"/>
      <w:bookmarkEnd w:id="111"/>
      <w:r>
        <w:rPr/>
      </w:r>
      <w:bookmarkStart w:name="11.16.5   Service Target Performance Inc" w:id="112"/>
      <w:bookmarkEnd w:id="112"/>
      <w:r>
        <w:rPr/>
      </w:r>
      <w:r>
        <w:rPr>
          <w:b/>
          <w:color w:val="262526"/>
        </w:rPr>
        <w:t>ENERGEX </w:t>
      </w:r>
      <w:r>
        <w:rPr>
          <w:color w:val="262526"/>
        </w:rPr>
        <w:t>means Energex Limited A.C.N 078 849 055 and any successor business.</w:t>
      </w:r>
    </w:p>
    <w:p>
      <w:pPr>
        <w:pStyle w:val="BodyText"/>
        <w:spacing w:line="249" w:lineRule="auto" w:before="115"/>
        <w:ind w:left="1253" w:right="24" w:firstLine="0"/>
        <w:jc w:val="left"/>
      </w:pPr>
      <w:r>
        <w:rPr>
          <w:b/>
          <w:color w:val="262526"/>
        </w:rPr>
        <w:t>Ergon Energy </w:t>
      </w:r>
      <w:r>
        <w:rPr>
          <w:color w:val="262526"/>
        </w:rPr>
        <w:t>means Ergon Energy Corporation Limited A.C.N. 087 646 062 and any successor business.</w:t>
      </w:r>
    </w:p>
    <w:p>
      <w:pPr>
        <w:spacing w:line="249" w:lineRule="auto" w:before="115"/>
        <w:ind w:left="1253" w:right="0" w:firstLine="0"/>
        <w:jc w:val="left"/>
        <w:rPr>
          <w:sz w:val="24"/>
        </w:rPr>
      </w:pPr>
      <w:r>
        <w:rPr>
          <w:b/>
          <w:color w:val="262526"/>
          <w:sz w:val="24"/>
        </w:rPr>
        <w:t>Queensland Competition Authority </w:t>
      </w:r>
      <w:r>
        <w:rPr>
          <w:color w:val="262526"/>
          <w:sz w:val="24"/>
        </w:rPr>
        <w:t>means the authority established by section 7 of the </w:t>
      </w:r>
      <w:r>
        <w:rPr>
          <w:i/>
          <w:color w:val="262526"/>
          <w:sz w:val="24"/>
        </w:rPr>
        <w:t>Queensland Competition Authority Act 1997 </w:t>
      </w:r>
      <w:r>
        <w:rPr>
          <w:color w:val="262526"/>
          <w:sz w:val="24"/>
        </w:rPr>
        <w:t>(Qld).</w:t>
      </w:r>
    </w:p>
    <w:p>
      <w:pPr>
        <w:spacing w:line="249" w:lineRule="auto" w:before="116"/>
        <w:ind w:left="1253" w:right="0" w:firstLine="0"/>
        <w:jc w:val="left"/>
        <w:rPr>
          <w:sz w:val="24"/>
        </w:rPr>
      </w:pPr>
      <w:r>
        <w:rPr>
          <w:b/>
          <w:color w:val="262526"/>
          <w:sz w:val="24"/>
        </w:rPr>
        <w:t>regulatory control period </w:t>
      </w:r>
      <w:r>
        <w:rPr>
          <w:color w:val="262526"/>
          <w:sz w:val="24"/>
        </w:rPr>
        <w:t>means the </w:t>
      </w:r>
      <w:r>
        <w:rPr>
          <w:i/>
          <w:color w:val="262526"/>
          <w:sz w:val="24"/>
        </w:rPr>
        <w:t>regulatory control period </w:t>
      </w:r>
      <w:r>
        <w:rPr>
          <w:color w:val="262526"/>
          <w:sz w:val="24"/>
        </w:rPr>
        <w:t>beginning 1 July 2010.</w:t>
      </w:r>
    </w:p>
    <w:p>
      <w:pPr>
        <w:pStyle w:val="Heading3"/>
        <w:numPr>
          <w:ilvl w:val="2"/>
          <w:numId w:val="21"/>
        </w:numPr>
        <w:tabs>
          <w:tab w:pos="1244" w:val="left" w:leader="none"/>
          <w:tab w:pos="1245" w:val="left" w:leader="none"/>
        </w:tabs>
        <w:spacing w:line="240" w:lineRule="auto" w:before="236" w:after="0"/>
        <w:ind w:left="1244" w:right="0" w:hanging="1126"/>
        <w:jc w:val="left"/>
      </w:pPr>
      <w:r>
        <w:rPr>
          <w:color w:val="262526"/>
        </w:rPr>
        <w:t>Application of Part to Queensland 2010 distribution</w:t>
      </w:r>
      <w:r>
        <w:rPr>
          <w:color w:val="262526"/>
          <w:spacing w:val="-9"/>
        </w:rPr>
        <w:t> </w:t>
      </w:r>
      <w:r>
        <w:rPr>
          <w:color w:val="262526"/>
        </w:rPr>
        <w:t>determinations</w:t>
      </w:r>
    </w:p>
    <w:p>
      <w:pPr>
        <w:pStyle w:val="BodyText"/>
        <w:spacing w:line="249" w:lineRule="auto" w:before="118"/>
        <w:ind w:left="1253" w:right="114" w:firstLine="0"/>
      </w:pPr>
      <w:r>
        <w:rPr>
          <w:color w:val="262526"/>
        </w:rPr>
        <w:t>The</w:t>
      </w:r>
      <w:r>
        <w:rPr>
          <w:color w:val="262526"/>
          <w:spacing w:val="-9"/>
        </w:rPr>
        <w:t> </w:t>
      </w:r>
      <w:r>
        <w:rPr>
          <w:color w:val="262526"/>
        </w:rPr>
        <w:t>requirements</w:t>
      </w:r>
      <w:r>
        <w:rPr>
          <w:color w:val="262526"/>
          <w:spacing w:val="-9"/>
        </w:rPr>
        <w:t> </w:t>
      </w:r>
      <w:r>
        <w:rPr>
          <w:color w:val="262526"/>
        </w:rPr>
        <w:t>of</w:t>
      </w:r>
      <w:r>
        <w:rPr>
          <w:color w:val="262526"/>
          <w:spacing w:val="-8"/>
        </w:rPr>
        <w:t> </w:t>
      </w:r>
      <w:r>
        <w:rPr>
          <w:color w:val="262526"/>
        </w:rPr>
        <w:t>this</w:t>
      </w:r>
      <w:r>
        <w:rPr>
          <w:color w:val="262526"/>
          <w:spacing w:val="-9"/>
        </w:rPr>
        <w:t> </w:t>
      </w:r>
      <w:r>
        <w:rPr>
          <w:color w:val="262526"/>
        </w:rPr>
        <w:t>Division</w:t>
      </w:r>
      <w:r>
        <w:rPr>
          <w:color w:val="262526"/>
          <w:spacing w:val="-8"/>
        </w:rPr>
        <w:t> </w:t>
      </w:r>
      <w:r>
        <w:rPr>
          <w:color w:val="262526"/>
        </w:rPr>
        <w:t>3</w:t>
      </w:r>
      <w:r>
        <w:rPr>
          <w:color w:val="262526"/>
          <w:spacing w:val="-9"/>
        </w:rPr>
        <w:t> </w:t>
      </w:r>
      <w:r>
        <w:rPr>
          <w:color w:val="262526"/>
        </w:rPr>
        <w:t>apply</w:t>
      </w:r>
      <w:r>
        <w:rPr>
          <w:color w:val="262526"/>
          <w:spacing w:val="-8"/>
        </w:rPr>
        <w:t> </w:t>
      </w:r>
      <w:r>
        <w:rPr>
          <w:color w:val="262526"/>
        </w:rPr>
        <w:t>for</w:t>
      </w:r>
      <w:r>
        <w:rPr>
          <w:color w:val="262526"/>
          <w:spacing w:val="-9"/>
        </w:rPr>
        <w:t> </w:t>
      </w:r>
      <w:r>
        <w:rPr>
          <w:color w:val="262526"/>
        </w:rPr>
        <w:t>the</w:t>
      </w:r>
      <w:r>
        <w:rPr>
          <w:color w:val="262526"/>
          <w:spacing w:val="-8"/>
        </w:rPr>
        <w:t> </w:t>
      </w:r>
      <w:r>
        <w:rPr>
          <w:color w:val="262526"/>
        </w:rPr>
        <w:t>purposes</w:t>
      </w:r>
      <w:r>
        <w:rPr>
          <w:color w:val="262526"/>
          <w:spacing w:val="-9"/>
        </w:rPr>
        <w:t> </w:t>
      </w:r>
      <w:r>
        <w:rPr>
          <w:color w:val="262526"/>
        </w:rPr>
        <w:t>of</w:t>
      </w:r>
      <w:r>
        <w:rPr>
          <w:color w:val="262526"/>
          <w:spacing w:val="-8"/>
        </w:rPr>
        <w:t> </w:t>
      </w:r>
      <w:r>
        <w:rPr>
          <w:color w:val="262526"/>
        </w:rPr>
        <w:t>making</w:t>
      </w:r>
      <w:r>
        <w:rPr>
          <w:color w:val="262526"/>
          <w:spacing w:val="-9"/>
        </w:rPr>
        <w:t> </w:t>
      </w:r>
      <w:r>
        <w:rPr>
          <w:color w:val="262526"/>
        </w:rPr>
        <w:t>a</w:t>
      </w:r>
      <w:r>
        <w:rPr>
          <w:color w:val="262526"/>
          <w:spacing w:val="-8"/>
        </w:rPr>
        <w:t> </w:t>
      </w:r>
      <w:r>
        <w:rPr>
          <w:color w:val="262526"/>
        </w:rPr>
        <w:t>distribution determination for ENERGEX and Ergon Energy for the regulatory control period and modify the application of Chapter 6 of the Rules to the extent set out in </w:t>
      </w:r>
      <w:r>
        <w:rPr>
          <w:color w:val="262526"/>
          <w:spacing w:val="-3"/>
        </w:rPr>
        <w:t>this </w:t>
      </w:r>
      <w:r>
        <w:rPr>
          <w:color w:val="262526"/>
        </w:rPr>
        <w:t>Division</w:t>
      </w:r>
      <w:r>
        <w:rPr>
          <w:color w:val="262526"/>
          <w:spacing w:val="-2"/>
        </w:rPr>
        <w:t> </w:t>
      </w:r>
      <w:r>
        <w:rPr>
          <w:color w:val="262526"/>
        </w:rPr>
        <w:t>3.</w:t>
      </w:r>
    </w:p>
    <w:p>
      <w:pPr>
        <w:pStyle w:val="Heading3"/>
        <w:numPr>
          <w:ilvl w:val="2"/>
          <w:numId w:val="21"/>
        </w:numPr>
        <w:tabs>
          <w:tab w:pos="1253" w:val="left" w:leader="none"/>
          <w:tab w:pos="1254" w:val="left" w:leader="none"/>
        </w:tabs>
        <w:spacing w:line="240" w:lineRule="auto" w:before="238" w:after="0"/>
        <w:ind w:left="1253" w:right="0" w:hanging="1135"/>
        <w:jc w:val="left"/>
      </w:pPr>
      <w:r>
        <w:rPr>
          <w:color w:val="262526"/>
          <w:spacing w:val="-3"/>
        </w:rPr>
        <w:t>Treatment </w:t>
      </w:r>
      <w:r>
        <w:rPr>
          <w:color w:val="262526"/>
        </w:rPr>
        <w:t>of the regulatory asset</w:t>
      </w:r>
      <w:r>
        <w:rPr>
          <w:color w:val="262526"/>
          <w:spacing w:val="-1"/>
        </w:rPr>
        <w:t> </w:t>
      </w:r>
      <w:r>
        <w:rPr>
          <w:color w:val="262526"/>
        </w:rPr>
        <w:t>base</w:t>
      </w:r>
    </w:p>
    <w:p>
      <w:pPr>
        <w:pStyle w:val="ListParagraph"/>
        <w:numPr>
          <w:ilvl w:val="3"/>
          <w:numId w:val="21"/>
        </w:numPr>
        <w:tabs>
          <w:tab w:pos="1821" w:val="left" w:leader="none"/>
        </w:tabs>
        <w:spacing w:line="249" w:lineRule="auto" w:before="175" w:after="0"/>
        <w:ind w:left="1820" w:right="113" w:hanging="567"/>
        <w:jc w:val="both"/>
        <w:rPr>
          <w:sz w:val="24"/>
        </w:rPr>
      </w:pPr>
      <w:r>
        <w:rPr>
          <w:color w:val="262526"/>
          <w:sz w:val="24"/>
        </w:rPr>
        <w:t>Nothing in Chapter 6 of the </w:t>
      </w:r>
      <w:r>
        <w:rPr>
          <w:i/>
          <w:color w:val="262526"/>
          <w:sz w:val="24"/>
        </w:rPr>
        <w:t>Rules </w:t>
      </w:r>
      <w:r>
        <w:rPr>
          <w:color w:val="262526"/>
          <w:sz w:val="24"/>
        </w:rPr>
        <w:t>requires ENERGEX or Ergon Energy to amend the approach allowed in the 2005 determination in relation to </w:t>
      </w:r>
      <w:r>
        <w:rPr>
          <w:color w:val="262526"/>
          <w:spacing w:val="2"/>
          <w:sz w:val="24"/>
        </w:rPr>
        <w:t>the </w:t>
      </w:r>
      <w:r>
        <w:rPr>
          <w:color w:val="262526"/>
          <w:sz w:val="24"/>
        </w:rPr>
        <w:t>treatment of </w:t>
      </w:r>
      <w:r>
        <w:rPr>
          <w:i/>
          <w:color w:val="262526"/>
          <w:sz w:val="24"/>
        </w:rPr>
        <w:t>standard control services </w:t>
      </w:r>
      <w:r>
        <w:rPr>
          <w:color w:val="262526"/>
          <w:sz w:val="24"/>
        </w:rPr>
        <w:t>and other services in the regulatory asset base for the regulatory control period.</w:t>
      </w:r>
    </w:p>
    <w:p>
      <w:pPr>
        <w:pStyle w:val="ListParagraph"/>
        <w:numPr>
          <w:ilvl w:val="3"/>
          <w:numId w:val="21"/>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AER </w:t>
      </w:r>
      <w:r>
        <w:rPr>
          <w:color w:val="262526"/>
          <w:sz w:val="24"/>
        </w:rPr>
        <w:t>must accept the approach proposed by ENERGEX and Ergon Energy for the regulatory control period if it is consistent with the approach in the 2005 determination.</w:t>
      </w:r>
    </w:p>
    <w:p>
      <w:pPr>
        <w:pStyle w:val="ListParagraph"/>
        <w:numPr>
          <w:ilvl w:val="3"/>
          <w:numId w:val="21"/>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must provide for any necessary adjustments or mechanisms in the </w:t>
      </w:r>
      <w:r>
        <w:rPr>
          <w:i/>
          <w:color w:val="262526"/>
          <w:sz w:val="24"/>
        </w:rPr>
        <w:t>distribution determination </w:t>
      </w:r>
      <w:r>
        <w:rPr>
          <w:color w:val="262526"/>
          <w:sz w:val="24"/>
        </w:rPr>
        <w:t>for the regulatory control period to prevent any cross-subsidies between </w:t>
      </w:r>
      <w:r>
        <w:rPr>
          <w:i/>
          <w:color w:val="262526"/>
          <w:sz w:val="24"/>
        </w:rPr>
        <w:t>standard control services </w:t>
      </w:r>
      <w:r>
        <w:rPr>
          <w:color w:val="262526"/>
          <w:sz w:val="24"/>
        </w:rPr>
        <w:t>and other </w:t>
      </w:r>
      <w:r>
        <w:rPr>
          <w:i/>
          <w:color w:val="262526"/>
          <w:spacing w:val="2"/>
          <w:sz w:val="24"/>
        </w:rPr>
        <w:t>distribution </w:t>
      </w:r>
      <w:r>
        <w:rPr>
          <w:i/>
          <w:color w:val="262526"/>
          <w:sz w:val="24"/>
        </w:rPr>
        <w:t>services</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The</w:t>
      </w:r>
      <w:r>
        <w:rPr>
          <w:color w:val="262526"/>
          <w:spacing w:val="-13"/>
          <w:sz w:val="20"/>
        </w:rPr>
        <w:t> </w:t>
      </w:r>
      <w:r>
        <w:rPr>
          <w:color w:val="262526"/>
          <w:sz w:val="20"/>
        </w:rPr>
        <w:t>regulatory</w:t>
      </w:r>
      <w:r>
        <w:rPr>
          <w:color w:val="262526"/>
          <w:spacing w:val="-12"/>
          <w:sz w:val="20"/>
        </w:rPr>
        <w:t> </w:t>
      </w:r>
      <w:r>
        <w:rPr>
          <w:color w:val="262526"/>
          <w:sz w:val="20"/>
        </w:rPr>
        <w:t>asset</w:t>
      </w:r>
      <w:r>
        <w:rPr>
          <w:color w:val="262526"/>
          <w:spacing w:val="-13"/>
          <w:sz w:val="20"/>
        </w:rPr>
        <w:t> </w:t>
      </w:r>
      <w:r>
        <w:rPr>
          <w:color w:val="262526"/>
          <w:sz w:val="20"/>
        </w:rPr>
        <w:t>bases</w:t>
      </w:r>
      <w:r>
        <w:rPr>
          <w:color w:val="262526"/>
          <w:spacing w:val="-12"/>
          <w:sz w:val="20"/>
        </w:rPr>
        <w:t> </w:t>
      </w:r>
      <w:r>
        <w:rPr>
          <w:color w:val="262526"/>
          <w:sz w:val="20"/>
        </w:rPr>
        <w:t>for</w:t>
      </w:r>
      <w:r>
        <w:rPr>
          <w:color w:val="262526"/>
          <w:spacing w:val="-12"/>
          <w:sz w:val="20"/>
        </w:rPr>
        <w:t> </w:t>
      </w:r>
      <w:r>
        <w:rPr>
          <w:color w:val="262526"/>
          <w:sz w:val="20"/>
        </w:rPr>
        <w:t>Ergon</w:t>
      </w:r>
      <w:r>
        <w:rPr>
          <w:color w:val="262526"/>
          <w:spacing w:val="-13"/>
          <w:sz w:val="20"/>
        </w:rPr>
        <w:t> </w:t>
      </w:r>
      <w:r>
        <w:rPr>
          <w:color w:val="262526"/>
          <w:sz w:val="20"/>
        </w:rPr>
        <w:t>Energy</w:t>
      </w:r>
      <w:r>
        <w:rPr>
          <w:color w:val="262526"/>
          <w:spacing w:val="-12"/>
          <w:sz w:val="20"/>
        </w:rPr>
        <w:t> </w:t>
      </w:r>
      <w:r>
        <w:rPr>
          <w:color w:val="262526"/>
          <w:sz w:val="20"/>
        </w:rPr>
        <w:t>and</w:t>
      </w:r>
      <w:r>
        <w:rPr>
          <w:color w:val="262526"/>
          <w:spacing w:val="-12"/>
          <w:sz w:val="20"/>
        </w:rPr>
        <w:t> </w:t>
      </w:r>
      <w:r>
        <w:rPr>
          <w:color w:val="262526"/>
          <w:sz w:val="20"/>
        </w:rPr>
        <w:t>ENERGEX</w:t>
      </w:r>
      <w:r>
        <w:rPr>
          <w:color w:val="262526"/>
          <w:spacing w:val="-13"/>
          <w:sz w:val="20"/>
        </w:rPr>
        <w:t> </w:t>
      </w:r>
      <w:r>
        <w:rPr>
          <w:color w:val="262526"/>
          <w:sz w:val="20"/>
        </w:rPr>
        <w:t>are</w:t>
      </w:r>
      <w:r>
        <w:rPr>
          <w:color w:val="262526"/>
          <w:spacing w:val="-12"/>
          <w:sz w:val="20"/>
        </w:rPr>
        <w:t> </w:t>
      </w:r>
      <w:r>
        <w:rPr>
          <w:color w:val="262526"/>
          <w:sz w:val="20"/>
        </w:rPr>
        <w:t>likely</w:t>
      </w:r>
      <w:r>
        <w:rPr>
          <w:color w:val="262526"/>
          <w:spacing w:val="-12"/>
          <w:sz w:val="20"/>
        </w:rPr>
        <w:t> </w:t>
      </w:r>
      <w:r>
        <w:rPr>
          <w:color w:val="262526"/>
          <w:sz w:val="20"/>
        </w:rPr>
        <w:t>to</w:t>
      </w:r>
      <w:r>
        <w:rPr>
          <w:color w:val="262526"/>
          <w:spacing w:val="-13"/>
          <w:sz w:val="20"/>
        </w:rPr>
        <w:t> </w:t>
      </w:r>
      <w:r>
        <w:rPr>
          <w:color w:val="262526"/>
          <w:sz w:val="20"/>
        </w:rPr>
        <w:t>include</w:t>
      </w:r>
      <w:r>
        <w:rPr>
          <w:color w:val="262526"/>
          <w:spacing w:val="-12"/>
          <w:sz w:val="20"/>
        </w:rPr>
        <w:t> </w:t>
      </w:r>
      <w:r>
        <w:rPr>
          <w:color w:val="262526"/>
          <w:sz w:val="20"/>
        </w:rPr>
        <w:t>assets</w:t>
      </w:r>
      <w:r>
        <w:rPr>
          <w:color w:val="262526"/>
          <w:spacing w:val="-12"/>
          <w:sz w:val="20"/>
        </w:rPr>
        <w:t> </w:t>
      </w:r>
      <w:r>
        <w:rPr>
          <w:color w:val="262526"/>
          <w:sz w:val="20"/>
        </w:rPr>
        <w:t>used to provide services which are not </w:t>
      </w:r>
      <w:r>
        <w:rPr>
          <w:i/>
          <w:color w:val="262526"/>
          <w:sz w:val="20"/>
        </w:rPr>
        <w:t>standard control services </w:t>
      </w:r>
      <w:r>
        <w:rPr>
          <w:color w:val="262526"/>
          <w:sz w:val="20"/>
        </w:rPr>
        <w:t>and accordingly the expected revenue for each year will need to be adjusted to avoid double recovery of those</w:t>
      </w:r>
      <w:r>
        <w:rPr>
          <w:color w:val="262526"/>
          <w:spacing w:val="-3"/>
          <w:sz w:val="20"/>
        </w:rPr>
        <w:t> </w:t>
      </w:r>
      <w:r>
        <w:rPr>
          <w:color w:val="262526"/>
          <w:sz w:val="20"/>
        </w:rPr>
        <w:t>costs.</w:t>
      </w:r>
    </w:p>
    <w:p>
      <w:pPr>
        <w:pStyle w:val="Heading3"/>
        <w:numPr>
          <w:ilvl w:val="2"/>
          <w:numId w:val="21"/>
        </w:numPr>
        <w:tabs>
          <w:tab w:pos="1253" w:val="left" w:leader="none"/>
          <w:tab w:pos="1254" w:val="left" w:leader="none"/>
        </w:tabs>
        <w:spacing w:line="240" w:lineRule="auto" w:before="227" w:after="0"/>
        <w:ind w:left="1253" w:right="0" w:hanging="1135"/>
        <w:jc w:val="left"/>
      </w:pPr>
      <w:r>
        <w:rPr>
          <w:color w:val="262526"/>
        </w:rPr>
        <w:t>Efficiency Benefit Sharing</w:t>
      </w:r>
      <w:r>
        <w:rPr>
          <w:color w:val="262526"/>
          <w:spacing w:val="-2"/>
        </w:rPr>
        <w:t> </w:t>
      </w:r>
      <w:r>
        <w:rPr>
          <w:color w:val="262526"/>
        </w:rPr>
        <w:t>Scheme</w:t>
      </w:r>
    </w:p>
    <w:p>
      <w:pPr>
        <w:pStyle w:val="ListParagraph"/>
        <w:numPr>
          <w:ilvl w:val="3"/>
          <w:numId w:val="21"/>
        </w:numPr>
        <w:tabs>
          <w:tab w:pos="1808" w:val="left" w:leader="none"/>
        </w:tabs>
        <w:spacing w:line="249" w:lineRule="auto" w:before="175" w:after="0"/>
        <w:ind w:left="1820" w:right="113" w:hanging="567"/>
        <w:jc w:val="both"/>
        <w:rPr>
          <w:sz w:val="24"/>
        </w:rPr>
      </w:pPr>
      <w:r>
        <w:rPr>
          <w:color w:val="262526"/>
          <w:sz w:val="24"/>
        </w:rPr>
        <w:t>An </w:t>
      </w:r>
      <w:r>
        <w:rPr>
          <w:i/>
          <w:color w:val="262526"/>
          <w:sz w:val="24"/>
        </w:rPr>
        <w:t>efficiency benefit sharing scheme </w:t>
      </w:r>
      <w:r>
        <w:rPr>
          <w:color w:val="262526"/>
          <w:sz w:val="24"/>
        </w:rPr>
        <w:t>for ENERGEX and Ergon Energy for the regulatory control period must not cover efficiency gains and </w:t>
      </w:r>
      <w:r>
        <w:rPr>
          <w:color w:val="262526"/>
          <w:spacing w:val="2"/>
          <w:sz w:val="24"/>
        </w:rPr>
        <w:t>losses </w:t>
      </w:r>
      <w:r>
        <w:rPr>
          <w:color w:val="262526"/>
          <w:sz w:val="24"/>
        </w:rPr>
        <w:t>relating to capital expenditure.</w:t>
      </w:r>
    </w:p>
    <w:p>
      <w:pPr>
        <w:pStyle w:val="ListParagraph"/>
        <w:numPr>
          <w:ilvl w:val="3"/>
          <w:numId w:val="21"/>
        </w:numPr>
        <w:tabs>
          <w:tab w:pos="1821" w:val="left" w:leader="none"/>
        </w:tabs>
        <w:spacing w:line="249" w:lineRule="auto" w:before="173" w:after="0"/>
        <w:ind w:left="1820" w:right="112" w:hanging="567"/>
        <w:jc w:val="both"/>
        <w:rPr>
          <w:sz w:val="24"/>
        </w:rPr>
      </w:pPr>
      <w:r>
        <w:rPr>
          <w:color w:val="262526"/>
          <w:sz w:val="24"/>
        </w:rPr>
        <w:t>For the purposes of clause 6.5.8(c) the </w:t>
      </w:r>
      <w:r>
        <w:rPr>
          <w:i/>
          <w:color w:val="262526"/>
          <w:sz w:val="24"/>
        </w:rPr>
        <w:t>AER </w:t>
      </w:r>
      <w:r>
        <w:rPr>
          <w:color w:val="262526"/>
          <w:sz w:val="24"/>
        </w:rPr>
        <w:t>must also have regard to </w:t>
      </w:r>
      <w:r>
        <w:rPr>
          <w:color w:val="262526"/>
          <w:spacing w:val="2"/>
          <w:sz w:val="24"/>
        </w:rPr>
        <w:t>the </w:t>
      </w:r>
      <w:r>
        <w:rPr>
          <w:color w:val="262526"/>
          <w:sz w:val="24"/>
        </w:rPr>
        <w:t>continuing obligations on ENERGEX and Ergon Energy throughout </w:t>
      </w:r>
      <w:r>
        <w:rPr>
          <w:color w:val="262526"/>
          <w:spacing w:val="2"/>
          <w:sz w:val="24"/>
        </w:rPr>
        <w:t>the </w:t>
      </w:r>
      <w:r>
        <w:rPr>
          <w:color w:val="262526"/>
          <w:sz w:val="24"/>
        </w:rPr>
        <w:t>regulatory</w:t>
      </w:r>
      <w:r>
        <w:rPr>
          <w:color w:val="262526"/>
          <w:spacing w:val="-16"/>
          <w:sz w:val="24"/>
        </w:rPr>
        <w:t> </w:t>
      </w:r>
      <w:r>
        <w:rPr>
          <w:color w:val="262526"/>
          <w:sz w:val="24"/>
        </w:rPr>
        <w:t>control</w:t>
      </w:r>
      <w:r>
        <w:rPr>
          <w:color w:val="262526"/>
          <w:spacing w:val="-15"/>
          <w:sz w:val="24"/>
        </w:rPr>
        <w:t> </w:t>
      </w:r>
      <w:r>
        <w:rPr>
          <w:color w:val="262526"/>
          <w:sz w:val="24"/>
        </w:rPr>
        <w:t>period</w:t>
      </w:r>
      <w:r>
        <w:rPr>
          <w:color w:val="262526"/>
          <w:spacing w:val="-15"/>
          <w:sz w:val="24"/>
        </w:rPr>
        <w:t> </w:t>
      </w:r>
      <w:r>
        <w:rPr>
          <w:color w:val="262526"/>
          <w:sz w:val="24"/>
        </w:rPr>
        <w:t>to</w:t>
      </w:r>
      <w:r>
        <w:rPr>
          <w:color w:val="262526"/>
          <w:spacing w:val="-16"/>
          <w:sz w:val="24"/>
        </w:rPr>
        <w:t> </w:t>
      </w:r>
      <w:r>
        <w:rPr>
          <w:color w:val="262526"/>
          <w:sz w:val="24"/>
        </w:rPr>
        <w:t>implement</w:t>
      </w:r>
      <w:r>
        <w:rPr>
          <w:color w:val="262526"/>
          <w:spacing w:val="-15"/>
          <w:sz w:val="24"/>
        </w:rPr>
        <w:t> </w:t>
      </w:r>
      <w:r>
        <w:rPr>
          <w:color w:val="262526"/>
          <w:sz w:val="24"/>
        </w:rPr>
        <w:t>the</w:t>
      </w:r>
      <w:r>
        <w:rPr>
          <w:color w:val="262526"/>
          <w:spacing w:val="-15"/>
          <w:sz w:val="24"/>
        </w:rPr>
        <w:t> </w:t>
      </w:r>
      <w:r>
        <w:rPr>
          <w:color w:val="262526"/>
          <w:sz w:val="24"/>
        </w:rPr>
        <w:t>recommendations</w:t>
      </w:r>
      <w:r>
        <w:rPr>
          <w:color w:val="262526"/>
          <w:spacing w:val="-15"/>
          <w:sz w:val="24"/>
        </w:rPr>
        <w:t> </w:t>
      </w:r>
      <w:r>
        <w:rPr>
          <w:color w:val="262526"/>
          <w:sz w:val="24"/>
        </w:rPr>
        <w:t>from</w:t>
      </w:r>
      <w:r>
        <w:rPr>
          <w:color w:val="262526"/>
          <w:spacing w:val="-16"/>
          <w:sz w:val="24"/>
        </w:rPr>
        <w:t> </w:t>
      </w:r>
      <w:r>
        <w:rPr>
          <w:color w:val="262526"/>
          <w:sz w:val="24"/>
        </w:rPr>
        <w:t>the</w:t>
      </w:r>
      <w:r>
        <w:rPr>
          <w:color w:val="262526"/>
          <w:spacing w:val="-15"/>
          <w:sz w:val="24"/>
        </w:rPr>
        <w:t> </w:t>
      </w:r>
      <w:r>
        <w:rPr>
          <w:color w:val="262526"/>
          <w:sz w:val="24"/>
        </w:rPr>
        <w:t>EDSD Review adopted by the Queensland</w:t>
      </w:r>
      <w:r>
        <w:rPr>
          <w:color w:val="262526"/>
          <w:spacing w:val="-4"/>
          <w:sz w:val="24"/>
        </w:rPr>
        <w:t> </w:t>
      </w:r>
      <w:r>
        <w:rPr>
          <w:color w:val="262526"/>
          <w:sz w:val="24"/>
        </w:rPr>
        <w:t>Government.</w:t>
      </w:r>
    </w:p>
    <w:p>
      <w:pPr>
        <w:pStyle w:val="Heading3"/>
        <w:numPr>
          <w:ilvl w:val="2"/>
          <w:numId w:val="21"/>
        </w:numPr>
        <w:tabs>
          <w:tab w:pos="1253" w:val="left" w:leader="none"/>
          <w:tab w:pos="1254" w:val="left" w:leader="none"/>
        </w:tabs>
        <w:spacing w:line="240" w:lineRule="auto" w:before="238" w:after="0"/>
        <w:ind w:left="1253" w:right="0" w:hanging="1135"/>
        <w:jc w:val="left"/>
      </w:pPr>
      <w:r>
        <w:rPr>
          <w:color w:val="262526"/>
        </w:rPr>
        <w:t>Service </w:t>
      </w:r>
      <w:r>
        <w:rPr>
          <w:color w:val="262526"/>
          <w:spacing w:val="-4"/>
        </w:rPr>
        <w:t>Target </w:t>
      </w:r>
      <w:r>
        <w:rPr>
          <w:color w:val="262526"/>
        </w:rPr>
        <w:t>Performance Incentive</w:t>
      </w:r>
      <w:r>
        <w:rPr>
          <w:color w:val="262526"/>
          <w:spacing w:val="3"/>
        </w:rPr>
        <w:t> </w:t>
      </w:r>
      <w:r>
        <w:rPr>
          <w:color w:val="262526"/>
        </w:rPr>
        <w:t>Scheme</w:t>
      </w:r>
    </w:p>
    <w:p>
      <w:pPr>
        <w:spacing w:line="249" w:lineRule="auto" w:before="118"/>
        <w:ind w:left="1253" w:right="115" w:firstLine="0"/>
        <w:jc w:val="both"/>
        <w:rPr>
          <w:sz w:val="24"/>
        </w:rPr>
      </w:pPr>
      <w:r>
        <w:rPr>
          <w:color w:val="262526"/>
          <w:sz w:val="24"/>
        </w:rPr>
        <w:t>In formulating a </w:t>
      </w:r>
      <w:r>
        <w:rPr>
          <w:i/>
          <w:color w:val="262526"/>
          <w:sz w:val="24"/>
        </w:rPr>
        <w:t>service target performance incentive scheme </w:t>
      </w:r>
      <w:r>
        <w:rPr>
          <w:color w:val="262526"/>
          <w:sz w:val="24"/>
        </w:rPr>
        <w:t>to apply to ENERGEX</w:t>
      </w:r>
      <w:r>
        <w:rPr>
          <w:color w:val="262526"/>
          <w:spacing w:val="-16"/>
          <w:sz w:val="24"/>
        </w:rPr>
        <w:t> </w:t>
      </w:r>
      <w:r>
        <w:rPr>
          <w:color w:val="262526"/>
          <w:sz w:val="24"/>
        </w:rPr>
        <w:t>and</w:t>
      </w:r>
      <w:r>
        <w:rPr>
          <w:color w:val="262526"/>
          <w:spacing w:val="-16"/>
          <w:sz w:val="24"/>
        </w:rPr>
        <w:t> </w:t>
      </w:r>
      <w:r>
        <w:rPr>
          <w:color w:val="262526"/>
          <w:spacing w:val="-3"/>
          <w:sz w:val="24"/>
        </w:rPr>
        <w:t>Ergon</w:t>
      </w:r>
      <w:r>
        <w:rPr>
          <w:color w:val="262526"/>
          <w:spacing w:val="-16"/>
          <w:sz w:val="24"/>
        </w:rPr>
        <w:t> </w:t>
      </w:r>
      <w:r>
        <w:rPr>
          <w:color w:val="262526"/>
          <w:spacing w:val="-3"/>
          <w:sz w:val="24"/>
        </w:rPr>
        <w:t>Energy</w:t>
      </w:r>
      <w:r>
        <w:rPr>
          <w:color w:val="262526"/>
          <w:spacing w:val="-17"/>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pacing w:val="-3"/>
          <w:sz w:val="24"/>
        </w:rPr>
        <w:t>regulatory</w:t>
      </w:r>
      <w:r>
        <w:rPr>
          <w:color w:val="262526"/>
          <w:spacing w:val="-17"/>
          <w:sz w:val="24"/>
        </w:rPr>
        <w:t> </w:t>
      </w:r>
      <w:r>
        <w:rPr>
          <w:color w:val="262526"/>
          <w:sz w:val="24"/>
        </w:rPr>
        <w:t>control</w:t>
      </w:r>
      <w:r>
        <w:rPr>
          <w:color w:val="262526"/>
          <w:spacing w:val="-15"/>
          <w:sz w:val="24"/>
        </w:rPr>
        <w:t> </w:t>
      </w:r>
      <w:r>
        <w:rPr>
          <w:color w:val="262526"/>
          <w:spacing w:val="-3"/>
          <w:sz w:val="24"/>
        </w:rPr>
        <w:t>period,</w:t>
      </w:r>
      <w:r>
        <w:rPr>
          <w:color w:val="262526"/>
          <w:spacing w:val="-17"/>
          <w:sz w:val="24"/>
        </w:rPr>
        <w:t> </w:t>
      </w:r>
      <w:r>
        <w:rPr>
          <w:color w:val="262526"/>
          <w:sz w:val="24"/>
        </w:rPr>
        <w:t>the</w:t>
      </w:r>
      <w:r>
        <w:rPr>
          <w:color w:val="262526"/>
          <w:spacing w:val="-17"/>
          <w:sz w:val="24"/>
        </w:rPr>
        <w:t> </w:t>
      </w:r>
      <w:r>
        <w:rPr>
          <w:i/>
          <w:color w:val="262526"/>
          <w:sz w:val="24"/>
        </w:rPr>
        <w:t>AER</w:t>
      </w:r>
      <w:r>
        <w:rPr>
          <w:color w:val="262526"/>
          <w:sz w:val="24"/>
        </w:rPr>
        <w:t>,</w:t>
      </w:r>
      <w:r>
        <w:rPr>
          <w:color w:val="262526"/>
          <w:spacing w:val="-17"/>
          <w:sz w:val="24"/>
        </w:rPr>
        <w:t> </w:t>
      </w:r>
      <w:r>
        <w:rPr>
          <w:color w:val="262526"/>
          <w:sz w:val="24"/>
        </w:rPr>
        <w:t>in</w:t>
      </w:r>
      <w:r>
        <w:rPr>
          <w:color w:val="262526"/>
          <w:spacing w:val="-16"/>
          <w:sz w:val="24"/>
        </w:rPr>
        <w:t> </w:t>
      </w:r>
      <w:r>
        <w:rPr>
          <w:color w:val="262526"/>
          <w:sz w:val="24"/>
        </w:rPr>
        <w:t>addition to the requirements in clause 6.6.2(b), must also:</w:t>
      </w:r>
    </w:p>
    <w:p>
      <w:pPr>
        <w:spacing w:after="0" w:line="249" w:lineRule="auto"/>
        <w:jc w:val="both"/>
        <w:rPr>
          <w:sz w:val="24"/>
        </w:rPr>
        <w:sectPr>
          <w:pgSz w:w="11910" w:h="16840"/>
          <w:pgMar w:header="642" w:footer="697" w:top="1160" w:bottom="880" w:left="1320" w:right="1320"/>
        </w:sectPr>
      </w:pPr>
    </w:p>
    <w:p>
      <w:pPr>
        <w:pStyle w:val="ListParagraph"/>
        <w:numPr>
          <w:ilvl w:val="0"/>
          <w:numId w:val="22"/>
        </w:numPr>
        <w:tabs>
          <w:tab w:pos="1821" w:val="left" w:leader="none"/>
        </w:tabs>
        <w:spacing w:line="249" w:lineRule="auto" w:before="124" w:after="0"/>
        <w:ind w:left="1820" w:right="113" w:hanging="567"/>
        <w:jc w:val="both"/>
        <w:rPr>
          <w:sz w:val="24"/>
        </w:rPr>
      </w:pPr>
      <w:bookmarkStart w:name="11.16.6   Framework and approach ⁠" w:id="113"/>
      <w:bookmarkEnd w:id="113"/>
      <w:r>
        <w:rPr/>
      </w:r>
      <w:bookmarkStart w:name="11.16.7   Regulatory Proposal ⁠" w:id="114"/>
      <w:bookmarkEnd w:id="114"/>
      <w:r>
        <w:rPr/>
      </w:r>
      <w:bookmarkStart w:name="11.16.8   Side constraints ⁠" w:id="115"/>
      <w:bookmarkEnd w:id="115"/>
      <w:r>
        <w:rPr/>
      </w:r>
      <w:bookmarkStart w:name="11.16.9   Cost pass throughs ⁠" w:id="116"/>
      <w:bookmarkEnd w:id="116"/>
      <w:r>
        <w:rPr/>
      </w:r>
      <w:bookmarkStart w:name="11.16.9   Cost pass throughs ⁠" w:id="117"/>
      <w:bookmarkEnd w:id="117"/>
      <w:r>
        <w:rPr>
          <w:color w:val="262526"/>
          <w:sz w:val="24"/>
        </w:rPr>
        <w:t>tak</w:t>
      </w:r>
      <w:r>
        <w:rPr>
          <w:color w:val="262526"/>
          <w:sz w:val="24"/>
        </w:rPr>
        <w:t>e</w:t>
      </w:r>
      <w:r>
        <w:rPr>
          <w:color w:val="262526"/>
          <w:spacing w:val="-18"/>
          <w:sz w:val="24"/>
        </w:rPr>
        <w:t> </w:t>
      </w:r>
      <w:r>
        <w:rPr>
          <w:color w:val="262526"/>
          <w:sz w:val="24"/>
        </w:rPr>
        <w:t>into</w:t>
      </w:r>
      <w:r>
        <w:rPr>
          <w:color w:val="262526"/>
          <w:spacing w:val="-18"/>
          <w:sz w:val="24"/>
        </w:rPr>
        <w:t> </w:t>
      </w:r>
      <w:r>
        <w:rPr>
          <w:color w:val="262526"/>
          <w:sz w:val="24"/>
        </w:rPr>
        <w:t>account</w:t>
      </w:r>
      <w:r>
        <w:rPr>
          <w:color w:val="262526"/>
          <w:spacing w:val="-18"/>
          <w:sz w:val="24"/>
        </w:rPr>
        <w:t> </w:t>
      </w:r>
      <w:r>
        <w:rPr>
          <w:color w:val="262526"/>
          <w:sz w:val="24"/>
        </w:rPr>
        <w:t>the</w:t>
      </w:r>
      <w:r>
        <w:rPr>
          <w:color w:val="262526"/>
          <w:spacing w:val="-18"/>
          <w:sz w:val="24"/>
        </w:rPr>
        <w:t> </w:t>
      </w:r>
      <w:r>
        <w:rPr>
          <w:color w:val="262526"/>
          <w:sz w:val="24"/>
        </w:rPr>
        <w:t>continuing</w:t>
      </w:r>
      <w:r>
        <w:rPr>
          <w:color w:val="262526"/>
          <w:spacing w:val="-17"/>
          <w:sz w:val="24"/>
        </w:rPr>
        <w:t> </w:t>
      </w:r>
      <w:r>
        <w:rPr>
          <w:color w:val="262526"/>
          <w:sz w:val="24"/>
        </w:rPr>
        <w:t>obligations</w:t>
      </w:r>
      <w:r>
        <w:rPr>
          <w:color w:val="262526"/>
          <w:spacing w:val="-18"/>
          <w:sz w:val="24"/>
        </w:rPr>
        <w:t> </w:t>
      </w:r>
      <w:r>
        <w:rPr>
          <w:color w:val="262526"/>
          <w:sz w:val="24"/>
        </w:rPr>
        <w:t>on</w:t>
      </w:r>
      <w:r>
        <w:rPr>
          <w:color w:val="262526"/>
          <w:spacing w:val="-18"/>
          <w:sz w:val="24"/>
        </w:rPr>
        <w:t> </w:t>
      </w:r>
      <w:r>
        <w:rPr>
          <w:color w:val="262526"/>
          <w:sz w:val="24"/>
        </w:rPr>
        <w:t>ENERGEX</w:t>
      </w:r>
      <w:r>
        <w:rPr>
          <w:color w:val="262526"/>
          <w:spacing w:val="-18"/>
          <w:sz w:val="24"/>
        </w:rPr>
        <w:t> </w:t>
      </w:r>
      <w:r>
        <w:rPr>
          <w:color w:val="262526"/>
          <w:sz w:val="24"/>
        </w:rPr>
        <w:t>and</w:t>
      </w:r>
      <w:r>
        <w:rPr>
          <w:color w:val="262526"/>
          <w:spacing w:val="-18"/>
          <w:sz w:val="24"/>
        </w:rPr>
        <w:t> </w:t>
      </w:r>
      <w:r>
        <w:rPr>
          <w:color w:val="262526"/>
          <w:spacing w:val="-3"/>
          <w:sz w:val="24"/>
        </w:rPr>
        <w:t>Ergon</w:t>
      </w:r>
      <w:r>
        <w:rPr>
          <w:color w:val="262526"/>
          <w:spacing w:val="-17"/>
          <w:sz w:val="24"/>
        </w:rPr>
        <w:t> </w:t>
      </w:r>
      <w:r>
        <w:rPr>
          <w:color w:val="262526"/>
          <w:spacing w:val="-3"/>
          <w:sz w:val="24"/>
        </w:rPr>
        <w:t>Energy </w:t>
      </w:r>
      <w:r>
        <w:rPr>
          <w:color w:val="262526"/>
          <w:sz w:val="24"/>
        </w:rPr>
        <w:t>throughout the regulatory control period to implement the recommendations from the EDSD Review adopted by the Queensland</w:t>
      </w:r>
      <w:r>
        <w:rPr>
          <w:color w:val="262526"/>
          <w:spacing w:val="-8"/>
          <w:sz w:val="24"/>
        </w:rPr>
        <w:t> </w:t>
      </w:r>
      <w:r>
        <w:rPr>
          <w:color w:val="262526"/>
          <w:sz w:val="24"/>
        </w:rPr>
        <w:t>Government;</w:t>
      </w:r>
    </w:p>
    <w:p>
      <w:pPr>
        <w:pStyle w:val="ListParagraph"/>
        <w:numPr>
          <w:ilvl w:val="0"/>
          <w:numId w:val="22"/>
        </w:numPr>
        <w:tabs>
          <w:tab w:pos="1821" w:val="left" w:leader="none"/>
        </w:tabs>
        <w:spacing w:line="249" w:lineRule="auto" w:before="173" w:after="0"/>
        <w:ind w:left="1820" w:right="116" w:hanging="567"/>
        <w:jc w:val="both"/>
        <w:rPr>
          <w:sz w:val="24"/>
        </w:rPr>
      </w:pPr>
      <w:r>
        <w:rPr>
          <w:color w:val="262526"/>
          <w:sz w:val="24"/>
        </w:rPr>
        <w:t>take</w:t>
      </w:r>
      <w:r>
        <w:rPr>
          <w:color w:val="262526"/>
          <w:spacing w:val="-19"/>
          <w:sz w:val="24"/>
        </w:rPr>
        <w:t> </w:t>
      </w:r>
      <w:r>
        <w:rPr>
          <w:color w:val="262526"/>
          <w:sz w:val="24"/>
        </w:rPr>
        <w:t>into</w:t>
      </w:r>
      <w:r>
        <w:rPr>
          <w:color w:val="262526"/>
          <w:spacing w:val="-18"/>
          <w:sz w:val="24"/>
        </w:rPr>
        <w:t> </w:t>
      </w:r>
      <w:r>
        <w:rPr>
          <w:color w:val="262526"/>
          <w:sz w:val="24"/>
        </w:rPr>
        <w:t>account</w:t>
      </w:r>
      <w:r>
        <w:rPr>
          <w:color w:val="262526"/>
          <w:spacing w:val="-18"/>
          <w:sz w:val="24"/>
        </w:rPr>
        <w:t> </w:t>
      </w:r>
      <w:r>
        <w:rPr>
          <w:color w:val="262526"/>
          <w:sz w:val="24"/>
        </w:rPr>
        <w:t>the</w:t>
      </w:r>
      <w:r>
        <w:rPr>
          <w:color w:val="262526"/>
          <w:spacing w:val="-18"/>
          <w:sz w:val="24"/>
        </w:rPr>
        <w:t> </w:t>
      </w:r>
      <w:r>
        <w:rPr>
          <w:color w:val="262526"/>
          <w:sz w:val="24"/>
        </w:rPr>
        <w:t>impact</w:t>
      </w:r>
      <w:r>
        <w:rPr>
          <w:color w:val="262526"/>
          <w:spacing w:val="-18"/>
          <w:sz w:val="24"/>
        </w:rPr>
        <w:t> </w:t>
      </w:r>
      <w:r>
        <w:rPr>
          <w:color w:val="262526"/>
          <w:sz w:val="24"/>
        </w:rPr>
        <w:t>of</w:t>
      </w:r>
      <w:r>
        <w:rPr>
          <w:color w:val="262526"/>
          <w:spacing w:val="-18"/>
          <w:sz w:val="24"/>
        </w:rPr>
        <w:t> </w:t>
      </w:r>
      <w:r>
        <w:rPr>
          <w:color w:val="262526"/>
          <w:sz w:val="24"/>
        </w:rPr>
        <w:t>severe</w:t>
      </w:r>
      <w:r>
        <w:rPr>
          <w:color w:val="262526"/>
          <w:spacing w:val="-18"/>
          <w:sz w:val="24"/>
        </w:rPr>
        <w:t> </w:t>
      </w:r>
      <w:r>
        <w:rPr>
          <w:color w:val="262526"/>
          <w:sz w:val="24"/>
        </w:rPr>
        <w:t>weather</w:t>
      </w:r>
      <w:r>
        <w:rPr>
          <w:color w:val="262526"/>
          <w:spacing w:val="-18"/>
          <w:sz w:val="24"/>
        </w:rPr>
        <w:t> </w:t>
      </w:r>
      <w:r>
        <w:rPr>
          <w:color w:val="262526"/>
          <w:sz w:val="24"/>
        </w:rPr>
        <w:t>events</w:t>
      </w:r>
      <w:r>
        <w:rPr>
          <w:color w:val="262526"/>
          <w:spacing w:val="-18"/>
          <w:sz w:val="24"/>
        </w:rPr>
        <w:t> </w:t>
      </w:r>
      <w:r>
        <w:rPr>
          <w:color w:val="262526"/>
          <w:sz w:val="24"/>
        </w:rPr>
        <w:t>on</w:t>
      </w:r>
      <w:r>
        <w:rPr>
          <w:color w:val="262526"/>
          <w:spacing w:val="-18"/>
          <w:sz w:val="24"/>
        </w:rPr>
        <w:t> </w:t>
      </w:r>
      <w:r>
        <w:rPr>
          <w:color w:val="262526"/>
          <w:sz w:val="24"/>
        </w:rPr>
        <w:t>service</w:t>
      </w:r>
      <w:r>
        <w:rPr>
          <w:color w:val="262526"/>
          <w:spacing w:val="-19"/>
          <w:sz w:val="24"/>
        </w:rPr>
        <w:t> </w:t>
      </w:r>
      <w:r>
        <w:rPr>
          <w:color w:val="262526"/>
          <w:spacing w:val="-2"/>
          <w:sz w:val="24"/>
        </w:rPr>
        <w:t>performance; </w:t>
      </w:r>
      <w:r>
        <w:rPr>
          <w:color w:val="262526"/>
          <w:sz w:val="24"/>
        </w:rPr>
        <w:t>and</w:t>
      </w:r>
    </w:p>
    <w:p>
      <w:pPr>
        <w:pStyle w:val="ListParagraph"/>
        <w:numPr>
          <w:ilvl w:val="0"/>
          <w:numId w:val="22"/>
        </w:numPr>
        <w:tabs>
          <w:tab w:pos="1821" w:val="left" w:leader="none"/>
        </w:tabs>
        <w:spacing w:line="249" w:lineRule="auto" w:before="172" w:after="0"/>
        <w:ind w:left="1820" w:right="115" w:hanging="567"/>
        <w:jc w:val="both"/>
        <w:rPr>
          <w:sz w:val="24"/>
        </w:rPr>
      </w:pPr>
      <w:r>
        <w:rPr>
          <w:color w:val="262526"/>
          <w:sz w:val="24"/>
        </w:rPr>
        <w:t>consider whether the scheme should be applied by way of a paper trial or whether a lower powered incentive is</w:t>
      </w:r>
      <w:r>
        <w:rPr>
          <w:color w:val="262526"/>
          <w:spacing w:val="-2"/>
          <w:sz w:val="24"/>
        </w:rPr>
        <w:t> </w:t>
      </w:r>
      <w:r>
        <w:rPr>
          <w:color w:val="262526"/>
          <w:sz w:val="24"/>
        </w:rPr>
        <w:t>appropriate.</w:t>
      </w:r>
    </w:p>
    <w:p>
      <w:pPr>
        <w:pStyle w:val="Heading3"/>
        <w:numPr>
          <w:ilvl w:val="2"/>
          <w:numId w:val="21"/>
        </w:numPr>
        <w:tabs>
          <w:tab w:pos="1253" w:val="left" w:leader="none"/>
          <w:tab w:pos="1254" w:val="left" w:leader="none"/>
        </w:tabs>
        <w:spacing w:line="240" w:lineRule="auto" w:before="236" w:after="0"/>
        <w:ind w:left="1253" w:right="0" w:hanging="1134"/>
        <w:jc w:val="left"/>
      </w:pPr>
      <w:r>
        <w:rPr>
          <w:color w:val="262526"/>
        </w:rPr>
        <w:t>Framework and</w:t>
      </w:r>
      <w:r>
        <w:rPr>
          <w:color w:val="262526"/>
          <w:spacing w:val="-2"/>
        </w:rPr>
        <w:t> </w:t>
      </w:r>
      <w:r>
        <w:rPr>
          <w:color w:val="262526"/>
        </w:rPr>
        <w:t>approach</w:t>
      </w:r>
    </w:p>
    <w:p>
      <w:pPr>
        <w:pStyle w:val="ListParagraph"/>
        <w:numPr>
          <w:ilvl w:val="3"/>
          <w:numId w:val="21"/>
        </w:numPr>
        <w:tabs>
          <w:tab w:pos="1821" w:val="left" w:leader="none"/>
        </w:tabs>
        <w:spacing w:line="249" w:lineRule="auto" w:before="175" w:after="0"/>
        <w:ind w:left="1820" w:right="114" w:hanging="567"/>
        <w:jc w:val="both"/>
        <w:rPr>
          <w:sz w:val="24"/>
        </w:rPr>
      </w:pPr>
      <w:r>
        <w:rPr>
          <w:color w:val="262526"/>
          <w:sz w:val="24"/>
        </w:rPr>
        <w:t>If</w:t>
      </w:r>
      <w:r>
        <w:rPr>
          <w:color w:val="262526"/>
          <w:spacing w:val="-9"/>
          <w:sz w:val="24"/>
        </w:rPr>
        <w:t> </w:t>
      </w:r>
      <w:r>
        <w:rPr>
          <w:color w:val="262526"/>
          <w:sz w:val="24"/>
        </w:rPr>
        <w:t>either</w:t>
      </w:r>
      <w:r>
        <w:rPr>
          <w:color w:val="262526"/>
          <w:spacing w:val="-8"/>
          <w:sz w:val="24"/>
        </w:rPr>
        <w:t> </w:t>
      </w:r>
      <w:r>
        <w:rPr>
          <w:color w:val="262526"/>
          <w:sz w:val="24"/>
        </w:rPr>
        <w:t>ENERGEX</w:t>
      </w:r>
      <w:r>
        <w:rPr>
          <w:color w:val="262526"/>
          <w:spacing w:val="-8"/>
          <w:sz w:val="24"/>
        </w:rPr>
        <w:t> </w:t>
      </w:r>
      <w:r>
        <w:rPr>
          <w:color w:val="262526"/>
          <w:sz w:val="24"/>
        </w:rPr>
        <w:t>or</w:t>
      </w:r>
      <w:r>
        <w:rPr>
          <w:color w:val="262526"/>
          <w:spacing w:val="-8"/>
          <w:sz w:val="24"/>
        </w:rPr>
        <w:t> </w:t>
      </w:r>
      <w:r>
        <w:rPr>
          <w:color w:val="262526"/>
          <w:sz w:val="24"/>
        </w:rPr>
        <w:t>Ergon</w:t>
      </w:r>
      <w:r>
        <w:rPr>
          <w:color w:val="262526"/>
          <w:spacing w:val="-8"/>
          <w:sz w:val="24"/>
        </w:rPr>
        <w:t> </w:t>
      </w:r>
      <w:r>
        <w:rPr>
          <w:color w:val="262526"/>
          <w:sz w:val="24"/>
        </w:rPr>
        <w:t>Energy</w:t>
      </w:r>
      <w:r>
        <w:rPr>
          <w:color w:val="262526"/>
          <w:spacing w:val="-8"/>
          <w:sz w:val="24"/>
        </w:rPr>
        <w:t> </w:t>
      </w:r>
      <w:r>
        <w:rPr>
          <w:color w:val="262526"/>
          <w:sz w:val="24"/>
        </w:rPr>
        <w:t>submits</w:t>
      </w:r>
      <w:r>
        <w:rPr>
          <w:color w:val="262526"/>
          <w:spacing w:val="-8"/>
          <w:sz w:val="24"/>
        </w:rPr>
        <w:t> </w:t>
      </w:r>
      <w:r>
        <w:rPr>
          <w:color w:val="262526"/>
          <w:sz w:val="24"/>
        </w:rPr>
        <w:t>a</w:t>
      </w:r>
      <w:r>
        <w:rPr>
          <w:color w:val="262526"/>
          <w:spacing w:val="-8"/>
          <w:sz w:val="24"/>
        </w:rPr>
        <w:t> </w:t>
      </w:r>
      <w:r>
        <w:rPr>
          <w:color w:val="262526"/>
          <w:sz w:val="24"/>
        </w:rPr>
        <w:t>proposal</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as</w:t>
      </w:r>
      <w:r>
        <w:rPr>
          <w:color w:val="262526"/>
          <w:spacing w:val="-8"/>
          <w:sz w:val="24"/>
        </w:rPr>
        <w:t> </w:t>
      </w:r>
      <w:r>
        <w:rPr>
          <w:color w:val="262526"/>
          <w:sz w:val="24"/>
        </w:rPr>
        <w:t>to</w:t>
      </w:r>
      <w:r>
        <w:rPr>
          <w:color w:val="262526"/>
          <w:spacing w:val="-8"/>
          <w:sz w:val="24"/>
        </w:rPr>
        <w:t> </w:t>
      </w:r>
      <w:r>
        <w:rPr>
          <w:color w:val="262526"/>
          <w:sz w:val="24"/>
        </w:rPr>
        <w:t>the classification of services and control mechanism for the regulatory control period</w:t>
      </w:r>
      <w:r>
        <w:rPr>
          <w:color w:val="262526"/>
          <w:spacing w:val="-6"/>
          <w:sz w:val="24"/>
        </w:rPr>
        <w:t> </w:t>
      </w:r>
      <w:r>
        <w:rPr>
          <w:color w:val="262526"/>
          <w:sz w:val="24"/>
        </w:rPr>
        <w:t>on</w:t>
      </w:r>
      <w:r>
        <w:rPr>
          <w:color w:val="262526"/>
          <w:spacing w:val="-5"/>
          <w:sz w:val="24"/>
        </w:rPr>
        <w:t> </w:t>
      </w:r>
      <w:r>
        <w:rPr>
          <w:color w:val="262526"/>
          <w:sz w:val="24"/>
        </w:rPr>
        <w:t>or</w:t>
      </w:r>
      <w:r>
        <w:rPr>
          <w:color w:val="262526"/>
          <w:spacing w:val="-5"/>
          <w:sz w:val="24"/>
        </w:rPr>
        <w:t> </w:t>
      </w:r>
      <w:r>
        <w:rPr>
          <w:color w:val="262526"/>
          <w:sz w:val="24"/>
        </w:rPr>
        <w:t>before</w:t>
      </w:r>
      <w:r>
        <w:rPr>
          <w:color w:val="262526"/>
          <w:spacing w:val="-6"/>
          <w:sz w:val="24"/>
        </w:rPr>
        <w:t> </w:t>
      </w:r>
      <w:r>
        <w:rPr>
          <w:color w:val="262526"/>
          <w:sz w:val="24"/>
        </w:rPr>
        <w:t>31</w:t>
      </w:r>
      <w:r>
        <w:rPr>
          <w:color w:val="262526"/>
          <w:spacing w:val="-5"/>
          <w:sz w:val="24"/>
        </w:rPr>
        <w:t> </w:t>
      </w:r>
      <w:r>
        <w:rPr>
          <w:color w:val="262526"/>
          <w:sz w:val="24"/>
        </w:rPr>
        <w:t>March</w:t>
      </w:r>
      <w:r>
        <w:rPr>
          <w:color w:val="262526"/>
          <w:spacing w:val="-5"/>
          <w:sz w:val="24"/>
        </w:rPr>
        <w:t> </w:t>
      </w:r>
      <w:r>
        <w:rPr>
          <w:color w:val="262526"/>
          <w:sz w:val="24"/>
        </w:rPr>
        <w:t>2008,</w:t>
      </w:r>
      <w:r>
        <w:rPr>
          <w:color w:val="262526"/>
          <w:spacing w:val="-6"/>
          <w:sz w:val="24"/>
        </w:rPr>
        <w:t> </w:t>
      </w:r>
      <w:r>
        <w:rPr>
          <w:color w:val="262526"/>
          <w:sz w:val="24"/>
        </w:rPr>
        <w:t>the</w:t>
      </w:r>
      <w:r>
        <w:rPr>
          <w:color w:val="262526"/>
          <w:spacing w:val="-5"/>
          <w:sz w:val="24"/>
        </w:rPr>
        <w:t> </w:t>
      </w:r>
      <w:r>
        <w:rPr>
          <w:i/>
          <w:color w:val="262526"/>
          <w:sz w:val="24"/>
        </w:rPr>
        <w:t>AER</w:t>
      </w:r>
      <w:r>
        <w:rPr>
          <w:i/>
          <w:color w:val="262526"/>
          <w:spacing w:val="-5"/>
          <w:sz w:val="24"/>
        </w:rPr>
        <w:t> </w:t>
      </w:r>
      <w:r>
        <w:rPr>
          <w:color w:val="262526"/>
          <w:sz w:val="24"/>
        </w:rPr>
        <w:t>must</w:t>
      </w:r>
      <w:r>
        <w:rPr>
          <w:color w:val="262526"/>
          <w:spacing w:val="-5"/>
          <w:sz w:val="24"/>
        </w:rPr>
        <w:t> </w:t>
      </w:r>
      <w:r>
        <w:rPr>
          <w:color w:val="262526"/>
          <w:sz w:val="24"/>
        </w:rPr>
        <w:t>publish</w:t>
      </w:r>
      <w:r>
        <w:rPr>
          <w:color w:val="262526"/>
          <w:spacing w:val="-6"/>
          <w:sz w:val="24"/>
        </w:rPr>
        <w:t> </w:t>
      </w:r>
      <w:r>
        <w:rPr>
          <w:color w:val="262526"/>
          <w:sz w:val="24"/>
        </w:rPr>
        <w:t>its</w:t>
      </w:r>
      <w:r>
        <w:rPr>
          <w:color w:val="262526"/>
          <w:spacing w:val="-6"/>
          <w:sz w:val="24"/>
        </w:rPr>
        <w:t> </w:t>
      </w:r>
      <w:r>
        <w:rPr>
          <w:i/>
          <w:color w:val="262526"/>
          <w:sz w:val="24"/>
        </w:rPr>
        <w:t>framework</w:t>
      </w:r>
      <w:r>
        <w:rPr>
          <w:i/>
          <w:color w:val="262526"/>
          <w:spacing w:val="-5"/>
          <w:sz w:val="24"/>
        </w:rPr>
        <w:t> </w:t>
      </w:r>
      <w:r>
        <w:rPr>
          <w:i/>
          <w:color w:val="262526"/>
          <w:sz w:val="24"/>
        </w:rPr>
        <w:t>and </w:t>
      </w:r>
      <w:r>
        <w:rPr>
          <w:i/>
          <w:color w:val="262526"/>
          <w:sz w:val="24"/>
        </w:rPr>
        <w:t>approach paper </w:t>
      </w:r>
      <w:r>
        <w:rPr>
          <w:color w:val="262526"/>
          <w:sz w:val="24"/>
        </w:rPr>
        <w:t>under clause 6.8.1 in relation to those issues within five months of receiving the proposal from ENERGEX or Ergon Energy (as the case may be).</w:t>
      </w:r>
    </w:p>
    <w:p>
      <w:pPr>
        <w:pStyle w:val="ListParagraph"/>
        <w:numPr>
          <w:ilvl w:val="3"/>
          <w:numId w:val="21"/>
        </w:numPr>
        <w:tabs>
          <w:tab w:pos="1817" w:val="left" w:leader="none"/>
        </w:tabs>
        <w:spacing w:line="249" w:lineRule="auto" w:before="176" w:after="0"/>
        <w:ind w:left="1820" w:right="116" w:hanging="567"/>
        <w:jc w:val="both"/>
        <w:rPr>
          <w:sz w:val="24"/>
        </w:rPr>
      </w:pPr>
      <w:r>
        <w:rPr>
          <w:color w:val="262526"/>
          <w:sz w:val="24"/>
        </w:rPr>
        <w:t>This</w:t>
      </w:r>
      <w:r>
        <w:rPr>
          <w:color w:val="262526"/>
          <w:spacing w:val="-17"/>
          <w:sz w:val="24"/>
        </w:rPr>
        <w:t> </w:t>
      </w:r>
      <w:r>
        <w:rPr>
          <w:color w:val="262526"/>
          <w:sz w:val="24"/>
        </w:rPr>
        <w:t>clause</w:t>
      </w:r>
      <w:r>
        <w:rPr>
          <w:color w:val="262526"/>
          <w:spacing w:val="-17"/>
          <w:sz w:val="24"/>
        </w:rPr>
        <w:t> </w:t>
      </w:r>
      <w:r>
        <w:rPr>
          <w:color w:val="262526"/>
          <w:sz w:val="24"/>
        </w:rPr>
        <w:t>does</w:t>
      </w:r>
      <w:r>
        <w:rPr>
          <w:color w:val="262526"/>
          <w:spacing w:val="-17"/>
          <w:sz w:val="24"/>
        </w:rPr>
        <w:t> </w:t>
      </w:r>
      <w:r>
        <w:rPr>
          <w:color w:val="262526"/>
          <w:sz w:val="24"/>
        </w:rPr>
        <w:t>not</w:t>
      </w:r>
      <w:r>
        <w:rPr>
          <w:color w:val="262526"/>
          <w:spacing w:val="-16"/>
          <w:sz w:val="24"/>
        </w:rPr>
        <w:t> </w:t>
      </w:r>
      <w:r>
        <w:rPr>
          <w:color w:val="262526"/>
          <w:spacing w:val="-3"/>
          <w:sz w:val="24"/>
        </w:rPr>
        <w:t>affect</w:t>
      </w:r>
      <w:r>
        <w:rPr>
          <w:color w:val="262526"/>
          <w:spacing w:val="-17"/>
          <w:sz w:val="24"/>
        </w:rPr>
        <w:t> </w:t>
      </w:r>
      <w:r>
        <w:rPr>
          <w:color w:val="262526"/>
          <w:sz w:val="24"/>
        </w:rPr>
        <w:t>the</w:t>
      </w:r>
      <w:r>
        <w:rPr>
          <w:color w:val="262526"/>
          <w:spacing w:val="-17"/>
          <w:sz w:val="24"/>
        </w:rPr>
        <w:t> </w:t>
      </w:r>
      <w:r>
        <w:rPr>
          <w:color w:val="262526"/>
          <w:sz w:val="24"/>
        </w:rPr>
        <w:t>timing</w:t>
      </w:r>
      <w:r>
        <w:rPr>
          <w:color w:val="262526"/>
          <w:spacing w:val="-17"/>
          <w:sz w:val="24"/>
        </w:rPr>
        <w:t> </w:t>
      </w:r>
      <w:r>
        <w:rPr>
          <w:color w:val="262526"/>
          <w:sz w:val="24"/>
        </w:rPr>
        <w:t>or</w:t>
      </w:r>
      <w:r>
        <w:rPr>
          <w:color w:val="262526"/>
          <w:spacing w:val="-16"/>
          <w:sz w:val="24"/>
        </w:rPr>
        <w:t> </w:t>
      </w:r>
      <w:r>
        <w:rPr>
          <w:color w:val="262526"/>
          <w:sz w:val="24"/>
        </w:rPr>
        <w:t>the</w:t>
      </w:r>
      <w:r>
        <w:rPr>
          <w:color w:val="262526"/>
          <w:spacing w:val="-17"/>
          <w:sz w:val="24"/>
        </w:rPr>
        <w:t> </w:t>
      </w:r>
      <w:r>
        <w:rPr>
          <w:color w:val="262526"/>
          <w:sz w:val="24"/>
        </w:rPr>
        <w:t>processes</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z w:val="24"/>
        </w:rPr>
        <w:t>AER</w:t>
      </w:r>
      <w:r>
        <w:rPr>
          <w:i/>
          <w:color w:val="262526"/>
          <w:spacing w:val="-17"/>
          <w:sz w:val="24"/>
        </w:rPr>
        <w:t> </w:t>
      </w:r>
      <w:r>
        <w:rPr>
          <w:color w:val="262526"/>
          <w:sz w:val="24"/>
        </w:rPr>
        <w:t>in</w:t>
      </w:r>
      <w:r>
        <w:rPr>
          <w:color w:val="262526"/>
          <w:spacing w:val="-16"/>
          <w:sz w:val="24"/>
        </w:rPr>
        <w:t> </w:t>
      </w:r>
      <w:r>
        <w:rPr>
          <w:color w:val="262526"/>
          <w:sz w:val="24"/>
        </w:rPr>
        <w:t>preparing and</w:t>
      </w:r>
      <w:r>
        <w:rPr>
          <w:color w:val="262526"/>
          <w:spacing w:val="-7"/>
          <w:sz w:val="24"/>
        </w:rPr>
        <w:t> </w:t>
      </w:r>
      <w:r>
        <w:rPr>
          <w:color w:val="262526"/>
          <w:sz w:val="24"/>
        </w:rPr>
        <w:t>publishing</w:t>
      </w:r>
      <w:r>
        <w:rPr>
          <w:color w:val="262526"/>
          <w:spacing w:val="-7"/>
          <w:sz w:val="24"/>
        </w:rPr>
        <w:t> </w:t>
      </w:r>
      <w:r>
        <w:rPr>
          <w:color w:val="262526"/>
          <w:sz w:val="24"/>
        </w:rPr>
        <w:t>its</w:t>
      </w:r>
      <w:r>
        <w:rPr>
          <w:color w:val="262526"/>
          <w:spacing w:val="-7"/>
          <w:sz w:val="24"/>
        </w:rPr>
        <w:t> </w:t>
      </w:r>
      <w:r>
        <w:rPr>
          <w:i/>
          <w:color w:val="262526"/>
          <w:sz w:val="24"/>
        </w:rPr>
        <w:t>framework</w:t>
      </w:r>
      <w:r>
        <w:rPr>
          <w:i/>
          <w:color w:val="262526"/>
          <w:spacing w:val="-7"/>
          <w:sz w:val="24"/>
        </w:rPr>
        <w:t> </w:t>
      </w:r>
      <w:r>
        <w:rPr>
          <w:i/>
          <w:color w:val="262526"/>
          <w:sz w:val="24"/>
        </w:rPr>
        <w:t>and</w:t>
      </w:r>
      <w:r>
        <w:rPr>
          <w:i/>
          <w:color w:val="262526"/>
          <w:spacing w:val="-6"/>
          <w:sz w:val="24"/>
        </w:rPr>
        <w:t> </w:t>
      </w:r>
      <w:r>
        <w:rPr>
          <w:i/>
          <w:color w:val="262526"/>
          <w:sz w:val="24"/>
        </w:rPr>
        <w:t>approach</w:t>
      </w:r>
      <w:r>
        <w:rPr>
          <w:i/>
          <w:color w:val="262526"/>
          <w:spacing w:val="-7"/>
          <w:sz w:val="24"/>
        </w:rPr>
        <w:t> </w:t>
      </w:r>
      <w:r>
        <w:rPr>
          <w:i/>
          <w:color w:val="262526"/>
          <w:sz w:val="24"/>
        </w:rPr>
        <w:t>paper</w:t>
      </w:r>
      <w:r>
        <w:rPr>
          <w:i/>
          <w:color w:val="262526"/>
          <w:spacing w:val="-8"/>
          <w:sz w:val="24"/>
        </w:rPr>
        <w:t> </w:t>
      </w:r>
      <w:r>
        <w:rPr>
          <w:color w:val="262526"/>
          <w:sz w:val="24"/>
        </w:rPr>
        <w:t>on</w:t>
      </w:r>
      <w:r>
        <w:rPr>
          <w:color w:val="262526"/>
          <w:spacing w:val="-7"/>
          <w:sz w:val="24"/>
        </w:rPr>
        <w:t> </w:t>
      </w:r>
      <w:r>
        <w:rPr>
          <w:color w:val="262526"/>
          <w:sz w:val="24"/>
        </w:rPr>
        <w:t>the</w:t>
      </w:r>
      <w:r>
        <w:rPr>
          <w:color w:val="262526"/>
          <w:spacing w:val="-7"/>
          <w:sz w:val="24"/>
        </w:rPr>
        <w:t> </w:t>
      </w:r>
      <w:r>
        <w:rPr>
          <w:color w:val="262526"/>
          <w:sz w:val="24"/>
        </w:rPr>
        <w:t>remaining</w:t>
      </w:r>
      <w:r>
        <w:rPr>
          <w:color w:val="262526"/>
          <w:spacing w:val="-6"/>
          <w:sz w:val="24"/>
        </w:rPr>
        <w:t> </w:t>
      </w:r>
      <w:r>
        <w:rPr>
          <w:color w:val="262526"/>
          <w:sz w:val="24"/>
        </w:rPr>
        <w:t>issues</w:t>
      </w:r>
      <w:r>
        <w:rPr>
          <w:color w:val="262526"/>
          <w:spacing w:val="-7"/>
          <w:sz w:val="24"/>
        </w:rPr>
        <w:t> </w:t>
      </w:r>
      <w:r>
        <w:rPr>
          <w:color w:val="262526"/>
          <w:sz w:val="24"/>
        </w:rPr>
        <w:t>in clause</w:t>
      </w:r>
      <w:r>
        <w:rPr>
          <w:color w:val="262526"/>
          <w:spacing w:val="-6"/>
          <w:sz w:val="24"/>
        </w:rPr>
        <w:t> </w:t>
      </w:r>
      <w:r>
        <w:rPr>
          <w:color w:val="262526"/>
          <w:sz w:val="24"/>
        </w:rPr>
        <w:t>6.8.1</w:t>
      </w:r>
      <w:r>
        <w:rPr>
          <w:color w:val="262526"/>
          <w:spacing w:val="-5"/>
          <w:sz w:val="24"/>
        </w:rPr>
        <w:t> </w:t>
      </w:r>
      <w:r>
        <w:rPr>
          <w:color w:val="262526"/>
          <w:sz w:val="24"/>
        </w:rPr>
        <w:t>for</w:t>
      </w:r>
      <w:r>
        <w:rPr>
          <w:color w:val="262526"/>
          <w:spacing w:val="-5"/>
          <w:sz w:val="24"/>
        </w:rPr>
        <w:t> </w:t>
      </w:r>
      <w:r>
        <w:rPr>
          <w:color w:val="262526"/>
          <w:sz w:val="24"/>
        </w:rPr>
        <w:t>ENERGEX</w:t>
      </w:r>
      <w:r>
        <w:rPr>
          <w:color w:val="262526"/>
          <w:spacing w:val="-5"/>
          <w:sz w:val="24"/>
        </w:rPr>
        <w:t> </w:t>
      </w:r>
      <w:r>
        <w:rPr>
          <w:color w:val="262526"/>
          <w:sz w:val="24"/>
        </w:rPr>
        <w:t>or</w:t>
      </w:r>
      <w:r>
        <w:rPr>
          <w:color w:val="262526"/>
          <w:spacing w:val="-6"/>
          <w:sz w:val="24"/>
        </w:rPr>
        <w:t> </w:t>
      </w:r>
      <w:r>
        <w:rPr>
          <w:color w:val="262526"/>
          <w:sz w:val="24"/>
        </w:rPr>
        <w:t>Ergon</w:t>
      </w:r>
      <w:r>
        <w:rPr>
          <w:color w:val="262526"/>
          <w:spacing w:val="-5"/>
          <w:sz w:val="24"/>
        </w:rPr>
        <w:t> </w:t>
      </w:r>
      <w:r>
        <w:rPr>
          <w:color w:val="262526"/>
          <w:sz w:val="24"/>
        </w:rPr>
        <w:t>Energy</w:t>
      </w:r>
      <w:r>
        <w:rPr>
          <w:color w:val="262526"/>
          <w:spacing w:val="-5"/>
          <w:sz w:val="24"/>
        </w:rPr>
        <w:t> </w:t>
      </w:r>
      <w:r>
        <w:rPr>
          <w:color w:val="262526"/>
          <w:sz w:val="24"/>
        </w:rPr>
        <w:t>if</w:t>
      </w:r>
      <w:r>
        <w:rPr>
          <w:color w:val="262526"/>
          <w:spacing w:val="-5"/>
          <w:sz w:val="24"/>
        </w:rPr>
        <w:t> </w:t>
      </w:r>
      <w:r>
        <w:rPr>
          <w:color w:val="262526"/>
          <w:sz w:val="24"/>
        </w:rPr>
        <w:t>they</w:t>
      </w:r>
      <w:r>
        <w:rPr>
          <w:color w:val="262526"/>
          <w:spacing w:val="-5"/>
          <w:sz w:val="24"/>
        </w:rPr>
        <w:t> </w:t>
      </w:r>
      <w:r>
        <w:rPr>
          <w:color w:val="262526"/>
          <w:sz w:val="24"/>
        </w:rPr>
        <w:t>submit</w:t>
      </w:r>
      <w:r>
        <w:rPr>
          <w:color w:val="262526"/>
          <w:spacing w:val="-6"/>
          <w:sz w:val="24"/>
        </w:rPr>
        <w:t> </w:t>
      </w:r>
      <w:r>
        <w:rPr>
          <w:color w:val="262526"/>
          <w:sz w:val="24"/>
        </w:rPr>
        <w:t>a</w:t>
      </w:r>
      <w:r>
        <w:rPr>
          <w:color w:val="262526"/>
          <w:spacing w:val="-5"/>
          <w:sz w:val="24"/>
        </w:rPr>
        <w:t> </w:t>
      </w:r>
      <w:r>
        <w:rPr>
          <w:color w:val="262526"/>
          <w:sz w:val="24"/>
        </w:rPr>
        <w:t>proposal</w:t>
      </w:r>
      <w:r>
        <w:rPr>
          <w:color w:val="262526"/>
          <w:spacing w:val="-5"/>
          <w:sz w:val="24"/>
        </w:rPr>
        <w:t> </w:t>
      </w:r>
      <w:r>
        <w:rPr>
          <w:color w:val="262526"/>
          <w:sz w:val="24"/>
        </w:rPr>
        <w:t>under paragraph (a).</w:t>
      </w:r>
    </w:p>
    <w:p>
      <w:pPr>
        <w:pStyle w:val="Heading3"/>
        <w:numPr>
          <w:ilvl w:val="2"/>
          <w:numId w:val="21"/>
        </w:numPr>
        <w:tabs>
          <w:tab w:pos="1253" w:val="left" w:leader="none"/>
          <w:tab w:pos="1254" w:val="left" w:leader="none"/>
        </w:tabs>
        <w:spacing w:line="240" w:lineRule="auto" w:before="238" w:after="0"/>
        <w:ind w:left="1253" w:right="0" w:hanging="1134"/>
        <w:jc w:val="left"/>
      </w:pPr>
      <w:r>
        <w:rPr>
          <w:color w:val="262526"/>
        </w:rPr>
        <w:t>Regulatory</w:t>
      </w:r>
      <w:r>
        <w:rPr>
          <w:color w:val="262526"/>
          <w:spacing w:val="-2"/>
        </w:rPr>
        <w:t> </w:t>
      </w:r>
      <w:r>
        <w:rPr>
          <w:color w:val="262526"/>
        </w:rPr>
        <w:t>Proposal</w:t>
      </w:r>
    </w:p>
    <w:p>
      <w:pPr>
        <w:pStyle w:val="ListParagraph"/>
        <w:numPr>
          <w:ilvl w:val="3"/>
          <w:numId w:val="21"/>
        </w:numPr>
        <w:tabs>
          <w:tab w:pos="1821" w:val="left" w:leader="none"/>
        </w:tabs>
        <w:spacing w:line="249" w:lineRule="auto" w:before="175" w:after="0"/>
        <w:ind w:left="1820" w:right="113" w:hanging="567"/>
        <w:jc w:val="both"/>
        <w:rPr>
          <w:sz w:val="24"/>
        </w:rPr>
      </w:pPr>
      <w:r>
        <w:rPr>
          <w:color w:val="262526"/>
          <w:sz w:val="24"/>
        </w:rPr>
        <w:t>For the purposes of submitting a </w:t>
      </w:r>
      <w:r>
        <w:rPr>
          <w:i/>
          <w:color w:val="262526"/>
          <w:sz w:val="24"/>
        </w:rPr>
        <w:t>regulatory proposal </w:t>
      </w:r>
      <w:r>
        <w:rPr>
          <w:color w:val="262526"/>
          <w:sz w:val="24"/>
        </w:rPr>
        <w:t>under clause 6.8.2 for the regulatory control period, ENERGEX and Ergon Energy </w:t>
      </w:r>
      <w:r>
        <w:rPr>
          <w:color w:val="262526"/>
          <w:spacing w:val="-3"/>
          <w:sz w:val="24"/>
        </w:rPr>
        <w:t>may, </w:t>
      </w:r>
      <w:r>
        <w:rPr>
          <w:color w:val="262526"/>
          <w:sz w:val="24"/>
        </w:rPr>
        <w:t>for </w:t>
      </w:r>
      <w:r>
        <w:rPr>
          <w:color w:val="262526"/>
          <w:spacing w:val="2"/>
          <w:sz w:val="24"/>
        </w:rPr>
        <w:t>the </w:t>
      </w:r>
      <w:r>
        <w:rPr>
          <w:color w:val="262526"/>
          <w:sz w:val="24"/>
        </w:rPr>
        <w:t>purposes of calculating indicative prices referred to in clause 6.8.2(c)(4) and including X factors for the purposes of clause 6.5.9, treat the proposed statement of regulatory intent published under clause 6.16(b)(1) as if it were the applicable statement of regulatory</w:t>
      </w:r>
      <w:r>
        <w:rPr>
          <w:color w:val="262526"/>
          <w:spacing w:val="-2"/>
          <w:sz w:val="24"/>
        </w:rPr>
        <w:t> </w:t>
      </w:r>
      <w:r>
        <w:rPr>
          <w:color w:val="262526"/>
          <w:sz w:val="24"/>
        </w:rPr>
        <w:t>intent.</w:t>
      </w:r>
    </w:p>
    <w:p>
      <w:pPr>
        <w:pStyle w:val="ListParagraph"/>
        <w:numPr>
          <w:ilvl w:val="3"/>
          <w:numId w:val="21"/>
        </w:numPr>
        <w:tabs>
          <w:tab w:pos="1821" w:val="left" w:leader="none"/>
        </w:tabs>
        <w:spacing w:line="249" w:lineRule="auto" w:before="175" w:after="0"/>
        <w:ind w:left="1820" w:right="112" w:hanging="567"/>
        <w:jc w:val="both"/>
        <w:rPr>
          <w:sz w:val="24"/>
        </w:rPr>
      </w:pPr>
      <w:r>
        <w:rPr>
          <w:color w:val="262526"/>
          <w:sz w:val="24"/>
        </w:rPr>
        <w:t>If the statement of regulatory intent differs materially from the proposed statement of regulatory intent, ENERGEX or Ergon Energy may revise its calculation of indicative prices and proposed X factors in its </w:t>
      </w:r>
      <w:r>
        <w:rPr>
          <w:i/>
          <w:color w:val="262526"/>
          <w:sz w:val="24"/>
        </w:rPr>
        <w:t>regulatory </w:t>
      </w:r>
      <w:r>
        <w:rPr>
          <w:i/>
          <w:color w:val="262526"/>
          <w:sz w:val="24"/>
        </w:rPr>
        <w:t>proposal </w:t>
      </w:r>
      <w:r>
        <w:rPr>
          <w:color w:val="262526"/>
          <w:sz w:val="24"/>
        </w:rPr>
        <w:t>on or before 1 July</w:t>
      </w:r>
      <w:r>
        <w:rPr>
          <w:color w:val="262526"/>
          <w:spacing w:val="-2"/>
          <w:sz w:val="24"/>
        </w:rPr>
        <w:t> </w:t>
      </w:r>
      <w:r>
        <w:rPr>
          <w:color w:val="262526"/>
          <w:sz w:val="24"/>
        </w:rPr>
        <w:t>2009.</w:t>
      </w:r>
    </w:p>
    <w:p>
      <w:pPr>
        <w:pStyle w:val="ListParagraph"/>
        <w:numPr>
          <w:ilvl w:val="3"/>
          <w:numId w:val="21"/>
        </w:numPr>
        <w:tabs>
          <w:tab w:pos="1817" w:val="left" w:leader="none"/>
        </w:tabs>
        <w:spacing w:line="249" w:lineRule="auto" w:before="175" w:after="0"/>
        <w:ind w:left="1820" w:right="119"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any revised information submitted by ENERGEX or Ergon Energy under this</w:t>
      </w:r>
      <w:r>
        <w:rPr>
          <w:color w:val="262526"/>
          <w:spacing w:val="-1"/>
          <w:sz w:val="24"/>
        </w:rPr>
        <w:t> </w:t>
      </w:r>
      <w:r>
        <w:rPr>
          <w:color w:val="262526"/>
          <w:sz w:val="24"/>
        </w:rPr>
        <w:t>clause.</w:t>
      </w:r>
    </w:p>
    <w:p>
      <w:pPr>
        <w:pStyle w:val="Heading3"/>
        <w:numPr>
          <w:ilvl w:val="2"/>
          <w:numId w:val="21"/>
        </w:numPr>
        <w:tabs>
          <w:tab w:pos="1253" w:val="left" w:leader="none"/>
          <w:tab w:pos="1254" w:val="left" w:leader="none"/>
        </w:tabs>
        <w:spacing w:line="240" w:lineRule="auto" w:before="235" w:after="0"/>
        <w:ind w:left="1253" w:right="0" w:hanging="1134"/>
        <w:jc w:val="left"/>
      </w:pPr>
      <w:r>
        <w:rPr>
          <w:color w:val="262526"/>
        </w:rPr>
        <w:t>Side</w:t>
      </w:r>
      <w:r>
        <w:rPr>
          <w:color w:val="262526"/>
          <w:spacing w:val="-1"/>
        </w:rPr>
        <w:t> </w:t>
      </w:r>
      <w:r>
        <w:rPr>
          <w:color w:val="262526"/>
        </w:rPr>
        <w:t>constraints</w:t>
      </w:r>
    </w:p>
    <w:p>
      <w:pPr>
        <w:pStyle w:val="BodyText"/>
        <w:spacing w:line="249" w:lineRule="auto" w:before="119"/>
        <w:ind w:left="1253" w:right="114" w:firstLine="0"/>
      </w:pPr>
      <w:r>
        <w:rPr>
          <w:color w:val="262526"/>
        </w:rPr>
        <w:t>For the regulatory control period, nothing in clause 6.18.6 should preclude the implementation of any price paths approved by the Queensland Competition Authority (including any necessary adjustment of those price paths in light of the expected revenue for the first </w:t>
      </w:r>
      <w:r>
        <w:rPr>
          <w:i/>
          <w:color w:val="262526"/>
        </w:rPr>
        <w:t>regulatory year </w:t>
      </w:r>
      <w:r>
        <w:rPr>
          <w:color w:val="262526"/>
        </w:rPr>
        <w:t>of the regulatory control period).</w:t>
      </w:r>
    </w:p>
    <w:p>
      <w:pPr>
        <w:pStyle w:val="Heading3"/>
        <w:numPr>
          <w:ilvl w:val="2"/>
          <w:numId w:val="21"/>
        </w:numPr>
        <w:tabs>
          <w:tab w:pos="1253" w:val="left" w:leader="none"/>
          <w:tab w:pos="1254" w:val="left" w:leader="none"/>
        </w:tabs>
        <w:spacing w:line="240" w:lineRule="auto" w:before="238" w:after="0"/>
        <w:ind w:left="1253" w:right="0" w:hanging="1134"/>
        <w:jc w:val="left"/>
      </w:pPr>
      <w:r>
        <w:rPr>
          <w:color w:val="262526"/>
        </w:rPr>
        <w:t>Cost pass</w:t>
      </w:r>
      <w:r>
        <w:rPr>
          <w:color w:val="262526"/>
          <w:spacing w:val="-2"/>
        </w:rPr>
        <w:t> </w:t>
      </w:r>
      <w:r>
        <w:rPr>
          <w:color w:val="262526"/>
        </w:rPr>
        <w:t>throughs</w:t>
      </w:r>
    </w:p>
    <w:p>
      <w:pPr>
        <w:pStyle w:val="ListParagraph"/>
        <w:numPr>
          <w:ilvl w:val="3"/>
          <w:numId w:val="21"/>
        </w:numPr>
        <w:tabs>
          <w:tab w:pos="1821" w:val="left" w:leader="none"/>
        </w:tabs>
        <w:spacing w:line="249" w:lineRule="auto" w:before="174" w:after="0"/>
        <w:ind w:left="1820" w:right="114" w:hanging="567"/>
        <w:jc w:val="both"/>
        <w:rPr>
          <w:sz w:val="24"/>
        </w:rPr>
      </w:pPr>
      <w:r>
        <w:rPr>
          <w:color w:val="262526"/>
          <w:sz w:val="24"/>
        </w:rPr>
        <w:t>If</w:t>
      </w:r>
      <w:r>
        <w:rPr>
          <w:color w:val="262526"/>
          <w:spacing w:val="-14"/>
          <w:sz w:val="24"/>
        </w:rPr>
        <w:t> </w:t>
      </w:r>
      <w:r>
        <w:rPr>
          <w:color w:val="262526"/>
          <w:sz w:val="24"/>
        </w:rPr>
        <w:t>an</w:t>
      </w:r>
      <w:r>
        <w:rPr>
          <w:color w:val="262526"/>
          <w:spacing w:val="-14"/>
          <w:sz w:val="24"/>
        </w:rPr>
        <w:t> </w:t>
      </w:r>
      <w:r>
        <w:rPr>
          <w:color w:val="262526"/>
          <w:sz w:val="24"/>
        </w:rPr>
        <w:t>event</w:t>
      </w:r>
      <w:r>
        <w:rPr>
          <w:color w:val="262526"/>
          <w:spacing w:val="-14"/>
          <w:sz w:val="24"/>
        </w:rPr>
        <w:t> </w:t>
      </w:r>
      <w:r>
        <w:rPr>
          <w:color w:val="262526"/>
          <w:sz w:val="24"/>
        </w:rPr>
        <w:t>or</w:t>
      </w:r>
      <w:r>
        <w:rPr>
          <w:color w:val="262526"/>
          <w:spacing w:val="-14"/>
          <w:sz w:val="24"/>
        </w:rPr>
        <w:t> </w:t>
      </w:r>
      <w:r>
        <w:rPr>
          <w:color w:val="262526"/>
          <w:sz w:val="24"/>
        </w:rPr>
        <w:t>circumstance</w:t>
      </w:r>
      <w:r>
        <w:rPr>
          <w:color w:val="262526"/>
          <w:spacing w:val="-14"/>
          <w:sz w:val="24"/>
        </w:rPr>
        <w:t> </w:t>
      </w:r>
      <w:r>
        <w:rPr>
          <w:color w:val="262526"/>
          <w:sz w:val="24"/>
        </w:rPr>
        <w:t>occurs</w:t>
      </w:r>
      <w:r>
        <w:rPr>
          <w:color w:val="262526"/>
          <w:spacing w:val="-14"/>
          <w:sz w:val="24"/>
        </w:rPr>
        <w:t> </w:t>
      </w:r>
      <w:r>
        <w:rPr>
          <w:color w:val="262526"/>
          <w:sz w:val="24"/>
        </w:rPr>
        <w:t>before</w:t>
      </w:r>
      <w:r>
        <w:rPr>
          <w:color w:val="262526"/>
          <w:spacing w:val="-14"/>
          <w:sz w:val="24"/>
        </w:rPr>
        <w:t> </w:t>
      </w:r>
      <w:r>
        <w:rPr>
          <w:color w:val="262526"/>
          <w:sz w:val="24"/>
        </w:rPr>
        <w:t>1</w:t>
      </w:r>
      <w:r>
        <w:rPr>
          <w:color w:val="262526"/>
          <w:spacing w:val="-14"/>
          <w:sz w:val="24"/>
        </w:rPr>
        <w:t> </w:t>
      </w:r>
      <w:r>
        <w:rPr>
          <w:color w:val="262526"/>
          <w:sz w:val="24"/>
        </w:rPr>
        <w:t>July</w:t>
      </w:r>
      <w:r>
        <w:rPr>
          <w:color w:val="262526"/>
          <w:spacing w:val="-14"/>
          <w:sz w:val="24"/>
        </w:rPr>
        <w:t> </w:t>
      </w:r>
      <w:r>
        <w:rPr>
          <w:color w:val="262526"/>
          <w:sz w:val="24"/>
        </w:rPr>
        <w:t>2010</w:t>
      </w:r>
      <w:r>
        <w:rPr>
          <w:color w:val="262526"/>
          <w:spacing w:val="-14"/>
          <w:sz w:val="24"/>
        </w:rPr>
        <w:t> </w:t>
      </w:r>
      <w:r>
        <w:rPr>
          <w:color w:val="262526"/>
          <w:sz w:val="24"/>
        </w:rPr>
        <w:t>which</w:t>
      </w:r>
      <w:r>
        <w:rPr>
          <w:color w:val="262526"/>
          <w:spacing w:val="-14"/>
          <w:sz w:val="24"/>
        </w:rPr>
        <w:t> </w:t>
      </w:r>
      <w:r>
        <w:rPr>
          <w:color w:val="262526"/>
          <w:sz w:val="24"/>
        </w:rPr>
        <w:t>would</w:t>
      </w:r>
      <w:r>
        <w:rPr>
          <w:color w:val="262526"/>
          <w:spacing w:val="-14"/>
          <w:sz w:val="24"/>
        </w:rPr>
        <w:t> </w:t>
      </w:r>
      <w:r>
        <w:rPr>
          <w:color w:val="262526"/>
          <w:sz w:val="24"/>
        </w:rPr>
        <w:t>constitute a pass through under the 2005 determination and no application for a pass through has been made in relation to that event or circumstance, ENERGEX or Ergon Energy may apply to the </w:t>
      </w:r>
      <w:r>
        <w:rPr>
          <w:i/>
          <w:color w:val="262526"/>
          <w:sz w:val="24"/>
        </w:rPr>
        <w:t>AER </w:t>
      </w:r>
      <w:r>
        <w:rPr>
          <w:color w:val="262526"/>
          <w:sz w:val="24"/>
        </w:rPr>
        <w:t>within a year of the event</w:t>
      </w:r>
      <w:r>
        <w:rPr>
          <w:color w:val="262526"/>
          <w:spacing w:val="-9"/>
          <w:sz w:val="24"/>
        </w:rPr>
        <w:t> </w:t>
      </w:r>
      <w:r>
        <w:rPr>
          <w:color w:val="262526"/>
          <w:sz w:val="24"/>
        </w:rPr>
        <w:t>or</w:t>
      </w:r>
    </w:p>
    <w:p>
      <w:pPr>
        <w:spacing w:after="0" w:line="249" w:lineRule="auto"/>
        <w:jc w:val="both"/>
        <w:rPr>
          <w:sz w:val="24"/>
        </w:rPr>
        <w:sectPr>
          <w:headerReference w:type="default" r:id="rId19"/>
          <w:footerReference w:type="default" r:id="rId20"/>
          <w:pgSz w:w="11910" w:h="16840"/>
          <w:pgMar w:header="642" w:footer="697" w:top="1160" w:bottom="880" w:left="1320" w:right="1320"/>
        </w:sectPr>
      </w:pPr>
    </w:p>
    <w:p>
      <w:pPr>
        <w:pStyle w:val="BodyText"/>
        <w:spacing w:line="249" w:lineRule="auto" w:before="124"/>
        <w:ind w:firstLine="0"/>
        <w:jc w:val="left"/>
      </w:pPr>
      <w:bookmarkStart w:name="11.16.10   Capital Contributions Policy " w:id="118"/>
      <w:bookmarkEnd w:id="118"/>
      <w:r>
        <w:rPr/>
      </w:r>
      <w:bookmarkStart w:name="Division 4   Transitional provisions of " w:id="119"/>
      <w:bookmarkEnd w:id="119"/>
      <w:r>
        <w:rPr/>
      </w:r>
      <w:bookmarkStart w:name="11.17   Transitional provisions of speci" w:id="120"/>
      <w:bookmarkEnd w:id="120"/>
      <w:r>
        <w:rPr/>
      </w:r>
      <w:bookmarkStart w:name="11.17.1   Definitions ⁠" w:id="121"/>
      <w:bookmarkEnd w:id="121"/>
      <w:r>
        <w:rPr/>
      </w:r>
      <w:r>
        <w:rPr>
          <w:color w:val="262526"/>
        </w:rPr>
        <w:t>circumstance occurring to accommodate the impact of the event in the regulatory control period.</w:t>
      </w:r>
    </w:p>
    <w:p>
      <w:pPr>
        <w:pStyle w:val="ListParagraph"/>
        <w:numPr>
          <w:ilvl w:val="3"/>
          <w:numId w:val="21"/>
        </w:numPr>
        <w:tabs>
          <w:tab w:pos="1817" w:val="left" w:leader="none"/>
        </w:tabs>
        <w:spacing w:line="249" w:lineRule="auto" w:before="172" w:after="0"/>
        <w:ind w:left="1820" w:right="113" w:hanging="567"/>
        <w:jc w:val="both"/>
        <w:rPr>
          <w:sz w:val="24"/>
        </w:rPr>
      </w:pPr>
      <w:r>
        <w:rPr>
          <w:color w:val="262526"/>
          <w:sz w:val="24"/>
        </w:rPr>
        <w:t>The </w:t>
      </w:r>
      <w:r>
        <w:rPr>
          <w:i/>
          <w:color w:val="262526"/>
          <w:sz w:val="24"/>
        </w:rPr>
        <w:t>AER </w:t>
      </w:r>
      <w:r>
        <w:rPr>
          <w:color w:val="262526"/>
          <w:sz w:val="24"/>
        </w:rPr>
        <w:t>must allow a pass through of such amounts if the event or circumstance would have constituted a pass through under the 2005 determination as if the amounts were </w:t>
      </w:r>
      <w:r>
        <w:rPr>
          <w:i/>
          <w:color w:val="262526"/>
          <w:sz w:val="24"/>
        </w:rPr>
        <w:t>approved pass through amounts </w:t>
      </w:r>
      <w:r>
        <w:rPr>
          <w:color w:val="262526"/>
          <w:sz w:val="24"/>
        </w:rPr>
        <w:t>under clause 6.6.1.</w:t>
      </w:r>
    </w:p>
    <w:p>
      <w:pPr>
        <w:pStyle w:val="Heading3"/>
        <w:numPr>
          <w:ilvl w:val="2"/>
          <w:numId w:val="21"/>
        </w:numPr>
        <w:tabs>
          <w:tab w:pos="1253" w:val="left" w:leader="none"/>
          <w:tab w:pos="1254" w:val="left" w:leader="none"/>
        </w:tabs>
        <w:spacing w:line="240" w:lineRule="auto" w:before="238" w:after="0"/>
        <w:ind w:left="1253" w:right="0" w:hanging="1135"/>
        <w:jc w:val="left"/>
      </w:pPr>
      <w:r>
        <w:rPr>
          <w:color w:val="262526"/>
        </w:rPr>
        <w:t>Capital Contributions</w:t>
      </w:r>
      <w:r>
        <w:rPr>
          <w:color w:val="262526"/>
          <w:spacing w:val="-3"/>
        </w:rPr>
        <w:t> </w:t>
      </w:r>
      <w:r>
        <w:rPr>
          <w:color w:val="262526"/>
        </w:rPr>
        <w:t>Policy</w:t>
      </w:r>
    </w:p>
    <w:p>
      <w:pPr>
        <w:pStyle w:val="ListParagraph"/>
        <w:numPr>
          <w:ilvl w:val="3"/>
          <w:numId w:val="21"/>
        </w:numPr>
        <w:tabs>
          <w:tab w:pos="1821" w:val="left" w:leader="none"/>
        </w:tabs>
        <w:spacing w:line="249" w:lineRule="auto" w:before="175" w:after="0"/>
        <w:ind w:left="1820" w:right="111" w:hanging="567"/>
        <w:jc w:val="both"/>
        <w:rPr>
          <w:sz w:val="24"/>
        </w:rPr>
      </w:pPr>
      <w:r>
        <w:rPr>
          <w:color w:val="262526"/>
          <w:sz w:val="24"/>
        </w:rPr>
        <w:t>ENERGEX and Ergon Energy must comply with a capital contributions policy</w:t>
      </w:r>
      <w:r>
        <w:rPr>
          <w:color w:val="262526"/>
          <w:spacing w:val="-6"/>
          <w:sz w:val="24"/>
        </w:rPr>
        <w:t> </w:t>
      </w:r>
      <w:r>
        <w:rPr>
          <w:color w:val="262526"/>
          <w:sz w:val="24"/>
        </w:rPr>
        <w:t>published</w:t>
      </w:r>
      <w:r>
        <w:rPr>
          <w:color w:val="262526"/>
          <w:spacing w:val="-6"/>
          <w:sz w:val="24"/>
        </w:rPr>
        <w:t> </w:t>
      </w:r>
      <w:r>
        <w:rPr>
          <w:color w:val="262526"/>
          <w:sz w:val="24"/>
        </w:rPr>
        <w:t>under</w:t>
      </w:r>
      <w:r>
        <w:rPr>
          <w:color w:val="262526"/>
          <w:spacing w:val="-6"/>
          <w:sz w:val="24"/>
        </w:rPr>
        <w:t> </w:t>
      </w:r>
      <w:r>
        <w:rPr>
          <w:color w:val="262526"/>
          <w:sz w:val="24"/>
        </w:rPr>
        <w:t>this</w:t>
      </w:r>
      <w:r>
        <w:rPr>
          <w:color w:val="262526"/>
          <w:spacing w:val="-6"/>
          <w:sz w:val="24"/>
        </w:rPr>
        <w:t> </w:t>
      </w:r>
      <w:r>
        <w:rPr>
          <w:color w:val="262526"/>
          <w:sz w:val="24"/>
        </w:rPr>
        <w:t>clause</w:t>
      </w:r>
      <w:r>
        <w:rPr>
          <w:color w:val="262526"/>
          <w:spacing w:val="-6"/>
          <w:sz w:val="24"/>
        </w:rPr>
        <w:t> </w:t>
      </w:r>
      <w:r>
        <w:rPr>
          <w:color w:val="262526"/>
          <w:sz w:val="24"/>
        </w:rPr>
        <w:t>11.16.10</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5"/>
          <w:sz w:val="24"/>
        </w:rPr>
        <w:t> </w:t>
      </w:r>
      <w:r>
        <w:rPr>
          <w:color w:val="262526"/>
          <w:sz w:val="24"/>
        </w:rPr>
        <w:t>regulatory</w:t>
      </w:r>
      <w:r>
        <w:rPr>
          <w:color w:val="262526"/>
          <w:spacing w:val="-6"/>
          <w:sz w:val="24"/>
        </w:rPr>
        <w:t> </w:t>
      </w:r>
      <w:r>
        <w:rPr>
          <w:color w:val="262526"/>
          <w:sz w:val="24"/>
        </w:rPr>
        <w:t>control</w:t>
      </w:r>
      <w:r>
        <w:rPr>
          <w:color w:val="262526"/>
          <w:spacing w:val="-6"/>
          <w:sz w:val="24"/>
        </w:rPr>
        <w:t> </w:t>
      </w:r>
      <w:r>
        <w:rPr>
          <w:color w:val="262526"/>
          <w:sz w:val="24"/>
        </w:rPr>
        <w:t>period.</w:t>
      </w:r>
    </w:p>
    <w:p>
      <w:pPr>
        <w:pStyle w:val="ListParagraph"/>
        <w:numPr>
          <w:ilvl w:val="3"/>
          <w:numId w:val="21"/>
        </w:numPr>
        <w:tabs>
          <w:tab w:pos="1821" w:val="left" w:leader="none"/>
        </w:tabs>
        <w:spacing w:line="249" w:lineRule="auto" w:before="172" w:after="0"/>
        <w:ind w:left="1820" w:right="115" w:hanging="567"/>
        <w:jc w:val="both"/>
        <w:rPr>
          <w:sz w:val="24"/>
        </w:rPr>
      </w:pPr>
      <w:r>
        <w:rPr>
          <w:color w:val="262526"/>
          <w:sz w:val="24"/>
        </w:rPr>
        <w:t>By</w:t>
      </w:r>
      <w:r>
        <w:rPr>
          <w:color w:val="262526"/>
          <w:spacing w:val="-7"/>
          <w:sz w:val="24"/>
        </w:rPr>
        <w:t> </w:t>
      </w:r>
      <w:r>
        <w:rPr>
          <w:color w:val="262526"/>
          <w:sz w:val="24"/>
        </w:rPr>
        <w:t>1</w:t>
      </w:r>
      <w:r>
        <w:rPr>
          <w:color w:val="262526"/>
          <w:spacing w:val="-7"/>
          <w:sz w:val="24"/>
        </w:rPr>
        <w:t> </w:t>
      </w:r>
      <w:r>
        <w:rPr>
          <w:color w:val="262526"/>
          <w:sz w:val="24"/>
        </w:rPr>
        <w:t>July</w:t>
      </w:r>
      <w:r>
        <w:rPr>
          <w:color w:val="262526"/>
          <w:spacing w:val="-6"/>
          <w:sz w:val="24"/>
        </w:rPr>
        <w:t> </w:t>
      </w:r>
      <w:r>
        <w:rPr>
          <w:color w:val="262526"/>
          <w:sz w:val="24"/>
        </w:rPr>
        <w:t>2009,</w:t>
      </w:r>
      <w:r>
        <w:rPr>
          <w:color w:val="262526"/>
          <w:spacing w:val="-7"/>
          <w:sz w:val="24"/>
        </w:rPr>
        <w:t> </w:t>
      </w:r>
      <w:r>
        <w:rPr>
          <w:color w:val="262526"/>
          <w:sz w:val="24"/>
        </w:rPr>
        <w:t>ENERGEX</w:t>
      </w:r>
      <w:r>
        <w:rPr>
          <w:color w:val="262526"/>
          <w:spacing w:val="-7"/>
          <w:sz w:val="24"/>
        </w:rPr>
        <w:t> </w:t>
      </w:r>
      <w:r>
        <w:rPr>
          <w:color w:val="262526"/>
          <w:sz w:val="24"/>
        </w:rPr>
        <w:t>and</w:t>
      </w:r>
      <w:r>
        <w:rPr>
          <w:color w:val="262526"/>
          <w:spacing w:val="-6"/>
          <w:sz w:val="24"/>
        </w:rPr>
        <w:t> </w:t>
      </w:r>
      <w:r>
        <w:rPr>
          <w:color w:val="262526"/>
          <w:sz w:val="24"/>
        </w:rPr>
        <w:t>Ergon</w:t>
      </w:r>
      <w:r>
        <w:rPr>
          <w:color w:val="262526"/>
          <w:spacing w:val="-7"/>
          <w:sz w:val="24"/>
        </w:rPr>
        <w:t> </w:t>
      </w:r>
      <w:r>
        <w:rPr>
          <w:color w:val="262526"/>
          <w:sz w:val="24"/>
        </w:rPr>
        <w:t>Energy</w:t>
      </w:r>
      <w:r>
        <w:rPr>
          <w:color w:val="262526"/>
          <w:spacing w:val="-6"/>
          <w:sz w:val="24"/>
        </w:rPr>
        <w:t> </w:t>
      </w:r>
      <w:r>
        <w:rPr>
          <w:color w:val="262526"/>
          <w:sz w:val="24"/>
        </w:rPr>
        <w:t>must</w:t>
      </w:r>
      <w:r>
        <w:rPr>
          <w:color w:val="262526"/>
          <w:spacing w:val="-7"/>
          <w:sz w:val="24"/>
        </w:rPr>
        <w:t> </w:t>
      </w:r>
      <w:r>
        <w:rPr>
          <w:color w:val="262526"/>
          <w:sz w:val="24"/>
        </w:rPr>
        <w:t>publish</w:t>
      </w:r>
      <w:r>
        <w:rPr>
          <w:color w:val="262526"/>
          <w:spacing w:val="-7"/>
          <w:sz w:val="24"/>
        </w:rPr>
        <w:t> </w:t>
      </w:r>
      <w:r>
        <w:rPr>
          <w:color w:val="262526"/>
          <w:sz w:val="24"/>
        </w:rPr>
        <w:t>on</w:t>
      </w:r>
      <w:r>
        <w:rPr>
          <w:color w:val="262526"/>
          <w:spacing w:val="-6"/>
          <w:sz w:val="24"/>
        </w:rPr>
        <w:t> </w:t>
      </w:r>
      <w:r>
        <w:rPr>
          <w:color w:val="262526"/>
          <w:sz w:val="24"/>
        </w:rPr>
        <w:t>their</w:t>
      </w:r>
      <w:r>
        <w:rPr>
          <w:color w:val="262526"/>
          <w:spacing w:val="-7"/>
          <w:sz w:val="24"/>
        </w:rPr>
        <w:t> </w:t>
      </w:r>
      <w:r>
        <w:rPr>
          <w:color w:val="262526"/>
          <w:sz w:val="24"/>
        </w:rPr>
        <w:t>website a capital contributions policy based upon the requirements relating to</w:t>
      </w:r>
      <w:r>
        <w:rPr>
          <w:color w:val="262526"/>
          <w:spacing w:val="-34"/>
          <w:sz w:val="24"/>
        </w:rPr>
        <w:t> </w:t>
      </w:r>
      <w:r>
        <w:rPr>
          <w:color w:val="262526"/>
          <w:sz w:val="24"/>
        </w:rPr>
        <w:t>capital contributions</w:t>
      </w:r>
      <w:r>
        <w:rPr>
          <w:color w:val="262526"/>
          <w:spacing w:val="-13"/>
          <w:sz w:val="24"/>
        </w:rPr>
        <w:t> </w:t>
      </w:r>
      <w:r>
        <w:rPr>
          <w:color w:val="262526"/>
          <w:sz w:val="24"/>
        </w:rPr>
        <w:t>in</w:t>
      </w:r>
      <w:r>
        <w:rPr>
          <w:color w:val="262526"/>
          <w:spacing w:val="-12"/>
          <w:sz w:val="24"/>
        </w:rPr>
        <w:t> </w:t>
      </w:r>
      <w:r>
        <w:rPr>
          <w:color w:val="262526"/>
          <w:sz w:val="24"/>
        </w:rPr>
        <w:t>their</w:t>
      </w:r>
      <w:r>
        <w:rPr>
          <w:color w:val="262526"/>
          <w:spacing w:val="-12"/>
          <w:sz w:val="24"/>
        </w:rPr>
        <w:t> </w:t>
      </w:r>
      <w:r>
        <w:rPr>
          <w:color w:val="262526"/>
          <w:sz w:val="24"/>
        </w:rPr>
        <w:t>Network</w:t>
      </w:r>
      <w:r>
        <w:rPr>
          <w:color w:val="262526"/>
          <w:spacing w:val="-13"/>
          <w:sz w:val="24"/>
        </w:rPr>
        <w:t> </w:t>
      </w:r>
      <w:r>
        <w:rPr>
          <w:color w:val="262526"/>
          <w:sz w:val="24"/>
        </w:rPr>
        <w:t>Pricing</w:t>
      </w:r>
      <w:r>
        <w:rPr>
          <w:color w:val="262526"/>
          <w:spacing w:val="-13"/>
          <w:sz w:val="24"/>
        </w:rPr>
        <w:t> </w:t>
      </w:r>
      <w:r>
        <w:rPr>
          <w:color w:val="262526"/>
          <w:sz w:val="24"/>
        </w:rPr>
        <w:t>Principles</w:t>
      </w:r>
      <w:r>
        <w:rPr>
          <w:color w:val="262526"/>
          <w:spacing w:val="-13"/>
          <w:sz w:val="24"/>
        </w:rPr>
        <w:t> </w:t>
      </w:r>
      <w:r>
        <w:rPr>
          <w:color w:val="262526"/>
          <w:sz w:val="24"/>
        </w:rPr>
        <w:t>Statements</w:t>
      </w:r>
      <w:r>
        <w:rPr>
          <w:color w:val="262526"/>
          <w:spacing w:val="-13"/>
          <w:sz w:val="24"/>
        </w:rPr>
        <w:t> </w:t>
      </w:r>
      <w:r>
        <w:rPr>
          <w:color w:val="262526"/>
          <w:sz w:val="24"/>
        </w:rPr>
        <w:t>approved</w:t>
      </w:r>
      <w:r>
        <w:rPr>
          <w:color w:val="262526"/>
          <w:spacing w:val="-12"/>
          <w:sz w:val="24"/>
        </w:rPr>
        <w:t> </w:t>
      </w:r>
      <w:r>
        <w:rPr>
          <w:color w:val="262526"/>
          <w:sz w:val="24"/>
        </w:rPr>
        <w:t>by</w:t>
      </w:r>
      <w:r>
        <w:rPr>
          <w:color w:val="262526"/>
          <w:spacing w:val="-12"/>
          <w:sz w:val="24"/>
        </w:rPr>
        <w:t> </w:t>
      </w:r>
      <w:r>
        <w:rPr>
          <w:color w:val="262526"/>
          <w:sz w:val="24"/>
        </w:rPr>
        <w:t>the Queensland</w:t>
      </w:r>
      <w:r>
        <w:rPr>
          <w:color w:val="262526"/>
          <w:spacing w:val="-16"/>
          <w:sz w:val="24"/>
        </w:rPr>
        <w:t> </w:t>
      </w:r>
      <w:r>
        <w:rPr>
          <w:color w:val="262526"/>
          <w:sz w:val="24"/>
        </w:rPr>
        <w:t>Competition</w:t>
      </w:r>
      <w:r>
        <w:rPr>
          <w:color w:val="262526"/>
          <w:spacing w:val="-26"/>
          <w:sz w:val="24"/>
        </w:rPr>
        <w:t> </w:t>
      </w:r>
      <w:r>
        <w:rPr>
          <w:color w:val="262526"/>
          <w:sz w:val="24"/>
        </w:rPr>
        <w:t>Authority</w:t>
      </w:r>
      <w:r>
        <w:rPr>
          <w:color w:val="262526"/>
          <w:spacing w:val="-16"/>
          <w:sz w:val="24"/>
        </w:rPr>
        <w:t> </w:t>
      </w:r>
      <w:r>
        <w:rPr>
          <w:color w:val="262526"/>
          <w:sz w:val="24"/>
        </w:rPr>
        <w:t>immediately</w:t>
      </w:r>
      <w:r>
        <w:rPr>
          <w:color w:val="262526"/>
          <w:spacing w:val="-15"/>
          <w:sz w:val="24"/>
        </w:rPr>
        <w:t> </w:t>
      </w:r>
      <w:r>
        <w:rPr>
          <w:color w:val="262526"/>
          <w:sz w:val="24"/>
        </w:rPr>
        <w:t>in</w:t>
      </w:r>
      <w:r>
        <w:rPr>
          <w:color w:val="262526"/>
          <w:spacing w:val="-15"/>
          <w:sz w:val="24"/>
        </w:rPr>
        <w:t> </w:t>
      </w:r>
      <w:r>
        <w:rPr>
          <w:color w:val="262526"/>
          <w:sz w:val="24"/>
        </w:rPr>
        <w:t>force</w:t>
      </w:r>
      <w:r>
        <w:rPr>
          <w:color w:val="262526"/>
          <w:spacing w:val="-15"/>
          <w:sz w:val="24"/>
        </w:rPr>
        <w:t> </w:t>
      </w:r>
      <w:r>
        <w:rPr>
          <w:color w:val="262526"/>
          <w:sz w:val="24"/>
        </w:rPr>
        <w:t>prior</w:t>
      </w:r>
      <w:r>
        <w:rPr>
          <w:color w:val="262526"/>
          <w:spacing w:val="-15"/>
          <w:sz w:val="24"/>
        </w:rPr>
        <w:t> </w:t>
      </w:r>
      <w:r>
        <w:rPr>
          <w:color w:val="262526"/>
          <w:sz w:val="24"/>
        </w:rPr>
        <w:t>to</w:t>
      </w:r>
      <w:r>
        <w:rPr>
          <w:color w:val="262526"/>
          <w:spacing w:val="-16"/>
          <w:sz w:val="24"/>
        </w:rPr>
        <w:t> </w:t>
      </w:r>
      <w:r>
        <w:rPr>
          <w:color w:val="262526"/>
          <w:sz w:val="24"/>
        </w:rPr>
        <w:t>1</w:t>
      </w:r>
      <w:r>
        <w:rPr>
          <w:color w:val="262526"/>
          <w:spacing w:val="-15"/>
          <w:sz w:val="24"/>
        </w:rPr>
        <w:t> </w:t>
      </w:r>
      <w:r>
        <w:rPr>
          <w:color w:val="262526"/>
          <w:sz w:val="24"/>
        </w:rPr>
        <w:t>July</w:t>
      </w:r>
      <w:r>
        <w:rPr>
          <w:color w:val="262526"/>
          <w:spacing w:val="-15"/>
          <w:sz w:val="24"/>
        </w:rPr>
        <w:t> </w:t>
      </w:r>
      <w:r>
        <w:rPr>
          <w:color w:val="262526"/>
          <w:sz w:val="24"/>
        </w:rPr>
        <w:t>2009.</w:t>
      </w:r>
    </w:p>
    <w:p>
      <w:pPr>
        <w:pStyle w:val="ListParagraph"/>
        <w:numPr>
          <w:ilvl w:val="3"/>
          <w:numId w:val="21"/>
        </w:numPr>
        <w:tabs>
          <w:tab w:pos="1817" w:val="left" w:leader="none"/>
        </w:tabs>
        <w:spacing w:line="249" w:lineRule="auto" w:before="174" w:after="0"/>
        <w:ind w:left="1820" w:right="115" w:hanging="567"/>
        <w:jc w:val="both"/>
        <w:rPr>
          <w:sz w:val="24"/>
        </w:rPr>
      </w:pP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may</w:t>
      </w:r>
      <w:r>
        <w:rPr>
          <w:color w:val="262526"/>
          <w:spacing w:val="-7"/>
          <w:sz w:val="24"/>
        </w:rPr>
        <w:t> </w:t>
      </w:r>
      <w:r>
        <w:rPr>
          <w:color w:val="262526"/>
          <w:sz w:val="24"/>
        </w:rPr>
        <w:t>by</w:t>
      </w:r>
      <w:r>
        <w:rPr>
          <w:color w:val="262526"/>
          <w:spacing w:val="-7"/>
          <w:sz w:val="24"/>
        </w:rPr>
        <w:t> </w:t>
      </w:r>
      <w:r>
        <w:rPr>
          <w:color w:val="262526"/>
          <w:sz w:val="24"/>
        </w:rPr>
        <w:t>written</w:t>
      </w:r>
      <w:r>
        <w:rPr>
          <w:color w:val="262526"/>
          <w:spacing w:val="-7"/>
          <w:sz w:val="24"/>
        </w:rPr>
        <w:t> </w:t>
      </w:r>
      <w:r>
        <w:rPr>
          <w:color w:val="262526"/>
          <w:sz w:val="24"/>
        </w:rPr>
        <w:t>notice,</w:t>
      </w:r>
      <w:r>
        <w:rPr>
          <w:color w:val="262526"/>
          <w:spacing w:val="-7"/>
          <w:sz w:val="24"/>
        </w:rPr>
        <w:t> </w:t>
      </w:r>
      <w:r>
        <w:rPr>
          <w:color w:val="262526"/>
          <w:sz w:val="24"/>
        </w:rPr>
        <w:t>before</w:t>
      </w:r>
      <w:r>
        <w:rPr>
          <w:color w:val="262526"/>
          <w:spacing w:val="-7"/>
          <w:sz w:val="24"/>
        </w:rPr>
        <w:t> </w:t>
      </w:r>
      <w:r>
        <w:rPr>
          <w:color w:val="262526"/>
          <w:sz w:val="24"/>
        </w:rPr>
        <w:t>1</w:t>
      </w:r>
      <w:r>
        <w:rPr>
          <w:color w:val="262526"/>
          <w:spacing w:val="-7"/>
          <w:sz w:val="24"/>
        </w:rPr>
        <w:t> </w:t>
      </w:r>
      <w:r>
        <w:rPr>
          <w:color w:val="262526"/>
          <w:sz w:val="24"/>
        </w:rPr>
        <w:t>January</w:t>
      </w:r>
      <w:r>
        <w:rPr>
          <w:color w:val="262526"/>
          <w:spacing w:val="-7"/>
          <w:sz w:val="24"/>
        </w:rPr>
        <w:t> </w:t>
      </w:r>
      <w:r>
        <w:rPr>
          <w:color w:val="262526"/>
          <w:sz w:val="24"/>
        </w:rPr>
        <w:t>2010,</w:t>
      </w:r>
      <w:r>
        <w:rPr>
          <w:color w:val="262526"/>
          <w:spacing w:val="-7"/>
          <w:sz w:val="24"/>
        </w:rPr>
        <w:t> </w:t>
      </w:r>
      <w:r>
        <w:rPr>
          <w:color w:val="262526"/>
          <w:sz w:val="24"/>
        </w:rPr>
        <w:t>direct</w:t>
      </w:r>
      <w:r>
        <w:rPr>
          <w:color w:val="262526"/>
          <w:spacing w:val="-7"/>
          <w:sz w:val="24"/>
        </w:rPr>
        <w:t> </w:t>
      </w:r>
      <w:r>
        <w:rPr>
          <w:color w:val="262526"/>
          <w:sz w:val="24"/>
        </w:rPr>
        <w:t>ENERGEX</w:t>
      </w:r>
      <w:r>
        <w:rPr>
          <w:color w:val="262526"/>
          <w:spacing w:val="-7"/>
          <w:sz w:val="24"/>
        </w:rPr>
        <w:t> </w:t>
      </w:r>
      <w:r>
        <w:rPr>
          <w:color w:val="262526"/>
          <w:sz w:val="24"/>
        </w:rPr>
        <w:t>or Ergon</w:t>
      </w:r>
      <w:r>
        <w:rPr>
          <w:color w:val="262526"/>
          <w:spacing w:val="-16"/>
          <w:sz w:val="24"/>
        </w:rPr>
        <w:t> </w:t>
      </w:r>
      <w:r>
        <w:rPr>
          <w:color w:val="262526"/>
          <w:sz w:val="24"/>
        </w:rPr>
        <w:t>Energy</w:t>
      </w:r>
      <w:r>
        <w:rPr>
          <w:color w:val="262526"/>
          <w:spacing w:val="-16"/>
          <w:sz w:val="24"/>
        </w:rPr>
        <w:t> </w:t>
      </w:r>
      <w:r>
        <w:rPr>
          <w:color w:val="262526"/>
          <w:sz w:val="24"/>
        </w:rPr>
        <w:t>to</w:t>
      </w:r>
      <w:r>
        <w:rPr>
          <w:color w:val="262526"/>
          <w:spacing w:val="-16"/>
          <w:sz w:val="24"/>
        </w:rPr>
        <w:t> </w:t>
      </w:r>
      <w:r>
        <w:rPr>
          <w:color w:val="262526"/>
          <w:sz w:val="24"/>
        </w:rPr>
        <w:t>revise</w:t>
      </w:r>
      <w:r>
        <w:rPr>
          <w:color w:val="262526"/>
          <w:spacing w:val="-16"/>
          <w:sz w:val="24"/>
        </w:rPr>
        <w:t> </w:t>
      </w:r>
      <w:r>
        <w:rPr>
          <w:color w:val="262526"/>
          <w:sz w:val="24"/>
        </w:rPr>
        <w:t>and</w:t>
      </w:r>
      <w:r>
        <w:rPr>
          <w:color w:val="262526"/>
          <w:spacing w:val="-16"/>
          <w:sz w:val="24"/>
        </w:rPr>
        <w:t> </w:t>
      </w:r>
      <w:r>
        <w:rPr>
          <w:color w:val="262526"/>
          <w:sz w:val="24"/>
        </w:rPr>
        <w:t>republish</w:t>
      </w:r>
      <w:r>
        <w:rPr>
          <w:color w:val="262526"/>
          <w:spacing w:val="-16"/>
          <w:sz w:val="24"/>
        </w:rPr>
        <w:t> </w:t>
      </w:r>
      <w:r>
        <w:rPr>
          <w:color w:val="262526"/>
          <w:sz w:val="24"/>
        </w:rPr>
        <w:t>their</w:t>
      </w:r>
      <w:r>
        <w:rPr>
          <w:color w:val="262526"/>
          <w:spacing w:val="-16"/>
          <w:sz w:val="24"/>
        </w:rPr>
        <w:t> </w:t>
      </w:r>
      <w:r>
        <w:rPr>
          <w:color w:val="262526"/>
          <w:sz w:val="24"/>
        </w:rPr>
        <w:t>capital</w:t>
      </w:r>
      <w:r>
        <w:rPr>
          <w:color w:val="262526"/>
          <w:spacing w:val="-15"/>
          <w:sz w:val="24"/>
        </w:rPr>
        <w:t> </w:t>
      </w:r>
      <w:r>
        <w:rPr>
          <w:color w:val="262526"/>
          <w:sz w:val="24"/>
        </w:rPr>
        <w:t>contributions</w:t>
      </w:r>
      <w:r>
        <w:rPr>
          <w:color w:val="262526"/>
          <w:spacing w:val="-16"/>
          <w:sz w:val="24"/>
        </w:rPr>
        <w:t> </w:t>
      </w:r>
      <w:r>
        <w:rPr>
          <w:color w:val="262526"/>
          <w:sz w:val="24"/>
        </w:rPr>
        <w:t>policy</w:t>
      </w:r>
      <w:r>
        <w:rPr>
          <w:color w:val="262526"/>
          <w:spacing w:val="-16"/>
          <w:sz w:val="24"/>
        </w:rPr>
        <w:t> </w:t>
      </w:r>
      <w:r>
        <w:rPr>
          <w:color w:val="262526"/>
          <w:sz w:val="24"/>
        </w:rPr>
        <w:t>within 15</w:t>
      </w:r>
      <w:r>
        <w:rPr>
          <w:color w:val="262526"/>
          <w:spacing w:val="-14"/>
          <w:sz w:val="24"/>
        </w:rPr>
        <w:t> </w:t>
      </w:r>
      <w:r>
        <w:rPr>
          <w:i/>
          <w:color w:val="262526"/>
          <w:sz w:val="24"/>
        </w:rPr>
        <w:t>business</w:t>
      </w:r>
      <w:r>
        <w:rPr>
          <w:i/>
          <w:color w:val="262526"/>
          <w:spacing w:val="-13"/>
          <w:sz w:val="24"/>
        </w:rPr>
        <w:t> </w:t>
      </w:r>
      <w:r>
        <w:rPr>
          <w:i/>
          <w:color w:val="262526"/>
          <w:sz w:val="24"/>
        </w:rPr>
        <w:t>days</w:t>
      </w:r>
      <w:r>
        <w:rPr>
          <w:i/>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notice</w:t>
      </w:r>
      <w:r>
        <w:rPr>
          <w:color w:val="262526"/>
          <w:spacing w:val="-13"/>
          <w:sz w:val="24"/>
        </w:rPr>
        <w:t> </w:t>
      </w:r>
      <w:r>
        <w:rPr>
          <w:color w:val="262526"/>
          <w:sz w:val="24"/>
        </w:rPr>
        <w:t>only</w:t>
      </w:r>
      <w:r>
        <w:rPr>
          <w:color w:val="262526"/>
          <w:spacing w:val="-13"/>
          <w:sz w:val="24"/>
        </w:rPr>
        <w:t> </w:t>
      </w:r>
      <w:r>
        <w:rPr>
          <w:color w:val="262526"/>
          <w:sz w:val="24"/>
        </w:rPr>
        <w:t>if</w:t>
      </w:r>
      <w:r>
        <w:rPr>
          <w:color w:val="262526"/>
          <w:spacing w:val="-13"/>
          <w:sz w:val="24"/>
        </w:rPr>
        <w:t> </w:t>
      </w:r>
      <w:r>
        <w:rPr>
          <w:color w:val="262526"/>
          <w:sz w:val="24"/>
        </w:rPr>
        <w:t>the</w:t>
      </w:r>
      <w:r>
        <w:rPr>
          <w:color w:val="262526"/>
          <w:spacing w:val="-13"/>
          <w:sz w:val="24"/>
        </w:rPr>
        <w:t> </w:t>
      </w:r>
      <w:r>
        <w:rPr>
          <w:color w:val="262526"/>
          <w:sz w:val="24"/>
        </w:rPr>
        <w:t>published</w:t>
      </w:r>
      <w:r>
        <w:rPr>
          <w:color w:val="262526"/>
          <w:spacing w:val="-13"/>
          <w:sz w:val="24"/>
        </w:rPr>
        <w:t> </w:t>
      </w:r>
      <w:r>
        <w:rPr>
          <w:color w:val="262526"/>
          <w:sz w:val="24"/>
        </w:rPr>
        <w:t>policy</w:t>
      </w:r>
      <w:r>
        <w:rPr>
          <w:color w:val="262526"/>
          <w:spacing w:val="-13"/>
          <w:sz w:val="24"/>
        </w:rPr>
        <w:t> </w:t>
      </w:r>
      <w:r>
        <w:rPr>
          <w:color w:val="262526"/>
          <w:sz w:val="24"/>
        </w:rPr>
        <w:t>does</w:t>
      </w:r>
      <w:r>
        <w:rPr>
          <w:color w:val="262526"/>
          <w:spacing w:val="-13"/>
          <w:sz w:val="24"/>
        </w:rPr>
        <w:t> </w:t>
      </w:r>
      <w:r>
        <w:rPr>
          <w:color w:val="262526"/>
          <w:sz w:val="24"/>
        </w:rPr>
        <w:t>not</w:t>
      </w:r>
      <w:r>
        <w:rPr>
          <w:color w:val="262526"/>
          <w:spacing w:val="-13"/>
          <w:sz w:val="24"/>
        </w:rPr>
        <w:t> </w:t>
      </w:r>
      <w:r>
        <w:rPr>
          <w:color w:val="262526"/>
          <w:sz w:val="24"/>
        </w:rPr>
        <w:t>give</w:t>
      </w:r>
      <w:r>
        <w:rPr>
          <w:color w:val="262526"/>
          <w:spacing w:val="-13"/>
          <w:sz w:val="24"/>
        </w:rPr>
        <w:t> </w:t>
      </w:r>
      <w:r>
        <w:rPr>
          <w:color w:val="262526"/>
          <w:spacing w:val="-4"/>
          <w:sz w:val="24"/>
        </w:rPr>
        <w:t>effect </w:t>
      </w:r>
      <w:r>
        <w:rPr>
          <w:color w:val="262526"/>
          <w:sz w:val="24"/>
        </w:rPr>
        <w:t>to the requirements relating to capital contributions in their Network Pricing Principles</w:t>
      </w:r>
      <w:r>
        <w:rPr>
          <w:color w:val="262526"/>
          <w:spacing w:val="-2"/>
          <w:sz w:val="24"/>
        </w:rPr>
        <w:t> </w:t>
      </w:r>
      <w:r>
        <w:rPr>
          <w:color w:val="262526"/>
          <w:sz w:val="24"/>
        </w:rPr>
        <w:t>Statement.</w:t>
      </w:r>
    </w:p>
    <w:p>
      <w:pPr>
        <w:pStyle w:val="ListParagraph"/>
        <w:numPr>
          <w:ilvl w:val="3"/>
          <w:numId w:val="21"/>
        </w:numPr>
        <w:tabs>
          <w:tab w:pos="1808" w:val="left" w:leader="none"/>
        </w:tabs>
        <w:spacing w:line="249" w:lineRule="auto" w:before="175" w:after="0"/>
        <w:ind w:left="1820" w:right="112" w:hanging="567"/>
        <w:jc w:val="both"/>
        <w:rPr>
          <w:sz w:val="24"/>
        </w:rPr>
      </w:pPr>
      <w:r>
        <w:rPr>
          <w:color w:val="262526"/>
          <w:sz w:val="24"/>
        </w:rPr>
        <w:t>After 1 January 2010, ENERGEX or Ergon Energy may apply to the </w:t>
      </w:r>
      <w:r>
        <w:rPr>
          <w:i/>
          <w:color w:val="262526"/>
          <w:sz w:val="24"/>
        </w:rPr>
        <w:t>AER </w:t>
      </w:r>
      <w:r>
        <w:rPr>
          <w:color w:val="262526"/>
          <w:sz w:val="24"/>
        </w:rPr>
        <w:t>to amend their published capital contributions policy and the </w:t>
      </w:r>
      <w:r>
        <w:rPr>
          <w:i/>
          <w:color w:val="262526"/>
          <w:sz w:val="24"/>
        </w:rPr>
        <w:t>AER </w:t>
      </w:r>
      <w:r>
        <w:rPr>
          <w:color w:val="262526"/>
          <w:spacing w:val="-4"/>
          <w:sz w:val="24"/>
        </w:rPr>
        <w:t>may, </w:t>
      </w:r>
      <w:r>
        <w:rPr>
          <w:color w:val="262526"/>
          <w:sz w:val="24"/>
        </w:rPr>
        <w:t>after such consultation as it considers appropriate, approve or not approve that amendment.</w:t>
      </w:r>
    </w:p>
    <w:p>
      <w:pPr>
        <w:pStyle w:val="Heading1"/>
        <w:tabs>
          <w:tab w:pos="2387" w:val="left" w:leader="none"/>
        </w:tabs>
        <w:spacing w:line="249" w:lineRule="auto" w:before="229"/>
        <w:ind w:left="2387" w:right="579" w:hanging="2268"/>
      </w:pPr>
      <w:r>
        <w:rPr>
          <w:color w:val="262526"/>
        </w:rPr>
        <w:t>Division</w:t>
      </w:r>
      <w:r>
        <w:rPr>
          <w:color w:val="262526"/>
          <w:spacing w:val="-13"/>
        </w:rPr>
        <w:t> </w:t>
      </w:r>
      <w:r>
        <w:rPr>
          <w:color w:val="262526"/>
        </w:rPr>
        <w:t>4</w:t>
        <w:tab/>
      </w:r>
      <w:r>
        <w:rPr>
          <w:color w:val="262526"/>
          <w:spacing w:val="-3"/>
        </w:rPr>
        <w:t>Transitional</w:t>
      </w:r>
      <w:r>
        <w:rPr>
          <w:color w:val="262526"/>
          <w:spacing w:val="-25"/>
        </w:rPr>
        <w:t> </w:t>
      </w:r>
      <w:r>
        <w:rPr>
          <w:color w:val="262526"/>
        </w:rPr>
        <w:t>provisions</w:t>
      </w:r>
      <w:r>
        <w:rPr>
          <w:color w:val="262526"/>
          <w:spacing w:val="-25"/>
        </w:rPr>
        <w:t> </w:t>
      </w:r>
      <w:r>
        <w:rPr>
          <w:color w:val="262526"/>
        </w:rPr>
        <w:t>of</w:t>
      </w:r>
      <w:r>
        <w:rPr>
          <w:color w:val="262526"/>
          <w:spacing w:val="-26"/>
        </w:rPr>
        <w:t> </w:t>
      </w:r>
      <w:r>
        <w:rPr>
          <w:color w:val="262526"/>
        </w:rPr>
        <w:t>specific</w:t>
      </w:r>
      <w:r>
        <w:rPr>
          <w:color w:val="262526"/>
          <w:spacing w:val="-25"/>
        </w:rPr>
        <w:t> </w:t>
      </w:r>
      <w:r>
        <w:rPr>
          <w:color w:val="262526"/>
        </w:rPr>
        <w:t>application</w:t>
      </w:r>
      <w:r>
        <w:rPr>
          <w:color w:val="262526"/>
          <w:spacing w:val="-25"/>
        </w:rPr>
        <w:t> </w:t>
      </w:r>
      <w:r>
        <w:rPr>
          <w:color w:val="262526"/>
        </w:rPr>
        <w:t>to Victoria</w:t>
      </w:r>
    </w:p>
    <w:p>
      <w:pPr>
        <w:pStyle w:val="Heading2"/>
        <w:numPr>
          <w:ilvl w:val="1"/>
          <w:numId w:val="21"/>
        </w:numPr>
        <w:tabs>
          <w:tab w:pos="1253" w:val="left" w:leader="none"/>
          <w:tab w:pos="1254" w:val="left" w:leader="none"/>
        </w:tabs>
        <w:spacing w:line="240" w:lineRule="auto" w:before="234" w:after="0"/>
        <w:ind w:left="1253" w:right="0" w:hanging="1135"/>
        <w:jc w:val="left"/>
      </w:pPr>
      <w:r>
        <w:rPr>
          <w:color w:val="262526"/>
          <w:spacing w:val="-3"/>
        </w:rPr>
        <w:t>Transitional </w:t>
      </w:r>
      <w:r>
        <w:rPr>
          <w:color w:val="262526"/>
        </w:rPr>
        <w:t>provisions of specific application to</w:t>
      </w:r>
      <w:r>
        <w:rPr>
          <w:color w:val="262526"/>
          <w:spacing w:val="-4"/>
        </w:rPr>
        <w:t> </w:t>
      </w:r>
      <w:r>
        <w:rPr>
          <w:color w:val="262526"/>
        </w:rPr>
        <w:t>Victoria</w:t>
      </w:r>
    </w:p>
    <w:p>
      <w:pPr>
        <w:pStyle w:val="Heading3"/>
        <w:numPr>
          <w:ilvl w:val="2"/>
          <w:numId w:val="21"/>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pPr>
      <w:r>
        <w:rPr>
          <w:color w:val="262526"/>
        </w:rPr>
        <w:t>In this Division:</w:t>
      </w:r>
    </w:p>
    <w:p>
      <w:pPr>
        <w:pStyle w:val="BodyText"/>
        <w:spacing w:line="249" w:lineRule="auto" w:before="125"/>
        <w:ind w:left="1253" w:right="115" w:firstLine="0"/>
      </w:pPr>
      <w:r>
        <w:rPr>
          <w:b/>
          <w:color w:val="262526"/>
        </w:rPr>
        <w:t>AMI Order in Council </w:t>
      </w:r>
      <w:r>
        <w:rPr>
          <w:color w:val="262526"/>
        </w:rPr>
        <w:t>means the Order in Council made by the Governor of Victoria under section 15A and section 46D of the </w:t>
      </w:r>
      <w:r>
        <w:rPr>
          <w:i/>
          <w:color w:val="262526"/>
        </w:rPr>
        <w:t>Electricity Industry Act 2000 </w:t>
      </w:r>
      <w:r>
        <w:rPr>
          <w:color w:val="262526"/>
        </w:rPr>
        <w:t>(Vic) and published in the Victoria Government Gazette on 28 August 2007 (and includes that Order in Council as amended from time to time).</w:t>
      </w:r>
    </w:p>
    <w:p>
      <w:pPr>
        <w:spacing w:line="249" w:lineRule="auto" w:before="118"/>
        <w:ind w:left="1253" w:right="115" w:firstLine="0"/>
        <w:jc w:val="both"/>
        <w:rPr>
          <w:sz w:val="24"/>
        </w:rPr>
      </w:pPr>
      <w:r>
        <w:rPr>
          <w:b/>
          <w:color w:val="262526"/>
          <w:sz w:val="24"/>
        </w:rPr>
        <w:t>ESC cost allocation guidelines </w:t>
      </w:r>
      <w:r>
        <w:rPr>
          <w:color w:val="262526"/>
          <w:sz w:val="24"/>
        </w:rPr>
        <w:t>means </w:t>
      </w:r>
      <w:r>
        <w:rPr>
          <w:i/>
          <w:color w:val="262526"/>
          <w:sz w:val="24"/>
        </w:rPr>
        <w:t>Electricity Industry Guideline No.3, </w:t>
      </w:r>
      <w:r>
        <w:rPr>
          <w:i/>
          <w:color w:val="262526"/>
          <w:sz w:val="24"/>
        </w:rPr>
        <w:t>Regulatory Information Requirements </w:t>
      </w:r>
      <w:r>
        <w:rPr>
          <w:color w:val="262526"/>
          <w:sz w:val="24"/>
        </w:rPr>
        <w:t>made by the ESC and dated 14 December 2006 (and includes those guidelines as amended from time to time).</w:t>
      </w:r>
    </w:p>
    <w:p>
      <w:pPr>
        <w:spacing w:line="249" w:lineRule="auto" w:before="116"/>
        <w:ind w:left="1253" w:right="116" w:firstLine="0"/>
        <w:jc w:val="both"/>
        <w:rPr>
          <w:sz w:val="24"/>
        </w:rPr>
      </w:pPr>
      <w:r>
        <w:rPr>
          <w:b/>
          <w:color w:val="262526"/>
          <w:sz w:val="24"/>
        </w:rPr>
        <w:t>ESC</w:t>
      </w:r>
      <w:r>
        <w:rPr>
          <w:b/>
          <w:color w:val="262526"/>
          <w:spacing w:val="-11"/>
          <w:sz w:val="24"/>
        </w:rPr>
        <w:t> </w:t>
      </w:r>
      <w:r>
        <w:rPr>
          <w:b/>
          <w:color w:val="262526"/>
          <w:sz w:val="24"/>
        </w:rPr>
        <w:t>distribution</w:t>
      </w:r>
      <w:r>
        <w:rPr>
          <w:b/>
          <w:color w:val="262526"/>
          <w:spacing w:val="-10"/>
          <w:sz w:val="24"/>
        </w:rPr>
        <w:t> </w:t>
      </w:r>
      <w:r>
        <w:rPr>
          <w:b/>
          <w:color w:val="262526"/>
          <w:sz w:val="24"/>
        </w:rPr>
        <w:t>pricing</w:t>
      </w:r>
      <w:r>
        <w:rPr>
          <w:b/>
          <w:color w:val="262526"/>
          <w:spacing w:val="-10"/>
          <w:sz w:val="24"/>
        </w:rPr>
        <w:t> </w:t>
      </w:r>
      <w:r>
        <w:rPr>
          <w:b/>
          <w:color w:val="262526"/>
          <w:sz w:val="24"/>
        </w:rPr>
        <w:t>determination</w:t>
      </w:r>
      <w:r>
        <w:rPr>
          <w:b/>
          <w:color w:val="262526"/>
          <w:spacing w:val="-8"/>
          <w:sz w:val="24"/>
        </w:rPr>
        <w:t> </w:t>
      </w:r>
      <w:r>
        <w:rPr>
          <w:color w:val="262526"/>
          <w:sz w:val="24"/>
        </w:rPr>
        <w:t>means</w:t>
      </w:r>
      <w:r>
        <w:rPr>
          <w:color w:val="262526"/>
          <w:spacing w:val="-10"/>
          <w:sz w:val="24"/>
        </w:rPr>
        <w:t> </w:t>
      </w:r>
      <w:r>
        <w:rPr>
          <w:color w:val="262526"/>
          <w:sz w:val="24"/>
        </w:rPr>
        <w:t>the</w:t>
      </w:r>
      <w:r>
        <w:rPr>
          <w:color w:val="262526"/>
          <w:spacing w:val="-14"/>
          <w:sz w:val="24"/>
        </w:rPr>
        <w:t> </w:t>
      </w:r>
      <w:r>
        <w:rPr>
          <w:color w:val="262526"/>
          <w:sz w:val="24"/>
        </w:rPr>
        <w:t>Victorian</w:t>
      </w:r>
      <w:r>
        <w:rPr>
          <w:color w:val="262526"/>
          <w:spacing w:val="-10"/>
          <w:sz w:val="24"/>
        </w:rPr>
        <w:t> </w:t>
      </w:r>
      <w:r>
        <w:rPr>
          <w:color w:val="262526"/>
          <w:sz w:val="24"/>
        </w:rPr>
        <w:t>distribution</w:t>
      </w:r>
      <w:r>
        <w:rPr>
          <w:color w:val="262526"/>
          <w:spacing w:val="-10"/>
          <w:sz w:val="24"/>
        </w:rPr>
        <w:t> </w:t>
      </w:r>
      <w:r>
        <w:rPr>
          <w:color w:val="262526"/>
          <w:sz w:val="24"/>
        </w:rPr>
        <w:t>pricing determination as defined in section 3(1) of the </w:t>
      </w:r>
      <w:r>
        <w:rPr>
          <w:i/>
          <w:color w:val="262526"/>
          <w:sz w:val="24"/>
        </w:rPr>
        <w:t>National Electricity (Victoria) Act </w:t>
      </w:r>
      <w:r>
        <w:rPr>
          <w:i/>
          <w:color w:val="262526"/>
          <w:sz w:val="24"/>
        </w:rPr>
        <w:t>2005</w:t>
      </w:r>
      <w:r>
        <w:rPr>
          <w:color w:val="262526"/>
          <w:sz w:val="24"/>
        </w:rPr>
        <w:t>.</w:t>
      </w:r>
    </w:p>
    <w:p>
      <w:pPr>
        <w:spacing w:line="249" w:lineRule="auto" w:before="116"/>
        <w:ind w:left="1253" w:right="118" w:firstLine="0"/>
        <w:jc w:val="both"/>
        <w:rPr>
          <w:sz w:val="24"/>
        </w:rPr>
      </w:pPr>
      <w:r>
        <w:rPr>
          <w:b/>
          <w:color w:val="262526"/>
          <w:sz w:val="24"/>
        </w:rPr>
        <w:t>Victorian</w:t>
      </w:r>
      <w:r>
        <w:rPr>
          <w:b/>
          <w:color w:val="262526"/>
          <w:spacing w:val="-13"/>
          <w:sz w:val="24"/>
        </w:rPr>
        <w:t> </w:t>
      </w:r>
      <w:r>
        <w:rPr>
          <w:b/>
          <w:color w:val="262526"/>
          <w:sz w:val="24"/>
        </w:rPr>
        <w:t>Distribution</w:t>
      </w:r>
      <w:r>
        <w:rPr>
          <w:b/>
          <w:color w:val="262526"/>
          <w:spacing w:val="-12"/>
          <w:sz w:val="24"/>
        </w:rPr>
        <w:t> </w:t>
      </w:r>
      <w:r>
        <w:rPr>
          <w:b/>
          <w:color w:val="262526"/>
          <w:sz w:val="24"/>
        </w:rPr>
        <w:t>Network</w:t>
      </w:r>
      <w:r>
        <w:rPr>
          <w:b/>
          <w:color w:val="262526"/>
          <w:spacing w:val="-13"/>
          <w:sz w:val="24"/>
        </w:rPr>
        <w:t> </w:t>
      </w:r>
      <w:r>
        <w:rPr>
          <w:b/>
          <w:color w:val="262526"/>
          <w:sz w:val="24"/>
        </w:rPr>
        <w:t>Service</w:t>
      </w:r>
      <w:r>
        <w:rPr>
          <w:b/>
          <w:color w:val="262526"/>
          <w:spacing w:val="-12"/>
          <w:sz w:val="24"/>
        </w:rPr>
        <w:t> </w:t>
      </w:r>
      <w:r>
        <w:rPr>
          <w:b/>
          <w:color w:val="262526"/>
          <w:sz w:val="24"/>
        </w:rPr>
        <w:t>Provider</w:t>
      </w:r>
      <w:r>
        <w:rPr>
          <w:b/>
          <w:color w:val="262526"/>
          <w:spacing w:val="-12"/>
          <w:sz w:val="24"/>
        </w:rPr>
        <w:t> </w:t>
      </w:r>
      <w:r>
        <w:rPr>
          <w:color w:val="262526"/>
          <w:sz w:val="24"/>
        </w:rPr>
        <w:t>means</w:t>
      </w:r>
      <w:r>
        <w:rPr>
          <w:color w:val="262526"/>
          <w:spacing w:val="-12"/>
          <w:sz w:val="24"/>
        </w:rPr>
        <w:t> </w:t>
      </w:r>
      <w:r>
        <w:rPr>
          <w:color w:val="262526"/>
          <w:sz w:val="24"/>
        </w:rPr>
        <w:t>a</w:t>
      </w:r>
      <w:r>
        <w:rPr>
          <w:color w:val="262526"/>
          <w:spacing w:val="-14"/>
          <w:sz w:val="24"/>
        </w:rPr>
        <w:t> </w:t>
      </w:r>
      <w:r>
        <w:rPr>
          <w:i/>
          <w:color w:val="262526"/>
          <w:sz w:val="24"/>
        </w:rPr>
        <w:t>Distribution</w:t>
      </w:r>
      <w:r>
        <w:rPr>
          <w:i/>
          <w:color w:val="262526"/>
          <w:spacing w:val="-12"/>
          <w:sz w:val="24"/>
        </w:rPr>
        <w:t> </w:t>
      </w:r>
      <w:r>
        <w:rPr>
          <w:i/>
          <w:color w:val="262526"/>
          <w:sz w:val="24"/>
        </w:rPr>
        <w:t>Network </w:t>
      </w:r>
      <w:r>
        <w:rPr>
          <w:i/>
          <w:color w:val="262526"/>
          <w:sz w:val="24"/>
        </w:rPr>
        <w:t>Service Provider </w:t>
      </w:r>
      <w:r>
        <w:rPr>
          <w:color w:val="262526"/>
          <w:sz w:val="24"/>
        </w:rPr>
        <w:t>for a </w:t>
      </w:r>
      <w:r>
        <w:rPr>
          <w:i/>
          <w:color w:val="262526"/>
          <w:sz w:val="24"/>
        </w:rPr>
        <w:t>distribution network </w:t>
      </w:r>
      <w:r>
        <w:rPr>
          <w:color w:val="262526"/>
          <w:sz w:val="24"/>
        </w:rPr>
        <w:t>situated wholly or partly in</w:t>
      </w:r>
      <w:r>
        <w:rPr>
          <w:color w:val="262526"/>
          <w:spacing w:val="-35"/>
          <w:sz w:val="24"/>
        </w:rPr>
        <w:t> </w:t>
      </w:r>
      <w:r>
        <w:rPr>
          <w:color w:val="262526"/>
          <w:sz w:val="24"/>
        </w:rPr>
        <w:t>Victoria.</w:t>
      </w:r>
    </w:p>
    <w:p>
      <w:pPr>
        <w:spacing w:after="0" w:line="249" w:lineRule="auto"/>
        <w:jc w:val="both"/>
        <w:rPr>
          <w:sz w:val="24"/>
        </w:rPr>
        <w:sectPr>
          <w:headerReference w:type="default" r:id="rId21"/>
          <w:footerReference w:type="default" r:id="rId22"/>
          <w:pgSz w:w="11910" w:h="16840"/>
          <w:pgMar w:header="642" w:footer="697" w:top="1160" w:bottom="880" w:left="1320" w:right="1320"/>
          <w:pgNumType w:start="1401"/>
        </w:sectPr>
      </w:pPr>
    </w:p>
    <w:p>
      <w:pPr>
        <w:pStyle w:val="Heading3"/>
        <w:numPr>
          <w:ilvl w:val="2"/>
          <w:numId w:val="21"/>
        </w:numPr>
        <w:tabs>
          <w:tab w:pos="1253" w:val="left" w:leader="none"/>
          <w:tab w:pos="1254" w:val="left" w:leader="none"/>
        </w:tabs>
        <w:spacing w:line="240" w:lineRule="auto" w:before="131" w:after="0"/>
        <w:ind w:left="1253" w:right="0" w:hanging="1134"/>
        <w:jc w:val="left"/>
      </w:pPr>
      <w:bookmarkStart w:name="11.17.2   Calculation of estimated cost " w:id="122"/>
      <w:bookmarkEnd w:id="122"/>
      <w:r>
        <w:rPr>
          <w:b w:val="0"/>
        </w:rPr>
      </w:r>
      <w:bookmarkStart w:name="11.17.3   Decisions made in the absence " w:id="123"/>
      <w:bookmarkEnd w:id="123"/>
      <w:r>
        <w:rPr>
          <w:b w:val="0"/>
        </w:rPr>
      </w:r>
      <w:bookmarkStart w:name="11.17.4   Cost allocation guidelines ⁠" w:id="124"/>
      <w:bookmarkEnd w:id="124"/>
      <w:r>
        <w:rPr>
          <w:b w:val="0"/>
        </w:rPr>
      </w:r>
      <w:bookmarkStart w:name="11.17.5   Modification of requirements r" w:id="125"/>
      <w:bookmarkEnd w:id="125"/>
      <w:r>
        <w:rPr>
          <w:b w:val="0"/>
        </w:rPr>
      </w:r>
      <w:bookmarkStart w:name="11.17.5   Modification of requirements r" w:id="126"/>
      <w:bookmarkEnd w:id="126"/>
      <w:r>
        <w:rPr>
          <w:color w:val="262526"/>
        </w:rPr>
        <w:t>Calculatio</w:t>
      </w:r>
      <w:r>
        <w:rPr>
          <w:color w:val="262526"/>
        </w:rPr>
        <w:t>n of estimated cost of corporate income</w:t>
      </w:r>
      <w:r>
        <w:rPr>
          <w:color w:val="262526"/>
          <w:spacing w:val="-10"/>
        </w:rPr>
        <w:t> </w:t>
      </w:r>
      <w:r>
        <w:rPr>
          <w:color w:val="262526"/>
        </w:rPr>
        <w:t>tax</w:t>
      </w:r>
    </w:p>
    <w:p>
      <w:pPr>
        <w:pStyle w:val="ListParagraph"/>
        <w:numPr>
          <w:ilvl w:val="3"/>
          <w:numId w:val="21"/>
        </w:numPr>
        <w:tabs>
          <w:tab w:pos="1817" w:val="left" w:leader="none"/>
        </w:tabs>
        <w:spacing w:line="249" w:lineRule="auto" w:before="175" w:after="0"/>
        <w:ind w:left="1820" w:right="116" w:hanging="567"/>
        <w:jc w:val="both"/>
        <w:rPr>
          <w:sz w:val="24"/>
        </w:rPr>
      </w:pPr>
      <w:r>
        <w:rPr>
          <w:color w:val="262526"/>
          <w:sz w:val="24"/>
        </w:rPr>
        <w:t>This</w:t>
      </w:r>
      <w:r>
        <w:rPr>
          <w:color w:val="262526"/>
          <w:spacing w:val="-20"/>
          <w:sz w:val="24"/>
        </w:rPr>
        <w:t> </w:t>
      </w:r>
      <w:r>
        <w:rPr>
          <w:color w:val="262526"/>
          <w:sz w:val="24"/>
        </w:rPr>
        <w:t>clause</w:t>
      </w:r>
      <w:r>
        <w:rPr>
          <w:color w:val="262526"/>
          <w:spacing w:val="-19"/>
          <w:sz w:val="24"/>
        </w:rPr>
        <w:t> </w:t>
      </w:r>
      <w:r>
        <w:rPr>
          <w:color w:val="262526"/>
          <w:sz w:val="24"/>
        </w:rPr>
        <w:t>applies</w:t>
      </w:r>
      <w:r>
        <w:rPr>
          <w:color w:val="262526"/>
          <w:spacing w:val="-19"/>
          <w:sz w:val="24"/>
        </w:rPr>
        <w:t> </w:t>
      </w:r>
      <w:r>
        <w:rPr>
          <w:color w:val="262526"/>
          <w:sz w:val="24"/>
        </w:rPr>
        <w:t>to</w:t>
      </w:r>
      <w:r>
        <w:rPr>
          <w:color w:val="262526"/>
          <w:spacing w:val="-20"/>
          <w:sz w:val="24"/>
        </w:rPr>
        <w:t> </w:t>
      </w:r>
      <w:r>
        <w:rPr>
          <w:color w:val="262526"/>
          <w:sz w:val="24"/>
        </w:rPr>
        <w:t>the</w:t>
      </w:r>
      <w:r>
        <w:rPr>
          <w:color w:val="262526"/>
          <w:spacing w:val="-19"/>
          <w:sz w:val="24"/>
        </w:rPr>
        <w:t> </w:t>
      </w:r>
      <w:r>
        <w:rPr>
          <w:color w:val="262526"/>
          <w:sz w:val="24"/>
        </w:rPr>
        <w:t>calculation</w:t>
      </w:r>
      <w:r>
        <w:rPr>
          <w:color w:val="262526"/>
          <w:spacing w:val="-19"/>
          <w:sz w:val="24"/>
        </w:rPr>
        <w:t> </w:t>
      </w:r>
      <w:r>
        <w:rPr>
          <w:color w:val="262526"/>
          <w:sz w:val="24"/>
        </w:rPr>
        <w:t>of</w:t>
      </w:r>
      <w:r>
        <w:rPr>
          <w:color w:val="262526"/>
          <w:spacing w:val="-21"/>
          <w:sz w:val="24"/>
        </w:rPr>
        <w:t> </w:t>
      </w:r>
      <w:r>
        <w:rPr>
          <w:color w:val="262526"/>
          <w:sz w:val="24"/>
        </w:rPr>
        <w:t>the</w:t>
      </w:r>
      <w:r>
        <w:rPr>
          <w:color w:val="262526"/>
          <w:spacing w:val="-19"/>
          <w:sz w:val="24"/>
        </w:rPr>
        <w:t> </w:t>
      </w:r>
      <w:r>
        <w:rPr>
          <w:color w:val="262526"/>
          <w:sz w:val="24"/>
        </w:rPr>
        <w:t>estimated</w:t>
      </w:r>
      <w:r>
        <w:rPr>
          <w:color w:val="262526"/>
          <w:spacing w:val="-19"/>
          <w:sz w:val="24"/>
        </w:rPr>
        <w:t> </w:t>
      </w:r>
      <w:r>
        <w:rPr>
          <w:color w:val="262526"/>
          <w:sz w:val="24"/>
        </w:rPr>
        <w:t>cost</w:t>
      </w:r>
      <w:r>
        <w:rPr>
          <w:color w:val="262526"/>
          <w:spacing w:val="-19"/>
          <w:sz w:val="24"/>
        </w:rPr>
        <w:t> </w:t>
      </w:r>
      <w:r>
        <w:rPr>
          <w:color w:val="262526"/>
          <w:sz w:val="24"/>
        </w:rPr>
        <w:t>of</w:t>
      </w:r>
      <w:r>
        <w:rPr>
          <w:color w:val="262526"/>
          <w:spacing w:val="-21"/>
          <w:sz w:val="24"/>
        </w:rPr>
        <w:t> </w:t>
      </w:r>
      <w:r>
        <w:rPr>
          <w:color w:val="262526"/>
          <w:sz w:val="24"/>
        </w:rPr>
        <w:t>corporate</w:t>
      </w:r>
      <w:r>
        <w:rPr>
          <w:color w:val="262526"/>
          <w:spacing w:val="-19"/>
          <w:sz w:val="24"/>
        </w:rPr>
        <w:t> </w:t>
      </w:r>
      <w:r>
        <w:rPr>
          <w:color w:val="262526"/>
          <w:spacing w:val="-2"/>
          <w:sz w:val="24"/>
        </w:rPr>
        <w:t>income </w:t>
      </w:r>
      <w:r>
        <w:rPr>
          <w:color w:val="262526"/>
          <w:sz w:val="24"/>
        </w:rPr>
        <w:t>tax</w:t>
      </w:r>
      <w:r>
        <w:rPr>
          <w:color w:val="262526"/>
          <w:spacing w:val="-5"/>
          <w:sz w:val="24"/>
        </w:rPr>
        <w:t> </w:t>
      </w:r>
      <w:r>
        <w:rPr>
          <w:color w:val="262526"/>
          <w:sz w:val="24"/>
        </w:rPr>
        <w:t>for</w:t>
      </w:r>
      <w:r>
        <w:rPr>
          <w:color w:val="262526"/>
          <w:spacing w:val="-4"/>
          <w:sz w:val="24"/>
        </w:rPr>
        <w:t> </w:t>
      </w:r>
      <w:r>
        <w:rPr>
          <w:color w:val="262526"/>
          <w:sz w:val="24"/>
        </w:rPr>
        <w:t>the</w:t>
      </w:r>
      <w:r>
        <w:rPr>
          <w:color w:val="262526"/>
          <w:spacing w:val="-4"/>
          <w:sz w:val="24"/>
        </w:rPr>
        <w:t> </w:t>
      </w:r>
      <w:r>
        <w:rPr>
          <w:color w:val="262526"/>
          <w:sz w:val="24"/>
        </w:rPr>
        <w:t>purposes</w:t>
      </w:r>
      <w:r>
        <w:rPr>
          <w:color w:val="262526"/>
          <w:spacing w:val="-5"/>
          <w:sz w:val="24"/>
        </w:rPr>
        <w:t> </w:t>
      </w:r>
      <w:r>
        <w:rPr>
          <w:color w:val="262526"/>
          <w:sz w:val="24"/>
        </w:rPr>
        <w:t>of</w:t>
      </w:r>
      <w:r>
        <w:rPr>
          <w:color w:val="262526"/>
          <w:spacing w:val="-4"/>
          <w:sz w:val="24"/>
        </w:rPr>
        <w:t> </w:t>
      </w:r>
      <w:r>
        <w:rPr>
          <w:color w:val="262526"/>
          <w:sz w:val="24"/>
        </w:rPr>
        <w:t>distribution</w:t>
      </w:r>
      <w:r>
        <w:rPr>
          <w:color w:val="262526"/>
          <w:spacing w:val="-4"/>
          <w:sz w:val="24"/>
        </w:rPr>
        <w:t> </w:t>
      </w:r>
      <w:r>
        <w:rPr>
          <w:color w:val="262526"/>
          <w:sz w:val="24"/>
        </w:rPr>
        <w:t>determinations</w:t>
      </w:r>
      <w:r>
        <w:rPr>
          <w:color w:val="262526"/>
          <w:spacing w:val="-5"/>
          <w:sz w:val="24"/>
        </w:rPr>
        <w:t> </w:t>
      </w:r>
      <w:r>
        <w:rPr>
          <w:color w:val="262526"/>
          <w:sz w:val="24"/>
        </w:rPr>
        <w:t>that</w:t>
      </w:r>
      <w:r>
        <w:rPr>
          <w:color w:val="262526"/>
          <w:spacing w:val="-4"/>
          <w:sz w:val="24"/>
        </w:rPr>
        <w:t> </w:t>
      </w:r>
      <w:r>
        <w:rPr>
          <w:color w:val="262526"/>
          <w:sz w:val="24"/>
        </w:rPr>
        <w:t>are</w:t>
      </w:r>
      <w:r>
        <w:rPr>
          <w:color w:val="262526"/>
          <w:spacing w:val="-4"/>
          <w:sz w:val="24"/>
        </w:rPr>
        <w:t> </w:t>
      </w:r>
      <w:r>
        <w:rPr>
          <w:color w:val="262526"/>
          <w:sz w:val="24"/>
        </w:rPr>
        <w:t>to</w:t>
      </w:r>
      <w:r>
        <w:rPr>
          <w:color w:val="262526"/>
          <w:spacing w:val="-5"/>
          <w:sz w:val="24"/>
        </w:rPr>
        <w:t> </w:t>
      </w:r>
      <w:r>
        <w:rPr>
          <w:color w:val="262526"/>
          <w:sz w:val="24"/>
        </w:rPr>
        <w:t>take</w:t>
      </w:r>
      <w:r>
        <w:rPr>
          <w:color w:val="262526"/>
          <w:spacing w:val="-4"/>
          <w:sz w:val="24"/>
        </w:rPr>
        <w:t> </w:t>
      </w:r>
      <w:r>
        <w:rPr>
          <w:color w:val="262526"/>
          <w:sz w:val="24"/>
        </w:rPr>
        <w:t>effect</w:t>
      </w:r>
      <w:r>
        <w:rPr>
          <w:color w:val="262526"/>
          <w:spacing w:val="-4"/>
          <w:sz w:val="24"/>
        </w:rPr>
        <w:t> </w:t>
      </w:r>
      <w:r>
        <w:rPr>
          <w:color w:val="262526"/>
          <w:sz w:val="24"/>
        </w:rPr>
        <w:t>on</w:t>
      </w:r>
      <w:r>
        <w:rPr>
          <w:color w:val="262526"/>
          <w:spacing w:val="-5"/>
          <w:sz w:val="24"/>
        </w:rPr>
        <w:t> </w:t>
      </w:r>
      <w:r>
        <w:rPr>
          <w:color w:val="262526"/>
          <w:spacing w:val="-12"/>
          <w:sz w:val="24"/>
        </w:rPr>
        <w:t>1 </w:t>
      </w:r>
      <w:r>
        <w:rPr>
          <w:color w:val="262526"/>
          <w:sz w:val="24"/>
        </w:rPr>
        <w:t>January </w:t>
      </w:r>
      <w:r>
        <w:rPr>
          <w:color w:val="262526"/>
          <w:spacing w:val="-3"/>
          <w:sz w:val="24"/>
        </w:rPr>
        <w:t>2011 </w:t>
      </w:r>
      <w:r>
        <w:rPr>
          <w:color w:val="262526"/>
          <w:sz w:val="24"/>
        </w:rPr>
        <w:t>for Victorian Distribution Network Service</w:t>
      </w:r>
      <w:r>
        <w:rPr>
          <w:color w:val="262526"/>
          <w:spacing w:val="-23"/>
          <w:sz w:val="24"/>
        </w:rPr>
        <w:t> </w:t>
      </w:r>
      <w:r>
        <w:rPr>
          <w:color w:val="262526"/>
          <w:sz w:val="24"/>
        </w:rPr>
        <w:t>Providers.</w:t>
      </w:r>
    </w:p>
    <w:p>
      <w:pPr>
        <w:pStyle w:val="ListParagraph"/>
        <w:numPr>
          <w:ilvl w:val="3"/>
          <w:numId w:val="21"/>
        </w:numPr>
        <w:tabs>
          <w:tab w:pos="1821" w:val="left" w:leader="none"/>
        </w:tabs>
        <w:spacing w:line="249" w:lineRule="auto" w:before="173" w:after="0"/>
        <w:ind w:left="1820" w:right="113" w:hanging="567"/>
        <w:jc w:val="both"/>
        <w:rPr>
          <w:sz w:val="24"/>
        </w:rPr>
      </w:pPr>
      <w:r>
        <w:rPr>
          <w:color w:val="262526"/>
          <w:sz w:val="24"/>
        </w:rPr>
        <w:t>For calculating the estimated cost of corporate income tax, the </w:t>
      </w:r>
      <w:r>
        <w:rPr>
          <w:i/>
          <w:color w:val="262526"/>
          <w:sz w:val="24"/>
        </w:rPr>
        <w:t>AER </w:t>
      </w:r>
      <w:r>
        <w:rPr>
          <w:color w:val="262526"/>
          <w:sz w:val="24"/>
        </w:rPr>
        <w:t>must adopt:</w:t>
      </w:r>
    </w:p>
    <w:p>
      <w:pPr>
        <w:pStyle w:val="ListParagraph"/>
        <w:numPr>
          <w:ilvl w:val="4"/>
          <w:numId w:val="21"/>
        </w:numPr>
        <w:tabs>
          <w:tab w:pos="2388" w:val="left" w:leader="none"/>
        </w:tabs>
        <w:spacing w:line="249" w:lineRule="auto" w:before="172" w:after="0"/>
        <w:ind w:left="2387" w:right="111" w:hanging="567"/>
        <w:jc w:val="both"/>
        <w:rPr>
          <w:sz w:val="24"/>
        </w:rPr>
      </w:pPr>
      <w:r>
        <w:rPr>
          <w:color w:val="262526"/>
          <w:sz w:val="24"/>
        </w:rPr>
        <w:t>the taxation values of assets carried over from the ESC </w:t>
      </w:r>
      <w:r>
        <w:rPr>
          <w:color w:val="262526"/>
          <w:spacing w:val="2"/>
          <w:sz w:val="24"/>
        </w:rPr>
        <w:t>distribution </w:t>
      </w:r>
      <w:r>
        <w:rPr>
          <w:color w:val="262526"/>
          <w:sz w:val="24"/>
        </w:rPr>
        <w:t>pricing determination; and</w:t>
      </w:r>
    </w:p>
    <w:p>
      <w:pPr>
        <w:pStyle w:val="ListParagraph"/>
        <w:numPr>
          <w:ilvl w:val="4"/>
          <w:numId w:val="21"/>
        </w:numPr>
        <w:tabs>
          <w:tab w:pos="2388" w:val="left" w:leader="none"/>
        </w:tabs>
        <w:spacing w:line="249" w:lineRule="auto" w:before="172" w:after="0"/>
        <w:ind w:left="2387" w:right="113" w:hanging="567"/>
        <w:jc w:val="both"/>
        <w:rPr>
          <w:sz w:val="24"/>
        </w:rPr>
      </w:pPr>
      <w:r>
        <w:rPr>
          <w:color w:val="262526"/>
          <w:sz w:val="24"/>
        </w:rPr>
        <w:t>the</w:t>
      </w:r>
      <w:r>
        <w:rPr>
          <w:color w:val="262526"/>
          <w:spacing w:val="-16"/>
          <w:sz w:val="24"/>
        </w:rPr>
        <w:t> </w:t>
      </w:r>
      <w:r>
        <w:rPr>
          <w:color w:val="262526"/>
          <w:sz w:val="24"/>
        </w:rPr>
        <w:t>classification</w:t>
      </w:r>
      <w:r>
        <w:rPr>
          <w:color w:val="262526"/>
          <w:spacing w:val="-15"/>
          <w:sz w:val="24"/>
        </w:rPr>
        <w:t> </w:t>
      </w:r>
      <w:r>
        <w:rPr>
          <w:color w:val="262526"/>
          <w:sz w:val="24"/>
        </w:rPr>
        <w:t>of</w:t>
      </w:r>
      <w:r>
        <w:rPr>
          <w:color w:val="262526"/>
          <w:spacing w:val="-15"/>
          <w:sz w:val="24"/>
        </w:rPr>
        <w:t> </w:t>
      </w:r>
      <w:r>
        <w:rPr>
          <w:color w:val="262526"/>
          <w:sz w:val="24"/>
        </w:rPr>
        <w:t>assets,</w:t>
      </w:r>
      <w:r>
        <w:rPr>
          <w:color w:val="262526"/>
          <w:spacing w:val="-16"/>
          <w:sz w:val="24"/>
        </w:rPr>
        <w:t> </w:t>
      </w:r>
      <w:r>
        <w:rPr>
          <w:color w:val="262526"/>
          <w:sz w:val="24"/>
        </w:rPr>
        <w:t>and</w:t>
      </w:r>
      <w:r>
        <w:rPr>
          <w:color w:val="262526"/>
          <w:spacing w:val="-15"/>
          <w:sz w:val="24"/>
        </w:rPr>
        <w:t> </w:t>
      </w:r>
      <w:r>
        <w:rPr>
          <w:color w:val="262526"/>
          <w:sz w:val="24"/>
        </w:rPr>
        <w:t>the</w:t>
      </w:r>
      <w:r>
        <w:rPr>
          <w:color w:val="262526"/>
          <w:spacing w:val="-15"/>
          <w:sz w:val="24"/>
        </w:rPr>
        <w:t> </w:t>
      </w:r>
      <w:r>
        <w:rPr>
          <w:color w:val="262526"/>
          <w:sz w:val="24"/>
        </w:rPr>
        <w:t>method</w:t>
      </w:r>
      <w:r>
        <w:rPr>
          <w:color w:val="262526"/>
          <w:spacing w:val="-15"/>
          <w:sz w:val="24"/>
        </w:rPr>
        <w:t> </w:t>
      </w:r>
      <w:r>
        <w:rPr>
          <w:color w:val="262526"/>
          <w:sz w:val="24"/>
        </w:rPr>
        <w:t>of</w:t>
      </w:r>
      <w:r>
        <w:rPr>
          <w:color w:val="262526"/>
          <w:spacing w:val="-16"/>
          <w:sz w:val="24"/>
        </w:rPr>
        <w:t> </w:t>
      </w:r>
      <w:r>
        <w:rPr>
          <w:color w:val="262526"/>
          <w:sz w:val="24"/>
        </w:rPr>
        <w:t>classification,</w:t>
      </w:r>
      <w:r>
        <w:rPr>
          <w:color w:val="262526"/>
          <w:spacing w:val="-15"/>
          <w:sz w:val="24"/>
        </w:rPr>
        <w:t> </w:t>
      </w:r>
      <w:r>
        <w:rPr>
          <w:color w:val="262526"/>
          <w:sz w:val="24"/>
        </w:rPr>
        <w:t>adopted</w:t>
      </w:r>
      <w:r>
        <w:rPr>
          <w:color w:val="262526"/>
          <w:spacing w:val="-15"/>
          <w:sz w:val="24"/>
        </w:rPr>
        <w:t> </w:t>
      </w:r>
      <w:r>
        <w:rPr>
          <w:color w:val="262526"/>
          <w:sz w:val="24"/>
        </w:rPr>
        <w:t>for the ESC distribution pricing determination; and</w:t>
      </w:r>
    </w:p>
    <w:p>
      <w:pPr>
        <w:pStyle w:val="ListParagraph"/>
        <w:numPr>
          <w:ilvl w:val="4"/>
          <w:numId w:val="21"/>
        </w:numPr>
        <w:tabs>
          <w:tab w:pos="2388" w:val="left" w:leader="none"/>
        </w:tabs>
        <w:spacing w:line="249" w:lineRule="auto" w:before="172" w:after="0"/>
        <w:ind w:left="2387" w:right="112" w:hanging="567"/>
        <w:jc w:val="both"/>
        <w:rPr>
          <w:sz w:val="24"/>
        </w:rPr>
      </w:pPr>
      <w:r>
        <w:rPr>
          <w:color w:val="262526"/>
          <w:sz w:val="24"/>
        </w:rPr>
        <w:t>the same method of depreciation as was adopted by the ESC for the ESC distribution pricing determination.</w:t>
      </w:r>
    </w:p>
    <w:p>
      <w:pPr>
        <w:pStyle w:val="ListParagraph"/>
        <w:numPr>
          <w:ilvl w:val="3"/>
          <w:numId w:val="21"/>
        </w:numPr>
        <w:tabs>
          <w:tab w:pos="1817" w:val="left" w:leader="none"/>
        </w:tabs>
        <w:spacing w:line="249" w:lineRule="auto" w:before="172" w:after="0"/>
        <w:ind w:left="1820" w:right="117" w:hanging="567"/>
        <w:jc w:val="both"/>
        <w:rPr>
          <w:sz w:val="24"/>
        </w:rPr>
      </w:pPr>
      <w:r>
        <w:rPr>
          <w:color w:val="262526"/>
          <w:sz w:val="24"/>
        </w:rPr>
        <w:t>The </w:t>
      </w:r>
      <w:r>
        <w:rPr>
          <w:i/>
          <w:color w:val="262526"/>
          <w:sz w:val="24"/>
        </w:rPr>
        <w:t>AER </w:t>
      </w:r>
      <w:r>
        <w:rPr>
          <w:color w:val="262526"/>
          <w:spacing w:val="-3"/>
          <w:sz w:val="24"/>
        </w:rPr>
        <w:t>may, </w:t>
      </w:r>
      <w:r>
        <w:rPr>
          <w:color w:val="262526"/>
          <w:sz w:val="24"/>
        </w:rPr>
        <w:t>however, depart from methods of asset classification or depreciation mentioned in paragraph (b)(2) or (3) to the extent required by changes</w:t>
      </w:r>
      <w:r>
        <w:rPr>
          <w:color w:val="262526"/>
          <w:spacing w:val="-18"/>
          <w:sz w:val="24"/>
        </w:rPr>
        <w:t> </w:t>
      </w:r>
      <w:r>
        <w:rPr>
          <w:color w:val="262526"/>
          <w:sz w:val="24"/>
        </w:rPr>
        <w:t>in</w:t>
      </w:r>
      <w:r>
        <w:rPr>
          <w:color w:val="262526"/>
          <w:spacing w:val="-18"/>
          <w:sz w:val="24"/>
        </w:rPr>
        <w:t> </w:t>
      </w:r>
      <w:r>
        <w:rPr>
          <w:color w:val="262526"/>
          <w:sz w:val="24"/>
        </w:rPr>
        <w:t>the</w:t>
      </w:r>
      <w:r>
        <w:rPr>
          <w:color w:val="262526"/>
          <w:spacing w:val="-17"/>
          <w:sz w:val="24"/>
        </w:rPr>
        <w:t> </w:t>
      </w:r>
      <w:r>
        <w:rPr>
          <w:color w:val="262526"/>
          <w:sz w:val="24"/>
        </w:rPr>
        <w:t>taxation</w:t>
      </w:r>
      <w:r>
        <w:rPr>
          <w:color w:val="262526"/>
          <w:spacing w:val="-18"/>
          <w:sz w:val="24"/>
        </w:rPr>
        <w:t> </w:t>
      </w:r>
      <w:r>
        <w:rPr>
          <w:color w:val="262526"/>
          <w:sz w:val="24"/>
        </w:rPr>
        <w:t>laws</w:t>
      </w:r>
      <w:r>
        <w:rPr>
          <w:color w:val="262526"/>
          <w:spacing w:val="-18"/>
          <w:sz w:val="24"/>
        </w:rPr>
        <w:t> </w:t>
      </w:r>
      <w:r>
        <w:rPr>
          <w:color w:val="262526"/>
          <w:sz w:val="24"/>
        </w:rPr>
        <w:t>or</w:t>
      </w:r>
      <w:r>
        <w:rPr>
          <w:color w:val="262526"/>
          <w:spacing w:val="-17"/>
          <w:sz w:val="24"/>
        </w:rPr>
        <w:t> </w:t>
      </w:r>
      <w:r>
        <w:rPr>
          <w:color w:val="262526"/>
          <w:sz w:val="24"/>
        </w:rPr>
        <w:t>rulings</w:t>
      </w:r>
      <w:r>
        <w:rPr>
          <w:color w:val="262526"/>
          <w:spacing w:val="-18"/>
          <w:sz w:val="24"/>
        </w:rPr>
        <w:t> </w:t>
      </w:r>
      <w:r>
        <w:rPr>
          <w:color w:val="262526"/>
          <w:sz w:val="24"/>
        </w:rPr>
        <w:t>given</w:t>
      </w:r>
      <w:r>
        <w:rPr>
          <w:color w:val="262526"/>
          <w:spacing w:val="-18"/>
          <w:sz w:val="24"/>
        </w:rPr>
        <w:t> </w:t>
      </w:r>
      <w:r>
        <w:rPr>
          <w:color w:val="262526"/>
          <w:sz w:val="24"/>
        </w:rPr>
        <w:t>by</w:t>
      </w:r>
      <w:r>
        <w:rPr>
          <w:color w:val="262526"/>
          <w:spacing w:val="-17"/>
          <w:sz w:val="24"/>
        </w:rPr>
        <w:t> </w:t>
      </w:r>
      <w:r>
        <w:rPr>
          <w:color w:val="262526"/>
          <w:sz w:val="24"/>
        </w:rPr>
        <w:t>the</w:t>
      </w:r>
      <w:r>
        <w:rPr>
          <w:color w:val="262526"/>
          <w:spacing w:val="-29"/>
          <w:sz w:val="24"/>
        </w:rPr>
        <w:t> </w:t>
      </w:r>
      <w:r>
        <w:rPr>
          <w:color w:val="262526"/>
          <w:sz w:val="24"/>
        </w:rPr>
        <w:t>Australian</w:t>
      </w:r>
      <w:r>
        <w:rPr>
          <w:color w:val="262526"/>
          <w:spacing w:val="-22"/>
          <w:sz w:val="24"/>
        </w:rPr>
        <w:t> </w:t>
      </w:r>
      <w:r>
        <w:rPr>
          <w:color w:val="262526"/>
          <w:spacing w:val="-4"/>
          <w:sz w:val="24"/>
        </w:rPr>
        <w:t>Taxation</w:t>
      </w:r>
      <w:r>
        <w:rPr>
          <w:color w:val="262526"/>
          <w:spacing w:val="-18"/>
          <w:sz w:val="24"/>
        </w:rPr>
        <w:t> </w:t>
      </w:r>
      <w:r>
        <w:rPr>
          <w:color w:val="262526"/>
          <w:spacing w:val="-3"/>
          <w:sz w:val="24"/>
        </w:rPr>
        <w:t>office.</w:t>
      </w:r>
    </w:p>
    <w:p>
      <w:pPr>
        <w:pStyle w:val="ListParagraph"/>
        <w:numPr>
          <w:ilvl w:val="3"/>
          <w:numId w:val="21"/>
        </w:numPr>
        <w:tabs>
          <w:tab w:pos="1807" w:val="left" w:leader="none"/>
          <w:tab w:pos="1808" w:val="left" w:leader="none"/>
        </w:tabs>
        <w:spacing w:line="240" w:lineRule="auto" w:before="173" w:after="0"/>
        <w:ind w:left="1807" w:right="0" w:hanging="555"/>
        <w:jc w:val="left"/>
        <w:rPr>
          <w:sz w:val="24"/>
        </w:rPr>
      </w:pPr>
      <w:r>
        <w:rPr>
          <w:color w:val="262526"/>
          <w:sz w:val="24"/>
        </w:rPr>
        <w:t>A </w:t>
      </w:r>
      <w:r>
        <w:rPr>
          <w:i/>
          <w:color w:val="262526"/>
          <w:sz w:val="24"/>
        </w:rPr>
        <w:t>post-tax revenue model </w:t>
      </w:r>
      <w:r>
        <w:rPr>
          <w:color w:val="262526"/>
          <w:sz w:val="24"/>
        </w:rPr>
        <w:t>must be consistent with this</w:t>
      </w:r>
      <w:r>
        <w:rPr>
          <w:color w:val="262526"/>
          <w:spacing w:val="-20"/>
          <w:sz w:val="24"/>
        </w:rPr>
        <w:t> </w:t>
      </w:r>
      <w:r>
        <w:rPr>
          <w:color w:val="262526"/>
          <w:sz w:val="24"/>
        </w:rPr>
        <w:t>clause.</w:t>
      </w:r>
    </w:p>
    <w:p>
      <w:pPr>
        <w:pStyle w:val="Heading3"/>
        <w:numPr>
          <w:ilvl w:val="2"/>
          <w:numId w:val="21"/>
        </w:numPr>
        <w:tabs>
          <w:tab w:pos="1253" w:val="left" w:leader="none"/>
          <w:tab w:pos="1254" w:val="left" w:leader="none"/>
        </w:tabs>
        <w:spacing w:line="240" w:lineRule="auto" w:before="246" w:after="0"/>
        <w:ind w:left="1253" w:right="0" w:hanging="1134"/>
        <w:jc w:val="left"/>
      </w:pPr>
      <w:r>
        <w:rPr>
          <w:color w:val="262526"/>
        </w:rPr>
        <w:t>Decisions made in the absence of a statement of regulatory</w:t>
      </w:r>
      <w:r>
        <w:rPr>
          <w:color w:val="262526"/>
          <w:spacing w:val="-25"/>
        </w:rPr>
        <w:t> </w:t>
      </w:r>
      <w:r>
        <w:rPr>
          <w:color w:val="262526"/>
        </w:rPr>
        <w:t>intent</w:t>
      </w:r>
    </w:p>
    <w:p>
      <w:pPr>
        <w:pStyle w:val="ListParagraph"/>
        <w:numPr>
          <w:ilvl w:val="3"/>
          <w:numId w:val="21"/>
        </w:numPr>
        <w:tabs>
          <w:tab w:pos="1817" w:val="left" w:leader="none"/>
        </w:tabs>
        <w:spacing w:line="249" w:lineRule="auto" w:before="175" w:after="0"/>
        <w:ind w:left="1820" w:right="115" w:hanging="567"/>
        <w:jc w:val="both"/>
        <w:rPr>
          <w:sz w:val="24"/>
        </w:rPr>
      </w:pPr>
      <w:r>
        <w:rPr>
          <w:color w:val="262526"/>
          <w:sz w:val="24"/>
        </w:rPr>
        <w:t>This clause applies if a Victorian Distribution Network Service Provider submits a </w:t>
      </w:r>
      <w:r>
        <w:rPr>
          <w:i/>
          <w:color w:val="262526"/>
          <w:sz w:val="24"/>
        </w:rPr>
        <w:t>building block proposal </w:t>
      </w:r>
      <w:r>
        <w:rPr>
          <w:color w:val="262526"/>
          <w:sz w:val="24"/>
        </w:rPr>
        <w:t>before the </w:t>
      </w:r>
      <w:r>
        <w:rPr>
          <w:i/>
          <w:color w:val="262526"/>
          <w:sz w:val="24"/>
        </w:rPr>
        <w:t>AER </w:t>
      </w:r>
      <w:r>
        <w:rPr>
          <w:color w:val="262526"/>
          <w:sz w:val="24"/>
        </w:rPr>
        <w:t>issues a statement of regulatory intent.</w:t>
      </w:r>
    </w:p>
    <w:p>
      <w:pPr>
        <w:pStyle w:val="ListParagraph"/>
        <w:numPr>
          <w:ilvl w:val="3"/>
          <w:numId w:val="21"/>
        </w:numPr>
        <w:tabs>
          <w:tab w:pos="1821" w:val="left" w:leader="none"/>
        </w:tabs>
        <w:spacing w:line="249" w:lineRule="auto" w:before="173" w:after="0"/>
        <w:ind w:left="1820" w:right="115" w:hanging="567"/>
        <w:jc w:val="both"/>
        <w:rPr>
          <w:sz w:val="24"/>
        </w:rPr>
      </w:pPr>
      <w:r>
        <w:rPr>
          <w:color w:val="262526"/>
          <w:sz w:val="24"/>
        </w:rPr>
        <w:t>In</w:t>
      </w:r>
      <w:r>
        <w:rPr>
          <w:color w:val="262526"/>
          <w:spacing w:val="-15"/>
          <w:sz w:val="24"/>
        </w:rPr>
        <w:t> </w:t>
      </w:r>
      <w:r>
        <w:rPr>
          <w:color w:val="262526"/>
          <w:sz w:val="24"/>
        </w:rPr>
        <w:t>deciding</w:t>
      </w:r>
      <w:r>
        <w:rPr>
          <w:color w:val="262526"/>
          <w:spacing w:val="-15"/>
          <w:sz w:val="24"/>
        </w:rPr>
        <w:t> </w:t>
      </w:r>
      <w:r>
        <w:rPr>
          <w:color w:val="262526"/>
          <w:sz w:val="24"/>
        </w:rPr>
        <w:t>questions</w:t>
      </w:r>
      <w:r>
        <w:rPr>
          <w:color w:val="262526"/>
          <w:spacing w:val="-14"/>
          <w:sz w:val="24"/>
        </w:rPr>
        <w:t> </w:t>
      </w:r>
      <w:r>
        <w:rPr>
          <w:color w:val="262526"/>
          <w:sz w:val="24"/>
        </w:rPr>
        <w:t>to</w:t>
      </w:r>
      <w:r>
        <w:rPr>
          <w:color w:val="262526"/>
          <w:spacing w:val="-15"/>
          <w:sz w:val="24"/>
        </w:rPr>
        <w:t> </w:t>
      </w:r>
      <w:r>
        <w:rPr>
          <w:color w:val="262526"/>
          <w:sz w:val="24"/>
        </w:rPr>
        <w:t>which</w:t>
      </w:r>
      <w:r>
        <w:rPr>
          <w:color w:val="262526"/>
          <w:spacing w:val="-14"/>
          <w:sz w:val="24"/>
        </w:rPr>
        <w:t> </w:t>
      </w:r>
      <w:r>
        <w:rPr>
          <w:color w:val="262526"/>
          <w:sz w:val="24"/>
        </w:rPr>
        <w:t>the</w:t>
      </w:r>
      <w:r>
        <w:rPr>
          <w:color w:val="262526"/>
          <w:spacing w:val="-15"/>
          <w:sz w:val="24"/>
        </w:rPr>
        <w:t> </w:t>
      </w:r>
      <w:r>
        <w:rPr>
          <w:color w:val="262526"/>
          <w:sz w:val="24"/>
        </w:rPr>
        <w:t>considerations</w:t>
      </w:r>
      <w:r>
        <w:rPr>
          <w:color w:val="262526"/>
          <w:spacing w:val="-15"/>
          <w:sz w:val="24"/>
        </w:rPr>
        <w:t> </w:t>
      </w:r>
      <w:r>
        <w:rPr>
          <w:color w:val="262526"/>
          <w:sz w:val="24"/>
        </w:rPr>
        <w:t>stated</w:t>
      </w:r>
      <w:r>
        <w:rPr>
          <w:color w:val="262526"/>
          <w:spacing w:val="-14"/>
          <w:sz w:val="24"/>
        </w:rPr>
        <w:t> </w:t>
      </w:r>
      <w:r>
        <w:rPr>
          <w:color w:val="262526"/>
          <w:sz w:val="24"/>
        </w:rPr>
        <w:t>in</w:t>
      </w:r>
      <w:r>
        <w:rPr>
          <w:color w:val="262526"/>
          <w:spacing w:val="-15"/>
          <w:sz w:val="24"/>
        </w:rPr>
        <w:t> </w:t>
      </w:r>
      <w:r>
        <w:rPr>
          <w:color w:val="262526"/>
          <w:sz w:val="24"/>
        </w:rPr>
        <w:t>clause</w:t>
      </w:r>
      <w:r>
        <w:rPr>
          <w:color w:val="262526"/>
          <w:spacing w:val="-14"/>
          <w:sz w:val="24"/>
        </w:rPr>
        <w:t> </w:t>
      </w:r>
      <w:r>
        <w:rPr>
          <w:color w:val="262526"/>
          <w:sz w:val="24"/>
        </w:rPr>
        <w:t>6.5.4(e)</w:t>
      </w:r>
      <w:r>
        <w:rPr>
          <w:color w:val="262526"/>
          <w:spacing w:val="-15"/>
          <w:sz w:val="24"/>
        </w:rPr>
        <w:t> </w:t>
      </w:r>
      <w:r>
        <w:rPr>
          <w:color w:val="262526"/>
          <w:sz w:val="24"/>
        </w:rPr>
        <w:t>are relevant, the </w:t>
      </w:r>
      <w:r>
        <w:rPr>
          <w:i/>
          <w:color w:val="262526"/>
          <w:sz w:val="24"/>
        </w:rPr>
        <w:t>AER </w:t>
      </w:r>
      <w:r>
        <w:rPr>
          <w:color w:val="262526"/>
          <w:sz w:val="24"/>
        </w:rPr>
        <w:t>must have regard to those</w:t>
      </w:r>
      <w:r>
        <w:rPr>
          <w:color w:val="262526"/>
          <w:spacing w:val="-2"/>
          <w:sz w:val="24"/>
        </w:rPr>
        <w:t> </w:t>
      </w:r>
      <w:r>
        <w:rPr>
          <w:color w:val="262526"/>
          <w:sz w:val="24"/>
        </w:rPr>
        <w:t>considerations.</w:t>
      </w:r>
    </w:p>
    <w:p>
      <w:pPr>
        <w:pStyle w:val="Heading3"/>
        <w:numPr>
          <w:ilvl w:val="2"/>
          <w:numId w:val="21"/>
        </w:numPr>
        <w:tabs>
          <w:tab w:pos="1253" w:val="left" w:leader="none"/>
          <w:tab w:pos="1254" w:val="left" w:leader="none"/>
        </w:tabs>
        <w:spacing w:line="240" w:lineRule="auto" w:before="236" w:after="0"/>
        <w:ind w:left="1253" w:right="0" w:hanging="1134"/>
        <w:jc w:val="left"/>
      </w:pPr>
      <w:r>
        <w:rPr>
          <w:color w:val="262526"/>
        </w:rPr>
        <w:t>Cost allocation</w:t>
      </w:r>
      <w:r>
        <w:rPr>
          <w:color w:val="262526"/>
          <w:spacing w:val="-3"/>
        </w:rPr>
        <w:t> </w:t>
      </w:r>
      <w:r>
        <w:rPr>
          <w:color w:val="262526"/>
        </w:rPr>
        <w:t>guidelines</w:t>
      </w:r>
    </w:p>
    <w:p>
      <w:pPr>
        <w:pStyle w:val="ListParagraph"/>
        <w:numPr>
          <w:ilvl w:val="3"/>
          <w:numId w:val="21"/>
        </w:numPr>
        <w:tabs>
          <w:tab w:pos="1821" w:val="left" w:leader="none"/>
        </w:tabs>
        <w:spacing w:line="249" w:lineRule="auto" w:before="175" w:after="0"/>
        <w:ind w:left="1820" w:right="114" w:hanging="567"/>
        <w:jc w:val="both"/>
        <w:rPr>
          <w:sz w:val="24"/>
        </w:rPr>
      </w:pPr>
      <w:r>
        <w:rPr>
          <w:color w:val="262526"/>
          <w:sz w:val="24"/>
        </w:rPr>
        <w:t>In formulating the </w:t>
      </w:r>
      <w:r>
        <w:rPr>
          <w:i/>
          <w:color w:val="262526"/>
          <w:sz w:val="24"/>
        </w:rPr>
        <w:t>Cost Allocation Guidelines </w:t>
      </w:r>
      <w:r>
        <w:rPr>
          <w:color w:val="262526"/>
          <w:sz w:val="24"/>
        </w:rPr>
        <w:t>under clause 6.15.3, the </w:t>
      </w:r>
      <w:r>
        <w:rPr>
          <w:i/>
          <w:color w:val="262526"/>
          <w:sz w:val="24"/>
        </w:rPr>
        <w:t>AER </w:t>
      </w:r>
      <w:r>
        <w:rPr>
          <w:color w:val="262526"/>
          <w:sz w:val="24"/>
        </w:rPr>
        <w:t>must include guidelines specifically applicable to Victorian </w:t>
      </w:r>
      <w:r>
        <w:rPr>
          <w:color w:val="262526"/>
          <w:spacing w:val="2"/>
          <w:sz w:val="24"/>
        </w:rPr>
        <w:t>Distribution </w:t>
      </w:r>
      <w:r>
        <w:rPr>
          <w:color w:val="262526"/>
          <w:sz w:val="24"/>
        </w:rPr>
        <w:t>Network Service Providers (the </w:t>
      </w:r>
      <w:r>
        <w:rPr>
          <w:b/>
          <w:color w:val="262526"/>
          <w:sz w:val="24"/>
        </w:rPr>
        <w:t>guidelines of specific application to Victoria</w:t>
      </w:r>
      <w:r>
        <w:rPr>
          <w:color w:val="262526"/>
          <w:sz w:val="24"/>
        </w:rPr>
        <w:t>).</w:t>
      </w:r>
    </w:p>
    <w:p>
      <w:pPr>
        <w:pStyle w:val="ListParagraph"/>
        <w:numPr>
          <w:ilvl w:val="3"/>
          <w:numId w:val="21"/>
        </w:numPr>
        <w:tabs>
          <w:tab w:pos="1816" w:val="left" w:leader="none"/>
          <w:tab w:pos="1817" w:val="left" w:leader="none"/>
        </w:tabs>
        <w:spacing w:line="240" w:lineRule="auto" w:before="174" w:after="0"/>
        <w:ind w:left="1816" w:right="0" w:hanging="564"/>
        <w:jc w:val="left"/>
        <w:rPr>
          <w:sz w:val="24"/>
        </w:rPr>
      </w:pPr>
      <w:r>
        <w:rPr>
          <w:color w:val="262526"/>
          <w:sz w:val="24"/>
        </w:rPr>
        <w:t>The guidelines of specific application to</w:t>
      </w:r>
      <w:r>
        <w:rPr>
          <w:color w:val="262526"/>
          <w:spacing w:val="-9"/>
          <w:sz w:val="24"/>
        </w:rPr>
        <w:t> </w:t>
      </w:r>
      <w:r>
        <w:rPr>
          <w:color w:val="262526"/>
          <w:sz w:val="24"/>
        </w:rPr>
        <w:t>Victoria:</w:t>
      </w:r>
    </w:p>
    <w:p>
      <w:pPr>
        <w:pStyle w:val="ListParagraph"/>
        <w:numPr>
          <w:ilvl w:val="4"/>
          <w:numId w:val="21"/>
        </w:numPr>
        <w:tabs>
          <w:tab w:pos="2388" w:val="left" w:leader="none"/>
        </w:tabs>
        <w:spacing w:line="249" w:lineRule="auto" w:before="182" w:after="0"/>
        <w:ind w:left="2387" w:right="114" w:hanging="567"/>
        <w:jc w:val="both"/>
        <w:rPr>
          <w:sz w:val="24"/>
        </w:rPr>
      </w:pPr>
      <w:r>
        <w:rPr>
          <w:color w:val="262526"/>
          <w:sz w:val="24"/>
        </w:rPr>
        <w:t>must be formulated with regard to the ESC cost allocation guidelines; and</w:t>
      </w:r>
    </w:p>
    <w:p>
      <w:pPr>
        <w:pStyle w:val="ListParagraph"/>
        <w:numPr>
          <w:ilvl w:val="4"/>
          <w:numId w:val="21"/>
        </w:numPr>
        <w:tabs>
          <w:tab w:pos="2388" w:val="left" w:leader="none"/>
        </w:tabs>
        <w:spacing w:line="249" w:lineRule="auto" w:before="172" w:after="0"/>
        <w:ind w:left="2387" w:right="111" w:hanging="567"/>
        <w:jc w:val="both"/>
        <w:rPr>
          <w:sz w:val="24"/>
        </w:rPr>
      </w:pPr>
      <w:r>
        <w:rPr>
          <w:color w:val="262526"/>
          <w:sz w:val="24"/>
        </w:rPr>
        <w:t>must be designed to ensure, to the maximum practicable extent, consistency</w:t>
      </w:r>
      <w:r>
        <w:rPr>
          <w:color w:val="262526"/>
          <w:spacing w:val="-16"/>
          <w:sz w:val="24"/>
        </w:rPr>
        <w:t> </w:t>
      </w:r>
      <w:r>
        <w:rPr>
          <w:color w:val="262526"/>
          <w:sz w:val="24"/>
        </w:rPr>
        <w:t>between</w:t>
      </w:r>
      <w:r>
        <w:rPr>
          <w:color w:val="262526"/>
          <w:spacing w:val="-15"/>
          <w:sz w:val="24"/>
        </w:rPr>
        <w:t> </w:t>
      </w:r>
      <w:r>
        <w:rPr>
          <w:color w:val="262526"/>
          <w:sz w:val="24"/>
        </w:rPr>
        <w:t>cost</w:t>
      </w:r>
      <w:r>
        <w:rPr>
          <w:color w:val="262526"/>
          <w:spacing w:val="-16"/>
          <w:sz w:val="24"/>
        </w:rPr>
        <w:t> </w:t>
      </w:r>
      <w:r>
        <w:rPr>
          <w:color w:val="262526"/>
          <w:sz w:val="24"/>
        </w:rPr>
        <w:t>allocation</w:t>
      </w:r>
      <w:r>
        <w:rPr>
          <w:color w:val="262526"/>
          <w:spacing w:val="-15"/>
          <w:sz w:val="24"/>
        </w:rPr>
        <w:t> </w:t>
      </w:r>
      <w:r>
        <w:rPr>
          <w:color w:val="262526"/>
          <w:sz w:val="24"/>
        </w:rPr>
        <w:t>as</w:t>
      </w:r>
      <w:r>
        <w:rPr>
          <w:color w:val="262526"/>
          <w:spacing w:val="-15"/>
          <w:sz w:val="24"/>
        </w:rPr>
        <w:t> </w:t>
      </w:r>
      <w:r>
        <w:rPr>
          <w:color w:val="262526"/>
          <w:sz w:val="24"/>
        </w:rPr>
        <w:t>required</w:t>
      </w:r>
      <w:r>
        <w:rPr>
          <w:color w:val="262526"/>
          <w:spacing w:val="-16"/>
          <w:sz w:val="24"/>
        </w:rPr>
        <w:t> </w:t>
      </w:r>
      <w:r>
        <w:rPr>
          <w:color w:val="262526"/>
          <w:sz w:val="24"/>
        </w:rPr>
        <w:t>by</w:t>
      </w:r>
      <w:r>
        <w:rPr>
          <w:color w:val="262526"/>
          <w:spacing w:val="-15"/>
          <w:sz w:val="24"/>
        </w:rPr>
        <w:t> </w:t>
      </w:r>
      <w:r>
        <w:rPr>
          <w:color w:val="262526"/>
          <w:sz w:val="24"/>
        </w:rPr>
        <w:t>the</w:t>
      </w:r>
      <w:r>
        <w:rPr>
          <w:color w:val="262526"/>
          <w:spacing w:val="-15"/>
          <w:sz w:val="24"/>
        </w:rPr>
        <w:t> </w:t>
      </w:r>
      <w:r>
        <w:rPr>
          <w:color w:val="262526"/>
          <w:sz w:val="24"/>
        </w:rPr>
        <w:t>ESC</w:t>
      </w:r>
      <w:r>
        <w:rPr>
          <w:color w:val="262526"/>
          <w:spacing w:val="-16"/>
          <w:sz w:val="24"/>
        </w:rPr>
        <w:t> </w:t>
      </w:r>
      <w:r>
        <w:rPr>
          <w:color w:val="262526"/>
          <w:sz w:val="24"/>
        </w:rPr>
        <w:t>distribution pricing determination and cost allocation in later </w:t>
      </w:r>
      <w:r>
        <w:rPr>
          <w:i/>
          <w:color w:val="262526"/>
          <w:sz w:val="24"/>
        </w:rPr>
        <w:t>regulatory control </w:t>
      </w:r>
      <w:r>
        <w:rPr>
          <w:i/>
          <w:color w:val="262526"/>
          <w:sz w:val="24"/>
        </w:rPr>
        <w:t>periods</w:t>
      </w:r>
      <w:r>
        <w:rPr>
          <w:color w:val="262526"/>
          <w:sz w:val="24"/>
        </w:rPr>
        <w:t>.</w:t>
      </w:r>
    </w:p>
    <w:p>
      <w:pPr>
        <w:pStyle w:val="Heading3"/>
        <w:numPr>
          <w:ilvl w:val="2"/>
          <w:numId w:val="21"/>
        </w:numPr>
        <w:tabs>
          <w:tab w:pos="1253" w:val="left" w:leader="none"/>
          <w:tab w:pos="1254" w:val="left" w:leader="none"/>
        </w:tabs>
        <w:spacing w:line="240" w:lineRule="auto" w:before="238" w:after="0"/>
        <w:ind w:left="1253" w:right="0" w:hanging="1134"/>
        <w:jc w:val="left"/>
      </w:pPr>
      <w:r>
        <w:rPr>
          <w:color w:val="262526"/>
        </w:rPr>
        <w:t>Modification of requirements related to cost allocation</w:t>
      </w:r>
      <w:r>
        <w:rPr>
          <w:color w:val="262526"/>
          <w:spacing w:val="-16"/>
        </w:rPr>
        <w:t> </w:t>
      </w:r>
      <w:r>
        <w:rPr>
          <w:color w:val="262526"/>
        </w:rPr>
        <w:t>method</w:t>
      </w:r>
    </w:p>
    <w:p>
      <w:pPr>
        <w:pStyle w:val="ListParagraph"/>
        <w:numPr>
          <w:ilvl w:val="3"/>
          <w:numId w:val="21"/>
        </w:numPr>
        <w:tabs>
          <w:tab w:pos="1821" w:val="left" w:leader="none"/>
        </w:tabs>
        <w:spacing w:line="249" w:lineRule="auto" w:before="175" w:after="0"/>
        <w:ind w:left="1820" w:right="115" w:hanging="567"/>
        <w:jc w:val="both"/>
        <w:rPr>
          <w:sz w:val="24"/>
        </w:rPr>
      </w:pPr>
      <w:r>
        <w:rPr>
          <w:color w:val="262526"/>
          <w:sz w:val="24"/>
        </w:rPr>
        <w:t>Clause</w:t>
      </w:r>
      <w:r>
        <w:rPr>
          <w:color w:val="262526"/>
          <w:spacing w:val="-16"/>
          <w:sz w:val="24"/>
        </w:rPr>
        <w:t> </w:t>
      </w:r>
      <w:r>
        <w:rPr>
          <w:color w:val="262526"/>
          <w:sz w:val="24"/>
        </w:rPr>
        <w:t>6.15.4(a)</w:t>
      </w:r>
      <w:r>
        <w:rPr>
          <w:color w:val="262526"/>
          <w:spacing w:val="-15"/>
          <w:sz w:val="24"/>
        </w:rPr>
        <w:t> </w:t>
      </w:r>
      <w:r>
        <w:rPr>
          <w:color w:val="262526"/>
          <w:sz w:val="24"/>
        </w:rPr>
        <w:t>applies</w:t>
      </w:r>
      <w:r>
        <w:rPr>
          <w:color w:val="262526"/>
          <w:spacing w:val="-15"/>
          <w:sz w:val="24"/>
        </w:rPr>
        <w:t> </w:t>
      </w:r>
      <w:r>
        <w:rPr>
          <w:color w:val="262526"/>
          <w:sz w:val="24"/>
        </w:rPr>
        <w:t>to</w:t>
      </w:r>
      <w:r>
        <w:rPr>
          <w:color w:val="262526"/>
          <w:spacing w:val="-15"/>
          <w:sz w:val="24"/>
        </w:rPr>
        <w:t> </w:t>
      </w:r>
      <w:r>
        <w:rPr>
          <w:color w:val="262526"/>
          <w:sz w:val="24"/>
        </w:rPr>
        <w:t>a</w:t>
      </w:r>
      <w:r>
        <w:rPr>
          <w:color w:val="262526"/>
          <w:spacing w:val="-19"/>
          <w:sz w:val="24"/>
        </w:rPr>
        <w:t> </w:t>
      </w:r>
      <w:r>
        <w:rPr>
          <w:color w:val="262526"/>
          <w:spacing w:val="-3"/>
          <w:sz w:val="24"/>
        </w:rPr>
        <w:t>Victorian</w:t>
      </w:r>
      <w:r>
        <w:rPr>
          <w:color w:val="262526"/>
          <w:spacing w:val="-15"/>
          <w:sz w:val="24"/>
        </w:rPr>
        <w:t> </w:t>
      </w:r>
      <w:r>
        <w:rPr>
          <w:color w:val="262526"/>
          <w:sz w:val="24"/>
        </w:rPr>
        <w:t>Distribution</w:t>
      </w:r>
      <w:r>
        <w:rPr>
          <w:color w:val="262526"/>
          <w:spacing w:val="-15"/>
          <w:sz w:val="24"/>
        </w:rPr>
        <w:t> </w:t>
      </w:r>
      <w:r>
        <w:rPr>
          <w:color w:val="262526"/>
          <w:sz w:val="24"/>
        </w:rPr>
        <w:t>Network</w:t>
      </w:r>
      <w:r>
        <w:rPr>
          <w:color w:val="262526"/>
          <w:spacing w:val="-15"/>
          <w:sz w:val="24"/>
        </w:rPr>
        <w:t> </w:t>
      </w:r>
      <w:r>
        <w:rPr>
          <w:color w:val="262526"/>
          <w:sz w:val="24"/>
        </w:rPr>
        <w:t>Service</w:t>
      </w:r>
      <w:r>
        <w:rPr>
          <w:color w:val="262526"/>
          <w:spacing w:val="-16"/>
          <w:sz w:val="24"/>
        </w:rPr>
        <w:t> </w:t>
      </w:r>
      <w:r>
        <w:rPr>
          <w:color w:val="262526"/>
          <w:sz w:val="24"/>
        </w:rPr>
        <w:t>Provider as if, instead of requiring submission of the provider's proposed </w:t>
      </w:r>
      <w:r>
        <w:rPr>
          <w:i/>
          <w:color w:val="262526"/>
          <w:sz w:val="24"/>
        </w:rPr>
        <w:t>Cost </w:t>
      </w:r>
      <w:r>
        <w:rPr>
          <w:i/>
          <w:color w:val="262526"/>
          <w:sz w:val="24"/>
        </w:rPr>
        <w:t>Allocation Method </w:t>
      </w:r>
      <w:r>
        <w:rPr>
          <w:color w:val="262526"/>
          <w:sz w:val="24"/>
        </w:rPr>
        <w:t>within 12 months after the commencement of Chapter 6, it</w:t>
      </w:r>
      <w:r>
        <w:rPr>
          <w:color w:val="262526"/>
          <w:spacing w:val="-7"/>
          <w:sz w:val="24"/>
        </w:rPr>
        <w:t> </w:t>
      </w:r>
      <w:r>
        <w:rPr>
          <w:color w:val="262526"/>
          <w:sz w:val="24"/>
        </w:rPr>
        <w:t>required</w:t>
      </w:r>
      <w:r>
        <w:rPr>
          <w:color w:val="262526"/>
          <w:spacing w:val="-6"/>
          <w:sz w:val="24"/>
        </w:rPr>
        <w:t> </w:t>
      </w:r>
      <w:r>
        <w:rPr>
          <w:color w:val="262526"/>
          <w:sz w:val="24"/>
        </w:rPr>
        <w:t>submission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proposed</w:t>
      </w:r>
      <w:r>
        <w:rPr>
          <w:color w:val="262526"/>
          <w:spacing w:val="-5"/>
          <w:sz w:val="24"/>
        </w:rPr>
        <w:t> </w:t>
      </w:r>
      <w:r>
        <w:rPr>
          <w:i/>
          <w:color w:val="262526"/>
          <w:sz w:val="24"/>
        </w:rPr>
        <w:t>Cost</w:t>
      </w:r>
      <w:r>
        <w:rPr>
          <w:i/>
          <w:color w:val="262526"/>
          <w:spacing w:val="-10"/>
          <w:sz w:val="24"/>
        </w:rPr>
        <w:t> </w:t>
      </w:r>
      <w:r>
        <w:rPr>
          <w:i/>
          <w:color w:val="262526"/>
          <w:sz w:val="24"/>
        </w:rPr>
        <w:t>Allocation</w:t>
      </w:r>
      <w:r>
        <w:rPr>
          <w:i/>
          <w:color w:val="262526"/>
          <w:spacing w:val="-6"/>
          <w:sz w:val="24"/>
        </w:rPr>
        <w:t> </w:t>
      </w:r>
      <w:r>
        <w:rPr>
          <w:i/>
          <w:color w:val="262526"/>
          <w:sz w:val="24"/>
        </w:rPr>
        <w:t>Method</w:t>
      </w:r>
      <w:r>
        <w:rPr>
          <w:i/>
          <w:color w:val="262526"/>
          <w:spacing w:val="-8"/>
          <w:sz w:val="24"/>
        </w:rPr>
        <w:t> </w:t>
      </w:r>
      <w:r>
        <w:rPr>
          <w:color w:val="262526"/>
          <w:sz w:val="24"/>
        </w:rPr>
        <w:t>together</w:t>
      </w:r>
      <w:r>
        <w:rPr>
          <w:color w:val="262526"/>
          <w:spacing w:val="-6"/>
          <w:sz w:val="24"/>
        </w:rPr>
        <w:t> </w:t>
      </w:r>
      <w:r>
        <w:rPr>
          <w:color w:val="262526"/>
          <w:sz w:val="24"/>
        </w:rPr>
        <w:t>with</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11.17.6   AMI Order in Council ⁠" w:id="127"/>
      <w:bookmarkEnd w:id="127"/>
      <w:r>
        <w:rPr/>
      </w:r>
      <w:r>
        <w:rPr>
          <w:color w:val="262526"/>
          <w:sz w:val="24"/>
        </w:rPr>
        <w:t>the first </w:t>
      </w:r>
      <w:r>
        <w:rPr>
          <w:i/>
          <w:color w:val="262526"/>
          <w:sz w:val="24"/>
        </w:rPr>
        <w:t>building block proposal </w:t>
      </w:r>
      <w:r>
        <w:rPr>
          <w:color w:val="262526"/>
          <w:sz w:val="24"/>
        </w:rPr>
        <w:t>to be submitted by the provider after the commencement of Chapter 6.</w:t>
      </w:r>
    </w:p>
    <w:p>
      <w:pPr>
        <w:pStyle w:val="ListParagraph"/>
        <w:numPr>
          <w:ilvl w:val="3"/>
          <w:numId w:val="21"/>
        </w:numPr>
        <w:tabs>
          <w:tab w:pos="1817" w:val="left" w:leader="none"/>
        </w:tabs>
        <w:spacing w:line="249" w:lineRule="auto" w:before="172" w:after="0"/>
        <w:ind w:left="1820" w:right="113" w:hanging="567"/>
        <w:jc w:val="both"/>
        <w:rPr>
          <w:sz w:val="24"/>
        </w:rPr>
      </w:pPr>
      <w:r>
        <w:rPr>
          <w:color w:val="262526"/>
          <w:sz w:val="24"/>
        </w:rPr>
        <w:t>The references in clauses 6.5.6(b)(2) and 6.5.7(b)(2) to the </w:t>
      </w:r>
      <w:r>
        <w:rPr>
          <w:i/>
          <w:color w:val="262526"/>
          <w:sz w:val="24"/>
        </w:rPr>
        <w:t>Cost Allocation </w:t>
      </w:r>
      <w:r>
        <w:rPr>
          <w:i/>
          <w:color w:val="262526"/>
          <w:sz w:val="24"/>
        </w:rPr>
        <w:t>Method </w:t>
      </w:r>
      <w:r>
        <w:rPr>
          <w:color w:val="262526"/>
          <w:sz w:val="24"/>
        </w:rPr>
        <w:t>are, if paragraph (a) is applicable, to be read as references to </w:t>
      </w:r>
      <w:r>
        <w:rPr>
          <w:color w:val="262526"/>
          <w:spacing w:val="2"/>
          <w:sz w:val="24"/>
        </w:rPr>
        <w:t>the </w:t>
      </w:r>
      <w:r>
        <w:rPr>
          <w:color w:val="262526"/>
          <w:sz w:val="24"/>
        </w:rPr>
        <w:t>proposed</w:t>
      </w:r>
      <w:r>
        <w:rPr>
          <w:color w:val="262526"/>
          <w:spacing w:val="-21"/>
          <w:sz w:val="24"/>
        </w:rPr>
        <w:t> </w:t>
      </w:r>
      <w:r>
        <w:rPr>
          <w:i/>
          <w:color w:val="262526"/>
          <w:sz w:val="24"/>
        </w:rPr>
        <w:t>Cost</w:t>
      </w:r>
      <w:r>
        <w:rPr>
          <w:i/>
          <w:color w:val="262526"/>
          <w:spacing w:val="-23"/>
          <w:sz w:val="24"/>
        </w:rPr>
        <w:t> </w:t>
      </w:r>
      <w:r>
        <w:rPr>
          <w:i/>
          <w:color w:val="262526"/>
          <w:sz w:val="24"/>
        </w:rPr>
        <w:t>Allocation</w:t>
      </w:r>
      <w:r>
        <w:rPr>
          <w:i/>
          <w:color w:val="262526"/>
          <w:spacing w:val="-20"/>
          <w:sz w:val="24"/>
        </w:rPr>
        <w:t> </w:t>
      </w:r>
      <w:r>
        <w:rPr>
          <w:i/>
          <w:color w:val="262526"/>
          <w:sz w:val="24"/>
        </w:rPr>
        <w:t>Method</w:t>
      </w:r>
      <w:r>
        <w:rPr>
          <w:i/>
          <w:color w:val="262526"/>
          <w:spacing w:val="-20"/>
          <w:sz w:val="24"/>
        </w:rPr>
        <w:t> </w:t>
      </w:r>
      <w:r>
        <w:rPr>
          <w:color w:val="262526"/>
          <w:sz w:val="24"/>
        </w:rPr>
        <w:t>submitted</w:t>
      </w:r>
      <w:r>
        <w:rPr>
          <w:color w:val="262526"/>
          <w:spacing w:val="-20"/>
          <w:sz w:val="24"/>
        </w:rPr>
        <w:t> </w:t>
      </w:r>
      <w:r>
        <w:rPr>
          <w:color w:val="262526"/>
          <w:sz w:val="24"/>
        </w:rPr>
        <w:t>with</w:t>
      </w:r>
      <w:r>
        <w:rPr>
          <w:color w:val="262526"/>
          <w:spacing w:val="-20"/>
          <w:sz w:val="24"/>
        </w:rPr>
        <w:t> </w:t>
      </w:r>
      <w:r>
        <w:rPr>
          <w:color w:val="262526"/>
          <w:sz w:val="24"/>
        </w:rPr>
        <w:t>the</w:t>
      </w:r>
      <w:r>
        <w:rPr>
          <w:color w:val="262526"/>
          <w:spacing w:val="-20"/>
          <w:sz w:val="24"/>
        </w:rPr>
        <w:t> </w:t>
      </w:r>
      <w:r>
        <w:rPr>
          <w:i/>
          <w:color w:val="262526"/>
          <w:sz w:val="24"/>
        </w:rPr>
        <w:t>building</w:t>
      </w:r>
      <w:r>
        <w:rPr>
          <w:i/>
          <w:color w:val="262526"/>
          <w:spacing w:val="-20"/>
          <w:sz w:val="24"/>
        </w:rPr>
        <w:t> </w:t>
      </w:r>
      <w:r>
        <w:rPr>
          <w:i/>
          <w:color w:val="262526"/>
          <w:sz w:val="24"/>
        </w:rPr>
        <w:t>block</w:t>
      </w:r>
      <w:r>
        <w:rPr>
          <w:i/>
          <w:color w:val="262526"/>
          <w:spacing w:val="-20"/>
          <w:sz w:val="24"/>
        </w:rPr>
        <w:t> </w:t>
      </w:r>
      <w:r>
        <w:rPr>
          <w:i/>
          <w:color w:val="262526"/>
          <w:spacing w:val="-3"/>
          <w:sz w:val="24"/>
        </w:rPr>
        <w:t>proposal</w:t>
      </w:r>
      <w:r>
        <w:rPr>
          <w:color w:val="262526"/>
          <w:spacing w:val="-3"/>
          <w:sz w:val="24"/>
        </w:rPr>
        <w:t>.</w:t>
      </w:r>
    </w:p>
    <w:p>
      <w:pPr>
        <w:pStyle w:val="ListParagraph"/>
        <w:numPr>
          <w:ilvl w:val="3"/>
          <w:numId w:val="21"/>
        </w:numPr>
        <w:tabs>
          <w:tab w:pos="1817" w:val="left" w:leader="none"/>
        </w:tabs>
        <w:spacing w:line="249" w:lineRule="auto" w:before="173" w:after="0"/>
        <w:ind w:left="1820" w:right="113" w:hanging="567"/>
        <w:jc w:val="both"/>
        <w:rPr>
          <w:sz w:val="24"/>
        </w:rPr>
      </w:pPr>
      <w:r>
        <w:rPr>
          <w:color w:val="262526"/>
          <w:sz w:val="24"/>
        </w:rPr>
        <w:t>The </w:t>
      </w:r>
      <w:r>
        <w:rPr>
          <w:i/>
          <w:color w:val="262526"/>
          <w:sz w:val="24"/>
        </w:rPr>
        <w:t>AER </w:t>
      </w:r>
      <w:r>
        <w:rPr>
          <w:color w:val="262526"/>
          <w:sz w:val="24"/>
        </w:rPr>
        <w:t>must include in its </w:t>
      </w:r>
      <w:r>
        <w:rPr>
          <w:i/>
          <w:color w:val="262526"/>
          <w:sz w:val="24"/>
        </w:rPr>
        <w:t>framework and approach paper </w:t>
      </w:r>
      <w:r>
        <w:rPr>
          <w:color w:val="262526"/>
          <w:sz w:val="24"/>
        </w:rPr>
        <w:t>prepared for a Victorian </w:t>
      </w:r>
      <w:r>
        <w:rPr>
          <w:i/>
          <w:color w:val="262526"/>
          <w:sz w:val="24"/>
        </w:rPr>
        <w:t>Distribution Network Service Provider</w:t>
      </w:r>
      <w:r>
        <w:rPr>
          <w:color w:val="262526"/>
          <w:sz w:val="24"/>
        </w:rPr>
        <w:t>, in relation to the first </w:t>
      </w:r>
      <w:r>
        <w:rPr>
          <w:i/>
          <w:color w:val="262526"/>
          <w:sz w:val="24"/>
        </w:rPr>
        <w:t>building block proposal </w:t>
      </w:r>
      <w:r>
        <w:rPr>
          <w:color w:val="262526"/>
          <w:sz w:val="24"/>
        </w:rPr>
        <w:t>to be submitted by the provider after </w:t>
      </w:r>
      <w:r>
        <w:rPr>
          <w:color w:val="262526"/>
          <w:spacing w:val="2"/>
          <w:sz w:val="24"/>
        </w:rPr>
        <w:t>the </w:t>
      </w:r>
      <w:r>
        <w:rPr>
          <w:color w:val="262526"/>
          <w:sz w:val="24"/>
        </w:rPr>
        <w:t>commencement of Chapter 6, a statement of its likely approach to cost allocation based on the guidelines then in force.</w:t>
      </w:r>
    </w:p>
    <w:p>
      <w:pPr>
        <w:pStyle w:val="ListParagraph"/>
        <w:numPr>
          <w:ilvl w:val="3"/>
          <w:numId w:val="21"/>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1"/>
          <w:sz w:val="24"/>
        </w:rPr>
        <w:t> </w:t>
      </w:r>
      <w:r>
        <w:rPr>
          <w:i/>
          <w:color w:val="262526"/>
          <w:sz w:val="24"/>
        </w:rPr>
        <w:t>AER</w:t>
      </w:r>
      <w:r>
        <w:rPr>
          <w:color w:val="262526"/>
          <w:sz w:val="24"/>
        </w:rPr>
        <w:t>:</w:t>
      </w:r>
    </w:p>
    <w:p>
      <w:pPr>
        <w:pStyle w:val="ListParagraph"/>
        <w:numPr>
          <w:ilvl w:val="4"/>
          <w:numId w:val="21"/>
        </w:numPr>
        <w:tabs>
          <w:tab w:pos="2388" w:val="left" w:leader="none"/>
        </w:tabs>
        <w:spacing w:line="249" w:lineRule="auto" w:before="182" w:after="0"/>
        <w:ind w:left="2387" w:right="113" w:hanging="567"/>
        <w:jc w:val="both"/>
        <w:rPr>
          <w:sz w:val="24"/>
        </w:rPr>
      </w:pPr>
      <w:r>
        <w:rPr>
          <w:color w:val="262526"/>
          <w:sz w:val="24"/>
        </w:rPr>
        <w:t>must, in deciding under clause 6.15.4(c) whether to approve a </w:t>
      </w:r>
      <w:r>
        <w:rPr>
          <w:i/>
          <w:color w:val="262526"/>
          <w:sz w:val="24"/>
        </w:rPr>
        <w:t>Cost </w:t>
      </w:r>
      <w:r>
        <w:rPr>
          <w:i/>
          <w:color w:val="262526"/>
          <w:sz w:val="24"/>
        </w:rPr>
        <w:t>Allocation Method </w:t>
      </w:r>
      <w:r>
        <w:rPr>
          <w:color w:val="262526"/>
          <w:sz w:val="24"/>
        </w:rPr>
        <w:t>submitted by a Victorian Distribution Network Service</w:t>
      </w:r>
      <w:r>
        <w:rPr>
          <w:color w:val="262526"/>
          <w:spacing w:val="-10"/>
          <w:sz w:val="24"/>
        </w:rPr>
        <w:t> </w:t>
      </w:r>
      <w:r>
        <w:rPr>
          <w:color w:val="262526"/>
          <w:sz w:val="24"/>
        </w:rPr>
        <w:t>Provider,</w:t>
      </w:r>
      <w:r>
        <w:rPr>
          <w:color w:val="262526"/>
          <w:spacing w:val="-9"/>
          <w:sz w:val="24"/>
        </w:rPr>
        <w:t> </w:t>
      </w:r>
      <w:r>
        <w:rPr>
          <w:color w:val="262526"/>
          <w:sz w:val="24"/>
        </w:rPr>
        <w:t>have</w:t>
      </w:r>
      <w:r>
        <w:rPr>
          <w:color w:val="262526"/>
          <w:spacing w:val="-10"/>
          <w:sz w:val="24"/>
        </w:rPr>
        <w:t> </w:t>
      </w:r>
      <w:r>
        <w:rPr>
          <w:color w:val="262526"/>
          <w:sz w:val="24"/>
        </w:rPr>
        <w:t>regard</w:t>
      </w:r>
      <w:r>
        <w:rPr>
          <w:color w:val="262526"/>
          <w:spacing w:val="-9"/>
          <w:sz w:val="24"/>
        </w:rPr>
        <w:t> </w:t>
      </w:r>
      <w:r>
        <w:rPr>
          <w:color w:val="262526"/>
          <w:sz w:val="24"/>
        </w:rPr>
        <w:t>to</w:t>
      </w:r>
      <w:r>
        <w:rPr>
          <w:color w:val="262526"/>
          <w:spacing w:val="-9"/>
          <w:sz w:val="24"/>
        </w:rPr>
        <w:t> </w:t>
      </w:r>
      <w:r>
        <w:rPr>
          <w:color w:val="262526"/>
          <w:sz w:val="24"/>
        </w:rPr>
        <w:t>previous</w:t>
      </w:r>
      <w:r>
        <w:rPr>
          <w:color w:val="262526"/>
          <w:spacing w:val="-10"/>
          <w:sz w:val="24"/>
        </w:rPr>
        <w:t> </w:t>
      </w:r>
      <w:r>
        <w:rPr>
          <w:color w:val="262526"/>
          <w:sz w:val="24"/>
        </w:rPr>
        <w:t>cost</w:t>
      </w:r>
      <w:r>
        <w:rPr>
          <w:color w:val="262526"/>
          <w:spacing w:val="-9"/>
          <w:sz w:val="24"/>
        </w:rPr>
        <w:t> </w:t>
      </w:r>
      <w:r>
        <w:rPr>
          <w:color w:val="262526"/>
          <w:sz w:val="24"/>
        </w:rPr>
        <w:t>allocation</w:t>
      </w:r>
      <w:r>
        <w:rPr>
          <w:color w:val="262526"/>
          <w:spacing w:val="-10"/>
          <w:sz w:val="24"/>
        </w:rPr>
        <w:t> </w:t>
      </w:r>
      <w:r>
        <w:rPr>
          <w:color w:val="262526"/>
          <w:sz w:val="24"/>
        </w:rPr>
        <w:t>in</w:t>
      </w:r>
      <w:r>
        <w:rPr>
          <w:color w:val="262526"/>
          <w:spacing w:val="-9"/>
          <w:sz w:val="24"/>
        </w:rPr>
        <w:t> </w:t>
      </w:r>
      <w:r>
        <w:rPr>
          <w:color w:val="262526"/>
          <w:sz w:val="24"/>
        </w:rPr>
        <w:t>accordance with the ESC distribution pricing determination;</w:t>
      </w:r>
      <w:r>
        <w:rPr>
          <w:color w:val="262526"/>
          <w:spacing w:val="-2"/>
          <w:sz w:val="24"/>
        </w:rPr>
        <w:t> </w:t>
      </w:r>
      <w:r>
        <w:rPr>
          <w:color w:val="262526"/>
          <w:sz w:val="24"/>
        </w:rPr>
        <w:t>and</w:t>
      </w:r>
    </w:p>
    <w:p>
      <w:pPr>
        <w:pStyle w:val="ListParagraph"/>
        <w:numPr>
          <w:ilvl w:val="4"/>
          <w:numId w:val="21"/>
        </w:numPr>
        <w:tabs>
          <w:tab w:pos="2388" w:val="left" w:leader="none"/>
        </w:tabs>
        <w:spacing w:line="249" w:lineRule="auto" w:before="174" w:after="0"/>
        <w:ind w:left="2387" w:right="115" w:hanging="567"/>
        <w:jc w:val="both"/>
        <w:rPr>
          <w:sz w:val="24"/>
        </w:rPr>
      </w:pPr>
      <w:r>
        <w:rPr>
          <w:color w:val="262526"/>
          <w:sz w:val="24"/>
        </w:rPr>
        <w:t>must</w:t>
      </w:r>
      <w:r>
        <w:rPr>
          <w:color w:val="262526"/>
          <w:spacing w:val="-6"/>
          <w:sz w:val="24"/>
        </w:rPr>
        <w:t> </w:t>
      </w:r>
      <w:r>
        <w:rPr>
          <w:color w:val="262526"/>
          <w:sz w:val="24"/>
        </w:rPr>
        <w:t>not</w:t>
      </w:r>
      <w:r>
        <w:rPr>
          <w:color w:val="262526"/>
          <w:spacing w:val="-5"/>
          <w:sz w:val="24"/>
        </w:rPr>
        <w:t> </w:t>
      </w:r>
      <w:r>
        <w:rPr>
          <w:color w:val="262526"/>
          <w:sz w:val="24"/>
        </w:rPr>
        <w:t>approve</w:t>
      </w:r>
      <w:r>
        <w:rPr>
          <w:color w:val="262526"/>
          <w:spacing w:val="-6"/>
          <w:sz w:val="24"/>
        </w:rPr>
        <w:t> </w:t>
      </w:r>
      <w:r>
        <w:rPr>
          <w:color w:val="262526"/>
          <w:sz w:val="24"/>
        </w:rPr>
        <w:t>the</w:t>
      </w:r>
      <w:r>
        <w:rPr>
          <w:color w:val="262526"/>
          <w:spacing w:val="-6"/>
          <w:sz w:val="24"/>
        </w:rPr>
        <w:t> </w:t>
      </w:r>
      <w:r>
        <w:rPr>
          <w:i/>
          <w:color w:val="262526"/>
          <w:sz w:val="24"/>
        </w:rPr>
        <w:t>Cost</w:t>
      </w:r>
      <w:r>
        <w:rPr>
          <w:i/>
          <w:color w:val="262526"/>
          <w:spacing w:val="-10"/>
          <w:sz w:val="24"/>
        </w:rPr>
        <w:t> </w:t>
      </w:r>
      <w:r>
        <w:rPr>
          <w:i/>
          <w:color w:val="262526"/>
          <w:sz w:val="24"/>
        </w:rPr>
        <w:t>Allocation</w:t>
      </w:r>
      <w:r>
        <w:rPr>
          <w:i/>
          <w:color w:val="262526"/>
          <w:spacing w:val="-5"/>
          <w:sz w:val="24"/>
        </w:rPr>
        <w:t> </w:t>
      </w:r>
      <w:r>
        <w:rPr>
          <w:i/>
          <w:color w:val="262526"/>
          <w:sz w:val="24"/>
        </w:rPr>
        <w:t>Method</w:t>
      </w:r>
      <w:r>
        <w:rPr>
          <w:i/>
          <w:color w:val="262526"/>
          <w:spacing w:val="-7"/>
          <w:sz w:val="24"/>
        </w:rPr>
        <w:t> </w:t>
      </w:r>
      <w:r>
        <w:rPr>
          <w:color w:val="262526"/>
          <w:sz w:val="24"/>
        </w:rPr>
        <w:t>unless</w:t>
      </w:r>
      <w:r>
        <w:rPr>
          <w:color w:val="262526"/>
          <w:spacing w:val="-5"/>
          <w:sz w:val="24"/>
        </w:rPr>
        <w:t> </w:t>
      </w:r>
      <w:r>
        <w:rPr>
          <w:color w:val="262526"/>
          <w:sz w:val="24"/>
        </w:rPr>
        <w:t>it</w:t>
      </w:r>
      <w:r>
        <w:rPr>
          <w:color w:val="262526"/>
          <w:spacing w:val="-6"/>
          <w:sz w:val="24"/>
        </w:rPr>
        <w:t> </w:t>
      </w:r>
      <w:r>
        <w:rPr>
          <w:color w:val="262526"/>
          <w:sz w:val="24"/>
        </w:rPr>
        <w:t>allows</w:t>
      </w:r>
      <w:r>
        <w:rPr>
          <w:color w:val="262526"/>
          <w:spacing w:val="-5"/>
          <w:sz w:val="24"/>
        </w:rPr>
        <w:t> </w:t>
      </w:r>
      <w:r>
        <w:rPr>
          <w:color w:val="262526"/>
          <w:sz w:val="24"/>
        </w:rPr>
        <w:t>effective comparison</w:t>
      </w:r>
      <w:r>
        <w:rPr>
          <w:color w:val="262526"/>
          <w:spacing w:val="-15"/>
          <w:sz w:val="24"/>
        </w:rPr>
        <w:t> </w:t>
      </w:r>
      <w:r>
        <w:rPr>
          <w:color w:val="262526"/>
          <w:sz w:val="24"/>
        </w:rPr>
        <w:t>of</w:t>
      </w:r>
      <w:r>
        <w:rPr>
          <w:color w:val="262526"/>
          <w:spacing w:val="-15"/>
          <w:sz w:val="24"/>
        </w:rPr>
        <w:t> </w:t>
      </w:r>
      <w:r>
        <w:rPr>
          <w:color w:val="262526"/>
          <w:sz w:val="24"/>
        </w:rPr>
        <w:t>historical</w:t>
      </w:r>
      <w:r>
        <w:rPr>
          <w:color w:val="262526"/>
          <w:spacing w:val="-15"/>
          <w:sz w:val="24"/>
        </w:rPr>
        <w:t> </w:t>
      </w:r>
      <w:r>
        <w:rPr>
          <w:color w:val="262526"/>
          <w:sz w:val="24"/>
        </w:rPr>
        <w:t>and</w:t>
      </w:r>
      <w:r>
        <w:rPr>
          <w:color w:val="262526"/>
          <w:spacing w:val="-15"/>
          <w:sz w:val="24"/>
        </w:rPr>
        <w:t> </w:t>
      </w:r>
      <w:r>
        <w:rPr>
          <w:color w:val="262526"/>
          <w:sz w:val="24"/>
        </w:rPr>
        <w:t>forecast</w:t>
      </w:r>
      <w:r>
        <w:rPr>
          <w:color w:val="262526"/>
          <w:spacing w:val="-15"/>
          <w:sz w:val="24"/>
        </w:rPr>
        <w:t> </w:t>
      </w:r>
      <w:r>
        <w:rPr>
          <w:color w:val="262526"/>
          <w:sz w:val="24"/>
        </w:rPr>
        <w:t>cost</w:t>
      </w:r>
      <w:r>
        <w:rPr>
          <w:color w:val="262526"/>
          <w:spacing w:val="-15"/>
          <w:sz w:val="24"/>
        </w:rPr>
        <w:t> </w:t>
      </w:r>
      <w:r>
        <w:rPr>
          <w:color w:val="262526"/>
          <w:sz w:val="24"/>
        </w:rPr>
        <w:t>allocation</w:t>
      </w:r>
      <w:r>
        <w:rPr>
          <w:color w:val="262526"/>
          <w:spacing w:val="-14"/>
          <w:sz w:val="24"/>
        </w:rPr>
        <w:t> </w:t>
      </w:r>
      <w:r>
        <w:rPr>
          <w:color w:val="262526"/>
          <w:sz w:val="24"/>
        </w:rPr>
        <w:t>between</w:t>
      </w:r>
      <w:r>
        <w:rPr>
          <w:color w:val="262526"/>
          <w:spacing w:val="-15"/>
          <w:sz w:val="24"/>
        </w:rPr>
        <w:t> </w:t>
      </w:r>
      <w:r>
        <w:rPr>
          <w:color w:val="262526"/>
          <w:sz w:val="24"/>
        </w:rPr>
        <w:t>the</w:t>
      </w:r>
      <w:r>
        <w:rPr>
          <w:color w:val="262526"/>
          <w:spacing w:val="-15"/>
          <w:sz w:val="24"/>
        </w:rPr>
        <w:t> </w:t>
      </w:r>
      <w:r>
        <w:rPr>
          <w:color w:val="262526"/>
          <w:spacing w:val="-3"/>
          <w:sz w:val="24"/>
        </w:rPr>
        <w:t>period </w:t>
      </w:r>
      <w:r>
        <w:rPr>
          <w:color w:val="262526"/>
          <w:sz w:val="24"/>
        </w:rPr>
        <w:t>to which the ESC distribution pricing determination applies and </w:t>
      </w:r>
      <w:r>
        <w:rPr>
          <w:color w:val="262526"/>
          <w:spacing w:val="-3"/>
          <w:sz w:val="24"/>
        </w:rPr>
        <w:t>later </w:t>
      </w:r>
      <w:r>
        <w:rPr>
          <w:i/>
          <w:color w:val="262526"/>
          <w:sz w:val="24"/>
        </w:rPr>
        <w:t>regulatory control periods</w:t>
      </w:r>
      <w:r>
        <w:rPr>
          <w:color w:val="262526"/>
          <w:sz w:val="24"/>
        </w:rPr>
        <w:t>;</w:t>
      </w:r>
      <w:r>
        <w:rPr>
          <w:color w:val="262526"/>
          <w:spacing w:val="-1"/>
          <w:sz w:val="24"/>
        </w:rPr>
        <w:t> </w:t>
      </w:r>
      <w:r>
        <w:rPr>
          <w:color w:val="262526"/>
          <w:sz w:val="24"/>
        </w:rPr>
        <w:t>and</w:t>
      </w:r>
    </w:p>
    <w:p>
      <w:pPr>
        <w:pStyle w:val="ListParagraph"/>
        <w:numPr>
          <w:ilvl w:val="4"/>
          <w:numId w:val="21"/>
        </w:numPr>
        <w:tabs>
          <w:tab w:pos="2388" w:val="left" w:leader="none"/>
        </w:tabs>
        <w:spacing w:line="249" w:lineRule="auto" w:before="174" w:after="0"/>
        <w:ind w:left="2387" w:right="113" w:hanging="567"/>
        <w:jc w:val="both"/>
        <w:rPr>
          <w:sz w:val="24"/>
        </w:rPr>
      </w:pPr>
      <w:r>
        <w:rPr>
          <w:color w:val="262526"/>
          <w:spacing w:val="-3"/>
          <w:sz w:val="24"/>
        </w:rPr>
        <w:t>may, </w:t>
      </w:r>
      <w:r>
        <w:rPr>
          <w:color w:val="262526"/>
          <w:sz w:val="24"/>
        </w:rPr>
        <w:t>subject to the relevant </w:t>
      </w:r>
      <w:r>
        <w:rPr>
          <w:i/>
          <w:color w:val="262526"/>
          <w:sz w:val="24"/>
        </w:rPr>
        <w:t>Cost Allocation Guidelines</w:t>
      </w:r>
      <w:r>
        <w:rPr>
          <w:color w:val="262526"/>
          <w:sz w:val="24"/>
        </w:rPr>
        <w:t>, refuse to approve the </w:t>
      </w:r>
      <w:r>
        <w:rPr>
          <w:i/>
          <w:color w:val="262526"/>
          <w:sz w:val="24"/>
        </w:rPr>
        <w:t>Cost Allocation Method </w:t>
      </w:r>
      <w:r>
        <w:rPr>
          <w:color w:val="262526"/>
          <w:sz w:val="24"/>
        </w:rPr>
        <w:t>if it differs from the </w:t>
      </w:r>
      <w:r>
        <w:rPr>
          <w:color w:val="262526"/>
          <w:spacing w:val="2"/>
          <w:sz w:val="24"/>
        </w:rPr>
        <w:t>method </w:t>
      </w:r>
      <w:r>
        <w:rPr>
          <w:color w:val="262526"/>
          <w:sz w:val="24"/>
        </w:rPr>
        <w:t>previously</w:t>
      </w:r>
      <w:r>
        <w:rPr>
          <w:color w:val="262526"/>
          <w:spacing w:val="-19"/>
          <w:sz w:val="24"/>
        </w:rPr>
        <w:t> </w:t>
      </w:r>
      <w:r>
        <w:rPr>
          <w:color w:val="262526"/>
          <w:sz w:val="24"/>
        </w:rPr>
        <w:t>used</w:t>
      </w:r>
      <w:r>
        <w:rPr>
          <w:color w:val="262526"/>
          <w:spacing w:val="-19"/>
          <w:sz w:val="24"/>
        </w:rPr>
        <w:t> </w:t>
      </w:r>
      <w:r>
        <w:rPr>
          <w:color w:val="262526"/>
          <w:sz w:val="24"/>
        </w:rPr>
        <w:t>by</w:t>
      </w:r>
      <w:r>
        <w:rPr>
          <w:color w:val="262526"/>
          <w:spacing w:val="-19"/>
          <w:sz w:val="24"/>
        </w:rPr>
        <w:t> </w:t>
      </w:r>
      <w:r>
        <w:rPr>
          <w:color w:val="262526"/>
          <w:sz w:val="24"/>
        </w:rPr>
        <w:t>the</w:t>
      </w:r>
      <w:r>
        <w:rPr>
          <w:color w:val="262526"/>
          <w:spacing w:val="-23"/>
          <w:sz w:val="24"/>
        </w:rPr>
        <w:t> </w:t>
      </w:r>
      <w:r>
        <w:rPr>
          <w:color w:val="262526"/>
          <w:spacing w:val="-4"/>
          <w:sz w:val="24"/>
        </w:rPr>
        <w:t>Victorian</w:t>
      </w:r>
      <w:r>
        <w:rPr>
          <w:color w:val="262526"/>
          <w:spacing w:val="-19"/>
          <w:sz w:val="24"/>
        </w:rPr>
        <w:t> </w:t>
      </w:r>
      <w:r>
        <w:rPr>
          <w:color w:val="262526"/>
          <w:sz w:val="24"/>
        </w:rPr>
        <w:t>Distribution</w:t>
      </w:r>
      <w:r>
        <w:rPr>
          <w:color w:val="262526"/>
          <w:spacing w:val="-18"/>
          <w:sz w:val="24"/>
        </w:rPr>
        <w:t> </w:t>
      </w:r>
      <w:r>
        <w:rPr>
          <w:color w:val="262526"/>
          <w:sz w:val="24"/>
        </w:rPr>
        <w:t>Network</w:t>
      </w:r>
      <w:r>
        <w:rPr>
          <w:color w:val="262526"/>
          <w:spacing w:val="-19"/>
          <w:sz w:val="24"/>
        </w:rPr>
        <w:t> </w:t>
      </w:r>
      <w:r>
        <w:rPr>
          <w:color w:val="262526"/>
          <w:sz w:val="24"/>
        </w:rPr>
        <w:t>Service</w:t>
      </w:r>
      <w:r>
        <w:rPr>
          <w:color w:val="262526"/>
          <w:spacing w:val="-19"/>
          <w:sz w:val="24"/>
        </w:rPr>
        <w:t> </w:t>
      </w:r>
      <w:r>
        <w:rPr>
          <w:color w:val="262526"/>
          <w:spacing w:val="-4"/>
          <w:sz w:val="24"/>
        </w:rPr>
        <w:t>Provider.</w:t>
      </w:r>
    </w:p>
    <w:p>
      <w:pPr>
        <w:pStyle w:val="Heading3"/>
        <w:numPr>
          <w:ilvl w:val="2"/>
          <w:numId w:val="21"/>
        </w:numPr>
        <w:tabs>
          <w:tab w:pos="1244" w:val="left" w:leader="none"/>
          <w:tab w:pos="1245" w:val="left" w:leader="none"/>
        </w:tabs>
        <w:spacing w:line="240" w:lineRule="auto" w:before="237" w:after="0"/>
        <w:ind w:left="1244" w:right="0" w:hanging="1126"/>
        <w:jc w:val="left"/>
      </w:pPr>
      <w:r>
        <w:rPr>
          <w:color w:val="262526"/>
        </w:rPr>
        <w:t>AMI Order in</w:t>
      </w:r>
      <w:r>
        <w:rPr>
          <w:color w:val="262526"/>
          <w:spacing w:val="-2"/>
        </w:rPr>
        <w:t> </w:t>
      </w:r>
      <w:r>
        <w:rPr>
          <w:color w:val="262526"/>
        </w:rPr>
        <w:t>Council</w:t>
      </w:r>
    </w:p>
    <w:p>
      <w:pPr>
        <w:pStyle w:val="ListParagraph"/>
        <w:numPr>
          <w:ilvl w:val="3"/>
          <w:numId w:val="21"/>
        </w:numPr>
        <w:tabs>
          <w:tab w:pos="1821" w:val="left" w:leader="none"/>
        </w:tabs>
        <w:spacing w:line="249" w:lineRule="auto" w:before="175" w:after="0"/>
        <w:ind w:left="1820" w:right="116" w:hanging="567"/>
        <w:jc w:val="both"/>
        <w:rPr>
          <w:sz w:val="24"/>
        </w:rPr>
      </w:pPr>
      <w:r>
        <w:rPr>
          <w:color w:val="262526"/>
          <w:sz w:val="24"/>
        </w:rPr>
        <w:t>Metering</w:t>
      </w:r>
      <w:r>
        <w:rPr>
          <w:color w:val="262526"/>
          <w:spacing w:val="-7"/>
          <w:sz w:val="24"/>
        </w:rPr>
        <w:t> </w:t>
      </w:r>
      <w:r>
        <w:rPr>
          <w:color w:val="262526"/>
          <w:sz w:val="24"/>
        </w:rPr>
        <w:t>services</w:t>
      </w:r>
      <w:r>
        <w:rPr>
          <w:color w:val="262526"/>
          <w:spacing w:val="-7"/>
          <w:sz w:val="24"/>
        </w:rPr>
        <w:t> </w:t>
      </w:r>
      <w:r>
        <w:rPr>
          <w:color w:val="262526"/>
          <w:sz w:val="24"/>
        </w:rPr>
        <w:t>that</w:t>
      </w:r>
      <w:r>
        <w:rPr>
          <w:color w:val="262526"/>
          <w:spacing w:val="-6"/>
          <w:sz w:val="24"/>
        </w:rPr>
        <w:t> </w:t>
      </w:r>
      <w:r>
        <w:rPr>
          <w:color w:val="262526"/>
          <w:sz w:val="24"/>
        </w:rPr>
        <w:t>are</w:t>
      </w:r>
      <w:r>
        <w:rPr>
          <w:color w:val="262526"/>
          <w:spacing w:val="-7"/>
          <w:sz w:val="24"/>
        </w:rPr>
        <w:t> </w:t>
      </w:r>
      <w:r>
        <w:rPr>
          <w:color w:val="262526"/>
          <w:sz w:val="24"/>
        </w:rPr>
        <w:t>regulated</w:t>
      </w:r>
      <w:r>
        <w:rPr>
          <w:color w:val="262526"/>
          <w:spacing w:val="-7"/>
          <w:sz w:val="24"/>
        </w:rPr>
        <w:t> </w:t>
      </w:r>
      <w:r>
        <w:rPr>
          <w:color w:val="262526"/>
          <w:sz w:val="24"/>
        </w:rPr>
        <w:t>under</w:t>
      </w:r>
      <w:r>
        <w:rPr>
          <w:color w:val="262526"/>
          <w:spacing w:val="-6"/>
          <w:sz w:val="24"/>
        </w:rPr>
        <w:t> </w:t>
      </w:r>
      <w:r>
        <w:rPr>
          <w:color w:val="262526"/>
          <w:sz w:val="24"/>
        </w:rPr>
        <w:t>the</w:t>
      </w:r>
      <w:r>
        <w:rPr>
          <w:color w:val="262526"/>
          <w:spacing w:val="-19"/>
          <w:sz w:val="24"/>
        </w:rPr>
        <w:t> </w:t>
      </w:r>
      <w:r>
        <w:rPr>
          <w:color w:val="262526"/>
          <w:sz w:val="24"/>
        </w:rPr>
        <w:t>AMI</w:t>
      </w:r>
      <w:r>
        <w:rPr>
          <w:color w:val="262526"/>
          <w:spacing w:val="-7"/>
          <w:sz w:val="24"/>
        </w:rPr>
        <w:t> </w:t>
      </w:r>
      <w:r>
        <w:rPr>
          <w:color w:val="262526"/>
          <w:sz w:val="24"/>
        </w:rPr>
        <w:t>Order</w:t>
      </w:r>
      <w:r>
        <w:rPr>
          <w:color w:val="262526"/>
          <w:spacing w:val="-7"/>
          <w:sz w:val="24"/>
        </w:rPr>
        <w:t> </w:t>
      </w:r>
      <w:r>
        <w:rPr>
          <w:color w:val="262526"/>
          <w:sz w:val="24"/>
        </w:rPr>
        <w:t>in</w:t>
      </w:r>
      <w:r>
        <w:rPr>
          <w:color w:val="262526"/>
          <w:spacing w:val="-6"/>
          <w:sz w:val="24"/>
        </w:rPr>
        <w:t> </w:t>
      </w:r>
      <w:r>
        <w:rPr>
          <w:color w:val="262526"/>
          <w:sz w:val="24"/>
        </w:rPr>
        <w:t>Council</w:t>
      </w:r>
      <w:r>
        <w:rPr>
          <w:color w:val="262526"/>
          <w:spacing w:val="-7"/>
          <w:sz w:val="24"/>
        </w:rPr>
        <w:t> </w:t>
      </w:r>
      <w:r>
        <w:rPr>
          <w:color w:val="262526"/>
          <w:sz w:val="24"/>
        </w:rPr>
        <w:t>are</w:t>
      </w:r>
      <w:r>
        <w:rPr>
          <w:color w:val="262526"/>
          <w:spacing w:val="-6"/>
          <w:sz w:val="24"/>
        </w:rPr>
        <w:t> </w:t>
      </w:r>
      <w:r>
        <w:rPr>
          <w:color w:val="262526"/>
          <w:sz w:val="24"/>
        </w:rPr>
        <w:t>not, while so regulated, subject to regulation under a distribution determination but, on cessation of regulation under the AMI Order in Council, are liable to regulation under a distribution determination.</w:t>
      </w:r>
    </w:p>
    <w:p>
      <w:pPr>
        <w:pStyle w:val="ListParagraph"/>
        <w:numPr>
          <w:ilvl w:val="3"/>
          <w:numId w:val="21"/>
        </w:numPr>
        <w:tabs>
          <w:tab w:pos="1821" w:val="left" w:leader="none"/>
        </w:tabs>
        <w:spacing w:line="249" w:lineRule="auto" w:before="174" w:after="0"/>
        <w:ind w:left="1820" w:right="112" w:hanging="567"/>
        <w:jc w:val="both"/>
        <w:rPr>
          <w:sz w:val="24"/>
        </w:rPr>
      </w:pPr>
      <w:r>
        <w:rPr>
          <w:color w:val="262526"/>
          <w:sz w:val="24"/>
        </w:rPr>
        <w:t>However,</w:t>
      </w:r>
      <w:r>
        <w:rPr>
          <w:color w:val="262526"/>
          <w:spacing w:val="-13"/>
          <w:sz w:val="24"/>
        </w:rPr>
        <w:t> </w:t>
      </w:r>
      <w:r>
        <w:rPr>
          <w:color w:val="262526"/>
          <w:sz w:val="24"/>
        </w:rPr>
        <w:t>for</w:t>
      </w:r>
      <w:r>
        <w:rPr>
          <w:color w:val="262526"/>
          <w:spacing w:val="-13"/>
          <w:sz w:val="24"/>
        </w:rPr>
        <w:t> </w:t>
      </w:r>
      <w:r>
        <w:rPr>
          <w:color w:val="262526"/>
          <w:sz w:val="24"/>
        </w:rPr>
        <w:t>a</w:t>
      </w:r>
      <w:r>
        <w:rPr>
          <w:color w:val="262526"/>
          <w:spacing w:val="-13"/>
          <w:sz w:val="24"/>
        </w:rPr>
        <w:t> </w:t>
      </w:r>
      <w:r>
        <w:rPr>
          <w:color w:val="262526"/>
          <w:sz w:val="24"/>
        </w:rPr>
        <w:t>relevant</w:t>
      </w:r>
      <w:r>
        <w:rPr>
          <w:color w:val="262526"/>
          <w:spacing w:val="-12"/>
          <w:sz w:val="24"/>
        </w:rPr>
        <w:t> </w:t>
      </w:r>
      <w:r>
        <w:rPr>
          <w:i/>
          <w:color w:val="262526"/>
          <w:sz w:val="24"/>
        </w:rPr>
        <w:t>regulatory</w:t>
      </w:r>
      <w:r>
        <w:rPr>
          <w:i/>
          <w:color w:val="262526"/>
          <w:spacing w:val="-13"/>
          <w:sz w:val="24"/>
        </w:rPr>
        <w:t> </w:t>
      </w:r>
      <w:r>
        <w:rPr>
          <w:i/>
          <w:color w:val="262526"/>
          <w:sz w:val="24"/>
        </w:rPr>
        <w:t>control</w:t>
      </w:r>
      <w:r>
        <w:rPr>
          <w:i/>
          <w:color w:val="262526"/>
          <w:spacing w:val="-13"/>
          <w:sz w:val="24"/>
        </w:rPr>
        <w:t> </w:t>
      </w:r>
      <w:r>
        <w:rPr>
          <w:i/>
          <w:color w:val="262526"/>
          <w:sz w:val="24"/>
        </w:rPr>
        <w:t>period</w:t>
      </w:r>
      <w:r>
        <w:rPr>
          <w:color w:val="262526"/>
          <w:sz w:val="24"/>
        </w:rPr>
        <w:t>,</w:t>
      </w:r>
      <w:r>
        <w:rPr>
          <w:color w:val="262526"/>
          <w:spacing w:val="-13"/>
          <w:sz w:val="24"/>
        </w:rPr>
        <w:t> </w:t>
      </w:r>
      <w:r>
        <w:rPr>
          <w:color w:val="262526"/>
          <w:sz w:val="24"/>
        </w:rPr>
        <w:t>services</w:t>
      </w:r>
      <w:r>
        <w:rPr>
          <w:color w:val="262526"/>
          <w:spacing w:val="-13"/>
          <w:sz w:val="24"/>
        </w:rPr>
        <w:t> </w:t>
      </w:r>
      <w:r>
        <w:rPr>
          <w:color w:val="262526"/>
          <w:sz w:val="24"/>
        </w:rPr>
        <w:t>to</w:t>
      </w:r>
      <w:r>
        <w:rPr>
          <w:color w:val="262526"/>
          <w:spacing w:val="-13"/>
          <w:sz w:val="24"/>
        </w:rPr>
        <w:t> </w:t>
      </w:r>
      <w:r>
        <w:rPr>
          <w:color w:val="262526"/>
          <w:sz w:val="24"/>
        </w:rPr>
        <w:t>which</w:t>
      </w:r>
      <w:r>
        <w:rPr>
          <w:color w:val="262526"/>
          <w:spacing w:val="-13"/>
          <w:sz w:val="24"/>
        </w:rPr>
        <w:t> </w:t>
      </w:r>
      <w:r>
        <w:rPr>
          <w:color w:val="262526"/>
          <w:sz w:val="24"/>
        </w:rPr>
        <w:t>exit</w:t>
      </w:r>
      <w:r>
        <w:rPr>
          <w:color w:val="262526"/>
          <w:spacing w:val="-13"/>
          <w:sz w:val="24"/>
        </w:rPr>
        <w:t> </w:t>
      </w:r>
      <w:r>
        <w:rPr>
          <w:color w:val="262526"/>
          <w:sz w:val="24"/>
        </w:rPr>
        <w:t>fees under</w:t>
      </w:r>
      <w:r>
        <w:rPr>
          <w:color w:val="262526"/>
          <w:spacing w:val="-19"/>
          <w:sz w:val="24"/>
        </w:rPr>
        <w:t> </w:t>
      </w:r>
      <w:r>
        <w:rPr>
          <w:color w:val="262526"/>
          <w:sz w:val="24"/>
        </w:rPr>
        <w:t>clause</w:t>
      </w:r>
      <w:r>
        <w:rPr>
          <w:color w:val="262526"/>
          <w:spacing w:val="-18"/>
          <w:sz w:val="24"/>
        </w:rPr>
        <w:t> </w:t>
      </w:r>
      <w:r>
        <w:rPr>
          <w:color w:val="262526"/>
          <w:sz w:val="24"/>
        </w:rPr>
        <w:t>7,</w:t>
      </w:r>
      <w:r>
        <w:rPr>
          <w:color w:val="262526"/>
          <w:spacing w:val="-18"/>
          <w:sz w:val="24"/>
        </w:rPr>
        <w:t> </w:t>
      </w:r>
      <w:r>
        <w:rPr>
          <w:color w:val="262526"/>
          <w:sz w:val="24"/>
        </w:rPr>
        <w:t>or</w:t>
      </w:r>
      <w:r>
        <w:rPr>
          <w:color w:val="262526"/>
          <w:spacing w:val="-18"/>
          <w:sz w:val="24"/>
        </w:rPr>
        <w:t> </w:t>
      </w:r>
      <w:r>
        <w:rPr>
          <w:color w:val="262526"/>
          <w:sz w:val="24"/>
        </w:rPr>
        <w:t>restoration</w:t>
      </w:r>
      <w:r>
        <w:rPr>
          <w:color w:val="262526"/>
          <w:spacing w:val="-18"/>
          <w:sz w:val="24"/>
        </w:rPr>
        <w:t> </w:t>
      </w:r>
      <w:r>
        <w:rPr>
          <w:color w:val="262526"/>
          <w:sz w:val="24"/>
        </w:rPr>
        <w:t>fees</w:t>
      </w:r>
      <w:r>
        <w:rPr>
          <w:color w:val="262526"/>
          <w:spacing w:val="-18"/>
          <w:sz w:val="24"/>
        </w:rPr>
        <w:t> </w:t>
      </w:r>
      <w:r>
        <w:rPr>
          <w:color w:val="262526"/>
          <w:sz w:val="24"/>
        </w:rPr>
        <w:t>under</w:t>
      </w:r>
      <w:r>
        <w:rPr>
          <w:color w:val="262526"/>
          <w:spacing w:val="-18"/>
          <w:sz w:val="24"/>
        </w:rPr>
        <w:t> </w:t>
      </w:r>
      <w:r>
        <w:rPr>
          <w:color w:val="262526"/>
          <w:sz w:val="24"/>
        </w:rPr>
        <w:t>clause</w:t>
      </w:r>
      <w:r>
        <w:rPr>
          <w:color w:val="262526"/>
          <w:spacing w:val="-18"/>
          <w:sz w:val="24"/>
        </w:rPr>
        <w:t> </w:t>
      </w:r>
      <w:r>
        <w:rPr>
          <w:color w:val="262526"/>
          <w:sz w:val="24"/>
        </w:rPr>
        <w:t>8,</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29"/>
          <w:sz w:val="24"/>
        </w:rPr>
        <w:t> </w:t>
      </w:r>
      <w:r>
        <w:rPr>
          <w:color w:val="262526"/>
          <w:sz w:val="24"/>
        </w:rPr>
        <w:t>AMI</w:t>
      </w:r>
      <w:r>
        <w:rPr>
          <w:color w:val="262526"/>
          <w:spacing w:val="-18"/>
          <w:sz w:val="24"/>
        </w:rPr>
        <w:t> </w:t>
      </w:r>
      <w:r>
        <w:rPr>
          <w:color w:val="262526"/>
          <w:sz w:val="24"/>
        </w:rPr>
        <w:t>Order</w:t>
      </w:r>
      <w:r>
        <w:rPr>
          <w:color w:val="262526"/>
          <w:spacing w:val="-18"/>
          <w:sz w:val="24"/>
        </w:rPr>
        <w:t> </w:t>
      </w:r>
      <w:r>
        <w:rPr>
          <w:color w:val="262526"/>
          <w:sz w:val="24"/>
        </w:rPr>
        <w:t>in</w:t>
      </w:r>
      <w:r>
        <w:rPr>
          <w:color w:val="262526"/>
          <w:spacing w:val="-18"/>
          <w:sz w:val="24"/>
        </w:rPr>
        <w:t> </w:t>
      </w:r>
      <w:r>
        <w:rPr>
          <w:color w:val="262526"/>
          <w:sz w:val="24"/>
        </w:rPr>
        <w:t>Council applied are to be classified as alternative control services and are to be regulated by the </w:t>
      </w:r>
      <w:r>
        <w:rPr>
          <w:i/>
          <w:color w:val="262526"/>
          <w:sz w:val="24"/>
        </w:rPr>
        <w:t>AER </w:t>
      </w:r>
      <w:r>
        <w:rPr>
          <w:color w:val="262526"/>
          <w:sz w:val="24"/>
        </w:rPr>
        <w:t>on the same basis as applied under the AMI Order in Council.</w:t>
      </w:r>
    </w:p>
    <w:p>
      <w:pPr>
        <w:pStyle w:val="ListParagraph"/>
        <w:numPr>
          <w:ilvl w:val="3"/>
          <w:numId w:val="21"/>
        </w:numPr>
        <w:tabs>
          <w:tab w:pos="1821" w:val="left" w:leader="none"/>
        </w:tabs>
        <w:spacing w:line="249" w:lineRule="auto" w:before="175" w:after="0"/>
        <w:ind w:left="1820" w:right="115" w:hanging="567"/>
        <w:jc w:val="both"/>
        <w:rPr>
          <w:sz w:val="24"/>
        </w:rPr>
      </w:pPr>
      <w:r>
        <w:rPr>
          <w:color w:val="262526"/>
          <w:sz w:val="24"/>
        </w:rPr>
        <w:t>For</w:t>
      </w:r>
      <w:r>
        <w:rPr>
          <w:color w:val="262526"/>
          <w:spacing w:val="-15"/>
          <w:sz w:val="24"/>
        </w:rPr>
        <w:t> </w:t>
      </w:r>
      <w:r>
        <w:rPr>
          <w:color w:val="262526"/>
          <w:sz w:val="24"/>
        </w:rPr>
        <w:t>paragraph</w:t>
      </w:r>
      <w:r>
        <w:rPr>
          <w:color w:val="262526"/>
          <w:spacing w:val="-14"/>
          <w:sz w:val="24"/>
        </w:rPr>
        <w:t> </w:t>
      </w:r>
      <w:r>
        <w:rPr>
          <w:color w:val="262526"/>
          <w:sz w:val="24"/>
        </w:rPr>
        <w:t>(b),</w:t>
      </w:r>
      <w:r>
        <w:rPr>
          <w:color w:val="262526"/>
          <w:spacing w:val="-14"/>
          <w:sz w:val="24"/>
        </w:rPr>
        <w:t> </w:t>
      </w:r>
      <w:r>
        <w:rPr>
          <w:color w:val="262526"/>
          <w:sz w:val="24"/>
        </w:rPr>
        <w:t>a</w:t>
      </w:r>
      <w:r>
        <w:rPr>
          <w:color w:val="262526"/>
          <w:spacing w:val="-14"/>
          <w:sz w:val="24"/>
        </w:rPr>
        <w:t> </w:t>
      </w:r>
      <w:r>
        <w:rPr>
          <w:color w:val="262526"/>
          <w:sz w:val="24"/>
        </w:rPr>
        <w:t>relevant</w:t>
      </w:r>
      <w:r>
        <w:rPr>
          <w:color w:val="262526"/>
          <w:spacing w:val="-13"/>
          <w:sz w:val="24"/>
        </w:rPr>
        <w:t> </w:t>
      </w:r>
      <w:r>
        <w:rPr>
          <w:i/>
          <w:color w:val="262526"/>
          <w:sz w:val="24"/>
        </w:rPr>
        <w:t>regulatory</w:t>
      </w:r>
      <w:r>
        <w:rPr>
          <w:i/>
          <w:color w:val="262526"/>
          <w:spacing w:val="-15"/>
          <w:sz w:val="24"/>
        </w:rPr>
        <w:t> </w:t>
      </w:r>
      <w:r>
        <w:rPr>
          <w:i/>
          <w:color w:val="262526"/>
          <w:spacing w:val="-3"/>
          <w:sz w:val="24"/>
        </w:rPr>
        <w:t>control</w:t>
      </w:r>
      <w:r>
        <w:rPr>
          <w:i/>
          <w:color w:val="262526"/>
          <w:spacing w:val="-14"/>
          <w:sz w:val="24"/>
        </w:rPr>
        <w:t> </w:t>
      </w:r>
      <w:r>
        <w:rPr>
          <w:i/>
          <w:color w:val="262526"/>
          <w:sz w:val="24"/>
        </w:rPr>
        <w:t>period</w:t>
      </w:r>
      <w:r>
        <w:rPr>
          <w:i/>
          <w:color w:val="262526"/>
          <w:spacing w:val="-14"/>
          <w:sz w:val="24"/>
        </w:rPr>
        <w:t> </w:t>
      </w:r>
      <w:r>
        <w:rPr>
          <w:color w:val="262526"/>
          <w:sz w:val="24"/>
        </w:rPr>
        <w:t>is</w:t>
      </w:r>
      <w:r>
        <w:rPr>
          <w:color w:val="262526"/>
          <w:spacing w:val="-14"/>
          <w:sz w:val="24"/>
        </w:rPr>
        <w:t> </w:t>
      </w:r>
      <w:r>
        <w:rPr>
          <w:color w:val="262526"/>
          <w:sz w:val="24"/>
        </w:rPr>
        <w:t>a</w:t>
      </w:r>
      <w:r>
        <w:rPr>
          <w:color w:val="262526"/>
          <w:spacing w:val="-14"/>
          <w:sz w:val="24"/>
        </w:rPr>
        <w:t> </w:t>
      </w:r>
      <w:r>
        <w:rPr>
          <w:i/>
          <w:color w:val="262526"/>
          <w:sz w:val="24"/>
        </w:rPr>
        <w:t>regulatory</w:t>
      </w:r>
      <w:r>
        <w:rPr>
          <w:i/>
          <w:color w:val="262526"/>
          <w:spacing w:val="-15"/>
          <w:sz w:val="24"/>
        </w:rPr>
        <w:t> </w:t>
      </w:r>
      <w:r>
        <w:rPr>
          <w:i/>
          <w:color w:val="262526"/>
          <w:spacing w:val="-3"/>
          <w:sz w:val="24"/>
        </w:rPr>
        <w:t>control </w:t>
      </w:r>
      <w:r>
        <w:rPr>
          <w:i/>
          <w:color w:val="262526"/>
          <w:sz w:val="24"/>
        </w:rPr>
        <w:t>period </w:t>
      </w:r>
      <w:r>
        <w:rPr>
          <w:color w:val="262526"/>
          <w:sz w:val="24"/>
        </w:rPr>
        <w:t>commencing on or after 1 January 2016 and before 1 January</w:t>
      </w:r>
      <w:r>
        <w:rPr>
          <w:color w:val="262526"/>
          <w:spacing w:val="-12"/>
          <w:sz w:val="24"/>
        </w:rPr>
        <w:t> </w:t>
      </w:r>
      <w:r>
        <w:rPr>
          <w:color w:val="262526"/>
          <w:sz w:val="24"/>
        </w:rPr>
        <w:t>2021.</w:t>
      </w:r>
    </w:p>
    <w:p>
      <w:pPr>
        <w:pStyle w:val="ListParagraph"/>
        <w:numPr>
          <w:ilvl w:val="3"/>
          <w:numId w:val="21"/>
        </w:numPr>
        <w:tabs>
          <w:tab w:pos="1821" w:val="left" w:leader="none"/>
        </w:tabs>
        <w:spacing w:line="249" w:lineRule="auto" w:before="172" w:after="0"/>
        <w:ind w:left="1820" w:right="115" w:hanging="567"/>
        <w:jc w:val="both"/>
        <w:rPr>
          <w:sz w:val="24"/>
        </w:rPr>
      </w:pPr>
      <w:r>
        <w:rPr>
          <w:color w:val="262526"/>
          <w:sz w:val="24"/>
        </w:rPr>
        <w:t>Until</w:t>
      </w:r>
      <w:r>
        <w:rPr>
          <w:color w:val="262526"/>
          <w:spacing w:val="-5"/>
          <w:sz w:val="24"/>
        </w:rPr>
        <w:t> </w:t>
      </w:r>
      <w:r>
        <w:rPr>
          <w:color w:val="262526"/>
          <w:sz w:val="24"/>
        </w:rPr>
        <w:t>there</w:t>
      </w:r>
      <w:r>
        <w:rPr>
          <w:color w:val="262526"/>
          <w:spacing w:val="-3"/>
          <w:sz w:val="24"/>
        </w:rPr>
        <w:t> </w:t>
      </w:r>
      <w:r>
        <w:rPr>
          <w:color w:val="262526"/>
          <w:sz w:val="24"/>
        </w:rPr>
        <w:t>is</w:t>
      </w:r>
      <w:r>
        <w:rPr>
          <w:color w:val="262526"/>
          <w:spacing w:val="-3"/>
          <w:sz w:val="24"/>
        </w:rPr>
        <w:t> </w:t>
      </w:r>
      <w:r>
        <w:rPr>
          <w:color w:val="262526"/>
          <w:sz w:val="24"/>
        </w:rPr>
        <w:t>a</w:t>
      </w:r>
      <w:r>
        <w:rPr>
          <w:color w:val="262526"/>
          <w:spacing w:val="-4"/>
          <w:sz w:val="24"/>
        </w:rPr>
        <w:t> </w:t>
      </w:r>
      <w:r>
        <w:rPr>
          <w:color w:val="262526"/>
          <w:sz w:val="24"/>
        </w:rPr>
        <w:t>transfer</w:t>
      </w:r>
      <w:r>
        <w:rPr>
          <w:color w:val="262526"/>
          <w:spacing w:val="-3"/>
          <w:sz w:val="24"/>
        </w:rPr>
        <w:t> </w:t>
      </w:r>
      <w:r>
        <w:rPr>
          <w:color w:val="262526"/>
          <w:sz w:val="24"/>
        </w:rPr>
        <w:t>of</w:t>
      </w:r>
      <w:r>
        <w:rPr>
          <w:color w:val="262526"/>
          <w:spacing w:val="-3"/>
          <w:sz w:val="24"/>
        </w:rPr>
        <w:t> </w:t>
      </w:r>
      <w:r>
        <w:rPr>
          <w:color w:val="262526"/>
          <w:sz w:val="24"/>
        </w:rPr>
        <w:t>regulatory</w:t>
      </w:r>
      <w:r>
        <w:rPr>
          <w:color w:val="262526"/>
          <w:spacing w:val="-4"/>
          <w:sz w:val="24"/>
        </w:rPr>
        <w:t> </w:t>
      </w:r>
      <w:r>
        <w:rPr>
          <w:color w:val="262526"/>
          <w:sz w:val="24"/>
        </w:rPr>
        <w:t>responsibility</w:t>
      </w:r>
      <w:r>
        <w:rPr>
          <w:color w:val="262526"/>
          <w:spacing w:val="-3"/>
          <w:sz w:val="24"/>
        </w:rPr>
        <w:t> </w:t>
      </w:r>
      <w:r>
        <w:rPr>
          <w:color w:val="262526"/>
          <w:sz w:val="24"/>
        </w:rPr>
        <w:t>from</w:t>
      </w:r>
      <w:r>
        <w:rPr>
          <w:color w:val="262526"/>
          <w:spacing w:val="-3"/>
          <w:sz w:val="24"/>
        </w:rPr>
        <w:t> </w:t>
      </w:r>
      <w:r>
        <w:rPr>
          <w:color w:val="262526"/>
          <w:sz w:val="24"/>
        </w:rPr>
        <w:t>the</w:t>
      </w:r>
      <w:r>
        <w:rPr>
          <w:color w:val="262526"/>
          <w:spacing w:val="-4"/>
          <w:sz w:val="24"/>
        </w:rPr>
        <w:t> </w:t>
      </w:r>
      <w:r>
        <w:rPr>
          <w:color w:val="262526"/>
          <w:sz w:val="24"/>
        </w:rPr>
        <w:t>ESC</w:t>
      </w:r>
      <w:r>
        <w:rPr>
          <w:color w:val="262526"/>
          <w:spacing w:val="-3"/>
          <w:sz w:val="24"/>
        </w:rPr>
        <w:t> </w:t>
      </w:r>
      <w:r>
        <w:rPr>
          <w:color w:val="262526"/>
          <w:sz w:val="24"/>
        </w:rPr>
        <w:t>to</w:t>
      </w:r>
      <w:r>
        <w:rPr>
          <w:color w:val="262526"/>
          <w:spacing w:val="-3"/>
          <w:sz w:val="24"/>
        </w:rPr>
        <w:t> </w:t>
      </w:r>
      <w:r>
        <w:rPr>
          <w:color w:val="262526"/>
          <w:sz w:val="24"/>
        </w:rPr>
        <w:t>the</w:t>
      </w:r>
      <w:r>
        <w:rPr>
          <w:color w:val="262526"/>
          <w:spacing w:val="-5"/>
          <w:sz w:val="24"/>
        </w:rPr>
        <w:t> </w:t>
      </w:r>
      <w:r>
        <w:rPr>
          <w:i/>
          <w:color w:val="262526"/>
          <w:sz w:val="24"/>
        </w:rPr>
        <w:t>AER </w:t>
      </w:r>
      <w:r>
        <w:rPr>
          <w:color w:val="262526"/>
          <w:sz w:val="24"/>
        </w:rPr>
        <w:t>under a law of Victoria, clause 7.3.6(f) in its application to Victoria will be read</w:t>
      </w:r>
      <w:r>
        <w:rPr>
          <w:color w:val="262526"/>
          <w:spacing w:val="-18"/>
          <w:sz w:val="24"/>
        </w:rPr>
        <w:t> </w:t>
      </w:r>
      <w:r>
        <w:rPr>
          <w:color w:val="262526"/>
          <w:sz w:val="24"/>
        </w:rPr>
        <w:t>as</w:t>
      </w:r>
      <w:r>
        <w:rPr>
          <w:color w:val="262526"/>
          <w:spacing w:val="-17"/>
          <w:sz w:val="24"/>
        </w:rPr>
        <w:t> </w:t>
      </w:r>
      <w:r>
        <w:rPr>
          <w:color w:val="262526"/>
          <w:sz w:val="24"/>
        </w:rPr>
        <w:t>if</w:t>
      </w:r>
      <w:r>
        <w:rPr>
          <w:color w:val="262526"/>
          <w:spacing w:val="-18"/>
          <w:sz w:val="24"/>
        </w:rPr>
        <w:t> </w:t>
      </w:r>
      <w:r>
        <w:rPr>
          <w:color w:val="262526"/>
          <w:sz w:val="24"/>
        </w:rPr>
        <w:t>it</w:t>
      </w:r>
      <w:r>
        <w:rPr>
          <w:color w:val="262526"/>
          <w:spacing w:val="-17"/>
          <w:sz w:val="24"/>
        </w:rPr>
        <w:t> </w:t>
      </w:r>
      <w:r>
        <w:rPr>
          <w:color w:val="262526"/>
          <w:sz w:val="24"/>
        </w:rPr>
        <w:t>permitted</w:t>
      </w:r>
      <w:r>
        <w:rPr>
          <w:color w:val="262526"/>
          <w:spacing w:val="-17"/>
          <w:sz w:val="24"/>
        </w:rPr>
        <w:t> </w:t>
      </w:r>
      <w:r>
        <w:rPr>
          <w:color w:val="262526"/>
          <w:sz w:val="24"/>
        </w:rPr>
        <w:t>the</w:t>
      </w:r>
      <w:r>
        <w:rPr>
          <w:color w:val="262526"/>
          <w:spacing w:val="-18"/>
          <w:sz w:val="24"/>
        </w:rPr>
        <w:t> </w:t>
      </w:r>
      <w:r>
        <w:rPr>
          <w:color w:val="262526"/>
          <w:sz w:val="24"/>
        </w:rPr>
        <w:t>recovery</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8"/>
          <w:sz w:val="24"/>
        </w:rPr>
        <w:t> </w:t>
      </w:r>
      <w:r>
        <w:rPr>
          <w:color w:val="262526"/>
          <w:sz w:val="24"/>
        </w:rPr>
        <w:t>costs</w:t>
      </w:r>
      <w:r>
        <w:rPr>
          <w:color w:val="262526"/>
          <w:spacing w:val="-17"/>
          <w:sz w:val="24"/>
        </w:rPr>
        <w:t> </w:t>
      </w:r>
      <w:r>
        <w:rPr>
          <w:color w:val="262526"/>
          <w:sz w:val="24"/>
        </w:rPr>
        <w:t>to</w:t>
      </w:r>
      <w:r>
        <w:rPr>
          <w:color w:val="262526"/>
          <w:spacing w:val="-17"/>
          <w:sz w:val="24"/>
        </w:rPr>
        <w:t> </w:t>
      </w:r>
      <w:r>
        <w:rPr>
          <w:color w:val="262526"/>
          <w:sz w:val="24"/>
        </w:rPr>
        <w:t>which</w:t>
      </w:r>
      <w:r>
        <w:rPr>
          <w:color w:val="262526"/>
          <w:spacing w:val="-18"/>
          <w:sz w:val="24"/>
        </w:rPr>
        <w:t> </w:t>
      </w:r>
      <w:r>
        <w:rPr>
          <w:color w:val="262526"/>
          <w:sz w:val="24"/>
        </w:rPr>
        <w:t>it</w:t>
      </w:r>
      <w:r>
        <w:rPr>
          <w:color w:val="262526"/>
          <w:spacing w:val="-17"/>
          <w:sz w:val="24"/>
        </w:rPr>
        <w:t> </w:t>
      </w:r>
      <w:r>
        <w:rPr>
          <w:color w:val="262526"/>
          <w:sz w:val="24"/>
        </w:rPr>
        <w:t>refers</w:t>
      </w:r>
      <w:r>
        <w:rPr>
          <w:color w:val="262526"/>
          <w:spacing w:val="-17"/>
          <w:sz w:val="24"/>
        </w:rPr>
        <w:t> </w:t>
      </w:r>
      <w:r>
        <w:rPr>
          <w:color w:val="262526"/>
          <w:sz w:val="24"/>
        </w:rPr>
        <w:t>in</w:t>
      </w:r>
      <w:r>
        <w:rPr>
          <w:color w:val="262526"/>
          <w:spacing w:val="-18"/>
          <w:sz w:val="24"/>
        </w:rPr>
        <w:t> </w:t>
      </w:r>
      <w:r>
        <w:rPr>
          <w:color w:val="262526"/>
          <w:sz w:val="24"/>
        </w:rPr>
        <w:t>accordance with a determination made either by the </w:t>
      </w:r>
      <w:r>
        <w:rPr>
          <w:i/>
          <w:color w:val="262526"/>
          <w:sz w:val="24"/>
        </w:rPr>
        <w:t>AER </w:t>
      </w:r>
      <w:r>
        <w:rPr>
          <w:color w:val="262526"/>
          <w:sz w:val="24"/>
        </w:rPr>
        <w:t>or by the</w:t>
      </w:r>
      <w:r>
        <w:rPr>
          <w:color w:val="262526"/>
          <w:spacing w:val="-4"/>
          <w:sz w:val="24"/>
        </w:rPr>
        <w:t> </w:t>
      </w:r>
      <w:r>
        <w:rPr>
          <w:color w:val="262526"/>
          <w:sz w:val="24"/>
        </w:rPr>
        <w:t>ESC.</w:t>
      </w:r>
    </w:p>
    <w:p>
      <w:pPr>
        <w:pStyle w:val="ListParagraph"/>
        <w:numPr>
          <w:ilvl w:val="3"/>
          <w:numId w:val="21"/>
        </w:numPr>
        <w:tabs>
          <w:tab w:pos="1816" w:val="left" w:leader="none"/>
          <w:tab w:pos="1817" w:val="left" w:leader="none"/>
        </w:tabs>
        <w:spacing w:line="240" w:lineRule="auto" w:before="174" w:after="0"/>
        <w:ind w:left="1816" w:right="0" w:hanging="564"/>
        <w:jc w:val="left"/>
        <w:rPr>
          <w:sz w:val="24"/>
        </w:rPr>
      </w:pPr>
      <w:r>
        <w:rPr>
          <w:color w:val="262526"/>
          <w:sz w:val="24"/>
        </w:rPr>
        <w:t>This clause expires on 1 January</w:t>
      </w:r>
      <w:r>
        <w:rPr>
          <w:color w:val="262526"/>
          <w:spacing w:val="-2"/>
          <w:sz w:val="24"/>
        </w:rPr>
        <w:t> </w:t>
      </w:r>
      <w:r>
        <w:rPr>
          <w:color w:val="262526"/>
          <w:sz w:val="24"/>
        </w:rPr>
        <w:t>2021.</w:t>
      </w:r>
    </w:p>
    <w:p>
      <w:pPr>
        <w:spacing w:after="0" w:line="240" w:lineRule="auto"/>
        <w:jc w:val="left"/>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pt;height:38.950pt;mso-position-horizontal-relative:char;mso-position-vertical-relative:line" type="#_x0000_t202" filled="true" fillcolor="#e9e9e9" stroked="false">
            <w10:anchorlock/>
            <v:textbox inset="0,0,0,0">
              <w:txbxContent>
                <w:p>
                  <w:pPr>
                    <w:tabs>
                      <w:tab w:pos="1133" w:val="left" w:leader="none"/>
                    </w:tabs>
                    <w:spacing w:line="249" w:lineRule="auto" w:before="61"/>
                    <w:ind w:left="1133" w:right="293" w:hanging="1078"/>
                    <w:jc w:val="left"/>
                    <w:rPr>
                      <w:rFonts w:ascii="Arial"/>
                      <w:b/>
                      <w:sz w:val="28"/>
                    </w:rPr>
                  </w:pPr>
                  <w:bookmarkStart w:name="Part N   Registration of Foreign Based P" w:id="128"/>
                  <w:bookmarkEnd w:id="128"/>
                  <w:r>
                    <w:rPr/>
                  </w:r>
                  <w:bookmarkStart w:name="11.18   Rules consequential on the makin" w:id="129"/>
                  <w:bookmarkEnd w:id="129"/>
                  <w:r>
                    <w:rPr/>
                  </w:r>
                  <w:bookmarkStart w:name="11.18.1   Definitions ⁠" w:id="130"/>
                  <w:bookmarkEnd w:id="130"/>
                  <w:r>
                    <w:rPr/>
                  </w:r>
                  <w:bookmarkStart w:name="11.18.2   Auction rules ⁠" w:id="131"/>
                  <w:bookmarkEnd w:id="131"/>
                  <w:r>
                    <w:rPr/>
                  </w:r>
                  <w:bookmarkStart w:name="Part O   Process for Region Change (2007" w:id="132"/>
                  <w:bookmarkEnd w:id="132"/>
                  <w:r>
                    <w:rPr/>
                  </w:r>
                  <w:bookmarkStart w:name="11.19   Rules consequent on making of th" w:id="133"/>
                  <w:bookmarkEnd w:id="133"/>
                  <w:r>
                    <w:rPr/>
                  </w:r>
                  <w:bookmarkStart w:name="11.19.1   Definitions ⁠" w:id="134"/>
                  <w:bookmarkEnd w:id="134"/>
                  <w:r>
                    <w:rPr/>
                  </w:r>
                  <w:bookmarkStart w:name="11.19.2   Regions Publication ⁠" w:id="135"/>
                  <w:bookmarkEnd w:id="135"/>
                  <w:r>
                    <w:rPr/>
                  </w:r>
                  <w:r>
                    <w:rPr>
                      <w:rFonts w:ascii="Arial"/>
                      <w:b/>
                      <w:color w:val="262526"/>
                      <w:sz w:val="28"/>
                    </w:rPr>
                    <w:t>Part N</w:t>
                    <w:tab/>
                    <w:t>Registration of Foreign Based Persons and</w:t>
                  </w:r>
                  <w:r>
                    <w:rPr>
                      <w:rFonts w:ascii="Arial"/>
                      <w:b/>
                      <w:color w:val="262526"/>
                      <w:spacing w:val="-31"/>
                      <w:sz w:val="28"/>
                    </w:rPr>
                    <w:t> </w:t>
                  </w:r>
                  <w:r>
                    <w:rPr>
                      <w:rFonts w:ascii="Arial"/>
                      <w:b/>
                      <w:color w:val="262526"/>
                      <w:sz w:val="28"/>
                    </w:rPr>
                    <w:t>Corporations as </w:t>
                  </w:r>
                  <w:r>
                    <w:rPr>
                      <w:rFonts w:ascii="Arial"/>
                      <w:b/>
                      <w:color w:val="262526"/>
                      <w:spacing w:val="-4"/>
                      <w:sz w:val="28"/>
                    </w:rPr>
                    <w:t>Trader </w:t>
                  </w:r>
                  <w:r>
                    <w:rPr>
                      <w:rFonts w:ascii="Arial"/>
                      <w:b/>
                      <w:color w:val="262526"/>
                      <w:sz w:val="28"/>
                    </w:rPr>
                    <w:t>Class Participants (2007</w:t>
                  </w:r>
                  <w:r>
                    <w:rPr>
                      <w:rFonts w:ascii="Arial"/>
                      <w:b/>
                      <w:color w:val="262526"/>
                      <w:spacing w:val="-2"/>
                      <w:sz w:val="28"/>
                    </w:rPr>
                    <w:t> </w:t>
                  </w:r>
                  <w:r>
                    <w:rPr>
                      <w:rFonts w:ascii="Arial"/>
                      <w:b/>
                      <w:color w:val="262526"/>
                      <w:sz w:val="28"/>
                    </w:rPr>
                    <w:t>amendments)</w:t>
                  </w:r>
                </w:p>
              </w:txbxContent>
            </v:textbox>
            <v:fill type="solid"/>
          </v:shape>
        </w:pict>
      </w:r>
      <w:r>
        <w:rPr>
          <w:sz w:val="20"/>
        </w:rPr>
      </w:r>
    </w:p>
    <w:p>
      <w:pPr>
        <w:pStyle w:val="BodyText"/>
        <w:spacing w:before="8"/>
        <w:ind w:left="0" w:firstLine="0"/>
        <w:jc w:val="left"/>
        <w:rPr>
          <w:sz w:val="12"/>
        </w:rPr>
      </w:pPr>
    </w:p>
    <w:p>
      <w:pPr>
        <w:pStyle w:val="Heading2"/>
        <w:numPr>
          <w:ilvl w:val="1"/>
          <w:numId w:val="21"/>
        </w:numPr>
        <w:tabs>
          <w:tab w:pos="1253" w:val="left" w:leader="none"/>
          <w:tab w:pos="1254" w:val="left" w:leader="none"/>
        </w:tabs>
        <w:spacing w:line="249" w:lineRule="auto" w:before="131" w:after="0"/>
        <w:ind w:left="1253" w:right="455" w:hanging="1134"/>
        <w:jc w:val="left"/>
      </w:pPr>
      <w:r>
        <w:rPr>
          <w:color w:val="262526"/>
        </w:rPr>
        <w:t>Rules consequential on the making of the National Electricity Amendment (Registration of Foreign Based Persons and Corporations as </w:t>
      </w:r>
      <w:r>
        <w:rPr>
          <w:color w:val="262526"/>
          <w:spacing w:val="-4"/>
        </w:rPr>
        <w:t>Trader </w:t>
      </w:r>
      <w:r>
        <w:rPr>
          <w:color w:val="262526"/>
        </w:rPr>
        <w:t>Class Participants) Rule</w:t>
      </w:r>
      <w:r>
        <w:rPr>
          <w:color w:val="262526"/>
          <w:spacing w:val="-7"/>
        </w:rPr>
        <w:t> </w:t>
      </w:r>
      <w:r>
        <w:rPr>
          <w:color w:val="262526"/>
        </w:rPr>
        <w:t>2007</w:t>
      </w:r>
    </w:p>
    <w:p>
      <w:pPr>
        <w:pStyle w:val="Heading3"/>
        <w:numPr>
          <w:ilvl w:val="2"/>
          <w:numId w:val="21"/>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9"/>
        <w:ind w:left="1253" w:firstLine="0"/>
        <w:jc w:val="left"/>
      </w:pPr>
      <w:r>
        <w:rPr>
          <w:color w:val="262526"/>
        </w:rPr>
        <w:t>For the purposes of this rule 11.18:</w:t>
      </w:r>
    </w:p>
    <w:p>
      <w:pPr>
        <w:spacing w:line="249" w:lineRule="auto" w:before="125"/>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(Registration of </w:t>
      </w:r>
      <w:r>
        <w:rPr>
          <w:i/>
          <w:color w:val="262526"/>
          <w:spacing w:val="-3"/>
          <w:sz w:val="24"/>
        </w:rPr>
        <w:t>Foreign</w:t>
      </w:r>
      <w:r>
        <w:rPr>
          <w:i/>
          <w:color w:val="262526"/>
          <w:spacing w:val="-14"/>
          <w:sz w:val="24"/>
        </w:rPr>
        <w:t> </w:t>
      </w:r>
      <w:r>
        <w:rPr>
          <w:i/>
          <w:color w:val="262526"/>
          <w:sz w:val="24"/>
        </w:rPr>
        <w:t>Based</w:t>
      </w:r>
      <w:r>
        <w:rPr>
          <w:i/>
          <w:color w:val="262526"/>
          <w:spacing w:val="-14"/>
          <w:sz w:val="24"/>
        </w:rPr>
        <w:t> </w:t>
      </w:r>
      <w:r>
        <w:rPr>
          <w:i/>
          <w:color w:val="262526"/>
          <w:sz w:val="24"/>
        </w:rPr>
        <w:t>Persons</w:t>
      </w:r>
      <w:r>
        <w:rPr>
          <w:i/>
          <w:color w:val="262526"/>
          <w:spacing w:val="-14"/>
          <w:sz w:val="24"/>
        </w:rPr>
        <w:t> </w:t>
      </w:r>
      <w:r>
        <w:rPr>
          <w:i/>
          <w:color w:val="262526"/>
          <w:sz w:val="24"/>
        </w:rPr>
        <w:t>and</w:t>
      </w:r>
      <w:r>
        <w:rPr>
          <w:i/>
          <w:color w:val="262526"/>
          <w:spacing w:val="-14"/>
          <w:sz w:val="24"/>
        </w:rPr>
        <w:t> </w:t>
      </w:r>
      <w:r>
        <w:rPr>
          <w:i/>
          <w:color w:val="262526"/>
          <w:sz w:val="24"/>
        </w:rPr>
        <w:t>Corporations</w:t>
      </w:r>
      <w:r>
        <w:rPr>
          <w:i/>
          <w:color w:val="262526"/>
          <w:spacing w:val="-14"/>
          <w:sz w:val="24"/>
        </w:rPr>
        <w:t> </w:t>
      </w:r>
      <w:r>
        <w:rPr>
          <w:i/>
          <w:color w:val="262526"/>
          <w:sz w:val="24"/>
        </w:rPr>
        <w:t>as</w:t>
      </w:r>
      <w:r>
        <w:rPr>
          <w:i/>
          <w:color w:val="262526"/>
          <w:spacing w:val="-14"/>
          <w:sz w:val="24"/>
        </w:rPr>
        <w:t> </w:t>
      </w:r>
      <w:r>
        <w:rPr>
          <w:i/>
          <w:color w:val="262526"/>
          <w:spacing w:val="-3"/>
          <w:sz w:val="24"/>
        </w:rPr>
        <w:t>Trader</w:t>
      </w:r>
      <w:r>
        <w:rPr>
          <w:i/>
          <w:color w:val="262526"/>
          <w:spacing w:val="-14"/>
          <w:sz w:val="24"/>
        </w:rPr>
        <w:t> </w:t>
      </w:r>
      <w:r>
        <w:rPr>
          <w:i/>
          <w:color w:val="262526"/>
          <w:sz w:val="24"/>
        </w:rPr>
        <w:t>Class</w:t>
      </w:r>
      <w:r>
        <w:rPr>
          <w:i/>
          <w:color w:val="262526"/>
          <w:spacing w:val="-14"/>
          <w:sz w:val="24"/>
        </w:rPr>
        <w:t> </w:t>
      </w:r>
      <w:r>
        <w:rPr>
          <w:i/>
          <w:color w:val="262526"/>
          <w:sz w:val="24"/>
        </w:rPr>
        <w:t>Participants)</w:t>
      </w:r>
      <w:r>
        <w:rPr>
          <w:i/>
          <w:color w:val="262526"/>
          <w:spacing w:val="-14"/>
          <w:sz w:val="24"/>
        </w:rPr>
        <w:t> </w:t>
      </w:r>
      <w:r>
        <w:rPr>
          <w:i/>
          <w:color w:val="262526"/>
          <w:sz w:val="24"/>
        </w:rPr>
        <w:t>Rule</w:t>
      </w:r>
      <w:r>
        <w:rPr>
          <w:i/>
          <w:color w:val="262526"/>
          <w:spacing w:val="-14"/>
          <w:sz w:val="24"/>
        </w:rPr>
        <w:t> </w:t>
      </w:r>
      <w:r>
        <w:rPr>
          <w:i/>
          <w:color w:val="262526"/>
          <w:sz w:val="24"/>
        </w:rPr>
        <w:t>2007</w:t>
      </w:r>
      <w:r>
        <w:rPr>
          <w:color w:val="262526"/>
          <w:sz w:val="24"/>
        </w:rPr>
        <w:t>.</w:t>
      </w:r>
    </w:p>
    <w:p>
      <w:pPr>
        <w:spacing w:line="249" w:lineRule="auto" w:before="115"/>
        <w:ind w:left="1253" w:right="0" w:firstLine="0"/>
        <w:jc w:val="left"/>
        <w:rPr>
          <w:sz w:val="24"/>
        </w:rPr>
      </w:pPr>
      <w:r>
        <w:rPr>
          <w:b/>
          <w:color w:val="262526"/>
          <w:sz w:val="24"/>
        </w:rPr>
        <w:t>commencement date </w:t>
      </w:r>
      <w:r>
        <w:rPr>
          <w:color w:val="262526"/>
          <w:sz w:val="24"/>
        </w:rPr>
        <w:t>means the day on which the Amending Rule commences operation.</w:t>
      </w:r>
    </w:p>
    <w:p>
      <w:pPr>
        <w:pStyle w:val="Heading3"/>
        <w:numPr>
          <w:ilvl w:val="2"/>
          <w:numId w:val="21"/>
        </w:numPr>
        <w:tabs>
          <w:tab w:pos="1244" w:val="left" w:leader="none"/>
          <w:tab w:pos="1245" w:val="left" w:leader="none"/>
        </w:tabs>
        <w:spacing w:line="240" w:lineRule="auto" w:before="236" w:after="0"/>
        <w:ind w:left="1244" w:right="0" w:hanging="1125"/>
        <w:jc w:val="left"/>
      </w:pPr>
      <w:r>
        <w:rPr>
          <w:color w:val="262526"/>
        </w:rPr>
        <w:t>Auction</w:t>
      </w:r>
      <w:r>
        <w:rPr>
          <w:color w:val="262526"/>
          <w:spacing w:val="-2"/>
        </w:rPr>
        <w:t> </w:t>
      </w:r>
      <w:r>
        <w:rPr>
          <w:color w:val="262526"/>
        </w:rPr>
        <w:t>rules</w:t>
      </w:r>
    </w:p>
    <w:p>
      <w:pPr>
        <w:pStyle w:val="ListParagraph"/>
        <w:numPr>
          <w:ilvl w:val="3"/>
          <w:numId w:val="21"/>
        </w:numPr>
        <w:tabs>
          <w:tab w:pos="1821" w:val="left" w:leader="none"/>
        </w:tabs>
        <w:spacing w:line="249" w:lineRule="auto" w:before="175" w:after="0"/>
        <w:ind w:left="1820" w:right="116" w:hanging="567"/>
        <w:jc w:val="both"/>
        <w:rPr>
          <w:sz w:val="24"/>
        </w:rPr>
      </w:pPr>
      <w:r>
        <w:rPr>
          <w:i/>
          <w:color w:val="262526"/>
          <w:sz w:val="24"/>
        </w:rPr>
        <w:t>NEMMCO</w:t>
      </w:r>
      <w:r>
        <w:rPr>
          <w:i/>
          <w:color w:val="262526"/>
          <w:spacing w:val="-14"/>
          <w:sz w:val="24"/>
        </w:rPr>
        <w:t> </w:t>
      </w:r>
      <w:r>
        <w:rPr>
          <w:color w:val="262526"/>
          <w:sz w:val="24"/>
        </w:rPr>
        <w:t>must</w:t>
      </w:r>
      <w:r>
        <w:rPr>
          <w:color w:val="262526"/>
          <w:spacing w:val="-14"/>
          <w:sz w:val="24"/>
        </w:rPr>
        <w:t> </w:t>
      </w:r>
      <w:r>
        <w:rPr>
          <w:color w:val="262526"/>
          <w:sz w:val="24"/>
        </w:rPr>
        <w:t>amend</w:t>
      </w:r>
      <w:r>
        <w:rPr>
          <w:color w:val="262526"/>
          <w:spacing w:val="-14"/>
          <w:sz w:val="24"/>
        </w:rPr>
        <w:t> </w:t>
      </w:r>
      <w:r>
        <w:rPr>
          <w:color w:val="262526"/>
          <w:sz w:val="24"/>
        </w:rPr>
        <w:t>the</w:t>
      </w:r>
      <w:r>
        <w:rPr>
          <w:color w:val="262526"/>
          <w:spacing w:val="-14"/>
          <w:sz w:val="24"/>
        </w:rPr>
        <w:t> </w:t>
      </w:r>
      <w:r>
        <w:rPr>
          <w:i/>
          <w:color w:val="262526"/>
          <w:sz w:val="24"/>
        </w:rPr>
        <w:t>auction</w:t>
      </w:r>
      <w:r>
        <w:rPr>
          <w:i/>
          <w:color w:val="262526"/>
          <w:spacing w:val="-14"/>
          <w:sz w:val="24"/>
        </w:rPr>
        <w:t> </w:t>
      </w:r>
      <w:r>
        <w:rPr>
          <w:i/>
          <w:color w:val="262526"/>
          <w:sz w:val="24"/>
        </w:rPr>
        <w:t>rules</w:t>
      </w:r>
      <w:r>
        <w:rPr>
          <w:i/>
          <w:color w:val="262526"/>
          <w:spacing w:val="-13"/>
          <w:sz w:val="24"/>
        </w:rPr>
        <w:t> </w:t>
      </w:r>
      <w:r>
        <w:rPr>
          <w:color w:val="262526"/>
          <w:sz w:val="24"/>
        </w:rPr>
        <w:t>by</w:t>
      </w:r>
      <w:r>
        <w:rPr>
          <w:color w:val="262526"/>
          <w:spacing w:val="-14"/>
          <w:sz w:val="24"/>
        </w:rPr>
        <w:t> </w:t>
      </w:r>
      <w:r>
        <w:rPr>
          <w:color w:val="262526"/>
          <w:sz w:val="24"/>
        </w:rPr>
        <w:t>1</w:t>
      </w:r>
      <w:r>
        <w:rPr>
          <w:color w:val="262526"/>
          <w:spacing w:val="-13"/>
          <w:sz w:val="24"/>
        </w:rPr>
        <w:t> </w:t>
      </w:r>
      <w:r>
        <w:rPr>
          <w:color w:val="262526"/>
          <w:sz w:val="24"/>
        </w:rPr>
        <w:t>September</w:t>
      </w:r>
      <w:r>
        <w:rPr>
          <w:color w:val="262526"/>
          <w:spacing w:val="-14"/>
          <w:sz w:val="24"/>
        </w:rPr>
        <w:t> </w:t>
      </w:r>
      <w:r>
        <w:rPr>
          <w:color w:val="262526"/>
          <w:sz w:val="24"/>
        </w:rPr>
        <w:t>2008</w:t>
      </w:r>
      <w:r>
        <w:rPr>
          <w:color w:val="262526"/>
          <w:spacing w:val="-14"/>
          <w:sz w:val="24"/>
        </w:rPr>
        <w:t> </w:t>
      </w:r>
      <w:r>
        <w:rPr>
          <w:color w:val="262526"/>
          <w:sz w:val="24"/>
        </w:rPr>
        <w:t>in</w:t>
      </w:r>
      <w:r>
        <w:rPr>
          <w:color w:val="262526"/>
          <w:spacing w:val="-14"/>
          <w:sz w:val="24"/>
        </w:rPr>
        <w:t> </w:t>
      </w:r>
      <w:r>
        <w:rPr>
          <w:color w:val="262526"/>
          <w:sz w:val="24"/>
        </w:rPr>
        <w:t>accordance with clause 3.18.3 to incorporate the amendments to the </w:t>
      </w:r>
      <w:r>
        <w:rPr>
          <w:i/>
          <w:color w:val="262526"/>
          <w:sz w:val="24"/>
        </w:rPr>
        <w:t>Rules </w:t>
      </w:r>
      <w:r>
        <w:rPr>
          <w:color w:val="262526"/>
          <w:sz w:val="24"/>
        </w:rPr>
        <w:t>made by the Amending</w:t>
      </w:r>
      <w:r>
        <w:rPr>
          <w:color w:val="262526"/>
          <w:spacing w:val="-2"/>
          <w:sz w:val="24"/>
        </w:rPr>
        <w:t> </w:t>
      </w:r>
      <w:r>
        <w:rPr>
          <w:color w:val="262526"/>
          <w:sz w:val="24"/>
        </w:rPr>
        <w:t>Rule.</w:t>
      </w:r>
    </w:p>
    <w:p>
      <w:pPr>
        <w:pStyle w:val="ListParagraph"/>
        <w:numPr>
          <w:ilvl w:val="3"/>
          <w:numId w:val="21"/>
        </w:numPr>
        <w:tabs>
          <w:tab w:pos="1808" w:val="left" w:leader="none"/>
        </w:tabs>
        <w:spacing w:line="249" w:lineRule="auto" w:before="173" w:after="0"/>
        <w:ind w:left="1820" w:right="116" w:hanging="567"/>
        <w:jc w:val="both"/>
        <w:rPr>
          <w:sz w:val="24"/>
        </w:rPr>
      </w:pPr>
      <w:r>
        <w:rPr>
          <w:color w:val="262526"/>
          <w:sz w:val="24"/>
        </w:rPr>
        <w:t>Any action taken by </w:t>
      </w:r>
      <w:r>
        <w:rPr>
          <w:i/>
          <w:color w:val="262526"/>
          <w:sz w:val="24"/>
        </w:rPr>
        <w:t>NEMMCO </w:t>
      </w:r>
      <w:r>
        <w:rPr>
          <w:color w:val="262526"/>
          <w:sz w:val="24"/>
        </w:rPr>
        <w:t>prior to the commencement date, in anticipation of the commencement date, to amend the </w:t>
      </w:r>
      <w:r>
        <w:rPr>
          <w:i/>
          <w:color w:val="262526"/>
          <w:sz w:val="24"/>
        </w:rPr>
        <w:t>auction rules </w:t>
      </w:r>
      <w:r>
        <w:rPr>
          <w:color w:val="262526"/>
          <w:sz w:val="24"/>
        </w:rPr>
        <w:t>for the purpose</w:t>
      </w:r>
      <w:r>
        <w:rPr>
          <w:color w:val="262526"/>
          <w:spacing w:val="-4"/>
          <w:sz w:val="24"/>
        </w:rPr>
        <w:t> </w:t>
      </w:r>
      <w:r>
        <w:rPr>
          <w:color w:val="262526"/>
          <w:sz w:val="24"/>
        </w:rPr>
        <w:t>of</w:t>
      </w:r>
      <w:r>
        <w:rPr>
          <w:color w:val="262526"/>
          <w:spacing w:val="-3"/>
          <w:sz w:val="24"/>
        </w:rPr>
        <w:t> </w:t>
      </w:r>
      <w:r>
        <w:rPr>
          <w:color w:val="262526"/>
          <w:sz w:val="24"/>
        </w:rPr>
        <w:t>the</w:t>
      </w:r>
      <w:r>
        <w:rPr>
          <w:color w:val="262526"/>
          <w:spacing w:val="-15"/>
          <w:sz w:val="24"/>
        </w:rPr>
        <w:t> </w:t>
      </w:r>
      <w:r>
        <w:rPr>
          <w:color w:val="262526"/>
          <w:sz w:val="24"/>
        </w:rPr>
        <w:t>Amending</w:t>
      </w:r>
      <w:r>
        <w:rPr>
          <w:color w:val="262526"/>
          <w:spacing w:val="-4"/>
          <w:sz w:val="24"/>
        </w:rPr>
        <w:t> </w:t>
      </w:r>
      <w:r>
        <w:rPr>
          <w:color w:val="262526"/>
          <w:sz w:val="24"/>
        </w:rPr>
        <w:t>Rule</w:t>
      </w:r>
      <w:r>
        <w:rPr>
          <w:color w:val="262526"/>
          <w:spacing w:val="-3"/>
          <w:sz w:val="24"/>
        </w:rPr>
        <w:t> </w:t>
      </w:r>
      <w:r>
        <w:rPr>
          <w:color w:val="262526"/>
          <w:sz w:val="24"/>
        </w:rPr>
        <w:t>is</w:t>
      </w:r>
      <w:r>
        <w:rPr>
          <w:color w:val="262526"/>
          <w:spacing w:val="-3"/>
          <w:sz w:val="24"/>
        </w:rPr>
        <w:t> </w:t>
      </w:r>
      <w:r>
        <w:rPr>
          <w:color w:val="262526"/>
          <w:sz w:val="24"/>
        </w:rPr>
        <w:t>taken</w:t>
      </w:r>
      <w:r>
        <w:rPr>
          <w:color w:val="262526"/>
          <w:spacing w:val="-3"/>
          <w:sz w:val="24"/>
        </w:rPr>
        <w:t> </w:t>
      </w:r>
      <w:r>
        <w:rPr>
          <w:color w:val="262526"/>
          <w:sz w:val="24"/>
        </w:rPr>
        <w:t>to</w:t>
      </w:r>
      <w:r>
        <w:rPr>
          <w:color w:val="262526"/>
          <w:spacing w:val="-3"/>
          <w:sz w:val="24"/>
        </w:rPr>
        <w:t> </w:t>
      </w:r>
      <w:r>
        <w:rPr>
          <w:color w:val="262526"/>
          <w:sz w:val="24"/>
        </w:rPr>
        <w:t>satisfy</w:t>
      </w:r>
      <w:r>
        <w:rPr>
          <w:color w:val="262526"/>
          <w:spacing w:val="-3"/>
          <w:sz w:val="24"/>
        </w:rPr>
        <w:t> </w:t>
      </w:r>
      <w:r>
        <w:rPr>
          <w:color w:val="262526"/>
          <w:sz w:val="24"/>
        </w:rPr>
        <w:t>the</w:t>
      </w:r>
      <w:r>
        <w:rPr>
          <w:color w:val="262526"/>
          <w:spacing w:val="-3"/>
          <w:sz w:val="24"/>
        </w:rPr>
        <w:t> </w:t>
      </w:r>
      <w:r>
        <w:rPr>
          <w:color w:val="262526"/>
          <w:sz w:val="24"/>
        </w:rPr>
        <w:t>equivalent</w:t>
      </w:r>
      <w:r>
        <w:rPr>
          <w:color w:val="262526"/>
          <w:spacing w:val="-3"/>
          <w:sz w:val="24"/>
        </w:rPr>
        <w:t> </w:t>
      </w:r>
      <w:r>
        <w:rPr>
          <w:color w:val="262526"/>
          <w:sz w:val="24"/>
        </w:rPr>
        <w:t>action</w:t>
      </w:r>
      <w:r>
        <w:rPr>
          <w:color w:val="262526"/>
          <w:spacing w:val="-3"/>
          <w:sz w:val="24"/>
        </w:rPr>
        <w:t> </w:t>
      </w:r>
      <w:r>
        <w:rPr>
          <w:color w:val="262526"/>
          <w:sz w:val="24"/>
        </w:rPr>
        <w:t>under clause 3.18.3.</w:t>
      </w:r>
    </w:p>
    <w:p>
      <w:pPr>
        <w:pStyle w:val="BodyText"/>
        <w:spacing w:before="0"/>
        <w:ind w:left="0" w:firstLine="0"/>
        <w:jc w:val="left"/>
        <w:rPr>
          <w:sz w:val="23"/>
        </w:rPr>
      </w:pPr>
      <w:r>
        <w:rPr/>
        <w:pict>
          <v:shape style="position:absolute;margin-left:72pt;margin-top:14.443469pt;width:451pt;height:22.15pt;mso-position-horizontal-relative:page;mso-position-vertical-relative:paragraph;z-index:-251645952;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O</w:t>
                    <w:tab/>
                    <w:t>Process for Region Change (2007</w:t>
                  </w:r>
                  <w:r>
                    <w:rPr>
                      <w:rFonts w:ascii="Arial"/>
                      <w:b/>
                      <w:color w:val="262526"/>
                      <w:spacing w:val="-7"/>
                      <w:sz w:val="28"/>
                    </w:rPr>
                    <w:t> </w:t>
                  </w:r>
                  <w:r>
                    <w:rPr>
                      <w:rFonts w:ascii="Arial"/>
                      <w:b/>
                      <w:color w:val="262526"/>
                      <w:sz w:val="28"/>
                    </w:rPr>
                    <w:t>amendments)</w:t>
                  </w:r>
                </w:p>
              </w:txbxContent>
            </v:textbox>
            <v:fill type="solid"/>
            <w10:wrap type="topAndBottom"/>
          </v:shape>
        </w:pict>
      </w:r>
    </w:p>
    <w:p>
      <w:pPr>
        <w:pStyle w:val="Heading2"/>
        <w:numPr>
          <w:ilvl w:val="1"/>
          <w:numId w:val="21"/>
        </w:numPr>
        <w:tabs>
          <w:tab w:pos="1253" w:val="left" w:leader="none"/>
          <w:tab w:pos="1254" w:val="left" w:leader="none"/>
        </w:tabs>
        <w:spacing w:line="249" w:lineRule="auto" w:before="278" w:after="0"/>
        <w:ind w:left="1253" w:right="1206" w:hanging="1134"/>
        <w:jc w:val="left"/>
      </w:pPr>
      <w:r>
        <w:rPr>
          <w:color w:val="262526"/>
        </w:rPr>
        <w:t>Rules consequent on making of the National Electricity Amendment (Process for Region Change) Rule</w:t>
      </w:r>
      <w:r>
        <w:rPr>
          <w:color w:val="262526"/>
          <w:spacing w:val="-18"/>
        </w:rPr>
        <w:t> </w:t>
      </w:r>
      <w:r>
        <w:rPr>
          <w:color w:val="262526"/>
        </w:rPr>
        <w:t>2007</w:t>
      </w:r>
    </w:p>
    <w:p>
      <w:pPr>
        <w:pStyle w:val="Heading3"/>
        <w:numPr>
          <w:ilvl w:val="2"/>
          <w:numId w:val="21"/>
        </w:numPr>
        <w:tabs>
          <w:tab w:pos="1253" w:val="left" w:leader="none"/>
          <w:tab w:pos="1254" w:val="left" w:leader="none"/>
        </w:tabs>
        <w:spacing w:line="240" w:lineRule="auto" w:before="234" w:after="0"/>
        <w:ind w:left="1253" w:right="0" w:hanging="1134"/>
        <w:jc w:val="left"/>
      </w:pPr>
      <w:r>
        <w:rPr>
          <w:color w:val="262526"/>
        </w:rPr>
        <w:t>Definitions</w:t>
      </w:r>
    </w:p>
    <w:p>
      <w:pPr>
        <w:spacing w:line="249" w:lineRule="auto" w:before="118"/>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(Process for Region </w:t>
      </w:r>
      <w:r>
        <w:rPr>
          <w:i/>
          <w:color w:val="262526"/>
          <w:sz w:val="24"/>
        </w:rPr>
        <w:t>Change) Rule 2007</w:t>
      </w:r>
      <w:r>
        <w:rPr>
          <w:color w:val="262526"/>
          <w:sz w:val="24"/>
        </w:rPr>
        <w:t>.</w:t>
      </w:r>
    </w:p>
    <w:p>
      <w:pPr>
        <w:spacing w:line="249" w:lineRule="auto" w:before="115"/>
        <w:ind w:left="1253" w:right="0" w:firstLine="0"/>
        <w:jc w:val="left"/>
        <w:rPr>
          <w:sz w:val="24"/>
        </w:rPr>
      </w:pPr>
      <w:r>
        <w:rPr>
          <w:b/>
          <w:color w:val="262526"/>
          <w:sz w:val="24"/>
        </w:rPr>
        <w:t>commencement date </w:t>
      </w:r>
      <w:r>
        <w:rPr>
          <w:color w:val="262526"/>
          <w:sz w:val="24"/>
        </w:rPr>
        <w:t>means the day on which the Amending Rule commences operation.</w:t>
      </w:r>
    </w:p>
    <w:p>
      <w:pPr>
        <w:spacing w:line="249" w:lineRule="auto" w:before="116"/>
        <w:ind w:left="1253" w:right="25" w:firstLine="0"/>
        <w:jc w:val="left"/>
        <w:rPr>
          <w:sz w:val="24"/>
        </w:rPr>
      </w:pPr>
      <w:r>
        <w:rPr>
          <w:b/>
          <w:color w:val="262526"/>
          <w:sz w:val="24"/>
        </w:rPr>
        <w:t>old clause 3.5.5 </w:t>
      </w:r>
      <w:r>
        <w:rPr>
          <w:color w:val="262526"/>
          <w:sz w:val="24"/>
        </w:rPr>
        <w:t>means clause 3.5.5 of the </w:t>
      </w:r>
      <w:r>
        <w:rPr>
          <w:i/>
          <w:color w:val="262526"/>
          <w:sz w:val="24"/>
        </w:rPr>
        <w:t>Rules </w:t>
      </w:r>
      <w:r>
        <w:rPr>
          <w:color w:val="262526"/>
          <w:sz w:val="24"/>
        </w:rPr>
        <w:t>as in force immediately before the commencement date.</w:t>
      </w:r>
    </w:p>
    <w:p>
      <w:pPr>
        <w:pStyle w:val="Heading3"/>
        <w:numPr>
          <w:ilvl w:val="2"/>
          <w:numId w:val="21"/>
        </w:numPr>
        <w:tabs>
          <w:tab w:pos="1253" w:val="left" w:leader="none"/>
          <w:tab w:pos="1254" w:val="left" w:leader="none"/>
        </w:tabs>
        <w:spacing w:line="240" w:lineRule="auto" w:before="235" w:after="0"/>
        <w:ind w:left="1253" w:right="0" w:hanging="1134"/>
        <w:jc w:val="left"/>
      </w:pPr>
      <w:r>
        <w:rPr>
          <w:color w:val="262526"/>
        </w:rPr>
        <w:t>Regions</w:t>
      </w:r>
      <w:r>
        <w:rPr>
          <w:color w:val="262526"/>
          <w:spacing w:val="-2"/>
        </w:rPr>
        <w:t> </w:t>
      </w:r>
      <w:r>
        <w:rPr>
          <w:color w:val="262526"/>
        </w:rPr>
        <w:t>Publication</w:t>
      </w:r>
    </w:p>
    <w:p>
      <w:pPr>
        <w:pStyle w:val="BodyText"/>
        <w:spacing w:line="249" w:lineRule="auto" w:before="119"/>
        <w:ind w:left="1253" w:right="114" w:firstLine="0"/>
      </w:pPr>
      <w:r>
        <w:rPr>
          <w:color w:val="262526"/>
        </w:rPr>
        <w:t>The Regions Publication published by </w:t>
      </w:r>
      <w:r>
        <w:rPr>
          <w:i/>
          <w:color w:val="262526"/>
        </w:rPr>
        <w:t>NEMMCO </w:t>
      </w:r>
      <w:r>
        <w:rPr>
          <w:color w:val="262526"/>
        </w:rPr>
        <w:t>immediately before the commencement date in accordance with old clause 3.5.5 and clause 11.13.10 is taken to be the </w:t>
      </w:r>
      <w:r>
        <w:rPr>
          <w:i/>
          <w:color w:val="262526"/>
        </w:rPr>
        <w:t>Regions Publication published </w:t>
      </w:r>
      <w:r>
        <w:rPr>
          <w:color w:val="262526"/>
        </w:rPr>
        <w:t>by </w:t>
      </w:r>
      <w:r>
        <w:rPr>
          <w:i/>
          <w:color w:val="262526"/>
        </w:rPr>
        <w:t>NEMMCO </w:t>
      </w:r>
      <w:r>
        <w:rPr>
          <w:color w:val="262526"/>
        </w:rPr>
        <w:t>in accordance with clause 2A.1.3.</w:t>
      </w:r>
    </w:p>
    <w:p>
      <w:pPr>
        <w:spacing w:after="0" w:line="249" w:lineRule="auto"/>
        <w:sectPr>
          <w:pgSz w:w="11910" w:h="16840"/>
          <w:pgMar w:header="642" w:footer="697" w:top="1160" w:bottom="880" w:left="1320" w:right="1320"/>
        </w:sectPr>
      </w:pPr>
    </w:p>
    <w:p>
      <w:pPr>
        <w:pStyle w:val="BodyText"/>
        <w:spacing w:before="6"/>
        <w:ind w:left="0" w:firstLine="0"/>
        <w:jc w:val="left"/>
        <w:rPr>
          <w:sz w:val="9"/>
        </w:rPr>
      </w:pPr>
    </w:p>
    <w:p>
      <w:pPr>
        <w:pStyle w:val="Heading1"/>
        <w:tabs>
          <w:tab w:pos="1253" w:val="left" w:leader="none"/>
          <w:tab w:pos="9139" w:val="left" w:leader="none"/>
        </w:tabs>
        <w:spacing w:before="133"/>
      </w:pPr>
      <w:bookmarkStart w:name="Part P   Integration of NEM Metrology Re" w:id="136"/>
      <w:bookmarkEnd w:id="136"/>
      <w:r>
        <w:rPr>
          <w:b w:val="0"/>
        </w:rPr>
      </w:r>
      <w:bookmarkStart w:name="11.20   Rules consequential on the makin" w:id="137"/>
      <w:bookmarkEnd w:id="137"/>
      <w:r>
        <w:rPr>
          <w:b w:val="0"/>
        </w:rPr>
      </w:r>
      <w:bookmarkStart w:name="11.20.1   Definitions ⁠" w:id="138"/>
      <w:bookmarkEnd w:id="138"/>
      <w:r>
        <w:rPr>
          <w:b w:val="0"/>
        </w:rPr>
      </w:r>
      <w:bookmarkStart w:name="11.20.2   Metering installations for non" w:id="139"/>
      <w:bookmarkEnd w:id="139"/>
      <w:r>
        <w:rPr>
          <w:b w:val="0"/>
        </w:rPr>
      </w:r>
      <w:bookmarkStart w:name="11.20.3   First-tier load metering insta" w:id="140"/>
      <w:bookmarkEnd w:id="140"/>
      <w:r>
        <w:rPr>
          <w:b w:val="0"/>
        </w:rPr>
      </w:r>
      <w:r>
        <w:rPr>
          <w:color w:val="262526"/>
          <w:spacing w:val="-22"/>
          <w:shd w:fill="E9E9E9" w:color="auto" w:val="clear"/>
        </w:rPr>
        <w:t> </w:t>
      </w:r>
      <w:r>
        <w:rPr>
          <w:color w:val="262526"/>
          <w:shd w:fill="E9E9E9" w:color="auto" w:val="clear"/>
        </w:rPr>
        <w:t>Part P</w:t>
        <w:tab/>
        <w:t>Integration of NEM Metrology</w:t>
      </w:r>
      <w:r>
        <w:rPr>
          <w:color w:val="262526"/>
          <w:spacing w:val="-14"/>
          <w:shd w:fill="E9E9E9" w:color="auto" w:val="clear"/>
        </w:rPr>
        <w:t> </w:t>
      </w:r>
      <w:r>
        <w:rPr>
          <w:color w:val="262526"/>
          <w:shd w:fill="E9E9E9" w:color="auto" w:val="clear"/>
        </w:rPr>
        <w:t>Requirements</w:t>
        <w:tab/>
      </w:r>
    </w:p>
    <w:p>
      <w:pPr>
        <w:pStyle w:val="Heading2"/>
        <w:numPr>
          <w:ilvl w:val="1"/>
          <w:numId w:val="21"/>
        </w:numPr>
        <w:tabs>
          <w:tab w:pos="1253" w:val="left" w:leader="none"/>
          <w:tab w:pos="1254" w:val="left" w:leader="none"/>
        </w:tabs>
        <w:spacing w:line="249" w:lineRule="auto" w:before="354" w:after="0"/>
        <w:ind w:left="1253" w:right="196" w:hanging="1134"/>
        <w:jc w:val="left"/>
      </w:pPr>
      <w:r>
        <w:rPr>
          <w:color w:val="262526"/>
        </w:rPr>
        <w:t>Rules consequential on the making of the National Electricity Amendment (Integration of NEM Metrology Requirements) Rule 2008</w:t>
      </w:r>
    </w:p>
    <w:p>
      <w:pPr>
        <w:pStyle w:val="Heading3"/>
        <w:numPr>
          <w:ilvl w:val="2"/>
          <w:numId w:val="21"/>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For the purposes of this rule 11.20:</w:t>
      </w:r>
    </w:p>
    <w:p>
      <w:pPr>
        <w:spacing w:line="249" w:lineRule="auto" w:before="125"/>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(Integration of NEM </w:t>
      </w:r>
      <w:r>
        <w:rPr>
          <w:i/>
          <w:color w:val="262526"/>
          <w:sz w:val="24"/>
        </w:rPr>
        <w:t>Metrology Requirements) Rule 2008</w:t>
      </w:r>
      <w:r>
        <w:rPr>
          <w:color w:val="262526"/>
          <w:sz w:val="24"/>
        </w:rPr>
        <w:t>.</w:t>
      </w:r>
    </w:p>
    <w:p>
      <w:pPr>
        <w:spacing w:line="249" w:lineRule="auto" w:before="116"/>
        <w:ind w:left="1253" w:right="0" w:firstLine="0"/>
        <w:jc w:val="left"/>
        <w:rPr>
          <w:sz w:val="24"/>
        </w:rPr>
      </w:pPr>
      <w:r>
        <w:rPr>
          <w:b/>
          <w:color w:val="262526"/>
          <w:sz w:val="24"/>
        </w:rPr>
        <w:t>commencement date </w:t>
      </w:r>
      <w:r>
        <w:rPr>
          <w:color w:val="262526"/>
          <w:sz w:val="24"/>
        </w:rPr>
        <w:t>means the day on which the Amending Rule commences operation.</w:t>
      </w:r>
    </w:p>
    <w:p>
      <w:pPr>
        <w:spacing w:line="249" w:lineRule="auto" w:before="115"/>
        <w:ind w:left="1253" w:right="117" w:firstLine="0"/>
        <w:jc w:val="left"/>
        <w:rPr>
          <w:sz w:val="24"/>
        </w:rPr>
      </w:pPr>
      <w:r>
        <w:rPr>
          <w:b/>
          <w:color w:val="262526"/>
          <w:sz w:val="24"/>
        </w:rPr>
        <w:t>first-tier</w:t>
      </w:r>
      <w:r>
        <w:rPr>
          <w:b/>
          <w:color w:val="262526"/>
          <w:spacing w:val="-27"/>
          <w:sz w:val="24"/>
        </w:rPr>
        <w:t> </w:t>
      </w:r>
      <w:r>
        <w:rPr>
          <w:b/>
          <w:color w:val="262526"/>
          <w:sz w:val="24"/>
        </w:rPr>
        <w:t>jurisdictional</w:t>
      </w:r>
      <w:r>
        <w:rPr>
          <w:b/>
          <w:color w:val="262526"/>
          <w:spacing w:val="-22"/>
          <w:sz w:val="24"/>
        </w:rPr>
        <w:t> </w:t>
      </w:r>
      <w:r>
        <w:rPr>
          <w:b/>
          <w:color w:val="262526"/>
          <w:spacing w:val="-3"/>
          <w:sz w:val="24"/>
        </w:rPr>
        <w:t>requirements</w:t>
      </w:r>
      <w:r>
        <w:rPr>
          <w:b/>
          <w:color w:val="262526"/>
          <w:spacing w:val="-23"/>
          <w:sz w:val="24"/>
        </w:rPr>
        <w:t> </w:t>
      </w:r>
      <w:r>
        <w:rPr>
          <w:b/>
          <w:color w:val="262526"/>
          <w:sz w:val="24"/>
        </w:rPr>
        <w:t>publication</w:t>
      </w:r>
      <w:r>
        <w:rPr>
          <w:b/>
          <w:color w:val="262526"/>
          <w:spacing w:val="-22"/>
          <w:sz w:val="24"/>
        </w:rPr>
        <w:t> </w:t>
      </w:r>
      <w:r>
        <w:rPr>
          <w:color w:val="262526"/>
          <w:sz w:val="24"/>
        </w:rPr>
        <w:t>means</w:t>
      </w:r>
      <w:r>
        <w:rPr>
          <w:color w:val="262526"/>
          <w:spacing w:val="-23"/>
          <w:sz w:val="24"/>
        </w:rPr>
        <w:t> </w:t>
      </w:r>
      <w:r>
        <w:rPr>
          <w:color w:val="262526"/>
          <w:sz w:val="24"/>
        </w:rPr>
        <w:t>the</w:t>
      </w:r>
      <w:r>
        <w:rPr>
          <w:color w:val="262526"/>
          <w:spacing w:val="-22"/>
          <w:sz w:val="24"/>
        </w:rPr>
        <w:t> </w:t>
      </w:r>
      <w:r>
        <w:rPr>
          <w:color w:val="262526"/>
          <w:sz w:val="24"/>
        </w:rPr>
        <w:t>publication</w:t>
      </w:r>
      <w:r>
        <w:rPr>
          <w:color w:val="262526"/>
          <w:spacing w:val="-22"/>
          <w:sz w:val="24"/>
        </w:rPr>
        <w:t> </w:t>
      </w:r>
      <w:r>
        <w:rPr>
          <w:color w:val="262526"/>
          <w:spacing w:val="-4"/>
          <w:sz w:val="24"/>
        </w:rPr>
        <w:t>published </w:t>
      </w:r>
      <w:r>
        <w:rPr>
          <w:color w:val="262526"/>
          <w:sz w:val="24"/>
        </w:rPr>
        <w:t>by </w:t>
      </w:r>
      <w:r>
        <w:rPr>
          <w:i/>
          <w:color w:val="262526"/>
          <w:sz w:val="24"/>
        </w:rPr>
        <w:t>NEMMCO </w:t>
      </w:r>
      <w:r>
        <w:rPr>
          <w:color w:val="262526"/>
          <w:sz w:val="24"/>
        </w:rPr>
        <w:t>in accordance with clause</w:t>
      </w:r>
      <w:r>
        <w:rPr>
          <w:color w:val="262526"/>
          <w:spacing w:val="-3"/>
          <w:sz w:val="24"/>
        </w:rPr>
        <w:t> </w:t>
      </w:r>
      <w:r>
        <w:rPr>
          <w:color w:val="262526"/>
          <w:sz w:val="24"/>
        </w:rPr>
        <w:t>11.20.6.</w:t>
      </w:r>
    </w:p>
    <w:p>
      <w:pPr>
        <w:spacing w:line="249" w:lineRule="auto" w:before="115"/>
        <w:ind w:left="1253" w:right="104" w:firstLine="0"/>
        <w:jc w:val="left"/>
        <w:rPr>
          <w:sz w:val="24"/>
        </w:rPr>
      </w:pPr>
      <w:r>
        <w:rPr>
          <w:b/>
          <w:color w:val="262526"/>
          <w:sz w:val="24"/>
        </w:rPr>
        <w:t>Minimalist Transitioning Approach </w:t>
      </w:r>
      <w:r>
        <w:rPr>
          <w:color w:val="262526"/>
          <w:sz w:val="24"/>
        </w:rPr>
        <w:t>has the same meaning as in the Queensland Electricity Industry Code.</w:t>
      </w:r>
    </w:p>
    <w:p>
      <w:pPr>
        <w:spacing w:line="249" w:lineRule="auto" w:before="116"/>
        <w:ind w:left="1253" w:right="0" w:firstLine="0"/>
        <w:jc w:val="left"/>
        <w:rPr>
          <w:sz w:val="24"/>
        </w:rPr>
      </w:pPr>
      <w:r>
        <w:rPr>
          <w:b/>
          <w:color w:val="262526"/>
          <w:sz w:val="24"/>
        </w:rPr>
        <w:t>new clause 7.3.1 </w:t>
      </w:r>
      <w:r>
        <w:rPr>
          <w:color w:val="262526"/>
          <w:sz w:val="24"/>
        </w:rPr>
        <w:t>means clause 7.3.1 of the </w:t>
      </w:r>
      <w:r>
        <w:rPr>
          <w:i/>
          <w:color w:val="262526"/>
          <w:sz w:val="24"/>
        </w:rPr>
        <w:t>Rules </w:t>
      </w:r>
      <w:r>
        <w:rPr>
          <w:color w:val="262526"/>
          <w:sz w:val="24"/>
        </w:rPr>
        <w:t>immediately after the commencement date.</w:t>
      </w:r>
    </w:p>
    <w:p>
      <w:pPr>
        <w:spacing w:line="249" w:lineRule="auto" w:before="115"/>
        <w:ind w:left="1253" w:right="0" w:firstLine="0"/>
        <w:jc w:val="left"/>
        <w:rPr>
          <w:sz w:val="24"/>
        </w:rPr>
      </w:pPr>
      <w:r>
        <w:rPr>
          <w:b/>
          <w:color w:val="262526"/>
          <w:sz w:val="24"/>
        </w:rPr>
        <w:t>Victorian </w:t>
      </w:r>
      <w:r>
        <w:rPr>
          <w:b/>
          <w:i/>
          <w:color w:val="262526"/>
          <w:sz w:val="24"/>
        </w:rPr>
        <w:t>first-tier load </w:t>
      </w:r>
      <w:r>
        <w:rPr>
          <w:color w:val="262526"/>
          <w:sz w:val="24"/>
        </w:rPr>
        <w:t>means a load in Victoria where the electricity flowing through the </w:t>
      </w:r>
      <w:r>
        <w:rPr>
          <w:i/>
          <w:color w:val="262526"/>
          <w:sz w:val="24"/>
        </w:rPr>
        <w:t>connection point </w:t>
      </w:r>
      <w:r>
        <w:rPr>
          <w:color w:val="262526"/>
          <w:sz w:val="24"/>
        </w:rPr>
        <w:t>is equal to, or greater than, 160 MWh per annum.</w:t>
      </w:r>
    </w:p>
    <w:p>
      <w:pPr>
        <w:pStyle w:val="Heading3"/>
        <w:numPr>
          <w:ilvl w:val="2"/>
          <w:numId w:val="21"/>
        </w:numPr>
        <w:tabs>
          <w:tab w:pos="1253" w:val="left" w:leader="none"/>
          <w:tab w:pos="1254" w:val="left" w:leader="none"/>
        </w:tabs>
        <w:spacing w:line="249" w:lineRule="auto" w:before="236" w:after="0"/>
        <w:ind w:left="1253" w:right="391" w:hanging="1134"/>
        <w:jc w:val="left"/>
      </w:pPr>
      <w:r>
        <w:rPr>
          <w:color w:val="262526"/>
        </w:rPr>
        <w:t>Metering installations for non-market generating units immediately prior to 30 June</w:t>
      </w:r>
      <w:r>
        <w:rPr>
          <w:color w:val="262526"/>
          <w:spacing w:val="-3"/>
        </w:rPr>
        <w:t> </w:t>
      </w:r>
      <w:r>
        <w:rPr>
          <w:color w:val="262526"/>
        </w:rPr>
        <w:t>2008</w:t>
      </w:r>
    </w:p>
    <w:p>
      <w:pPr>
        <w:pStyle w:val="ListParagraph"/>
        <w:numPr>
          <w:ilvl w:val="3"/>
          <w:numId w:val="21"/>
        </w:numPr>
        <w:tabs>
          <w:tab w:pos="1808" w:val="left" w:leader="none"/>
        </w:tabs>
        <w:spacing w:line="249" w:lineRule="auto" w:before="165" w:after="0"/>
        <w:ind w:left="1820" w:right="113" w:hanging="567"/>
        <w:jc w:val="both"/>
        <w:rPr>
          <w:sz w:val="24"/>
        </w:rPr>
      </w:pPr>
      <w:r>
        <w:rPr>
          <w:color w:val="262526"/>
          <w:sz w:val="24"/>
        </w:rPr>
        <w:t>A </w:t>
      </w:r>
      <w:r>
        <w:rPr>
          <w:i/>
          <w:color w:val="262526"/>
          <w:sz w:val="24"/>
        </w:rPr>
        <w:t>metering installation </w:t>
      </w:r>
      <w:r>
        <w:rPr>
          <w:color w:val="262526"/>
          <w:sz w:val="24"/>
        </w:rPr>
        <w:t>for a </w:t>
      </w:r>
      <w:r>
        <w:rPr>
          <w:i/>
          <w:color w:val="262526"/>
          <w:sz w:val="24"/>
        </w:rPr>
        <w:t>non-market generating unit </w:t>
      </w:r>
      <w:r>
        <w:rPr>
          <w:color w:val="262526"/>
          <w:sz w:val="24"/>
        </w:rPr>
        <w:t>that was installed immediately prior to 30 June 2008 and complied with the applicable jurisdictional requirements for that installation on 30 June 2008 is taken to satisfy</w:t>
      </w:r>
      <w:r>
        <w:rPr>
          <w:color w:val="262526"/>
          <w:spacing w:val="-16"/>
          <w:sz w:val="24"/>
        </w:rPr>
        <w:t> </w:t>
      </w:r>
      <w:r>
        <w:rPr>
          <w:color w:val="262526"/>
          <w:sz w:val="24"/>
        </w:rPr>
        <w:t>the</w:t>
      </w:r>
      <w:r>
        <w:rPr>
          <w:color w:val="262526"/>
          <w:spacing w:val="-14"/>
          <w:sz w:val="24"/>
        </w:rPr>
        <w:t> </w:t>
      </w:r>
      <w:r>
        <w:rPr>
          <w:color w:val="262526"/>
          <w:sz w:val="24"/>
        </w:rPr>
        <w:t>requirements</w:t>
      </w:r>
      <w:r>
        <w:rPr>
          <w:color w:val="262526"/>
          <w:spacing w:val="-15"/>
          <w:sz w:val="24"/>
        </w:rPr>
        <w:t> </w:t>
      </w:r>
      <w:r>
        <w:rPr>
          <w:color w:val="262526"/>
          <w:sz w:val="24"/>
        </w:rPr>
        <w:t>for</w:t>
      </w:r>
      <w:r>
        <w:rPr>
          <w:color w:val="262526"/>
          <w:spacing w:val="-14"/>
          <w:sz w:val="24"/>
        </w:rPr>
        <w:t> </w:t>
      </w:r>
      <w:r>
        <w:rPr>
          <w:i/>
          <w:color w:val="262526"/>
          <w:sz w:val="24"/>
        </w:rPr>
        <w:t>metering</w:t>
      </w:r>
      <w:r>
        <w:rPr>
          <w:i/>
          <w:color w:val="262526"/>
          <w:spacing w:val="-15"/>
          <w:sz w:val="24"/>
        </w:rPr>
        <w:t> </w:t>
      </w:r>
      <w:r>
        <w:rPr>
          <w:i/>
          <w:color w:val="262526"/>
          <w:sz w:val="24"/>
        </w:rPr>
        <w:t>installations</w:t>
      </w:r>
      <w:r>
        <w:rPr>
          <w:i/>
          <w:color w:val="262526"/>
          <w:spacing w:val="-14"/>
          <w:sz w:val="24"/>
        </w:rPr>
        <w:t> </w:t>
      </w:r>
      <w:r>
        <w:rPr>
          <w:color w:val="262526"/>
          <w:sz w:val="24"/>
        </w:rPr>
        <w:t>for</w:t>
      </w:r>
      <w:r>
        <w:rPr>
          <w:color w:val="262526"/>
          <w:spacing w:val="-15"/>
          <w:sz w:val="24"/>
        </w:rPr>
        <w:t> </w:t>
      </w:r>
      <w:r>
        <w:rPr>
          <w:i/>
          <w:color w:val="262526"/>
          <w:sz w:val="24"/>
        </w:rPr>
        <w:t>non-market</w:t>
      </w:r>
      <w:r>
        <w:rPr>
          <w:i/>
          <w:color w:val="262526"/>
          <w:spacing w:val="-15"/>
          <w:sz w:val="24"/>
        </w:rPr>
        <w:t> </w:t>
      </w:r>
      <w:r>
        <w:rPr>
          <w:i/>
          <w:color w:val="262526"/>
          <w:sz w:val="24"/>
        </w:rPr>
        <w:t>generating </w:t>
      </w:r>
      <w:r>
        <w:rPr>
          <w:i/>
          <w:color w:val="262526"/>
          <w:sz w:val="24"/>
        </w:rPr>
        <w:t>units </w:t>
      </w:r>
      <w:r>
        <w:rPr>
          <w:color w:val="262526"/>
          <w:sz w:val="24"/>
        </w:rPr>
        <w:t>in new clause 7.3.1.</w:t>
      </w:r>
    </w:p>
    <w:p>
      <w:pPr>
        <w:pStyle w:val="ListParagraph"/>
        <w:numPr>
          <w:ilvl w:val="3"/>
          <w:numId w:val="21"/>
        </w:numPr>
        <w:tabs>
          <w:tab w:pos="1817" w:val="left" w:leader="none"/>
        </w:tabs>
        <w:spacing w:line="249" w:lineRule="auto" w:before="175" w:after="0"/>
        <w:ind w:left="1820" w:right="114" w:hanging="567"/>
        <w:jc w:val="both"/>
        <w:rPr>
          <w:sz w:val="24"/>
        </w:rPr>
      </w:pPr>
      <w:r>
        <w:rPr>
          <w:color w:val="262526"/>
          <w:sz w:val="24"/>
        </w:rPr>
        <w:t>Where a </w:t>
      </w:r>
      <w:r>
        <w:rPr>
          <w:i/>
          <w:color w:val="262526"/>
          <w:sz w:val="24"/>
        </w:rPr>
        <w:t>metering installation </w:t>
      </w:r>
      <w:r>
        <w:rPr>
          <w:color w:val="262526"/>
          <w:sz w:val="24"/>
        </w:rPr>
        <w:t>for a </w:t>
      </w:r>
      <w:r>
        <w:rPr>
          <w:i/>
          <w:color w:val="262526"/>
          <w:sz w:val="24"/>
        </w:rPr>
        <w:t>non-market generating unit </w:t>
      </w:r>
      <w:r>
        <w:rPr>
          <w:color w:val="262526"/>
          <w:sz w:val="24"/>
        </w:rPr>
        <w:t>did </w:t>
      </w:r>
      <w:r>
        <w:rPr>
          <w:color w:val="262526"/>
          <w:spacing w:val="2"/>
          <w:sz w:val="24"/>
        </w:rPr>
        <w:t>not </w:t>
      </w:r>
      <w:r>
        <w:rPr>
          <w:color w:val="262526"/>
          <w:sz w:val="24"/>
        </w:rPr>
        <w:t>comply with the requirements referred to in paragraph (a), that installation must be repaired or replaced in accordance with the requirements of </w:t>
      </w:r>
      <w:r>
        <w:rPr>
          <w:color w:val="262526"/>
          <w:spacing w:val="2"/>
          <w:sz w:val="24"/>
        </w:rPr>
        <w:t>new </w:t>
      </w:r>
      <w:r>
        <w:rPr>
          <w:color w:val="262526"/>
          <w:sz w:val="24"/>
        </w:rPr>
        <w:t>clause 7.3.1.</w:t>
      </w:r>
    </w:p>
    <w:p>
      <w:pPr>
        <w:pStyle w:val="ListParagraph"/>
        <w:numPr>
          <w:ilvl w:val="3"/>
          <w:numId w:val="21"/>
        </w:numPr>
        <w:tabs>
          <w:tab w:pos="1817" w:val="left" w:leader="none"/>
        </w:tabs>
        <w:spacing w:line="249" w:lineRule="auto" w:before="174" w:after="0"/>
        <w:ind w:left="1820" w:right="116" w:hanging="567"/>
        <w:jc w:val="both"/>
        <w:rPr>
          <w:sz w:val="24"/>
        </w:rPr>
      </w:pPr>
      <w:r>
        <w:rPr>
          <w:color w:val="262526"/>
          <w:sz w:val="24"/>
        </w:rPr>
        <w:t>The</w:t>
      </w:r>
      <w:r>
        <w:rPr>
          <w:color w:val="262526"/>
          <w:spacing w:val="-10"/>
          <w:sz w:val="24"/>
        </w:rPr>
        <w:t> </w:t>
      </w:r>
      <w:r>
        <w:rPr>
          <w:color w:val="262526"/>
          <w:sz w:val="24"/>
        </w:rPr>
        <w:t>applicable</w:t>
      </w:r>
      <w:r>
        <w:rPr>
          <w:color w:val="262526"/>
          <w:spacing w:val="-10"/>
          <w:sz w:val="24"/>
        </w:rPr>
        <w:t> </w:t>
      </w:r>
      <w:r>
        <w:rPr>
          <w:color w:val="262526"/>
          <w:sz w:val="24"/>
        </w:rPr>
        <w:t>jurisdictional</w:t>
      </w:r>
      <w:r>
        <w:rPr>
          <w:color w:val="262526"/>
          <w:spacing w:val="-10"/>
          <w:sz w:val="24"/>
        </w:rPr>
        <w:t> </w:t>
      </w:r>
      <w:r>
        <w:rPr>
          <w:color w:val="262526"/>
          <w:sz w:val="24"/>
        </w:rPr>
        <w:t>requirements</w:t>
      </w:r>
      <w:r>
        <w:rPr>
          <w:color w:val="262526"/>
          <w:spacing w:val="-10"/>
          <w:sz w:val="24"/>
        </w:rPr>
        <w:t> </w:t>
      </w:r>
      <w:r>
        <w:rPr>
          <w:color w:val="262526"/>
          <w:sz w:val="24"/>
        </w:rPr>
        <w:t>for</w:t>
      </w:r>
      <w:r>
        <w:rPr>
          <w:color w:val="262526"/>
          <w:spacing w:val="-12"/>
          <w:sz w:val="24"/>
        </w:rPr>
        <w:t> </w:t>
      </w:r>
      <w:r>
        <w:rPr>
          <w:i/>
          <w:color w:val="262526"/>
          <w:sz w:val="24"/>
        </w:rPr>
        <w:t>metering</w:t>
      </w:r>
      <w:r>
        <w:rPr>
          <w:i/>
          <w:color w:val="262526"/>
          <w:spacing w:val="-10"/>
          <w:sz w:val="24"/>
        </w:rPr>
        <w:t> </w:t>
      </w:r>
      <w:r>
        <w:rPr>
          <w:i/>
          <w:color w:val="262526"/>
          <w:sz w:val="24"/>
        </w:rPr>
        <w:t>installations</w:t>
      </w:r>
      <w:r>
        <w:rPr>
          <w:i/>
          <w:color w:val="262526"/>
          <w:spacing w:val="-10"/>
          <w:sz w:val="24"/>
        </w:rPr>
        <w:t> </w:t>
      </w:r>
      <w:r>
        <w:rPr>
          <w:color w:val="262526"/>
          <w:sz w:val="24"/>
        </w:rPr>
        <w:t>for</w:t>
      </w:r>
      <w:r>
        <w:rPr>
          <w:color w:val="262526"/>
          <w:spacing w:val="-10"/>
          <w:sz w:val="24"/>
        </w:rPr>
        <w:t> </w:t>
      </w:r>
      <w:r>
        <w:rPr>
          <w:i/>
          <w:color w:val="262526"/>
          <w:sz w:val="24"/>
        </w:rPr>
        <w:t>non- </w:t>
      </w:r>
      <w:r>
        <w:rPr>
          <w:i/>
          <w:color w:val="262526"/>
          <w:sz w:val="24"/>
        </w:rPr>
        <w:t>market</w:t>
      </w:r>
      <w:r>
        <w:rPr>
          <w:i/>
          <w:color w:val="262526"/>
          <w:spacing w:val="-10"/>
          <w:sz w:val="24"/>
        </w:rPr>
        <w:t> </w:t>
      </w:r>
      <w:r>
        <w:rPr>
          <w:i/>
          <w:color w:val="262526"/>
          <w:sz w:val="24"/>
        </w:rPr>
        <w:t>generating</w:t>
      </w:r>
      <w:r>
        <w:rPr>
          <w:i/>
          <w:color w:val="262526"/>
          <w:spacing w:val="-9"/>
          <w:sz w:val="24"/>
        </w:rPr>
        <w:t> </w:t>
      </w:r>
      <w:r>
        <w:rPr>
          <w:i/>
          <w:color w:val="262526"/>
          <w:sz w:val="24"/>
        </w:rPr>
        <w:t>units</w:t>
      </w:r>
      <w:r>
        <w:rPr>
          <w:i/>
          <w:color w:val="262526"/>
          <w:spacing w:val="-9"/>
          <w:sz w:val="24"/>
        </w:rPr>
        <w:t> </w:t>
      </w:r>
      <w:r>
        <w:rPr>
          <w:color w:val="262526"/>
          <w:sz w:val="24"/>
        </w:rPr>
        <w:t>referred</w:t>
      </w:r>
      <w:r>
        <w:rPr>
          <w:color w:val="262526"/>
          <w:spacing w:val="-9"/>
          <w:sz w:val="24"/>
        </w:rPr>
        <w:t> </w:t>
      </w:r>
      <w:r>
        <w:rPr>
          <w:color w:val="262526"/>
          <w:sz w:val="24"/>
        </w:rPr>
        <w:t>to</w:t>
      </w:r>
      <w:r>
        <w:rPr>
          <w:color w:val="262526"/>
          <w:spacing w:val="-9"/>
          <w:sz w:val="24"/>
        </w:rPr>
        <w:t> </w:t>
      </w:r>
      <w:r>
        <w:rPr>
          <w:color w:val="262526"/>
          <w:sz w:val="24"/>
        </w:rPr>
        <w:t>in</w:t>
      </w:r>
      <w:r>
        <w:rPr>
          <w:color w:val="262526"/>
          <w:spacing w:val="-10"/>
          <w:sz w:val="24"/>
        </w:rPr>
        <w:t> </w:t>
      </w:r>
      <w:r>
        <w:rPr>
          <w:color w:val="262526"/>
          <w:sz w:val="24"/>
        </w:rPr>
        <w:t>paragraph</w:t>
      </w:r>
      <w:r>
        <w:rPr>
          <w:color w:val="262526"/>
          <w:spacing w:val="-9"/>
          <w:sz w:val="24"/>
        </w:rPr>
        <w:t> </w:t>
      </w:r>
      <w:r>
        <w:rPr>
          <w:color w:val="262526"/>
          <w:sz w:val="24"/>
        </w:rPr>
        <w:t>(a)</w:t>
      </w:r>
      <w:r>
        <w:rPr>
          <w:color w:val="262526"/>
          <w:spacing w:val="-9"/>
          <w:sz w:val="24"/>
        </w:rPr>
        <w:t> </w:t>
      </w:r>
      <w:r>
        <w:rPr>
          <w:color w:val="262526"/>
          <w:sz w:val="24"/>
        </w:rPr>
        <w:t>must</w:t>
      </w:r>
      <w:r>
        <w:rPr>
          <w:color w:val="262526"/>
          <w:spacing w:val="-10"/>
          <w:sz w:val="24"/>
        </w:rPr>
        <w:t> </w:t>
      </w:r>
      <w:r>
        <w:rPr>
          <w:color w:val="262526"/>
          <w:sz w:val="24"/>
        </w:rPr>
        <w:t>be</w:t>
      </w:r>
      <w:r>
        <w:rPr>
          <w:color w:val="262526"/>
          <w:spacing w:val="-9"/>
          <w:sz w:val="24"/>
        </w:rPr>
        <w:t> </w:t>
      </w:r>
      <w:r>
        <w:rPr>
          <w:color w:val="262526"/>
          <w:sz w:val="24"/>
        </w:rPr>
        <w:t>referred</w:t>
      </w:r>
      <w:r>
        <w:rPr>
          <w:color w:val="262526"/>
          <w:spacing w:val="-10"/>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the first-tier jurisdictional requirements publication.</w:t>
      </w:r>
    </w:p>
    <w:p>
      <w:pPr>
        <w:pStyle w:val="Heading3"/>
        <w:numPr>
          <w:ilvl w:val="2"/>
          <w:numId w:val="21"/>
        </w:numPr>
        <w:tabs>
          <w:tab w:pos="1253" w:val="left" w:leader="none"/>
          <w:tab w:pos="1254" w:val="left" w:leader="none"/>
        </w:tabs>
        <w:spacing w:line="240" w:lineRule="auto" w:before="237" w:after="0"/>
        <w:ind w:left="1253" w:right="0" w:hanging="1135"/>
        <w:jc w:val="left"/>
      </w:pPr>
      <w:r>
        <w:rPr>
          <w:color w:val="262526"/>
        </w:rPr>
        <w:t>First-tier load metering</w:t>
      </w:r>
      <w:r>
        <w:rPr>
          <w:color w:val="262526"/>
          <w:spacing w:val="-2"/>
        </w:rPr>
        <w:t> </w:t>
      </w:r>
      <w:r>
        <w:rPr>
          <w:color w:val="262526"/>
        </w:rPr>
        <w:t>installations</w:t>
      </w:r>
    </w:p>
    <w:p>
      <w:pPr>
        <w:pStyle w:val="ListParagraph"/>
        <w:numPr>
          <w:ilvl w:val="3"/>
          <w:numId w:val="21"/>
        </w:numPr>
        <w:tabs>
          <w:tab w:pos="1821" w:val="left" w:leader="none"/>
        </w:tabs>
        <w:spacing w:line="249" w:lineRule="auto" w:before="175" w:after="0"/>
        <w:ind w:left="1820" w:right="114" w:hanging="567"/>
        <w:jc w:val="both"/>
        <w:rPr>
          <w:sz w:val="24"/>
        </w:rPr>
      </w:pPr>
      <w:r>
        <w:rPr>
          <w:color w:val="262526"/>
          <w:sz w:val="24"/>
        </w:rPr>
        <w:t>Subject to clause 11.20.5, a </w:t>
      </w:r>
      <w:r>
        <w:rPr>
          <w:i/>
          <w:color w:val="262526"/>
          <w:sz w:val="24"/>
        </w:rPr>
        <w:t>first-tier load metering installation </w:t>
      </w:r>
      <w:r>
        <w:rPr>
          <w:color w:val="262526"/>
          <w:sz w:val="24"/>
        </w:rPr>
        <w:t>as at 30</w:t>
      </w:r>
      <w:r>
        <w:rPr>
          <w:color w:val="262526"/>
          <w:spacing w:val="-39"/>
          <w:sz w:val="24"/>
        </w:rPr>
        <w:t> </w:t>
      </w:r>
      <w:r>
        <w:rPr>
          <w:color w:val="262526"/>
          <w:sz w:val="24"/>
        </w:rPr>
        <w:t>June 2008 that complied with the applicable jurisdictional requirements for that installation as at that date is taken to comply with the </w:t>
      </w:r>
      <w:r>
        <w:rPr>
          <w:i/>
          <w:color w:val="262526"/>
          <w:sz w:val="24"/>
        </w:rPr>
        <w:t>Rules </w:t>
      </w:r>
      <w:r>
        <w:rPr>
          <w:color w:val="262526"/>
          <w:sz w:val="24"/>
        </w:rPr>
        <w:t>provided </w:t>
      </w:r>
      <w:r>
        <w:rPr>
          <w:color w:val="262526"/>
          <w:spacing w:val="2"/>
          <w:sz w:val="24"/>
        </w:rPr>
        <w:t>the </w:t>
      </w:r>
      <w:r>
        <w:rPr>
          <w:i/>
          <w:color w:val="262526"/>
          <w:sz w:val="24"/>
        </w:rPr>
        <w:t>metering installation </w:t>
      </w:r>
      <w:r>
        <w:rPr>
          <w:color w:val="262526"/>
          <w:sz w:val="24"/>
        </w:rPr>
        <w:t>continues to comply with the applicable jurisdictional requirements as at 30 June</w:t>
      </w:r>
      <w:r>
        <w:rPr>
          <w:color w:val="262526"/>
          <w:spacing w:val="-2"/>
          <w:sz w:val="24"/>
        </w:rPr>
        <w:t> </w:t>
      </w:r>
      <w:r>
        <w:rPr>
          <w:color w:val="262526"/>
          <w:sz w:val="24"/>
        </w:rPr>
        <w:t>2008.</w:t>
      </w:r>
    </w:p>
    <w:p>
      <w:pPr>
        <w:pStyle w:val="ListParagraph"/>
        <w:numPr>
          <w:ilvl w:val="3"/>
          <w:numId w:val="21"/>
        </w:numPr>
        <w:tabs>
          <w:tab w:pos="1808" w:val="left" w:leader="none"/>
        </w:tabs>
        <w:spacing w:line="249" w:lineRule="auto" w:before="175" w:after="0"/>
        <w:ind w:left="1820" w:right="129" w:hanging="567"/>
        <w:jc w:val="both"/>
        <w:rPr>
          <w:sz w:val="24"/>
        </w:rPr>
      </w:pPr>
      <w:r>
        <w:rPr>
          <w:color w:val="262526"/>
          <w:sz w:val="24"/>
        </w:rPr>
        <w:t>A </w:t>
      </w:r>
      <w:r>
        <w:rPr>
          <w:i/>
          <w:color w:val="262526"/>
          <w:sz w:val="24"/>
        </w:rPr>
        <w:t>first-tier load metering installation </w:t>
      </w:r>
      <w:r>
        <w:rPr>
          <w:color w:val="262526"/>
          <w:sz w:val="24"/>
        </w:rPr>
        <w:t>that does not satisfy the requirements of paragraph (a) must be repaired or replaced in accordance with the</w:t>
      </w:r>
      <w:r>
        <w:rPr>
          <w:color w:val="262526"/>
          <w:spacing w:val="-6"/>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1"/>
        </w:numPr>
        <w:tabs>
          <w:tab w:pos="1817" w:val="left" w:leader="none"/>
        </w:tabs>
        <w:spacing w:line="249" w:lineRule="auto" w:before="124" w:after="0"/>
        <w:ind w:left="1820" w:right="114" w:hanging="567"/>
        <w:jc w:val="both"/>
        <w:rPr>
          <w:sz w:val="24"/>
        </w:rPr>
      </w:pPr>
      <w:bookmarkStart w:name="11.20.4   First-tier load metering insta" w:id="141"/>
      <w:bookmarkEnd w:id="141"/>
      <w:r>
        <w:rPr/>
      </w:r>
      <w:bookmarkStart w:name="11.20.5   Minimalist Transitioning Appro" w:id="142"/>
      <w:bookmarkEnd w:id="142"/>
      <w:r>
        <w:rPr/>
      </w:r>
      <w:bookmarkStart w:name="11.20.6   First-tier jurisdictional requ" w:id="143"/>
      <w:bookmarkEnd w:id="143"/>
      <w:r>
        <w:rPr/>
      </w:r>
      <w:bookmarkStart w:name="11.20.7   Metrology procedure ⁠" w:id="144"/>
      <w:bookmarkEnd w:id="144"/>
      <w:r>
        <w:rPr/>
      </w:r>
      <w:bookmarkStart w:name="11.20.7   Metrology procedure ⁠" w:id="145"/>
      <w:bookmarkEnd w:id="145"/>
      <w:r>
        <w:rPr>
          <w:color w:val="262526"/>
          <w:sz w:val="24"/>
        </w:rPr>
        <w:t>Th</w:t>
      </w:r>
      <w:r>
        <w:rPr>
          <w:color w:val="262526"/>
          <w:sz w:val="24"/>
        </w:rPr>
        <w:t>e applicable jurisdictional requirements referred to in paragraph (a) </w:t>
      </w:r>
      <w:r>
        <w:rPr>
          <w:color w:val="262526"/>
          <w:spacing w:val="2"/>
          <w:sz w:val="24"/>
        </w:rPr>
        <w:t>for </w:t>
      </w:r>
      <w:r>
        <w:rPr>
          <w:i/>
          <w:color w:val="262526"/>
          <w:sz w:val="24"/>
        </w:rPr>
        <w:t>first-tier load metering installations </w:t>
      </w:r>
      <w:r>
        <w:rPr>
          <w:color w:val="262526"/>
          <w:sz w:val="24"/>
        </w:rPr>
        <w:t>must be referred to in the first-tier jurisdictional requirements publication.</w:t>
      </w:r>
    </w:p>
    <w:p>
      <w:pPr>
        <w:pStyle w:val="Heading3"/>
        <w:numPr>
          <w:ilvl w:val="2"/>
          <w:numId w:val="21"/>
        </w:numPr>
        <w:tabs>
          <w:tab w:pos="1253" w:val="left" w:leader="none"/>
          <w:tab w:pos="1254" w:val="left" w:leader="none"/>
        </w:tabs>
        <w:spacing w:line="240" w:lineRule="auto" w:before="237" w:after="0"/>
        <w:ind w:left="1253" w:right="0" w:hanging="1134"/>
        <w:jc w:val="left"/>
      </w:pPr>
      <w:r>
        <w:rPr>
          <w:color w:val="262526"/>
        </w:rPr>
        <w:t>First-tier load metering installations in</w:t>
      </w:r>
      <w:r>
        <w:rPr>
          <w:color w:val="262526"/>
          <w:spacing w:val="-3"/>
        </w:rPr>
        <w:t> </w:t>
      </w:r>
      <w:r>
        <w:rPr>
          <w:color w:val="262526"/>
        </w:rPr>
        <w:t>Victoria</w:t>
      </w:r>
    </w:p>
    <w:p>
      <w:pPr>
        <w:pStyle w:val="ListParagraph"/>
        <w:numPr>
          <w:ilvl w:val="3"/>
          <w:numId w:val="21"/>
        </w:numPr>
        <w:tabs>
          <w:tab w:pos="1821" w:val="left" w:leader="none"/>
        </w:tabs>
        <w:spacing w:line="249" w:lineRule="auto" w:before="175" w:after="0"/>
        <w:ind w:left="1820" w:right="113" w:hanging="567"/>
        <w:jc w:val="both"/>
        <w:rPr>
          <w:sz w:val="24"/>
        </w:rPr>
      </w:pPr>
      <w:r>
        <w:rPr>
          <w:color w:val="262526"/>
          <w:sz w:val="24"/>
        </w:rPr>
        <w:t>Subject to paragraph (b) and despite the </w:t>
      </w:r>
      <w:r>
        <w:rPr>
          <w:i/>
          <w:color w:val="262526"/>
          <w:sz w:val="24"/>
        </w:rPr>
        <w:t>Rules</w:t>
      </w:r>
      <w:r>
        <w:rPr>
          <w:color w:val="262526"/>
          <w:sz w:val="24"/>
        </w:rPr>
        <w:t>, a </w:t>
      </w:r>
      <w:r>
        <w:rPr>
          <w:i/>
          <w:color w:val="262526"/>
          <w:sz w:val="24"/>
        </w:rPr>
        <w:t>Market Participant </w:t>
      </w:r>
      <w:r>
        <w:rPr>
          <w:color w:val="262526"/>
          <w:sz w:val="24"/>
        </w:rPr>
        <w:t>who is responsible for a Victorian </w:t>
      </w:r>
      <w:r>
        <w:rPr>
          <w:i/>
          <w:color w:val="262526"/>
          <w:sz w:val="24"/>
        </w:rPr>
        <w:t>first-tier load </w:t>
      </w:r>
      <w:r>
        <w:rPr>
          <w:color w:val="262526"/>
          <w:sz w:val="24"/>
        </w:rPr>
        <w:t>with a type 5 or type 6 </w:t>
      </w:r>
      <w:r>
        <w:rPr>
          <w:i/>
          <w:color w:val="262526"/>
          <w:sz w:val="24"/>
        </w:rPr>
        <w:t>metering </w:t>
      </w:r>
      <w:r>
        <w:rPr>
          <w:i/>
          <w:color w:val="262526"/>
          <w:sz w:val="24"/>
        </w:rPr>
        <w:t>installation </w:t>
      </w:r>
      <w:r>
        <w:rPr>
          <w:color w:val="262526"/>
          <w:sz w:val="24"/>
        </w:rPr>
        <w:t>immediately before the commencement date is taken to be the </w:t>
      </w:r>
      <w:r>
        <w:rPr>
          <w:i/>
          <w:color w:val="262526"/>
          <w:sz w:val="24"/>
        </w:rPr>
        <w:t>responsible person </w:t>
      </w:r>
      <w:r>
        <w:rPr>
          <w:color w:val="262526"/>
          <w:sz w:val="24"/>
        </w:rPr>
        <w:t>for that </w:t>
      </w:r>
      <w:r>
        <w:rPr>
          <w:i/>
          <w:color w:val="262526"/>
          <w:sz w:val="24"/>
        </w:rPr>
        <w:t>metering</w:t>
      </w:r>
      <w:r>
        <w:rPr>
          <w:i/>
          <w:color w:val="262526"/>
          <w:spacing w:val="-5"/>
          <w:sz w:val="24"/>
        </w:rPr>
        <w:t> </w:t>
      </w:r>
      <w:r>
        <w:rPr>
          <w:i/>
          <w:color w:val="262526"/>
          <w:sz w:val="24"/>
        </w:rPr>
        <w:t>installation</w:t>
      </w:r>
      <w:r>
        <w:rPr>
          <w:color w:val="262526"/>
          <w:sz w:val="24"/>
        </w:rPr>
        <w:t>.</w:t>
      </w:r>
    </w:p>
    <w:p>
      <w:pPr>
        <w:pStyle w:val="ListParagraph"/>
        <w:numPr>
          <w:ilvl w:val="3"/>
          <w:numId w:val="21"/>
        </w:numPr>
        <w:tabs>
          <w:tab w:pos="1808" w:val="left" w:leader="none"/>
        </w:tabs>
        <w:spacing w:line="249" w:lineRule="auto" w:before="174" w:after="0"/>
        <w:ind w:left="1820" w:right="113" w:hanging="567"/>
        <w:jc w:val="both"/>
        <w:rPr>
          <w:sz w:val="24"/>
        </w:rPr>
      </w:pPr>
      <w:r>
        <w:rPr>
          <w:color w:val="262526"/>
          <w:sz w:val="24"/>
        </w:rPr>
        <w:t>A </w:t>
      </w:r>
      <w:r>
        <w:rPr>
          <w:i/>
          <w:color w:val="262526"/>
          <w:sz w:val="24"/>
        </w:rPr>
        <w:t>Market Participant </w:t>
      </w:r>
      <w:r>
        <w:rPr>
          <w:color w:val="262526"/>
          <w:sz w:val="24"/>
        </w:rPr>
        <w:t>who is taken to be the </w:t>
      </w:r>
      <w:r>
        <w:rPr>
          <w:i/>
          <w:color w:val="262526"/>
          <w:sz w:val="24"/>
        </w:rPr>
        <w:t>responsible person </w:t>
      </w:r>
      <w:r>
        <w:rPr>
          <w:color w:val="262526"/>
          <w:sz w:val="24"/>
        </w:rPr>
        <w:t>for </w:t>
      </w:r>
      <w:r>
        <w:rPr>
          <w:color w:val="262526"/>
          <w:spacing w:val="2"/>
          <w:sz w:val="24"/>
        </w:rPr>
        <w:t>the </w:t>
      </w:r>
      <w:r>
        <w:rPr>
          <w:i/>
          <w:color w:val="262526"/>
          <w:sz w:val="24"/>
        </w:rPr>
        <w:t>metering installation </w:t>
      </w:r>
      <w:r>
        <w:rPr>
          <w:color w:val="262526"/>
          <w:sz w:val="24"/>
        </w:rPr>
        <w:t>referred to in paragraph (a) must ensure the </w:t>
      </w:r>
      <w:r>
        <w:rPr>
          <w:i/>
          <w:color w:val="262526"/>
          <w:sz w:val="24"/>
        </w:rPr>
        <w:t>metering </w:t>
      </w:r>
      <w:r>
        <w:rPr>
          <w:i/>
          <w:color w:val="262526"/>
          <w:sz w:val="24"/>
        </w:rPr>
        <w:t>installation </w:t>
      </w:r>
      <w:r>
        <w:rPr>
          <w:color w:val="262526"/>
          <w:sz w:val="24"/>
        </w:rPr>
        <w:t>meets the applicable jurisdictional requirements for that installation as referred to in the first-tier jurisdictional </w:t>
      </w:r>
      <w:r>
        <w:rPr>
          <w:color w:val="262526"/>
          <w:spacing w:val="2"/>
          <w:sz w:val="24"/>
        </w:rPr>
        <w:t>requirements </w:t>
      </w:r>
      <w:r>
        <w:rPr>
          <w:color w:val="262526"/>
          <w:sz w:val="24"/>
        </w:rPr>
        <w:t>publication in accordance with clause</w:t>
      </w:r>
      <w:r>
        <w:rPr>
          <w:color w:val="262526"/>
          <w:spacing w:val="-3"/>
          <w:sz w:val="24"/>
        </w:rPr>
        <w:t> </w:t>
      </w:r>
      <w:r>
        <w:rPr>
          <w:color w:val="262526"/>
          <w:sz w:val="24"/>
        </w:rPr>
        <w:t>11.20.3(c).</w:t>
      </w:r>
    </w:p>
    <w:p>
      <w:pPr>
        <w:pStyle w:val="Heading3"/>
        <w:numPr>
          <w:ilvl w:val="2"/>
          <w:numId w:val="21"/>
        </w:numPr>
        <w:tabs>
          <w:tab w:pos="1253" w:val="left" w:leader="none"/>
          <w:tab w:pos="1254" w:val="left" w:leader="none"/>
        </w:tabs>
        <w:spacing w:line="240" w:lineRule="auto" w:before="239" w:after="0"/>
        <w:ind w:left="1253" w:right="0" w:hanging="1134"/>
        <w:jc w:val="left"/>
      </w:pPr>
      <w:r>
        <w:rPr>
          <w:color w:val="262526"/>
        </w:rPr>
        <w:t>Minimalist Transitioning Approach in</w:t>
      </w:r>
      <w:r>
        <w:rPr>
          <w:color w:val="262526"/>
          <w:spacing w:val="-14"/>
        </w:rPr>
        <w:t> </w:t>
      </w:r>
      <w:r>
        <w:rPr>
          <w:color w:val="262526"/>
        </w:rPr>
        <w:t>Queensland</w:t>
      </w:r>
    </w:p>
    <w:p>
      <w:pPr>
        <w:pStyle w:val="BodyText"/>
        <w:spacing w:line="249" w:lineRule="auto" w:before="118"/>
        <w:ind w:left="1253" w:right="116" w:firstLine="0"/>
      </w:pPr>
      <w:r>
        <w:rPr>
          <w:color w:val="262526"/>
        </w:rPr>
        <w:t>For the duration of the Minimalist Transitioning Approach, clauses </w:t>
      </w:r>
      <w:r>
        <w:rPr>
          <w:color w:val="262526"/>
          <w:spacing w:val="2"/>
        </w:rPr>
        <w:t>7.2.3(i)(2), </w:t>
      </w:r>
      <w:r>
        <w:rPr>
          <w:color w:val="262526"/>
          <w:spacing w:val="-3"/>
        </w:rPr>
        <w:t>7.2.5(b)(2),</w:t>
      </w:r>
      <w:r>
        <w:rPr>
          <w:color w:val="262526"/>
          <w:spacing w:val="-13"/>
        </w:rPr>
        <w:t> </w:t>
      </w:r>
      <w:r>
        <w:rPr>
          <w:color w:val="262526"/>
          <w:spacing w:val="-3"/>
        </w:rPr>
        <w:t>7.2.5(d)(6)</w:t>
      </w:r>
      <w:r>
        <w:rPr>
          <w:color w:val="262526"/>
          <w:spacing w:val="-13"/>
        </w:rPr>
        <w:t> </w:t>
      </w:r>
      <w:r>
        <w:rPr>
          <w:color w:val="262526"/>
        </w:rPr>
        <w:t>and</w:t>
      </w:r>
      <w:r>
        <w:rPr>
          <w:color w:val="262526"/>
          <w:spacing w:val="-13"/>
        </w:rPr>
        <w:t> </w:t>
      </w:r>
      <w:r>
        <w:rPr>
          <w:color w:val="262526"/>
          <w:spacing w:val="-3"/>
        </w:rPr>
        <w:t>7.3.1(f)</w:t>
      </w:r>
      <w:r>
        <w:rPr>
          <w:color w:val="262526"/>
          <w:spacing w:val="-13"/>
        </w:rPr>
        <w:t> </w:t>
      </w:r>
      <w:r>
        <w:rPr>
          <w:color w:val="262526"/>
        </w:rPr>
        <w:t>of</w:t>
      </w:r>
      <w:r>
        <w:rPr>
          <w:color w:val="262526"/>
          <w:spacing w:val="-12"/>
        </w:rPr>
        <w:t> </w:t>
      </w:r>
      <w:r>
        <w:rPr>
          <w:color w:val="262526"/>
        </w:rPr>
        <w:t>the</w:t>
      </w:r>
      <w:r>
        <w:rPr>
          <w:color w:val="262526"/>
          <w:spacing w:val="-13"/>
        </w:rPr>
        <w:t> </w:t>
      </w:r>
      <w:r>
        <w:rPr>
          <w:i/>
          <w:color w:val="262526"/>
          <w:spacing w:val="-3"/>
        </w:rPr>
        <w:t>Rules</w:t>
      </w:r>
      <w:r>
        <w:rPr>
          <w:i/>
          <w:color w:val="262526"/>
          <w:spacing w:val="-13"/>
        </w:rPr>
        <w:t> </w:t>
      </w:r>
      <w:r>
        <w:rPr>
          <w:color w:val="262526"/>
        </w:rPr>
        <w:t>do</w:t>
      </w:r>
      <w:r>
        <w:rPr>
          <w:color w:val="262526"/>
          <w:spacing w:val="-13"/>
        </w:rPr>
        <w:t> </w:t>
      </w:r>
      <w:r>
        <w:rPr>
          <w:color w:val="262526"/>
        </w:rPr>
        <w:t>not</w:t>
      </w:r>
      <w:r>
        <w:rPr>
          <w:color w:val="262526"/>
          <w:spacing w:val="-12"/>
        </w:rPr>
        <w:t> </w:t>
      </w:r>
      <w:r>
        <w:rPr>
          <w:color w:val="262526"/>
          <w:spacing w:val="-3"/>
        </w:rPr>
        <w:t>apply</w:t>
      </w:r>
      <w:r>
        <w:rPr>
          <w:color w:val="262526"/>
          <w:spacing w:val="-13"/>
        </w:rPr>
        <w:t> </w:t>
      </w:r>
      <w:r>
        <w:rPr>
          <w:color w:val="262526"/>
        </w:rPr>
        <w:t>in</w:t>
      </w:r>
      <w:r>
        <w:rPr>
          <w:color w:val="262526"/>
          <w:spacing w:val="-13"/>
        </w:rPr>
        <w:t> </w:t>
      </w:r>
      <w:r>
        <w:rPr>
          <w:color w:val="262526"/>
          <w:spacing w:val="-3"/>
        </w:rPr>
        <w:t>respect</w:t>
      </w:r>
      <w:r>
        <w:rPr>
          <w:color w:val="262526"/>
          <w:spacing w:val="-13"/>
        </w:rPr>
        <w:t> </w:t>
      </w:r>
      <w:r>
        <w:rPr>
          <w:color w:val="262526"/>
        </w:rPr>
        <w:t>of</w:t>
      </w:r>
      <w:r>
        <w:rPr>
          <w:color w:val="262526"/>
          <w:spacing w:val="-13"/>
        </w:rPr>
        <w:t> </w:t>
      </w:r>
      <w:r>
        <w:rPr>
          <w:color w:val="262526"/>
        </w:rPr>
        <w:t>a</w:t>
      </w:r>
      <w:r>
        <w:rPr>
          <w:color w:val="262526"/>
          <w:spacing w:val="-12"/>
        </w:rPr>
        <w:t> </w:t>
      </w:r>
      <w:r>
        <w:rPr>
          <w:i/>
          <w:color w:val="262526"/>
          <w:spacing w:val="-3"/>
        </w:rPr>
        <w:t>metering </w:t>
      </w:r>
      <w:r>
        <w:rPr>
          <w:i/>
          <w:color w:val="262526"/>
        </w:rPr>
        <w:t>installation</w:t>
      </w:r>
      <w:r>
        <w:rPr>
          <w:i/>
          <w:color w:val="262526"/>
          <w:spacing w:val="-2"/>
        </w:rPr>
        <w:t> </w:t>
      </w:r>
      <w:r>
        <w:rPr>
          <w:color w:val="262526"/>
        </w:rPr>
        <w:t>which:</w:t>
      </w:r>
    </w:p>
    <w:p>
      <w:pPr>
        <w:pStyle w:val="ListParagraph"/>
        <w:numPr>
          <w:ilvl w:val="3"/>
          <w:numId w:val="21"/>
        </w:numPr>
        <w:tabs>
          <w:tab w:pos="1821" w:val="left" w:leader="none"/>
        </w:tabs>
        <w:spacing w:line="249" w:lineRule="auto" w:before="173" w:after="0"/>
        <w:ind w:left="1820" w:right="114" w:hanging="567"/>
        <w:jc w:val="both"/>
        <w:rPr>
          <w:sz w:val="24"/>
        </w:rPr>
      </w:pPr>
      <w:r>
        <w:rPr>
          <w:color w:val="262526"/>
          <w:sz w:val="24"/>
        </w:rPr>
        <w:t>is the responsibility of a </w:t>
      </w:r>
      <w:r>
        <w:rPr>
          <w:i/>
          <w:color w:val="262526"/>
          <w:sz w:val="24"/>
        </w:rPr>
        <w:t>Market Participant </w:t>
      </w:r>
      <w:r>
        <w:rPr>
          <w:color w:val="262526"/>
          <w:sz w:val="24"/>
        </w:rPr>
        <w:t>or </w:t>
      </w:r>
      <w:r>
        <w:rPr>
          <w:i/>
          <w:color w:val="262526"/>
          <w:sz w:val="24"/>
        </w:rPr>
        <w:t>responsible person </w:t>
      </w:r>
      <w:r>
        <w:rPr>
          <w:color w:val="262526"/>
          <w:sz w:val="24"/>
        </w:rPr>
        <w:t>who is operating</w:t>
      </w:r>
      <w:r>
        <w:rPr>
          <w:color w:val="262526"/>
          <w:spacing w:val="-4"/>
          <w:sz w:val="24"/>
        </w:rPr>
        <w:t> </w:t>
      </w:r>
      <w:r>
        <w:rPr>
          <w:color w:val="262526"/>
          <w:sz w:val="24"/>
        </w:rPr>
        <w:t>under</w:t>
      </w:r>
      <w:r>
        <w:rPr>
          <w:color w:val="262526"/>
          <w:spacing w:val="-3"/>
          <w:sz w:val="24"/>
        </w:rPr>
        <w:t> </w:t>
      </w:r>
      <w:r>
        <w:rPr>
          <w:color w:val="262526"/>
          <w:sz w:val="24"/>
        </w:rPr>
        <w:t>the</w:t>
      </w:r>
      <w:r>
        <w:rPr>
          <w:color w:val="262526"/>
          <w:spacing w:val="-4"/>
          <w:sz w:val="24"/>
        </w:rPr>
        <w:t> </w:t>
      </w:r>
      <w:r>
        <w:rPr>
          <w:color w:val="262526"/>
          <w:sz w:val="24"/>
        </w:rPr>
        <w:t>Minimalist</w:t>
      </w:r>
      <w:r>
        <w:rPr>
          <w:color w:val="262526"/>
          <w:spacing w:val="-8"/>
          <w:sz w:val="24"/>
        </w:rPr>
        <w:t> </w:t>
      </w:r>
      <w:r>
        <w:rPr>
          <w:color w:val="262526"/>
          <w:sz w:val="24"/>
        </w:rPr>
        <w:t>Transitioning</w:t>
      </w:r>
      <w:r>
        <w:rPr>
          <w:color w:val="262526"/>
          <w:spacing w:val="-17"/>
          <w:sz w:val="24"/>
        </w:rPr>
        <w:t> </w:t>
      </w:r>
      <w:r>
        <w:rPr>
          <w:color w:val="262526"/>
          <w:sz w:val="24"/>
        </w:rPr>
        <w:t>Approach</w:t>
      </w:r>
      <w:r>
        <w:rPr>
          <w:color w:val="262526"/>
          <w:spacing w:val="-4"/>
          <w:sz w:val="24"/>
        </w:rPr>
        <w:t> </w:t>
      </w:r>
      <w:r>
        <w:rPr>
          <w:color w:val="262526"/>
          <w:sz w:val="24"/>
        </w:rPr>
        <w:t>in</w:t>
      </w:r>
      <w:r>
        <w:rPr>
          <w:color w:val="262526"/>
          <w:spacing w:val="-4"/>
          <w:sz w:val="24"/>
        </w:rPr>
        <w:t> </w:t>
      </w:r>
      <w:r>
        <w:rPr>
          <w:color w:val="262526"/>
          <w:sz w:val="24"/>
        </w:rPr>
        <w:t>Queensland;</w:t>
      </w:r>
      <w:r>
        <w:rPr>
          <w:color w:val="262526"/>
          <w:spacing w:val="-4"/>
          <w:sz w:val="24"/>
        </w:rPr>
        <w:t> </w:t>
      </w:r>
      <w:r>
        <w:rPr>
          <w:color w:val="262526"/>
          <w:sz w:val="24"/>
        </w:rPr>
        <w:t>and</w:t>
      </w:r>
    </w:p>
    <w:p>
      <w:pPr>
        <w:pStyle w:val="ListParagraph"/>
        <w:numPr>
          <w:ilvl w:val="3"/>
          <w:numId w:val="21"/>
        </w:numPr>
        <w:tabs>
          <w:tab w:pos="1820" w:val="left" w:leader="none"/>
          <w:tab w:pos="1821" w:val="left" w:leader="none"/>
        </w:tabs>
        <w:spacing w:line="240" w:lineRule="auto" w:before="172" w:after="0"/>
        <w:ind w:left="1820" w:right="0" w:hanging="568"/>
        <w:jc w:val="left"/>
        <w:rPr>
          <w:sz w:val="24"/>
        </w:rPr>
      </w:pPr>
      <w:r>
        <w:rPr>
          <w:color w:val="262526"/>
          <w:sz w:val="24"/>
        </w:rPr>
        <w:t>in accordance with the </w:t>
      </w:r>
      <w:r>
        <w:rPr>
          <w:i/>
          <w:color w:val="262526"/>
          <w:sz w:val="24"/>
        </w:rPr>
        <w:t>Market Settlement and </w:t>
      </w:r>
      <w:r>
        <w:rPr>
          <w:i/>
          <w:color w:val="262526"/>
          <w:spacing w:val="-3"/>
          <w:sz w:val="24"/>
        </w:rPr>
        <w:t>Transfer </w:t>
      </w:r>
      <w:r>
        <w:rPr>
          <w:i/>
          <w:color w:val="262526"/>
          <w:sz w:val="24"/>
        </w:rPr>
        <w:t>Solution</w:t>
      </w:r>
      <w:r>
        <w:rPr>
          <w:i/>
          <w:color w:val="262526"/>
          <w:spacing w:val="-39"/>
          <w:sz w:val="24"/>
        </w:rPr>
        <w:t> </w:t>
      </w:r>
      <w:r>
        <w:rPr>
          <w:i/>
          <w:color w:val="262526"/>
          <w:sz w:val="24"/>
        </w:rPr>
        <w:t>Procedures</w:t>
      </w:r>
      <w:r>
        <w:rPr>
          <w:color w:val="262526"/>
          <w:sz w:val="24"/>
        </w:rPr>
        <w:t>:</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has a </w:t>
      </w:r>
      <w:r>
        <w:rPr>
          <w:i/>
          <w:color w:val="262526"/>
          <w:sz w:val="24"/>
        </w:rPr>
        <w:t>NMI </w:t>
      </w:r>
      <w:r>
        <w:rPr>
          <w:color w:val="262526"/>
          <w:sz w:val="24"/>
        </w:rPr>
        <w:t>classification of SMALL;</w:t>
      </w:r>
      <w:r>
        <w:rPr>
          <w:color w:val="262526"/>
          <w:spacing w:val="-2"/>
          <w:sz w:val="24"/>
        </w:rPr>
        <w:t> </w:t>
      </w:r>
      <w:r>
        <w:rPr>
          <w:color w:val="262526"/>
          <w:sz w:val="24"/>
        </w:rPr>
        <w:t>and</w:t>
      </w:r>
    </w:p>
    <w:p>
      <w:pPr>
        <w:pStyle w:val="ListParagraph"/>
        <w:numPr>
          <w:ilvl w:val="4"/>
          <w:numId w:val="21"/>
        </w:numPr>
        <w:tabs>
          <w:tab w:pos="2387" w:val="left" w:leader="none"/>
          <w:tab w:pos="2388" w:val="left" w:leader="none"/>
        </w:tabs>
        <w:spacing w:line="249" w:lineRule="auto" w:before="182" w:after="0"/>
        <w:ind w:left="2387" w:right="114" w:hanging="567"/>
        <w:jc w:val="right"/>
        <w:rPr>
          <w:sz w:val="24"/>
        </w:rPr>
      </w:pPr>
      <w:r>
        <w:rPr>
          <w:color w:val="262526"/>
          <w:sz w:val="24"/>
        </w:rPr>
        <w:t>the</w:t>
      </w:r>
      <w:r>
        <w:rPr>
          <w:color w:val="262526"/>
          <w:spacing w:val="19"/>
          <w:sz w:val="24"/>
        </w:rPr>
        <w:t> </w:t>
      </w:r>
      <w:r>
        <w:rPr>
          <w:i/>
          <w:color w:val="262526"/>
          <w:sz w:val="24"/>
        </w:rPr>
        <w:t>Local</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z w:val="24"/>
        </w:rPr>
        <w:t>Provider</w:t>
      </w:r>
      <w:r>
        <w:rPr>
          <w:i/>
          <w:color w:val="262526"/>
          <w:spacing w:val="20"/>
          <w:sz w:val="24"/>
        </w:rPr>
        <w:t> </w:t>
      </w:r>
      <w:r>
        <w:rPr>
          <w:color w:val="262526"/>
          <w:sz w:val="24"/>
        </w:rPr>
        <w:t>has</w:t>
      </w:r>
      <w:r>
        <w:rPr>
          <w:color w:val="262526"/>
          <w:spacing w:val="19"/>
          <w:sz w:val="24"/>
        </w:rPr>
        <w:t> </w:t>
      </w:r>
      <w:r>
        <w:rPr>
          <w:color w:val="262526"/>
          <w:sz w:val="24"/>
        </w:rPr>
        <w:t>not</w:t>
      </w:r>
      <w:r>
        <w:rPr>
          <w:color w:val="262526"/>
          <w:spacing w:val="20"/>
          <w:sz w:val="24"/>
        </w:rPr>
        <w:t> </w:t>
      </w:r>
      <w:r>
        <w:rPr>
          <w:color w:val="262526"/>
          <w:sz w:val="24"/>
        </w:rPr>
        <w:t>received</w:t>
      </w:r>
      <w:r>
        <w:rPr>
          <w:color w:val="262526"/>
          <w:spacing w:val="20"/>
          <w:sz w:val="24"/>
        </w:rPr>
        <w:t> </w:t>
      </w:r>
      <w:r>
        <w:rPr>
          <w:color w:val="262526"/>
          <w:sz w:val="24"/>
        </w:rPr>
        <w:t>a</w:t>
      </w:r>
      <w:r>
        <w:rPr>
          <w:color w:val="262526"/>
          <w:spacing w:val="20"/>
          <w:sz w:val="24"/>
        </w:rPr>
        <w:t> </w:t>
      </w:r>
      <w:r>
        <w:rPr>
          <w:color w:val="262526"/>
          <w:sz w:val="24"/>
        </w:rPr>
        <w:t>valid</w:t>
      </w:r>
      <w:r>
        <w:rPr>
          <w:color w:val="262526"/>
          <w:spacing w:val="20"/>
          <w:sz w:val="24"/>
        </w:rPr>
        <w:t> </w:t>
      </w:r>
      <w:r>
        <w:rPr>
          <w:color w:val="262526"/>
          <w:sz w:val="24"/>
        </w:rPr>
        <w:t>request</w:t>
      </w:r>
      <w:r>
        <w:rPr>
          <w:color w:val="262526"/>
          <w:spacing w:val="1"/>
          <w:sz w:val="24"/>
        </w:rPr>
        <w:t> </w:t>
      </w:r>
      <w:r>
        <w:rPr>
          <w:color w:val="262526"/>
          <w:sz w:val="24"/>
        </w:rPr>
        <w:t>from a </w:t>
      </w:r>
      <w:r>
        <w:rPr>
          <w:i/>
          <w:color w:val="262526"/>
          <w:sz w:val="24"/>
        </w:rPr>
        <w:t>Market Customer </w:t>
      </w:r>
      <w:r>
        <w:rPr>
          <w:color w:val="262526"/>
          <w:sz w:val="24"/>
        </w:rPr>
        <w:t>for the </w:t>
      </w:r>
      <w:r>
        <w:rPr>
          <w:i/>
          <w:color w:val="262526"/>
          <w:sz w:val="24"/>
        </w:rPr>
        <w:t>NMI </w:t>
      </w:r>
      <w:r>
        <w:rPr>
          <w:color w:val="262526"/>
          <w:sz w:val="24"/>
        </w:rPr>
        <w:t>to be registered with</w:t>
      </w:r>
      <w:r>
        <w:rPr>
          <w:color w:val="262526"/>
          <w:spacing w:val="-12"/>
          <w:sz w:val="24"/>
        </w:rPr>
        <w:t> </w:t>
      </w:r>
      <w:r>
        <w:rPr>
          <w:i/>
          <w:color w:val="262526"/>
          <w:sz w:val="24"/>
        </w:rPr>
        <w:t>NEMMCO</w:t>
      </w:r>
      <w:r>
        <w:rPr>
          <w:color w:val="262526"/>
          <w:sz w:val="24"/>
        </w:rPr>
        <w:t>.</w:t>
      </w:r>
    </w:p>
    <w:p>
      <w:pPr>
        <w:pStyle w:val="Heading3"/>
        <w:numPr>
          <w:ilvl w:val="2"/>
          <w:numId w:val="21"/>
        </w:numPr>
        <w:tabs>
          <w:tab w:pos="1253" w:val="left" w:leader="none"/>
          <w:tab w:pos="1254" w:val="left" w:leader="none"/>
        </w:tabs>
        <w:spacing w:line="240" w:lineRule="auto" w:before="236" w:after="0"/>
        <w:ind w:left="1253" w:right="0" w:hanging="1134"/>
        <w:jc w:val="left"/>
      </w:pPr>
      <w:r>
        <w:rPr>
          <w:color w:val="262526"/>
        </w:rPr>
        <w:t>First-tier jurisdictional requirements</w:t>
      </w:r>
      <w:r>
        <w:rPr>
          <w:color w:val="262526"/>
          <w:spacing w:val="-2"/>
        </w:rPr>
        <w:t> </w:t>
      </w:r>
      <w:r>
        <w:rPr>
          <w:color w:val="262526"/>
        </w:rPr>
        <w:t>publication</w:t>
      </w:r>
    </w:p>
    <w:p>
      <w:pPr>
        <w:pStyle w:val="ListParagraph"/>
        <w:numPr>
          <w:ilvl w:val="3"/>
          <w:numId w:val="21"/>
        </w:numPr>
        <w:tabs>
          <w:tab w:pos="1821" w:val="left" w:leader="none"/>
        </w:tabs>
        <w:spacing w:line="249" w:lineRule="auto" w:before="175" w:after="0"/>
        <w:ind w:left="1820" w:right="115" w:hanging="567"/>
        <w:jc w:val="both"/>
        <w:rPr>
          <w:sz w:val="24"/>
        </w:rPr>
      </w:pPr>
      <w:r>
        <w:rPr>
          <w:i/>
          <w:color w:val="262526"/>
          <w:sz w:val="24"/>
        </w:rPr>
        <w:t>NEMMCO </w:t>
      </w:r>
      <w:r>
        <w:rPr>
          <w:color w:val="262526"/>
          <w:sz w:val="24"/>
        </w:rPr>
        <w:t>must, in consultation with the </w:t>
      </w:r>
      <w:r>
        <w:rPr>
          <w:i/>
          <w:color w:val="262526"/>
          <w:sz w:val="24"/>
        </w:rPr>
        <w:t>participating jurisdictions</w:t>
      </w:r>
      <w:r>
        <w:rPr>
          <w:color w:val="262526"/>
          <w:sz w:val="24"/>
        </w:rPr>
        <w:t>,</w:t>
      </w:r>
      <w:r>
        <w:rPr>
          <w:color w:val="262526"/>
          <w:spacing w:val="-29"/>
          <w:sz w:val="24"/>
        </w:rPr>
        <w:t> </w:t>
      </w:r>
      <w:r>
        <w:rPr>
          <w:i/>
          <w:color w:val="262526"/>
          <w:sz w:val="24"/>
        </w:rPr>
        <w:t>publish </w:t>
      </w:r>
      <w:r>
        <w:rPr>
          <w:color w:val="262526"/>
          <w:sz w:val="24"/>
        </w:rPr>
        <w:t>a document ('first-tier jurisdictional requirements publication') that lists </w:t>
      </w:r>
      <w:r>
        <w:rPr>
          <w:color w:val="262526"/>
          <w:spacing w:val="-5"/>
          <w:sz w:val="24"/>
        </w:rPr>
        <w:t>the </w:t>
      </w:r>
      <w:r>
        <w:rPr>
          <w:color w:val="262526"/>
          <w:sz w:val="24"/>
        </w:rPr>
        <w:t>documents that contain the applicable jurisdictional requirements referred </w:t>
      </w:r>
      <w:r>
        <w:rPr>
          <w:color w:val="262526"/>
          <w:spacing w:val="-7"/>
          <w:sz w:val="24"/>
        </w:rPr>
        <w:t>to </w:t>
      </w:r>
      <w:r>
        <w:rPr>
          <w:color w:val="262526"/>
          <w:sz w:val="24"/>
        </w:rPr>
        <w:t>in clauses 11.20.2, 11.20.3 and</w:t>
      </w:r>
      <w:r>
        <w:rPr>
          <w:color w:val="262526"/>
          <w:spacing w:val="-3"/>
          <w:sz w:val="24"/>
        </w:rPr>
        <w:t> </w:t>
      </w:r>
      <w:r>
        <w:rPr>
          <w:color w:val="262526"/>
          <w:sz w:val="24"/>
        </w:rPr>
        <w:t>11.20.4.</w:t>
      </w:r>
    </w:p>
    <w:p>
      <w:pPr>
        <w:pStyle w:val="ListParagraph"/>
        <w:numPr>
          <w:ilvl w:val="3"/>
          <w:numId w:val="21"/>
        </w:numPr>
        <w:tabs>
          <w:tab w:pos="1821" w:val="left" w:leader="none"/>
        </w:tabs>
        <w:spacing w:line="249" w:lineRule="auto" w:before="174" w:after="0"/>
        <w:ind w:left="1820" w:right="114" w:hanging="567"/>
        <w:jc w:val="both"/>
        <w:rPr>
          <w:sz w:val="24"/>
        </w:rPr>
      </w:pPr>
      <w:r>
        <w:rPr>
          <w:i/>
          <w:color w:val="262526"/>
          <w:sz w:val="24"/>
        </w:rPr>
        <w:t>NEMMCO </w:t>
      </w:r>
      <w:r>
        <w:rPr>
          <w:color w:val="262526"/>
          <w:sz w:val="24"/>
        </w:rPr>
        <w:t>must </w:t>
      </w:r>
      <w:r>
        <w:rPr>
          <w:i/>
          <w:color w:val="262526"/>
          <w:sz w:val="24"/>
        </w:rPr>
        <w:t>publish </w:t>
      </w:r>
      <w:r>
        <w:rPr>
          <w:color w:val="262526"/>
          <w:sz w:val="24"/>
        </w:rPr>
        <w:t>the first-tier jurisdictional requirements publication by 30 June</w:t>
      </w:r>
      <w:r>
        <w:rPr>
          <w:color w:val="262526"/>
          <w:spacing w:val="-2"/>
          <w:sz w:val="24"/>
        </w:rPr>
        <w:t> </w:t>
      </w:r>
      <w:r>
        <w:rPr>
          <w:color w:val="262526"/>
          <w:sz w:val="24"/>
        </w:rPr>
        <w:t>2008.</w:t>
      </w:r>
    </w:p>
    <w:p>
      <w:pPr>
        <w:pStyle w:val="Heading3"/>
        <w:numPr>
          <w:ilvl w:val="2"/>
          <w:numId w:val="21"/>
        </w:numPr>
        <w:tabs>
          <w:tab w:pos="1253" w:val="left" w:leader="none"/>
          <w:tab w:pos="1254" w:val="left" w:leader="none"/>
        </w:tabs>
        <w:spacing w:line="240" w:lineRule="auto" w:before="236" w:after="0"/>
        <w:ind w:left="1253" w:right="0" w:hanging="1134"/>
        <w:jc w:val="left"/>
      </w:pPr>
      <w:r>
        <w:rPr>
          <w:color w:val="262526"/>
        </w:rPr>
        <w:t>Metrology procedure</w:t>
      </w:r>
    </w:p>
    <w:p>
      <w:pPr>
        <w:pStyle w:val="ListParagraph"/>
        <w:numPr>
          <w:ilvl w:val="3"/>
          <w:numId w:val="21"/>
        </w:numPr>
        <w:tabs>
          <w:tab w:pos="1820" w:val="left" w:leader="none"/>
          <w:tab w:pos="1821" w:val="left" w:leader="none"/>
        </w:tabs>
        <w:spacing w:line="240" w:lineRule="auto" w:before="175" w:after="0"/>
        <w:ind w:left="1820" w:right="0" w:hanging="568"/>
        <w:jc w:val="left"/>
        <w:rPr>
          <w:i/>
          <w:sz w:val="24"/>
        </w:rPr>
      </w:pPr>
      <w:r>
        <w:rPr>
          <w:i/>
          <w:color w:val="262526"/>
          <w:sz w:val="24"/>
        </w:rPr>
        <w:t>NEMMCO </w:t>
      </w:r>
      <w:r>
        <w:rPr>
          <w:color w:val="262526"/>
          <w:sz w:val="24"/>
        </w:rPr>
        <w:t>must make the required amendments to the </w:t>
      </w:r>
      <w:r>
        <w:rPr>
          <w:i/>
          <w:color w:val="262526"/>
          <w:sz w:val="24"/>
        </w:rPr>
        <w:t>metrology</w:t>
      </w:r>
      <w:r>
        <w:rPr>
          <w:i/>
          <w:color w:val="262526"/>
          <w:spacing w:val="9"/>
          <w:sz w:val="24"/>
        </w:rPr>
        <w:t> </w:t>
      </w:r>
      <w:r>
        <w:rPr>
          <w:i/>
          <w:color w:val="262526"/>
          <w:sz w:val="24"/>
        </w:rPr>
        <w:t>procedure</w:t>
      </w:r>
    </w:p>
    <w:p>
      <w:pPr>
        <w:pStyle w:val="BodyText"/>
        <w:spacing w:before="12"/>
        <w:ind w:firstLine="0"/>
        <w:jc w:val="left"/>
      </w:pPr>
      <w:r>
        <w:rPr>
          <w:color w:val="262526"/>
        </w:rPr>
        <w:t>as a result of the Amending Rule by 31 July 2008.</w:t>
      </w:r>
    </w:p>
    <w:p>
      <w:pPr>
        <w:pStyle w:val="ListParagraph"/>
        <w:numPr>
          <w:ilvl w:val="3"/>
          <w:numId w:val="21"/>
        </w:numPr>
        <w:tabs>
          <w:tab w:pos="1808" w:val="left" w:leader="none"/>
        </w:tabs>
        <w:spacing w:line="249" w:lineRule="auto" w:before="182" w:after="0"/>
        <w:ind w:left="1820" w:right="114" w:hanging="567"/>
        <w:jc w:val="both"/>
        <w:rPr>
          <w:sz w:val="24"/>
        </w:rPr>
      </w:pPr>
      <w:r>
        <w:rPr>
          <w:color w:val="262526"/>
          <w:sz w:val="24"/>
        </w:rPr>
        <w:t>All actions taken by </w:t>
      </w:r>
      <w:r>
        <w:rPr>
          <w:i/>
          <w:color w:val="262526"/>
          <w:sz w:val="24"/>
        </w:rPr>
        <w:t>NEMMCO </w:t>
      </w:r>
      <w:r>
        <w:rPr>
          <w:color w:val="262526"/>
          <w:sz w:val="24"/>
        </w:rPr>
        <w:t>prior to the commencement date to amend the </w:t>
      </w:r>
      <w:r>
        <w:rPr>
          <w:i/>
          <w:color w:val="262526"/>
          <w:sz w:val="24"/>
        </w:rPr>
        <w:t>metrology procedure </w:t>
      </w:r>
      <w:r>
        <w:rPr>
          <w:color w:val="262526"/>
          <w:sz w:val="24"/>
        </w:rPr>
        <w:t>in accordance with paragraph (a) are deemed to be valid</w:t>
      </w:r>
      <w:r>
        <w:rPr>
          <w:color w:val="262526"/>
          <w:spacing w:val="-11"/>
          <w:sz w:val="24"/>
        </w:rPr>
        <w:t> </w:t>
      </w:r>
      <w:r>
        <w:rPr>
          <w:color w:val="262526"/>
          <w:sz w:val="24"/>
        </w:rPr>
        <w:t>as</w:t>
      </w:r>
      <w:r>
        <w:rPr>
          <w:color w:val="262526"/>
          <w:spacing w:val="-10"/>
          <w:sz w:val="24"/>
        </w:rPr>
        <w:t> </w:t>
      </w:r>
      <w:r>
        <w:rPr>
          <w:color w:val="262526"/>
          <w:sz w:val="24"/>
        </w:rPr>
        <w:t>at</w:t>
      </w:r>
      <w:r>
        <w:rPr>
          <w:color w:val="262526"/>
          <w:spacing w:val="-10"/>
          <w:sz w:val="24"/>
        </w:rPr>
        <w:t> </w:t>
      </w:r>
      <w:r>
        <w:rPr>
          <w:color w:val="262526"/>
          <w:sz w:val="24"/>
        </w:rPr>
        <w:t>the</w:t>
      </w:r>
      <w:r>
        <w:rPr>
          <w:color w:val="262526"/>
          <w:spacing w:val="-9"/>
          <w:sz w:val="24"/>
        </w:rPr>
        <w:t> </w:t>
      </w:r>
      <w:r>
        <w:rPr>
          <w:color w:val="262526"/>
          <w:sz w:val="24"/>
        </w:rPr>
        <w:t>commencement</w:t>
      </w:r>
      <w:r>
        <w:rPr>
          <w:color w:val="262526"/>
          <w:spacing w:val="-10"/>
          <w:sz w:val="24"/>
        </w:rPr>
        <w:t> </w:t>
      </w:r>
      <w:r>
        <w:rPr>
          <w:color w:val="262526"/>
          <w:sz w:val="24"/>
        </w:rPr>
        <w:t>date</w:t>
      </w:r>
      <w:r>
        <w:rPr>
          <w:color w:val="262526"/>
          <w:spacing w:val="-11"/>
          <w:sz w:val="24"/>
        </w:rPr>
        <w:t> </w:t>
      </w:r>
      <w:r>
        <w:rPr>
          <w:color w:val="262526"/>
          <w:sz w:val="24"/>
        </w:rPr>
        <w:t>to</w:t>
      </w:r>
      <w:r>
        <w:rPr>
          <w:color w:val="262526"/>
          <w:spacing w:val="-10"/>
          <w:sz w:val="24"/>
        </w:rPr>
        <w:t> </w:t>
      </w:r>
      <w:r>
        <w:rPr>
          <w:color w:val="262526"/>
          <w:sz w:val="24"/>
        </w:rPr>
        <w:t>the</w:t>
      </w:r>
      <w:r>
        <w:rPr>
          <w:color w:val="262526"/>
          <w:spacing w:val="-9"/>
          <w:sz w:val="24"/>
        </w:rPr>
        <w:t> </w:t>
      </w:r>
      <w:r>
        <w:rPr>
          <w:color w:val="262526"/>
          <w:sz w:val="24"/>
        </w:rPr>
        <w:t>extent</w:t>
      </w:r>
      <w:r>
        <w:rPr>
          <w:color w:val="262526"/>
          <w:spacing w:val="-10"/>
          <w:sz w:val="24"/>
        </w:rPr>
        <w:t> </w:t>
      </w:r>
      <w:r>
        <w:rPr>
          <w:color w:val="262526"/>
          <w:sz w:val="24"/>
        </w:rPr>
        <w:t>that</w:t>
      </w:r>
      <w:r>
        <w:rPr>
          <w:color w:val="262526"/>
          <w:spacing w:val="-10"/>
          <w:sz w:val="24"/>
        </w:rPr>
        <w:t> </w:t>
      </w:r>
      <w:r>
        <w:rPr>
          <w:color w:val="262526"/>
          <w:sz w:val="24"/>
        </w:rPr>
        <w:t>those</w:t>
      </w:r>
      <w:r>
        <w:rPr>
          <w:color w:val="262526"/>
          <w:spacing w:val="-10"/>
          <w:sz w:val="24"/>
        </w:rPr>
        <w:t> </w:t>
      </w:r>
      <w:r>
        <w:rPr>
          <w:color w:val="262526"/>
          <w:sz w:val="24"/>
        </w:rPr>
        <w:t>actions</w:t>
      </w:r>
      <w:r>
        <w:rPr>
          <w:color w:val="262526"/>
          <w:spacing w:val="-9"/>
          <w:sz w:val="24"/>
        </w:rPr>
        <w:t> </w:t>
      </w:r>
      <w:r>
        <w:rPr>
          <w:color w:val="262526"/>
          <w:sz w:val="24"/>
        </w:rPr>
        <w:t>were</w:t>
      </w:r>
      <w:r>
        <w:rPr>
          <w:color w:val="262526"/>
          <w:spacing w:val="-11"/>
          <w:sz w:val="24"/>
        </w:rPr>
        <w:t> </w:t>
      </w:r>
      <w:r>
        <w:rPr>
          <w:color w:val="262526"/>
          <w:sz w:val="24"/>
        </w:rPr>
        <w:t>taken in accordance with the relevant requirements of rule 7.14 (as though </w:t>
      </w:r>
      <w:r>
        <w:rPr>
          <w:color w:val="262526"/>
          <w:spacing w:val="2"/>
          <w:sz w:val="24"/>
        </w:rPr>
        <w:t>the </w:t>
      </w:r>
      <w:r>
        <w:rPr>
          <w:color w:val="262526"/>
          <w:sz w:val="24"/>
        </w:rPr>
        <w:t>Amending Rule was in force at the time that the action was</w:t>
      </w:r>
      <w:r>
        <w:rPr>
          <w:color w:val="262526"/>
          <w:spacing w:val="-8"/>
          <w:sz w:val="24"/>
        </w:rPr>
        <w:t> </w:t>
      </w:r>
      <w:r>
        <w:rPr>
          <w:color w:val="262526"/>
          <w:sz w:val="24"/>
        </w:rPr>
        <w:t>taken).</w:t>
      </w:r>
    </w:p>
    <w:p>
      <w:pPr>
        <w:pStyle w:val="ListParagraph"/>
        <w:numPr>
          <w:ilvl w:val="3"/>
          <w:numId w:val="21"/>
        </w:numPr>
        <w:tabs>
          <w:tab w:pos="1816" w:val="left" w:leader="none"/>
          <w:tab w:pos="1817" w:val="left" w:leader="none"/>
        </w:tabs>
        <w:spacing w:line="249" w:lineRule="auto" w:before="175" w:after="0"/>
        <w:ind w:left="1820" w:right="115" w:hanging="567"/>
        <w:jc w:val="right"/>
        <w:rPr>
          <w:sz w:val="24"/>
        </w:rPr>
      </w:pPr>
      <w:r>
        <w:rPr>
          <w:color w:val="262526"/>
          <w:sz w:val="24"/>
        </w:rPr>
        <w:t>The</w:t>
      </w:r>
      <w:r>
        <w:rPr>
          <w:color w:val="262526"/>
          <w:spacing w:val="-18"/>
          <w:sz w:val="24"/>
        </w:rPr>
        <w:t> </w:t>
      </w:r>
      <w:r>
        <w:rPr>
          <w:i/>
          <w:color w:val="262526"/>
          <w:sz w:val="24"/>
        </w:rPr>
        <w:t>metrology</w:t>
      </w:r>
      <w:r>
        <w:rPr>
          <w:i/>
          <w:color w:val="262526"/>
          <w:spacing w:val="-16"/>
          <w:sz w:val="24"/>
        </w:rPr>
        <w:t> </w:t>
      </w:r>
      <w:r>
        <w:rPr>
          <w:i/>
          <w:color w:val="262526"/>
          <w:spacing w:val="-3"/>
          <w:sz w:val="24"/>
        </w:rPr>
        <w:t>procedure</w:t>
      </w:r>
      <w:r>
        <w:rPr>
          <w:i/>
          <w:color w:val="262526"/>
          <w:spacing w:val="-16"/>
          <w:sz w:val="24"/>
        </w:rPr>
        <w:t> </w:t>
      </w:r>
      <w:r>
        <w:rPr>
          <w:color w:val="262526"/>
          <w:sz w:val="24"/>
        </w:rPr>
        <w:t>published</w:t>
      </w:r>
      <w:r>
        <w:rPr>
          <w:color w:val="262526"/>
          <w:spacing w:val="-16"/>
          <w:sz w:val="24"/>
        </w:rPr>
        <w:t> </w:t>
      </w:r>
      <w:r>
        <w:rPr>
          <w:color w:val="262526"/>
          <w:sz w:val="24"/>
        </w:rPr>
        <w:t>in</w:t>
      </w:r>
      <w:r>
        <w:rPr>
          <w:color w:val="262526"/>
          <w:spacing w:val="-17"/>
          <w:sz w:val="24"/>
        </w:rPr>
        <w:t> </w:t>
      </w:r>
      <w:r>
        <w:rPr>
          <w:color w:val="262526"/>
          <w:sz w:val="24"/>
        </w:rPr>
        <w:t>accordance</w:t>
      </w:r>
      <w:r>
        <w:rPr>
          <w:color w:val="262526"/>
          <w:spacing w:val="-16"/>
          <w:sz w:val="24"/>
        </w:rPr>
        <w:t> </w:t>
      </w:r>
      <w:r>
        <w:rPr>
          <w:color w:val="262526"/>
          <w:sz w:val="24"/>
        </w:rPr>
        <w:t>with</w:t>
      </w:r>
      <w:r>
        <w:rPr>
          <w:color w:val="262526"/>
          <w:spacing w:val="-16"/>
          <w:sz w:val="24"/>
        </w:rPr>
        <w:t> </w:t>
      </w:r>
      <w:r>
        <w:rPr>
          <w:color w:val="262526"/>
          <w:sz w:val="24"/>
        </w:rPr>
        <w:t>rule</w:t>
      </w:r>
      <w:r>
        <w:rPr>
          <w:color w:val="262526"/>
          <w:spacing w:val="-16"/>
          <w:sz w:val="24"/>
        </w:rPr>
        <w:t> </w:t>
      </w:r>
      <w:r>
        <w:rPr>
          <w:color w:val="262526"/>
          <w:sz w:val="24"/>
        </w:rPr>
        <w:t>7.14</w:t>
      </w:r>
      <w:r>
        <w:rPr>
          <w:color w:val="262526"/>
          <w:spacing w:val="-16"/>
          <w:sz w:val="24"/>
        </w:rPr>
        <w:t> </w:t>
      </w:r>
      <w:r>
        <w:rPr>
          <w:color w:val="262526"/>
          <w:sz w:val="24"/>
        </w:rPr>
        <w:t>immediately</w:t>
      </w:r>
      <w:r>
        <w:rPr>
          <w:color w:val="262526"/>
          <w:spacing w:val="-1"/>
          <w:sz w:val="24"/>
        </w:rPr>
        <w:t> </w:t>
      </w:r>
      <w:r>
        <w:rPr>
          <w:color w:val="262526"/>
          <w:sz w:val="24"/>
        </w:rPr>
        <w:t>before the commencement date continues to apply as if the</w:t>
      </w:r>
      <w:r>
        <w:rPr>
          <w:color w:val="262526"/>
          <w:spacing w:val="19"/>
          <w:sz w:val="24"/>
        </w:rPr>
        <w:t> </w:t>
      </w:r>
      <w:r>
        <w:rPr>
          <w:color w:val="262526"/>
          <w:sz w:val="24"/>
        </w:rPr>
        <w:t>Amending Rule</w:t>
      </w:r>
    </w:p>
    <w:p>
      <w:pPr>
        <w:spacing w:after="0" w:line="249" w:lineRule="auto"/>
        <w:jc w:val="right"/>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Part PA   Reliability Settings: Informat" w:id="146"/>
      <w:bookmarkEnd w:id="146"/>
      <w:r>
        <w:rPr/>
      </w:r>
      <w:bookmarkStart w:name="11.21   Rules consequential on the makin" w:id="147"/>
      <w:bookmarkEnd w:id="147"/>
      <w:r>
        <w:rPr/>
      </w:r>
      <w:bookmarkStart w:name="11.21.1   Definitions ⁠" w:id="148"/>
      <w:bookmarkEnd w:id="148"/>
      <w:r>
        <w:rPr/>
      </w:r>
      <w:bookmarkStart w:name="11.21.2   EAAP guidelines ⁠" w:id="149"/>
      <w:bookmarkEnd w:id="149"/>
      <w:r>
        <w:rPr/>
      </w:r>
      <w:bookmarkStart w:name="11.21.3   [Deleted] ⁠" w:id="150"/>
      <w:bookmarkEnd w:id="150"/>
      <w:r>
        <w:rPr/>
      </w:r>
      <w:bookmarkStart w:name="11.21.4   [Deleted] ⁠" w:id="151"/>
      <w:bookmarkEnd w:id="151"/>
      <w:r>
        <w:rPr/>
      </w:r>
      <w:bookmarkStart w:name="11.21.5   Timetable ⁠" w:id="152"/>
      <w:bookmarkEnd w:id="152"/>
      <w:r>
        <w:rPr/>
      </w:r>
      <w:bookmarkStart w:name="11.21.6   Power system security and reli" w:id="153"/>
      <w:bookmarkEnd w:id="153"/>
      <w:r>
        <w:rPr/>
      </w:r>
      <w:bookmarkStart w:name="11.21.7   Report on statement of opportu" w:id="154"/>
      <w:bookmarkEnd w:id="154"/>
      <w:r>
        <w:rPr/>
      </w:r>
      <w:r>
        <w:rPr>
          <w:color w:val="262526"/>
          <w:sz w:val="24"/>
        </w:rPr>
        <w:t>had</w:t>
      </w:r>
      <w:r>
        <w:rPr>
          <w:color w:val="262526"/>
          <w:spacing w:val="-15"/>
          <w:sz w:val="24"/>
        </w:rPr>
        <w:t> </w:t>
      </w:r>
      <w:r>
        <w:rPr>
          <w:color w:val="262526"/>
          <w:sz w:val="24"/>
        </w:rPr>
        <w:t>not</w:t>
      </w:r>
      <w:r>
        <w:rPr>
          <w:color w:val="262526"/>
          <w:spacing w:val="-15"/>
          <w:sz w:val="24"/>
        </w:rPr>
        <w:t> </w:t>
      </w:r>
      <w:r>
        <w:rPr>
          <w:color w:val="262526"/>
          <w:sz w:val="24"/>
        </w:rPr>
        <w:t>been</w:t>
      </w:r>
      <w:r>
        <w:rPr>
          <w:color w:val="262526"/>
          <w:spacing w:val="-15"/>
          <w:sz w:val="24"/>
        </w:rPr>
        <w:t> </w:t>
      </w:r>
      <w:r>
        <w:rPr>
          <w:color w:val="262526"/>
          <w:sz w:val="24"/>
        </w:rPr>
        <w:t>made</w:t>
      </w:r>
      <w:r>
        <w:rPr>
          <w:color w:val="262526"/>
          <w:spacing w:val="-14"/>
          <w:sz w:val="24"/>
        </w:rPr>
        <w:t> </w:t>
      </w:r>
      <w:r>
        <w:rPr>
          <w:color w:val="262526"/>
          <w:sz w:val="24"/>
        </w:rPr>
        <w:t>and</w:t>
      </w:r>
      <w:r>
        <w:rPr>
          <w:color w:val="262526"/>
          <w:spacing w:val="-15"/>
          <w:sz w:val="24"/>
        </w:rPr>
        <w:t> </w:t>
      </w:r>
      <w:r>
        <w:rPr>
          <w:color w:val="262526"/>
          <w:sz w:val="24"/>
        </w:rPr>
        <w:t>until</w:t>
      </w:r>
      <w:r>
        <w:rPr>
          <w:color w:val="262526"/>
          <w:spacing w:val="-15"/>
          <w:sz w:val="24"/>
        </w:rPr>
        <w:t> </w:t>
      </w:r>
      <w:r>
        <w:rPr>
          <w:i/>
          <w:color w:val="262526"/>
          <w:sz w:val="24"/>
        </w:rPr>
        <w:t>NEMMCO</w:t>
      </w:r>
      <w:r>
        <w:rPr>
          <w:i/>
          <w:color w:val="262526"/>
          <w:spacing w:val="-15"/>
          <w:sz w:val="24"/>
        </w:rPr>
        <w:t> </w:t>
      </w:r>
      <w:r>
        <w:rPr>
          <w:i/>
          <w:color w:val="262526"/>
          <w:sz w:val="24"/>
        </w:rPr>
        <w:t>publishes</w:t>
      </w:r>
      <w:r>
        <w:rPr>
          <w:i/>
          <w:color w:val="262526"/>
          <w:spacing w:val="-14"/>
          <w:sz w:val="24"/>
        </w:rPr>
        <w:t> </w:t>
      </w:r>
      <w:r>
        <w:rPr>
          <w:color w:val="262526"/>
          <w:sz w:val="24"/>
        </w:rPr>
        <w:t>the</w:t>
      </w:r>
      <w:r>
        <w:rPr>
          <w:color w:val="262526"/>
          <w:spacing w:val="-15"/>
          <w:sz w:val="24"/>
        </w:rPr>
        <w:t> </w:t>
      </w:r>
      <w:r>
        <w:rPr>
          <w:color w:val="262526"/>
          <w:sz w:val="24"/>
        </w:rPr>
        <w:t>amended</w:t>
      </w:r>
      <w:r>
        <w:rPr>
          <w:color w:val="262526"/>
          <w:spacing w:val="-15"/>
          <w:sz w:val="24"/>
        </w:rPr>
        <w:t> </w:t>
      </w:r>
      <w:r>
        <w:rPr>
          <w:color w:val="262526"/>
          <w:sz w:val="24"/>
        </w:rPr>
        <w:t>the</w:t>
      </w:r>
      <w:r>
        <w:rPr>
          <w:color w:val="262526"/>
          <w:spacing w:val="-15"/>
          <w:sz w:val="24"/>
        </w:rPr>
        <w:t> </w:t>
      </w:r>
      <w:r>
        <w:rPr>
          <w:i/>
          <w:color w:val="262526"/>
          <w:sz w:val="24"/>
        </w:rPr>
        <w:t>metrology </w:t>
      </w:r>
      <w:r>
        <w:rPr>
          <w:i/>
          <w:color w:val="262526"/>
          <w:sz w:val="24"/>
        </w:rPr>
        <w:t>procedure </w:t>
      </w:r>
      <w:r>
        <w:rPr>
          <w:color w:val="262526"/>
          <w:sz w:val="24"/>
        </w:rPr>
        <w:t>in accordance with paragraph</w:t>
      </w:r>
      <w:r>
        <w:rPr>
          <w:color w:val="262526"/>
          <w:spacing w:val="-3"/>
          <w:sz w:val="24"/>
        </w:rPr>
        <w:t> </w:t>
      </w:r>
      <w:r>
        <w:rPr>
          <w:color w:val="262526"/>
          <w:sz w:val="24"/>
        </w:rPr>
        <w:t>(a).</w:t>
      </w:r>
    </w:p>
    <w:p>
      <w:pPr>
        <w:pStyle w:val="BodyText"/>
        <w:spacing w:before="2"/>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w:t>
      </w:r>
      <w:r>
        <w:rPr>
          <w:color w:val="262526"/>
          <w:spacing w:val="-11"/>
          <w:shd w:fill="E9E9E9" w:color="auto" w:val="clear"/>
        </w:rPr>
        <w:t>PA </w:t>
      </w:r>
      <w:r>
        <w:rPr>
          <w:color w:val="262526"/>
          <w:shd w:fill="E9E9E9" w:color="auto" w:val="clear"/>
        </w:rPr>
        <w:t>Reliability Settings: Information Safety Net and</w:t>
      </w:r>
      <w:r>
        <w:rPr>
          <w:color w:val="262526"/>
          <w:spacing w:val="-6"/>
          <w:shd w:fill="E9E9E9" w:color="auto" w:val="clear"/>
        </w:rPr>
        <w:t> </w:t>
      </w:r>
      <w:r>
        <w:rPr>
          <w:color w:val="262526"/>
          <w:shd w:fill="E9E9E9" w:color="auto" w:val="clear"/>
        </w:rPr>
        <w:t>Directions</w:t>
        <w:tab/>
      </w:r>
    </w:p>
    <w:p>
      <w:pPr>
        <w:pStyle w:val="Heading2"/>
        <w:numPr>
          <w:ilvl w:val="1"/>
          <w:numId w:val="21"/>
        </w:numPr>
        <w:tabs>
          <w:tab w:pos="1254" w:val="left" w:leader="none"/>
        </w:tabs>
        <w:spacing w:line="249" w:lineRule="auto" w:before="354" w:after="0"/>
        <w:ind w:left="1253" w:right="440" w:hanging="1134"/>
        <w:jc w:val="both"/>
      </w:pPr>
      <w:r>
        <w:rPr>
          <w:color w:val="262526"/>
        </w:rPr>
        <w:t>Rules consequential on the making of the National Electricity Amendment (NEM Reliability Settings: Information Safety Net and Directions) Rule</w:t>
      </w:r>
      <w:r>
        <w:rPr>
          <w:color w:val="262526"/>
          <w:spacing w:val="-4"/>
        </w:rPr>
        <w:t> </w:t>
      </w:r>
      <w:r>
        <w:rPr>
          <w:color w:val="262526"/>
        </w:rPr>
        <w:t>2008</w:t>
      </w:r>
    </w:p>
    <w:p>
      <w:pPr>
        <w:pStyle w:val="Heading3"/>
        <w:numPr>
          <w:ilvl w:val="2"/>
          <w:numId w:val="21"/>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In this rule 11.21:</w:t>
      </w:r>
    </w:p>
    <w:p>
      <w:pPr>
        <w:spacing w:line="249" w:lineRule="auto" w:before="126"/>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(NEM Reliability </w:t>
      </w:r>
      <w:r>
        <w:rPr>
          <w:i/>
          <w:color w:val="262526"/>
          <w:sz w:val="24"/>
        </w:rPr>
        <w:t>Settings: Information Safety Net and Directions) Rule 2008 </w:t>
      </w:r>
      <w:r>
        <w:rPr>
          <w:color w:val="262526"/>
          <w:sz w:val="24"/>
        </w:rPr>
        <w:t>No. 6.</w:t>
      </w:r>
    </w:p>
    <w:p>
      <w:pPr>
        <w:spacing w:before="115"/>
        <w:ind w:left="1253" w:right="0" w:firstLine="0"/>
        <w:jc w:val="left"/>
        <w:rPr>
          <w:sz w:val="24"/>
        </w:rPr>
      </w:pPr>
      <w:r>
        <w:rPr>
          <w:b/>
          <w:color w:val="262526"/>
          <w:sz w:val="24"/>
        </w:rPr>
        <w:t>Commencement date </w:t>
      </w:r>
      <w:r>
        <w:rPr>
          <w:color w:val="262526"/>
          <w:sz w:val="24"/>
        </w:rPr>
        <w:t>means the date the Amending Rule commences operation.</w:t>
      </w:r>
    </w:p>
    <w:p>
      <w:pPr>
        <w:pStyle w:val="Heading3"/>
        <w:numPr>
          <w:ilvl w:val="2"/>
          <w:numId w:val="21"/>
        </w:numPr>
        <w:tabs>
          <w:tab w:pos="1253" w:val="left" w:leader="none"/>
          <w:tab w:pos="1254" w:val="left" w:leader="none"/>
        </w:tabs>
        <w:spacing w:line="240" w:lineRule="auto" w:before="246" w:after="0"/>
        <w:ind w:left="1253" w:right="0" w:hanging="1135"/>
        <w:jc w:val="left"/>
      </w:pPr>
      <w:r>
        <w:rPr>
          <w:color w:val="262526"/>
        </w:rPr>
        <w:t>EAAP</w:t>
      </w:r>
      <w:r>
        <w:rPr>
          <w:color w:val="262526"/>
          <w:spacing w:val="-5"/>
        </w:rPr>
        <w:t> </w:t>
      </w:r>
      <w:r>
        <w:rPr>
          <w:color w:val="262526"/>
        </w:rPr>
        <w:t>guidelines</w:t>
      </w:r>
    </w:p>
    <w:p>
      <w:pPr>
        <w:pStyle w:val="BodyText"/>
        <w:spacing w:line="249" w:lineRule="auto" w:before="118"/>
        <w:ind w:left="1253" w:right="115" w:firstLine="0"/>
      </w:pPr>
      <w:r>
        <w:rPr>
          <w:color w:val="262526"/>
        </w:rPr>
        <w:t>All actions taken by </w:t>
      </w:r>
      <w:r>
        <w:rPr>
          <w:i/>
          <w:color w:val="262526"/>
        </w:rPr>
        <w:t>NEMMCO </w:t>
      </w:r>
      <w:r>
        <w:rPr>
          <w:color w:val="262526"/>
        </w:rPr>
        <w:t>prior to the commencement date in anticipation of the</w:t>
      </w:r>
      <w:r>
        <w:rPr>
          <w:color w:val="262526"/>
          <w:spacing w:val="-20"/>
        </w:rPr>
        <w:t> </w:t>
      </w:r>
      <w:r>
        <w:rPr>
          <w:color w:val="262526"/>
        </w:rPr>
        <w:t>commencement</w:t>
      </w:r>
      <w:r>
        <w:rPr>
          <w:color w:val="262526"/>
          <w:spacing w:val="-20"/>
        </w:rPr>
        <w:t> </w:t>
      </w:r>
      <w:r>
        <w:rPr>
          <w:color w:val="262526"/>
        </w:rPr>
        <w:t>date</w:t>
      </w:r>
      <w:r>
        <w:rPr>
          <w:color w:val="262526"/>
          <w:spacing w:val="-20"/>
        </w:rPr>
        <w:t> </w:t>
      </w:r>
      <w:r>
        <w:rPr>
          <w:color w:val="262526"/>
        </w:rPr>
        <w:t>for</w:t>
      </w:r>
      <w:r>
        <w:rPr>
          <w:color w:val="262526"/>
          <w:spacing w:val="-20"/>
        </w:rPr>
        <w:t> </w:t>
      </w:r>
      <w:r>
        <w:rPr>
          <w:color w:val="262526"/>
        </w:rPr>
        <w:t>the</w:t>
      </w:r>
      <w:r>
        <w:rPr>
          <w:color w:val="262526"/>
          <w:spacing w:val="-20"/>
        </w:rPr>
        <w:t> </w:t>
      </w:r>
      <w:r>
        <w:rPr>
          <w:color w:val="262526"/>
        </w:rPr>
        <w:t>purposes</w:t>
      </w:r>
      <w:r>
        <w:rPr>
          <w:color w:val="262526"/>
          <w:spacing w:val="-20"/>
        </w:rPr>
        <w:t> </w:t>
      </w:r>
      <w:r>
        <w:rPr>
          <w:color w:val="262526"/>
        </w:rPr>
        <w:t>of</w:t>
      </w:r>
      <w:r>
        <w:rPr>
          <w:color w:val="262526"/>
          <w:spacing w:val="-19"/>
        </w:rPr>
        <w:t> </w:t>
      </w:r>
      <w:r>
        <w:rPr>
          <w:color w:val="262526"/>
        </w:rPr>
        <w:t>preparing</w:t>
      </w:r>
      <w:r>
        <w:rPr>
          <w:color w:val="262526"/>
          <w:spacing w:val="-20"/>
        </w:rPr>
        <w:t> </w:t>
      </w:r>
      <w:r>
        <w:rPr>
          <w:color w:val="262526"/>
        </w:rPr>
        <w:t>and</w:t>
      </w:r>
      <w:r>
        <w:rPr>
          <w:color w:val="262526"/>
          <w:spacing w:val="-20"/>
        </w:rPr>
        <w:t> </w:t>
      </w:r>
      <w:r>
        <w:rPr>
          <w:color w:val="262526"/>
        </w:rPr>
        <w:t>publishing</w:t>
      </w:r>
      <w:r>
        <w:rPr>
          <w:color w:val="262526"/>
          <w:spacing w:val="-20"/>
        </w:rPr>
        <w:t> </w:t>
      </w:r>
      <w:r>
        <w:rPr>
          <w:color w:val="262526"/>
        </w:rPr>
        <w:t>the</w:t>
      </w:r>
      <w:r>
        <w:rPr>
          <w:color w:val="262526"/>
          <w:spacing w:val="-20"/>
        </w:rPr>
        <w:t> </w:t>
      </w:r>
      <w:r>
        <w:rPr>
          <w:color w:val="262526"/>
        </w:rPr>
        <w:t>first</w:t>
      </w:r>
      <w:r>
        <w:rPr>
          <w:color w:val="262526"/>
          <w:spacing w:val="-20"/>
        </w:rPr>
        <w:t> </w:t>
      </w:r>
      <w:r>
        <w:rPr>
          <w:i/>
          <w:color w:val="262526"/>
        </w:rPr>
        <w:t>EAAP </w:t>
      </w:r>
      <w:r>
        <w:rPr>
          <w:i/>
          <w:color w:val="262526"/>
        </w:rPr>
        <w:t>guidelines </w:t>
      </w:r>
      <w:r>
        <w:rPr>
          <w:color w:val="262526"/>
        </w:rPr>
        <w:t>as required by clause 3.7C(p) are taken to satisfy the equivalent actions required for </w:t>
      </w:r>
      <w:r>
        <w:rPr>
          <w:i/>
          <w:color w:val="262526"/>
        </w:rPr>
        <w:t>EAAP guidelines </w:t>
      </w:r>
      <w:r>
        <w:rPr>
          <w:color w:val="262526"/>
        </w:rPr>
        <w:t>under rule</w:t>
      </w:r>
      <w:r>
        <w:rPr>
          <w:color w:val="262526"/>
          <w:spacing w:val="-6"/>
        </w:rPr>
        <w:t> </w:t>
      </w:r>
      <w:r>
        <w:rPr>
          <w:color w:val="262526"/>
        </w:rPr>
        <w:t>3.7C.</w:t>
      </w:r>
    </w:p>
    <w:p>
      <w:pPr>
        <w:pStyle w:val="Heading3"/>
        <w:numPr>
          <w:ilvl w:val="2"/>
          <w:numId w:val="21"/>
        </w:numPr>
        <w:tabs>
          <w:tab w:pos="1253" w:val="left" w:leader="none"/>
          <w:tab w:pos="1254" w:val="left" w:leader="none"/>
        </w:tabs>
        <w:spacing w:line="240" w:lineRule="auto" w:before="238" w:after="0"/>
        <w:ind w:left="1253" w:right="0" w:hanging="1135"/>
        <w:jc w:val="left"/>
      </w:pPr>
      <w:r>
        <w:rPr>
          <w:color w:val="262526"/>
        </w:rPr>
        <w:t>[Deleted]</w:t>
      </w:r>
    </w:p>
    <w:p>
      <w:pPr>
        <w:pStyle w:val="ListParagraph"/>
        <w:numPr>
          <w:ilvl w:val="2"/>
          <w:numId w:val="21"/>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1"/>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Timetable</w:t>
      </w:r>
    </w:p>
    <w:p>
      <w:pPr>
        <w:pStyle w:val="ListParagraph"/>
        <w:numPr>
          <w:ilvl w:val="3"/>
          <w:numId w:val="21"/>
        </w:numPr>
        <w:tabs>
          <w:tab w:pos="1821" w:val="left" w:leader="none"/>
        </w:tabs>
        <w:spacing w:line="249" w:lineRule="auto" w:before="175" w:after="0"/>
        <w:ind w:left="1820" w:right="114" w:hanging="567"/>
        <w:jc w:val="both"/>
        <w:rPr>
          <w:sz w:val="24"/>
        </w:rPr>
      </w:pPr>
      <w:r>
        <w:rPr>
          <w:i/>
          <w:color w:val="262526"/>
          <w:sz w:val="24"/>
        </w:rPr>
        <w:t>NEMMCO </w:t>
      </w:r>
      <w:r>
        <w:rPr>
          <w:color w:val="262526"/>
          <w:sz w:val="24"/>
        </w:rPr>
        <w:t>must amend the </w:t>
      </w:r>
      <w:r>
        <w:rPr>
          <w:i/>
          <w:color w:val="262526"/>
          <w:sz w:val="24"/>
        </w:rPr>
        <w:t>timetable </w:t>
      </w:r>
      <w:r>
        <w:rPr>
          <w:color w:val="262526"/>
          <w:sz w:val="24"/>
        </w:rPr>
        <w:t>in accordance with clause 3.4.3(b) to take</w:t>
      </w:r>
      <w:r>
        <w:rPr>
          <w:color w:val="262526"/>
          <w:spacing w:val="-15"/>
          <w:sz w:val="24"/>
        </w:rPr>
        <w:t> </w:t>
      </w:r>
      <w:r>
        <w:rPr>
          <w:color w:val="262526"/>
          <w:sz w:val="24"/>
        </w:rPr>
        <w:t>into</w:t>
      </w:r>
      <w:r>
        <w:rPr>
          <w:color w:val="262526"/>
          <w:spacing w:val="-14"/>
          <w:sz w:val="24"/>
        </w:rPr>
        <w:t> </w:t>
      </w:r>
      <w:r>
        <w:rPr>
          <w:color w:val="262526"/>
          <w:sz w:val="24"/>
        </w:rPr>
        <w:t>account</w:t>
      </w:r>
      <w:r>
        <w:rPr>
          <w:color w:val="262526"/>
          <w:spacing w:val="-15"/>
          <w:sz w:val="24"/>
        </w:rPr>
        <w:t> </w:t>
      </w:r>
      <w:r>
        <w:rPr>
          <w:color w:val="262526"/>
          <w:sz w:val="24"/>
        </w:rPr>
        <w:t>the</w:t>
      </w:r>
      <w:r>
        <w:rPr>
          <w:color w:val="262526"/>
          <w:spacing w:val="-26"/>
          <w:sz w:val="24"/>
        </w:rPr>
        <w:t> </w:t>
      </w:r>
      <w:r>
        <w:rPr>
          <w:color w:val="262526"/>
          <w:sz w:val="24"/>
        </w:rPr>
        <w:t>Amending</w:t>
      </w:r>
      <w:r>
        <w:rPr>
          <w:color w:val="262526"/>
          <w:spacing w:val="-15"/>
          <w:sz w:val="24"/>
        </w:rPr>
        <w:t> </w:t>
      </w:r>
      <w:r>
        <w:rPr>
          <w:color w:val="262526"/>
          <w:sz w:val="24"/>
        </w:rPr>
        <w:t>Rule</w:t>
      </w:r>
      <w:r>
        <w:rPr>
          <w:color w:val="262526"/>
          <w:spacing w:val="-14"/>
          <w:sz w:val="24"/>
        </w:rPr>
        <w:t> </w:t>
      </w:r>
      <w:r>
        <w:rPr>
          <w:color w:val="262526"/>
          <w:sz w:val="24"/>
        </w:rPr>
        <w:t>and</w:t>
      </w:r>
      <w:r>
        <w:rPr>
          <w:color w:val="262526"/>
          <w:spacing w:val="-14"/>
          <w:sz w:val="24"/>
        </w:rPr>
        <w:t> </w:t>
      </w:r>
      <w:r>
        <w:rPr>
          <w:color w:val="262526"/>
          <w:sz w:val="24"/>
        </w:rPr>
        <w:t>those</w:t>
      </w:r>
      <w:r>
        <w:rPr>
          <w:color w:val="262526"/>
          <w:spacing w:val="-15"/>
          <w:sz w:val="24"/>
        </w:rPr>
        <w:t> </w:t>
      </w:r>
      <w:r>
        <w:rPr>
          <w:color w:val="262526"/>
          <w:sz w:val="24"/>
        </w:rPr>
        <w:t>amendments</w:t>
      </w:r>
      <w:r>
        <w:rPr>
          <w:color w:val="262526"/>
          <w:spacing w:val="-14"/>
          <w:sz w:val="24"/>
        </w:rPr>
        <w:t> </w:t>
      </w:r>
      <w:r>
        <w:rPr>
          <w:color w:val="262526"/>
          <w:sz w:val="24"/>
        </w:rPr>
        <w:t>are</w:t>
      </w:r>
      <w:r>
        <w:rPr>
          <w:color w:val="262526"/>
          <w:spacing w:val="-15"/>
          <w:sz w:val="24"/>
        </w:rPr>
        <w:t> </w:t>
      </w:r>
      <w:r>
        <w:rPr>
          <w:color w:val="262526"/>
          <w:sz w:val="24"/>
        </w:rPr>
        <w:t>to</w:t>
      </w:r>
      <w:r>
        <w:rPr>
          <w:color w:val="262526"/>
          <w:spacing w:val="-14"/>
          <w:sz w:val="24"/>
        </w:rPr>
        <w:t> </w:t>
      </w:r>
      <w:r>
        <w:rPr>
          <w:color w:val="262526"/>
          <w:sz w:val="24"/>
        </w:rPr>
        <w:t>take</w:t>
      </w:r>
      <w:r>
        <w:rPr>
          <w:color w:val="262526"/>
          <w:spacing w:val="-15"/>
          <w:sz w:val="24"/>
        </w:rPr>
        <w:t> </w:t>
      </w:r>
      <w:r>
        <w:rPr>
          <w:color w:val="262526"/>
          <w:sz w:val="24"/>
        </w:rPr>
        <w:t>effect from the commencement date.</w:t>
      </w:r>
    </w:p>
    <w:p>
      <w:pPr>
        <w:pStyle w:val="ListParagraph"/>
        <w:numPr>
          <w:ilvl w:val="3"/>
          <w:numId w:val="21"/>
        </w:numPr>
        <w:tabs>
          <w:tab w:pos="1808" w:val="left" w:leader="none"/>
        </w:tabs>
        <w:spacing w:line="249" w:lineRule="auto" w:before="173" w:after="0"/>
        <w:ind w:left="1820" w:right="114" w:hanging="567"/>
        <w:jc w:val="both"/>
        <w:rPr>
          <w:sz w:val="24"/>
        </w:rPr>
      </w:pPr>
      <w:r>
        <w:rPr>
          <w:color w:val="262526"/>
          <w:sz w:val="24"/>
        </w:rPr>
        <w:t>All actions taken by </w:t>
      </w:r>
      <w:r>
        <w:rPr>
          <w:i/>
          <w:color w:val="262526"/>
          <w:sz w:val="24"/>
        </w:rPr>
        <w:t>NEMMCO </w:t>
      </w:r>
      <w:r>
        <w:rPr>
          <w:color w:val="262526"/>
          <w:sz w:val="24"/>
        </w:rPr>
        <w:t>prior to the commencement date in anticipation of the commencement date to amend the </w:t>
      </w:r>
      <w:r>
        <w:rPr>
          <w:i/>
          <w:color w:val="262526"/>
          <w:sz w:val="24"/>
        </w:rPr>
        <w:t>timetable </w:t>
      </w:r>
      <w:r>
        <w:rPr>
          <w:color w:val="262526"/>
          <w:sz w:val="24"/>
        </w:rPr>
        <w:t>as required by paragraph (a) are taken to satisfy the equivalent action required under clause 3.4.3(b).</w:t>
      </w:r>
    </w:p>
    <w:p>
      <w:pPr>
        <w:pStyle w:val="Heading3"/>
        <w:numPr>
          <w:ilvl w:val="2"/>
          <w:numId w:val="21"/>
        </w:numPr>
        <w:tabs>
          <w:tab w:pos="1253" w:val="left" w:leader="none"/>
          <w:tab w:pos="1254" w:val="left" w:leader="none"/>
        </w:tabs>
        <w:spacing w:line="240" w:lineRule="auto" w:before="237" w:after="0"/>
        <w:ind w:left="1253" w:right="0" w:hanging="1135"/>
        <w:jc w:val="left"/>
      </w:pPr>
      <w:r>
        <w:rPr>
          <w:color w:val="262526"/>
        </w:rPr>
        <w:t>Power system security and reliability</w:t>
      </w:r>
      <w:r>
        <w:rPr>
          <w:color w:val="262526"/>
          <w:spacing w:val="-8"/>
        </w:rPr>
        <w:t> </w:t>
      </w:r>
      <w:r>
        <w:rPr>
          <w:color w:val="262526"/>
        </w:rPr>
        <w:t>standards</w:t>
      </w:r>
    </w:p>
    <w:p>
      <w:pPr>
        <w:pStyle w:val="ListParagraph"/>
        <w:numPr>
          <w:ilvl w:val="3"/>
          <w:numId w:val="21"/>
        </w:numPr>
        <w:tabs>
          <w:tab w:pos="1817" w:val="left" w:leader="none"/>
        </w:tabs>
        <w:spacing w:line="249" w:lineRule="auto" w:before="176" w:after="0"/>
        <w:ind w:left="1820" w:right="114" w:hanging="567"/>
        <w:jc w:val="both"/>
        <w:rPr>
          <w:sz w:val="24"/>
        </w:rPr>
      </w:pPr>
      <w:r>
        <w:rPr>
          <w:color w:val="262526"/>
          <w:sz w:val="24"/>
        </w:rPr>
        <w:t>The </w:t>
      </w:r>
      <w:r>
        <w:rPr>
          <w:i/>
          <w:color w:val="262526"/>
          <w:sz w:val="24"/>
        </w:rPr>
        <w:t>Reliability Panel </w:t>
      </w:r>
      <w:r>
        <w:rPr>
          <w:color w:val="262526"/>
          <w:sz w:val="24"/>
        </w:rPr>
        <w:t>must amend the </w:t>
      </w:r>
      <w:r>
        <w:rPr>
          <w:i/>
          <w:color w:val="262526"/>
          <w:sz w:val="24"/>
        </w:rPr>
        <w:t>power system security and reliability </w:t>
      </w:r>
      <w:r>
        <w:rPr>
          <w:i/>
          <w:color w:val="262526"/>
          <w:sz w:val="24"/>
        </w:rPr>
        <w:t>standards</w:t>
      </w:r>
      <w:r>
        <w:rPr>
          <w:i/>
          <w:color w:val="262526"/>
          <w:spacing w:val="-7"/>
          <w:sz w:val="24"/>
        </w:rPr>
        <w:t> </w:t>
      </w:r>
      <w:r>
        <w:rPr>
          <w:color w:val="262526"/>
          <w:sz w:val="24"/>
        </w:rPr>
        <w:t>in</w:t>
      </w:r>
      <w:r>
        <w:rPr>
          <w:color w:val="262526"/>
          <w:spacing w:val="-6"/>
          <w:sz w:val="24"/>
        </w:rPr>
        <w:t> </w:t>
      </w:r>
      <w:r>
        <w:rPr>
          <w:color w:val="262526"/>
          <w:sz w:val="24"/>
        </w:rPr>
        <w:t>accordance</w:t>
      </w:r>
      <w:r>
        <w:rPr>
          <w:color w:val="262526"/>
          <w:spacing w:val="-6"/>
          <w:sz w:val="24"/>
        </w:rPr>
        <w:t> </w:t>
      </w:r>
      <w:r>
        <w:rPr>
          <w:color w:val="262526"/>
          <w:sz w:val="24"/>
        </w:rPr>
        <w:t>with</w:t>
      </w:r>
      <w:r>
        <w:rPr>
          <w:color w:val="262526"/>
          <w:spacing w:val="-8"/>
          <w:sz w:val="24"/>
        </w:rPr>
        <w:t> </w:t>
      </w:r>
      <w:r>
        <w:rPr>
          <w:color w:val="262526"/>
          <w:sz w:val="24"/>
        </w:rPr>
        <w:t>clause</w:t>
      </w:r>
      <w:r>
        <w:rPr>
          <w:color w:val="262526"/>
          <w:spacing w:val="-6"/>
          <w:sz w:val="24"/>
        </w:rPr>
        <w:t> </w:t>
      </w:r>
      <w:r>
        <w:rPr>
          <w:color w:val="262526"/>
          <w:sz w:val="24"/>
        </w:rPr>
        <w:t>8.8.3</w:t>
      </w:r>
      <w:r>
        <w:rPr>
          <w:color w:val="262526"/>
          <w:spacing w:val="-7"/>
          <w:sz w:val="24"/>
        </w:rPr>
        <w:t> </w:t>
      </w:r>
      <w:r>
        <w:rPr>
          <w:color w:val="262526"/>
          <w:sz w:val="24"/>
        </w:rPr>
        <w:t>to</w:t>
      </w:r>
      <w:r>
        <w:rPr>
          <w:color w:val="262526"/>
          <w:spacing w:val="-7"/>
          <w:sz w:val="24"/>
        </w:rPr>
        <w:t> </w:t>
      </w:r>
      <w:r>
        <w:rPr>
          <w:color w:val="262526"/>
          <w:sz w:val="24"/>
        </w:rPr>
        <w:t>take</w:t>
      </w:r>
      <w:r>
        <w:rPr>
          <w:color w:val="262526"/>
          <w:spacing w:val="-6"/>
          <w:sz w:val="24"/>
        </w:rPr>
        <w:t> </w:t>
      </w:r>
      <w:r>
        <w:rPr>
          <w:color w:val="262526"/>
          <w:sz w:val="24"/>
        </w:rPr>
        <w:t>into</w:t>
      </w:r>
      <w:r>
        <w:rPr>
          <w:color w:val="262526"/>
          <w:spacing w:val="-6"/>
          <w:sz w:val="24"/>
        </w:rPr>
        <w:t> </w:t>
      </w:r>
      <w:r>
        <w:rPr>
          <w:color w:val="262526"/>
          <w:sz w:val="24"/>
        </w:rPr>
        <w:t>account</w:t>
      </w:r>
      <w:r>
        <w:rPr>
          <w:color w:val="262526"/>
          <w:spacing w:val="-7"/>
          <w:sz w:val="24"/>
        </w:rPr>
        <w:t> </w:t>
      </w:r>
      <w:r>
        <w:rPr>
          <w:color w:val="262526"/>
          <w:sz w:val="24"/>
        </w:rPr>
        <w:t>the</w:t>
      </w:r>
      <w:r>
        <w:rPr>
          <w:color w:val="262526"/>
          <w:spacing w:val="-19"/>
          <w:sz w:val="24"/>
        </w:rPr>
        <w:t> </w:t>
      </w:r>
      <w:r>
        <w:rPr>
          <w:color w:val="262526"/>
          <w:sz w:val="24"/>
        </w:rPr>
        <w:t>Amending Rule and those amendments are to take effect from the commencement</w:t>
      </w:r>
      <w:r>
        <w:rPr>
          <w:color w:val="262526"/>
          <w:spacing w:val="-27"/>
          <w:sz w:val="24"/>
        </w:rPr>
        <w:t> </w:t>
      </w:r>
      <w:r>
        <w:rPr>
          <w:color w:val="262526"/>
          <w:sz w:val="24"/>
        </w:rPr>
        <w:t>date.</w:t>
      </w:r>
    </w:p>
    <w:p>
      <w:pPr>
        <w:pStyle w:val="ListParagraph"/>
        <w:numPr>
          <w:ilvl w:val="3"/>
          <w:numId w:val="21"/>
        </w:numPr>
        <w:tabs>
          <w:tab w:pos="1808" w:val="left" w:leader="none"/>
        </w:tabs>
        <w:spacing w:line="249" w:lineRule="auto" w:before="173" w:after="0"/>
        <w:ind w:left="1820" w:right="117" w:hanging="567"/>
        <w:jc w:val="both"/>
        <w:rPr>
          <w:sz w:val="24"/>
        </w:rPr>
      </w:pPr>
      <w:r>
        <w:rPr>
          <w:color w:val="262526"/>
          <w:sz w:val="24"/>
        </w:rPr>
        <w:t>All</w:t>
      </w:r>
      <w:r>
        <w:rPr>
          <w:color w:val="262526"/>
          <w:spacing w:val="-5"/>
          <w:sz w:val="24"/>
        </w:rPr>
        <w:t> </w:t>
      </w:r>
      <w:r>
        <w:rPr>
          <w:color w:val="262526"/>
          <w:sz w:val="24"/>
        </w:rPr>
        <w:t>actions</w:t>
      </w:r>
      <w:r>
        <w:rPr>
          <w:color w:val="262526"/>
          <w:spacing w:val="-4"/>
          <w:sz w:val="24"/>
        </w:rPr>
        <w:t> </w:t>
      </w:r>
      <w:r>
        <w:rPr>
          <w:color w:val="262526"/>
          <w:sz w:val="24"/>
        </w:rPr>
        <w:t>taken</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5"/>
          <w:sz w:val="24"/>
        </w:rPr>
        <w:t> </w:t>
      </w:r>
      <w:r>
        <w:rPr>
          <w:i/>
          <w:color w:val="262526"/>
          <w:sz w:val="24"/>
        </w:rPr>
        <w:t>Reliability</w:t>
      </w:r>
      <w:r>
        <w:rPr>
          <w:i/>
          <w:color w:val="262526"/>
          <w:spacing w:val="-4"/>
          <w:sz w:val="24"/>
        </w:rPr>
        <w:t> </w:t>
      </w:r>
      <w:r>
        <w:rPr>
          <w:i/>
          <w:color w:val="262526"/>
          <w:sz w:val="24"/>
        </w:rPr>
        <w:t>Panel</w:t>
      </w:r>
      <w:r>
        <w:rPr>
          <w:i/>
          <w:color w:val="262526"/>
          <w:spacing w:val="-6"/>
          <w:sz w:val="24"/>
        </w:rPr>
        <w:t> </w:t>
      </w:r>
      <w:r>
        <w:rPr>
          <w:color w:val="262526"/>
          <w:sz w:val="24"/>
        </w:rPr>
        <w:t>prior</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4"/>
          <w:sz w:val="24"/>
        </w:rPr>
        <w:t> </w:t>
      </w:r>
      <w:r>
        <w:rPr>
          <w:color w:val="262526"/>
          <w:sz w:val="24"/>
        </w:rPr>
        <w:t>commencement</w:t>
      </w:r>
      <w:r>
        <w:rPr>
          <w:color w:val="262526"/>
          <w:spacing w:val="-4"/>
          <w:sz w:val="24"/>
        </w:rPr>
        <w:t> </w:t>
      </w:r>
      <w:r>
        <w:rPr>
          <w:color w:val="262526"/>
          <w:sz w:val="24"/>
        </w:rPr>
        <w:t>date</w:t>
      </w:r>
      <w:r>
        <w:rPr>
          <w:color w:val="262526"/>
          <w:spacing w:val="-4"/>
          <w:sz w:val="24"/>
        </w:rPr>
        <w:t> </w:t>
      </w:r>
      <w:r>
        <w:rPr>
          <w:color w:val="262526"/>
          <w:sz w:val="24"/>
        </w:rPr>
        <w:t>in anticipation of the commencement date to amend the </w:t>
      </w:r>
      <w:r>
        <w:rPr>
          <w:i/>
          <w:color w:val="262526"/>
          <w:sz w:val="24"/>
        </w:rPr>
        <w:t>power system security </w:t>
      </w:r>
      <w:r>
        <w:rPr>
          <w:i/>
          <w:color w:val="262526"/>
          <w:sz w:val="24"/>
        </w:rPr>
        <w:t>and</w:t>
      </w:r>
      <w:r>
        <w:rPr>
          <w:i/>
          <w:color w:val="262526"/>
          <w:spacing w:val="-5"/>
          <w:sz w:val="24"/>
        </w:rPr>
        <w:t> </w:t>
      </w:r>
      <w:r>
        <w:rPr>
          <w:i/>
          <w:color w:val="262526"/>
          <w:sz w:val="24"/>
        </w:rPr>
        <w:t>reliability</w:t>
      </w:r>
      <w:r>
        <w:rPr>
          <w:i/>
          <w:color w:val="262526"/>
          <w:spacing w:val="-4"/>
          <w:sz w:val="24"/>
        </w:rPr>
        <w:t> </w:t>
      </w:r>
      <w:r>
        <w:rPr>
          <w:i/>
          <w:color w:val="262526"/>
          <w:sz w:val="24"/>
        </w:rPr>
        <w:t>standards</w:t>
      </w:r>
      <w:r>
        <w:rPr>
          <w:i/>
          <w:color w:val="262526"/>
          <w:spacing w:val="-5"/>
          <w:sz w:val="24"/>
        </w:rPr>
        <w:t> </w:t>
      </w:r>
      <w:r>
        <w:rPr>
          <w:color w:val="262526"/>
          <w:sz w:val="24"/>
        </w:rPr>
        <w:t>as</w:t>
      </w:r>
      <w:r>
        <w:rPr>
          <w:color w:val="262526"/>
          <w:spacing w:val="-4"/>
          <w:sz w:val="24"/>
        </w:rPr>
        <w:t> </w:t>
      </w:r>
      <w:r>
        <w:rPr>
          <w:color w:val="262526"/>
          <w:sz w:val="24"/>
        </w:rPr>
        <w:t>required</w:t>
      </w:r>
      <w:r>
        <w:rPr>
          <w:color w:val="262526"/>
          <w:spacing w:val="-4"/>
          <w:sz w:val="24"/>
        </w:rPr>
        <w:t> </w:t>
      </w:r>
      <w:r>
        <w:rPr>
          <w:color w:val="262526"/>
          <w:sz w:val="24"/>
        </w:rPr>
        <w:t>by</w:t>
      </w:r>
      <w:r>
        <w:rPr>
          <w:color w:val="262526"/>
          <w:spacing w:val="-5"/>
          <w:sz w:val="24"/>
        </w:rPr>
        <w:t> </w:t>
      </w:r>
      <w:r>
        <w:rPr>
          <w:color w:val="262526"/>
          <w:sz w:val="24"/>
        </w:rPr>
        <w:t>paragraph</w:t>
      </w:r>
      <w:r>
        <w:rPr>
          <w:color w:val="262526"/>
          <w:spacing w:val="-4"/>
          <w:sz w:val="24"/>
        </w:rPr>
        <w:t> </w:t>
      </w:r>
      <w:r>
        <w:rPr>
          <w:color w:val="262526"/>
          <w:sz w:val="24"/>
        </w:rPr>
        <w:t>(a)</w:t>
      </w:r>
      <w:r>
        <w:rPr>
          <w:color w:val="262526"/>
          <w:spacing w:val="-5"/>
          <w:sz w:val="24"/>
        </w:rPr>
        <w:t> </w:t>
      </w:r>
      <w:r>
        <w:rPr>
          <w:color w:val="262526"/>
          <w:sz w:val="24"/>
        </w:rPr>
        <w:t>are</w:t>
      </w:r>
      <w:r>
        <w:rPr>
          <w:color w:val="262526"/>
          <w:spacing w:val="-4"/>
          <w:sz w:val="24"/>
        </w:rPr>
        <w:t> </w:t>
      </w:r>
      <w:r>
        <w:rPr>
          <w:color w:val="262526"/>
          <w:sz w:val="24"/>
        </w:rPr>
        <w:t>taken</w:t>
      </w:r>
      <w:r>
        <w:rPr>
          <w:color w:val="262526"/>
          <w:spacing w:val="-5"/>
          <w:sz w:val="24"/>
        </w:rPr>
        <w:t> </w:t>
      </w:r>
      <w:r>
        <w:rPr>
          <w:color w:val="262526"/>
          <w:sz w:val="24"/>
        </w:rPr>
        <w:t>to</w:t>
      </w:r>
      <w:r>
        <w:rPr>
          <w:color w:val="262526"/>
          <w:spacing w:val="-4"/>
          <w:sz w:val="24"/>
        </w:rPr>
        <w:t> </w:t>
      </w:r>
      <w:r>
        <w:rPr>
          <w:color w:val="262526"/>
          <w:sz w:val="24"/>
        </w:rPr>
        <w:t>satisfy</w:t>
      </w:r>
      <w:r>
        <w:rPr>
          <w:color w:val="262526"/>
          <w:spacing w:val="-4"/>
          <w:sz w:val="24"/>
        </w:rPr>
        <w:t> </w:t>
      </w:r>
      <w:r>
        <w:rPr>
          <w:color w:val="262526"/>
          <w:sz w:val="24"/>
        </w:rPr>
        <w:t>the equivalent action required under clause 8.8.3.</w:t>
      </w:r>
    </w:p>
    <w:p>
      <w:pPr>
        <w:pStyle w:val="Heading3"/>
        <w:numPr>
          <w:ilvl w:val="2"/>
          <w:numId w:val="21"/>
        </w:numPr>
        <w:tabs>
          <w:tab w:pos="1253" w:val="left" w:leader="none"/>
          <w:tab w:pos="1254" w:val="left" w:leader="none"/>
        </w:tabs>
        <w:spacing w:line="240" w:lineRule="auto" w:before="237" w:after="0"/>
        <w:ind w:left="1253" w:right="0" w:hanging="1135"/>
        <w:jc w:val="left"/>
      </w:pPr>
      <w:r>
        <w:rPr>
          <w:color w:val="262526"/>
        </w:rPr>
        <w:t>Report on statement of</w:t>
      </w:r>
      <w:r>
        <w:rPr>
          <w:color w:val="262526"/>
          <w:spacing w:val="-3"/>
        </w:rPr>
        <w:t> </w:t>
      </w:r>
      <w:r>
        <w:rPr>
          <w:color w:val="262526"/>
        </w:rPr>
        <w:t>opportunities</w:t>
      </w:r>
    </w:p>
    <w:p>
      <w:pPr>
        <w:pStyle w:val="BodyText"/>
        <w:spacing w:line="249" w:lineRule="auto" w:before="119"/>
        <w:ind w:left="1253" w:right="115" w:firstLine="0"/>
      </w:pPr>
      <w:r>
        <w:rPr>
          <w:color w:val="262526"/>
        </w:rPr>
        <w:t>All actions taken by </w:t>
      </w:r>
      <w:r>
        <w:rPr>
          <w:i/>
          <w:color w:val="262526"/>
        </w:rPr>
        <w:t>NEMMCO </w:t>
      </w:r>
      <w:r>
        <w:rPr>
          <w:color w:val="262526"/>
        </w:rPr>
        <w:t>prior to the commencement date in anticipation of the</w:t>
      </w:r>
      <w:r>
        <w:rPr>
          <w:color w:val="262526"/>
          <w:spacing w:val="-7"/>
        </w:rPr>
        <w:t> </w:t>
      </w:r>
      <w:r>
        <w:rPr>
          <w:color w:val="262526"/>
        </w:rPr>
        <w:t>commencement</w:t>
      </w:r>
      <w:r>
        <w:rPr>
          <w:color w:val="262526"/>
          <w:spacing w:val="-7"/>
        </w:rPr>
        <w:t> </w:t>
      </w:r>
      <w:r>
        <w:rPr>
          <w:color w:val="262526"/>
        </w:rPr>
        <w:t>date</w:t>
      </w:r>
      <w:r>
        <w:rPr>
          <w:color w:val="262526"/>
          <w:spacing w:val="-7"/>
        </w:rPr>
        <w:t> </w:t>
      </w:r>
      <w:r>
        <w:rPr>
          <w:color w:val="262526"/>
        </w:rPr>
        <w:t>for</w:t>
      </w:r>
      <w:r>
        <w:rPr>
          <w:color w:val="262526"/>
          <w:spacing w:val="-7"/>
        </w:rPr>
        <w:t> </w:t>
      </w:r>
      <w:r>
        <w:rPr>
          <w:color w:val="262526"/>
        </w:rPr>
        <w:t>the</w:t>
      </w:r>
      <w:r>
        <w:rPr>
          <w:color w:val="262526"/>
          <w:spacing w:val="-7"/>
        </w:rPr>
        <w:t> </w:t>
      </w:r>
      <w:r>
        <w:rPr>
          <w:color w:val="262526"/>
        </w:rPr>
        <w:t>purposes</w:t>
      </w:r>
      <w:r>
        <w:rPr>
          <w:color w:val="262526"/>
          <w:spacing w:val="-7"/>
        </w:rPr>
        <w:t> </w:t>
      </w:r>
      <w:r>
        <w:rPr>
          <w:color w:val="262526"/>
        </w:rPr>
        <w:t>of</w:t>
      </w:r>
      <w:r>
        <w:rPr>
          <w:color w:val="262526"/>
          <w:spacing w:val="-7"/>
        </w:rPr>
        <w:t> </w:t>
      </w:r>
      <w:r>
        <w:rPr>
          <w:color w:val="262526"/>
        </w:rPr>
        <w:t>preparing</w:t>
      </w:r>
      <w:r>
        <w:rPr>
          <w:color w:val="262526"/>
          <w:spacing w:val="-7"/>
        </w:rPr>
        <w:t> </w:t>
      </w:r>
      <w:r>
        <w:rPr>
          <w:color w:val="262526"/>
        </w:rPr>
        <w:t>and</w:t>
      </w:r>
      <w:r>
        <w:rPr>
          <w:color w:val="262526"/>
          <w:spacing w:val="-7"/>
        </w:rPr>
        <w:t> </w:t>
      </w:r>
      <w:r>
        <w:rPr>
          <w:color w:val="262526"/>
        </w:rPr>
        <w:t>providing</w:t>
      </w:r>
      <w:r>
        <w:rPr>
          <w:color w:val="262526"/>
          <w:spacing w:val="-7"/>
        </w:rPr>
        <w:t> </w:t>
      </w:r>
      <w:r>
        <w:rPr>
          <w:color w:val="262526"/>
        </w:rPr>
        <w:t>a</w:t>
      </w:r>
      <w:r>
        <w:rPr>
          <w:color w:val="262526"/>
          <w:spacing w:val="-7"/>
        </w:rPr>
        <w:t> </w:t>
      </w:r>
      <w:r>
        <w:rPr>
          <w:color w:val="262526"/>
        </w:rPr>
        <w:t>report</w:t>
      </w:r>
      <w:r>
        <w:rPr>
          <w:color w:val="262526"/>
          <w:spacing w:val="-7"/>
        </w:rPr>
        <w:t> </w:t>
      </w:r>
      <w:r>
        <w:rPr>
          <w:color w:val="262526"/>
        </w:rPr>
        <w:t>to</w:t>
      </w:r>
      <w:r>
        <w:rPr>
          <w:color w:val="262526"/>
          <w:spacing w:val="-7"/>
        </w:rPr>
        <w:t> </w:t>
      </w:r>
      <w:r>
        <w:rPr>
          <w:color w:val="262526"/>
        </w:rPr>
        <w:t>the</w:t>
      </w:r>
    </w:p>
    <w:p>
      <w:pPr>
        <w:spacing w:after="0" w:line="249" w:lineRule="auto"/>
        <w:sectPr>
          <w:pgSz w:w="11910" w:h="16840"/>
          <w:pgMar w:header="642" w:footer="697" w:top="1160" w:bottom="880" w:left="1320" w:right="1320"/>
        </w:sectPr>
      </w:pPr>
    </w:p>
    <w:p>
      <w:pPr>
        <w:pStyle w:val="BodyText"/>
        <w:spacing w:line="249" w:lineRule="auto" w:before="124"/>
        <w:ind w:left="1253" w:right="116" w:firstLine="0"/>
      </w:pPr>
      <w:bookmarkStart w:name="11.21.8   Methodology for dispatch price" w:id="155"/>
      <w:bookmarkEnd w:id="155"/>
      <w:r>
        <w:rPr/>
      </w:r>
      <w:bookmarkStart w:name="Part Q   Regulatory Test Thresholds and " w:id="156"/>
      <w:bookmarkEnd w:id="156"/>
      <w:r>
        <w:rPr/>
      </w:r>
      <w:bookmarkStart w:name="11.22   Rules consequential on the makin" w:id="157"/>
      <w:bookmarkEnd w:id="157"/>
      <w:r>
        <w:rPr/>
      </w:r>
      <w:bookmarkStart w:name="11.22.1   Definitions ⁠" w:id="158"/>
      <w:bookmarkEnd w:id="158"/>
      <w:r>
        <w:rPr/>
      </w:r>
      <w:bookmarkStart w:name="11.22.2   Amending Rule does not affect " w:id="159"/>
      <w:bookmarkEnd w:id="159"/>
      <w:r>
        <w:rPr/>
      </w:r>
      <w:r>
        <w:rPr>
          <w:i/>
          <w:color w:val="262526"/>
        </w:rPr>
        <w:t>Reliability Panel </w:t>
      </w:r>
      <w:r>
        <w:rPr>
          <w:color w:val="262526"/>
        </w:rPr>
        <w:t>as required by clause 3.13.3(u) are taken to satisfy the</w:t>
      </w:r>
      <w:r>
        <w:rPr>
          <w:color w:val="262526"/>
          <w:spacing w:val="-43"/>
        </w:rPr>
        <w:t> </w:t>
      </w:r>
      <w:r>
        <w:rPr>
          <w:color w:val="262526"/>
        </w:rPr>
        <w:t>equivalent actions required for preparing and providing a report under clause 3.13.3(u).</w:t>
      </w:r>
    </w:p>
    <w:p>
      <w:pPr>
        <w:pStyle w:val="Heading3"/>
        <w:numPr>
          <w:ilvl w:val="2"/>
          <w:numId w:val="21"/>
        </w:numPr>
        <w:tabs>
          <w:tab w:pos="1253" w:val="left" w:leader="none"/>
          <w:tab w:pos="1254" w:val="left" w:leader="none"/>
        </w:tabs>
        <w:spacing w:line="240" w:lineRule="auto" w:before="236" w:after="0"/>
        <w:ind w:left="1253" w:right="0" w:hanging="1134"/>
        <w:jc w:val="left"/>
      </w:pPr>
      <w:r>
        <w:rPr>
          <w:color w:val="262526"/>
        </w:rPr>
        <w:t>Methodology for dispatch prices and ancillary services</w:t>
      </w:r>
      <w:r>
        <w:rPr>
          <w:color w:val="262526"/>
          <w:spacing w:val="-9"/>
        </w:rPr>
        <w:t> </w:t>
      </w:r>
      <w:r>
        <w:rPr>
          <w:color w:val="262526"/>
        </w:rPr>
        <w:t>prices</w:t>
      </w:r>
    </w:p>
    <w:p>
      <w:pPr>
        <w:pStyle w:val="BodyText"/>
        <w:spacing w:line="249" w:lineRule="auto" w:before="118"/>
        <w:ind w:left="1253" w:right="115" w:firstLine="0"/>
      </w:pPr>
      <w:r>
        <w:rPr>
          <w:color w:val="262526"/>
        </w:rPr>
        <w:t>Minor or administrative amendments made by </w:t>
      </w:r>
      <w:r>
        <w:rPr>
          <w:i/>
          <w:color w:val="262526"/>
        </w:rPr>
        <w:t>NEMMCO </w:t>
      </w:r>
      <w:r>
        <w:rPr>
          <w:color w:val="262526"/>
        </w:rPr>
        <w:t>to the methodology for determining </w:t>
      </w:r>
      <w:r>
        <w:rPr>
          <w:i/>
          <w:color w:val="262526"/>
        </w:rPr>
        <w:t>dispatch prices </w:t>
      </w:r>
      <w:r>
        <w:rPr>
          <w:color w:val="262526"/>
        </w:rPr>
        <w:t>and </w:t>
      </w:r>
      <w:r>
        <w:rPr>
          <w:i/>
          <w:color w:val="262526"/>
        </w:rPr>
        <w:t>ancillary service prices </w:t>
      </w:r>
      <w:r>
        <w:rPr>
          <w:color w:val="262526"/>
        </w:rPr>
        <w:t>developed in accordance with clause 3.9.3(e) prior to the commencement date are taken to have been made under clause 3.9.3(g).</w:t>
      </w:r>
    </w:p>
    <w:p>
      <w:pPr>
        <w:pStyle w:val="BodyText"/>
        <w:spacing w:before="0"/>
        <w:ind w:left="0" w:firstLine="0"/>
        <w:jc w:val="left"/>
        <w:rPr>
          <w:sz w:val="23"/>
        </w:rPr>
      </w:pPr>
      <w:r>
        <w:rPr/>
        <w:pict>
          <v:shape style="position:absolute;margin-left:72pt;margin-top:14.429181pt;width:451pt;height:38.950pt;mso-position-horizontal-relative:page;mso-position-vertical-relative:paragraph;z-index:-251644928;mso-wrap-distance-left:0;mso-wrap-distance-right:0" type="#_x0000_t202" filled="true" fillcolor="#e9e9e9" stroked="false">
            <v:textbox inset="0,0,0,0">
              <w:txbxContent>
                <w:p>
                  <w:pPr>
                    <w:tabs>
                      <w:tab w:pos="1133" w:val="left" w:leader="none"/>
                    </w:tabs>
                    <w:spacing w:line="249" w:lineRule="auto" w:before="61"/>
                    <w:ind w:left="1133" w:right="79" w:hanging="1078"/>
                    <w:jc w:val="left"/>
                    <w:rPr>
                      <w:rFonts w:ascii="Arial"/>
                      <w:b/>
                      <w:sz w:val="28"/>
                    </w:rPr>
                  </w:pPr>
                  <w:r>
                    <w:rPr>
                      <w:rFonts w:ascii="Arial"/>
                      <w:b/>
                      <w:color w:val="262526"/>
                      <w:sz w:val="28"/>
                    </w:rPr>
                    <w:t>Part Q</w:t>
                    <w:tab/>
                    <w:t>Regulatory </w:t>
                  </w:r>
                  <w:r>
                    <w:rPr>
                      <w:rFonts w:ascii="Arial"/>
                      <w:b/>
                      <w:color w:val="262526"/>
                      <w:spacing w:val="-6"/>
                      <w:sz w:val="28"/>
                    </w:rPr>
                    <w:t>Test </w:t>
                  </w:r>
                  <w:r>
                    <w:rPr>
                      <w:rFonts w:ascii="Arial"/>
                      <w:b/>
                      <w:color w:val="262526"/>
                      <w:sz w:val="28"/>
                    </w:rPr>
                    <w:t>Thresholds and Information Disclosure on Network</w:t>
                  </w:r>
                  <w:r>
                    <w:rPr>
                      <w:rFonts w:ascii="Arial"/>
                      <w:b/>
                      <w:color w:val="262526"/>
                      <w:spacing w:val="-2"/>
                      <w:sz w:val="28"/>
                    </w:rPr>
                    <w:t> </w:t>
                  </w:r>
                  <w:r>
                    <w:rPr>
                      <w:rFonts w:ascii="Arial"/>
                      <w:b/>
                      <w:color w:val="262526"/>
                      <w:sz w:val="28"/>
                    </w:rPr>
                    <w:t>Replacements</w:t>
                  </w:r>
                </w:p>
              </w:txbxContent>
            </v:textbox>
            <v:fill type="solid"/>
            <w10:wrap type="topAndBottom"/>
          </v:shape>
        </w:pict>
      </w:r>
    </w:p>
    <w:p>
      <w:pPr>
        <w:pStyle w:val="Heading2"/>
        <w:numPr>
          <w:ilvl w:val="1"/>
          <w:numId w:val="21"/>
        </w:numPr>
        <w:tabs>
          <w:tab w:pos="1253" w:val="left" w:leader="none"/>
          <w:tab w:pos="1254" w:val="left" w:leader="none"/>
        </w:tabs>
        <w:spacing w:line="249" w:lineRule="auto" w:before="278" w:after="0"/>
        <w:ind w:left="1253" w:right="455" w:hanging="1134"/>
        <w:jc w:val="left"/>
      </w:pPr>
      <w:r>
        <w:rPr>
          <w:color w:val="262526"/>
        </w:rPr>
        <w:t>Rules consequential on the making of the National Electricity Amendment (Regulatory </w:t>
      </w:r>
      <w:r>
        <w:rPr>
          <w:color w:val="262526"/>
          <w:spacing w:val="-6"/>
        </w:rPr>
        <w:t>Test </w:t>
      </w:r>
      <w:r>
        <w:rPr>
          <w:color w:val="262526"/>
        </w:rPr>
        <w:t>Thresholds and Information Disclosure on Network Replacements) Rule</w:t>
      </w:r>
      <w:r>
        <w:rPr>
          <w:color w:val="262526"/>
          <w:spacing w:val="-11"/>
        </w:rPr>
        <w:t> </w:t>
      </w:r>
      <w:r>
        <w:rPr>
          <w:color w:val="262526"/>
        </w:rPr>
        <w:t>2008</w:t>
      </w:r>
    </w:p>
    <w:p>
      <w:pPr>
        <w:pStyle w:val="Heading3"/>
        <w:numPr>
          <w:ilvl w:val="2"/>
          <w:numId w:val="21"/>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pPr>
      <w:r>
        <w:rPr>
          <w:color w:val="262526"/>
        </w:rPr>
        <w:t>In this rule 11.22:</w:t>
      </w:r>
    </w:p>
    <w:p>
      <w:pPr>
        <w:pStyle w:val="BodyText"/>
        <w:spacing w:line="249" w:lineRule="auto" w:before="125"/>
        <w:ind w:left="1253" w:right="115" w:firstLine="0"/>
      </w:pPr>
      <w:r>
        <w:rPr>
          <w:b/>
          <w:color w:val="262526"/>
        </w:rPr>
        <w:t>amended definitions </w:t>
      </w:r>
      <w:r>
        <w:rPr>
          <w:color w:val="262526"/>
        </w:rPr>
        <w:t>means the definitions of "new large transmission network asset" and "new small transmission network asset" as amended by the Amending Rule.</w:t>
      </w:r>
    </w:p>
    <w:p>
      <w:pPr>
        <w:spacing w:line="249" w:lineRule="auto" w:before="117"/>
        <w:ind w:left="1253" w:right="114" w:firstLine="0"/>
        <w:jc w:val="both"/>
        <w:rPr>
          <w:sz w:val="24"/>
        </w:rPr>
      </w:pPr>
      <w:r>
        <w:rPr>
          <w:b/>
          <w:color w:val="262526"/>
          <w:sz w:val="24"/>
        </w:rPr>
        <w:t>Amending Rule </w:t>
      </w:r>
      <w:r>
        <w:rPr>
          <w:color w:val="262526"/>
          <w:sz w:val="24"/>
        </w:rPr>
        <w:t>means the </w:t>
      </w:r>
      <w:r>
        <w:rPr>
          <w:i/>
          <w:color w:val="262526"/>
          <w:sz w:val="24"/>
        </w:rPr>
        <w:t>National Electricity Amendment (Regulatory Test </w:t>
      </w:r>
      <w:r>
        <w:rPr>
          <w:i/>
          <w:color w:val="262526"/>
          <w:sz w:val="24"/>
        </w:rPr>
        <w:t>Thresholds and Information Disclosure on Network Replacements) Rule 2008</w:t>
      </w:r>
      <w:r>
        <w:rPr>
          <w:color w:val="262526"/>
          <w:sz w:val="24"/>
        </w:rPr>
        <w:t>.</w:t>
      </w:r>
    </w:p>
    <w:p>
      <w:pPr>
        <w:spacing w:line="249" w:lineRule="auto" w:before="115"/>
        <w:ind w:left="1253" w:right="116" w:firstLine="0"/>
        <w:jc w:val="both"/>
        <w:rPr>
          <w:sz w:val="24"/>
        </w:rPr>
      </w:pPr>
      <w:r>
        <w:rPr>
          <w:b/>
          <w:color w:val="262526"/>
          <w:sz w:val="24"/>
        </w:rPr>
        <w:t>commencement date </w:t>
      </w:r>
      <w:r>
        <w:rPr>
          <w:color w:val="262526"/>
          <w:sz w:val="24"/>
        </w:rPr>
        <w:t>means the date on which the Amending Rule commences operation.</w:t>
      </w:r>
    </w:p>
    <w:p>
      <w:pPr>
        <w:pStyle w:val="BodyText"/>
        <w:spacing w:line="249" w:lineRule="auto" w:before="115"/>
        <w:ind w:left="1253" w:right="113" w:firstLine="0"/>
      </w:pPr>
      <w:r>
        <w:rPr>
          <w:b/>
          <w:color w:val="262526"/>
        </w:rPr>
        <w:t>old definitions </w:t>
      </w:r>
      <w:r>
        <w:rPr>
          <w:color w:val="262526"/>
        </w:rPr>
        <w:t>means the definitions of "new large transmission network asset" and "new small transmission network asset" as in force immediately before the commencement date.</w:t>
      </w:r>
    </w:p>
    <w:p>
      <w:pPr>
        <w:pStyle w:val="Heading3"/>
        <w:numPr>
          <w:ilvl w:val="2"/>
          <w:numId w:val="21"/>
        </w:numPr>
        <w:tabs>
          <w:tab w:pos="1244" w:val="left" w:leader="none"/>
          <w:tab w:pos="1245" w:val="left" w:leader="none"/>
        </w:tabs>
        <w:spacing w:line="240" w:lineRule="auto" w:before="237" w:after="0"/>
        <w:ind w:left="1244" w:right="0" w:hanging="1125"/>
        <w:jc w:val="left"/>
      </w:pPr>
      <w:r>
        <w:rPr>
          <w:color w:val="262526"/>
        </w:rPr>
        <w:t>Amending Rule does not affect existing regulatory</w:t>
      </w:r>
      <w:r>
        <w:rPr>
          <w:color w:val="262526"/>
          <w:spacing w:val="-12"/>
        </w:rPr>
        <w:t> </w:t>
      </w:r>
      <w:r>
        <w:rPr>
          <w:color w:val="262526"/>
        </w:rPr>
        <w:t>test</w:t>
      </w:r>
    </w:p>
    <w:p>
      <w:pPr>
        <w:pStyle w:val="BodyText"/>
        <w:spacing w:line="249" w:lineRule="auto" w:before="118"/>
        <w:ind w:left="1253" w:right="115" w:firstLine="0"/>
      </w:pPr>
      <w:r>
        <w:rPr>
          <w:color w:val="262526"/>
        </w:rPr>
        <w:t>The</w:t>
      </w:r>
      <w:r>
        <w:rPr>
          <w:color w:val="262526"/>
          <w:spacing w:val="-9"/>
        </w:rPr>
        <w:t> </w:t>
      </w:r>
      <w:r>
        <w:rPr>
          <w:color w:val="262526"/>
        </w:rPr>
        <w:t>old</w:t>
      </w:r>
      <w:r>
        <w:rPr>
          <w:color w:val="262526"/>
          <w:spacing w:val="-9"/>
        </w:rPr>
        <w:t> </w:t>
      </w:r>
      <w:r>
        <w:rPr>
          <w:color w:val="262526"/>
        </w:rPr>
        <w:t>definitions</w:t>
      </w:r>
      <w:r>
        <w:rPr>
          <w:color w:val="262526"/>
          <w:spacing w:val="-9"/>
        </w:rPr>
        <w:t> </w:t>
      </w:r>
      <w:r>
        <w:rPr>
          <w:color w:val="262526"/>
        </w:rPr>
        <w:t>continue</w:t>
      </w:r>
      <w:r>
        <w:rPr>
          <w:color w:val="262526"/>
          <w:spacing w:val="-9"/>
        </w:rPr>
        <w:t> </w:t>
      </w:r>
      <w:r>
        <w:rPr>
          <w:color w:val="262526"/>
        </w:rPr>
        <w:t>to</w:t>
      </w:r>
      <w:r>
        <w:rPr>
          <w:color w:val="262526"/>
          <w:spacing w:val="-9"/>
        </w:rPr>
        <w:t> </w:t>
      </w:r>
      <w:r>
        <w:rPr>
          <w:color w:val="262526"/>
        </w:rPr>
        <w:t>apply</w:t>
      </w:r>
      <w:r>
        <w:rPr>
          <w:color w:val="262526"/>
          <w:spacing w:val="-9"/>
        </w:rPr>
        <w:t> </w:t>
      </w:r>
      <w:r>
        <w:rPr>
          <w:color w:val="262526"/>
        </w:rPr>
        <w:t>in</w:t>
      </w:r>
      <w:r>
        <w:rPr>
          <w:color w:val="262526"/>
          <w:spacing w:val="-9"/>
        </w:rPr>
        <w:t> </w:t>
      </w:r>
      <w:r>
        <w:rPr>
          <w:color w:val="262526"/>
        </w:rPr>
        <w:t>place</w:t>
      </w:r>
      <w:r>
        <w:rPr>
          <w:color w:val="262526"/>
          <w:spacing w:val="-9"/>
        </w:rPr>
        <w:t> </w:t>
      </w:r>
      <w:r>
        <w:rPr>
          <w:color w:val="262526"/>
        </w:rPr>
        <w:t>of</w:t>
      </w:r>
      <w:r>
        <w:rPr>
          <w:color w:val="262526"/>
          <w:spacing w:val="-9"/>
        </w:rPr>
        <w:t> </w:t>
      </w:r>
      <w:r>
        <w:rPr>
          <w:color w:val="262526"/>
        </w:rPr>
        <w:t>the</w:t>
      </w:r>
      <w:r>
        <w:rPr>
          <w:color w:val="262526"/>
          <w:spacing w:val="-9"/>
        </w:rPr>
        <w:t> </w:t>
      </w:r>
      <w:r>
        <w:rPr>
          <w:color w:val="262526"/>
        </w:rPr>
        <w:t>amended</w:t>
      </w:r>
      <w:r>
        <w:rPr>
          <w:color w:val="262526"/>
          <w:spacing w:val="-8"/>
        </w:rPr>
        <w:t> </w:t>
      </w:r>
      <w:r>
        <w:rPr>
          <w:color w:val="262526"/>
        </w:rPr>
        <w:t>definitions</w:t>
      </w:r>
      <w:r>
        <w:rPr>
          <w:color w:val="262526"/>
          <w:spacing w:val="-9"/>
        </w:rPr>
        <w:t> </w:t>
      </w:r>
      <w:r>
        <w:rPr>
          <w:color w:val="262526"/>
        </w:rPr>
        <w:t>following the commencement date in respect of:</w:t>
      </w:r>
    </w:p>
    <w:p>
      <w:pPr>
        <w:pStyle w:val="ListParagraph"/>
        <w:numPr>
          <w:ilvl w:val="3"/>
          <w:numId w:val="21"/>
        </w:numPr>
        <w:tabs>
          <w:tab w:pos="1821" w:val="left" w:leader="none"/>
        </w:tabs>
        <w:spacing w:line="249" w:lineRule="auto" w:before="173" w:after="0"/>
        <w:ind w:left="1820" w:right="116" w:hanging="567"/>
        <w:jc w:val="both"/>
        <w:rPr>
          <w:sz w:val="24"/>
        </w:rPr>
      </w:pPr>
      <w:r>
        <w:rPr>
          <w:color w:val="262526"/>
          <w:sz w:val="24"/>
        </w:rPr>
        <w:t>a </w:t>
      </w:r>
      <w:r>
        <w:rPr>
          <w:i/>
          <w:color w:val="262526"/>
          <w:sz w:val="24"/>
        </w:rPr>
        <w:t>new small transmission network asset </w:t>
      </w:r>
      <w:r>
        <w:rPr>
          <w:color w:val="262526"/>
          <w:sz w:val="24"/>
        </w:rPr>
        <w:t>for which a </w:t>
      </w:r>
      <w:r>
        <w:rPr>
          <w:i/>
          <w:color w:val="262526"/>
          <w:sz w:val="24"/>
        </w:rPr>
        <w:t>Transmission Network </w:t>
      </w:r>
      <w:r>
        <w:rPr>
          <w:i/>
          <w:color w:val="262526"/>
          <w:sz w:val="24"/>
        </w:rPr>
        <w:t>Service Provider </w:t>
      </w:r>
      <w:r>
        <w:rPr>
          <w:color w:val="262526"/>
          <w:sz w:val="24"/>
        </w:rPr>
        <w:t>has set out the matters required under clauses 5.6.2A(b)(4) and (5) in an </w:t>
      </w:r>
      <w:r>
        <w:rPr>
          <w:i/>
          <w:color w:val="262526"/>
          <w:sz w:val="24"/>
        </w:rPr>
        <w:t>Annual Planning Report published </w:t>
      </w:r>
      <w:r>
        <w:rPr>
          <w:color w:val="262526"/>
          <w:sz w:val="24"/>
        </w:rPr>
        <w:t>prior to the commencement date;</w:t>
      </w:r>
    </w:p>
    <w:p>
      <w:pPr>
        <w:pStyle w:val="ListParagraph"/>
        <w:numPr>
          <w:ilvl w:val="3"/>
          <w:numId w:val="21"/>
        </w:numPr>
        <w:tabs>
          <w:tab w:pos="1821" w:val="left" w:leader="none"/>
        </w:tabs>
        <w:spacing w:line="249" w:lineRule="auto" w:before="174" w:after="0"/>
        <w:ind w:left="1820" w:right="115" w:hanging="567"/>
        <w:jc w:val="both"/>
        <w:rPr>
          <w:sz w:val="24"/>
        </w:rPr>
      </w:pPr>
      <w:r>
        <w:rPr>
          <w:color w:val="262526"/>
          <w:sz w:val="24"/>
        </w:rPr>
        <w:t>a </w:t>
      </w:r>
      <w:r>
        <w:rPr>
          <w:i/>
          <w:color w:val="262526"/>
          <w:sz w:val="24"/>
        </w:rPr>
        <w:t>new smalltransmission network asset </w:t>
      </w:r>
      <w:r>
        <w:rPr>
          <w:color w:val="262526"/>
          <w:sz w:val="24"/>
        </w:rPr>
        <w:t>not identified in an </w:t>
      </w:r>
      <w:r>
        <w:rPr>
          <w:i/>
          <w:color w:val="262526"/>
          <w:sz w:val="24"/>
        </w:rPr>
        <w:t>Annual Planning </w:t>
      </w:r>
      <w:r>
        <w:rPr>
          <w:i/>
          <w:color w:val="262526"/>
          <w:sz w:val="24"/>
        </w:rPr>
        <w:t>Report </w:t>
      </w:r>
      <w:r>
        <w:rPr>
          <w:color w:val="262526"/>
          <w:sz w:val="24"/>
        </w:rPr>
        <w:t>for which a </w:t>
      </w:r>
      <w:r>
        <w:rPr>
          <w:i/>
          <w:color w:val="262526"/>
          <w:sz w:val="24"/>
        </w:rPr>
        <w:t>Transmission Network Service Provider </w:t>
      </w:r>
      <w:r>
        <w:rPr>
          <w:color w:val="262526"/>
          <w:sz w:val="24"/>
        </w:rPr>
        <w:t>has </w:t>
      </w:r>
      <w:r>
        <w:rPr>
          <w:i/>
          <w:color w:val="262526"/>
          <w:sz w:val="24"/>
        </w:rPr>
        <w:t>published </w:t>
      </w:r>
      <w:r>
        <w:rPr>
          <w:color w:val="262526"/>
          <w:sz w:val="24"/>
        </w:rPr>
        <w:t>a report required under clause 5.6.6A(c) prior to the commencement date; and</w:t>
      </w:r>
    </w:p>
    <w:p>
      <w:pPr>
        <w:pStyle w:val="ListParagraph"/>
        <w:numPr>
          <w:ilvl w:val="3"/>
          <w:numId w:val="21"/>
        </w:numPr>
        <w:tabs>
          <w:tab w:pos="1821" w:val="left" w:leader="none"/>
        </w:tabs>
        <w:spacing w:line="249" w:lineRule="auto" w:before="173" w:after="0"/>
        <w:ind w:left="1820" w:right="115" w:hanging="567"/>
        <w:jc w:val="both"/>
        <w:rPr>
          <w:sz w:val="24"/>
        </w:rPr>
      </w:pPr>
      <w:r>
        <w:rPr>
          <w:color w:val="262526"/>
          <w:sz w:val="24"/>
        </w:rPr>
        <w:t>a </w:t>
      </w:r>
      <w:r>
        <w:rPr>
          <w:i/>
          <w:color w:val="262526"/>
          <w:sz w:val="24"/>
        </w:rPr>
        <w:t>new largetransmission network asset </w:t>
      </w:r>
      <w:r>
        <w:rPr>
          <w:color w:val="262526"/>
          <w:sz w:val="24"/>
        </w:rPr>
        <w:t>for which a </w:t>
      </w:r>
      <w:r>
        <w:rPr>
          <w:i/>
          <w:color w:val="262526"/>
          <w:sz w:val="24"/>
        </w:rPr>
        <w:t>Transmission Network </w:t>
      </w:r>
      <w:r>
        <w:rPr>
          <w:i/>
          <w:color w:val="262526"/>
          <w:sz w:val="24"/>
        </w:rPr>
        <w:t>Service</w:t>
      </w:r>
      <w:r>
        <w:rPr>
          <w:i/>
          <w:color w:val="262526"/>
          <w:spacing w:val="-15"/>
          <w:sz w:val="24"/>
        </w:rPr>
        <w:t> </w:t>
      </w:r>
      <w:r>
        <w:rPr>
          <w:i/>
          <w:color w:val="262526"/>
          <w:sz w:val="24"/>
        </w:rPr>
        <w:t>Provider</w:t>
      </w:r>
      <w:r>
        <w:rPr>
          <w:i/>
          <w:color w:val="262526"/>
          <w:spacing w:val="-15"/>
          <w:sz w:val="24"/>
        </w:rPr>
        <w:t> </w:t>
      </w:r>
      <w:r>
        <w:rPr>
          <w:color w:val="262526"/>
          <w:sz w:val="24"/>
        </w:rPr>
        <w:t>has</w:t>
      </w:r>
      <w:r>
        <w:rPr>
          <w:color w:val="262526"/>
          <w:spacing w:val="-15"/>
          <w:sz w:val="24"/>
        </w:rPr>
        <w:t> </w:t>
      </w:r>
      <w:r>
        <w:rPr>
          <w:color w:val="262526"/>
          <w:sz w:val="24"/>
        </w:rPr>
        <w:t>taken</w:t>
      </w:r>
      <w:r>
        <w:rPr>
          <w:color w:val="262526"/>
          <w:spacing w:val="-15"/>
          <w:sz w:val="24"/>
        </w:rPr>
        <w:t> </w:t>
      </w:r>
      <w:r>
        <w:rPr>
          <w:color w:val="262526"/>
          <w:sz w:val="24"/>
        </w:rPr>
        <w:t>an</w:t>
      </w:r>
      <w:r>
        <w:rPr>
          <w:color w:val="262526"/>
          <w:spacing w:val="-15"/>
          <w:sz w:val="24"/>
        </w:rPr>
        <w:t> </w:t>
      </w:r>
      <w:r>
        <w:rPr>
          <w:color w:val="262526"/>
          <w:sz w:val="24"/>
        </w:rPr>
        <w:t>action</w:t>
      </w:r>
      <w:r>
        <w:rPr>
          <w:color w:val="262526"/>
          <w:spacing w:val="-14"/>
          <w:sz w:val="24"/>
        </w:rPr>
        <w:t> </w:t>
      </w:r>
      <w:r>
        <w:rPr>
          <w:color w:val="262526"/>
          <w:sz w:val="24"/>
        </w:rPr>
        <w:t>or</w:t>
      </w:r>
      <w:r>
        <w:rPr>
          <w:color w:val="262526"/>
          <w:spacing w:val="-15"/>
          <w:sz w:val="24"/>
        </w:rPr>
        <w:t> </w:t>
      </w:r>
      <w:r>
        <w:rPr>
          <w:color w:val="262526"/>
          <w:sz w:val="24"/>
        </w:rPr>
        <w:t>commenced</w:t>
      </w:r>
      <w:r>
        <w:rPr>
          <w:color w:val="262526"/>
          <w:spacing w:val="-15"/>
          <w:sz w:val="24"/>
        </w:rPr>
        <w:t> </w:t>
      </w:r>
      <w:r>
        <w:rPr>
          <w:color w:val="262526"/>
          <w:sz w:val="24"/>
        </w:rPr>
        <w:t>a</w:t>
      </w:r>
      <w:r>
        <w:rPr>
          <w:color w:val="262526"/>
          <w:spacing w:val="-15"/>
          <w:sz w:val="24"/>
        </w:rPr>
        <w:t> </w:t>
      </w:r>
      <w:r>
        <w:rPr>
          <w:color w:val="262526"/>
          <w:sz w:val="24"/>
        </w:rPr>
        <w:t>process</w:t>
      </w:r>
      <w:r>
        <w:rPr>
          <w:color w:val="262526"/>
          <w:spacing w:val="-15"/>
          <w:sz w:val="24"/>
        </w:rPr>
        <w:t> </w:t>
      </w:r>
      <w:r>
        <w:rPr>
          <w:color w:val="262526"/>
          <w:sz w:val="24"/>
        </w:rPr>
        <w:t>under</w:t>
      </w:r>
      <w:r>
        <w:rPr>
          <w:color w:val="262526"/>
          <w:spacing w:val="-14"/>
          <w:sz w:val="24"/>
        </w:rPr>
        <w:t> </w:t>
      </w:r>
      <w:r>
        <w:rPr>
          <w:color w:val="262526"/>
          <w:sz w:val="24"/>
        </w:rPr>
        <w:t>the</w:t>
      </w:r>
      <w:r>
        <w:rPr>
          <w:color w:val="262526"/>
          <w:spacing w:val="-17"/>
          <w:sz w:val="24"/>
        </w:rPr>
        <w:t> </w:t>
      </w:r>
      <w:r>
        <w:rPr>
          <w:i/>
          <w:color w:val="262526"/>
          <w:sz w:val="24"/>
        </w:rPr>
        <w:t>Rules </w:t>
      </w:r>
      <w:r>
        <w:rPr>
          <w:color w:val="262526"/>
          <w:sz w:val="24"/>
        </w:rPr>
        <w:t>which</w:t>
      </w:r>
      <w:r>
        <w:rPr>
          <w:color w:val="262526"/>
          <w:spacing w:val="-6"/>
          <w:sz w:val="24"/>
        </w:rPr>
        <w:t> </w:t>
      </w:r>
      <w:r>
        <w:rPr>
          <w:color w:val="262526"/>
          <w:sz w:val="24"/>
        </w:rPr>
        <w:t>relies</w:t>
      </w:r>
      <w:r>
        <w:rPr>
          <w:color w:val="262526"/>
          <w:spacing w:val="-5"/>
          <w:sz w:val="24"/>
        </w:rPr>
        <w:t> </w:t>
      </w:r>
      <w:r>
        <w:rPr>
          <w:color w:val="262526"/>
          <w:sz w:val="24"/>
        </w:rPr>
        <w:t>on</w:t>
      </w:r>
      <w:r>
        <w:rPr>
          <w:color w:val="262526"/>
          <w:spacing w:val="-5"/>
          <w:sz w:val="24"/>
        </w:rPr>
        <w:t> </w:t>
      </w:r>
      <w:r>
        <w:rPr>
          <w:color w:val="262526"/>
          <w:sz w:val="24"/>
        </w:rPr>
        <w:t>or</w:t>
      </w:r>
      <w:r>
        <w:rPr>
          <w:color w:val="262526"/>
          <w:spacing w:val="-5"/>
          <w:sz w:val="24"/>
        </w:rPr>
        <w:t> </w:t>
      </w:r>
      <w:r>
        <w:rPr>
          <w:color w:val="262526"/>
          <w:sz w:val="24"/>
        </w:rPr>
        <w:t>is</w:t>
      </w:r>
      <w:r>
        <w:rPr>
          <w:color w:val="262526"/>
          <w:spacing w:val="-6"/>
          <w:sz w:val="24"/>
        </w:rPr>
        <w:t> </w:t>
      </w:r>
      <w:r>
        <w:rPr>
          <w:color w:val="262526"/>
          <w:sz w:val="24"/>
        </w:rPr>
        <w:t>referenced</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i/>
          <w:color w:val="262526"/>
          <w:sz w:val="24"/>
        </w:rPr>
        <w:t>Regulatory</w:t>
      </w:r>
      <w:r>
        <w:rPr>
          <w:i/>
          <w:color w:val="262526"/>
          <w:spacing w:val="-6"/>
          <w:sz w:val="24"/>
        </w:rPr>
        <w:t> Test </w:t>
      </w:r>
      <w:r>
        <w:rPr>
          <w:color w:val="262526"/>
          <w:sz w:val="24"/>
        </w:rPr>
        <w:t>(such</w:t>
      </w:r>
      <w:r>
        <w:rPr>
          <w:color w:val="262526"/>
          <w:spacing w:val="-5"/>
          <w:sz w:val="24"/>
        </w:rPr>
        <w:t> </w:t>
      </w:r>
      <w:r>
        <w:rPr>
          <w:color w:val="262526"/>
          <w:sz w:val="24"/>
        </w:rPr>
        <w:t>as</w:t>
      </w:r>
      <w:r>
        <w:rPr>
          <w:color w:val="262526"/>
          <w:spacing w:val="-5"/>
          <w:sz w:val="24"/>
        </w:rPr>
        <w:t> </w:t>
      </w:r>
      <w:r>
        <w:rPr>
          <w:i/>
          <w:color w:val="262526"/>
          <w:sz w:val="24"/>
        </w:rPr>
        <w:t>publishing</w:t>
      </w:r>
      <w:r>
        <w:rPr>
          <w:i/>
          <w:color w:val="262526"/>
          <w:spacing w:val="-5"/>
          <w:sz w:val="24"/>
        </w:rPr>
        <w:t> </w:t>
      </w:r>
      <w:r>
        <w:rPr>
          <w:color w:val="262526"/>
          <w:sz w:val="24"/>
        </w:rPr>
        <w:t>an application notice under clause 5.6.6(c)) that has not completed prior to the commencement date.</w:t>
      </w:r>
    </w:p>
    <w:p>
      <w:pPr>
        <w:spacing w:after="0" w:line="249" w:lineRule="auto"/>
        <w:jc w:val="both"/>
        <w:rPr>
          <w:sz w:val="24"/>
        </w:rPr>
        <w:sectPr>
          <w:pgSz w:w="11910" w:h="16840"/>
          <w:pgMar w:header="642" w:footer="697" w:top="1160" w:bottom="880" w:left="1320" w:right="1320"/>
        </w:sectPr>
      </w:pPr>
    </w:p>
    <w:p>
      <w:pPr>
        <w:pStyle w:val="BodyText"/>
        <w:spacing w:before="6"/>
        <w:ind w:left="0" w:firstLine="0"/>
        <w:jc w:val="left"/>
        <w:rPr>
          <w:sz w:val="9"/>
        </w:rPr>
      </w:pPr>
    </w:p>
    <w:p>
      <w:pPr>
        <w:pStyle w:val="Heading1"/>
        <w:tabs>
          <w:tab w:pos="1253" w:val="left" w:leader="none"/>
          <w:tab w:pos="9139" w:val="left" w:leader="none"/>
        </w:tabs>
        <w:spacing w:before="133"/>
      </w:pPr>
      <w:bookmarkStart w:name="Part R   Performance Standard Compliance" w:id="160"/>
      <w:bookmarkEnd w:id="160"/>
      <w:r>
        <w:rPr>
          <w:b w:val="0"/>
        </w:rPr>
      </w:r>
      <w:bookmarkStart w:name="11.23   Rules consequential on the makin" w:id="161"/>
      <w:bookmarkEnd w:id="161"/>
      <w:r>
        <w:rPr>
          <w:b w:val="0"/>
        </w:rPr>
      </w:r>
      <w:bookmarkStart w:name="11.23.1   Definitions ⁠" w:id="162"/>
      <w:bookmarkEnd w:id="162"/>
      <w:r>
        <w:rPr>
          <w:b w:val="0"/>
        </w:rPr>
      </w:r>
      <w:bookmarkStart w:name="11.23.2   Application of rule 11.23 for " w:id="163"/>
      <w:bookmarkEnd w:id="163"/>
      <w:r>
        <w:rPr>
          <w:b w:val="0"/>
        </w:rPr>
      </w:r>
      <w:bookmarkStart w:name="11.23.3   Application of rule 11.23 for " w:id="164"/>
      <w:bookmarkEnd w:id="164"/>
      <w:r>
        <w:rPr>
          <w:b w:val="0"/>
        </w:rPr>
      </w:r>
      <w:bookmarkStart w:name="11.23.4   Application of rule 11.23 for " w:id="165"/>
      <w:bookmarkEnd w:id="165"/>
      <w:r>
        <w:rPr>
          <w:b w:val="0"/>
        </w:rPr>
      </w:r>
      <w:r>
        <w:rPr>
          <w:color w:val="262526"/>
          <w:spacing w:val="-22"/>
          <w:shd w:fill="E9E9E9" w:color="auto" w:val="clear"/>
        </w:rPr>
        <w:t> </w:t>
      </w:r>
      <w:r>
        <w:rPr>
          <w:color w:val="262526"/>
          <w:shd w:fill="E9E9E9" w:color="auto" w:val="clear"/>
        </w:rPr>
        <w:t>Part R</w:t>
        <w:tab/>
        <w:t>Performance Standard Compliance of</w:t>
      </w:r>
      <w:r>
        <w:rPr>
          <w:color w:val="262526"/>
          <w:spacing w:val="-10"/>
          <w:shd w:fill="E9E9E9" w:color="auto" w:val="clear"/>
        </w:rPr>
        <w:t> </w:t>
      </w:r>
      <w:r>
        <w:rPr>
          <w:color w:val="262526"/>
          <w:shd w:fill="E9E9E9" w:color="auto" w:val="clear"/>
        </w:rPr>
        <w:t>Generators</w:t>
        <w:tab/>
      </w:r>
    </w:p>
    <w:p>
      <w:pPr>
        <w:pStyle w:val="Heading2"/>
        <w:numPr>
          <w:ilvl w:val="1"/>
          <w:numId w:val="21"/>
        </w:numPr>
        <w:tabs>
          <w:tab w:pos="1253" w:val="left" w:leader="none"/>
          <w:tab w:pos="1254" w:val="left" w:leader="none"/>
        </w:tabs>
        <w:spacing w:line="249" w:lineRule="auto" w:before="354" w:after="0"/>
        <w:ind w:left="1253" w:right="455" w:hanging="1134"/>
        <w:jc w:val="left"/>
      </w:pPr>
      <w:r>
        <w:rPr>
          <w:color w:val="262526"/>
        </w:rPr>
        <w:t>Rules consequential on the making of the National Electricity Amendment (Performance Standards Compliance of Generators) Rule</w:t>
      </w:r>
      <w:r>
        <w:rPr>
          <w:color w:val="262526"/>
          <w:spacing w:val="-2"/>
        </w:rPr>
        <w:t> </w:t>
      </w:r>
      <w:r>
        <w:rPr>
          <w:color w:val="262526"/>
        </w:rPr>
        <w:t>2008</w:t>
      </w:r>
    </w:p>
    <w:p>
      <w:pPr>
        <w:pStyle w:val="Heading3"/>
        <w:numPr>
          <w:ilvl w:val="2"/>
          <w:numId w:val="21"/>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For the purposes of this rule 11.23:</w:t>
      </w:r>
    </w:p>
    <w:p>
      <w:pPr>
        <w:spacing w:line="249" w:lineRule="auto" w:before="125"/>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(Performance </w:t>
      </w:r>
      <w:r>
        <w:rPr>
          <w:i/>
          <w:color w:val="262526"/>
          <w:sz w:val="24"/>
        </w:rPr>
        <w:t>Standards Compliance of Generators) Rule 2008</w:t>
      </w:r>
      <w:r>
        <w:rPr>
          <w:color w:val="262526"/>
          <w:sz w:val="24"/>
        </w:rPr>
        <w:t>.</w:t>
      </w:r>
    </w:p>
    <w:p>
      <w:pPr>
        <w:pStyle w:val="BodyText"/>
        <w:spacing w:line="249" w:lineRule="auto" w:before="116"/>
        <w:ind w:left="1253" w:firstLine="0"/>
        <w:jc w:val="left"/>
      </w:pPr>
      <w:r>
        <w:rPr>
          <w:b/>
          <w:color w:val="262526"/>
        </w:rPr>
        <w:t>Old Clause 5.7.3(b) </w:t>
      </w:r>
      <w:r>
        <w:rPr>
          <w:color w:val="262526"/>
        </w:rPr>
        <w:t>means the clause 5.7.3(b) in the version of the </w:t>
      </w:r>
      <w:r>
        <w:rPr>
          <w:i/>
          <w:color w:val="262526"/>
        </w:rPr>
        <w:t>Rules </w:t>
      </w:r>
      <w:r>
        <w:rPr>
          <w:color w:val="262526"/>
        </w:rPr>
        <w:t>that was in force immediately prior to the commencement of the Amending Rule.</w:t>
      </w:r>
    </w:p>
    <w:p>
      <w:pPr>
        <w:pStyle w:val="Heading3"/>
        <w:numPr>
          <w:ilvl w:val="2"/>
          <w:numId w:val="21"/>
        </w:numPr>
        <w:tabs>
          <w:tab w:pos="1244" w:val="left" w:leader="none"/>
          <w:tab w:pos="1245" w:val="left" w:leader="none"/>
        </w:tabs>
        <w:spacing w:line="249" w:lineRule="auto" w:before="236" w:after="0"/>
        <w:ind w:left="1253" w:right="764" w:hanging="1134"/>
        <w:jc w:val="left"/>
      </w:pPr>
      <w:r>
        <w:rPr>
          <w:color w:val="262526"/>
        </w:rPr>
        <w:t>Application of rule </w:t>
      </w:r>
      <w:r>
        <w:rPr>
          <w:color w:val="262526"/>
          <w:spacing w:val="-4"/>
        </w:rPr>
        <w:t>11.23 </w:t>
      </w:r>
      <w:r>
        <w:rPr>
          <w:color w:val="262526"/>
        </w:rPr>
        <w:t>for compliance programs implemented immediately after the commencement of the Amending</w:t>
      </w:r>
      <w:r>
        <w:rPr>
          <w:color w:val="262526"/>
          <w:spacing w:val="-26"/>
        </w:rPr>
        <w:t> </w:t>
      </w:r>
      <w:r>
        <w:rPr>
          <w:color w:val="262526"/>
        </w:rPr>
        <w:t>Rule</w:t>
      </w:r>
    </w:p>
    <w:p>
      <w:pPr>
        <w:spacing w:line="249" w:lineRule="auto" w:before="108"/>
        <w:ind w:left="1253" w:right="116" w:firstLine="0"/>
        <w:jc w:val="both"/>
        <w:rPr>
          <w:sz w:val="24"/>
        </w:rPr>
      </w:pPr>
      <w:r>
        <w:rPr>
          <w:i/>
          <w:color w:val="262526"/>
          <w:sz w:val="24"/>
        </w:rPr>
        <w:t>Registered Participants </w:t>
      </w:r>
      <w:r>
        <w:rPr>
          <w:color w:val="262526"/>
          <w:sz w:val="24"/>
        </w:rPr>
        <w:t>are not required to comply with the obligation set out in rule 4.15(b) until 3 months after the day on which the </w:t>
      </w:r>
      <w:r>
        <w:rPr>
          <w:i/>
          <w:color w:val="262526"/>
          <w:sz w:val="24"/>
        </w:rPr>
        <w:t>Reliability Panel published </w:t>
      </w:r>
      <w:r>
        <w:rPr>
          <w:color w:val="262526"/>
          <w:sz w:val="24"/>
        </w:rPr>
        <w:t>its initial </w:t>
      </w:r>
      <w:r>
        <w:rPr>
          <w:i/>
          <w:color w:val="262526"/>
          <w:sz w:val="24"/>
        </w:rPr>
        <w:t>template for generator compliance programs </w:t>
      </w:r>
      <w:r>
        <w:rPr>
          <w:color w:val="262526"/>
          <w:sz w:val="24"/>
        </w:rPr>
        <w:t>under clause 8.8.3 of the </w:t>
      </w:r>
      <w:r>
        <w:rPr>
          <w:i/>
          <w:color w:val="262526"/>
          <w:sz w:val="24"/>
        </w:rPr>
        <w:t>Rules </w:t>
      </w:r>
      <w:r>
        <w:rPr>
          <w:color w:val="262526"/>
          <w:sz w:val="24"/>
        </w:rPr>
        <w:t>or until a date determined by the </w:t>
      </w:r>
      <w:r>
        <w:rPr>
          <w:i/>
          <w:color w:val="262526"/>
          <w:sz w:val="24"/>
        </w:rPr>
        <w:t>Reliability Panel</w:t>
      </w:r>
      <w:r>
        <w:rPr>
          <w:color w:val="262526"/>
          <w:sz w:val="24"/>
        </w:rPr>
        <w:t>.</w:t>
      </w:r>
    </w:p>
    <w:p>
      <w:pPr>
        <w:pStyle w:val="Heading3"/>
        <w:numPr>
          <w:ilvl w:val="2"/>
          <w:numId w:val="21"/>
        </w:numPr>
        <w:tabs>
          <w:tab w:pos="1244" w:val="left" w:leader="none"/>
          <w:tab w:pos="1245" w:val="left" w:leader="none"/>
        </w:tabs>
        <w:spacing w:line="249" w:lineRule="auto" w:before="238" w:after="0"/>
        <w:ind w:left="1253" w:right="764" w:hanging="1134"/>
        <w:jc w:val="left"/>
      </w:pPr>
      <w:r>
        <w:rPr>
          <w:color w:val="262526"/>
        </w:rPr>
        <w:t>Application of rule </w:t>
      </w:r>
      <w:r>
        <w:rPr>
          <w:color w:val="262526"/>
          <w:spacing w:val="-4"/>
        </w:rPr>
        <w:t>11.23 </w:t>
      </w:r>
      <w:r>
        <w:rPr>
          <w:color w:val="262526"/>
        </w:rPr>
        <w:t>for compliance programs implemented immediately prior to the commencement of the Amending</w:t>
      </w:r>
      <w:r>
        <w:rPr>
          <w:color w:val="262526"/>
          <w:spacing w:val="-29"/>
        </w:rPr>
        <w:t> </w:t>
      </w:r>
      <w:r>
        <w:rPr>
          <w:color w:val="262526"/>
        </w:rPr>
        <w:t>Rule</w:t>
      </w:r>
    </w:p>
    <w:p>
      <w:pPr>
        <w:spacing w:line="249" w:lineRule="auto" w:before="108"/>
        <w:ind w:left="1253" w:right="115" w:firstLine="0"/>
        <w:jc w:val="both"/>
        <w:rPr>
          <w:sz w:val="24"/>
        </w:rPr>
      </w:pPr>
      <w:r>
        <w:rPr>
          <w:i/>
          <w:color w:val="262526"/>
          <w:sz w:val="24"/>
        </w:rPr>
        <w:t>Registered Participants </w:t>
      </w:r>
      <w:r>
        <w:rPr>
          <w:color w:val="262526"/>
          <w:sz w:val="24"/>
        </w:rPr>
        <w:t>which implemented compliance programs under the Old Clause</w:t>
      </w:r>
      <w:r>
        <w:rPr>
          <w:color w:val="262526"/>
          <w:spacing w:val="-15"/>
          <w:sz w:val="24"/>
        </w:rPr>
        <w:t> </w:t>
      </w:r>
      <w:r>
        <w:rPr>
          <w:color w:val="262526"/>
          <w:sz w:val="24"/>
        </w:rPr>
        <w:t>5.7.3(b)</w:t>
      </w:r>
      <w:r>
        <w:rPr>
          <w:color w:val="262526"/>
          <w:spacing w:val="-16"/>
          <w:sz w:val="24"/>
        </w:rPr>
        <w:t> </w:t>
      </w:r>
      <w:r>
        <w:rPr>
          <w:color w:val="262526"/>
          <w:sz w:val="24"/>
        </w:rPr>
        <w:t>must</w:t>
      </w:r>
      <w:r>
        <w:rPr>
          <w:color w:val="262526"/>
          <w:spacing w:val="-15"/>
          <w:sz w:val="24"/>
        </w:rPr>
        <w:t> </w:t>
      </w:r>
      <w:r>
        <w:rPr>
          <w:color w:val="262526"/>
          <w:sz w:val="24"/>
        </w:rPr>
        <w:t>maintain</w:t>
      </w:r>
      <w:r>
        <w:rPr>
          <w:color w:val="262526"/>
          <w:spacing w:val="-15"/>
          <w:sz w:val="24"/>
        </w:rPr>
        <w:t> </w:t>
      </w:r>
      <w:r>
        <w:rPr>
          <w:color w:val="262526"/>
          <w:sz w:val="24"/>
        </w:rPr>
        <w:t>compliance</w:t>
      </w:r>
      <w:r>
        <w:rPr>
          <w:color w:val="262526"/>
          <w:spacing w:val="-15"/>
          <w:sz w:val="24"/>
        </w:rPr>
        <w:t> </w:t>
      </w:r>
      <w:r>
        <w:rPr>
          <w:color w:val="262526"/>
          <w:sz w:val="24"/>
        </w:rPr>
        <w:t>with</w:t>
      </w:r>
      <w:r>
        <w:rPr>
          <w:color w:val="262526"/>
          <w:spacing w:val="-15"/>
          <w:sz w:val="24"/>
        </w:rPr>
        <w:t> </w:t>
      </w:r>
      <w:r>
        <w:rPr>
          <w:color w:val="262526"/>
          <w:sz w:val="24"/>
        </w:rPr>
        <w:t>those</w:t>
      </w:r>
      <w:r>
        <w:rPr>
          <w:color w:val="262526"/>
          <w:spacing w:val="-15"/>
          <w:sz w:val="24"/>
        </w:rPr>
        <w:t> </w:t>
      </w:r>
      <w:r>
        <w:rPr>
          <w:color w:val="262526"/>
          <w:sz w:val="24"/>
        </w:rPr>
        <w:t>programs</w:t>
      </w:r>
      <w:r>
        <w:rPr>
          <w:color w:val="262526"/>
          <w:spacing w:val="-15"/>
          <w:sz w:val="24"/>
        </w:rPr>
        <w:t> </w:t>
      </w:r>
      <w:r>
        <w:rPr>
          <w:color w:val="262526"/>
          <w:sz w:val="24"/>
        </w:rPr>
        <w:t>until</w:t>
      </w:r>
      <w:r>
        <w:rPr>
          <w:color w:val="262526"/>
          <w:spacing w:val="-15"/>
          <w:sz w:val="24"/>
        </w:rPr>
        <w:t> </w:t>
      </w:r>
      <w:r>
        <w:rPr>
          <w:color w:val="262526"/>
          <w:sz w:val="24"/>
        </w:rPr>
        <w:t>3</w:t>
      </w:r>
      <w:r>
        <w:rPr>
          <w:color w:val="262526"/>
          <w:spacing w:val="-15"/>
          <w:sz w:val="24"/>
        </w:rPr>
        <w:t> </w:t>
      </w:r>
      <w:r>
        <w:rPr>
          <w:color w:val="262526"/>
          <w:sz w:val="24"/>
        </w:rPr>
        <w:t>months</w:t>
      </w:r>
      <w:r>
        <w:rPr>
          <w:color w:val="262526"/>
          <w:spacing w:val="-15"/>
          <w:sz w:val="24"/>
        </w:rPr>
        <w:t> </w:t>
      </w:r>
      <w:r>
        <w:rPr>
          <w:color w:val="262526"/>
          <w:sz w:val="24"/>
        </w:rPr>
        <w:t>after the day on which the </w:t>
      </w:r>
      <w:r>
        <w:rPr>
          <w:i/>
          <w:color w:val="262526"/>
          <w:sz w:val="24"/>
        </w:rPr>
        <w:t>Reliability Panel published </w:t>
      </w:r>
      <w:r>
        <w:rPr>
          <w:color w:val="262526"/>
          <w:sz w:val="24"/>
        </w:rPr>
        <w:t>its initial </w:t>
      </w:r>
      <w:r>
        <w:rPr>
          <w:i/>
          <w:color w:val="262526"/>
          <w:sz w:val="24"/>
        </w:rPr>
        <w:t>template for generator </w:t>
      </w:r>
      <w:r>
        <w:rPr>
          <w:i/>
          <w:color w:val="262526"/>
          <w:sz w:val="24"/>
        </w:rPr>
        <w:t>compliance</w:t>
      </w:r>
      <w:r>
        <w:rPr>
          <w:i/>
          <w:color w:val="262526"/>
          <w:spacing w:val="-4"/>
          <w:sz w:val="24"/>
        </w:rPr>
        <w:t> </w:t>
      </w:r>
      <w:r>
        <w:rPr>
          <w:i/>
          <w:color w:val="262526"/>
          <w:sz w:val="24"/>
        </w:rPr>
        <w:t>programs</w:t>
      </w:r>
      <w:r>
        <w:rPr>
          <w:i/>
          <w:color w:val="262526"/>
          <w:spacing w:val="-5"/>
          <w:sz w:val="24"/>
        </w:rPr>
        <w:t> </w:t>
      </w:r>
      <w:r>
        <w:rPr>
          <w:color w:val="262526"/>
          <w:sz w:val="24"/>
        </w:rPr>
        <w:t>under</w:t>
      </w:r>
      <w:r>
        <w:rPr>
          <w:color w:val="262526"/>
          <w:spacing w:val="-4"/>
          <w:sz w:val="24"/>
        </w:rPr>
        <w:t> </w:t>
      </w:r>
      <w:r>
        <w:rPr>
          <w:color w:val="262526"/>
          <w:sz w:val="24"/>
        </w:rPr>
        <w:t>clause</w:t>
      </w:r>
      <w:r>
        <w:rPr>
          <w:color w:val="262526"/>
          <w:spacing w:val="-3"/>
          <w:sz w:val="24"/>
        </w:rPr>
        <w:t> </w:t>
      </w:r>
      <w:r>
        <w:rPr>
          <w:color w:val="262526"/>
          <w:sz w:val="24"/>
        </w:rPr>
        <w:t>8.8.3</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i/>
          <w:color w:val="262526"/>
          <w:sz w:val="24"/>
        </w:rPr>
        <w:t>Rules</w:t>
      </w:r>
      <w:r>
        <w:rPr>
          <w:i/>
          <w:color w:val="262526"/>
          <w:spacing w:val="-5"/>
          <w:sz w:val="24"/>
        </w:rPr>
        <w:t> </w:t>
      </w:r>
      <w:r>
        <w:rPr>
          <w:color w:val="262526"/>
          <w:sz w:val="24"/>
        </w:rPr>
        <w:t>or</w:t>
      </w:r>
      <w:r>
        <w:rPr>
          <w:color w:val="262526"/>
          <w:spacing w:val="-4"/>
          <w:sz w:val="24"/>
        </w:rPr>
        <w:t> </w:t>
      </w:r>
      <w:r>
        <w:rPr>
          <w:color w:val="262526"/>
          <w:sz w:val="24"/>
        </w:rPr>
        <w:t>until</w:t>
      </w:r>
      <w:r>
        <w:rPr>
          <w:color w:val="262526"/>
          <w:spacing w:val="-3"/>
          <w:sz w:val="24"/>
        </w:rPr>
        <w:t> </w:t>
      </w:r>
      <w:r>
        <w:rPr>
          <w:color w:val="262526"/>
          <w:sz w:val="24"/>
        </w:rPr>
        <w:t>a</w:t>
      </w:r>
      <w:r>
        <w:rPr>
          <w:color w:val="262526"/>
          <w:spacing w:val="-4"/>
          <w:sz w:val="24"/>
        </w:rPr>
        <w:t> </w:t>
      </w:r>
      <w:r>
        <w:rPr>
          <w:color w:val="262526"/>
          <w:sz w:val="24"/>
        </w:rPr>
        <w:t>date</w:t>
      </w:r>
      <w:r>
        <w:rPr>
          <w:color w:val="262526"/>
          <w:spacing w:val="-4"/>
          <w:sz w:val="24"/>
        </w:rPr>
        <w:t> </w:t>
      </w:r>
      <w:r>
        <w:rPr>
          <w:color w:val="262526"/>
          <w:sz w:val="24"/>
        </w:rPr>
        <w:t>determined</w:t>
      </w:r>
      <w:r>
        <w:rPr>
          <w:color w:val="262526"/>
          <w:spacing w:val="-3"/>
          <w:sz w:val="24"/>
        </w:rPr>
        <w:t> </w:t>
      </w:r>
      <w:r>
        <w:rPr>
          <w:color w:val="262526"/>
          <w:sz w:val="24"/>
        </w:rPr>
        <w:t>by the </w:t>
      </w:r>
      <w:r>
        <w:rPr>
          <w:i/>
          <w:color w:val="262526"/>
          <w:sz w:val="24"/>
        </w:rPr>
        <w:t>Reliability</w:t>
      </w:r>
      <w:r>
        <w:rPr>
          <w:i/>
          <w:color w:val="262526"/>
          <w:spacing w:val="-2"/>
          <w:sz w:val="24"/>
        </w:rPr>
        <w:t> </w:t>
      </w:r>
      <w:r>
        <w:rPr>
          <w:i/>
          <w:color w:val="262526"/>
          <w:sz w:val="24"/>
        </w:rPr>
        <w:t>Panel</w:t>
      </w:r>
      <w:r>
        <w:rPr>
          <w:color w:val="262526"/>
          <w:sz w:val="24"/>
        </w:rPr>
        <w:t>.</w:t>
      </w:r>
    </w:p>
    <w:p>
      <w:pPr>
        <w:pStyle w:val="Heading3"/>
        <w:numPr>
          <w:ilvl w:val="2"/>
          <w:numId w:val="21"/>
        </w:numPr>
        <w:tabs>
          <w:tab w:pos="1244" w:val="left" w:leader="none"/>
          <w:tab w:pos="1245" w:val="left" w:leader="none"/>
        </w:tabs>
        <w:spacing w:line="249" w:lineRule="auto" w:before="239" w:after="0"/>
        <w:ind w:left="1253" w:right="324" w:hanging="1134"/>
        <w:jc w:val="left"/>
      </w:pPr>
      <w:r>
        <w:rPr>
          <w:color w:val="262526"/>
        </w:rPr>
        <w:t>Application of rule </w:t>
      </w:r>
      <w:r>
        <w:rPr>
          <w:color w:val="262526"/>
          <w:spacing w:val="-4"/>
        </w:rPr>
        <w:t>11.23 </w:t>
      </w:r>
      <w:r>
        <w:rPr>
          <w:color w:val="262526"/>
        </w:rPr>
        <w:t>for compliance programs not implemented immediately prior to the commencement of the Amending</w:t>
      </w:r>
      <w:r>
        <w:rPr>
          <w:color w:val="262526"/>
          <w:spacing w:val="-22"/>
        </w:rPr>
        <w:t> </w:t>
      </w:r>
      <w:r>
        <w:rPr>
          <w:color w:val="262526"/>
        </w:rPr>
        <w:t>Rule</w:t>
      </w:r>
    </w:p>
    <w:p>
      <w:pPr>
        <w:spacing w:line="249" w:lineRule="auto" w:before="108"/>
        <w:ind w:left="1253" w:right="115" w:firstLine="0"/>
        <w:jc w:val="both"/>
        <w:rPr>
          <w:sz w:val="24"/>
        </w:rPr>
      </w:pPr>
      <w:r>
        <w:rPr>
          <w:i/>
          <w:color w:val="262526"/>
          <w:sz w:val="24"/>
        </w:rPr>
        <w:t>Registered Participants </w:t>
      </w:r>
      <w:r>
        <w:rPr>
          <w:color w:val="262526"/>
          <w:sz w:val="24"/>
        </w:rPr>
        <w:t>which have not implemented compliance programs under the Old Clause 5.7.3(b) must implement and maintain compliance programs</w:t>
      </w:r>
      <w:r>
        <w:rPr>
          <w:color w:val="262526"/>
          <w:spacing w:val="-22"/>
          <w:sz w:val="24"/>
        </w:rPr>
        <w:t> </w:t>
      </w:r>
      <w:r>
        <w:rPr>
          <w:color w:val="262526"/>
          <w:sz w:val="24"/>
        </w:rPr>
        <w:t>under the</w:t>
      </w:r>
      <w:r>
        <w:rPr>
          <w:color w:val="262526"/>
          <w:spacing w:val="-4"/>
          <w:sz w:val="24"/>
        </w:rPr>
        <w:t> </w:t>
      </w:r>
      <w:r>
        <w:rPr>
          <w:color w:val="262526"/>
          <w:sz w:val="24"/>
        </w:rPr>
        <w:t>Old</w:t>
      </w:r>
      <w:r>
        <w:rPr>
          <w:color w:val="262526"/>
          <w:spacing w:val="-3"/>
          <w:sz w:val="24"/>
        </w:rPr>
        <w:t> </w:t>
      </w:r>
      <w:r>
        <w:rPr>
          <w:color w:val="262526"/>
          <w:sz w:val="24"/>
        </w:rPr>
        <w:t>Clause</w:t>
      </w:r>
      <w:r>
        <w:rPr>
          <w:color w:val="262526"/>
          <w:spacing w:val="-4"/>
          <w:sz w:val="24"/>
        </w:rPr>
        <w:t> </w:t>
      </w:r>
      <w:r>
        <w:rPr>
          <w:color w:val="262526"/>
          <w:sz w:val="24"/>
        </w:rPr>
        <w:t>5.7.3(b)</w:t>
      </w:r>
      <w:r>
        <w:rPr>
          <w:color w:val="262526"/>
          <w:spacing w:val="-3"/>
          <w:sz w:val="24"/>
        </w:rPr>
        <w:t> </w:t>
      </w:r>
      <w:r>
        <w:rPr>
          <w:color w:val="262526"/>
          <w:sz w:val="24"/>
        </w:rPr>
        <w:t>until</w:t>
      </w:r>
      <w:r>
        <w:rPr>
          <w:color w:val="262526"/>
          <w:spacing w:val="-4"/>
          <w:sz w:val="24"/>
        </w:rPr>
        <w:t> </w:t>
      </w:r>
      <w:r>
        <w:rPr>
          <w:color w:val="262526"/>
          <w:sz w:val="24"/>
        </w:rPr>
        <w:t>3</w:t>
      </w:r>
      <w:r>
        <w:rPr>
          <w:color w:val="262526"/>
          <w:spacing w:val="-3"/>
          <w:sz w:val="24"/>
        </w:rPr>
        <w:t> </w:t>
      </w:r>
      <w:r>
        <w:rPr>
          <w:color w:val="262526"/>
          <w:sz w:val="24"/>
        </w:rPr>
        <w:t>months</w:t>
      </w:r>
      <w:r>
        <w:rPr>
          <w:color w:val="262526"/>
          <w:spacing w:val="-3"/>
          <w:sz w:val="24"/>
        </w:rPr>
        <w:t> </w:t>
      </w:r>
      <w:r>
        <w:rPr>
          <w:color w:val="262526"/>
          <w:sz w:val="24"/>
        </w:rPr>
        <w:t>after</w:t>
      </w:r>
      <w:r>
        <w:rPr>
          <w:color w:val="262526"/>
          <w:spacing w:val="-4"/>
          <w:sz w:val="24"/>
        </w:rPr>
        <w:t> </w:t>
      </w:r>
      <w:r>
        <w:rPr>
          <w:color w:val="262526"/>
          <w:sz w:val="24"/>
        </w:rPr>
        <w:t>the</w:t>
      </w:r>
      <w:r>
        <w:rPr>
          <w:color w:val="262526"/>
          <w:spacing w:val="-3"/>
          <w:sz w:val="24"/>
        </w:rPr>
        <w:t> </w:t>
      </w:r>
      <w:r>
        <w:rPr>
          <w:color w:val="262526"/>
          <w:sz w:val="24"/>
        </w:rPr>
        <w:t>day</w:t>
      </w:r>
      <w:r>
        <w:rPr>
          <w:color w:val="262526"/>
          <w:spacing w:val="-4"/>
          <w:sz w:val="24"/>
        </w:rPr>
        <w:t> </w:t>
      </w:r>
      <w:r>
        <w:rPr>
          <w:color w:val="262526"/>
          <w:sz w:val="24"/>
        </w:rPr>
        <w:t>on</w:t>
      </w:r>
      <w:r>
        <w:rPr>
          <w:color w:val="262526"/>
          <w:spacing w:val="-3"/>
          <w:sz w:val="24"/>
        </w:rPr>
        <w:t> </w:t>
      </w:r>
      <w:r>
        <w:rPr>
          <w:color w:val="262526"/>
          <w:sz w:val="24"/>
        </w:rPr>
        <w:t>which</w:t>
      </w:r>
      <w:r>
        <w:rPr>
          <w:color w:val="262526"/>
          <w:spacing w:val="-4"/>
          <w:sz w:val="24"/>
        </w:rPr>
        <w:t> </w:t>
      </w:r>
      <w:r>
        <w:rPr>
          <w:color w:val="262526"/>
          <w:sz w:val="24"/>
        </w:rPr>
        <w:t>the</w:t>
      </w:r>
      <w:r>
        <w:rPr>
          <w:color w:val="262526"/>
          <w:spacing w:val="-4"/>
          <w:sz w:val="24"/>
        </w:rPr>
        <w:t> </w:t>
      </w:r>
      <w:r>
        <w:rPr>
          <w:i/>
          <w:color w:val="262526"/>
          <w:sz w:val="24"/>
        </w:rPr>
        <w:t>Reliability</w:t>
      </w:r>
      <w:r>
        <w:rPr>
          <w:i/>
          <w:color w:val="262526"/>
          <w:spacing w:val="-3"/>
          <w:sz w:val="24"/>
        </w:rPr>
        <w:t> </w:t>
      </w:r>
      <w:r>
        <w:rPr>
          <w:i/>
          <w:color w:val="262526"/>
          <w:sz w:val="24"/>
        </w:rPr>
        <w:t>Panel </w:t>
      </w:r>
      <w:r>
        <w:rPr>
          <w:i/>
          <w:color w:val="262526"/>
          <w:sz w:val="24"/>
        </w:rPr>
        <w:t>published</w:t>
      </w:r>
      <w:r>
        <w:rPr>
          <w:i/>
          <w:color w:val="262526"/>
          <w:spacing w:val="-17"/>
          <w:sz w:val="24"/>
        </w:rPr>
        <w:t> </w:t>
      </w:r>
      <w:r>
        <w:rPr>
          <w:color w:val="262526"/>
          <w:sz w:val="24"/>
        </w:rPr>
        <w:t>its</w:t>
      </w:r>
      <w:r>
        <w:rPr>
          <w:color w:val="262526"/>
          <w:spacing w:val="-17"/>
          <w:sz w:val="24"/>
        </w:rPr>
        <w:t> </w:t>
      </w:r>
      <w:r>
        <w:rPr>
          <w:color w:val="262526"/>
          <w:sz w:val="24"/>
        </w:rPr>
        <w:t>initial</w:t>
      </w:r>
      <w:r>
        <w:rPr>
          <w:color w:val="262526"/>
          <w:spacing w:val="-18"/>
          <w:sz w:val="24"/>
        </w:rPr>
        <w:t> </w:t>
      </w:r>
      <w:r>
        <w:rPr>
          <w:i/>
          <w:color w:val="262526"/>
          <w:sz w:val="24"/>
        </w:rPr>
        <w:t>template</w:t>
      </w:r>
      <w:r>
        <w:rPr>
          <w:i/>
          <w:color w:val="262526"/>
          <w:spacing w:val="-16"/>
          <w:sz w:val="24"/>
        </w:rPr>
        <w:t> </w:t>
      </w:r>
      <w:r>
        <w:rPr>
          <w:i/>
          <w:color w:val="262526"/>
          <w:sz w:val="24"/>
        </w:rPr>
        <w:t>for</w:t>
      </w:r>
      <w:r>
        <w:rPr>
          <w:i/>
          <w:color w:val="262526"/>
          <w:spacing w:val="-17"/>
          <w:sz w:val="24"/>
        </w:rPr>
        <w:t> </w:t>
      </w:r>
      <w:r>
        <w:rPr>
          <w:i/>
          <w:color w:val="262526"/>
          <w:sz w:val="24"/>
        </w:rPr>
        <w:t>generator</w:t>
      </w:r>
      <w:r>
        <w:rPr>
          <w:i/>
          <w:color w:val="262526"/>
          <w:spacing w:val="-17"/>
          <w:sz w:val="24"/>
        </w:rPr>
        <w:t> </w:t>
      </w:r>
      <w:r>
        <w:rPr>
          <w:i/>
          <w:color w:val="262526"/>
          <w:sz w:val="24"/>
        </w:rPr>
        <w:t>compliance</w:t>
      </w:r>
      <w:r>
        <w:rPr>
          <w:i/>
          <w:color w:val="262526"/>
          <w:spacing w:val="-16"/>
          <w:sz w:val="24"/>
        </w:rPr>
        <w:t> </w:t>
      </w:r>
      <w:r>
        <w:rPr>
          <w:i/>
          <w:color w:val="262526"/>
          <w:sz w:val="24"/>
        </w:rPr>
        <w:t>programs</w:t>
      </w:r>
      <w:r>
        <w:rPr>
          <w:i/>
          <w:color w:val="262526"/>
          <w:spacing w:val="-19"/>
          <w:sz w:val="24"/>
        </w:rPr>
        <w:t> </w:t>
      </w:r>
      <w:r>
        <w:rPr>
          <w:color w:val="262526"/>
          <w:sz w:val="24"/>
        </w:rPr>
        <w:t>under</w:t>
      </w:r>
      <w:r>
        <w:rPr>
          <w:color w:val="262526"/>
          <w:spacing w:val="-17"/>
          <w:sz w:val="24"/>
        </w:rPr>
        <w:t> </w:t>
      </w:r>
      <w:r>
        <w:rPr>
          <w:color w:val="262526"/>
          <w:sz w:val="24"/>
        </w:rPr>
        <w:t>clause</w:t>
      </w:r>
      <w:r>
        <w:rPr>
          <w:color w:val="262526"/>
          <w:spacing w:val="-16"/>
          <w:sz w:val="24"/>
        </w:rPr>
        <w:t> </w:t>
      </w:r>
      <w:r>
        <w:rPr>
          <w:color w:val="262526"/>
          <w:sz w:val="24"/>
        </w:rPr>
        <w:t>8.8.3 of the </w:t>
      </w:r>
      <w:r>
        <w:rPr>
          <w:i/>
          <w:color w:val="262526"/>
          <w:sz w:val="24"/>
        </w:rPr>
        <w:t>Rules </w:t>
      </w:r>
      <w:r>
        <w:rPr>
          <w:color w:val="262526"/>
          <w:sz w:val="24"/>
        </w:rPr>
        <w:t>or until a date determined by the </w:t>
      </w:r>
      <w:r>
        <w:rPr>
          <w:i/>
          <w:color w:val="262526"/>
          <w:sz w:val="24"/>
        </w:rPr>
        <w:t>Reliability</w:t>
      </w:r>
      <w:r>
        <w:rPr>
          <w:i/>
          <w:color w:val="262526"/>
          <w:spacing w:val="-4"/>
          <w:sz w:val="24"/>
        </w:rPr>
        <w:t> </w:t>
      </w:r>
      <w:r>
        <w:rPr>
          <w:i/>
          <w:color w:val="262526"/>
          <w:sz w:val="24"/>
        </w:rPr>
        <w:t>Panel</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pt;height:22.15pt;mso-position-horizontal-relative:char;mso-position-vertical-relative:line" type="#_x0000_t202" filled="true" fillcolor="#e9e9e9" stroked="false">
            <w10:anchorlock/>
            <v:textbox inset="0,0,0,0">
              <w:txbxContent>
                <w:p>
                  <w:pPr>
                    <w:tabs>
                      <w:tab w:pos="1133" w:val="left" w:leader="none"/>
                    </w:tabs>
                    <w:spacing w:before="61"/>
                    <w:ind w:left="56" w:right="0" w:firstLine="0"/>
                    <w:jc w:val="left"/>
                    <w:rPr>
                      <w:rFonts w:ascii="Arial"/>
                      <w:b/>
                      <w:sz w:val="28"/>
                    </w:rPr>
                  </w:pPr>
                  <w:bookmarkStart w:name="Part S   [Deleted] ⁠" w:id="166"/>
                  <w:bookmarkEnd w:id="166"/>
                  <w:r>
                    <w:rPr/>
                  </w:r>
                  <w:bookmarkStart w:name="Part U   Confidentiality Arrangements co" w:id="167"/>
                  <w:bookmarkEnd w:id="167"/>
                  <w:r>
                    <w:rPr/>
                  </w:r>
                  <w:bookmarkStart w:name="11.25   Rule consequential on the making" w:id="168"/>
                  <w:bookmarkEnd w:id="168"/>
                  <w:r>
                    <w:rPr/>
                  </w:r>
                  <w:bookmarkStart w:name="11.25.1   Definitions ⁠" w:id="169"/>
                  <w:bookmarkEnd w:id="169"/>
                  <w:r>
                    <w:rPr/>
                  </w:r>
                  <w:bookmarkStart w:name="11.25.2   Transitional arrangements for " w:id="170"/>
                  <w:bookmarkEnd w:id="170"/>
                  <w:r>
                    <w:rPr/>
                  </w:r>
                  <w:r>
                    <w:rPr>
                      <w:rFonts w:ascii="Arial"/>
                      <w:b/>
                      <w:color w:val="262526"/>
                      <w:sz w:val="28"/>
                    </w:rPr>
                    <w:t>Part S</w:t>
                    <w:tab/>
                    <w:t>[Deleted]</w:t>
                  </w:r>
                </w:p>
              </w:txbxContent>
            </v:textbox>
            <v:fill type="solid"/>
          </v:shape>
        </w:pict>
      </w:r>
      <w:r>
        <w:rPr>
          <w:sz w:val="20"/>
        </w:rPr>
      </w:r>
    </w:p>
    <w:p>
      <w:pPr>
        <w:pStyle w:val="BodyText"/>
        <w:spacing w:before="3"/>
        <w:ind w:left="0" w:firstLine="0"/>
        <w:jc w:val="left"/>
        <w:rPr>
          <w:sz w:val="26"/>
        </w:rPr>
      </w:pPr>
      <w:r>
        <w:rPr/>
        <w:pict>
          <v:shape style="position:absolute;margin-left:72pt;margin-top:16.306999pt;width:451pt;height:38.950pt;mso-position-horizontal-relative:page;mso-position-vertical-relative:paragraph;z-index:-251642880;mso-wrap-distance-left:0;mso-wrap-distance-right:0" type="#_x0000_t202" filled="true" fillcolor="#e9e9e9" stroked="false">
            <v:textbox inset="0,0,0,0">
              <w:txbxContent>
                <w:p>
                  <w:pPr>
                    <w:tabs>
                      <w:tab w:pos="1133" w:val="left" w:leader="none"/>
                    </w:tabs>
                    <w:spacing w:line="249" w:lineRule="auto" w:before="61"/>
                    <w:ind w:left="1133" w:right="772" w:hanging="1078"/>
                    <w:jc w:val="left"/>
                    <w:rPr>
                      <w:rFonts w:ascii="Arial"/>
                      <w:b/>
                      <w:sz w:val="28"/>
                    </w:rPr>
                  </w:pPr>
                  <w:r>
                    <w:rPr>
                      <w:rFonts w:ascii="Arial"/>
                      <w:b/>
                      <w:color w:val="262526"/>
                      <w:sz w:val="28"/>
                    </w:rPr>
                    <w:t>Part U</w:t>
                    <w:tab/>
                    <w:t>Confidentiality Arrangements concerning</w:t>
                  </w:r>
                  <w:r>
                    <w:rPr>
                      <w:rFonts w:ascii="Arial"/>
                      <w:b/>
                      <w:color w:val="262526"/>
                      <w:spacing w:val="-43"/>
                      <w:sz w:val="28"/>
                    </w:rPr>
                    <w:t> </w:t>
                  </w:r>
                  <w:r>
                    <w:rPr>
                      <w:rFonts w:ascii="Arial"/>
                      <w:b/>
                      <w:color w:val="262526"/>
                      <w:sz w:val="28"/>
                    </w:rPr>
                    <w:t>Information required for Power System</w:t>
                  </w:r>
                  <w:r>
                    <w:rPr>
                      <w:rFonts w:ascii="Arial"/>
                      <w:b/>
                      <w:color w:val="262526"/>
                      <w:spacing w:val="-2"/>
                      <w:sz w:val="28"/>
                    </w:rPr>
                    <w:t> </w:t>
                  </w:r>
                  <w:r>
                    <w:rPr>
                      <w:rFonts w:ascii="Arial"/>
                      <w:b/>
                      <w:color w:val="262526"/>
                      <w:sz w:val="28"/>
                    </w:rPr>
                    <w:t>Studies</w:t>
                  </w:r>
                </w:p>
              </w:txbxContent>
            </v:textbox>
            <v:fill type="solid"/>
            <w10:wrap type="topAndBottom"/>
          </v:shape>
        </w:pict>
      </w:r>
    </w:p>
    <w:p>
      <w:pPr>
        <w:pStyle w:val="BodyText"/>
        <w:spacing w:before="10"/>
        <w:ind w:left="0" w:firstLine="0"/>
        <w:jc w:val="left"/>
        <w:rPr>
          <w:sz w:val="12"/>
        </w:rPr>
      </w:pPr>
    </w:p>
    <w:p>
      <w:pPr>
        <w:pStyle w:val="Heading2"/>
        <w:numPr>
          <w:ilvl w:val="1"/>
          <w:numId w:val="23"/>
        </w:numPr>
        <w:tabs>
          <w:tab w:pos="1253" w:val="left" w:leader="none"/>
          <w:tab w:pos="1254" w:val="left" w:leader="none"/>
        </w:tabs>
        <w:spacing w:line="249" w:lineRule="auto" w:before="130" w:after="0"/>
        <w:ind w:left="1253" w:right="600" w:hanging="1134"/>
        <w:jc w:val="left"/>
      </w:pPr>
      <w:r>
        <w:rPr>
          <w:color w:val="262526"/>
        </w:rPr>
        <w:t>Rule consequential on the making of the National Electricity Amendment (Confidentiality Arrangements in Respect of Information Required for Power System Studies) Rule</w:t>
      </w:r>
      <w:r>
        <w:rPr>
          <w:color w:val="262526"/>
          <w:spacing w:val="-13"/>
        </w:rPr>
        <w:t> </w:t>
      </w:r>
      <w:r>
        <w:rPr>
          <w:color w:val="262526"/>
        </w:rPr>
        <w:t>2009</w:t>
      </w:r>
    </w:p>
    <w:p>
      <w:pPr>
        <w:pStyle w:val="Heading3"/>
        <w:numPr>
          <w:ilvl w:val="2"/>
          <w:numId w:val="23"/>
        </w:numPr>
        <w:tabs>
          <w:tab w:pos="1253" w:val="left" w:leader="none"/>
          <w:tab w:pos="1254" w:val="left" w:leader="none"/>
        </w:tabs>
        <w:spacing w:line="240" w:lineRule="auto" w:before="235" w:after="0"/>
        <w:ind w:left="1253" w:right="0" w:hanging="1134"/>
        <w:jc w:val="left"/>
        <w:rPr>
          <w:color w:val="262526"/>
        </w:rPr>
      </w:pPr>
      <w:r>
        <w:rPr>
          <w:color w:val="262526"/>
        </w:rPr>
        <w:t>Definitions</w:t>
      </w:r>
    </w:p>
    <w:p>
      <w:pPr>
        <w:pStyle w:val="BodyText"/>
        <w:spacing w:before="118"/>
        <w:ind w:left="1253" w:firstLine="0"/>
      </w:pPr>
      <w:r>
        <w:rPr>
          <w:color w:val="262526"/>
        </w:rPr>
        <w:t>For the purposes of rule 11.25:</w:t>
      </w:r>
    </w:p>
    <w:p>
      <w:pPr>
        <w:spacing w:line="249" w:lineRule="auto" w:before="125"/>
        <w:ind w:left="1253" w:right="114" w:firstLine="0"/>
        <w:jc w:val="both"/>
        <w:rPr>
          <w:sz w:val="24"/>
        </w:rPr>
      </w:pPr>
      <w:r>
        <w:rPr>
          <w:b/>
          <w:color w:val="262526"/>
          <w:sz w:val="24"/>
        </w:rPr>
        <w:t>Amending Rule </w:t>
      </w:r>
      <w:r>
        <w:rPr>
          <w:color w:val="262526"/>
          <w:sz w:val="24"/>
        </w:rPr>
        <w:t>means the </w:t>
      </w:r>
      <w:r>
        <w:rPr>
          <w:i/>
          <w:color w:val="262526"/>
          <w:sz w:val="24"/>
        </w:rPr>
        <w:t>National Electricity Amendment (Confidentiality </w:t>
      </w:r>
      <w:r>
        <w:rPr>
          <w:i/>
          <w:color w:val="262526"/>
          <w:sz w:val="24"/>
        </w:rPr>
        <w:t>Arrangements in Respect of Information Required for Power System Studies) Rule 2009</w:t>
      </w:r>
      <w:r>
        <w:rPr>
          <w:color w:val="262526"/>
          <w:sz w:val="24"/>
        </w:rPr>
        <w:t>.</w:t>
      </w:r>
    </w:p>
    <w:p>
      <w:pPr>
        <w:spacing w:line="249" w:lineRule="auto" w:before="117"/>
        <w:ind w:left="1253" w:right="117" w:firstLine="0"/>
        <w:jc w:val="both"/>
        <w:rPr>
          <w:sz w:val="24"/>
        </w:rPr>
      </w:pPr>
      <w:r>
        <w:rPr>
          <w:b/>
          <w:color w:val="262526"/>
          <w:sz w:val="24"/>
        </w:rPr>
        <w:t>Commencement date </w:t>
      </w:r>
      <w:r>
        <w:rPr>
          <w:color w:val="262526"/>
          <w:sz w:val="24"/>
        </w:rPr>
        <w:t>means the date on which the Amending Rule commences operation.</w:t>
      </w:r>
    </w:p>
    <w:p>
      <w:pPr>
        <w:pStyle w:val="Heading3"/>
        <w:numPr>
          <w:ilvl w:val="2"/>
          <w:numId w:val="23"/>
        </w:numPr>
        <w:tabs>
          <w:tab w:pos="1253" w:val="left" w:leader="none"/>
          <w:tab w:pos="1254" w:val="left" w:leader="none"/>
        </w:tabs>
        <w:spacing w:line="240" w:lineRule="auto" w:before="236" w:after="0"/>
        <w:ind w:left="1253" w:right="0" w:hanging="1134"/>
        <w:jc w:val="left"/>
        <w:rPr>
          <w:color w:val="262526"/>
        </w:rPr>
      </w:pPr>
      <w:r>
        <w:rPr>
          <w:color w:val="262526"/>
        </w:rPr>
        <w:t>Transitional arrangements for the provision of</w:t>
      </w:r>
      <w:r>
        <w:rPr>
          <w:color w:val="262526"/>
          <w:spacing w:val="-10"/>
        </w:rPr>
        <w:t> </w:t>
      </w:r>
      <w:r>
        <w:rPr>
          <w:color w:val="262526"/>
        </w:rPr>
        <w:t>information</w:t>
      </w:r>
    </w:p>
    <w:p>
      <w:pPr>
        <w:pStyle w:val="ListParagraph"/>
        <w:numPr>
          <w:ilvl w:val="3"/>
          <w:numId w:val="23"/>
        </w:numPr>
        <w:tabs>
          <w:tab w:pos="1808" w:val="left" w:leader="none"/>
        </w:tabs>
        <w:spacing w:line="249" w:lineRule="auto" w:before="175" w:after="0"/>
        <w:ind w:left="1820" w:right="114" w:hanging="567"/>
        <w:jc w:val="both"/>
        <w:rPr>
          <w:sz w:val="24"/>
        </w:rPr>
      </w:pPr>
      <w:r>
        <w:rPr>
          <w:color w:val="262526"/>
          <w:sz w:val="24"/>
        </w:rPr>
        <w:t>A</w:t>
      </w:r>
      <w:r>
        <w:rPr>
          <w:color w:val="262526"/>
          <w:spacing w:val="-28"/>
          <w:sz w:val="24"/>
        </w:rPr>
        <w:t> </w:t>
      </w:r>
      <w:r>
        <w:rPr>
          <w:i/>
          <w:color w:val="262526"/>
          <w:sz w:val="24"/>
        </w:rPr>
        <w:t>Generator</w:t>
      </w:r>
      <w:r>
        <w:rPr>
          <w:i/>
          <w:color w:val="262526"/>
          <w:spacing w:val="-16"/>
          <w:sz w:val="24"/>
        </w:rPr>
        <w:t> </w:t>
      </w:r>
      <w:r>
        <w:rPr>
          <w:color w:val="262526"/>
          <w:sz w:val="24"/>
        </w:rPr>
        <w:t>must</w:t>
      </w:r>
      <w:r>
        <w:rPr>
          <w:color w:val="262526"/>
          <w:spacing w:val="-16"/>
          <w:sz w:val="24"/>
        </w:rPr>
        <w:t> </w:t>
      </w:r>
      <w:r>
        <w:rPr>
          <w:color w:val="262526"/>
          <w:sz w:val="24"/>
        </w:rPr>
        <w:t>provide</w:t>
      </w:r>
      <w:r>
        <w:rPr>
          <w:color w:val="262526"/>
          <w:spacing w:val="-16"/>
          <w:sz w:val="24"/>
        </w:rPr>
        <w:t> </w:t>
      </w:r>
      <w:r>
        <w:rPr>
          <w:i/>
          <w:color w:val="262526"/>
          <w:sz w:val="24"/>
        </w:rPr>
        <w:t>NEMMCO</w:t>
      </w:r>
      <w:r>
        <w:rPr>
          <w:i/>
          <w:color w:val="262526"/>
          <w:spacing w:val="-16"/>
          <w:sz w:val="24"/>
        </w:rPr>
        <w:t> </w:t>
      </w:r>
      <w:r>
        <w:rPr>
          <w:color w:val="262526"/>
          <w:sz w:val="24"/>
        </w:rPr>
        <w:t>with</w:t>
      </w:r>
      <w:r>
        <w:rPr>
          <w:color w:val="262526"/>
          <w:spacing w:val="-16"/>
          <w:sz w:val="24"/>
        </w:rPr>
        <w:t> </w:t>
      </w:r>
      <w:r>
        <w:rPr>
          <w:color w:val="262526"/>
          <w:sz w:val="24"/>
        </w:rPr>
        <w:t>a</w:t>
      </w:r>
      <w:r>
        <w:rPr>
          <w:color w:val="262526"/>
          <w:spacing w:val="-16"/>
          <w:sz w:val="24"/>
        </w:rPr>
        <w:t> </w:t>
      </w:r>
      <w:r>
        <w:rPr>
          <w:i/>
          <w:color w:val="262526"/>
          <w:spacing w:val="-3"/>
          <w:sz w:val="24"/>
        </w:rPr>
        <w:t>releasable</w:t>
      </w:r>
      <w:r>
        <w:rPr>
          <w:i/>
          <w:color w:val="262526"/>
          <w:spacing w:val="-16"/>
          <w:sz w:val="24"/>
        </w:rPr>
        <w:t> </w:t>
      </w:r>
      <w:r>
        <w:rPr>
          <w:i/>
          <w:color w:val="262526"/>
          <w:sz w:val="24"/>
        </w:rPr>
        <w:t>user</w:t>
      </w:r>
      <w:r>
        <w:rPr>
          <w:i/>
          <w:color w:val="262526"/>
          <w:spacing w:val="-16"/>
          <w:sz w:val="24"/>
        </w:rPr>
        <w:t> </w:t>
      </w:r>
      <w:r>
        <w:rPr>
          <w:i/>
          <w:color w:val="262526"/>
          <w:sz w:val="24"/>
        </w:rPr>
        <w:t>guide</w:t>
      </w:r>
      <w:r>
        <w:rPr>
          <w:i/>
          <w:color w:val="262526"/>
          <w:spacing w:val="-17"/>
          <w:sz w:val="24"/>
        </w:rPr>
        <w:t> </w:t>
      </w:r>
      <w:r>
        <w:rPr>
          <w:color w:val="262526"/>
          <w:sz w:val="24"/>
        </w:rPr>
        <w:t>by</w:t>
      </w:r>
      <w:r>
        <w:rPr>
          <w:color w:val="262526"/>
          <w:spacing w:val="-16"/>
          <w:sz w:val="24"/>
        </w:rPr>
        <w:t> </w:t>
      </w:r>
      <w:r>
        <w:rPr>
          <w:color w:val="262526"/>
          <w:sz w:val="24"/>
        </w:rPr>
        <w:t>29</w:t>
      </w:r>
      <w:r>
        <w:rPr>
          <w:color w:val="262526"/>
          <w:spacing w:val="-16"/>
          <w:sz w:val="24"/>
        </w:rPr>
        <w:t> </w:t>
      </w:r>
      <w:r>
        <w:rPr>
          <w:color w:val="262526"/>
          <w:spacing w:val="-2"/>
          <w:sz w:val="24"/>
        </w:rPr>
        <w:t>May </w:t>
      </w:r>
      <w:r>
        <w:rPr>
          <w:color w:val="262526"/>
          <w:sz w:val="24"/>
        </w:rPr>
        <w:t>2009 or a date which </w:t>
      </w:r>
      <w:r>
        <w:rPr>
          <w:i/>
          <w:color w:val="262526"/>
          <w:sz w:val="24"/>
        </w:rPr>
        <w:t>NEMMCO </w:t>
      </w:r>
      <w:r>
        <w:rPr>
          <w:color w:val="262526"/>
          <w:sz w:val="24"/>
        </w:rPr>
        <w:t>considers to be reasonable in </w:t>
      </w:r>
      <w:r>
        <w:rPr>
          <w:color w:val="262526"/>
          <w:spacing w:val="2"/>
          <w:sz w:val="24"/>
        </w:rPr>
        <w:t>the </w:t>
      </w:r>
      <w:r>
        <w:rPr>
          <w:color w:val="262526"/>
          <w:sz w:val="24"/>
        </w:rPr>
        <w:t>circumstances</w:t>
      </w:r>
      <w:r>
        <w:rPr>
          <w:color w:val="262526"/>
          <w:spacing w:val="-4"/>
          <w:sz w:val="24"/>
        </w:rPr>
        <w:t> </w:t>
      </w:r>
      <w:r>
        <w:rPr>
          <w:color w:val="262526"/>
          <w:sz w:val="24"/>
        </w:rPr>
        <w:t>but</w:t>
      </w:r>
      <w:r>
        <w:rPr>
          <w:color w:val="262526"/>
          <w:spacing w:val="-4"/>
          <w:sz w:val="24"/>
        </w:rPr>
        <w:t> </w:t>
      </w:r>
      <w:r>
        <w:rPr>
          <w:color w:val="262526"/>
          <w:sz w:val="24"/>
        </w:rPr>
        <w:t>which</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no</w:t>
      </w:r>
      <w:r>
        <w:rPr>
          <w:color w:val="262526"/>
          <w:spacing w:val="-4"/>
          <w:sz w:val="24"/>
        </w:rPr>
        <w:t> </w:t>
      </w:r>
      <w:r>
        <w:rPr>
          <w:color w:val="262526"/>
          <w:sz w:val="24"/>
        </w:rPr>
        <w:t>later</w:t>
      </w:r>
      <w:r>
        <w:rPr>
          <w:color w:val="262526"/>
          <w:spacing w:val="-4"/>
          <w:sz w:val="24"/>
        </w:rPr>
        <w:t> </w:t>
      </w:r>
      <w:r>
        <w:rPr>
          <w:color w:val="262526"/>
          <w:sz w:val="24"/>
        </w:rPr>
        <w:t>than</w:t>
      </w:r>
      <w:r>
        <w:rPr>
          <w:color w:val="262526"/>
          <w:spacing w:val="-4"/>
          <w:sz w:val="24"/>
        </w:rPr>
        <w:t> </w:t>
      </w:r>
      <w:r>
        <w:rPr>
          <w:color w:val="262526"/>
          <w:sz w:val="24"/>
        </w:rPr>
        <w:t>27</w:t>
      </w:r>
      <w:r>
        <w:rPr>
          <w:color w:val="262526"/>
          <w:spacing w:val="-3"/>
          <w:sz w:val="24"/>
        </w:rPr>
        <w:t> </w:t>
      </w:r>
      <w:r>
        <w:rPr>
          <w:color w:val="262526"/>
          <w:sz w:val="24"/>
        </w:rPr>
        <w:t>November</w:t>
      </w:r>
      <w:r>
        <w:rPr>
          <w:color w:val="262526"/>
          <w:spacing w:val="-4"/>
          <w:sz w:val="24"/>
        </w:rPr>
        <w:t> </w:t>
      </w:r>
      <w:r>
        <w:rPr>
          <w:color w:val="262526"/>
          <w:sz w:val="24"/>
        </w:rPr>
        <w:t>2009,</w:t>
      </w:r>
      <w:r>
        <w:rPr>
          <w:color w:val="262526"/>
          <w:spacing w:val="-4"/>
          <w:sz w:val="24"/>
        </w:rPr>
        <w:t> </w:t>
      </w:r>
      <w:r>
        <w:rPr>
          <w:color w:val="262526"/>
          <w:sz w:val="24"/>
        </w:rPr>
        <w:t>except</w:t>
      </w:r>
      <w:r>
        <w:rPr>
          <w:color w:val="262526"/>
          <w:spacing w:val="-4"/>
          <w:sz w:val="24"/>
        </w:rPr>
        <w:t> </w:t>
      </w:r>
      <w:r>
        <w:rPr>
          <w:color w:val="262526"/>
          <w:sz w:val="24"/>
        </w:rPr>
        <w:t>in relation to the following information:</w:t>
      </w:r>
    </w:p>
    <w:p>
      <w:pPr>
        <w:pStyle w:val="ListParagraph"/>
        <w:numPr>
          <w:ilvl w:val="4"/>
          <w:numId w:val="23"/>
        </w:numPr>
        <w:tabs>
          <w:tab w:pos="2388" w:val="left" w:leader="none"/>
        </w:tabs>
        <w:spacing w:line="249" w:lineRule="auto" w:before="174" w:after="0"/>
        <w:ind w:left="2387" w:right="113" w:hanging="567"/>
        <w:jc w:val="both"/>
        <w:rPr>
          <w:sz w:val="24"/>
        </w:rPr>
      </w:pPr>
      <w:r>
        <w:rPr>
          <w:color w:val="262526"/>
          <w:sz w:val="24"/>
        </w:rPr>
        <w:t>information provided to </w:t>
      </w:r>
      <w:r>
        <w:rPr>
          <w:i/>
          <w:color w:val="262526"/>
          <w:sz w:val="24"/>
        </w:rPr>
        <w:t>NEMMCO </w:t>
      </w:r>
      <w:r>
        <w:rPr>
          <w:color w:val="262526"/>
          <w:sz w:val="24"/>
        </w:rPr>
        <w:t>before 15 March 2007 that </w:t>
      </w:r>
      <w:r>
        <w:rPr>
          <w:i/>
          <w:color w:val="262526"/>
          <w:sz w:val="24"/>
        </w:rPr>
        <w:t>NEMMCO</w:t>
      </w:r>
      <w:r>
        <w:rPr>
          <w:i/>
          <w:color w:val="262526"/>
          <w:spacing w:val="-14"/>
          <w:sz w:val="24"/>
        </w:rPr>
        <w:t> </w:t>
      </w:r>
      <w:r>
        <w:rPr>
          <w:color w:val="262526"/>
          <w:sz w:val="24"/>
        </w:rPr>
        <w:t>holds</w:t>
      </w:r>
      <w:r>
        <w:rPr>
          <w:color w:val="262526"/>
          <w:spacing w:val="-14"/>
          <w:sz w:val="24"/>
        </w:rPr>
        <w:t> </w:t>
      </w:r>
      <w:r>
        <w:rPr>
          <w:color w:val="262526"/>
          <w:sz w:val="24"/>
        </w:rPr>
        <w:t>at</w:t>
      </w:r>
      <w:r>
        <w:rPr>
          <w:color w:val="262526"/>
          <w:spacing w:val="-14"/>
          <w:sz w:val="24"/>
        </w:rPr>
        <w:t> </w:t>
      </w:r>
      <w:r>
        <w:rPr>
          <w:color w:val="262526"/>
          <w:sz w:val="24"/>
        </w:rPr>
        <w:t>the</w:t>
      </w:r>
      <w:r>
        <w:rPr>
          <w:color w:val="262526"/>
          <w:spacing w:val="-14"/>
          <w:sz w:val="24"/>
        </w:rPr>
        <w:t> </w:t>
      </w:r>
      <w:r>
        <w:rPr>
          <w:color w:val="262526"/>
          <w:sz w:val="24"/>
        </w:rPr>
        <w:t>commencement</w:t>
      </w:r>
      <w:r>
        <w:rPr>
          <w:color w:val="262526"/>
          <w:spacing w:val="-14"/>
          <w:sz w:val="24"/>
        </w:rPr>
        <w:t> </w:t>
      </w:r>
      <w:r>
        <w:rPr>
          <w:color w:val="262526"/>
          <w:sz w:val="24"/>
        </w:rPr>
        <w:t>date</w:t>
      </w:r>
      <w:r>
        <w:rPr>
          <w:color w:val="262526"/>
          <w:spacing w:val="-13"/>
          <w:sz w:val="24"/>
        </w:rPr>
        <w:t> </w:t>
      </w:r>
      <w:r>
        <w:rPr>
          <w:color w:val="262526"/>
          <w:sz w:val="24"/>
        </w:rPr>
        <w:t>only</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extent</w:t>
      </w:r>
      <w:r>
        <w:rPr>
          <w:color w:val="262526"/>
          <w:spacing w:val="-14"/>
          <w:sz w:val="24"/>
        </w:rPr>
        <w:t> </w:t>
      </w:r>
      <w:r>
        <w:rPr>
          <w:color w:val="262526"/>
          <w:sz w:val="24"/>
        </w:rPr>
        <w:t>that</w:t>
      </w:r>
      <w:r>
        <w:rPr>
          <w:color w:val="262526"/>
          <w:spacing w:val="-14"/>
          <w:sz w:val="24"/>
        </w:rPr>
        <w:t> </w:t>
      </w:r>
      <w:r>
        <w:rPr>
          <w:color w:val="262526"/>
          <w:sz w:val="24"/>
        </w:rPr>
        <w:t>such information is of a type required in a </w:t>
      </w:r>
      <w:r>
        <w:rPr>
          <w:i/>
          <w:color w:val="262526"/>
          <w:sz w:val="24"/>
        </w:rPr>
        <w:t>releasable user guide </w:t>
      </w:r>
      <w:r>
        <w:rPr>
          <w:color w:val="262526"/>
          <w:sz w:val="24"/>
        </w:rPr>
        <w:t>and was authorized</w:t>
      </w:r>
      <w:r>
        <w:rPr>
          <w:color w:val="262526"/>
          <w:spacing w:val="-9"/>
          <w:sz w:val="24"/>
        </w:rPr>
        <w:t> </w:t>
      </w:r>
      <w:r>
        <w:rPr>
          <w:color w:val="262526"/>
          <w:sz w:val="24"/>
        </w:rPr>
        <w:t>by</w:t>
      </w:r>
      <w:r>
        <w:rPr>
          <w:color w:val="262526"/>
          <w:spacing w:val="-8"/>
          <w:sz w:val="24"/>
        </w:rPr>
        <w:t> </w:t>
      </w:r>
      <w:r>
        <w:rPr>
          <w:color w:val="262526"/>
          <w:sz w:val="24"/>
        </w:rPr>
        <w:t>the</w:t>
      </w:r>
      <w:r>
        <w:rPr>
          <w:color w:val="262526"/>
          <w:spacing w:val="-9"/>
          <w:sz w:val="24"/>
        </w:rPr>
        <w:t> </w:t>
      </w:r>
      <w:r>
        <w:rPr>
          <w:i/>
          <w:color w:val="262526"/>
          <w:sz w:val="24"/>
        </w:rPr>
        <w:t>Rules</w:t>
      </w:r>
      <w:r>
        <w:rPr>
          <w:i/>
          <w:color w:val="262526"/>
          <w:spacing w:val="-8"/>
          <w:sz w:val="24"/>
        </w:rPr>
        <w:t> </w:t>
      </w:r>
      <w:r>
        <w:rPr>
          <w:color w:val="262526"/>
          <w:sz w:val="24"/>
        </w:rPr>
        <w:t>to</w:t>
      </w:r>
      <w:r>
        <w:rPr>
          <w:color w:val="262526"/>
          <w:spacing w:val="-9"/>
          <w:sz w:val="24"/>
        </w:rPr>
        <w:t> </w:t>
      </w:r>
      <w:r>
        <w:rPr>
          <w:color w:val="262526"/>
          <w:sz w:val="24"/>
        </w:rPr>
        <w:t>be</w:t>
      </w:r>
      <w:r>
        <w:rPr>
          <w:color w:val="262526"/>
          <w:spacing w:val="-8"/>
          <w:sz w:val="24"/>
        </w:rPr>
        <w:t> </w:t>
      </w:r>
      <w:r>
        <w:rPr>
          <w:color w:val="262526"/>
          <w:sz w:val="24"/>
        </w:rPr>
        <w:t>released</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9"/>
          <w:sz w:val="24"/>
        </w:rPr>
        <w:t> </w:t>
      </w:r>
      <w:r>
        <w:rPr>
          <w:color w:val="262526"/>
          <w:sz w:val="24"/>
        </w:rPr>
        <w:t>same</w:t>
      </w:r>
      <w:r>
        <w:rPr>
          <w:color w:val="262526"/>
          <w:spacing w:val="-8"/>
          <w:sz w:val="24"/>
        </w:rPr>
        <w:t> </w:t>
      </w:r>
      <w:r>
        <w:rPr>
          <w:color w:val="262526"/>
          <w:sz w:val="24"/>
        </w:rPr>
        <w:t>purpose</w:t>
      </w:r>
      <w:r>
        <w:rPr>
          <w:color w:val="262526"/>
          <w:spacing w:val="-8"/>
          <w:sz w:val="24"/>
        </w:rPr>
        <w:t> </w:t>
      </w:r>
      <w:r>
        <w:rPr>
          <w:color w:val="262526"/>
          <w:sz w:val="24"/>
        </w:rPr>
        <w:t>as</w:t>
      </w:r>
      <w:r>
        <w:rPr>
          <w:color w:val="262526"/>
          <w:spacing w:val="-8"/>
          <w:sz w:val="24"/>
        </w:rPr>
        <w:t> </w:t>
      </w:r>
      <w:r>
        <w:rPr>
          <w:color w:val="262526"/>
          <w:sz w:val="24"/>
        </w:rPr>
        <w:t>intended by clause 3.13.3(l) as at the date that information was provided to </w:t>
      </w:r>
      <w:r>
        <w:rPr>
          <w:i/>
          <w:color w:val="262526"/>
          <w:sz w:val="24"/>
        </w:rPr>
        <w:t>NEMMCO</w:t>
      </w:r>
      <w:r>
        <w:rPr>
          <w:color w:val="262526"/>
          <w:sz w:val="24"/>
        </w:rPr>
        <w:t>; and</w:t>
      </w:r>
    </w:p>
    <w:p>
      <w:pPr>
        <w:pStyle w:val="ListParagraph"/>
        <w:numPr>
          <w:ilvl w:val="4"/>
          <w:numId w:val="23"/>
        </w:numPr>
        <w:tabs>
          <w:tab w:pos="2388" w:val="left" w:leader="none"/>
        </w:tabs>
        <w:spacing w:line="249" w:lineRule="auto" w:before="176" w:after="0"/>
        <w:ind w:left="2387" w:right="113" w:hanging="567"/>
        <w:jc w:val="both"/>
        <w:rPr>
          <w:sz w:val="24"/>
        </w:rPr>
      </w:pPr>
      <w:r>
        <w:rPr>
          <w:color w:val="262526"/>
          <w:sz w:val="24"/>
        </w:rPr>
        <w:t>information provided to </w:t>
      </w:r>
      <w:r>
        <w:rPr>
          <w:i/>
          <w:color w:val="262526"/>
          <w:sz w:val="24"/>
        </w:rPr>
        <w:t>NEMMCO </w:t>
      </w:r>
      <w:r>
        <w:rPr>
          <w:color w:val="262526"/>
          <w:sz w:val="24"/>
        </w:rPr>
        <w:t>after 15 March 2007 only if </w:t>
      </w:r>
      <w:r>
        <w:rPr>
          <w:color w:val="262526"/>
          <w:spacing w:val="2"/>
          <w:sz w:val="24"/>
        </w:rPr>
        <w:t>the </w:t>
      </w:r>
      <w:r>
        <w:rPr>
          <w:color w:val="262526"/>
          <w:sz w:val="24"/>
        </w:rPr>
        <w:t>relevant</w:t>
      </w:r>
      <w:r>
        <w:rPr>
          <w:color w:val="262526"/>
          <w:spacing w:val="-21"/>
          <w:sz w:val="24"/>
        </w:rPr>
        <w:t> </w:t>
      </w:r>
      <w:r>
        <w:rPr>
          <w:i/>
          <w:color w:val="262526"/>
          <w:sz w:val="24"/>
        </w:rPr>
        <w:t>Generator</w:t>
      </w:r>
      <w:r>
        <w:rPr>
          <w:i/>
          <w:color w:val="262526"/>
          <w:spacing w:val="-21"/>
          <w:sz w:val="24"/>
        </w:rPr>
        <w:t> </w:t>
      </w:r>
      <w:r>
        <w:rPr>
          <w:color w:val="262526"/>
          <w:sz w:val="24"/>
        </w:rPr>
        <w:t>has</w:t>
      </w:r>
      <w:r>
        <w:rPr>
          <w:color w:val="262526"/>
          <w:spacing w:val="-21"/>
          <w:sz w:val="24"/>
        </w:rPr>
        <w:t> </w:t>
      </w:r>
      <w:r>
        <w:rPr>
          <w:color w:val="262526"/>
          <w:sz w:val="24"/>
        </w:rPr>
        <w:t>provided</w:t>
      </w:r>
      <w:r>
        <w:rPr>
          <w:color w:val="262526"/>
          <w:spacing w:val="-21"/>
          <w:sz w:val="24"/>
        </w:rPr>
        <w:t> </w:t>
      </w:r>
      <w:r>
        <w:rPr>
          <w:color w:val="262526"/>
          <w:sz w:val="24"/>
        </w:rPr>
        <w:t>to</w:t>
      </w:r>
      <w:r>
        <w:rPr>
          <w:color w:val="262526"/>
          <w:spacing w:val="-21"/>
          <w:sz w:val="24"/>
        </w:rPr>
        <w:t> </w:t>
      </w:r>
      <w:r>
        <w:rPr>
          <w:i/>
          <w:color w:val="262526"/>
          <w:sz w:val="24"/>
        </w:rPr>
        <w:t>NEMMCO</w:t>
      </w:r>
      <w:r>
        <w:rPr>
          <w:i/>
          <w:color w:val="262526"/>
          <w:spacing w:val="-21"/>
          <w:sz w:val="24"/>
        </w:rPr>
        <w:t> </w:t>
      </w:r>
      <w:r>
        <w:rPr>
          <w:color w:val="262526"/>
          <w:sz w:val="24"/>
        </w:rPr>
        <w:t>model</w:t>
      </w:r>
      <w:r>
        <w:rPr>
          <w:color w:val="262526"/>
          <w:spacing w:val="-21"/>
          <w:sz w:val="24"/>
        </w:rPr>
        <w:t> </w:t>
      </w:r>
      <w:r>
        <w:rPr>
          <w:color w:val="262526"/>
          <w:sz w:val="24"/>
        </w:rPr>
        <w:t>source</w:t>
      </w:r>
      <w:r>
        <w:rPr>
          <w:color w:val="262526"/>
          <w:spacing w:val="-21"/>
          <w:sz w:val="24"/>
        </w:rPr>
        <w:t> </w:t>
      </w:r>
      <w:r>
        <w:rPr>
          <w:color w:val="262526"/>
          <w:sz w:val="24"/>
        </w:rPr>
        <w:t>code</w:t>
      </w:r>
      <w:r>
        <w:rPr>
          <w:color w:val="262526"/>
          <w:spacing w:val="-20"/>
          <w:sz w:val="24"/>
        </w:rPr>
        <w:t> </w:t>
      </w:r>
      <w:r>
        <w:rPr>
          <w:color w:val="262526"/>
          <w:sz w:val="24"/>
        </w:rPr>
        <w:t>under clause S5.2.4(b)(6), being the provider identified in clause 3.13.3(l2), and provides its written consent to </w:t>
      </w:r>
      <w:r>
        <w:rPr>
          <w:i/>
          <w:color w:val="262526"/>
          <w:sz w:val="24"/>
        </w:rPr>
        <w:t>NEMMCO </w:t>
      </w:r>
      <w:r>
        <w:rPr>
          <w:color w:val="262526"/>
          <w:sz w:val="24"/>
        </w:rPr>
        <w:t>for </w:t>
      </w:r>
      <w:r>
        <w:rPr>
          <w:i/>
          <w:color w:val="262526"/>
          <w:sz w:val="24"/>
        </w:rPr>
        <w:t>NEMMCO </w:t>
      </w:r>
      <w:r>
        <w:rPr>
          <w:color w:val="262526"/>
          <w:sz w:val="24"/>
        </w:rPr>
        <w:t>to </w:t>
      </w:r>
      <w:r>
        <w:rPr>
          <w:color w:val="262526"/>
          <w:spacing w:val="2"/>
          <w:sz w:val="24"/>
        </w:rPr>
        <w:t>use </w:t>
      </w:r>
      <w:r>
        <w:rPr>
          <w:color w:val="262526"/>
          <w:sz w:val="24"/>
        </w:rPr>
        <w:t>information that </w:t>
      </w:r>
      <w:r>
        <w:rPr>
          <w:i/>
          <w:color w:val="262526"/>
          <w:sz w:val="24"/>
        </w:rPr>
        <w:t>NEMMCO </w:t>
      </w:r>
      <w:r>
        <w:rPr>
          <w:color w:val="262526"/>
          <w:sz w:val="24"/>
        </w:rPr>
        <w:t>holds at the commencement date of a type required</w:t>
      </w:r>
      <w:r>
        <w:rPr>
          <w:color w:val="262526"/>
          <w:spacing w:val="-6"/>
          <w:sz w:val="24"/>
        </w:rPr>
        <w:t> </w:t>
      </w:r>
      <w:r>
        <w:rPr>
          <w:color w:val="262526"/>
          <w:sz w:val="24"/>
        </w:rPr>
        <w:t>in</w:t>
      </w:r>
      <w:r>
        <w:rPr>
          <w:color w:val="262526"/>
          <w:spacing w:val="-5"/>
          <w:sz w:val="24"/>
        </w:rPr>
        <w:t> </w:t>
      </w:r>
      <w:r>
        <w:rPr>
          <w:color w:val="262526"/>
          <w:sz w:val="24"/>
        </w:rPr>
        <w:t>a</w:t>
      </w:r>
      <w:r>
        <w:rPr>
          <w:color w:val="262526"/>
          <w:spacing w:val="-6"/>
          <w:sz w:val="24"/>
        </w:rPr>
        <w:t> </w:t>
      </w:r>
      <w:r>
        <w:rPr>
          <w:i/>
          <w:color w:val="262526"/>
          <w:sz w:val="24"/>
        </w:rPr>
        <w:t>releasable</w:t>
      </w:r>
      <w:r>
        <w:rPr>
          <w:i/>
          <w:color w:val="262526"/>
          <w:spacing w:val="-5"/>
          <w:sz w:val="24"/>
        </w:rPr>
        <w:t> </w:t>
      </w:r>
      <w:r>
        <w:rPr>
          <w:i/>
          <w:color w:val="262526"/>
          <w:sz w:val="24"/>
        </w:rPr>
        <w:t>user</w:t>
      </w:r>
      <w:r>
        <w:rPr>
          <w:i/>
          <w:color w:val="262526"/>
          <w:spacing w:val="-5"/>
          <w:sz w:val="24"/>
        </w:rPr>
        <w:t> </w:t>
      </w:r>
      <w:r>
        <w:rPr>
          <w:i/>
          <w:color w:val="262526"/>
          <w:sz w:val="24"/>
        </w:rPr>
        <w:t>guide</w:t>
      </w:r>
      <w:r>
        <w:rPr>
          <w:i/>
          <w:color w:val="262526"/>
          <w:spacing w:val="-6"/>
          <w:sz w:val="24"/>
        </w:rPr>
        <w:t> </w:t>
      </w:r>
      <w:r>
        <w:rPr>
          <w:color w:val="262526"/>
          <w:sz w:val="24"/>
        </w:rPr>
        <w:t>for</w:t>
      </w:r>
      <w:r>
        <w:rPr>
          <w:color w:val="262526"/>
          <w:spacing w:val="-6"/>
          <w:sz w:val="24"/>
        </w:rPr>
        <w:t> </w:t>
      </w:r>
      <w:r>
        <w:rPr>
          <w:color w:val="262526"/>
          <w:sz w:val="24"/>
        </w:rPr>
        <w:t>the</w:t>
      </w:r>
      <w:r>
        <w:rPr>
          <w:color w:val="262526"/>
          <w:spacing w:val="-5"/>
          <w:sz w:val="24"/>
        </w:rPr>
        <w:t> </w:t>
      </w:r>
      <w:r>
        <w:rPr>
          <w:color w:val="262526"/>
          <w:sz w:val="24"/>
        </w:rPr>
        <w:t>purposes</w:t>
      </w:r>
      <w:r>
        <w:rPr>
          <w:color w:val="262526"/>
          <w:spacing w:val="-6"/>
          <w:sz w:val="24"/>
        </w:rPr>
        <w:t> </w:t>
      </w:r>
      <w:r>
        <w:rPr>
          <w:color w:val="262526"/>
          <w:sz w:val="24"/>
        </w:rPr>
        <w:t>of</w:t>
      </w:r>
      <w:r>
        <w:rPr>
          <w:color w:val="262526"/>
          <w:spacing w:val="-5"/>
          <w:sz w:val="24"/>
        </w:rPr>
        <w:t> </w:t>
      </w:r>
      <w:r>
        <w:rPr>
          <w:color w:val="262526"/>
          <w:sz w:val="24"/>
        </w:rPr>
        <w:t>clause</w:t>
      </w:r>
      <w:r>
        <w:rPr>
          <w:color w:val="262526"/>
          <w:spacing w:val="-5"/>
          <w:sz w:val="24"/>
        </w:rPr>
        <w:t> </w:t>
      </w:r>
      <w:r>
        <w:rPr>
          <w:color w:val="262526"/>
          <w:sz w:val="24"/>
        </w:rPr>
        <w:t>3.13.3(l).</w:t>
      </w:r>
    </w:p>
    <w:p>
      <w:pPr>
        <w:pStyle w:val="ListParagraph"/>
        <w:numPr>
          <w:ilvl w:val="3"/>
          <w:numId w:val="23"/>
        </w:numPr>
        <w:tabs>
          <w:tab w:pos="1808" w:val="left" w:leader="none"/>
        </w:tabs>
        <w:spacing w:line="249" w:lineRule="auto" w:before="176" w:after="0"/>
        <w:ind w:left="1820" w:right="115" w:hanging="567"/>
        <w:jc w:val="both"/>
        <w:rPr>
          <w:sz w:val="24"/>
        </w:rPr>
      </w:pPr>
      <w:r>
        <w:rPr>
          <w:color w:val="262526"/>
          <w:sz w:val="24"/>
        </w:rPr>
        <w:t>A person required under the </w:t>
      </w:r>
      <w:r>
        <w:rPr>
          <w:i/>
          <w:color w:val="262526"/>
          <w:sz w:val="24"/>
        </w:rPr>
        <w:t>Rules </w:t>
      </w:r>
      <w:r>
        <w:rPr>
          <w:color w:val="262526"/>
          <w:sz w:val="24"/>
        </w:rPr>
        <w:t>to register as a </w:t>
      </w:r>
      <w:r>
        <w:rPr>
          <w:i/>
          <w:color w:val="262526"/>
          <w:sz w:val="24"/>
        </w:rPr>
        <w:t>Generator </w:t>
      </w:r>
      <w:r>
        <w:rPr>
          <w:color w:val="262526"/>
          <w:sz w:val="24"/>
        </w:rPr>
        <w:t>in respect of a </w:t>
      </w:r>
      <w:r>
        <w:rPr>
          <w:i/>
          <w:color w:val="262526"/>
          <w:sz w:val="24"/>
        </w:rPr>
        <w:t>generating</w:t>
      </w:r>
      <w:r>
        <w:rPr>
          <w:i/>
          <w:color w:val="262526"/>
          <w:spacing w:val="-10"/>
          <w:sz w:val="24"/>
        </w:rPr>
        <w:t> </w:t>
      </w:r>
      <w:r>
        <w:rPr>
          <w:i/>
          <w:color w:val="262526"/>
          <w:sz w:val="24"/>
        </w:rPr>
        <w:t>system</w:t>
      </w:r>
      <w:r>
        <w:rPr>
          <w:i/>
          <w:color w:val="262526"/>
          <w:spacing w:val="-10"/>
          <w:sz w:val="24"/>
        </w:rPr>
        <w:t> </w:t>
      </w:r>
      <w:r>
        <w:rPr>
          <w:color w:val="262526"/>
          <w:sz w:val="24"/>
        </w:rPr>
        <w:t>comprised</w:t>
      </w:r>
      <w:r>
        <w:rPr>
          <w:color w:val="262526"/>
          <w:spacing w:val="-10"/>
          <w:sz w:val="24"/>
        </w:rPr>
        <w:t> </w:t>
      </w:r>
      <w:r>
        <w:rPr>
          <w:color w:val="262526"/>
          <w:sz w:val="24"/>
        </w:rPr>
        <w:t>of</w:t>
      </w:r>
      <w:r>
        <w:rPr>
          <w:color w:val="262526"/>
          <w:spacing w:val="-11"/>
          <w:sz w:val="24"/>
        </w:rPr>
        <w:t> </w:t>
      </w:r>
      <w:r>
        <w:rPr>
          <w:i/>
          <w:color w:val="262526"/>
          <w:sz w:val="24"/>
        </w:rPr>
        <w:t>generating</w:t>
      </w:r>
      <w:r>
        <w:rPr>
          <w:i/>
          <w:color w:val="262526"/>
          <w:spacing w:val="-10"/>
          <w:sz w:val="24"/>
        </w:rPr>
        <w:t> </w:t>
      </w:r>
      <w:r>
        <w:rPr>
          <w:i/>
          <w:color w:val="262526"/>
          <w:sz w:val="24"/>
        </w:rPr>
        <w:t>units</w:t>
      </w:r>
      <w:r>
        <w:rPr>
          <w:i/>
          <w:color w:val="262526"/>
          <w:spacing w:val="-10"/>
          <w:sz w:val="24"/>
        </w:rPr>
        <w:t> </w:t>
      </w:r>
      <w:r>
        <w:rPr>
          <w:color w:val="262526"/>
          <w:sz w:val="24"/>
        </w:rPr>
        <w:t>with</w:t>
      </w:r>
      <w:r>
        <w:rPr>
          <w:color w:val="262526"/>
          <w:spacing w:val="-10"/>
          <w:sz w:val="24"/>
        </w:rPr>
        <w:t> </w:t>
      </w:r>
      <w:r>
        <w:rPr>
          <w:color w:val="262526"/>
          <w:sz w:val="24"/>
        </w:rPr>
        <w:t>a</w:t>
      </w:r>
      <w:r>
        <w:rPr>
          <w:color w:val="262526"/>
          <w:spacing w:val="-10"/>
          <w:sz w:val="24"/>
        </w:rPr>
        <w:t> </w:t>
      </w:r>
      <w:r>
        <w:rPr>
          <w:color w:val="262526"/>
          <w:sz w:val="24"/>
        </w:rPr>
        <w:t>combined</w:t>
      </w:r>
      <w:r>
        <w:rPr>
          <w:color w:val="262526"/>
          <w:spacing w:val="-11"/>
          <w:sz w:val="24"/>
        </w:rPr>
        <w:t> </w:t>
      </w:r>
      <w:r>
        <w:rPr>
          <w:i/>
          <w:color w:val="262526"/>
          <w:sz w:val="24"/>
        </w:rPr>
        <w:t>nameplate </w:t>
      </w:r>
      <w:r>
        <w:rPr>
          <w:i/>
          <w:color w:val="262526"/>
          <w:sz w:val="24"/>
        </w:rPr>
        <w:t>rating </w:t>
      </w:r>
      <w:r>
        <w:rPr>
          <w:color w:val="262526"/>
          <w:sz w:val="24"/>
        </w:rPr>
        <w:t>of 30 MW or more, must provide </w:t>
      </w:r>
      <w:r>
        <w:rPr>
          <w:i/>
          <w:color w:val="262526"/>
          <w:sz w:val="24"/>
        </w:rPr>
        <w:t>NEMMCO </w:t>
      </w:r>
      <w:r>
        <w:rPr>
          <w:color w:val="262526"/>
          <w:sz w:val="24"/>
        </w:rPr>
        <w:t>with a </w:t>
      </w:r>
      <w:r>
        <w:rPr>
          <w:i/>
          <w:color w:val="262526"/>
          <w:sz w:val="24"/>
        </w:rPr>
        <w:t>releasable user </w:t>
      </w:r>
      <w:r>
        <w:rPr>
          <w:i/>
          <w:color w:val="262526"/>
          <w:sz w:val="24"/>
        </w:rPr>
        <w:t>guide</w:t>
      </w:r>
      <w:r>
        <w:rPr>
          <w:i/>
          <w:color w:val="262526"/>
          <w:spacing w:val="-7"/>
          <w:sz w:val="24"/>
        </w:rPr>
        <w:t> </w:t>
      </w:r>
      <w:r>
        <w:rPr>
          <w:color w:val="262526"/>
          <w:sz w:val="24"/>
        </w:rPr>
        <w:t>by</w:t>
      </w:r>
      <w:r>
        <w:rPr>
          <w:color w:val="262526"/>
          <w:spacing w:val="-6"/>
          <w:sz w:val="24"/>
        </w:rPr>
        <w:t> </w:t>
      </w:r>
      <w:r>
        <w:rPr>
          <w:color w:val="262526"/>
          <w:sz w:val="24"/>
        </w:rPr>
        <w:t>29</w:t>
      </w:r>
      <w:r>
        <w:rPr>
          <w:color w:val="262526"/>
          <w:spacing w:val="-7"/>
          <w:sz w:val="24"/>
        </w:rPr>
        <w:t> </w:t>
      </w:r>
      <w:r>
        <w:rPr>
          <w:color w:val="262526"/>
          <w:sz w:val="24"/>
        </w:rPr>
        <w:t>May</w:t>
      </w:r>
      <w:r>
        <w:rPr>
          <w:color w:val="262526"/>
          <w:spacing w:val="-6"/>
          <w:sz w:val="24"/>
        </w:rPr>
        <w:t> </w:t>
      </w:r>
      <w:r>
        <w:rPr>
          <w:color w:val="262526"/>
          <w:sz w:val="24"/>
        </w:rPr>
        <w:t>2009</w:t>
      </w:r>
      <w:r>
        <w:rPr>
          <w:color w:val="262526"/>
          <w:spacing w:val="-7"/>
          <w:sz w:val="24"/>
        </w:rPr>
        <w:t> </w:t>
      </w:r>
      <w:r>
        <w:rPr>
          <w:color w:val="262526"/>
          <w:sz w:val="24"/>
        </w:rPr>
        <w:t>or</w:t>
      </w:r>
      <w:r>
        <w:rPr>
          <w:color w:val="262526"/>
          <w:spacing w:val="-6"/>
          <w:sz w:val="24"/>
        </w:rPr>
        <w:t> </w:t>
      </w:r>
      <w:r>
        <w:rPr>
          <w:color w:val="262526"/>
          <w:sz w:val="24"/>
        </w:rPr>
        <w:t>a</w:t>
      </w:r>
      <w:r>
        <w:rPr>
          <w:color w:val="262526"/>
          <w:spacing w:val="-7"/>
          <w:sz w:val="24"/>
        </w:rPr>
        <w:t> </w:t>
      </w:r>
      <w:r>
        <w:rPr>
          <w:color w:val="262526"/>
          <w:sz w:val="24"/>
        </w:rPr>
        <w:t>date</w:t>
      </w:r>
      <w:r>
        <w:rPr>
          <w:color w:val="262526"/>
          <w:spacing w:val="-6"/>
          <w:sz w:val="24"/>
        </w:rPr>
        <w:t> </w:t>
      </w:r>
      <w:r>
        <w:rPr>
          <w:color w:val="262526"/>
          <w:sz w:val="24"/>
        </w:rPr>
        <w:t>which</w:t>
      </w:r>
      <w:r>
        <w:rPr>
          <w:color w:val="262526"/>
          <w:spacing w:val="-5"/>
          <w:sz w:val="24"/>
        </w:rPr>
        <w:t> </w:t>
      </w:r>
      <w:r>
        <w:rPr>
          <w:i/>
          <w:color w:val="262526"/>
          <w:sz w:val="24"/>
        </w:rPr>
        <w:t>NEMMCO</w:t>
      </w:r>
      <w:r>
        <w:rPr>
          <w:i/>
          <w:color w:val="262526"/>
          <w:spacing w:val="-7"/>
          <w:sz w:val="24"/>
        </w:rPr>
        <w:t> </w:t>
      </w:r>
      <w:r>
        <w:rPr>
          <w:color w:val="262526"/>
          <w:sz w:val="24"/>
        </w:rPr>
        <w:t>considers</w:t>
      </w:r>
      <w:r>
        <w:rPr>
          <w:color w:val="262526"/>
          <w:spacing w:val="-6"/>
          <w:sz w:val="24"/>
        </w:rPr>
        <w:t> </w:t>
      </w:r>
      <w:r>
        <w:rPr>
          <w:color w:val="262526"/>
          <w:sz w:val="24"/>
        </w:rPr>
        <w:t>to</w:t>
      </w:r>
      <w:r>
        <w:rPr>
          <w:color w:val="262526"/>
          <w:spacing w:val="-7"/>
          <w:sz w:val="24"/>
        </w:rPr>
        <w:t> </w:t>
      </w:r>
      <w:r>
        <w:rPr>
          <w:color w:val="262526"/>
          <w:sz w:val="24"/>
        </w:rPr>
        <w:t>be</w:t>
      </w:r>
      <w:r>
        <w:rPr>
          <w:color w:val="262526"/>
          <w:spacing w:val="-6"/>
          <w:sz w:val="24"/>
        </w:rPr>
        <w:t> </w:t>
      </w:r>
      <w:r>
        <w:rPr>
          <w:color w:val="262526"/>
          <w:sz w:val="24"/>
        </w:rPr>
        <w:t>reasonable in the circumstances but which must be no later than 27 November 2009, except in relation to the following information:</w:t>
      </w:r>
    </w:p>
    <w:p>
      <w:pPr>
        <w:pStyle w:val="ListParagraph"/>
        <w:numPr>
          <w:ilvl w:val="4"/>
          <w:numId w:val="23"/>
        </w:numPr>
        <w:tabs>
          <w:tab w:pos="2388" w:val="left" w:leader="none"/>
        </w:tabs>
        <w:spacing w:line="249" w:lineRule="auto" w:before="176" w:after="0"/>
        <w:ind w:left="2387" w:right="113" w:hanging="567"/>
        <w:jc w:val="both"/>
        <w:rPr>
          <w:sz w:val="24"/>
        </w:rPr>
      </w:pPr>
      <w:r>
        <w:rPr>
          <w:color w:val="262526"/>
          <w:sz w:val="24"/>
        </w:rPr>
        <w:t>information provided to </w:t>
      </w:r>
      <w:r>
        <w:rPr>
          <w:i/>
          <w:color w:val="262526"/>
          <w:sz w:val="24"/>
        </w:rPr>
        <w:t>NEMMCO </w:t>
      </w:r>
      <w:r>
        <w:rPr>
          <w:color w:val="262526"/>
          <w:sz w:val="24"/>
        </w:rPr>
        <w:t>before 15 March 2007 that </w:t>
      </w:r>
      <w:r>
        <w:rPr>
          <w:i/>
          <w:color w:val="262526"/>
          <w:sz w:val="24"/>
        </w:rPr>
        <w:t>NEMMCO</w:t>
      </w:r>
      <w:r>
        <w:rPr>
          <w:i/>
          <w:color w:val="262526"/>
          <w:spacing w:val="-14"/>
          <w:sz w:val="24"/>
        </w:rPr>
        <w:t> </w:t>
      </w:r>
      <w:r>
        <w:rPr>
          <w:color w:val="262526"/>
          <w:sz w:val="24"/>
        </w:rPr>
        <w:t>holds</w:t>
      </w:r>
      <w:r>
        <w:rPr>
          <w:color w:val="262526"/>
          <w:spacing w:val="-14"/>
          <w:sz w:val="24"/>
        </w:rPr>
        <w:t> </w:t>
      </w:r>
      <w:r>
        <w:rPr>
          <w:color w:val="262526"/>
          <w:sz w:val="24"/>
        </w:rPr>
        <w:t>at</w:t>
      </w:r>
      <w:r>
        <w:rPr>
          <w:color w:val="262526"/>
          <w:spacing w:val="-14"/>
          <w:sz w:val="24"/>
        </w:rPr>
        <w:t> </w:t>
      </w:r>
      <w:r>
        <w:rPr>
          <w:color w:val="262526"/>
          <w:sz w:val="24"/>
        </w:rPr>
        <w:t>the</w:t>
      </w:r>
      <w:r>
        <w:rPr>
          <w:color w:val="262526"/>
          <w:spacing w:val="-14"/>
          <w:sz w:val="24"/>
        </w:rPr>
        <w:t> </w:t>
      </w:r>
      <w:r>
        <w:rPr>
          <w:color w:val="262526"/>
          <w:sz w:val="24"/>
        </w:rPr>
        <w:t>commencement</w:t>
      </w:r>
      <w:r>
        <w:rPr>
          <w:color w:val="262526"/>
          <w:spacing w:val="-14"/>
          <w:sz w:val="24"/>
        </w:rPr>
        <w:t> </w:t>
      </w:r>
      <w:r>
        <w:rPr>
          <w:color w:val="262526"/>
          <w:sz w:val="24"/>
        </w:rPr>
        <w:t>date</w:t>
      </w:r>
      <w:r>
        <w:rPr>
          <w:color w:val="262526"/>
          <w:spacing w:val="-13"/>
          <w:sz w:val="24"/>
        </w:rPr>
        <w:t> </w:t>
      </w:r>
      <w:r>
        <w:rPr>
          <w:color w:val="262526"/>
          <w:sz w:val="24"/>
        </w:rPr>
        <w:t>only</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extent</w:t>
      </w:r>
      <w:r>
        <w:rPr>
          <w:color w:val="262526"/>
          <w:spacing w:val="-14"/>
          <w:sz w:val="24"/>
        </w:rPr>
        <w:t> </w:t>
      </w:r>
      <w:r>
        <w:rPr>
          <w:color w:val="262526"/>
          <w:sz w:val="24"/>
        </w:rPr>
        <w:t>that</w:t>
      </w:r>
      <w:r>
        <w:rPr>
          <w:color w:val="262526"/>
          <w:spacing w:val="-14"/>
          <w:sz w:val="24"/>
        </w:rPr>
        <w:t> </w:t>
      </w:r>
      <w:r>
        <w:rPr>
          <w:color w:val="262526"/>
          <w:sz w:val="24"/>
        </w:rPr>
        <w:t>such information is of a type required in a </w:t>
      </w:r>
      <w:r>
        <w:rPr>
          <w:i/>
          <w:color w:val="262526"/>
          <w:sz w:val="24"/>
        </w:rPr>
        <w:t>releasable user guide </w:t>
      </w:r>
      <w:r>
        <w:rPr>
          <w:color w:val="262526"/>
          <w:sz w:val="24"/>
        </w:rPr>
        <w:t>and was authorized</w:t>
      </w:r>
      <w:r>
        <w:rPr>
          <w:color w:val="262526"/>
          <w:spacing w:val="-9"/>
          <w:sz w:val="24"/>
        </w:rPr>
        <w:t> </w:t>
      </w:r>
      <w:r>
        <w:rPr>
          <w:color w:val="262526"/>
          <w:sz w:val="24"/>
        </w:rPr>
        <w:t>by</w:t>
      </w:r>
      <w:r>
        <w:rPr>
          <w:color w:val="262526"/>
          <w:spacing w:val="-8"/>
          <w:sz w:val="24"/>
        </w:rPr>
        <w:t> </w:t>
      </w:r>
      <w:r>
        <w:rPr>
          <w:color w:val="262526"/>
          <w:sz w:val="24"/>
        </w:rPr>
        <w:t>the</w:t>
      </w:r>
      <w:r>
        <w:rPr>
          <w:color w:val="262526"/>
          <w:spacing w:val="-9"/>
          <w:sz w:val="24"/>
        </w:rPr>
        <w:t> </w:t>
      </w:r>
      <w:r>
        <w:rPr>
          <w:i/>
          <w:color w:val="262526"/>
          <w:sz w:val="24"/>
        </w:rPr>
        <w:t>Rules</w:t>
      </w:r>
      <w:r>
        <w:rPr>
          <w:i/>
          <w:color w:val="262526"/>
          <w:spacing w:val="-8"/>
          <w:sz w:val="24"/>
        </w:rPr>
        <w:t> </w:t>
      </w:r>
      <w:r>
        <w:rPr>
          <w:color w:val="262526"/>
          <w:sz w:val="24"/>
        </w:rPr>
        <w:t>to</w:t>
      </w:r>
      <w:r>
        <w:rPr>
          <w:color w:val="262526"/>
          <w:spacing w:val="-9"/>
          <w:sz w:val="24"/>
        </w:rPr>
        <w:t> </w:t>
      </w:r>
      <w:r>
        <w:rPr>
          <w:color w:val="262526"/>
          <w:sz w:val="24"/>
        </w:rPr>
        <w:t>be</w:t>
      </w:r>
      <w:r>
        <w:rPr>
          <w:color w:val="262526"/>
          <w:spacing w:val="-8"/>
          <w:sz w:val="24"/>
        </w:rPr>
        <w:t> </w:t>
      </w:r>
      <w:r>
        <w:rPr>
          <w:color w:val="262526"/>
          <w:sz w:val="24"/>
        </w:rPr>
        <w:t>released</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9"/>
          <w:sz w:val="24"/>
        </w:rPr>
        <w:t> </w:t>
      </w:r>
      <w:r>
        <w:rPr>
          <w:color w:val="262526"/>
          <w:sz w:val="24"/>
        </w:rPr>
        <w:t>same</w:t>
      </w:r>
      <w:r>
        <w:rPr>
          <w:color w:val="262526"/>
          <w:spacing w:val="-8"/>
          <w:sz w:val="24"/>
        </w:rPr>
        <w:t> </w:t>
      </w:r>
      <w:r>
        <w:rPr>
          <w:color w:val="262526"/>
          <w:sz w:val="24"/>
        </w:rPr>
        <w:t>purpose</w:t>
      </w:r>
      <w:r>
        <w:rPr>
          <w:color w:val="262526"/>
          <w:spacing w:val="-8"/>
          <w:sz w:val="24"/>
        </w:rPr>
        <w:t> </w:t>
      </w:r>
      <w:r>
        <w:rPr>
          <w:color w:val="262526"/>
          <w:sz w:val="24"/>
        </w:rPr>
        <w:t>as</w:t>
      </w:r>
      <w:r>
        <w:rPr>
          <w:color w:val="262526"/>
          <w:spacing w:val="-8"/>
          <w:sz w:val="24"/>
        </w:rPr>
        <w:t> </w:t>
      </w:r>
      <w:r>
        <w:rPr>
          <w:color w:val="262526"/>
          <w:sz w:val="24"/>
        </w:rPr>
        <w:t>intended</w:t>
      </w:r>
    </w:p>
    <w:p>
      <w:pPr>
        <w:spacing w:after="0" w:line="249" w:lineRule="auto"/>
        <w:jc w:val="both"/>
        <w:rPr>
          <w:sz w:val="24"/>
        </w:rPr>
        <w:sectPr>
          <w:headerReference w:type="default" r:id="rId23"/>
          <w:footerReference w:type="default" r:id="rId24"/>
          <w:pgSz w:w="11910" w:h="16840"/>
          <w:pgMar w:header="642" w:footer="697" w:top="1160" w:bottom="880" w:left="1320" w:right="1320"/>
        </w:sectPr>
      </w:pPr>
    </w:p>
    <w:p>
      <w:pPr>
        <w:pStyle w:val="BodyText"/>
        <w:spacing w:before="124"/>
        <w:ind w:left="2387" w:firstLine="0"/>
        <w:jc w:val="left"/>
      </w:pPr>
      <w:bookmarkStart w:name="Part V   WACC Reviews: Extension of Time" w:id="171"/>
      <w:bookmarkEnd w:id="171"/>
      <w:r>
        <w:rPr/>
      </w:r>
      <w:bookmarkStart w:name="11.26   Rule consequential on the making" w:id="172"/>
      <w:bookmarkEnd w:id="172"/>
      <w:r>
        <w:rPr/>
      </w:r>
      <w:bookmarkStart w:name="11.26.1   Definitions ⁠" w:id="173"/>
      <w:bookmarkEnd w:id="173"/>
      <w:r>
        <w:rPr/>
      </w:r>
      <w:r>
        <w:rPr>
          <w:color w:val="262526"/>
        </w:rPr>
        <w:t>by clause 3.13.3(l) as at the date that information was provided to</w:t>
      </w:r>
    </w:p>
    <w:p>
      <w:pPr>
        <w:spacing w:before="12"/>
        <w:ind w:left="2387" w:right="0" w:firstLine="0"/>
        <w:jc w:val="left"/>
        <w:rPr>
          <w:sz w:val="24"/>
        </w:rPr>
      </w:pPr>
      <w:r>
        <w:rPr>
          <w:i/>
          <w:color w:val="262526"/>
          <w:sz w:val="24"/>
        </w:rPr>
        <w:t>NEMMCO</w:t>
      </w:r>
      <w:r>
        <w:rPr>
          <w:color w:val="262526"/>
          <w:sz w:val="24"/>
        </w:rPr>
        <w:t>; and</w:t>
      </w:r>
    </w:p>
    <w:p>
      <w:pPr>
        <w:pStyle w:val="ListParagraph"/>
        <w:numPr>
          <w:ilvl w:val="4"/>
          <w:numId w:val="23"/>
        </w:numPr>
        <w:tabs>
          <w:tab w:pos="2388" w:val="left" w:leader="none"/>
        </w:tabs>
        <w:spacing w:line="249" w:lineRule="auto" w:before="182" w:after="0"/>
        <w:ind w:left="2387" w:right="113" w:hanging="567"/>
        <w:jc w:val="both"/>
        <w:rPr>
          <w:sz w:val="24"/>
        </w:rPr>
      </w:pPr>
      <w:r>
        <w:rPr>
          <w:color w:val="262526"/>
          <w:sz w:val="24"/>
        </w:rPr>
        <w:t>information provided to </w:t>
      </w:r>
      <w:r>
        <w:rPr>
          <w:i/>
          <w:color w:val="262526"/>
          <w:sz w:val="24"/>
        </w:rPr>
        <w:t>NEMMCO </w:t>
      </w:r>
      <w:r>
        <w:rPr>
          <w:color w:val="262526"/>
          <w:sz w:val="24"/>
        </w:rPr>
        <w:t>after 15 March 2007 only if </w:t>
      </w:r>
      <w:r>
        <w:rPr>
          <w:color w:val="262526"/>
          <w:spacing w:val="2"/>
          <w:sz w:val="24"/>
        </w:rPr>
        <w:t>the </w:t>
      </w:r>
      <w:r>
        <w:rPr>
          <w:color w:val="262526"/>
          <w:sz w:val="24"/>
        </w:rPr>
        <w:t>relevant person described in this paragraph as required under the</w:t>
      </w:r>
      <w:r>
        <w:rPr>
          <w:color w:val="262526"/>
          <w:spacing w:val="-38"/>
          <w:sz w:val="24"/>
        </w:rPr>
        <w:t> </w:t>
      </w:r>
      <w:r>
        <w:rPr>
          <w:i/>
          <w:color w:val="262526"/>
          <w:spacing w:val="-3"/>
          <w:sz w:val="24"/>
        </w:rPr>
        <w:t>Rules </w:t>
      </w:r>
      <w:r>
        <w:rPr>
          <w:color w:val="262526"/>
          <w:sz w:val="24"/>
        </w:rPr>
        <w:t>to register as a </w:t>
      </w:r>
      <w:r>
        <w:rPr>
          <w:i/>
          <w:color w:val="262526"/>
          <w:sz w:val="24"/>
        </w:rPr>
        <w:t>Generator</w:t>
      </w:r>
      <w:r>
        <w:rPr>
          <w:color w:val="262526"/>
          <w:sz w:val="24"/>
        </w:rPr>
        <w:t>, has provided to </w:t>
      </w:r>
      <w:r>
        <w:rPr>
          <w:i/>
          <w:color w:val="262526"/>
          <w:sz w:val="24"/>
        </w:rPr>
        <w:t>NEMMCO </w:t>
      </w:r>
      <w:r>
        <w:rPr>
          <w:color w:val="262526"/>
          <w:sz w:val="24"/>
        </w:rPr>
        <w:t>model </w:t>
      </w:r>
      <w:r>
        <w:rPr>
          <w:color w:val="262526"/>
          <w:spacing w:val="2"/>
          <w:sz w:val="24"/>
        </w:rPr>
        <w:t>source </w:t>
      </w:r>
      <w:r>
        <w:rPr>
          <w:color w:val="262526"/>
          <w:sz w:val="24"/>
        </w:rPr>
        <w:t>code under clause S5.2.4(b)(6), being the provider identified in clause 3.13.3(l2),</w:t>
      </w:r>
      <w:r>
        <w:rPr>
          <w:color w:val="262526"/>
          <w:spacing w:val="-20"/>
          <w:sz w:val="24"/>
        </w:rPr>
        <w:t> </w:t>
      </w:r>
      <w:r>
        <w:rPr>
          <w:color w:val="262526"/>
          <w:sz w:val="24"/>
        </w:rPr>
        <w:t>and</w:t>
      </w:r>
      <w:r>
        <w:rPr>
          <w:color w:val="262526"/>
          <w:spacing w:val="-19"/>
          <w:sz w:val="24"/>
        </w:rPr>
        <w:t> </w:t>
      </w:r>
      <w:r>
        <w:rPr>
          <w:color w:val="262526"/>
          <w:sz w:val="24"/>
        </w:rPr>
        <w:t>provides</w:t>
      </w:r>
      <w:r>
        <w:rPr>
          <w:color w:val="262526"/>
          <w:spacing w:val="-19"/>
          <w:sz w:val="24"/>
        </w:rPr>
        <w:t> </w:t>
      </w:r>
      <w:r>
        <w:rPr>
          <w:color w:val="262526"/>
          <w:sz w:val="24"/>
        </w:rPr>
        <w:t>its</w:t>
      </w:r>
      <w:r>
        <w:rPr>
          <w:color w:val="262526"/>
          <w:spacing w:val="-19"/>
          <w:sz w:val="24"/>
        </w:rPr>
        <w:t> </w:t>
      </w:r>
      <w:r>
        <w:rPr>
          <w:color w:val="262526"/>
          <w:sz w:val="24"/>
        </w:rPr>
        <w:t>written</w:t>
      </w:r>
      <w:r>
        <w:rPr>
          <w:color w:val="262526"/>
          <w:spacing w:val="-19"/>
          <w:sz w:val="24"/>
        </w:rPr>
        <w:t> </w:t>
      </w:r>
      <w:r>
        <w:rPr>
          <w:color w:val="262526"/>
          <w:sz w:val="24"/>
        </w:rPr>
        <w:t>consent</w:t>
      </w:r>
      <w:r>
        <w:rPr>
          <w:color w:val="262526"/>
          <w:spacing w:val="-19"/>
          <w:sz w:val="24"/>
        </w:rPr>
        <w:t> </w:t>
      </w:r>
      <w:r>
        <w:rPr>
          <w:color w:val="262526"/>
          <w:sz w:val="24"/>
        </w:rPr>
        <w:t>to</w:t>
      </w:r>
      <w:r>
        <w:rPr>
          <w:color w:val="262526"/>
          <w:spacing w:val="-19"/>
          <w:sz w:val="24"/>
        </w:rPr>
        <w:t> </w:t>
      </w:r>
      <w:r>
        <w:rPr>
          <w:i/>
          <w:color w:val="262526"/>
          <w:sz w:val="24"/>
        </w:rPr>
        <w:t>NEMMCO</w:t>
      </w:r>
      <w:r>
        <w:rPr>
          <w:i/>
          <w:color w:val="262526"/>
          <w:spacing w:val="-19"/>
          <w:sz w:val="24"/>
        </w:rPr>
        <w:t> </w:t>
      </w:r>
      <w:r>
        <w:rPr>
          <w:color w:val="262526"/>
          <w:sz w:val="24"/>
        </w:rPr>
        <w:t>for</w:t>
      </w:r>
      <w:r>
        <w:rPr>
          <w:color w:val="262526"/>
          <w:spacing w:val="-19"/>
          <w:sz w:val="24"/>
        </w:rPr>
        <w:t> </w:t>
      </w:r>
      <w:r>
        <w:rPr>
          <w:i/>
          <w:color w:val="262526"/>
          <w:spacing w:val="-2"/>
          <w:sz w:val="24"/>
        </w:rPr>
        <w:t>NEMMCO </w:t>
      </w:r>
      <w:r>
        <w:rPr>
          <w:color w:val="262526"/>
          <w:sz w:val="24"/>
        </w:rPr>
        <w:t>to use information that </w:t>
      </w:r>
      <w:r>
        <w:rPr>
          <w:i/>
          <w:color w:val="262526"/>
          <w:sz w:val="24"/>
        </w:rPr>
        <w:t>NEMMCO </w:t>
      </w:r>
      <w:r>
        <w:rPr>
          <w:color w:val="262526"/>
          <w:sz w:val="24"/>
        </w:rPr>
        <w:t>holds at the commencement date of a type required in a </w:t>
      </w:r>
      <w:r>
        <w:rPr>
          <w:i/>
          <w:color w:val="262526"/>
          <w:sz w:val="24"/>
        </w:rPr>
        <w:t>releasable user guide </w:t>
      </w:r>
      <w:r>
        <w:rPr>
          <w:color w:val="262526"/>
          <w:sz w:val="24"/>
        </w:rPr>
        <w:t>for the purposes of clause 3.13.3(l).</w:t>
      </w:r>
    </w:p>
    <w:p>
      <w:pPr>
        <w:pStyle w:val="ListParagraph"/>
        <w:numPr>
          <w:ilvl w:val="3"/>
          <w:numId w:val="23"/>
        </w:numPr>
        <w:tabs>
          <w:tab w:pos="1821" w:val="left" w:leader="none"/>
        </w:tabs>
        <w:spacing w:line="249" w:lineRule="auto" w:before="178" w:after="0"/>
        <w:ind w:left="1820" w:right="113" w:hanging="567"/>
        <w:jc w:val="both"/>
        <w:rPr>
          <w:sz w:val="24"/>
        </w:rPr>
      </w:pPr>
      <w:r>
        <w:rPr>
          <w:color w:val="262526"/>
          <w:sz w:val="24"/>
        </w:rPr>
        <w:t>If a </w:t>
      </w:r>
      <w:r>
        <w:rPr>
          <w:i/>
          <w:color w:val="262526"/>
          <w:sz w:val="24"/>
        </w:rPr>
        <w:t>Generator </w:t>
      </w:r>
      <w:r>
        <w:rPr>
          <w:color w:val="262526"/>
          <w:sz w:val="24"/>
        </w:rPr>
        <w:t>provided to </w:t>
      </w:r>
      <w:r>
        <w:rPr>
          <w:i/>
          <w:color w:val="262526"/>
          <w:sz w:val="24"/>
        </w:rPr>
        <w:t>NEMMCO </w:t>
      </w:r>
      <w:r>
        <w:rPr>
          <w:color w:val="262526"/>
          <w:sz w:val="24"/>
        </w:rPr>
        <w:t>model source code under </w:t>
      </w:r>
      <w:r>
        <w:rPr>
          <w:color w:val="262526"/>
          <w:spacing w:val="2"/>
          <w:sz w:val="24"/>
        </w:rPr>
        <w:t>clause </w:t>
      </w:r>
      <w:r>
        <w:rPr>
          <w:color w:val="262526"/>
          <w:sz w:val="24"/>
        </w:rPr>
        <w:t>S5.2.4(b)(6) between 15 March 2007 and the commencement</w:t>
      </w:r>
      <w:r>
        <w:rPr>
          <w:color w:val="262526"/>
          <w:spacing w:val="-8"/>
          <w:sz w:val="24"/>
        </w:rPr>
        <w:t> </w:t>
      </w:r>
      <w:r>
        <w:rPr>
          <w:color w:val="262526"/>
          <w:sz w:val="24"/>
        </w:rPr>
        <w:t>date:</w:t>
      </w:r>
    </w:p>
    <w:p>
      <w:pPr>
        <w:pStyle w:val="ListParagraph"/>
        <w:numPr>
          <w:ilvl w:val="4"/>
          <w:numId w:val="23"/>
        </w:numPr>
        <w:tabs>
          <w:tab w:pos="2388" w:val="left" w:leader="none"/>
        </w:tabs>
        <w:spacing w:line="249" w:lineRule="auto" w:before="172" w:after="0"/>
        <w:ind w:left="2387" w:right="115" w:hanging="567"/>
        <w:jc w:val="both"/>
        <w:rPr>
          <w:sz w:val="24"/>
        </w:rPr>
      </w:pPr>
      <w:r>
        <w:rPr>
          <w:color w:val="262526"/>
          <w:sz w:val="24"/>
        </w:rPr>
        <w:t>it may provide to </w:t>
      </w:r>
      <w:r>
        <w:rPr>
          <w:i/>
          <w:color w:val="262526"/>
          <w:sz w:val="24"/>
        </w:rPr>
        <w:t>NEMMCO </w:t>
      </w:r>
      <w:r>
        <w:rPr>
          <w:color w:val="262526"/>
          <w:sz w:val="24"/>
        </w:rPr>
        <w:t>a substitute model source code in respect of its </w:t>
      </w:r>
      <w:r>
        <w:rPr>
          <w:i/>
          <w:color w:val="262526"/>
          <w:sz w:val="24"/>
        </w:rPr>
        <w:t>generating system </w:t>
      </w:r>
      <w:r>
        <w:rPr>
          <w:color w:val="262526"/>
          <w:sz w:val="24"/>
        </w:rPr>
        <w:t>in conjunction with a </w:t>
      </w:r>
      <w:r>
        <w:rPr>
          <w:i/>
          <w:color w:val="262526"/>
          <w:sz w:val="24"/>
        </w:rPr>
        <w:t>releasable user guide </w:t>
      </w:r>
      <w:r>
        <w:rPr>
          <w:color w:val="262526"/>
          <w:sz w:val="24"/>
        </w:rPr>
        <w:t>provided under rule 11.25.2(a);</w:t>
      </w:r>
      <w:r>
        <w:rPr>
          <w:color w:val="262526"/>
          <w:spacing w:val="-1"/>
          <w:sz w:val="24"/>
        </w:rPr>
        <w:t> </w:t>
      </w:r>
      <w:r>
        <w:rPr>
          <w:color w:val="262526"/>
          <w:sz w:val="24"/>
        </w:rPr>
        <w:t>and</w:t>
      </w:r>
    </w:p>
    <w:p>
      <w:pPr>
        <w:pStyle w:val="ListParagraph"/>
        <w:numPr>
          <w:ilvl w:val="4"/>
          <w:numId w:val="23"/>
        </w:numPr>
        <w:tabs>
          <w:tab w:pos="2388" w:val="left" w:leader="none"/>
        </w:tabs>
        <w:spacing w:line="249" w:lineRule="auto" w:before="173" w:after="0"/>
        <w:ind w:left="2387" w:right="115" w:hanging="567"/>
        <w:jc w:val="both"/>
        <w:rPr>
          <w:sz w:val="24"/>
        </w:rPr>
      </w:pPr>
      <w:r>
        <w:rPr>
          <w:color w:val="262526"/>
          <w:sz w:val="24"/>
        </w:rPr>
        <w:t>that substitute model source code will be taken to be the model source code</w:t>
      </w:r>
      <w:r>
        <w:rPr>
          <w:color w:val="262526"/>
          <w:spacing w:val="-9"/>
          <w:sz w:val="24"/>
        </w:rPr>
        <w:t> </w:t>
      </w:r>
      <w:r>
        <w:rPr>
          <w:color w:val="262526"/>
          <w:sz w:val="24"/>
        </w:rPr>
        <w:t>provided</w:t>
      </w:r>
      <w:r>
        <w:rPr>
          <w:color w:val="262526"/>
          <w:spacing w:val="-8"/>
          <w:sz w:val="24"/>
        </w:rPr>
        <w:t> </w:t>
      </w:r>
      <w:r>
        <w:rPr>
          <w:color w:val="262526"/>
          <w:sz w:val="24"/>
        </w:rPr>
        <w:t>under</w:t>
      </w:r>
      <w:r>
        <w:rPr>
          <w:color w:val="262526"/>
          <w:spacing w:val="-8"/>
          <w:sz w:val="24"/>
        </w:rPr>
        <w:t> </w:t>
      </w:r>
      <w:r>
        <w:rPr>
          <w:color w:val="262526"/>
          <w:sz w:val="24"/>
        </w:rPr>
        <w:t>clause</w:t>
      </w:r>
      <w:r>
        <w:rPr>
          <w:color w:val="262526"/>
          <w:spacing w:val="-9"/>
          <w:sz w:val="24"/>
        </w:rPr>
        <w:t> </w:t>
      </w:r>
      <w:r>
        <w:rPr>
          <w:color w:val="262526"/>
          <w:sz w:val="24"/>
        </w:rPr>
        <w:t>S5.2.4(b)(6)</w:t>
      </w:r>
      <w:r>
        <w:rPr>
          <w:color w:val="262526"/>
          <w:spacing w:val="-8"/>
          <w:sz w:val="24"/>
        </w:rPr>
        <w:t> </w:t>
      </w:r>
      <w:r>
        <w:rPr>
          <w:color w:val="262526"/>
          <w:sz w:val="24"/>
        </w:rPr>
        <w:t>only</w:t>
      </w:r>
      <w:r>
        <w:rPr>
          <w:color w:val="262526"/>
          <w:spacing w:val="-8"/>
          <w:sz w:val="24"/>
        </w:rPr>
        <w:t> </w:t>
      </w:r>
      <w:r>
        <w:rPr>
          <w:color w:val="262526"/>
          <w:sz w:val="24"/>
        </w:rPr>
        <w:t>if</w:t>
      </w:r>
      <w:r>
        <w:rPr>
          <w:color w:val="262526"/>
          <w:spacing w:val="-9"/>
          <w:sz w:val="24"/>
        </w:rPr>
        <w:t> </w:t>
      </w:r>
      <w:r>
        <w:rPr>
          <w:color w:val="262526"/>
          <w:sz w:val="24"/>
        </w:rPr>
        <w:t>it</w:t>
      </w:r>
      <w:r>
        <w:rPr>
          <w:color w:val="262526"/>
          <w:spacing w:val="-8"/>
          <w:sz w:val="24"/>
        </w:rPr>
        <w:t> </w:t>
      </w:r>
      <w:r>
        <w:rPr>
          <w:color w:val="262526"/>
          <w:sz w:val="24"/>
        </w:rPr>
        <w:t>complies</w:t>
      </w:r>
      <w:r>
        <w:rPr>
          <w:color w:val="262526"/>
          <w:spacing w:val="-8"/>
          <w:sz w:val="24"/>
        </w:rPr>
        <w:t> </w:t>
      </w:r>
      <w:r>
        <w:rPr>
          <w:color w:val="262526"/>
          <w:sz w:val="24"/>
        </w:rPr>
        <w:t>with</w:t>
      </w:r>
      <w:r>
        <w:rPr>
          <w:color w:val="262526"/>
          <w:spacing w:val="-9"/>
          <w:sz w:val="24"/>
        </w:rPr>
        <w:t> </w:t>
      </w:r>
      <w:r>
        <w:rPr>
          <w:color w:val="262526"/>
          <w:sz w:val="24"/>
        </w:rPr>
        <w:t>clause S5.2.4(c).</w:t>
      </w:r>
    </w:p>
    <w:p>
      <w:pPr>
        <w:pStyle w:val="ListParagraph"/>
        <w:numPr>
          <w:ilvl w:val="3"/>
          <w:numId w:val="23"/>
        </w:numPr>
        <w:tabs>
          <w:tab w:pos="1821" w:val="left" w:leader="none"/>
        </w:tabs>
        <w:spacing w:line="249" w:lineRule="auto" w:before="173" w:after="0"/>
        <w:ind w:left="1820" w:right="115" w:hanging="567"/>
        <w:jc w:val="both"/>
        <w:rPr>
          <w:sz w:val="24"/>
        </w:rPr>
      </w:pPr>
      <w:r>
        <w:rPr>
          <w:color w:val="262526"/>
          <w:sz w:val="24"/>
        </w:rPr>
        <w:t>If</w:t>
      </w:r>
      <w:r>
        <w:rPr>
          <w:color w:val="262526"/>
          <w:spacing w:val="-4"/>
          <w:sz w:val="24"/>
        </w:rPr>
        <w:t> </w:t>
      </w:r>
      <w:r>
        <w:rPr>
          <w:color w:val="262526"/>
          <w:sz w:val="24"/>
        </w:rPr>
        <w:t>a</w:t>
      </w:r>
      <w:r>
        <w:rPr>
          <w:color w:val="262526"/>
          <w:spacing w:val="-4"/>
          <w:sz w:val="24"/>
        </w:rPr>
        <w:t> </w:t>
      </w:r>
      <w:r>
        <w:rPr>
          <w:color w:val="262526"/>
          <w:sz w:val="24"/>
        </w:rPr>
        <w:t>person</w:t>
      </w:r>
      <w:r>
        <w:rPr>
          <w:color w:val="262526"/>
          <w:spacing w:val="-3"/>
          <w:sz w:val="24"/>
        </w:rPr>
        <w:t> </w:t>
      </w:r>
      <w:r>
        <w:rPr>
          <w:color w:val="262526"/>
          <w:sz w:val="24"/>
        </w:rPr>
        <w:t>required</w:t>
      </w:r>
      <w:r>
        <w:rPr>
          <w:color w:val="262526"/>
          <w:spacing w:val="-4"/>
          <w:sz w:val="24"/>
        </w:rPr>
        <w:t> </w:t>
      </w:r>
      <w:r>
        <w:rPr>
          <w:color w:val="262526"/>
          <w:sz w:val="24"/>
        </w:rPr>
        <w:t>under</w:t>
      </w:r>
      <w:r>
        <w:rPr>
          <w:color w:val="262526"/>
          <w:spacing w:val="-3"/>
          <w:sz w:val="24"/>
        </w:rPr>
        <w:t> </w:t>
      </w:r>
      <w:r>
        <w:rPr>
          <w:color w:val="262526"/>
          <w:sz w:val="24"/>
        </w:rPr>
        <w:t>the</w:t>
      </w:r>
      <w:r>
        <w:rPr>
          <w:color w:val="262526"/>
          <w:spacing w:val="-4"/>
          <w:sz w:val="24"/>
        </w:rPr>
        <w:t> </w:t>
      </w:r>
      <w:r>
        <w:rPr>
          <w:i/>
          <w:color w:val="262526"/>
          <w:sz w:val="24"/>
        </w:rPr>
        <w:t>Rules</w:t>
      </w:r>
      <w:r>
        <w:rPr>
          <w:i/>
          <w:color w:val="262526"/>
          <w:spacing w:val="-3"/>
          <w:sz w:val="24"/>
        </w:rPr>
        <w:t> </w:t>
      </w:r>
      <w:r>
        <w:rPr>
          <w:color w:val="262526"/>
          <w:sz w:val="24"/>
        </w:rPr>
        <w:t>to</w:t>
      </w:r>
      <w:r>
        <w:rPr>
          <w:color w:val="262526"/>
          <w:spacing w:val="-4"/>
          <w:sz w:val="24"/>
        </w:rPr>
        <w:t> </w:t>
      </w:r>
      <w:r>
        <w:rPr>
          <w:color w:val="262526"/>
          <w:sz w:val="24"/>
        </w:rPr>
        <w:t>register</w:t>
      </w:r>
      <w:r>
        <w:rPr>
          <w:color w:val="262526"/>
          <w:spacing w:val="-3"/>
          <w:sz w:val="24"/>
        </w:rPr>
        <w:t> </w:t>
      </w:r>
      <w:r>
        <w:rPr>
          <w:color w:val="262526"/>
          <w:sz w:val="24"/>
        </w:rPr>
        <w:t>as</w:t>
      </w:r>
      <w:r>
        <w:rPr>
          <w:color w:val="262526"/>
          <w:spacing w:val="-4"/>
          <w:sz w:val="24"/>
        </w:rPr>
        <w:t> </w:t>
      </w:r>
      <w:r>
        <w:rPr>
          <w:color w:val="262526"/>
          <w:sz w:val="24"/>
        </w:rPr>
        <w:t>a</w:t>
      </w:r>
      <w:r>
        <w:rPr>
          <w:color w:val="262526"/>
          <w:spacing w:val="-3"/>
          <w:sz w:val="24"/>
        </w:rPr>
        <w:t> </w:t>
      </w:r>
      <w:r>
        <w:rPr>
          <w:i/>
          <w:color w:val="262526"/>
          <w:sz w:val="24"/>
        </w:rPr>
        <w:t>Generator</w:t>
      </w:r>
      <w:r>
        <w:rPr>
          <w:i/>
          <w:color w:val="262526"/>
          <w:spacing w:val="-4"/>
          <w:sz w:val="24"/>
        </w:rPr>
        <w:t> </w:t>
      </w:r>
      <w:r>
        <w:rPr>
          <w:color w:val="262526"/>
          <w:sz w:val="24"/>
        </w:rPr>
        <w:t>in</w:t>
      </w:r>
      <w:r>
        <w:rPr>
          <w:color w:val="262526"/>
          <w:spacing w:val="-3"/>
          <w:sz w:val="24"/>
        </w:rPr>
        <w:t> </w:t>
      </w:r>
      <w:r>
        <w:rPr>
          <w:color w:val="262526"/>
          <w:sz w:val="24"/>
        </w:rPr>
        <w:t>respect</w:t>
      </w:r>
      <w:r>
        <w:rPr>
          <w:color w:val="262526"/>
          <w:spacing w:val="-4"/>
          <w:sz w:val="24"/>
        </w:rPr>
        <w:t> </w:t>
      </w:r>
      <w:r>
        <w:rPr>
          <w:color w:val="262526"/>
          <w:sz w:val="24"/>
        </w:rPr>
        <w:t>of</w:t>
      </w:r>
      <w:r>
        <w:rPr>
          <w:color w:val="262526"/>
          <w:spacing w:val="-3"/>
          <w:sz w:val="24"/>
        </w:rPr>
        <w:t> </w:t>
      </w:r>
      <w:r>
        <w:rPr>
          <w:color w:val="262526"/>
          <w:sz w:val="24"/>
        </w:rPr>
        <w:t>a </w:t>
      </w:r>
      <w:r>
        <w:rPr>
          <w:i/>
          <w:color w:val="262526"/>
          <w:sz w:val="24"/>
        </w:rPr>
        <w:t>generating</w:t>
      </w:r>
      <w:r>
        <w:rPr>
          <w:i/>
          <w:color w:val="262526"/>
          <w:spacing w:val="-10"/>
          <w:sz w:val="24"/>
        </w:rPr>
        <w:t> </w:t>
      </w:r>
      <w:r>
        <w:rPr>
          <w:i/>
          <w:color w:val="262526"/>
          <w:sz w:val="24"/>
        </w:rPr>
        <w:t>system</w:t>
      </w:r>
      <w:r>
        <w:rPr>
          <w:i/>
          <w:color w:val="262526"/>
          <w:spacing w:val="-10"/>
          <w:sz w:val="24"/>
        </w:rPr>
        <w:t> </w:t>
      </w:r>
      <w:r>
        <w:rPr>
          <w:color w:val="262526"/>
          <w:sz w:val="24"/>
        </w:rPr>
        <w:t>comprised</w:t>
      </w:r>
      <w:r>
        <w:rPr>
          <w:color w:val="262526"/>
          <w:spacing w:val="-10"/>
          <w:sz w:val="24"/>
        </w:rPr>
        <w:t> </w:t>
      </w:r>
      <w:r>
        <w:rPr>
          <w:color w:val="262526"/>
          <w:sz w:val="24"/>
        </w:rPr>
        <w:t>of</w:t>
      </w:r>
      <w:r>
        <w:rPr>
          <w:color w:val="262526"/>
          <w:spacing w:val="-11"/>
          <w:sz w:val="24"/>
        </w:rPr>
        <w:t> </w:t>
      </w:r>
      <w:r>
        <w:rPr>
          <w:i/>
          <w:color w:val="262526"/>
          <w:sz w:val="24"/>
        </w:rPr>
        <w:t>generating</w:t>
      </w:r>
      <w:r>
        <w:rPr>
          <w:i/>
          <w:color w:val="262526"/>
          <w:spacing w:val="-10"/>
          <w:sz w:val="24"/>
        </w:rPr>
        <w:t> </w:t>
      </w:r>
      <w:r>
        <w:rPr>
          <w:i/>
          <w:color w:val="262526"/>
          <w:sz w:val="24"/>
        </w:rPr>
        <w:t>units</w:t>
      </w:r>
      <w:r>
        <w:rPr>
          <w:i/>
          <w:color w:val="262526"/>
          <w:spacing w:val="-10"/>
          <w:sz w:val="24"/>
        </w:rPr>
        <w:t> </w:t>
      </w:r>
      <w:r>
        <w:rPr>
          <w:color w:val="262526"/>
          <w:sz w:val="24"/>
        </w:rPr>
        <w:t>with</w:t>
      </w:r>
      <w:r>
        <w:rPr>
          <w:color w:val="262526"/>
          <w:spacing w:val="-10"/>
          <w:sz w:val="24"/>
        </w:rPr>
        <w:t> </w:t>
      </w:r>
      <w:r>
        <w:rPr>
          <w:color w:val="262526"/>
          <w:sz w:val="24"/>
        </w:rPr>
        <w:t>a</w:t>
      </w:r>
      <w:r>
        <w:rPr>
          <w:color w:val="262526"/>
          <w:spacing w:val="-10"/>
          <w:sz w:val="24"/>
        </w:rPr>
        <w:t> </w:t>
      </w:r>
      <w:r>
        <w:rPr>
          <w:color w:val="262526"/>
          <w:sz w:val="24"/>
        </w:rPr>
        <w:t>combined</w:t>
      </w:r>
      <w:r>
        <w:rPr>
          <w:color w:val="262526"/>
          <w:spacing w:val="-11"/>
          <w:sz w:val="24"/>
        </w:rPr>
        <w:t> </w:t>
      </w:r>
      <w:r>
        <w:rPr>
          <w:i/>
          <w:color w:val="262526"/>
          <w:sz w:val="24"/>
        </w:rPr>
        <w:t>nameplate </w:t>
      </w:r>
      <w:r>
        <w:rPr>
          <w:i/>
          <w:color w:val="262526"/>
          <w:sz w:val="24"/>
        </w:rPr>
        <w:t>rating </w:t>
      </w:r>
      <w:r>
        <w:rPr>
          <w:color w:val="262526"/>
          <w:sz w:val="24"/>
        </w:rPr>
        <w:t>of 30 MW or more, provided to </w:t>
      </w:r>
      <w:r>
        <w:rPr>
          <w:i/>
          <w:color w:val="262526"/>
          <w:sz w:val="24"/>
        </w:rPr>
        <w:t>NEMMCO </w:t>
      </w:r>
      <w:r>
        <w:rPr>
          <w:color w:val="262526"/>
          <w:sz w:val="24"/>
        </w:rPr>
        <w:t>model source code under clause S5.2.4(b)(6) between 15 March 2007 and the commencement</w:t>
      </w:r>
      <w:r>
        <w:rPr>
          <w:color w:val="262526"/>
          <w:spacing w:val="-13"/>
          <w:sz w:val="24"/>
        </w:rPr>
        <w:t> </w:t>
      </w:r>
      <w:r>
        <w:rPr>
          <w:color w:val="262526"/>
          <w:sz w:val="24"/>
        </w:rPr>
        <w:t>date:</w:t>
      </w:r>
    </w:p>
    <w:p>
      <w:pPr>
        <w:pStyle w:val="ListParagraph"/>
        <w:numPr>
          <w:ilvl w:val="4"/>
          <w:numId w:val="23"/>
        </w:numPr>
        <w:tabs>
          <w:tab w:pos="2388" w:val="left" w:leader="none"/>
        </w:tabs>
        <w:spacing w:line="249" w:lineRule="auto" w:before="174" w:after="0"/>
        <w:ind w:left="2387" w:right="115" w:hanging="567"/>
        <w:jc w:val="both"/>
        <w:rPr>
          <w:sz w:val="24"/>
        </w:rPr>
      </w:pPr>
      <w:r>
        <w:rPr>
          <w:color w:val="262526"/>
          <w:sz w:val="24"/>
        </w:rPr>
        <w:t>it may provide to </w:t>
      </w:r>
      <w:r>
        <w:rPr>
          <w:i/>
          <w:color w:val="262526"/>
          <w:sz w:val="24"/>
        </w:rPr>
        <w:t>NEMMCO </w:t>
      </w:r>
      <w:r>
        <w:rPr>
          <w:color w:val="262526"/>
          <w:sz w:val="24"/>
        </w:rPr>
        <w:t>a substitute model source code in respect of its </w:t>
      </w:r>
      <w:r>
        <w:rPr>
          <w:i/>
          <w:color w:val="262526"/>
          <w:sz w:val="24"/>
        </w:rPr>
        <w:t>generating system </w:t>
      </w:r>
      <w:r>
        <w:rPr>
          <w:color w:val="262526"/>
          <w:sz w:val="24"/>
        </w:rPr>
        <w:t>in conjunction with a </w:t>
      </w:r>
      <w:r>
        <w:rPr>
          <w:i/>
          <w:color w:val="262526"/>
          <w:sz w:val="24"/>
        </w:rPr>
        <w:t>releasable user guide </w:t>
      </w:r>
      <w:r>
        <w:rPr>
          <w:color w:val="262526"/>
          <w:sz w:val="24"/>
        </w:rPr>
        <w:t>provided under rule 11.25.2(b);</w:t>
      </w:r>
      <w:r>
        <w:rPr>
          <w:color w:val="262526"/>
          <w:spacing w:val="-1"/>
          <w:sz w:val="24"/>
        </w:rPr>
        <w:t> </w:t>
      </w:r>
      <w:r>
        <w:rPr>
          <w:color w:val="262526"/>
          <w:sz w:val="24"/>
        </w:rPr>
        <w:t>and</w:t>
      </w:r>
    </w:p>
    <w:p>
      <w:pPr>
        <w:pStyle w:val="ListParagraph"/>
        <w:numPr>
          <w:ilvl w:val="4"/>
          <w:numId w:val="23"/>
        </w:numPr>
        <w:tabs>
          <w:tab w:pos="2388" w:val="left" w:leader="none"/>
        </w:tabs>
        <w:spacing w:line="249" w:lineRule="auto" w:before="173" w:after="0"/>
        <w:ind w:left="2387" w:right="115" w:hanging="567"/>
        <w:jc w:val="both"/>
        <w:rPr>
          <w:sz w:val="24"/>
        </w:rPr>
      </w:pPr>
      <w:r>
        <w:rPr>
          <w:color w:val="262526"/>
          <w:sz w:val="24"/>
        </w:rPr>
        <w:t>that substitute model source code will be taken to be the model source code</w:t>
      </w:r>
      <w:r>
        <w:rPr>
          <w:color w:val="262526"/>
          <w:spacing w:val="-9"/>
          <w:sz w:val="24"/>
        </w:rPr>
        <w:t> </w:t>
      </w:r>
      <w:r>
        <w:rPr>
          <w:color w:val="262526"/>
          <w:sz w:val="24"/>
        </w:rPr>
        <w:t>provided</w:t>
      </w:r>
      <w:r>
        <w:rPr>
          <w:color w:val="262526"/>
          <w:spacing w:val="-8"/>
          <w:sz w:val="24"/>
        </w:rPr>
        <w:t> </w:t>
      </w:r>
      <w:r>
        <w:rPr>
          <w:color w:val="262526"/>
          <w:sz w:val="24"/>
        </w:rPr>
        <w:t>under</w:t>
      </w:r>
      <w:r>
        <w:rPr>
          <w:color w:val="262526"/>
          <w:spacing w:val="-8"/>
          <w:sz w:val="24"/>
        </w:rPr>
        <w:t> </w:t>
      </w:r>
      <w:r>
        <w:rPr>
          <w:color w:val="262526"/>
          <w:sz w:val="24"/>
        </w:rPr>
        <w:t>clause</w:t>
      </w:r>
      <w:r>
        <w:rPr>
          <w:color w:val="262526"/>
          <w:spacing w:val="-9"/>
          <w:sz w:val="24"/>
        </w:rPr>
        <w:t> </w:t>
      </w:r>
      <w:r>
        <w:rPr>
          <w:color w:val="262526"/>
          <w:sz w:val="24"/>
        </w:rPr>
        <w:t>S5.2.4(b)(6)</w:t>
      </w:r>
      <w:r>
        <w:rPr>
          <w:color w:val="262526"/>
          <w:spacing w:val="-8"/>
          <w:sz w:val="24"/>
        </w:rPr>
        <w:t> </w:t>
      </w:r>
      <w:r>
        <w:rPr>
          <w:color w:val="262526"/>
          <w:sz w:val="24"/>
        </w:rPr>
        <w:t>only</w:t>
      </w:r>
      <w:r>
        <w:rPr>
          <w:color w:val="262526"/>
          <w:spacing w:val="-8"/>
          <w:sz w:val="24"/>
        </w:rPr>
        <w:t> </w:t>
      </w:r>
      <w:r>
        <w:rPr>
          <w:color w:val="262526"/>
          <w:sz w:val="24"/>
        </w:rPr>
        <w:t>if</w:t>
      </w:r>
      <w:r>
        <w:rPr>
          <w:color w:val="262526"/>
          <w:spacing w:val="-9"/>
          <w:sz w:val="24"/>
        </w:rPr>
        <w:t> </w:t>
      </w:r>
      <w:r>
        <w:rPr>
          <w:color w:val="262526"/>
          <w:sz w:val="24"/>
        </w:rPr>
        <w:t>it</w:t>
      </w:r>
      <w:r>
        <w:rPr>
          <w:color w:val="262526"/>
          <w:spacing w:val="-8"/>
          <w:sz w:val="24"/>
        </w:rPr>
        <w:t> </w:t>
      </w:r>
      <w:r>
        <w:rPr>
          <w:color w:val="262526"/>
          <w:sz w:val="24"/>
        </w:rPr>
        <w:t>complies</w:t>
      </w:r>
      <w:r>
        <w:rPr>
          <w:color w:val="262526"/>
          <w:spacing w:val="-8"/>
          <w:sz w:val="24"/>
        </w:rPr>
        <w:t> </w:t>
      </w:r>
      <w:r>
        <w:rPr>
          <w:color w:val="262526"/>
          <w:sz w:val="24"/>
        </w:rPr>
        <w:t>with</w:t>
      </w:r>
      <w:r>
        <w:rPr>
          <w:color w:val="262526"/>
          <w:spacing w:val="-9"/>
          <w:sz w:val="24"/>
        </w:rPr>
        <w:t> </w:t>
      </w:r>
      <w:r>
        <w:rPr>
          <w:color w:val="262526"/>
          <w:sz w:val="24"/>
        </w:rPr>
        <w:t>clause S5.2.4(c).</w:t>
      </w:r>
    </w:p>
    <w:p>
      <w:pPr>
        <w:pStyle w:val="ListParagraph"/>
        <w:numPr>
          <w:ilvl w:val="3"/>
          <w:numId w:val="23"/>
        </w:numPr>
        <w:tabs>
          <w:tab w:pos="1821" w:val="left" w:leader="none"/>
        </w:tabs>
        <w:spacing w:line="249" w:lineRule="auto" w:before="173" w:after="0"/>
        <w:ind w:left="1820" w:right="113" w:hanging="567"/>
        <w:jc w:val="both"/>
        <w:rPr>
          <w:sz w:val="24"/>
        </w:rPr>
      </w:pPr>
      <w:r>
        <w:rPr>
          <w:i/>
          <w:color w:val="262526"/>
          <w:sz w:val="24"/>
        </w:rPr>
        <w:t>Releasable user guide </w:t>
      </w:r>
      <w:r>
        <w:rPr>
          <w:color w:val="262526"/>
          <w:sz w:val="24"/>
        </w:rPr>
        <w:t>information provided to </w:t>
      </w:r>
      <w:r>
        <w:rPr>
          <w:i/>
          <w:color w:val="262526"/>
          <w:sz w:val="24"/>
        </w:rPr>
        <w:t>NEMMCO </w:t>
      </w:r>
      <w:r>
        <w:rPr>
          <w:color w:val="262526"/>
          <w:sz w:val="24"/>
        </w:rPr>
        <w:t>under clauses 11.25.2(a) and 11.25.2(b) is deemed to be </w:t>
      </w:r>
      <w:r>
        <w:rPr>
          <w:i/>
          <w:color w:val="262526"/>
          <w:sz w:val="24"/>
        </w:rPr>
        <w:t>releasable user guide </w:t>
      </w:r>
      <w:r>
        <w:rPr>
          <w:color w:val="262526"/>
          <w:sz w:val="24"/>
        </w:rPr>
        <w:t>information provided under clause S5.2.4(b)(8) and for the purposes of clause</w:t>
      </w:r>
      <w:r>
        <w:rPr>
          <w:color w:val="262526"/>
          <w:spacing w:val="-11"/>
          <w:sz w:val="24"/>
        </w:rPr>
        <w:t> </w:t>
      </w:r>
      <w:r>
        <w:rPr>
          <w:color w:val="262526"/>
          <w:sz w:val="24"/>
        </w:rPr>
        <w:t>3.13.3(l).</w:t>
      </w:r>
    </w:p>
    <w:p>
      <w:pPr>
        <w:pStyle w:val="ListParagraph"/>
        <w:numPr>
          <w:ilvl w:val="3"/>
          <w:numId w:val="23"/>
        </w:numPr>
        <w:tabs>
          <w:tab w:pos="1821" w:val="left" w:leader="none"/>
        </w:tabs>
        <w:spacing w:line="249" w:lineRule="auto" w:before="173" w:after="0"/>
        <w:ind w:left="1820" w:right="115" w:hanging="567"/>
        <w:jc w:val="both"/>
        <w:rPr>
          <w:sz w:val="24"/>
        </w:rPr>
      </w:pPr>
      <w:r>
        <w:rPr>
          <w:i/>
          <w:color w:val="262526"/>
          <w:sz w:val="24"/>
        </w:rPr>
        <w:t>NEMMCO</w:t>
      </w:r>
      <w:r>
        <w:rPr>
          <w:i/>
          <w:color w:val="262526"/>
          <w:spacing w:val="-19"/>
          <w:sz w:val="24"/>
        </w:rPr>
        <w:t> </w:t>
      </w:r>
      <w:r>
        <w:rPr>
          <w:color w:val="262526"/>
          <w:sz w:val="24"/>
        </w:rPr>
        <w:t>must</w:t>
      </w:r>
      <w:r>
        <w:rPr>
          <w:color w:val="262526"/>
          <w:spacing w:val="-19"/>
          <w:sz w:val="24"/>
        </w:rPr>
        <w:t> </w:t>
      </w:r>
      <w:r>
        <w:rPr>
          <w:color w:val="262526"/>
          <w:sz w:val="24"/>
        </w:rPr>
        <w:t>implement</w:t>
      </w:r>
      <w:r>
        <w:rPr>
          <w:color w:val="262526"/>
          <w:spacing w:val="-19"/>
          <w:sz w:val="24"/>
        </w:rPr>
        <w:t> </w:t>
      </w:r>
      <w:r>
        <w:rPr>
          <w:color w:val="262526"/>
          <w:sz w:val="24"/>
        </w:rPr>
        <w:t>any</w:t>
      </w:r>
      <w:r>
        <w:rPr>
          <w:color w:val="262526"/>
          <w:spacing w:val="-19"/>
          <w:sz w:val="24"/>
        </w:rPr>
        <w:t> </w:t>
      </w:r>
      <w:r>
        <w:rPr>
          <w:color w:val="262526"/>
          <w:sz w:val="24"/>
        </w:rPr>
        <w:t>changes</w:t>
      </w:r>
      <w:r>
        <w:rPr>
          <w:color w:val="262526"/>
          <w:spacing w:val="-19"/>
          <w:sz w:val="24"/>
        </w:rPr>
        <w:t> </w:t>
      </w:r>
      <w:r>
        <w:rPr>
          <w:color w:val="262526"/>
          <w:sz w:val="24"/>
        </w:rPr>
        <w:t>to</w:t>
      </w:r>
      <w:r>
        <w:rPr>
          <w:color w:val="262526"/>
          <w:spacing w:val="-19"/>
          <w:sz w:val="24"/>
        </w:rPr>
        <w:t> </w:t>
      </w:r>
      <w:r>
        <w:rPr>
          <w:color w:val="262526"/>
          <w:sz w:val="24"/>
        </w:rPr>
        <w:t>its</w:t>
      </w:r>
      <w:r>
        <w:rPr>
          <w:color w:val="262526"/>
          <w:spacing w:val="-19"/>
          <w:sz w:val="24"/>
        </w:rPr>
        <w:t> </w:t>
      </w:r>
      <w:r>
        <w:rPr>
          <w:color w:val="262526"/>
          <w:sz w:val="24"/>
        </w:rPr>
        <w:t>systems</w:t>
      </w:r>
      <w:r>
        <w:rPr>
          <w:color w:val="262526"/>
          <w:spacing w:val="-19"/>
          <w:sz w:val="24"/>
        </w:rPr>
        <w:t> </w:t>
      </w:r>
      <w:r>
        <w:rPr>
          <w:color w:val="262526"/>
          <w:sz w:val="24"/>
        </w:rPr>
        <w:t>needed</w:t>
      </w:r>
      <w:r>
        <w:rPr>
          <w:color w:val="262526"/>
          <w:spacing w:val="-19"/>
          <w:sz w:val="24"/>
        </w:rPr>
        <w:t> </w:t>
      </w:r>
      <w:r>
        <w:rPr>
          <w:color w:val="262526"/>
          <w:sz w:val="24"/>
        </w:rPr>
        <w:t>to</w:t>
      </w:r>
      <w:r>
        <w:rPr>
          <w:color w:val="262526"/>
          <w:spacing w:val="-19"/>
          <w:sz w:val="24"/>
        </w:rPr>
        <w:t> </w:t>
      </w:r>
      <w:r>
        <w:rPr>
          <w:color w:val="262526"/>
          <w:sz w:val="24"/>
        </w:rPr>
        <w:t>comply</w:t>
      </w:r>
      <w:r>
        <w:rPr>
          <w:color w:val="262526"/>
          <w:spacing w:val="-19"/>
          <w:sz w:val="24"/>
        </w:rPr>
        <w:t> </w:t>
      </w:r>
      <w:r>
        <w:rPr>
          <w:color w:val="262526"/>
          <w:sz w:val="24"/>
        </w:rPr>
        <w:t>with its obligations under the Amending Rule within 12 months of </w:t>
      </w:r>
      <w:r>
        <w:rPr>
          <w:color w:val="262526"/>
          <w:spacing w:val="2"/>
          <w:sz w:val="24"/>
        </w:rPr>
        <w:t>the </w:t>
      </w:r>
      <w:r>
        <w:rPr>
          <w:color w:val="262526"/>
          <w:sz w:val="24"/>
        </w:rPr>
        <w:t>commencement date.</w:t>
      </w:r>
    </w:p>
    <w:p>
      <w:pPr>
        <w:pStyle w:val="BodyText"/>
        <w:spacing w:before="3"/>
        <w:ind w:left="0" w:firstLine="0"/>
        <w:jc w:val="left"/>
        <w:rPr>
          <w:sz w:val="30"/>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 V</w:t>
        <w:tab/>
      </w:r>
      <w:r>
        <w:rPr>
          <w:color w:val="262526"/>
          <w:spacing w:val="-5"/>
          <w:shd w:fill="E9E9E9" w:color="auto" w:val="clear"/>
        </w:rPr>
        <w:t>WACC </w:t>
      </w:r>
      <w:r>
        <w:rPr>
          <w:color w:val="262526"/>
          <w:shd w:fill="E9E9E9" w:color="auto" w:val="clear"/>
        </w:rPr>
        <w:t>Reviews: Extension of</w:t>
      </w:r>
      <w:r>
        <w:rPr>
          <w:color w:val="262526"/>
          <w:spacing w:val="-8"/>
          <w:shd w:fill="E9E9E9" w:color="auto" w:val="clear"/>
        </w:rPr>
        <w:t> </w:t>
      </w:r>
      <w:r>
        <w:rPr>
          <w:color w:val="262526"/>
          <w:shd w:fill="E9E9E9" w:color="auto" w:val="clear"/>
        </w:rPr>
        <w:t>Time</w:t>
        <w:tab/>
      </w:r>
    </w:p>
    <w:p>
      <w:pPr>
        <w:pStyle w:val="Heading2"/>
        <w:numPr>
          <w:ilvl w:val="1"/>
          <w:numId w:val="23"/>
        </w:numPr>
        <w:tabs>
          <w:tab w:pos="1253" w:val="left" w:leader="none"/>
          <w:tab w:pos="1254" w:val="left" w:leader="none"/>
        </w:tabs>
        <w:spacing w:line="249" w:lineRule="auto" w:before="353" w:after="0"/>
        <w:ind w:left="1253" w:right="600" w:hanging="1134"/>
        <w:jc w:val="left"/>
      </w:pPr>
      <w:r>
        <w:rPr>
          <w:color w:val="262526"/>
        </w:rPr>
        <w:t>Rule consequential on the making of the National Electricity Amendment </w:t>
      </w:r>
      <w:r>
        <w:rPr>
          <w:color w:val="262526"/>
          <w:spacing w:val="-4"/>
        </w:rPr>
        <w:t>(WACC </w:t>
      </w:r>
      <w:r>
        <w:rPr>
          <w:color w:val="262526"/>
        </w:rPr>
        <w:t>Reviews: Extension of Time) Rule</w:t>
      </w:r>
      <w:r>
        <w:rPr>
          <w:color w:val="262526"/>
          <w:spacing w:val="-20"/>
        </w:rPr>
        <w:t> </w:t>
      </w:r>
      <w:r>
        <w:rPr>
          <w:color w:val="262526"/>
        </w:rPr>
        <w:t>2009</w:t>
      </w:r>
    </w:p>
    <w:p>
      <w:pPr>
        <w:pStyle w:val="Heading3"/>
        <w:numPr>
          <w:ilvl w:val="2"/>
          <w:numId w:val="23"/>
        </w:numPr>
        <w:tabs>
          <w:tab w:pos="1253" w:val="left" w:leader="none"/>
          <w:tab w:pos="1254" w:val="left" w:leader="none"/>
        </w:tabs>
        <w:spacing w:line="240" w:lineRule="auto" w:before="233" w:after="0"/>
        <w:ind w:left="1253" w:right="0" w:hanging="1135"/>
        <w:jc w:val="left"/>
        <w:rPr>
          <w:color w:val="262526"/>
        </w:rPr>
      </w:pPr>
      <w:r>
        <w:rPr>
          <w:color w:val="262526"/>
        </w:rPr>
        <w:t>Definitions</w:t>
      </w:r>
    </w:p>
    <w:p>
      <w:pPr>
        <w:pStyle w:val="BodyText"/>
        <w:spacing w:before="118"/>
        <w:ind w:left="1253" w:firstLine="0"/>
        <w:jc w:val="left"/>
      </w:pPr>
      <w:r>
        <w:rPr>
          <w:color w:val="262526"/>
        </w:rPr>
        <w:t>In this rule 11.26:</w:t>
      </w:r>
    </w:p>
    <w:p>
      <w:pPr>
        <w:spacing w:after="0"/>
        <w:jc w:val="left"/>
        <w:sectPr>
          <w:headerReference w:type="default" r:id="rId25"/>
          <w:footerReference w:type="default" r:id="rId26"/>
          <w:pgSz w:w="11910" w:h="16840"/>
          <w:pgMar w:header="642" w:footer="697" w:top="1160" w:bottom="880" w:left="1320" w:right="1320"/>
          <w:pgNumType w:start="1411"/>
        </w:sectPr>
      </w:pPr>
    </w:p>
    <w:p>
      <w:pPr>
        <w:spacing w:line="249" w:lineRule="auto" w:before="124"/>
        <w:ind w:left="1253" w:right="114" w:firstLine="0"/>
        <w:jc w:val="both"/>
        <w:rPr>
          <w:sz w:val="24"/>
        </w:rPr>
      </w:pPr>
      <w:bookmarkStart w:name="11.26.2   Extension of time to submit a " w:id="174"/>
      <w:bookmarkEnd w:id="174"/>
      <w:r>
        <w:rPr/>
      </w:r>
      <w:bookmarkStart w:name="Part W   National Transmission Statement" w:id="175"/>
      <w:bookmarkEnd w:id="175"/>
      <w:r>
        <w:rPr/>
      </w:r>
      <w:bookmarkStart w:name="11.27   Rules consequent on the making o" w:id="176"/>
      <w:bookmarkEnd w:id="176"/>
      <w:r>
        <w:rPr/>
      </w:r>
      <w:bookmarkStart w:name="11.27.1   Definitions ⁠" w:id="177"/>
      <w:bookmarkEnd w:id="177"/>
      <w:r>
        <w:rPr/>
      </w:r>
      <w:bookmarkStart w:name="11.27.2   Purpose ⁠" w:id="178"/>
      <w:bookmarkEnd w:id="178"/>
      <w:r>
        <w:rPr/>
      </w:r>
      <w:bookmarkStart w:name="11.27.3   Application of rule 11.27 ⁠" w:id="179"/>
      <w:bookmarkEnd w:id="179"/>
      <w:r>
        <w:rPr/>
      </w:r>
      <w:r>
        <w:rPr>
          <w:b/>
          <w:color w:val="262526"/>
          <w:sz w:val="24"/>
        </w:rPr>
        <w:t>regulatory control period 2010-2015 </w:t>
      </w:r>
      <w:r>
        <w:rPr>
          <w:color w:val="262526"/>
          <w:sz w:val="24"/>
        </w:rPr>
        <w:t>means the </w:t>
      </w:r>
      <w:r>
        <w:rPr>
          <w:i/>
          <w:color w:val="262526"/>
          <w:sz w:val="24"/>
        </w:rPr>
        <w:t>regulatory control period </w:t>
      </w:r>
      <w:r>
        <w:rPr>
          <w:color w:val="262526"/>
          <w:sz w:val="24"/>
        </w:rPr>
        <w:t>commencing on 1 July 2010 in relation to </w:t>
      </w:r>
      <w:r>
        <w:rPr>
          <w:i/>
          <w:color w:val="262526"/>
          <w:sz w:val="24"/>
        </w:rPr>
        <w:t>Distribution Network Service Providers </w:t>
      </w:r>
      <w:r>
        <w:rPr>
          <w:color w:val="262526"/>
          <w:sz w:val="24"/>
        </w:rPr>
        <w:t>in South Australia and Queensland.</w:t>
      </w:r>
    </w:p>
    <w:p>
      <w:pPr>
        <w:pStyle w:val="Heading3"/>
        <w:numPr>
          <w:ilvl w:val="2"/>
          <w:numId w:val="23"/>
        </w:numPr>
        <w:tabs>
          <w:tab w:pos="1253" w:val="left" w:leader="none"/>
          <w:tab w:pos="1254" w:val="left" w:leader="none"/>
        </w:tabs>
        <w:spacing w:line="249" w:lineRule="auto" w:before="237" w:after="0"/>
        <w:ind w:left="1253" w:right="289" w:hanging="1134"/>
        <w:jc w:val="left"/>
        <w:rPr>
          <w:color w:val="262526"/>
        </w:rPr>
      </w:pPr>
      <w:r>
        <w:rPr>
          <w:color w:val="262526"/>
        </w:rPr>
        <w:t>Extension of time to submit a regulatory proposal for the regulatory control period</w:t>
      </w:r>
      <w:r>
        <w:rPr>
          <w:color w:val="262526"/>
          <w:spacing w:val="-2"/>
        </w:rPr>
        <w:t> </w:t>
      </w:r>
      <w:r>
        <w:rPr>
          <w:color w:val="262526"/>
        </w:rPr>
        <w:t>2010-2015</w:t>
      </w:r>
    </w:p>
    <w:p>
      <w:pPr>
        <w:pStyle w:val="ListParagraph"/>
        <w:numPr>
          <w:ilvl w:val="3"/>
          <w:numId w:val="23"/>
        </w:numPr>
        <w:tabs>
          <w:tab w:pos="1817" w:val="left" w:leader="none"/>
        </w:tabs>
        <w:spacing w:line="249" w:lineRule="auto" w:before="165" w:after="0"/>
        <w:ind w:left="1820" w:right="120" w:hanging="567"/>
        <w:jc w:val="both"/>
        <w:rPr>
          <w:sz w:val="24"/>
        </w:rPr>
      </w:pPr>
      <w:r>
        <w:rPr>
          <w:color w:val="262526"/>
          <w:sz w:val="24"/>
        </w:rPr>
        <w:t>This rule 11.26 applies to </w:t>
      </w:r>
      <w:r>
        <w:rPr>
          <w:i/>
          <w:color w:val="262526"/>
          <w:sz w:val="24"/>
        </w:rPr>
        <w:t>Distribution Network Service Providers </w:t>
      </w:r>
      <w:r>
        <w:rPr>
          <w:color w:val="262526"/>
          <w:sz w:val="24"/>
        </w:rPr>
        <w:t>in South Australia and</w:t>
      </w:r>
      <w:r>
        <w:rPr>
          <w:color w:val="262526"/>
          <w:spacing w:val="-2"/>
          <w:sz w:val="24"/>
        </w:rPr>
        <w:t> </w:t>
      </w:r>
      <w:r>
        <w:rPr>
          <w:color w:val="262526"/>
          <w:sz w:val="24"/>
        </w:rPr>
        <w:t>Queensland.</w:t>
      </w:r>
    </w:p>
    <w:p>
      <w:pPr>
        <w:pStyle w:val="ListParagraph"/>
        <w:numPr>
          <w:ilvl w:val="3"/>
          <w:numId w:val="23"/>
        </w:numPr>
        <w:tabs>
          <w:tab w:pos="1821" w:val="left" w:leader="none"/>
        </w:tabs>
        <w:spacing w:line="249" w:lineRule="auto" w:before="172" w:after="0"/>
        <w:ind w:left="1820" w:right="115" w:hanging="567"/>
        <w:jc w:val="both"/>
        <w:rPr>
          <w:sz w:val="24"/>
        </w:rPr>
      </w:pPr>
      <w:r>
        <w:rPr>
          <w:color w:val="262526"/>
          <w:sz w:val="24"/>
        </w:rPr>
        <w:t>Despite clause 6.8.2(b)(1), where a relevant </w:t>
      </w:r>
      <w:r>
        <w:rPr>
          <w:i/>
          <w:color w:val="262526"/>
          <w:sz w:val="24"/>
        </w:rPr>
        <w:t>Distribution Network Service </w:t>
      </w:r>
      <w:r>
        <w:rPr>
          <w:i/>
          <w:color w:val="262526"/>
          <w:spacing w:val="-3"/>
          <w:sz w:val="24"/>
        </w:rPr>
        <w:t>Provider</w:t>
      </w:r>
      <w:r>
        <w:rPr>
          <w:i/>
          <w:color w:val="262526"/>
          <w:spacing w:val="-13"/>
          <w:sz w:val="24"/>
        </w:rPr>
        <w:t> </w:t>
      </w:r>
      <w:r>
        <w:rPr>
          <w:color w:val="262526"/>
          <w:sz w:val="24"/>
        </w:rPr>
        <w:t>is</w:t>
      </w:r>
      <w:r>
        <w:rPr>
          <w:color w:val="262526"/>
          <w:spacing w:val="-13"/>
          <w:sz w:val="24"/>
        </w:rPr>
        <w:t> </w:t>
      </w:r>
      <w:r>
        <w:rPr>
          <w:color w:val="262526"/>
          <w:sz w:val="24"/>
        </w:rPr>
        <w:t>required</w:t>
      </w:r>
      <w:r>
        <w:rPr>
          <w:color w:val="262526"/>
          <w:spacing w:val="-13"/>
          <w:sz w:val="24"/>
        </w:rPr>
        <w:t> </w:t>
      </w:r>
      <w:r>
        <w:rPr>
          <w:color w:val="262526"/>
          <w:sz w:val="24"/>
        </w:rPr>
        <w:t>to</w:t>
      </w:r>
      <w:r>
        <w:rPr>
          <w:color w:val="262526"/>
          <w:spacing w:val="-13"/>
          <w:sz w:val="24"/>
        </w:rPr>
        <w:t> </w:t>
      </w:r>
      <w:r>
        <w:rPr>
          <w:color w:val="262526"/>
          <w:sz w:val="24"/>
        </w:rPr>
        <w:t>submit</w:t>
      </w:r>
      <w:r>
        <w:rPr>
          <w:color w:val="262526"/>
          <w:spacing w:val="-13"/>
          <w:sz w:val="24"/>
        </w:rPr>
        <w:t> </w:t>
      </w:r>
      <w:r>
        <w:rPr>
          <w:color w:val="262526"/>
          <w:sz w:val="24"/>
        </w:rPr>
        <w:t>a</w:t>
      </w:r>
      <w:r>
        <w:rPr>
          <w:color w:val="262526"/>
          <w:spacing w:val="-13"/>
          <w:sz w:val="24"/>
        </w:rPr>
        <w:t> </w:t>
      </w:r>
      <w:r>
        <w:rPr>
          <w:i/>
          <w:color w:val="262526"/>
          <w:spacing w:val="-3"/>
          <w:sz w:val="24"/>
        </w:rPr>
        <w:t>regulatory</w:t>
      </w:r>
      <w:r>
        <w:rPr>
          <w:i/>
          <w:color w:val="262526"/>
          <w:spacing w:val="-13"/>
          <w:sz w:val="24"/>
        </w:rPr>
        <w:t> </w:t>
      </w:r>
      <w:r>
        <w:rPr>
          <w:i/>
          <w:color w:val="262526"/>
          <w:spacing w:val="-3"/>
          <w:sz w:val="24"/>
        </w:rPr>
        <w:t>proposal</w:t>
      </w:r>
      <w:r>
        <w:rPr>
          <w:i/>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i/>
          <w:color w:val="262526"/>
          <w:spacing w:val="-3"/>
          <w:sz w:val="24"/>
        </w:rPr>
        <w:t>regulatory</w:t>
      </w:r>
      <w:r>
        <w:rPr>
          <w:i/>
          <w:color w:val="262526"/>
          <w:spacing w:val="-13"/>
          <w:sz w:val="24"/>
        </w:rPr>
        <w:t> </w:t>
      </w:r>
      <w:r>
        <w:rPr>
          <w:i/>
          <w:color w:val="262526"/>
          <w:spacing w:val="-4"/>
          <w:sz w:val="24"/>
        </w:rPr>
        <w:t>control </w:t>
      </w:r>
      <w:r>
        <w:rPr>
          <w:i/>
          <w:color w:val="262526"/>
          <w:sz w:val="24"/>
        </w:rPr>
        <w:t>period</w:t>
      </w:r>
      <w:r>
        <w:rPr>
          <w:i/>
          <w:color w:val="262526"/>
          <w:spacing w:val="-5"/>
          <w:sz w:val="24"/>
        </w:rPr>
        <w:t> </w:t>
      </w:r>
      <w:r>
        <w:rPr>
          <w:color w:val="262526"/>
          <w:sz w:val="24"/>
        </w:rPr>
        <w:t>2010-2015</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4"/>
          <w:sz w:val="24"/>
        </w:rPr>
        <w:t> </w:t>
      </w:r>
      <w:r>
        <w:rPr>
          <w:i/>
          <w:color w:val="262526"/>
          <w:sz w:val="24"/>
        </w:rPr>
        <w:t>AER</w:t>
      </w:r>
      <w:r>
        <w:rPr>
          <w:i/>
          <w:color w:val="262526"/>
          <w:spacing w:val="-5"/>
          <w:sz w:val="24"/>
        </w:rPr>
        <w:t> </w:t>
      </w:r>
      <w:r>
        <w:rPr>
          <w:color w:val="262526"/>
          <w:sz w:val="24"/>
        </w:rPr>
        <w:t>under</w:t>
      </w:r>
      <w:r>
        <w:rPr>
          <w:color w:val="262526"/>
          <w:spacing w:val="-5"/>
          <w:sz w:val="24"/>
        </w:rPr>
        <w:t> </w:t>
      </w:r>
      <w:r>
        <w:rPr>
          <w:color w:val="262526"/>
          <w:sz w:val="24"/>
        </w:rPr>
        <w:t>clause</w:t>
      </w:r>
      <w:r>
        <w:rPr>
          <w:color w:val="262526"/>
          <w:spacing w:val="-5"/>
          <w:sz w:val="24"/>
        </w:rPr>
        <w:t> </w:t>
      </w:r>
      <w:r>
        <w:rPr>
          <w:color w:val="262526"/>
          <w:sz w:val="24"/>
        </w:rPr>
        <w:t>6.8.2(a),</w:t>
      </w:r>
      <w:r>
        <w:rPr>
          <w:color w:val="262526"/>
          <w:spacing w:val="-4"/>
          <w:sz w:val="24"/>
        </w:rPr>
        <w:t> </w:t>
      </w:r>
      <w:r>
        <w:rPr>
          <w:color w:val="262526"/>
          <w:sz w:val="24"/>
        </w:rPr>
        <w:t>that</w:t>
      </w:r>
      <w:r>
        <w:rPr>
          <w:color w:val="262526"/>
          <w:spacing w:val="-5"/>
          <w:sz w:val="24"/>
        </w:rPr>
        <w:t> </w:t>
      </w:r>
      <w:r>
        <w:rPr>
          <w:i/>
          <w:color w:val="262526"/>
          <w:sz w:val="24"/>
        </w:rPr>
        <w:t>regulatory</w:t>
      </w:r>
      <w:r>
        <w:rPr>
          <w:i/>
          <w:color w:val="262526"/>
          <w:spacing w:val="-5"/>
          <w:sz w:val="24"/>
        </w:rPr>
        <w:t> </w:t>
      </w:r>
      <w:r>
        <w:rPr>
          <w:i/>
          <w:color w:val="262526"/>
          <w:sz w:val="24"/>
        </w:rPr>
        <w:t>proposal </w:t>
      </w:r>
      <w:r>
        <w:rPr>
          <w:color w:val="262526"/>
          <w:sz w:val="24"/>
        </w:rPr>
        <w:t>must be submitted by 1 July</w:t>
      </w:r>
      <w:r>
        <w:rPr>
          <w:color w:val="262526"/>
          <w:spacing w:val="-3"/>
          <w:sz w:val="24"/>
        </w:rPr>
        <w:t> </w:t>
      </w:r>
      <w:r>
        <w:rPr>
          <w:color w:val="262526"/>
          <w:sz w:val="24"/>
        </w:rPr>
        <w:t>2009.</w:t>
      </w:r>
    </w:p>
    <w:p>
      <w:pPr>
        <w:pStyle w:val="BodyText"/>
        <w:spacing w:before="4"/>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W   National </w:t>
      </w:r>
      <w:r>
        <w:rPr>
          <w:color w:val="262526"/>
          <w:spacing w:val="-3"/>
          <w:shd w:fill="E9E9E9" w:color="auto" w:val="clear"/>
        </w:rPr>
        <w:t>Transmission</w:t>
      </w:r>
      <w:r>
        <w:rPr>
          <w:color w:val="262526"/>
          <w:spacing w:val="-43"/>
          <w:shd w:fill="E9E9E9" w:color="auto" w:val="clear"/>
        </w:rPr>
        <w:t> </w:t>
      </w:r>
      <w:r>
        <w:rPr>
          <w:color w:val="262526"/>
          <w:shd w:fill="E9E9E9" w:color="auto" w:val="clear"/>
        </w:rPr>
        <w:t>Statement</w:t>
        <w:tab/>
      </w:r>
    </w:p>
    <w:p>
      <w:pPr>
        <w:pStyle w:val="Heading2"/>
        <w:numPr>
          <w:ilvl w:val="1"/>
          <w:numId w:val="23"/>
        </w:numPr>
        <w:tabs>
          <w:tab w:pos="1253" w:val="left" w:leader="none"/>
          <w:tab w:pos="1254" w:val="left" w:leader="none"/>
        </w:tabs>
        <w:spacing w:line="249" w:lineRule="auto" w:before="354" w:after="0"/>
        <w:ind w:left="1253" w:right="744" w:hanging="1134"/>
        <w:jc w:val="left"/>
      </w:pPr>
      <w:r>
        <w:rPr>
          <w:color w:val="262526"/>
        </w:rPr>
        <w:t>Rules consequent on the making of the National Electricity Amendment (National </w:t>
      </w:r>
      <w:r>
        <w:rPr>
          <w:color w:val="262526"/>
          <w:spacing w:val="-3"/>
        </w:rPr>
        <w:t>Transmission </w:t>
      </w:r>
      <w:r>
        <w:rPr>
          <w:color w:val="262526"/>
        </w:rPr>
        <w:t>Statement) Rule</w:t>
      </w:r>
      <w:r>
        <w:rPr>
          <w:color w:val="262526"/>
          <w:spacing w:val="-3"/>
        </w:rPr>
        <w:t> </w:t>
      </w:r>
      <w:r>
        <w:rPr>
          <w:color w:val="262526"/>
        </w:rPr>
        <w:t>2009</w:t>
      </w:r>
    </w:p>
    <w:p>
      <w:pPr>
        <w:pStyle w:val="Heading3"/>
        <w:numPr>
          <w:ilvl w:val="2"/>
          <w:numId w:val="23"/>
        </w:numPr>
        <w:tabs>
          <w:tab w:pos="1253" w:val="left" w:leader="none"/>
          <w:tab w:pos="1254" w:val="left" w:leader="none"/>
        </w:tabs>
        <w:spacing w:line="240" w:lineRule="auto" w:before="233" w:after="0"/>
        <w:ind w:left="1253" w:right="0" w:hanging="1134"/>
        <w:jc w:val="left"/>
        <w:rPr>
          <w:color w:val="262526"/>
        </w:rPr>
      </w:pPr>
      <w:r>
        <w:rPr>
          <w:color w:val="262526"/>
        </w:rPr>
        <w:t>Definitions</w:t>
      </w:r>
    </w:p>
    <w:p>
      <w:pPr>
        <w:pStyle w:val="BodyText"/>
        <w:spacing w:before="118"/>
        <w:ind w:left="1253" w:firstLine="0"/>
      </w:pPr>
      <w:r>
        <w:rPr>
          <w:color w:val="262526"/>
        </w:rPr>
        <w:t>For the purposes of this rule 11.27:</w:t>
      </w:r>
    </w:p>
    <w:p>
      <w:pPr>
        <w:spacing w:line="249" w:lineRule="auto" w:before="125"/>
        <w:ind w:left="1253" w:right="114" w:firstLine="0"/>
        <w:jc w:val="both"/>
        <w:rPr>
          <w:sz w:val="24"/>
        </w:rPr>
      </w:pPr>
      <w:r>
        <w:rPr>
          <w:b/>
          <w:color w:val="262526"/>
          <w:sz w:val="24"/>
        </w:rPr>
        <w:t>Amending Rule 2009 </w:t>
      </w:r>
      <w:r>
        <w:rPr>
          <w:color w:val="262526"/>
          <w:sz w:val="24"/>
        </w:rPr>
        <w:t>means the </w:t>
      </w:r>
      <w:r>
        <w:rPr>
          <w:i/>
          <w:color w:val="262526"/>
          <w:sz w:val="24"/>
        </w:rPr>
        <w:t>National Electricity Amendment (National </w:t>
      </w:r>
      <w:r>
        <w:rPr>
          <w:i/>
          <w:color w:val="262526"/>
          <w:sz w:val="24"/>
        </w:rPr>
        <w:t>Transmission Statement) Rule 2009</w:t>
      </w:r>
      <w:r>
        <w:rPr>
          <w:color w:val="262526"/>
          <w:sz w:val="24"/>
        </w:rPr>
        <w:t>.</w:t>
      </w:r>
    </w:p>
    <w:p>
      <w:pPr>
        <w:spacing w:line="249" w:lineRule="auto" w:before="116"/>
        <w:ind w:left="1253" w:right="115" w:firstLine="0"/>
        <w:jc w:val="both"/>
        <w:rPr>
          <w:sz w:val="24"/>
        </w:rPr>
      </w:pPr>
      <w:r>
        <w:rPr>
          <w:b/>
          <w:color w:val="262526"/>
          <w:sz w:val="24"/>
        </w:rPr>
        <w:t>commencement date </w:t>
      </w:r>
      <w:r>
        <w:rPr>
          <w:color w:val="262526"/>
          <w:sz w:val="24"/>
        </w:rPr>
        <w:t>means the date on which the Amending Rule 2009 commences operation.</w:t>
      </w:r>
    </w:p>
    <w:p>
      <w:pPr>
        <w:spacing w:line="249" w:lineRule="auto" w:before="115"/>
        <w:ind w:left="1253" w:right="114" w:firstLine="0"/>
        <w:jc w:val="both"/>
        <w:rPr>
          <w:sz w:val="24"/>
        </w:rPr>
      </w:pPr>
      <w:r>
        <w:rPr>
          <w:b/>
          <w:color w:val="262526"/>
          <w:sz w:val="24"/>
        </w:rPr>
        <w:t>jurisdictional</w:t>
      </w:r>
      <w:r>
        <w:rPr>
          <w:b/>
          <w:color w:val="262526"/>
          <w:spacing w:val="-6"/>
          <w:sz w:val="24"/>
        </w:rPr>
        <w:t> </w:t>
      </w:r>
      <w:r>
        <w:rPr>
          <w:b/>
          <w:color w:val="262526"/>
          <w:sz w:val="24"/>
        </w:rPr>
        <w:t>planning</w:t>
      </w:r>
      <w:r>
        <w:rPr>
          <w:b/>
          <w:color w:val="262526"/>
          <w:spacing w:val="-6"/>
          <w:sz w:val="24"/>
        </w:rPr>
        <w:t> </w:t>
      </w:r>
      <w:r>
        <w:rPr>
          <w:b/>
          <w:color w:val="262526"/>
          <w:sz w:val="24"/>
        </w:rPr>
        <w:t>body</w:t>
      </w:r>
      <w:r>
        <w:rPr>
          <w:b/>
          <w:color w:val="262526"/>
          <w:spacing w:val="-5"/>
          <w:sz w:val="24"/>
        </w:rPr>
        <w:t> </w:t>
      </w:r>
      <w:r>
        <w:rPr>
          <w:color w:val="262526"/>
          <w:sz w:val="24"/>
        </w:rPr>
        <w:t>means</w:t>
      </w:r>
      <w:r>
        <w:rPr>
          <w:color w:val="262526"/>
          <w:spacing w:val="-6"/>
          <w:sz w:val="24"/>
        </w:rPr>
        <w:t> </w:t>
      </w:r>
      <w:r>
        <w:rPr>
          <w:color w:val="262526"/>
          <w:sz w:val="24"/>
        </w:rPr>
        <w:t>an</w:t>
      </w:r>
      <w:r>
        <w:rPr>
          <w:color w:val="262526"/>
          <w:spacing w:val="-6"/>
          <w:sz w:val="24"/>
        </w:rPr>
        <w:t> </w:t>
      </w:r>
      <w:r>
        <w:rPr>
          <w:color w:val="262526"/>
          <w:sz w:val="24"/>
        </w:rPr>
        <w:t>entity</w:t>
      </w:r>
      <w:r>
        <w:rPr>
          <w:color w:val="262526"/>
          <w:spacing w:val="-5"/>
          <w:sz w:val="24"/>
        </w:rPr>
        <w:t> </w:t>
      </w:r>
      <w:r>
        <w:rPr>
          <w:color w:val="262526"/>
          <w:sz w:val="24"/>
        </w:rPr>
        <w:t>nominated</w:t>
      </w:r>
      <w:r>
        <w:rPr>
          <w:color w:val="262526"/>
          <w:spacing w:val="-6"/>
          <w:sz w:val="24"/>
        </w:rPr>
        <w:t> </w:t>
      </w:r>
      <w:r>
        <w:rPr>
          <w:color w:val="262526"/>
          <w:sz w:val="24"/>
        </w:rPr>
        <w:t>from</w:t>
      </w:r>
      <w:r>
        <w:rPr>
          <w:color w:val="262526"/>
          <w:spacing w:val="-6"/>
          <w:sz w:val="24"/>
        </w:rPr>
        <w:t> </w:t>
      </w:r>
      <w:r>
        <w:rPr>
          <w:color w:val="262526"/>
          <w:sz w:val="24"/>
        </w:rPr>
        <w:t>time</w:t>
      </w:r>
      <w:r>
        <w:rPr>
          <w:color w:val="262526"/>
          <w:spacing w:val="-6"/>
          <w:sz w:val="24"/>
        </w:rPr>
        <w:t> </w:t>
      </w:r>
      <w:r>
        <w:rPr>
          <w:color w:val="262526"/>
          <w:sz w:val="24"/>
        </w:rPr>
        <w:t>to</w:t>
      </w:r>
      <w:r>
        <w:rPr>
          <w:color w:val="262526"/>
          <w:spacing w:val="-6"/>
          <w:sz w:val="24"/>
        </w:rPr>
        <w:t> </w:t>
      </w:r>
      <w:r>
        <w:rPr>
          <w:color w:val="262526"/>
          <w:sz w:val="24"/>
        </w:rPr>
        <w:t>time</w:t>
      </w:r>
      <w:r>
        <w:rPr>
          <w:color w:val="262526"/>
          <w:spacing w:val="-5"/>
          <w:sz w:val="24"/>
        </w:rPr>
        <w:t> </w:t>
      </w:r>
      <w:r>
        <w:rPr>
          <w:color w:val="262526"/>
          <w:sz w:val="24"/>
        </w:rPr>
        <w:t>by</w:t>
      </w:r>
      <w:r>
        <w:rPr>
          <w:color w:val="262526"/>
          <w:spacing w:val="-6"/>
          <w:sz w:val="24"/>
        </w:rPr>
        <w:t> </w:t>
      </w:r>
      <w:r>
        <w:rPr>
          <w:color w:val="262526"/>
          <w:sz w:val="24"/>
        </w:rPr>
        <w:t>the relevant </w:t>
      </w:r>
      <w:r>
        <w:rPr>
          <w:i/>
          <w:color w:val="262526"/>
          <w:sz w:val="24"/>
        </w:rPr>
        <w:t>Minister </w:t>
      </w:r>
      <w:r>
        <w:rPr>
          <w:color w:val="262526"/>
          <w:sz w:val="24"/>
        </w:rPr>
        <w:t>of a </w:t>
      </w:r>
      <w:r>
        <w:rPr>
          <w:i/>
          <w:color w:val="262526"/>
          <w:sz w:val="24"/>
        </w:rPr>
        <w:t>participating jurisdiction </w:t>
      </w:r>
      <w:r>
        <w:rPr>
          <w:color w:val="262526"/>
          <w:sz w:val="24"/>
        </w:rPr>
        <w:t>as having </w:t>
      </w:r>
      <w:r>
        <w:rPr>
          <w:i/>
          <w:color w:val="262526"/>
          <w:sz w:val="24"/>
        </w:rPr>
        <w:t>transmission </w:t>
      </w:r>
      <w:r>
        <w:rPr>
          <w:i/>
          <w:color w:val="262526"/>
          <w:spacing w:val="2"/>
          <w:sz w:val="24"/>
        </w:rPr>
        <w:t>system </w:t>
      </w:r>
      <w:r>
        <w:rPr>
          <w:color w:val="262526"/>
          <w:sz w:val="24"/>
        </w:rPr>
        <w:t>planning responsibility in that </w:t>
      </w:r>
      <w:r>
        <w:rPr>
          <w:i/>
          <w:color w:val="262526"/>
          <w:sz w:val="24"/>
        </w:rPr>
        <w:t>participating</w:t>
      </w:r>
      <w:r>
        <w:rPr>
          <w:i/>
          <w:color w:val="262526"/>
          <w:spacing w:val="-2"/>
          <w:sz w:val="24"/>
        </w:rPr>
        <w:t> </w:t>
      </w:r>
      <w:r>
        <w:rPr>
          <w:i/>
          <w:color w:val="262526"/>
          <w:sz w:val="24"/>
        </w:rPr>
        <w:t>jurisdiction</w:t>
      </w:r>
      <w:r>
        <w:rPr>
          <w:color w:val="262526"/>
          <w:sz w:val="24"/>
        </w:rPr>
        <w:t>.</w:t>
      </w:r>
    </w:p>
    <w:p>
      <w:pPr>
        <w:spacing w:line="249" w:lineRule="auto" w:before="116"/>
        <w:ind w:left="1253" w:right="116" w:firstLine="0"/>
        <w:jc w:val="both"/>
        <w:rPr>
          <w:sz w:val="24"/>
        </w:rPr>
      </w:pPr>
      <w:r>
        <w:rPr>
          <w:b/>
          <w:color w:val="262526"/>
          <w:sz w:val="24"/>
        </w:rPr>
        <w:t>National Transmission Network Development Plan </w:t>
      </w:r>
      <w:r>
        <w:rPr>
          <w:color w:val="262526"/>
          <w:sz w:val="24"/>
        </w:rPr>
        <w:t>means the document that is to replace the </w:t>
      </w:r>
      <w:r>
        <w:rPr>
          <w:i/>
          <w:color w:val="262526"/>
          <w:sz w:val="24"/>
        </w:rPr>
        <w:t>Annual National Transmission Statement</w:t>
      </w:r>
      <w:r>
        <w:rPr>
          <w:color w:val="262526"/>
          <w:sz w:val="24"/>
        </w:rPr>
        <w:t>, the first of which is to be </w:t>
      </w:r>
      <w:r>
        <w:rPr>
          <w:i/>
          <w:color w:val="262526"/>
          <w:sz w:val="24"/>
        </w:rPr>
        <w:t>published </w:t>
      </w:r>
      <w:r>
        <w:rPr>
          <w:color w:val="262526"/>
          <w:sz w:val="24"/>
        </w:rPr>
        <w:t>by </w:t>
      </w:r>
      <w:r>
        <w:rPr>
          <w:i/>
          <w:color w:val="262526"/>
          <w:sz w:val="24"/>
        </w:rPr>
        <w:t>AEMO </w:t>
      </w:r>
      <w:r>
        <w:rPr>
          <w:color w:val="262526"/>
          <w:sz w:val="24"/>
        </w:rPr>
        <w:t>after</w:t>
      </w:r>
      <w:r>
        <w:rPr>
          <w:color w:val="262526"/>
          <w:spacing w:val="-1"/>
          <w:sz w:val="24"/>
        </w:rPr>
        <w:t> </w:t>
      </w:r>
      <w:r>
        <w:rPr>
          <w:color w:val="262526"/>
          <w:sz w:val="24"/>
        </w:rPr>
        <w:t>2009.</w:t>
      </w:r>
    </w:p>
    <w:p>
      <w:pPr>
        <w:spacing w:line="249" w:lineRule="auto" w:before="117"/>
        <w:ind w:left="1253" w:right="116" w:firstLine="0"/>
        <w:jc w:val="both"/>
        <w:rPr>
          <w:sz w:val="24"/>
        </w:rPr>
      </w:pPr>
      <w:r>
        <w:rPr>
          <w:b/>
          <w:color w:val="262526"/>
          <w:sz w:val="24"/>
        </w:rPr>
        <w:t>National Transmission Statement </w:t>
      </w:r>
      <w:r>
        <w:rPr>
          <w:color w:val="262526"/>
          <w:sz w:val="24"/>
        </w:rPr>
        <w:t>means the statement </w:t>
      </w:r>
      <w:r>
        <w:rPr>
          <w:i/>
          <w:color w:val="262526"/>
          <w:sz w:val="24"/>
        </w:rPr>
        <w:t>published </w:t>
      </w:r>
      <w:r>
        <w:rPr>
          <w:color w:val="262526"/>
          <w:sz w:val="24"/>
        </w:rPr>
        <w:t>by </w:t>
      </w:r>
      <w:r>
        <w:rPr>
          <w:i/>
          <w:color w:val="262526"/>
          <w:sz w:val="24"/>
        </w:rPr>
        <w:t>AEMO </w:t>
      </w:r>
      <w:r>
        <w:rPr>
          <w:color w:val="262526"/>
          <w:sz w:val="24"/>
        </w:rPr>
        <w:t>in accordance with clause</w:t>
      </w:r>
      <w:r>
        <w:rPr>
          <w:color w:val="262526"/>
          <w:spacing w:val="-2"/>
          <w:sz w:val="24"/>
        </w:rPr>
        <w:t> </w:t>
      </w:r>
      <w:r>
        <w:rPr>
          <w:color w:val="262526"/>
          <w:sz w:val="24"/>
        </w:rPr>
        <w:t>11.27.4.</w:t>
      </w:r>
    </w:p>
    <w:p>
      <w:pPr>
        <w:spacing w:line="249" w:lineRule="auto" w:before="115"/>
        <w:ind w:left="1253" w:right="114" w:firstLine="0"/>
        <w:jc w:val="both"/>
        <w:rPr>
          <w:sz w:val="24"/>
        </w:rPr>
      </w:pPr>
      <w:r>
        <w:rPr>
          <w:b/>
          <w:color w:val="262526"/>
          <w:sz w:val="24"/>
        </w:rPr>
        <w:t>National Transmission Statement review </w:t>
      </w:r>
      <w:r>
        <w:rPr>
          <w:color w:val="262526"/>
          <w:sz w:val="24"/>
        </w:rPr>
        <w:t>or </w:t>
      </w:r>
      <w:r>
        <w:rPr>
          <w:b/>
          <w:color w:val="262526"/>
          <w:sz w:val="24"/>
        </w:rPr>
        <w:t>NTS review </w:t>
      </w:r>
      <w:r>
        <w:rPr>
          <w:color w:val="262526"/>
          <w:sz w:val="24"/>
        </w:rPr>
        <w:t>means the review conducted by </w:t>
      </w:r>
      <w:r>
        <w:rPr>
          <w:i/>
          <w:color w:val="262526"/>
          <w:sz w:val="24"/>
        </w:rPr>
        <w:t>AEMO </w:t>
      </w:r>
      <w:r>
        <w:rPr>
          <w:color w:val="262526"/>
          <w:sz w:val="24"/>
        </w:rPr>
        <w:t>in accordance with clause 11.27.4.</w:t>
      </w:r>
    </w:p>
    <w:p>
      <w:pPr>
        <w:pStyle w:val="Heading3"/>
        <w:numPr>
          <w:ilvl w:val="2"/>
          <w:numId w:val="23"/>
        </w:numPr>
        <w:tabs>
          <w:tab w:pos="1253" w:val="left" w:leader="none"/>
          <w:tab w:pos="1254" w:val="left" w:leader="none"/>
        </w:tabs>
        <w:spacing w:line="240" w:lineRule="auto" w:before="236" w:after="0"/>
        <w:ind w:left="1253" w:right="0" w:hanging="1134"/>
        <w:jc w:val="left"/>
        <w:rPr>
          <w:color w:val="262526"/>
        </w:rPr>
      </w:pPr>
      <w:r>
        <w:rPr>
          <w:color w:val="262526"/>
        </w:rPr>
        <w:t>Purpose</w:t>
      </w:r>
    </w:p>
    <w:p>
      <w:pPr>
        <w:spacing w:line="249" w:lineRule="auto" w:before="118"/>
        <w:ind w:left="1253" w:right="115" w:firstLine="0"/>
        <w:jc w:val="both"/>
        <w:rPr>
          <w:sz w:val="24"/>
        </w:rPr>
      </w:pPr>
      <w:r>
        <w:rPr>
          <w:color w:val="262526"/>
          <w:sz w:val="24"/>
        </w:rPr>
        <w:t>The purpose of this rule 11.27 is to require </w:t>
      </w:r>
      <w:r>
        <w:rPr>
          <w:i/>
          <w:color w:val="262526"/>
          <w:sz w:val="24"/>
        </w:rPr>
        <w:t>AEMO </w:t>
      </w:r>
      <w:r>
        <w:rPr>
          <w:color w:val="262526"/>
          <w:sz w:val="24"/>
        </w:rPr>
        <w:t>to publish a National Transmission Statement by 31 December 2009 in the place of an </w:t>
      </w:r>
      <w:r>
        <w:rPr>
          <w:i/>
          <w:color w:val="262526"/>
          <w:sz w:val="24"/>
        </w:rPr>
        <w:t>Annual National </w:t>
      </w:r>
      <w:r>
        <w:rPr>
          <w:i/>
          <w:color w:val="262526"/>
          <w:sz w:val="24"/>
        </w:rPr>
        <w:t>Transmission Statement </w:t>
      </w:r>
      <w:r>
        <w:rPr>
          <w:color w:val="262526"/>
          <w:sz w:val="24"/>
        </w:rPr>
        <w:t>for 2009. This will facilitate the efficient transition from the </w:t>
      </w:r>
      <w:r>
        <w:rPr>
          <w:i/>
          <w:color w:val="262526"/>
          <w:sz w:val="24"/>
        </w:rPr>
        <w:t>Annual National Transmission Statement </w:t>
      </w:r>
      <w:r>
        <w:rPr>
          <w:color w:val="262526"/>
          <w:sz w:val="24"/>
        </w:rPr>
        <w:t>in 2008 to the first National Transmission Network Development Plan to be </w:t>
      </w:r>
      <w:r>
        <w:rPr>
          <w:i/>
          <w:color w:val="262526"/>
          <w:sz w:val="24"/>
        </w:rPr>
        <w:t>published </w:t>
      </w:r>
      <w:r>
        <w:rPr>
          <w:color w:val="262526"/>
          <w:sz w:val="24"/>
        </w:rPr>
        <w:t>after 2009.</w:t>
      </w:r>
    </w:p>
    <w:p>
      <w:pPr>
        <w:pStyle w:val="Heading3"/>
        <w:numPr>
          <w:ilvl w:val="2"/>
          <w:numId w:val="23"/>
        </w:numPr>
        <w:tabs>
          <w:tab w:pos="1244" w:val="left" w:leader="none"/>
          <w:tab w:pos="1245" w:val="left" w:leader="none"/>
        </w:tabs>
        <w:spacing w:line="240" w:lineRule="auto" w:before="239" w:after="0"/>
        <w:ind w:left="1244" w:right="0" w:hanging="1125"/>
        <w:jc w:val="left"/>
        <w:rPr>
          <w:color w:val="262526"/>
        </w:rPr>
      </w:pPr>
      <w:r>
        <w:rPr>
          <w:color w:val="262526"/>
        </w:rPr>
        <w:t>Application of rule</w:t>
      </w:r>
      <w:r>
        <w:rPr>
          <w:color w:val="262526"/>
          <w:spacing w:val="-3"/>
        </w:rPr>
        <w:t> </w:t>
      </w:r>
      <w:r>
        <w:rPr>
          <w:color w:val="262526"/>
          <w:spacing w:val="-4"/>
        </w:rPr>
        <w:t>11.27</w:t>
      </w:r>
    </w:p>
    <w:p>
      <w:pPr>
        <w:pStyle w:val="BodyText"/>
        <w:spacing w:before="118"/>
        <w:ind w:left="1253" w:firstLine="0"/>
      </w:pPr>
      <w:r>
        <w:rPr>
          <w:color w:val="262526"/>
        </w:rPr>
        <w:t>From the commencement date, rule </w:t>
      </w:r>
      <w:r>
        <w:rPr>
          <w:color w:val="262526"/>
          <w:spacing w:val="-3"/>
        </w:rPr>
        <w:t>11.27 </w:t>
      </w:r>
      <w:r>
        <w:rPr>
          <w:color w:val="262526"/>
        </w:rPr>
        <w:t>applies despite any other provision of the</w:t>
      </w:r>
    </w:p>
    <w:p>
      <w:pPr>
        <w:pStyle w:val="BodyText"/>
        <w:spacing w:before="12"/>
        <w:ind w:left="1253" w:firstLine="0"/>
      </w:pPr>
      <w:r>
        <w:rPr>
          <w:i/>
          <w:color w:val="262526"/>
        </w:rPr>
        <w:t>Rules </w:t>
      </w:r>
      <w:r>
        <w:rPr>
          <w:color w:val="262526"/>
        </w:rPr>
        <w:t>(including any guideline or procedure made under the </w:t>
      </w:r>
      <w:r>
        <w:rPr>
          <w:i/>
          <w:color w:val="262526"/>
        </w:rPr>
        <w:t>Rules</w:t>
      </w:r>
      <w:r>
        <w:rPr>
          <w:color w:val="262526"/>
        </w:rPr>
        <w:t>) applicable to</w:t>
      </w:r>
    </w:p>
    <w:p>
      <w:pPr>
        <w:spacing w:after="0"/>
        <w:sectPr>
          <w:pgSz w:w="11910" w:h="16840"/>
          <w:pgMar w:header="642" w:footer="697" w:top="1160" w:bottom="880" w:left="1320" w:right="1320"/>
        </w:sectPr>
      </w:pPr>
    </w:p>
    <w:p>
      <w:pPr>
        <w:spacing w:before="124"/>
        <w:ind w:left="1253" w:right="0" w:firstLine="0"/>
        <w:jc w:val="left"/>
        <w:rPr>
          <w:i/>
          <w:sz w:val="24"/>
        </w:rPr>
      </w:pPr>
      <w:bookmarkStart w:name="11.27.4   National Transmission Statemen" w:id="180"/>
      <w:bookmarkEnd w:id="180"/>
      <w:r>
        <w:rPr/>
      </w:r>
      <w:r>
        <w:rPr>
          <w:color w:val="262526"/>
          <w:sz w:val="24"/>
        </w:rPr>
        <w:t>the </w:t>
      </w:r>
      <w:r>
        <w:rPr>
          <w:i/>
          <w:color w:val="262526"/>
          <w:sz w:val="24"/>
        </w:rPr>
        <w:t>ANTS review </w:t>
      </w:r>
      <w:r>
        <w:rPr>
          <w:color w:val="262526"/>
          <w:sz w:val="24"/>
        </w:rPr>
        <w:t>and </w:t>
      </w:r>
      <w:r>
        <w:rPr>
          <w:i/>
          <w:color w:val="262526"/>
          <w:sz w:val="24"/>
        </w:rPr>
        <w:t>publication </w:t>
      </w:r>
      <w:r>
        <w:rPr>
          <w:color w:val="262526"/>
          <w:sz w:val="24"/>
        </w:rPr>
        <w:t>of an </w:t>
      </w:r>
      <w:r>
        <w:rPr>
          <w:i/>
          <w:color w:val="262526"/>
          <w:sz w:val="24"/>
        </w:rPr>
        <w:t>Annual National Transmission Statement</w:t>
      </w:r>
    </w:p>
    <w:p>
      <w:pPr>
        <w:pStyle w:val="BodyText"/>
        <w:spacing w:before="12"/>
        <w:ind w:left="1253" w:firstLine="0"/>
        <w:jc w:val="left"/>
      </w:pPr>
      <w:r>
        <w:rPr>
          <w:color w:val="262526"/>
        </w:rPr>
        <w:t>for 2009.</w:t>
      </w:r>
    </w:p>
    <w:p>
      <w:pPr>
        <w:pStyle w:val="Heading3"/>
        <w:numPr>
          <w:ilvl w:val="2"/>
          <w:numId w:val="23"/>
        </w:numPr>
        <w:tabs>
          <w:tab w:pos="1253" w:val="left" w:leader="none"/>
          <w:tab w:pos="1254" w:val="left" w:leader="none"/>
        </w:tabs>
        <w:spacing w:line="240" w:lineRule="auto" w:before="246" w:after="0"/>
        <w:ind w:left="1253" w:right="0" w:hanging="1135"/>
        <w:jc w:val="left"/>
        <w:rPr>
          <w:color w:val="262526"/>
        </w:rPr>
      </w:pPr>
      <w:r>
        <w:rPr>
          <w:color w:val="262526"/>
        </w:rPr>
        <w:t>National Transmission</w:t>
      </w:r>
      <w:r>
        <w:rPr>
          <w:color w:val="262526"/>
          <w:spacing w:val="-3"/>
        </w:rPr>
        <w:t> </w:t>
      </w:r>
      <w:r>
        <w:rPr>
          <w:color w:val="262526"/>
        </w:rPr>
        <w:t>Statement</w:t>
      </w:r>
    </w:p>
    <w:p>
      <w:pPr>
        <w:pStyle w:val="ListParagraph"/>
        <w:numPr>
          <w:ilvl w:val="3"/>
          <w:numId w:val="23"/>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must conduct a review of the following</w:t>
      </w:r>
      <w:r>
        <w:rPr>
          <w:color w:val="262526"/>
          <w:spacing w:val="-1"/>
          <w:sz w:val="24"/>
        </w:rPr>
        <w:t> </w:t>
      </w:r>
      <w:r>
        <w:rPr>
          <w:color w:val="262526"/>
          <w:sz w:val="24"/>
        </w:rPr>
        <w:t>matters:</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i/>
          <w:color w:val="262526"/>
          <w:sz w:val="24"/>
        </w:rPr>
        <w:t>national transmission flow</w:t>
      </w:r>
      <w:r>
        <w:rPr>
          <w:i/>
          <w:color w:val="262526"/>
          <w:spacing w:val="-1"/>
          <w:sz w:val="24"/>
        </w:rPr>
        <w:t> </w:t>
      </w:r>
      <w:r>
        <w:rPr>
          <w:i/>
          <w:color w:val="262526"/>
          <w:sz w:val="24"/>
        </w:rPr>
        <w:t>paths</w:t>
      </w:r>
      <w:r>
        <w:rPr>
          <w:color w:val="262526"/>
          <w:sz w:val="24"/>
        </w:rPr>
        <w:t>;</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historical and forecast utilisation of </w:t>
      </w:r>
      <w:r>
        <w:rPr>
          <w:i/>
          <w:color w:val="262526"/>
          <w:sz w:val="24"/>
        </w:rPr>
        <w:t>national transmission flow</w:t>
      </w:r>
      <w:r>
        <w:rPr>
          <w:i/>
          <w:color w:val="262526"/>
          <w:spacing w:val="-3"/>
          <w:sz w:val="24"/>
        </w:rPr>
        <w:t> </w:t>
      </w:r>
      <w:r>
        <w:rPr>
          <w:i/>
          <w:color w:val="262526"/>
          <w:sz w:val="24"/>
        </w:rPr>
        <w:t>paths</w:t>
      </w:r>
      <w:r>
        <w:rPr>
          <w:color w:val="262526"/>
          <w:sz w:val="24"/>
        </w:rPr>
        <w:t>;</w:t>
      </w:r>
    </w:p>
    <w:p>
      <w:pPr>
        <w:pStyle w:val="ListParagraph"/>
        <w:numPr>
          <w:ilvl w:val="4"/>
          <w:numId w:val="23"/>
        </w:numPr>
        <w:tabs>
          <w:tab w:pos="2388" w:val="left" w:leader="none"/>
        </w:tabs>
        <w:spacing w:line="249" w:lineRule="auto" w:before="182" w:after="0"/>
        <w:ind w:left="2387" w:right="115" w:hanging="567"/>
        <w:jc w:val="both"/>
        <w:rPr>
          <w:sz w:val="24"/>
        </w:rPr>
      </w:pPr>
      <w:r>
        <w:rPr>
          <w:color w:val="262526"/>
          <w:sz w:val="24"/>
        </w:rPr>
        <w:t>historical and forecast </w:t>
      </w:r>
      <w:r>
        <w:rPr>
          <w:i/>
          <w:color w:val="262526"/>
          <w:sz w:val="24"/>
        </w:rPr>
        <w:t>constraints </w:t>
      </w:r>
      <w:r>
        <w:rPr>
          <w:color w:val="262526"/>
          <w:sz w:val="24"/>
        </w:rPr>
        <w:t>in respect of </w:t>
      </w:r>
      <w:r>
        <w:rPr>
          <w:i/>
          <w:color w:val="262526"/>
          <w:sz w:val="24"/>
        </w:rPr>
        <w:t>national </w:t>
      </w:r>
      <w:r>
        <w:rPr>
          <w:i/>
          <w:color w:val="262526"/>
          <w:spacing w:val="-2"/>
          <w:sz w:val="24"/>
        </w:rPr>
        <w:t>transmission </w:t>
      </w:r>
      <w:r>
        <w:rPr>
          <w:i/>
          <w:color w:val="262526"/>
          <w:sz w:val="24"/>
        </w:rPr>
        <w:t>flow paths</w:t>
      </w:r>
      <w:r>
        <w:rPr>
          <w:color w:val="262526"/>
          <w:sz w:val="24"/>
        </w:rPr>
        <w:t>, including those identified in the </w:t>
      </w:r>
      <w:r>
        <w:rPr>
          <w:i/>
          <w:color w:val="262526"/>
          <w:sz w:val="24"/>
        </w:rPr>
        <w:t>Annual Planning</w:t>
      </w:r>
      <w:r>
        <w:rPr>
          <w:i/>
          <w:color w:val="262526"/>
          <w:spacing w:val="-6"/>
          <w:sz w:val="24"/>
        </w:rPr>
        <w:t> </w:t>
      </w:r>
      <w:r>
        <w:rPr>
          <w:i/>
          <w:color w:val="262526"/>
          <w:sz w:val="24"/>
        </w:rPr>
        <w:t>Reports</w:t>
      </w:r>
      <w:r>
        <w:rPr>
          <w:color w:val="262526"/>
          <w:sz w:val="24"/>
        </w:rPr>
        <w:t>;</w:t>
      </w:r>
    </w:p>
    <w:p>
      <w:pPr>
        <w:pStyle w:val="ListParagraph"/>
        <w:numPr>
          <w:ilvl w:val="4"/>
          <w:numId w:val="23"/>
        </w:numPr>
        <w:tabs>
          <w:tab w:pos="2388" w:val="left" w:leader="none"/>
        </w:tabs>
        <w:spacing w:line="249" w:lineRule="auto" w:before="172" w:after="0"/>
        <w:ind w:left="2387" w:right="114" w:hanging="567"/>
        <w:jc w:val="both"/>
        <w:rPr>
          <w:sz w:val="24"/>
        </w:rPr>
      </w:pPr>
      <w:r>
        <w:rPr>
          <w:i/>
          <w:color w:val="262526"/>
          <w:sz w:val="24"/>
        </w:rPr>
        <w:t>augmentations </w:t>
      </w:r>
      <w:r>
        <w:rPr>
          <w:color w:val="262526"/>
          <w:sz w:val="24"/>
        </w:rPr>
        <w:t>proposed by each </w:t>
      </w:r>
      <w:r>
        <w:rPr>
          <w:i/>
          <w:color w:val="262526"/>
          <w:sz w:val="24"/>
        </w:rPr>
        <w:t>Transmission Network Service </w:t>
      </w:r>
      <w:r>
        <w:rPr>
          <w:i/>
          <w:color w:val="262526"/>
          <w:sz w:val="24"/>
        </w:rPr>
        <w:t>Provider</w:t>
      </w:r>
      <w:r>
        <w:rPr>
          <w:i/>
          <w:color w:val="262526"/>
          <w:spacing w:val="-6"/>
          <w:sz w:val="24"/>
        </w:rPr>
        <w:t> </w:t>
      </w:r>
      <w:r>
        <w:rPr>
          <w:color w:val="262526"/>
          <w:sz w:val="24"/>
        </w:rPr>
        <w:t>in</w:t>
      </w:r>
      <w:r>
        <w:rPr>
          <w:color w:val="262526"/>
          <w:spacing w:val="-6"/>
          <w:sz w:val="24"/>
        </w:rPr>
        <w:t> </w:t>
      </w:r>
      <w:r>
        <w:rPr>
          <w:color w:val="262526"/>
          <w:sz w:val="24"/>
        </w:rPr>
        <w:t>their</w:t>
      </w:r>
      <w:r>
        <w:rPr>
          <w:color w:val="262526"/>
          <w:spacing w:val="-6"/>
          <w:sz w:val="24"/>
        </w:rPr>
        <w:t> </w:t>
      </w:r>
      <w:r>
        <w:rPr>
          <w:color w:val="262526"/>
          <w:sz w:val="24"/>
        </w:rPr>
        <w:t>most</w:t>
      </w:r>
      <w:r>
        <w:rPr>
          <w:color w:val="262526"/>
          <w:spacing w:val="-6"/>
          <w:sz w:val="24"/>
        </w:rPr>
        <w:t> </w:t>
      </w:r>
      <w:r>
        <w:rPr>
          <w:color w:val="262526"/>
          <w:sz w:val="24"/>
        </w:rPr>
        <w:t>recent</w:t>
      </w:r>
      <w:r>
        <w:rPr>
          <w:color w:val="262526"/>
          <w:spacing w:val="-7"/>
          <w:sz w:val="24"/>
        </w:rPr>
        <w:t> </w:t>
      </w:r>
      <w:r>
        <w:rPr>
          <w:i/>
          <w:color w:val="262526"/>
          <w:sz w:val="24"/>
        </w:rPr>
        <w:t>Annual</w:t>
      </w:r>
      <w:r>
        <w:rPr>
          <w:i/>
          <w:color w:val="262526"/>
          <w:spacing w:val="-6"/>
          <w:sz w:val="24"/>
        </w:rPr>
        <w:t> </w:t>
      </w:r>
      <w:r>
        <w:rPr>
          <w:i/>
          <w:color w:val="262526"/>
          <w:sz w:val="24"/>
        </w:rPr>
        <w:t>Planning</w:t>
      </w:r>
      <w:r>
        <w:rPr>
          <w:i/>
          <w:color w:val="262526"/>
          <w:spacing w:val="-6"/>
          <w:sz w:val="24"/>
        </w:rPr>
        <w:t> </w:t>
      </w:r>
      <w:r>
        <w:rPr>
          <w:i/>
          <w:color w:val="262526"/>
          <w:sz w:val="24"/>
        </w:rPr>
        <w:t>Reports</w:t>
      </w:r>
      <w:r>
        <w:rPr>
          <w:i/>
          <w:color w:val="262526"/>
          <w:spacing w:val="-6"/>
          <w:sz w:val="24"/>
        </w:rPr>
        <w:t> </w:t>
      </w:r>
      <w:r>
        <w:rPr>
          <w:color w:val="262526"/>
          <w:sz w:val="24"/>
        </w:rPr>
        <w:t>and</w:t>
      </w:r>
      <w:r>
        <w:rPr>
          <w:color w:val="262526"/>
          <w:spacing w:val="-6"/>
          <w:sz w:val="24"/>
        </w:rPr>
        <w:t> </w:t>
      </w:r>
      <w:r>
        <w:rPr>
          <w:color w:val="262526"/>
          <w:sz w:val="24"/>
        </w:rPr>
        <w:t>the</w:t>
      </w:r>
      <w:r>
        <w:rPr>
          <w:color w:val="262526"/>
          <w:spacing w:val="-6"/>
          <w:sz w:val="24"/>
        </w:rPr>
        <w:t> </w:t>
      </w:r>
      <w:r>
        <w:rPr>
          <w:color w:val="262526"/>
          <w:sz w:val="24"/>
        </w:rPr>
        <w:t>manner in</w:t>
      </w:r>
      <w:r>
        <w:rPr>
          <w:color w:val="262526"/>
          <w:spacing w:val="-20"/>
          <w:sz w:val="24"/>
        </w:rPr>
        <w:t> </w:t>
      </w:r>
      <w:r>
        <w:rPr>
          <w:color w:val="262526"/>
          <w:sz w:val="24"/>
        </w:rPr>
        <w:t>which</w:t>
      </w:r>
      <w:r>
        <w:rPr>
          <w:color w:val="262526"/>
          <w:spacing w:val="-19"/>
          <w:sz w:val="24"/>
        </w:rPr>
        <w:t> </w:t>
      </w:r>
      <w:r>
        <w:rPr>
          <w:color w:val="262526"/>
          <w:sz w:val="24"/>
        </w:rPr>
        <w:t>the</w:t>
      </w:r>
      <w:r>
        <w:rPr>
          <w:color w:val="262526"/>
          <w:spacing w:val="-20"/>
          <w:sz w:val="24"/>
        </w:rPr>
        <w:t> </w:t>
      </w:r>
      <w:r>
        <w:rPr>
          <w:color w:val="262526"/>
          <w:sz w:val="24"/>
        </w:rPr>
        <w:t>proposed</w:t>
      </w:r>
      <w:r>
        <w:rPr>
          <w:color w:val="262526"/>
          <w:spacing w:val="-19"/>
          <w:sz w:val="24"/>
        </w:rPr>
        <w:t> </w:t>
      </w:r>
      <w:r>
        <w:rPr>
          <w:i/>
          <w:color w:val="262526"/>
          <w:sz w:val="24"/>
        </w:rPr>
        <w:t>augmentations</w:t>
      </w:r>
      <w:r>
        <w:rPr>
          <w:i/>
          <w:color w:val="262526"/>
          <w:spacing w:val="-20"/>
          <w:sz w:val="24"/>
        </w:rPr>
        <w:t> </w:t>
      </w:r>
      <w:r>
        <w:rPr>
          <w:color w:val="262526"/>
          <w:sz w:val="24"/>
        </w:rPr>
        <w:t>relate</w:t>
      </w:r>
      <w:r>
        <w:rPr>
          <w:color w:val="262526"/>
          <w:spacing w:val="-19"/>
          <w:sz w:val="24"/>
        </w:rPr>
        <w:t> </w:t>
      </w:r>
      <w:r>
        <w:rPr>
          <w:color w:val="262526"/>
          <w:sz w:val="24"/>
        </w:rPr>
        <w:t>to</w:t>
      </w:r>
      <w:r>
        <w:rPr>
          <w:color w:val="262526"/>
          <w:spacing w:val="-20"/>
          <w:sz w:val="24"/>
        </w:rPr>
        <w:t> </w:t>
      </w:r>
      <w:r>
        <w:rPr>
          <w:color w:val="262526"/>
          <w:sz w:val="24"/>
        </w:rPr>
        <w:t>the</w:t>
      </w:r>
      <w:r>
        <w:rPr>
          <w:color w:val="262526"/>
          <w:spacing w:val="-19"/>
          <w:sz w:val="24"/>
        </w:rPr>
        <w:t> </w:t>
      </w:r>
      <w:r>
        <w:rPr>
          <w:i/>
          <w:color w:val="262526"/>
          <w:sz w:val="24"/>
        </w:rPr>
        <w:t>national</w:t>
      </w:r>
      <w:r>
        <w:rPr>
          <w:i/>
          <w:color w:val="262526"/>
          <w:spacing w:val="-20"/>
          <w:sz w:val="24"/>
        </w:rPr>
        <w:t> </w:t>
      </w:r>
      <w:r>
        <w:rPr>
          <w:i/>
          <w:color w:val="262526"/>
          <w:spacing w:val="-2"/>
          <w:sz w:val="24"/>
        </w:rPr>
        <w:t>transmission </w:t>
      </w:r>
      <w:r>
        <w:rPr>
          <w:i/>
          <w:color w:val="262526"/>
          <w:sz w:val="24"/>
        </w:rPr>
        <w:t>flow</w:t>
      </w:r>
      <w:r>
        <w:rPr>
          <w:i/>
          <w:color w:val="262526"/>
          <w:spacing w:val="-1"/>
          <w:sz w:val="24"/>
        </w:rPr>
        <w:t> </w:t>
      </w:r>
      <w:r>
        <w:rPr>
          <w:i/>
          <w:color w:val="262526"/>
          <w:sz w:val="24"/>
        </w:rPr>
        <w:t>paths</w:t>
      </w:r>
      <w:r>
        <w:rPr>
          <w:color w:val="262526"/>
          <w:sz w:val="24"/>
        </w:rPr>
        <w:t>;</w:t>
      </w:r>
    </w:p>
    <w:p>
      <w:pPr>
        <w:pStyle w:val="ListParagraph"/>
        <w:numPr>
          <w:ilvl w:val="4"/>
          <w:numId w:val="23"/>
        </w:numPr>
        <w:tabs>
          <w:tab w:pos="2388" w:val="left" w:leader="none"/>
        </w:tabs>
        <w:spacing w:line="249" w:lineRule="auto" w:before="174" w:after="0"/>
        <w:ind w:left="2387" w:right="112" w:hanging="567"/>
        <w:jc w:val="both"/>
        <w:rPr>
          <w:sz w:val="24"/>
        </w:rPr>
      </w:pPr>
      <w:r>
        <w:rPr>
          <w:color w:val="262526"/>
          <w:sz w:val="24"/>
        </w:rPr>
        <w:t>other </w:t>
      </w:r>
      <w:r>
        <w:rPr>
          <w:i/>
          <w:color w:val="262526"/>
          <w:sz w:val="24"/>
        </w:rPr>
        <w:t>network </w:t>
      </w:r>
      <w:r>
        <w:rPr>
          <w:color w:val="262526"/>
          <w:sz w:val="24"/>
        </w:rPr>
        <w:t>and non-</w:t>
      </w:r>
      <w:r>
        <w:rPr>
          <w:i/>
          <w:color w:val="262526"/>
          <w:sz w:val="24"/>
        </w:rPr>
        <w:t>network </w:t>
      </w:r>
      <w:r>
        <w:rPr>
          <w:color w:val="262526"/>
          <w:sz w:val="24"/>
        </w:rPr>
        <w:t>options identified during </w:t>
      </w:r>
      <w:r>
        <w:rPr>
          <w:color w:val="262526"/>
          <w:spacing w:val="2"/>
          <w:sz w:val="24"/>
        </w:rPr>
        <w:t>the </w:t>
      </w:r>
      <w:r>
        <w:rPr>
          <w:color w:val="262526"/>
          <w:sz w:val="24"/>
        </w:rPr>
        <w:t>consultation described in paragraph (b) and the manner in which the options relate to the </w:t>
      </w:r>
      <w:r>
        <w:rPr>
          <w:i/>
          <w:color w:val="262526"/>
          <w:sz w:val="24"/>
        </w:rPr>
        <w:t>national transmission flow</w:t>
      </w:r>
      <w:r>
        <w:rPr>
          <w:i/>
          <w:color w:val="262526"/>
          <w:spacing w:val="-2"/>
          <w:sz w:val="24"/>
        </w:rPr>
        <w:t> </w:t>
      </w:r>
      <w:r>
        <w:rPr>
          <w:i/>
          <w:color w:val="262526"/>
          <w:sz w:val="24"/>
        </w:rPr>
        <w:t>paths</w:t>
      </w:r>
      <w:r>
        <w:rPr>
          <w:color w:val="262526"/>
          <w:sz w:val="24"/>
        </w:rPr>
        <w:t>,</w:t>
      </w:r>
    </w:p>
    <w:p>
      <w:pPr>
        <w:pStyle w:val="BodyText"/>
        <w:spacing w:line="249" w:lineRule="auto" w:before="173"/>
        <w:ind w:firstLine="0"/>
        <w:jc w:val="left"/>
      </w:pPr>
      <w:r>
        <w:rPr>
          <w:color w:val="262526"/>
        </w:rPr>
        <w:t>(the </w:t>
      </w:r>
      <w:r>
        <w:rPr>
          <w:b/>
          <w:color w:val="262526"/>
        </w:rPr>
        <w:t>NTS review</w:t>
      </w:r>
      <w:r>
        <w:rPr>
          <w:color w:val="262526"/>
        </w:rPr>
        <w:t>) and prepare and </w:t>
      </w:r>
      <w:r>
        <w:rPr>
          <w:i/>
          <w:color w:val="262526"/>
        </w:rPr>
        <w:t>publish </w:t>
      </w:r>
      <w:r>
        <w:rPr>
          <w:color w:val="262526"/>
        </w:rPr>
        <w:t>the National Transmission Statement by 31 December 2009 setting out the results of the NTS review.</w:t>
      </w:r>
    </w:p>
    <w:p>
      <w:pPr>
        <w:pStyle w:val="ListParagraph"/>
        <w:numPr>
          <w:ilvl w:val="3"/>
          <w:numId w:val="23"/>
        </w:numPr>
        <w:tabs>
          <w:tab w:pos="1820" w:val="left" w:leader="none"/>
          <w:tab w:pos="1821" w:val="left" w:leader="none"/>
        </w:tabs>
        <w:spacing w:line="249" w:lineRule="auto" w:before="172" w:after="0"/>
        <w:ind w:left="1820" w:right="113" w:hanging="567"/>
        <w:jc w:val="left"/>
        <w:rPr>
          <w:sz w:val="24"/>
        </w:rPr>
      </w:pPr>
      <w:r>
        <w:rPr>
          <w:i/>
          <w:color w:val="262526"/>
          <w:sz w:val="24"/>
        </w:rPr>
        <w:t>AEMO </w:t>
      </w:r>
      <w:r>
        <w:rPr>
          <w:color w:val="262526"/>
          <w:sz w:val="24"/>
        </w:rPr>
        <w:t>must, in carrying out the NTS review, consult with </w:t>
      </w:r>
      <w:r>
        <w:rPr>
          <w:i/>
          <w:color w:val="262526"/>
          <w:sz w:val="24"/>
        </w:rPr>
        <w:t>Registered </w:t>
      </w:r>
      <w:r>
        <w:rPr>
          <w:i/>
          <w:color w:val="262526"/>
          <w:sz w:val="24"/>
        </w:rPr>
        <w:t>Participants </w:t>
      </w:r>
      <w:r>
        <w:rPr>
          <w:color w:val="262526"/>
          <w:sz w:val="24"/>
        </w:rPr>
        <w:t>and </w:t>
      </w:r>
      <w:r>
        <w:rPr>
          <w:i/>
          <w:color w:val="262526"/>
          <w:sz w:val="24"/>
        </w:rPr>
        <w:t>interested parties </w:t>
      </w:r>
      <w:r>
        <w:rPr>
          <w:color w:val="262526"/>
          <w:sz w:val="24"/>
        </w:rPr>
        <w:t>in relation</w:t>
      </w:r>
      <w:r>
        <w:rPr>
          <w:color w:val="262526"/>
          <w:spacing w:val="-5"/>
          <w:sz w:val="24"/>
        </w:rPr>
        <w:t> </w:t>
      </w:r>
      <w:r>
        <w:rPr>
          <w:color w:val="262526"/>
          <w:sz w:val="24"/>
        </w:rPr>
        <w:t>to:</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the data and assumptions to be used as part of the review;</w:t>
      </w:r>
    </w:p>
    <w:p>
      <w:pPr>
        <w:pStyle w:val="ListParagraph"/>
        <w:numPr>
          <w:ilvl w:val="4"/>
          <w:numId w:val="23"/>
        </w:numPr>
        <w:tabs>
          <w:tab w:pos="2387" w:val="left" w:leader="none"/>
          <w:tab w:pos="2388" w:val="left" w:leader="none"/>
        </w:tabs>
        <w:spacing w:line="240" w:lineRule="auto" w:before="183" w:after="0"/>
        <w:ind w:left="2387" w:right="0" w:hanging="568"/>
        <w:jc w:val="left"/>
        <w:rPr>
          <w:sz w:val="24"/>
        </w:rPr>
      </w:pPr>
      <w:r>
        <w:rPr>
          <w:color w:val="262526"/>
          <w:sz w:val="24"/>
        </w:rPr>
        <w:t>the</w:t>
      </w:r>
      <w:r>
        <w:rPr>
          <w:color w:val="262526"/>
          <w:spacing w:val="29"/>
          <w:sz w:val="24"/>
        </w:rPr>
        <w:t> </w:t>
      </w:r>
      <w:r>
        <w:rPr>
          <w:color w:val="262526"/>
          <w:sz w:val="24"/>
        </w:rPr>
        <w:t>potential</w:t>
      </w:r>
      <w:r>
        <w:rPr>
          <w:color w:val="262526"/>
          <w:spacing w:val="29"/>
          <w:sz w:val="24"/>
        </w:rPr>
        <w:t> </w:t>
      </w:r>
      <w:r>
        <w:rPr>
          <w:color w:val="262526"/>
          <w:sz w:val="24"/>
        </w:rPr>
        <w:t>options</w:t>
      </w:r>
      <w:r>
        <w:rPr>
          <w:color w:val="262526"/>
          <w:spacing w:val="30"/>
          <w:sz w:val="24"/>
        </w:rPr>
        <w:t> </w:t>
      </w:r>
      <w:r>
        <w:rPr>
          <w:color w:val="262526"/>
          <w:sz w:val="24"/>
        </w:rPr>
        <w:t>for</w:t>
      </w:r>
      <w:r>
        <w:rPr>
          <w:color w:val="262526"/>
          <w:spacing w:val="29"/>
          <w:sz w:val="24"/>
        </w:rPr>
        <w:t> </w:t>
      </w:r>
      <w:r>
        <w:rPr>
          <w:color w:val="262526"/>
          <w:sz w:val="24"/>
        </w:rPr>
        <w:t>addressing</w:t>
      </w:r>
      <w:r>
        <w:rPr>
          <w:color w:val="262526"/>
          <w:spacing w:val="30"/>
          <w:sz w:val="24"/>
        </w:rPr>
        <w:t> </w:t>
      </w:r>
      <w:r>
        <w:rPr>
          <w:color w:val="262526"/>
          <w:sz w:val="24"/>
        </w:rPr>
        <w:t>identified</w:t>
      </w:r>
      <w:r>
        <w:rPr>
          <w:color w:val="262526"/>
          <w:spacing w:val="28"/>
          <w:sz w:val="24"/>
        </w:rPr>
        <w:t> </w:t>
      </w:r>
      <w:r>
        <w:rPr>
          <w:i/>
          <w:color w:val="262526"/>
          <w:sz w:val="24"/>
        </w:rPr>
        <w:t>constraints</w:t>
      </w:r>
      <w:r>
        <w:rPr>
          <w:i/>
          <w:color w:val="262526"/>
          <w:spacing w:val="29"/>
          <w:sz w:val="24"/>
        </w:rPr>
        <w:t> </w:t>
      </w:r>
      <w:r>
        <w:rPr>
          <w:color w:val="262526"/>
          <w:sz w:val="24"/>
        </w:rPr>
        <w:t>impacting</w:t>
      </w:r>
    </w:p>
    <w:p>
      <w:pPr>
        <w:spacing w:before="12"/>
        <w:ind w:left="2387" w:right="0" w:firstLine="0"/>
        <w:jc w:val="left"/>
        <w:rPr>
          <w:sz w:val="24"/>
        </w:rPr>
      </w:pPr>
      <w:r>
        <w:rPr>
          <w:i/>
          <w:color w:val="262526"/>
          <w:sz w:val="24"/>
        </w:rPr>
        <w:t>national transmission flow paths</w:t>
      </w:r>
      <w:r>
        <w:rPr>
          <w:color w:val="262526"/>
          <w:sz w:val="24"/>
        </w:rPr>
        <w:t>; and</w:t>
      </w:r>
    </w:p>
    <w:p>
      <w:pPr>
        <w:pStyle w:val="ListParagraph"/>
        <w:numPr>
          <w:ilvl w:val="4"/>
          <w:numId w:val="23"/>
        </w:numPr>
        <w:tabs>
          <w:tab w:pos="2387" w:val="left" w:leader="none"/>
          <w:tab w:pos="2388" w:val="left" w:leader="none"/>
        </w:tabs>
        <w:spacing w:line="240" w:lineRule="auto" w:before="181" w:after="0"/>
        <w:ind w:left="2387" w:right="0" w:hanging="568"/>
        <w:jc w:val="left"/>
        <w:rPr>
          <w:sz w:val="24"/>
        </w:rPr>
      </w:pPr>
      <w:r>
        <w:rPr>
          <w:color w:val="262526"/>
          <w:sz w:val="24"/>
        </w:rPr>
        <w:t>the content of the National Transmission</w:t>
      </w:r>
      <w:r>
        <w:rPr>
          <w:color w:val="262526"/>
          <w:spacing w:val="-10"/>
          <w:sz w:val="24"/>
        </w:rPr>
        <w:t> </w:t>
      </w:r>
      <w:r>
        <w:rPr>
          <w:color w:val="262526"/>
          <w:sz w:val="24"/>
        </w:rPr>
        <w:t>Statement.</w:t>
      </w:r>
    </w:p>
    <w:p>
      <w:pPr>
        <w:pStyle w:val="ListParagraph"/>
        <w:numPr>
          <w:ilvl w:val="3"/>
          <w:numId w:val="23"/>
        </w:numPr>
        <w:tabs>
          <w:tab w:pos="1820" w:val="left" w:leader="none"/>
          <w:tab w:pos="1821" w:val="left" w:leader="none"/>
        </w:tabs>
        <w:spacing w:line="240" w:lineRule="auto" w:before="183" w:after="0"/>
        <w:ind w:left="1820" w:right="0" w:hanging="568"/>
        <w:jc w:val="left"/>
        <w:rPr>
          <w:sz w:val="24"/>
        </w:rPr>
      </w:pPr>
      <w:r>
        <w:rPr>
          <w:color w:val="262526"/>
          <w:sz w:val="24"/>
        </w:rPr>
        <w:t>In carrying out the NTS </w:t>
      </w:r>
      <w:r>
        <w:rPr>
          <w:color w:val="262526"/>
          <w:spacing w:val="-3"/>
          <w:sz w:val="24"/>
        </w:rPr>
        <w:t>review, </w:t>
      </w:r>
      <w:r>
        <w:rPr>
          <w:i/>
          <w:color w:val="262526"/>
          <w:sz w:val="24"/>
        </w:rPr>
        <w:t>AEMO </w:t>
      </w:r>
      <w:r>
        <w:rPr>
          <w:color w:val="262526"/>
          <w:sz w:val="24"/>
        </w:rPr>
        <w:t>must consider the following</w:t>
      </w:r>
      <w:r>
        <w:rPr>
          <w:color w:val="262526"/>
          <w:spacing w:val="-29"/>
          <w:sz w:val="24"/>
        </w:rPr>
        <w:t> </w:t>
      </w:r>
      <w:r>
        <w:rPr>
          <w:color w:val="262526"/>
          <w:sz w:val="24"/>
        </w:rPr>
        <w:t>matters:</w:t>
      </w:r>
    </w:p>
    <w:p>
      <w:pPr>
        <w:pStyle w:val="ListParagraph"/>
        <w:numPr>
          <w:ilvl w:val="4"/>
          <w:numId w:val="23"/>
        </w:numPr>
        <w:tabs>
          <w:tab w:pos="2388" w:val="left" w:leader="none"/>
        </w:tabs>
        <w:spacing w:line="249" w:lineRule="auto" w:before="182" w:after="0"/>
        <w:ind w:left="2387" w:right="113" w:hanging="567"/>
        <w:jc w:val="both"/>
        <w:rPr>
          <w:sz w:val="24"/>
        </w:rPr>
      </w:pPr>
      <w:r>
        <w:rPr>
          <w:color w:val="262526"/>
          <w:sz w:val="24"/>
        </w:rPr>
        <w:t>the location of the current </w:t>
      </w:r>
      <w:r>
        <w:rPr>
          <w:i/>
          <w:color w:val="262526"/>
          <w:sz w:val="24"/>
        </w:rPr>
        <w:t>national transmission flow paths </w:t>
      </w:r>
      <w:r>
        <w:rPr>
          <w:color w:val="262526"/>
          <w:sz w:val="24"/>
        </w:rPr>
        <w:t>and </w:t>
      </w:r>
      <w:r>
        <w:rPr>
          <w:color w:val="262526"/>
          <w:spacing w:val="2"/>
          <w:sz w:val="24"/>
        </w:rPr>
        <w:t>the </w:t>
      </w:r>
      <w:r>
        <w:rPr>
          <w:color w:val="262526"/>
          <w:sz w:val="24"/>
        </w:rPr>
        <w:t>current capacities, </w:t>
      </w:r>
      <w:r>
        <w:rPr>
          <w:i/>
          <w:color w:val="262526"/>
          <w:sz w:val="24"/>
        </w:rPr>
        <w:t>constraints </w:t>
      </w:r>
      <w:r>
        <w:rPr>
          <w:color w:val="262526"/>
          <w:sz w:val="24"/>
        </w:rPr>
        <w:t>and congestion points on those flow paths;</w:t>
      </w:r>
    </w:p>
    <w:p>
      <w:pPr>
        <w:pStyle w:val="ListParagraph"/>
        <w:numPr>
          <w:ilvl w:val="4"/>
          <w:numId w:val="23"/>
        </w:numPr>
        <w:tabs>
          <w:tab w:pos="2388" w:val="left" w:leader="none"/>
        </w:tabs>
        <w:spacing w:line="249" w:lineRule="auto" w:before="173" w:after="0"/>
        <w:ind w:left="2387" w:right="115" w:hanging="567"/>
        <w:jc w:val="both"/>
        <w:rPr>
          <w:sz w:val="24"/>
        </w:rPr>
      </w:pPr>
      <w:r>
        <w:rPr>
          <w:color w:val="262526"/>
          <w:sz w:val="24"/>
        </w:rPr>
        <w:t>the location of the potential </w:t>
      </w:r>
      <w:r>
        <w:rPr>
          <w:i/>
          <w:color w:val="262526"/>
          <w:sz w:val="24"/>
        </w:rPr>
        <w:t>national transmission flow paths </w:t>
      </w:r>
      <w:r>
        <w:rPr>
          <w:color w:val="262526"/>
          <w:sz w:val="24"/>
        </w:rPr>
        <w:t>over </w:t>
      </w:r>
      <w:r>
        <w:rPr>
          <w:color w:val="262526"/>
          <w:spacing w:val="-4"/>
          <w:sz w:val="24"/>
        </w:rPr>
        <w:t>the </w:t>
      </w:r>
      <w:r>
        <w:rPr>
          <w:color w:val="262526"/>
          <w:sz w:val="24"/>
        </w:rPr>
        <w:t>next 20 years, and the likely capabilities, </w:t>
      </w:r>
      <w:r>
        <w:rPr>
          <w:i/>
          <w:color w:val="262526"/>
          <w:sz w:val="24"/>
        </w:rPr>
        <w:t>constraints </w:t>
      </w:r>
      <w:r>
        <w:rPr>
          <w:color w:val="262526"/>
          <w:sz w:val="24"/>
        </w:rPr>
        <w:t>and congestion points on those flow paths;</w:t>
      </w:r>
    </w:p>
    <w:p>
      <w:pPr>
        <w:pStyle w:val="ListParagraph"/>
        <w:numPr>
          <w:ilvl w:val="4"/>
          <w:numId w:val="23"/>
        </w:numPr>
        <w:tabs>
          <w:tab w:pos="2388" w:val="left" w:leader="none"/>
        </w:tabs>
        <w:spacing w:line="249" w:lineRule="auto" w:before="173" w:after="0"/>
        <w:ind w:left="2387" w:right="113" w:hanging="567"/>
        <w:jc w:val="both"/>
        <w:rPr>
          <w:sz w:val="24"/>
        </w:rPr>
      </w:pPr>
      <w:r>
        <w:rPr>
          <w:color w:val="262526"/>
          <w:sz w:val="24"/>
        </w:rPr>
        <w:t>the quantity of electricity which flowed, the periods in which </w:t>
      </w:r>
      <w:r>
        <w:rPr>
          <w:color w:val="262526"/>
          <w:spacing w:val="2"/>
          <w:sz w:val="24"/>
        </w:rPr>
        <w:t>the </w:t>
      </w:r>
      <w:r>
        <w:rPr>
          <w:color w:val="262526"/>
          <w:sz w:val="24"/>
        </w:rPr>
        <w:t>electricity flowed, and </w:t>
      </w:r>
      <w:r>
        <w:rPr>
          <w:i/>
          <w:color w:val="262526"/>
          <w:sz w:val="24"/>
        </w:rPr>
        <w:t>constraints</w:t>
      </w:r>
      <w:r>
        <w:rPr>
          <w:color w:val="262526"/>
          <w:sz w:val="24"/>
        </w:rPr>
        <w:t>, on the </w:t>
      </w:r>
      <w:r>
        <w:rPr>
          <w:i/>
          <w:color w:val="262526"/>
          <w:sz w:val="24"/>
        </w:rPr>
        <w:t>national transmission flow </w:t>
      </w:r>
      <w:r>
        <w:rPr>
          <w:i/>
          <w:color w:val="262526"/>
          <w:sz w:val="24"/>
        </w:rPr>
        <w:t>paths </w:t>
      </w:r>
      <w:r>
        <w:rPr>
          <w:color w:val="262526"/>
          <w:sz w:val="24"/>
        </w:rPr>
        <w:t>over the previous </w:t>
      </w:r>
      <w:r>
        <w:rPr>
          <w:i/>
          <w:color w:val="262526"/>
          <w:sz w:val="24"/>
        </w:rPr>
        <w:t>financial year </w:t>
      </w:r>
      <w:r>
        <w:rPr>
          <w:color w:val="262526"/>
          <w:sz w:val="24"/>
        </w:rPr>
        <w:t>or such other period as determined by </w:t>
      </w:r>
      <w:r>
        <w:rPr>
          <w:i/>
          <w:color w:val="262526"/>
          <w:sz w:val="24"/>
        </w:rPr>
        <w:t>AEMO </w:t>
      </w:r>
      <w:r>
        <w:rPr>
          <w:color w:val="262526"/>
          <w:sz w:val="24"/>
        </w:rPr>
        <w:t>having regard to data which is available to </w:t>
      </w:r>
      <w:r>
        <w:rPr>
          <w:i/>
          <w:color w:val="262526"/>
          <w:sz w:val="24"/>
        </w:rPr>
        <w:t>AEMO</w:t>
      </w:r>
      <w:r>
        <w:rPr>
          <w:color w:val="262526"/>
          <w:sz w:val="24"/>
        </w:rPr>
        <w:t>;</w:t>
      </w:r>
    </w:p>
    <w:p>
      <w:pPr>
        <w:pStyle w:val="ListParagraph"/>
        <w:numPr>
          <w:ilvl w:val="4"/>
          <w:numId w:val="23"/>
        </w:numPr>
        <w:tabs>
          <w:tab w:pos="2388" w:val="left" w:leader="none"/>
        </w:tabs>
        <w:spacing w:line="249" w:lineRule="auto" w:before="175" w:after="0"/>
        <w:ind w:left="2387" w:right="114" w:hanging="567"/>
        <w:jc w:val="both"/>
        <w:rPr>
          <w:i/>
          <w:sz w:val="24"/>
        </w:rPr>
      </w:pPr>
      <w:r>
        <w:rPr>
          <w:color w:val="262526"/>
          <w:sz w:val="24"/>
        </w:rPr>
        <w:t>the forecast quantity of electricity which is expected to </w:t>
      </w:r>
      <w:r>
        <w:rPr>
          <w:color w:val="262526"/>
          <w:spacing w:val="-4"/>
          <w:sz w:val="24"/>
        </w:rPr>
        <w:t>flow, </w:t>
      </w:r>
      <w:r>
        <w:rPr>
          <w:color w:val="262526"/>
          <w:sz w:val="24"/>
        </w:rPr>
        <w:t>and the periods in which the electricity is expected to </w:t>
      </w:r>
      <w:r>
        <w:rPr>
          <w:color w:val="262526"/>
          <w:spacing w:val="-4"/>
          <w:sz w:val="24"/>
        </w:rPr>
        <w:t>flow, </w:t>
      </w:r>
      <w:r>
        <w:rPr>
          <w:color w:val="262526"/>
          <w:sz w:val="24"/>
        </w:rPr>
        <w:t>the magnitude and significance</w:t>
      </w:r>
      <w:r>
        <w:rPr>
          <w:color w:val="262526"/>
          <w:spacing w:val="-14"/>
          <w:sz w:val="24"/>
        </w:rPr>
        <w:t> </w:t>
      </w:r>
      <w:r>
        <w:rPr>
          <w:color w:val="262526"/>
          <w:sz w:val="24"/>
        </w:rPr>
        <w:t>of</w:t>
      </w:r>
      <w:r>
        <w:rPr>
          <w:color w:val="262526"/>
          <w:spacing w:val="-14"/>
          <w:sz w:val="24"/>
        </w:rPr>
        <w:t> </w:t>
      </w:r>
      <w:r>
        <w:rPr>
          <w:color w:val="262526"/>
          <w:sz w:val="24"/>
        </w:rPr>
        <w:t>future</w:t>
      </w:r>
      <w:r>
        <w:rPr>
          <w:color w:val="262526"/>
          <w:spacing w:val="-12"/>
          <w:sz w:val="24"/>
        </w:rPr>
        <w:t> </w:t>
      </w:r>
      <w:r>
        <w:rPr>
          <w:i/>
          <w:color w:val="262526"/>
          <w:sz w:val="24"/>
        </w:rPr>
        <w:t>network</w:t>
      </w:r>
      <w:r>
        <w:rPr>
          <w:i/>
          <w:color w:val="262526"/>
          <w:spacing w:val="-14"/>
          <w:sz w:val="24"/>
        </w:rPr>
        <w:t> </w:t>
      </w:r>
      <w:r>
        <w:rPr>
          <w:i/>
          <w:color w:val="262526"/>
          <w:sz w:val="24"/>
        </w:rPr>
        <w:t>losses</w:t>
      </w:r>
      <w:r>
        <w:rPr>
          <w:i/>
          <w:color w:val="262526"/>
          <w:spacing w:val="-13"/>
          <w:sz w:val="24"/>
        </w:rPr>
        <w:t> </w:t>
      </w:r>
      <w:r>
        <w:rPr>
          <w:color w:val="262526"/>
          <w:sz w:val="24"/>
        </w:rPr>
        <w:t>and</w:t>
      </w:r>
      <w:r>
        <w:rPr>
          <w:color w:val="262526"/>
          <w:spacing w:val="-14"/>
          <w:sz w:val="24"/>
        </w:rPr>
        <w:t> </w:t>
      </w:r>
      <w:r>
        <w:rPr>
          <w:i/>
          <w:color w:val="262526"/>
          <w:sz w:val="24"/>
        </w:rPr>
        <w:t>constraints</w:t>
      </w:r>
      <w:r>
        <w:rPr>
          <w:i/>
          <w:color w:val="262526"/>
          <w:spacing w:val="-14"/>
          <w:sz w:val="24"/>
        </w:rPr>
        <w:t> </w:t>
      </w:r>
      <w:r>
        <w:rPr>
          <w:color w:val="262526"/>
          <w:sz w:val="24"/>
        </w:rPr>
        <w:t>on</w:t>
      </w:r>
      <w:r>
        <w:rPr>
          <w:color w:val="262526"/>
          <w:spacing w:val="-14"/>
          <w:sz w:val="24"/>
        </w:rPr>
        <w:t> </w:t>
      </w:r>
      <w:r>
        <w:rPr>
          <w:color w:val="262526"/>
          <w:sz w:val="24"/>
        </w:rPr>
        <w:t>the</w:t>
      </w:r>
      <w:r>
        <w:rPr>
          <w:color w:val="262526"/>
          <w:spacing w:val="-13"/>
          <w:sz w:val="24"/>
        </w:rPr>
        <w:t> </w:t>
      </w:r>
      <w:r>
        <w:rPr>
          <w:color w:val="262526"/>
          <w:sz w:val="24"/>
        </w:rPr>
        <w:t>current</w:t>
      </w:r>
      <w:r>
        <w:rPr>
          <w:color w:val="262526"/>
          <w:spacing w:val="-12"/>
          <w:sz w:val="24"/>
        </w:rPr>
        <w:t> </w:t>
      </w:r>
      <w:r>
        <w:rPr>
          <w:color w:val="262526"/>
          <w:sz w:val="24"/>
        </w:rPr>
        <w:t>and potential</w:t>
      </w:r>
      <w:r>
        <w:rPr>
          <w:color w:val="262526"/>
          <w:spacing w:val="22"/>
          <w:sz w:val="24"/>
        </w:rPr>
        <w:t> </w:t>
      </w:r>
      <w:r>
        <w:rPr>
          <w:i/>
          <w:color w:val="262526"/>
          <w:sz w:val="24"/>
        </w:rPr>
        <w:t>national</w:t>
      </w:r>
      <w:r>
        <w:rPr>
          <w:i/>
          <w:color w:val="262526"/>
          <w:spacing w:val="22"/>
          <w:sz w:val="24"/>
        </w:rPr>
        <w:t> </w:t>
      </w:r>
      <w:r>
        <w:rPr>
          <w:i/>
          <w:color w:val="262526"/>
          <w:sz w:val="24"/>
        </w:rPr>
        <w:t>transmission</w:t>
      </w:r>
      <w:r>
        <w:rPr>
          <w:i/>
          <w:color w:val="262526"/>
          <w:spacing w:val="22"/>
          <w:sz w:val="24"/>
        </w:rPr>
        <w:t> </w:t>
      </w:r>
      <w:r>
        <w:rPr>
          <w:i/>
          <w:color w:val="262526"/>
          <w:sz w:val="24"/>
        </w:rPr>
        <w:t>flow</w:t>
      </w:r>
      <w:r>
        <w:rPr>
          <w:i/>
          <w:color w:val="262526"/>
          <w:spacing w:val="22"/>
          <w:sz w:val="24"/>
        </w:rPr>
        <w:t> </w:t>
      </w:r>
      <w:r>
        <w:rPr>
          <w:i/>
          <w:color w:val="262526"/>
          <w:sz w:val="24"/>
        </w:rPr>
        <w:t>paths</w:t>
      </w:r>
      <w:r>
        <w:rPr>
          <w:i/>
          <w:color w:val="262526"/>
          <w:spacing w:val="21"/>
          <w:sz w:val="24"/>
        </w:rPr>
        <w:t> </w:t>
      </w:r>
      <w:r>
        <w:rPr>
          <w:color w:val="262526"/>
          <w:sz w:val="24"/>
        </w:rPr>
        <w:t>over</w:t>
      </w:r>
      <w:r>
        <w:rPr>
          <w:color w:val="262526"/>
          <w:spacing w:val="22"/>
          <w:sz w:val="24"/>
        </w:rPr>
        <w:t> </w:t>
      </w:r>
      <w:r>
        <w:rPr>
          <w:color w:val="262526"/>
          <w:sz w:val="24"/>
        </w:rPr>
        <w:t>the</w:t>
      </w:r>
      <w:r>
        <w:rPr>
          <w:color w:val="262526"/>
          <w:spacing w:val="22"/>
          <w:sz w:val="24"/>
        </w:rPr>
        <w:t> </w:t>
      </w:r>
      <w:r>
        <w:rPr>
          <w:color w:val="262526"/>
          <w:sz w:val="24"/>
        </w:rPr>
        <w:t>current</w:t>
      </w:r>
      <w:r>
        <w:rPr>
          <w:color w:val="262526"/>
          <w:spacing w:val="22"/>
          <w:sz w:val="24"/>
        </w:rPr>
        <w:t> </w:t>
      </w:r>
      <w:r>
        <w:rPr>
          <w:i/>
          <w:color w:val="262526"/>
          <w:sz w:val="24"/>
        </w:rPr>
        <w:t>financial</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2387" w:firstLine="0"/>
        <w:jc w:val="left"/>
      </w:pPr>
      <w:bookmarkStart w:name="11.27.5   Scope and Content of National " w:id="181"/>
      <w:bookmarkEnd w:id="181"/>
      <w:r>
        <w:rPr/>
      </w:r>
      <w:r>
        <w:rPr>
          <w:i/>
          <w:color w:val="262526"/>
        </w:rPr>
        <w:t>year</w:t>
      </w:r>
      <w:r>
        <w:rPr>
          <w:i/>
          <w:color w:val="262526"/>
          <w:spacing w:val="-18"/>
        </w:rPr>
        <w:t> </w:t>
      </w:r>
      <w:r>
        <w:rPr>
          <w:color w:val="262526"/>
        </w:rPr>
        <w:t>or</w:t>
      </w:r>
      <w:r>
        <w:rPr>
          <w:color w:val="262526"/>
          <w:spacing w:val="-18"/>
        </w:rPr>
        <w:t> </w:t>
      </w:r>
      <w:r>
        <w:rPr>
          <w:color w:val="262526"/>
        </w:rPr>
        <w:t>such</w:t>
      </w:r>
      <w:r>
        <w:rPr>
          <w:color w:val="262526"/>
          <w:spacing w:val="-18"/>
        </w:rPr>
        <w:t> </w:t>
      </w:r>
      <w:r>
        <w:rPr>
          <w:color w:val="262526"/>
        </w:rPr>
        <w:t>other</w:t>
      </w:r>
      <w:r>
        <w:rPr>
          <w:color w:val="262526"/>
          <w:spacing w:val="-18"/>
        </w:rPr>
        <w:t> </w:t>
      </w:r>
      <w:r>
        <w:rPr>
          <w:color w:val="262526"/>
        </w:rPr>
        <w:t>period</w:t>
      </w:r>
      <w:r>
        <w:rPr>
          <w:color w:val="262526"/>
          <w:spacing w:val="-18"/>
        </w:rPr>
        <w:t> </w:t>
      </w:r>
      <w:r>
        <w:rPr>
          <w:color w:val="262526"/>
        </w:rPr>
        <w:t>as</w:t>
      </w:r>
      <w:r>
        <w:rPr>
          <w:color w:val="262526"/>
          <w:spacing w:val="-18"/>
        </w:rPr>
        <w:t> </w:t>
      </w:r>
      <w:r>
        <w:rPr>
          <w:color w:val="262526"/>
        </w:rPr>
        <w:t>determined</w:t>
      </w:r>
      <w:r>
        <w:rPr>
          <w:color w:val="262526"/>
          <w:spacing w:val="-17"/>
        </w:rPr>
        <w:t> </w:t>
      </w:r>
      <w:r>
        <w:rPr>
          <w:color w:val="262526"/>
        </w:rPr>
        <w:t>by</w:t>
      </w:r>
      <w:r>
        <w:rPr>
          <w:color w:val="262526"/>
          <w:spacing w:val="-17"/>
        </w:rPr>
        <w:t> </w:t>
      </w:r>
      <w:r>
        <w:rPr>
          <w:i/>
          <w:color w:val="262526"/>
        </w:rPr>
        <w:t>AEMO</w:t>
      </w:r>
      <w:r>
        <w:rPr>
          <w:i/>
          <w:color w:val="262526"/>
          <w:spacing w:val="-18"/>
        </w:rPr>
        <w:t> </w:t>
      </w:r>
      <w:r>
        <w:rPr>
          <w:color w:val="262526"/>
        </w:rPr>
        <w:t>having</w:t>
      </w:r>
      <w:r>
        <w:rPr>
          <w:color w:val="262526"/>
          <w:spacing w:val="-18"/>
        </w:rPr>
        <w:t> </w:t>
      </w:r>
      <w:r>
        <w:rPr>
          <w:color w:val="262526"/>
        </w:rPr>
        <w:t>regard</w:t>
      </w:r>
      <w:r>
        <w:rPr>
          <w:color w:val="262526"/>
          <w:spacing w:val="-18"/>
        </w:rPr>
        <w:t> </w:t>
      </w:r>
      <w:r>
        <w:rPr>
          <w:color w:val="262526"/>
        </w:rPr>
        <w:t>to</w:t>
      </w:r>
      <w:r>
        <w:rPr>
          <w:color w:val="262526"/>
          <w:spacing w:val="-18"/>
        </w:rPr>
        <w:t> </w:t>
      </w:r>
      <w:r>
        <w:rPr>
          <w:color w:val="262526"/>
        </w:rPr>
        <w:t>data which is available to</w:t>
      </w:r>
      <w:r>
        <w:rPr>
          <w:color w:val="262526"/>
          <w:spacing w:val="-3"/>
        </w:rPr>
        <w:t> </w:t>
      </w:r>
      <w:r>
        <w:rPr>
          <w:i/>
          <w:color w:val="262526"/>
        </w:rPr>
        <w:t>AEMO</w:t>
      </w:r>
      <w:r>
        <w:rPr>
          <w:color w:val="262526"/>
        </w:rPr>
        <w:t>;</w:t>
      </w:r>
    </w:p>
    <w:p>
      <w:pPr>
        <w:pStyle w:val="ListParagraph"/>
        <w:numPr>
          <w:ilvl w:val="4"/>
          <w:numId w:val="23"/>
        </w:numPr>
        <w:tabs>
          <w:tab w:pos="2388" w:val="left" w:leader="none"/>
        </w:tabs>
        <w:spacing w:line="249" w:lineRule="auto" w:before="172" w:after="0"/>
        <w:ind w:left="2387" w:right="115" w:hanging="567"/>
        <w:jc w:val="both"/>
        <w:rPr>
          <w:sz w:val="24"/>
        </w:rPr>
      </w:pPr>
      <w:r>
        <w:rPr>
          <w:color w:val="262526"/>
          <w:sz w:val="24"/>
        </w:rPr>
        <w:t>the projected capabilities of the existing </w:t>
      </w:r>
      <w:r>
        <w:rPr>
          <w:i/>
          <w:color w:val="262526"/>
          <w:sz w:val="24"/>
        </w:rPr>
        <w:t>transmission network </w:t>
      </w:r>
      <w:r>
        <w:rPr>
          <w:color w:val="262526"/>
          <w:sz w:val="24"/>
        </w:rPr>
        <w:t>and </w:t>
      </w:r>
      <w:r>
        <w:rPr>
          <w:color w:val="262526"/>
          <w:spacing w:val="-4"/>
          <w:sz w:val="24"/>
        </w:rPr>
        <w:t>the </w:t>
      </w:r>
      <w:r>
        <w:rPr>
          <w:i/>
          <w:color w:val="262526"/>
          <w:sz w:val="24"/>
        </w:rPr>
        <w:t>network control ancillary services </w:t>
      </w:r>
      <w:r>
        <w:rPr>
          <w:color w:val="262526"/>
          <w:sz w:val="24"/>
        </w:rPr>
        <w:t>required to support existing </w:t>
      </w:r>
      <w:r>
        <w:rPr>
          <w:color w:val="262526"/>
          <w:spacing w:val="2"/>
          <w:sz w:val="24"/>
        </w:rPr>
        <w:t>and </w:t>
      </w:r>
      <w:r>
        <w:rPr>
          <w:color w:val="262526"/>
          <w:sz w:val="24"/>
        </w:rPr>
        <w:t>future </w:t>
      </w:r>
      <w:r>
        <w:rPr>
          <w:i/>
          <w:color w:val="262526"/>
          <w:sz w:val="24"/>
        </w:rPr>
        <w:t>transmission network</w:t>
      </w:r>
      <w:r>
        <w:rPr>
          <w:i/>
          <w:color w:val="262526"/>
          <w:spacing w:val="-1"/>
          <w:sz w:val="24"/>
        </w:rPr>
        <w:t> </w:t>
      </w:r>
      <w:r>
        <w:rPr>
          <w:color w:val="262526"/>
          <w:sz w:val="24"/>
        </w:rPr>
        <w:t>capabilities;</w:t>
      </w:r>
    </w:p>
    <w:p>
      <w:pPr>
        <w:pStyle w:val="ListParagraph"/>
        <w:numPr>
          <w:ilvl w:val="4"/>
          <w:numId w:val="23"/>
        </w:numPr>
        <w:tabs>
          <w:tab w:pos="2387" w:val="left" w:leader="none"/>
          <w:tab w:pos="2388" w:val="left" w:leader="none"/>
        </w:tabs>
        <w:spacing w:line="240" w:lineRule="auto" w:before="173" w:after="0"/>
        <w:ind w:left="2387" w:right="0" w:hanging="568"/>
        <w:jc w:val="left"/>
        <w:rPr>
          <w:sz w:val="24"/>
        </w:rPr>
      </w:pPr>
      <w:r>
        <w:rPr>
          <w:color w:val="262526"/>
          <w:sz w:val="24"/>
        </w:rPr>
        <w:t>demand forecasts for the next 20 </w:t>
      </w:r>
      <w:r>
        <w:rPr>
          <w:i/>
          <w:color w:val="262526"/>
          <w:sz w:val="24"/>
        </w:rPr>
        <w:t>financial</w:t>
      </w:r>
      <w:r>
        <w:rPr>
          <w:i/>
          <w:color w:val="262526"/>
          <w:spacing w:val="-2"/>
          <w:sz w:val="24"/>
        </w:rPr>
        <w:t> </w:t>
      </w:r>
      <w:r>
        <w:rPr>
          <w:i/>
          <w:color w:val="262526"/>
          <w:sz w:val="24"/>
        </w:rPr>
        <w:t>years</w:t>
      </w:r>
      <w:r>
        <w:rPr>
          <w:color w:val="262526"/>
          <w:sz w:val="24"/>
        </w:rPr>
        <w:t>;</w:t>
      </w:r>
    </w:p>
    <w:p>
      <w:pPr>
        <w:pStyle w:val="ListParagraph"/>
        <w:numPr>
          <w:ilvl w:val="4"/>
          <w:numId w:val="23"/>
        </w:numPr>
        <w:tabs>
          <w:tab w:pos="2388" w:val="left" w:leader="none"/>
        </w:tabs>
        <w:spacing w:line="249" w:lineRule="auto" w:before="182" w:after="0"/>
        <w:ind w:left="2387" w:right="116" w:hanging="567"/>
        <w:jc w:val="both"/>
        <w:rPr>
          <w:sz w:val="24"/>
        </w:rPr>
      </w:pPr>
      <w:r>
        <w:rPr>
          <w:color w:val="262526"/>
          <w:sz w:val="24"/>
        </w:rPr>
        <w:t>possible scenarios for additional </w:t>
      </w:r>
      <w:r>
        <w:rPr>
          <w:i/>
          <w:color w:val="262526"/>
          <w:sz w:val="24"/>
        </w:rPr>
        <w:t>generation </w:t>
      </w:r>
      <w:r>
        <w:rPr>
          <w:color w:val="262526"/>
          <w:sz w:val="24"/>
        </w:rPr>
        <w:t>and demand side options to meet demand forecasts;</w:t>
      </w:r>
    </w:p>
    <w:p>
      <w:pPr>
        <w:pStyle w:val="ListParagraph"/>
        <w:numPr>
          <w:ilvl w:val="4"/>
          <w:numId w:val="23"/>
        </w:numPr>
        <w:tabs>
          <w:tab w:pos="2388" w:val="left" w:leader="none"/>
        </w:tabs>
        <w:spacing w:line="249" w:lineRule="auto" w:before="172" w:after="0"/>
        <w:ind w:left="2387" w:right="114" w:hanging="567"/>
        <w:jc w:val="both"/>
        <w:rPr>
          <w:sz w:val="24"/>
        </w:rPr>
      </w:pPr>
      <w:r>
        <w:rPr>
          <w:color w:val="262526"/>
          <w:sz w:val="24"/>
        </w:rPr>
        <w:t>relevant intra-jurisdictional developments and any incremental works which may be needed to coordinate </w:t>
      </w:r>
      <w:r>
        <w:rPr>
          <w:i/>
          <w:color w:val="262526"/>
          <w:sz w:val="24"/>
        </w:rPr>
        <w:t>national transmission flow path </w:t>
      </w:r>
      <w:r>
        <w:rPr>
          <w:color w:val="262526"/>
          <w:sz w:val="24"/>
        </w:rPr>
        <w:t>planning with intra-jurisdictional</w:t>
      </w:r>
      <w:r>
        <w:rPr>
          <w:color w:val="262526"/>
          <w:spacing w:val="-2"/>
          <w:sz w:val="24"/>
        </w:rPr>
        <w:t> </w:t>
      </w:r>
      <w:r>
        <w:rPr>
          <w:color w:val="262526"/>
          <w:sz w:val="24"/>
        </w:rPr>
        <w:t>planning;</w:t>
      </w:r>
    </w:p>
    <w:p>
      <w:pPr>
        <w:pStyle w:val="ListParagraph"/>
        <w:numPr>
          <w:ilvl w:val="4"/>
          <w:numId w:val="23"/>
        </w:numPr>
        <w:tabs>
          <w:tab w:pos="2388" w:val="left" w:leader="none"/>
        </w:tabs>
        <w:spacing w:line="249" w:lineRule="auto" w:before="173" w:after="0"/>
        <w:ind w:left="2387" w:right="113" w:hanging="567"/>
        <w:jc w:val="both"/>
        <w:rPr>
          <w:sz w:val="24"/>
        </w:rPr>
      </w:pPr>
      <w:r>
        <w:rPr>
          <w:color w:val="262526"/>
          <w:sz w:val="24"/>
        </w:rPr>
        <w:t>the options for relieving forecast </w:t>
      </w:r>
      <w:r>
        <w:rPr>
          <w:i/>
          <w:color w:val="262526"/>
          <w:sz w:val="24"/>
        </w:rPr>
        <w:t>constraints </w:t>
      </w:r>
      <w:r>
        <w:rPr>
          <w:color w:val="262526"/>
          <w:sz w:val="24"/>
        </w:rPr>
        <w:t>on the </w:t>
      </w:r>
      <w:r>
        <w:rPr>
          <w:i/>
          <w:color w:val="262526"/>
          <w:sz w:val="24"/>
        </w:rPr>
        <w:t>national </w:t>
      </w:r>
      <w:r>
        <w:rPr>
          <w:i/>
          <w:color w:val="262526"/>
          <w:sz w:val="24"/>
        </w:rPr>
        <w:t>transmission flow paths </w:t>
      </w:r>
      <w:r>
        <w:rPr>
          <w:color w:val="262526"/>
          <w:sz w:val="24"/>
        </w:rPr>
        <w:t>identified in the </w:t>
      </w:r>
      <w:r>
        <w:rPr>
          <w:i/>
          <w:color w:val="262526"/>
          <w:sz w:val="24"/>
        </w:rPr>
        <w:t>Annual Planning Reports </w:t>
      </w:r>
      <w:r>
        <w:rPr>
          <w:color w:val="262526"/>
          <w:sz w:val="24"/>
        </w:rPr>
        <w:t>or through the consultation required under paragraph (b); and</w:t>
      </w:r>
    </w:p>
    <w:p>
      <w:pPr>
        <w:pStyle w:val="ListParagraph"/>
        <w:numPr>
          <w:ilvl w:val="4"/>
          <w:numId w:val="23"/>
        </w:numPr>
        <w:tabs>
          <w:tab w:pos="2388" w:val="left" w:leader="none"/>
        </w:tabs>
        <w:spacing w:line="249" w:lineRule="auto" w:before="173" w:after="0"/>
        <w:ind w:left="2387" w:right="113" w:hanging="567"/>
        <w:jc w:val="both"/>
        <w:rPr>
          <w:sz w:val="24"/>
        </w:rPr>
      </w:pPr>
      <w:r>
        <w:rPr>
          <w:color w:val="262526"/>
          <w:sz w:val="24"/>
        </w:rPr>
        <w:t>such other matters as </w:t>
      </w:r>
      <w:r>
        <w:rPr>
          <w:i/>
          <w:color w:val="262526"/>
          <w:sz w:val="24"/>
        </w:rPr>
        <w:t>AEMO</w:t>
      </w:r>
      <w:r>
        <w:rPr>
          <w:color w:val="262526"/>
          <w:sz w:val="24"/>
        </w:rPr>
        <w:t>, in consultation with the </w:t>
      </w:r>
      <w:r>
        <w:rPr>
          <w:i/>
          <w:color w:val="262526"/>
          <w:sz w:val="24"/>
        </w:rPr>
        <w:t>participating </w:t>
      </w:r>
      <w:r>
        <w:rPr>
          <w:i/>
          <w:color w:val="262526"/>
          <w:sz w:val="24"/>
        </w:rPr>
        <w:t>jurisdictions</w:t>
      </w:r>
      <w:r>
        <w:rPr>
          <w:color w:val="262526"/>
          <w:sz w:val="24"/>
        </w:rPr>
        <w:t>, considers are</w:t>
      </w:r>
      <w:r>
        <w:rPr>
          <w:color w:val="262526"/>
          <w:spacing w:val="-1"/>
          <w:sz w:val="24"/>
        </w:rPr>
        <w:t> </w:t>
      </w:r>
      <w:r>
        <w:rPr>
          <w:color w:val="262526"/>
          <w:sz w:val="24"/>
        </w:rPr>
        <w:t>appropriate.</w:t>
      </w:r>
    </w:p>
    <w:p>
      <w:pPr>
        <w:pStyle w:val="ListParagraph"/>
        <w:numPr>
          <w:ilvl w:val="3"/>
          <w:numId w:val="23"/>
        </w:numPr>
        <w:tabs>
          <w:tab w:pos="1821" w:val="left" w:leader="none"/>
        </w:tabs>
        <w:spacing w:line="249" w:lineRule="auto" w:before="172" w:after="0"/>
        <w:ind w:left="1820" w:right="117" w:hanging="567"/>
        <w:jc w:val="both"/>
        <w:rPr>
          <w:sz w:val="24"/>
        </w:rPr>
      </w:pPr>
      <w:r>
        <w:rPr>
          <w:color w:val="262526"/>
          <w:sz w:val="24"/>
        </w:rPr>
        <w:t>In</w:t>
      </w:r>
      <w:r>
        <w:rPr>
          <w:color w:val="262526"/>
          <w:spacing w:val="-12"/>
          <w:sz w:val="24"/>
        </w:rPr>
        <w:t> </w:t>
      </w:r>
      <w:r>
        <w:rPr>
          <w:color w:val="262526"/>
          <w:spacing w:val="-3"/>
          <w:sz w:val="24"/>
        </w:rPr>
        <w:t>considering</w:t>
      </w:r>
      <w:r>
        <w:rPr>
          <w:color w:val="262526"/>
          <w:spacing w:val="-11"/>
          <w:sz w:val="24"/>
        </w:rPr>
        <w:t> </w:t>
      </w:r>
      <w:r>
        <w:rPr>
          <w:color w:val="262526"/>
          <w:sz w:val="24"/>
        </w:rPr>
        <w:t>the</w:t>
      </w:r>
      <w:r>
        <w:rPr>
          <w:color w:val="262526"/>
          <w:spacing w:val="-11"/>
          <w:sz w:val="24"/>
        </w:rPr>
        <w:t> </w:t>
      </w:r>
      <w:r>
        <w:rPr>
          <w:color w:val="262526"/>
          <w:spacing w:val="-3"/>
          <w:sz w:val="24"/>
        </w:rPr>
        <w:t>matters</w:t>
      </w:r>
      <w:r>
        <w:rPr>
          <w:color w:val="262526"/>
          <w:spacing w:val="-11"/>
          <w:sz w:val="24"/>
        </w:rPr>
        <w:t> </w:t>
      </w:r>
      <w:r>
        <w:rPr>
          <w:color w:val="262526"/>
          <w:spacing w:val="-3"/>
          <w:sz w:val="24"/>
        </w:rPr>
        <w:t>described</w:t>
      </w:r>
      <w:r>
        <w:rPr>
          <w:color w:val="262526"/>
          <w:spacing w:val="-11"/>
          <w:sz w:val="24"/>
        </w:rPr>
        <w:t> </w:t>
      </w:r>
      <w:r>
        <w:rPr>
          <w:color w:val="262526"/>
          <w:sz w:val="24"/>
        </w:rPr>
        <w:t>in</w:t>
      </w:r>
      <w:r>
        <w:rPr>
          <w:color w:val="262526"/>
          <w:spacing w:val="-11"/>
          <w:sz w:val="24"/>
        </w:rPr>
        <w:t> </w:t>
      </w:r>
      <w:r>
        <w:rPr>
          <w:color w:val="262526"/>
          <w:spacing w:val="-3"/>
          <w:sz w:val="24"/>
        </w:rPr>
        <w:t>paragraph</w:t>
      </w:r>
      <w:r>
        <w:rPr>
          <w:color w:val="262526"/>
          <w:spacing w:val="-11"/>
          <w:sz w:val="24"/>
        </w:rPr>
        <w:t> </w:t>
      </w:r>
      <w:r>
        <w:rPr>
          <w:color w:val="262526"/>
          <w:spacing w:val="-3"/>
          <w:sz w:val="24"/>
        </w:rPr>
        <w:t>(c),</w:t>
      </w:r>
      <w:r>
        <w:rPr>
          <w:color w:val="262526"/>
          <w:spacing w:val="-13"/>
          <w:sz w:val="24"/>
        </w:rPr>
        <w:t> </w:t>
      </w:r>
      <w:r>
        <w:rPr>
          <w:i/>
          <w:color w:val="262526"/>
          <w:spacing w:val="-3"/>
          <w:sz w:val="24"/>
        </w:rPr>
        <w:t>AEMO</w:t>
      </w:r>
      <w:r>
        <w:rPr>
          <w:i/>
          <w:color w:val="262526"/>
          <w:spacing w:val="-11"/>
          <w:sz w:val="24"/>
        </w:rPr>
        <w:t> </w:t>
      </w:r>
      <w:r>
        <w:rPr>
          <w:color w:val="262526"/>
          <w:spacing w:val="-3"/>
          <w:sz w:val="24"/>
        </w:rPr>
        <w:t>must</w:t>
      </w:r>
      <w:r>
        <w:rPr>
          <w:color w:val="262526"/>
          <w:spacing w:val="-11"/>
          <w:sz w:val="24"/>
        </w:rPr>
        <w:t> </w:t>
      </w:r>
      <w:r>
        <w:rPr>
          <w:color w:val="262526"/>
          <w:spacing w:val="-3"/>
          <w:sz w:val="24"/>
        </w:rPr>
        <w:t>have</w:t>
      </w:r>
      <w:r>
        <w:rPr>
          <w:color w:val="262526"/>
          <w:spacing w:val="-11"/>
          <w:sz w:val="24"/>
        </w:rPr>
        <w:t> </w:t>
      </w:r>
      <w:r>
        <w:rPr>
          <w:color w:val="262526"/>
          <w:spacing w:val="-3"/>
          <w:sz w:val="24"/>
        </w:rPr>
        <w:t>regard </w:t>
      </w:r>
      <w:r>
        <w:rPr>
          <w:color w:val="262526"/>
          <w:sz w:val="24"/>
        </w:rPr>
        <w:t>to:</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Annual Planning Reports published </w:t>
      </w:r>
      <w:r>
        <w:rPr>
          <w:color w:val="262526"/>
          <w:sz w:val="24"/>
        </w:rPr>
        <w:t>in 2009;</w:t>
      </w:r>
      <w:r>
        <w:rPr>
          <w:color w:val="262526"/>
          <w:spacing w:val="-3"/>
          <w:sz w:val="24"/>
        </w:rPr>
        <w:t> </w:t>
      </w:r>
      <w:r>
        <w:rPr>
          <w:color w:val="262526"/>
          <w:sz w:val="24"/>
        </w:rPr>
        <w:t>and</w:t>
      </w:r>
    </w:p>
    <w:p>
      <w:pPr>
        <w:pStyle w:val="ListParagraph"/>
        <w:numPr>
          <w:ilvl w:val="4"/>
          <w:numId w:val="23"/>
        </w:numPr>
        <w:tabs>
          <w:tab w:pos="2388" w:val="left" w:leader="none"/>
        </w:tabs>
        <w:spacing w:line="249" w:lineRule="auto" w:before="182" w:after="0"/>
        <w:ind w:left="2387" w:right="114" w:hanging="567"/>
        <w:jc w:val="both"/>
        <w:rPr>
          <w:sz w:val="24"/>
        </w:rPr>
      </w:pPr>
      <w:r>
        <w:rPr>
          <w:color w:val="262526"/>
          <w:sz w:val="24"/>
        </w:rPr>
        <w:t>information obtained for the purposes of preparing the </w:t>
      </w:r>
      <w:r>
        <w:rPr>
          <w:i/>
          <w:color w:val="262526"/>
          <w:sz w:val="24"/>
        </w:rPr>
        <w:t>statement of </w:t>
      </w:r>
      <w:r>
        <w:rPr>
          <w:i/>
          <w:color w:val="262526"/>
          <w:sz w:val="24"/>
        </w:rPr>
        <w:t>opportunities </w:t>
      </w:r>
      <w:r>
        <w:rPr>
          <w:color w:val="262526"/>
          <w:sz w:val="24"/>
        </w:rPr>
        <w:t>to be </w:t>
      </w:r>
      <w:r>
        <w:rPr>
          <w:i/>
          <w:color w:val="262526"/>
          <w:sz w:val="24"/>
        </w:rPr>
        <w:t>published </w:t>
      </w:r>
      <w:r>
        <w:rPr>
          <w:color w:val="262526"/>
          <w:sz w:val="24"/>
        </w:rPr>
        <w:t>in</w:t>
      </w:r>
      <w:r>
        <w:rPr>
          <w:color w:val="262526"/>
          <w:spacing w:val="-1"/>
          <w:sz w:val="24"/>
        </w:rPr>
        <w:t> </w:t>
      </w:r>
      <w:r>
        <w:rPr>
          <w:color w:val="262526"/>
          <w:sz w:val="24"/>
        </w:rPr>
        <w:t>2009;</w:t>
      </w:r>
    </w:p>
    <w:p>
      <w:pPr>
        <w:spacing w:before="173"/>
        <w:ind w:left="1820" w:right="0" w:firstLine="0"/>
        <w:jc w:val="left"/>
        <w:rPr>
          <w:sz w:val="24"/>
        </w:rPr>
      </w:pPr>
      <w:r>
        <w:rPr>
          <w:color w:val="262526"/>
          <w:sz w:val="24"/>
        </w:rPr>
        <w:t>and may include information from the </w:t>
      </w:r>
      <w:r>
        <w:rPr>
          <w:i/>
          <w:color w:val="262526"/>
          <w:sz w:val="24"/>
        </w:rPr>
        <w:t>Annual Planning Reports </w:t>
      </w:r>
      <w:r>
        <w:rPr>
          <w:color w:val="262526"/>
          <w:sz w:val="24"/>
        </w:rPr>
        <w:t>and the</w:t>
      </w:r>
    </w:p>
    <w:p>
      <w:pPr>
        <w:spacing w:before="12"/>
        <w:ind w:left="1820" w:right="0" w:firstLine="0"/>
        <w:jc w:val="left"/>
        <w:rPr>
          <w:sz w:val="24"/>
        </w:rPr>
      </w:pPr>
      <w:r>
        <w:rPr>
          <w:i/>
          <w:color w:val="262526"/>
          <w:sz w:val="24"/>
        </w:rPr>
        <w:t>statement of opportunities </w:t>
      </w:r>
      <w:r>
        <w:rPr>
          <w:color w:val="262526"/>
          <w:sz w:val="24"/>
        </w:rPr>
        <w:t>in the National Transmission Statement.</w:t>
      </w:r>
    </w:p>
    <w:p>
      <w:pPr>
        <w:pStyle w:val="ListParagraph"/>
        <w:numPr>
          <w:ilvl w:val="3"/>
          <w:numId w:val="23"/>
        </w:numPr>
        <w:tabs>
          <w:tab w:pos="1821" w:val="left" w:leader="none"/>
        </w:tabs>
        <w:spacing w:line="249" w:lineRule="auto" w:before="182" w:after="0"/>
        <w:ind w:left="1820" w:right="112" w:hanging="567"/>
        <w:jc w:val="both"/>
        <w:rPr>
          <w:sz w:val="24"/>
        </w:rPr>
      </w:pPr>
      <w:r>
        <w:rPr>
          <w:color w:val="262526"/>
          <w:sz w:val="24"/>
        </w:rPr>
        <w:t>In carrying out the NTS review, </w:t>
      </w:r>
      <w:r>
        <w:rPr>
          <w:i/>
          <w:color w:val="262526"/>
          <w:sz w:val="24"/>
        </w:rPr>
        <w:t>AEMO </w:t>
      </w:r>
      <w:r>
        <w:rPr>
          <w:color w:val="262526"/>
          <w:sz w:val="24"/>
        </w:rPr>
        <w:t>may seek the assistance of each jurisdictional planning </w:t>
      </w:r>
      <w:r>
        <w:rPr>
          <w:color w:val="262526"/>
          <w:spacing w:val="-4"/>
          <w:sz w:val="24"/>
        </w:rPr>
        <w:t>body.</w:t>
      </w:r>
    </w:p>
    <w:p>
      <w:pPr>
        <w:pStyle w:val="ListParagraph"/>
        <w:numPr>
          <w:ilvl w:val="3"/>
          <w:numId w:val="23"/>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20"/>
          <w:sz w:val="24"/>
        </w:rPr>
        <w:t> </w:t>
      </w:r>
      <w:r>
        <w:rPr>
          <w:color w:val="262526"/>
          <w:sz w:val="24"/>
        </w:rPr>
        <w:t>may</w:t>
      </w:r>
      <w:r>
        <w:rPr>
          <w:color w:val="262526"/>
          <w:spacing w:val="-20"/>
          <w:sz w:val="24"/>
        </w:rPr>
        <w:t> </w:t>
      </w:r>
      <w:r>
        <w:rPr>
          <w:color w:val="262526"/>
          <w:sz w:val="24"/>
        </w:rPr>
        <w:t>by</w:t>
      </w:r>
      <w:r>
        <w:rPr>
          <w:color w:val="262526"/>
          <w:spacing w:val="-19"/>
          <w:sz w:val="24"/>
        </w:rPr>
        <w:t> </w:t>
      </w:r>
      <w:r>
        <w:rPr>
          <w:color w:val="262526"/>
          <w:spacing w:val="-3"/>
          <w:sz w:val="24"/>
        </w:rPr>
        <w:t>written</w:t>
      </w:r>
      <w:r>
        <w:rPr>
          <w:color w:val="262526"/>
          <w:spacing w:val="-20"/>
          <w:sz w:val="24"/>
        </w:rPr>
        <w:t> </w:t>
      </w:r>
      <w:r>
        <w:rPr>
          <w:color w:val="262526"/>
          <w:sz w:val="24"/>
        </w:rPr>
        <w:t>notice</w:t>
      </w:r>
      <w:r>
        <w:rPr>
          <w:color w:val="262526"/>
          <w:spacing w:val="-19"/>
          <w:sz w:val="24"/>
        </w:rPr>
        <w:t> </w:t>
      </w:r>
      <w:r>
        <w:rPr>
          <w:color w:val="262526"/>
          <w:sz w:val="24"/>
        </w:rPr>
        <w:t>request</w:t>
      </w:r>
      <w:r>
        <w:rPr>
          <w:color w:val="262526"/>
          <w:spacing w:val="-19"/>
          <w:sz w:val="24"/>
        </w:rPr>
        <w:t> </w:t>
      </w:r>
      <w:r>
        <w:rPr>
          <w:color w:val="262526"/>
          <w:sz w:val="24"/>
        </w:rPr>
        <w:t>a</w:t>
      </w:r>
      <w:r>
        <w:rPr>
          <w:color w:val="262526"/>
          <w:spacing w:val="-19"/>
          <w:sz w:val="24"/>
        </w:rPr>
        <w:t> </w:t>
      </w:r>
      <w:r>
        <w:rPr>
          <w:color w:val="262526"/>
          <w:sz w:val="24"/>
        </w:rPr>
        <w:t>jurisdictional</w:t>
      </w:r>
      <w:r>
        <w:rPr>
          <w:color w:val="262526"/>
          <w:spacing w:val="-20"/>
          <w:sz w:val="24"/>
        </w:rPr>
        <w:t> </w:t>
      </w:r>
      <w:r>
        <w:rPr>
          <w:color w:val="262526"/>
          <w:sz w:val="24"/>
        </w:rPr>
        <w:t>planning</w:t>
      </w:r>
      <w:r>
        <w:rPr>
          <w:color w:val="262526"/>
          <w:spacing w:val="-19"/>
          <w:sz w:val="24"/>
        </w:rPr>
        <w:t> </w:t>
      </w:r>
      <w:r>
        <w:rPr>
          <w:color w:val="262526"/>
          <w:sz w:val="24"/>
        </w:rPr>
        <w:t>body</w:t>
      </w:r>
      <w:r>
        <w:rPr>
          <w:color w:val="262526"/>
          <w:spacing w:val="-19"/>
          <w:sz w:val="24"/>
        </w:rPr>
        <w:t> </w:t>
      </w:r>
      <w:r>
        <w:rPr>
          <w:color w:val="262526"/>
          <w:sz w:val="24"/>
        </w:rPr>
        <w:t>to</w:t>
      </w:r>
      <w:r>
        <w:rPr>
          <w:color w:val="262526"/>
          <w:spacing w:val="-19"/>
          <w:sz w:val="24"/>
        </w:rPr>
        <w:t> </w:t>
      </w:r>
      <w:r>
        <w:rPr>
          <w:color w:val="262526"/>
          <w:sz w:val="24"/>
        </w:rPr>
        <w:t>provide </w:t>
      </w:r>
      <w:r>
        <w:rPr>
          <w:i/>
          <w:color w:val="262526"/>
          <w:sz w:val="24"/>
        </w:rPr>
        <w:t>AEMO</w:t>
      </w:r>
      <w:r>
        <w:rPr>
          <w:i/>
          <w:color w:val="262526"/>
          <w:spacing w:val="-10"/>
          <w:sz w:val="24"/>
        </w:rPr>
        <w:t> </w:t>
      </w:r>
      <w:r>
        <w:rPr>
          <w:color w:val="262526"/>
          <w:sz w:val="24"/>
        </w:rPr>
        <w:t>with</w:t>
      </w:r>
      <w:r>
        <w:rPr>
          <w:color w:val="262526"/>
          <w:spacing w:val="-9"/>
          <w:sz w:val="24"/>
        </w:rPr>
        <w:t> </w:t>
      </w:r>
      <w:r>
        <w:rPr>
          <w:color w:val="262526"/>
          <w:sz w:val="24"/>
        </w:rPr>
        <w:t>any</w:t>
      </w:r>
      <w:r>
        <w:rPr>
          <w:color w:val="262526"/>
          <w:spacing w:val="-9"/>
          <w:sz w:val="24"/>
        </w:rPr>
        <w:t> </w:t>
      </w:r>
      <w:r>
        <w:rPr>
          <w:color w:val="262526"/>
          <w:sz w:val="24"/>
        </w:rPr>
        <w:t>additional</w:t>
      </w:r>
      <w:r>
        <w:rPr>
          <w:color w:val="262526"/>
          <w:spacing w:val="-9"/>
          <w:sz w:val="24"/>
        </w:rPr>
        <w:t> </w:t>
      </w:r>
      <w:r>
        <w:rPr>
          <w:color w:val="262526"/>
          <w:sz w:val="24"/>
        </w:rPr>
        <w:t>information</w:t>
      </w:r>
      <w:r>
        <w:rPr>
          <w:color w:val="262526"/>
          <w:spacing w:val="-9"/>
          <w:sz w:val="24"/>
        </w:rPr>
        <w:t> </w:t>
      </w:r>
      <w:r>
        <w:rPr>
          <w:color w:val="262526"/>
          <w:sz w:val="24"/>
        </w:rPr>
        <w:t>or</w:t>
      </w:r>
      <w:r>
        <w:rPr>
          <w:color w:val="262526"/>
          <w:spacing w:val="-9"/>
          <w:sz w:val="24"/>
        </w:rPr>
        <w:t> </w:t>
      </w:r>
      <w:r>
        <w:rPr>
          <w:color w:val="262526"/>
          <w:sz w:val="24"/>
        </w:rPr>
        <w:t>documents</w:t>
      </w:r>
      <w:r>
        <w:rPr>
          <w:color w:val="262526"/>
          <w:spacing w:val="-9"/>
          <w:sz w:val="24"/>
        </w:rPr>
        <w:t> </w:t>
      </w:r>
      <w:r>
        <w:rPr>
          <w:color w:val="262526"/>
          <w:sz w:val="24"/>
        </w:rPr>
        <w:t>reasonably</w:t>
      </w:r>
      <w:r>
        <w:rPr>
          <w:color w:val="262526"/>
          <w:spacing w:val="-9"/>
          <w:sz w:val="24"/>
        </w:rPr>
        <w:t> </w:t>
      </w:r>
      <w:r>
        <w:rPr>
          <w:color w:val="262526"/>
          <w:sz w:val="24"/>
        </w:rPr>
        <w:t>available</w:t>
      </w:r>
      <w:r>
        <w:rPr>
          <w:color w:val="262526"/>
          <w:spacing w:val="-10"/>
          <w:sz w:val="24"/>
        </w:rPr>
        <w:t> </w:t>
      </w:r>
      <w:r>
        <w:rPr>
          <w:color w:val="262526"/>
          <w:spacing w:val="-6"/>
          <w:sz w:val="24"/>
        </w:rPr>
        <w:t>to </w:t>
      </w:r>
      <w:r>
        <w:rPr>
          <w:color w:val="262526"/>
          <w:sz w:val="24"/>
        </w:rPr>
        <w:t>it that </w:t>
      </w:r>
      <w:r>
        <w:rPr>
          <w:i/>
          <w:color w:val="262526"/>
          <w:sz w:val="24"/>
        </w:rPr>
        <w:t>AEMO </w:t>
      </w:r>
      <w:r>
        <w:rPr>
          <w:color w:val="262526"/>
          <w:sz w:val="24"/>
        </w:rPr>
        <w:t>reasonably requires for the purpose of the NTS</w:t>
      </w:r>
      <w:r>
        <w:rPr>
          <w:color w:val="262526"/>
          <w:spacing w:val="-2"/>
          <w:sz w:val="24"/>
        </w:rPr>
        <w:t> </w:t>
      </w:r>
      <w:r>
        <w:rPr>
          <w:color w:val="262526"/>
          <w:spacing w:val="-3"/>
          <w:sz w:val="24"/>
        </w:rPr>
        <w:t>review.</w:t>
      </w:r>
    </w:p>
    <w:p>
      <w:pPr>
        <w:pStyle w:val="ListParagraph"/>
        <w:numPr>
          <w:ilvl w:val="3"/>
          <w:numId w:val="23"/>
        </w:numPr>
        <w:tabs>
          <w:tab w:pos="1807" w:val="left" w:leader="none"/>
          <w:tab w:pos="1808" w:val="left" w:leader="none"/>
        </w:tabs>
        <w:spacing w:line="240" w:lineRule="auto" w:before="173" w:after="0"/>
        <w:ind w:left="1807" w:right="0" w:hanging="555"/>
        <w:jc w:val="left"/>
        <w:rPr>
          <w:i/>
          <w:sz w:val="24"/>
        </w:rPr>
      </w:pPr>
      <w:r>
        <w:rPr>
          <w:color w:val="262526"/>
          <w:sz w:val="24"/>
        </w:rPr>
        <w:t>A</w:t>
      </w:r>
      <w:r>
        <w:rPr>
          <w:color w:val="262526"/>
          <w:spacing w:val="-30"/>
          <w:sz w:val="24"/>
        </w:rPr>
        <w:t> </w:t>
      </w:r>
      <w:r>
        <w:rPr>
          <w:color w:val="262526"/>
          <w:sz w:val="24"/>
        </w:rPr>
        <w:t>jurisdictional</w:t>
      </w:r>
      <w:r>
        <w:rPr>
          <w:color w:val="262526"/>
          <w:spacing w:val="-18"/>
          <w:sz w:val="24"/>
        </w:rPr>
        <w:t> </w:t>
      </w:r>
      <w:r>
        <w:rPr>
          <w:color w:val="262526"/>
          <w:sz w:val="24"/>
        </w:rPr>
        <w:t>planning</w:t>
      </w:r>
      <w:r>
        <w:rPr>
          <w:color w:val="262526"/>
          <w:spacing w:val="-19"/>
          <w:sz w:val="24"/>
        </w:rPr>
        <w:t> </w:t>
      </w:r>
      <w:r>
        <w:rPr>
          <w:color w:val="262526"/>
          <w:sz w:val="24"/>
        </w:rPr>
        <w:t>body</w:t>
      </w:r>
      <w:r>
        <w:rPr>
          <w:color w:val="262526"/>
          <w:spacing w:val="-18"/>
          <w:sz w:val="24"/>
        </w:rPr>
        <w:t> </w:t>
      </w:r>
      <w:r>
        <w:rPr>
          <w:color w:val="262526"/>
          <w:sz w:val="24"/>
        </w:rPr>
        <w:t>must</w:t>
      </w:r>
      <w:r>
        <w:rPr>
          <w:color w:val="262526"/>
          <w:spacing w:val="-19"/>
          <w:sz w:val="24"/>
        </w:rPr>
        <w:t> </w:t>
      </w:r>
      <w:r>
        <w:rPr>
          <w:color w:val="262526"/>
          <w:sz w:val="24"/>
        </w:rPr>
        <w:t>comply</w:t>
      </w:r>
      <w:r>
        <w:rPr>
          <w:color w:val="262526"/>
          <w:spacing w:val="-18"/>
          <w:sz w:val="24"/>
        </w:rPr>
        <w:t> </w:t>
      </w:r>
      <w:r>
        <w:rPr>
          <w:color w:val="262526"/>
          <w:sz w:val="24"/>
        </w:rPr>
        <w:t>with</w:t>
      </w:r>
      <w:r>
        <w:rPr>
          <w:color w:val="262526"/>
          <w:spacing w:val="-18"/>
          <w:sz w:val="24"/>
        </w:rPr>
        <w:t> </w:t>
      </w:r>
      <w:r>
        <w:rPr>
          <w:color w:val="262526"/>
          <w:sz w:val="24"/>
        </w:rPr>
        <w:t>a</w:t>
      </w:r>
      <w:r>
        <w:rPr>
          <w:color w:val="262526"/>
          <w:spacing w:val="-19"/>
          <w:sz w:val="24"/>
        </w:rPr>
        <w:t> </w:t>
      </w:r>
      <w:r>
        <w:rPr>
          <w:color w:val="262526"/>
          <w:sz w:val="24"/>
        </w:rPr>
        <w:t>written</w:t>
      </w:r>
      <w:r>
        <w:rPr>
          <w:color w:val="262526"/>
          <w:spacing w:val="-18"/>
          <w:sz w:val="24"/>
        </w:rPr>
        <w:t> </w:t>
      </w:r>
      <w:r>
        <w:rPr>
          <w:color w:val="262526"/>
          <w:sz w:val="24"/>
        </w:rPr>
        <w:t>notice</w:t>
      </w:r>
      <w:r>
        <w:rPr>
          <w:color w:val="262526"/>
          <w:spacing w:val="-19"/>
          <w:sz w:val="24"/>
        </w:rPr>
        <w:t> </w:t>
      </w:r>
      <w:r>
        <w:rPr>
          <w:color w:val="262526"/>
          <w:sz w:val="24"/>
        </w:rPr>
        <w:t>from</w:t>
      </w:r>
      <w:r>
        <w:rPr>
          <w:color w:val="262526"/>
          <w:spacing w:val="-19"/>
          <w:sz w:val="24"/>
        </w:rPr>
        <w:t> </w:t>
      </w:r>
      <w:r>
        <w:rPr>
          <w:i/>
          <w:color w:val="262526"/>
          <w:sz w:val="24"/>
        </w:rPr>
        <w:t>AEMO</w:t>
      </w:r>
    </w:p>
    <w:p>
      <w:pPr>
        <w:pStyle w:val="BodyText"/>
        <w:spacing w:before="12"/>
        <w:ind w:firstLine="0"/>
        <w:jc w:val="left"/>
      </w:pPr>
      <w:r>
        <w:rPr>
          <w:color w:val="262526"/>
        </w:rPr>
        <w:t>issued under paragraph (f).</w:t>
      </w:r>
    </w:p>
    <w:p>
      <w:pPr>
        <w:pStyle w:val="ListParagraph"/>
        <w:numPr>
          <w:ilvl w:val="3"/>
          <w:numId w:val="23"/>
        </w:numPr>
        <w:tabs>
          <w:tab w:pos="1821" w:val="left" w:leader="none"/>
        </w:tabs>
        <w:spacing w:line="249" w:lineRule="auto" w:before="182" w:after="0"/>
        <w:ind w:left="1820" w:right="114" w:hanging="567"/>
        <w:jc w:val="both"/>
        <w:rPr>
          <w:sz w:val="24"/>
        </w:rPr>
      </w:pPr>
      <w:r>
        <w:rPr>
          <w:i/>
          <w:color w:val="262526"/>
          <w:sz w:val="24"/>
        </w:rPr>
        <w:t>AEMO </w:t>
      </w:r>
      <w:r>
        <w:rPr>
          <w:color w:val="262526"/>
          <w:sz w:val="24"/>
        </w:rPr>
        <w:t>may only use information or documents provided in accordance</w:t>
      </w:r>
      <w:r>
        <w:rPr>
          <w:color w:val="262526"/>
          <w:spacing w:val="-24"/>
          <w:sz w:val="24"/>
        </w:rPr>
        <w:t> </w:t>
      </w:r>
      <w:r>
        <w:rPr>
          <w:color w:val="262526"/>
          <w:sz w:val="24"/>
        </w:rPr>
        <w:t>with paragraphs</w:t>
      </w:r>
      <w:r>
        <w:rPr>
          <w:color w:val="262526"/>
          <w:spacing w:val="-16"/>
          <w:sz w:val="24"/>
        </w:rPr>
        <w:t> </w:t>
      </w:r>
      <w:r>
        <w:rPr>
          <w:color w:val="262526"/>
          <w:sz w:val="24"/>
        </w:rPr>
        <w:t>(f)</w:t>
      </w:r>
      <w:r>
        <w:rPr>
          <w:color w:val="262526"/>
          <w:spacing w:val="-15"/>
          <w:sz w:val="24"/>
        </w:rPr>
        <w:t> </w:t>
      </w:r>
      <w:r>
        <w:rPr>
          <w:color w:val="262526"/>
          <w:sz w:val="24"/>
        </w:rPr>
        <w:t>and</w:t>
      </w:r>
      <w:r>
        <w:rPr>
          <w:color w:val="262526"/>
          <w:spacing w:val="-15"/>
          <w:sz w:val="24"/>
        </w:rPr>
        <w:t> </w:t>
      </w:r>
      <w:r>
        <w:rPr>
          <w:color w:val="262526"/>
          <w:sz w:val="24"/>
        </w:rPr>
        <w:t>(g)</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purpose</w:t>
      </w:r>
      <w:r>
        <w:rPr>
          <w:color w:val="262526"/>
          <w:spacing w:val="-15"/>
          <w:sz w:val="24"/>
        </w:rPr>
        <w:t> </w:t>
      </w:r>
      <w:r>
        <w:rPr>
          <w:color w:val="262526"/>
          <w:sz w:val="24"/>
        </w:rPr>
        <w:t>of</w:t>
      </w:r>
      <w:r>
        <w:rPr>
          <w:color w:val="262526"/>
          <w:spacing w:val="-15"/>
          <w:sz w:val="24"/>
        </w:rPr>
        <w:t> </w:t>
      </w:r>
      <w:r>
        <w:rPr>
          <w:color w:val="262526"/>
          <w:sz w:val="24"/>
        </w:rPr>
        <w:t>preparing</w:t>
      </w:r>
      <w:r>
        <w:rPr>
          <w:color w:val="262526"/>
          <w:spacing w:val="-16"/>
          <w:sz w:val="24"/>
        </w:rPr>
        <w:t> </w:t>
      </w:r>
      <w:r>
        <w:rPr>
          <w:color w:val="262526"/>
          <w:sz w:val="24"/>
        </w:rPr>
        <w:t>the</w:t>
      </w:r>
      <w:r>
        <w:rPr>
          <w:color w:val="262526"/>
          <w:spacing w:val="-15"/>
          <w:sz w:val="24"/>
        </w:rPr>
        <w:t> </w:t>
      </w:r>
      <w:r>
        <w:rPr>
          <w:color w:val="262526"/>
          <w:sz w:val="24"/>
        </w:rPr>
        <w:t>National</w:t>
      </w:r>
      <w:r>
        <w:rPr>
          <w:color w:val="262526"/>
          <w:spacing w:val="-18"/>
          <w:sz w:val="24"/>
        </w:rPr>
        <w:t> </w:t>
      </w:r>
      <w:r>
        <w:rPr>
          <w:color w:val="262526"/>
          <w:sz w:val="24"/>
        </w:rPr>
        <w:t>Transmission Statement </w:t>
      </w:r>
      <w:r>
        <w:rPr>
          <w:color w:val="262526"/>
          <w:spacing w:val="-4"/>
          <w:sz w:val="24"/>
        </w:rPr>
        <w:t>or, </w:t>
      </w:r>
      <w:r>
        <w:rPr>
          <w:color w:val="262526"/>
          <w:sz w:val="24"/>
        </w:rPr>
        <w:t>where relevant, the </w:t>
      </w:r>
      <w:r>
        <w:rPr>
          <w:i/>
          <w:color w:val="262526"/>
          <w:sz w:val="24"/>
        </w:rPr>
        <w:t>statement of opportunities </w:t>
      </w:r>
      <w:r>
        <w:rPr>
          <w:color w:val="262526"/>
          <w:sz w:val="24"/>
        </w:rPr>
        <w:t>to be </w:t>
      </w:r>
      <w:r>
        <w:rPr>
          <w:i/>
          <w:color w:val="262526"/>
          <w:sz w:val="24"/>
        </w:rPr>
        <w:t>published </w:t>
      </w:r>
      <w:r>
        <w:rPr>
          <w:color w:val="262526"/>
          <w:sz w:val="24"/>
        </w:rPr>
        <w:t>in 2009.</w:t>
      </w:r>
    </w:p>
    <w:p>
      <w:pPr>
        <w:pStyle w:val="Heading3"/>
        <w:numPr>
          <w:ilvl w:val="2"/>
          <w:numId w:val="23"/>
        </w:numPr>
        <w:tabs>
          <w:tab w:pos="1253" w:val="left" w:leader="none"/>
          <w:tab w:pos="1254" w:val="left" w:leader="none"/>
        </w:tabs>
        <w:spacing w:line="249" w:lineRule="auto" w:before="238" w:after="0"/>
        <w:ind w:left="1253" w:right="317" w:hanging="1134"/>
        <w:jc w:val="left"/>
        <w:rPr>
          <w:color w:val="262526"/>
        </w:rPr>
      </w:pPr>
      <w:r>
        <w:rPr>
          <w:color w:val="262526"/>
        </w:rPr>
        <w:t>Scope</w:t>
      </w:r>
      <w:r>
        <w:rPr>
          <w:color w:val="262526"/>
          <w:spacing w:val="-8"/>
        </w:rPr>
        <w:t> </w:t>
      </w:r>
      <w:r>
        <w:rPr>
          <w:color w:val="262526"/>
        </w:rPr>
        <w:t>and</w:t>
      </w:r>
      <w:r>
        <w:rPr>
          <w:color w:val="262526"/>
          <w:spacing w:val="-8"/>
        </w:rPr>
        <w:t> </w:t>
      </w:r>
      <w:r>
        <w:rPr>
          <w:color w:val="262526"/>
        </w:rPr>
        <w:t>Content</w:t>
      </w:r>
      <w:r>
        <w:rPr>
          <w:color w:val="262526"/>
          <w:spacing w:val="-8"/>
        </w:rPr>
        <w:t> </w:t>
      </w:r>
      <w:r>
        <w:rPr>
          <w:color w:val="262526"/>
        </w:rPr>
        <w:t>of</w:t>
      </w:r>
      <w:r>
        <w:rPr>
          <w:color w:val="262526"/>
          <w:spacing w:val="-7"/>
        </w:rPr>
        <w:t> </w:t>
      </w:r>
      <w:r>
        <w:rPr>
          <w:color w:val="262526"/>
        </w:rPr>
        <w:t>National</w:t>
      </w:r>
      <w:r>
        <w:rPr>
          <w:color w:val="262526"/>
          <w:spacing w:val="-8"/>
        </w:rPr>
        <w:t> </w:t>
      </w:r>
      <w:r>
        <w:rPr>
          <w:color w:val="262526"/>
        </w:rPr>
        <w:t>Transmission</w:t>
      </w:r>
      <w:r>
        <w:rPr>
          <w:color w:val="262526"/>
          <w:spacing w:val="-9"/>
        </w:rPr>
        <w:t> </w:t>
      </w:r>
      <w:r>
        <w:rPr>
          <w:color w:val="262526"/>
        </w:rPr>
        <w:t>Network</w:t>
      </w:r>
      <w:r>
        <w:rPr>
          <w:color w:val="262526"/>
          <w:spacing w:val="-8"/>
        </w:rPr>
        <w:t> </w:t>
      </w:r>
      <w:r>
        <w:rPr>
          <w:color w:val="262526"/>
        </w:rPr>
        <w:t>Development Plan</w:t>
      </w:r>
    </w:p>
    <w:p>
      <w:pPr>
        <w:pStyle w:val="BodyText"/>
        <w:spacing w:line="249" w:lineRule="auto" w:before="108"/>
        <w:ind w:left="1253" w:firstLine="0"/>
        <w:jc w:val="left"/>
      </w:pPr>
      <w:r>
        <w:rPr>
          <w:color w:val="262526"/>
        </w:rPr>
        <w:t>The National Transmission Statement must also identify the expected scope and content of the first National Transmission Network Development Plan.</w:t>
      </w:r>
    </w:p>
    <w:p>
      <w:pPr>
        <w:spacing w:after="0" w:line="249" w:lineRule="auto"/>
        <w:jc w:val="left"/>
        <w:sectPr>
          <w:pgSz w:w="11910" w:h="16840"/>
          <w:pgMar w:header="642" w:footer="697" w:top="1160" w:bottom="880" w:left="1320" w:right="1320"/>
        </w:sectPr>
      </w:pPr>
    </w:p>
    <w:p>
      <w:pPr>
        <w:pStyle w:val="Heading3"/>
        <w:numPr>
          <w:ilvl w:val="2"/>
          <w:numId w:val="23"/>
        </w:numPr>
        <w:tabs>
          <w:tab w:pos="1253" w:val="left" w:leader="none"/>
          <w:tab w:pos="1254" w:val="left" w:leader="none"/>
        </w:tabs>
        <w:spacing w:line="240" w:lineRule="auto" w:before="131" w:after="0"/>
        <w:ind w:left="1253" w:right="0" w:hanging="1135"/>
        <w:jc w:val="left"/>
        <w:rPr>
          <w:color w:val="262526"/>
        </w:rPr>
      </w:pPr>
      <w:bookmarkStart w:name="11.27.6   Energy Adequacy Assessment Pro" w:id="182"/>
      <w:bookmarkEnd w:id="182"/>
      <w:r>
        <w:rPr>
          <w:b w:val="0"/>
        </w:rPr>
      </w:r>
      <w:bookmarkStart w:name="11.27.7   Amendment to Last Resort Power" w:id="183"/>
      <w:bookmarkEnd w:id="183"/>
      <w:r>
        <w:rPr>
          <w:b w:val="0"/>
        </w:rPr>
      </w:r>
      <w:bookmarkStart w:name="11.27.8   Actions taken prior to commenc" w:id="184"/>
      <w:bookmarkEnd w:id="184"/>
      <w:r>
        <w:rPr>
          <w:b w:val="0"/>
        </w:rPr>
      </w:r>
      <w:bookmarkStart w:name="Part X   National Transmission Planning " w:id="185"/>
      <w:bookmarkEnd w:id="185"/>
      <w:r>
        <w:rPr>
          <w:b w:val="0"/>
        </w:rPr>
      </w:r>
      <w:bookmarkStart w:name="11.28   Rules consequential on the makin" w:id="186"/>
      <w:bookmarkEnd w:id="186"/>
      <w:r>
        <w:rPr>
          <w:b w:val="0"/>
        </w:rPr>
      </w:r>
      <w:bookmarkStart w:name="11.28.1   Definitions ⁠" w:id="187"/>
      <w:bookmarkEnd w:id="187"/>
      <w:r>
        <w:rPr>
          <w:b w:val="0"/>
        </w:rPr>
      </w:r>
      <w:bookmarkStart w:name="11.28.2   Jurisdictional planning bodies" w:id="188"/>
      <w:bookmarkEnd w:id="188"/>
      <w:r>
        <w:rPr>
          <w:b w:val="0"/>
        </w:rPr>
      </w:r>
      <w:bookmarkStart w:name="11.28.2   Jurisdictional planning bodies" w:id="189"/>
      <w:bookmarkEnd w:id="189"/>
      <w:r>
        <w:rPr>
          <w:color w:val="262526"/>
        </w:rPr>
        <w:t>Energy</w:t>
      </w:r>
      <w:r>
        <w:rPr>
          <w:color w:val="262526"/>
        </w:rPr>
        <w:t> Adequacy Assessment</w:t>
      </w:r>
      <w:r>
        <w:rPr>
          <w:color w:val="262526"/>
          <w:spacing w:val="-20"/>
        </w:rPr>
        <w:t> </w:t>
      </w:r>
      <w:r>
        <w:rPr>
          <w:color w:val="262526"/>
        </w:rPr>
        <w:t>Projection</w:t>
      </w:r>
    </w:p>
    <w:p>
      <w:pPr>
        <w:spacing w:line="249" w:lineRule="auto" w:before="118"/>
        <w:ind w:left="1253" w:right="114" w:firstLine="0"/>
        <w:jc w:val="both"/>
        <w:rPr>
          <w:sz w:val="24"/>
        </w:rPr>
      </w:pPr>
      <w:r>
        <w:rPr>
          <w:color w:val="262526"/>
          <w:sz w:val="24"/>
        </w:rPr>
        <w:t>Despite anything to the contrary in rule 3.7C, until the first </w:t>
      </w:r>
      <w:r>
        <w:rPr>
          <w:i/>
          <w:color w:val="262526"/>
          <w:sz w:val="24"/>
        </w:rPr>
        <w:t>National </w:t>
      </w:r>
      <w:r>
        <w:rPr>
          <w:i/>
          <w:color w:val="262526"/>
          <w:spacing w:val="-3"/>
          <w:sz w:val="24"/>
        </w:rPr>
        <w:t>Transmission </w:t>
      </w:r>
      <w:r>
        <w:rPr>
          <w:i/>
          <w:color w:val="262526"/>
          <w:sz w:val="24"/>
        </w:rPr>
        <w:t>Network Development Plan </w:t>
      </w:r>
      <w:r>
        <w:rPr>
          <w:color w:val="262526"/>
          <w:sz w:val="24"/>
        </w:rPr>
        <w:t>is published, clause 3.7C(b)(6)(B) is to be taken as requiring the </w:t>
      </w:r>
      <w:r>
        <w:rPr>
          <w:i/>
          <w:color w:val="262526"/>
          <w:sz w:val="24"/>
        </w:rPr>
        <w:t>EAAP </w:t>
      </w:r>
      <w:r>
        <w:rPr>
          <w:color w:val="262526"/>
          <w:sz w:val="24"/>
        </w:rPr>
        <w:t>to take into account, where relevant, the matters </w:t>
      </w:r>
      <w:r>
        <w:rPr>
          <w:i/>
          <w:color w:val="262526"/>
          <w:sz w:val="24"/>
        </w:rPr>
        <w:t>AEMO </w:t>
      </w:r>
      <w:r>
        <w:rPr>
          <w:color w:val="262526"/>
          <w:sz w:val="24"/>
        </w:rPr>
        <w:t>is required to consider for the purposes of clause 11.27.4(c) in carrying out the </w:t>
      </w:r>
      <w:r>
        <w:rPr>
          <w:i/>
          <w:color w:val="262526"/>
          <w:sz w:val="24"/>
        </w:rPr>
        <w:t>NTS </w:t>
      </w:r>
      <w:r>
        <w:rPr>
          <w:i/>
          <w:color w:val="262526"/>
          <w:sz w:val="24"/>
        </w:rPr>
        <w:t>review</w:t>
      </w:r>
      <w:r>
        <w:rPr>
          <w:color w:val="262526"/>
          <w:sz w:val="24"/>
        </w:rPr>
        <w:t>.</w:t>
      </w:r>
    </w:p>
    <w:p>
      <w:pPr>
        <w:pStyle w:val="Heading3"/>
        <w:numPr>
          <w:ilvl w:val="2"/>
          <w:numId w:val="23"/>
        </w:numPr>
        <w:tabs>
          <w:tab w:pos="1244" w:val="left" w:leader="none"/>
          <w:tab w:pos="1245" w:val="left" w:leader="none"/>
        </w:tabs>
        <w:spacing w:line="240" w:lineRule="auto" w:before="239" w:after="0"/>
        <w:ind w:left="1244" w:right="0" w:hanging="1126"/>
        <w:jc w:val="left"/>
        <w:rPr>
          <w:color w:val="262526"/>
        </w:rPr>
      </w:pPr>
      <w:r>
        <w:rPr>
          <w:color w:val="262526"/>
        </w:rPr>
        <w:t>Amendment to Last Resort</w:t>
      </w:r>
      <w:r>
        <w:rPr>
          <w:color w:val="262526"/>
          <w:spacing w:val="-3"/>
        </w:rPr>
        <w:t> </w:t>
      </w:r>
      <w:r>
        <w:rPr>
          <w:color w:val="262526"/>
        </w:rPr>
        <w:t>Power</w:t>
      </w:r>
    </w:p>
    <w:p>
      <w:pPr>
        <w:spacing w:line="249" w:lineRule="auto" w:before="119"/>
        <w:ind w:left="1253" w:right="115" w:firstLine="0"/>
        <w:jc w:val="both"/>
        <w:rPr>
          <w:sz w:val="24"/>
        </w:rPr>
      </w:pPr>
      <w:r>
        <w:rPr>
          <w:color w:val="262526"/>
          <w:sz w:val="24"/>
        </w:rPr>
        <w:t>The National Transmission Statement is deemed to be an </w:t>
      </w:r>
      <w:r>
        <w:rPr>
          <w:i/>
          <w:color w:val="262526"/>
          <w:sz w:val="24"/>
        </w:rPr>
        <w:t>Annual National </w:t>
      </w:r>
      <w:r>
        <w:rPr>
          <w:i/>
          <w:color w:val="262526"/>
          <w:sz w:val="24"/>
        </w:rPr>
        <w:t>Transmission Statement </w:t>
      </w:r>
      <w:r>
        <w:rPr>
          <w:color w:val="262526"/>
          <w:sz w:val="24"/>
        </w:rPr>
        <w:t>for 2009 for the purposes of clause 5.6.4(g)(2).</w:t>
      </w:r>
    </w:p>
    <w:p>
      <w:pPr>
        <w:pStyle w:val="Heading3"/>
        <w:numPr>
          <w:ilvl w:val="2"/>
          <w:numId w:val="23"/>
        </w:numPr>
        <w:tabs>
          <w:tab w:pos="1244" w:val="left" w:leader="none"/>
          <w:tab w:pos="1245" w:val="left" w:leader="none"/>
        </w:tabs>
        <w:spacing w:line="240" w:lineRule="auto" w:before="235" w:after="0"/>
        <w:ind w:left="1244" w:right="0" w:hanging="1126"/>
        <w:jc w:val="left"/>
        <w:rPr>
          <w:color w:val="262526"/>
        </w:rPr>
      </w:pPr>
      <w:r>
        <w:rPr>
          <w:color w:val="262526"/>
        </w:rPr>
        <w:t>Actions taken prior to commencement of</w:t>
      </w:r>
      <w:r>
        <w:rPr>
          <w:color w:val="262526"/>
          <w:spacing w:val="-5"/>
        </w:rPr>
        <w:t> </w:t>
      </w:r>
      <w:r>
        <w:rPr>
          <w:color w:val="262526"/>
        </w:rPr>
        <w:t>Rule</w:t>
      </w:r>
    </w:p>
    <w:p>
      <w:pPr>
        <w:pStyle w:val="BodyText"/>
        <w:spacing w:line="249" w:lineRule="auto" w:before="119"/>
        <w:ind w:left="1253" w:right="115" w:firstLine="0"/>
      </w:pPr>
      <w:r>
        <w:rPr>
          <w:color w:val="262526"/>
        </w:rPr>
        <w:t>Any relevant action taken by </w:t>
      </w:r>
      <w:r>
        <w:rPr>
          <w:i/>
          <w:color w:val="262526"/>
        </w:rPr>
        <w:t>NEMMCO </w:t>
      </w:r>
      <w:r>
        <w:rPr>
          <w:color w:val="262526"/>
        </w:rPr>
        <w:t>prior to the commencement date is taken to have been made or done in accordance with the </w:t>
      </w:r>
      <w:r>
        <w:rPr>
          <w:i/>
          <w:color w:val="262526"/>
        </w:rPr>
        <w:t>Rules </w:t>
      </w:r>
      <w:r>
        <w:rPr>
          <w:color w:val="262526"/>
        </w:rPr>
        <w:t>for the purpose of the Amending Rule 2009.</w:t>
      </w:r>
    </w:p>
    <w:p>
      <w:pPr>
        <w:pStyle w:val="BodyText"/>
        <w:spacing w:before="3"/>
        <w:ind w:left="0" w:firstLine="0"/>
        <w:jc w:val="left"/>
        <w:rPr>
          <w:sz w:val="30"/>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X</w:t>
        <w:tab/>
        <w:t>National </w:t>
      </w:r>
      <w:r>
        <w:rPr>
          <w:color w:val="262526"/>
          <w:spacing w:val="-3"/>
          <w:shd w:fill="E9E9E9" w:color="auto" w:val="clear"/>
        </w:rPr>
        <w:t>Transmission</w:t>
      </w:r>
      <w:r>
        <w:rPr>
          <w:color w:val="262526"/>
          <w:spacing w:val="1"/>
          <w:shd w:fill="E9E9E9" w:color="auto" w:val="clear"/>
        </w:rPr>
        <w:t> </w:t>
      </w:r>
      <w:r>
        <w:rPr>
          <w:color w:val="262526"/>
          <w:shd w:fill="E9E9E9" w:color="auto" w:val="clear"/>
        </w:rPr>
        <w:t>Planning</w:t>
        <w:tab/>
      </w:r>
    </w:p>
    <w:p>
      <w:pPr>
        <w:pStyle w:val="ListParagraph"/>
        <w:numPr>
          <w:ilvl w:val="1"/>
          <w:numId w:val="23"/>
        </w:numPr>
        <w:tabs>
          <w:tab w:pos="1253" w:val="left" w:leader="none"/>
          <w:tab w:pos="1254" w:val="left" w:leader="none"/>
        </w:tabs>
        <w:spacing w:line="249" w:lineRule="auto" w:before="353" w:after="0"/>
        <w:ind w:left="1253" w:right="454" w:hanging="1134"/>
        <w:jc w:val="left"/>
        <w:rPr>
          <w:rFonts w:ascii="Arial"/>
          <w:b/>
          <w:i/>
          <w:sz w:val="26"/>
        </w:rPr>
      </w:pPr>
      <w:r>
        <w:rPr>
          <w:rFonts w:ascii="Arial"/>
          <w:b/>
          <w:color w:val="262526"/>
          <w:sz w:val="26"/>
        </w:rPr>
        <w:t>Rules consequential on the making of the </w:t>
      </w:r>
      <w:r>
        <w:rPr>
          <w:rFonts w:ascii="Arial"/>
          <w:b/>
          <w:i/>
          <w:color w:val="262526"/>
          <w:sz w:val="26"/>
        </w:rPr>
        <w:t>National Electricity </w:t>
      </w:r>
      <w:r>
        <w:rPr>
          <w:rFonts w:ascii="Arial"/>
          <w:b/>
          <w:i/>
          <w:color w:val="262526"/>
          <w:sz w:val="26"/>
        </w:rPr>
        <w:t>(Australian Energy Market Operator) Amendment Rules</w:t>
      </w:r>
      <w:r>
        <w:rPr>
          <w:rFonts w:ascii="Arial"/>
          <w:b/>
          <w:i/>
          <w:color w:val="262526"/>
          <w:spacing w:val="-25"/>
          <w:sz w:val="26"/>
        </w:rPr>
        <w:t> </w:t>
      </w:r>
      <w:r>
        <w:rPr>
          <w:rFonts w:ascii="Arial"/>
          <w:b/>
          <w:i/>
          <w:color w:val="262526"/>
          <w:sz w:val="26"/>
        </w:rPr>
        <w:t>2009</w:t>
      </w:r>
    </w:p>
    <w:p>
      <w:pPr>
        <w:pStyle w:val="Heading3"/>
        <w:numPr>
          <w:ilvl w:val="2"/>
          <w:numId w:val="23"/>
        </w:numPr>
        <w:tabs>
          <w:tab w:pos="1253" w:val="left" w:leader="none"/>
          <w:tab w:pos="1254" w:val="left" w:leader="none"/>
        </w:tabs>
        <w:spacing w:line="240" w:lineRule="auto" w:before="234" w:after="0"/>
        <w:ind w:left="1253" w:right="0" w:hanging="1135"/>
        <w:jc w:val="left"/>
        <w:rPr>
          <w:color w:val="262526"/>
        </w:rPr>
      </w:pPr>
      <w:r>
        <w:rPr>
          <w:color w:val="262526"/>
        </w:rPr>
        <w:t>Definitions</w:t>
      </w:r>
    </w:p>
    <w:p>
      <w:pPr>
        <w:pStyle w:val="BodyText"/>
        <w:spacing w:before="118"/>
        <w:ind w:left="1253" w:firstLine="0"/>
        <w:jc w:val="left"/>
      </w:pPr>
      <w:r>
        <w:rPr>
          <w:color w:val="262526"/>
        </w:rPr>
        <w:t>In this rule:</w:t>
      </w:r>
    </w:p>
    <w:p>
      <w:pPr>
        <w:spacing w:line="249" w:lineRule="auto" w:before="125"/>
        <w:ind w:left="1253" w:right="0" w:firstLine="0"/>
        <w:jc w:val="left"/>
        <w:rPr>
          <w:sz w:val="24"/>
        </w:rPr>
      </w:pPr>
      <w:r>
        <w:rPr>
          <w:b/>
          <w:color w:val="262526"/>
          <w:sz w:val="24"/>
        </w:rPr>
        <w:t>amending rules </w:t>
      </w:r>
      <w:r>
        <w:rPr>
          <w:color w:val="262526"/>
          <w:sz w:val="24"/>
        </w:rPr>
        <w:t>means the </w:t>
      </w:r>
      <w:r>
        <w:rPr>
          <w:i/>
          <w:color w:val="262526"/>
          <w:sz w:val="24"/>
        </w:rPr>
        <w:t>National Electricity (Australian Energy Market </w:t>
      </w:r>
      <w:r>
        <w:rPr>
          <w:i/>
          <w:color w:val="262526"/>
          <w:sz w:val="24"/>
        </w:rPr>
        <w:t>Operator) Amendment Rules 2009</w:t>
      </w:r>
      <w:r>
        <w:rPr>
          <w:color w:val="262526"/>
          <w:sz w:val="24"/>
        </w:rPr>
        <w:t>.</w:t>
      </w:r>
    </w:p>
    <w:p>
      <w:pPr>
        <w:spacing w:line="249" w:lineRule="auto" w:before="115"/>
        <w:ind w:left="1253" w:right="39" w:firstLine="0"/>
        <w:jc w:val="left"/>
        <w:rPr>
          <w:sz w:val="24"/>
        </w:rPr>
      </w:pPr>
      <w:r>
        <w:rPr>
          <w:b/>
          <w:color w:val="262526"/>
          <w:sz w:val="24"/>
        </w:rPr>
        <w:t>commencement date </w:t>
      </w:r>
      <w:r>
        <w:rPr>
          <w:color w:val="262526"/>
          <w:sz w:val="24"/>
        </w:rPr>
        <w:t>means the date Schedule 2 of the amending rules comes into operation.</w:t>
      </w:r>
    </w:p>
    <w:p>
      <w:pPr>
        <w:spacing w:line="249" w:lineRule="auto" w:before="116"/>
        <w:ind w:left="1253" w:right="0" w:firstLine="0"/>
        <w:jc w:val="left"/>
        <w:rPr>
          <w:sz w:val="24"/>
        </w:rPr>
      </w:pPr>
      <w:r>
        <w:rPr>
          <w:b/>
          <w:color w:val="262526"/>
          <w:sz w:val="24"/>
        </w:rPr>
        <w:t>new National Electricity Rules </w:t>
      </w:r>
      <w:r>
        <w:rPr>
          <w:color w:val="262526"/>
          <w:sz w:val="24"/>
        </w:rPr>
        <w:t>means the National Electricity Rules as in force after the commencement date.</w:t>
      </w:r>
    </w:p>
    <w:p>
      <w:pPr>
        <w:spacing w:line="249" w:lineRule="auto" w:before="115"/>
        <w:ind w:left="1253" w:right="0" w:firstLine="0"/>
        <w:jc w:val="left"/>
        <w:rPr>
          <w:sz w:val="24"/>
        </w:rPr>
      </w:pPr>
      <w:r>
        <w:rPr>
          <w:b/>
          <w:color w:val="262526"/>
          <w:sz w:val="24"/>
        </w:rPr>
        <w:t>old National Electricity Rules </w:t>
      </w:r>
      <w:r>
        <w:rPr>
          <w:color w:val="262526"/>
          <w:sz w:val="24"/>
        </w:rPr>
        <w:t>means the National Electricity Rules as in force before the commencement date.</w:t>
      </w:r>
    </w:p>
    <w:p>
      <w:pPr>
        <w:pStyle w:val="Heading3"/>
        <w:numPr>
          <w:ilvl w:val="2"/>
          <w:numId w:val="23"/>
        </w:numPr>
        <w:tabs>
          <w:tab w:pos="1253" w:val="left" w:leader="none"/>
          <w:tab w:pos="1254" w:val="left" w:leader="none"/>
        </w:tabs>
        <w:spacing w:line="240" w:lineRule="auto" w:before="236" w:after="0"/>
        <w:ind w:left="1253" w:right="0" w:hanging="1135"/>
        <w:jc w:val="left"/>
        <w:rPr>
          <w:color w:val="262526"/>
        </w:rPr>
      </w:pPr>
      <w:r>
        <w:rPr>
          <w:color w:val="262526"/>
        </w:rPr>
        <w:t>Jurisdictional planning bodies and</w:t>
      </w:r>
      <w:r>
        <w:rPr>
          <w:color w:val="262526"/>
          <w:spacing w:val="-6"/>
        </w:rPr>
        <w:t> </w:t>
      </w:r>
      <w:r>
        <w:rPr>
          <w:color w:val="262526"/>
        </w:rPr>
        <w:t>representatives</w:t>
      </w:r>
    </w:p>
    <w:p>
      <w:pPr>
        <w:pStyle w:val="ListParagraph"/>
        <w:numPr>
          <w:ilvl w:val="3"/>
          <w:numId w:val="23"/>
        </w:numPr>
        <w:tabs>
          <w:tab w:pos="1817" w:val="left" w:leader="none"/>
        </w:tabs>
        <w:spacing w:line="249" w:lineRule="auto" w:before="175" w:after="0"/>
        <w:ind w:left="1820" w:right="115" w:hanging="567"/>
        <w:jc w:val="both"/>
        <w:rPr>
          <w:sz w:val="24"/>
        </w:rPr>
      </w:pPr>
      <w:r>
        <w:rPr>
          <w:color w:val="262526"/>
          <w:sz w:val="24"/>
        </w:rPr>
        <w:t>The</w:t>
      </w:r>
      <w:r>
        <w:rPr>
          <w:color w:val="262526"/>
          <w:spacing w:val="-23"/>
          <w:sz w:val="24"/>
        </w:rPr>
        <w:t> </w:t>
      </w:r>
      <w:r>
        <w:rPr>
          <w:color w:val="262526"/>
          <w:sz w:val="24"/>
        </w:rPr>
        <w:t>former</w:t>
      </w:r>
      <w:r>
        <w:rPr>
          <w:color w:val="262526"/>
          <w:spacing w:val="-22"/>
          <w:sz w:val="24"/>
        </w:rPr>
        <w:t> </w:t>
      </w:r>
      <w:r>
        <w:rPr>
          <w:color w:val="262526"/>
          <w:sz w:val="24"/>
        </w:rPr>
        <w:t>responsible</w:t>
      </w:r>
      <w:r>
        <w:rPr>
          <w:color w:val="262526"/>
          <w:spacing w:val="-22"/>
          <w:sz w:val="24"/>
        </w:rPr>
        <w:t> </w:t>
      </w:r>
      <w:r>
        <w:rPr>
          <w:color w:val="262526"/>
          <w:sz w:val="24"/>
        </w:rPr>
        <w:t>planning</w:t>
      </w:r>
      <w:r>
        <w:rPr>
          <w:color w:val="262526"/>
          <w:spacing w:val="-22"/>
          <w:sz w:val="24"/>
        </w:rPr>
        <w:t> </w:t>
      </w:r>
      <w:r>
        <w:rPr>
          <w:color w:val="262526"/>
          <w:sz w:val="24"/>
        </w:rPr>
        <w:t>entity</w:t>
      </w:r>
      <w:r>
        <w:rPr>
          <w:color w:val="262526"/>
          <w:spacing w:val="-22"/>
          <w:sz w:val="24"/>
        </w:rPr>
        <w:t> </w:t>
      </w:r>
      <w:r>
        <w:rPr>
          <w:color w:val="262526"/>
          <w:sz w:val="24"/>
        </w:rPr>
        <w:t>for</w:t>
      </w:r>
      <w:r>
        <w:rPr>
          <w:color w:val="262526"/>
          <w:spacing w:val="-22"/>
          <w:sz w:val="24"/>
        </w:rPr>
        <w:t> </w:t>
      </w:r>
      <w:r>
        <w:rPr>
          <w:color w:val="262526"/>
          <w:sz w:val="24"/>
        </w:rPr>
        <w:t>a</w:t>
      </w:r>
      <w:r>
        <w:rPr>
          <w:color w:val="262526"/>
          <w:spacing w:val="-23"/>
          <w:sz w:val="24"/>
        </w:rPr>
        <w:t> </w:t>
      </w:r>
      <w:r>
        <w:rPr>
          <w:i/>
          <w:color w:val="262526"/>
          <w:sz w:val="24"/>
        </w:rPr>
        <w:t>participating</w:t>
      </w:r>
      <w:r>
        <w:rPr>
          <w:i/>
          <w:color w:val="262526"/>
          <w:spacing w:val="-22"/>
          <w:sz w:val="24"/>
        </w:rPr>
        <w:t> </w:t>
      </w:r>
      <w:r>
        <w:rPr>
          <w:i/>
          <w:color w:val="262526"/>
          <w:sz w:val="24"/>
        </w:rPr>
        <w:t>jurisdiction</w:t>
      </w:r>
      <w:r>
        <w:rPr>
          <w:i/>
          <w:color w:val="262526"/>
          <w:spacing w:val="-22"/>
          <w:sz w:val="24"/>
        </w:rPr>
        <w:t> </w:t>
      </w:r>
      <w:r>
        <w:rPr>
          <w:color w:val="262526"/>
          <w:sz w:val="24"/>
        </w:rPr>
        <w:t>is</w:t>
      </w:r>
      <w:r>
        <w:rPr>
          <w:color w:val="262526"/>
          <w:spacing w:val="-22"/>
          <w:sz w:val="24"/>
        </w:rPr>
        <w:t> </w:t>
      </w:r>
      <w:r>
        <w:rPr>
          <w:color w:val="262526"/>
          <w:sz w:val="24"/>
        </w:rPr>
        <w:t>taken to be the </w:t>
      </w:r>
      <w:r>
        <w:rPr>
          <w:i/>
          <w:color w:val="262526"/>
          <w:sz w:val="24"/>
        </w:rPr>
        <w:t>jurisdictional planning body </w:t>
      </w:r>
      <w:r>
        <w:rPr>
          <w:color w:val="262526"/>
          <w:sz w:val="24"/>
        </w:rPr>
        <w:t>for the </w:t>
      </w:r>
      <w:r>
        <w:rPr>
          <w:i/>
          <w:color w:val="262526"/>
          <w:sz w:val="24"/>
        </w:rPr>
        <w:t>participating jurisdiction </w:t>
      </w:r>
      <w:r>
        <w:rPr>
          <w:color w:val="262526"/>
          <w:sz w:val="24"/>
        </w:rPr>
        <w:t>until the relevant </w:t>
      </w:r>
      <w:r>
        <w:rPr>
          <w:i/>
          <w:color w:val="262526"/>
          <w:sz w:val="24"/>
        </w:rPr>
        <w:t>Minister </w:t>
      </w:r>
      <w:r>
        <w:rPr>
          <w:color w:val="262526"/>
          <w:sz w:val="24"/>
        </w:rPr>
        <w:t>nominates a different entity under the new National Electricity Rules.</w:t>
      </w:r>
    </w:p>
    <w:p>
      <w:pPr>
        <w:pStyle w:val="ListParagraph"/>
        <w:numPr>
          <w:ilvl w:val="3"/>
          <w:numId w:val="23"/>
        </w:numPr>
        <w:tabs>
          <w:tab w:pos="1817" w:val="left" w:leader="none"/>
        </w:tabs>
        <w:spacing w:line="249" w:lineRule="auto" w:before="174" w:after="0"/>
        <w:ind w:left="1820" w:right="113" w:hanging="567"/>
        <w:jc w:val="both"/>
        <w:rPr>
          <w:sz w:val="24"/>
        </w:rPr>
      </w:pPr>
      <w:r>
        <w:rPr>
          <w:color w:val="262526"/>
          <w:sz w:val="24"/>
        </w:rPr>
        <w:t>The </w:t>
      </w:r>
      <w:r>
        <w:rPr>
          <w:i/>
          <w:color w:val="262526"/>
          <w:sz w:val="24"/>
        </w:rPr>
        <w:t>representative </w:t>
      </w:r>
      <w:r>
        <w:rPr>
          <w:color w:val="262526"/>
          <w:sz w:val="24"/>
        </w:rPr>
        <w:t>from the former responsible planning entity for a </w:t>
      </w:r>
      <w:r>
        <w:rPr>
          <w:i/>
          <w:color w:val="262526"/>
          <w:sz w:val="24"/>
        </w:rPr>
        <w:t>participating jurisdiction </w:t>
      </w:r>
      <w:r>
        <w:rPr>
          <w:color w:val="262526"/>
          <w:sz w:val="24"/>
        </w:rPr>
        <w:t>who was a member of the </w:t>
      </w:r>
      <w:r>
        <w:rPr>
          <w:i/>
          <w:color w:val="262526"/>
          <w:sz w:val="24"/>
        </w:rPr>
        <w:t>Inter-regional Planning </w:t>
      </w:r>
      <w:r>
        <w:rPr>
          <w:i/>
          <w:color w:val="262526"/>
          <w:sz w:val="24"/>
        </w:rPr>
        <w:t>Committee </w:t>
      </w:r>
      <w:r>
        <w:rPr>
          <w:color w:val="262526"/>
          <w:sz w:val="24"/>
        </w:rPr>
        <w:t>immediately before the commencement date is taken to be </w:t>
      </w:r>
      <w:r>
        <w:rPr>
          <w:color w:val="262526"/>
          <w:spacing w:val="2"/>
          <w:sz w:val="24"/>
        </w:rPr>
        <w:t>the </w:t>
      </w:r>
      <w:r>
        <w:rPr>
          <w:i/>
          <w:color w:val="262526"/>
          <w:sz w:val="24"/>
        </w:rPr>
        <w:t>jurisdictional</w:t>
      </w:r>
      <w:r>
        <w:rPr>
          <w:i/>
          <w:color w:val="262526"/>
          <w:spacing w:val="-22"/>
          <w:sz w:val="24"/>
        </w:rPr>
        <w:t> </w:t>
      </w:r>
      <w:r>
        <w:rPr>
          <w:i/>
          <w:color w:val="262526"/>
          <w:sz w:val="24"/>
        </w:rPr>
        <w:t>planning</w:t>
      </w:r>
      <w:r>
        <w:rPr>
          <w:i/>
          <w:color w:val="262526"/>
          <w:spacing w:val="-22"/>
          <w:sz w:val="24"/>
        </w:rPr>
        <w:t> </w:t>
      </w:r>
      <w:r>
        <w:rPr>
          <w:i/>
          <w:color w:val="262526"/>
          <w:spacing w:val="-4"/>
          <w:sz w:val="24"/>
        </w:rPr>
        <w:t>representative</w:t>
      </w:r>
      <w:r>
        <w:rPr>
          <w:i/>
          <w:color w:val="262526"/>
          <w:spacing w:val="-23"/>
          <w:sz w:val="24"/>
        </w:rPr>
        <w:t> </w:t>
      </w:r>
      <w:r>
        <w:rPr>
          <w:color w:val="262526"/>
          <w:sz w:val="24"/>
        </w:rPr>
        <w:t>for</w:t>
      </w:r>
      <w:r>
        <w:rPr>
          <w:color w:val="262526"/>
          <w:spacing w:val="-22"/>
          <w:sz w:val="24"/>
        </w:rPr>
        <w:t> </w:t>
      </w:r>
      <w:r>
        <w:rPr>
          <w:color w:val="262526"/>
          <w:sz w:val="24"/>
        </w:rPr>
        <w:t>that</w:t>
      </w:r>
      <w:r>
        <w:rPr>
          <w:color w:val="262526"/>
          <w:spacing w:val="-22"/>
          <w:sz w:val="24"/>
        </w:rPr>
        <w:t> </w:t>
      </w:r>
      <w:r>
        <w:rPr>
          <w:i/>
          <w:color w:val="262526"/>
          <w:sz w:val="24"/>
        </w:rPr>
        <w:t>participating</w:t>
      </w:r>
      <w:r>
        <w:rPr>
          <w:i/>
          <w:color w:val="262526"/>
          <w:spacing w:val="-21"/>
          <w:sz w:val="24"/>
        </w:rPr>
        <w:t> </w:t>
      </w:r>
      <w:r>
        <w:rPr>
          <w:i/>
          <w:color w:val="262526"/>
          <w:sz w:val="24"/>
        </w:rPr>
        <w:t>jurisdiction</w:t>
      </w:r>
      <w:r>
        <w:rPr>
          <w:i/>
          <w:color w:val="262526"/>
          <w:spacing w:val="-22"/>
          <w:sz w:val="24"/>
        </w:rPr>
        <w:t> </w:t>
      </w:r>
      <w:r>
        <w:rPr>
          <w:color w:val="262526"/>
          <w:sz w:val="24"/>
        </w:rPr>
        <w:t>under the new National Electricity Rules until another person is nominated under the new National Electricity</w:t>
      </w:r>
      <w:r>
        <w:rPr>
          <w:color w:val="262526"/>
          <w:spacing w:val="-2"/>
          <w:sz w:val="24"/>
        </w:rPr>
        <w:t> </w:t>
      </w:r>
      <w:r>
        <w:rPr>
          <w:color w:val="262526"/>
          <w:sz w:val="24"/>
        </w:rPr>
        <w:t>Rules.</w:t>
      </w:r>
    </w:p>
    <w:p>
      <w:pPr>
        <w:pStyle w:val="ListParagraph"/>
        <w:numPr>
          <w:ilvl w:val="3"/>
          <w:numId w:val="23"/>
        </w:numPr>
        <w:tabs>
          <w:tab w:pos="1816" w:val="left" w:leader="none"/>
          <w:tab w:pos="1817" w:val="left" w:leader="none"/>
        </w:tabs>
        <w:spacing w:line="240" w:lineRule="auto" w:before="176" w:after="0"/>
        <w:ind w:left="1816" w:right="0" w:hanging="564"/>
        <w:jc w:val="left"/>
        <w:rPr>
          <w:sz w:val="24"/>
        </w:rPr>
      </w:pPr>
      <w:r>
        <w:rPr>
          <w:color w:val="262526"/>
          <w:sz w:val="24"/>
        </w:rPr>
        <w:t>This</w:t>
      </w:r>
      <w:r>
        <w:rPr>
          <w:color w:val="262526"/>
          <w:spacing w:val="14"/>
          <w:sz w:val="24"/>
        </w:rPr>
        <w:t> </w:t>
      </w:r>
      <w:r>
        <w:rPr>
          <w:color w:val="262526"/>
          <w:sz w:val="24"/>
        </w:rPr>
        <w:t>clause</w:t>
      </w:r>
      <w:r>
        <w:rPr>
          <w:color w:val="262526"/>
          <w:spacing w:val="15"/>
          <w:sz w:val="24"/>
        </w:rPr>
        <w:t> </w:t>
      </w:r>
      <w:r>
        <w:rPr>
          <w:color w:val="262526"/>
          <w:sz w:val="24"/>
        </w:rPr>
        <w:t>does</w:t>
      </w:r>
      <w:r>
        <w:rPr>
          <w:color w:val="262526"/>
          <w:spacing w:val="15"/>
          <w:sz w:val="24"/>
        </w:rPr>
        <w:t> </w:t>
      </w:r>
      <w:r>
        <w:rPr>
          <w:color w:val="262526"/>
          <w:sz w:val="24"/>
        </w:rPr>
        <w:t>not</w:t>
      </w:r>
      <w:r>
        <w:rPr>
          <w:color w:val="262526"/>
          <w:spacing w:val="15"/>
          <w:sz w:val="24"/>
        </w:rPr>
        <w:t> </w:t>
      </w:r>
      <w:r>
        <w:rPr>
          <w:color w:val="262526"/>
          <w:sz w:val="24"/>
        </w:rPr>
        <w:t>apply</w:t>
      </w:r>
      <w:r>
        <w:rPr>
          <w:color w:val="262526"/>
          <w:spacing w:val="15"/>
          <w:sz w:val="24"/>
        </w:rPr>
        <w:t> </w:t>
      </w:r>
      <w:r>
        <w:rPr>
          <w:color w:val="262526"/>
          <w:sz w:val="24"/>
        </w:rPr>
        <w:t>to</w:t>
      </w:r>
      <w:r>
        <w:rPr>
          <w:color w:val="262526"/>
          <w:spacing w:val="15"/>
          <w:sz w:val="24"/>
        </w:rPr>
        <w:t> </w:t>
      </w:r>
      <w:r>
        <w:rPr>
          <w:color w:val="262526"/>
          <w:sz w:val="24"/>
        </w:rPr>
        <w:t>a</w:t>
      </w:r>
      <w:r>
        <w:rPr>
          <w:color w:val="262526"/>
          <w:spacing w:val="15"/>
          <w:sz w:val="24"/>
        </w:rPr>
        <w:t> </w:t>
      </w:r>
      <w:r>
        <w:rPr>
          <w:color w:val="262526"/>
          <w:sz w:val="24"/>
        </w:rPr>
        <w:t>jurisdiction</w:t>
      </w:r>
      <w:r>
        <w:rPr>
          <w:color w:val="262526"/>
          <w:spacing w:val="15"/>
          <w:sz w:val="24"/>
        </w:rPr>
        <w:t> </w:t>
      </w:r>
      <w:r>
        <w:rPr>
          <w:color w:val="262526"/>
          <w:sz w:val="24"/>
        </w:rPr>
        <w:t>for</w:t>
      </w:r>
      <w:r>
        <w:rPr>
          <w:color w:val="262526"/>
          <w:spacing w:val="15"/>
          <w:sz w:val="24"/>
        </w:rPr>
        <w:t> </w:t>
      </w:r>
      <w:r>
        <w:rPr>
          <w:color w:val="262526"/>
          <w:sz w:val="24"/>
        </w:rPr>
        <w:t>which</w:t>
      </w:r>
      <w:r>
        <w:rPr>
          <w:color w:val="262526"/>
          <w:spacing w:val="13"/>
          <w:sz w:val="24"/>
        </w:rPr>
        <w:t> </w:t>
      </w:r>
      <w:r>
        <w:rPr>
          <w:i/>
          <w:color w:val="262526"/>
          <w:sz w:val="24"/>
        </w:rPr>
        <w:t>AEMO</w:t>
      </w:r>
      <w:r>
        <w:rPr>
          <w:i/>
          <w:color w:val="262526"/>
          <w:spacing w:val="15"/>
          <w:sz w:val="24"/>
        </w:rPr>
        <w:t> </w:t>
      </w:r>
      <w:r>
        <w:rPr>
          <w:color w:val="262526"/>
          <w:sz w:val="24"/>
        </w:rPr>
        <w:t>is</w:t>
      </w:r>
      <w:r>
        <w:rPr>
          <w:color w:val="262526"/>
          <w:spacing w:val="15"/>
          <w:sz w:val="24"/>
        </w:rPr>
        <w:t> </w:t>
      </w:r>
      <w:r>
        <w:rPr>
          <w:color w:val="262526"/>
          <w:spacing w:val="2"/>
          <w:sz w:val="24"/>
        </w:rPr>
        <w:t>the</w:t>
      </w:r>
    </w:p>
    <w:p>
      <w:pPr>
        <w:spacing w:before="12"/>
        <w:ind w:left="1820" w:right="0" w:firstLine="0"/>
        <w:jc w:val="left"/>
        <w:rPr>
          <w:sz w:val="24"/>
        </w:rPr>
      </w:pPr>
      <w:r>
        <w:rPr>
          <w:i/>
          <w:color w:val="262526"/>
          <w:sz w:val="24"/>
        </w:rPr>
        <w:t>jurisdictional planning body</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3"/>
          <w:numId w:val="23"/>
        </w:numPr>
        <w:tabs>
          <w:tab w:pos="1820" w:val="left" w:leader="none"/>
          <w:tab w:pos="1821" w:val="left" w:leader="none"/>
        </w:tabs>
        <w:spacing w:line="240" w:lineRule="auto" w:before="124" w:after="0"/>
        <w:ind w:left="1820" w:right="0" w:hanging="568"/>
        <w:jc w:val="left"/>
        <w:rPr>
          <w:sz w:val="24"/>
        </w:rPr>
      </w:pPr>
      <w:bookmarkStart w:name="11.28.3   Criteria and guidelines publis" w:id="190"/>
      <w:bookmarkEnd w:id="190"/>
      <w:r>
        <w:rPr/>
      </w:r>
      <w:bookmarkStart w:name="11.28.4   Augmentation technical reports" w:id="191"/>
      <w:bookmarkEnd w:id="191"/>
      <w:r>
        <w:rPr/>
      </w:r>
      <w:bookmarkStart w:name="11.28.5   Last Resort Planning Power ⁠" w:id="192"/>
      <w:bookmarkEnd w:id="192"/>
      <w:r>
        <w:rPr/>
      </w:r>
      <w:bookmarkStart w:name="11.28.5   Last Resort Planning Power ⁠" w:id="193"/>
      <w:bookmarkEnd w:id="193"/>
      <w:r>
        <w:rPr>
          <w:color w:val="262526"/>
          <w:sz w:val="24"/>
        </w:rPr>
        <w:t>In</w:t>
      </w:r>
      <w:r>
        <w:rPr>
          <w:color w:val="262526"/>
          <w:sz w:val="24"/>
        </w:rPr>
        <w:t> this clause:</w:t>
      </w:r>
    </w:p>
    <w:p>
      <w:pPr>
        <w:spacing w:line="249" w:lineRule="auto" w:before="182"/>
        <w:ind w:left="1820" w:right="115" w:firstLine="0"/>
        <w:jc w:val="both"/>
        <w:rPr>
          <w:sz w:val="24"/>
        </w:rPr>
      </w:pPr>
      <w:r>
        <w:rPr>
          <w:b/>
          <w:color w:val="262526"/>
          <w:sz w:val="24"/>
        </w:rPr>
        <w:t>former responsible planning entity </w:t>
      </w:r>
      <w:r>
        <w:rPr>
          <w:color w:val="262526"/>
          <w:sz w:val="24"/>
        </w:rPr>
        <w:t>for a </w:t>
      </w:r>
      <w:r>
        <w:rPr>
          <w:i/>
          <w:color w:val="262526"/>
          <w:sz w:val="24"/>
        </w:rPr>
        <w:t>participating jurisdiction </w:t>
      </w:r>
      <w:r>
        <w:rPr>
          <w:color w:val="262526"/>
          <w:sz w:val="24"/>
        </w:rPr>
        <w:t>means the entity that was treated, for the purposes of clause 5.6.3(b)(2) of the old National Electricity Rules, as having </w:t>
      </w:r>
      <w:r>
        <w:rPr>
          <w:i/>
          <w:color w:val="262526"/>
          <w:sz w:val="24"/>
        </w:rPr>
        <w:t>transmission system </w:t>
      </w:r>
      <w:r>
        <w:rPr>
          <w:color w:val="262526"/>
          <w:sz w:val="24"/>
        </w:rPr>
        <w:t>planning responsibility in the </w:t>
      </w:r>
      <w:r>
        <w:rPr>
          <w:i/>
          <w:color w:val="262526"/>
          <w:sz w:val="24"/>
        </w:rPr>
        <w:t>participating jurisdiction</w:t>
      </w:r>
      <w:r>
        <w:rPr>
          <w:color w:val="262526"/>
          <w:sz w:val="24"/>
        </w:rPr>
        <w:t>.</w:t>
      </w:r>
    </w:p>
    <w:p>
      <w:pPr>
        <w:pStyle w:val="Heading3"/>
        <w:numPr>
          <w:ilvl w:val="2"/>
          <w:numId w:val="23"/>
        </w:numPr>
        <w:tabs>
          <w:tab w:pos="1253" w:val="left" w:leader="none"/>
          <w:tab w:pos="1254" w:val="left" w:leader="none"/>
        </w:tabs>
        <w:spacing w:line="249" w:lineRule="auto" w:before="238" w:after="0"/>
        <w:ind w:left="1253" w:right="1193" w:hanging="1134"/>
        <w:jc w:val="left"/>
        <w:rPr>
          <w:color w:val="262526"/>
        </w:rPr>
      </w:pPr>
      <w:r>
        <w:rPr>
          <w:color w:val="262526"/>
        </w:rPr>
        <w:t>Criteria and guidelines published by Inter-regional Planning Committee</w:t>
      </w:r>
    </w:p>
    <w:p>
      <w:pPr>
        <w:pStyle w:val="ListParagraph"/>
        <w:numPr>
          <w:ilvl w:val="3"/>
          <w:numId w:val="23"/>
        </w:numPr>
        <w:tabs>
          <w:tab w:pos="1817" w:val="left" w:leader="none"/>
        </w:tabs>
        <w:spacing w:line="249" w:lineRule="auto" w:before="165" w:after="0"/>
        <w:ind w:left="1820" w:right="117" w:hanging="567"/>
        <w:jc w:val="both"/>
        <w:rPr>
          <w:sz w:val="24"/>
        </w:rPr>
      </w:pPr>
      <w:r>
        <w:rPr>
          <w:color w:val="262526"/>
          <w:sz w:val="24"/>
        </w:rPr>
        <w:t>The</w:t>
      </w:r>
      <w:r>
        <w:rPr>
          <w:color w:val="262526"/>
          <w:spacing w:val="-17"/>
          <w:sz w:val="24"/>
        </w:rPr>
        <w:t> </w:t>
      </w:r>
      <w:r>
        <w:rPr>
          <w:color w:val="262526"/>
          <w:sz w:val="24"/>
        </w:rPr>
        <w:t>old</w:t>
      </w:r>
      <w:r>
        <w:rPr>
          <w:color w:val="262526"/>
          <w:spacing w:val="-17"/>
          <w:sz w:val="24"/>
        </w:rPr>
        <w:t> </w:t>
      </w:r>
      <w:r>
        <w:rPr>
          <w:i/>
          <w:color w:val="262526"/>
          <w:sz w:val="24"/>
        </w:rPr>
        <w:t>transmission</w:t>
      </w:r>
      <w:r>
        <w:rPr>
          <w:i/>
          <w:color w:val="262526"/>
          <w:spacing w:val="-16"/>
          <w:sz w:val="24"/>
        </w:rPr>
        <w:t> </w:t>
      </w:r>
      <w:r>
        <w:rPr>
          <w:i/>
          <w:color w:val="262526"/>
          <w:sz w:val="24"/>
        </w:rPr>
        <w:t>network</w:t>
      </w:r>
      <w:r>
        <w:rPr>
          <w:i/>
          <w:color w:val="262526"/>
          <w:spacing w:val="-17"/>
          <w:sz w:val="24"/>
        </w:rPr>
        <w:t> </w:t>
      </w:r>
      <w:r>
        <w:rPr>
          <w:i/>
          <w:color w:val="262526"/>
          <w:sz w:val="24"/>
        </w:rPr>
        <w:t>augmentation</w:t>
      </w:r>
      <w:r>
        <w:rPr>
          <w:i/>
          <w:color w:val="262526"/>
          <w:spacing w:val="-17"/>
          <w:sz w:val="24"/>
        </w:rPr>
        <w:t> </w:t>
      </w:r>
      <w:r>
        <w:rPr>
          <w:color w:val="262526"/>
          <w:sz w:val="24"/>
        </w:rPr>
        <w:t>criteria</w:t>
      </w:r>
      <w:r>
        <w:rPr>
          <w:color w:val="262526"/>
          <w:spacing w:val="-16"/>
          <w:sz w:val="24"/>
        </w:rPr>
        <w:t> </w:t>
      </w:r>
      <w:r>
        <w:rPr>
          <w:color w:val="262526"/>
          <w:sz w:val="24"/>
        </w:rPr>
        <w:t>continue</w:t>
      </w:r>
      <w:r>
        <w:rPr>
          <w:color w:val="262526"/>
          <w:spacing w:val="-16"/>
          <w:sz w:val="24"/>
        </w:rPr>
        <w:t> </w:t>
      </w:r>
      <w:r>
        <w:rPr>
          <w:color w:val="262526"/>
          <w:sz w:val="24"/>
        </w:rPr>
        <w:t>in</w:t>
      </w:r>
      <w:r>
        <w:rPr>
          <w:color w:val="262526"/>
          <w:spacing w:val="-16"/>
          <w:sz w:val="24"/>
        </w:rPr>
        <w:t> </w:t>
      </w:r>
      <w:r>
        <w:rPr>
          <w:color w:val="262526"/>
          <w:sz w:val="24"/>
        </w:rPr>
        <w:t>force,</w:t>
      </w:r>
      <w:r>
        <w:rPr>
          <w:color w:val="262526"/>
          <w:spacing w:val="-17"/>
          <w:sz w:val="24"/>
        </w:rPr>
        <w:t> </w:t>
      </w:r>
      <w:r>
        <w:rPr>
          <w:color w:val="262526"/>
          <w:sz w:val="24"/>
        </w:rPr>
        <w:t>subject to</w:t>
      </w:r>
      <w:r>
        <w:rPr>
          <w:color w:val="262526"/>
          <w:spacing w:val="-7"/>
          <w:sz w:val="24"/>
        </w:rPr>
        <w:t> </w:t>
      </w:r>
      <w:r>
        <w:rPr>
          <w:color w:val="262526"/>
          <w:sz w:val="24"/>
        </w:rPr>
        <w:t>revocation</w:t>
      </w:r>
      <w:r>
        <w:rPr>
          <w:color w:val="262526"/>
          <w:spacing w:val="-6"/>
          <w:sz w:val="24"/>
        </w:rPr>
        <w:t> </w:t>
      </w:r>
      <w:r>
        <w:rPr>
          <w:color w:val="262526"/>
          <w:sz w:val="24"/>
        </w:rPr>
        <w:t>or</w:t>
      </w:r>
      <w:r>
        <w:rPr>
          <w:color w:val="262526"/>
          <w:spacing w:val="-6"/>
          <w:sz w:val="24"/>
        </w:rPr>
        <w:t> </w:t>
      </w:r>
      <w:r>
        <w:rPr>
          <w:color w:val="262526"/>
          <w:sz w:val="24"/>
        </w:rPr>
        <w:t>variation</w:t>
      </w:r>
      <w:r>
        <w:rPr>
          <w:color w:val="262526"/>
          <w:spacing w:val="-6"/>
          <w:sz w:val="24"/>
        </w:rPr>
        <w:t> </w:t>
      </w:r>
      <w:r>
        <w:rPr>
          <w:color w:val="262526"/>
          <w:sz w:val="24"/>
        </w:rPr>
        <w:t>by</w:t>
      </w:r>
      <w:r>
        <w:rPr>
          <w:color w:val="262526"/>
          <w:spacing w:val="-6"/>
          <w:sz w:val="24"/>
        </w:rPr>
        <w:t> </w:t>
      </w:r>
      <w:r>
        <w:rPr>
          <w:i/>
          <w:color w:val="262526"/>
          <w:sz w:val="24"/>
        </w:rPr>
        <w:t>AEMO</w:t>
      </w:r>
      <w:r>
        <w:rPr>
          <w:color w:val="262526"/>
          <w:sz w:val="24"/>
        </w:rPr>
        <w:t>,</w:t>
      </w:r>
      <w:r>
        <w:rPr>
          <w:color w:val="262526"/>
          <w:spacing w:val="-6"/>
          <w:sz w:val="24"/>
        </w:rPr>
        <w:t> </w:t>
      </w:r>
      <w:r>
        <w:rPr>
          <w:color w:val="262526"/>
          <w:sz w:val="24"/>
        </w:rPr>
        <w:t>as</w:t>
      </w:r>
      <w:r>
        <w:rPr>
          <w:color w:val="262526"/>
          <w:spacing w:val="-6"/>
          <w:sz w:val="24"/>
        </w:rPr>
        <w:t> </w:t>
      </w:r>
      <w:r>
        <w:rPr>
          <w:color w:val="262526"/>
          <w:sz w:val="24"/>
        </w:rPr>
        <w:t>if</w:t>
      </w:r>
      <w:r>
        <w:rPr>
          <w:color w:val="262526"/>
          <w:spacing w:val="-6"/>
          <w:sz w:val="24"/>
        </w:rPr>
        <w:t> </w:t>
      </w:r>
      <w:r>
        <w:rPr>
          <w:color w:val="262526"/>
          <w:sz w:val="24"/>
        </w:rPr>
        <w:t>they</w:t>
      </w:r>
      <w:r>
        <w:rPr>
          <w:color w:val="262526"/>
          <w:spacing w:val="-6"/>
          <w:sz w:val="24"/>
        </w:rPr>
        <w:t> </w:t>
      </w:r>
      <w:r>
        <w:rPr>
          <w:color w:val="262526"/>
          <w:sz w:val="24"/>
        </w:rPr>
        <w:t>had</w:t>
      </w:r>
      <w:r>
        <w:rPr>
          <w:color w:val="262526"/>
          <w:spacing w:val="-6"/>
          <w:sz w:val="24"/>
        </w:rPr>
        <w:t> </w:t>
      </w:r>
      <w:r>
        <w:rPr>
          <w:color w:val="262526"/>
          <w:sz w:val="24"/>
        </w:rPr>
        <w:t>been</w:t>
      </w:r>
      <w:r>
        <w:rPr>
          <w:color w:val="262526"/>
          <w:spacing w:val="-7"/>
          <w:sz w:val="24"/>
        </w:rPr>
        <w:t> </w:t>
      </w:r>
      <w:r>
        <w:rPr>
          <w:i/>
          <w:color w:val="262526"/>
          <w:sz w:val="24"/>
        </w:rPr>
        <w:t>published</w:t>
      </w:r>
      <w:r>
        <w:rPr>
          <w:i/>
          <w:color w:val="262526"/>
          <w:spacing w:val="-6"/>
          <w:sz w:val="24"/>
        </w:rPr>
        <w:t> </w:t>
      </w:r>
      <w:r>
        <w:rPr>
          <w:color w:val="262526"/>
          <w:sz w:val="24"/>
        </w:rPr>
        <w:t>by</w:t>
      </w:r>
      <w:r>
        <w:rPr>
          <w:color w:val="262526"/>
          <w:spacing w:val="-6"/>
          <w:sz w:val="24"/>
        </w:rPr>
        <w:t> </w:t>
      </w:r>
      <w:r>
        <w:rPr>
          <w:i/>
          <w:color w:val="262526"/>
          <w:sz w:val="24"/>
        </w:rPr>
        <w:t>AEMO </w:t>
      </w:r>
      <w:r>
        <w:rPr>
          <w:color w:val="262526"/>
          <w:sz w:val="24"/>
        </w:rPr>
        <w:t>under clause 5.6.3(b) of the new National Electricity</w:t>
      </w:r>
      <w:r>
        <w:rPr>
          <w:color w:val="262526"/>
          <w:spacing w:val="-3"/>
          <w:sz w:val="24"/>
        </w:rPr>
        <w:t> </w:t>
      </w:r>
      <w:r>
        <w:rPr>
          <w:color w:val="262526"/>
          <w:sz w:val="24"/>
        </w:rPr>
        <w:t>Rules.</w:t>
      </w:r>
    </w:p>
    <w:p>
      <w:pPr>
        <w:pStyle w:val="ListParagraph"/>
        <w:numPr>
          <w:ilvl w:val="3"/>
          <w:numId w:val="23"/>
        </w:numPr>
        <w:tabs>
          <w:tab w:pos="1817" w:val="left" w:leader="none"/>
        </w:tabs>
        <w:spacing w:line="249" w:lineRule="auto" w:before="173" w:after="0"/>
        <w:ind w:left="1820" w:right="117" w:hanging="567"/>
        <w:jc w:val="both"/>
        <w:rPr>
          <w:sz w:val="24"/>
        </w:rPr>
      </w:pPr>
      <w:r>
        <w:rPr>
          <w:color w:val="262526"/>
          <w:sz w:val="24"/>
        </w:rPr>
        <w:t>The old inter-network test guidelines continue in force, subject to</w:t>
      </w:r>
      <w:r>
        <w:rPr>
          <w:color w:val="262526"/>
          <w:spacing w:val="-32"/>
          <w:sz w:val="24"/>
        </w:rPr>
        <w:t> </w:t>
      </w:r>
      <w:r>
        <w:rPr>
          <w:color w:val="262526"/>
          <w:sz w:val="24"/>
        </w:rPr>
        <w:t>revocation or variation by </w:t>
      </w:r>
      <w:r>
        <w:rPr>
          <w:i/>
          <w:color w:val="262526"/>
          <w:sz w:val="24"/>
        </w:rPr>
        <w:t>AEMO</w:t>
      </w:r>
      <w:r>
        <w:rPr>
          <w:color w:val="262526"/>
          <w:sz w:val="24"/>
        </w:rPr>
        <w:t>, as if they had been </w:t>
      </w:r>
      <w:r>
        <w:rPr>
          <w:i/>
          <w:color w:val="262526"/>
          <w:sz w:val="24"/>
        </w:rPr>
        <w:t>published </w:t>
      </w:r>
      <w:r>
        <w:rPr>
          <w:color w:val="262526"/>
          <w:sz w:val="24"/>
        </w:rPr>
        <w:t>by </w:t>
      </w:r>
      <w:r>
        <w:rPr>
          <w:i/>
          <w:color w:val="262526"/>
          <w:sz w:val="24"/>
        </w:rPr>
        <w:t>AEMO </w:t>
      </w:r>
      <w:r>
        <w:rPr>
          <w:color w:val="262526"/>
          <w:sz w:val="24"/>
        </w:rPr>
        <w:t>under</w:t>
      </w:r>
      <w:r>
        <w:rPr>
          <w:color w:val="262526"/>
          <w:spacing w:val="-28"/>
          <w:sz w:val="24"/>
        </w:rPr>
        <w:t> </w:t>
      </w:r>
      <w:r>
        <w:rPr>
          <w:color w:val="262526"/>
          <w:sz w:val="24"/>
        </w:rPr>
        <w:t>clause 5.7.7(k) of the new National Electricity</w:t>
      </w:r>
      <w:r>
        <w:rPr>
          <w:color w:val="262526"/>
          <w:spacing w:val="-2"/>
          <w:sz w:val="24"/>
        </w:rPr>
        <w:t> </w:t>
      </w:r>
      <w:r>
        <w:rPr>
          <w:color w:val="262526"/>
          <w:sz w:val="24"/>
        </w:rPr>
        <w:t>Rules.</w:t>
      </w:r>
    </w:p>
    <w:p>
      <w:pPr>
        <w:pStyle w:val="ListParagraph"/>
        <w:numPr>
          <w:ilvl w:val="3"/>
          <w:numId w:val="23"/>
        </w:numPr>
        <w:tabs>
          <w:tab w:pos="1820" w:val="left" w:leader="none"/>
          <w:tab w:pos="1821" w:val="left" w:leader="none"/>
        </w:tabs>
        <w:spacing w:line="240" w:lineRule="auto" w:before="173" w:after="0"/>
        <w:ind w:left="1820" w:right="0" w:hanging="568"/>
        <w:jc w:val="left"/>
        <w:rPr>
          <w:sz w:val="24"/>
        </w:rPr>
      </w:pPr>
      <w:r>
        <w:rPr>
          <w:color w:val="262526"/>
          <w:sz w:val="24"/>
        </w:rPr>
        <w:t>In this clause:</w:t>
      </w:r>
    </w:p>
    <w:p>
      <w:pPr>
        <w:spacing w:line="249" w:lineRule="auto" w:before="182"/>
        <w:ind w:left="1820" w:right="115" w:firstLine="0"/>
        <w:jc w:val="both"/>
        <w:rPr>
          <w:sz w:val="24"/>
        </w:rPr>
      </w:pPr>
      <w:r>
        <w:rPr>
          <w:b/>
          <w:color w:val="262526"/>
          <w:sz w:val="24"/>
        </w:rPr>
        <w:t>old inter-network test guidelines </w:t>
      </w:r>
      <w:r>
        <w:rPr>
          <w:color w:val="262526"/>
          <w:sz w:val="24"/>
        </w:rPr>
        <w:t>means guidelines for assisting</w:t>
      </w:r>
      <w:r>
        <w:rPr>
          <w:color w:val="262526"/>
          <w:spacing w:val="-36"/>
          <w:sz w:val="24"/>
        </w:rPr>
        <w:t> </w:t>
      </w:r>
      <w:r>
        <w:rPr>
          <w:i/>
          <w:color w:val="262526"/>
          <w:sz w:val="24"/>
        </w:rPr>
        <w:t>Registered </w:t>
      </w:r>
      <w:r>
        <w:rPr>
          <w:i/>
          <w:color w:val="262526"/>
          <w:sz w:val="24"/>
        </w:rPr>
        <w:t>Participants </w:t>
      </w:r>
      <w:r>
        <w:rPr>
          <w:color w:val="262526"/>
          <w:sz w:val="24"/>
        </w:rPr>
        <w:t>to determine when an </w:t>
      </w:r>
      <w:r>
        <w:rPr>
          <w:i/>
          <w:color w:val="262526"/>
          <w:sz w:val="24"/>
        </w:rPr>
        <w:t>inter-network test </w:t>
      </w:r>
      <w:r>
        <w:rPr>
          <w:color w:val="262526"/>
          <w:sz w:val="24"/>
        </w:rPr>
        <w:t>may be required that were </w:t>
      </w:r>
      <w:r>
        <w:rPr>
          <w:i/>
          <w:color w:val="262526"/>
          <w:sz w:val="24"/>
        </w:rPr>
        <w:t>published </w:t>
      </w:r>
      <w:r>
        <w:rPr>
          <w:color w:val="262526"/>
          <w:sz w:val="24"/>
        </w:rPr>
        <w:t>by the </w:t>
      </w:r>
      <w:r>
        <w:rPr>
          <w:i/>
          <w:color w:val="262526"/>
          <w:sz w:val="24"/>
        </w:rPr>
        <w:t>Inter-regional Planning Committee </w:t>
      </w:r>
      <w:r>
        <w:rPr>
          <w:color w:val="262526"/>
          <w:sz w:val="24"/>
        </w:rPr>
        <w:t>under </w:t>
      </w:r>
      <w:r>
        <w:rPr>
          <w:color w:val="262526"/>
          <w:spacing w:val="2"/>
          <w:sz w:val="24"/>
        </w:rPr>
        <w:t>clause </w:t>
      </w:r>
      <w:r>
        <w:rPr>
          <w:color w:val="262526"/>
          <w:sz w:val="24"/>
        </w:rPr>
        <w:t>5.7.7(k)</w:t>
      </w:r>
      <w:r>
        <w:rPr>
          <w:color w:val="262526"/>
          <w:spacing w:val="-22"/>
          <w:sz w:val="24"/>
        </w:rPr>
        <w:t> </w:t>
      </w:r>
      <w:r>
        <w:rPr>
          <w:color w:val="262526"/>
          <w:sz w:val="24"/>
        </w:rPr>
        <w:t>of</w:t>
      </w:r>
      <w:r>
        <w:rPr>
          <w:color w:val="262526"/>
          <w:spacing w:val="-22"/>
          <w:sz w:val="24"/>
        </w:rPr>
        <w:t> </w:t>
      </w:r>
      <w:r>
        <w:rPr>
          <w:color w:val="262526"/>
          <w:sz w:val="24"/>
        </w:rPr>
        <w:t>the</w:t>
      </w:r>
      <w:r>
        <w:rPr>
          <w:color w:val="262526"/>
          <w:spacing w:val="-22"/>
          <w:sz w:val="24"/>
        </w:rPr>
        <w:t> </w:t>
      </w:r>
      <w:r>
        <w:rPr>
          <w:color w:val="262526"/>
          <w:sz w:val="24"/>
        </w:rPr>
        <w:t>old</w:t>
      </w:r>
      <w:r>
        <w:rPr>
          <w:color w:val="262526"/>
          <w:spacing w:val="-22"/>
          <w:sz w:val="24"/>
        </w:rPr>
        <w:t> </w:t>
      </w:r>
      <w:r>
        <w:rPr>
          <w:color w:val="262526"/>
          <w:sz w:val="24"/>
        </w:rPr>
        <w:t>National</w:t>
      </w:r>
      <w:r>
        <w:rPr>
          <w:color w:val="262526"/>
          <w:spacing w:val="-22"/>
          <w:sz w:val="24"/>
        </w:rPr>
        <w:t> </w:t>
      </w:r>
      <w:r>
        <w:rPr>
          <w:color w:val="262526"/>
          <w:sz w:val="24"/>
        </w:rPr>
        <w:t>Electricity</w:t>
      </w:r>
      <w:r>
        <w:rPr>
          <w:color w:val="262526"/>
          <w:spacing w:val="-22"/>
          <w:sz w:val="24"/>
        </w:rPr>
        <w:t> </w:t>
      </w:r>
      <w:r>
        <w:rPr>
          <w:color w:val="262526"/>
          <w:sz w:val="24"/>
        </w:rPr>
        <w:t>Rules</w:t>
      </w:r>
      <w:r>
        <w:rPr>
          <w:color w:val="262526"/>
          <w:spacing w:val="-22"/>
          <w:sz w:val="24"/>
        </w:rPr>
        <w:t> </w:t>
      </w:r>
      <w:r>
        <w:rPr>
          <w:color w:val="262526"/>
          <w:sz w:val="24"/>
        </w:rPr>
        <w:t>and</w:t>
      </w:r>
      <w:r>
        <w:rPr>
          <w:color w:val="262526"/>
          <w:spacing w:val="-22"/>
          <w:sz w:val="24"/>
        </w:rPr>
        <w:t> </w:t>
      </w:r>
      <w:r>
        <w:rPr>
          <w:color w:val="262526"/>
          <w:sz w:val="24"/>
        </w:rPr>
        <w:t>were</w:t>
      </w:r>
      <w:r>
        <w:rPr>
          <w:color w:val="262526"/>
          <w:spacing w:val="-22"/>
          <w:sz w:val="24"/>
        </w:rPr>
        <w:t> </w:t>
      </w:r>
      <w:r>
        <w:rPr>
          <w:color w:val="262526"/>
          <w:sz w:val="24"/>
        </w:rPr>
        <w:t>applicable</w:t>
      </w:r>
      <w:r>
        <w:rPr>
          <w:color w:val="262526"/>
          <w:spacing w:val="-22"/>
          <w:sz w:val="24"/>
        </w:rPr>
        <w:t> </w:t>
      </w:r>
      <w:r>
        <w:rPr>
          <w:color w:val="262526"/>
          <w:sz w:val="24"/>
        </w:rPr>
        <w:t>immediately before the commencement date.</w:t>
      </w:r>
    </w:p>
    <w:p>
      <w:pPr>
        <w:spacing w:line="249" w:lineRule="auto" w:before="175"/>
        <w:ind w:left="1820" w:right="113" w:firstLine="0"/>
        <w:jc w:val="both"/>
        <w:rPr>
          <w:sz w:val="24"/>
        </w:rPr>
      </w:pPr>
      <w:r>
        <w:rPr>
          <w:b/>
          <w:color w:val="262526"/>
          <w:sz w:val="24"/>
        </w:rPr>
        <w:t>old transmission network </w:t>
      </w:r>
      <w:r>
        <w:rPr>
          <w:b/>
          <w:i/>
          <w:color w:val="262526"/>
          <w:sz w:val="24"/>
        </w:rPr>
        <w:t>augmentation </w:t>
      </w:r>
      <w:r>
        <w:rPr>
          <w:b/>
          <w:color w:val="262526"/>
          <w:sz w:val="24"/>
        </w:rPr>
        <w:t>criteria </w:t>
      </w:r>
      <w:r>
        <w:rPr>
          <w:color w:val="262526"/>
          <w:sz w:val="24"/>
        </w:rPr>
        <w:t>means criteria </w:t>
      </w:r>
      <w:r>
        <w:rPr>
          <w:color w:val="262526"/>
          <w:spacing w:val="2"/>
          <w:sz w:val="24"/>
        </w:rPr>
        <w:t>for </w:t>
      </w:r>
      <w:r>
        <w:rPr>
          <w:color w:val="262526"/>
          <w:sz w:val="24"/>
        </w:rPr>
        <w:t>assessing whether a proposed </w:t>
      </w:r>
      <w:r>
        <w:rPr>
          <w:i/>
          <w:color w:val="262526"/>
          <w:sz w:val="24"/>
        </w:rPr>
        <w:t>transmission network augmentation </w:t>
      </w:r>
      <w:r>
        <w:rPr>
          <w:color w:val="262526"/>
          <w:sz w:val="24"/>
        </w:rPr>
        <w:t>is reasonably</w:t>
      </w:r>
      <w:r>
        <w:rPr>
          <w:color w:val="262526"/>
          <w:spacing w:val="-16"/>
          <w:sz w:val="24"/>
        </w:rPr>
        <w:t> </w:t>
      </w:r>
      <w:r>
        <w:rPr>
          <w:color w:val="262526"/>
          <w:sz w:val="24"/>
        </w:rPr>
        <w:t>likely</w:t>
      </w:r>
      <w:r>
        <w:rPr>
          <w:color w:val="262526"/>
          <w:spacing w:val="-16"/>
          <w:sz w:val="24"/>
        </w:rPr>
        <w:t> </w:t>
      </w:r>
      <w:r>
        <w:rPr>
          <w:color w:val="262526"/>
          <w:sz w:val="24"/>
        </w:rPr>
        <w:t>to</w:t>
      </w:r>
      <w:r>
        <w:rPr>
          <w:color w:val="262526"/>
          <w:spacing w:val="-16"/>
          <w:sz w:val="24"/>
        </w:rPr>
        <w:t> </w:t>
      </w:r>
      <w:r>
        <w:rPr>
          <w:color w:val="262526"/>
          <w:sz w:val="24"/>
        </w:rPr>
        <w:t>have</w:t>
      </w:r>
      <w:r>
        <w:rPr>
          <w:color w:val="262526"/>
          <w:spacing w:val="-16"/>
          <w:sz w:val="24"/>
        </w:rPr>
        <w:t> </w:t>
      </w:r>
      <w:r>
        <w:rPr>
          <w:color w:val="262526"/>
          <w:sz w:val="24"/>
        </w:rPr>
        <w:t>a</w:t>
      </w:r>
      <w:r>
        <w:rPr>
          <w:color w:val="262526"/>
          <w:spacing w:val="-16"/>
          <w:sz w:val="24"/>
        </w:rPr>
        <w:t> </w:t>
      </w:r>
      <w:r>
        <w:rPr>
          <w:i/>
          <w:color w:val="262526"/>
          <w:sz w:val="24"/>
        </w:rPr>
        <w:t>material</w:t>
      </w:r>
      <w:r>
        <w:rPr>
          <w:i/>
          <w:color w:val="262526"/>
          <w:spacing w:val="-16"/>
          <w:sz w:val="24"/>
        </w:rPr>
        <w:t> </w:t>
      </w:r>
      <w:r>
        <w:rPr>
          <w:i/>
          <w:color w:val="262526"/>
          <w:sz w:val="24"/>
        </w:rPr>
        <w:t>inter-network</w:t>
      </w:r>
      <w:r>
        <w:rPr>
          <w:i/>
          <w:color w:val="262526"/>
          <w:spacing w:val="-16"/>
          <w:sz w:val="24"/>
        </w:rPr>
        <w:t> </w:t>
      </w:r>
      <w:r>
        <w:rPr>
          <w:i/>
          <w:color w:val="262526"/>
          <w:sz w:val="24"/>
        </w:rPr>
        <w:t>impact</w:t>
      </w:r>
      <w:r>
        <w:rPr>
          <w:i/>
          <w:color w:val="262526"/>
          <w:spacing w:val="-16"/>
          <w:sz w:val="24"/>
        </w:rPr>
        <w:t> </w:t>
      </w:r>
      <w:r>
        <w:rPr>
          <w:color w:val="262526"/>
          <w:sz w:val="24"/>
        </w:rPr>
        <w:t>that</w:t>
      </w:r>
      <w:r>
        <w:rPr>
          <w:color w:val="262526"/>
          <w:spacing w:val="-16"/>
          <w:sz w:val="24"/>
        </w:rPr>
        <w:t> </w:t>
      </w:r>
      <w:r>
        <w:rPr>
          <w:color w:val="262526"/>
          <w:sz w:val="24"/>
        </w:rPr>
        <w:t>were</w:t>
      </w:r>
      <w:r>
        <w:rPr>
          <w:color w:val="262526"/>
          <w:spacing w:val="-15"/>
          <w:sz w:val="24"/>
        </w:rPr>
        <w:t> </w:t>
      </w:r>
      <w:r>
        <w:rPr>
          <w:i/>
          <w:color w:val="262526"/>
          <w:sz w:val="24"/>
        </w:rPr>
        <w:t>published </w:t>
      </w:r>
      <w:r>
        <w:rPr>
          <w:color w:val="262526"/>
          <w:sz w:val="24"/>
        </w:rPr>
        <w:t>by the </w:t>
      </w:r>
      <w:r>
        <w:rPr>
          <w:i/>
          <w:color w:val="262526"/>
          <w:sz w:val="24"/>
        </w:rPr>
        <w:t>Inter-regional Planning Committee </w:t>
      </w:r>
      <w:r>
        <w:rPr>
          <w:color w:val="262526"/>
          <w:sz w:val="24"/>
        </w:rPr>
        <w:t>under clause 5.6.3(i) of the </w:t>
      </w:r>
      <w:r>
        <w:rPr>
          <w:color w:val="262526"/>
          <w:spacing w:val="-2"/>
          <w:sz w:val="24"/>
        </w:rPr>
        <w:t>old </w:t>
      </w:r>
      <w:r>
        <w:rPr>
          <w:color w:val="262526"/>
          <w:sz w:val="24"/>
        </w:rPr>
        <w:t>National Electricity Rules and were applicable immediately before </w:t>
      </w:r>
      <w:r>
        <w:rPr>
          <w:color w:val="262526"/>
          <w:spacing w:val="2"/>
          <w:sz w:val="24"/>
        </w:rPr>
        <w:t>the </w:t>
      </w:r>
      <w:r>
        <w:rPr>
          <w:color w:val="262526"/>
          <w:sz w:val="24"/>
        </w:rPr>
        <w:t>commencement date.</w:t>
      </w:r>
    </w:p>
    <w:p>
      <w:pPr>
        <w:pStyle w:val="Heading3"/>
        <w:numPr>
          <w:ilvl w:val="2"/>
          <w:numId w:val="23"/>
        </w:numPr>
        <w:tabs>
          <w:tab w:pos="1244" w:val="left" w:leader="none"/>
          <w:tab w:pos="1245" w:val="left" w:leader="none"/>
        </w:tabs>
        <w:spacing w:line="240" w:lineRule="auto" w:before="240" w:after="0"/>
        <w:ind w:left="1244" w:right="0" w:hanging="1125"/>
        <w:jc w:val="left"/>
        <w:rPr>
          <w:color w:val="262526"/>
        </w:rPr>
      </w:pPr>
      <w:r>
        <w:rPr>
          <w:color w:val="262526"/>
        </w:rPr>
        <w:t>Augmentation technical</w:t>
      </w:r>
      <w:r>
        <w:rPr>
          <w:color w:val="262526"/>
          <w:spacing w:val="-2"/>
        </w:rPr>
        <w:t> </w:t>
      </w:r>
      <w:r>
        <w:rPr>
          <w:color w:val="262526"/>
        </w:rPr>
        <w:t>reports</w:t>
      </w:r>
    </w:p>
    <w:p>
      <w:pPr>
        <w:pStyle w:val="BodyText"/>
        <w:spacing w:line="249" w:lineRule="auto" w:before="118"/>
        <w:ind w:left="1253" w:right="113" w:firstLine="0"/>
      </w:pPr>
      <w:r>
        <w:rPr>
          <w:color w:val="262526"/>
        </w:rPr>
        <w:t>If a request for an </w:t>
      </w:r>
      <w:r>
        <w:rPr>
          <w:i/>
          <w:color w:val="262526"/>
        </w:rPr>
        <w:t>augmentation technical report </w:t>
      </w:r>
      <w:r>
        <w:rPr>
          <w:color w:val="262526"/>
        </w:rPr>
        <w:t>was made under clause 5.6.3 of the old National Electricity Rules, but proceedings based on, or related to, </w:t>
      </w:r>
      <w:r>
        <w:rPr>
          <w:color w:val="262526"/>
          <w:spacing w:val="2"/>
        </w:rPr>
        <w:t>the </w:t>
      </w:r>
      <w:r>
        <w:rPr>
          <w:color w:val="262526"/>
        </w:rPr>
        <w:t>request</w:t>
      </w:r>
      <w:r>
        <w:rPr>
          <w:color w:val="262526"/>
          <w:spacing w:val="-6"/>
        </w:rPr>
        <w:t> </w:t>
      </w:r>
      <w:r>
        <w:rPr>
          <w:color w:val="262526"/>
        </w:rPr>
        <w:t>had</w:t>
      </w:r>
      <w:r>
        <w:rPr>
          <w:color w:val="262526"/>
          <w:spacing w:val="-6"/>
        </w:rPr>
        <w:t> </w:t>
      </w:r>
      <w:r>
        <w:rPr>
          <w:color w:val="262526"/>
        </w:rPr>
        <w:t>not</w:t>
      </w:r>
      <w:r>
        <w:rPr>
          <w:color w:val="262526"/>
          <w:spacing w:val="-6"/>
        </w:rPr>
        <w:t> </w:t>
      </w:r>
      <w:r>
        <w:rPr>
          <w:color w:val="262526"/>
        </w:rPr>
        <w:t>been</w:t>
      </w:r>
      <w:r>
        <w:rPr>
          <w:color w:val="262526"/>
          <w:spacing w:val="-6"/>
        </w:rPr>
        <w:t> </w:t>
      </w:r>
      <w:r>
        <w:rPr>
          <w:color w:val="262526"/>
        </w:rPr>
        <w:t>completed</w:t>
      </w:r>
      <w:r>
        <w:rPr>
          <w:color w:val="262526"/>
          <w:spacing w:val="-6"/>
        </w:rPr>
        <w:t> </w:t>
      </w:r>
      <w:r>
        <w:rPr>
          <w:color w:val="262526"/>
        </w:rPr>
        <w:t>by</w:t>
      </w:r>
      <w:r>
        <w:rPr>
          <w:color w:val="262526"/>
          <w:spacing w:val="-6"/>
        </w:rPr>
        <w:t> </w:t>
      </w:r>
      <w:r>
        <w:rPr>
          <w:color w:val="262526"/>
        </w:rPr>
        <w:t>the</w:t>
      </w:r>
      <w:r>
        <w:rPr>
          <w:color w:val="262526"/>
          <w:spacing w:val="-5"/>
        </w:rPr>
        <w:t> </w:t>
      </w:r>
      <w:r>
        <w:rPr>
          <w:color w:val="262526"/>
        </w:rPr>
        <w:t>commencement</w:t>
      </w:r>
      <w:r>
        <w:rPr>
          <w:color w:val="262526"/>
          <w:spacing w:val="-6"/>
        </w:rPr>
        <w:t> </w:t>
      </w:r>
      <w:r>
        <w:rPr>
          <w:color w:val="262526"/>
        </w:rPr>
        <w:t>date,</w:t>
      </w:r>
      <w:r>
        <w:rPr>
          <w:color w:val="262526"/>
          <w:spacing w:val="-6"/>
        </w:rPr>
        <w:t> </w:t>
      </w:r>
      <w:r>
        <w:rPr>
          <w:color w:val="262526"/>
        </w:rPr>
        <w:t>the</w:t>
      </w:r>
      <w:r>
        <w:rPr>
          <w:color w:val="262526"/>
          <w:spacing w:val="-6"/>
        </w:rPr>
        <w:t> </w:t>
      </w:r>
      <w:r>
        <w:rPr>
          <w:color w:val="262526"/>
        </w:rPr>
        <w:t>proceedings</w:t>
      </w:r>
      <w:r>
        <w:rPr>
          <w:color w:val="262526"/>
          <w:spacing w:val="-6"/>
        </w:rPr>
        <w:t> </w:t>
      </w:r>
      <w:r>
        <w:rPr>
          <w:color w:val="262526"/>
        </w:rPr>
        <w:t>are</w:t>
      </w:r>
      <w:r>
        <w:rPr>
          <w:color w:val="262526"/>
          <w:spacing w:val="-6"/>
        </w:rPr>
        <w:t> </w:t>
      </w:r>
      <w:r>
        <w:rPr>
          <w:color w:val="262526"/>
          <w:spacing w:val="-7"/>
        </w:rPr>
        <w:t>to </w:t>
      </w:r>
      <w:r>
        <w:rPr>
          <w:color w:val="262526"/>
        </w:rPr>
        <w:t>be continued and completed by </w:t>
      </w:r>
      <w:r>
        <w:rPr>
          <w:i/>
          <w:color w:val="262526"/>
        </w:rPr>
        <w:t>AEMO </w:t>
      </w:r>
      <w:r>
        <w:rPr>
          <w:color w:val="262526"/>
        </w:rPr>
        <w:t>as if anything done under the old National Electricity Rules had been done under the corresponding provisions of the </w:t>
      </w:r>
      <w:r>
        <w:rPr>
          <w:color w:val="262526"/>
          <w:spacing w:val="2"/>
        </w:rPr>
        <w:t>new </w:t>
      </w:r>
      <w:r>
        <w:rPr>
          <w:color w:val="262526"/>
        </w:rPr>
        <w:t>National Electricity</w:t>
      </w:r>
      <w:r>
        <w:rPr>
          <w:color w:val="262526"/>
          <w:spacing w:val="-2"/>
        </w:rPr>
        <w:t> </w:t>
      </w:r>
      <w:r>
        <w:rPr>
          <w:color w:val="262526"/>
        </w:rPr>
        <w:t>Rules.</w:t>
      </w:r>
    </w:p>
    <w:p>
      <w:pPr>
        <w:pStyle w:val="Heading3"/>
        <w:numPr>
          <w:ilvl w:val="2"/>
          <w:numId w:val="23"/>
        </w:numPr>
        <w:tabs>
          <w:tab w:pos="1253" w:val="left" w:leader="none"/>
          <w:tab w:pos="1254" w:val="left" w:leader="none"/>
        </w:tabs>
        <w:spacing w:line="240" w:lineRule="auto" w:before="240" w:after="0"/>
        <w:ind w:left="1253" w:right="0" w:hanging="1134"/>
        <w:jc w:val="left"/>
        <w:rPr>
          <w:color w:val="262526"/>
        </w:rPr>
      </w:pPr>
      <w:r>
        <w:rPr>
          <w:color w:val="262526"/>
        </w:rPr>
        <w:t>Last Resort Planning</w:t>
      </w:r>
      <w:r>
        <w:rPr>
          <w:color w:val="262526"/>
          <w:spacing w:val="-2"/>
        </w:rPr>
        <w:t> </w:t>
      </w:r>
      <w:r>
        <w:rPr>
          <w:color w:val="262526"/>
        </w:rPr>
        <w:t>Power</w:t>
      </w:r>
    </w:p>
    <w:p>
      <w:pPr>
        <w:pStyle w:val="BodyText"/>
        <w:spacing w:line="249" w:lineRule="auto" w:before="118"/>
        <w:ind w:left="1253" w:right="117" w:firstLine="0"/>
      </w:pPr>
      <w:r>
        <w:rPr>
          <w:color w:val="262526"/>
        </w:rPr>
        <w:t>For the purposes of clause 5.6.4(g)(2) of the new National Electricity Rules, a reference to an </w:t>
      </w:r>
      <w:r>
        <w:rPr>
          <w:i/>
          <w:color w:val="262526"/>
        </w:rPr>
        <w:t>NTNDP </w:t>
      </w:r>
      <w:r>
        <w:rPr>
          <w:color w:val="262526"/>
        </w:rPr>
        <w:t>extends to:</w:t>
      </w:r>
    </w:p>
    <w:p>
      <w:pPr>
        <w:pStyle w:val="ListParagraph"/>
        <w:numPr>
          <w:ilvl w:val="0"/>
          <w:numId w:val="24"/>
        </w:numPr>
        <w:tabs>
          <w:tab w:pos="1820" w:val="left" w:leader="none"/>
          <w:tab w:pos="1821" w:val="left" w:leader="none"/>
        </w:tabs>
        <w:spacing w:line="240" w:lineRule="auto" w:before="172" w:after="0"/>
        <w:ind w:left="1820" w:right="0" w:hanging="568"/>
        <w:jc w:val="left"/>
        <w:rPr>
          <w:sz w:val="24"/>
        </w:rPr>
      </w:pPr>
      <w:r>
        <w:rPr>
          <w:color w:val="262526"/>
          <w:sz w:val="24"/>
        </w:rPr>
        <w:t>the </w:t>
      </w:r>
      <w:r>
        <w:rPr>
          <w:i/>
          <w:color w:val="262526"/>
          <w:sz w:val="24"/>
        </w:rPr>
        <w:t>National Transmission Statement </w:t>
      </w:r>
      <w:r>
        <w:rPr>
          <w:color w:val="262526"/>
          <w:sz w:val="24"/>
        </w:rPr>
        <w:t>published under clause</w:t>
      </w:r>
      <w:r>
        <w:rPr>
          <w:color w:val="262526"/>
          <w:spacing w:val="-14"/>
          <w:sz w:val="24"/>
        </w:rPr>
        <w:t> </w:t>
      </w:r>
      <w:r>
        <w:rPr>
          <w:color w:val="262526"/>
          <w:sz w:val="24"/>
        </w:rPr>
        <w:t>11.27.4;</w:t>
      </w:r>
    </w:p>
    <w:p>
      <w:pPr>
        <w:pStyle w:val="ListParagraph"/>
        <w:numPr>
          <w:ilvl w:val="0"/>
          <w:numId w:val="24"/>
        </w:numPr>
        <w:tabs>
          <w:tab w:pos="1821" w:val="left" w:leader="none"/>
        </w:tabs>
        <w:spacing w:line="249" w:lineRule="auto" w:before="182" w:after="0"/>
        <w:ind w:left="1820" w:right="115" w:hanging="567"/>
        <w:jc w:val="both"/>
        <w:rPr>
          <w:sz w:val="24"/>
        </w:rPr>
      </w:pPr>
      <w:r>
        <w:rPr>
          <w:color w:val="262526"/>
          <w:sz w:val="24"/>
        </w:rPr>
        <w:t>an </w:t>
      </w:r>
      <w:r>
        <w:rPr>
          <w:i/>
          <w:color w:val="262526"/>
          <w:sz w:val="24"/>
        </w:rPr>
        <w:t>Annual National Transmission Statement </w:t>
      </w:r>
      <w:r>
        <w:rPr>
          <w:color w:val="262526"/>
          <w:sz w:val="24"/>
        </w:rPr>
        <w:t>published under clause 5.6.5 of the old National Electricity</w:t>
      </w:r>
      <w:r>
        <w:rPr>
          <w:color w:val="262526"/>
          <w:spacing w:val="-2"/>
          <w:sz w:val="24"/>
        </w:rPr>
        <w:t> </w:t>
      </w:r>
      <w:r>
        <w:rPr>
          <w:color w:val="262526"/>
          <w:sz w:val="24"/>
        </w:rPr>
        <w:t>Rules.</w:t>
      </w:r>
    </w:p>
    <w:p>
      <w:pPr>
        <w:spacing w:after="0" w:line="249" w:lineRule="auto"/>
        <w:jc w:val="both"/>
        <w:rPr>
          <w:sz w:val="24"/>
        </w:rPr>
        <w:sectPr>
          <w:pgSz w:w="11910" w:h="16840"/>
          <w:pgMar w:header="642" w:footer="697" w:top="1160" w:bottom="880" w:left="1320" w:right="1320"/>
        </w:sectPr>
      </w:pPr>
    </w:p>
    <w:p>
      <w:pPr>
        <w:pStyle w:val="Heading3"/>
        <w:numPr>
          <w:ilvl w:val="2"/>
          <w:numId w:val="23"/>
        </w:numPr>
        <w:tabs>
          <w:tab w:pos="1253" w:val="left" w:leader="none"/>
          <w:tab w:pos="1254" w:val="left" w:leader="none"/>
        </w:tabs>
        <w:spacing w:line="240" w:lineRule="auto" w:before="131" w:after="0"/>
        <w:ind w:left="1253" w:right="0" w:hanging="1135"/>
        <w:jc w:val="left"/>
        <w:rPr>
          <w:color w:val="262526"/>
        </w:rPr>
      </w:pPr>
      <w:bookmarkStart w:name="11.28.6   Inter-network power system tes" w:id="194"/>
      <w:bookmarkEnd w:id="194"/>
      <w:r>
        <w:rPr>
          <w:b w:val="0"/>
        </w:rPr>
      </w:r>
      <w:bookmarkStart w:name="11.28.7   Control and protection setting" w:id="195"/>
      <w:bookmarkEnd w:id="195"/>
      <w:r>
        <w:rPr>
          <w:b w:val="0"/>
        </w:rPr>
      </w:r>
      <w:bookmarkStart w:name="11.28.8   Revenue Proposals ⁠" w:id="196"/>
      <w:bookmarkEnd w:id="196"/>
      <w:r>
        <w:rPr>
          <w:b w:val="0"/>
        </w:rPr>
      </w:r>
      <w:bookmarkStart w:name="Part Y   Regulatory Investment Test for " w:id="197"/>
      <w:bookmarkEnd w:id="197"/>
      <w:r>
        <w:rPr>
          <w:b w:val="0"/>
        </w:rPr>
      </w:r>
      <w:bookmarkStart w:name="11.29   Rules consequent on making of th" w:id="198"/>
      <w:bookmarkEnd w:id="198"/>
      <w:r>
        <w:rPr>
          <w:b w:val="0"/>
        </w:rPr>
      </w:r>
      <w:bookmarkStart w:name="11.29.1   Definitions ⁠" w:id="199"/>
      <w:bookmarkEnd w:id="199"/>
      <w:r>
        <w:rPr>
          <w:b w:val="0"/>
        </w:rPr>
      </w:r>
      <w:bookmarkStart w:name="11.29.1   Definitions ⁠" w:id="200"/>
      <w:bookmarkEnd w:id="200"/>
      <w:r>
        <w:rPr>
          <w:color w:val="262526"/>
        </w:rPr>
        <w:t>Inter-network</w:t>
      </w:r>
      <w:r>
        <w:rPr>
          <w:color w:val="262526"/>
        </w:rPr>
        <w:t> power system</w:t>
      </w:r>
      <w:r>
        <w:rPr>
          <w:color w:val="262526"/>
          <w:spacing w:val="-2"/>
        </w:rPr>
        <w:t> </w:t>
      </w:r>
      <w:r>
        <w:rPr>
          <w:color w:val="262526"/>
        </w:rPr>
        <w:t>tests</w:t>
      </w:r>
    </w:p>
    <w:p>
      <w:pPr>
        <w:pStyle w:val="ListParagraph"/>
        <w:numPr>
          <w:ilvl w:val="3"/>
          <w:numId w:val="23"/>
        </w:numPr>
        <w:tabs>
          <w:tab w:pos="1821" w:val="left" w:leader="none"/>
        </w:tabs>
        <w:spacing w:line="249" w:lineRule="auto" w:before="175" w:after="0"/>
        <w:ind w:left="1820" w:right="114" w:hanging="567"/>
        <w:jc w:val="both"/>
        <w:rPr>
          <w:sz w:val="24"/>
        </w:rPr>
      </w:pPr>
      <w:r>
        <w:rPr>
          <w:color w:val="262526"/>
          <w:sz w:val="24"/>
        </w:rPr>
        <w:t>Proceedings commenced before the commencement date under clause 5.7.7 of the old National Electricity Rules may be continued and completed under clause 5.7.7 of the new National Electricity</w:t>
      </w:r>
      <w:r>
        <w:rPr>
          <w:color w:val="262526"/>
          <w:spacing w:val="-2"/>
          <w:sz w:val="24"/>
        </w:rPr>
        <w:t> </w:t>
      </w:r>
      <w:r>
        <w:rPr>
          <w:color w:val="262526"/>
          <w:sz w:val="24"/>
        </w:rPr>
        <w:t>Rules.</w:t>
      </w:r>
    </w:p>
    <w:p>
      <w:pPr>
        <w:pStyle w:val="ListParagraph"/>
        <w:numPr>
          <w:ilvl w:val="3"/>
          <w:numId w:val="23"/>
        </w:numPr>
        <w:tabs>
          <w:tab w:pos="1808" w:val="left" w:leader="none"/>
        </w:tabs>
        <w:spacing w:line="249" w:lineRule="auto" w:before="173" w:after="0"/>
        <w:ind w:left="1820" w:right="116" w:hanging="567"/>
        <w:jc w:val="both"/>
        <w:rPr>
          <w:sz w:val="24"/>
        </w:rPr>
      </w:pPr>
      <w:r>
        <w:rPr>
          <w:color w:val="262526"/>
          <w:sz w:val="24"/>
        </w:rPr>
        <w:t>Anything validly done before the commencement date under clause 5.7.7 of the old National Electricity Rules is taken to have been validly done under the corresponding provision of clause 5.7.7 of the new National Electricity Rules.</w:t>
      </w:r>
    </w:p>
    <w:p>
      <w:pPr>
        <w:pStyle w:val="Heading3"/>
        <w:numPr>
          <w:ilvl w:val="2"/>
          <w:numId w:val="23"/>
        </w:numPr>
        <w:tabs>
          <w:tab w:pos="1253" w:val="left" w:leader="none"/>
          <w:tab w:pos="1254" w:val="left" w:leader="none"/>
        </w:tabs>
        <w:spacing w:line="240" w:lineRule="auto" w:before="238" w:after="0"/>
        <w:ind w:left="1253" w:right="0" w:hanging="1135"/>
        <w:jc w:val="left"/>
        <w:rPr>
          <w:color w:val="262526"/>
        </w:rPr>
      </w:pPr>
      <w:r>
        <w:rPr>
          <w:color w:val="262526"/>
        </w:rPr>
        <w:t>Control and protection settings for</w:t>
      </w:r>
      <w:r>
        <w:rPr>
          <w:color w:val="262526"/>
          <w:spacing w:val="-6"/>
        </w:rPr>
        <w:t> </w:t>
      </w:r>
      <w:r>
        <w:rPr>
          <w:color w:val="262526"/>
        </w:rPr>
        <w:t>equipment</w:t>
      </w:r>
    </w:p>
    <w:p>
      <w:pPr>
        <w:pStyle w:val="ListParagraph"/>
        <w:numPr>
          <w:ilvl w:val="3"/>
          <w:numId w:val="23"/>
        </w:numPr>
        <w:tabs>
          <w:tab w:pos="1808" w:val="left" w:leader="none"/>
        </w:tabs>
        <w:spacing w:line="249" w:lineRule="auto" w:before="175" w:after="0"/>
        <w:ind w:left="1820" w:right="116" w:hanging="567"/>
        <w:jc w:val="both"/>
        <w:rPr>
          <w:sz w:val="24"/>
        </w:rPr>
      </w:pPr>
      <w:r>
        <w:rPr>
          <w:color w:val="262526"/>
          <w:sz w:val="24"/>
        </w:rPr>
        <w:t>A matter referred to the </w:t>
      </w:r>
      <w:r>
        <w:rPr>
          <w:i/>
          <w:color w:val="262526"/>
          <w:sz w:val="24"/>
        </w:rPr>
        <w:t>Inter-regional Planning Committee </w:t>
      </w:r>
      <w:r>
        <w:rPr>
          <w:color w:val="262526"/>
          <w:sz w:val="24"/>
        </w:rPr>
        <w:t>under </w:t>
      </w:r>
      <w:r>
        <w:rPr>
          <w:color w:val="262526"/>
          <w:spacing w:val="2"/>
          <w:sz w:val="24"/>
        </w:rPr>
        <w:t>clause </w:t>
      </w:r>
      <w:r>
        <w:rPr>
          <w:color w:val="262526"/>
          <w:sz w:val="24"/>
        </w:rPr>
        <w:t>5.8.3(d) of the old National Electricity Rules that remained undecided at the commencement</w:t>
      </w:r>
      <w:r>
        <w:rPr>
          <w:color w:val="262526"/>
          <w:spacing w:val="-15"/>
          <w:sz w:val="24"/>
        </w:rPr>
        <w:t> </w:t>
      </w:r>
      <w:r>
        <w:rPr>
          <w:color w:val="262526"/>
          <w:sz w:val="24"/>
        </w:rPr>
        <w:t>date</w:t>
      </w:r>
      <w:r>
        <w:rPr>
          <w:color w:val="262526"/>
          <w:spacing w:val="-14"/>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decided</w:t>
      </w:r>
      <w:r>
        <w:rPr>
          <w:color w:val="262526"/>
          <w:spacing w:val="-14"/>
          <w:sz w:val="24"/>
        </w:rPr>
        <w:t> </w:t>
      </w:r>
      <w:r>
        <w:rPr>
          <w:color w:val="262526"/>
          <w:sz w:val="24"/>
        </w:rPr>
        <w:t>by</w:t>
      </w:r>
      <w:r>
        <w:rPr>
          <w:color w:val="262526"/>
          <w:spacing w:val="-15"/>
          <w:sz w:val="24"/>
        </w:rPr>
        <w:t> </w:t>
      </w:r>
      <w:r>
        <w:rPr>
          <w:i/>
          <w:color w:val="262526"/>
          <w:sz w:val="24"/>
        </w:rPr>
        <w:t>AEMO</w:t>
      </w:r>
      <w:r>
        <w:rPr>
          <w:i/>
          <w:color w:val="262526"/>
          <w:spacing w:val="-14"/>
          <w:sz w:val="24"/>
        </w:rPr>
        <w:t> </w:t>
      </w:r>
      <w:r>
        <w:rPr>
          <w:color w:val="262526"/>
          <w:sz w:val="24"/>
        </w:rPr>
        <w:t>within</w:t>
      </w:r>
      <w:r>
        <w:rPr>
          <w:color w:val="262526"/>
          <w:spacing w:val="-15"/>
          <w:sz w:val="24"/>
        </w:rPr>
        <w:t> </w:t>
      </w:r>
      <w:r>
        <w:rPr>
          <w:color w:val="262526"/>
          <w:sz w:val="24"/>
        </w:rPr>
        <w:t>20</w:t>
      </w:r>
      <w:r>
        <w:rPr>
          <w:color w:val="262526"/>
          <w:spacing w:val="-14"/>
          <w:sz w:val="24"/>
        </w:rPr>
        <w:t> </w:t>
      </w:r>
      <w:r>
        <w:rPr>
          <w:i/>
          <w:color w:val="262526"/>
          <w:sz w:val="24"/>
        </w:rPr>
        <w:t>business</w:t>
      </w:r>
      <w:r>
        <w:rPr>
          <w:i/>
          <w:color w:val="262526"/>
          <w:spacing w:val="-14"/>
          <w:sz w:val="24"/>
        </w:rPr>
        <w:t> </w:t>
      </w:r>
      <w:r>
        <w:rPr>
          <w:i/>
          <w:color w:val="262526"/>
          <w:sz w:val="24"/>
        </w:rPr>
        <w:t>days</w:t>
      </w:r>
      <w:r>
        <w:rPr>
          <w:i/>
          <w:color w:val="262526"/>
          <w:spacing w:val="-15"/>
          <w:sz w:val="24"/>
        </w:rPr>
        <w:t> </w:t>
      </w:r>
      <w:r>
        <w:rPr>
          <w:color w:val="262526"/>
          <w:sz w:val="24"/>
        </w:rPr>
        <w:t>after the commencement date.</w:t>
      </w:r>
    </w:p>
    <w:p>
      <w:pPr>
        <w:pStyle w:val="ListParagraph"/>
        <w:numPr>
          <w:ilvl w:val="3"/>
          <w:numId w:val="23"/>
        </w:numPr>
        <w:tabs>
          <w:tab w:pos="1820" w:val="left" w:leader="none"/>
          <w:tab w:pos="1821" w:val="left" w:leader="none"/>
        </w:tabs>
        <w:spacing w:line="240" w:lineRule="auto" w:before="174" w:after="0"/>
        <w:ind w:left="1820" w:right="0" w:hanging="568"/>
        <w:jc w:val="left"/>
        <w:rPr>
          <w:sz w:val="24"/>
        </w:rPr>
      </w:pPr>
      <w:r>
        <w:rPr>
          <w:i/>
          <w:color w:val="262526"/>
          <w:sz w:val="24"/>
        </w:rPr>
        <w:t>AEMO's </w:t>
      </w:r>
      <w:r>
        <w:rPr>
          <w:color w:val="262526"/>
          <w:sz w:val="24"/>
        </w:rPr>
        <w:t>decision is</w:t>
      </w:r>
      <w:r>
        <w:rPr>
          <w:color w:val="262526"/>
          <w:spacing w:val="-1"/>
          <w:sz w:val="24"/>
        </w:rPr>
        <w:t> </w:t>
      </w:r>
      <w:r>
        <w:rPr>
          <w:color w:val="262526"/>
          <w:sz w:val="24"/>
        </w:rPr>
        <w:t>final.</w:t>
      </w:r>
    </w:p>
    <w:p>
      <w:pPr>
        <w:pStyle w:val="Heading3"/>
        <w:numPr>
          <w:ilvl w:val="2"/>
          <w:numId w:val="23"/>
        </w:numPr>
        <w:tabs>
          <w:tab w:pos="1253" w:val="left" w:leader="none"/>
          <w:tab w:pos="1254" w:val="left" w:leader="none"/>
        </w:tabs>
        <w:spacing w:line="240" w:lineRule="auto" w:before="246" w:after="0"/>
        <w:ind w:left="1253" w:right="0" w:hanging="1135"/>
        <w:jc w:val="left"/>
        <w:rPr>
          <w:color w:val="262526"/>
        </w:rPr>
      </w:pPr>
      <w:r>
        <w:rPr>
          <w:color w:val="262526"/>
        </w:rPr>
        <w:t>Revenue</w:t>
      </w:r>
      <w:r>
        <w:rPr>
          <w:color w:val="262526"/>
          <w:spacing w:val="-2"/>
        </w:rPr>
        <w:t> </w:t>
      </w:r>
      <w:r>
        <w:rPr>
          <w:color w:val="262526"/>
        </w:rPr>
        <w:t>Proposals</w:t>
      </w:r>
    </w:p>
    <w:p>
      <w:pPr>
        <w:pStyle w:val="BodyText"/>
        <w:spacing w:line="249" w:lineRule="auto" w:before="118"/>
        <w:ind w:left="1253" w:right="115" w:firstLine="0"/>
      </w:pPr>
      <w:r>
        <w:rPr>
          <w:color w:val="262526"/>
        </w:rPr>
        <w:t>Clauses</w:t>
      </w:r>
      <w:r>
        <w:rPr>
          <w:color w:val="262526"/>
          <w:spacing w:val="-18"/>
        </w:rPr>
        <w:t> </w:t>
      </w:r>
      <w:r>
        <w:rPr>
          <w:color w:val="262526"/>
        </w:rPr>
        <w:t>6A.6.6(e)(11)</w:t>
      </w:r>
      <w:r>
        <w:rPr>
          <w:color w:val="262526"/>
          <w:spacing w:val="-17"/>
        </w:rPr>
        <w:t> </w:t>
      </w:r>
      <w:r>
        <w:rPr>
          <w:color w:val="262526"/>
        </w:rPr>
        <w:t>and</w:t>
      </w:r>
      <w:r>
        <w:rPr>
          <w:color w:val="262526"/>
          <w:spacing w:val="-17"/>
        </w:rPr>
        <w:t> </w:t>
      </w:r>
      <w:r>
        <w:rPr>
          <w:color w:val="262526"/>
        </w:rPr>
        <w:t>6A.6.7(e)(11)</w:t>
      </w:r>
      <w:r>
        <w:rPr>
          <w:color w:val="262526"/>
          <w:spacing w:val="-17"/>
        </w:rPr>
        <w:t> </w:t>
      </w:r>
      <w:r>
        <w:rPr>
          <w:color w:val="262526"/>
        </w:rPr>
        <w:t>of</w:t>
      </w:r>
      <w:r>
        <w:rPr>
          <w:color w:val="262526"/>
          <w:spacing w:val="-17"/>
        </w:rPr>
        <w:t> </w:t>
      </w:r>
      <w:r>
        <w:rPr>
          <w:color w:val="262526"/>
        </w:rPr>
        <w:t>the</w:t>
      </w:r>
      <w:r>
        <w:rPr>
          <w:color w:val="262526"/>
          <w:spacing w:val="-18"/>
        </w:rPr>
        <w:t> </w:t>
      </w:r>
      <w:r>
        <w:rPr>
          <w:color w:val="262526"/>
        </w:rPr>
        <w:t>new</w:t>
      </w:r>
      <w:r>
        <w:rPr>
          <w:color w:val="262526"/>
          <w:spacing w:val="-17"/>
        </w:rPr>
        <w:t> </w:t>
      </w:r>
      <w:r>
        <w:rPr>
          <w:color w:val="262526"/>
        </w:rPr>
        <w:t>National</w:t>
      </w:r>
      <w:r>
        <w:rPr>
          <w:color w:val="262526"/>
          <w:spacing w:val="-17"/>
        </w:rPr>
        <w:t> </w:t>
      </w:r>
      <w:r>
        <w:rPr>
          <w:color w:val="262526"/>
        </w:rPr>
        <w:t>Electricity</w:t>
      </w:r>
      <w:r>
        <w:rPr>
          <w:color w:val="262526"/>
          <w:spacing w:val="-17"/>
        </w:rPr>
        <w:t> </w:t>
      </w:r>
      <w:r>
        <w:rPr>
          <w:color w:val="262526"/>
        </w:rPr>
        <w:t>Rules</w:t>
      </w:r>
      <w:r>
        <w:rPr>
          <w:color w:val="262526"/>
          <w:spacing w:val="-17"/>
        </w:rPr>
        <w:t> </w:t>
      </w:r>
      <w:r>
        <w:rPr>
          <w:color w:val="262526"/>
        </w:rPr>
        <w:t>only apply</w:t>
      </w:r>
      <w:r>
        <w:rPr>
          <w:color w:val="262526"/>
          <w:spacing w:val="-7"/>
        </w:rPr>
        <w:t> </w:t>
      </w:r>
      <w:r>
        <w:rPr>
          <w:color w:val="262526"/>
        </w:rPr>
        <w:t>in</w:t>
      </w:r>
      <w:r>
        <w:rPr>
          <w:color w:val="262526"/>
          <w:spacing w:val="-6"/>
        </w:rPr>
        <w:t> </w:t>
      </w:r>
      <w:r>
        <w:rPr>
          <w:color w:val="262526"/>
        </w:rPr>
        <w:t>respect</w:t>
      </w:r>
      <w:r>
        <w:rPr>
          <w:color w:val="262526"/>
          <w:spacing w:val="-6"/>
        </w:rPr>
        <w:t> </w:t>
      </w:r>
      <w:r>
        <w:rPr>
          <w:color w:val="262526"/>
        </w:rPr>
        <w:t>of</w:t>
      </w:r>
      <w:r>
        <w:rPr>
          <w:color w:val="262526"/>
          <w:spacing w:val="-7"/>
        </w:rPr>
        <w:t> </w:t>
      </w:r>
      <w:r>
        <w:rPr>
          <w:color w:val="262526"/>
        </w:rPr>
        <w:t>a</w:t>
      </w:r>
      <w:r>
        <w:rPr>
          <w:color w:val="262526"/>
          <w:spacing w:val="-7"/>
        </w:rPr>
        <w:t> </w:t>
      </w:r>
      <w:r>
        <w:rPr>
          <w:i/>
          <w:color w:val="262526"/>
        </w:rPr>
        <w:t>Revenue</w:t>
      </w:r>
      <w:r>
        <w:rPr>
          <w:i/>
          <w:color w:val="262526"/>
          <w:spacing w:val="-6"/>
        </w:rPr>
        <w:t> </w:t>
      </w:r>
      <w:r>
        <w:rPr>
          <w:i/>
          <w:color w:val="262526"/>
        </w:rPr>
        <w:t>Proposal</w:t>
      </w:r>
      <w:r>
        <w:rPr>
          <w:i/>
          <w:color w:val="262526"/>
          <w:spacing w:val="-7"/>
        </w:rPr>
        <w:t> </w:t>
      </w:r>
      <w:r>
        <w:rPr>
          <w:color w:val="262526"/>
        </w:rPr>
        <w:t>submitted</w:t>
      </w:r>
      <w:r>
        <w:rPr>
          <w:color w:val="262526"/>
          <w:spacing w:val="-7"/>
        </w:rPr>
        <w:t> </w:t>
      </w:r>
      <w:r>
        <w:rPr>
          <w:color w:val="262526"/>
        </w:rPr>
        <w:t>to</w:t>
      </w:r>
      <w:r>
        <w:rPr>
          <w:color w:val="262526"/>
          <w:spacing w:val="-6"/>
        </w:rPr>
        <w:t> </w:t>
      </w:r>
      <w:r>
        <w:rPr>
          <w:color w:val="262526"/>
        </w:rPr>
        <w:t>the</w:t>
      </w:r>
      <w:r>
        <w:rPr>
          <w:color w:val="262526"/>
          <w:spacing w:val="-6"/>
        </w:rPr>
        <w:t> </w:t>
      </w:r>
      <w:r>
        <w:rPr>
          <w:i/>
          <w:color w:val="262526"/>
        </w:rPr>
        <w:t>AER</w:t>
      </w:r>
      <w:r>
        <w:rPr>
          <w:i/>
          <w:color w:val="262526"/>
          <w:spacing w:val="-6"/>
        </w:rPr>
        <w:t> </w:t>
      </w:r>
      <w:r>
        <w:rPr>
          <w:color w:val="262526"/>
        </w:rPr>
        <w:t>under</w:t>
      </w:r>
      <w:r>
        <w:rPr>
          <w:color w:val="262526"/>
          <w:spacing w:val="-7"/>
        </w:rPr>
        <w:t> </w:t>
      </w:r>
      <w:r>
        <w:rPr>
          <w:color w:val="262526"/>
        </w:rPr>
        <w:t>clause</w:t>
      </w:r>
      <w:r>
        <w:rPr>
          <w:color w:val="262526"/>
          <w:spacing w:val="-6"/>
        </w:rPr>
        <w:t> </w:t>
      </w:r>
      <w:r>
        <w:rPr>
          <w:color w:val="262526"/>
        </w:rPr>
        <w:t>6A.10.1 of the new National Electricity Rules more than 20 </w:t>
      </w:r>
      <w:r>
        <w:rPr>
          <w:i/>
          <w:color w:val="262526"/>
        </w:rPr>
        <w:t>business days </w:t>
      </w:r>
      <w:r>
        <w:rPr>
          <w:color w:val="262526"/>
        </w:rPr>
        <w:t>after </w:t>
      </w:r>
      <w:r>
        <w:rPr>
          <w:color w:val="262526"/>
          <w:spacing w:val="2"/>
        </w:rPr>
        <w:t>the </w:t>
      </w:r>
      <w:r>
        <w:rPr>
          <w:color w:val="262526"/>
        </w:rPr>
        <w:t>commencement date.</w:t>
      </w:r>
    </w:p>
    <w:p>
      <w:pPr>
        <w:pStyle w:val="BodyText"/>
        <w:spacing w:before="4"/>
        <w:ind w:left="0" w:firstLine="0"/>
        <w:jc w:val="left"/>
        <w:rPr>
          <w:sz w:val="30"/>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w:t>
      </w:r>
      <w:r>
        <w:rPr>
          <w:color w:val="262526"/>
          <w:spacing w:val="-6"/>
          <w:shd w:fill="E9E9E9" w:color="auto" w:val="clear"/>
        </w:rPr>
        <w:t> </w:t>
      </w:r>
      <w:r>
        <w:rPr>
          <w:color w:val="262526"/>
          <w:shd w:fill="E9E9E9" w:color="auto" w:val="clear"/>
        </w:rPr>
        <w:t>Y</w:t>
        <w:tab/>
        <w:t>Regulatory Investment </w:t>
      </w:r>
      <w:r>
        <w:rPr>
          <w:color w:val="262526"/>
          <w:spacing w:val="-6"/>
          <w:shd w:fill="E9E9E9" w:color="auto" w:val="clear"/>
        </w:rPr>
        <w:t>Test </w:t>
      </w:r>
      <w:r>
        <w:rPr>
          <w:color w:val="262526"/>
          <w:shd w:fill="E9E9E9" w:color="auto" w:val="clear"/>
        </w:rPr>
        <w:t>for</w:t>
      </w:r>
      <w:r>
        <w:rPr>
          <w:color w:val="262526"/>
          <w:spacing w:val="6"/>
          <w:shd w:fill="E9E9E9" w:color="auto" w:val="clear"/>
        </w:rPr>
        <w:t> </w:t>
      </w:r>
      <w:r>
        <w:rPr>
          <w:color w:val="262526"/>
          <w:spacing w:val="-3"/>
          <w:shd w:fill="E9E9E9" w:color="auto" w:val="clear"/>
        </w:rPr>
        <w:t>Transmission</w:t>
        <w:tab/>
      </w:r>
    </w:p>
    <w:p>
      <w:pPr>
        <w:pStyle w:val="Heading2"/>
        <w:numPr>
          <w:ilvl w:val="1"/>
          <w:numId w:val="23"/>
        </w:numPr>
        <w:tabs>
          <w:tab w:pos="1253" w:val="left" w:leader="none"/>
          <w:tab w:pos="1254" w:val="left" w:leader="none"/>
        </w:tabs>
        <w:spacing w:line="249" w:lineRule="auto" w:before="353" w:after="0"/>
        <w:ind w:left="1253" w:right="704" w:hanging="1134"/>
        <w:jc w:val="left"/>
      </w:pPr>
      <w:r>
        <w:rPr>
          <w:color w:val="262526"/>
        </w:rPr>
        <w:t>Rules consequent on making of the National Electricity Amendment (Regulatory Investment </w:t>
      </w:r>
      <w:r>
        <w:rPr>
          <w:color w:val="262526"/>
          <w:spacing w:val="-6"/>
        </w:rPr>
        <w:t>Test </w:t>
      </w:r>
      <w:r>
        <w:rPr>
          <w:color w:val="262526"/>
        </w:rPr>
        <w:t>for </w:t>
      </w:r>
      <w:r>
        <w:rPr>
          <w:color w:val="262526"/>
          <w:spacing w:val="-3"/>
        </w:rPr>
        <w:t>Transmission) </w:t>
      </w:r>
      <w:r>
        <w:rPr>
          <w:color w:val="262526"/>
        </w:rPr>
        <w:t>Rule</w:t>
      </w:r>
      <w:r>
        <w:rPr>
          <w:color w:val="262526"/>
          <w:spacing w:val="-2"/>
        </w:rPr>
        <w:t> </w:t>
      </w:r>
      <w:r>
        <w:rPr>
          <w:color w:val="262526"/>
        </w:rPr>
        <w:t>2009</w:t>
      </w:r>
    </w:p>
    <w:p>
      <w:pPr>
        <w:pStyle w:val="Heading3"/>
        <w:numPr>
          <w:ilvl w:val="2"/>
          <w:numId w:val="23"/>
        </w:numPr>
        <w:tabs>
          <w:tab w:pos="1253" w:val="left" w:leader="none"/>
          <w:tab w:pos="1254" w:val="left" w:leader="none"/>
        </w:tabs>
        <w:spacing w:line="240" w:lineRule="auto" w:before="234" w:after="0"/>
        <w:ind w:left="1253" w:right="0" w:hanging="1135"/>
        <w:jc w:val="left"/>
        <w:rPr>
          <w:color w:val="262526"/>
        </w:rPr>
      </w:pPr>
      <w:r>
        <w:rPr>
          <w:color w:val="262526"/>
        </w:rPr>
        <w:t>Definitions</w:t>
      </w:r>
    </w:p>
    <w:p>
      <w:pPr>
        <w:pStyle w:val="BodyText"/>
        <w:spacing w:before="118"/>
        <w:ind w:left="1253" w:firstLine="0"/>
      </w:pPr>
      <w:r>
        <w:rPr>
          <w:color w:val="262526"/>
        </w:rPr>
        <w:t>For the purposes of this rule 11.29:</w:t>
      </w:r>
    </w:p>
    <w:p>
      <w:pPr>
        <w:spacing w:line="249" w:lineRule="auto" w:before="126"/>
        <w:ind w:left="1253" w:right="118" w:firstLine="0"/>
        <w:jc w:val="both"/>
        <w:rPr>
          <w:sz w:val="24"/>
        </w:rPr>
      </w:pPr>
      <w:r>
        <w:rPr>
          <w:b/>
          <w:color w:val="262526"/>
          <w:sz w:val="24"/>
        </w:rPr>
        <w:t>Amending</w:t>
      </w:r>
      <w:r>
        <w:rPr>
          <w:b/>
          <w:color w:val="262526"/>
          <w:spacing w:val="-26"/>
          <w:sz w:val="24"/>
        </w:rPr>
        <w:t> </w:t>
      </w:r>
      <w:r>
        <w:rPr>
          <w:b/>
          <w:color w:val="262526"/>
          <w:sz w:val="24"/>
        </w:rPr>
        <w:t>Rule</w:t>
      </w:r>
      <w:r>
        <w:rPr>
          <w:b/>
          <w:color w:val="262526"/>
          <w:spacing w:val="-25"/>
          <w:sz w:val="24"/>
        </w:rPr>
        <w:t> </w:t>
      </w:r>
      <w:r>
        <w:rPr>
          <w:color w:val="262526"/>
          <w:sz w:val="24"/>
        </w:rPr>
        <w:t>means</w:t>
      </w:r>
      <w:r>
        <w:rPr>
          <w:color w:val="262526"/>
          <w:spacing w:val="-26"/>
          <w:sz w:val="24"/>
        </w:rPr>
        <w:t> </w:t>
      </w:r>
      <w:r>
        <w:rPr>
          <w:color w:val="262526"/>
          <w:sz w:val="24"/>
        </w:rPr>
        <w:t>the</w:t>
      </w:r>
      <w:r>
        <w:rPr>
          <w:color w:val="262526"/>
          <w:spacing w:val="-26"/>
          <w:sz w:val="24"/>
        </w:rPr>
        <w:t> </w:t>
      </w:r>
      <w:r>
        <w:rPr>
          <w:i/>
          <w:color w:val="262526"/>
          <w:sz w:val="24"/>
        </w:rPr>
        <w:t>National</w:t>
      </w:r>
      <w:r>
        <w:rPr>
          <w:i/>
          <w:color w:val="262526"/>
          <w:spacing w:val="-26"/>
          <w:sz w:val="24"/>
        </w:rPr>
        <w:t> </w:t>
      </w:r>
      <w:r>
        <w:rPr>
          <w:i/>
          <w:color w:val="262526"/>
          <w:sz w:val="24"/>
        </w:rPr>
        <w:t>Electricity</w:t>
      </w:r>
      <w:r>
        <w:rPr>
          <w:i/>
          <w:color w:val="262526"/>
          <w:spacing w:val="-29"/>
          <w:sz w:val="24"/>
        </w:rPr>
        <w:t> </w:t>
      </w:r>
      <w:r>
        <w:rPr>
          <w:i/>
          <w:color w:val="262526"/>
          <w:sz w:val="24"/>
        </w:rPr>
        <w:t>Amendment</w:t>
      </w:r>
      <w:r>
        <w:rPr>
          <w:i/>
          <w:color w:val="262526"/>
          <w:spacing w:val="-25"/>
          <w:sz w:val="24"/>
        </w:rPr>
        <w:t> </w:t>
      </w:r>
      <w:r>
        <w:rPr>
          <w:i/>
          <w:color w:val="262526"/>
          <w:sz w:val="24"/>
        </w:rPr>
        <w:t>(Regulatory</w:t>
      </w:r>
      <w:r>
        <w:rPr>
          <w:i/>
          <w:color w:val="262526"/>
          <w:spacing w:val="-26"/>
          <w:sz w:val="24"/>
        </w:rPr>
        <w:t> </w:t>
      </w:r>
      <w:r>
        <w:rPr>
          <w:i/>
          <w:color w:val="262526"/>
          <w:sz w:val="24"/>
        </w:rPr>
        <w:t>Investment </w:t>
      </w:r>
      <w:r>
        <w:rPr>
          <w:i/>
          <w:color w:val="262526"/>
          <w:spacing w:val="-6"/>
          <w:sz w:val="24"/>
        </w:rPr>
        <w:t>Test </w:t>
      </w:r>
      <w:r>
        <w:rPr>
          <w:i/>
          <w:color w:val="262526"/>
          <w:sz w:val="24"/>
        </w:rPr>
        <w:t>for Transmission) Rule</w:t>
      </w:r>
      <w:r>
        <w:rPr>
          <w:i/>
          <w:color w:val="262526"/>
          <w:spacing w:val="3"/>
          <w:sz w:val="24"/>
        </w:rPr>
        <w:t> </w:t>
      </w:r>
      <w:r>
        <w:rPr>
          <w:i/>
          <w:color w:val="262526"/>
          <w:sz w:val="24"/>
        </w:rPr>
        <w:t>2009</w:t>
      </w:r>
      <w:r>
        <w:rPr>
          <w:color w:val="262526"/>
          <w:sz w:val="24"/>
        </w:rPr>
        <w:t>.</w:t>
      </w:r>
    </w:p>
    <w:p>
      <w:pPr>
        <w:spacing w:line="249" w:lineRule="auto" w:before="115"/>
        <w:ind w:left="1253" w:right="116" w:firstLine="0"/>
        <w:jc w:val="both"/>
        <w:rPr>
          <w:sz w:val="24"/>
        </w:rPr>
      </w:pPr>
      <w:r>
        <w:rPr>
          <w:b/>
          <w:color w:val="262526"/>
          <w:sz w:val="24"/>
        </w:rPr>
        <w:t>commencement date </w:t>
      </w:r>
      <w:r>
        <w:rPr>
          <w:color w:val="262526"/>
          <w:sz w:val="24"/>
        </w:rPr>
        <w:t>means the date on which the Amending Rule commences operation.</w:t>
      </w:r>
    </w:p>
    <w:p>
      <w:pPr>
        <w:spacing w:line="249" w:lineRule="auto" w:before="116"/>
        <w:ind w:left="1253" w:right="116" w:firstLine="0"/>
        <w:jc w:val="both"/>
        <w:rPr>
          <w:sz w:val="24"/>
        </w:rPr>
      </w:pPr>
      <w:r>
        <w:rPr>
          <w:b/>
          <w:color w:val="262526"/>
          <w:sz w:val="24"/>
        </w:rPr>
        <w:t>current application </w:t>
      </w:r>
      <w:r>
        <w:rPr>
          <w:color w:val="262526"/>
          <w:sz w:val="24"/>
        </w:rPr>
        <w:t>means any action taken or process initiated under the </w:t>
      </w:r>
      <w:r>
        <w:rPr>
          <w:i/>
          <w:color w:val="262526"/>
          <w:sz w:val="24"/>
        </w:rPr>
        <w:t>Rules </w:t>
      </w:r>
      <w:r>
        <w:rPr>
          <w:color w:val="262526"/>
          <w:sz w:val="24"/>
        </w:rPr>
        <w:t>which relies on or is referenced to the </w:t>
      </w:r>
      <w:r>
        <w:rPr>
          <w:i/>
          <w:color w:val="262526"/>
          <w:sz w:val="24"/>
        </w:rPr>
        <w:t>regulatory test </w:t>
      </w:r>
      <w:r>
        <w:rPr>
          <w:color w:val="262526"/>
          <w:sz w:val="24"/>
        </w:rPr>
        <w:t>and is not completed as at 1 August 2010.</w:t>
      </w:r>
    </w:p>
    <w:p>
      <w:pPr>
        <w:spacing w:before="116"/>
        <w:ind w:left="1253" w:right="0" w:firstLine="0"/>
        <w:jc w:val="both"/>
        <w:rPr>
          <w:sz w:val="24"/>
        </w:rPr>
      </w:pPr>
      <w:r>
        <w:rPr>
          <w:b/>
          <w:color w:val="262526"/>
          <w:sz w:val="24"/>
        </w:rPr>
        <w:t>initiated </w:t>
      </w:r>
      <w:r>
        <w:rPr>
          <w:color w:val="262526"/>
          <w:sz w:val="24"/>
        </w:rPr>
        <w:t>means:</w:t>
      </w:r>
    </w:p>
    <w:p>
      <w:pPr>
        <w:pStyle w:val="ListParagraph"/>
        <w:numPr>
          <w:ilvl w:val="3"/>
          <w:numId w:val="23"/>
        </w:numPr>
        <w:tabs>
          <w:tab w:pos="1821" w:val="left" w:leader="none"/>
        </w:tabs>
        <w:spacing w:line="249" w:lineRule="auto" w:before="182" w:after="0"/>
        <w:ind w:left="1820" w:right="112" w:hanging="567"/>
        <w:jc w:val="both"/>
        <w:rPr>
          <w:sz w:val="24"/>
        </w:rPr>
      </w:pPr>
      <w:r>
        <w:rPr>
          <w:color w:val="262526"/>
          <w:sz w:val="24"/>
        </w:rPr>
        <w:t>in respect of a </w:t>
      </w:r>
      <w:r>
        <w:rPr>
          <w:i/>
          <w:color w:val="262526"/>
          <w:sz w:val="24"/>
        </w:rPr>
        <w:t>new large transmission network asset </w:t>
      </w:r>
      <w:r>
        <w:rPr>
          <w:color w:val="262526"/>
          <w:sz w:val="24"/>
        </w:rPr>
        <w:t>(as defined under the </w:t>
      </w:r>
      <w:r>
        <w:rPr>
          <w:i/>
          <w:color w:val="262526"/>
          <w:sz w:val="24"/>
        </w:rPr>
        <w:t>Rules </w:t>
      </w:r>
      <w:r>
        <w:rPr>
          <w:color w:val="262526"/>
          <w:sz w:val="24"/>
        </w:rPr>
        <w:t>immediately prior to the commencement date), that an application notice</w:t>
      </w:r>
      <w:r>
        <w:rPr>
          <w:color w:val="262526"/>
          <w:spacing w:val="-8"/>
          <w:sz w:val="24"/>
        </w:rPr>
        <w:t> </w:t>
      </w:r>
      <w:r>
        <w:rPr>
          <w:color w:val="262526"/>
          <w:sz w:val="24"/>
        </w:rPr>
        <w:t>has</w:t>
      </w:r>
      <w:r>
        <w:rPr>
          <w:color w:val="262526"/>
          <w:spacing w:val="-7"/>
          <w:sz w:val="24"/>
        </w:rPr>
        <w:t> </w:t>
      </w:r>
      <w:r>
        <w:rPr>
          <w:color w:val="262526"/>
          <w:sz w:val="24"/>
        </w:rPr>
        <w:t>been</w:t>
      </w:r>
      <w:r>
        <w:rPr>
          <w:color w:val="262526"/>
          <w:spacing w:val="-7"/>
          <w:sz w:val="24"/>
        </w:rPr>
        <w:t> </w:t>
      </w:r>
      <w:r>
        <w:rPr>
          <w:color w:val="262526"/>
          <w:sz w:val="24"/>
        </w:rPr>
        <w:t>made</w:t>
      </w:r>
      <w:r>
        <w:rPr>
          <w:color w:val="262526"/>
          <w:spacing w:val="-6"/>
          <w:sz w:val="24"/>
        </w:rPr>
        <w:t> </w:t>
      </w:r>
      <w:r>
        <w:rPr>
          <w:color w:val="262526"/>
          <w:sz w:val="24"/>
        </w:rPr>
        <w:t>available</w:t>
      </w:r>
      <w:r>
        <w:rPr>
          <w:color w:val="262526"/>
          <w:spacing w:val="-7"/>
          <w:sz w:val="24"/>
        </w:rPr>
        <w:t> </w:t>
      </w:r>
      <w:r>
        <w:rPr>
          <w:color w:val="262526"/>
          <w:sz w:val="24"/>
        </w:rPr>
        <w:t>in</w:t>
      </w:r>
      <w:r>
        <w:rPr>
          <w:color w:val="262526"/>
          <w:spacing w:val="-6"/>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that</w:t>
      </w:r>
      <w:r>
        <w:rPr>
          <w:color w:val="262526"/>
          <w:spacing w:val="-7"/>
          <w:sz w:val="24"/>
        </w:rPr>
        <w:t> </w:t>
      </w:r>
      <w:r>
        <w:rPr>
          <w:color w:val="262526"/>
          <w:sz w:val="24"/>
        </w:rPr>
        <w:t>asset</w:t>
      </w:r>
      <w:r>
        <w:rPr>
          <w:color w:val="262526"/>
          <w:spacing w:val="-6"/>
          <w:sz w:val="24"/>
        </w:rPr>
        <w:t> </w:t>
      </w:r>
      <w:r>
        <w:rPr>
          <w:color w:val="262526"/>
          <w:sz w:val="24"/>
        </w:rPr>
        <w:t>in</w:t>
      </w:r>
      <w:r>
        <w:rPr>
          <w:color w:val="262526"/>
          <w:spacing w:val="-6"/>
          <w:sz w:val="24"/>
        </w:rPr>
        <w:t> </w:t>
      </w:r>
      <w:r>
        <w:rPr>
          <w:color w:val="262526"/>
          <w:sz w:val="24"/>
        </w:rPr>
        <w:t>accordance</w:t>
      </w:r>
      <w:r>
        <w:rPr>
          <w:color w:val="262526"/>
          <w:spacing w:val="-6"/>
          <w:sz w:val="24"/>
        </w:rPr>
        <w:t> </w:t>
      </w:r>
      <w:r>
        <w:rPr>
          <w:color w:val="262526"/>
          <w:sz w:val="24"/>
        </w:rPr>
        <w:t>with</w:t>
      </w:r>
      <w:r>
        <w:rPr>
          <w:color w:val="262526"/>
          <w:spacing w:val="-7"/>
          <w:sz w:val="24"/>
        </w:rPr>
        <w:t> </w:t>
      </w:r>
      <w:r>
        <w:rPr>
          <w:color w:val="262526"/>
          <w:sz w:val="24"/>
        </w:rPr>
        <w:t>the old clause 5.6.6(c);</w:t>
      </w:r>
    </w:p>
    <w:p>
      <w:pPr>
        <w:pStyle w:val="ListParagraph"/>
        <w:numPr>
          <w:ilvl w:val="3"/>
          <w:numId w:val="23"/>
        </w:numPr>
        <w:tabs>
          <w:tab w:pos="566" w:val="left" w:leader="none"/>
          <w:tab w:pos="567" w:val="left" w:leader="none"/>
        </w:tabs>
        <w:spacing w:line="240" w:lineRule="auto" w:before="174" w:after="0"/>
        <w:ind w:left="1820" w:right="115" w:hanging="1821"/>
        <w:jc w:val="right"/>
        <w:rPr>
          <w:sz w:val="24"/>
        </w:rPr>
      </w:pP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5"/>
          <w:sz w:val="24"/>
        </w:rPr>
        <w:t> </w:t>
      </w:r>
      <w:r>
        <w:rPr>
          <w:i/>
          <w:color w:val="262526"/>
          <w:sz w:val="24"/>
        </w:rPr>
        <w:t>new</w:t>
      </w:r>
      <w:r>
        <w:rPr>
          <w:i/>
          <w:color w:val="262526"/>
          <w:spacing w:val="15"/>
          <w:sz w:val="24"/>
        </w:rPr>
        <w:t> </w:t>
      </w:r>
      <w:r>
        <w:rPr>
          <w:i/>
          <w:color w:val="262526"/>
          <w:sz w:val="24"/>
        </w:rPr>
        <w:t>small</w:t>
      </w:r>
      <w:r>
        <w:rPr>
          <w:i/>
          <w:color w:val="262526"/>
          <w:spacing w:val="15"/>
          <w:sz w:val="24"/>
        </w:rPr>
        <w:t> </w:t>
      </w:r>
      <w:r>
        <w:rPr>
          <w:i/>
          <w:color w:val="262526"/>
          <w:sz w:val="24"/>
        </w:rPr>
        <w:t>transmission</w:t>
      </w:r>
      <w:r>
        <w:rPr>
          <w:i/>
          <w:color w:val="262526"/>
          <w:spacing w:val="15"/>
          <w:sz w:val="24"/>
        </w:rPr>
        <w:t> </w:t>
      </w:r>
      <w:r>
        <w:rPr>
          <w:i/>
          <w:color w:val="262526"/>
          <w:sz w:val="24"/>
        </w:rPr>
        <w:t>network</w:t>
      </w:r>
      <w:r>
        <w:rPr>
          <w:i/>
          <w:color w:val="262526"/>
          <w:spacing w:val="14"/>
          <w:sz w:val="24"/>
        </w:rPr>
        <w:t> </w:t>
      </w:r>
      <w:r>
        <w:rPr>
          <w:i/>
          <w:color w:val="262526"/>
          <w:sz w:val="24"/>
        </w:rPr>
        <w:t>asset</w:t>
      </w:r>
      <w:r>
        <w:rPr>
          <w:i/>
          <w:color w:val="262526"/>
          <w:spacing w:val="15"/>
          <w:sz w:val="24"/>
        </w:rPr>
        <w:t> </w:t>
      </w:r>
      <w:r>
        <w:rPr>
          <w:color w:val="262526"/>
          <w:sz w:val="24"/>
        </w:rPr>
        <w:t>(as</w:t>
      </w:r>
      <w:r>
        <w:rPr>
          <w:color w:val="262526"/>
          <w:spacing w:val="15"/>
          <w:sz w:val="24"/>
        </w:rPr>
        <w:t> </w:t>
      </w:r>
      <w:r>
        <w:rPr>
          <w:color w:val="262526"/>
          <w:sz w:val="24"/>
        </w:rPr>
        <w:t>defined</w:t>
      </w:r>
      <w:r>
        <w:rPr>
          <w:color w:val="262526"/>
          <w:spacing w:val="15"/>
          <w:sz w:val="24"/>
        </w:rPr>
        <w:t> </w:t>
      </w:r>
      <w:r>
        <w:rPr>
          <w:color w:val="262526"/>
          <w:sz w:val="24"/>
        </w:rPr>
        <w:t>under</w:t>
      </w:r>
      <w:r>
        <w:rPr>
          <w:color w:val="262526"/>
          <w:spacing w:val="15"/>
          <w:sz w:val="24"/>
        </w:rPr>
        <w:t> </w:t>
      </w:r>
      <w:r>
        <w:rPr>
          <w:color w:val="262526"/>
          <w:sz w:val="24"/>
        </w:rPr>
        <w:t>the</w:t>
      </w:r>
    </w:p>
    <w:p>
      <w:pPr>
        <w:pStyle w:val="BodyText"/>
        <w:spacing w:before="12"/>
        <w:ind w:left="0" w:right="114" w:firstLine="0"/>
        <w:jc w:val="right"/>
      </w:pPr>
      <w:r>
        <w:rPr>
          <w:i/>
          <w:color w:val="262526"/>
        </w:rPr>
        <w:t>Rules</w:t>
      </w:r>
      <w:r>
        <w:rPr>
          <w:i/>
          <w:color w:val="262526"/>
          <w:spacing w:val="19"/>
        </w:rPr>
        <w:t> </w:t>
      </w:r>
      <w:r>
        <w:rPr>
          <w:color w:val="262526"/>
        </w:rPr>
        <w:t>immediately</w:t>
      </w:r>
      <w:r>
        <w:rPr>
          <w:color w:val="262526"/>
          <w:spacing w:val="20"/>
        </w:rPr>
        <w:t> </w:t>
      </w:r>
      <w:r>
        <w:rPr>
          <w:color w:val="262526"/>
        </w:rPr>
        <w:t>prior</w:t>
      </w:r>
      <w:r>
        <w:rPr>
          <w:color w:val="262526"/>
          <w:spacing w:val="19"/>
        </w:rPr>
        <w:t> </w:t>
      </w:r>
      <w:r>
        <w:rPr>
          <w:color w:val="262526"/>
        </w:rPr>
        <w:t>to</w:t>
      </w:r>
      <w:r>
        <w:rPr>
          <w:color w:val="262526"/>
          <w:spacing w:val="20"/>
        </w:rPr>
        <w:t> </w:t>
      </w:r>
      <w:r>
        <w:rPr>
          <w:color w:val="262526"/>
        </w:rPr>
        <w:t>the</w:t>
      </w:r>
      <w:r>
        <w:rPr>
          <w:color w:val="262526"/>
          <w:spacing w:val="21"/>
        </w:rPr>
        <w:t> </w:t>
      </w:r>
      <w:r>
        <w:rPr>
          <w:color w:val="262526"/>
        </w:rPr>
        <w:t>commencement</w:t>
      </w:r>
      <w:r>
        <w:rPr>
          <w:color w:val="262526"/>
          <w:spacing w:val="20"/>
        </w:rPr>
        <w:t> </w:t>
      </w:r>
      <w:r>
        <w:rPr>
          <w:color w:val="262526"/>
        </w:rPr>
        <w:t>date),</w:t>
      </w:r>
      <w:r>
        <w:rPr>
          <w:color w:val="262526"/>
          <w:spacing w:val="19"/>
        </w:rPr>
        <w:t> </w:t>
      </w:r>
      <w:r>
        <w:rPr>
          <w:color w:val="262526"/>
        </w:rPr>
        <w:t>that</w:t>
      </w:r>
      <w:r>
        <w:rPr>
          <w:color w:val="262526"/>
          <w:spacing w:val="20"/>
        </w:rPr>
        <w:t> </w:t>
      </w:r>
      <w:r>
        <w:rPr>
          <w:color w:val="262526"/>
        </w:rPr>
        <w:t>consultation</w:t>
      </w:r>
      <w:r>
        <w:rPr>
          <w:color w:val="262526"/>
          <w:spacing w:val="21"/>
        </w:rPr>
        <w:t> </w:t>
      </w:r>
      <w:r>
        <w:rPr>
          <w:color w:val="262526"/>
        </w:rPr>
        <w:t>has</w:t>
      </w:r>
    </w:p>
    <w:p>
      <w:pPr>
        <w:spacing w:after="0"/>
        <w:jc w:val="right"/>
        <w:sectPr>
          <w:pgSz w:w="11910" w:h="16840"/>
          <w:pgMar w:header="642" w:footer="697" w:top="1160" w:bottom="880" w:left="1320" w:right="1320"/>
        </w:sectPr>
      </w:pPr>
    </w:p>
    <w:p>
      <w:pPr>
        <w:pStyle w:val="BodyText"/>
        <w:spacing w:line="249" w:lineRule="auto" w:before="124"/>
        <w:ind w:right="115" w:firstLine="0"/>
      </w:pPr>
      <w:bookmarkStart w:name="11.29.2   Period when Amending Rule appl" w:id="201"/>
      <w:bookmarkEnd w:id="201"/>
      <w:r>
        <w:rPr/>
      </w:r>
      <w:r>
        <w:rPr>
          <w:color w:val="262526"/>
        </w:rPr>
        <w:t>already</w:t>
      </w:r>
      <w:r>
        <w:rPr>
          <w:color w:val="262526"/>
          <w:spacing w:val="-5"/>
        </w:rPr>
        <w:t> </w:t>
      </w:r>
      <w:r>
        <w:rPr>
          <w:color w:val="262526"/>
        </w:rPr>
        <w:t>commenced</w:t>
      </w:r>
      <w:r>
        <w:rPr>
          <w:color w:val="262526"/>
          <w:spacing w:val="-4"/>
        </w:rPr>
        <w:t> </w:t>
      </w:r>
      <w:r>
        <w:rPr>
          <w:color w:val="262526"/>
        </w:rPr>
        <w:t>in</w:t>
      </w:r>
      <w:r>
        <w:rPr>
          <w:color w:val="262526"/>
          <w:spacing w:val="-4"/>
        </w:rPr>
        <w:t> </w:t>
      </w:r>
      <w:r>
        <w:rPr>
          <w:color w:val="262526"/>
        </w:rPr>
        <w:t>respect</w:t>
      </w:r>
      <w:r>
        <w:rPr>
          <w:color w:val="262526"/>
          <w:spacing w:val="-4"/>
        </w:rPr>
        <w:t> </w:t>
      </w:r>
      <w:r>
        <w:rPr>
          <w:color w:val="262526"/>
        </w:rPr>
        <w:t>of</w:t>
      </w:r>
      <w:r>
        <w:rPr>
          <w:color w:val="262526"/>
          <w:spacing w:val="-5"/>
        </w:rPr>
        <w:t> </w:t>
      </w:r>
      <w:r>
        <w:rPr>
          <w:color w:val="262526"/>
        </w:rPr>
        <w:t>that</w:t>
      </w:r>
      <w:r>
        <w:rPr>
          <w:color w:val="262526"/>
          <w:spacing w:val="-4"/>
        </w:rPr>
        <w:t> </w:t>
      </w:r>
      <w:r>
        <w:rPr>
          <w:color w:val="262526"/>
        </w:rPr>
        <w:t>asset</w:t>
      </w:r>
      <w:r>
        <w:rPr>
          <w:color w:val="262526"/>
          <w:spacing w:val="-4"/>
        </w:rPr>
        <w:t> </w:t>
      </w:r>
      <w:r>
        <w:rPr>
          <w:color w:val="262526"/>
        </w:rPr>
        <w:t>in</w:t>
      </w:r>
      <w:r>
        <w:rPr>
          <w:color w:val="262526"/>
          <w:spacing w:val="-4"/>
        </w:rPr>
        <w:t> </w:t>
      </w:r>
      <w:r>
        <w:rPr>
          <w:color w:val="262526"/>
        </w:rPr>
        <w:t>accordance</w:t>
      </w:r>
      <w:r>
        <w:rPr>
          <w:color w:val="262526"/>
          <w:spacing w:val="-5"/>
        </w:rPr>
        <w:t> </w:t>
      </w:r>
      <w:r>
        <w:rPr>
          <w:color w:val="262526"/>
        </w:rPr>
        <w:t>with</w:t>
      </w:r>
      <w:r>
        <w:rPr>
          <w:color w:val="262526"/>
          <w:spacing w:val="-4"/>
        </w:rPr>
        <w:t> </w:t>
      </w:r>
      <w:r>
        <w:rPr>
          <w:color w:val="262526"/>
        </w:rPr>
        <w:t>the</w:t>
      </w:r>
      <w:r>
        <w:rPr>
          <w:color w:val="262526"/>
          <w:spacing w:val="-4"/>
        </w:rPr>
        <w:t> </w:t>
      </w:r>
      <w:r>
        <w:rPr>
          <w:color w:val="262526"/>
        </w:rPr>
        <w:t>old</w:t>
      </w:r>
      <w:r>
        <w:rPr>
          <w:color w:val="262526"/>
          <w:spacing w:val="-4"/>
        </w:rPr>
        <w:t> </w:t>
      </w:r>
      <w:r>
        <w:rPr>
          <w:color w:val="262526"/>
        </w:rPr>
        <w:t>clause 5.6.6A(a).</w:t>
      </w:r>
    </w:p>
    <w:p>
      <w:pPr>
        <w:spacing w:line="249" w:lineRule="auto" w:before="115"/>
        <w:ind w:left="1253" w:right="119" w:firstLine="0"/>
        <w:jc w:val="both"/>
        <w:rPr>
          <w:sz w:val="24"/>
        </w:rPr>
      </w:pPr>
      <w:r>
        <w:rPr>
          <w:b/>
          <w:color w:val="262526"/>
          <w:sz w:val="24"/>
        </w:rPr>
        <w:t>new</w:t>
      </w:r>
      <w:r>
        <w:rPr>
          <w:b/>
          <w:color w:val="262526"/>
          <w:spacing w:val="-18"/>
          <w:sz w:val="24"/>
        </w:rPr>
        <w:t> </w:t>
      </w:r>
      <w:r>
        <w:rPr>
          <w:b/>
          <w:color w:val="262526"/>
          <w:sz w:val="24"/>
        </w:rPr>
        <w:t>clauses</w:t>
      </w:r>
      <w:r>
        <w:rPr>
          <w:b/>
          <w:color w:val="262526"/>
          <w:spacing w:val="-16"/>
          <w:sz w:val="24"/>
        </w:rPr>
        <w:t> </w:t>
      </w:r>
      <w:r>
        <w:rPr>
          <w:b/>
          <w:color w:val="262526"/>
          <w:spacing w:val="-3"/>
          <w:sz w:val="24"/>
        </w:rPr>
        <w:t>5.6.5B-E</w:t>
      </w:r>
      <w:r>
        <w:rPr>
          <w:b/>
          <w:color w:val="262526"/>
          <w:spacing w:val="-17"/>
          <w:sz w:val="24"/>
        </w:rPr>
        <w:t> </w:t>
      </w:r>
      <w:r>
        <w:rPr>
          <w:color w:val="262526"/>
          <w:sz w:val="24"/>
        </w:rPr>
        <w:t>means</w:t>
      </w:r>
      <w:r>
        <w:rPr>
          <w:color w:val="262526"/>
          <w:spacing w:val="-16"/>
          <w:sz w:val="24"/>
        </w:rPr>
        <w:t> </w:t>
      </w:r>
      <w:r>
        <w:rPr>
          <w:color w:val="262526"/>
          <w:sz w:val="24"/>
        </w:rPr>
        <w:t>clauses</w:t>
      </w:r>
      <w:r>
        <w:rPr>
          <w:color w:val="262526"/>
          <w:spacing w:val="-16"/>
          <w:sz w:val="24"/>
        </w:rPr>
        <w:t> </w:t>
      </w:r>
      <w:r>
        <w:rPr>
          <w:color w:val="262526"/>
          <w:spacing w:val="-3"/>
          <w:sz w:val="24"/>
        </w:rPr>
        <w:t>5.6.5B-E</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z w:val="24"/>
        </w:rPr>
        <w:t>Rules</w:t>
      </w:r>
      <w:r>
        <w:rPr>
          <w:i/>
          <w:color w:val="262526"/>
          <w:spacing w:val="-17"/>
          <w:sz w:val="24"/>
        </w:rPr>
        <w:t> </w:t>
      </w:r>
      <w:r>
        <w:rPr>
          <w:color w:val="262526"/>
          <w:sz w:val="24"/>
        </w:rPr>
        <w:t>after</w:t>
      </w:r>
      <w:r>
        <w:rPr>
          <w:color w:val="262526"/>
          <w:spacing w:val="-16"/>
          <w:sz w:val="24"/>
        </w:rPr>
        <w:t> </w:t>
      </w:r>
      <w:r>
        <w:rPr>
          <w:color w:val="262526"/>
          <w:sz w:val="24"/>
        </w:rPr>
        <w:t>the</w:t>
      </w:r>
      <w:r>
        <w:rPr>
          <w:color w:val="262526"/>
          <w:spacing w:val="-16"/>
          <w:sz w:val="24"/>
        </w:rPr>
        <w:t> </w:t>
      </w:r>
      <w:r>
        <w:rPr>
          <w:color w:val="262526"/>
          <w:spacing w:val="-2"/>
          <w:sz w:val="24"/>
        </w:rPr>
        <w:t>commencement </w:t>
      </w:r>
      <w:r>
        <w:rPr>
          <w:color w:val="262526"/>
          <w:sz w:val="24"/>
        </w:rPr>
        <w:t>date.</w:t>
      </w:r>
    </w:p>
    <w:p>
      <w:pPr>
        <w:pStyle w:val="BodyText"/>
        <w:spacing w:line="249" w:lineRule="auto" w:before="116"/>
        <w:ind w:left="1253" w:right="117" w:firstLine="0"/>
      </w:pPr>
      <w:r>
        <w:rPr>
          <w:b/>
          <w:color w:val="262526"/>
        </w:rPr>
        <w:t>old</w:t>
      </w:r>
      <w:r>
        <w:rPr>
          <w:b/>
          <w:color w:val="262526"/>
          <w:spacing w:val="-10"/>
        </w:rPr>
        <w:t> </w:t>
      </w:r>
      <w:r>
        <w:rPr>
          <w:b/>
          <w:color w:val="262526"/>
        </w:rPr>
        <w:t>clause</w:t>
      </w:r>
      <w:r>
        <w:rPr>
          <w:b/>
          <w:color w:val="262526"/>
          <w:spacing w:val="-9"/>
        </w:rPr>
        <w:t> </w:t>
      </w:r>
      <w:r>
        <w:rPr>
          <w:b/>
          <w:color w:val="262526"/>
        </w:rPr>
        <w:t>5.6.2A(b)(5)</w:t>
      </w:r>
      <w:r>
        <w:rPr>
          <w:b/>
          <w:color w:val="262526"/>
          <w:spacing w:val="-10"/>
        </w:rPr>
        <w:t> </w:t>
      </w:r>
      <w:r>
        <w:rPr>
          <w:color w:val="262526"/>
        </w:rPr>
        <w:t>means</w:t>
      </w:r>
      <w:r>
        <w:rPr>
          <w:color w:val="262526"/>
          <w:spacing w:val="-9"/>
        </w:rPr>
        <w:t> </w:t>
      </w:r>
      <w:r>
        <w:rPr>
          <w:color w:val="262526"/>
        </w:rPr>
        <w:t>clause</w:t>
      </w:r>
      <w:r>
        <w:rPr>
          <w:color w:val="262526"/>
          <w:spacing w:val="-9"/>
        </w:rPr>
        <w:t> </w:t>
      </w:r>
      <w:r>
        <w:rPr>
          <w:color w:val="262526"/>
        </w:rPr>
        <w:t>5.6.2A(b)(5)</w:t>
      </w:r>
      <w:r>
        <w:rPr>
          <w:color w:val="262526"/>
          <w:spacing w:val="-9"/>
        </w:rPr>
        <w:t> </w:t>
      </w:r>
      <w:r>
        <w:rPr>
          <w:color w:val="262526"/>
        </w:rPr>
        <w:t>of</w:t>
      </w:r>
      <w:r>
        <w:rPr>
          <w:color w:val="262526"/>
          <w:spacing w:val="-9"/>
        </w:rPr>
        <w:t> </w:t>
      </w:r>
      <w:r>
        <w:rPr>
          <w:color w:val="262526"/>
        </w:rPr>
        <w:t>the</w:t>
      </w:r>
      <w:r>
        <w:rPr>
          <w:color w:val="262526"/>
          <w:spacing w:val="-10"/>
        </w:rPr>
        <w:t> </w:t>
      </w:r>
      <w:r>
        <w:rPr>
          <w:i/>
          <w:color w:val="262526"/>
        </w:rPr>
        <w:t>Rules</w:t>
      </w:r>
      <w:r>
        <w:rPr>
          <w:i/>
          <w:color w:val="262526"/>
          <w:spacing w:val="-10"/>
        </w:rPr>
        <w:t> </w:t>
      </w:r>
      <w:r>
        <w:rPr>
          <w:color w:val="262526"/>
        </w:rPr>
        <w:t>(and</w:t>
      </w:r>
      <w:r>
        <w:rPr>
          <w:color w:val="262526"/>
          <w:spacing w:val="-9"/>
        </w:rPr>
        <w:t> </w:t>
      </w:r>
      <w:r>
        <w:rPr>
          <w:color w:val="262526"/>
        </w:rPr>
        <w:t>all</w:t>
      </w:r>
      <w:r>
        <w:rPr>
          <w:color w:val="262526"/>
          <w:spacing w:val="-9"/>
        </w:rPr>
        <w:t> </w:t>
      </w:r>
      <w:r>
        <w:rPr>
          <w:color w:val="262526"/>
        </w:rPr>
        <w:t>definitions in,</w:t>
      </w:r>
      <w:r>
        <w:rPr>
          <w:color w:val="262526"/>
          <w:spacing w:val="-19"/>
        </w:rPr>
        <w:t> </w:t>
      </w:r>
      <w:r>
        <w:rPr>
          <w:color w:val="262526"/>
        </w:rPr>
        <w:t>and</w:t>
      </w:r>
      <w:r>
        <w:rPr>
          <w:color w:val="262526"/>
          <w:spacing w:val="-18"/>
        </w:rPr>
        <w:t> </w:t>
      </w:r>
      <w:r>
        <w:rPr>
          <w:color w:val="262526"/>
        </w:rPr>
        <w:t>relevant</w:t>
      </w:r>
      <w:r>
        <w:rPr>
          <w:color w:val="262526"/>
          <w:spacing w:val="-19"/>
        </w:rPr>
        <w:t> </w:t>
      </w:r>
      <w:r>
        <w:rPr>
          <w:color w:val="262526"/>
        </w:rPr>
        <w:t>provisions</w:t>
      </w:r>
      <w:r>
        <w:rPr>
          <w:color w:val="262526"/>
          <w:spacing w:val="-18"/>
        </w:rPr>
        <w:t> </w:t>
      </w:r>
      <w:r>
        <w:rPr>
          <w:color w:val="262526"/>
        </w:rPr>
        <w:t>of,</w:t>
      </w:r>
      <w:r>
        <w:rPr>
          <w:color w:val="262526"/>
          <w:spacing w:val="-18"/>
        </w:rPr>
        <w:t> </w:t>
      </w:r>
      <w:r>
        <w:rPr>
          <w:color w:val="262526"/>
        </w:rPr>
        <w:t>the</w:t>
      </w:r>
      <w:r>
        <w:rPr>
          <w:color w:val="262526"/>
          <w:spacing w:val="-20"/>
        </w:rPr>
        <w:t> </w:t>
      </w:r>
      <w:r>
        <w:rPr>
          <w:i/>
          <w:color w:val="262526"/>
        </w:rPr>
        <w:t>Rules</w:t>
      </w:r>
      <w:r>
        <w:rPr>
          <w:i/>
          <w:color w:val="262526"/>
          <w:spacing w:val="-18"/>
        </w:rPr>
        <w:t> </w:t>
      </w:r>
      <w:r>
        <w:rPr>
          <w:color w:val="262526"/>
        </w:rPr>
        <w:t>amended</w:t>
      </w:r>
      <w:r>
        <w:rPr>
          <w:color w:val="262526"/>
          <w:spacing w:val="-18"/>
        </w:rPr>
        <w:t> </w:t>
      </w:r>
      <w:r>
        <w:rPr>
          <w:color w:val="262526"/>
        </w:rPr>
        <w:t>by</w:t>
      </w:r>
      <w:r>
        <w:rPr>
          <w:color w:val="262526"/>
          <w:spacing w:val="-19"/>
        </w:rPr>
        <w:t> </w:t>
      </w:r>
      <w:r>
        <w:rPr>
          <w:color w:val="262526"/>
        </w:rPr>
        <w:t>the</w:t>
      </w:r>
      <w:r>
        <w:rPr>
          <w:color w:val="262526"/>
          <w:spacing w:val="-29"/>
        </w:rPr>
        <w:t> </w:t>
      </w:r>
      <w:r>
        <w:rPr>
          <w:color w:val="262526"/>
        </w:rPr>
        <w:t>Amending</w:t>
      </w:r>
      <w:r>
        <w:rPr>
          <w:color w:val="262526"/>
          <w:spacing w:val="-18"/>
        </w:rPr>
        <w:t> </w:t>
      </w:r>
      <w:r>
        <w:rPr>
          <w:color w:val="262526"/>
        </w:rPr>
        <w:t>Rule)</w:t>
      </w:r>
      <w:r>
        <w:rPr>
          <w:color w:val="262526"/>
          <w:spacing w:val="-19"/>
        </w:rPr>
        <w:t> </w:t>
      </w:r>
      <w:r>
        <w:rPr>
          <w:color w:val="262526"/>
        </w:rPr>
        <w:t>as</w:t>
      </w:r>
      <w:r>
        <w:rPr>
          <w:color w:val="262526"/>
          <w:spacing w:val="-18"/>
        </w:rPr>
        <w:t> </w:t>
      </w:r>
      <w:r>
        <w:rPr>
          <w:color w:val="262526"/>
        </w:rPr>
        <w:t>in</w:t>
      </w:r>
      <w:r>
        <w:rPr>
          <w:color w:val="262526"/>
          <w:spacing w:val="-18"/>
        </w:rPr>
        <w:t> </w:t>
      </w:r>
      <w:r>
        <w:rPr>
          <w:color w:val="262526"/>
        </w:rPr>
        <w:t>force immediately before the commencement date.</w:t>
      </w:r>
    </w:p>
    <w:p>
      <w:pPr>
        <w:pStyle w:val="BodyText"/>
        <w:spacing w:line="249" w:lineRule="auto" w:before="116"/>
        <w:ind w:left="1253" w:right="115" w:firstLine="0"/>
      </w:pPr>
      <w:r>
        <w:rPr>
          <w:b/>
          <w:color w:val="262526"/>
        </w:rPr>
        <w:t>old clause 5.6.5A </w:t>
      </w:r>
      <w:r>
        <w:rPr>
          <w:color w:val="262526"/>
        </w:rPr>
        <w:t>means clause 5.6.5A of the </w:t>
      </w:r>
      <w:r>
        <w:rPr>
          <w:i/>
          <w:color w:val="262526"/>
        </w:rPr>
        <w:t>Rules </w:t>
      </w:r>
      <w:r>
        <w:rPr>
          <w:color w:val="262526"/>
        </w:rPr>
        <w:t>(and all definitions in, </w:t>
      </w:r>
      <w:r>
        <w:rPr>
          <w:color w:val="262526"/>
          <w:spacing w:val="2"/>
        </w:rPr>
        <w:t>and </w:t>
      </w:r>
      <w:r>
        <w:rPr>
          <w:color w:val="262526"/>
        </w:rPr>
        <w:t>relevant provisions of, the </w:t>
      </w:r>
      <w:r>
        <w:rPr>
          <w:i/>
          <w:color w:val="262526"/>
        </w:rPr>
        <w:t>Rules </w:t>
      </w:r>
      <w:r>
        <w:rPr>
          <w:color w:val="262526"/>
        </w:rPr>
        <w:t>amended by the Amending Rule) as in force immediately before the commencement date.</w:t>
      </w:r>
    </w:p>
    <w:p>
      <w:pPr>
        <w:pStyle w:val="BodyText"/>
        <w:spacing w:line="249" w:lineRule="auto" w:before="116"/>
        <w:ind w:left="1253" w:right="117" w:firstLine="0"/>
      </w:pPr>
      <w:r>
        <w:rPr>
          <w:b/>
          <w:color w:val="262526"/>
        </w:rPr>
        <w:t>old</w:t>
      </w:r>
      <w:r>
        <w:rPr>
          <w:b/>
          <w:color w:val="262526"/>
          <w:spacing w:val="-14"/>
        </w:rPr>
        <w:t> </w:t>
      </w:r>
      <w:r>
        <w:rPr>
          <w:b/>
          <w:color w:val="262526"/>
        </w:rPr>
        <w:t>clause</w:t>
      </w:r>
      <w:r>
        <w:rPr>
          <w:b/>
          <w:color w:val="262526"/>
          <w:spacing w:val="-14"/>
        </w:rPr>
        <w:t> </w:t>
      </w:r>
      <w:r>
        <w:rPr>
          <w:b/>
          <w:color w:val="262526"/>
        </w:rPr>
        <w:t>5.6.6</w:t>
      </w:r>
      <w:r>
        <w:rPr>
          <w:b/>
          <w:color w:val="262526"/>
          <w:spacing w:val="-14"/>
        </w:rPr>
        <w:t> </w:t>
      </w:r>
      <w:r>
        <w:rPr>
          <w:color w:val="262526"/>
        </w:rPr>
        <w:t>means</w:t>
      </w:r>
      <w:r>
        <w:rPr>
          <w:color w:val="262526"/>
          <w:spacing w:val="-14"/>
        </w:rPr>
        <w:t> </w:t>
      </w:r>
      <w:r>
        <w:rPr>
          <w:color w:val="262526"/>
        </w:rPr>
        <w:t>clause</w:t>
      </w:r>
      <w:r>
        <w:rPr>
          <w:color w:val="262526"/>
          <w:spacing w:val="-14"/>
        </w:rPr>
        <w:t> </w:t>
      </w:r>
      <w:r>
        <w:rPr>
          <w:color w:val="262526"/>
        </w:rPr>
        <w:t>5.6.6</w:t>
      </w:r>
      <w:r>
        <w:rPr>
          <w:color w:val="262526"/>
          <w:spacing w:val="-14"/>
        </w:rPr>
        <w:t> </w:t>
      </w:r>
      <w:r>
        <w:rPr>
          <w:color w:val="262526"/>
        </w:rPr>
        <w:t>of</w:t>
      </w:r>
      <w:r>
        <w:rPr>
          <w:color w:val="262526"/>
          <w:spacing w:val="-13"/>
        </w:rPr>
        <w:t> </w:t>
      </w:r>
      <w:r>
        <w:rPr>
          <w:color w:val="262526"/>
        </w:rPr>
        <w:t>the</w:t>
      </w:r>
      <w:r>
        <w:rPr>
          <w:color w:val="262526"/>
          <w:spacing w:val="-15"/>
        </w:rPr>
        <w:t> </w:t>
      </w:r>
      <w:r>
        <w:rPr>
          <w:i/>
          <w:color w:val="262526"/>
        </w:rPr>
        <w:t>Rules</w:t>
      </w:r>
      <w:r>
        <w:rPr>
          <w:i/>
          <w:color w:val="262526"/>
          <w:spacing w:val="-14"/>
        </w:rPr>
        <w:t> </w:t>
      </w:r>
      <w:r>
        <w:rPr>
          <w:color w:val="262526"/>
        </w:rPr>
        <w:t>(and</w:t>
      </w:r>
      <w:r>
        <w:rPr>
          <w:color w:val="262526"/>
          <w:spacing w:val="-14"/>
        </w:rPr>
        <w:t> </w:t>
      </w:r>
      <w:r>
        <w:rPr>
          <w:color w:val="262526"/>
        </w:rPr>
        <w:t>all</w:t>
      </w:r>
      <w:r>
        <w:rPr>
          <w:color w:val="262526"/>
          <w:spacing w:val="-14"/>
        </w:rPr>
        <w:t> </w:t>
      </w:r>
      <w:r>
        <w:rPr>
          <w:color w:val="262526"/>
        </w:rPr>
        <w:t>definitions</w:t>
      </w:r>
      <w:r>
        <w:rPr>
          <w:color w:val="262526"/>
          <w:spacing w:val="-14"/>
        </w:rPr>
        <w:t> </w:t>
      </w:r>
      <w:r>
        <w:rPr>
          <w:color w:val="262526"/>
        </w:rPr>
        <w:t>in,</w:t>
      </w:r>
      <w:r>
        <w:rPr>
          <w:color w:val="262526"/>
          <w:spacing w:val="-13"/>
        </w:rPr>
        <w:t> </w:t>
      </w:r>
      <w:r>
        <w:rPr>
          <w:color w:val="262526"/>
        </w:rPr>
        <w:t>and</w:t>
      </w:r>
      <w:r>
        <w:rPr>
          <w:color w:val="262526"/>
          <w:spacing w:val="-14"/>
        </w:rPr>
        <w:t> </w:t>
      </w:r>
      <w:r>
        <w:rPr>
          <w:color w:val="262526"/>
        </w:rPr>
        <w:t>relevant provisions of, the </w:t>
      </w:r>
      <w:r>
        <w:rPr>
          <w:i/>
          <w:color w:val="262526"/>
        </w:rPr>
        <w:t>Rules </w:t>
      </w:r>
      <w:r>
        <w:rPr>
          <w:color w:val="262526"/>
        </w:rPr>
        <w:t>amended by the Amending Rule) as in force immediately before the commencement date.</w:t>
      </w:r>
    </w:p>
    <w:p>
      <w:pPr>
        <w:pStyle w:val="BodyText"/>
        <w:spacing w:line="249" w:lineRule="auto" w:before="117"/>
        <w:ind w:left="1253" w:right="115" w:firstLine="0"/>
      </w:pPr>
      <w:r>
        <w:rPr>
          <w:b/>
          <w:color w:val="262526"/>
        </w:rPr>
        <w:t>old clause 5.6.6A </w:t>
      </w:r>
      <w:r>
        <w:rPr>
          <w:color w:val="262526"/>
        </w:rPr>
        <w:t>means clause 5.6.6A of the </w:t>
      </w:r>
      <w:r>
        <w:rPr>
          <w:i/>
          <w:color w:val="262526"/>
        </w:rPr>
        <w:t>Rules </w:t>
      </w:r>
      <w:r>
        <w:rPr>
          <w:color w:val="262526"/>
        </w:rPr>
        <w:t>(and all definitions in, and relevant provisions of, the </w:t>
      </w:r>
      <w:r>
        <w:rPr>
          <w:i/>
          <w:color w:val="262526"/>
        </w:rPr>
        <w:t>Rules </w:t>
      </w:r>
      <w:r>
        <w:rPr>
          <w:color w:val="262526"/>
        </w:rPr>
        <w:t>amended by the Amending Rule) as in force immediately before the commencement date.</w:t>
      </w:r>
    </w:p>
    <w:p>
      <w:pPr>
        <w:pStyle w:val="Heading3"/>
        <w:numPr>
          <w:ilvl w:val="2"/>
          <w:numId w:val="23"/>
        </w:numPr>
        <w:tabs>
          <w:tab w:pos="1253" w:val="left" w:leader="none"/>
          <w:tab w:pos="1254" w:val="left" w:leader="none"/>
        </w:tabs>
        <w:spacing w:line="240" w:lineRule="auto" w:before="236" w:after="0"/>
        <w:ind w:left="1253" w:right="0" w:hanging="1134"/>
        <w:jc w:val="left"/>
        <w:rPr>
          <w:color w:val="262526"/>
        </w:rPr>
      </w:pPr>
      <w:r>
        <w:rPr>
          <w:color w:val="262526"/>
        </w:rPr>
        <w:t>Period when Amending Rule applies to transmission</w:t>
      </w:r>
      <w:r>
        <w:rPr>
          <w:color w:val="262526"/>
          <w:spacing w:val="-19"/>
        </w:rPr>
        <w:t> </w:t>
      </w:r>
      <w:r>
        <w:rPr>
          <w:color w:val="262526"/>
        </w:rPr>
        <w:t>investment</w:t>
      </w:r>
    </w:p>
    <w:p>
      <w:pPr>
        <w:pStyle w:val="ListParagraph"/>
        <w:numPr>
          <w:ilvl w:val="3"/>
          <w:numId w:val="23"/>
        </w:numPr>
        <w:tabs>
          <w:tab w:pos="1820" w:val="left" w:leader="none"/>
          <w:tab w:pos="1821" w:val="left" w:leader="none"/>
        </w:tabs>
        <w:spacing w:line="240" w:lineRule="auto" w:before="175" w:after="0"/>
        <w:ind w:left="1820" w:right="0" w:hanging="568"/>
        <w:jc w:val="left"/>
        <w:rPr>
          <w:sz w:val="24"/>
        </w:rPr>
      </w:pPr>
      <w:r>
        <w:rPr>
          <w:color w:val="262526"/>
          <w:sz w:val="24"/>
        </w:rPr>
        <w:t>For the period from the commencement date to 1 August</w:t>
      </w:r>
      <w:r>
        <w:rPr>
          <w:color w:val="262526"/>
          <w:spacing w:val="-19"/>
          <w:sz w:val="24"/>
        </w:rPr>
        <w:t> </w:t>
      </w:r>
      <w:r>
        <w:rPr>
          <w:color w:val="262526"/>
          <w:sz w:val="24"/>
        </w:rPr>
        <w:t>2010:</w:t>
      </w:r>
    </w:p>
    <w:p>
      <w:pPr>
        <w:pStyle w:val="ListParagraph"/>
        <w:numPr>
          <w:ilvl w:val="4"/>
          <w:numId w:val="23"/>
        </w:numPr>
        <w:tabs>
          <w:tab w:pos="2388" w:val="left" w:leader="none"/>
        </w:tabs>
        <w:spacing w:line="249" w:lineRule="auto" w:before="183" w:after="0"/>
        <w:ind w:left="2387" w:right="113" w:hanging="567"/>
        <w:jc w:val="both"/>
        <w:rPr>
          <w:sz w:val="24"/>
        </w:rPr>
      </w:pPr>
      <w:r>
        <w:rPr>
          <w:color w:val="262526"/>
          <w:sz w:val="24"/>
        </w:rPr>
        <w:t>new clauses 5.6.5B-E have no effect in respect of </w:t>
      </w:r>
      <w:r>
        <w:rPr>
          <w:i/>
          <w:color w:val="262526"/>
          <w:spacing w:val="2"/>
          <w:sz w:val="24"/>
        </w:rPr>
        <w:t>transmission </w:t>
      </w:r>
      <w:r>
        <w:rPr>
          <w:i/>
          <w:color w:val="262526"/>
          <w:sz w:val="24"/>
        </w:rPr>
        <w:t>investment</w:t>
      </w:r>
      <w:r>
        <w:rPr>
          <w:color w:val="262526"/>
          <w:sz w:val="24"/>
        </w:rPr>
        <w:t>;</w:t>
      </w:r>
      <w:r>
        <w:rPr>
          <w:color w:val="262526"/>
          <w:spacing w:val="-1"/>
          <w:sz w:val="24"/>
        </w:rPr>
        <w:t> </w:t>
      </w:r>
      <w:r>
        <w:rPr>
          <w:color w:val="262526"/>
          <w:sz w:val="24"/>
        </w:rPr>
        <w:t>and</w:t>
      </w:r>
    </w:p>
    <w:p>
      <w:pPr>
        <w:pStyle w:val="ListParagraph"/>
        <w:numPr>
          <w:ilvl w:val="4"/>
          <w:numId w:val="23"/>
        </w:numPr>
        <w:tabs>
          <w:tab w:pos="2388" w:val="left" w:leader="none"/>
        </w:tabs>
        <w:spacing w:line="249" w:lineRule="auto" w:before="171" w:after="0"/>
        <w:ind w:left="2387" w:right="114" w:hanging="567"/>
        <w:jc w:val="both"/>
        <w:rPr>
          <w:sz w:val="24"/>
        </w:rPr>
      </w:pPr>
      <w:r>
        <w:rPr>
          <w:color w:val="262526"/>
          <w:sz w:val="24"/>
        </w:rPr>
        <w:t>old clause 5.6.2A(b)(5), old clause 5.6.5A, old clause 5.6.6, old clause 5.6.6A</w:t>
      </w:r>
      <w:r>
        <w:rPr>
          <w:color w:val="262526"/>
          <w:spacing w:val="-30"/>
          <w:sz w:val="24"/>
        </w:rPr>
        <w:t> </w:t>
      </w:r>
      <w:r>
        <w:rPr>
          <w:color w:val="262526"/>
          <w:sz w:val="24"/>
        </w:rPr>
        <w:t>and</w:t>
      </w:r>
      <w:r>
        <w:rPr>
          <w:color w:val="262526"/>
          <w:spacing w:val="-17"/>
          <w:sz w:val="24"/>
        </w:rPr>
        <w:t> </w:t>
      </w:r>
      <w:r>
        <w:rPr>
          <w:color w:val="262526"/>
          <w:sz w:val="24"/>
        </w:rPr>
        <w:t>the</w:t>
      </w:r>
      <w:r>
        <w:rPr>
          <w:color w:val="262526"/>
          <w:spacing w:val="-18"/>
          <w:sz w:val="24"/>
        </w:rPr>
        <w:t> </w:t>
      </w:r>
      <w:r>
        <w:rPr>
          <w:i/>
          <w:color w:val="262526"/>
          <w:spacing w:val="-3"/>
          <w:sz w:val="24"/>
        </w:rPr>
        <w:t>regulatory</w:t>
      </w:r>
      <w:r>
        <w:rPr>
          <w:i/>
          <w:color w:val="262526"/>
          <w:spacing w:val="-18"/>
          <w:sz w:val="24"/>
        </w:rPr>
        <w:t> </w:t>
      </w:r>
      <w:r>
        <w:rPr>
          <w:i/>
          <w:color w:val="262526"/>
          <w:sz w:val="24"/>
        </w:rPr>
        <w:t>test</w:t>
      </w:r>
      <w:r>
        <w:rPr>
          <w:i/>
          <w:color w:val="262526"/>
          <w:spacing w:val="-18"/>
          <w:sz w:val="24"/>
        </w:rPr>
        <w:t> </w:t>
      </w:r>
      <w:r>
        <w:rPr>
          <w:color w:val="262526"/>
          <w:sz w:val="24"/>
        </w:rPr>
        <w:t>and</w:t>
      </w:r>
      <w:r>
        <w:rPr>
          <w:color w:val="262526"/>
          <w:spacing w:val="-18"/>
          <w:sz w:val="24"/>
        </w:rPr>
        <w:t> </w:t>
      </w:r>
      <w:r>
        <w:rPr>
          <w:i/>
          <w:color w:val="262526"/>
          <w:spacing w:val="-3"/>
          <w:sz w:val="24"/>
        </w:rPr>
        <w:t>regulatory</w:t>
      </w:r>
      <w:r>
        <w:rPr>
          <w:i/>
          <w:color w:val="262526"/>
          <w:spacing w:val="-18"/>
          <w:sz w:val="24"/>
        </w:rPr>
        <w:t> </w:t>
      </w:r>
      <w:r>
        <w:rPr>
          <w:i/>
          <w:color w:val="262526"/>
          <w:sz w:val="24"/>
        </w:rPr>
        <w:t>test</w:t>
      </w:r>
      <w:r>
        <w:rPr>
          <w:i/>
          <w:color w:val="262526"/>
          <w:spacing w:val="-18"/>
          <w:sz w:val="24"/>
        </w:rPr>
        <w:t> </w:t>
      </w:r>
      <w:r>
        <w:rPr>
          <w:i/>
          <w:color w:val="262526"/>
          <w:sz w:val="24"/>
        </w:rPr>
        <w:t>application</w:t>
      </w:r>
      <w:r>
        <w:rPr>
          <w:i/>
          <w:color w:val="262526"/>
          <w:spacing w:val="-18"/>
          <w:sz w:val="24"/>
        </w:rPr>
        <w:t> </w:t>
      </w:r>
      <w:r>
        <w:rPr>
          <w:i/>
          <w:color w:val="262526"/>
          <w:sz w:val="24"/>
        </w:rPr>
        <w:t>guidelines </w:t>
      </w:r>
      <w:r>
        <w:rPr>
          <w:color w:val="262526"/>
          <w:sz w:val="24"/>
        </w:rPr>
        <w:t>promulgated from time to time under clause 5.6.5A, continue to </w:t>
      </w:r>
      <w:r>
        <w:rPr>
          <w:color w:val="262526"/>
          <w:spacing w:val="-3"/>
          <w:sz w:val="24"/>
        </w:rPr>
        <w:t>apply </w:t>
      </w:r>
      <w:r>
        <w:rPr>
          <w:color w:val="262526"/>
          <w:sz w:val="24"/>
        </w:rPr>
        <w:t>in respect of </w:t>
      </w:r>
      <w:r>
        <w:rPr>
          <w:i/>
          <w:color w:val="262526"/>
          <w:sz w:val="24"/>
        </w:rPr>
        <w:t>transmission</w:t>
      </w:r>
      <w:r>
        <w:rPr>
          <w:i/>
          <w:color w:val="262526"/>
          <w:spacing w:val="-2"/>
          <w:sz w:val="24"/>
        </w:rPr>
        <w:t> </w:t>
      </w:r>
      <w:r>
        <w:rPr>
          <w:i/>
          <w:color w:val="262526"/>
          <w:sz w:val="24"/>
        </w:rPr>
        <w:t>investment</w:t>
      </w:r>
      <w:r>
        <w:rPr>
          <w:color w:val="262526"/>
          <w:sz w:val="24"/>
        </w:rPr>
        <w:t>.</w:t>
      </w:r>
    </w:p>
    <w:p>
      <w:pPr>
        <w:pStyle w:val="ListParagraph"/>
        <w:numPr>
          <w:ilvl w:val="3"/>
          <w:numId w:val="23"/>
        </w:numPr>
        <w:tabs>
          <w:tab w:pos="1820" w:val="left" w:leader="none"/>
          <w:tab w:pos="1821" w:val="left" w:leader="none"/>
        </w:tabs>
        <w:spacing w:line="240" w:lineRule="auto" w:before="174" w:after="0"/>
        <w:ind w:left="1820" w:right="0" w:hanging="568"/>
        <w:jc w:val="left"/>
        <w:rPr>
          <w:sz w:val="24"/>
        </w:rPr>
      </w:pPr>
      <w:r>
        <w:rPr>
          <w:color w:val="262526"/>
          <w:sz w:val="24"/>
        </w:rPr>
        <w:t>From 1 August</w:t>
      </w:r>
      <w:r>
        <w:rPr>
          <w:color w:val="262526"/>
          <w:spacing w:val="-17"/>
          <w:sz w:val="24"/>
        </w:rPr>
        <w:t> </w:t>
      </w:r>
      <w:r>
        <w:rPr>
          <w:color w:val="262526"/>
          <w:sz w:val="24"/>
        </w:rPr>
        <w:t>2010:</w:t>
      </w:r>
    </w:p>
    <w:p>
      <w:pPr>
        <w:pStyle w:val="ListParagraph"/>
        <w:numPr>
          <w:ilvl w:val="4"/>
          <w:numId w:val="23"/>
        </w:numPr>
        <w:tabs>
          <w:tab w:pos="2388" w:val="left" w:leader="none"/>
        </w:tabs>
        <w:spacing w:line="249" w:lineRule="auto" w:before="183" w:after="0"/>
        <w:ind w:left="2387" w:right="113" w:hanging="567"/>
        <w:jc w:val="both"/>
        <w:rPr>
          <w:sz w:val="24"/>
        </w:rPr>
      </w:pPr>
      <w:r>
        <w:rPr>
          <w:color w:val="262526"/>
          <w:sz w:val="24"/>
        </w:rPr>
        <w:t>new clauses 5.6.5B-E will have effect in respect of </w:t>
      </w:r>
      <w:r>
        <w:rPr>
          <w:i/>
          <w:color w:val="262526"/>
          <w:spacing w:val="2"/>
          <w:sz w:val="24"/>
        </w:rPr>
        <w:t>transmission </w:t>
      </w:r>
      <w:r>
        <w:rPr>
          <w:i/>
          <w:color w:val="262526"/>
          <w:sz w:val="24"/>
        </w:rPr>
        <w:t>investment</w:t>
      </w:r>
      <w:r>
        <w:rPr>
          <w:color w:val="262526"/>
          <w:sz w:val="24"/>
        </w:rPr>
        <w:t>;</w:t>
      </w:r>
    </w:p>
    <w:p>
      <w:pPr>
        <w:pStyle w:val="ListParagraph"/>
        <w:numPr>
          <w:ilvl w:val="4"/>
          <w:numId w:val="23"/>
        </w:numPr>
        <w:tabs>
          <w:tab w:pos="2388" w:val="left" w:leader="none"/>
        </w:tabs>
        <w:spacing w:line="249" w:lineRule="auto" w:before="172" w:after="0"/>
        <w:ind w:left="2387" w:right="115" w:hanging="567"/>
        <w:jc w:val="both"/>
        <w:rPr>
          <w:sz w:val="24"/>
        </w:rPr>
      </w:pPr>
      <w:r>
        <w:rPr>
          <w:color w:val="262526"/>
          <w:sz w:val="24"/>
        </w:rPr>
        <w:t>old</w:t>
      </w:r>
      <w:r>
        <w:rPr>
          <w:color w:val="262526"/>
          <w:spacing w:val="-13"/>
          <w:sz w:val="24"/>
        </w:rPr>
        <w:t> </w:t>
      </w:r>
      <w:r>
        <w:rPr>
          <w:color w:val="262526"/>
          <w:spacing w:val="-3"/>
          <w:sz w:val="24"/>
        </w:rPr>
        <w:t>clause</w:t>
      </w:r>
      <w:r>
        <w:rPr>
          <w:color w:val="262526"/>
          <w:spacing w:val="-13"/>
          <w:sz w:val="24"/>
        </w:rPr>
        <w:t> </w:t>
      </w:r>
      <w:r>
        <w:rPr>
          <w:color w:val="262526"/>
          <w:spacing w:val="-3"/>
          <w:sz w:val="24"/>
        </w:rPr>
        <w:t>5.6.5A,</w:t>
      </w:r>
      <w:r>
        <w:rPr>
          <w:color w:val="262526"/>
          <w:spacing w:val="-13"/>
          <w:sz w:val="24"/>
        </w:rPr>
        <w:t> </w:t>
      </w:r>
      <w:r>
        <w:rPr>
          <w:color w:val="262526"/>
          <w:sz w:val="24"/>
        </w:rPr>
        <w:t>old</w:t>
      </w:r>
      <w:r>
        <w:rPr>
          <w:color w:val="262526"/>
          <w:spacing w:val="-13"/>
          <w:sz w:val="24"/>
        </w:rPr>
        <w:t> </w:t>
      </w:r>
      <w:r>
        <w:rPr>
          <w:color w:val="262526"/>
          <w:spacing w:val="-3"/>
          <w:sz w:val="24"/>
        </w:rPr>
        <w:t>clause</w:t>
      </w:r>
      <w:r>
        <w:rPr>
          <w:color w:val="262526"/>
          <w:spacing w:val="-13"/>
          <w:sz w:val="24"/>
        </w:rPr>
        <w:t> </w:t>
      </w:r>
      <w:r>
        <w:rPr>
          <w:color w:val="262526"/>
          <w:spacing w:val="-3"/>
          <w:sz w:val="24"/>
        </w:rPr>
        <w:t>5.6.6,</w:t>
      </w:r>
      <w:r>
        <w:rPr>
          <w:color w:val="262526"/>
          <w:spacing w:val="-13"/>
          <w:sz w:val="24"/>
        </w:rPr>
        <w:t> </w:t>
      </w:r>
      <w:r>
        <w:rPr>
          <w:color w:val="262526"/>
          <w:sz w:val="24"/>
        </w:rPr>
        <w:t>old</w:t>
      </w:r>
      <w:r>
        <w:rPr>
          <w:color w:val="262526"/>
          <w:spacing w:val="-13"/>
          <w:sz w:val="24"/>
        </w:rPr>
        <w:t> </w:t>
      </w:r>
      <w:r>
        <w:rPr>
          <w:color w:val="262526"/>
          <w:spacing w:val="-3"/>
          <w:sz w:val="24"/>
        </w:rPr>
        <w:t>clause</w:t>
      </w:r>
      <w:r>
        <w:rPr>
          <w:color w:val="262526"/>
          <w:spacing w:val="-13"/>
          <w:sz w:val="24"/>
        </w:rPr>
        <w:t> </w:t>
      </w:r>
      <w:r>
        <w:rPr>
          <w:color w:val="262526"/>
          <w:spacing w:val="-3"/>
          <w:sz w:val="24"/>
        </w:rPr>
        <w:t>5.6.6A,</w:t>
      </w:r>
      <w:r>
        <w:rPr>
          <w:color w:val="262526"/>
          <w:spacing w:val="-12"/>
          <w:sz w:val="24"/>
        </w:rPr>
        <w:t> </w:t>
      </w:r>
      <w:r>
        <w:rPr>
          <w:color w:val="262526"/>
          <w:sz w:val="24"/>
        </w:rPr>
        <w:t>and</w:t>
      </w:r>
      <w:r>
        <w:rPr>
          <w:color w:val="262526"/>
          <w:spacing w:val="-13"/>
          <w:sz w:val="24"/>
        </w:rPr>
        <w:t> </w:t>
      </w:r>
      <w:r>
        <w:rPr>
          <w:color w:val="262526"/>
          <w:sz w:val="24"/>
        </w:rPr>
        <w:t>the</w:t>
      </w:r>
      <w:r>
        <w:rPr>
          <w:color w:val="262526"/>
          <w:spacing w:val="-14"/>
          <w:sz w:val="24"/>
        </w:rPr>
        <w:t> </w:t>
      </w:r>
      <w:r>
        <w:rPr>
          <w:i/>
          <w:color w:val="262526"/>
          <w:spacing w:val="-4"/>
          <w:sz w:val="24"/>
        </w:rPr>
        <w:t>regulatory </w:t>
      </w:r>
      <w:r>
        <w:rPr>
          <w:i/>
          <w:color w:val="262526"/>
          <w:sz w:val="24"/>
        </w:rPr>
        <w:t>test </w:t>
      </w:r>
      <w:r>
        <w:rPr>
          <w:color w:val="262526"/>
          <w:sz w:val="24"/>
        </w:rPr>
        <w:t>and </w:t>
      </w:r>
      <w:r>
        <w:rPr>
          <w:i/>
          <w:color w:val="262526"/>
          <w:sz w:val="24"/>
        </w:rPr>
        <w:t>regulatory test application guidelines </w:t>
      </w:r>
      <w:r>
        <w:rPr>
          <w:color w:val="262526"/>
          <w:sz w:val="24"/>
        </w:rPr>
        <w:t>promulgated from </w:t>
      </w:r>
      <w:r>
        <w:rPr>
          <w:color w:val="262526"/>
          <w:spacing w:val="-3"/>
          <w:sz w:val="24"/>
        </w:rPr>
        <w:t>time </w:t>
      </w:r>
      <w:r>
        <w:rPr>
          <w:color w:val="262526"/>
          <w:sz w:val="24"/>
        </w:rPr>
        <w:t>to</w:t>
      </w:r>
      <w:r>
        <w:rPr>
          <w:color w:val="262526"/>
          <w:spacing w:val="-7"/>
          <w:sz w:val="24"/>
        </w:rPr>
        <w:t> </w:t>
      </w:r>
      <w:r>
        <w:rPr>
          <w:color w:val="262526"/>
          <w:sz w:val="24"/>
        </w:rPr>
        <w:t>time</w:t>
      </w:r>
      <w:r>
        <w:rPr>
          <w:color w:val="262526"/>
          <w:spacing w:val="-7"/>
          <w:sz w:val="24"/>
        </w:rPr>
        <w:t> </w:t>
      </w:r>
      <w:r>
        <w:rPr>
          <w:color w:val="262526"/>
          <w:sz w:val="24"/>
        </w:rPr>
        <w:t>under</w:t>
      </w:r>
      <w:r>
        <w:rPr>
          <w:color w:val="262526"/>
          <w:spacing w:val="-7"/>
          <w:sz w:val="24"/>
        </w:rPr>
        <w:t> </w:t>
      </w:r>
      <w:r>
        <w:rPr>
          <w:color w:val="262526"/>
          <w:sz w:val="24"/>
        </w:rPr>
        <w:t>clause</w:t>
      </w:r>
      <w:r>
        <w:rPr>
          <w:color w:val="262526"/>
          <w:spacing w:val="-7"/>
          <w:sz w:val="24"/>
        </w:rPr>
        <w:t> </w:t>
      </w:r>
      <w:r>
        <w:rPr>
          <w:color w:val="262526"/>
          <w:sz w:val="24"/>
        </w:rPr>
        <w:t>5.6.5A,</w:t>
      </w:r>
      <w:r>
        <w:rPr>
          <w:color w:val="262526"/>
          <w:spacing w:val="-7"/>
          <w:sz w:val="24"/>
        </w:rPr>
        <w:t> </w:t>
      </w:r>
      <w:r>
        <w:rPr>
          <w:color w:val="262526"/>
          <w:sz w:val="24"/>
        </w:rPr>
        <w:t>continue</w:t>
      </w:r>
      <w:r>
        <w:rPr>
          <w:color w:val="262526"/>
          <w:spacing w:val="-7"/>
          <w:sz w:val="24"/>
        </w:rPr>
        <w:t> </w:t>
      </w:r>
      <w:r>
        <w:rPr>
          <w:color w:val="262526"/>
          <w:sz w:val="24"/>
        </w:rPr>
        <w:t>to</w:t>
      </w:r>
      <w:r>
        <w:rPr>
          <w:color w:val="262526"/>
          <w:spacing w:val="-7"/>
          <w:sz w:val="24"/>
        </w:rPr>
        <w:t> </w:t>
      </w:r>
      <w:r>
        <w:rPr>
          <w:color w:val="262526"/>
          <w:sz w:val="24"/>
        </w:rPr>
        <w:t>apply</w:t>
      </w:r>
      <w:r>
        <w:rPr>
          <w:color w:val="262526"/>
          <w:spacing w:val="-7"/>
          <w:sz w:val="24"/>
        </w:rPr>
        <w:t> </w:t>
      </w:r>
      <w:r>
        <w:rPr>
          <w:color w:val="262526"/>
          <w:sz w:val="24"/>
        </w:rPr>
        <w:t>in</w:t>
      </w:r>
      <w:r>
        <w:rPr>
          <w:color w:val="262526"/>
          <w:spacing w:val="-7"/>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7"/>
          <w:sz w:val="24"/>
        </w:rPr>
        <w:t> </w:t>
      </w:r>
      <w:r>
        <w:rPr>
          <w:color w:val="262526"/>
          <w:sz w:val="24"/>
        </w:rPr>
        <w:t>current application; and</w:t>
      </w:r>
    </w:p>
    <w:p>
      <w:pPr>
        <w:pStyle w:val="ListParagraph"/>
        <w:numPr>
          <w:ilvl w:val="4"/>
          <w:numId w:val="23"/>
        </w:numPr>
        <w:tabs>
          <w:tab w:pos="2388" w:val="left" w:leader="none"/>
        </w:tabs>
        <w:spacing w:line="249" w:lineRule="auto" w:before="174" w:after="0"/>
        <w:ind w:left="2387" w:right="116" w:hanging="567"/>
        <w:jc w:val="both"/>
        <w:rPr>
          <w:sz w:val="24"/>
        </w:rPr>
      </w:pPr>
      <w:r>
        <w:rPr>
          <w:color w:val="262526"/>
          <w:sz w:val="24"/>
        </w:rPr>
        <w:t>for the purposes of an </w:t>
      </w:r>
      <w:r>
        <w:rPr>
          <w:i/>
          <w:color w:val="262526"/>
          <w:sz w:val="24"/>
        </w:rPr>
        <w:t>Annual Planning Report published </w:t>
      </w:r>
      <w:r>
        <w:rPr>
          <w:color w:val="262526"/>
          <w:sz w:val="24"/>
        </w:rPr>
        <w:t>before 1 August</w:t>
      </w:r>
      <w:r>
        <w:rPr>
          <w:color w:val="262526"/>
          <w:spacing w:val="-16"/>
          <w:sz w:val="24"/>
        </w:rPr>
        <w:t> </w:t>
      </w:r>
      <w:r>
        <w:rPr>
          <w:color w:val="262526"/>
          <w:sz w:val="24"/>
        </w:rPr>
        <w:t>2010,</w:t>
      </w:r>
      <w:r>
        <w:rPr>
          <w:color w:val="262526"/>
          <w:spacing w:val="-15"/>
          <w:sz w:val="24"/>
        </w:rPr>
        <w:t> </w:t>
      </w:r>
      <w:r>
        <w:rPr>
          <w:color w:val="262526"/>
          <w:sz w:val="24"/>
        </w:rPr>
        <w:t>old</w:t>
      </w:r>
      <w:r>
        <w:rPr>
          <w:color w:val="262526"/>
          <w:spacing w:val="-15"/>
          <w:sz w:val="24"/>
        </w:rPr>
        <w:t> </w:t>
      </w:r>
      <w:r>
        <w:rPr>
          <w:color w:val="262526"/>
          <w:sz w:val="24"/>
        </w:rPr>
        <w:t>clause</w:t>
      </w:r>
      <w:r>
        <w:rPr>
          <w:color w:val="262526"/>
          <w:spacing w:val="-15"/>
          <w:sz w:val="24"/>
        </w:rPr>
        <w:t> </w:t>
      </w:r>
      <w:r>
        <w:rPr>
          <w:color w:val="262526"/>
          <w:sz w:val="24"/>
        </w:rPr>
        <w:t>5.6.2A(b)(5)</w:t>
      </w:r>
      <w:r>
        <w:rPr>
          <w:color w:val="262526"/>
          <w:spacing w:val="-16"/>
          <w:sz w:val="24"/>
        </w:rPr>
        <w:t> </w:t>
      </w:r>
      <w:r>
        <w:rPr>
          <w:color w:val="262526"/>
          <w:sz w:val="24"/>
        </w:rPr>
        <w:t>applies</w:t>
      </w:r>
      <w:r>
        <w:rPr>
          <w:color w:val="262526"/>
          <w:spacing w:val="-15"/>
          <w:sz w:val="24"/>
        </w:rPr>
        <w:t> </w:t>
      </w:r>
      <w:r>
        <w:rPr>
          <w:color w:val="262526"/>
          <w:sz w:val="24"/>
        </w:rPr>
        <w:t>to</w:t>
      </w:r>
      <w:r>
        <w:rPr>
          <w:color w:val="262526"/>
          <w:spacing w:val="-15"/>
          <w:sz w:val="24"/>
        </w:rPr>
        <w:t> </w:t>
      </w:r>
      <w:r>
        <w:rPr>
          <w:color w:val="262526"/>
          <w:sz w:val="24"/>
        </w:rPr>
        <w:t>any</w:t>
      </w:r>
      <w:r>
        <w:rPr>
          <w:color w:val="262526"/>
          <w:spacing w:val="-15"/>
          <w:sz w:val="24"/>
        </w:rPr>
        <w:t> </w:t>
      </w:r>
      <w:r>
        <w:rPr>
          <w:color w:val="262526"/>
          <w:sz w:val="24"/>
        </w:rPr>
        <w:t>current</w:t>
      </w:r>
      <w:r>
        <w:rPr>
          <w:color w:val="262526"/>
          <w:spacing w:val="-15"/>
          <w:sz w:val="24"/>
        </w:rPr>
        <w:t> </w:t>
      </w:r>
      <w:r>
        <w:rPr>
          <w:color w:val="262526"/>
          <w:sz w:val="24"/>
        </w:rPr>
        <w:t>application in</w:t>
      </w:r>
      <w:r>
        <w:rPr>
          <w:color w:val="262526"/>
          <w:spacing w:val="-6"/>
          <w:sz w:val="24"/>
        </w:rPr>
        <w:t> </w:t>
      </w:r>
      <w:r>
        <w:rPr>
          <w:color w:val="262526"/>
          <w:sz w:val="24"/>
        </w:rPr>
        <w:t>relation</w:t>
      </w:r>
      <w:r>
        <w:rPr>
          <w:color w:val="262526"/>
          <w:spacing w:val="-5"/>
          <w:sz w:val="24"/>
        </w:rPr>
        <w:t> </w:t>
      </w:r>
      <w:r>
        <w:rPr>
          <w:color w:val="262526"/>
          <w:sz w:val="24"/>
        </w:rPr>
        <w:t>to</w:t>
      </w:r>
      <w:r>
        <w:rPr>
          <w:color w:val="262526"/>
          <w:spacing w:val="-6"/>
          <w:sz w:val="24"/>
        </w:rPr>
        <w:t> </w:t>
      </w:r>
      <w:r>
        <w:rPr>
          <w:color w:val="262526"/>
          <w:sz w:val="24"/>
        </w:rPr>
        <w:t>a</w:t>
      </w:r>
      <w:r>
        <w:rPr>
          <w:color w:val="262526"/>
          <w:spacing w:val="-5"/>
          <w:sz w:val="24"/>
        </w:rPr>
        <w:t> </w:t>
      </w:r>
      <w:r>
        <w:rPr>
          <w:i/>
          <w:color w:val="262526"/>
          <w:sz w:val="24"/>
        </w:rPr>
        <w:t>new</w:t>
      </w:r>
      <w:r>
        <w:rPr>
          <w:i/>
          <w:color w:val="262526"/>
          <w:spacing w:val="-5"/>
          <w:sz w:val="24"/>
        </w:rPr>
        <w:t> </w:t>
      </w:r>
      <w:r>
        <w:rPr>
          <w:i/>
          <w:color w:val="262526"/>
          <w:sz w:val="24"/>
        </w:rPr>
        <w:t>small</w:t>
      </w:r>
      <w:r>
        <w:rPr>
          <w:i/>
          <w:color w:val="262526"/>
          <w:spacing w:val="-6"/>
          <w:sz w:val="24"/>
        </w:rPr>
        <w:t> </w:t>
      </w:r>
      <w:r>
        <w:rPr>
          <w:i/>
          <w:color w:val="262526"/>
          <w:sz w:val="24"/>
        </w:rPr>
        <w:t>transmission</w:t>
      </w:r>
      <w:r>
        <w:rPr>
          <w:i/>
          <w:color w:val="262526"/>
          <w:spacing w:val="-5"/>
          <w:sz w:val="24"/>
        </w:rPr>
        <w:t> </w:t>
      </w:r>
      <w:r>
        <w:rPr>
          <w:i/>
          <w:color w:val="262526"/>
          <w:sz w:val="24"/>
        </w:rPr>
        <w:t>network</w:t>
      </w:r>
      <w:r>
        <w:rPr>
          <w:i/>
          <w:color w:val="262526"/>
          <w:spacing w:val="-6"/>
          <w:sz w:val="24"/>
        </w:rPr>
        <w:t> </w:t>
      </w:r>
      <w:r>
        <w:rPr>
          <w:i/>
          <w:color w:val="262526"/>
          <w:sz w:val="24"/>
        </w:rPr>
        <w:t>asset</w:t>
      </w:r>
      <w:r>
        <w:rPr>
          <w:i/>
          <w:color w:val="262526"/>
          <w:spacing w:val="-6"/>
          <w:sz w:val="24"/>
        </w:rPr>
        <w:t> </w:t>
      </w:r>
      <w:r>
        <w:rPr>
          <w:color w:val="262526"/>
          <w:sz w:val="24"/>
        </w:rPr>
        <w:t>(as</w:t>
      </w:r>
      <w:r>
        <w:rPr>
          <w:color w:val="262526"/>
          <w:spacing w:val="-5"/>
          <w:sz w:val="24"/>
        </w:rPr>
        <w:t> </w:t>
      </w:r>
      <w:r>
        <w:rPr>
          <w:color w:val="262526"/>
          <w:sz w:val="24"/>
        </w:rPr>
        <w:t>defined</w:t>
      </w:r>
      <w:r>
        <w:rPr>
          <w:color w:val="262526"/>
          <w:spacing w:val="-5"/>
          <w:sz w:val="24"/>
        </w:rPr>
        <w:t> </w:t>
      </w:r>
      <w:r>
        <w:rPr>
          <w:color w:val="262526"/>
          <w:sz w:val="24"/>
        </w:rPr>
        <w:t>under the </w:t>
      </w:r>
      <w:r>
        <w:rPr>
          <w:i/>
          <w:color w:val="262526"/>
          <w:sz w:val="24"/>
        </w:rPr>
        <w:t>Rules </w:t>
      </w:r>
      <w:r>
        <w:rPr>
          <w:color w:val="262526"/>
          <w:sz w:val="24"/>
        </w:rPr>
        <w:t>immediately prior to the commencement</w:t>
      </w:r>
      <w:r>
        <w:rPr>
          <w:color w:val="262526"/>
          <w:spacing w:val="-2"/>
          <w:sz w:val="24"/>
        </w:rPr>
        <w:t> </w:t>
      </w:r>
      <w:r>
        <w:rPr>
          <w:color w:val="262526"/>
          <w:sz w:val="24"/>
        </w:rPr>
        <w:t>date).</w:t>
      </w:r>
    </w:p>
    <w:p>
      <w:pPr>
        <w:spacing w:after="0" w:line="249" w:lineRule="auto"/>
        <w:jc w:val="both"/>
        <w:rPr>
          <w:sz w:val="24"/>
        </w:rPr>
        <w:sectPr>
          <w:pgSz w:w="11910" w:h="16840"/>
          <w:pgMar w:header="642" w:footer="697" w:top="1160" w:bottom="880" w:left="1320" w:right="1320"/>
        </w:sectPr>
      </w:pPr>
    </w:p>
    <w:p>
      <w:pPr>
        <w:pStyle w:val="BodyText"/>
        <w:spacing w:before="6"/>
        <w:ind w:left="0" w:firstLine="0"/>
        <w:jc w:val="left"/>
        <w:rPr>
          <w:sz w:val="9"/>
        </w:rPr>
      </w:pPr>
    </w:p>
    <w:p>
      <w:pPr>
        <w:pStyle w:val="Heading1"/>
        <w:tabs>
          <w:tab w:pos="1253" w:val="left" w:leader="none"/>
          <w:tab w:pos="9139" w:val="left" w:leader="none"/>
        </w:tabs>
        <w:spacing w:before="133"/>
      </w:pPr>
      <w:bookmarkStart w:name="Part Z   Congestion Information Resource" w:id="202"/>
      <w:bookmarkEnd w:id="202"/>
      <w:r>
        <w:rPr>
          <w:b w:val="0"/>
        </w:rPr>
      </w:r>
      <w:bookmarkStart w:name="11.30   Rules consequent on the making o" w:id="203"/>
      <w:bookmarkEnd w:id="203"/>
      <w:r>
        <w:rPr>
          <w:b w:val="0"/>
        </w:rPr>
      </w:r>
      <w:bookmarkStart w:name="11.30.1   Definitions ⁠" w:id="204"/>
      <w:bookmarkEnd w:id="204"/>
      <w:r>
        <w:rPr>
          <w:b w:val="0"/>
        </w:rPr>
      </w:r>
      <w:bookmarkStart w:name="11.30.2   Interim congestion Information" w:id="205"/>
      <w:bookmarkEnd w:id="205"/>
      <w:r>
        <w:rPr>
          <w:b w:val="0"/>
        </w:rPr>
      </w:r>
      <w:r>
        <w:rPr>
          <w:color w:val="262526"/>
          <w:spacing w:val="-22"/>
          <w:shd w:fill="E9E9E9" w:color="auto" w:val="clear"/>
        </w:rPr>
        <w:t> </w:t>
      </w:r>
      <w:r>
        <w:rPr>
          <w:color w:val="262526"/>
          <w:shd w:fill="E9E9E9" w:color="auto" w:val="clear"/>
        </w:rPr>
        <w:t>Part Z</w:t>
        <w:tab/>
        <w:t>Congestion Information</w:t>
      </w:r>
      <w:r>
        <w:rPr>
          <w:color w:val="262526"/>
          <w:spacing w:val="-17"/>
          <w:shd w:fill="E9E9E9" w:color="auto" w:val="clear"/>
        </w:rPr>
        <w:t> </w:t>
      </w:r>
      <w:r>
        <w:rPr>
          <w:color w:val="262526"/>
          <w:shd w:fill="E9E9E9" w:color="auto" w:val="clear"/>
        </w:rPr>
        <w:t>Resource</w:t>
        <w:tab/>
      </w:r>
    </w:p>
    <w:p>
      <w:pPr>
        <w:pStyle w:val="Heading2"/>
        <w:numPr>
          <w:ilvl w:val="1"/>
          <w:numId w:val="23"/>
        </w:numPr>
        <w:tabs>
          <w:tab w:pos="1253" w:val="left" w:leader="none"/>
          <w:tab w:pos="1254" w:val="left" w:leader="none"/>
        </w:tabs>
        <w:spacing w:line="249" w:lineRule="auto" w:before="354" w:after="0"/>
        <w:ind w:left="1253" w:right="744" w:hanging="1134"/>
        <w:jc w:val="left"/>
      </w:pPr>
      <w:r>
        <w:rPr>
          <w:color w:val="262526"/>
        </w:rPr>
        <w:t>Rules consequent on the making of the National Electricity Amendment (Congestion Information Resource) Rule</w:t>
      </w:r>
      <w:r>
        <w:rPr>
          <w:color w:val="262526"/>
          <w:spacing w:val="-22"/>
        </w:rPr>
        <w:t> </w:t>
      </w:r>
      <w:r>
        <w:rPr>
          <w:color w:val="262526"/>
        </w:rPr>
        <w:t>2009</w:t>
      </w:r>
    </w:p>
    <w:p>
      <w:pPr>
        <w:pStyle w:val="Heading3"/>
        <w:numPr>
          <w:ilvl w:val="2"/>
          <w:numId w:val="23"/>
        </w:numPr>
        <w:tabs>
          <w:tab w:pos="1253" w:val="left" w:leader="none"/>
          <w:tab w:pos="1254" w:val="left" w:leader="none"/>
        </w:tabs>
        <w:spacing w:line="240" w:lineRule="auto" w:before="233" w:after="0"/>
        <w:ind w:left="1253" w:right="0" w:hanging="1135"/>
        <w:jc w:val="left"/>
        <w:rPr>
          <w:color w:val="262526"/>
        </w:rPr>
      </w:pPr>
      <w:r>
        <w:rPr>
          <w:color w:val="262526"/>
        </w:rPr>
        <w:t>Definitions</w:t>
      </w:r>
    </w:p>
    <w:p>
      <w:pPr>
        <w:pStyle w:val="BodyText"/>
        <w:spacing w:before="118"/>
        <w:ind w:left="1253" w:firstLine="0"/>
      </w:pPr>
      <w:r>
        <w:rPr>
          <w:color w:val="262526"/>
        </w:rPr>
        <w:t>In this rule 11.30:</w:t>
      </w:r>
    </w:p>
    <w:p>
      <w:pPr>
        <w:pStyle w:val="BodyText"/>
        <w:spacing w:line="249" w:lineRule="auto" w:before="125"/>
        <w:ind w:left="1253" w:right="115" w:firstLine="0"/>
      </w:pPr>
      <w:r>
        <w:rPr>
          <w:b/>
          <w:color w:val="262526"/>
        </w:rPr>
        <w:t>Amending Rule </w:t>
      </w:r>
      <w:r>
        <w:rPr>
          <w:color w:val="262526"/>
        </w:rPr>
        <w:t>means the National Electricity Amendment (Congestion Information Resource) Rule 2009.</w:t>
      </w:r>
    </w:p>
    <w:p>
      <w:pPr>
        <w:spacing w:line="249" w:lineRule="auto" w:before="116"/>
        <w:ind w:left="1253" w:right="115" w:firstLine="0"/>
        <w:jc w:val="both"/>
        <w:rPr>
          <w:sz w:val="24"/>
        </w:rPr>
      </w:pPr>
      <w:r>
        <w:rPr>
          <w:b/>
          <w:color w:val="262526"/>
          <w:sz w:val="24"/>
        </w:rPr>
        <w:t>commencement date </w:t>
      </w:r>
      <w:r>
        <w:rPr>
          <w:color w:val="262526"/>
          <w:sz w:val="24"/>
        </w:rPr>
        <w:t>means the day on which the Amending Rule commences operation.</w:t>
      </w:r>
    </w:p>
    <w:p>
      <w:pPr>
        <w:spacing w:line="249" w:lineRule="auto" w:before="115"/>
        <w:ind w:left="1253" w:right="114" w:firstLine="0"/>
        <w:jc w:val="both"/>
        <w:rPr>
          <w:sz w:val="24"/>
        </w:rPr>
      </w:pPr>
      <w:r>
        <w:rPr>
          <w:b/>
          <w:color w:val="262526"/>
          <w:sz w:val="24"/>
        </w:rPr>
        <w:t>interim congestion information resource </w:t>
      </w:r>
      <w:r>
        <w:rPr>
          <w:color w:val="262526"/>
          <w:sz w:val="24"/>
        </w:rPr>
        <w:t>means the information resource developed and </w:t>
      </w:r>
      <w:r>
        <w:rPr>
          <w:i/>
          <w:color w:val="262526"/>
          <w:sz w:val="24"/>
        </w:rPr>
        <w:t>published </w:t>
      </w:r>
      <w:r>
        <w:rPr>
          <w:color w:val="262526"/>
          <w:sz w:val="24"/>
        </w:rPr>
        <w:t>in accordance with clause 11.30.2.</w:t>
      </w:r>
    </w:p>
    <w:p>
      <w:pPr>
        <w:spacing w:line="249" w:lineRule="auto" w:before="115"/>
        <w:ind w:left="1253" w:right="114" w:firstLine="0"/>
        <w:jc w:val="both"/>
        <w:rPr>
          <w:sz w:val="24"/>
        </w:rPr>
      </w:pPr>
      <w:r>
        <w:rPr>
          <w:b/>
          <w:color w:val="262526"/>
          <w:sz w:val="24"/>
        </w:rPr>
        <w:t>network outage schedule </w:t>
      </w:r>
      <w:r>
        <w:rPr>
          <w:color w:val="262526"/>
          <w:sz w:val="24"/>
        </w:rPr>
        <w:t>means a schedule developed by </w:t>
      </w:r>
      <w:r>
        <w:rPr>
          <w:i/>
          <w:color w:val="262526"/>
          <w:sz w:val="24"/>
        </w:rPr>
        <w:t>AEMO </w:t>
      </w:r>
      <w:r>
        <w:rPr>
          <w:color w:val="262526"/>
          <w:sz w:val="24"/>
        </w:rPr>
        <w:t>based on information</w:t>
      </w:r>
      <w:r>
        <w:rPr>
          <w:color w:val="262526"/>
          <w:spacing w:val="-6"/>
          <w:sz w:val="24"/>
        </w:rPr>
        <w:t> </w:t>
      </w:r>
      <w:r>
        <w:rPr>
          <w:color w:val="262526"/>
          <w:sz w:val="24"/>
        </w:rPr>
        <w:t>received</w:t>
      </w:r>
      <w:r>
        <w:rPr>
          <w:color w:val="262526"/>
          <w:spacing w:val="-6"/>
          <w:sz w:val="24"/>
        </w:rPr>
        <w:t> </w:t>
      </w:r>
      <w:r>
        <w:rPr>
          <w:color w:val="262526"/>
          <w:sz w:val="24"/>
        </w:rPr>
        <w:t>from</w:t>
      </w:r>
      <w:r>
        <w:rPr>
          <w:color w:val="262526"/>
          <w:spacing w:val="-7"/>
          <w:sz w:val="24"/>
        </w:rPr>
        <w:t> </w:t>
      </w:r>
      <w:r>
        <w:rPr>
          <w:i/>
          <w:color w:val="262526"/>
          <w:sz w:val="24"/>
        </w:rPr>
        <w:t>Transmission</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Providers</w:t>
      </w:r>
      <w:r>
        <w:rPr>
          <w:i/>
          <w:color w:val="262526"/>
          <w:spacing w:val="-5"/>
          <w:sz w:val="24"/>
        </w:rPr>
        <w:t> </w:t>
      </w:r>
      <w:r>
        <w:rPr>
          <w:color w:val="262526"/>
          <w:sz w:val="24"/>
        </w:rPr>
        <w:t>in</w:t>
      </w:r>
      <w:r>
        <w:rPr>
          <w:color w:val="262526"/>
          <w:spacing w:val="-6"/>
          <w:sz w:val="24"/>
        </w:rPr>
        <w:t> </w:t>
      </w:r>
      <w:r>
        <w:rPr>
          <w:color w:val="262526"/>
          <w:sz w:val="24"/>
        </w:rPr>
        <w:t>accordance with rule 3.7A that lists the planned </w:t>
      </w:r>
      <w:r>
        <w:rPr>
          <w:i/>
          <w:color w:val="262526"/>
          <w:sz w:val="24"/>
        </w:rPr>
        <w:t>network outages </w:t>
      </w:r>
      <w:r>
        <w:rPr>
          <w:color w:val="262526"/>
          <w:sz w:val="24"/>
        </w:rPr>
        <w:t>on each </w:t>
      </w:r>
      <w:r>
        <w:rPr>
          <w:i/>
          <w:color w:val="262526"/>
          <w:sz w:val="24"/>
        </w:rPr>
        <w:t>transmission system </w:t>
      </w:r>
      <w:r>
        <w:rPr>
          <w:color w:val="262526"/>
          <w:sz w:val="24"/>
        </w:rPr>
        <w:t>for</w:t>
      </w:r>
      <w:r>
        <w:rPr>
          <w:color w:val="262526"/>
          <w:spacing w:val="-3"/>
          <w:sz w:val="24"/>
        </w:rPr>
        <w:t> </w:t>
      </w:r>
      <w:r>
        <w:rPr>
          <w:color w:val="262526"/>
          <w:sz w:val="24"/>
        </w:rPr>
        <w:t>a</w:t>
      </w:r>
      <w:r>
        <w:rPr>
          <w:color w:val="262526"/>
          <w:spacing w:val="-3"/>
          <w:sz w:val="24"/>
        </w:rPr>
        <w:t> </w:t>
      </w:r>
      <w:r>
        <w:rPr>
          <w:color w:val="262526"/>
          <w:sz w:val="24"/>
        </w:rPr>
        <w:t>period</w:t>
      </w:r>
      <w:r>
        <w:rPr>
          <w:color w:val="262526"/>
          <w:spacing w:val="-3"/>
          <w:sz w:val="24"/>
        </w:rPr>
        <w:t> </w:t>
      </w:r>
      <w:r>
        <w:rPr>
          <w:color w:val="262526"/>
          <w:sz w:val="24"/>
        </w:rPr>
        <w:t>of</w:t>
      </w:r>
      <w:r>
        <w:rPr>
          <w:color w:val="262526"/>
          <w:spacing w:val="-3"/>
          <w:sz w:val="24"/>
        </w:rPr>
        <w:t> </w:t>
      </w:r>
      <w:r>
        <w:rPr>
          <w:color w:val="262526"/>
          <w:sz w:val="24"/>
        </w:rPr>
        <w:t>up</w:t>
      </w:r>
      <w:r>
        <w:rPr>
          <w:color w:val="262526"/>
          <w:spacing w:val="-3"/>
          <w:sz w:val="24"/>
        </w:rPr>
        <w:t> </w:t>
      </w:r>
      <w:r>
        <w:rPr>
          <w:color w:val="262526"/>
          <w:sz w:val="24"/>
        </w:rPr>
        <w:t>to</w:t>
      </w:r>
      <w:r>
        <w:rPr>
          <w:color w:val="262526"/>
          <w:spacing w:val="-3"/>
          <w:sz w:val="24"/>
        </w:rPr>
        <w:t> </w:t>
      </w:r>
      <w:r>
        <w:rPr>
          <w:color w:val="262526"/>
          <w:sz w:val="24"/>
        </w:rPr>
        <w:t>two</w:t>
      </w:r>
      <w:r>
        <w:rPr>
          <w:color w:val="262526"/>
          <w:spacing w:val="-3"/>
          <w:sz w:val="24"/>
        </w:rPr>
        <w:t> </w:t>
      </w:r>
      <w:r>
        <w:rPr>
          <w:color w:val="262526"/>
          <w:sz w:val="24"/>
        </w:rPr>
        <w:t>years</w:t>
      </w:r>
      <w:r>
        <w:rPr>
          <w:color w:val="262526"/>
          <w:spacing w:val="-3"/>
          <w:sz w:val="24"/>
        </w:rPr>
        <w:t> </w:t>
      </w:r>
      <w:r>
        <w:rPr>
          <w:color w:val="262526"/>
          <w:sz w:val="24"/>
        </w:rPr>
        <w:t>in</w:t>
      </w:r>
      <w:r>
        <w:rPr>
          <w:color w:val="262526"/>
          <w:spacing w:val="-3"/>
          <w:sz w:val="24"/>
        </w:rPr>
        <w:t> </w:t>
      </w:r>
      <w:r>
        <w:rPr>
          <w:color w:val="262526"/>
          <w:sz w:val="24"/>
        </w:rPr>
        <w:t>advance</w:t>
      </w:r>
      <w:r>
        <w:rPr>
          <w:color w:val="262526"/>
          <w:spacing w:val="-3"/>
          <w:sz w:val="24"/>
        </w:rPr>
        <w:t> </w:t>
      </w:r>
      <w:r>
        <w:rPr>
          <w:color w:val="262526"/>
          <w:sz w:val="24"/>
        </w:rPr>
        <w:t>and</w:t>
      </w:r>
      <w:r>
        <w:rPr>
          <w:color w:val="262526"/>
          <w:spacing w:val="-3"/>
          <w:sz w:val="24"/>
        </w:rPr>
        <w:t> </w:t>
      </w:r>
      <w:r>
        <w:rPr>
          <w:color w:val="262526"/>
          <w:sz w:val="24"/>
        </w:rPr>
        <w:t>that</w:t>
      </w:r>
      <w:r>
        <w:rPr>
          <w:color w:val="262526"/>
          <w:spacing w:val="-3"/>
          <w:sz w:val="24"/>
        </w:rPr>
        <w:t> </w:t>
      </w:r>
      <w:r>
        <w:rPr>
          <w:color w:val="262526"/>
          <w:sz w:val="24"/>
        </w:rPr>
        <w:t>identifies</w:t>
      </w:r>
      <w:r>
        <w:rPr>
          <w:color w:val="262526"/>
          <w:spacing w:val="-3"/>
          <w:sz w:val="24"/>
        </w:rPr>
        <w:t> </w:t>
      </w:r>
      <w:r>
        <w:rPr>
          <w:color w:val="262526"/>
          <w:sz w:val="24"/>
        </w:rPr>
        <w:t>the</w:t>
      </w:r>
      <w:r>
        <w:rPr>
          <w:color w:val="262526"/>
          <w:spacing w:val="-3"/>
          <w:sz w:val="24"/>
        </w:rPr>
        <w:t> </w:t>
      </w:r>
      <w:r>
        <w:rPr>
          <w:color w:val="262526"/>
          <w:sz w:val="24"/>
        </w:rPr>
        <w:t>likelihood</w:t>
      </w:r>
      <w:r>
        <w:rPr>
          <w:color w:val="262526"/>
          <w:spacing w:val="-3"/>
          <w:sz w:val="24"/>
        </w:rPr>
        <w:t> </w:t>
      </w:r>
      <w:r>
        <w:rPr>
          <w:color w:val="262526"/>
          <w:sz w:val="24"/>
        </w:rPr>
        <w:t>of</w:t>
      </w:r>
      <w:r>
        <w:rPr>
          <w:color w:val="262526"/>
          <w:spacing w:val="-3"/>
          <w:sz w:val="24"/>
        </w:rPr>
        <w:t> </w:t>
      </w:r>
      <w:r>
        <w:rPr>
          <w:color w:val="262526"/>
          <w:sz w:val="24"/>
        </w:rPr>
        <w:t>each planned </w:t>
      </w:r>
      <w:r>
        <w:rPr>
          <w:i/>
          <w:color w:val="262526"/>
          <w:sz w:val="24"/>
        </w:rPr>
        <w:t>network outages </w:t>
      </w:r>
      <w:r>
        <w:rPr>
          <w:color w:val="262526"/>
          <w:sz w:val="24"/>
        </w:rPr>
        <w:t>proceeding following an assessment of forecast demand for the period of the planned </w:t>
      </w:r>
      <w:r>
        <w:rPr>
          <w:i/>
          <w:color w:val="262526"/>
          <w:sz w:val="24"/>
        </w:rPr>
        <w:t>network</w:t>
      </w:r>
      <w:r>
        <w:rPr>
          <w:i/>
          <w:color w:val="262526"/>
          <w:spacing w:val="-1"/>
          <w:sz w:val="24"/>
        </w:rPr>
        <w:t> </w:t>
      </w:r>
      <w:r>
        <w:rPr>
          <w:i/>
          <w:color w:val="262526"/>
          <w:sz w:val="24"/>
        </w:rPr>
        <w:t>outages</w:t>
      </w:r>
      <w:r>
        <w:rPr>
          <w:color w:val="262526"/>
          <w:sz w:val="24"/>
        </w:rPr>
        <w:t>.</w:t>
      </w:r>
    </w:p>
    <w:p>
      <w:pPr>
        <w:pStyle w:val="Heading3"/>
        <w:numPr>
          <w:ilvl w:val="2"/>
          <w:numId w:val="23"/>
        </w:numPr>
        <w:tabs>
          <w:tab w:pos="1253" w:val="left" w:leader="none"/>
          <w:tab w:pos="1254" w:val="left" w:leader="none"/>
        </w:tabs>
        <w:spacing w:line="240" w:lineRule="auto" w:before="240" w:after="0"/>
        <w:ind w:left="1253" w:right="0" w:hanging="1135"/>
        <w:jc w:val="left"/>
        <w:rPr>
          <w:color w:val="262526"/>
        </w:rPr>
      </w:pPr>
      <w:r>
        <w:rPr>
          <w:color w:val="262526"/>
        </w:rPr>
        <w:t>Interim congestion Information</w:t>
      </w:r>
      <w:r>
        <w:rPr>
          <w:color w:val="262526"/>
          <w:spacing w:val="-2"/>
        </w:rPr>
        <w:t> </w:t>
      </w:r>
      <w:r>
        <w:rPr>
          <w:color w:val="262526"/>
        </w:rPr>
        <w:t>resource</w:t>
      </w:r>
    </w:p>
    <w:p>
      <w:pPr>
        <w:pStyle w:val="ListParagraph"/>
        <w:numPr>
          <w:ilvl w:val="3"/>
          <w:numId w:val="23"/>
        </w:numPr>
        <w:tabs>
          <w:tab w:pos="1821" w:val="left" w:leader="none"/>
        </w:tabs>
        <w:spacing w:line="249" w:lineRule="auto" w:before="175" w:after="0"/>
        <w:ind w:left="1820" w:right="112" w:hanging="567"/>
        <w:jc w:val="both"/>
        <w:rPr>
          <w:sz w:val="24"/>
        </w:rPr>
      </w:pPr>
      <w:r>
        <w:rPr>
          <w:color w:val="262526"/>
          <w:sz w:val="24"/>
        </w:rPr>
        <w:t>Pending the development and </w:t>
      </w:r>
      <w:r>
        <w:rPr>
          <w:i/>
          <w:color w:val="262526"/>
          <w:sz w:val="24"/>
        </w:rPr>
        <w:t>publication </w:t>
      </w:r>
      <w:r>
        <w:rPr>
          <w:color w:val="262526"/>
          <w:sz w:val="24"/>
        </w:rPr>
        <w:t>of the </w:t>
      </w:r>
      <w:r>
        <w:rPr>
          <w:i/>
          <w:color w:val="262526"/>
          <w:sz w:val="24"/>
        </w:rPr>
        <w:t>congestion information </w:t>
      </w:r>
      <w:r>
        <w:rPr>
          <w:i/>
          <w:color w:val="262526"/>
          <w:sz w:val="24"/>
        </w:rPr>
        <w:t>resource </w:t>
      </w:r>
      <w:r>
        <w:rPr>
          <w:color w:val="262526"/>
          <w:sz w:val="24"/>
        </w:rPr>
        <w:t>under rule 3.7A, </w:t>
      </w:r>
      <w:r>
        <w:rPr>
          <w:i/>
          <w:color w:val="262526"/>
          <w:sz w:val="24"/>
        </w:rPr>
        <w:t>AEMO </w:t>
      </w:r>
      <w:r>
        <w:rPr>
          <w:color w:val="262526"/>
          <w:sz w:val="24"/>
        </w:rPr>
        <w:t>must develop an interim congestion information resource to implement the </w:t>
      </w:r>
      <w:r>
        <w:rPr>
          <w:i/>
          <w:color w:val="262526"/>
          <w:sz w:val="24"/>
        </w:rPr>
        <w:t>congestion information resource </w:t>
      </w:r>
      <w:r>
        <w:rPr>
          <w:i/>
          <w:color w:val="262526"/>
          <w:sz w:val="24"/>
        </w:rPr>
        <w:t>objective </w:t>
      </w:r>
      <w:r>
        <w:rPr>
          <w:color w:val="262526"/>
          <w:sz w:val="24"/>
        </w:rPr>
        <w:t>in accordance with this rule 11.30. For the avoidance of </w:t>
      </w:r>
      <w:r>
        <w:rPr>
          <w:color w:val="262526"/>
          <w:spacing w:val="2"/>
          <w:sz w:val="24"/>
        </w:rPr>
        <w:t>doubt, </w:t>
      </w:r>
      <w:r>
        <w:rPr>
          <w:i/>
          <w:color w:val="262526"/>
          <w:sz w:val="24"/>
        </w:rPr>
        <w:t>AEMO </w:t>
      </w:r>
      <w:r>
        <w:rPr>
          <w:color w:val="262526"/>
          <w:sz w:val="24"/>
        </w:rPr>
        <w:t>is not required to follow the </w:t>
      </w:r>
      <w:r>
        <w:rPr>
          <w:i/>
          <w:color w:val="262526"/>
          <w:sz w:val="24"/>
        </w:rPr>
        <w:t>Rules consultation procedures </w:t>
      </w:r>
      <w:r>
        <w:rPr>
          <w:color w:val="262526"/>
          <w:sz w:val="24"/>
        </w:rPr>
        <w:t>in developing the interim congestion information resource.</w:t>
      </w:r>
    </w:p>
    <w:p>
      <w:pPr>
        <w:pStyle w:val="ListParagraph"/>
        <w:numPr>
          <w:ilvl w:val="3"/>
          <w:numId w:val="23"/>
        </w:numPr>
        <w:tabs>
          <w:tab w:pos="1816" w:val="left" w:leader="none"/>
          <w:tab w:pos="1817" w:val="left" w:leader="none"/>
        </w:tabs>
        <w:spacing w:line="240" w:lineRule="auto" w:before="176" w:after="0"/>
        <w:ind w:left="1816" w:right="0" w:hanging="564"/>
        <w:jc w:val="left"/>
        <w:rPr>
          <w:sz w:val="24"/>
        </w:rPr>
      </w:pPr>
      <w:r>
        <w:rPr>
          <w:color w:val="262526"/>
          <w:sz w:val="24"/>
        </w:rPr>
        <w:t>The interim congestion information resource must include:</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network outages</w:t>
      </w:r>
      <w:r>
        <w:rPr>
          <w:i/>
          <w:color w:val="262526"/>
          <w:spacing w:val="-2"/>
          <w:sz w:val="24"/>
        </w:rPr>
        <w:t> </w:t>
      </w:r>
      <w:r>
        <w:rPr>
          <w:color w:val="262526"/>
          <w:sz w:val="24"/>
        </w:rPr>
        <w:t>schedule;</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historical</w:t>
      </w:r>
      <w:r>
        <w:rPr>
          <w:color w:val="262526"/>
          <w:spacing w:val="35"/>
          <w:sz w:val="24"/>
        </w:rPr>
        <w:t> </w:t>
      </w:r>
      <w:r>
        <w:rPr>
          <w:color w:val="262526"/>
          <w:sz w:val="24"/>
        </w:rPr>
        <w:t>data</w:t>
      </w:r>
      <w:r>
        <w:rPr>
          <w:color w:val="262526"/>
          <w:spacing w:val="36"/>
          <w:sz w:val="24"/>
        </w:rPr>
        <w:t> </w:t>
      </w:r>
      <w:r>
        <w:rPr>
          <w:color w:val="262526"/>
          <w:sz w:val="24"/>
        </w:rPr>
        <w:t>on</w:t>
      </w:r>
      <w:r>
        <w:rPr>
          <w:color w:val="262526"/>
          <w:spacing w:val="36"/>
          <w:sz w:val="24"/>
        </w:rPr>
        <w:t> </w:t>
      </w:r>
      <w:r>
        <w:rPr>
          <w:i/>
          <w:color w:val="262526"/>
          <w:sz w:val="24"/>
        </w:rPr>
        <w:t>mis-pricing</w:t>
      </w:r>
      <w:r>
        <w:rPr>
          <w:i/>
          <w:color w:val="262526"/>
          <w:spacing w:val="37"/>
          <w:sz w:val="24"/>
        </w:rPr>
        <w:t> </w:t>
      </w:r>
      <w:r>
        <w:rPr>
          <w:color w:val="262526"/>
          <w:sz w:val="24"/>
        </w:rPr>
        <w:t>at</w:t>
      </w:r>
      <w:r>
        <w:rPr>
          <w:color w:val="262526"/>
          <w:spacing w:val="36"/>
          <w:sz w:val="24"/>
        </w:rPr>
        <w:t> </w:t>
      </w:r>
      <w:r>
        <w:rPr>
          <w:i/>
          <w:color w:val="262526"/>
          <w:sz w:val="24"/>
        </w:rPr>
        <w:t>transmission</w:t>
      </w:r>
      <w:r>
        <w:rPr>
          <w:i/>
          <w:color w:val="262526"/>
          <w:spacing w:val="36"/>
          <w:sz w:val="24"/>
        </w:rPr>
        <w:t> </w:t>
      </w:r>
      <w:r>
        <w:rPr>
          <w:i/>
          <w:color w:val="262526"/>
          <w:sz w:val="24"/>
        </w:rPr>
        <w:t>network</w:t>
      </w:r>
      <w:r>
        <w:rPr>
          <w:i/>
          <w:color w:val="262526"/>
          <w:spacing w:val="36"/>
          <w:sz w:val="24"/>
        </w:rPr>
        <w:t> </w:t>
      </w:r>
      <w:r>
        <w:rPr>
          <w:color w:val="262526"/>
          <w:sz w:val="24"/>
        </w:rPr>
        <w:t>nodes</w:t>
      </w:r>
      <w:r>
        <w:rPr>
          <w:color w:val="262526"/>
          <w:spacing w:val="35"/>
          <w:sz w:val="24"/>
        </w:rPr>
        <w:t> </w:t>
      </w:r>
      <w:r>
        <w:rPr>
          <w:color w:val="262526"/>
          <w:sz w:val="24"/>
        </w:rPr>
        <w:t>in</w:t>
      </w:r>
      <w:r>
        <w:rPr>
          <w:color w:val="262526"/>
          <w:spacing w:val="37"/>
          <w:sz w:val="24"/>
        </w:rPr>
        <w:t> </w:t>
      </w:r>
      <w:r>
        <w:rPr>
          <w:color w:val="262526"/>
          <w:spacing w:val="2"/>
          <w:sz w:val="24"/>
        </w:rPr>
        <w:t>the</w:t>
      </w:r>
    </w:p>
    <w:p>
      <w:pPr>
        <w:spacing w:before="12"/>
        <w:ind w:left="2387" w:right="0" w:firstLine="0"/>
        <w:jc w:val="left"/>
        <w:rPr>
          <w:sz w:val="24"/>
        </w:rPr>
      </w:pPr>
      <w:r>
        <w:rPr>
          <w:i/>
          <w:color w:val="262526"/>
          <w:sz w:val="24"/>
        </w:rPr>
        <w:t>national electricity market</w:t>
      </w:r>
      <w:r>
        <w:rPr>
          <w:color w:val="262526"/>
          <w:sz w:val="24"/>
        </w:rPr>
        <w:t>;</w:t>
      </w:r>
    </w:p>
    <w:p>
      <w:pPr>
        <w:pStyle w:val="ListParagraph"/>
        <w:numPr>
          <w:ilvl w:val="4"/>
          <w:numId w:val="23"/>
        </w:numPr>
        <w:tabs>
          <w:tab w:pos="2388" w:val="left" w:leader="none"/>
        </w:tabs>
        <w:spacing w:line="249" w:lineRule="auto" w:before="183" w:after="0"/>
        <w:ind w:left="2387" w:right="113" w:hanging="567"/>
        <w:jc w:val="both"/>
        <w:rPr>
          <w:sz w:val="24"/>
        </w:rPr>
      </w:pPr>
      <w:r>
        <w:rPr>
          <w:color w:val="262526"/>
          <w:sz w:val="24"/>
        </w:rPr>
        <w:t>the following information on </w:t>
      </w:r>
      <w:r>
        <w:rPr>
          <w:i/>
          <w:color w:val="262526"/>
          <w:sz w:val="24"/>
        </w:rPr>
        <w:t>network outages </w:t>
      </w:r>
      <w:r>
        <w:rPr>
          <w:color w:val="262526"/>
          <w:sz w:val="24"/>
        </w:rPr>
        <w:t>planned for </w:t>
      </w:r>
      <w:r>
        <w:rPr>
          <w:color w:val="262526"/>
          <w:spacing w:val="2"/>
          <w:sz w:val="24"/>
        </w:rPr>
        <w:t>the </w:t>
      </w:r>
      <w:r>
        <w:rPr>
          <w:color w:val="262526"/>
          <w:sz w:val="24"/>
        </w:rPr>
        <w:t>subsequent thirteen months that, in the reasonable opinion of </w:t>
      </w:r>
      <w:r>
        <w:rPr>
          <w:color w:val="262526"/>
          <w:spacing w:val="2"/>
          <w:sz w:val="24"/>
        </w:rPr>
        <w:t>the </w:t>
      </w:r>
      <w:r>
        <w:rPr>
          <w:color w:val="262526"/>
          <w:sz w:val="24"/>
        </w:rPr>
        <w:t>relevant</w:t>
      </w:r>
      <w:r>
        <w:rPr>
          <w:color w:val="262526"/>
          <w:spacing w:val="-18"/>
          <w:sz w:val="24"/>
        </w:rPr>
        <w:t> </w:t>
      </w:r>
      <w:r>
        <w:rPr>
          <w:i/>
          <w:color w:val="262526"/>
          <w:sz w:val="24"/>
        </w:rPr>
        <w:t>Transmission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z w:val="24"/>
        </w:rPr>
        <w:t>Provider</w:t>
      </w:r>
      <w:r>
        <w:rPr>
          <w:color w:val="262526"/>
          <w:sz w:val="24"/>
        </w:rPr>
        <w:t>,</w:t>
      </w:r>
      <w:r>
        <w:rPr>
          <w:color w:val="262526"/>
          <w:spacing w:val="-18"/>
          <w:sz w:val="24"/>
        </w:rPr>
        <w:t> </w:t>
      </w:r>
      <w:r>
        <w:rPr>
          <w:color w:val="262526"/>
          <w:sz w:val="24"/>
        </w:rPr>
        <w:t>will</w:t>
      </w:r>
      <w:r>
        <w:rPr>
          <w:color w:val="262526"/>
          <w:spacing w:val="-17"/>
          <w:sz w:val="24"/>
        </w:rPr>
        <w:t> </w:t>
      </w:r>
      <w:r>
        <w:rPr>
          <w:color w:val="262526"/>
          <w:sz w:val="24"/>
        </w:rPr>
        <w:t>have</w:t>
      </w:r>
      <w:r>
        <w:rPr>
          <w:color w:val="262526"/>
          <w:spacing w:val="-18"/>
          <w:sz w:val="24"/>
        </w:rPr>
        <w:t> </w:t>
      </w:r>
      <w:r>
        <w:rPr>
          <w:color w:val="262526"/>
          <w:sz w:val="24"/>
        </w:rPr>
        <w:t>or</w:t>
      </w:r>
      <w:r>
        <w:rPr>
          <w:color w:val="262526"/>
          <w:spacing w:val="-18"/>
          <w:sz w:val="24"/>
        </w:rPr>
        <w:t> </w:t>
      </w:r>
      <w:r>
        <w:rPr>
          <w:color w:val="262526"/>
          <w:sz w:val="24"/>
        </w:rPr>
        <w:t>are</w:t>
      </w:r>
      <w:r>
        <w:rPr>
          <w:color w:val="262526"/>
          <w:spacing w:val="-18"/>
          <w:sz w:val="24"/>
        </w:rPr>
        <w:t> </w:t>
      </w:r>
      <w:r>
        <w:rPr>
          <w:color w:val="262526"/>
          <w:sz w:val="24"/>
        </w:rPr>
        <w:t>likely to have a material effect on transfer</w:t>
      </w:r>
      <w:r>
        <w:rPr>
          <w:color w:val="262526"/>
          <w:spacing w:val="-1"/>
          <w:sz w:val="24"/>
        </w:rPr>
        <w:t> </w:t>
      </w:r>
      <w:r>
        <w:rPr>
          <w:color w:val="262526"/>
          <w:sz w:val="24"/>
        </w:rPr>
        <w:t>capabilities:</w:t>
      </w:r>
    </w:p>
    <w:p>
      <w:pPr>
        <w:pStyle w:val="ListParagraph"/>
        <w:numPr>
          <w:ilvl w:val="5"/>
          <w:numId w:val="23"/>
        </w:numPr>
        <w:tabs>
          <w:tab w:pos="2955" w:val="left" w:leader="none"/>
        </w:tabs>
        <w:spacing w:line="249" w:lineRule="auto" w:before="173" w:after="0"/>
        <w:ind w:left="2954" w:right="114" w:hanging="567"/>
        <w:jc w:val="both"/>
        <w:rPr>
          <w:sz w:val="24"/>
        </w:rPr>
      </w:pPr>
      <w:r>
        <w:rPr>
          <w:color w:val="262526"/>
          <w:sz w:val="24"/>
        </w:rPr>
        <w:t>details of the forecast timing and the factors affecting the timing of planned </w:t>
      </w:r>
      <w:r>
        <w:rPr>
          <w:i/>
          <w:color w:val="262526"/>
          <w:sz w:val="24"/>
        </w:rPr>
        <w:t>network outages </w:t>
      </w:r>
      <w:r>
        <w:rPr>
          <w:color w:val="262526"/>
          <w:sz w:val="24"/>
        </w:rPr>
        <w:t>and the likelihood that the planned timing will vary;</w:t>
      </w:r>
      <w:r>
        <w:rPr>
          <w:color w:val="262526"/>
          <w:spacing w:val="-2"/>
          <w:sz w:val="24"/>
        </w:rPr>
        <w:t> </w:t>
      </w:r>
      <w:r>
        <w:rPr>
          <w:color w:val="262526"/>
          <w:sz w:val="24"/>
        </w:rPr>
        <w:t>and</w:t>
      </w:r>
    </w:p>
    <w:p>
      <w:pPr>
        <w:pStyle w:val="ListParagraph"/>
        <w:numPr>
          <w:ilvl w:val="5"/>
          <w:numId w:val="23"/>
        </w:numPr>
        <w:tabs>
          <w:tab w:pos="2955" w:val="left" w:leader="none"/>
        </w:tabs>
        <w:spacing w:line="249" w:lineRule="auto" w:before="174" w:after="0"/>
        <w:ind w:left="2954" w:right="115" w:hanging="567"/>
        <w:jc w:val="both"/>
        <w:rPr>
          <w:sz w:val="24"/>
        </w:rPr>
      </w:pPr>
      <w:r>
        <w:rPr>
          <w:color w:val="262526"/>
          <w:sz w:val="24"/>
        </w:rPr>
        <w:t>details of the reasons for the planned </w:t>
      </w:r>
      <w:r>
        <w:rPr>
          <w:i/>
          <w:color w:val="262526"/>
          <w:sz w:val="24"/>
        </w:rPr>
        <w:t>network outages</w:t>
      </w:r>
      <w:r>
        <w:rPr>
          <w:color w:val="262526"/>
          <w:sz w:val="24"/>
        </w:rPr>
        <w:t>, including the</w:t>
      </w:r>
      <w:r>
        <w:rPr>
          <w:color w:val="262526"/>
          <w:spacing w:val="-13"/>
          <w:sz w:val="24"/>
        </w:rPr>
        <w:t> </w:t>
      </w:r>
      <w:r>
        <w:rPr>
          <w:color w:val="262526"/>
          <w:spacing w:val="-3"/>
          <w:sz w:val="24"/>
        </w:rPr>
        <w:t>nature,</w:t>
      </w:r>
      <w:r>
        <w:rPr>
          <w:color w:val="262526"/>
          <w:spacing w:val="-14"/>
          <w:sz w:val="24"/>
        </w:rPr>
        <w:t> </w:t>
      </w:r>
      <w:r>
        <w:rPr>
          <w:color w:val="262526"/>
          <w:sz w:val="24"/>
        </w:rPr>
        <w:t>and</w:t>
      </w:r>
      <w:r>
        <w:rPr>
          <w:color w:val="262526"/>
          <w:spacing w:val="-13"/>
          <w:sz w:val="24"/>
        </w:rPr>
        <w:t> </w:t>
      </w:r>
      <w:r>
        <w:rPr>
          <w:color w:val="262526"/>
          <w:sz w:val="24"/>
        </w:rPr>
        <w:t>a</w:t>
      </w:r>
      <w:r>
        <w:rPr>
          <w:color w:val="262526"/>
          <w:spacing w:val="-13"/>
          <w:sz w:val="24"/>
        </w:rPr>
        <w:t> </w:t>
      </w:r>
      <w:r>
        <w:rPr>
          <w:color w:val="262526"/>
          <w:spacing w:val="-3"/>
          <w:sz w:val="24"/>
        </w:rPr>
        <w:t>description,</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3"/>
          <w:sz w:val="24"/>
        </w:rPr>
        <w:t> </w:t>
      </w:r>
      <w:r>
        <w:rPr>
          <w:color w:val="262526"/>
          <w:spacing w:val="-3"/>
          <w:sz w:val="24"/>
        </w:rPr>
        <w:t>works</w:t>
      </w:r>
      <w:r>
        <w:rPr>
          <w:color w:val="262526"/>
          <w:spacing w:val="-13"/>
          <w:sz w:val="24"/>
        </w:rPr>
        <w:t> </w:t>
      </w:r>
      <w:r>
        <w:rPr>
          <w:color w:val="262526"/>
          <w:spacing w:val="-3"/>
          <w:sz w:val="24"/>
        </w:rPr>
        <w:t>being</w:t>
      </w:r>
      <w:r>
        <w:rPr>
          <w:color w:val="262526"/>
          <w:spacing w:val="-14"/>
          <w:sz w:val="24"/>
        </w:rPr>
        <w:t> </w:t>
      </w:r>
      <w:r>
        <w:rPr>
          <w:color w:val="262526"/>
          <w:sz w:val="24"/>
        </w:rPr>
        <w:t>carried</w:t>
      </w:r>
      <w:r>
        <w:rPr>
          <w:color w:val="262526"/>
          <w:spacing w:val="-13"/>
          <w:sz w:val="24"/>
        </w:rPr>
        <w:t> </w:t>
      </w:r>
      <w:r>
        <w:rPr>
          <w:color w:val="262526"/>
          <w:sz w:val="24"/>
        </w:rPr>
        <w:t>out</w:t>
      </w:r>
      <w:r>
        <w:rPr>
          <w:color w:val="262526"/>
          <w:spacing w:val="-14"/>
          <w:sz w:val="24"/>
        </w:rPr>
        <w:t> </w:t>
      </w:r>
      <w:r>
        <w:rPr>
          <w:color w:val="262526"/>
          <w:spacing w:val="-3"/>
          <w:sz w:val="24"/>
        </w:rPr>
        <w:t>during </w:t>
      </w:r>
      <w:r>
        <w:rPr>
          <w:color w:val="262526"/>
          <w:sz w:val="24"/>
        </w:rPr>
        <w:t>the planned </w:t>
      </w:r>
      <w:r>
        <w:rPr>
          <w:i/>
          <w:color w:val="262526"/>
          <w:sz w:val="24"/>
        </w:rPr>
        <w:t>network outages</w:t>
      </w:r>
      <w:r>
        <w:rPr>
          <w:color w:val="262526"/>
          <w:sz w:val="24"/>
        </w:rPr>
        <w:t>, if</w:t>
      </w:r>
      <w:r>
        <w:rPr>
          <w:color w:val="262526"/>
          <w:spacing w:val="-1"/>
          <w:sz w:val="24"/>
        </w:rPr>
        <w:t> </w:t>
      </w:r>
      <w:r>
        <w:rPr>
          <w:color w:val="262526"/>
          <w:sz w:val="24"/>
        </w:rPr>
        <w:t>any;</w:t>
      </w:r>
    </w:p>
    <w:p>
      <w:pPr>
        <w:pStyle w:val="ListParagraph"/>
        <w:numPr>
          <w:ilvl w:val="4"/>
          <w:numId w:val="23"/>
        </w:numPr>
        <w:tabs>
          <w:tab w:pos="2388" w:val="left" w:leader="none"/>
        </w:tabs>
        <w:spacing w:line="249" w:lineRule="auto" w:before="173" w:after="0"/>
        <w:ind w:left="2387" w:right="114" w:hanging="567"/>
        <w:jc w:val="both"/>
        <w:rPr>
          <w:sz w:val="24"/>
        </w:rPr>
      </w:pPr>
      <w:r>
        <w:rPr>
          <w:color w:val="262526"/>
          <w:sz w:val="24"/>
        </w:rPr>
        <w:t>the following information on planned </w:t>
      </w:r>
      <w:r>
        <w:rPr>
          <w:i/>
          <w:color w:val="262526"/>
          <w:sz w:val="24"/>
        </w:rPr>
        <w:t>network outages </w:t>
      </w:r>
      <w:r>
        <w:rPr>
          <w:color w:val="262526"/>
          <w:sz w:val="24"/>
        </w:rPr>
        <w:t>referred to in subparagraph</w:t>
      </w:r>
      <w:r>
        <w:rPr>
          <w:color w:val="262526"/>
          <w:spacing w:val="-2"/>
          <w:sz w:val="24"/>
        </w:rPr>
        <w:t> </w:t>
      </w:r>
      <w:r>
        <w:rPr>
          <w:color w:val="262526"/>
          <w:sz w:val="24"/>
        </w:rPr>
        <w:t>(3):</w:t>
      </w:r>
    </w:p>
    <w:p>
      <w:pPr>
        <w:spacing w:after="0" w:line="249" w:lineRule="auto"/>
        <w:jc w:val="both"/>
        <w:rPr>
          <w:sz w:val="24"/>
        </w:rPr>
        <w:sectPr>
          <w:pgSz w:w="11910" w:h="16840"/>
          <w:pgMar w:header="642" w:footer="697" w:top="1160" w:bottom="880" w:left="1320" w:right="1320"/>
        </w:sectPr>
      </w:pPr>
    </w:p>
    <w:p>
      <w:pPr>
        <w:pStyle w:val="ListParagraph"/>
        <w:numPr>
          <w:ilvl w:val="5"/>
          <w:numId w:val="23"/>
        </w:numPr>
        <w:tabs>
          <w:tab w:pos="2955" w:val="left" w:leader="none"/>
        </w:tabs>
        <w:spacing w:line="249" w:lineRule="auto" w:before="124" w:after="0"/>
        <w:ind w:left="2954" w:right="113" w:hanging="567"/>
        <w:jc w:val="both"/>
        <w:rPr>
          <w:sz w:val="24"/>
        </w:rPr>
      </w:pPr>
      <w:r>
        <w:rPr>
          <w:color w:val="262526"/>
          <w:sz w:val="24"/>
        </w:rPr>
        <w:t>an assessment of the projected impact on </w:t>
      </w:r>
      <w:r>
        <w:rPr>
          <w:i/>
          <w:color w:val="262526"/>
          <w:sz w:val="24"/>
        </w:rPr>
        <w:t>intra-regional </w:t>
      </w:r>
      <w:r>
        <w:rPr>
          <w:i/>
          <w:color w:val="262526"/>
          <w:sz w:val="24"/>
        </w:rPr>
        <w:t>settlements</w:t>
      </w:r>
      <w:r>
        <w:rPr>
          <w:i/>
          <w:color w:val="262526"/>
          <w:spacing w:val="-16"/>
          <w:sz w:val="24"/>
        </w:rPr>
        <w:t> </w:t>
      </w:r>
      <w:r>
        <w:rPr>
          <w:i/>
          <w:color w:val="262526"/>
          <w:sz w:val="24"/>
        </w:rPr>
        <w:t>residue</w:t>
      </w:r>
      <w:r>
        <w:rPr>
          <w:color w:val="262526"/>
          <w:sz w:val="24"/>
        </w:rPr>
        <w:t>¸</w:t>
      </w:r>
      <w:r>
        <w:rPr>
          <w:color w:val="262526"/>
          <w:spacing w:val="-15"/>
          <w:sz w:val="24"/>
        </w:rPr>
        <w:t> </w:t>
      </w:r>
      <w:r>
        <w:rPr>
          <w:color w:val="262526"/>
          <w:sz w:val="24"/>
        </w:rPr>
        <w:t>the</w:t>
      </w:r>
      <w:r>
        <w:rPr>
          <w:color w:val="262526"/>
          <w:spacing w:val="-16"/>
          <w:sz w:val="24"/>
        </w:rPr>
        <w:t> </w:t>
      </w:r>
      <w:r>
        <w:rPr>
          <w:color w:val="262526"/>
          <w:sz w:val="24"/>
        </w:rPr>
        <w:t>accuracy</w:t>
      </w:r>
      <w:r>
        <w:rPr>
          <w:color w:val="262526"/>
          <w:spacing w:val="-15"/>
          <w:sz w:val="24"/>
        </w:rPr>
        <w:t> </w:t>
      </w:r>
      <w:r>
        <w:rPr>
          <w:color w:val="262526"/>
          <w:sz w:val="24"/>
        </w:rPr>
        <w:t>of</w:t>
      </w:r>
      <w:r>
        <w:rPr>
          <w:color w:val="262526"/>
          <w:spacing w:val="-16"/>
          <w:sz w:val="24"/>
        </w:rPr>
        <w:t> </w:t>
      </w:r>
      <w:r>
        <w:rPr>
          <w:color w:val="262526"/>
          <w:sz w:val="24"/>
        </w:rPr>
        <w:t>which</w:t>
      </w:r>
      <w:r>
        <w:rPr>
          <w:color w:val="262526"/>
          <w:spacing w:val="-15"/>
          <w:sz w:val="24"/>
        </w:rPr>
        <w:t> </w:t>
      </w:r>
      <w:r>
        <w:rPr>
          <w:color w:val="262526"/>
          <w:sz w:val="24"/>
        </w:rPr>
        <w:t>must</w:t>
      </w:r>
      <w:r>
        <w:rPr>
          <w:color w:val="262526"/>
          <w:spacing w:val="-16"/>
          <w:sz w:val="24"/>
        </w:rPr>
        <w:t> </w:t>
      </w:r>
      <w:r>
        <w:rPr>
          <w:color w:val="262526"/>
          <w:sz w:val="24"/>
        </w:rPr>
        <w:t>be</w:t>
      </w:r>
      <w:r>
        <w:rPr>
          <w:color w:val="262526"/>
          <w:spacing w:val="-15"/>
          <w:sz w:val="24"/>
        </w:rPr>
        <w:t> </w:t>
      </w:r>
      <w:r>
        <w:rPr>
          <w:color w:val="262526"/>
          <w:sz w:val="24"/>
        </w:rPr>
        <w:t>appropriate</w:t>
      </w:r>
      <w:r>
        <w:rPr>
          <w:color w:val="262526"/>
          <w:spacing w:val="-16"/>
          <w:sz w:val="24"/>
        </w:rPr>
        <w:t> </w:t>
      </w:r>
      <w:r>
        <w:rPr>
          <w:color w:val="262526"/>
          <w:sz w:val="24"/>
        </w:rPr>
        <w:t>to implement the </w:t>
      </w:r>
      <w:r>
        <w:rPr>
          <w:i/>
          <w:color w:val="262526"/>
          <w:sz w:val="24"/>
        </w:rPr>
        <w:t>congestion information </w:t>
      </w:r>
      <w:r>
        <w:rPr>
          <w:i/>
          <w:color w:val="262526"/>
          <w:spacing w:val="-3"/>
          <w:sz w:val="24"/>
        </w:rPr>
        <w:t>resource </w:t>
      </w:r>
      <w:r>
        <w:rPr>
          <w:i/>
          <w:color w:val="262526"/>
          <w:sz w:val="24"/>
        </w:rPr>
        <w:t>objective</w:t>
      </w:r>
      <w:r>
        <w:rPr>
          <w:color w:val="262526"/>
          <w:sz w:val="24"/>
        </w:rPr>
        <w:t>;</w:t>
      </w:r>
      <w:r>
        <w:rPr>
          <w:color w:val="262526"/>
          <w:spacing w:val="4"/>
          <w:sz w:val="24"/>
        </w:rPr>
        <w:t> </w:t>
      </w:r>
      <w:r>
        <w:rPr>
          <w:color w:val="262526"/>
          <w:sz w:val="24"/>
        </w:rPr>
        <w:t>and</w:t>
      </w:r>
    </w:p>
    <w:p>
      <w:pPr>
        <w:spacing w:line="249" w:lineRule="auto" w:before="173"/>
        <w:ind w:left="2954" w:right="113" w:hanging="567"/>
        <w:jc w:val="both"/>
        <w:rPr>
          <w:sz w:val="24"/>
        </w:rPr>
      </w:pPr>
      <w:r>
        <w:rPr>
          <w:color w:val="262526"/>
          <w:sz w:val="24"/>
        </w:rPr>
        <w:t>(i) an assessment of the projected impact on  </w:t>
      </w:r>
      <w:r>
        <w:rPr>
          <w:i/>
          <w:color w:val="262526"/>
          <w:sz w:val="24"/>
        </w:rPr>
        <w:t>inter-regional </w:t>
      </w:r>
      <w:r>
        <w:rPr>
          <w:i/>
          <w:color w:val="262526"/>
          <w:sz w:val="24"/>
        </w:rPr>
        <w:t>settlements</w:t>
      </w:r>
      <w:r>
        <w:rPr>
          <w:i/>
          <w:color w:val="262526"/>
          <w:spacing w:val="-12"/>
          <w:sz w:val="24"/>
        </w:rPr>
        <w:t> </w:t>
      </w:r>
      <w:r>
        <w:rPr>
          <w:i/>
          <w:color w:val="262526"/>
          <w:sz w:val="24"/>
        </w:rPr>
        <w:t>residue</w:t>
      </w:r>
      <w:r>
        <w:rPr>
          <w:color w:val="262526"/>
          <w:sz w:val="24"/>
        </w:rPr>
        <w:t>,</w:t>
      </w:r>
      <w:r>
        <w:rPr>
          <w:color w:val="262526"/>
          <w:spacing w:val="-11"/>
          <w:sz w:val="24"/>
        </w:rPr>
        <w:t> </w:t>
      </w:r>
      <w:r>
        <w:rPr>
          <w:color w:val="262526"/>
          <w:sz w:val="24"/>
        </w:rPr>
        <w:t>the</w:t>
      </w:r>
      <w:r>
        <w:rPr>
          <w:color w:val="262526"/>
          <w:spacing w:val="-12"/>
          <w:sz w:val="24"/>
        </w:rPr>
        <w:t> </w:t>
      </w:r>
      <w:r>
        <w:rPr>
          <w:color w:val="262526"/>
          <w:sz w:val="24"/>
        </w:rPr>
        <w:t>accuracy</w:t>
      </w:r>
      <w:r>
        <w:rPr>
          <w:color w:val="262526"/>
          <w:spacing w:val="-11"/>
          <w:sz w:val="24"/>
        </w:rPr>
        <w:t> </w:t>
      </w:r>
      <w:r>
        <w:rPr>
          <w:color w:val="262526"/>
          <w:sz w:val="24"/>
        </w:rPr>
        <w:t>of</w:t>
      </w:r>
      <w:r>
        <w:rPr>
          <w:color w:val="262526"/>
          <w:spacing w:val="-12"/>
          <w:sz w:val="24"/>
        </w:rPr>
        <w:t> </w:t>
      </w:r>
      <w:r>
        <w:rPr>
          <w:color w:val="262526"/>
          <w:sz w:val="24"/>
        </w:rPr>
        <w:t>which</w:t>
      </w:r>
      <w:r>
        <w:rPr>
          <w:color w:val="262526"/>
          <w:spacing w:val="-11"/>
          <w:sz w:val="24"/>
        </w:rPr>
        <w:t> </w:t>
      </w:r>
      <w:r>
        <w:rPr>
          <w:color w:val="262526"/>
          <w:sz w:val="24"/>
        </w:rPr>
        <w:t>must</w:t>
      </w:r>
      <w:r>
        <w:rPr>
          <w:color w:val="262526"/>
          <w:spacing w:val="-11"/>
          <w:sz w:val="24"/>
        </w:rPr>
        <w:t> </w:t>
      </w:r>
      <w:r>
        <w:rPr>
          <w:color w:val="262526"/>
          <w:sz w:val="24"/>
        </w:rPr>
        <w:t>be</w:t>
      </w:r>
      <w:r>
        <w:rPr>
          <w:color w:val="262526"/>
          <w:spacing w:val="-12"/>
          <w:sz w:val="24"/>
        </w:rPr>
        <w:t> </w:t>
      </w:r>
      <w:r>
        <w:rPr>
          <w:color w:val="262526"/>
          <w:sz w:val="24"/>
        </w:rPr>
        <w:t>appropriate</w:t>
      </w:r>
      <w:r>
        <w:rPr>
          <w:color w:val="262526"/>
          <w:spacing w:val="-11"/>
          <w:sz w:val="24"/>
        </w:rPr>
        <w:t> </w:t>
      </w:r>
      <w:r>
        <w:rPr>
          <w:color w:val="262526"/>
          <w:sz w:val="24"/>
        </w:rPr>
        <w:t>to implement the </w:t>
      </w:r>
      <w:r>
        <w:rPr>
          <w:i/>
          <w:color w:val="262526"/>
          <w:sz w:val="24"/>
        </w:rPr>
        <w:t>congestion information </w:t>
      </w:r>
      <w:r>
        <w:rPr>
          <w:i/>
          <w:color w:val="262526"/>
          <w:spacing w:val="-3"/>
          <w:sz w:val="24"/>
        </w:rPr>
        <w:t>resource</w:t>
      </w:r>
      <w:r>
        <w:rPr>
          <w:i/>
          <w:color w:val="262526"/>
          <w:sz w:val="24"/>
        </w:rPr>
        <w:t> objective</w:t>
      </w:r>
      <w:r>
        <w:rPr>
          <w:color w:val="262526"/>
          <w:sz w:val="24"/>
        </w:rPr>
        <w:t>;</w:t>
      </w:r>
    </w:p>
    <w:p>
      <w:pPr>
        <w:pStyle w:val="ListParagraph"/>
        <w:numPr>
          <w:ilvl w:val="4"/>
          <w:numId w:val="23"/>
        </w:numPr>
        <w:tabs>
          <w:tab w:pos="2388" w:val="left" w:leader="none"/>
        </w:tabs>
        <w:spacing w:line="249" w:lineRule="auto" w:before="173" w:after="0"/>
        <w:ind w:left="2387" w:right="114" w:hanging="567"/>
        <w:jc w:val="both"/>
        <w:rPr>
          <w:sz w:val="24"/>
        </w:rPr>
      </w:pPr>
      <w:r>
        <w:rPr>
          <w:color w:val="262526"/>
          <w:sz w:val="24"/>
        </w:rPr>
        <w:t>any</w:t>
      </w:r>
      <w:r>
        <w:rPr>
          <w:color w:val="262526"/>
          <w:spacing w:val="-13"/>
          <w:sz w:val="24"/>
        </w:rPr>
        <w:t> </w:t>
      </w:r>
      <w:r>
        <w:rPr>
          <w:color w:val="262526"/>
          <w:sz w:val="24"/>
        </w:rPr>
        <w:t>other</w:t>
      </w:r>
      <w:r>
        <w:rPr>
          <w:color w:val="262526"/>
          <w:spacing w:val="-14"/>
          <w:sz w:val="24"/>
        </w:rPr>
        <w:t> </w:t>
      </w:r>
      <w:r>
        <w:rPr>
          <w:color w:val="262526"/>
          <w:sz w:val="24"/>
        </w:rPr>
        <w:t>information</w:t>
      </w:r>
      <w:r>
        <w:rPr>
          <w:color w:val="262526"/>
          <w:spacing w:val="-13"/>
          <w:sz w:val="24"/>
        </w:rPr>
        <w:t> </w:t>
      </w:r>
      <w:r>
        <w:rPr>
          <w:color w:val="262526"/>
          <w:sz w:val="24"/>
        </w:rPr>
        <w:t>with</w:t>
      </w:r>
      <w:r>
        <w:rPr>
          <w:color w:val="262526"/>
          <w:spacing w:val="-14"/>
          <w:sz w:val="24"/>
        </w:rPr>
        <w:t> </w:t>
      </w:r>
      <w:r>
        <w:rPr>
          <w:color w:val="262526"/>
          <w:sz w:val="24"/>
        </w:rPr>
        <w:t>respect</w:t>
      </w:r>
      <w:r>
        <w:rPr>
          <w:color w:val="262526"/>
          <w:spacing w:val="-14"/>
          <w:sz w:val="24"/>
        </w:rPr>
        <w:t> </w:t>
      </w:r>
      <w:r>
        <w:rPr>
          <w:color w:val="262526"/>
          <w:sz w:val="24"/>
        </w:rPr>
        <w:t>to</w:t>
      </w:r>
      <w:r>
        <w:rPr>
          <w:color w:val="262526"/>
          <w:spacing w:val="-13"/>
          <w:sz w:val="24"/>
        </w:rPr>
        <w:t> </w:t>
      </w:r>
      <w:r>
        <w:rPr>
          <w:color w:val="262526"/>
          <w:sz w:val="24"/>
        </w:rPr>
        <w:t>planned</w:t>
      </w:r>
      <w:r>
        <w:rPr>
          <w:color w:val="262526"/>
          <w:spacing w:val="-14"/>
          <w:sz w:val="24"/>
        </w:rPr>
        <w:t> </w:t>
      </w:r>
      <w:r>
        <w:rPr>
          <w:i/>
          <w:color w:val="262526"/>
          <w:sz w:val="24"/>
        </w:rPr>
        <w:t>network</w:t>
      </w:r>
      <w:r>
        <w:rPr>
          <w:i/>
          <w:color w:val="262526"/>
          <w:spacing w:val="-13"/>
          <w:sz w:val="24"/>
        </w:rPr>
        <w:t> </w:t>
      </w:r>
      <w:r>
        <w:rPr>
          <w:i/>
          <w:color w:val="262526"/>
          <w:sz w:val="24"/>
        </w:rPr>
        <w:t>outages</w:t>
      </w:r>
      <w:r>
        <w:rPr>
          <w:i/>
          <w:color w:val="262526"/>
          <w:spacing w:val="-13"/>
          <w:sz w:val="24"/>
        </w:rPr>
        <w:t> </w:t>
      </w:r>
      <w:r>
        <w:rPr>
          <w:color w:val="262526"/>
          <w:sz w:val="24"/>
        </w:rPr>
        <w:t>referred in subparagraph (3) that </w:t>
      </w:r>
      <w:r>
        <w:rPr>
          <w:i/>
          <w:color w:val="262526"/>
          <w:sz w:val="24"/>
        </w:rPr>
        <w:t>AEMO </w:t>
      </w:r>
      <w:r>
        <w:rPr>
          <w:color w:val="262526"/>
          <w:sz w:val="24"/>
        </w:rPr>
        <w:t>considers relevant to implement </w:t>
      </w:r>
      <w:r>
        <w:rPr>
          <w:color w:val="262526"/>
          <w:spacing w:val="2"/>
          <w:sz w:val="24"/>
        </w:rPr>
        <w:t>the </w:t>
      </w:r>
      <w:r>
        <w:rPr>
          <w:i/>
          <w:color w:val="262526"/>
          <w:sz w:val="24"/>
        </w:rPr>
        <w:t>congestion information </w:t>
      </w:r>
      <w:r>
        <w:rPr>
          <w:i/>
          <w:color w:val="262526"/>
          <w:spacing w:val="-3"/>
          <w:sz w:val="24"/>
        </w:rPr>
        <w:t>resource </w:t>
      </w:r>
      <w:r>
        <w:rPr>
          <w:i/>
          <w:color w:val="262526"/>
          <w:sz w:val="24"/>
        </w:rPr>
        <w:t>objective</w:t>
      </w:r>
      <w:r>
        <w:rPr>
          <w:color w:val="262526"/>
          <w:sz w:val="24"/>
        </w:rPr>
        <w:t>;</w:t>
      </w:r>
      <w:r>
        <w:rPr>
          <w:color w:val="262526"/>
          <w:spacing w:val="3"/>
          <w:sz w:val="24"/>
        </w:rPr>
        <w:t> </w:t>
      </w:r>
      <w:r>
        <w:rPr>
          <w:color w:val="262526"/>
          <w:sz w:val="24"/>
        </w:rPr>
        <w:t>and</w:t>
      </w:r>
    </w:p>
    <w:p>
      <w:pPr>
        <w:pStyle w:val="ListParagraph"/>
        <w:numPr>
          <w:ilvl w:val="4"/>
          <w:numId w:val="23"/>
        </w:numPr>
        <w:tabs>
          <w:tab w:pos="2388" w:val="left" w:leader="none"/>
        </w:tabs>
        <w:spacing w:line="249" w:lineRule="auto" w:before="173" w:after="0"/>
        <w:ind w:left="2387" w:right="115" w:hanging="567"/>
        <w:jc w:val="both"/>
        <w:rPr>
          <w:i/>
          <w:sz w:val="24"/>
        </w:rPr>
      </w:pPr>
      <w:r>
        <w:rPr>
          <w:color w:val="262526"/>
          <w:sz w:val="24"/>
        </w:rPr>
        <w:t>any other information that </w:t>
      </w:r>
      <w:r>
        <w:rPr>
          <w:i/>
          <w:color w:val="262526"/>
          <w:sz w:val="24"/>
        </w:rPr>
        <w:t>AEMO</w:t>
      </w:r>
      <w:r>
        <w:rPr>
          <w:color w:val="262526"/>
          <w:sz w:val="24"/>
        </w:rPr>
        <w:t>, in its reasonable opinion, considers relevant to implement the </w:t>
      </w:r>
      <w:r>
        <w:rPr>
          <w:i/>
          <w:color w:val="262526"/>
          <w:sz w:val="24"/>
        </w:rPr>
        <w:t>congestion information </w:t>
      </w:r>
      <w:r>
        <w:rPr>
          <w:i/>
          <w:color w:val="262526"/>
          <w:spacing w:val="-3"/>
          <w:sz w:val="24"/>
        </w:rPr>
        <w:t>resource</w:t>
      </w:r>
      <w:r>
        <w:rPr>
          <w:i/>
          <w:color w:val="262526"/>
          <w:spacing w:val="2"/>
          <w:sz w:val="24"/>
        </w:rPr>
        <w:t> </w:t>
      </w:r>
      <w:r>
        <w:rPr>
          <w:i/>
          <w:color w:val="262526"/>
          <w:sz w:val="24"/>
        </w:rPr>
        <w:t>objective.</w:t>
      </w:r>
    </w:p>
    <w:p>
      <w:pPr>
        <w:pStyle w:val="ListParagraph"/>
        <w:numPr>
          <w:ilvl w:val="3"/>
          <w:numId w:val="23"/>
        </w:numPr>
        <w:tabs>
          <w:tab w:pos="1821" w:val="left" w:leader="none"/>
        </w:tabs>
        <w:spacing w:line="249" w:lineRule="auto" w:before="172" w:after="0"/>
        <w:ind w:left="1820" w:right="115" w:hanging="567"/>
        <w:jc w:val="both"/>
        <w:rPr>
          <w:sz w:val="24"/>
        </w:rPr>
      </w:pPr>
      <w:r>
        <w:rPr>
          <w:color w:val="262526"/>
          <w:sz w:val="24"/>
        </w:rPr>
        <w:t>Each</w:t>
      </w:r>
      <w:r>
        <w:rPr>
          <w:color w:val="262526"/>
          <w:spacing w:val="-20"/>
          <w:sz w:val="24"/>
        </w:rPr>
        <w:t> </w:t>
      </w:r>
      <w:r>
        <w:rPr>
          <w:color w:val="262526"/>
          <w:sz w:val="24"/>
        </w:rPr>
        <w:t>month,</w:t>
      </w:r>
      <w:r>
        <w:rPr>
          <w:color w:val="262526"/>
          <w:spacing w:val="-20"/>
          <w:sz w:val="24"/>
        </w:rPr>
        <w:t> </w:t>
      </w:r>
      <w:r>
        <w:rPr>
          <w:color w:val="262526"/>
          <w:sz w:val="24"/>
        </w:rPr>
        <w:t>in</w:t>
      </w:r>
      <w:r>
        <w:rPr>
          <w:color w:val="262526"/>
          <w:spacing w:val="-20"/>
          <w:sz w:val="24"/>
        </w:rPr>
        <w:t> </w:t>
      </w:r>
      <w:r>
        <w:rPr>
          <w:color w:val="262526"/>
          <w:sz w:val="24"/>
        </w:rPr>
        <w:t>accordance</w:t>
      </w:r>
      <w:r>
        <w:rPr>
          <w:color w:val="262526"/>
          <w:spacing w:val="-20"/>
          <w:sz w:val="24"/>
        </w:rPr>
        <w:t> </w:t>
      </w:r>
      <w:r>
        <w:rPr>
          <w:color w:val="262526"/>
          <w:sz w:val="24"/>
        </w:rPr>
        <w:t>with</w:t>
      </w:r>
      <w:r>
        <w:rPr>
          <w:color w:val="262526"/>
          <w:spacing w:val="-20"/>
          <w:sz w:val="24"/>
        </w:rPr>
        <w:t> </w:t>
      </w:r>
      <w:r>
        <w:rPr>
          <w:color w:val="262526"/>
          <w:sz w:val="24"/>
        </w:rPr>
        <w:t>the</w:t>
      </w:r>
      <w:r>
        <w:rPr>
          <w:color w:val="262526"/>
          <w:spacing w:val="-21"/>
          <w:sz w:val="24"/>
        </w:rPr>
        <w:t> </w:t>
      </w:r>
      <w:r>
        <w:rPr>
          <w:i/>
          <w:color w:val="262526"/>
          <w:sz w:val="24"/>
        </w:rPr>
        <w:t>timetable</w:t>
      </w:r>
      <w:r>
        <w:rPr>
          <w:i/>
          <w:color w:val="262526"/>
          <w:spacing w:val="-20"/>
          <w:sz w:val="24"/>
        </w:rPr>
        <w:t> </w:t>
      </w:r>
      <w:r>
        <w:rPr>
          <w:color w:val="262526"/>
          <w:sz w:val="24"/>
        </w:rPr>
        <w:t>for</w:t>
      </w:r>
      <w:r>
        <w:rPr>
          <w:color w:val="262526"/>
          <w:spacing w:val="-20"/>
          <w:sz w:val="24"/>
        </w:rPr>
        <w:t> </w:t>
      </w:r>
      <w:r>
        <w:rPr>
          <w:color w:val="262526"/>
          <w:sz w:val="24"/>
        </w:rPr>
        <w:t>the</w:t>
      </w:r>
      <w:r>
        <w:rPr>
          <w:color w:val="262526"/>
          <w:spacing w:val="-20"/>
          <w:sz w:val="24"/>
        </w:rPr>
        <w:t> </w:t>
      </w:r>
      <w:r>
        <w:rPr>
          <w:color w:val="262526"/>
          <w:sz w:val="24"/>
        </w:rPr>
        <w:t>provision</w:t>
      </w:r>
      <w:r>
        <w:rPr>
          <w:color w:val="262526"/>
          <w:spacing w:val="-20"/>
          <w:sz w:val="24"/>
        </w:rPr>
        <w:t> </w:t>
      </w:r>
      <w:r>
        <w:rPr>
          <w:color w:val="262526"/>
          <w:sz w:val="24"/>
        </w:rPr>
        <w:t>of</w:t>
      </w:r>
      <w:r>
        <w:rPr>
          <w:color w:val="262526"/>
          <w:spacing w:val="-20"/>
          <w:sz w:val="24"/>
        </w:rPr>
        <w:t> </w:t>
      </w:r>
      <w:r>
        <w:rPr>
          <w:color w:val="262526"/>
          <w:sz w:val="24"/>
        </w:rPr>
        <w:t>information to </w:t>
      </w:r>
      <w:r>
        <w:rPr>
          <w:i/>
          <w:color w:val="262526"/>
          <w:sz w:val="24"/>
        </w:rPr>
        <w:t>medium term </w:t>
      </w:r>
      <w:r>
        <w:rPr>
          <w:i/>
          <w:color w:val="262526"/>
          <w:spacing w:val="-5"/>
          <w:sz w:val="24"/>
        </w:rPr>
        <w:t>PASA</w:t>
      </w:r>
      <w:r>
        <w:rPr>
          <w:color w:val="262526"/>
          <w:spacing w:val="-5"/>
          <w:sz w:val="24"/>
        </w:rPr>
        <w:t>, </w:t>
      </w:r>
      <w:r>
        <w:rPr>
          <w:color w:val="262526"/>
          <w:sz w:val="24"/>
        </w:rPr>
        <w:t>each </w:t>
      </w:r>
      <w:r>
        <w:rPr>
          <w:i/>
          <w:color w:val="262526"/>
          <w:sz w:val="24"/>
        </w:rPr>
        <w:t>Transmission Network Service Provider </w:t>
      </w:r>
      <w:r>
        <w:rPr>
          <w:color w:val="262526"/>
          <w:sz w:val="24"/>
        </w:rPr>
        <w:t>must provide to</w:t>
      </w:r>
      <w:r>
        <w:rPr>
          <w:color w:val="262526"/>
          <w:spacing w:val="-2"/>
          <w:sz w:val="24"/>
        </w:rPr>
        <w:t> </w:t>
      </w:r>
      <w:r>
        <w:rPr>
          <w:i/>
          <w:color w:val="262526"/>
          <w:sz w:val="24"/>
        </w:rPr>
        <w:t>AEMO</w:t>
      </w:r>
      <w:r>
        <w:rPr>
          <w:color w:val="262526"/>
          <w:sz w:val="24"/>
        </w:rPr>
        <w:t>:</w:t>
      </w:r>
    </w:p>
    <w:p>
      <w:pPr>
        <w:pStyle w:val="ListParagraph"/>
        <w:numPr>
          <w:ilvl w:val="4"/>
          <w:numId w:val="23"/>
        </w:numPr>
        <w:tabs>
          <w:tab w:pos="2387" w:val="left" w:leader="none"/>
          <w:tab w:pos="2388" w:val="left" w:leader="none"/>
        </w:tabs>
        <w:spacing w:line="240" w:lineRule="auto" w:before="173" w:after="0"/>
        <w:ind w:left="2387" w:right="0" w:hanging="568"/>
        <w:jc w:val="left"/>
        <w:rPr>
          <w:sz w:val="24"/>
        </w:rPr>
      </w:pPr>
      <w:r>
        <w:rPr>
          <w:color w:val="262526"/>
          <w:sz w:val="24"/>
        </w:rPr>
        <w:t>the information referred to in paragraphs (b)(3) and (b)(4); and</w:t>
      </w:r>
    </w:p>
    <w:p>
      <w:pPr>
        <w:pStyle w:val="ListParagraph"/>
        <w:numPr>
          <w:ilvl w:val="4"/>
          <w:numId w:val="23"/>
        </w:numPr>
        <w:tabs>
          <w:tab w:pos="2388" w:val="left" w:leader="none"/>
        </w:tabs>
        <w:spacing w:line="249" w:lineRule="auto" w:before="182" w:after="0"/>
        <w:ind w:left="2387" w:right="114" w:hanging="567"/>
        <w:jc w:val="both"/>
        <w:rPr>
          <w:sz w:val="24"/>
        </w:rPr>
      </w:pP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purposes</w:t>
      </w:r>
      <w:r>
        <w:rPr>
          <w:color w:val="262526"/>
          <w:spacing w:val="-15"/>
          <w:sz w:val="24"/>
        </w:rPr>
        <w:t> </w:t>
      </w:r>
      <w:r>
        <w:rPr>
          <w:color w:val="262526"/>
          <w:sz w:val="24"/>
        </w:rPr>
        <w:t>of</w:t>
      </w:r>
      <w:r>
        <w:rPr>
          <w:color w:val="262526"/>
          <w:spacing w:val="-15"/>
          <w:sz w:val="24"/>
        </w:rPr>
        <w:t> </w:t>
      </w:r>
      <w:r>
        <w:rPr>
          <w:color w:val="262526"/>
          <w:sz w:val="24"/>
        </w:rPr>
        <w:t>paragraph</w:t>
      </w:r>
      <w:r>
        <w:rPr>
          <w:color w:val="262526"/>
          <w:spacing w:val="-15"/>
          <w:sz w:val="24"/>
        </w:rPr>
        <w:t> </w:t>
      </w:r>
      <w:r>
        <w:rPr>
          <w:color w:val="262526"/>
          <w:sz w:val="24"/>
        </w:rPr>
        <w:t>(b)(5),</w:t>
      </w:r>
      <w:r>
        <w:rPr>
          <w:color w:val="262526"/>
          <w:spacing w:val="-15"/>
          <w:sz w:val="24"/>
        </w:rPr>
        <w:t> </w:t>
      </w:r>
      <w:r>
        <w:rPr>
          <w:color w:val="262526"/>
          <w:sz w:val="24"/>
        </w:rPr>
        <w:t>any</w:t>
      </w:r>
      <w:r>
        <w:rPr>
          <w:color w:val="262526"/>
          <w:spacing w:val="-14"/>
          <w:sz w:val="24"/>
        </w:rPr>
        <w:t> </w:t>
      </w:r>
      <w:r>
        <w:rPr>
          <w:color w:val="262526"/>
          <w:sz w:val="24"/>
        </w:rPr>
        <w:t>other</w:t>
      </w:r>
      <w:r>
        <w:rPr>
          <w:color w:val="262526"/>
          <w:spacing w:val="-15"/>
          <w:sz w:val="24"/>
        </w:rPr>
        <w:t> </w:t>
      </w:r>
      <w:r>
        <w:rPr>
          <w:color w:val="262526"/>
          <w:sz w:val="24"/>
        </w:rPr>
        <w:t>information</w:t>
      </w:r>
      <w:r>
        <w:rPr>
          <w:color w:val="262526"/>
          <w:spacing w:val="-15"/>
          <w:sz w:val="24"/>
        </w:rPr>
        <w:t> </w:t>
      </w:r>
      <w:r>
        <w:rPr>
          <w:color w:val="262526"/>
          <w:sz w:val="24"/>
        </w:rPr>
        <w:t>with</w:t>
      </w:r>
      <w:r>
        <w:rPr>
          <w:color w:val="262526"/>
          <w:spacing w:val="-15"/>
          <w:sz w:val="24"/>
        </w:rPr>
        <w:t> </w:t>
      </w:r>
      <w:r>
        <w:rPr>
          <w:color w:val="262526"/>
          <w:sz w:val="24"/>
        </w:rPr>
        <w:t>respect to the planned </w:t>
      </w:r>
      <w:r>
        <w:rPr>
          <w:i/>
          <w:color w:val="262526"/>
          <w:sz w:val="24"/>
        </w:rPr>
        <w:t>network outages </w:t>
      </w:r>
      <w:r>
        <w:rPr>
          <w:color w:val="262526"/>
          <w:sz w:val="24"/>
        </w:rPr>
        <w:t>referred to in paragraph (b)(3) that </w:t>
      </w:r>
      <w:r>
        <w:rPr>
          <w:i/>
          <w:color w:val="262526"/>
          <w:sz w:val="24"/>
        </w:rPr>
        <w:t>AEMO </w:t>
      </w:r>
      <w:r>
        <w:rPr>
          <w:color w:val="262526"/>
          <w:sz w:val="24"/>
        </w:rPr>
        <w:t>considers relevant to implement the </w:t>
      </w:r>
      <w:r>
        <w:rPr>
          <w:i/>
          <w:color w:val="262526"/>
          <w:sz w:val="24"/>
        </w:rPr>
        <w:t>congestion information </w:t>
      </w:r>
      <w:r>
        <w:rPr>
          <w:i/>
          <w:color w:val="262526"/>
          <w:spacing w:val="-3"/>
          <w:sz w:val="24"/>
        </w:rPr>
        <w:t>resource</w:t>
      </w:r>
      <w:r>
        <w:rPr>
          <w:i/>
          <w:color w:val="262526"/>
          <w:sz w:val="24"/>
        </w:rPr>
        <w:t> objective</w:t>
      </w:r>
      <w:r>
        <w:rPr>
          <w:color w:val="262526"/>
          <w:sz w:val="24"/>
        </w:rPr>
        <w:t>.</w:t>
      </w:r>
    </w:p>
    <w:p>
      <w:pPr>
        <w:pStyle w:val="ListParagraph"/>
        <w:numPr>
          <w:ilvl w:val="3"/>
          <w:numId w:val="23"/>
        </w:numPr>
        <w:tabs>
          <w:tab w:pos="1821" w:val="left" w:leader="none"/>
        </w:tabs>
        <w:spacing w:line="249" w:lineRule="auto" w:before="174" w:after="0"/>
        <w:ind w:left="1820" w:right="113" w:hanging="567"/>
        <w:jc w:val="both"/>
        <w:rPr>
          <w:sz w:val="24"/>
        </w:rPr>
      </w:pPr>
      <w:r>
        <w:rPr>
          <w:color w:val="262526"/>
          <w:sz w:val="24"/>
        </w:rPr>
        <w:t>By 1 March 2010, </w:t>
      </w:r>
      <w:r>
        <w:rPr>
          <w:i/>
          <w:color w:val="262526"/>
          <w:sz w:val="24"/>
        </w:rPr>
        <w:t>AEMO </w:t>
      </w:r>
      <w:r>
        <w:rPr>
          <w:color w:val="262526"/>
          <w:sz w:val="24"/>
        </w:rPr>
        <w:t>must </w:t>
      </w:r>
      <w:r>
        <w:rPr>
          <w:i/>
          <w:color w:val="262526"/>
          <w:sz w:val="24"/>
        </w:rPr>
        <w:t>publish </w:t>
      </w:r>
      <w:r>
        <w:rPr>
          <w:color w:val="262526"/>
          <w:sz w:val="24"/>
        </w:rPr>
        <w:t>the interim congestion information resource and amend the </w:t>
      </w:r>
      <w:r>
        <w:rPr>
          <w:i/>
          <w:color w:val="262526"/>
          <w:sz w:val="24"/>
        </w:rPr>
        <w:t>timetable </w:t>
      </w:r>
      <w:r>
        <w:rPr>
          <w:color w:val="262526"/>
          <w:sz w:val="24"/>
        </w:rPr>
        <w:t>taking into account the Amending</w:t>
      </w:r>
      <w:r>
        <w:rPr>
          <w:color w:val="262526"/>
          <w:spacing w:val="-22"/>
          <w:sz w:val="24"/>
        </w:rPr>
        <w:t> </w:t>
      </w:r>
      <w:r>
        <w:rPr>
          <w:color w:val="262526"/>
          <w:sz w:val="24"/>
        </w:rPr>
        <w:t>Rule.</w:t>
      </w:r>
    </w:p>
    <w:p>
      <w:pPr>
        <w:pStyle w:val="ListParagraph"/>
        <w:numPr>
          <w:ilvl w:val="3"/>
          <w:numId w:val="23"/>
        </w:numPr>
        <w:tabs>
          <w:tab w:pos="1821" w:val="left" w:leader="none"/>
        </w:tabs>
        <w:spacing w:line="249" w:lineRule="auto" w:before="172" w:after="0"/>
        <w:ind w:left="1820" w:right="112" w:hanging="567"/>
        <w:jc w:val="both"/>
        <w:rPr>
          <w:sz w:val="24"/>
        </w:rPr>
      </w:pPr>
      <w:r>
        <w:rPr>
          <w:i/>
          <w:color w:val="262526"/>
          <w:sz w:val="24"/>
        </w:rPr>
        <w:t>AEMO </w:t>
      </w:r>
      <w:r>
        <w:rPr>
          <w:color w:val="262526"/>
          <w:sz w:val="24"/>
        </w:rPr>
        <w:t>must determine the frequency of updating (whether in whole or in part) and </w:t>
      </w:r>
      <w:r>
        <w:rPr>
          <w:i/>
          <w:color w:val="262526"/>
          <w:sz w:val="24"/>
        </w:rPr>
        <w:t>publishing </w:t>
      </w:r>
      <w:r>
        <w:rPr>
          <w:color w:val="262526"/>
          <w:sz w:val="24"/>
        </w:rPr>
        <w:t>the information contained in the interim congestion information resource.</w:t>
      </w:r>
    </w:p>
    <w:p>
      <w:pPr>
        <w:pStyle w:val="ListParagraph"/>
        <w:numPr>
          <w:ilvl w:val="3"/>
          <w:numId w:val="23"/>
        </w:numPr>
        <w:tabs>
          <w:tab w:pos="1808" w:val="left" w:leader="none"/>
        </w:tabs>
        <w:spacing w:line="249" w:lineRule="auto" w:before="173" w:after="0"/>
        <w:ind w:left="1820" w:right="114" w:hanging="567"/>
        <w:jc w:val="both"/>
        <w:rPr>
          <w:sz w:val="24"/>
        </w:rPr>
      </w:pPr>
      <w:r>
        <w:rPr>
          <w:color w:val="262526"/>
          <w:sz w:val="24"/>
        </w:rPr>
        <w:t>At intervals determined by </w:t>
      </w:r>
      <w:r>
        <w:rPr>
          <w:i/>
          <w:color w:val="262526"/>
          <w:sz w:val="24"/>
        </w:rPr>
        <w:t>AEMO </w:t>
      </w:r>
      <w:r>
        <w:rPr>
          <w:color w:val="262526"/>
          <w:sz w:val="24"/>
        </w:rPr>
        <w:t>under paragraph (e), </w:t>
      </w:r>
      <w:r>
        <w:rPr>
          <w:i/>
          <w:color w:val="262526"/>
          <w:sz w:val="24"/>
        </w:rPr>
        <w:t>AEMO </w:t>
      </w:r>
      <w:r>
        <w:rPr>
          <w:color w:val="262526"/>
          <w:sz w:val="24"/>
        </w:rPr>
        <w:t>must, in accordance with the </w:t>
      </w:r>
      <w:r>
        <w:rPr>
          <w:i/>
          <w:color w:val="262526"/>
          <w:sz w:val="24"/>
        </w:rPr>
        <w:t>timetable</w:t>
      </w:r>
      <w:r>
        <w:rPr>
          <w:color w:val="262526"/>
          <w:sz w:val="24"/>
        </w:rPr>
        <w:t>, update and </w:t>
      </w:r>
      <w:r>
        <w:rPr>
          <w:i/>
          <w:color w:val="262526"/>
          <w:sz w:val="24"/>
        </w:rPr>
        <w:t>publish </w:t>
      </w:r>
      <w:r>
        <w:rPr>
          <w:color w:val="262526"/>
          <w:sz w:val="24"/>
        </w:rPr>
        <w:t>the interim congestion information resource.</w:t>
      </w:r>
    </w:p>
    <w:p>
      <w:pPr>
        <w:pStyle w:val="ListParagraph"/>
        <w:numPr>
          <w:ilvl w:val="3"/>
          <w:numId w:val="23"/>
        </w:numPr>
        <w:tabs>
          <w:tab w:pos="1821" w:val="left" w:leader="none"/>
        </w:tabs>
        <w:spacing w:line="249" w:lineRule="auto" w:before="173" w:after="0"/>
        <w:ind w:left="1820" w:right="114" w:hanging="567"/>
        <w:jc w:val="both"/>
        <w:rPr>
          <w:i/>
          <w:sz w:val="24"/>
        </w:rPr>
      </w:pPr>
      <w:r>
        <w:rPr>
          <w:i/>
          <w:color w:val="262526"/>
          <w:sz w:val="24"/>
        </w:rPr>
        <w:t>Transmission Network Service Providers </w:t>
      </w:r>
      <w:r>
        <w:rPr>
          <w:color w:val="262526"/>
          <w:sz w:val="24"/>
        </w:rPr>
        <w:t>must provide </w:t>
      </w:r>
      <w:r>
        <w:rPr>
          <w:i/>
          <w:color w:val="262526"/>
          <w:sz w:val="24"/>
        </w:rPr>
        <w:t>AEMO </w:t>
      </w:r>
      <w:r>
        <w:rPr>
          <w:color w:val="262526"/>
          <w:sz w:val="24"/>
        </w:rPr>
        <w:t>with such information as is requested by </w:t>
      </w:r>
      <w:r>
        <w:rPr>
          <w:i/>
          <w:color w:val="262526"/>
          <w:sz w:val="24"/>
        </w:rPr>
        <w:t>AEMO </w:t>
      </w:r>
      <w:r>
        <w:rPr>
          <w:color w:val="262526"/>
          <w:sz w:val="24"/>
        </w:rPr>
        <w:t>for inclusion in the interim</w:t>
      </w:r>
      <w:r>
        <w:rPr>
          <w:color w:val="262526"/>
          <w:spacing w:val="-34"/>
          <w:sz w:val="24"/>
        </w:rPr>
        <w:t> </w:t>
      </w:r>
      <w:r>
        <w:rPr>
          <w:color w:val="262526"/>
          <w:sz w:val="24"/>
        </w:rPr>
        <w:t>congestion information resource in accordance with paragraph (b) and such</w:t>
      </w:r>
      <w:r>
        <w:rPr>
          <w:color w:val="262526"/>
          <w:spacing w:val="-24"/>
          <w:sz w:val="24"/>
        </w:rPr>
        <w:t> </w:t>
      </w:r>
      <w:r>
        <w:rPr>
          <w:color w:val="262526"/>
          <w:sz w:val="24"/>
        </w:rPr>
        <w:t>information is to be provided to </w:t>
      </w:r>
      <w:r>
        <w:rPr>
          <w:i/>
          <w:color w:val="262526"/>
          <w:sz w:val="24"/>
        </w:rPr>
        <w:t>AEMO </w:t>
      </w:r>
      <w:r>
        <w:rPr>
          <w:color w:val="262526"/>
          <w:sz w:val="24"/>
        </w:rPr>
        <w:t>in a form which clearly identifies </w:t>
      </w:r>
      <w:r>
        <w:rPr>
          <w:i/>
          <w:color w:val="262526"/>
          <w:sz w:val="24"/>
        </w:rPr>
        <w:t>confidential </w:t>
      </w:r>
      <w:r>
        <w:rPr>
          <w:i/>
          <w:color w:val="262526"/>
          <w:sz w:val="24"/>
        </w:rPr>
        <w:t>information.</w:t>
      </w:r>
    </w:p>
    <w:p>
      <w:pPr>
        <w:pStyle w:val="ListParagraph"/>
        <w:numPr>
          <w:ilvl w:val="3"/>
          <w:numId w:val="23"/>
        </w:numPr>
        <w:tabs>
          <w:tab w:pos="1821" w:val="left" w:leader="none"/>
        </w:tabs>
        <w:spacing w:line="249" w:lineRule="auto" w:before="175" w:after="0"/>
        <w:ind w:left="1820" w:right="113" w:hanging="567"/>
        <w:jc w:val="both"/>
        <w:rPr>
          <w:sz w:val="24"/>
        </w:rPr>
      </w:pPr>
      <w:r>
        <w:rPr>
          <w:color w:val="262526"/>
          <w:sz w:val="24"/>
        </w:rPr>
        <w:t>If there has been a material change to the information provided by a </w:t>
      </w:r>
      <w:r>
        <w:rPr>
          <w:i/>
          <w:color w:val="262526"/>
          <w:spacing w:val="-4"/>
          <w:sz w:val="24"/>
        </w:rPr>
        <w:t>Transmission </w:t>
      </w:r>
      <w:r>
        <w:rPr>
          <w:i/>
          <w:color w:val="262526"/>
          <w:spacing w:val="-3"/>
          <w:sz w:val="24"/>
        </w:rPr>
        <w:t>Network Service </w:t>
      </w:r>
      <w:r>
        <w:rPr>
          <w:i/>
          <w:color w:val="262526"/>
          <w:spacing w:val="-4"/>
          <w:sz w:val="24"/>
        </w:rPr>
        <w:t>Provider </w:t>
      </w:r>
      <w:r>
        <w:rPr>
          <w:color w:val="262526"/>
          <w:spacing w:val="-3"/>
          <w:sz w:val="24"/>
        </w:rPr>
        <w:t>under paragraph (g), </w:t>
      </w:r>
      <w:r>
        <w:rPr>
          <w:color w:val="262526"/>
          <w:sz w:val="24"/>
        </w:rPr>
        <w:t>the </w:t>
      </w:r>
      <w:r>
        <w:rPr>
          <w:i/>
          <w:color w:val="262526"/>
          <w:spacing w:val="-5"/>
          <w:sz w:val="24"/>
        </w:rPr>
        <w:t>Transmission </w:t>
      </w:r>
      <w:r>
        <w:rPr>
          <w:i/>
          <w:color w:val="262526"/>
          <w:sz w:val="24"/>
        </w:rPr>
        <w:t>Network Service Provider </w:t>
      </w:r>
      <w:r>
        <w:rPr>
          <w:color w:val="262526"/>
          <w:sz w:val="24"/>
        </w:rPr>
        <w:t>must provide </w:t>
      </w:r>
      <w:r>
        <w:rPr>
          <w:i/>
          <w:color w:val="262526"/>
          <w:sz w:val="24"/>
        </w:rPr>
        <w:t>AEMO </w:t>
      </w:r>
      <w:r>
        <w:rPr>
          <w:color w:val="262526"/>
          <w:sz w:val="24"/>
        </w:rPr>
        <w:t>with the revised information as soon as</w:t>
      </w:r>
      <w:r>
        <w:rPr>
          <w:color w:val="262526"/>
          <w:spacing w:val="-2"/>
          <w:sz w:val="24"/>
        </w:rPr>
        <w:t> </w:t>
      </w:r>
      <w:r>
        <w:rPr>
          <w:color w:val="262526"/>
          <w:sz w:val="24"/>
        </w:rPr>
        <w:t>practicable.</w:t>
      </w:r>
    </w:p>
    <w:p>
      <w:pPr>
        <w:pStyle w:val="ListParagraph"/>
        <w:numPr>
          <w:ilvl w:val="3"/>
          <w:numId w:val="23"/>
        </w:numPr>
        <w:tabs>
          <w:tab w:pos="1821" w:val="left" w:leader="none"/>
        </w:tabs>
        <w:spacing w:line="249" w:lineRule="auto" w:before="174" w:after="0"/>
        <w:ind w:left="1820" w:right="113" w:hanging="567"/>
        <w:jc w:val="both"/>
        <w:rPr>
          <w:i/>
          <w:sz w:val="24"/>
        </w:rPr>
      </w:pPr>
      <w:r>
        <w:rPr>
          <w:color w:val="262526"/>
          <w:sz w:val="24"/>
        </w:rPr>
        <w:t>Information contained in the interim congestion information resource which has been provided </w:t>
      </w:r>
      <w:r>
        <w:rPr>
          <w:color w:val="262526"/>
          <w:spacing w:val="-6"/>
          <w:sz w:val="24"/>
        </w:rPr>
        <w:t>by, </w:t>
      </w:r>
      <w:r>
        <w:rPr>
          <w:color w:val="262526"/>
          <w:sz w:val="24"/>
        </w:rPr>
        <w:t>or has been derived from information provided </w:t>
      </w:r>
      <w:r>
        <w:rPr>
          <w:color w:val="262526"/>
          <w:spacing w:val="-6"/>
          <w:sz w:val="24"/>
        </w:rPr>
        <w:t>by, </w:t>
      </w:r>
      <w:r>
        <w:rPr>
          <w:color w:val="262526"/>
          <w:sz w:val="24"/>
        </w:rPr>
        <w:t>a </w:t>
      </w:r>
      <w:r>
        <w:rPr>
          <w:i/>
          <w:color w:val="262526"/>
          <w:sz w:val="24"/>
        </w:rPr>
        <w:t>Transmission Network Service</w:t>
      </w:r>
      <w:r>
        <w:rPr>
          <w:i/>
          <w:color w:val="262526"/>
          <w:spacing w:val="-3"/>
          <w:sz w:val="24"/>
        </w:rPr>
        <w:t> </w:t>
      </w:r>
      <w:r>
        <w:rPr>
          <w:i/>
          <w:color w:val="262526"/>
          <w:sz w:val="24"/>
        </w:rPr>
        <w:t>Provider:</w:t>
      </w:r>
    </w:p>
    <w:p>
      <w:pPr>
        <w:pStyle w:val="ListParagraph"/>
        <w:numPr>
          <w:ilvl w:val="4"/>
          <w:numId w:val="23"/>
        </w:numPr>
        <w:tabs>
          <w:tab w:pos="2388" w:val="left" w:leader="none"/>
        </w:tabs>
        <w:spacing w:line="249" w:lineRule="auto" w:before="173" w:after="0"/>
        <w:ind w:left="2387" w:right="113" w:hanging="567"/>
        <w:jc w:val="both"/>
        <w:rPr>
          <w:sz w:val="24"/>
        </w:rPr>
      </w:pPr>
      <w:r>
        <w:rPr>
          <w:color w:val="262526"/>
          <w:sz w:val="24"/>
        </w:rPr>
        <w:t>must represent the </w:t>
      </w:r>
      <w:r>
        <w:rPr>
          <w:i/>
          <w:color w:val="262526"/>
          <w:sz w:val="24"/>
        </w:rPr>
        <w:t>Transmission Network Service Provider's </w:t>
      </w:r>
      <w:r>
        <w:rPr>
          <w:color w:val="262526"/>
          <w:sz w:val="24"/>
        </w:rPr>
        <w:t>current intentions and best estimates regarding planned </w:t>
      </w:r>
      <w:r>
        <w:rPr>
          <w:i/>
          <w:color w:val="262526"/>
          <w:sz w:val="24"/>
        </w:rPr>
        <w:t>network outages </w:t>
      </w:r>
      <w:r>
        <w:rPr>
          <w:color w:val="262526"/>
          <w:sz w:val="24"/>
        </w:rPr>
        <w:t>at</w:t>
      </w:r>
      <w:r>
        <w:rPr>
          <w:color w:val="262526"/>
          <w:spacing w:val="-28"/>
          <w:sz w:val="24"/>
        </w:rPr>
        <w:t> </w:t>
      </w:r>
      <w:r>
        <w:rPr>
          <w:color w:val="262526"/>
          <w:sz w:val="24"/>
        </w:rPr>
        <w:t>the time the information is made available;</w:t>
      </w:r>
    </w:p>
    <w:p>
      <w:pPr>
        <w:spacing w:after="0" w:line="249" w:lineRule="auto"/>
        <w:jc w:val="both"/>
        <w:rPr>
          <w:sz w:val="24"/>
        </w:rPr>
        <w:sectPr>
          <w:headerReference w:type="default" r:id="rId27"/>
          <w:footerReference w:type="default" r:id="rId28"/>
          <w:pgSz w:w="11910" w:h="16840"/>
          <w:pgMar w:header="642" w:footer="697" w:top="1160" w:bottom="880" w:left="1320" w:right="1320"/>
        </w:sectPr>
      </w:pPr>
    </w:p>
    <w:p>
      <w:pPr>
        <w:pStyle w:val="ListParagraph"/>
        <w:numPr>
          <w:ilvl w:val="4"/>
          <w:numId w:val="23"/>
        </w:numPr>
        <w:tabs>
          <w:tab w:pos="2387" w:val="left" w:leader="none"/>
          <w:tab w:pos="2388" w:val="left" w:leader="none"/>
        </w:tabs>
        <w:spacing w:line="249" w:lineRule="auto" w:before="124" w:after="0"/>
        <w:ind w:left="2387" w:right="114" w:hanging="567"/>
        <w:jc w:val="left"/>
        <w:rPr>
          <w:sz w:val="24"/>
        </w:rPr>
      </w:pPr>
      <w:bookmarkStart w:name="Part ZA   Reliability and emergency rese" w:id="206"/>
      <w:bookmarkEnd w:id="206"/>
      <w:r>
        <w:rPr/>
      </w:r>
      <w:bookmarkStart w:name="11.31   Rules consequent on the making o" w:id="207"/>
      <w:bookmarkEnd w:id="207"/>
      <w:r>
        <w:rPr/>
      </w:r>
      <w:bookmarkStart w:name="11.31.1   Definitions ⁠" w:id="208"/>
      <w:bookmarkEnd w:id="208"/>
      <w:r>
        <w:rPr/>
      </w:r>
      <w:bookmarkStart w:name="11.31.2   Purpose ⁠" w:id="209"/>
      <w:bookmarkEnd w:id="209"/>
      <w:r>
        <w:rPr/>
      </w:r>
      <w:bookmarkStart w:name="11.31.3   Amendments to Reliability Pane" w:id="210"/>
      <w:bookmarkEnd w:id="210"/>
      <w:r>
        <w:rPr/>
      </w:r>
      <w:bookmarkStart w:name="11.31.3   Amendments to Reliability Pane" w:id="211"/>
      <w:bookmarkEnd w:id="211"/>
      <w:r>
        <w:rPr>
          <w:color w:val="262526"/>
          <w:sz w:val="24"/>
        </w:rPr>
        <w:t>doe</w:t>
      </w:r>
      <w:r>
        <w:rPr>
          <w:color w:val="262526"/>
          <w:sz w:val="24"/>
        </w:rPr>
        <w:t>s not bind the </w:t>
      </w:r>
      <w:r>
        <w:rPr>
          <w:i/>
          <w:color w:val="262526"/>
          <w:sz w:val="24"/>
        </w:rPr>
        <w:t>Transmission Network Service Provider </w:t>
      </w:r>
      <w:r>
        <w:rPr>
          <w:color w:val="262526"/>
          <w:sz w:val="24"/>
        </w:rPr>
        <w:t>to comply with an advised </w:t>
      </w:r>
      <w:r>
        <w:rPr>
          <w:i/>
          <w:color w:val="262526"/>
          <w:sz w:val="24"/>
        </w:rPr>
        <w:t>outage </w:t>
      </w:r>
      <w:r>
        <w:rPr>
          <w:color w:val="262526"/>
          <w:sz w:val="24"/>
        </w:rPr>
        <w:t>program;</w:t>
      </w:r>
      <w:r>
        <w:rPr>
          <w:color w:val="262526"/>
          <w:spacing w:val="-3"/>
          <w:sz w:val="24"/>
        </w:rPr>
        <w:t> </w:t>
      </w:r>
      <w:r>
        <w:rPr>
          <w:color w:val="262526"/>
          <w:sz w:val="24"/>
        </w:rPr>
        <w:t>and</w:t>
      </w:r>
    </w:p>
    <w:p>
      <w:pPr>
        <w:pStyle w:val="ListParagraph"/>
        <w:numPr>
          <w:ilvl w:val="4"/>
          <w:numId w:val="23"/>
        </w:numPr>
        <w:tabs>
          <w:tab w:pos="2387" w:val="left" w:leader="none"/>
          <w:tab w:pos="2388" w:val="left" w:leader="none"/>
        </w:tabs>
        <w:spacing w:line="249" w:lineRule="auto" w:before="172" w:after="0"/>
        <w:ind w:left="2387" w:right="114" w:hanging="567"/>
        <w:jc w:val="left"/>
        <w:rPr>
          <w:sz w:val="24"/>
        </w:rPr>
      </w:pPr>
      <w:r>
        <w:rPr>
          <w:color w:val="262526"/>
          <w:sz w:val="24"/>
        </w:rPr>
        <w:t>may be subject to change due to unforeseen circumstances outside the control of the </w:t>
      </w:r>
      <w:r>
        <w:rPr>
          <w:i/>
          <w:color w:val="262526"/>
          <w:sz w:val="24"/>
        </w:rPr>
        <w:t>Transmission Network Service</w:t>
      </w:r>
      <w:r>
        <w:rPr>
          <w:i/>
          <w:color w:val="262526"/>
          <w:spacing w:val="-9"/>
          <w:sz w:val="24"/>
        </w:rPr>
        <w:t> </w:t>
      </w:r>
      <w:r>
        <w:rPr>
          <w:i/>
          <w:color w:val="262526"/>
          <w:sz w:val="24"/>
        </w:rPr>
        <w:t>Provider</w:t>
      </w:r>
      <w:r>
        <w:rPr>
          <w:color w:val="262526"/>
          <w:sz w:val="24"/>
        </w:rPr>
        <w:t>.</w:t>
      </w:r>
    </w:p>
    <w:p>
      <w:pPr>
        <w:pStyle w:val="ListParagraph"/>
        <w:numPr>
          <w:ilvl w:val="3"/>
          <w:numId w:val="23"/>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5"/>
          <w:sz w:val="24"/>
        </w:rPr>
        <w:t> </w:t>
      </w:r>
      <w:r>
        <w:rPr>
          <w:color w:val="262526"/>
          <w:sz w:val="24"/>
        </w:rPr>
        <w:t>must</w:t>
      </w:r>
      <w:r>
        <w:rPr>
          <w:color w:val="262526"/>
          <w:spacing w:val="-4"/>
          <w:sz w:val="24"/>
        </w:rPr>
        <w:t> </w:t>
      </w:r>
      <w:r>
        <w:rPr>
          <w:color w:val="262526"/>
          <w:sz w:val="24"/>
        </w:rPr>
        <w:t>not</w:t>
      </w:r>
      <w:r>
        <w:rPr>
          <w:color w:val="262526"/>
          <w:spacing w:val="-5"/>
          <w:sz w:val="24"/>
        </w:rPr>
        <w:t> </w:t>
      </w:r>
      <w:r>
        <w:rPr>
          <w:i/>
          <w:color w:val="262526"/>
          <w:sz w:val="24"/>
        </w:rPr>
        <w:t>publish</w:t>
      </w:r>
      <w:r>
        <w:rPr>
          <w:i/>
          <w:color w:val="262526"/>
          <w:spacing w:val="-4"/>
          <w:sz w:val="24"/>
        </w:rPr>
        <w:t> </w:t>
      </w:r>
      <w:r>
        <w:rPr>
          <w:i/>
          <w:color w:val="262526"/>
          <w:sz w:val="24"/>
        </w:rPr>
        <w:t>confidential</w:t>
      </w:r>
      <w:r>
        <w:rPr>
          <w:i/>
          <w:color w:val="262526"/>
          <w:spacing w:val="-4"/>
          <w:sz w:val="24"/>
        </w:rPr>
        <w:t> </w:t>
      </w:r>
      <w:r>
        <w:rPr>
          <w:i/>
          <w:color w:val="262526"/>
          <w:sz w:val="24"/>
        </w:rPr>
        <w:t>information</w:t>
      </w:r>
      <w:r>
        <w:rPr>
          <w:i/>
          <w:color w:val="262526"/>
          <w:spacing w:val="-6"/>
          <w:sz w:val="24"/>
        </w:rPr>
        <w:t> </w:t>
      </w:r>
      <w:r>
        <w:rPr>
          <w:color w:val="262526"/>
          <w:sz w:val="24"/>
        </w:rPr>
        <w:t>as</w:t>
      </w:r>
      <w:r>
        <w:rPr>
          <w:color w:val="262526"/>
          <w:spacing w:val="-4"/>
          <w:sz w:val="24"/>
        </w:rPr>
        <w:t> </w:t>
      </w:r>
      <w:r>
        <w:rPr>
          <w:color w:val="262526"/>
          <w:sz w:val="24"/>
        </w:rPr>
        <w:t>part</w:t>
      </w:r>
      <w:r>
        <w:rPr>
          <w:color w:val="262526"/>
          <w:spacing w:val="-4"/>
          <w:sz w:val="24"/>
        </w:rPr>
        <w:t> </w:t>
      </w:r>
      <w:r>
        <w:rPr>
          <w:color w:val="262526"/>
          <w:sz w:val="24"/>
        </w:rPr>
        <w:t>of,</w:t>
      </w:r>
      <w:r>
        <w:rPr>
          <w:color w:val="262526"/>
          <w:spacing w:val="-4"/>
          <w:sz w:val="24"/>
        </w:rPr>
        <w:t> </w:t>
      </w:r>
      <w:r>
        <w:rPr>
          <w:color w:val="262526"/>
          <w:sz w:val="24"/>
        </w:rPr>
        <w:t>or</w:t>
      </w:r>
      <w:r>
        <w:rPr>
          <w:color w:val="262526"/>
          <w:spacing w:val="-4"/>
          <w:sz w:val="24"/>
        </w:rPr>
        <w:t> </w:t>
      </w:r>
      <w:r>
        <w:rPr>
          <w:color w:val="262526"/>
          <w:sz w:val="24"/>
        </w:rPr>
        <w:t>in</w:t>
      </w:r>
      <w:r>
        <w:rPr>
          <w:color w:val="262526"/>
          <w:spacing w:val="-4"/>
          <w:sz w:val="24"/>
        </w:rPr>
        <w:t> </w:t>
      </w:r>
      <w:r>
        <w:rPr>
          <w:color w:val="262526"/>
          <w:sz w:val="24"/>
        </w:rPr>
        <w:t>connection with, the interim congestion information</w:t>
      </w:r>
      <w:r>
        <w:rPr>
          <w:color w:val="262526"/>
          <w:spacing w:val="-2"/>
          <w:sz w:val="24"/>
        </w:rPr>
        <w:t> </w:t>
      </w:r>
      <w:r>
        <w:rPr>
          <w:color w:val="262526"/>
          <w:sz w:val="24"/>
        </w:rPr>
        <w:t>resource.</w:t>
      </w:r>
    </w:p>
    <w:p>
      <w:pPr>
        <w:pStyle w:val="BodyText"/>
        <w:spacing w:before="9"/>
        <w:ind w:left="0" w:firstLine="0"/>
        <w:jc w:val="left"/>
        <w:rPr>
          <w:sz w:val="22"/>
        </w:rPr>
      </w:pPr>
      <w:r>
        <w:rPr/>
        <w:pict>
          <v:shape style="position:absolute;margin-left:72pt;margin-top:14.32801pt;width:451pt;height:38.950pt;mso-position-horizontal-relative:page;mso-position-vertical-relative:paragraph;z-index:-251641856;mso-wrap-distance-left:0;mso-wrap-distance-right:0" type="#_x0000_t202" filled="true" fillcolor="#e9e9e9" stroked="false">
            <v:textbox inset="0,0,0,0">
              <w:txbxContent>
                <w:p>
                  <w:pPr>
                    <w:spacing w:line="249" w:lineRule="auto" w:before="61"/>
                    <w:ind w:left="1133" w:right="1677" w:hanging="1078"/>
                    <w:jc w:val="left"/>
                    <w:rPr>
                      <w:rFonts w:ascii="Arial"/>
                      <w:b/>
                      <w:sz w:val="28"/>
                    </w:rPr>
                  </w:pPr>
                  <w:r>
                    <w:rPr>
                      <w:rFonts w:ascii="Arial"/>
                      <w:b/>
                      <w:color w:val="262526"/>
                      <w:sz w:val="28"/>
                    </w:rPr>
                    <w:t>Part ZA Reliability and emergency reserve trader (2009 amendments)</w:t>
                  </w:r>
                </w:p>
              </w:txbxContent>
            </v:textbox>
            <v:fill type="solid"/>
            <w10:wrap type="topAndBottom"/>
          </v:shape>
        </w:pict>
      </w:r>
    </w:p>
    <w:p>
      <w:pPr>
        <w:pStyle w:val="Heading2"/>
        <w:numPr>
          <w:ilvl w:val="1"/>
          <w:numId w:val="23"/>
        </w:numPr>
        <w:tabs>
          <w:tab w:pos="1253" w:val="left" w:leader="none"/>
          <w:tab w:pos="1254" w:val="left" w:leader="none"/>
        </w:tabs>
        <w:spacing w:line="249" w:lineRule="auto" w:before="278" w:after="0"/>
        <w:ind w:left="1253" w:right="744" w:hanging="1134"/>
        <w:jc w:val="left"/>
      </w:pPr>
      <w:r>
        <w:rPr>
          <w:color w:val="262526"/>
        </w:rPr>
        <w:t>Rules consequent on the making of the National Electricity Amendment (Improved RERT Flexibility and Short-notice Reserve Contracts) Rule</w:t>
      </w:r>
      <w:r>
        <w:rPr>
          <w:color w:val="262526"/>
          <w:spacing w:val="-5"/>
        </w:rPr>
        <w:t> </w:t>
      </w:r>
      <w:r>
        <w:rPr>
          <w:color w:val="262526"/>
        </w:rPr>
        <w:t>2009</w:t>
      </w:r>
    </w:p>
    <w:p>
      <w:pPr>
        <w:pStyle w:val="Heading3"/>
        <w:numPr>
          <w:ilvl w:val="2"/>
          <w:numId w:val="23"/>
        </w:numPr>
        <w:tabs>
          <w:tab w:pos="1253" w:val="left" w:leader="none"/>
          <w:tab w:pos="1254" w:val="left" w:leader="none"/>
        </w:tabs>
        <w:spacing w:line="240" w:lineRule="auto" w:before="235" w:after="0"/>
        <w:ind w:left="1253" w:right="0" w:hanging="1135"/>
        <w:jc w:val="left"/>
        <w:rPr>
          <w:color w:val="262526"/>
        </w:rPr>
      </w:pPr>
      <w:r>
        <w:rPr>
          <w:color w:val="262526"/>
        </w:rPr>
        <w:t>Definitions</w:t>
      </w:r>
    </w:p>
    <w:p>
      <w:pPr>
        <w:pStyle w:val="BodyText"/>
        <w:spacing w:before="118"/>
        <w:ind w:left="1253" w:firstLine="0"/>
        <w:jc w:val="left"/>
      </w:pPr>
      <w:r>
        <w:rPr>
          <w:color w:val="262526"/>
        </w:rPr>
        <w:t>For the purposes of this rule 11.31:</w:t>
      </w:r>
    </w:p>
    <w:p>
      <w:pPr>
        <w:pStyle w:val="BodyText"/>
        <w:spacing w:line="249" w:lineRule="auto" w:before="125"/>
        <w:ind w:left="1253" w:firstLine="0"/>
        <w:jc w:val="left"/>
      </w:pPr>
      <w:r>
        <w:rPr>
          <w:b/>
          <w:color w:val="262526"/>
        </w:rPr>
        <w:t>Amending Rule </w:t>
      </w:r>
      <w:r>
        <w:rPr>
          <w:color w:val="262526"/>
        </w:rPr>
        <w:t>means the National Electricity Amendment (Improved RERT Flexibility and Short-notice Reserve Contracts) Rule 2009.</w:t>
      </w:r>
    </w:p>
    <w:p>
      <w:pPr>
        <w:spacing w:line="249" w:lineRule="auto" w:before="116"/>
        <w:ind w:left="1253" w:right="0" w:firstLine="0"/>
        <w:jc w:val="left"/>
        <w:rPr>
          <w:sz w:val="24"/>
        </w:rPr>
      </w:pPr>
      <w:r>
        <w:rPr>
          <w:b/>
          <w:color w:val="262526"/>
          <w:sz w:val="24"/>
        </w:rPr>
        <w:t>commencement date </w:t>
      </w:r>
      <w:r>
        <w:rPr>
          <w:color w:val="262526"/>
          <w:sz w:val="24"/>
        </w:rPr>
        <w:t>means the day on which the Amending Rule commences operation.</w:t>
      </w:r>
    </w:p>
    <w:p>
      <w:pPr>
        <w:pStyle w:val="Heading3"/>
        <w:numPr>
          <w:ilvl w:val="2"/>
          <w:numId w:val="23"/>
        </w:numPr>
        <w:tabs>
          <w:tab w:pos="1253" w:val="left" w:leader="none"/>
          <w:tab w:pos="1254" w:val="left" w:leader="none"/>
        </w:tabs>
        <w:spacing w:line="240" w:lineRule="auto" w:before="236" w:after="0"/>
        <w:ind w:left="1253" w:right="0" w:hanging="1135"/>
        <w:jc w:val="left"/>
        <w:rPr>
          <w:color w:val="262526"/>
        </w:rPr>
      </w:pPr>
      <w:r>
        <w:rPr>
          <w:color w:val="262526"/>
        </w:rPr>
        <w:t>Purpose</w:t>
      </w:r>
    </w:p>
    <w:p>
      <w:pPr>
        <w:pStyle w:val="BodyText"/>
        <w:spacing w:line="249" w:lineRule="auto" w:before="118"/>
        <w:ind w:left="1253" w:right="114" w:firstLine="0"/>
      </w:pPr>
      <w:r>
        <w:rPr>
          <w:color w:val="262526"/>
        </w:rPr>
        <w:t>The purpose of this rule 11.31 is to provide transitional arrangements to facilitate </w:t>
      </w:r>
      <w:r>
        <w:rPr>
          <w:i/>
          <w:color w:val="262526"/>
        </w:rPr>
        <w:t>AEMO </w:t>
      </w:r>
      <w:r>
        <w:rPr>
          <w:color w:val="262526"/>
        </w:rPr>
        <w:t>contracting for </w:t>
      </w:r>
      <w:r>
        <w:rPr>
          <w:i/>
          <w:color w:val="262526"/>
        </w:rPr>
        <w:t>reserves </w:t>
      </w:r>
      <w:r>
        <w:rPr>
          <w:color w:val="262526"/>
        </w:rPr>
        <w:t>in relation to long, medium and short notice situations to ensure reliability of </w:t>
      </w:r>
      <w:r>
        <w:rPr>
          <w:i/>
          <w:color w:val="262526"/>
        </w:rPr>
        <w:t>supply </w:t>
      </w:r>
      <w:r>
        <w:rPr>
          <w:color w:val="262526"/>
        </w:rPr>
        <w:t>and, where practicable, to maintain </w:t>
      </w:r>
      <w:r>
        <w:rPr>
          <w:i/>
          <w:color w:val="262526"/>
        </w:rPr>
        <w:t>power </w:t>
      </w:r>
      <w:r>
        <w:rPr>
          <w:i/>
          <w:color w:val="262526"/>
        </w:rPr>
        <w:t>system security</w:t>
      </w:r>
      <w:r>
        <w:rPr>
          <w:color w:val="262526"/>
        </w:rPr>
        <w:t>.</w:t>
      </w:r>
    </w:p>
    <w:p>
      <w:pPr>
        <w:pStyle w:val="Heading3"/>
        <w:numPr>
          <w:ilvl w:val="2"/>
          <w:numId w:val="23"/>
        </w:numPr>
        <w:tabs>
          <w:tab w:pos="1244" w:val="left" w:leader="none"/>
          <w:tab w:pos="1245" w:val="left" w:leader="none"/>
        </w:tabs>
        <w:spacing w:line="240" w:lineRule="auto" w:before="238" w:after="0"/>
        <w:ind w:left="1244" w:right="0" w:hanging="1126"/>
        <w:jc w:val="left"/>
        <w:rPr>
          <w:color w:val="262526"/>
        </w:rPr>
      </w:pPr>
      <w:r>
        <w:rPr>
          <w:color w:val="262526"/>
        </w:rPr>
        <w:t>Amendments to Reliability Panel's RERT</w:t>
      </w:r>
      <w:r>
        <w:rPr>
          <w:color w:val="262526"/>
          <w:spacing w:val="-6"/>
        </w:rPr>
        <w:t> </w:t>
      </w:r>
      <w:r>
        <w:rPr>
          <w:color w:val="262526"/>
        </w:rPr>
        <w:t>Guidelines</w:t>
      </w:r>
    </w:p>
    <w:p>
      <w:pPr>
        <w:pStyle w:val="ListParagraph"/>
        <w:numPr>
          <w:ilvl w:val="3"/>
          <w:numId w:val="23"/>
        </w:numPr>
        <w:tabs>
          <w:tab w:pos="1817" w:val="left" w:leader="none"/>
        </w:tabs>
        <w:spacing w:line="249" w:lineRule="auto" w:before="175" w:after="0"/>
        <w:ind w:left="1820" w:right="115" w:hanging="567"/>
        <w:jc w:val="both"/>
        <w:rPr>
          <w:sz w:val="24"/>
        </w:rPr>
      </w:pPr>
      <w:r>
        <w:rPr>
          <w:color w:val="262526"/>
          <w:sz w:val="24"/>
        </w:rPr>
        <w:t>Within two weeks of the commencement date, the </w:t>
      </w:r>
      <w:r>
        <w:rPr>
          <w:i/>
          <w:color w:val="262526"/>
          <w:sz w:val="24"/>
        </w:rPr>
        <w:t>Reliability Panel </w:t>
      </w:r>
      <w:r>
        <w:rPr>
          <w:color w:val="262526"/>
          <w:sz w:val="24"/>
        </w:rPr>
        <w:t>must, in respect of its </w:t>
      </w:r>
      <w:r>
        <w:rPr>
          <w:i/>
          <w:color w:val="262526"/>
          <w:sz w:val="24"/>
        </w:rPr>
        <w:t>RERT guidelines </w:t>
      </w:r>
      <w:r>
        <w:rPr>
          <w:color w:val="262526"/>
          <w:sz w:val="24"/>
        </w:rPr>
        <w:t>referred to in clause 3.20.8(c), develop and </w:t>
      </w:r>
      <w:r>
        <w:rPr>
          <w:i/>
          <w:color w:val="262526"/>
          <w:sz w:val="24"/>
        </w:rPr>
        <w:t>publish </w:t>
      </w:r>
      <w:r>
        <w:rPr>
          <w:color w:val="262526"/>
          <w:sz w:val="24"/>
        </w:rPr>
        <w:t>interim amendments with respect to matters relevant to </w:t>
      </w:r>
      <w:r>
        <w:rPr>
          <w:i/>
          <w:color w:val="262526"/>
          <w:sz w:val="24"/>
        </w:rPr>
        <w:t>AEMO </w:t>
      </w:r>
      <w:r>
        <w:rPr>
          <w:color w:val="262526"/>
          <w:sz w:val="24"/>
        </w:rPr>
        <w:t>contracting</w:t>
      </w:r>
      <w:r>
        <w:rPr>
          <w:color w:val="262526"/>
          <w:spacing w:val="-20"/>
          <w:sz w:val="24"/>
        </w:rPr>
        <w:t> </w:t>
      </w:r>
      <w:r>
        <w:rPr>
          <w:color w:val="262526"/>
          <w:sz w:val="24"/>
        </w:rPr>
        <w:t>for</w:t>
      </w:r>
      <w:r>
        <w:rPr>
          <w:color w:val="262526"/>
          <w:spacing w:val="-20"/>
          <w:sz w:val="24"/>
        </w:rPr>
        <w:t> </w:t>
      </w:r>
      <w:r>
        <w:rPr>
          <w:i/>
          <w:color w:val="262526"/>
          <w:spacing w:val="-3"/>
          <w:sz w:val="24"/>
        </w:rPr>
        <w:t>reserves</w:t>
      </w:r>
      <w:r>
        <w:rPr>
          <w:i/>
          <w:color w:val="262526"/>
          <w:spacing w:val="-20"/>
          <w:sz w:val="24"/>
        </w:rPr>
        <w:t> </w:t>
      </w:r>
      <w:r>
        <w:rPr>
          <w:color w:val="262526"/>
          <w:sz w:val="24"/>
        </w:rPr>
        <w:t>in</w:t>
      </w:r>
      <w:r>
        <w:rPr>
          <w:color w:val="262526"/>
          <w:spacing w:val="-19"/>
          <w:sz w:val="24"/>
        </w:rPr>
        <w:t> </w:t>
      </w:r>
      <w:r>
        <w:rPr>
          <w:color w:val="262526"/>
          <w:sz w:val="24"/>
        </w:rPr>
        <w:t>relation</w:t>
      </w:r>
      <w:r>
        <w:rPr>
          <w:color w:val="262526"/>
          <w:spacing w:val="-19"/>
          <w:sz w:val="24"/>
        </w:rPr>
        <w:t> </w:t>
      </w:r>
      <w:r>
        <w:rPr>
          <w:color w:val="262526"/>
          <w:sz w:val="24"/>
        </w:rPr>
        <w:t>to</w:t>
      </w:r>
      <w:r>
        <w:rPr>
          <w:color w:val="262526"/>
          <w:spacing w:val="-20"/>
          <w:sz w:val="24"/>
        </w:rPr>
        <w:t> </w:t>
      </w:r>
      <w:r>
        <w:rPr>
          <w:color w:val="262526"/>
          <w:sz w:val="24"/>
        </w:rPr>
        <w:t>long,</w:t>
      </w:r>
      <w:r>
        <w:rPr>
          <w:color w:val="262526"/>
          <w:spacing w:val="-19"/>
          <w:sz w:val="24"/>
        </w:rPr>
        <w:t> </w:t>
      </w:r>
      <w:r>
        <w:rPr>
          <w:color w:val="262526"/>
          <w:sz w:val="24"/>
        </w:rPr>
        <w:t>medium</w:t>
      </w:r>
      <w:r>
        <w:rPr>
          <w:color w:val="262526"/>
          <w:spacing w:val="-20"/>
          <w:sz w:val="24"/>
        </w:rPr>
        <w:t> </w:t>
      </w:r>
      <w:r>
        <w:rPr>
          <w:color w:val="262526"/>
          <w:sz w:val="24"/>
        </w:rPr>
        <w:t>and</w:t>
      </w:r>
      <w:r>
        <w:rPr>
          <w:color w:val="262526"/>
          <w:spacing w:val="-19"/>
          <w:sz w:val="24"/>
        </w:rPr>
        <w:t> </w:t>
      </w:r>
      <w:r>
        <w:rPr>
          <w:color w:val="262526"/>
          <w:sz w:val="24"/>
        </w:rPr>
        <w:t>short</w:t>
      </w:r>
      <w:r>
        <w:rPr>
          <w:color w:val="262526"/>
          <w:spacing w:val="-19"/>
          <w:sz w:val="24"/>
        </w:rPr>
        <w:t> </w:t>
      </w:r>
      <w:r>
        <w:rPr>
          <w:color w:val="262526"/>
          <w:sz w:val="24"/>
        </w:rPr>
        <w:t>notice</w:t>
      </w:r>
      <w:r>
        <w:rPr>
          <w:color w:val="262526"/>
          <w:spacing w:val="-20"/>
          <w:sz w:val="24"/>
        </w:rPr>
        <w:t> </w:t>
      </w:r>
      <w:r>
        <w:rPr>
          <w:color w:val="262526"/>
          <w:sz w:val="24"/>
        </w:rPr>
        <w:t>situations to ensure reliability of </w:t>
      </w:r>
      <w:r>
        <w:rPr>
          <w:i/>
          <w:color w:val="262526"/>
          <w:sz w:val="24"/>
        </w:rPr>
        <w:t>supply </w:t>
      </w:r>
      <w:r>
        <w:rPr>
          <w:color w:val="262526"/>
          <w:sz w:val="24"/>
        </w:rPr>
        <w:t>and, where practicable, to maintain </w:t>
      </w:r>
      <w:r>
        <w:rPr>
          <w:i/>
          <w:color w:val="262526"/>
          <w:sz w:val="24"/>
        </w:rPr>
        <w:t>power </w:t>
      </w:r>
      <w:r>
        <w:rPr>
          <w:i/>
          <w:color w:val="262526"/>
          <w:sz w:val="24"/>
        </w:rPr>
        <w:t>system</w:t>
      </w:r>
      <w:r>
        <w:rPr>
          <w:i/>
          <w:color w:val="262526"/>
          <w:spacing w:val="-2"/>
          <w:sz w:val="24"/>
        </w:rPr>
        <w:t> </w:t>
      </w:r>
      <w:r>
        <w:rPr>
          <w:i/>
          <w:color w:val="262526"/>
          <w:sz w:val="24"/>
        </w:rPr>
        <w:t>security</w:t>
      </w:r>
      <w:r>
        <w:rPr>
          <w:color w:val="262526"/>
          <w:sz w:val="24"/>
        </w:rPr>
        <w:t>.</w:t>
      </w:r>
    </w:p>
    <w:p>
      <w:pPr>
        <w:pStyle w:val="ListParagraph"/>
        <w:numPr>
          <w:ilvl w:val="3"/>
          <w:numId w:val="23"/>
        </w:numPr>
        <w:tabs>
          <w:tab w:pos="1808" w:val="left" w:leader="none"/>
        </w:tabs>
        <w:spacing w:line="249" w:lineRule="auto" w:before="176" w:after="0"/>
        <w:ind w:left="1820" w:right="115" w:hanging="567"/>
        <w:jc w:val="both"/>
        <w:rPr>
          <w:sz w:val="24"/>
        </w:rPr>
      </w:pPr>
      <w:r>
        <w:rPr>
          <w:color w:val="262526"/>
          <w:sz w:val="24"/>
        </w:rPr>
        <w:t>All relevant actions taken by the </w:t>
      </w:r>
      <w:r>
        <w:rPr>
          <w:i/>
          <w:color w:val="262526"/>
          <w:sz w:val="24"/>
        </w:rPr>
        <w:t>Reliability Panel </w:t>
      </w:r>
      <w:r>
        <w:rPr>
          <w:color w:val="262526"/>
          <w:sz w:val="24"/>
        </w:rPr>
        <w:t>up to two weeks after the </w:t>
      </w:r>
      <w:r>
        <w:rPr>
          <w:color w:val="262526"/>
          <w:spacing w:val="-3"/>
          <w:sz w:val="24"/>
        </w:rPr>
        <w:t>commencement</w:t>
      </w:r>
      <w:r>
        <w:rPr>
          <w:color w:val="262526"/>
          <w:spacing w:val="-14"/>
          <w:sz w:val="24"/>
        </w:rPr>
        <w:t> </w:t>
      </w:r>
      <w:r>
        <w:rPr>
          <w:color w:val="262526"/>
          <w:spacing w:val="-3"/>
          <w:sz w:val="24"/>
        </w:rPr>
        <w:t>date</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purposes</w:t>
      </w:r>
      <w:r>
        <w:rPr>
          <w:color w:val="262526"/>
          <w:spacing w:val="-13"/>
          <w:sz w:val="24"/>
        </w:rPr>
        <w:t> </w:t>
      </w:r>
      <w:r>
        <w:rPr>
          <w:color w:val="262526"/>
          <w:sz w:val="24"/>
        </w:rPr>
        <w:t>of</w:t>
      </w:r>
      <w:r>
        <w:rPr>
          <w:color w:val="262526"/>
          <w:spacing w:val="-13"/>
          <w:sz w:val="24"/>
        </w:rPr>
        <w:t> </w:t>
      </w:r>
      <w:r>
        <w:rPr>
          <w:color w:val="262526"/>
          <w:spacing w:val="-3"/>
          <w:sz w:val="24"/>
        </w:rPr>
        <w:t>developing</w:t>
      </w:r>
      <w:r>
        <w:rPr>
          <w:color w:val="262526"/>
          <w:spacing w:val="-13"/>
          <w:sz w:val="24"/>
        </w:rPr>
        <w:t> </w:t>
      </w:r>
      <w:r>
        <w:rPr>
          <w:color w:val="262526"/>
          <w:sz w:val="24"/>
        </w:rPr>
        <w:t>and</w:t>
      </w:r>
      <w:r>
        <w:rPr>
          <w:color w:val="262526"/>
          <w:spacing w:val="-14"/>
          <w:sz w:val="24"/>
        </w:rPr>
        <w:t> </w:t>
      </w:r>
      <w:r>
        <w:rPr>
          <w:i/>
          <w:color w:val="262526"/>
          <w:spacing w:val="-3"/>
          <w:sz w:val="24"/>
        </w:rPr>
        <w:t>publishing</w:t>
      </w:r>
      <w:r>
        <w:rPr>
          <w:i/>
          <w:color w:val="262526"/>
          <w:spacing w:val="-13"/>
          <w:sz w:val="24"/>
        </w:rPr>
        <w:t> </w:t>
      </w:r>
      <w:r>
        <w:rPr>
          <w:color w:val="262526"/>
          <w:sz w:val="24"/>
        </w:rPr>
        <w:t>the</w:t>
      </w:r>
      <w:r>
        <w:rPr>
          <w:color w:val="262526"/>
          <w:spacing w:val="-13"/>
          <w:sz w:val="24"/>
        </w:rPr>
        <w:t> </w:t>
      </w:r>
      <w:r>
        <w:rPr>
          <w:color w:val="262526"/>
          <w:spacing w:val="-3"/>
          <w:sz w:val="24"/>
        </w:rPr>
        <w:t>interim </w:t>
      </w:r>
      <w:r>
        <w:rPr>
          <w:color w:val="262526"/>
          <w:sz w:val="24"/>
        </w:rPr>
        <w:t>amendments to the </w:t>
      </w:r>
      <w:r>
        <w:rPr>
          <w:i/>
          <w:color w:val="262526"/>
          <w:sz w:val="24"/>
        </w:rPr>
        <w:t>RERT guidelines </w:t>
      </w:r>
      <w:r>
        <w:rPr>
          <w:color w:val="262526"/>
          <w:sz w:val="24"/>
        </w:rPr>
        <w:t>as required by paragraph (a) are taken to</w:t>
      </w:r>
      <w:r>
        <w:rPr>
          <w:color w:val="262526"/>
          <w:spacing w:val="-20"/>
          <w:sz w:val="24"/>
        </w:rPr>
        <w:t> </w:t>
      </w:r>
      <w:r>
        <w:rPr>
          <w:color w:val="262526"/>
          <w:sz w:val="24"/>
        </w:rPr>
        <w:t>satisfy</w:t>
      </w:r>
      <w:r>
        <w:rPr>
          <w:color w:val="262526"/>
          <w:spacing w:val="-20"/>
          <w:sz w:val="24"/>
        </w:rPr>
        <w:t> </w:t>
      </w:r>
      <w:r>
        <w:rPr>
          <w:color w:val="262526"/>
          <w:sz w:val="24"/>
        </w:rPr>
        <w:t>the</w:t>
      </w:r>
      <w:r>
        <w:rPr>
          <w:color w:val="262526"/>
          <w:spacing w:val="-19"/>
          <w:sz w:val="24"/>
        </w:rPr>
        <w:t> </w:t>
      </w:r>
      <w:r>
        <w:rPr>
          <w:color w:val="262526"/>
          <w:sz w:val="24"/>
        </w:rPr>
        <w:t>equivalent</w:t>
      </w:r>
      <w:r>
        <w:rPr>
          <w:color w:val="262526"/>
          <w:spacing w:val="-20"/>
          <w:sz w:val="24"/>
        </w:rPr>
        <w:t> </w:t>
      </w:r>
      <w:r>
        <w:rPr>
          <w:color w:val="262526"/>
          <w:sz w:val="24"/>
        </w:rPr>
        <w:t>actions</w:t>
      </w:r>
      <w:r>
        <w:rPr>
          <w:color w:val="262526"/>
          <w:spacing w:val="-19"/>
          <w:sz w:val="24"/>
        </w:rPr>
        <w:t> </w:t>
      </w:r>
      <w:r>
        <w:rPr>
          <w:color w:val="262526"/>
          <w:sz w:val="24"/>
        </w:rPr>
        <w:t>required</w:t>
      </w:r>
      <w:r>
        <w:rPr>
          <w:color w:val="262526"/>
          <w:spacing w:val="-20"/>
          <w:sz w:val="24"/>
        </w:rPr>
        <w:t> </w:t>
      </w:r>
      <w:r>
        <w:rPr>
          <w:color w:val="262526"/>
          <w:sz w:val="24"/>
        </w:rPr>
        <w:t>for</w:t>
      </w:r>
      <w:r>
        <w:rPr>
          <w:color w:val="262526"/>
          <w:spacing w:val="-19"/>
          <w:sz w:val="24"/>
        </w:rPr>
        <w:t> </w:t>
      </w:r>
      <w:r>
        <w:rPr>
          <w:color w:val="262526"/>
          <w:sz w:val="24"/>
        </w:rPr>
        <w:t>the</w:t>
      </w:r>
      <w:r>
        <w:rPr>
          <w:color w:val="262526"/>
          <w:spacing w:val="-21"/>
          <w:sz w:val="24"/>
        </w:rPr>
        <w:t> </w:t>
      </w:r>
      <w:r>
        <w:rPr>
          <w:i/>
          <w:color w:val="262526"/>
          <w:sz w:val="24"/>
        </w:rPr>
        <w:t>RERT</w:t>
      </w:r>
      <w:r>
        <w:rPr>
          <w:i/>
          <w:color w:val="262526"/>
          <w:spacing w:val="-23"/>
          <w:sz w:val="24"/>
        </w:rPr>
        <w:t> </w:t>
      </w:r>
      <w:r>
        <w:rPr>
          <w:i/>
          <w:color w:val="262526"/>
          <w:sz w:val="24"/>
        </w:rPr>
        <w:t>guidelines</w:t>
      </w:r>
      <w:r>
        <w:rPr>
          <w:i/>
          <w:color w:val="262526"/>
          <w:spacing w:val="-19"/>
          <w:sz w:val="24"/>
        </w:rPr>
        <w:t> </w:t>
      </w:r>
      <w:r>
        <w:rPr>
          <w:color w:val="262526"/>
          <w:sz w:val="24"/>
        </w:rPr>
        <w:t>under</w:t>
      </w:r>
      <w:r>
        <w:rPr>
          <w:color w:val="262526"/>
          <w:spacing w:val="-20"/>
          <w:sz w:val="24"/>
        </w:rPr>
        <w:t> </w:t>
      </w:r>
      <w:r>
        <w:rPr>
          <w:color w:val="262526"/>
          <w:spacing w:val="-2"/>
          <w:sz w:val="24"/>
        </w:rPr>
        <w:t>clause </w:t>
      </w:r>
      <w:r>
        <w:rPr>
          <w:color w:val="262526"/>
          <w:sz w:val="24"/>
        </w:rPr>
        <w:t>3.20.8(b).</w:t>
      </w:r>
      <w:r>
        <w:rPr>
          <w:color w:val="262526"/>
          <w:spacing w:val="-5"/>
          <w:sz w:val="24"/>
        </w:rPr>
        <w:t> </w:t>
      </w:r>
      <w:r>
        <w:rPr>
          <w:color w:val="262526"/>
          <w:sz w:val="24"/>
        </w:rPr>
        <w:t>For</w:t>
      </w:r>
      <w:r>
        <w:rPr>
          <w:color w:val="262526"/>
          <w:spacing w:val="-4"/>
          <w:sz w:val="24"/>
        </w:rPr>
        <w:t> </w:t>
      </w:r>
      <w:r>
        <w:rPr>
          <w:color w:val="262526"/>
          <w:sz w:val="24"/>
        </w:rPr>
        <w:t>the</w:t>
      </w:r>
      <w:r>
        <w:rPr>
          <w:color w:val="262526"/>
          <w:spacing w:val="-4"/>
          <w:sz w:val="24"/>
        </w:rPr>
        <w:t> </w:t>
      </w:r>
      <w:r>
        <w:rPr>
          <w:color w:val="262526"/>
          <w:sz w:val="24"/>
        </w:rPr>
        <w:t>avoidance</w:t>
      </w:r>
      <w:r>
        <w:rPr>
          <w:color w:val="262526"/>
          <w:spacing w:val="-4"/>
          <w:sz w:val="24"/>
        </w:rPr>
        <w:t> </w:t>
      </w:r>
      <w:r>
        <w:rPr>
          <w:color w:val="262526"/>
          <w:sz w:val="24"/>
        </w:rPr>
        <w:t>of</w:t>
      </w:r>
      <w:r>
        <w:rPr>
          <w:color w:val="262526"/>
          <w:spacing w:val="-4"/>
          <w:sz w:val="24"/>
        </w:rPr>
        <w:t> </w:t>
      </w:r>
      <w:r>
        <w:rPr>
          <w:color w:val="262526"/>
          <w:sz w:val="24"/>
        </w:rPr>
        <w:t>doubt,</w:t>
      </w:r>
      <w:r>
        <w:rPr>
          <w:color w:val="262526"/>
          <w:spacing w:val="-4"/>
          <w:sz w:val="24"/>
        </w:rPr>
        <w:t> </w:t>
      </w:r>
      <w:r>
        <w:rPr>
          <w:color w:val="262526"/>
          <w:sz w:val="24"/>
        </w:rPr>
        <w:t>the</w:t>
      </w:r>
      <w:r>
        <w:rPr>
          <w:color w:val="262526"/>
          <w:spacing w:val="-6"/>
          <w:sz w:val="24"/>
        </w:rPr>
        <w:t> </w:t>
      </w:r>
      <w:r>
        <w:rPr>
          <w:i/>
          <w:color w:val="262526"/>
          <w:sz w:val="24"/>
        </w:rPr>
        <w:t>Reliability</w:t>
      </w:r>
      <w:r>
        <w:rPr>
          <w:i/>
          <w:color w:val="262526"/>
          <w:spacing w:val="-4"/>
          <w:sz w:val="24"/>
        </w:rPr>
        <w:t> </w:t>
      </w:r>
      <w:r>
        <w:rPr>
          <w:i/>
          <w:color w:val="262526"/>
          <w:sz w:val="24"/>
        </w:rPr>
        <w:t>Panel</w:t>
      </w:r>
      <w:r>
        <w:rPr>
          <w:i/>
          <w:color w:val="262526"/>
          <w:spacing w:val="-5"/>
          <w:sz w:val="24"/>
        </w:rPr>
        <w:t> </w:t>
      </w:r>
      <w:r>
        <w:rPr>
          <w:color w:val="262526"/>
          <w:sz w:val="24"/>
        </w:rPr>
        <w:t>is</w:t>
      </w:r>
      <w:r>
        <w:rPr>
          <w:color w:val="262526"/>
          <w:spacing w:val="-4"/>
          <w:sz w:val="24"/>
        </w:rPr>
        <w:t> </w:t>
      </w:r>
      <w:r>
        <w:rPr>
          <w:color w:val="262526"/>
          <w:sz w:val="24"/>
        </w:rPr>
        <w:t>not</w:t>
      </w:r>
      <w:r>
        <w:rPr>
          <w:color w:val="262526"/>
          <w:spacing w:val="-4"/>
          <w:sz w:val="24"/>
        </w:rPr>
        <w:t> </w:t>
      </w:r>
      <w:r>
        <w:rPr>
          <w:color w:val="262526"/>
          <w:sz w:val="24"/>
        </w:rPr>
        <w:t>required</w:t>
      </w:r>
      <w:r>
        <w:rPr>
          <w:color w:val="262526"/>
          <w:spacing w:val="-4"/>
          <w:sz w:val="24"/>
        </w:rPr>
        <w:t> </w:t>
      </w:r>
      <w:r>
        <w:rPr>
          <w:color w:val="262526"/>
          <w:sz w:val="24"/>
        </w:rPr>
        <w:t>to develop and </w:t>
      </w:r>
      <w:r>
        <w:rPr>
          <w:i/>
          <w:color w:val="262526"/>
          <w:sz w:val="24"/>
        </w:rPr>
        <w:t>publish </w:t>
      </w:r>
      <w:r>
        <w:rPr>
          <w:color w:val="262526"/>
          <w:sz w:val="24"/>
        </w:rPr>
        <w:t>the interim amendments to the </w:t>
      </w:r>
      <w:r>
        <w:rPr>
          <w:i/>
          <w:color w:val="262526"/>
          <w:sz w:val="24"/>
        </w:rPr>
        <w:t>RERT guidelines </w:t>
      </w:r>
      <w:r>
        <w:rPr>
          <w:color w:val="262526"/>
          <w:sz w:val="24"/>
        </w:rPr>
        <w:t>in accordance with clauses</w:t>
      </w:r>
      <w:r>
        <w:rPr>
          <w:color w:val="262526"/>
          <w:spacing w:val="-2"/>
          <w:sz w:val="24"/>
        </w:rPr>
        <w:t> </w:t>
      </w:r>
      <w:r>
        <w:rPr>
          <w:color w:val="262526"/>
          <w:sz w:val="24"/>
        </w:rPr>
        <w:t>8.8.3(d)-(l).</w:t>
      </w:r>
    </w:p>
    <w:p>
      <w:pPr>
        <w:pStyle w:val="ListParagraph"/>
        <w:numPr>
          <w:ilvl w:val="3"/>
          <w:numId w:val="23"/>
        </w:numPr>
        <w:tabs>
          <w:tab w:pos="1817" w:val="left" w:leader="none"/>
        </w:tabs>
        <w:spacing w:line="249" w:lineRule="auto" w:before="176" w:after="0"/>
        <w:ind w:left="1820" w:right="116" w:hanging="567"/>
        <w:jc w:val="both"/>
        <w:rPr>
          <w:sz w:val="24"/>
        </w:rPr>
      </w:pPr>
      <w:r>
        <w:rPr>
          <w:color w:val="262526"/>
          <w:sz w:val="24"/>
        </w:rPr>
        <w:t>The interim amendments published under paragraph (a) will cease to apply when the </w:t>
      </w:r>
      <w:r>
        <w:rPr>
          <w:i/>
          <w:color w:val="262526"/>
          <w:sz w:val="24"/>
        </w:rPr>
        <w:t>Reliability Panel </w:t>
      </w:r>
      <w:r>
        <w:rPr>
          <w:color w:val="262526"/>
          <w:sz w:val="24"/>
        </w:rPr>
        <w:t>publishes amendments to its </w:t>
      </w:r>
      <w:r>
        <w:rPr>
          <w:i/>
          <w:color w:val="262526"/>
          <w:sz w:val="24"/>
        </w:rPr>
        <w:t>RERT guidelines </w:t>
      </w:r>
      <w:r>
        <w:rPr>
          <w:color w:val="262526"/>
          <w:sz w:val="24"/>
        </w:rPr>
        <w:t>in accordance</w:t>
      </w:r>
      <w:r>
        <w:rPr>
          <w:color w:val="262526"/>
          <w:spacing w:val="12"/>
          <w:sz w:val="24"/>
        </w:rPr>
        <w:t> </w:t>
      </w:r>
      <w:r>
        <w:rPr>
          <w:color w:val="262526"/>
          <w:sz w:val="24"/>
        </w:rPr>
        <w:t>with</w:t>
      </w:r>
      <w:r>
        <w:rPr>
          <w:color w:val="262526"/>
          <w:spacing w:val="13"/>
          <w:sz w:val="24"/>
        </w:rPr>
        <w:t> </w:t>
      </w:r>
      <w:r>
        <w:rPr>
          <w:color w:val="262526"/>
          <w:sz w:val="24"/>
        </w:rPr>
        <w:t>paragraph</w:t>
      </w:r>
      <w:r>
        <w:rPr>
          <w:color w:val="262526"/>
          <w:spacing w:val="13"/>
          <w:sz w:val="24"/>
        </w:rPr>
        <w:t> </w:t>
      </w:r>
      <w:r>
        <w:rPr>
          <w:color w:val="262526"/>
          <w:sz w:val="24"/>
        </w:rPr>
        <w:t>(d)</w:t>
      </w:r>
      <w:r>
        <w:rPr>
          <w:color w:val="262526"/>
          <w:spacing w:val="13"/>
          <w:sz w:val="24"/>
        </w:rPr>
        <w:t> </w:t>
      </w:r>
      <w:r>
        <w:rPr>
          <w:color w:val="262526"/>
          <w:sz w:val="24"/>
        </w:rPr>
        <w:t>of</w:t>
      </w:r>
      <w:r>
        <w:rPr>
          <w:color w:val="262526"/>
          <w:spacing w:val="13"/>
          <w:sz w:val="24"/>
        </w:rPr>
        <w:t> </w:t>
      </w:r>
      <w:r>
        <w:rPr>
          <w:color w:val="262526"/>
          <w:sz w:val="24"/>
        </w:rPr>
        <w:t>this</w:t>
      </w:r>
      <w:r>
        <w:rPr>
          <w:color w:val="262526"/>
          <w:spacing w:val="13"/>
          <w:sz w:val="24"/>
        </w:rPr>
        <w:t> </w:t>
      </w:r>
      <w:r>
        <w:rPr>
          <w:color w:val="262526"/>
          <w:sz w:val="24"/>
        </w:rPr>
        <w:t>clause</w:t>
      </w:r>
      <w:r>
        <w:rPr>
          <w:color w:val="262526"/>
          <w:spacing w:val="12"/>
          <w:sz w:val="24"/>
        </w:rPr>
        <w:t> </w:t>
      </w:r>
      <w:r>
        <w:rPr>
          <w:color w:val="262526"/>
          <w:sz w:val="24"/>
        </w:rPr>
        <w:t>but,</w:t>
      </w:r>
      <w:r>
        <w:rPr>
          <w:color w:val="262526"/>
          <w:spacing w:val="13"/>
          <w:sz w:val="24"/>
        </w:rPr>
        <w:t> </w:t>
      </w:r>
      <w:r>
        <w:rPr>
          <w:color w:val="262526"/>
          <w:sz w:val="24"/>
        </w:rPr>
        <w:t>for</w:t>
      </w:r>
      <w:r>
        <w:rPr>
          <w:color w:val="262526"/>
          <w:spacing w:val="13"/>
          <w:sz w:val="24"/>
        </w:rPr>
        <w:t> </w:t>
      </w:r>
      <w:r>
        <w:rPr>
          <w:color w:val="262526"/>
          <w:sz w:val="24"/>
        </w:rPr>
        <w:t>so</w:t>
      </w:r>
      <w:r>
        <w:rPr>
          <w:color w:val="262526"/>
          <w:spacing w:val="13"/>
          <w:sz w:val="24"/>
        </w:rPr>
        <w:t> </w:t>
      </w:r>
      <w:r>
        <w:rPr>
          <w:color w:val="262526"/>
          <w:sz w:val="24"/>
        </w:rPr>
        <w:t>long</w:t>
      </w:r>
      <w:r>
        <w:rPr>
          <w:color w:val="262526"/>
          <w:spacing w:val="13"/>
          <w:sz w:val="24"/>
        </w:rPr>
        <w:t> </w:t>
      </w:r>
      <w:r>
        <w:rPr>
          <w:color w:val="262526"/>
          <w:sz w:val="24"/>
        </w:rPr>
        <w:t>as</w:t>
      </w:r>
      <w:r>
        <w:rPr>
          <w:color w:val="262526"/>
          <w:spacing w:val="13"/>
          <w:sz w:val="24"/>
        </w:rPr>
        <w:t> </w:t>
      </w:r>
      <w:r>
        <w:rPr>
          <w:color w:val="262526"/>
          <w:sz w:val="24"/>
        </w:rPr>
        <w:t>they</w:t>
      </w:r>
      <w:r>
        <w:rPr>
          <w:color w:val="262526"/>
          <w:spacing w:val="13"/>
          <w:sz w:val="24"/>
        </w:rPr>
        <w:t> </w:t>
      </w:r>
      <w:r>
        <w:rPr>
          <w:color w:val="262526"/>
          <w:spacing w:val="-3"/>
          <w:sz w:val="24"/>
        </w:rPr>
        <w:t>apply,</w:t>
      </w:r>
    </w:p>
    <w:p>
      <w:pPr>
        <w:spacing w:after="0" w:line="249" w:lineRule="auto"/>
        <w:jc w:val="both"/>
        <w:rPr>
          <w:sz w:val="24"/>
        </w:rPr>
        <w:sectPr>
          <w:headerReference w:type="default" r:id="rId29"/>
          <w:footerReference w:type="default" r:id="rId30"/>
          <w:pgSz w:w="11910" w:h="16840"/>
          <w:pgMar w:header="642" w:footer="697" w:top="1160" w:bottom="880" w:left="1320" w:right="1320"/>
          <w:pgNumType w:start="1421"/>
        </w:sectPr>
      </w:pPr>
    </w:p>
    <w:p>
      <w:pPr>
        <w:pStyle w:val="BodyText"/>
        <w:spacing w:line="249" w:lineRule="auto" w:before="124"/>
        <w:ind w:right="113" w:firstLine="0"/>
        <w:jc w:val="left"/>
      </w:pPr>
      <w:bookmarkStart w:name="11.31.4   Amendments to AEMO's RERT proc" w:id="212"/>
      <w:bookmarkEnd w:id="212"/>
      <w:r>
        <w:rPr/>
      </w:r>
      <w:r>
        <w:rPr>
          <w:color w:val="262526"/>
        </w:rPr>
        <w:t>references</w:t>
      </w:r>
      <w:r>
        <w:rPr>
          <w:color w:val="262526"/>
          <w:spacing w:val="-8"/>
        </w:rPr>
        <w:t> </w:t>
      </w:r>
      <w:r>
        <w:rPr>
          <w:color w:val="262526"/>
        </w:rPr>
        <w:t>in</w:t>
      </w:r>
      <w:r>
        <w:rPr>
          <w:color w:val="262526"/>
          <w:spacing w:val="-8"/>
        </w:rPr>
        <w:t> </w:t>
      </w:r>
      <w:r>
        <w:rPr>
          <w:color w:val="262526"/>
        </w:rPr>
        <w:t>rule</w:t>
      </w:r>
      <w:r>
        <w:rPr>
          <w:color w:val="262526"/>
          <w:spacing w:val="-8"/>
        </w:rPr>
        <w:t> </w:t>
      </w:r>
      <w:r>
        <w:rPr>
          <w:color w:val="262526"/>
        </w:rPr>
        <w:t>3.20</w:t>
      </w:r>
      <w:r>
        <w:rPr>
          <w:color w:val="262526"/>
          <w:spacing w:val="-8"/>
        </w:rPr>
        <w:t> </w:t>
      </w:r>
      <w:r>
        <w:rPr>
          <w:color w:val="262526"/>
        </w:rPr>
        <w:t>to</w:t>
      </w:r>
      <w:r>
        <w:rPr>
          <w:color w:val="262526"/>
          <w:spacing w:val="-8"/>
        </w:rPr>
        <w:t> </w:t>
      </w:r>
      <w:r>
        <w:rPr>
          <w:color w:val="262526"/>
        </w:rPr>
        <w:t>the</w:t>
      </w:r>
      <w:r>
        <w:rPr>
          <w:color w:val="262526"/>
          <w:spacing w:val="-8"/>
        </w:rPr>
        <w:t> </w:t>
      </w:r>
      <w:r>
        <w:rPr>
          <w:i/>
          <w:color w:val="262526"/>
        </w:rPr>
        <w:t>RERT</w:t>
      </w:r>
      <w:r>
        <w:rPr>
          <w:i/>
          <w:color w:val="262526"/>
          <w:spacing w:val="-12"/>
        </w:rPr>
        <w:t> </w:t>
      </w:r>
      <w:r>
        <w:rPr>
          <w:i/>
          <w:color w:val="262526"/>
        </w:rPr>
        <w:t>guidelines</w:t>
      </w:r>
      <w:r>
        <w:rPr>
          <w:i/>
          <w:color w:val="262526"/>
          <w:spacing w:val="-8"/>
        </w:rPr>
        <w:t> </w:t>
      </w:r>
      <w:r>
        <w:rPr>
          <w:color w:val="262526"/>
        </w:rPr>
        <w:t>are</w:t>
      </w:r>
      <w:r>
        <w:rPr>
          <w:color w:val="262526"/>
          <w:spacing w:val="-8"/>
        </w:rPr>
        <w:t> </w:t>
      </w:r>
      <w:r>
        <w:rPr>
          <w:color w:val="262526"/>
        </w:rPr>
        <w:t>taken</w:t>
      </w:r>
      <w:r>
        <w:rPr>
          <w:color w:val="262526"/>
          <w:spacing w:val="-8"/>
        </w:rPr>
        <w:t> </w:t>
      </w:r>
      <w:r>
        <w:rPr>
          <w:color w:val="262526"/>
        </w:rPr>
        <w:t>to</w:t>
      </w:r>
      <w:r>
        <w:rPr>
          <w:color w:val="262526"/>
          <w:spacing w:val="-8"/>
        </w:rPr>
        <w:t> </w:t>
      </w:r>
      <w:r>
        <w:rPr>
          <w:color w:val="262526"/>
        </w:rPr>
        <w:t>include</w:t>
      </w:r>
      <w:r>
        <w:rPr>
          <w:color w:val="262526"/>
          <w:spacing w:val="-8"/>
        </w:rPr>
        <w:t> </w:t>
      </w:r>
      <w:r>
        <w:rPr>
          <w:color w:val="262526"/>
        </w:rPr>
        <w:t>references to those interim amendments.</w:t>
      </w:r>
    </w:p>
    <w:p>
      <w:pPr>
        <w:pStyle w:val="ListParagraph"/>
        <w:numPr>
          <w:ilvl w:val="3"/>
          <w:numId w:val="23"/>
        </w:numPr>
        <w:tabs>
          <w:tab w:pos="1817" w:val="left" w:leader="none"/>
        </w:tabs>
        <w:spacing w:line="249" w:lineRule="auto" w:before="172" w:after="0"/>
        <w:ind w:left="1820" w:right="115" w:hanging="567"/>
        <w:jc w:val="both"/>
        <w:rPr>
          <w:sz w:val="24"/>
        </w:rPr>
      </w:pPr>
      <w:r>
        <w:rPr>
          <w:color w:val="262526"/>
          <w:sz w:val="24"/>
        </w:rPr>
        <w:t>The </w:t>
      </w:r>
      <w:r>
        <w:rPr>
          <w:i/>
          <w:color w:val="262526"/>
          <w:sz w:val="24"/>
        </w:rPr>
        <w:t>Reliability Panel </w:t>
      </w:r>
      <w:r>
        <w:rPr>
          <w:color w:val="262526"/>
          <w:sz w:val="24"/>
        </w:rPr>
        <w:t>must, in respect of the </w:t>
      </w:r>
      <w:r>
        <w:rPr>
          <w:i/>
          <w:color w:val="262526"/>
          <w:sz w:val="24"/>
        </w:rPr>
        <w:t>RERT guidelines </w:t>
      </w:r>
      <w:r>
        <w:rPr>
          <w:color w:val="262526"/>
          <w:sz w:val="24"/>
        </w:rPr>
        <w:t>referred to in clause 3.20.8 and in accordance with that clause, develop and </w:t>
      </w:r>
      <w:r>
        <w:rPr>
          <w:i/>
          <w:color w:val="262526"/>
          <w:sz w:val="24"/>
        </w:rPr>
        <w:t>publish </w:t>
      </w:r>
      <w:r>
        <w:rPr>
          <w:color w:val="262526"/>
          <w:sz w:val="24"/>
        </w:rPr>
        <w:t>amendments by 30 June 2010 with respect to matters relevant to </w:t>
      </w:r>
      <w:r>
        <w:rPr>
          <w:i/>
          <w:color w:val="262526"/>
          <w:sz w:val="24"/>
        </w:rPr>
        <w:t>AEMO </w:t>
      </w:r>
      <w:r>
        <w:rPr>
          <w:color w:val="262526"/>
          <w:sz w:val="24"/>
        </w:rPr>
        <w:t>contracting</w:t>
      </w:r>
      <w:r>
        <w:rPr>
          <w:color w:val="262526"/>
          <w:spacing w:val="-20"/>
          <w:sz w:val="24"/>
        </w:rPr>
        <w:t> </w:t>
      </w:r>
      <w:r>
        <w:rPr>
          <w:color w:val="262526"/>
          <w:sz w:val="24"/>
        </w:rPr>
        <w:t>for</w:t>
      </w:r>
      <w:r>
        <w:rPr>
          <w:color w:val="262526"/>
          <w:spacing w:val="-20"/>
          <w:sz w:val="24"/>
        </w:rPr>
        <w:t> </w:t>
      </w:r>
      <w:r>
        <w:rPr>
          <w:i/>
          <w:color w:val="262526"/>
          <w:spacing w:val="-3"/>
          <w:sz w:val="24"/>
        </w:rPr>
        <w:t>reserves</w:t>
      </w:r>
      <w:r>
        <w:rPr>
          <w:i/>
          <w:color w:val="262526"/>
          <w:spacing w:val="-20"/>
          <w:sz w:val="24"/>
        </w:rPr>
        <w:t> </w:t>
      </w:r>
      <w:r>
        <w:rPr>
          <w:color w:val="262526"/>
          <w:sz w:val="24"/>
        </w:rPr>
        <w:t>in</w:t>
      </w:r>
      <w:r>
        <w:rPr>
          <w:color w:val="262526"/>
          <w:spacing w:val="-19"/>
          <w:sz w:val="24"/>
        </w:rPr>
        <w:t> </w:t>
      </w:r>
      <w:r>
        <w:rPr>
          <w:color w:val="262526"/>
          <w:sz w:val="24"/>
        </w:rPr>
        <w:t>relation</w:t>
      </w:r>
      <w:r>
        <w:rPr>
          <w:color w:val="262526"/>
          <w:spacing w:val="-19"/>
          <w:sz w:val="24"/>
        </w:rPr>
        <w:t> </w:t>
      </w:r>
      <w:r>
        <w:rPr>
          <w:color w:val="262526"/>
          <w:sz w:val="24"/>
        </w:rPr>
        <w:t>to</w:t>
      </w:r>
      <w:r>
        <w:rPr>
          <w:color w:val="262526"/>
          <w:spacing w:val="-20"/>
          <w:sz w:val="24"/>
        </w:rPr>
        <w:t> </w:t>
      </w:r>
      <w:r>
        <w:rPr>
          <w:color w:val="262526"/>
          <w:sz w:val="24"/>
        </w:rPr>
        <w:t>long,</w:t>
      </w:r>
      <w:r>
        <w:rPr>
          <w:color w:val="262526"/>
          <w:spacing w:val="-19"/>
          <w:sz w:val="24"/>
        </w:rPr>
        <w:t> </w:t>
      </w:r>
      <w:r>
        <w:rPr>
          <w:color w:val="262526"/>
          <w:sz w:val="24"/>
        </w:rPr>
        <w:t>medium</w:t>
      </w:r>
      <w:r>
        <w:rPr>
          <w:color w:val="262526"/>
          <w:spacing w:val="-20"/>
          <w:sz w:val="24"/>
        </w:rPr>
        <w:t> </w:t>
      </w:r>
      <w:r>
        <w:rPr>
          <w:color w:val="262526"/>
          <w:sz w:val="24"/>
        </w:rPr>
        <w:t>and</w:t>
      </w:r>
      <w:r>
        <w:rPr>
          <w:color w:val="262526"/>
          <w:spacing w:val="-19"/>
          <w:sz w:val="24"/>
        </w:rPr>
        <w:t> </w:t>
      </w:r>
      <w:r>
        <w:rPr>
          <w:color w:val="262526"/>
          <w:sz w:val="24"/>
        </w:rPr>
        <w:t>short</w:t>
      </w:r>
      <w:r>
        <w:rPr>
          <w:color w:val="262526"/>
          <w:spacing w:val="-19"/>
          <w:sz w:val="24"/>
        </w:rPr>
        <w:t> </w:t>
      </w:r>
      <w:r>
        <w:rPr>
          <w:color w:val="262526"/>
          <w:sz w:val="24"/>
        </w:rPr>
        <w:t>notice</w:t>
      </w:r>
      <w:r>
        <w:rPr>
          <w:color w:val="262526"/>
          <w:spacing w:val="-20"/>
          <w:sz w:val="24"/>
        </w:rPr>
        <w:t> </w:t>
      </w:r>
      <w:r>
        <w:rPr>
          <w:color w:val="262526"/>
          <w:sz w:val="24"/>
        </w:rPr>
        <w:t>situations as</w:t>
      </w:r>
      <w:r>
        <w:rPr>
          <w:color w:val="262526"/>
          <w:spacing w:val="-15"/>
          <w:sz w:val="24"/>
        </w:rPr>
        <w:t> </w:t>
      </w:r>
      <w:r>
        <w:rPr>
          <w:color w:val="262526"/>
          <w:sz w:val="24"/>
        </w:rPr>
        <w:t>described</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i/>
          <w:color w:val="262526"/>
          <w:sz w:val="24"/>
        </w:rPr>
        <w:t>RERT</w:t>
      </w:r>
      <w:r>
        <w:rPr>
          <w:i/>
          <w:color w:val="262526"/>
          <w:spacing w:val="-17"/>
          <w:sz w:val="24"/>
        </w:rPr>
        <w:t> </w:t>
      </w:r>
      <w:r>
        <w:rPr>
          <w:i/>
          <w:color w:val="262526"/>
          <w:sz w:val="24"/>
        </w:rPr>
        <w:t>guidelines</w:t>
      </w:r>
      <w:r>
        <w:rPr>
          <w:i/>
          <w:color w:val="262526"/>
          <w:spacing w:val="-15"/>
          <w:sz w:val="24"/>
        </w:rPr>
        <w:t> </w:t>
      </w:r>
      <w:r>
        <w:rPr>
          <w:color w:val="262526"/>
          <w:sz w:val="24"/>
        </w:rPr>
        <w:t>to</w:t>
      </w:r>
      <w:r>
        <w:rPr>
          <w:color w:val="262526"/>
          <w:spacing w:val="-14"/>
          <w:sz w:val="24"/>
        </w:rPr>
        <w:t> </w:t>
      </w:r>
      <w:r>
        <w:rPr>
          <w:color w:val="262526"/>
          <w:sz w:val="24"/>
        </w:rPr>
        <w:t>ensure</w:t>
      </w:r>
      <w:r>
        <w:rPr>
          <w:color w:val="262526"/>
          <w:spacing w:val="-14"/>
          <w:sz w:val="24"/>
        </w:rPr>
        <w:t> </w:t>
      </w:r>
      <w:r>
        <w:rPr>
          <w:color w:val="262526"/>
          <w:sz w:val="24"/>
        </w:rPr>
        <w:t>reliability</w:t>
      </w:r>
      <w:r>
        <w:rPr>
          <w:color w:val="262526"/>
          <w:spacing w:val="-14"/>
          <w:sz w:val="24"/>
        </w:rPr>
        <w:t> </w:t>
      </w:r>
      <w:r>
        <w:rPr>
          <w:color w:val="262526"/>
          <w:sz w:val="24"/>
        </w:rPr>
        <w:t>of</w:t>
      </w:r>
      <w:r>
        <w:rPr>
          <w:color w:val="262526"/>
          <w:spacing w:val="-14"/>
          <w:sz w:val="24"/>
        </w:rPr>
        <w:t> </w:t>
      </w:r>
      <w:r>
        <w:rPr>
          <w:i/>
          <w:color w:val="262526"/>
          <w:sz w:val="24"/>
        </w:rPr>
        <w:t>supply</w:t>
      </w:r>
      <w:r>
        <w:rPr>
          <w:i/>
          <w:color w:val="262526"/>
          <w:spacing w:val="-13"/>
          <w:sz w:val="24"/>
        </w:rPr>
        <w:t> </w:t>
      </w:r>
      <w:r>
        <w:rPr>
          <w:color w:val="262526"/>
          <w:sz w:val="24"/>
        </w:rPr>
        <w:t>and,</w:t>
      </w:r>
      <w:r>
        <w:rPr>
          <w:color w:val="262526"/>
          <w:spacing w:val="-14"/>
          <w:sz w:val="24"/>
        </w:rPr>
        <w:t> </w:t>
      </w:r>
      <w:r>
        <w:rPr>
          <w:color w:val="262526"/>
          <w:sz w:val="24"/>
        </w:rPr>
        <w:t>where practicable, to maintain </w:t>
      </w:r>
      <w:r>
        <w:rPr>
          <w:i/>
          <w:color w:val="262526"/>
          <w:sz w:val="24"/>
        </w:rPr>
        <w:t>power system</w:t>
      </w:r>
      <w:r>
        <w:rPr>
          <w:i/>
          <w:color w:val="262526"/>
          <w:spacing w:val="-4"/>
          <w:sz w:val="24"/>
        </w:rPr>
        <w:t> </w:t>
      </w:r>
      <w:r>
        <w:rPr>
          <w:i/>
          <w:color w:val="262526"/>
          <w:sz w:val="24"/>
        </w:rPr>
        <w:t>security</w:t>
      </w:r>
      <w:r>
        <w:rPr>
          <w:color w:val="262526"/>
          <w:sz w:val="24"/>
        </w:rPr>
        <w:t>.</w:t>
      </w:r>
    </w:p>
    <w:p>
      <w:pPr>
        <w:pStyle w:val="Heading3"/>
        <w:numPr>
          <w:ilvl w:val="2"/>
          <w:numId w:val="23"/>
        </w:numPr>
        <w:tabs>
          <w:tab w:pos="1244" w:val="left" w:leader="none"/>
          <w:tab w:pos="1245" w:val="left" w:leader="none"/>
        </w:tabs>
        <w:spacing w:line="240" w:lineRule="auto" w:before="240" w:after="0"/>
        <w:ind w:left="1244" w:right="0" w:hanging="1125"/>
        <w:jc w:val="left"/>
        <w:rPr>
          <w:color w:val="262526"/>
        </w:rPr>
      </w:pPr>
      <w:r>
        <w:rPr>
          <w:color w:val="262526"/>
        </w:rPr>
        <w:t>Amendments to AEMO's RERT procedures for exercising the</w:t>
      </w:r>
      <w:r>
        <w:rPr>
          <w:color w:val="262526"/>
          <w:spacing w:val="-31"/>
        </w:rPr>
        <w:t> </w:t>
      </w:r>
      <w:r>
        <w:rPr>
          <w:color w:val="262526"/>
        </w:rPr>
        <w:t>RERT</w:t>
      </w:r>
    </w:p>
    <w:p>
      <w:pPr>
        <w:pStyle w:val="ListParagraph"/>
        <w:numPr>
          <w:ilvl w:val="3"/>
          <w:numId w:val="23"/>
        </w:numPr>
        <w:tabs>
          <w:tab w:pos="1817" w:val="left" w:leader="none"/>
        </w:tabs>
        <w:spacing w:line="249" w:lineRule="auto" w:before="175" w:after="0"/>
        <w:ind w:left="1820" w:right="115" w:hanging="567"/>
        <w:jc w:val="both"/>
        <w:rPr>
          <w:sz w:val="24"/>
        </w:rPr>
      </w:pPr>
      <w:r>
        <w:rPr>
          <w:color w:val="262526"/>
          <w:sz w:val="24"/>
        </w:rPr>
        <w:t>Within four weeks of the commencement date, </w:t>
      </w:r>
      <w:r>
        <w:rPr>
          <w:i/>
          <w:color w:val="262526"/>
          <w:sz w:val="24"/>
        </w:rPr>
        <w:t>AEMO </w:t>
      </w:r>
      <w:r>
        <w:rPr>
          <w:color w:val="262526"/>
          <w:sz w:val="24"/>
        </w:rPr>
        <w:t>must, in respect of</w:t>
      </w:r>
      <w:r>
        <w:rPr>
          <w:color w:val="262526"/>
          <w:spacing w:val="-34"/>
          <w:sz w:val="24"/>
        </w:rPr>
        <w:t> </w:t>
      </w:r>
      <w:r>
        <w:rPr>
          <w:color w:val="262526"/>
          <w:sz w:val="24"/>
        </w:rPr>
        <w:t>its procedures referred to in clause 3.20.7(e), develop and </w:t>
      </w:r>
      <w:r>
        <w:rPr>
          <w:i/>
          <w:color w:val="262526"/>
          <w:sz w:val="24"/>
        </w:rPr>
        <w:t>publish </w:t>
      </w:r>
      <w:r>
        <w:rPr>
          <w:color w:val="262526"/>
          <w:sz w:val="24"/>
        </w:rPr>
        <w:t>interim amendments with respect to measures to contract for </w:t>
      </w:r>
      <w:r>
        <w:rPr>
          <w:i/>
          <w:color w:val="262526"/>
          <w:sz w:val="24"/>
        </w:rPr>
        <w:t>reserves </w:t>
      </w:r>
      <w:r>
        <w:rPr>
          <w:color w:val="262526"/>
          <w:sz w:val="24"/>
        </w:rPr>
        <w:t>in relation to long,</w:t>
      </w:r>
      <w:r>
        <w:rPr>
          <w:color w:val="262526"/>
          <w:spacing w:val="-13"/>
          <w:sz w:val="24"/>
        </w:rPr>
        <w:t> </w:t>
      </w:r>
      <w:r>
        <w:rPr>
          <w:color w:val="262526"/>
          <w:sz w:val="24"/>
        </w:rPr>
        <w:t>medium</w:t>
      </w:r>
      <w:r>
        <w:rPr>
          <w:color w:val="262526"/>
          <w:spacing w:val="-12"/>
          <w:sz w:val="24"/>
        </w:rPr>
        <w:t> </w:t>
      </w:r>
      <w:r>
        <w:rPr>
          <w:color w:val="262526"/>
          <w:sz w:val="24"/>
        </w:rPr>
        <w:t>and</w:t>
      </w:r>
      <w:r>
        <w:rPr>
          <w:color w:val="262526"/>
          <w:spacing w:val="-12"/>
          <w:sz w:val="24"/>
        </w:rPr>
        <w:t> </w:t>
      </w:r>
      <w:r>
        <w:rPr>
          <w:color w:val="262526"/>
          <w:sz w:val="24"/>
        </w:rPr>
        <w:t>short</w:t>
      </w:r>
      <w:r>
        <w:rPr>
          <w:color w:val="262526"/>
          <w:spacing w:val="-14"/>
          <w:sz w:val="24"/>
        </w:rPr>
        <w:t> </w:t>
      </w:r>
      <w:r>
        <w:rPr>
          <w:color w:val="262526"/>
          <w:sz w:val="24"/>
        </w:rPr>
        <w:t>notice</w:t>
      </w:r>
      <w:r>
        <w:rPr>
          <w:color w:val="262526"/>
          <w:spacing w:val="-13"/>
          <w:sz w:val="24"/>
        </w:rPr>
        <w:t> </w:t>
      </w:r>
      <w:r>
        <w:rPr>
          <w:color w:val="262526"/>
          <w:sz w:val="24"/>
        </w:rPr>
        <w:t>situations</w:t>
      </w:r>
      <w:r>
        <w:rPr>
          <w:color w:val="262526"/>
          <w:spacing w:val="-13"/>
          <w:sz w:val="24"/>
        </w:rPr>
        <w:t> </w:t>
      </w:r>
      <w:r>
        <w:rPr>
          <w:color w:val="262526"/>
          <w:sz w:val="24"/>
        </w:rPr>
        <w:t>as</w:t>
      </w:r>
      <w:r>
        <w:rPr>
          <w:color w:val="262526"/>
          <w:spacing w:val="-13"/>
          <w:sz w:val="24"/>
        </w:rPr>
        <w:t> </w:t>
      </w:r>
      <w:r>
        <w:rPr>
          <w:color w:val="262526"/>
          <w:sz w:val="24"/>
        </w:rPr>
        <w:t>described</w:t>
      </w:r>
      <w:r>
        <w:rPr>
          <w:color w:val="262526"/>
          <w:spacing w:val="-13"/>
          <w:sz w:val="24"/>
        </w:rPr>
        <w:t> </w:t>
      </w:r>
      <w:r>
        <w:rPr>
          <w:color w:val="262526"/>
          <w:sz w:val="24"/>
        </w:rPr>
        <w:t>in</w:t>
      </w:r>
      <w:r>
        <w:rPr>
          <w:color w:val="262526"/>
          <w:spacing w:val="-12"/>
          <w:sz w:val="24"/>
        </w:rPr>
        <w:t> </w:t>
      </w:r>
      <w:r>
        <w:rPr>
          <w:color w:val="262526"/>
          <w:sz w:val="24"/>
        </w:rPr>
        <w:t>interim</w:t>
      </w:r>
      <w:r>
        <w:rPr>
          <w:color w:val="262526"/>
          <w:spacing w:val="-12"/>
          <w:sz w:val="24"/>
        </w:rPr>
        <w:t> </w:t>
      </w:r>
      <w:r>
        <w:rPr>
          <w:color w:val="262526"/>
          <w:sz w:val="24"/>
        </w:rPr>
        <w:t>amendments to the </w:t>
      </w:r>
      <w:r>
        <w:rPr>
          <w:i/>
          <w:color w:val="262526"/>
          <w:sz w:val="24"/>
        </w:rPr>
        <w:t>RERT guidelines published </w:t>
      </w:r>
      <w:r>
        <w:rPr>
          <w:color w:val="262526"/>
          <w:sz w:val="24"/>
        </w:rPr>
        <w:t>in accordance with clause 11.31.3(a), to ensure</w:t>
      </w:r>
      <w:r>
        <w:rPr>
          <w:color w:val="262526"/>
          <w:spacing w:val="-6"/>
          <w:sz w:val="24"/>
        </w:rPr>
        <w:t> </w:t>
      </w:r>
      <w:r>
        <w:rPr>
          <w:color w:val="262526"/>
          <w:sz w:val="24"/>
        </w:rPr>
        <w:t>reliability</w:t>
      </w:r>
      <w:r>
        <w:rPr>
          <w:color w:val="262526"/>
          <w:spacing w:val="-5"/>
          <w:sz w:val="24"/>
        </w:rPr>
        <w:t> </w:t>
      </w:r>
      <w:r>
        <w:rPr>
          <w:color w:val="262526"/>
          <w:sz w:val="24"/>
        </w:rPr>
        <w:t>of</w:t>
      </w:r>
      <w:r>
        <w:rPr>
          <w:color w:val="262526"/>
          <w:spacing w:val="-6"/>
          <w:sz w:val="24"/>
        </w:rPr>
        <w:t> </w:t>
      </w:r>
      <w:r>
        <w:rPr>
          <w:i/>
          <w:color w:val="262526"/>
          <w:sz w:val="24"/>
        </w:rPr>
        <w:t>supply</w:t>
      </w:r>
      <w:r>
        <w:rPr>
          <w:i/>
          <w:color w:val="262526"/>
          <w:spacing w:val="-5"/>
          <w:sz w:val="24"/>
        </w:rPr>
        <w:t> </w:t>
      </w:r>
      <w:r>
        <w:rPr>
          <w:color w:val="262526"/>
          <w:sz w:val="24"/>
        </w:rPr>
        <w:t>and,</w:t>
      </w:r>
      <w:r>
        <w:rPr>
          <w:color w:val="262526"/>
          <w:spacing w:val="-6"/>
          <w:sz w:val="24"/>
        </w:rPr>
        <w:t> </w:t>
      </w:r>
      <w:r>
        <w:rPr>
          <w:color w:val="262526"/>
          <w:sz w:val="24"/>
        </w:rPr>
        <w:t>where</w:t>
      </w:r>
      <w:r>
        <w:rPr>
          <w:color w:val="262526"/>
          <w:spacing w:val="-5"/>
          <w:sz w:val="24"/>
        </w:rPr>
        <w:t> </w:t>
      </w:r>
      <w:r>
        <w:rPr>
          <w:color w:val="262526"/>
          <w:sz w:val="24"/>
        </w:rPr>
        <w:t>practicable,</w:t>
      </w:r>
      <w:r>
        <w:rPr>
          <w:color w:val="262526"/>
          <w:spacing w:val="-5"/>
          <w:sz w:val="24"/>
        </w:rPr>
        <w:t> </w:t>
      </w:r>
      <w:r>
        <w:rPr>
          <w:color w:val="262526"/>
          <w:sz w:val="24"/>
        </w:rPr>
        <w:t>to</w:t>
      </w:r>
      <w:r>
        <w:rPr>
          <w:color w:val="262526"/>
          <w:spacing w:val="-6"/>
          <w:sz w:val="24"/>
        </w:rPr>
        <w:t> </w:t>
      </w:r>
      <w:r>
        <w:rPr>
          <w:color w:val="262526"/>
          <w:sz w:val="24"/>
        </w:rPr>
        <w:t>maintain</w:t>
      </w:r>
      <w:r>
        <w:rPr>
          <w:color w:val="262526"/>
          <w:spacing w:val="-5"/>
          <w:sz w:val="24"/>
        </w:rPr>
        <w:t> </w:t>
      </w:r>
      <w:r>
        <w:rPr>
          <w:i/>
          <w:color w:val="262526"/>
          <w:sz w:val="24"/>
        </w:rPr>
        <w:t>power</w:t>
      </w:r>
      <w:r>
        <w:rPr>
          <w:i/>
          <w:color w:val="262526"/>
          <w:spacing w:val="-6"/>
          <w:sz w:val="24"/>
        </w:rPr>
        <w:t> </w:t>
      </w:r>
      <w:r>
        <w:rPr>
          <w:i/>
          <w:color w:val="262526"/>
          <w:sz w:val="24"/>
        </w:rPr>
        <w:t>system </w:t>
      </w:r>
      <w:r>
        <w:rPr>
          <w:i/>
          <w:color w:val="262526"/>
          <w:sz w:val="24"/>
        </w:rPr>
        <w:t>security</w:t>
      </w:r>
      <w:r>
        <w:rPr>
          <w:color w:val="262526"/>
          <w:sz w:val="24"/>
        </w:rPr>
        <w:t>.</w:t>
      </w:r>
    </w:p>
    <w:p>
      <w:pPr>
        <w:pStyle w:val="ListParagraph"/>
        <w:numPr>
          <w:ilvl w:val="3"/>
          <w:numId w:val="23"/>
        </w:numPr>
        <w:tabs>
          <w:tab w:pos="1820" w:val="left" w:leader="none"/>
          <w:tab w:pos="1821" w:val="left" w:leader="none"/>
        </w:tabs>
        <w:spacing w:line="240" w:lineRule="auto" w:before="177" w:after="0"/>
        <w:ind w:left="1820" w:right="0" w:hanging="568"/>
        <w:jc w:val="left"/>
        <w:rPr>
          <w:sz w:val="24"/>
        </w:rPr>
      </w:pPr>
      <w:r>
        <w:rPr>
          <w:color w:val="262526"/>
          <w:sz w:val="24"/>
        </w:rPr>
        <w:t>For the purposes of clause</w:t>
      </w:r>
      <w:r>
        <w:rPr>
          <w:color w:val="262526"/>
          <w:spacing w:val="-2"/>
          <w:sz w:val="24"/>
        </w:rPr>
        <w:t> </w:t>
      </w:r>
      <w:r>
        <w:rPr>
          <w:color w:val="262526"/>
          <w:sz w:val="24"/>
        </w:rPr>
        <w:t>11.31.4(a):</w:t>
      </w:r>
    </w:p>
    <w:p>
      <w:pPr>
        <w:pStyle w:val="ListParagraph"/>
        <w:numPr>
          <w:ilvl w:val="4"/>
          <w:numId w:val="23"/>
        </w:numPr>
        <w:tabs>
          <w:tab w:pos="2388" w:val="left" w:leader="none"/>
        </w:tabs>
        <w:spacing w:line="249" w:lineRule="auto" w:before="182" w:after="0"/>
        <w:ind w:left="2387" w:right="112" w:hanging="567"/>
        <w:jc w:val="both"/>
        <w:rPr>
          <w:sz w:val="24"/>
        </w:rPr>
      </w:pPr>
      <w:r>
        <w:rPr>
          <w:i/>
          <w:color w:val="262526"/>
          <w:sz w:val="24"/>
        </w:rPr>
        <w:t>AEMO </w:t>
      </w:r>
      <w:r>
        <w:rPr>
          <w:color w:val="262526"/>
          <w:sz w:val="24"/>
        </w:rPr>
        <w:t>is not required to develop, </w:t>
      </w:r>
      <w:r>
        <w:rPr>
          <w:i/>
          <w:color w:val="262526"/>
          <w:sz w:val="24"/>
        </w:rPr>
        <w:t>publish </w:t>
      </w:r>
      <w:r>
        <w:rPr>
          <w:color w:val="262526"/>
          <w:sz w:val="24"/>
        </w:rPr>
        <w:t>or amend the interim amendments to its relevant procedures in accordance with the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pStyle w:val="ListParagraph"/>
        <w:numPr>
          <w:ilvl w:val="4"/>
          <w:numId w:val="23"/>
        </w:numPr>
        <w:tabs>
          <w:tab w:pos="2388" w:val="left" w:leader="none"/>
        </w:tabs>
        <w:spacing w:line="249" w:lineRule="auto" w:before="173" w:after="0"/>
        <w:ind w:left="2387" w:right="111" w:hanging="567"/>
        <w:jc w:val="both"/>
        <w:rPr>
          <w:sz w:val="24"/>
        </w:rPr>
      </w:pPr>
      <w:r>
        <w:rPr>
          <w:color w:val="262526"/>
          <w:sz w:val="24"/>
        </w:rPr>
        <w:t>the</w:t>
      </w:r>
      <w:r>
        <w:rPr>
          <w:color w:val="262526"/>
          <w:spacing w:val="-5"/>
          <w:sz w:val="24"/>
        </w:rPr>
        <w:t> </w:t>
      </w:r>
      <w:r>
        <w:rPr>
          <w:color w:val="262526"/>
          <w:sz w:val="24"/>
        </w:rPr>
        <w:t>interim</w:t>
      </w:r>
      <w:r>
        <w:rPr>
          <w:color w:val="262526"/>
          <w:spacing w:val="-5"/>
          <w:sz w:val="24"/>
        </w:rPr>
        <w:t> </w:t>
      </w:r>
      <w:r>
        <w:rPr>
          <w:color w:val="262526"/>
          <w:sz w:val="24"/>
        </w:rPr>
        <w:t>amendments</w:t>
      </w:r>
      <w:r>
        <w:rPr>
          <w:color w:val="262526"/>
          <w:spacing w:val="-5"/>
          <w:sz w:val="24"/>
        </w:rPr>
        <w:t> </w:t>
      </w:r>
      <w:r>
        <w:rPr>
          <w:color w:val="262526"/>
          <w:sz w:val="24"/>
        </w:rPr>
        <w:t>to</w:t>
      </w:r>
      <w:r>
        <w:rPr>
          <w:color w:val="262526"/>
          <w:spacing w:val="-7"/>
          <w:sz w:val="24"/>
        </w:rPr>
        <w:t> </w:t>
      </w:r>
      <w:r>
        <w:rPr>
          <w:i/>
          <w:color w:val="262526"/>
          <w:sz w:val="24"/>
        </w:rPr>
        <w:t>AEMO's</w:t>
      </w:r>
      <w:r>
        <w:rPr>
          <w:i/>
          <w:color w:val="262526"/>
          <w:spacing w:val="-5"/>
          <w:sz w:val="24"/>
        </w:rPr>
        <w:t> </w:t>
      </w:r>
      <w:r>
        <w:rPr>
          <w:color w:val="262526"/>
          <w:sz w:val="24"/>
        </w:rPr>
        <w:t>relevant</w:t>
      </w:r>
      <w:r>
        <w:rPr>
          <w:color w:val="262526"/>
          <w:spacing w:val="-5"/>
          <w:sz w:val="24"/>
        </w:rPr>
        <w:t> </w:t>
      </w:r>
      <w:r>
        <w:rPr>
          <w:color w:val="262526"/>
          <w:sz w:val="24"/>
        </w:rPr>
        <w:t>procedures</w:t>
      </w:r>
      <w:r>
        <w:rPr>
          <w:color w:val="262526"/>
          <w:spacing w:val="-5"/>
          <w:sz w:val="24"/>
        </w:rPr>
        <w:t> </w:t>
      </w:r>
      <w:r>
        <w:rPr>
          <w:color w:val="262526"/>
          <w:sz w:val="24"/>
        </w:rPr>
        <w:t>must</w:t>
      </w:r>
      <w:r>
        <w:rPr>
          <w:color w:val="262526"/>
          <w:spacing w:val="-5"/>
          <w:sz w:val="24"/>
        </w:rPr>
        <w:t> </w:t>
      </w:r>
      <w:r>
        <w:rPr>
          <w:color w:val="262526"/>
          <w:sz w:val="24"/>
        </w:rPr>
        <w:t>take</w:t>
      </w:r>
      <w:r>
        <w:rPr>
          <w:color w:val="262526"/>
          <w:spacing w:val="-5"/>
          <w:sz w:val="24"/>
        </w:rPr>
        <w:t> </w:t>
      </w:r>
      <w:r>
        <w:rPr>
          <w:color w:val="262526"/>
          <w:sz w:val="24"/>
        </w:rPr>
        <w:t>into account the </w:t>
      </w:r>
      <w:r>
        <w:rPr>
          <w:i/>
          <w:color w:val="262526"/>
          <w:sz w:val="24"/>
        </w:rPr>
        <w:t>RERT principles </w:t>
      </w:r>
      <w:r>
        <w:rPr>
          <w:color w:val="262526"/>
          <w:sz w:val="24"/>
        </w:rPr>
        <w:t>and interim amendments to the </w:t>
      </w:r>
      <w:r>
        <w:rPr>
          <w:i/>
          <w:color w:val="262526"/>
          <w:sz w:val="24"/>
        </w:rPr>
        <w:t>RERT </w:t>
      </w:r>
      <w:r>
        <w:rPr>
          <w:i/>
          <w:color w:val="262526"/>
          <w:sz w:val="24"/>
        </w:rPr>
        <w:t>guidelines </w:t>
      </w:r>
      <w:r>
        <w:rPr>
          <w:color w:val="262526"/>
          <w:sz w:val="24"/>
        </w:rPr>
        <w:t>referred to in paragraph (a);</w:t>
      </w:r>
    </w:p>
    <w:p>
      <w:pPr>
        <w:pStyle w:val="ListParagraph"/>
        <w:numPr>
          <w:ilvl w:val="4"/>
          <w:numId w:val="23"/>
        </w:numPr>
        <w:tabs>
          <w:tab w:pos="2388" w:val="left" w:leader="none"/>
        </w:tabs>
        <w:spacing w:line="249" w:lineRule="auto" w:before="173" w:after="0"/>
        <w:ind w:left="2387" w:right="113" w:hanging="567"/>
        <w:jc w:val="both"/>
        <w:rPr>
          <w:sz w:val="24"/>
        </w:rPr>
      </w:pPr>
      <w:r>
        <w:rPr>
          <w:color w:val="262526"/>
          <w:sz w:val="24"/>
        </w:rPr>
        <w:t>the interim amendments to the relevant procedures will cease to apply when </w:t>
      </w:r>
      <w:r>
        <w:rPr>
          <w:i/>
          <w:color w:val="262526"/>
          <w:sz w:val="24"/>
        </w:rPr>
        <w:t>AEMO publishes </w:t>
      </w:r>
      <w:r>
        <w:rPr>
          <w:color w:val="262526"/>
          <w:sz w:val="24"/>
        </w:rPr>
        <w:t>amendments to its procedures for the exercise of the </w:t>
      </w:r>
      <w:r>
        <w:rPr>
          <w:i/>
          <w:color w:val="262526"/>
          <w:sz w:val="24"/>
        </w:rPr>
        <w:t>RERT </w:t>
      </w:r>
      <w:r>
        <w:rPr>
          <w:color w:val="262526"/>
          <w:sz w:val="24"/>
        </w:rPr>
        <w:t>as required by paragraph (c);</w:t>
      </w:r>
      <w:r>
        <w:rPr>
          <w:color w:val="262526"/>
          <w:spacing w:val="-2"/>
          <w:sz w:val="24"/>
        </w:rPr>
        <w:t> </w:t>
      </w:r>
      <w:r>
        <w:rPr>
          <w:color w:val="262526"/>
          <w:sz w:val="24"/>
        </w:rPr>
        <w:t>and</w:t>
      </w:r>
    </w:p>
    <w:p>
      <w:pPr>
        <w:pStyle w:val="ListParagraph"/>
        <w:numPr>
          <w:ilvl w:val="4"/>
          <w:numId w:val="23"/>
        </w:numPr>
        <w:tabs>
          <w:tab w:pos="2388" w:val="left" w:leader="none"/>
        </w:tabs>
        <w:spacing w:line="249" w:lineRule="auto" w:before="173" w:after="0"/>
        <w:ind w:left="2387" w:right="111" w:hanging="567"/>
        <w:jc w:val="both"/>
        <w:rPr>
          <w:sz w:val="24"/>
        </w:rPr>
      </w:pPr>
      <w:r>
        <w:rPr>
          <w:color w:val="262526"/>
          <w:sz w:val="24"/>
        </w:rPr>
        <w:t>for so long as those interim amendments to the relevant procedures apply, references in rule 3.20 to the procedures referred to in </w:t>
      </w:r>
      <w:r>
        <w:rPr>
          <w:color w:val="262526"/>
          <w:spacing w:val="2"/>
          <w:sz w:val="24"/>
        </w:rPr>
        <w:t>clause </w:t>
      </w:r>
      <w:r>
        <w:rPr>
          <w:color w:val="262526"/>
          <w:sz w:val="24"/>
        </w:rPr>
        <w:t>3.20.7(e) are taken to include references to those interim amendments.</w:t>
      </w:r>
    </w:p>
    <w:p>
      <w:pPr>
        <w:pStyle w:val="ListParagraph"/>
        <w:numPr>
          <w:ilvl w:val="3"/>
          <w:numId w:val="23"/>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must, in respect of its procedures referred to in clause 3.20.7(e) </w:t>
      </w:r>
      <w:r>
        <w:rPr>
          <w:color w:val="262526"/>
          <w:spacing w:val="-4"/>
          <w:sz w:val="24"/>
        </w:rPr>
        <w:t>and</w:t>
      </w:r>
      <w:r>
        <w:rPr>
          <w:color w:val="262526"/>
          <w:spacing w:val="52"/>
          <w:sz w:val="24"/>
        </w:rPr>
        <w:t> </w:t>
      </w:r>
      <w:r>
        <w:rPr>
          <w:color w:val="262526"/>
          <w:sz w:val="24"/>
        </w:rPr>
        <w:t>in accordance with that clause, develop and </w:t>
      </w:r>
      <w:r>
        <w:rPr>
          <w:i/>
          <w:color w:val="262526"/>
          <w:sz w:val="24"/>
        </w:rPr>
        <w:t>publish </w:t>
      </w:r>
      <w:r>
        <w:rPr>
          <w:color w:val="262526"/>
          <w:sz w:val="24"/>
        </w:rPr>
        <w:t>amendments by 30 November</w:t>
      </w:r>
      <w:r>
        <w:rPr>
          <w:color w:val="262526"/>
          <w:spacing w:val="-5"/>
          <w:sz w:val="24"/>
        </w:rPr>
        <w:t> </w:t>
      </w:r>
      <w:r>
        <w:rPr>
          <w:color w:val="262526"/>
          <w:sz w:val="24"/>
        </w:rPr>
        <w:t>2010,</w:t>
      </w:r>
      <w:r>
        <w:rPr>
          <w:color w:val="262526"/>
          <w:spacing w:val="-5"/>
          <w:sz w:val="24"/>
        </w:rPr>
        <w:t> </w:t>
      </w:r>
      <w:r>
        <w:rPr>
          <w:color w:val="262526"/>
          <w:sz w:val="24"/>
        </w:rPr>
        <w:t>with</w:t>
      </w:r>
      <w:r>
        <w:rPr>
          <w:color w:val="262526"/>
          <w:spacing w:val="-4"/>
          <w:sz w:val="24"/>
        </w:rPr>
        <w:t> </w:t>
      </w:r>
      <w:r>
        <w:rPr>
          <w:color w:val="262526"/>
          <w:sz w:val="24"/>
        </w:rPr>
        <w:t>respect</w:t>
      </w:r>
      <w:r>
        <w:rPr>
          <w:color w:val="262526"/>
          <w:spacing w:val="-5"/>
          <w:sz w:val="24"/>
        </w:rPr>
        <w:t> </w:t>
      </w:r>
      <w:r>
        <w:rPr>
          <w:color w:val="262526"/>
          <w:sz w:val="24"/>
        </w:rPr>
        <w:t>to</w:t>
      </w:r>
      <w:r>
        <w:rPr>
          <w:color w:val="262526"/>
          <w:spacing w:val="-5"/>
          <w:sz w:val="24"/>
        </w:rPr>
        <w:t> </w:t>
      </w:r>
      <w:r>
        <w:rPr>
          <w:color w:val="262526"/>
          <w:sz w:val="24"/>
        </w:rPr>
        <w:t>measures</w:t>
      </w:r>
      <w:r>
        <w:rPr>
          <w:color w:val="262526"/>
          <w:spacing w:val="-4"/>
          <w:sz w:val="24"/>
        </w:rPr>
        <w:t> </w:t>
      </w:r>
      <w:r>
        <w:rPr>
          <w:color w:val="262526"/>
          <w:sz w:val="24"/>
        </w:rPr>
        <w:t>to</w:t>
      </w:r>
      <w:r>
        <w:rPr>
          <w:color w:val="262526"/>
          <w:spacing w:val="-5"/>
          <w:sz w:val="24"/>
        </w:rPr>
        <w:t> </w:t>
      </w:r>
      <w:r>
        <w:rPr>
          <w:color w:val="262526"/>
          <w:sz w:val="24"/>
        </w:rPr>
        <w:t>contract</w:t>
      </w:r>
      <w:r>
        <w:rPr>
          <w:color w:val="262526"/>
          <w:spacing w:val="-5"/>
          <w:sz w:val="24"/>
        </w:rPr>
        <w:t> </w:t>
      </w:r>
      <w:r>
        <w:rPr>
          <w:color w:val="262526"/>
          <w:sz w:val="24"/>
        </w:rPr>
        <w:t>for</w:t>
      </w:r>
      <w:r>
        <w:rPr>
          <w:color w:val="262526"/>
          <w:spacing w:val="-4"/>
          <w:sz w:val="24"/>
        </w:rPr>
        <w:t> </w:t>
      </w:r>
      <w:r>
        <w:rPr>
          <w:i/>
          <w:color w:val="262526"/>
          <w:sz w:val="24"/>
        </w:rPr>
        <w:t>reserves</w:t>
      </w:r>
      <w:r>
        <w:rPr>
          <w:i/>
          <w:color w:val="262526"/>
          <w:spacing w:val="-5"/>
          <w:sz w:val="24"/>
        </w:rPr>
        <w:t> </w:t>
      </w:r>
      <w:r>
        <w:rPr>
          <w:color w:val="262526"/>
          <w:sz w:val="24"/>
        </w:rPr>
        <w:t>in</w:t>
      </w:r>
      <w:r>
        <w:rPr>
          <w:color w:val="262526"/>
          <w:spacing w:val="-5"/>
          <w:sz w:val="24"/>
        </w:rPr>
        <w:t> </w:t>
      </w:r>
      <w:r>
        <w:rPr>
          <w:color w:val="262526"/>
          <w:sz w:val="24"/>
        </w:rPr>
        <w:t>relation to long, medium and short notice situations, as described in amendments to the</w:t>
      </w:r>
      <w:r>
        <w:rPr>
          <w:color w:val="262526"/>
          <w:spacing w:val="-20"/>
          <w:sz w:val="24"/>
        </w:rPr>
        <w:t> </w:t>
      </w:r>
      <w:r>
        <w:rPr>
          <w:i/>
          <w:color w:val="262526"/>
          <w:sz w:val="24"/>
        </w:rPr>
        <w:t>RERT</w:t>
      </w:r>
      <w:r>
        <w:rPr>
          <w:i/>
          <w:color w:val="262526"/>
          <w:spacing w:val="-23"/>
          <w:sz w:val="24"/>
        </w:rPr>
        <w:t> </w:t>
      </w:r>
      <w:r>
        <w:rPr>
          <w:i/>
          <w:color w:val="262526"/>
          <w:sz w:val="24"/>
        </w:rPr>
        <w:t>guidelines</w:t>
      </w:r>
      <w:r>
        <w:rPr>
          <w:i/>
          <w:color w:val="262526"/>
          <w:spacing w:val="-18"/>
          <w:sz w:val="24"/>
        </w:rPr>
        <w:t> </w:t>
      </w:r>
      <w:r>
        <w:rPr>
          <w:i/>
          <w:color w:val="262526"/>
          <w:sz w:val="24"/>
        </w:rPr>
        <w:t>published</w:t>
      </w:r>
      <w:r>
        <w:rPr>
          <w:i/>
          <w:color w:val="262526"/>
          <w:spacing w:val="-19"/>
          <w:sz w:val="24"/>
        </w:rPr>
        <w:t> </w:t>
      </w:r>
      <w:r>
        <w:rPr>
          <w:color w:val="262526"/>
          <w:sz w:val="24"/>
        </w:rPr>
        <w:t>in</w:t>
      </w:r>
      <w:r>
        <w:rPr>
          <w:color w:val="262526"/>
          <w:spacing w:val="-18"/>
          <w:sz w:val="24"/>
        </w:rPr>
        <w:t> </w:t>
      </w:r>
      <w:r>
        <w:rPr>
          <w:color w:val="262526"/>
          <w:sz w:val="24"/>
        </w:rPr>
        <w:t>accordance</w:t>
      </w:r>
      <w:r>
        <w:rPr>
          <w:color w:val="262526"/>
          <w:spacing w:val="-19"/>
          <w:sz w:val="24"/>
        </w:rPr>
        <w:t> </w:t>
      </w:r>
      <w:r>
        <w:rPr>
          <w:color w:val="262526"/>
          <w:sz w:val="24"/>
        </w:rPr>
        <w:t>with</w:t>
      </w:r>
      <w:r>
        <w:rPr>
          <w:color w:val="262526"/>
          <w:spacing w:val="-18"/>
          <w:sz w:val="24"/>
        </w:rPr>
        <w:t> </w:t>
      </w:r>
      <w:r>
        <w:rPr>
          <w:color w:val="262526"/>
          <w:sz w:val="24"/>
        </w:rPr>
        <w:t>clause</w:t>
      </w:r>
      <w:r>
        <w:rPr>
          <w:color w:val="262526"/>
          <w:spacing w:val="-19"/>
          <w:sz w:val="24"/>
        </w:rPr>
        <w:t> </w:t>
      </w:r>
      <w:r>
        <w:rPr>
          <w:color w:val="262526"/>
          <w:spacing w:val="-3"/>
          <w:sz w:val="24"/>
        </w:rPr>
        <w:t>11.31.3(d),</w:t>
      </w:r>
      <w:r>
        <w:rPr>
          <w:color w:val="262526"/>
          <w:spacing w:val="-18"/>
          <w:sz w:val="24"/>
        </w:rPr>
        <w:t> </w:t>
      </w:r>
      <w:r>
        <w:rPr>
          <w:color w:val="262526"/>
          <w:sz w:val="24"/>
        </w:rPr>
        <w:t>to</w:t>
      </w:r>
      <w:r>
        <w:rPr>
          <w:color w:val="262526"/>
          <w:spacing w:val="-19"/>
          <w:sz w:val="24"/>
        </w:rPr>
        <w:t> </w:t>
      </w:r>
      <w:r>
        <w:rPr>
          <w:color w:val="262526"/>
          <w:spacing w:val="-2"/>
          <w:sz w:val="24"/>
        </w:rPr>
        <w:t>ensure </w:t>
      </w:r>
      <w:r>
        <w:rPr>
          <w:color w:val="262526"/>
          <w:sz w:val="24"/>
        </w:rPr>
        <w:t>reliability</w:t>
      </w:r>
      <w:r>
        <w:rPr>
          <w:color w:val="262526"/>
          <w:spacing w:val="-20"/>
          <w:sz w:val="24"/>
        </w:rPr>
        <w:t> </w:t>
      </w:r>
      <w:r>
        <w:rPr>
          <w:color w:val="262526"/>
          <w:sz w:val="24"/>
        </w:rPr>
        <w:t>of</w:t>
      </w:r>
      <w:r>
        <w:rPr>
          <w:color w:val="262526"/>
          <w:spacing w:val="-20"/>
          <w:sz w:val="24"/>
        </w:rPr>
        <w:t> </w:t>
      </w:r>
      <w:r>
        <w:rPr>
          <w:i/>
          <w:color w:val="262526"/>
          <w:sz w:val="24"/>
        </w:rPr>
        <w:t>supply</w:t>
      </w:r>
      <w:r>
        <w:rPr>
          <w:i/>
          <w:color w:val="262526"/>
          <w:spacing w:val="-20"/>
          <w:sz w:val="24"/>
        </w:rPr>
        <w:t> </w:t>
      </w:r>
      <w:r>
        <w:rPr>
          <w:color w:val="262526"/>
          <w:sz w:val="24"/>
        </w:rPr>
        <w:t>and,</w:t>
      </w:r>
      <w:r>
        <w:rPr>
          <w:color w:val="262526"/>
          <w:spacing w:val="-20"/>
          <w:sz w:val="24"/>
        </w:rPr>
        <w:t> </w:t>
      </w:r>
      <w:r>
        <w:rPr>
          <w:color w:val="262526"/>
          <w:spacing w:val="-3"/>
          <w:sz w:val="24"/>
        </w:rPr>
        <w:t>where</w:t>
      </w:r>
      <w:r>
        <w:rPr>
          <w:color w:val="262526"/>
          <w:spacing w:val="-21"/>
          <w:sz w:val="24"/>
        </w:rPr>
        <w:t> </w:t>
      </w:r>
      <w:r>
        <w:rPr>
          <w:color w:val="262526"/>
          <w:sz w:val="24"/>
        </w:rPr>
        <w:t>practicable,</w:t>
      </w:r>
      <w:r>
        <w:rPr>
          <w:color w:val="262526"/>
          <w:spacing w:val="-20"/>
          <w:sz w:val="24"/>
        </w:rPr>
        <w:t> </w:t>
      </w:r>
      <w:r>
        <w:rPr>
          <w:color w:val="262526"/>
          <w:sz w:val="24"/>
        </w:rPr>
        <w:t>to</w:t>
      </w:r>
      <w:r>
        <w:rPr>
          <w:color w:val="262526"/>
          <w:spacing w:val="-20"/>
          <w:sz w:val="24"/>
        </w:rPr>
        <w:t> </w:t>
      </w:r>
      <w:r>
        <w:rPr>
          <w:color w:val="262526"/>
          <w:sz w:val="24"/>
        </w:rPr>
        <w:t>maintain</w:t>
      </w:r>
      <w:r>
        <w:rPr>
          <w:color w:val="262526"/>
          <w:spacing w:val="-21"/>
          <w:sz w:val="24"/>
        </w:rPr>
        <w:t> </w:t>
      </w:r>
      <w:r>
        <w:rPr>
          <w:i/>
          <w:color w:val="262526"/>
          <w:sz w:val="24"/>
        </w:rPr>
        <w:t>power</w:t>
      </w:r>
      <w:r>
        <w:rPr>
          <w:i/>
          <w:color w:val="262526"/>
          <w:spacing w:val="-20"/>
          <w:sz w:val="24"/>
        </w:rPr>
        <w:t> </w:t>
      </w:r>
      <w:r>
        <w:rPr>
          <w:i/>
          <w:color w:val="262526"/>
          <w:spacing w:val="-3"/>
          <w:sz w:val="24"/>
        </w:rPr>
        <w:t>system</w:t>
      </w:r>
      <w:r>
        <w:rPr>
          <w:i/>
          <w:color w:val="262526"/>
          <w:spacing w:val="-21"/>
          <w:sz w:val="24"/>
        </w:rPr>
        <w:t> </w:t>
      </w:r>
      <w:r>
        <w:rPr>
          <w:i/>
          <w:color w:val="262526"/>
          <w:sz w:val="24"/>
        </w:rPr>
        <w:t>security</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before="6"/>
        <w:ind w:left="0" w:firstLine="0"/>
        <w:jc w:val="left"/>
        <w:rPr>
          <w:sz w:val="9"/>
        </w:rPr>
      </w:pPr>
    </w:p>
    <w:p>
      <w:pPr>
        <w:pStyle w:val="Heading1"/>
        <w:tabs>
          <w:tab w:pos="9139" w:val="left" w:leader="none"/>
        </w:tabs>
        <w:spacing w:before="133"/>
      </w:pPr>
      <w:bookmarkStart w:name="Part ZB   Early Application of Market Im" w:id="213"/>
      <w:bookmarkEnd w:id="213"/>
      <w:r>
        <w:rPr>
          <w:b w:val="0"/>
        </w:rPr>
      </w:r>
      <w:bookmarkStart w:name="11.32   Rules consequent on the making o" w:id="214"/>
      <w:bookmarkEnd w:id="214"/>
      <w:r>
        <w:rPr>
          <w:b w:val="0"/>
        </w:rPr>
      </w:r>
      <w:bookmarkStart w:name="11.32.1   Definitions ⁠" w:id="215"/>
      <w:bookmarkEnd w:id="215"/>
      <w:r>
        <w:rPr>
          <w:b w:val="0"/>
        </w:rPr>
      </w:r>
      <w:bookmarkStart w:name="11.32.2   Purpose ⁠" w:id="216"/>
      <w:bookmarkEnd w:id="216"/>
      <w:r>
        <w:rPr>
          <w:b w:val="0"/>
        </w:rPr>
      </w:r>
      <w:bookmarkStart w:name="11.32.3   Early application of the marke" w:id="217"/>
      <w:bookmarkEnd w:id="217"/>
      <w:r>
        <w:rPr>
          <w:b w:val="0"/>
        </w:rPr>
      </w:r>
      <w:r>
        <w:rPr>
          <w:color w:val="262526"/>
          <w:spacing w:val="-22"/>
          <w:shd w:fill="E9E9E9" w:color="auto" w:val="clear"/>
        </w:rPr>
        <w:t> </w:t>
      </w:r>
      <w:r>
        <w:rPr>
          <w:color w:val="262526"/>
          <w:shd w:fill="E9E9E9" w:color="auto" w:val="clear"/>
        </w:rPr>
        <w:t>Part ZB Early Application of Market Impact</w:t>
      </w:r>
      <w:r>
        <w:rPr>
          <w:color w:val="262526"/>
          <w:spacing w:val="-19"/>
          <w:shd w:fill="E9E9E9" w:color="auto" w:val="clear"/>
        </w:rPr>
        <w:t> </w:t>
      </w:r>
      <w:r>
        <w:rPr>
          <w:color w:val="262526"/>
          <w:shd w:fill="E9E9E9" w:color="auto" w:val="clear"/>
        </w:rPr>
        <w:t>Parameters</w:t>
        <w:tab/>
      </w:r>
    </w:p>
    <w:p>
      <w:pPr>
        <w:pStyle w:val="Heading2"/>
        <w:numPr>
          <w:ilvl w:val="1"/>
          <w:numId w:val="23"/>
        </w:numPr>
        <w:tabs>
          <w:tab w:pos="1253" w:val="left" w:leader="none"/>
          <w:tab w:pos="1254" w:val="left" w:leader="none"/>
        </w:tabs>
        <w:spacing w:line="249" w:lineRule="auto" w:before="354" w:after="0"/>
        <w:ind w:left="1253" w:right="744" w:hanging="1134"/>
        <w:jc w:val="left"/>
      </w:pPr>
      <w:r>
        <w:rPr>
          <w:color w:val="262526"/>
        </w:rPr>
        <w:t>Rules consequent on the making of the National Electricity Amendment (Early Implementation of Market Impact Parameters) Rule</w:t>
      </w:r>
      <w:r>
        <w:rPr>
          <w:color w:val="262526"/>
          <w:spacing w:val="-2"/>
        </w:rPr>
        <w:t> </w:t>
      </w:r>
      <w:r>
        <w:rPr>
          <w:color w:val="262526"/>
        </w:rPr>
        <w:t>2010</w:t>
      </w:r>
    </w:p>
    <w:p>
      <w:pPr>
        <w:pStyle w:val="Heading3"/>
        <w:numPr>
          <w:ilvl w:val="2"/>
          <w:numId w:val="23"/>
        </w:numPr>
        <w:tabs>
          <w:tab w:pos="1253" w:val="left" w:leader="none"/>
          <w:tab w:pos="1254" w:val="left" w:leader="none"/>
        </w:tabs>
        <w:spacing w:line="240" w:lineRule="auto" w:before="234" w:after="0"/>
        <w:ind w:left="1253" w:right="0" w:hanging="1135"/>
        <w:jc w:val="left"/>
        <w:rPr>
          <w:color w:val="262526"/>
        </w:rPr>
      </w:pPr>
      <w:r>
        <w:rPr>
          <w:color w:val="262526"/>
        </w:rPr>
        <w:t>Definitions</w:t>
      </w:r>
    </w:p>
    <w:p>
      <w:pPr>
        <w:pStyle w:val="BodyText"/>
        <w:spacing w:before="118"/>
        <w:ind w:left="1253" w:firstLine="0"/>
      </w:pPr>
      <w:r>
        <w:rPr>
          <w:color w:val="262526"/>
        </w:rPr>
        <w:t>For the purposes of this rule 11.32:</w:t>
      </w:r>
    </w:p>
    <w:p>
      <w:pPr>
        <w:pStyle w:val="BodyText"/>
        <w:spacing w:line="249" w:lineRule="auto" w:before="125"/>
        <w:ind w:left="1253" w:right="115" w:firstLine="0"/>
      </w:pPr>
      <w:r>
        <w:rPr>
          <w:b/>
          <w:color w:val="262526"/>
        </w:rPr>
        <w:t>Amending Rule </w:t>
      </w:r>
      <w:r>
        <w:rPr>
          <w:color w:val="262526"/>
        </w:rPr>
        <w:t>means the National Electricity (Early Implementation Market Impact Parameters) Rule 2010.</w:t>
      </w:r>
    </w:p>
    <w:p>
      <w:pPr>
        <w:spacing w:line="249" w:lineRule="auto" w:before="116"/>
        <w:ind w:left="1253" w:right="119" w:firstLine="0"/>
        <w:jc w:val="both"/>
        <w:rPr>
          <w:sz w:val="24"/>
        </w:rPr>
      </w:pPr>
      <w:r>
        <w:rPr>
          <w:b/>
          <w:color w:val="262526"/>
          <w:sz w:val="24"/>
        </w:rPr>
        <w:t>cap</w:t>
      </w:r>
      <w:r>
        <w:rPr>
          <w:b/>
          <w:color w:val="262526"/>
          <w:spacing w:val="-19"/>
          <w:sz w:val="24"/>
        </w:rPr>
        <w:t> </w:t>
      </w:r>
      <w:r>
        <w:rPr>
          <w:color w:val="262526"/>
          <w:sz w:val="24"/>
        </w:rPr>
        <w:t>has</w:t>
      </w:r>
      <w:r>
        <w:rPr>
          <w:color w:val="262526"/>
          <w:spacing w:val="-19"/>
          <w:sz w:val="24"/>
        </w:rPr>
        <w:t> </w:t>
      </w:r>
      <w:r>
        <w:rPr>
          <w:color w:val="262526"/>
          <w:sz w:val="24"/>
        </w:rPr>
        <w:t>the</w:t>
      </w:r>
      <w:r>
        <w:rPr>
          <w:color w:val="262526"/>
          <w:spacing w:val="-19"/>
          <w:sz w:val="24"/>
        </w:rPr>
        <w:t> </w:t>
      </w:r>
      <w:r>
        <w:rPr>
          <w:color w:val="262526"/>
          <w:sz w:val="24"/>
        </w:rPr>
        <w:t>meaning</w:t>
      </w:r>
      <w:r>
        <w:rPr>
          <w:color w:val="262526"/>
          <w:spacing w:val="-18"/>
          <w:sz w:val="24"/>
        </w:rPr>
        <w:t> </w:t>
      </w:r>
      <w:r>
        <w:rPr>
          <w:color w:val="262526"/>
          <w:sz w:val="24"/>
        </w:rPr>
        <w:t>given</w:t>
      </w:r>
      <w:r>
        <w:rPr>
          <w:color w:val="262526"/>
          <w:spacing w:val="-19"/>
          <w:sz w:val="24"/>
        </w:rPr>
        <w:t> </w:t>
      </w:r>
      <w:r>
        <w:rPr>
          <w:color w:val="262526"/>
          <w:sz w:val="24"/>
        </w:rPr>
        <w:t>in</w:t>
      </w:r>
      <w:r>
        <w:rPr>
          <w:color w:val="262526"/>
          <w:spacing w:val="-19"/>
          <w:sz w:val="24"/>
        </w:rPr>
        <w:t> </w:t>
      </w:r>
      <w:r>
        <w:rPr>
          <w:color w:val="262526"/>
          <w:sz w:val="24"/>
        </w:rPr>
        <w:t>the</w:t>
      </w:r>
      <w:r>
        <w:rPr>
          <w:color w:val="262526"/>
          <w:spacing w:val="-20"/>
          <w:sz w:val="24"/>
        </w:rPr>
        <w:t> </w:t>
      </w:r>
      <w:r>
        <w:rPr>
          <w:i/>
          <w:color w:val="262526"/>
          <w:sz w:val="24"/>
        </w:rPr>
        <w:t>service</w:t>
      </w:r>
      <w:r>
        <w:rPr>
          <w:i/>
          <w:color w:val="262526"/>
          <w:spacing w:val="-18"/>
          <w:sz w:val="24"/>
        </w:rPr>
        <w:t> </w:t>
      </w:r>
      <w:r>
        <w:rPr>
          <w:i/>
          <w:color w:val="262526"/>
          <w:spacing w:val="-4"/>
          <w:sz w:val="24"/>
        </w:rPr>
        <w:t>target</w:t>
      </w:r>
      <w:r>
        <w:rPr>
          <w:i/>
          <w:color w:val="262526"/>
          <w:spacing w:val="-19"/>
          <w:sz w:val="24"/>
        </w:rPr>
        <w:t> </w:t>
      </w:r>
      <w:r>
        <w:rPr>
          <w:i/>
          <w:color w:val="262526"/>
          <w:sz w:val="24"/>
        </w:rPr>
        <w:t>performance</w:t>
      </w:r>
      <w:r>
        <w:rPr>
          <w:i/>
          <w:color w:val="262526"/>
          <w:spacing w:val="-19"/>
          <w:sz w:val="24"/>
        </w:rPr>
        <w:t> </w:t>
      </w:r>
      <w:r>
        <w:rPr>
          <w:i/>
          <w:color w:val="262526"/>
          <w:sz w:val="24"/>
        </w:rPr>
        <w:t>incentive</w:t>
      </w:r>
      <w:r>
        <w:rPr>
          <w:i/>
          <w:color w:val="262526"/>
          <w:spacing w:val="-19"/>
          <w:sz w:val="24"/>
        </w:rPr>
        <w:t> </w:t>
      </w:r>
      <w:r>
        <w:rPr>
          <w:i/>
          <w:color w:val="262526"/>
          <w:sz w:val="24"/>
        </w:rPr>
        <w:t>scheme</w:t>
      </w:r>
      <w:r>
        <w:rPr>
          <w:i/>
          <w:color w:val="262526"/>
          <w:spacing w:val="-18"/>
          <w:sz w:val="24"/>
        </w:rPr>
        <w:t> </w:t>
      </w:r>
      <w:r>
        <w:rPr>
          <w:color w:val="262526"/>
          <w:sz w:val="24"/>
        </w:rPr>
        <w:t>dated March</w:t>
      </w:r>
      <w:r>
        <w:rPr>
          <w:color w:val="262526"/>
          <w:spacing w:val="-2"/>
          <w:sz w:val="24"/>
        </w:rPr>
        <w:t> </w:t>
      </w:r>
      <w:r>
        <w:rPr>
          <w:color w:val="262526"/>
          <w:sz w:val="24"/>
        </w:rPr>
        <w:t>2008.</w:t>
      </w:r>
    </w:p>
    <w:p>
      <w:pPr>
        <w:spacing w:line="249" w:lineRule="auto" w:before="115"/>
        <w:ind w:left="1253" w:right="115" w:firstLine="0"/>
        <w:jc w:val="both"/>
        <w:rPr>
          <w:sz w:val="24"/>
        </w:rPr>
      </w:pPr>
      <w:r>
        <w:rPr>
          <w:b/>
          <w:color w:val="262526"/>
          <w:sz w:val="24"/>
        </w:rPr>
        <w:t>commencement date </w:t>
      </w:r>
      <w:r>
        <w:rPr>
          <w:color w:val="262526"/>
          <w:sz w:val="24"/>
        </w:rPr>
        <w:t>means the day on which the Amending Rule commences operation.</w:t>
      </w:r>
    </w:p>
    <w:p>
      <w:pPr>
        <w:spacing w:line="249" w:lineRule="auto" w:before="115"/>
        <w:ind w:left="1253" w:right="117" w:firstLine="0"/>
        <w:jc w:val="both"/>
        <w:rPr>
          <w:sz w:val="24"/>
        </w:rPr>
      </w:pPr>
      <w:r>
        <w:rPr>
          <w:b/>
          <w:color w:val="262526"/>
          <w:sz w:val="24"/>
        </w:rPr>
        <w:t>market</w:t>
      </w:r>
      <w:r>
        <w:rPr>
          <w:b/>
          <w:color w:val="262526"/>
          <w:spacing w:val="-10"/>
          <w:sz w:val="24"/>
        </w:rPr>
        <w:t> </w:t>
      </w:r>
      <w:r>
        <w:rPr>
          <w:b/>
          <w:color w:val="262526"/>
          <w:sz w:val="24"/>
        </w:rPr>
        <w:t>impact</w:t>
      </w:r>
      <w:r>
        <w:rPr>
          <w:b/>
          <w:color w:val="262526"/>
          <w:spacing w:val="-9"/>
          <w:sz w:val="24"/>
        </w:rPr>
        <w:t> </w:t>
      </w:r>
      <w:r>
        <w:rPr>
          <w:b/>
          <w:color w:val="262526"/>
          <w:sz w:val="24"/>
        </w:rPr>
        <w:t>component</w:t>
      </w:r>
      <w:r>
        <w:rPr>
          <w:b/>
          <w:color w:val="262526"/>
          <w:spacing w:val="-9"/>
          <w:sz w:val="24"/>
        </w:rPr>
        <w:t> </w:t>
      </w:r>
      <w:r>
        <w:rPr>
          <w:b/>
          <w:color w:val="262526"/>
          <w:sz w:val="24"/>
        </w:rPr>
        <w:t>of</w:t>
      </w:r>
      <w:r>
        <w:rPr>
          <w:b/>
          <w:color w:val="262526"/>
          <w:spacing w:val="-10"/>
          <w:sz w:val="24"/>
        </w:rPr>
        <w:t> </w:t>
      </w:r>
      <w:r>
        <w:rPr>
          <w:b/>
          <w:color w:val="262526"/>
          <w:sz w:val="24"/>
        </w:rPr>
        <w:t>the</w:t>
      </w:r>
      <w:r>
        <w:rPr>
          <w:b/>
          <w:color w:val="262526"/>
          <w:spacing w:val="-9"/>
          <w:sz w:val="24"/>
        </w:rPr>
        <w:t> </w:t>
      </w:r>
      <w:r>
        <w:rPr>
          <w:b/>
          <w:color w:val="262526"/>
          <w:sz w:val="24"/>
        </w:rPr>
        <w:t>service</w:t>
      </w:r>
      <w:r>
        <w:rPr>
          <w:b/>
          <w:color w:val="262526"/>
          <w:spacing w:val="-9"/>
          <w:sz w:val="24"/>
        </w:rPr>
        <w:t> </w:t>
      </w:r>
      <w:r>
        <w:rPr>
          <w:b/>
          <w:color w:val="262526"/>
          <w:sz w:val="24"/>
        </w:rPr>
        <w:t>target</w:t>
      </w:r>
      <w:r>
        <w:rPr>
          <w:b/>
          <w:color w:val="262526"/>
          <w:spacing w:val="-9"/>
          <w:sz w:val="24"/>
        </w:rPr>
        <w:t> </w:t>
      </w:r>
      <w:r>
        <w:rPr>
          <w:b/>
          <w:color w:val="262526"/>
          <w:sz w:val="24"/>
        </w:rPr>
        <w:t>performance</w:t>
      </w:r>
      <w:r>
        <w:rPr>
          <w:b/>
          <w:color w:val="262526"/>
          <w:spacing w:val="-10"/>
          <w:sz w:val="24"/>
        </w:rPr>
        <w:t> </w:t>
      </w:r>
      <w:r>
        <w:rPr>
          <w:b/>
          <w:color w:val="262526"/>
          <w:sz w:val="24"/>
        </w:rPr>
        <w:t>incentive</w:t>
      </w:r>
      <w:r>
        <w:rPr>
          <w:b/>
          <w:color w:val="262526"/>
          <w:spacing w:val="-9"/>
          <w:sz w:val="24"/>
        </w:rPr>
        <w:t> </w:t>
      </w:r>
      <w:r>
        <w:rPr>
          <w:b/>
          <w:color w:val="262526"/>
          <w:sz w:val="24"/>
        </w:rPr>
        <w:t>scheme </w:t>
      </w:r>
      <w:r>
        <w:rPr>
          <w:color w:val="262526"/>
          <w:sz w:val="24"/>
        </w:rPr>
        <w:t>means the market impact component described in the </w:t>
      </w:r>
      <w:r>
        <w:rPr>
          <w:i/>
          <w:color w:val="262526"/>
          <w:sz w:val="24"/>
        </w:rPr>
        <w:t>service target performance </w:t>
      </w:r>
      <w:r>
        <w:rPr>
          <w:i/>
          <w:color w:val="262526"/>
          <w:sz w:val="24"/>
        </w:rPr>
        <w:t>incentive scheme </w:t>
      </w:r>
      <w:r>
        <w:rPr>
          <w:color w:val="262526"/>
          <w:sz w:val="24"/>
        </w:rPr>
        <w:t>dated March</w:t>
      </w:r>
      <w:r>
        <w:rPr>
          <w:color w:val="262526"/>
          <w:spacing w:val="-3"/>
          <w:sz w:val="24"/>
        </w:rPr>
        <w:t> </w:t>
      </w:r>
      <w:r>
        <w:rPr>
          <w:color w:val="262526"/>
          <w:sz w:val="24"/>
        </w:rPr>
        <w:t>2008.</w:t>
      </w:r>
    </w:p>
    <w:p>
      <w:pPr>
        <w:spacing w:line="249" w:lineRule="auto" w:before="117"/>
        <w:ind w:left="1253" w:right="116" w:firstLine="0"/>
        <w:jc w:val="both"/>
        <w:rPr>
          <w:sz w:val="24"/>
        </w:rPr>
      </w:pPr>
      <w:r>
        <w:rPr>
          <w:b/>
          <w:color w:val="262526"/>
          <w:sz w:val="24"/>
        </w:rPr>
        <w:t>financial incentive </w:t>
      </w:r>
      <w:r>
        <w:rPr>
          <w:color w:val="262526"/>
          <w:sz w:val="24"/>
        </w:rPr>
        <w:t>has the meaning given in the </w:t>
      </w:r>
      <w:r>
        <w:rPr>
          <w:i/>
          <w:color w:val="262526"/>
          <w:sz w:val="24"/>
        </w:rPr>
        <w:t>service target performance </w:t>
      </w:r>
      <w:r>
        <w:rPr>
          <w:i/>
          <w:color w:val="262526"/>
          <w:sz w:val="24"/>
        </w:rPr>
        <w:t>incentive scheme </w:t>
      </w:r>
      <w:r>
        <w:rPr>
          <w:color w:val="262526"/>
          <w:sz w:val="24"/>
        </w:rPr>
        <w:t>dated March</w:t>
      </w:r>
      <w:r>
        <w:rPr>
          <w:color w:val="262526"/>
          <w:spacing w:val="-3"/>
          <w:sz w:val="24"/>
        </w:rPr>
        <w:t> </w:t>
      </w:r>
      <w:r>
        <w:rPr>
          <w:color w:val="262526"/>
          <w:sz w:val="24"/>
        </w:rPr>
        <w:t>2008.</w:t>
      </w:r>
    </w:p>
    <w:p>
      <w:pPr>
        <w:spacing w:line="249" w:lineRule="auto" w:before="115"/>
        <w:ind w:left="1253" w:right="116" w:firstLine="0"/>
        <w:jc w:val="both"/>
        <w:rPr>
          <w:sz w:val="24"/>
        </w:rPr>
      </w:pPr>
      <w:r>
        <w:rPr>
          <w:b/>
          <w:color w:val="262526"/>
          <w:sz w:val="24"/>
        </w:rPr>
        <w:t>performance target </w:t>
      </w:r>
      <w:r>
        <w:rPr>
          <w:color w:val="262526"/>
          <w:sz w:val="24"/>
        </w:rPr>
        <w:t>has the meaning given in the </w:t>
      </w:r>
      <w:r>
        <w:rPr>
          <w:i/>
          <w:color w:val="262526"/>
          <w:sz w:val="24"/>
        </w:rPr>
        <w:t>service target performance </w:t>
      </w:r>
      <w:r>
        <w:rPr>
          <w:i/>
          <w:color w:val="262526"/>
          <w:sz w:val="24"/>
        </w:rPr>
        <w:t>incentive scheme </w:t>
      </w:r>
      <w:r>
        <w:rPr>
          <w:color w:val="262526"/>
          <w:sz w:val="24"/>
        </w:rPr>
        <w:t>dated March</w:t>
      </w:r>
      <w:r>
        <w:rPr>
          <w:color w:val="262526"/>
          <w:spacing w:val="-3"/>
          <w:sz w:val="24"/>
        </w:rPr>
        <w:t> </w:t>
      </w:r>
      <w:r>
        <w:rPr>
          <w:color w:val="262526"/>
          <w:sz w:val="24"/>
        </w:rPr>
        <w:t>2008.</w:t>
      </w:r>
    </w:p>
    <w:p>
      <w:pPr>
        <w:pStyle w:val="BodyText"/>
        <w:spacing w:line="249" w:lineRule="auto" w:before="115"/>
        <w:ind w:left="1253" w:right="116" w:firstLine="0"/>
      </w:pPr>
      <w:r>
        <w:rPr>
          <w:b/>
          <w:color w:val="262526"/>
        </w:rPr>
        <w:t>Powerlink </w:t>
      </w:r>
      <w:r>
        <w:rPr>
          <w:color w:val="262526"/>
        </w:rPr>
        <w:t>means the Queensland Electricity Transmission Corporation Limited (ACN 078 849 233), trading as Powerlink Queensland.</w:t>
      </w:r>
    </w:p>
    <w:p>
      <w:pPr>
        <w:pStyle w:val="BodyText"/>
        <w:spacing w:before="116"/>
        <w:ind w:left="1253" w:firstLine="0"/>
      </w:pPr>
      <w:r>
        <w:rPr>
          <w:b/>
          <w:color w:val="262526"/>
        </w:rPr>
        <w:t>proposal </w:t>
      </w:r>
      <w:r>
        <w:rPr>
          <w:color w:val="262526"/>
        </w:rPr>
        <w:t>means the proposal described in clause 11.32.3(d).</w:t>
      </w:r>
    </w:p>
    <w:p>
      <w:pPr>
        <w:spacing w:line="249" w:lineRule="auto" w:before="125"/>
        <w:ind w:left="1253" w:right="115" w:firstLine="0"/>
        <w:jc w:val="both"/>
        <w:rPr>
          <w:sz w:val="24"/>
        </w:rPr>
      </w:pPr>
      <w:r>
        <w:rPr>
          <w:b/>
          <w:color w:val="262526"/>
          <w:sz w:val="24"/>
        </w:rPr>
        <w:t>proposed start date </w:t>
      </w:r>
      <w:r>
        <w:rPr>
          <w:color w:val="262526"/>
          <w:sz w:val="24"/>
        </w:rPr>
        <w:t>means a commencement date for the early application of the market impact component of the </w:t>
      </w:r>
      <w:r>
        <w:rPr>
          <w:i/>
          <w:color w:val="262526"/>
          <w:sz w:val="24"/>
        </w:rPr>
        <w:t>service target performance incentive scheme </w:t>
      </w:r>
      <w:r>
        <w:rPr>
          <w:color w:val="262526"/>
          <w:sz w:val="24"/>
        </w:rPr>
        <w:t>proposed by a </w:t>
      </w:r>
      <w:r>
        <w:rPr>
          <w:i/>
          <w:color w:val="262526"/>
          <w:sz w:val="24"/>
        </w:rPr>
        <w:t>Transmission Network Service Provider </w:t>
      </w:r>
      <w:r>
        <w:rPr>
          <w:color w:val="262526"/>
          <w:sz w:val="24"/>
        </w:rPr>
        <w:t>under clause 11.32.3(d).</w:t>
      </w:r>
    </w:p>
    <w:p>
      <w:pPr>
        <w:spacing w:line="249" w:lineRule="auto" w:before="116"/>
        <w:ind w:left="1253" w:right="114" w:firstLine="0"/>
        <w:jc w:val="both"/>
        <w:rPr>
          <w:sz w:val="24"/>
        </w:rPr>
      </w:pPr>
      <w:r>
        <w:rPr>
          <w:b/>
          <w:color w:val="262526"/>
          <w:sz w:val="24"/>
        </w:rPr>
        <w:t>start date </w:t>
      </w:r>
      <w:r>
        <w:rPr>
          <w:color w:val="262526"/>
          <w:sz w:val="24"/>
        </w:rPr>
        <w:t>means the commencement date for the early application of the market impact component of the </w:t>
      </w:r>
      <w:r>
        <w:rPr>
          <w:i/>
          <w:color w:val="262526"/>
          <w:sz w:val="24"/>
        </w:rPr>
        <w:t>service target performance incentive scheme </w:t>
      </w:r>
      <w:r>
        <w:rPr>
          <w:color w:val="262526"/>
          <w:sz w:val="24"/>
        </w:rPr>
        <w:t>as decided by the </w:t>
      </w:r>
      <w:r>
        <w:rPr>
          <w:i/>
          <w:color w:val="262526"/>
          <w:sz w:val="24"/>
        </w:rPr>
        <w:t>AER </w:t>
      </w:r>
      <w:r>
        <w:rPr>
          <w:color w:val="262526"/>
          <w:sz w:val="24"/>
        </w:rPr>
        <w:t>under clause 11.32.3(l).</w:t>
      </w:r>
    </w:p>
    <w:p>
      <w:pPr>
        <w:spacing w:before="117"/>
        <w:ind w:left="1253" w:right="0" w:firstLine="0"/>
        <w:jc w:val="both"/>
        <w:rPr>
          <w:sz w:val="24"/>
        </w:rPr>
      </w:pPr>
      <w:r>
        <w:rPr>
          <w:b/>
          <w:color w:val="262526"/>
          <w:sz w:val="24"/>
        </w:rPr>
        <w:t>transitional  regulatory  control  period  </w:t>
      </w:r>
      <w:r>
        <w:rPr>
          <w:color w:val="262526"/>
          <w:sz w:val="24"/>
        </w:rPr>
        <w:t>means,  in  respect  of  Powerlink, </w:t>
      </w:r>
      <w:r>
        <w:rPr>
          <w:color w:val="262526"/>
          <w:spacing w:val="35"/>
          <w:sz w:val="24"/>
        </w:rPr>
        <w:t> </w:t>
      </w:r>
      <w:r>
        <w:rPr>
          <w:color w:val="262526"/>
          <w:spacing w:val="2"/>
          <w:sz w:val="24"/>
        </w:rPr>
        <w:t>the</w:t>
      </w:r>
    </w:p>
    <w:p>
      <w:pPr>
        <w:spacing w:before="12"/>
        <w:ind w:left="1253" w:right="0" w:firstLine="0"/>
        <w:jc w:val="both"/>
        <w:rPr>
          <w:sz w:val="24"/>
        </w:rPr>
      </w:pPr>
      <w:r>
        <w:rPr>
          <w:i/>
          <w:color w:val="262526"/>
          <w:sz w:val="24"/>
        </w:rPr>
        <w:t>regulatory</w:t>
      </w:r>
      <w:r>
        <w:rPr>
          <w:i/>
          <w:color w:val="262526"/>
          <w:spacing w:val="-14"/>
          <w:sz w:val="24"/>
        </w:rPr>
        <w:t> </w:t>
      </w:r>
      <w:r>
        <w:rPr>
          <w:i/>
          <w:color w:val="262526"/>
          <w:spacing w:val="-3"/>
          <w:sz w:val="24"/>
        </w:rPr>
        <w:t>control</w:t>
      </w:r>
      <w:r>
        <w:rPr>
          <w:i/>
          <w:color w:val="262526"/>
          <w:spacing w:val="-14"/>
          <w:sz w:val="24"/>
        </w:rPr>
        <w:t> </w:t>
      </w:r>
      <w:r>
        <w:rPr>
          <w:i/>
          <w:color w:val="262526"/>
          <w:sz w:val="24"/>
        </w:rPr>
        <w:t>period</w:t>
      </w:r>
      <w:r>
        <w:rPr>
          <w:i/>
          <w:color w:val="262526"/>
          <w:spacing w:val="-15"/>
          <w:sz w:val="24"/>
        </w:rPr>
        <w:t> </w:t>
      </w:r>
      <w:r>
        <w:rPr>
          <w:color w:val="262526"/>
          <w:sz w:val="24"/>
        </w:rPr>
        <w:t>commencing</w:t>
      </w:r>
      <w:r>
        <w:rPr>
          <w:color w:val="262526"/>
          <w:spacing w:val="-14"/>
          <w:sz w:val="24"/>
        </w:rPr>
        <w:t> </w:t>
      </w:r>
      <w:r>
        <w:rPr>
          <w:color w:val="262526"/>
          <w:sz w:val="24"/>
        </w:rPr>
        <w:t>on</w:t>
      </w:r>
      <w:r>
        <w:rPr>
          <w:color w:val="262526"/>
          <w:spacing w:val="-14"/>
          <w:sz w:val="24"/>
        </w:rPr>
        <w:t> </w:t>
      </w:r>
      <w:r>
        <w:rPr>
          <w:color w:val="262526"/>
          <w:sz w:val="24"/>
        </w:rPr>
        <w:t>1</w:t>
      </w:r>
      <w:r>
        <w:rPr>
          <w:color w:val="262526"/>
          <w:spacing w:val="-14"/>
          <w:sz w:val="24"/>
        </w:rPr>
        <w:t> </w:t>
      </w:r>
      <w:r>
        <w:rPr>
          <w:color w:val="262526"/>
          <w:sz w:val="24"/>
        </w:rPr>
        <w:t>July</w:t>
      </w:r>
      <w:r>
        <w:rPr>
          <w:color w:val="262526"/>
          <w:spacing w:val="-13"/>
          <w:sz w:val="24"/>
        </w:rPr>
        <w:t> </w:t>
      </w:r>
      <w:r>
        <w:rPr>
          <w:color w:val="262526"/>
          <w:sz w:val="24"/>
        </w:rPr>
        <w:t>2007</w:t>
      </w:r>
      <w:r>
        <w:rPr>
          <w:color w:val="262526"/>
          <w:spacing w:val="-14"/>
          <w:sz w:val="24"/>
        </w:rPr>
        <w:t> </w:t>
      </w:r>
      <w:r>
        <w:rPr>
          <w:color w:val="262526"/>
          <w:sz w:val="24"/>
        </w:rPr>
        <w:t>and</w:t>
      </w:r>
      <w:r>
        <w:rPr>
          <w:color w:val="262526"/>
          <w:spacing w:val="-14"/>
          <w:sz w:val="24"/>
        </w:rPr>
        <w:t> </w:t>
      </w:r>
      <w:r>
        <w:rPr>
          <w:color w:val="262526"/>
          <w:sz w:val="24"/>
        </w:rPr>
        <w:t>ending</w:t>
      </w:r>
      <w:r>
        <w:rPr>
          <w:color w:val="262526"/>
          <w:spacing w:val="-14"/>
          <w:sz w:val="24"/>
        </w:rPr>
        <w:t> </w:t>
      </w:r>
      <w:r>
        <w:rPr>
          <w:color w:val="262526"/>
          <w:sz w:val="24"/>
        </w:rPr>
        <w:t>on</w:t>
      </w:r>
      <w:r>
        <w:rPr>
          <w:color w:val="262526"/>
          <w:spacing w:val="-14"/>
          <w:sz w:val="24"/>
        </w:rPr>
        <w:t> </w:t>
      </w:r>
      <w:r>
        <w:rPr>
          <w:color w:val="262526"/>
          <w:sz w:val="24"/>
        </w:rPr>
        <w:t>30</w:t>
      </w:r>
      <w:r>
        <w:rPr>
          <w:color w:val="262526"/>
          <w:spacing w:val="-14"/>
          <w:sz w:val="24"/>
        </w:rPr>
        <w:t> </w:t>
      </w:r>
      <w:r>
        <w:rPr>
          <w:color w:val="262526"/>
          <w:sz w:val="24"/>
        </w:rPr>
        <w:t>June</w:t>
      </w:r>
      <w:r>
        <w:rPr>
          <w:color w:val="262526"/>
          <w:spacing w:val="-13"/>
          <w:sz w:val="24"/>
        </w:rPr>
        <w:t> </w:t>
      </w:r>
      <w:r>
        <w:rPr>
          <w:color w:val="262526"/>
          <w:sz w:val="24"/>
        </w:rPr>
        <w:t>2012.</w:t>
      </w:r>
    </w:p>
    <w:p>
      <w:pPr>
        <w:pStyle w:val="Heading3"/>
        <w:numPr>
          <w:ilvl w:val="2"/>
          <w:numId w:val="23"/>
        </w:numPr>
        <w:tabs>
          <w:tab w:pos="1253" w:val="left" w:leader="none"/>
          <w:tab w:pos="1254" w:val="left" w:leader="none"/>
        </w:tabs>
        <w:spacing w:line="240" w:lineRule="auto" w:before="246" w:after="0"/>
        <w:ind w:left="1253" w:right="0" w:hanging="1135"/>
        <w:jc w:val="left"/>
        <w:rPr>
          <w:color w:val="262526"/>
        </w:rPr>
      </w:pPr>
      <w:r>
        <w:rPr>
          <w:color w:val="262526"/>
        </w:rPr>
        <w:t>Purpose</w:t>
      </w:r>
    </w:p>
    <w:p>
      <w:pPr>
        <w:spacing w:line="249" w:lineRule="auto" w:before="118"/>
        <w:ind w:left="1253" w:right="113" w:firstLine="0"/>
        <w:jc w:val="both"/>
        <w:rPr>
          <w:sz w:val="24"/>
        </w:rPr>
      </w:pPr>
      <w:r>
        <w:rPr>
          <w:color w:val="262526"/>
          <w:sz w:val="24"/>
        </w:rPr>
        <w:t>The purpose of this rule 11.32 is to allow certain </w:t>
      </w:r>
      <w:r>
        <w:rPr>
          <w:i/>
          <w:color w:val="262526"/>
          <w:sz w:val="24"/>
        </w:rPr>
        <w:t>Transmission Network Service </w:t>
      </w:r>
      <w:r>
        <w:rPr>
          <w:i/>
          <w:color w:val="262526"/>
          <w:sz w:val="24"/>
        </w:rPr>
        <w:t>Providers </w:t>
      </w:r>
      <w:r>
        <w:rPr>
          <w:color w:val="262526"/>
          <w:sz w:val="24"/>
        </w:rPr>
        <w:t>to seek the earlier application of the market impact component of the </w:t>
      </w:r>
      <w:r>
        <w:rPr>
          <w:i/>
          <w:color w:val="262526"/>
          <w:sz w:val="24"/>
        </w:rPr>
        <w:t>service target performance incentive scheme </w:t>
      </w:r>
      <w:r>
        <w:rPr>
          <w:color w:val="262526"/>
          <w:sz w:val="24"/>
        </w:rPr>
        <w:t>from the </w:t>
      </w:r>
      <w:r>
        <w:rPr>
          <w:i/>
          <w:color w:val="262526"/>
          <w:sz w:val="24"/>
        </w:rPr>
        <w:t>AER </w:t>
      </w:r>
      <w:r>
        <w:rPr>
          <w:color w:val="262526"/>
          <w:sz w:val="24"/>
        </w:rPr>
        <w:t>than permitted under clause 6A.7.4(f).</w:t>
      </w:r>
    </w:p>
    <w:p>
      <w:pPr>
        <w:pStyle w:val="Heading3"/>
        <w:numPr>
          <w:ilvl w:val="2"/>
          <w:numId w:val="23"/>
        </w:numPr>
        <w:tabs>
          <w:tab w:pos="1253" w:val="left" w:leader="none"/>
          <w:tab w:pos="1254" w:val="left" w:leader="none"/>
        </w:tabs>
        <w:spacing w:line="249" w:lineRule="auto" w:before="238" w:after="0"/>
        <w:ind w:left="1253" w:right="702" w:hanging="1134"/>
        <w:jc w:val="left"/>
        <w:rPr>
          <w:color w:val="262526"/>
        </w:rPr>
      </w:pPr>
      <w:r>
        <w:rPr>
          <w:color w:val="262526"/>
        </w:rPr>
        <w:t>Early application of the market impact component of the service target performance incentive</w:t>
      </w:r>
      <w:r>
        <w:rPr>
          <w:color w:val="262526"/>
          <w:spacing w:val="-1"/>
        </w:rPr>
        <w:t> </w:t>
      </w:r>
      <w:r>
        <w:rPr>
          <w:color w:val="262526"/>
        </w:rPr>
        <w:t>scheme</w:t>
      </w:r>
    </w:p>
    <w:p>
      <w:pPr>
        <w:pStyle w:val="ListParagraph"/>
        <w:numPr>
          <w:ilvl w:val="3"/>
          <w:numId w:val="23"/>
        </w:numPr>
        <w:tabs>
          <w:tab w:pos="1817" w:val="left" w:leader="none"/>
        </w:tabs>
        <w:spacing w:line="249" w:lineRule="auto" w:before="165" w:after="0"/>
        <w:ind w:left="1820" w:right="118" w:hanging="567"/>
        <w:jc w:val="both"/>
        <w:rPr>
          <w:sz w:val="24"/>
        </w:rPr>
      </w:pPr>
      <w:r>
        <w:rPr>
          <w:color w:val="262526"/>
          <w:sz w:val="24"/>
        </w:rPr>
        <w:t>The Amending Rule applies to a </w:t>
      </w:r>
      <w:r>
        <w:rPr>
          <w:i/>
          <w:color w:val="262526"/>
          <w:sz w:val="24"/>
        </w:rPr>
        <w:t>Transmission Network Service Provider </w:t>
      </w:r>
      <w:r>
        <w:rPr>
          <w:color w:val="262526"/>
          <w:sz w:val="24"/>
        </w:rPr>
        <w:t>which will be subject to the market impact component of the </w:t>
      </w:r>
      <w:r>
        <w:rPr>
          <w:i/>
          <w:color w:val="262526"/>
          <w:sz w:val="24"/>
        </w:rPr>
        <w:t>service target </w:t>
      </w:r>
      <w:r>
        <w:rPr>
          <w:i/>
          <w:color w:val="262526"/>
          <w:sz w:val="24"/>
        </w:rPr>
        <w:t>performance incentive scheme </w:t>
      </w:r>
      <w:r>
        <w:rPr>
          <w:color w:val="262526"/>
          <w:sz w:val="24"/>
        </w:rPr>
        <w:t>during its next </w:t>
      </w:r>
      <w:r>
        <w:rPr>
          <w:i/>
          <w:color w:val="262526"/>
          <w:sz w:val="24"/>
        </w:rPr>
        <w:t>regulatory control</w:t>
      </w:r>
      <w:r>
        <w:rPr>
          <w:i/>
          <w:color w:val="262526"/>
          <w:spacing w:val="-15"/>
          <w:sz w:val="24"/>
        </w:rPr>
        <w:t>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23"/>
        </w:numPr>
        <w:tabs>
          <w:tab w:pos="2388" w:val="left" w:leader="none"/>
        </w:tabs>
        <w:spacing w:line="249" w:lineRule="auto" w:before="124" w:after="0"/>
        <w:ind w:left="2387" w:right="113" w:hanging="567"/>
        <w:jc w:val="both"/>
        <w:rPr>
          <w:sz w:val="24"/>
        </w:rPr>
      </w:pPr>
      <w:r>
        <w:rPr>
          <w:color w:val="262526"/>
          <w:sz w:val="24"/>
        </w:rPr>
        <w:t>for the </w:t>
      </w:r>
      <w:r>
        <w:rPr>
          <w:i/>
          <w:color w:val="262526"/>
          <w:sz w:val="24"/>
        </w:rPr>
        <w:t>regulatory control period </w:t>
      </w:r>
      <w:r>
        <w:rPr>
          <w:color w:val="262526"/>
          <w:sz w:val="24"/>
        </w:rPr>
        <w:t>which commenced before </w:t>
      </w:r>
      <w:r>
        <w:rPr>
          <w:color w:val="262526"/>
          <w:spacing w:val="2"/>
          <w:sz w:val="24"/>
        </w:rPr>
        <w:t>the </w:t>
      </w:r>
      <w:r>
        <w:rPr>
          <w:color w:val="262526"/>
          <w:sz w:val="24"/>
        </w:rPr>
        <w:t>commencement date and as at the commencement date, has not</w:t>
      </w:r>
      <w:r>
        <w:rPr>
          <w:color w:val="262526"/>
          <w:spacing w:val="-32"/>
          <w:sz w:val="24"/>
        </w:rPr>
        <w:t> </w:t>
      </w:r>
      <w:r>
        <w:rPr>
          <w:color w:val="262526"/>
          <w:sz w:val="24"/>
        </w:rPr>
        <w:t>ended; or</w:t>
      </w:r>
    </w:p>
    <w:p>
      <w:pPr>
        <w:pStyle w:val="ListParagraph"/>
        <w:numPr>
          <w:ilvl w:val="4"/>
          <w:numId w:val="23"/>
        </w:numPr>
        <w:tabs>
          <w:tab w:pos="2387" w:val="left" w:leader="none"/>
          <w:tab w:pos="2388" w:val="left" w:leader="none"/>
        </w:tabs>
        <w:spacing w:line="240" w:lineRule="auto" w:before="173" w:after="0"/>
        <w:ind w:left="2387" w:right="0" w:hanging="568"/>
        <w:jc w:val="left"/>
        <w:rPr>
          <w:sz w:val="24"/>
        </w:rPr>
      </w:pPr>
      <w:r>
        <w:rPr>
          <w:color w:val="262526"/>
          <w:sz w:val="24"/>
        </w:rPr>
        <w:t>in respect of Powerlink, for the transitional regulatory control</w:t>
      </w:r>
      <w:r>
        <w:rPr>
          <w:color w:val="262526"/>
          <w:spacing w:val="-8"/>
          <w:sz w:val="24"/>
        </w:rPr>
        <w:t> </w:t>
      </w:r>
      <w:r>
        <w:rPr>
          <w:color w:val="262526"/>
          <w:sz w:val="24"/>
        </w:rPr>
        <w:t>period.</w:t>
      </w:r>
    </w:p>
    <w:p>
      <w:pPr>
        <w:pStyle w:val="ListParagraph"/>
        <w:numPr>
          <w:ilvl w:val="3"/>
          <w:numId w:val="23"/>
        </w:numPr>
        <w:tabs>
          <w:tab w:pos="1821" w:val="left" w:leader="none"/>
        </w:tabs>
        <w:spacing w:line="249" w:lineRule="auto" w:before="182" w:after="0"/>
        <w:ind w:left="1820" w:right="114" w:hanging="567"/>
        <w:jc w:val="both"/>
        <w:rPr>
          <w:sz w:val="24"/>
        </w:rPr>
      </w:pPr>
      <w:r>
        <w:rPr>
          <w:color w:val="262526"/>
          <w:sz w:val="24"/>
        </w:rPr>
        <w:t>If the </w:t>
      </w:r>
      <w:r>
        <w:rPr>
          <w:i/>
          <w:color w:val="262526"/>
          <w:sz w:val="24"/>
        </w:rPr>
        <w:t>AER publishes </w:t>
      </w:r>
      <w:r>
        <w:rPr>
          <w:color w:val="262526"/>
          <w:sz w:val="24"/>
        </w:rPr>
        <w:t>a </w:t>
      </w:r>
      <w:r>
        <w:rPr>
          <w:i/>
          <w:color w:val="262526"/>
          <w:sz w:val="24"/>
        </w:rPr>
        <w:t>service target performance incentive scheme </w:t>
      </w:r>
      <w:r>
        <w:rPr>
          <w:color w:val="262526"/>
          <w:sz w:val="24"/>
        </w:rPr>
        <w:t>after</w:t>
      </w:r>
      <w:r>
        <w:rPr>
          <w:color w:val="262526"/>
          <w:spacing w:val="-42"/>
          <w:sz w:val="24"/>
        </w:rPr>
        <w:t> </w:t>
      </w:r>
      <w:r>
        <w:rPr>
          <w:color w:val="262526"/>
          <w:sz w:val="24"/>
        </w:rPr>
        <w:t>the commencement date which is different to the </w:t>
      </w:r>
      <w:r>
        <w:rPr>
          <w:i/>
          <w:color w:val="262526"/>
          <w:sz w:val="24"/>
        </w:rPr>
        <w:t>service target performance </w:t>
      </w:r>
      <w:r>
        <w:rPr>
          <w:i/>
          <w:color w:val="262526"/>
          <w:spacing w:val="-3"/>
          <w:sz w:val="24"/>
        </w:rPr>
        <w:t>incentive scheme </w:t>
      </w:r>
      <w:r>
        <w:rPr>
          <w:color w:val="262526"/>
          <w:spacing w:val="-3"/>
          <w:sz w:val="24"/>
        </w:rPr>
        <w:t>dated March 2008, </w:t>
      </w:r>
      <w:r>
        <w:rPr>
          <w:color w:val="262526"/>
          <w:sz w:val="24"/>
        </w:rPr>
        <w:t>a </w:t>
      </w:r>
      <w:r>
        <w:rPr>
          <w:i/>
          <w:color w:val="262526"/>
          <w:spacing w:val="-4"/>
          <w:sz w:val="24"/>
        </w:rPr>
        <w:t>Transmission </w:t>
      </w:r>
      <w:r>
        <w:rPr>
          <w:i/>
          <w:color w:val="262526"/>
          <w:spacing w:val="-3"/>
          <w:sz w:val="24"/>
        </w:rPr>
        <w:t>Network Service </w:t>
      </w:r>
      <w:r>
        <w:rPr>
          <w:i/>
          <w:color w:val="262526"/>
          <w:spacing w:val="-5"/>
          <w:sz w:val="24"/>
        </w:rPr>
        <w:t>Provider </w:t>
      </w:r>
      <w:r>
        <w:rPr>
          <w:color w:val="262526"/>
          <w:sz w:val="24"/>
        </w:rPr>
        <w:t>may not apply for the early application of the market impact component of the </w:t>
      </w:r>
      <w:r>
        <w:rPr>
          <w:i/>
          <w:color w:val="262526"/>
          <w:sz w:val="24"/>
        </w:rPr>
        <w:t>service target performance incentive scheme </w:t>
      </w:r>
      <w:r>
        <w:rPr>
          <w:color w:val="262526"/>
          <w:sz w:val="24"/>
        </w:rPr>
        <w:t>under the Amending</w:t>
      </w:r>
      <w:r>
        <w:rPr>
          <w:color w:val="262526"/>
          <w:spacing w:val="-40"/>
          <w:sz w:val="24"/>
        </w:rPr>
        <w:t> </w:t>
      </w:r>
      <w:r>
        <w:rPr>
          <w:color w:val="262526"/>
          <w:sz w:val="24"/>
        </w:rPr>
        <w:t>Rule.</w:t>
      </w:r>
    </w:p>
    <w:p>
      <w:pPr>
        <w:pStyle w:val="ListParagraph"/>
        <w:numPr>
          <w:ilvl w:val="3"/>
          <w:numId w:val="23"/>
        </w:numPr>
        <w:tabs>
          <w:tab w:pos="1821" w:val="left" w:leader="none"/>
        </w:tabs>
        <w:spacing w:line="249" w:lineRule="auto" w:before="175" w:after="0"/>
        <w:ind w:left="1820" w:right="114" w:hanging="567"/>
        <w:jc w:val="both"/>
        <w:rPr>
          <w:sz w:val="24"/>
        </w:rPr>
      </w:pPr>
      <w:r>
        <w:rPr>
          <w:color w:val="262526"/>
          <w:sz w:val="24"/>
        </w:rPr>
        <w:t>If</w:t>
      </w:r>
      <w:r>
        <w:rPr>
          <w:color w:val="262526"/>
          <w:spacing w:val="-15"/>
          <w:sz w:val="24"/>
        </w:rPr>
        <w:t> </w:t>
      </w:r>
      <w:r>
        <w:rPr>
          <w:color w:val="262526"/>
          <w:sz w:val="24"/>
        </w:rPr>
        <w:t>Powerlink</w:t>
      </w:r>
      <w:r>
        <w:rPr>
          <w:color w:val="262526"/>
          <w:spacing w:val="-15"/>
          <w:sz w:val="24"/>
        </w:rPr>
        <w:t> </w:t>
      </w:r>
      <w:r>
        <w:rPr>
          <w:color w:val="262526"/>
          <w:sz w:val="24"/>
        </w:rPr>
        <w:t>applies</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early</w:t>
      </w:r>
      <w:r>
        <w:rPr>
          <w:color w:val="262526"/>
          <w:spacing w:val="-15"/>
          <w:sz w:val="24"/>
        </w:rPr>
        <w:t> </w:t>
      </w:r>
      <w:r>
        <w:rPr>
          <w:color w:val="262526"/>
          <w:sz w:val="24"/>
        </w:rPr>
        <w:t>application</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market</w:t>
      </w:r>
      <w:r>
        <w:rPr>
          <w:color w:val="262526"/>
          <w:spacing w:val="-15"/>
          <w:sz w:val="24"/>
        </w:rPr>
        <w:t> </w:t>
      </w:r>
      <w:r>
        <w:rPr>
          <w:color w:val="262526"/>
          <w:sz w:val="24"/>
        </w:rPr>
        <w:t>impact</w:t>
      </w:r>
      <w:r>
        <w:rPr>
          <w:color w:val="262526"/>
          <w:spacing w:val="-15"/>
          <w:sz w:val="24"/>
        </w:rPr>
        <w:t> </w:t>
      </w:r>
      <w:r>
        <w:rPr>
          <w:color w:val="262526"/>
          <w:sz w:val="24"/>
        </w:rPr>
        <w:t>component of</w:t>
      </w:r>
      <w:r>
        <w:rPr>
          <w:color w:val="262526"/>
          <w:spacing w:val="-20"/>
          <w:sz w:val="24"/>
        </w:rPr>
        <w:t> </w:t>
      </w:r>
      <w:r>
        <w:rPr>
          <w:color w:val="262526"/>
          <w:sz w:val="24"/>
        </w:rPr>
        <w:t>the</w:t>
      </w:r>
      <w:r>
        <w:rPr>
          <w:color w:val="262526"/>
          <w:spacing w:val="-20"/>
          <w:sz w:val="24"/>
        </w:rPr>
        <w:t> </w:t>
      </w:r>
      <w:r>
        <w:rPr>
          <w:i/>
          <w:color w:val="262526"/>
          <w:sz w:val="24"/>
        </w:rPr>
        <w:t>service</w:t>
      </w:r>
      <w:r>
        <w:rPr>
          <w:i/>
          <w:color w:val="262526"/>
          <w:spacing w:val="-19"/>
          <w:sz w:val="24"/>
        </w:rPr>
        <w:t> </w:t>
      </w:r>
      <w:r>
        <w:rPr>
          <w:i/>
          <w:color w:val="262526"/>
          <w:spacing w:val="-4"/>
          <w:sz w:val="24"/>
        </w:rPr>
        <w:t>target</w:t>
      </w:r>
      <w:r>
        <w:rPr>
          <w:i/>
          <w:color w:val="262526"/>
          <w:spacing w:val="-20"/>
          <w:sz w:val="24"/>
        </w:rPr>
        <w:t> </w:t>
      </w:r>
      <w:r>
        <w:rPr>
          <w:i/>
          <w:color w:val="262526"/>
          <w:sz w:val="24"/>
        </w:rPr>
        <w:t>performance</w:t>
      </w:r>
      <w:r>
        <w:rPr>
          <w:i/>
          <w:color w:val="262526"/>
          <w:spacing w:val="-19"/>
          <w:sz w:val="24"/>
        </w:rPr>
        <w:t> </w:t>
      </w:r>
      <w:r>
        <w:rPr>
          <w:i/>
          <w:color w:val="262526"/>
          <w:sz w:val="24"/>
        </w:rPr>
        <w:t>incentive</w:t>
      </w:r>
      <w:r>
        <w:rPr>
          <w:i/>
          <w:color w:val="262526"/>
          <w:spacing w:val="-20"/>
          <w:sz w:val="24"/>
        </w:rPr>
        <w:t> </w:t>
      </w:r>
      <w:r>
        <w:rPr>
          <w:i/>
          <w:color w:val="262526"/>
          <w:sz w:val="24"/>
        </w:rPr>
        <w:t>scheme</w:t>
      </w:r>
      <w:r>
        <w:rPr>
          <w:i/>
          <w:color w:val="262526"/>
          <w:spacing w:val="-19"/>
          <w:sz w:val="24"/>
        </w:rPr>
        <w:t> </w:t>
      </w:r>
      <w:r>
        <w:rPr>
          <w:color w:val="262526"/>
          <w:sz w:val="24"/>
        </w:rPr>
        <w:t>under</w:t>
      </w:r>
      <w:r>
        <w:rPr>
          <w:color w:val="262526"/>
          <w:spacing w:val="-20"/>
          <w:sz w:val="24"/>
        </w:rPr>
        <w:t> </w:t>
      </w:r>
      <w:r>
        <w:rPr>
          <w:color w:val="262526"/>
          <w:sz w:val="24"/>
        </w:rPr>
        <w:t>the</w:t>
      </w:r>
      <w:r>
        <w:rPr>
          <w:color w:val="262526"/>
          <w:spacing w:val="-30"/>
          <w:sz w:val="24"/>
        </w:rPr>
        <w:t> </w:t>
      </w:r>
      <w:r>
        <w:rPr>
          <w:color w:val="262526"/>
          <w:sz w:val="24"/>
        </w:rPr>
        <w:t>Amending</w:t>
      </w:r>
      <w:r>
        <w:rPr>
          <w:color w:val="262526"/>
          <w:spacing w:val="-20"/>
          <w:sz w:val="24"/>
        </w:rPr>
        <w:t> </w:t>
      </w:r>
      <w:r>
        <w:rPr>
          <w:color w:val="262526"/>
          <w:sz w:val="24"/>
        </w:rPr>
        <w:t>Rule, the financial incentive under the market impact component of the </w:t>
      </w:r>
      <w:r>
        <w:rPr>
          <w:i/>
          <w:color w:val="262526"/>
          <w:sz w:val="24"/>
        </w:rPr>
        <w:t>service </w:t>
      </w:r>
      <w:r>
        <w:rPr>
          <w:i/>
          <w:color w:val="262526"/>
          <w:spacing w:val="-3"/>
          <w:sz w:val="24"/>
        </w:rPr>
        <w:t>target</w:t>
      </w:r>
      <w:r>
        <w:rPr>
          <w:i/>
          <w:color w:val="262526"/>
          <w:spacing w:val="-14"/>
          <w:sz w:val="24"/>
        </w:rPr>
        <w:t> </w:t>
      </w:r>
      <w:r>
        <w:rPr>
          <w:i/>
          <w:color w:val="262526"/>
          <w:sz w:val="24"/>
        </w:rPr>
        <w:t>performance</w:t>
      </w:r>
      <w:r>
        <w:rPr>
          <w:i/>
          <w:color w:val="262526"/>
          <w:spacing w:val="-14"/>
          <w:sz w:val="24"/>
        </w:rPr>
        <w:t> </w:t>
      </w:r>
      <w:r>
        <w:rPr>
          <w:i/>
          <w:color w:val="262526"/>
          <w:sz w:val="24"/>
        </w:rPr>
        <w:t>incentive</w:t>
      </w:r>
      <w:r>
        <w:rPr>
          <w:i/>
          <w:color w:val="262526"/>
          <w:spacing w:val="-14"/>
          <w:sz w:val="24"/>
        </w:rPr>
        <w:t> </w:t>
      </w:r>
      <w:r>
        <w:rPr>
          <w:i/>
          <w:color w:val="262526"/>
          <w:sz w:val="24"/>
        </w:rPr>
        <w:t>scheme</w:t>
      </w:r>
      <w:r>
        <w:rPr>
          <w:i/>
          <w:color w:val="262526"/>
          <w:spacing w:val="-15"/>
          <w:sz w:val="24"/>
        </w:rPr>
        <w:t> </w:t>
      </w:r>
      <w:r>
        <w:rPr>
          <w:color w:val="262526"/>
          <w:sz w:val="24"/>
        </w:rPr>
        <w:t>must</w:t>
      </w:r>
      <w:r>
        <w:rPr>
          <w:color w:val="262526"/>
          <w:spacing w:val="-14"/>
          <w:sz w:val="24"/>
        </w:rPr>
        <w:t> </w:t>
      </w:r>
      <w:r>
        <w:rPr>
          <w:color w:val="262526"/>
          <w:sz w:val="24"/>
        </w:rPr>
        <w:t>be</w:t>
      </w:r>
      <w:r>
        <w:rPr>
          <w:color w:val="262526"/>
          <w:spacing w:val="-13"/>
          <w:sz w:val="24"/>
        </w:rPr>
        <w:t> </w:t>
      </w:r>
      <w:r>
        <w:rPr>
          <w:color w:val="262526"/>
          <w:sz w:val="24"/>
        </w:rPr>
        <w:t>calculated</w:t>
      </w:r>
      <w:r>
        <w:rPr>
          <w:color w:val="262526"/>
          <w:spacing w:val="-14"/>
          <w:sz w:val="24"/>
        </w:rPr>
        <w:t> </w:t>
      </w:r>
      <w:r>
        <w:rPr>
          <w:color w:val="262526"/>
          <w:sz w:val="24"/>
        </w:rPr>
        <w:t>by</w:t>
      </w:r>
      <w:r>
        <w:rPr>
          <w:color w:val="262526"/>
          <w:spacing w:val="-14"/>
          <w:sz w:val="24"/>
        </w:rPr>
        <w:t> </w:t>
      </w:r>
      <w:r>
        <w:rPr>
          <w:color w:val="262526"/>
          <w:sz w:val="24"/>
        </w:rPr>
        <w:t>the</w:t>
      </w:r>
      <w:r>
        <w:rPr>
          <w:color w:val="262526"/>
          <w:spacing w:val="-16"/>
          <w:sz w:val="24"/>
        </w:rPr>
        <w:t> </w:t>
      </w:r>
      <w:r>
        <w:rPr>
          <w:i/>
          <w:color w:val="262526"/>
          <w:sz w:val="24"/>
        </w:rPr>
        <w:t>AER</w:t>
      </w:r>
      <w:r>
        <w:rPr>
          <w:i/>
          <w:color w:val="262526"/>
          <w:spacing w:val="-14"/>
          <w:sz w:val="24"/>
        </w:rPr>
        <w:t> </w:t>
      </w:r>
      <w:r>
        <w:rPr>
          <w:color w:val="262526"/>
          <w:sz w:val="24"/>
        </w:rPr>
        <w:t>using</w:t>
      </w:r>
      <w:r>
        <w:rPr>
          <w:color w:val="262526"/>
          <w:spacing w:val="-13"/>
          <w:sz w:val="24"/>
        </w:rPr>
        <w:t> </w:t>
      </w:r>
      <w:r>
        <w:rPr>
          <w:color w:val="262526"/>
          <w:sz w:val="24"/>
        </w:rPr>
        <w:t>the maximum allowed revenue set out in the </w:t>
      </w:r>
      <w:r>
        <w:rPr>
          <w:i/>
          <w:color w:val="262526"/>
          <w:sz w:val="24"/>
        </w:rPr>
        <w:t>AER's </w:t>
      </w:r>
      <w:r>
        <w:rPr>
          <w:color w:val="262526"/>
          <w:sz w:val="24"/>
        </w:rPr>
        <w:t>decision on Powerlink's transmission network revenue cap dated 14 June 2007, as amended by the </w:t>
      </w:r>
      <w:r>
        <w:rPr>
          <w:i/>
          <w:color w:val="262526"/>
          <w:sz w:val="24"/>
        </w:rPr>
        <w:t>AER </w:t>
      </w:r>
      <w:r>
        <w:rPr>
          <w:color w:val="262526"/>
          <w:sz w:val="24"/>
        </w:rPr>
        <w:t>in accordance with the</w:t>
      </w:r>
      <w:r>
        <w:rPr>
          <w:color w:val="262526"/>
          <w:spacing w:val="-4"/>
          <w:sz w:val="24"/>
        </w:rPr>
        <w:t> </w:t>
      </w:r>
      <w:r>
        <w:rPr>
          <w:i/>
          <w:color w:val="262526"/>
          <w:sz w:val="24"/>
        </w:rPr>
        <w:t>Rules</w:t>
      </w:r>
      <w:r>
        <w:rPr>
          <w:color w:val="262526"/>
          <w:sz w:val="24"/>
        </w:rPr>
        <w:t>.</w:t>
      </w:r>
    </w:p>
    <w:p>
      <w:pPr>
        <w:pStyle w:val="Heading3"/>
        <w:spacing w:before="116"/>
        <w:ind w:firstLine="0"/>
        <w:jc w:val="both"/>
        <w:rPr>
          <w:rFonts w:ascii="Times New Roman"/>
        </w:rPr>
      </w:pPr>
      <w:r>
        <w:rPr>
          <w:rFonts w:ascii="Times New Roman"/>
          <w:color w:val="262526"/>
        </w:rPr>
        <w:t>Submission of proposal</w:t>
      </w:r>
    </w:p>
    <w:p>
      <w:pPr>
        <w:pStyle w:val="ListParagraph"/>
        <w:numPr>
          <w:ilvl w:val="3"/>
          <w:numId w:val="23"/>
        </w:numPr>
        <w:tabs>
          <w:tab w:pos="1821" w:val="left" w:leader="none"/>
        </w:tabs>
        <w:spacing w:line="249" w:lineRule="auto" w:before="187" w:after="0"/>
        <w:ind w:left="1820" w:right="114" w:hanging="567"/>
        <w:jc w:val="both"/>
        <w:rPr>
          <w:sz w:val="24"/>
        </w:rPr>
      </w:pPr>
      <w:r>
        <w:rPr>
          <w:color w:val="262526"/>
          <w:sz w:val="24"/>
        </w:rPr>
        <w:t>If a </w:t>
      </w:r>
      <w:r>
        <w:rPr>
          <w:i/>
          <w:color w:val="262526"/>
          <w:sz w:val="24"/>
        </w:rPr>
        <w:t>Transmission Network Service Provider </w:t>
      </w:r>
      <w:r>
        <w:rPr>
          <w:color w:val="262526"/>
          <w:sz w:val="24"/>
        </w:rPr>
        <w:t>seeks the earlier application of the market impact component of the </w:t>
      </w:r>
      <w:r>
        <w:rPr>
          <w:i/>
          <w:color w:val="262526"/>
          <w:sz w:val="24"/>
        </w:rPr>
        <w:t>service target performance incentive </w:t>
      </w:r>
      <w:r>
        <w:rPr>
          <w:i/>
          <w:color w:val="262526"/>
          <w:sz w:val="24"/>
        </w:rPr>
        <w:t>scheme</w:t>
      </w:r>
      <w:r>
        <w:rPr>
          <w:i/>
          <w:color w:val="262526"/>
          <w:spacing w:val="-10"/>
          <w:sz w:val="24"/>
        </w:rPr>
        <w:t> </w:t>
      </w:r>
      <w:r>
        <w:rPr>
          <w:color w:val="262526"/>
          <w:sz w:val="24"/>
        </w:rPr>
        <w:t>than</w:t>
      </w:r>
      <w:r>
        <w:rPr>
          <w:color w:val="262526"/>
          <w:spacing w:val="-9"/>
          <w:sz w:val="24"/>
        </w:rPr>
        <w:t> </w:t>
      </w:r>
      <w:r>
        <w:rPr>
          <w:color w:val="262526"/>
          <w:sz w:val="24"/>
        </w:rPr>
        <w:t>permitted</w:t>
      </w:r>
      <w:r>
        <w:rPr>
          <w:color w:val="262526"/>
          <w:spacing w:val="-9"/>
          <w:sz w:val="24"/>
        </w:rPr>
        <w:t> </w:t>
      </w:r>
      <w:r>
        <w:rPr>
          <w:color w:val="262526"/>
          <w:sz w:val="24"/>
        </w:rPr>
        <w:t>under</w:t>
      </w:r>
      <w:r>
        <w:rPr>
          <w:color w:val="262526"/>
          <w:spacing w:val="-9"/>
          <w:sz w:val="24"/>
        </w:rPr>
        <w:t> </w:t>
      </w:r>
      <w:r>
        <w:rPr>
          <w:color w:val="262526"/>
          <w:sz w:val="24"/>
        </w:rPr>
        <w:t>old</w:t>
      </w:r>
      <w:r>
        <w:rPr>
          <w:color w:val="262526"/>
          <w:spacing w:val="-9"/>
          <w:sz w:val="24"/>
        </w:rPr>
        <w:t> </w:t>
      </w:r>
      <w:r>
        <w:rPr>
          <w:color w:val="262526"/>
          <w:sz w:val="24"/>
        </w:rPr>
        <w:t>clause</w:t>
      </w:r>
      <w:r>
        <w:rPr>
          <w:color w:val="262526"/>
          <w:spacing w:val="-9"/>
          <w:sz w:val="24"/>
        </w:rPr>
        <w:t> </w:t>
      </w:r>
      <w:r>
        <w:rPr>
          <w:color w:val="262526"/>
          <w:sz w:val="24"/>
        </w:rPr>
        <w:t>6A.7.4(f),</w:t>
      </w:r>
      <w:r>
        <w:rPr>
          <w:color w:val="262526"/>
          <w:spacing w:val="-9"/>
          <w:sz w:val="24"/>
        </w:rPr>
        <w:t> </w:t>
      </w:r>
      <w:r>
        <w:rPr>
          <w:color w:val="262526"/>
          <w:sz w:val="24"/>
        </w:rPr>
        <w:t>the</w:t>
      </w:r>
      <w:r>
        <w:rPr>
          <w:color w:val="262526"/>
          <w:spacing w:val="-10"/>
          <w:sz w:val="24"/>
        </w:rPr>
        <w:t> </w:t>
      </w:r>
      <w:r>
        <w:rPr>
          <w:i/>
          <w:color w:val="262526"/>
          <w:sz w:val="24"/>
        </w:rPr>
        <w:t>Transmission</w:t>
      </w:r>
      <w:r>
        <w:rPr>
          <w:i/>
          <w:color w:val="262526"/>
          <w:spacing w:val="-9"/>
          <w:sz w:val="24"/>
        </w:rPr>
        <w:t> </w:t>
      </w:r>
      <w:r>
        <w:rPr>
          <w:i/>
          <w:color w:val="262526"/>
          <w:sz w:val="24"/>
        </w:rPr>
        <w:t>Network </w:t>
      </w:r>
      <w:r>
        <w:rPr>
          <w:i/>
          <w:color w:val="262526"/>
          <w:sz w:val="24"/>
        </w:rPr>
        <w:t>Service Provider </w:t>
      </w:r>
      <w:r>
        <w:rPr>
          <w:color w:val="262526"/>
          <w:sz w:val="24"/>
        </w:rPr>
        <w:t>must submit a proposal to the </w:t>
      </w:r>
      <w:r>
        <w:rPr>
          <w:i/>
          <w:color w:val="262526"/>
          <w:sz w:val="24"/>
        </w:rPr>
        <w:t>AER </w:t>
      </w:r>
      <w:r>
        <w:rPr>
          <w:color w:val="262526"/>
          <w:sz w:val="24"/>
        </w:rPr>
        <w:t>setting</w:t>
      </w:r>
      <w:r>
        <w:rPr>
          <w:color w:val="262526"/>
          <w:spacing w:val="-12"/>
          <w:sz w:val="24"/>
        </w:rPr>
        <w:t> </w:t>
      </w:r>
      <w:r>
        <w:rPr>
          <w:color w:val="262526"/>
          <w:sz w:val="24"/>
        </w:rPr>
        <w:t>out:</w:t>
      </w:r>
    </w:p>
    <w:p>
      <w:pPr>
        <w:pStyle w:val="ListParagraph"/>
        <w:numPr>
          <w:ilvl w:val="4"/>
          <w:numId w:val="23"/>
        </w:numPr>
        <w:tabs>
          <w:tab w:pos="2387" w:val="left" w:leader="none"/>
          <w:tab w:pos="2388" w:val="left" w:leader="none"/>
        </w:tabs>
        <w:spacing w:line="240" w:lineRule="auto" w:before="173" w:after="0"/>
        <w:ind w:left="2387" w:right="0" w:hanging="568"/>
        <w:jc w:val="left"/>
        <w:rPr>
          <w:sz w:val="24"/>
        </w:rPr>
      </w:pPr>
      <w:r>
        <w:rPr>
          <w:color w:val="262526"/>
          <w:sz w:val="24"/>
        </w:rPr>
        <w:t>its proposed start</w:t>
      </w:r>
      <w:r>
        <w:rPr>
          <w:color w:val="262526"/>
          <w:spacing w:val="-2"/>
          <w:sz w:val="24"/>
        </w:rPr>
        <w:t> </w:t>
      </w:r>
      <w:r>
        <w:rPr>
          <w:color w:val="262526"/>
          <w:sz w:val="24"/>
        </w:rPr>
        <w:t>date;</w:t>
      </w:r>
    </w:p>
    <w:p>
      <w:pPr>
        <w:pStyle w:val="ListParagraph"/>
        <w:numPr>
          <w:ilvl w:val="4"/>
          <w:numId w:val="23"/>
        </w:numPr>
        <w:tabs>
          <w:tab w:pos="2388" w:val="left" w:leader="none"/>
        </w:tabs>
        <w:spacing w:line="249" w:lineRule="auto" w:before="183" w:after="0"/>
        <w:ind w:left="2387" w:right="116" w:hanging="567"/>
        <w:jc w:val="both"/>
        <w:rPr>
          <w:sz w:val="24"/>
        </w:rPr>
      </w:pPr>
      <w:r>
        <w:rPr>
          <w:color w:val="262526"/>
          <w:sz w:val="24"/>
        </w:rPr>
        <w:t>if relevant, information on whether the </w:t>
      </w:r>
      <w:r>
        <w:rPr>
          <w:i/>
          <w:color w:val="262526"/>
          <w:sz w:val="24"/>
        </w:rPr>
        <w:t>Transmission Network Service </w:t>
      </w:r>
      <w:r>
        <w:rPr>
          <w:i/>
          <w:color w:val="262526"/>
          <w:sz w:val="24"/>
        </w:rPr>
        <w:t>Provider </w:t>
      </w:r>
      <w:r>
        <w:rPr>
          <w:color w:val="262526"/>
          <w:sz w:val="24"/>
        </w:rPr>
        <w:t>can apply the market impact component of the </w:t>
      </w:r>
      <w:r>
        <w:rPr>
          <w:i/>
          <w:color w:val="262526"/>
          <w:sz w:val="24"/>
        </w:rPr>
        <w:t>service target </w:t>
      </w:r>
      <w:r>
        <w:rPr>
          <w:i/>
          <w:color w:val="262526"/>
          <w:sz w:val="24"/>
        </w:rPr>
        <w:t>performance incentive scheme </w:t>
      </w:r>
      <w:r>
        <w:rPr>
          <w:color w:val="262526"/>
          <w:sz w:val="24"/>
        </w:rPr>
        <w:t>earlier than the proposed start date;</w:t>
      </w:r>
      <w:r>
        <w:rPr>
          <w:color w:val="262526"/>
          <w:spacing w:val="-29"/>
          <w:sz w:val="24"/>
        </w:rPr>
        <w:t> </w:t>
      </w:r>
      <w:r>
        <w:rPr>
          <w:color w:val="262526"/>
          <w:sz w:val="24"/>
        </w:rPr>
        <w:t>and</w:t>
      </w:r>
    </w:p>
    <w:p>
      <w:pPr>
        <w:pStyle w:val="ListParagraph"/>
        <w:numPr>
          <w:ilvl w:val="4"/>
          <w:numId w:val="23"/>
        </w:numPr>
        <w:tabs>
          <w:tab w:pos="2388" w:val="left" w:leader="none"/>
        </w:tabs>
        <w:spacing w:line="249" w:lineRule="auto" w:before="172" w:after="0"/>
        <w:ind w:left="2387" w:right="114" w:hanging="567"/>
        <w:jc w:val="both"/>
        <w:rPr>
          <w:sz w:val="24"/>
        </w:rPr>
      </w:pPr>
      <w:r>
        <w:rPr>
          <w:color w:val="262526"/>
          <w:sz w:val="24"/>
        </w:rPr>
        <w:t>the proposed values for a performance target and a cap in accordance with the relevant requirements of the market impact component of the </w:t>
      </w:r>
      <w:r>
        <w:rPr>
          <w:i/>
          <w:color w:val="262526"/>
          <w:sz w:val="24"/>
        </w:rPr>
        <w:t>service target performance incentive</w:t>
      </w:r>
      <w:r>
        <w:rPr>
          <w:i/>
          <w:color w:val="262526"/>
          <w:spacing w:val="-3"/>
          <w:sz w:val="24"/>
        </w:rPr>
        <w:t> </w:t>
      </w:r>
      <w:r>
        <w:rPr>
          <w:i/>
          <w:color w:val="262526"/>
          <w:sz w:val="24"/>
        </w:rPr>
        <w:t>scheme</w:t>
      </w:r>
      <w:r>
        <w:rPr>
          <w:color w:val="262526"/>
          <w:sz w:val="24"/>
        </w:rPr>
        <w:t>.</w:t>
      </w:r>
    </w:p>
    <w:p>
      <w:pPr>
        <w:pStyle w:val="ListParagraph"/>
        <w:numPr>
          <w:ilvl w:val="3"/>
          <w:numId w:val="23"/>
        </w:numPr>
        <w:tabs>
          <w:tab w:pos="1808" w:val="left" w:leader="none"/>
        </w:tabs>
        <w:spacing w:line="249" w:lineRule="auto" w:before="174" w:after="0"/>
        <w:ind w:left="1820" w:right="126" w:hanging="567"/>
        <w:jc w:val="both"/>
        <w:rPr>
          <w:sz w:val="24"/>
        </w:rPr>
      </w:pPr>
      <w:r>
        <w:rPr>
          <w:color w:val="262526"/>
          <w:sz w:val="24"/>
        </w:rPr>
        <w:t>A </w:t>
      </w:r>
      <w:r>
        <w:rPr>
          <w:i/>
          <w:color w:val="262526"/>
          <w:sz w:val="24"/>
        </w:rPr>
        <w:t>Transmission Network Service Provider's </w:t>
      </w:r>
      <w:r>
        <w:rPr>
          <w:color w:val="262526"/>
          <w:sz w:val="24"/>
        </w:rPr>
        <w:t>proposal under paragraph </w:t>
      </w:r>
      <w:r>
        <w:rPr>
          <w:color w:val="262526"/>
          <w:spacing w:val="2"/>
          <w:sz w:val="24"/>
        </w:rPr>
        <w:t>(d) </w:t>
      </w:r>
      <w:r>
        <w:rPr>
          <w:color w:val="262526"/>
          <w:sz w:val="24"/>
        </w:rPr>
        <w:t>must be submitted at least 80 </w:t>
      </w:r>
      <w:r>
        <w:rPr>
          <w:i/>
          <w:color w:val="262526"/>
          <w:sz w:val="24"/>
        </w:rPr>
        <w:t>business days </w:t>
      </w:r>
      <w:r>
        <w:rPr>
          <w:color w:val="262526"/>
          <w:sz w:val="24"/>
        </w:rPr>
        <w:t>prior to the proposed start</w:t>
      </w:r>
      <w:r>
        <w:rPr>
          <w:color w:val="262526"/>
          <w:spacing w:val="-14"/>
          <w:sz w:val="24"/>
        </w:rPr>
        <w:t> </w:t>
      </w:r>
      <w:r>
        <w:rPr>
          <w:color w:val="262526"/>
          <w:sz w:val="24"/>
        </w:rPr>
        <w:t>date.</w:t>
      </w:r>
    </w:p>
    <w:p>
      <w:pPr>
        <w:pStyle w:val="Heading3"/>
        <w:spacing w:line="249" w:lineRule="auto" w:before="111"/>
        <w:ind w:right="114" w:firstLine="0"/>
        <w:jc w:val="both"/>
        <w:rPr>
          <w:rFonts w:ascii="Times New Roman"/>
        </w:rPr>
      </w:pPr>
      <w:r>
        <w:rPr>
          <w:rFonts w:ascii="Times New Roman"/>
          <w:color w:val="262526"/>
        </w:rPr>
        <w:t>Preliminary examination and determinatino on compliance with relevant information requirements</w:t>
      </w:r>
    </w:p>
    <w:p>
      <w:pPr>
        <w:pStyle w:val="ListParagraph"/>
        <w:numPr>
          <w:ilvl w:val="3"/>
          <w:numId w:val="23"/>
        </w:numPr>
        <w:tabs>
          <w:tab w:pos="1820" w:val="left" w:leader="none"/>
          <w:tab w:pos="1821" w:val="left" w:leader="none"/>
        </w:tabs>
        <w:spacing w:line="240" w:lineRule="auto" w:before="176" w:after="0"/>
        <w:ind w:left="1820" w:right="0" w:hanging="568"/>
        <w:jc w:val="left"/>
        <w:rPr>
          <w:sz w:val="24"/>
        </w:rPr>
      </w:pPr>
      <w:r>
        <w:rPr>
          <w:color w:val="262526"/>
          <w:sz w:val="24"/>
        </w:rPr>
        <w:t>If the </w:t>
      </w:r>
      <w:r>
        <w:rPr>
          <w:i/>
          <w:color w:val="262526"/>
          <w:sz w:val="24"/>
        </w:rPr>
        <w:t>AER </w:t>
      </w:r>
      <w:r>
        <w:rPr>
          <w:color w:val="262526"/>
          <w:sz w:val="24"/>
        </w:rPr>
        <w:t>receives a proposal under paragraph (d), it</w:t>
      </w:r>
      <w:r>
        <w:rPr>
          <w:color w:val="262526"/>
          <w:spacing w:val="-2"/>
          <w:sz w:val="24"/>
        </w:rPr>
        <w:t> </w:t>
      </w:r>
      <w:r>
        <w:rPr>
          <w:color w:val="262526"/>
          <w:sz w:val="24"/>
        </w:rPr>
        <w:t>must:</w:t>
      </w:r>
    </w:p>
    <w:p>
      <w:pPr>
        <w:pStyle w:val="ListParagraph"/>
        <w:numPr>
          <w:ilvl w:val="4"/>
          <w:numId w:val="23"/>
        </w:numPr>
        <w:tabs>
          <w:tab w:pos="2388" w:val="left" w:leader="none"/>
        </w:tabs>
        <w:spacing w:line="249" w:lineRule="auto" w:before="182" w:after="0"/>
        <w:ind w:left="2387" w:right="113" w:hanging="567"/>
        <w:jc w:val="both"/>
        <w:rPr>
          <w:sz w:val="24"/>
        </w:rPr>
      </w:pPr>
      <w:r>
        <w:rPr>
          <w:color w:val="262526"/>
          <w:sz w:val="24"/>
        </w:rPr>
        <w:t>make a determination on whether the proposal complies with </w:t>
      </w:r>
      <w:r>
        <w:rPr>
          <w:color w:val="262526"/>
          <w:spacing w:val="2"/>
          <w:sz w:val="24"/>
        </w:rPr>
        <w:t>the </w:t>
      </w:r>
      <w:r>
        <w:rPr>
          <w:color w:val="262526"/>
          <w:sz w:val="24"/>
        </w:rPr>
        <w:t>relevant information requirements of the submission guidelines in respect of the </w:t>
      </w:r>
      <w:r>
        <w:rPr>
          <w:i/>
          <w:color w:val="262526"/>
          <w:sz w:val="24"/>
        </w:rPr>
        <w:t>service target performance incentive scheme</w:t>
      </w:r>
      <w:r>
        <w:rPr>
          <w:color w:val="262526"/>
          <w:sz w:val="24"/>
        </w:rPr>
        <w:t>;</w:t>
      </w:r>
      <w:r>
        <w:rPr>
          <w:color w:val="262526"/>
          <w:spacing w:val="-11"/>
          <w:sz w:val="24"/>
        </w:rPr>
        <w:t> </w:t>
      </w:r>
      <w:r>
        <w:rPr>
          <w:color w:val="262526"/>
          <w:sz w:val="24"/>
        </w:rPr>
        <w:t>and</w:t>
      </w:r>
    </w:p>
    <w:p>
      <w:pPr>
        <w:pStyle w:val="ListParagraph"/>
        <w:numPr>
          <w:ilvl w:val="4"/>
          <w:numId w:val="23"/>
        </w:numPr>
        <w:tabs>
          <w:tab w:pos="2388" w:val="left" w:leader="none"/>
        </w:tabs>
        <w:spacing w:line="249" w:lineRule="auto" w:before="173" w:after="0"/>
        <w:ind w:left="2387" w:right="115" w:hanging="567"/>
        <w:jc w:val="both"/>
        <w:rPr>
          <w:sz w:val="24"/>
        </w:rPr>
      </w:pPr>
      <w:r>
        <w:rPr>
          <w:color w:val="262526"/>
          <w:sz w:val="24"/>
        </w:rPr>
        <w:t>notify the </w:t>
      </w:r>
      <w:r>
        <w:rPr>
          <w:i/>
          <w:color w:val="262526"/>
          <w:sz w:val="24"/>
        </w:rPr>
        <w:t>Transmission Network Service Provider </w:t>
      </w:r>
      <w:r>
        <w:rPr>
          <w:color w:val="262526"/>
          <w:sz w:val="24"/>
        </w:rPr>
        <w:t>of its</w:t>
      </w:r>
      <w:r>
        <w:rPr>
          <w:color w:val="262526"/>
          <w:spacing w:val="-23"/>
          <w:sz w:val="24"/>
        </w:rPr>
        <w:t> </w:t>
      </w:r>
      <w:r>
        <w:rPr>
          <w:color w:val="262526"/>
          <w:sz w:val="24"/>
        </w:rPr>
        <w:t>determination within 10 </w:t>
      </w:r>
      <w:r>
        <w:rPr>
          <w:i/>
          <w:color w:val="262526"/>
          <w:sz w:val="24"/>
        </w:rPr>
        <w:t>business days </w:t>
      </w:r>
      <w:r>
        <w:rPr>
          <w:color w:val="262526"/>
          <w:sz w:val="24"/>
        </w:rPr>
        <w:t>after receiving the</w:t>
      </w:r>
      <w:r>
        <w:rPr>
          <w:color w:val="262526"/>
          <w:spacing w:val="-2"/>
          <w:sz w:val="24"/>
        </w:rPr>
        <w:t> </w:t>
      </w:r>
      <w:r>
        <w:rPr>
          <w:color w:val="262526"/>
          <w:sz w:val="24"/>
        </w:rPr>
        <w:t>proposal.</w:t>
      </w:r>
    </w:p>
    <w:p>
      <w:pPr>
        <w:pStyle w:val="ListParagraph"/>
        <w:numPr>
          <w:ilvl w:val="3"/>
          <w:numId w:val="23"/>
        </w:numPr>
        <w:tabs>
          <w:tab w:pos="1808" w:val="left" w:leader="none"/>
        </w:tabs>
        <w:spacing w:line="249" w:lineRule="auto" w:before="172" w:after="0"/>
        <w:ind w:left="1820" w:right="128" w:hanging="567"/>
        <w:jc w:val="both"/>
        <w:rPr>
          <w:sz w:val="24"/>
        </w:rPr>
      </w:pPr>
      <w:r>
        <w:rPr>
          <w:color w:val="262526"/>
          <w:sz w:val="24"/>
        </w:rPr>
        <w:t>A</w:t>
      </w:r>
      <w:r>
        <w:rPr>
          <w:color w:val="262526"/>
          <w:spacing w:val="-18"/>
          <w:sz w:val="24"/>
        </w:rPr>
        <w:t> </w:t>
      </w:r>
      <w:r>
        <w:rPr>
          <w:color w:val="262526"/>
          <w:sz w:val="24"/>
        </w:rPr>
        <w:t>determination</w:t>
      </w:r>
      <w:r>
        <w:rPr>
          <w:color w:val="262526"/>
          <w:spacing w:val="-5"/>
          <w:sz w:val="24"/>
        </w:rPr>
        <w:t> </w:t>
      </w:r>
      <w:r>
        <w:rPr>
          <w:color w:val="262526"/>
          <w:sz w:val="24"/>
        </w:rPr>
        <w:t>referred</w:t>
      </w:r>
      <w:r>
        <w:rPr>
          <w:color w:val="262526"/>
          <w:spacing w:val="-4"/>
          <w:sz w:val="24"/>
        </w:rPr>
        <w:t> </w:t>
      </w:r>
      <w:r>
        <w:rPr>
          <w:color w:val="262526"/>
          <w:sz w:val="24"/>
        </w:rPr>
        <w:t>to</w:t>
      </w:r>
      <w:r>
        <w:rPr>
          <w:color w:val="262526"/>
          <w:spacing w:val="-5"/>
          <w:sz w:val="24"/>
        </w:rPr>
        <w:t> </w:t>
      </w:r>
      <w:r>
        <w:rPr>
          <w:color w:val="262526"/>
          <w:sz w:val="24"/>
        </w:rPr>
        <w:t>in</w:t>
      </w:r>
      <w:r>
        <w:rPr>
          <w:color w:val="262526"/>
          <w:spacing w:val="-4"/>
          <w:sz w:val="24"/>
        </w:rPr>
        <w:t> </w:t>
      </w:r>
      <w:r>
        <w:rPr>
          <w:color w:val="262526"/>
          <w:sz w:val="24"/>
        </w:rPr>
        <w:t>paragraph</w:t>
      </w:r>
      <w:r>
        <w:rPr>
          <w:color w:val="262526"/>
          <w:spacing w:val="-5"/>
          <w:sz w:val="24"/>
        </w:rPr>
        <w:t> </w:t>
      </w:r>
      <w:r>
        <w:rPr>
          <w:color w:val="262526"/>
          <w:sz w:val="24"/>
        </w:rPr>
        <w:t>(f)</w:t>
      </w:r>
      <w:r>
        <w:rPr>
          <w:color w:val="262526"/>
          <w:spacing w:val="-5"/>
          <w:sz w:val="24"/>
        </w:rPr>
        <w:t> </w:t>
      </w:r>
      <w:r>
        <w:rPr>
          <w:color w:val="262526"/>
          <w:sz w:val="24"/>
        </w:rPr>
        <w:t>must</w:t>
      </w:r>
      <w:r>
        <w:rPr>
          <w:color w:val="262526"/>
          <w:spacing w:val="-4"/>
          <w:sz w:val="24"/>
        </w:rPr>
        <w:t> </w:t>
      </w:r>
      <w:r>
        <w:rPr>
          <w:color w:val="262526"/>
          <w:sz w:val="24"/>
        </w:rPr>
        <w:t>be</w:t>
      </w:r>
      <w:r>
        <w:rPr>
          <w:color w:val="262526"/>
          <w:spacing w:val="-5"/>
          <w:sz w:val="24"/>
        </w:rPr>
        <w:t> </w:t>
      </w:r>
      <w:r>
        <w:rPr>
          <w:color w:val="262526"/>
          <w:sz w:val="24"/>
        </w:rPr>
        <w:t>accompanied</w:t>
      </w:r>
      <w:r>
        <w:rPr>
          <w:color w:val="262526"/>
          <w:spacing w:val="-5"/>
          <w:sz w:val="24"/>
        </w:rPr>
        <w:t> </w:t>
      </w:r>
      <w:r>
        <w:rPr>
          <w:color w:val="262526"/>
          <w:sz w:val="24"/>
        </w:rPr>
        <w:t>by</w:t>
      </w:r>
      <w:r>
        <w:rPr>
          <w:color w:val="262526"/>
          <w:spacing w:val="-4"/>
          <w:sz w:val="24"/>
        </w:rPr>
        <w:t> </w:t>
      </w:r>
      <w:r>
        <w:rPr>
          <w:color w:val="262526"/>
          <w:sz w:val="24"/>
        </w:rPr>
        <w:t>written reasons that set out, where</w:t>
      </w:r>
      <w:r>
        <w:rPr>
          <w:color w:val="262526"/>
          <w:spacing w:val="-3"/>
          <w:sz w:val="24"/>
        </w:rPr>
        <w:t> </w:t>
      </w:r>
      <w:r>
        <w:rPr>
          <w:color w:val="262526"/>
          <w:sz w:val="24"/>
        </w:rPr>
        <w:t>applicable:</w:t>
      </w:r>
    </w:p>
    <w:p>
      <w:pPr>
        <w:spacing w:after="0" w:line="249" w:lineRule="auto"/>
        <w:jc w:val="both"/>
        <w:rPr>
          <w:sz w:val="24"/>
        </w:rPr>
        <w:sectPr>
          <w:pgSz w:w="11910" w:h="16840"/>
          <w:pgMar w:header="642" w:footer="697" w:top="1160" w:bottom="880" w:left="1320" w:right="1320"/>
        </w:sectPr>
      </w:pPr>
    </w:p>
    <w:p>
      <w:pPr>
        <w:pStyle w:val="ListParagraph"/>
        <w:numPr>
          <w:ilvl w:val="4"/>
          <w:numId w:val="23"/>
        </w:numPr>
        <w:tabs>
          <w:tab w:pos="2388" w:val="left" w:leader="none"/>
        </w:tabs>
        <w:spacing w:line="249" w:lineRule="auto" w:before="124" w:after="0"/>
        <w:ind w:left="2387" w:right="115" w:hanging="567"/>
        <w:jc w:val="both"/>
        <w:rPr>
          <w:sz w:val="24"/>
        </w:rPr>
      </w:pPr>
      <w:r>
        <w:rPr>
          <w:color w:val="262526"/>
          <w:sz w:val="24"/>
        </w:rPr>
        <w:t>the respects in which the proposal does not comply with the relevant information requirements of the submission guidelines;</w:t>
      </w:r>
      <w:r>
        <w:rPr>
          <w:color w:val="262526"/>
          <w:spacing w:val="-4"/>
          <w:sz w:val="24"/>
        </w:rPr>
        <w:t> </w:t>
      </w:r>
      <w:r>
        <w:rPr>
          <w:color w:val="262526"/>
          <w:sz w:val="24"/>
        </w:rPr>
        <w:t>and</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the requirements that have not been complied</w:t>
      </w:r>
      <w:r>
        <w:rPr>
          <w:color w:val="262526"/>
          <w:spacing w:val="-1"/>
          <w:sz w:val="24"/>
        </w:rPr>
        <w:t> </w:t>
      </w:r>
      <w:r>
        <w:rPr>
          <w:color w:val="262526"/>
          <w:sz w:val="24"/>
        </w:rPr>
        <w:t>with.</w:t>
      </w:r>
    </w:p>
    <w:p>
      <w:pPr>
        <w:pStyle w:val="Heading3"/>
        <w:spacing w:before="121"/>
        <w:ind w:firstLine="0"/>
        <w:jc w:val="both"/>
        <w:rPr>
          <w:rFonts w:ascii="Times New Roman"/>
        </w:rPr>
      </w:pPr>
      <w:r>
        <w:rPr>
          <w:rFonts w:ascii="Times New Roman"/>
          <w:color w:val="262526"/>
        </w:rPr>
        <w:t>Revision of proposal</w:t>
      </w:r>
    </w:p>
    <w:p>
      <w:pPr>
        <w:pStyle w:val="ListParagraph"/>
        <w:numPr>
          <w:ilvl w:val="3"/>
          <w:numId w:val="23"/>
        </w:numPr>
        <w:tabs>
          <w:tab w:pos="1821" w:val="left" w:leader="none"/>
        </w:tabs>
        <w:spacing w:line="249" w:lineRule="auto" w:before="187" w:after="0"/>
        <w:ind w:left="1820" w:right="115" w:hanging="567"/>
        <w:jc w:val="both"/>
        <w:rPr>
          <w:sz w:val="24"/>
        </w:rPr>
      </w:pPr>
      <w:r>
        <w:rPr>
          <w:color w:val="262526"/>
          <w:sz w:val="24"/>
        </w:rPr>
        <w:t>If</w:t>
      </w:r>
      <w:r>
        <w:rPr>
          <w:color w:val="262526"/>
          <w:spacing w:val="-17"/>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notifies</w:t>
      </w:r>
      <w:r>
        <w:rPr>
          <w:color w:val="262526"/>
          <w:spacing w:val="-17"/>
          <w:sz w:val="24"/>
        </w:rPr>
        <w:t> </w:t>
      </w:r>
      <w:r>
        <w:rPr>
          <w:color w:val="262526"/>
          <w:sz w:val="24"/>
        </w:rPr>
        <w:t>a</w:t>
      </w:r>
      <w:r>
        <w:rPr>
          <w:color w:val="262526"/>
          <w:spacing w:val="-16"/>
          <w:sz w:val="24"/>
        </w:rPr>
        <w:t> </w:t>
      </w:r>
      <w:r>
        <w:rPr>
          <w:i/>
          <w:color w:val="262526"/>
          <w:sz w:val="24"/>
        </w:rPr>
        <w:t>Transmission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z w:val="24"/>
        </w:rPr>
        <w:t>Provider</w:t>
      </w:r>
      <w:r>
        <w:rPr>
          <w:i/>
          <w:color w:val="262526"/>
          <w:spacing w:val="-15"/>
          <w:sz w:val="24"/>
        </w:rPr>
        <w:t> </w:t>
      </w:r>
      <w:r>
        <w:rPr>
          <w:color w:val="262526"/>
          <w:sz w:val="24"/>
        </w:rPr>
        <w:t>that</w:t>
      </w:r>
      <w:r>
        <w:rPr>
          <w:color w:val="262526"/>
          <w:spacing w:val="-16"/>
          <w:sz w:val="24"/>
        </w:rPr>
        <w:t> </w:t>
      </w:r>
      <w:r>
        <w:rPr>
          <w:color w:val="262526"/>
          <w:sz w:val="24"/>
        </w:rPr>
        <w:t>its</w:t>
      </w:r>
      <w:r>
        <w:rPr>
          <w:color w:val="262526"/>
          <w:spacing w:val="-17"/>
          <w:sz w:val="24"/>
        </w:rPr>
        <w:t> </w:t>
      </w:r>
      <w:r>
        <w:rPr>
          <w:color w:val="262526"/>
          <w:sz w:val="24"/>
        </w:rPr>
        <w:t>proposal does</w:t>
      </w:r>
      <w:r>
        <w:rPr>
          <w:color w:val="262526"/>
          <w:spacing w:val="-22"/>
          <w:sz w:val="24"/>
        </w:rPr>
        <w:t> </w:t>
      </w:r>
      <w:r>
        <w:rPr>
          <w:color w:val="262526"/>
          <w:sz w:val="24"/>
        </w:rPr>
        <w:t>not</w:t>
      </w:r>
      <w:r>
        <w:rPr>
          <w:color w:val="262526"/>
          <w:spacing w:val="-21"/>
          <w:sz w:val="24"/>
        </w:rPr>
        <w:t> </w:t>
      </w:r>
      <w:r>
        <w:rPr>
          <w:color w:val="262526"/>
          <w:sz w:val="24"/>
        </w:rPr>
        <w:t>comply</w:t>
      </w:r>
      <w:r>
        <w:rPr>
          <w:color w:val="262526"/>
          <w:spacing w:val="-22"/>
          <w:sz w:val="24"/>
        </w:rPr>
        <w:t> </w:t>
      </w:r>
      <w:r>
        <w:rPr>
          <w:color w:val="262526"/>
          <w:sz w:val="24"/>
        </w:rPr>
        <w:t>with</w:t>
      </w:r>
      <w:r>
        <w:rPr>
          <w:color w:val="262526"/>
          <w:spacing w:val="-21"/>
          <w:sz w:val="24"/>
        </w:rPr>
        <w:t> </w:t>
      </w:r>
      <w:r>
        <w:rPr>
          <w:color w:val="262526"/>
          <w:sz w:val="24"/>
        </w:rPr>
        <w:t>the</w:t>
      </w:r>
      <w:r>
        <w:rPr>
          <w:color w:val="262526"/>
          <w:spacing w:val="-21"/>
          <w:sz w:val="24"/>
        </w:rPr>
        <w:t> </w:t>
      </w:r>
      <w:r>
        <w:rPr>
          <w:color w:val="262526"/>
          <w:sz w:val="24"/>
        </w:rPr>
        <w:t>relevant</w:t>
      </w:r>
      <w:r>
        <w:rPr>
          <w:color w:val="262526"/>
          <w:spacing w:val="-22"/>
          <w:sz w:val="24"/>
        </w:rPr>
        <w:t> </w:t>
      </w:r>
      <w:r>
        <w:rPr>
          <w:color w:val="262526"/>
          <w:sz w:val="24"/>
        </w:rPr>
        <w:t>information</w:t>
      </w:r>
      <w:r>
        <w:rPr>
          <w:color w:val="262526"/>
          <w:spacing w:val="-21"/>
          <w:sz w:val="24"/>
        </w:rPr>
        <w:t> </w:t>
      </w:r>
      <w:r>
        <w:rPr>
          <w:color w:val="262526"/>
          <w:sz w:val="24"/>
        </w:rPr>
        <w:t>requirements</w:t>
      </w:r>
      <w:r>
        <w:rPr>
          <w:color w:val="262526"/>
          <w:spacing w:val="-22"/>
          <w:sz w:val="24"/>
        </w:rPr>
        <w:t> </w:t>
      </w:r>
      <w:r>
        <w:rPr>
          <w:color w:val="262526"/>
          <w:sz w:val="24"/>
        </w:rPr>
        <w:t>of</w:t>
      </w:r>
      <w:r>
        <w:rPr>
          <w:color w:val="262526"/>
          <w:spacing w:val="-21"/>
          <w:sz w:val="24"/>
        </w:rPr>
        <w:t> </w:t>
      </w:r>
      <w:r>
        <w:rPr>
          <w:color w:val="262526"/>
          <w:sz w:val="24"/>
        </w:rPr>
        <w:t>the</w:t>
      </w:r>
      <w:r>
        <w:rPr>
          <w:color w:val="262526"/>
          <w:spacing w:val="-21"/>
          <w:sz w:val="24"/>
        </w:rPr>
        <w:t> </w:t>
      </w:r>
      <w:r>
        <w:rPr>
          <w:color w:val="262526"/>
          <w:sz w:val="24"/>
        </w:rPr>
        <w:t>submission guidelines</w:t>
      </w:r>
      <w:r>
        <w:rPr>
          <w:color w:val="262526"/>
          <w:spacing w:val="-6"/>
          <w:sz w:val="24"/>
        </w:rPr>
        <w:t> </w:t>
      </w:r>
      <w:r>
        <w:rPr>
          <w:color w:val="262526"/>
          <w:sz w:val="24"/>
        </w:rPr>
        <w:t>in</w:t>
      </w:r>
      <w:r>
        <w:rPr>
          <w:color w:val="262526"/>
          <w:spacing w:val="-6"/>
          <w:sz w:val="24"/>
        </w:rPr>
        <w:t> </w:t>
      </w:r>
      <w:r>
        <w:rPr>
          <w:color w:val="262526"/>
          <w:sz w:val="24"/>
        </w:rPr>
        <w:t>a</w:t>
      </w:r>
      <w:r>
        <w:rPr>
          <w:color w:val="262526"/>
          <w:spacing w:val="-5"/>
          <w:sz w:val="24"/>
        </w:rPr>
        <w:t> </w:t>
      </w:r>
      <w:r>
        <w:rPr>
          <w:color w:val="262526"/>
          <w:sz w:val="24"/>
        </w:rPr>
        <w:t>determination</w:t>
      </w:r>
      <w:r>
        <w:rPr>
          <w:color w:val="262526"/>
          <w:spacing w:val="-6"/>
          <w:sz w:val="24"/>
        </w:rPr>
        <w:t> </w:t>
      </w:r>
      <w:r>
        <w:rPr>
          <w:color w:val="262526"/>
          <w:sz w:val="24"/>
        </w:rPr>
        <w:t>under</w:t>
      </w:r>
      <w:r>
        <w:rPr>
          <w:color w:val="262526"/>
          <w:spacing w:val="-5"/>
          <w:sz w:val="24"/>
        </w:rPr>
        <w:t> </w:t>
      </w:r>
      <w:r>
        <w:rPr>
          <w:color w:val="262526"/>
          <w:sz w:val="24"/>
        </w:rPr>
        <w:t>paragraph</w:t>
      </w:r>
      <w:r>
        <w:rPr>
          <w:color w:val="262526"/>
          <w:spacing w:val="-6"/>
          <w:sz w:val="24"/>
        </w:rPr>
        <w:t> </w:t>
      </w:r>
      <w:r>
        <w:rPr>
          <w:color w:val="262526"/>
          <w:sz w:val="24"/>
        </w:rPr>
        <w:t>(f),</w:t>
      </w:r>
      <w:r>
        <w:rPr>
          <w:color w:val="262526"/>
          <w:spacing w:val="-5"/>
          <w:sz w:val="24"/>
        </w:rPr>
        <w:t> </w:t>
      </w:r>
      <w:r>
        <w:rPr>
          <w:color w:val="262526"/>
          <w:sz w:val="24"/>
        </w:rPr>
        <w:t>the</w:t>
      </w:r>
      <w:r>
        <w:rPr>
          <w:color w:val="262526"/>
          <w:spacing w:val="-6"/>
          <w:sz w:val="24"/>
        </w:rPr>
        <w:t> </w:t>
      </w:r>
      <w:r>
        <w:rPr>
          <w:i/>
          <w:color w:val="262526"/>
          <w:sz w:val="24"/>
        </w:rPr>
        <w:t>Transmission</w:t>
      </w:r>
      <w:r>
        <w:rPr>
          <w:i/>
          <w:color w:val="262526"/>
          <w:spacing w:val="-5"/>
          <w:sz w:val="24"/>
        </w:rPr>
        <w:t>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pStyle w:val="ListParagraph"/>
        <w:numPr>
          <w:ilvl w:val="4"/>
          <w:numId w:val="23"/>
        </w:numPr>
        <w:tabs>
          <w:tab w:pos="2388" w:val="left" w:leader="none"/>
        </w:tabs>
        <w:spacing w:line="249" w:lineRule="auto" w:before="174" w:after="0"/>
        <w:ind w:left="2387" w:right="117" w:hanging="567"/>
        <w:jc w:val="both"/>
        <w:rPr>
          <w:sz w:val="24"/>
        </w:rPr>
      </w:pPr>
      <w:r>
        <w:rPr>
          <w:color w:val="262526"/>
          <w:sz w:val="24"/>
        </w:rPr>
        <w:t>must, within 10 </w:t>
      </w:r>
      <w:r>
        <w:rPr>
          <w:i/>
          <w:color w:val="262526"/>
          <w:sz w:val="24"/>
        </w:rPr>
        <w:t>business days </w:t>
      </w:r>
      <w:r>
        <w:rPr>
          <w:color w:val="262526"/>
          <w:sz w:val="24"/>
        </w:rPr>
        <w:t>after receiving that notice, submit a revised proposal in a form that complies with the relevant information requirements identified in that determination; and</w:t>
      </w:r>
    </w:p>
    <w:p>
      <w:pPr>
        <w:pStyle w:val="ListParagraph"/>
        <w:numPr>
          <w:ilvl w:val="4"/>
          <w:numId w:val="23"/>
        </w:numPr>
        <w:tabs>
          <w:tab w:pos="2388" w:val="left" w:leader="none"/>
        </w:tabs>
        <w:spacing w:line="249" w:lineRule="auto" w:before="172" w:after="0"/>
        <w:ind w:left="2387" w:right="114" w:hanging="567"/>
        <w:jc w:val="both"/>
        <w:rPr>
          <w:sz w:val="24"/>
        </w:rPr>
      </w:pPr>
      <w:r>
        <w:rPr>
          <w:color w:val="262526"/>
          <w:sz w:val="24"/>
        </w:rPr>
        <w:t>may only make changes to its proposal under paragraph (d) to address the matters raised in the determination made under paragraph (f).</w:t>
      </w:r>
    </w:p>
    <w:p>
      <w:pPr>
        <w:pStyle w:val="ListParagraph"/>
        <w:numPr>
          <w:ilvl w:val="3"/>
          <w:numId w:val="23"/>
        </w:numPr>
        <w:tabs>
          <w:tab w:pos="1817" w:val="left" w:leader="none"/>
        </w:tabs>
        <w:spacing w:line="249" w:lineRule="auto" w:before="173" w:after="0"/>
        <w:ind w:left="1820" w:right="121" w:hanging="567"/>
        <w:jc w:val="both"/>
        <w:rPr>
          <w:sz w:val="24"/>
        </w:rPr>
      </w:pPr>
      <w:r>
        <w:rPr>
          <w:color w:val="262526"/>
          <w:sz w:val="24"/>
        </w:rPr>
        <w:t>The</w:t>
      </w:r>
      <w:r>
        <w:rPr>
          <w:color w:val="262526"/>
          <w:spacing w:val="-18"/>
          <w:sz w:val="24"/>
        </w:rPr>
        <w:t> </w:t>
      </w:r>
      <w:r>
        <w:rPr>
          <w:i/>
          <w:color w:val="262526"/>
          <w:sz w:val="24"/>
        </w:rPr>
        <w:t>AER</w:t>
      </w:r>
      <w:r>
        <w:rPr>
          <w:i/>
          <w:color w:val="262526"/>
          <w:spacing w:val="-17"/>
          <w:sz w:val="24"/>
        </w:rPr>
        <w:t> </w:t>
      </w:r>
      <w:r>
        <w:rPr>
          <w:color w:val="262526"/>
          <w:sz w:val="24"/>
        </w:rPr>
        <w:t>must,</w:t>
      </w:r>
      <w:r>
        <w:rPr>
          <w:color w:val="262526"/>
          <w:spacing w:val="-16"/>
          <w:sz w:val="24"/>
        </w:rPr>
        <w:t> </w:t>
      </w:r>
      <w:r>
        <w:rPr>
          <w:color w:val="262526"/>
          <w:sz w:val="24"/>
        </w:rPr>
        <w:t>as</w:t>
      </w:r>
      <w:r>
        <w:rPr>
          <w:color w:val="262526"/>
          <w:spacing w:val="-16"/>
          <w:sz w:val="24"/>
        </w:rPr>
        <w:t> </w:t>
      </w:r>
      <w:r>
        <w:rPr>
          <w:color w:val="262526"/>
          <w:sz w:val="24"/>
        </w:rPr>
        <w:t>soon</w:t>
      </w:r>
      <w:r>
        <w:rPr>
          <w:color w:val="262526"/>
          <w:spacing w:val="-17"/>
          <w:sz w:val="24"/>
        </w:rPr>
        <w:t> </w:t>
      </w:r>
      <w:r>
        <w:rPr>
          <w:color w:val="262526"/>
          <w:sz w:val="24"/>
        </w:rPr>
        <w:t>as</w:t>
      </w:r>
      <w:r>
        <w:rPr>
          <w:color w:val="262526"/>
          <w:spacing w:val="-17"/>
          <w:sz w:val="24"/>
        </w:rPr>
        <w:t> </w:t>
      </w:r>
      <w:r>
        <w:rPr>
          <w:color w:val="262526"/>
          <w:sz w:val="24"/>
        </w:rPr>
        <w:t>practicable,</w:t>
      </w:r>
      <w:r>
        <w:rPr>
          <w:color w:val="262526"/>
          <w:spacing w:val="-17"/>
          <w:sz w:val="24"/>
        </w:rPr>
        <w:t> </w:t>
      </w:r>
      <w:r>
        <w:rPr>
          <w:color w:val="262526"/>
          <w:sz w:val="24"/>
        </w:rPr>
        <w:t>publish</w:t>
      </w:r>
      <w:r>
        <w:rPr>
          <w:color w:val="262526"/>
          <w:spacing w:val="-17"/>
          <w:sz w:val="24"/>
        </w:rPr>
        <w:t> </w:t>
      </w:r>
      <w:r>
        <w:rPr>
          <w:color w:val="262526"/>
          <w:sz w:val="24"/>
        </w:rPr>
        <w:t>on</w:t>
      </w:r>
      <w:r>
        <w:rPr>
          <w:color w:val="262526"/>
          <w:spacing w:val="-17"/>
          <w:sz w:val="24"/>
        </w:rPr>
        <w:t> </w:t>
      </w:r>
      <w:r>
        <w:rPr>
          <w:color w:val="262526"/>
          <w:sz w:val="24"/>
        </w:rPr>
        <w:t>the</w:t>
      </w:r>
      <w:r>
        <w:rPr>
          <w:color w:val="262526"/>
          <w:spacing w:val="-17"/>
          <w:sz w:val="24"/>
        </w:rPr>
        <w:t> </w:t>
      </w:r>
      <w:r>
        <w:rPr>
          <w:i/>
          <w:color w:val="262526"/>
          <w:sz w:val="24"/>
        </w:rPr>
        <w:t>AER's</w:t>
      </w:r>
      <w:r>
        <w:rPr>
          <w:i/>
          <w:color w:val="262526"/>
          <w:spacing w:val="-17"/>
          <w:sz w:val="24"/>
        </w:rPr>
        <w:t> </w:t>
      </w:r>
      <w:r>
        <w:rPr>
          <w:color w:val="262526"/>
          <w:sz w:val="24"/>
        </w:rPr>
        <w:t>website</w:t>
      </w:r>
      <w:r>
        <w:rPr>
          <w:color w:val="262526"/>
          <w:spacing w:val="-17"/>
          <w:sz w:val="24"/>
        </w:rPr>
        <w:t> </w:t>
      </w:r>
      <w:r>
        <w:rPr>
          <w:color w:val="262526"/>
          <w:sz w:val="24"/>
        </w:rPr>
        <w:t>and</w:t>
      </w:r>
      <w:r>
        <w:rPr>
          <w:color w:val="262526"/>
          <w:spacing w:val="-16"/>
          <w:sz w:val="24"/>
        </w:rPr>
        <w:t> </w:t>
      </w:r>
      <w:r>
        <w:rPr>
          <w:color w:val="262526"/>
          <w:sz w:val="24"/>
        </w:rPr>
        <w:t>make available for public inspection at the </w:t>
      </w:r>
      <w:r>
        <w:rPr>
          <w:i/>
          <w:color w:val="262526"/>
          <w:sz w:val="24"/>
        </w:rPr>
        <w:t>AER's </w:t>
      </w:r>
      <w:r>
        <w:rPr>
          <w:color w:val="262526"/>
          <w:sz w:val="24"/>
        </w:rPr>
        <w:t>public</w:t>
      </w:r>
      <w:r>
        <w:rPr>
          <w:color w:val="262526"/>
          <w:spacing w:val="-5"/>
          <w:sz w:val="24"/>
        </w:rPr>
        <w:t> </w:t>
      </w:r>
      <w:r>
        <w:rPr>
          <w:color w:val="262526"/>
          <w:sz w:val="24"/>
        </w:rPr>
        <w:t>offices:</w:t>
      </w:r>
    </w:p>
    <w:p>
      <w:pPr>
        <w:pStyle w:val="ListParagraph"/>
        <w:numPr>
          <w:ilvl w:val="4"/>
          <w:numId w:val="23"/>
        </w:numPr>
        <w:tabs>
          <w:tab w:pos="2388" w:val="left" w:leader="none"/>
        </w:tabs>
        <w:spacing w:line="249" w:lineRule="auto" w:before="171" w:after="0"/>
        <w:ind w:left="2387" w:right="114" w:hanging="567"/>
        <w:jc w:val="both"/>
        <w:rPr>
          <w:sz w:val="24"/>
        </w:rPr>
      </w:pPr>
      <w:r>
        <w:rPr>
          <w:color w:val="262526"/>
          <w:sz w:val="24"/>
        </w:rPr>
        <w:t>the proposal, or any revised proposal, submitted under paragraphs (d) or (h), except to the extent that the submission guidelines provide that it will not be publicly disclosed, and, in that case, the relevant </w:t>
      </w:r>
      <w:r>
        <w:rPr>
          <w:i/>
          <w:color w:val="262526"/>
          <w:sz w:val="24"/>
        </w:rPr>
        <w:t>Transmission Network Service Provider </w:t>
      </w:r>
      <w:r>
        <w:rPr>
          <w:color w:val="262526"/>
          <w:sz w:val="24"/>
        </w:rPr>
        <w:t>has not otherwise consented; and</w:t>
      </w:r>
    </w:p>
    <w:p>
      <w:pPr>
        <w:pStyle w:val="ListParagraph"/>
        <w:numPr>
          <w:ilvl w:val="4"/>
          <w:numId w:val="23"/>
        </w:numPr>
        <w:tabs>
          <w:tab w:pos="2388" w:val="left" w:leader="none"/>
        </w:tabs>
        <w:spacing w:line="249" w:lineRule="auto" w:before="175" w:after="0"/>
        <w:ind w:left="2387" w:right="116" w:hanging="567"/>
        <w:jc w:val="both"/>
        <w:rPr>
          <w:sz w:val="24"/>
        </w:rPr>
      </w:pPr>
      <w:r>
        <w:rPr>
          <w:color w:val="262526"/>
          <w:sz w:val="24"/>
        </w:rPr>
        <w:t>an invitation for written submissions from any person on the proposal or any revised proposal (as the case may be) within a period specified by</w:t>
      </w:r>
      <w:r>
        <w:rPr>
          <w:color w:val="262526"/>
          <w:spacing w:val="-9"/>
          <w:sz w:val="24"/>
        </w:rPr>
        <w:t> </w:t>
      </w:r>
      <w:r>
        <w:rPr>
          <w:color w:val="262526"/>
          <w:sz w:val="24"/>
        </w:rPr>
        <w:t>the</w:t>
      </w:r>
      <w:r>
        <w:rPr>
          <w:color w:val="262526"/>
          <w:spacing w:val="-8"/>
          <w:sz w:val="24"/>
        </w:rPr>
        <w:t> </w:t>
      </w:r>
      <w:r>
        <w:rPr>
          <w:i/>
          <w:color w:val="262526"/>
          <w:sz w:val="24"/>
        </w:rPr>
        <w:t>AER</w:t>
      </w:r>
      <w:r>
        <w:rPr>
          <w:color w:val="262526"/>
          <w:sz w:val="24"/>
        </w:rPr>
        <w:t>,</w:t>
      </w:r>
      <w:r>
        <w:rPr>
          <w:color w:val="262526"/>
          <w:spacing w:val="-8"/>
          <w:sz w:val="24"/>
        </w:rPr>
        <w:t> </w:t>
      </w:r>
      <w:r>
        <w:rPr>
          <w:color w:val="262526"/>
          <w:sz w:val="24"/>
        </w:rPr>
        <w:t>being</w:t>
      </w:r>
      <w:r>
        <w:rPr>
          <w:color w:val="262526"/>
          <w:spacing w:val="-8"/>
          <w:sz w:val="24"/>
        </w:rPr>
        <w:t> </w:t>
      </w:r>
      <w:r>
        <w:rPr>
          <w:color w:val="262526"/>
          <w:sz w:val="24"/>
        </w:rPr>
        <w:t>a</w:t>
      </w:r>
      <w:r>
        <w:rPr>
          <w:color w:val="262526"/>
          <w:spacing w:val="-8"/>
          <w:sz w:val="24"/>
        </w:rPr>
        <w:t> </w:t>
      </w:r>
      <w:r>
        <w:rPr>
          <w:color w:val="262526"/>
          <w:sz w:val="24"/>
        </w:rPr>
        <w:t>period</w:t>
      </w:r>
      <w:r>
        <w:rPr>
          <w:color w:val="262526"/>
          <w:spacing w:val="-8"/>
          <w:sz w:val="24"/>
        </w:rPr>
        <w:t> </w:t>
      </w:r>
      <w:r>
        <w:rPr>
          <w:color w:val="262526"/>
          <w:sz w:val="24"/>
        </w:rPr>
        <w:t>not</w:t>
      </w:r>
      <w:r>
        <w:rPr>
          <w:color w:val="262526"/>
          <w:spacing w:val="-8"/>
          <w:sz w:val="24"/>
        </w:rPr>
        <w:t> </w:t>
      </w:r>
      <w:r>
        <w:rPr>
          <w:color w:val="262526"/>
          <w:sz w:val="24"/>
        </w:rPr>
        <w:t>less</w:t>
      </w:r>
      <w:r>
        <w:rPr>
          <w:color w:val="262526"/>
          <w:spacing w:val="-8"/>
          <w:sz w:val="24"/>
        </w:rPr>
        <w:t> </w:t>
      </w:r>
      <w:r>
        <w:rPr>
          <w:color w:val="262526"/>
          <w:sz w:val="24"/>
        </w:rPr>
        <w:t>than</w:t>
      </w:r>
      <w:r>
        <w:rPr>
          <w:color w:val="262526"/>
          <w:spacing w:val="-8"/>
          <w:sz w:val="24"/>
        </w:rPr>
        <w:t> </w:t>
      </w:r>
      <w:r>
        <w:rPr>
          <w:color w:val="262526"/>
          <w:sz w:val="24"/>
        </w:rPr>
        <w:t>10</w:t>
      </w:r>
      <w:r>
        <w:rPr>
          <w:color w:val="262526"/>
          <w:spacing w:val="-8"/>
          <w:sz w:val="24"/>
        </w:rPr>
        <w:t> </w:t>
      </w:r>
      <w:r>
        <w:rPr>
          <w:color w:val="262526"/>
          <w:sz w:val="24"/>
        </w:rPr>
        <w:t>business</w:t>
      </w:r>
      <w:r>
        <w:rPr>
          <w:color w:val="262526"/>
          <w:spacing w:val="-8"/>
          <w:sz w:val="24"/>
        </w:rPr>
        <w:t> </w:t>
      </w:r>
      <w:r>
        <w:rPr>
          <w:color w:val="262526"/>
          <w:sz w:val="24"/>
        </w:rPr>
        <w:t>days</w:t>
      </w:r>
      <w:r>
        <w:rPr>
          <w:color w:val="262526"/>
          <w:spacing w:val="-8"/>
          <w:sz w:val="24"/>
        </w:rPr>
        <w:t> </w:t>
      </w:r>
      <w:r>
        <w:rPr>
          <w:color w:val="262526"/>
          <w:sz w:val="24"/>
        </w:rPr>
        <w:t>from</w:t>
      </w:r>
      <w:r>
        <w:rPr>
          <w:color w:val="262526"/>
          <w:spacing w:val="-8"/>
          <w:sz w:val="24"/>
        </w:rPr>
        <w:t> </w:t>
      </w:r>
      <w:r>
        <w:rPr>
          <w:color w:val="262526"/>
          <w:sz w:val="24"/>
        </w:rPr>
        <w:t>the</w:t>
      </w:r>
      <w:r>
        <w:rPr>
          <w:color w:val="262526"/>
          <w:spacing w:val="-8"/>
          <w:sz w:val="24"/>
        </w:rPr>
        <w:t> </w:t>
      </w:r>
      <w:r>
        <w:rPr>
          <w:color w:val="262526"/>
          <w:sz w:val="24"/>
        </w:rPr>
        <w:t>date of publication of the invitation for</w:t>
      </w:r>
      <w:r>
        <w:rPr>
          <w:color w:val="262526"/>
          <w:spacing w:val="-2"/>
          <w:sz w:val="24"/>
        </w:rPr>
        <w:t> </w:t>
      </w:r>
      <w:r>
        <w:rPr>
          <w:color w:val="262526"/>
          <w:sz w:val="24"/>
        </w:rPr>
        <w:t>submissions.</w:t>
      </w:r>
    </w:p>
    <w:p>
      <w:pPr>
        <w:pStyle w:val="ListParagraph"/>
        <w:numPr>
          <w:ilvl w:val="3"/>
          <w:numId w:val="23"/>
        </w:numPr>
        <w:tabs>
          <w:tab w:pos="1808" w:val="left" w:leader="none"/>
        </w:tabs>
        <w:spacing w:line="249" w:lineRule="auto" w:before="175" w:after="0"/>
        <w:ind w:left="1820" w:right="117" w:hanging="567"/>
        <w:jc w:val="both"/>
        <w:rPr>
          <w:sz w:val="24"/>
        </w:rPr>
      </w:pPr>
      <w:r>
        <w:rPr>
          <w:color w:val="262526"/>
          <w:sz w:val="24"/>
        </w:rPr>
        <w:t>Any person may make a written submission to the </w:t>
      </w:r>
      <w:r>
        <w:rPr>
          <w:i/>
          <w:color w:val="262526"/>
          <w:sz w:val="24"/>
        </w:rPr>
        <w:t>AER </w:t>
      </w:r>
      <w:r>
        <w:rPr>
          <w:color w:val="262526"/>
          <w:sz w:val="24"/>
        </w:rPr>
        <w:t>on the proposal, or any revised proposal, within the period specified in the invitation referred to in paragraph (i).</w:t>
      </w:r>
    </w:p>
    <w:p>
      <w:pPr>
        <w:pStyle w:val="ListParagraph"/>
        <w:numPr>
          <w:ilvl w:val="3"/>
          <w:numId w:val="23"/>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may </w:t>
      </w:r>
      <w:r>
        <w:rPr>
          <w:i/>
          <w:color w:val="262526"/>
          <w:sz w:val="24"/>
        </w:rPr>
        <w:t>publish </w:t>
      </w:r>
      <w:r>
        <w:rPr>
          <w:color w:val="262526"/>
          <w:sz w:val="24"/>
        </w:rPr>
        <w:t>an issues paper examining the issues raised in connection</w:t>
      </w:r>
      <w:r>
        <w:rPr>
          <w:color w:val="262526"/>
          <w:spacing w:val="-8"/>
          <w:sz w:val="24"/>
        </w:rPr>
        <w:t> </w:t>
      </w:r>
      <w:r>
        <w:rPr>
          <w:color w:val="262526"/>
          <w:sz w:val="24"/>
        </w:rPr>
        <w:t>with</w:t>
      </w:r>
      <w:r>
        <w:rPr>
          <w:color w:val="262526"/>
          <w:spacing w:val="-7"/>
          <w:sz w:val="24"/>
        </w:rPr>
        <w:t> </w:t>
      </w:r>
      <w:r>
        <w:rPr>
          <w:color w:val="262526"/>
          <w:sz w:val="24"/>
        </w:rPr>
        <w:t>the</w:t>
      </w:r>
      <w:r>
        <w:rPr>
          <w:color w:val="262526"/>
          <w:spacing w:val="-8"/>
          <w:sz w:val="24"/>
        </w:rPr>
        <w:t> </w:t>
      </w:r>
      <w:r>
        <w:rPr>
          <w:color w:val="262526"/>
          <w:sz w:val="24"/>
        </w:rPr>
        <w:t>proposal,</w:t>
      </w:r>
      <w:r>
        <w:rPr>
          <w:color w:val="262526"/>
          <w:spacing w:val="-7"/>
          <w:sz w:val="24"/>
        </w:rPr>
        <w:t> </w:t>
      </w:r>
      <w:r>
        <w:rPr>
          <w:color w:val="262526"/>
          <w:sz w:val="24"/>
        </w:rPr>
        <w:t>or</w:t>
      </w:r>
      <w:r>
        <w:rPr>
          <w:color w:val="262526"/>
          <w:spacing w:val="-8"/>
          <w:sz w:val="24"/>
        </w:rPr>
        <w:t> </w:t>
      </w:r>
      <w:r>
        <w:rPr>
          <w:color w:val="262526"/>
          <w:sz w:val="24"/>
        </w:rPr>
        <w:t>any</w:t>
      </w:r>
      <w:r>
        <w:rPr>
          <w:color w:val="262526"/>
          <w:spacing w:val="-7"/>
          <w:sz w:val="24"/>
        </w:rPr>
        <w:t> </w:t>
      </w:r>
      <w:r>
        <w:rPr>
          <w:color w:val="262526"/>
          <w:sz w:val="24"/>
        </w:rPr>
        <w:t>revised</w:t>
      </w:r>
      <w:r>
        <w:rPr>
          <w:color w:val="262526"/>
          <w:spacing w:val="-8"/>
          <w:sz w:val="24"/>
        </w:rPr>
        <w:t> </w:t>
      </w:r>
      <w:r>
        <w:rPr>
          <w:color w:val="262526"/>
          <w:sz w:val="24"/>
        </w:rPr>
        <w:t>proposal,</w:t>
      </w:r>
      <w:r>
        <w:rPr>
          <w:color w:val="262526"/>
          <w:spacing w:val="-7"/>
          <w:sz w:val="24"/>
        </w:rPr>
        <w:t> </w:t>
      </w:r>
      <w:r>
        <w:rPr>
          <w:color w:val="262526"/>
          <w:sz w:val="24"/>
        </w:rPr>
        <w:t>at</w:t>
      </w:r>
      <w:r>
        <w:rPr>
          <w:color w:val="262526"/>
          <w:spacing w:val="-8"/>
          <w:sz w:val="24"/>
        </w:rPr>
        <w:t> </w:t>
      </w:r>
      <w:r>
        <w:rPr>
          <w:color w:val="262526"/>
          <w:sz w:val="24"/>
        </w:rPr>
        <w:t>the</w:t>
      </w:r>
      <w:r>
        <w:rPr>
          <w:color w:val="262526"/>
          <w:spacing w:val="-7"/>
          <w:sz w:val="24"/>
        </w:rPr>
        <w:t> </w:t>
      </w:r>
      <w:r>
        <w:rPr>
          <w:color w:val="262526"/>
          <w:sz w:val="24"/>
        </w:rPr>
        <w:t>same</w:t>
      </w:r>
      <w:r>
        <w:rPr>
          <w:color w:val="262526"/>
          <w:spacing w:val="-7"/>
          <w:sz w:val="24"/>
        </w:rPr>
        <w:t> </w:t>
      </w:r>
      <w:r>
        <w:rPr>
          <w:color w:val="262526"/>
          <w:sz w:val="24"/>
        </w:rPr>
        <w:t>time</w:t>
      </w:r>
      <w:r>
        <w:rPr>
          <w:color w:val="262526"/>
          <w:spacing w:val="-8"/>
          <w:sz w:val="24"/>
        </w:rPr>
        <w:t> </w:t>
      </w:r>
      <w:r>
        <w:rPr>
          <w:color w:val="262526"/>
          <w:sz w:val="24"/>
        </w:rPr>
        <w:t>as,</w:t>
      </w:r>
      <w:r>
        <w:rPr>
          <w:color w:val="262526"/>
          <w:spacing w:val="-7"/>
          <w:sz w:val="24"/>
        </w:rPr>
        <w:t> </w:t>
      </w:r>
      <w:r>
        <w:rPr>
          <w:color w:val="262526"/>
          <w:sz w:val="24"/>
        </w:rPr>
        <w:t>or subsequent to, publication of the invitation to make submissions referred to in paragraph (i).</w:t>
      </w:r>
    </w:p>
    <w:p>
      <w:pPr>
        <w:pStyle w:val="Heading3"/>
        <w:spacing w:before="113"/>
        <w:ind w:firstLine="0"/>
        <w:jc w:val="both"/>
        <w:rPr>
          <w:rFonts w:ascii="Times New Roman"/>
        </w:rPr>
      </w:pPr>
      <w:r>
        <w:rPr>
          <w:rFonts w:ascii="Times New Roman"/>
          <w:color w:val="262526"/>
        </w:rPr>
        <w:t>Making of final decision</w:t>
      </w:r>
    </w:p>
    <w:p>
      <w:pPr>
        <w:pStyle w:val="ListParagraph"/>
        <w:numPr>
          <w:ilvl w:val="3"/>
          <w:numId w:val="23"/>
        </w:numPr>
        <w:tabs>
          <w:tab w:pos="1821" w:val="left" w:leader="none"/>
        </w:tabs>
        <w:spacing w:line="249" w:lineRule="auto" w:before="186" w:after="0"/>
        <w:ind w:left="1820" w:right="114" w:hanging="567"/>
        <w:jc w:val="both"/>
        <w:rPr>
          <w:sz w:val="24"/>
        </w:rPr>
      </w:pPr>
      <w:r>
        <w:rPr>
          <w:color w:val="262526"/>
          <w:sz w:val="24"/>
        </w:rPr>
        <w:t>Subject to rule 6A.16(a), the </w:t>
      </w:r>
      <w:r>
        <w:rPr>
          <w:i/>
          <w:color w:val="262526"/>
          <w:sz w:val="24"/>
        </w:rPr>
        <w:t>AER </w:t>
      </w:r>
      <w:r>
        <w:rPr>
          <w:color w:val="262526"/>
          <w:sz w:val="24"/>
        </w:rPr>
        <w:t>must consider the proposal, or any</w:t>
      </w:r>
      <w:r>
        <w:rPr>
          <w:color w:val="262526"/>
          <w:spacing w:val="-36"/>
          <w:sz w:val="24"/>
        </w:rPr>
        <w:t> </w:t>
      </w:r>
      <w:r>
        <w:rPr>
          <w:color w:val="262526"/>
          <w:sz w:val="24"/>
        </w:rPr>
        <w:t>revised proposal,</w:t>
      </w:r>
      <w:r>
        <w:rPr>
          <w:color w:val="262526"/>
          <w:spacing w:val="-11"/>
          <w:sz w:val="24"/>
        </w:rPr>
        <w:t> </w:t>
      </w:r>
      <w:r>
        <w:rPr>
          <w:color w:val="262526"/>
          <w:sz w:val="24"/>
        </w:rPr>
        <w:t>submitted</w:t>
      </w:r>
      <w:r>
        <w:rPr>
          <w:color w:val="262526"/>
          <w:spacing w:val="-10"/>
          <w:sz w:val="24"/>
        </w:rPr>
        <w:t> </w:t>
      </w:r>
      <w:r>
        <w:rPr>
          <w:color w:val="262526"/>
          <w:sz w:val="24"/>
        </w:rPr>
        <w:t>under</w:t>
      </w:r>
      <w:r>
        <w:rPr>
          <w:color w:val="262526"/>
          <w:spacing w:val="-10"/>
          <w:sz w:val="24"/>
        </w:rPr>
        <w:t> </w:t>
      </w:r>
      <w:r>
        <w:rPr>
          <w:color w:val="262526"/>
          <w:sz w:val="24"/>
        </w:rPr>
        <w:t>paragraphs</w:t>
      </w:r>
      <w:r>
        <w:rPr>
          <w:color w:val="262526"/>
          <w:spacing w:val="-11"/>
          <w:sz w:val="24"/>
        </w:rPr>
        <w:t> </w:t>
      </w:r>
      <w:r>
        <w:rPr>
          <w:color w:val="262526"/>
          <w:sz w:val="24"/>
        </w:rPr>
        <w:t>(d)</w:t>
      </w:r>
      <w:r>
        <w:rPr>
          <w:color w:val="262526"/>
          <w:spacing w:val="-10"/>
          <w:sz w:val="24"/>
        </w:rPr>
        <w:t> </w:t>
      </w:r>
      <w:r>
        <w:rPr>
          <w:color w:val="262526"/>
          <w:sz w:val="24"/>
        </w:rPr>
        <w:t>or</w:t>
      </w:r>
      <w:r>
        <w:rPr>
          <w:color w:val="262526"/>
          <w:spacing w:val="-10"/>
          <w:sz w:val="24"/>
        </w:rPr>
        <w:t> </w:t>
      </w:r>
      <w:r>
        <w:rPr>
          <w:color w:val="262526"/>
          <w:sz w:val="24"/>
        </w:rPr>
        <w:t>(h),</w:t>
      </w:r>
      <w:r>
        <w:rPr>
          <w:color w:val="262526"/>
          <w:spacing w:val="-11"/>
          <w:sz w:val="24"/>
        </w:rPr>
        <w:t> </w:t>
      </w:r>
      <w:r>
        <w:rPr>
          <w:color w:val="262526"/>
          <w:sz w:val="24"/>
        </w:rPr>
        <w:t>and</w:t>
      </w:r>
      <w:r>
        <w:rPr>
          <w:color w:val="262526"/>
          <w:spacing w:val="-10"/>
          <w:sz w:val="24"/>
        </w:rPr>
        <w:t> </w:t>
      </w:r>
      <w:r>
        <w:rPr>
          <w:color w:val="262526"/>
          <w:sz w:val="24"/>
        </w:rPr>
        <w:t>any</w:t>
      </w:r>
      <w:r>
        <w:rPr>
          <w:color w:val="262526"/>
          <w:spacing w:val="-10"/>
          <w:sz w:val="24"/>
        </w:rPr>
        <w:t> </w:t>
      </w:r>
      <w:r>
        <w:rPr>
          <w:color w:val="262526"/>
          <w:sz w:val="24"/>
        </w:rPr>
        <w:t>written</w:t>
      </w:r>
      <w:r>
        <w:rPr>
          <w:color w:val="262526"/>
          <w:spacing w:val="-11"/>
          <w:sz w:val="24"/>
        </w:rPr>
        <w:t> </w:t>
      </w:r>
      <w:r>
        <w:rPr>
          <w:color w:val="262526"/>
          <w:sz w:val="24"/>
        </w:rPr>
        <w:t>submissions made on the proposal, or any revised proposal, in its final decision and must make a final decision in relation to the proposal, or any revised proposal.</w:t>
      </w:r>
    </w:p>
    <w:p>
      <w:pPr>
        <w:pStyle w:val="ListParagraph"/>
        <w:numPr>
          <w:ilvl w:val="3"/>
          <w:numId w:val="23"/>
        </w:numPr>
        <w:tabs>
          <w:tab w:pos="1817" w:val="left" w:leader="none"/>
        </w:tabs>
        <w:spacing w:line="249" w:lineRule="auto" w:before="174" w:after="0"/>
        <w:ind w:left="1820" w:right="118" w:hanging="567"/>
        <w:jc w:val="both"/>
        <w:rPr>
          <w:sz w:val="24"/>
        </w:rPr>
      </w:pPr>
      <w:r>
        <w:rPr>
          <w:color w:val="262526"/>
          <w:sz w:val="24"/>
        </w:rPr>
        <w:t>The</w:t>
      </w:r>
      <w:r>
        <w:rPr>
          <w:color w:val="262526"/>
          <w:spacing w:val="-9"/>
          <w:sz w:val="24"/>
        </w:rPr>
        <w:t> </w:t>
      </w:r>
      <w:r>
        <w:rPr>
          <w:i/>
          <w:color w:val="262526"/>
          <w:sz w:val="24"/>
        </w:rPr>
        <w:t>AER's</w:t>
      </w:r>
      <w:r>
        <w:rPr>
          <w:i/>
          <w:color w:val="262526"/>
          <w:spacing w:val="-8"/>
          <w:sz w:val="24"/>
        </w:rPr>
        <w:t> </w:t>
      </w:r>
      <w:r>
        <w:rPr>
          <w:color w:val="262526"/>
          <w:sz w:val="24"/>
        </w:rPr>
        <w:t>final</w:t>
      </w:r>
      <w:r>
        <w:rPr>
          <w:color w:val="262526"/>
          <w:spacing w:val="-8"/>
          <w:sz w:val="24"/>
        </w:rPr>
        <w:t> </w:t>
      </w:r>
      <w:r>
        <w:rPr>
          <w:color w:val="262526"/>
          <w:sz w:val="24"/>
        </w:rPr>
        <w:t>decision</w:t>
      </w:r>
      <w:r>
        <w:rPr>
          <w:color w:val="262526"/>
          <w:spacing w:val="-9"/>
          <w:sz w:val="24"/>
        </w:rPr>
        <w:t> </w:t>
      </w:r>
      <w:r>
        <w:rPr>
          <w:color w:val="262526"/>
          <w:sz w:val="24"/>
        </w:rPr>
        <w:t>must</w:t>
      </w:r>
      <w:r>
        <w:rPr>
          <w:color w:val="262526"/>
          <w:spacing w:val="-8"/>
          <w:sz w:val="24"/>
        </w:rPr>
        <w:t> </w:t>
      </w:r>
      <w:r>
        <w:rPr>
          <w:color w:val="262526"/>
          <w:sz w:val="24"/>
        </w:rPr>
        <w:t>be</w:t>
      </w:r>
      <w:r>
        <w:rPr>
          <w:color w:val="262526"/>
          <w:spacing w:val="-8"/>
          <w:sz w:val="24"/>
        </w:rPr>
        <w:t> </w:t>
      </w:r>
      <w:r>
        <w:rPr>
          <w:color w:val="262526"/>
          <w:sz w:val="24"/>
        </w:rPr>
        <w:t>made</w:t>
      </w:r>
      <w:r>
        <w:rPr>
          <w:color w:val="262526"/>
          <w:spacing w:val="-9"/>
          <w:sz w:val="24"/>
        </w:rPr>
        <w:t> </w:t>
      </w:r>
      <w:r>
        <w:rPr>
          <w:color w:val="262526"/>
          <w:sz w:val="24"/>
        </w:rPr>
        <w:t>in</w:t>
      </w:r>
      <w:r>
        <w:rPr>
          <w:color w:val="262526"/>
          <w:spacing w:val="-8"/>
          <w:sz w:val="24"/>
        </w:rPr>
        <w:t> </w:t>
      </w:r>
      <w:r>
        <w:rPr>
          <w:color w:val="262526"/>
          <w:sz w:val="24"/>
        </w:rPr>
        <w:t>accordance</w:t>
      </w:r>
      <w:r>
        <w:rPr>
          <w:color w:val="262526"/>
          <w:spacing w:val="-8"/>
          <w:sz w:val="24"/>
        </w:rPr>
        <w:t> </w:t>
      </w:r>
      <w:r>
        <w:rPr>
          <w:color w:val="262526"/>
          <w:sz w:val="24"/>
        </w:rPr>
        <w:t>with,</w:t>
      </w:r>
      <w:r>
        <w:rPr>
          <w:color w:val="262526"/>
          <w:spacing w:val="-9"/>
          <w:sz w:val="24"/>
        </w:rPr>
        <w:t> </w:t>
      </w:r>
      <w:r>
        <w:rPr>
          <w:color w:val="262526"/>
          <w:sz w:val="24"/>
        </w:rPr>
        <w:t>and</w:t>
      </w:r>
      <w:r>
        <w:rPr>
          <w:color w:val="262526"/>
          <w:spacing w:val="-8"/>
          <w:sz w:val="24"/>
        </w:rPr>
        <w:t> </w:t>
      </w:r>
      <w:r>
        <w:rPr>
          <w:color w:val="262526"/>
          <w:sz w:val="24"/>
        </w:rPr>
        <w:t>must</w:t>
      </w:r>
      <w:r>
        <w:rPr>
          <w:color w:val="262526"/>
          <w:spacing w:val="-8"/>
          <w:sz w:val="24"/>
        </w:rPr>
        <w:t> </w:t>
      </w:r>
      <w:r>
        <w:rPr>
          <w:color w:val="262526"/>
          <w:sz w:val="24"/>
        </w:rPr>
        <w:t>comply with, the relevant requirements set out in paragraphs (n) -</w:t>
      </w:r>
      <w:r>
        <w:rPr>
          <w:color w:val="262526"/>
          <w:spacing w:val="-4"/>
          <w:sz w:val="24"/>
        </w:rPr>
        <w:t> </w:t>
      </w:r>
      <w:r>
        <w:rPr>
          <w:color w:val="262526"/>
          <w:sz w:val="24"/>
        </w:rPr>
        <w:t>(s).</w:t>
      </w:r>
    </w:p>
    <w:p>
      <w:pPr>
        <w:pStyle w:val="Heading3"/>
        <w:spacing w:before="111"/>
        <w:ind w:firstLine="0"/>
        <w:rPr>
          <w:rFonts w:ascii="Times New Roman"/>
        </w:rPr>
      </w:pPr>
      <w:r>
        <w:rPr>
          <w:rFonts w:ascii="Times New Roman"/>
          <w:color w:val="262526"/>
        </w:rPr>
        <w:t>Requirements relating to final decision</w:t>
      </w:r>
    </w:p>
    <w:p>
      <w:pPr>
        <w:pStyle w:val="ListParagraph"/>
        <w:numPr>
          <w:ilvl w:val="3"/>
          <w:numId w:val="23"/>
        </w:numPr>
        <w:tabs>
          <w:tab w:pos="1807" w:val="left" w:leader="none"/>
          <w:tab w:pos="1808" w:val="left" w:leader="none"/>
        </w:tabs>
        <w:spacing w:line="240" w:lineRule="auto" w:before="187" w:after="0"/>
        <w:ind w:left="1807" w:right="0" w:hanging="555"/>
        <w:jc w:val="left"/>
        <w:rPr>
          <w:sz w:val="24"/>
        </w:rPr>
      </w:pPr>
      <w:r>
        <w:rPr>
          <w:color w:val="262526"/>
          <w:sz w:val="24"/>
        </w:rPr>
        <w:t>A final decision under paragraph (l) is a decision by the </w:t>
      </w:r>
      <w:r>
        <w:rPr>
          <w:i/>
          <w:color w:val="262526"/>
          <w:sz w:val="24"/>
        </w:rPr>
        <w:t>AER</w:t>
      </w:r>
      <w:r>
        <w:rPr>
          <w:i/>
          <w:color w:val="262526"/>
          <w:spacing w:val="-16"/>
          <w:sz w:val="24"/>
        </w:rPr>
        <w:t> </w:t>
      </w:r>
      <w:r>
        <w:rPr>
          <w:color w:val="262526"/>
          <w:sz w:val="24"/>
        </w:rPr>
        <w:t>on:</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the start date;</w:t>
      </w:r>
      <w:r>
        <w:rPr>
          <w:color w:val="262526"/>
          <w:spacing w:val="-2"/>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4"/>
          <w:numId w:val="23"/>
        </w:numPr>
        <w:tabs>
          <w:tab w:pos="2388" w:val="left" w:leader="none"/>
        </w:tabs>
        <w:spacing w:line="249" w:lineRule="auto" w:before="124" w:after="0"/>
        <w:ind w:left="2387" w:right="113" w:hanging="567"/>
        <w:jc w:val="both"/>
        <w:rPr>
          <w:sz w:val="24"/>
        </w:rPr>
      </w:pPr>
      <w:bookmarkStart w:name="Part ZC   Transparency of operating data" w:id="218"/>
      <w:bookmarkEnd w:id="218"/>
      <w:r>
        <w:rPr/>
      </w:r>
      <w:bookmarkStart w:name="11.33   Rules consequential on the makin" w:id="219"/>
      <w:bookmarkEnd w:id="219"/>
      <w:r>
        <w:rPr/>
      </w:r>
      <w:bookmarkStart w:name="11.33.1   Definitions ⁠" w:id="220"/>
      <w:bookmarkEnd w:id="220"/>
      <w:r>
        <w:rPr/>
      </w:r>
      <w:bookmarkStart w:name="11.33.1   Definitions ⁠" w:id="221"/>
      <w:bookmarkEnd w:id="221"/>
      <w:r>
        <w:rPr>
          <w:color w:val="262526"/>
          <w:sz w:val="24"/>
        </w:rPr>
        <w:t>whethe</w:t>
      </w:r>
      <w:r>
        <w:rPr>
          <w:color w:val="262526"/>
          <w:sz w:val="24"/>
        </w:rPr>
        <w:t>r it approves or refuses to approve the proposed values for a performance target or a cap for the market impact component of the </w:t>
      </w:r>
      <w:r>
        <w:rPr>
          <w:i/>
          <w:color w:val="262526"/>
          <w:sz w:val="24"/>
        </w:rPr>
        <w:t>service target performance incentive</w:t>
      </w:r>
      <w:r>
        <w:rPr>
          <w:i/>
          <w:color w:val="262526"/>
          <w:spacing w:val="-3"/>
          <w:sz w:val="24"/>
        </w:rPr>
        <w:t> </w:t>
      </w:r>
      <w:r>
        <w:rPr>
          <w:i/>
          <w:color w:val="262526"/>
          <w:sz w:val="24"/>
        </w:rPr>
        <w:t>scheme</w:t>
      </w:r>
      <w:r>
        <w:rPr>
          <w:color w:val="262526"/>
          <w:sz w:val="24"/>
        </w:rPr>
        <w:t>,</w:t>
      </w:r>
    </w:p>
    <w:p>
      <w:pPr>
        <w:pStyle w:val="BodyText"/>
        <w:spacing w:before="173"/>
        <w:ind w:firstLine="0"/>
        <w:jc w:val="left"/>
      </w:pPr>
      <w:r>
        <w:rPr>
          <w:color w:val="262526"/>
        </w:rPr>
        <w:t>setting out reasons for the decision.</w:t>
      </w:r>
    </w:p>
    <w:p>
      <w:pPr>
        <w:pStyle w:val="ListParagraph"/>
        <w:numPr>
          <w:ilvl w:val="3"/>
          <w:numId w:val="23"/>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AER </w:t>
      </w:r>
      <w:r>
        <w:rPr>
          <w:color w:val="262526"/>
          <w:sz w:val="24"/>
        </w:rPr>
        <w:t>may make a decision on a start date which is different to </w:t>
      </w:r>
      <w:r>
        <w:rPr>
          <w:color w:val="262526"/>
          <w:spacing w:val="2"/>
          <w:sz w:val="24"/>
        </w:rPr>
        <w:t>the </w:t>
      </w:r>
      <w:r>
        <w:rPr>
          <w:color w:val="262526"/>
          <w:sz w:val="24"/>
        </w:rPr>
        <w:t>proposed</w:t>
      </w:r>
      <w:r>
        <w:rPr>
          <w:color w:val="262526"/>
          <w:spacing w:val="-6"/>
          <w:sz w:val="24"/>
        </w:rPr>
        <w:t> </w:t>
      </w:r>
      <w:r>
        <w:rPr>
          <w:color w:val="262526"/>
          <w:sz w:val="24"/>
        </w:rPr>
        <w:t>start</w:t>
      </w:r>
      <w:r>
        <w:rPr>
          <w:color w:val="262526"/>
          <w:spacing w:val="-6"/>
          <w:sz w:val="24"/>
        </w:rPr>
        <w:t> </w:t>
      </w:r>
      <w:r>
        <w:rPr>
          <w:color w:val="262526"/>
          <w:sz w:val="24"/>
        </w:rPr>
        <w:t>date,</w:t>
      </w:r>
      <w:r>
        <w:rPr>
          <w:color w:val="262526"/>
          <w:spacing w:val="-6"/>
          <w:sz w:val="24"/>
        </w:rPr>
        <w:t> </w:t>
      </w:r>
      <w:r>
        <w:rPr>
          <w:color w:val="262526"/>
          <w:sz w:val="24"/>
        </w:rPr>
        <w:t>provided</w:t>
      </w:r>
      <w:r>
        <w:rPr>
          <w:color w:val="262526"/>
          <w:spacing w:val="-6"/>
          <w:sz w:val="24"/>
        </w:rPr>
        <w:t> </w:t>
      </w:r>
      <w:r>
        <w:rPr>
          <w:color w:val="262526"/>
          <w:sz w:val="24"/>
        </w:rPr>
        <w:t>the</w:t>
      </w:r>
      <w:r>
        <w:rPr>
          <w:color w:val="262526"/>
          <w:spacing w:val="-6"/>
          <w:sz w:val="24"/>
        </w:rPr>
        <w:t> </w:t>
      </w:r>
      <w:r>
        <w:rPr>
          <w:color w:val="262526"/>
          <w:sz w:val="24"/>
        </w:rPr>
        <w:t>start</w:t>
      </w:r>
      <w:r>
        <w:rPr>
          <w:color w:val="262526"/>
          <w:spacing w:val="-6"/>
          <w:sz w:val="24"/>
        </w:rPr>
        <w:t> </w:t>
      </w:r>
      <w:r>
        <w:rPr>
          <w:color w:val="262526"/>
          <w:sz w:val="24"/>
        </w:rPr>
        <w:t>date</w:t>
      </w:r>
      <w:r>
        <w:rPr>
          <w:color w:val="262526"/>
          <w:spacing w:val="-6"/>
          <w:sz w:val="24"/>
        </w:rPr>
        <w:t> </w:t>
      </w:r>
      <w:r>
        <w:rPr>
          <w:color w:val="262526"/>
          <w:sz w:val="24"/>
        </w:rPr>
        <w:t>is</w:t>
      </w:r>
      <w:r>
        <w:rPr>
          <w:color w:val="262526"/>
          <w:spacing w:val="-6"/>
          <w:sz w:val="24"/>
        </w:rPr>
        <w:t> </w:t>
      </w:r>
      <w:r>
        <w:rPr>
          <w:color w:val="262526"/>
          <w:sz w:val="24"/>
        </w:rPr>
        <w:t>not</w:t>
      </w:r>
      <w:r>
        <w:rPr>
          <w:color w:val="262526"/>
          <w:spacing w:val="-6"/>
          <w:sz w:val="24"/>
        </w:rPr>
        <w:t> </w:t>
      </w:r>
      <w:r>
        <w:rPr>
          <w:color w:val="262526"/>
          <w:sz w:val="24"/>
        </w:rPr>
        <w:t>later</w:t>
      </w:r>
      <w:r>
        <w:rPr>
          <w:color w:val="262526"/>
          <w:spacing w:val="-6"/>
          <w:sz w:val="24"/>
        </w:rPr>
        <w:t> </w:t>
      </w:r>
      <w:r>
        <w:rPr>
          <w:color w:val="262526"/>
          <w:sz w:val="24"/>
        </w:rPr>
        <w:t>than</w:t>
      </w:r>
      <w:r>
        <w:rPr>
          <w:color w:val="262526"/>
          <w:spacing w:val="-6"/>
          <w:sz w:val="24"/>
        </w:rPr>
        <w:t> </w:t>
      </w:r>
      <w:r>
        <w:rPr>
          <w:color w:val="262526"/>
          <w:sz w:val="24"/>
        </w:rPr>
        <w:t>the</w:t>
      </w:r>
      <w:r>
        <w:rPr>
          <w:color w:val="262526"/>
          <w:spacing w:val="-6"/>
          <w:sz w:val="24"/>
        </w:rPr>
        <w:t> </w:t>
      </w:r>
      <w:r>
        <w:rPr>
          <w:color w:val="262526"/>
          <w:sz w:val="24"/>
        </w:rPr>
        <w:t>proposed</w:t>
      </w:r>
      <w:r>
        <w:rPr>
          <w:color w:val="262526"/>
          <w:spacing w:val="-6"/>
          <w:sz w:val="24"/>
        </w:rPr>
        <w:t> </w:t>
      </w:r>
      <w:r>
        <w:rPr>
          <w:color w:val="262526"/>
          <w:sz w:val="24"/>
        </w:rPr>
        <w:t>start date.</w:t>
      </w:r>
    </w:p>
    <w:p>
      <w:pPr>
        <w:pStyle w:val="ListParagraph"/>
        <w:numPr>
          <w:ilvl w:val="3"/>
          <w:numId w:val="23"/>
        </w:numPr>
        <w:tabs>
          <w:tab w:pos="1821" w:val="left" w:leader="none"/>
        </w:tabs>
        <w:spacing w:line="249" w:lineRule="auto" w:before="173" w:after="0"/>
        <w:ind w:left="1820" w:right="113" w:hanging="567"/>
        <w:jc w:val="both"/>
        <w:rPr>
          <w:sz w:val="24"/>
        </w:rPr>
      </w:pPr>
      <w:r>
        <w:rPr>
          <w:color w:val="262526"/>
          <w:sz w:val="24"/>
        </w:rPr>
        <w:t>In making a decision on a start date, the </w:t>
      </w:r>
      <w:r>
        <w:rPr>
          <w:i/>
          <w:color w:val="262526"/>
          <w:sz w:val="24"/>
        </w:rPr>
        <w:t>AER </w:t>
      </w:r>
      <w:r>
        <w:rPr>
          <w:color w:val="262526"/>
          <w:sz w:val="24"/>
        </w:rPr>
        <w:t>must take into consideration any information provided by the </w:t>
      </w:r>
      <w:r>
        <w:rPr>
          <w:i/>
          <w:color w:val="262526"/>
          <w:sz w:val="24"/>
        </w:rPr>
        <w:t>Transmission Network Service Provider </w:t>
      </w:r>
      <w:r>
        <w:rPr>
          <w:color w:val="262526"/>
          <w:sz w:val="24"/>
        </w:rPr>
        <w:t>in its proposal, or revised proposal, on whether the </w:t>
      </w:r>
      <w:r>
        <w:rPr>
          <w:i/>
          <w:color w:val="262526"/>
          <w:sz w:val="24"/>
        </w:rPr>
        <w:t>Transmission Network </w:t>
      </w:r>
      <w:r>
        <w:rPr>
          <w:i/>
          <w:color w:val="262526"/>
          <w:sz w:val="24"/>
        </w:rPr>
        <w:t>Service</w:t>
      </w:r>
      <w:r>
        <w:rPr>
          <w:i/>
          <w:color w:val="262526"/>
          <w:spacing w:val="-16"/>
          <w:sz w:val="24"/>
        </w:rPr>
        <w:t> </w:t>
      </w:r>
      <w:r>
        <w:rPr>
          <w:i/>
          <w:color w:val="262526"/>
          <w:spacing w:val="-3"/>
          <w:sz w:val="24"/>
        </w:rPr>
        <w:t>Provider</w:t>
      </w:r>
      <w:r>
        <w:rPr>
          <w:i/>
          <w:color w:val="262526"/>
          <w:spacing w:val="-15"/>
          <w:sz w:val="24"/>
        </w:rPr>
        <w:t> </w:t>
      </w:r>
      <w:r>
        <w:rPr>
          <w:color w:val="262526"/>
          <w:sz w:val="24"/>
        </w:rPr>
        <w:t>can</w:t>
      </w:r>
      <w:r>
        <w:rPr>
          <w:color w:val="262526"/>
          <w:spacing w:val="-14"/>
          <w:sz w:val="24"/>
        </w:rPr>
        <w:t> </w:t>
      </w:r>
      <w:r>
        <w:rPr>
          <w:color w:val="262526"/>
          <w:sz w:val="24"/>
        </w:rPr>
        <w:t>apply</w:t>
      </w:r>
      <w:r>
        <w:rPr>
          <w:color w:val="262526"/>
          <w:spacing w:val="-14"/>
          <w:sz w:val="24"/>
        </w:rPr>
        <w:t> </w:t>
      </w:r>
      <w:r>
        <w:rPr>
          <w:color w:val="262526"/>
          <w:sz w:val="24"/>
        </w:rPr>
        <w:t>the</w:t>
      </w:r>
      <w:r>
        <w:rPr>
          <w:color w:val="262526"/>
          <w:spacing w:val="-14"/>
          <w:sz w:val="24"/>
        </w:rPr>
        <w:t> </w:t>
      </w:r>
      <w:r>
        <w:rPr>
          <w:color w:val="262526"/>
          <w:sz w:val="24"/>
        </w:rPr>
        <w:t>market</w:t>
      </w:r>
      <w:r>
        <w:rPr>
          <w:color w:val="262526"/>
          <w:spacing w:val="-14"/>
          <w:sz w:val="24"/>
        </w:rPr>
        <w:t> </w:t>
      </w:r>
      <w:r>
        <w:rPr>
          <w:color w:val="262526"/>
          <w:sz w:val="24"/>
        </w:rPr>
        <w:t>impact</w:t>
      </w:r>
      <w:r>
        <w:rPr>
          <w:color w:val="262526"/>
          <w:spacing w:val="-14"/>
          <w:sz w:val="24"/>
        </w:rPr>
        <w:t> </w:t>
      </w:r>
      <w:r>
        <w:rPr>
          <w:color w:val="262526"/>
          <w:sz w:val="24"/>
        </w:rPr>
        <w:t>component</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7"/>
          <w:sz w:val="24"/>
        </w:rPr>
        <w:t> </w:t>
      </w:r>
      <w:r>
        <w:rPr>
          <w:i/>
          <w:color w:val="262526"/>
          <w:sz w:val="24"/>
        </w:rPr>
        <w:t>service</w:t>
      </w:r>
      <w:r>
        <w:rPr>
          <w:i/>
          <w:color w:val="262526"/>
          <w:spacing w:val="-15"/>
          <w:sz w:val="24"/>
        </w:rPr>
        <w:t> </w:t>
      </w:r>
      <w:r>
        <w:rPr>
          <w:i/>
          <w:color w:val="262526"/>
          <w:spacing w:val="-4"/>
          <w:sz w:val="24"/>
        </w:rPr>
        <w:t>target </w:t>
      </w:r>
      <w:r>
        <w:rPr>
          <w:i/>
          <w:color w:val="262526"/>
          <w:sz w:val="24"/>
        </w:rPr>
        <w:t>performance </w:t>
      </w:r>
      <w:r>
        <w:rPr>
          <w:color w:val="262526"/>
          <w:sz w:val="24"/>
        </w:rPr>
        <w:t>earlier than the proposed start</w:t>
      </w:r>
      <w:r>
        <w:rPr>
          <w:color w:val="262526"/>
          <w:spacing w:val="-2"/>
          <w:sz w:val="24"/>
        </w:rPr>
        <w:t> </w:t>
      </w:r>
      <w:r>
        <w:rPr>
          <w:color w:val="262526"/>
          <w:sz w:val="24"/>
        </w:rPr>
        <w:t>date.</w:t>
      </w:r>
    </w:p>
    <w:p>
      <w:pPr>
        <w:pStyle w:val="ListParagraph"/>
        <w:numPr>
          <w:ilvl w:val="3"/>
          <w:numId w:val="23"/>
        </w:numPr>
        <w:tabs>
          <w:tab w:pos="1817" w:val="left" w:leader="none"/>
        </w:tabs>
        <w:spacing w:line="249" w:lineRule="auto" w:before="175" w:after="0"/>
        <w:ind w:left="1820" w:right="114" w:hanging="567"/>
        <w:jc w:val="both"/>
        <w:rPr>
          <w:sz w:val="24"/>
        </w:rPr>
      </w:pP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must</w:t>
      </w:r>
      <w:r>
        <w:rPr>
          <w:color w:val="262526"/>
          <w:spacing w:val="-7"/>
          <w:sz w:val="24"/>
        </w:rPr>
        <w:t> </w:t>
      </w:r>
      <w:r>
        <w:rPr>
          <w:color w:val="262526"/>
          <w:sz w:val="24"/>
        </w:rPr>
        <w:t>approve</w:t>
      </w:r>
      <w:r>
        <w:rPr>
          <w:color w:val="262526"/>
          <w:spacing w:val="-6"/>
          <w:sz w:val="24"/>
        </w:rPr>
        <w:t> </w:t>
      </w:r>
      <w:r>
        <w:rPr>
          <w:color w:val="262526"/>
          <w:sz w:val="24"/>
        </w:rPr>
        <w:t>the</w:t>
      </w:r>
      <w:r>
        <w:rPr>
          <w:color w:val="262526"/>
          <w:spacing w:val="-6"/>
          <w:sz w:val="24"/>
        </w:rPr>
        <w:t> </w:t>
      </w:r>
      <w:r>
        <w:rPr>
          <w:color w:val="262526"/>
          <w:sz w:val="24"/>
        </w:rPr>
        <w:t>proposed</w:t>
      </w:r>
      <w:r>
        <w:rPr>
          <w:color w:val="262526"/>
          <w:spacing w:val="-7"/>
          <w:sz w:val="24"/>
        </w:rPr>
        <w:t> </w:t>
      </w:r>
      <w:r>
        <w:rPr>
          <w:color w:val="262526"/>
          <w:sz w:val="24"/>
        </w:rPr>
        <w:t>values</w:t>
      </w:r>
      <w:r>
        <w:rPr>
          <w:color w:val="262526"/>
          <w:spacing w:val="-6"/>
          <w:sz w:val="24"/>
        </w:rPr>
        <w:t> </w:t>
      </w:r>
      <w:r>
        <w:rPr>
          <w:color w:val="262526"/>
          <w:sz w:val="24"/>
        </w:rPr>
        <w:t>for</w:t>
      </w:r>
      <w:r>
        <w:rPr>
          <w:color w:val="262526"/>
          <w:spacing w:val="-6"/>
          <w:sz w:val="24"/>
        </w:rPr>
        <w:t> </w:t>
      </w:r>
      <w:r>
        <w:rPr>
          <w:color w:val="262526"/>
          <w:sz w:val="24"/>
        </w:rPr>
        <w:t>a</w:t>
      </w:r>
      <w:r>
        <w:rPr>
          <w:color w:val="262526"/>
          <w:spacing w:val="-7"/>
          <w:sz w:val="24"/>
        </w:rPr>
        <w:t> </w:t>
      </w:r>
      <w:r>
        <w:rPr>
          <w:color w:val="262526"/>
          <w:sz w:val="24"/>
        </w:rPr>
        <w:t>performance</w:t>
      </w:r>
      <w:r>
        <w:rPr>
          <w:color w:val="262526"/>
          <w:spacing w:val="-6"/>
          <w:sz w:val="24"/>
        </w:rPr>
        <w:t> </w:t>
      </w:r>
      <w:r>
        <w:rPr>
          <w:color w:val="262526"/>
          <w:sz w:val="24"/>
        </w:rPr>
        <w:t>target</w:t>
      </w:r>
      <w:r>
        <w:rPr>
          <w:color w:val="262526"/>
          <w:spacing w:val="-7"/>
          <w:sz w:val="24"/>
        </w:rPr>
        <w:t> </w:t>
      </w:r>
      <w:r>
        <w:rPr>
          <w:color w:val="262526"/>
          <w:sz w:val="24"/>
        </w:rPr>
        <w:t>or</w:t>
      </w:r>
      <w:r>
        <w:rPr>
          <w:color w:val="262526"/>
          <w:spacing w:val="-6"/>
          <w:sz w:val="24"/>
        </w:rPr>
        <w:t> </w:t>
      </w:r>
      <w:r>
        <w:rPr>
          <w:color w:val="262526"/>
          <w:sz w:val="24"/>
        </w:rPr>
        <w:t>a</w:t>
      </w:r>
      <w:r>
        <w:rPr>
          <w:color w:val="262526"/>
          <w:spacing w:val="-6"/>
          <w:sz w:val="24"/>
        </w:rPr>
        <w:t> </w:t>
      </w:r>
      <w:r>
        <w:rPr>
          <w:color w:val="262526"/>
          <w:sz w:val="24"/>
        </w:rPr>
        <w:t>cap for</w:t>
      </w:r>
      <w:r>
        <w:rPr>
          <w:color w:val="262526"/>
          <w:spacing w:val="-9"/>
          <w:sz w:val="24"/>
        </w:rPr>
        <w:t> </w:t>
      </w:r>
      <w:r>
        <w:rPr>
          <w:color w:val="262526"/>
          <w:sz w:val="24"/>
        </w:rPr>
        <w:t>the</w:t>
      </w:r>
      <w:r>
        <w:rPr>
          <w:color w:val="262526"/>
          <w:spacing w:val="-8"/>
          <w:sz w:val="24"/>
        </w:rPr>
        <w:t> </w:t>
      </w:r>
      <w:r>
        <w:rPr>
          <w:color w:val="262526"/>
          <w:sz w:val="24"/>
        </w:rPr>
        <w:t>market</w:t>
      </w:r>
      <w:r>
        <w:rPr>
          <w:color w:val="262526"/>
          <w:spacing w:val="-9"/>
          <w:sz w:val="24"/>
        </w:rPr>
        <w:t> </w:t>
      </w:r>
      <w:r>
        <w:rPr>
          <w:color w:val="262526"/>
          <w:sz w:val="24"/>
        </w:rPr>
        <w:t>impact</w:t>
      </w:r>
      <w:r>
        <w:rPr>
          <w:color w:val="262526"/>
          <w:spacing w:val="-8"/>
          <w:sz w:val="24"/>
        </w:rPr>
        <w:t> </w:t>
      </w:r>
      <w:r>
        <w:rPr>
          <w:color w:val="262526"/>
          <w:sz w:val="24"/>
        </w:rPr>
        <w:t>component</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10"/>
          <w:sz w:val="24"/>
        </w:rPr>
        <w:t> </w:t>
      </w:r>
      <w:r>
        <w:rPr>
          <w:i/>
          <w:color w:val="262526"/>
          <w:sz w:val="24"/>
        </w:rPr>
        <w:t>service</w:t>
      </w:r>
      <w:r>
        <w:rPr>
          <w:i/>
          <w:color w:val="262526"/>
          <w:spacing w:val="-9"/>
          <w:sz w:val="24"/>
        </w:rPr>
        <w:t> </w:t>
      </w:r>
      <w:r>
        <w:rPr>
          <w:i/>
          <w:color w:val="262526"/>
          <w:sz w:val="24"/>
        </w:rPr>
        <w:t>target</w:t>
      </w:r>
      <w:r>
        <w:rPr>
          <w:i/>
          <w:color w:val="262526"/>
          <w:spacing w:val="-8"/>
          <w:sz w:val="24"/>
        </w:rPr>
        <w:t> </w:t>
      </w:r>
      <w:r>
        <w:rPr>
          <w:i/>
          <w:color w:val="262526"/>
          <w:sz w:val="24"/>
        </w:rPr>
        <w:t>performance</w:t>
      </w:r>
      <w:r>
        <w:rPr>
          <w:i/>
          <w:color w:val="262526"/>
          <w:spacing w:val="-9"/>
          <w:sz w:val="24"/>
        </w:rPr>
        <w:t> </w:t>
      </w:r>
      <w:r>
        <w:rPr>
          <w:i/>
          <w:color w:val="262526"/>
          <w:sz w:val="24"/>
        </w:rPr>
        <w:t>incentive </w:t>
      </w:r>
      <w:r>
        <w:rPr>
          <w:i/>
          <w:color w:val="262526"/>
          <w:sz w:val="24"/>
        </w:rPr>
        <w:t>scheme </w:t>
      </w:r>
      <w:r>
        <w:rPr>
          <w:color w:val="262526"/>
          <w:sz w:val="24"/>
        </w:rPr>
        <w:t>if it is satisfied that those values comply with the relevant requirements of the market impact component of the </w:t>
      </w:r>
      <w:r>
        <w:rPr>
          <w:i/>
          <w:color w:val="262526"/>
          <w:sz w:val="24"/>
        </w:rPr>
        <w:t>service target </w:t>
      </w:r>
      <w:r>
        <w:rPr>
          <w:i/>
          <w:color w:val="262526"/>
          <w:sz w:val="24"/>
        </w:rPr>
        <w:t>performance incentive</w:t>
      </w:r>
      <w:r>
        <w:rPr>
          <w:i/>
          <w:color w:val="262526"/>
          <w:spacing w:val="-1"/>
          <w:sz w:val="24"/>
        </w:rPr>
        <w:t> </w:t>
      </w:r>
      <w:r>
        <w:rPr>
          <w:i/>
          <w:color w:val="262526"/>
          <w:sz w:val="24"/>
        </w:rPr>
        <w:t>scheme</w:t>
      </w:r>
      <w:r>
        <w:rPr>
          <w:color w:val="262526"/>
          <w:sz w:val="24"/>
        </w:rPr>
        <w:t>.</w:t>
      </w:r>
    </w:p>
    <w:p>
      <w:pPr>
        <w:pStyle w:val="ListParagraph"/>
        <w:numPr>
          <w:ilvl w:val="3"/>
          <w:numId w:val="23"/>
        </w:numPr>
        <w:tabs>
          <w:tab w:pos="1821" w:val="left" w:leader="none"/>
        </w:tabs>
        <w:spacing w:line="249" w:lineRule="auto" w:before="175" w:after="0"/>
        <w:ind w:left="1820" w:right="114" w:hanging="567"/>
        <w:jc w:val="both"/>
        <w:rPr>
          <w:sz w:val="24"/>
        </w:rPr>
      </w:pPr>
      <w:r>
        <w:rPr>
          <w:color w:val="262526"/>
          <w:sz w:val="24"/>
        </w:rPr>
        <w:t>If the </w:t>
      </w:r>
      <w:r>
        <w:rPr>
          <w:i/>
          <w:color w:val="262526"/>
          <w:sz w:val="24"/>
        </w:rPr>
        <w:t>AER's </w:t>
      </w:r>
      <w:r>
        <w:rPr>
          <w:color w:val="262526"/>
          <w:sz w:val="24"/>
        </w:rPr>
        <w:t>final decision is to refuse to approve the proposed values for </w:t>
      </w:r>
      <w:r>
        <w:rPr>
          <w:color w:val="262526"/>
          <w:spacing w:val="-11"/>
          <w:sz w:val="24"/>
        </w:rPr>
        <w:t>a </w:t>
      </w:r>
      <w:r>
        <w:rPr>
          <w:color w:val="262526"/>
          <w:sz w:val="24"/>
        </w:rPr>
        <w:t>performance target or a cap for the market impact component of the </w:t>
      </w:r>
      <w:r>
        <w:rPr>
          <w:i/>
          <w:color w:val="262526"/>
          <w:sz w:val="24"/>
        </w:rPr>
        <w:t>service </w:t>
      </w:r>
      <w:r>
        <w:rPr>
          <w:i/>
          <w:color w:val="262526"/>
          <w:sz w:val="24"/>
        </w:rPr>
        <w:t>target performance incentive scheme</w:t>
      </w:r>
      <w:r>
        <w:rPr>
          <w:color w:val="262526"/>
          <w:sz w:val="24"/>
        </w:rPr>
        <w:t>, the </w:t>
      </w:r>
      <w:r>
        <w:rPr>
          <w:i/>
          <w:color w:val="262526"/>
          <w:sz w:val="24"/>
        </w:rPr>
        <w:t>AER </w:t>
      </w:r>
      <w:r>
        <w:rPr>
          <w:color w:val="262526"/>
          <w:sz w:val="24"/>
        </w:rPr>
        <w:t>must include in its final decision a substitute value which it reasonably considers will comply with the relevant requirements of the market impact component of the </w:t>
      </w:r>
      <w:r>
        <w:rPr>
          <w:i/>
          <w:color w:val="262526"/>
          <w:sz w:val="24"/>
        </w:rPr>
        <w:t>service </w:t>
      </w:r>
      <w:r>
        <w:rPr>
          <w:i/>
          <w:color w:val="262526"/>
          <w:sz w:val="24"/>
        </w:rPr>
        <w:t>target performance incentive</w:t>
      </w:r>
      <w:r>
        <w:rPr>
          <w:i/>
          <w:color w:val="262526"/>
          <w:spacing w:val="-1"/>
          <w:sz w:val="24"/>
        </w:rPr>
        <w:t> </w:t>
      </w:r>
      <w:r>
        <w:rPr>
          <w:i/>
          <w:color w:val="262526"/>
          <w:sz w:val="24"/>
        </w:rPr>
        <w:t>scheme</w:t>
      </w:r>
      <w:r>
        <w:rPr>
          <w:color w:val="262526"/>
          <w:sz w:val="24"/>
        </w:rPr>
        <w:t>.</w:t>
      </w:r>
    </w:p>
    <w:p>
      <w:pPr>
        <w:pStyle w:val="ListParagraph"/>
        <w:numPr>
          <w:ilvl w:val="3"/>
          <w:numId w:val="23"/>
        </w:numPr>
        <w:tabs>
          <w:tab w:pos="1817" w:val="left" w:leader="none"/>
        </w:tabs>
        <w:spacing w:line="249" w:lineRule="auto" w:before="176" w:after="0"/>
        <w:ind w:left="1820" w:right="115" w:hanging="567"/>
        <w:jc w:val="both"/>
        <w:rPr>
          <w:sz w:val="24"/>
        </w:rPr>
      </w:pPr>
      <w:r>
        <w:rPr>
          <w:color w:val="262526"/>
          <w:sz w:val="24"/>
        </w:rPr>
        <w:t>The market impact component of the </w:t>
      </w:r>
      <w:r>
        <w:rPr>
          <w:i/>
          <w:color w:val="262526"/>
          <w:sz w:val="24"/>
        </w:rPr>
        <w:t>service target performance incentive </w:t>
      </w:r>
      <w:r>
        <w:rPr>
          <w:i/>
          <w:color w:val="262526"/>
          <w:sz w:val="24"/>
        </w:rPr>
        <w:t>scheme </w:t>
      </w:r>
      <w:r>
        <w:rPr>
          <w:color w:val="262526"/>
          <w:sz w:val="24"/>
        </w:rPr>
        <w:t>will apply to the </w:t>
      </w:r>
      <w:r>
        <w:rPr>
          <w:i/>
          <w:color w:val="262526"/>
          <w:sz w:val="24"/>
        </w:rPr>
        <w:t>Transmission Network Service Provider </w:t>
      </w:r>
      <w:r>
        <w:rPr>
          <w:color w:val="262526"/>
          <w:spacing w:val="2"/>
          <w:sz w:val="24"/>
        </w:rPr>
        <w:t>who </w:t>
      </w:r>
      <w:r>
        <w:rPr>
          <w:color w:val="262526"/>
          <w:sz w:val="24"/>
        </w:rPr>
        <w:t>submitted a proposal under paragraph (d) from the start</w:t>
      </w:r>
      <w:r>
        <w:rPr>
          <w:color w:val="262526"/>
          <w:spacing w:val="-6"/>
          <w:sz w:val="24"/>
        </w:rPr>
        <w:t> </w:t>
      </w:r>
      <w:r>
        <w:rPr>
          <w:color w:val="262526"/>
          <w:sz w:val="24"/>
        </w:rPr>
        <w:t>date.</w:t>
      </w:r>
    </w:p>
    <w:p>
      <w:pPr>
        <w:pStyle w:val="Heading3"/>
        <w:spacing w:before="112"/>
        <w:ind w:firstLine="0"/>
        <w:jc w:val="both"/>
        <w:rPr>
          <w:rFonts w:ascii="Times New Roman"/>
        </w:rPr>
      </w:pPr>
      <w:r>
        <w:rPr>
          <w:rFonts w:ascii="Times New Roman"/>
          <w:color w:val="262526"/>
        </w:rPr>
        <w:t>Notice of final decision</w:t>
      </w:r>
    </w:p>
    <w:p>
      <w:pPr>
        <w:pStyle w:val="ListParagraph"/>
        <w:numPr>
          <w:ilvl w:val="3"/>
          <w:numId w:val="23"/>
        </w:numPr>
        <w:tabs>
          <w:tab w:pos="1817" w:val="left" w:leader="none"/>
        </w:tabs>
        <w:spacing w:line="249" w:lineRule="auto" w:before="187" w:after="0"/>
        <w:ind w:left="1820" w:right="119" w:hanging="567"/>
        <w:jc w:val="both"/>
        <w:rPr>
          <w:sz w:val="24"/>
        </w:rPr>
      </w:pPr>
      <w:r>
        <w:rPr>
          <w:color w:val="262526"/>
          <w:sz w:val="24"/>
        </w:rPr>
        <w:t>The</w:t>
      </w:r>
      <w:r>
        <w:rPr>
          <w:color w:val="262526"/>
          <w:spacing w:val="-4"/>
          <w:sz w:val="24"/>
        </w:rPr>
        <w:t> </w:t>
      </w:r>
      <w:r>
        <w:rPr>
          <w:i/>
          <w:color w:val="262526"/>
          <w:sz w:val="24"/>
        </w:rPr>
        <w:t>AER</w:t>
      </w:r>
      <w:r>
        <w:rPr>
          <w:i/>
          <w:color w:val="262526"/>
          <w:spacing w:val="-3"/>
          <w:sz w:val="24"/>
        </w:rPr>
        <w:t> </w:t>
      </w:r>
      <w:r>
        <w:rPr>
          <w:color w:val="262526"/>
          <w:sz w:val="24"/>
        </w:rPr>
        <w:t>must,</w:t>
      </w:r>
      <w:r>
        <w:rPr>
          <w:color w:val="262526"/>
          <w:spacing w:val="-3"/>
          <w:sz w:val="24"/>
        </w:rPr>
        <w:t> </w:t>
      </w:r>
      <w:r>
        <w:rPr>
          <w:color w:val="262526"/>
          <w:sz w:val="24"/>
        </w:rPr>
        <w:t>at</w:t>
      </w:r>
      <w:r>
        <w:rPr>
          <w:color w:val="262526"/>
          <w:spacing w:val="-4"/>
          <w:sz w:val="24"/>
        </w:rPr>
        <w:t> </w:t>
      </w:r>
      <w:r>
        <w:rPr>
          <w:color w:val="262526"/>
          <w:sz w:val="24"/>
        </w:rPr>
        <w:t>least</w:t>
      </w:r>
      <w:r>
        <w:rPr>
          <w:color w:val="262526"/>
          <w:spacing w:val="-3"/>
          <w:sz w:val="24"/>
        </w:rPr>
        <w:t> </w:t>
      </w:r>
      <w:r>
        <w:rPr>
          <w:color w:val="262526"/>
          <w:sz w:val="24"/>
        </w:rPr>
        <w:t>1</w:t>
      </w:r>
      <w:r>
        <w:rPr>
          <w:color w:val="262526"/>
          <w:spacing w:val="-4"/>
          <w:sz w:val="24"/>
        </w:rPr>
        <w:t> </w:t>
      </w:r>
      <w:r>
        <w:rPr>
          <w:i/>
          <w:color w:val="262526"/>
          <w:sz w:val="24"/>
        </w:rPr>
        <w:t>business</w:t>
      </w:r>
      <w:r>
        <w:rPr>
          <w:i/>
          <w:color w:val="262526"/>
          <w:spacing w:val="-3"/>
          <w:sz w:val="24"/>
        </w:rPr>
        <w:t> </w:t>
      </w:r>
      <w:r>
        <w:rPr>
          <w:i/>
          <w:color w:val="262526"/>
          <w:sz w:val="24"/>
        </w:rPr>
        <w:t>day</w:t>
      </w:r>
      <w:r>
        <w:rPr>
          <w:i/>
          <w:color w:val="262526"/>
          <w:spacing w:val="-4"/>
          <w:sz w:val="24"/>
        </w:rPr>
        <w:t> </w:t>
      </w:r>
      <w:r>
        <w:rPr>
          <w:color w:val="262526"/>
          <w:sz w:val="24"/>
        </w:rPr>
        <w:t>before</w:t>
      </w:r>
      <w:r>
        <w:rPr>
          <w:color w:val="262526"/>
          <w:spacing w:val="-3"/>
          <w:sz w:val="24"/>
        </w:rPr>
        <w:t> </w:t>
      </w:r>
      <w:r>
        <w:rPr>
          <w:color w:val="262526"/>
          <w:sz w:val="24"/>
        </w:rPr>
        <w:t>the</w:t>
      </w:r>
      <w:r>
        <w:rPr>
          <w:color w:val="262526"/>
          <w:spacing w:val="-3"/>
          <w:sz w:val="24"/>
        </w:rPr>
        <w:t> </w:t>
      </w:r>
      <w:r>
        <w:rPr>
          <w:color w:val="262526"/>
          <w:sz w:val="24"/>
        </w:rPr>
        <w:t>start</w:t>
      </w:r>
      <w:r>
        <w:rPr>
          <w:color w:val="262526"/>
          <w:spacing w:val="-3"/>
          <w:sz w:val="24"/>
        </w:rPr>
        <w:t> </w:t>
      </w:r>
      <w:r>
        <w:rPr>
          <w:color w:val="262526"/>
          <w:sz w:val="24"/>
        </w:rPr>
        <w:t>date,</w:t>
      </w:r>
      <w:r>
        <w:rPr>
          <w:color w:val="262526"/>
          <w:spacing w:val="-4"/>
          <w:sz w:val="24"/>
        </w:rPr>
        <w:t> </w:t>
      </w:r>
      <w:r>
        <w:rPr>
          <w:color w:val="262526"/>
          <w:sz w:val="24"/>
        </w:rPr>
        <w:t>but</w:t>
      </w:r>
      <w:r>
        <w:rPr>
          <w:color w:val="262526"/>
          <w:spacing w:val="-3"/>
          <w:sz w:val="24"/>
        </w:rPr>
        <w:t> </w:t>
      </w:r>
      <w:r>
        <w:rPr>
          <w:color w:val="262526"/>
          <w:sz w:val="24"/>
        </w:rPr>
        <w:t>not</w:t>
      </w:r>
      <w:r>
        <w:rPr>
          <w:color w:val="262526"/>
          <w:spacing w:val="-3"/>
          <w:sz w:val="24"/>
        </w:rPr>
        <w:t> </w:t>
      </w:r>
      <w:r>
        <w:rPr>
          <w:color w:val="262526"/>
          <w:sz w:val="24"/>
        </w:rPr>
        <w:t>later</w:t>
      </w:r>
      <w:r>
        <w:rPr>
          <w:color w:val="262526"/>
          <w:spacing w:val="-3"/>
          <w:sz w:val="24"/>
        </w:rPr>
        <w:t> </w:t>
      </w:r>
      <w:r>
        <w:rPr>
          <w:color w:val="262526"/>
          <w:sz w:val="24"/>
        </w:rPr>
        <w:t>than 20 </w:t>
      </w:r>
      <w:r>
        <w:rPr>
          <w:i/>
          <w:color w:val="262526"/>
          <w:sz w:val="24"/>
        </w:rPr>
        <w:t>business days </w:t>
      </w:r>
      <w:r>
        <w:rPr>
          <w:color w:val="262526"/>
          <w:sz w:val="24"/>
        </w:rPr>
        <w:t>before the proposed start date,</w:t>
      </w:r>
      <w:r>
        <w:rPr>
          <w:color w:val="262526"/>
          <w:spacing w:val="-2"/>
          <w:sz w:val="24"/>
        </w:rPr>
        <w:t> </w:t>
      </w:r>
      <w:r>
        <w:rPr>
          <w:i/>
          <w:color w:val="262526"/>
          <w:sz w:val="24"/>
        </w:rPr>
        <w:t>publish</w:t>
      </w:r>
      <w:r>
        <w:rPr>
          <w:color w:val="262526"/>
          <w:sz w:val="24"/>
        </w:rPr>
        <w:t>:</w:t>
      </w:r>
    </w:p>
    <w:p>
      <w:pPr>
        <w:pStyle w:val="ListParagraph"/>
        <w:numPr>
          <w:ilvl w:val="4"/>
          <w:numId w:val="23"/>
        </w:numPr>
        <w:tabs>
          <w:tab w:pos="2387" w:val="left" w:leader="none"/>
          <w:tab w:pos="2388" w:val="left" w:leader="none"/>
        </w:tabs>
        <w:spacing w:line="240" w:lineRule="auto" w:before="171" w:after="0"/>
        <w:ind w:left="2387" w:right="0" w:hanging="568"/>
        <w:jc w:val="left"/>
        <w:rPr>
          <w:sz w:val="24"/>
        </w:rPr>
      </w:pPr>
      <w:r>
        <w:rPr>
          <w:color w:val="262526"/>
          <w:sz w:val="24"/>
        </w:rPr>
        <w:t>notice of the making of the final decision; and</w:t>
      </w:r>
    </w:p>
    <w:p>
      <w:pPr>
        <w:pStyle w:val="ListParagraph"/>
        <w:numPr>
          <w:ilvl w:val="4"/>
          <w:numId w:val="23"/>
        </w:numPr>
        <w:tabs>
          <w:tab w:pos="2387" w:val="left" w:leader="none"/>
          <w:tab w:pos="2388" w:val="left" w:leader="none"/>
        </w:tabs>
        <w:spacing w:line="240" w:lineRule="auto" w:before="183" w:after="0"/>
        <w:ind w:left="2387" w:right="0" w:hanging="568"/>
        <w:jc w:val="left"/>
        <w:rPr>
          <w:sz w:val="24"/>
        </w:rPr>
      </w:pPr>
      <w:r>
        <w:rPr>
          <w:color w:val="262526"/>
          <w:sz w:val="24"/>
        </w:rPr>
        <w:t>the final decision, including its reasons.</w:t>
      </w:r>
    </w:p>
    <w:p>
      <w:pPr>
        <w:pStyle w:val="BodyText"/>
        <w:spacing w:before="1"/>
        <w:ind w:left="0" w:firstLine="0"/>
        <w:jc w:val="left"/>
        <w:rPr>
          <w:sz w:val="31"/>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ZC </w:t>
      </w:r>
      <w:r>
        <w:rPr>
          <w:color w:val="262526"/>
          <w:spacing w:val="-3"/>
          <w:shd w:fill="E9E9E9" w:color="auto" w:val="clear"/>
        </w:rPr>
        <w:t>Transparency </w:t>
      </w:r>
      <w:r>
        <w:rPr>
          <w:color w:val="262526"/>
          <w:shd w:fill="E9E9E9" w:color="auto" w:val="clear"/>
        </w:rPr>
        <w:t>of operating</w:t>
      </w:r>
      <w:r>
        <w:rPr>
          <w:color w:val="262526"/>
          <w:spacing w:val="15"/>
          <w:shd w:fill="E9E9E9" w:color="auto" w:val="clear"/>
        </w:rPr>
        <w:t> </w:t>
      </w:r>
      <w:r>
        <w:rPr>
          <w:color w:val="262526"/>
          <w:shd w:fill="E9E9E9" w:color="auto" w:val="clear"/>
        </w:rPr>
        <w:t>data</w:t>
        <w:tab/>
      </w:r>
    </w:p>
    <w:p>
      <w:pPr>
        <w:pStyle w:val="Heading2"/>
        <w:numPr>
          <w:ilvl w:val="1"/>
          <w:numId w:val="23"/>
        </w:numPr>
        <w:tabs>
          <w:tab w:pos="1253" w:val="left" w:leader="none"/>
          <w:tab w:pos="1254" w:val="left" w:leader="none"/>
        </w:tabs>
        <w:spacing w:line="249" w:lineRule="auto" w:before="353" w:after="0"/>
        <w:ind w:left="1253" w:right="918" w:hanging="1134"/>
        <w:jc w:val="left"/>
      </w:pPr>
      <w:r>
        <w:rPr>
          <w:color w:val="262526"/>
        </w:rPr>
        <w:t>Rules consequential on the making of National Electricity Amendment (Transparency of Operating Data) Rule</w:t>
      </w:r>
      <w:r>
        <w:rPr>
          <w:color w:val="262526"/>
          <w:spacing w:val="-37"/>
        </w:rPr>
        <w:t> </w:t>
      </w:r>
      <w:r>
        <w:rPr>
          <w:color w:val="262526"/>
        </w:rPr>
        <w:t>2010</w:t>
      </w:r>
    </w:p>
    <w:p>
      <w:pPr>
        <w:pStyle w:val="Heading3"/>
        <w:numPr>
          <w:ilvl w:val="2"/>
          <w:numId w:val="23"/>
        </w:numPr>
        <w:tabs>
          <w:tab w:pos="1253" w:val="left" w:leader="none"/>
          <w:tab w:pos="1254" w:val="left" w:leader="none"/>
        </w:tabs>
        <w:spacing w:line="240" w:lineRule="auto" w:before="233" w:after="0"/>
        <w:ind w:left="1253" w:right="0" w:hanging="1134"/>
        <w:jc w:val="left"/>
        <w:rPr>
          <w:color w:val="262526"/>
        </w:rPr>
      </w:pPr>
      <w:r>
        <w:rPr>
          <w:color w:val="262526"/>
        </w:rPr>
        <w:t>Definitions</w:t>
      </w:r>
    </w:p>
    <w:p>
      <w:pPr>
        <w:pStyle w:val="BodyText"/>
        <w:spacing w:before="118"/>
        <w:ind w:left="1253" w:firstLine="0"/>
        <w:jc w:val="left"/>
      </w:pPr>
      <w:r>
        <w:rPr>
          <w:color w:val="262526"/>
        </w:rPr>
        <w:t>For the purposes of this rule 11.33:</w:t>
      </w:r>
    </w:p>
    <w:p>
      <w:pPr>
        <w:pStyle w:val="BodyText"/>
        <w:spacing w:line="249" w:lineRule="auto" w:before="126"/>
        <w:ind w:left="1253" w:firstLine="0"/>
        <w:jc w:val="left"/>
      </w:pPr>
      <w:r>
        <w:rPr>
          <w:b/>
          <w:color w:val="262526"/>
        </w:rPr>
        <w:t>Amending Rule </w:t>
      </w:r>
      <w:r>
        <w:rPr>
          <w:color w:val="262526"/>
        </w:rPr>
        <w:t>means the National Electricity Amendment (Transparency of Operating Data) Rule 2010.</w:t>
      </w:r>
    </w:p>
    <w:p>
      <w:pPr>
        <w:spacing w:before="115"/>
        <w:ind w:left="1253" w:right="0" w:firstLine="0"/>
        <w:jc w:val="left"/>
        <w:rPr>
          <w:sz w:val="24"/>
        </w:rPr>
      </w:pPr>
      <w:r>
        <w:rPr>
          <w:b/>
          <w:color w:val="262526"/>
          <w:sz w:val="24"/>
        </w:rPr>
        <w:t>commencement date </w:t>
      </w:r>
      <w:r>
        <w:rPr>
          <w:color w:val="262526"/>
          <w:sz w:val="24"/>
        </w:rPr>
        <w:t>means the date the Amending rule commences operation.</w:t>
      </w:r>
    </w:p>
    <w:p>
      <w:pPr>
        <w:spacing w:after="0"/>
        <w:jc w:val="left"/>
        <w:rPr>
          <w:sz w:val="24"/>
        </w:rPr>
        <w:sectPr>
          <w:pgSz w:w="11910" w:h="16840"/>
          <w:pgMar w:header="642" w:footer="697" w:top="1160" w:bottom="880" w:left="1320" w:right="1320"/>
        </w:sectPr>
      </w:pPr>
    </w:p>
    <w:p>
      <w:pPr>
        <w:pStyle w:val="Heading3"/>
        <w:numPr>
          <w:ilvl w:val="2"/>
          <w:numId w:val="23"/>
        </w:numPr>
        <w:tabs>
          <w:tab w:pos="1253" w:val="left" w:leader="none"/>
          <w:tab w:pos="1254" w:val="left" w:leader="none"/>
        </w:tabs>
        <w:spacing w:line="240" w:lineRule="auto" w:before="131" w:after="0"/>
        <w:ind w:left="1253" w:right="0" w:hanging="1135"/>
        <w:jc w:val="left"/>
        <w:rPr>
          <w:color w:val="262526"/>
        </w:rPr>
      </w:pPr>
      <w:bookmarkStart w:name="11.33.2   Spot market operations timetab" w:id="222"/>
      <w:bookmarkEnd w:id="222"/>
      <w:r>
        <w:rPr>
          <w:b w:val="0"/>
        </w:rPr>
      </w:r>
      <w:bookmarkStart w:name="11.33.2   Spot market operations timetab" w:id="223"/>
      <w:bookmarkEnd w:id="223"/>
      <w:r>
        <w:rPr>
          <w:color w:val="262526"/>
        </w:rPr>
        <w:t>Spot</w:t>
      </w:r>
      <w:r>
        <w:rPr>
          <w:color w:val="262526"/>
        </w:rPr>
        <w:t> market operations</w:t>
      </w:r>
      <w:r>
        <w:rPr>
          <w:color w:val="262526"/>
          <w:spacing w:val="-2"/>
        </w:rPr>
        <w:t> </w:t>
      </w:r>
      <w:r>
        <w:rPr>
          <w:color w:val="262526"/>
        </w:rPr>
        <w:t>timetable</w:t>
      </w:r>
    </w:p>
    <w:p>
      <w:pPr>
        <w:pStyle w:val="ListParagraph"/>
        <w:numPr>
          <w:ilvl w:val="3"/>
          <w:numId w:val="23"/>
        </w:numPr>
        <w:tabs>
          <w:tab w:pos="1820" w:val="left" w:leader="none"/>
          <w:tab w:pos="1821" w:val="left" w:leader="none"/>
        </w:tabs>
        <w:spacing w:line="240" w:lineRule="auto" w:before="175" w:after="0"/>
        <w:ind w:left="1820" w:right="0" w:hanging="568"/>
        <w:jc w:val="left"/>
        <w:rPr>
          <w:sz w:val="24"/>
        </w:rPr>
      </w:pPr>
      <w:r>
        <w:rPr>
          <w:color w:val="262526"/>
          <w:sz w:val="24"/>
        </w:rPr>
        <w:t>Clause</w:t>
      </w:r>
      <w:r>
        <w:rPr>
          <w:color w:val="262526"/>
          <w:spacing w:val="16"/>
          <w:sz w:val="24"/>
        </w:rPr>
        <w:t> </w:t>
      </w:r>
      <w:r>
        <w:rPr>
          <w:color w:val="262526"/>
          <w:sz w:val="24"/>
        </w:rPr>
        <w:t>3.4.3(b)</w:t>
      </w:r>
      <w:r>
        <w:rPr>
          <w:color w:val="262526"/>
          <w:spacing w:val="16"/>
          <w:sz w:val="24"/>
        </w:rPr>
        <w:t> </w:t>
      </w:r>
      <w:r>
        <w:rPr>
          <w:color w:val="262526"/>
          <w:sz w:val="24"/>
        </w:rPr>
        <w:t>does</w:t>
      </w:r>
      <w:r>
        <w:rPr>
          <w:color w:val="262526"/>
          <w:spacing w:val="17"/>
          <w:sz w:val="24"/>
        </w:rPr>
        <w:t> </w:t>
      </w:r>
      <w:r>
        <w:rPr>
          <w:color w:val="262526"/>
          <w:sz w:val="24"/>
        </w:rPr>
        <w:t>not</w:t>
      </w:r>
      <w:r>
        <w:rPr>
          <w:color w:val="262526"/>
          <w:spacing w:val="16"/>
          <w:sz w:val="24"/>
        </w:rPr>
        <w:t> </w:t>
      </w:r>
      <w:r>
        <w:rPr>
          <w:color w:val="262526"/>
          <w:sz w:val="24"/>
        </w:rPr>
        <w:t>apply</w:t>
      </w:r>
      <w:r>
        <w:rPr>
          <w:color w:val="262526"/>
          <w:spacing w:val="17"/>
          <w:sz w:val="24"/>
        </w:rPr>
        <w:t> </w:t>
      </w:r>
      <w:r>
        <w:rPr>
          <w:color w:val="262526"/>
          <w:sz w:val="24"/>
        </w:rPr>
        <w:t>to</w:t>
      </w:r>
      <w:r>
        <w:rPr>
          <w:color w:val="262526"/>
          <w:spacing w:val="18"/>
          <w:sz w:val="24"/>
        </w:rPr>
        <w:t> </w:t>
      </w:r>
      <w:r>
        <w:rPr>
          <w:color w:val="262526"/>
          <w:sz w:val="24"/>
        </w:rPr>
        <w:t>an</w:t>
      </w:r>
      <w:r>
        <w:rPr>
          <w:color w:val="262526"/>
          <w:spacing w:val="17"/>
          <w:sz w:val="24"/>
        </w:rPr>
        <w:t> </w:t>
      </w:r>
      <w:r>
        <w:rPr>
          <w:color w:val="262526"/>
          <w:sz w:val="24"/>
        </w:rPr>
        <w:t>amendment</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5"/>
          <w:sz w:val="24"/>
        </w:rPr>
        <w:t> </w:t>
      </w:r>
      <w:r>
        <w:rPr>
          <w:i/>
          <w:color w:val="262526"/>
          <w:sz w:val="24"/>
        </w:rPr>
        <w:t>timetable</w:t>
      </w:r>
      <w:r>
        <w:rPr>
          <w:i/>
          <w:color w:val="262526"/>
          <w:spacing w:val="16"/>
          <w:sz w:val="24"/>
        </w:rPr>
        <w:t> </w:t>
      </w:r>
      <w:r>
        <w:rPr>
          <w:color w:val="262526"/>
          <w:sz w:val="24"/>
        </w:rPr>
        <w:t>made</w:t>
      </w:r>
      <w:r>
        <w:rPr>
          <w:color w:val="262526"/>
          <w:spacing w:val="18"/>
          <w:sz w:val="24"/>
        </w:rPr>
        <w:t> </w:t>
      </w:r>
      <w:r>
        <w:rPr>
          <w:color w:val="262526"/>
          <w:sz w:val="24"/>
        </w:rPr>
        <w:t>by</w:t>
      </w:r>
    </w:p>
    <w:p>
      <w:pPr>
        <w:pStyle w:val="BodyText"/>
        <w:spacing w:before="12"/>
        <w:ind w:firstLine="0"/>
        <w:jc w:val="left"/>
      </w:pPr>
      <w:r>
        <w:rPr>
          <w:i/>
          <w:color w:val="262526"/>
        </w:rPr>
        <w:t>AEMO </w:t>
      </w:r>
      <w:r>
        <w:rPr>
          <w:color w:val="262526"/>
        </w:rPr>
        <w:t>in accordance with paragraph (b).</w:t>
      </w:r>
    </w:p>
    <w:p>
      <w:pPr>
        <w:pStyle w:val="ListParagraph"/>
        <w:numPr>
          <w:ilvl w:val="3"/>
          <w:numId w:val="23"/>
        </w:numPr>
        <w:tabs>
          <w:tab w:pos="1821" w:val="left" w:leader="none"/>
        </w:tabs>
        <w:spacing w:line="249" w:lineRule="auto" w:before="182" w:after="0"/>
        <w:ind w:left="1820" w:right="115" w:hanging="567"/>
        <w:jc w:val="both"/>
        <w:rPr>
          <w:sz w:val="24"/>
        </w:rPr>
      </w:pPr>
      <w:r>
        <w:rPr>
          <w:color w:val="262526"/>
          <w:sz w:val="24"/>
        </w:rPr>
        <w:t>By</w:t>
      </w:r>
      <w:r>
        <w:rPr>
          <w:color w:val="262526"/>
          <w:spacing w:val="-6"/>
          <w:sz w:val="24"/>
        </w:rPr>
        <w:t> </w:t>
      </w:r>
      <w:r>
        <w:rPr>
          <w:color w:val="262526"/>
          <w:sz w:val="24"/>
        </w:rPr>
        <w:t>no</w:t>
      </w:r>
      <w:r>
        <w:rPr>
          <w:color w:val="262526"/>
          <w:spacing w:val="-6"/>
          <w:sz w:val="24"/>
        </w:rPr>
        <w:t> </w:t>
      </w:r>
      <w:r>
        <w:rPr>
          <w:color w:val="262526"/>
          <w:sz w:val="24"/>
        </w:rPr>
        <w:t>later</w:t>
      </w:r>
      <w:r>
        <w:rPr>
          <w:color w:val="262526"/>
          <w:spacing w:val="-6"/>
          <w:sz w:val="24"/>
        </w:rPr>
        <w:t> </w:t>
      </w:r>
      <w:r>
        <w:rPr>
          <w:color w:val="262526"/>
          <w:sz w:val="24"/>
        </w:rPr>
        <w:t>than</w:t>
      </w:r>
      <w:r>
        <w:rPr>
          <w:color w:val="262526"/>
          <w:spacing w:val="-6"/>
          <w:sz w:val="24"/>
        </w:rPr>
        <w:t> </w:t>
      </w:r>
      <w:r>
        <w:rPr>
          <w:color w:val="262526"/>
          <w:sz w:val="24"/>
        </w:rPr>
        <w:t>9</w:t>
      </w:r>
      <w:r>
        <w:rPr>
          <w:color w:val="262526"/>
          <w:spacing w:val="-6"/>
          <w:sz w:val="24"/>
        </w:rPr>
        <w:t> </w:t>
      </w:r>
      <w:r>
        <w:rPr>
          <w:color w:val="262526"/>
          <w:sz w:val="24"/>
        </w:rPr>
        <w:t>months</w:t>
      </w:r>
      <w:r>
        <w:rPr>
          <w:color w:val="262526"/>
          <w:spacing w:val="-6"/>
          <w:sz w:val="24"/>
        </w:rPr>
        <w:t> </w:t>
      </w:r>
      <w:r>
        <w:rPr>
          <w:color w:val="262526"/>
          <w:sz w:val="24"/>
        </w:rPr>
        <w:t>after</w:t>
      </w:r>
      <w:r>
        <w:rPr>
          <w:color w:val="262526"/>
          <w:spacing w:val="-6"/>
          <w:sz w:val="24"/>
        </w:rPr>
        <w:t> </w:t>
      </w:r>
      <w:r>
        <w:rPr>
          <w:color w:val="262526"/>
          <w:sz w:val="24"/>
        </w:rPr>
        <w:t>the</w:t>
      </w:r>
      <w:r>
        <w:rPr>
          <w:color w:val="262526"/>
          <w:spacing w:val="-6"/>
          <w:sz w:val="24"/>
        </w:rPr>
        <w:t> </w:t>
      </w:r>
      <w:r>
        <w:rPr>
          <w:color w:val="262526"/>
          <w:sz w:val="24"/>
        </w:rPr>
        <w:t>commencement</w:t>
      </w:r>
      <w:r>
        <w:rPr>
          <w:color w:val="262526"/>
          <w:spacing w:val="-6"/>
          <w:sz w:val="24"/>
        </w:rPr>
        <w:t> </w:t>
      </w:r>
      <w:r>
        <w:rPr>
          <w:color w:val="262526"/>
          <w:sz w:val="24"/>
        </w:rPr>
        <w:t>date,</w:t>
      </w:r>
      <w:r>
        <w:rPr>
          <w:color w:val="262526"/>
          <w:spacing w:val="-9"/>
          <w:sz w:val="24"/>
        </w:rPr>
        <w:t> </w:t>
      </w:r>
      <w:r>
        <w:rPr>
          <w:i/>
          <w:color w:val="262526"/>
          <w:sz w:val="24"/>
        </w:rPr>
        <w:t>AEMO</w:t>
      </w:r>
      <w:r>
        <w:rPr>
          <w:i/>
          <w:color w:val="262526"/>
          <w:spacing w:val="-6"/>
          <w:sz w:val="24"/>
        </w:rPr>
        <w:t> </w:t>
      </w:r>
      <w:r>
        <w:rPr>
          <w:color w:val="262526"/>
          <w:sz w:val="24"/>
        </w:rPr>
        <w:t>must</w:t>
      </w:r>
      <w:r>
        <w:rPr>
          <w:color w:val="262526"/>
          <w:spacing w:val="-6"/>
          <w:sz w:val="24"/>
        </w:rPr>
        <w:t> </w:t>
      </w:r>
      <w:r>
        <w:rPr>
          <w:color w:val="262526"/>
          <w:sz w:val="24"/>
        </w:rPr>
        <w:t>amend the then current </w:t>
      </w:r>
      <w:r>
        <w:rPr>
          <w:i/>
          <w:color w:val="262526"/>
          <w:sz w:val="24"/>
        </w:rPr>
        <w:t>timetable </w:t>
      </w:r>
      <w:r>
        <w:rPr>
          <w:color w:val="262526"/>
          <w:sz w:val="24"/>
        </w:rPr>
        <w:t>as</w:t>
      </w:r>
      <w:r>
        <w:rPr>
          <w:color w:val="262526"/>
          <w:spacing w:val="-2"/>
          <w:sz w:val="24"/>
        </w:rPr>
        <w:t> </w:t>
      </w:r>
      <w:r>
        <w:rPr>
          <w:color w:val="262526"/>
          <w:sz w:val="24"/>
        </w:rPr>
        <w:t>follows:</w:t>
      </w:r>
    </w:p>
    <w:p>
      <w:pPr>
        <w:pStyle w:val="ListParagraph"/>
        <w:numPr>
          <w:ilvl w:val="4"/>
          <w:numId w:val="23"/>
        </w:numPr>
        <w:tabs>
          <w:tab w:pos="2388" w:val="left" w:leader="none"/>
        </w:tabs>
        <w:spacing w:line="249" w:lineRule="auto" w:before="172" w:after="0"/>
        <w:ind w:left="2387" w:right="113" w:hanging="567"/>
        <w:jc w:val="both"/>
        <w:rPr>
          <w:sz w:val="24"/>
        </w:rPr>
      </w:pPr>
      <w:r>
        <w:rPr>
          <w:color w:val="262526"/>
          <w:sz w:val="24"/>
        </w:rPr>
        <w:t>in the row of the </w:t>
      </w:r>
      <w:r>
        <w:rPr>
          <w:i/>
          <w:color w:val="262526"/>
          <w:sz w:val="24"/>
        </w:rPr>
        <w:t>timetable </w:t>
      </w:r>
      <w:r>
        <w:rPr>
          <w:color w:val="262526"/>
          <w:sz w:val="24"/>
        </w:rPr>
        <w:t>that relates to the information publication requirements under clause 3.13.4(n), omit the bullet point item "Inter- regional flows;" from the column headed</w:t>
      </w:r>
      <w:r>
        <w:rPr>
          <w:color w:val="262526"/>
          <w:spacing w:val="-2"/>
          <w:sz w:val="24"/>
        </w:rPr>
        <w:t> </w:t>
      </w:r>
      <w:r>
        <w:rPr>
          <w:color w:val="262526"/>
          <w:sz w:val="24"/>
        </w:rPr>
        <w:t>"EVENT";</w:t>
      </w:r>
    </w:p>
    <w:p>
      <w:pPr>
        <w:pStyle w:val="ListParagraph"/>
        <w:numPr>
          <w:ilvl w:val="4"/>
          <w:numId w:val="23"/>
        </w:numPr>
        <w:tabs>
          <w:tab w:pos="2388" w:val="left" w:leader="none"/>
        </w:tabs>
        <w:spacing w:line="249" w:lineRule="auto" w:before="173" w:after="0"/>
        <w:ind w:left="2387" w:right="115" w:hanging="567"/>
        <w:jc w:val="both"/>
        <w:rPr>
          <w:sz w:val="24"/>
        </w:rPr>
      </w:pPr>
      <w:r>
        <w:rPr>
          <w:color w:val="262526"/>
          <w:sz w:val="24"/>
        </w:rPr>
        <w:t>below</w:t>
      </w:r>
      <w:r>
        <w:rPr>
          <w:color w:val="262526"/>
          <w:spacing w:val="-20"/>
          <w:sz w:val="24"/>
        </w:rPr>
        <w:t> </w:t>
      </w:r>
      <w:r>
        <w:rPr>
          <w:color w:val="262526"/>
          <w:sz w:val="24"/>
        </w:rPr>
        <w:t>the</w:t>
      </w:r>
      <w:r>
        <w:rPr>
          <w:color w:val="262526"/>
          <w:spacing w:val="-20"/>
          <w:sz w:val="24"/>
        </w:rPr>
        <w:t> </w:t>
      </w:r>
      <w:r>
        <w:rPr>
          <w:color w:val="262526"/>
          <w:sz w:val="24"/>
        </w:rPr>
        <w:t>row</w:t>
      </w:r>
      <w:r>
        <w:rPr>
          <w:color w:val="262526"/>
          <w:spacing w:val="-20"/>
          <w:sz w:val="24"/>
        </w:rPr>
        <w:t> </w:t>
      </w:r>
      <w:r>
        <w:rPr>
          <w:color w:val="262526"/>
          <w:sz w:val="24"/>
        </w:rPr>
        <w:t>in</w:t>
      </w:r>
      <w:r>
        <w:rPr>
          <w:color w:val="262526"/>
          <w:spacing w:val="-20"/>
          <w:sz w:val="24"/>
        </w:rPr>
        <w:t> </w:t>
      </w:r>
      <w:r>
        <w:rPr>
          <w:color w:val="262526"/>
          <w:sz w:val="24"/>
        </w:rPr>
        <w:t>the</w:t>
      </w:r>
      <w:r>
        <w:rPr>
          <w:color w:val="262526"/>
          <w:spacing w:val="-21"/>
          <w:sz w:val="24"/>
        </w:rPr>
        <w:t> </w:t>
      </w:r>
      <w:r>
        <w:rPr>
          <w:i/>
          <w:color w:val="262526"/>
          <w:sz w:val="24"/>
        </w:rPr>
        <w:t>timetable</w:t>
      </w:r>
      <w:r>
        <w:rPr>
          <w:i/>
          <w:color w:val="262526"/>
          <w:spacing w:val="-21"/>
          <w:sz w:val="24"/>
        </w:rPr>
        <w:t> </w:t>
      </w:r>
      <w:r>
        <w:rPr>
          <w:color w:val="262526"/>
          <w:sz w:val="24"/>
        </w:rPr>
        <w:t>that</w:t>
      </w:r>
      <w:r>
        <w:rPr>
          <w:color w:val="262526"/>
          <w:spacing w:val="-20"/>
          <w:sz w:val="24"/>
        </w:rPr>
        <w:t> </w:t>
      </w:r>
      <w:r>
        <w:rPr>
          <w:color w:val="262526"/>
          <w:sz w:val="24"/>
        </w:rPr>
        <w:t>relates</w:t>
      </w:r>
      <w:r>
        <w:rPr>
          <w:color w:val="262526"/>
          <w:spacing w:val="-20"/>
          <w:sz w:val="24"/>
        </w:rPr>
        <w:t> </w:t>
      </w:r>
      <w:r>
        <w:rPr>
          <w:color w:val="262526"/>
          <w:sz w:val="24"/>
        </w:rPr>
        <w:t>to</w:t>
      </w:r>
      <w:r>
        <w:rPr>
          <w:color w:val="262526"/>
          <w:spacing w:val="-20"/>
          <w:sz w:val="24"/>
        </w:rPr>
        <w:t> </w:t>
      </w:r>
      <w:r>
        <w:rPr>
          <w:color w:val="262526"/>
          <w:sz w:val="24"/>
        </w:rPr>
        <w:t>the</w:t>
      </w:r>
      <w:r>
        <w:rPr>
          <w:color w:val="262526"/>
          <w:spacing w:val="-20"/>
          <w:sz w:val="24"/>
        </w:rPr>
        <w:t> </w:t>
      </w:r>
      <w:r>
        <w:rPr>
          <w:color w:val="262526"/>
          <w:sz w:val="24"/>
        </w:rPr>
        <w:t>information</w:t>
      </w:r>
      <w:r>
        <w:rPr>
          <w:color w:val="262526"/>
          <w:spacing w:val="-20"/>
          <w:sz w:val="24"/>
        </w:rPr>
        <w:t> </w:t>
      </w:r>
      <w:r>
        <w:rPr>
          <w:color w:val="262526"/>
          <w:sz w:val="24"/>
        </w:rPr>
        <w:t>publication requirements under clause 3.13.4(n), insert the row in table 1;</w:t>
      </w:r>
    </w:p>
    <w:p>
      <w:pPr>
        <w:pStyle w:val="ListParagraph"/>
        <w:numPr>
          <w:ilvl w:val="4"/>
          <w:numId w:val="23"/>
        </w:numPr>
        <w:tabs>
          <w:tab w:pos="2388" w:val="left" w:leader="none"/>
        </w:tabs>
        <w:spacing w:line="249" w:lineRule="auto" w:before="172" w:after="0"/>
        <w:ind w:left="2387" w:right="113" w:hanging="567"/>
        <w:jc w:val="both"/>
        <w:rPr>
          <w:sz w:val="24"/>
        </w:rPr>
      </w:pPr>
      <w:r>
        <w:rPr>
          <w:color w:val="262526"/>
          <w:sz w:val="24"/>
        </w:rPr>
        <w:t>in the row of the </w:t>
      </w:r>
      <w:r>
        <w:rPr>
          <w:i/>
          <w:color w:val="262526"/>
          <w:sz w:val="24"/>
        </w:rPr>
        <w:t>timetable </w:t>
      </w:r>
      <w:r>
        <w:rPr>
          <w:color w:val="262526"/>
          <w:sz w:val="24"/>
        </w:rPr>
        <w:t>that relates to the information publication requirements under clause 3.13.4(q), omit all the text from the column headed "EVENT" and substitute "Publish dispatched generation, dispatched network service, dispatched load for each scheduled generating unit, semi-scheduled generating unit, scheduled network service and scheduled load respectively. Publish application of semi- dispatch cap to each semi-scheduled generating unit";</w:t>
      </w:r>
      <w:r>
        <w:rPr>
          <w:color w:val="262526"/>
          <w:spacing w:val="-5"/>
          <w:sz w:val="24"/>
        </w:rPr>
        <w:t> </w:t>
      </w:r>
      <w:r>
        <w:rPr>
          <w:color w:val="262526"/>
          <w:sz w:val="24"/>
        </w:rPr>
        <w:t>and</w:t>
      </w:r>
    </w:p>
    <w:p>
      <w:pPr>
        <w:pStyle w:val="ListParagraph"/>
        <w:numPr>
          <w:ilvl w:val="4"/>
          <w:numId w:val="23"/>
        </w:numPr>
        <w:tabs>
          <w:tab w:pos="2388" w:val="left" w:leader="none"/>
        </w:tabs>
        <w:spacing w:line="249" w:lineRule="auto" w:before="177" w:after="0"/>
        <w:ind w:left="2387" w:right="114" w:hanging="567"/>
        <w:jc w:val="both"/>
        <w:rPr>
          <w:sz w:val="24"/>
        </w:rPr>
      </w:pPr>
      <w:r>
        <w:rPr>
          <w:color w:val="262526"/>
          <w:sz w:val="24"/>
        </w:rPr>
        <w:t>omit</w:t>
      </w:r>
      <w:r>
        <w:rPr>
          <w:color w:val="262526"/>
          <w:spacing w:val="-7"/>
          <w:sz w:val="24"/>
        </w:rPr>
        <w:t> </w:t>
      </w:r>
      <w:r>
        <w:rPr>
          <w:color w:val="262526"/>
          <w:sz w:val="24"/>
        </w:rPr>
        <w:t>the</w:t>
      </w:r>
      <w:r>
        <w:rPr>
          <w:color w:val="262526"/>
          <w:spacing w:val="-7"/>
          <w:sz w:val="24"/>
        </w:rPr>
        <w:t> </w:t>
      </w:r>
      <w:r>
        <w:rPr>
          <w:color w:val="262526"/>
          <w:sz w:val="24"/>
        </w:rPr>
        <w:t>row</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timetable</w:t>
      </w:r>
      <w:r>
        <w:rPr>
          <w:i/>
          <w:color w:val="262526"/>
          <w:spacing w:val="-7"/>
          <w:sz w:val="24"/>
        </w:rPr>
        <w:t> </w:t>
      </w:r>
      <w:r>
        <w:rPr>
          <w:color w:val="262526"/>
          <w:sz w:val="24"/>
        </w:rPr>
        <w:t>that</w:t>
      </w:r>
      <w:r>
        <w:rPr>
          <w:color w:val="262526"/>
          <w:spacing w:val="-7"/>
          <w:sz w:val="24"/>
        </w:rPr>
        <w:t> </w:t>
      </w:r>
      <w:r>
        <w:rPr>
          <w:color w:val="262526"/>
          <w:sz w:val="24"/>
        </w:rPr>
        <w:t>relates</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information</w:t>
      </w:r>
      <w:r>
        <w:rPr>
          <w:color w:val="262526"/>
          <w:spacing w:val="-7"/>
          <w:sz w:val="24"/>
        </w:rPr>
        <w:t> </w:t>
      </w:r>
      <w:r>
        <w:rPr>
          <w:color w:val="262526"/>
          <w:sz w:val="24"/>
        </w:rPr>
        <w:t>publication requirements under clause 3.13.4(r) and substitute the row in table</w:t>
      </w:r>
      <w:r>
        <w:rPr>
          <w:color w:val="262526"/>
          <w:spacing w:val="-8"/>
          <w:sz w:val="24"/>
        </w:rPr>
        <w:t> </w:t>
      </w:r>
      <w:r>
        <w:rPr>
          <w:color w:val="262526"/>
          <w:sz w:val="24"/>
        </w:rPr>
        <w:t>2.</w:t>
      </w:r>
    </w:p>
    <w:p>
      <w:pPr>
        <w:pStyle w:val="ListParagraph"/>
        <w:numPr>
          <w:ilvl w:val="3"/>
          <w:numId w:val="23"/>
        </w:numPr>
        <w:tabs>
          <w:tab w:pos="1821" w:val="left" w:leader="none"/>
        </w:tabs>
        <w:spacing w:line="249" w:lineRule="auto" w:before="172" w:after="0"/>
        <w:ind w:left="1820" w:right="116" w:hanging="567"/>
        <w:jc w:val="both"/>
        <w:rPr>
          <w:sz w:val="24"/>
        </w:rPr>
      </w:pPr>
      <w:r>
        <w:rPr>
          <w:color w:val="262526"/>
          <w:sz w:val="24"/>
        </w:rPr>
        <w:t>Clause 3.4.3(c) applies to an amendment of the </w:t>
      </w:r>
      <w:r>
        <w:rPr>
          <w:i/>
          <w:color w:val="262526"/>
          <w:sz w:val="24"/>
        </w:rPr>
        <w:t>timetable </w:t>
      </w:r>
      <w:r>
        <w:rPr>
          <w:color w:val="262526"/>
          <w:sz w:val="24"/>
        </w:rPr>
        <w:t>made by </w:t>
      </w:r>
      <w:r>
        <w:rPr>
          <w:i/>
          <w:color w:val="262526"/>
          <w:sz w:val="24"/>
        </w:rPr>
        <w:t>AEMO </w:t>
      </w:r>
      <w:r>
        <w:rPr>
          <w:color w:val="262526"/>
          <w:sz w:val="24"/>
        </w:rPr>
        <w:t>in accordance</w:t>
      </w:r>
      <w:r>
        <w:rPr>
          <w:color w:val="262526"/>
          <w:spacing w:val="-8"/>
          <w:sz w:val="24"/>
        </w:rPr>
        <w:t> </w:t>
      </w:r>
      <w:r>
        <w:rPr>
          <w:color w:val="262526"/>
          <w:sz w:val="24"/>
        </w:rPr>
        <w:t>with</w:t>
      </w:r>
      <w:r>
        <w:rPr>
          <w:color w:val="262526"/>
          <w:spacing w:val="-7"/>
          <w:sz w:val="24"/>
        </w:rPr>
        <w:t> </w:t>
      </w:r>
      <w:r>
        <w:rPr>
          <w:color w:val="262526"/>
          <w:sz w:val="24"/>
        </w:rPr>
        <w:t>paragraph</w:t>
      </w:r>
      <w:r>
        <w:rPr>
          <w:color w:val="262526"/>
          <w:spacing w:val="-7"/>
          <w:sz w:val="24"/>
        </w:rPr>
        <w:t> </w:t>
      </w:r>
      <w:r>
        <w:rPr>
          <w:color w:val="262526"/>
          <w:sz w:val="24"/>
        </w:rPr>
        <w:t>(b)</w:t>
      </w:r>
      <w:r>
        <w:rPr>
          <w:color w:val="262526"/>
          <w:spacing w:val="-7"/>
          <w:sz w:val="24"/>
        </w:rPr>
        <w:t> </w:t>
      </w:r>
      <w:r>
        <w:rPr>
          <w:color w:val="262526"/>
          <w:sz w:val="24"/>
        </w:rPr>
        <w:t>as</w:t>
      </w:r>
      <w:r>
        <w:rPr>
          <w:color w:val="262526"/>
          <w:spacing w:val="-7"/>
          <w:sz w:val="24"/>
        </w:rPr>
        <w:t> </w:t>
      </w:r>
      <w:r>
        <w:rPr>
          <w:color w:val="262526"/>
          <w:sz w:val="24"/>
        </w:rPr>
        <w:t>if</w:t>
      </w:r>
      <w:r>
        <w:rPr>
          <w:color w:val="262526"/>
          <w:spacing w:val="-7"/>
          <w:sz w:val="24"/>
        </w:rPr>
        <w:t> </w:t>
      </w:r>
      <w:r>
        <w:rPr>
          <w:color w:val="262526"/>
          <w:sz w:val="24"/>
        </w:rPr>
        <w:t>the</w:t>
      </w:r>
      <w:r>
        <w:rPr>
          <w:color w:val="262526"/>
          <w:spacing w:val="-7"/>
          <w:sz w:val="24"/>
        </w:rPr>
        <w:t> </w:t>
      </w:r>
      <w:r>
        <w:rPr>
          <w:color w:val="262526"/>
          <w:sz w:val="24"/>
        </w:rPr>
        <w:t>words</w:t>
      </w:r>
      <w:r>
        <w:rPr>
          <w:color w:val="262526"/>
          <w:spacing w:val="-7"/>
          <w:sz w:val="24"/>
        </w:rPr>
        <w:t> </w:t>
      </w:r>
      <w:r>
        <w:rPr>
          <w:color w:val="262526"/>
          <w:sz w:val="24"/>
        </w:rPr>
        <w:t>"in</w:t>
      </w:r>
      <w:r>
        <w:rPr>
          <w:color w:val="262526"/>
          <w:spacing w:val="-7"/>
          <w:sz w:val="24"/>
        </w:rPr>
        <w:t> </w:t>
      </w:r>
      <w:r>
        <w:rPr>
          <w:color w:val="262526"/>
          <w:sz w:val="24"/>
        </w:rPr>
        <w:t>accordance</w:t>
      </w:r>
      <w:r>
        <w:rPr>
          <w:color w:val="262526"/>
          <w:spacing w:val="-7"/>
          <w:sz w:val="24"/>
        </w:rPr>
        <w:t> </w:t>
      </w:r>
      <w:r>
        <w:rPr>
          <w:color w:val="262526"/>
          <w:sz w:val="24"/>
        </w:rPr>
        <w:t>with</w:t>
      </w:r>
      <w:r>
        <w:rPr>
          <w:color w:val="262526"/>
          <w:spacing w:val="-7"/>
          <w:sz w:val="24"/>
        </w:rPr>
        <w:t> </w:t>
      </w:r>
      <w:r>
        <w:rPr>
          <w:color w:val="262526"/>
          <w:sz w:val="24"/>
        </w:rPr>
        <w:t>paragraph (b)" in clause 3.4.3(c) were omitted and substituted with the words </w:t>
      </w:r>
      <w:r>
        <w:rPr>
          <w:color w:val="262526"/>
          <w:spacing w:val="2"/>
          <w:sz w:val="24"/>
        </w:rPr>
        <w:t>"in </w:t>
      </w:r>
      <w:r>
        <w:rPr>
          <w:color w:val="262526"/>
          <w:sz w:val="24"/>
        </w:rPr>
        <w:t>accordance with clause</w:t>
      </w:r>
      <w:r>
        <w:rPr>
          <w:color w:val="262526"/>
          <w:spacing w:val="-2"/>
          <w:sz w:val="24"/>
        </w:rPr>
        <w:t> </w:t>
      </w:r>
      <w:r>
        <w:rPr>
          <w:color w:val="262526"/>
          <w:sz w:val="24"/>
        </w:rPr>
        <w:t>11.32.2(b)".</w:t>
      </w:r>
    </w:p>
    <w:p>
      <w:pPr>
        <w:pStyle w:val="Heading3"/>
        <w:spacing w:before="238"/>
        <w:ind w:firstLine="0"/>
      </w:pPr>
      <w:r>
        <w:rPr>
          <w:color w:val="262526"/>
          <w:spacing w:val="-5"/>
        </w:rPr>
        <w:t>Table</w:t>
      </w:r>
      <w:r>
        <w:rPr>
          <w:color w:val="262526"/>
          <w:spacing w:val="1"/>
        </w:rPr>
        <w:t> </w:t>
      </w:r>
      <w:r>
        <w:rPr>
          <w:color w:val="262526"/>
        </w:rPr>
        <w:t>1:</w:t>
      </w:r>
    </w:p>
    <w:p>
      <w:pPr>
        <w:pStyle w:val="BodyText"/>
        <w:spacing w:before="4"/>
        <w:ind w:left="0" w:firstLine="0"/>
        <w:jc w:val="left"/>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842"/>
        <w:gridCol w:w="633"/>
        <w:gridCol w:w="859"/>
        <w:gridCol w:w="714"/>
        <w:gridCol w:w="1072"/>
        <w:gridCol w:w="852"/>
        <w:gridCol w:w="858"/>
        <w:gridCol w:w="952"/>
        <w:gridCol w:w="1067"/>
      </w:tblGrid>
      <w:tr>
        <w:trPr>
          <w:trHeight w:val="2394" w:hRule="atLeast"/>
        </w:trPr>
        <w:tc>
          <w:tcPr>
            <w:tcW w:w="842" w:type="dxa"/>
            <w:tcBorders>
              <w:right w:val="single" w:sz="2" w:space="0" w:color="262526"/>
            </w:tcBorders>
          </w:tcPr>
          <w:p>
            <w:pPr>
              <w:pStyle w:val="TableParagraph"/>
              <w:spacing w:line="249" w:lineRule="auto"/>
              <w:ind w:right="124"/>
              <w:rPr>
                <w:sz w:val="24"/>
              </w:rPr>
            </w:pPr>
            <w:r>
              <w:rPr>
                <w:color w:val="262526"/>
                <w:sz w:val="24"/>
              </w:rPr>
              <w:t>Day + 1</w:t>
            </w:r>
          </w:p>
        </w:tc>
        <w:tc>
          <w:tcPr>
            <w:tcW w:w="633" w:type="dxa"/>
            <w:tcBorders>
              <w:left w:val="single" w:sz="2" w:space="0" w:color="262526"/>
              <w:right w:val="single" w:sz="2" w:space="0" w:color="262526"/>
            </w:tcBorders>
          </w:tcPr>
          <w:p>
            <w:pPr>
              <w:pStyle w:val="TableParagraph"/>
              <w:spacing w:line="249" w:lineRule="auto"/>
              <w:ind w:left="89" w:right="212"/>
              <w:rPr>
                <w:sz w:val="24"/>
              </w:rPr>
            </w:pPr>
            <w:r>
              <w:rPr>
                <w:color w:val="262526"/>
                <w:sz w:val="24"/>
              </w:rPr>
              <w:t>AS AP</w:t>
            </w:r>
          </w:p>
          <w:p>
            <w:pPr>
              <w:pStyle w:val="TableParagraph"/>
              <w:spacing w:line="249" w:lineRule="auto" w:before="2"/>
              <w:ind w:left="89" w:right="79"/>
              <w:rPr>
                <w:sz w:val="24"/>
              </w:rPr>
            </w:pPr>
            <w:r>
              <w:rPr>
                <w:color w:val="262526"/>
                <w:sz w:val="24"/>
              </w:rPr>
              <w:t>after start of tradi ng day</w:t>
            </w:r>
          </w:p>
        </w:tc>
        <w:tc>
          <w:tcPr>
            <w:tcW w:w="859" w:type="dxa"/>
            <w:tcBorders>
              <w:left w:val="single" w:sz="2" w:space="0" w:color="262526"/>
              <w:right w:val="single" w:sz="2" w:space="0" w:color="262526"/>
            </w:tcBorders>
          </w:tcPr>
          <w:p>
            <w:pPr>
              <w:pStyle w:val="TableParagraph"/>
              <w:spacing w:line="249" w:lineRule="auto"/>
              <w:ind w:right="122"/>
              <w:rPr>
                <w:sz w:val="24"/>
              </w:rPr>
            </w:pPr>
            <w:r>
              <w:rPr>
                <w:color w:val="262526"/>
                <w:sz w:val="24"/>
              </w:rPr>
              <w:t>Publis h for Day 0, inter- region al flows</w:t>
            </w:r>
          </w:p>
        </w:tc>
        <w:tc>
          <w:tcPr>
            <w:tcW w:w="714" w:type="dxa"/>
            <w:tcBorders>
              <w:left w:val="single" w:sz="2" w:space="0" w:color="262526"/>
              <w:right w:val="single" w:sz="2" w:space="0" w:color="262526"/>
            </w:tcBorders>
          </w:tcPr>
          <w:p>
            <w:pPr>
              <w:pStyle w:val="TableParagraph"/>
              <w:spacing w:line="249" w:lineRule="auto"/>
              <w:ind w:right="65"/>
              <w:rPr>
                <w:sz w:val="24"/>
              </w:rPr>
            </w:pPr>
            <w:r>
              <w:rPr>
                <w:color w:val="262526"/>
                <w:sz w:val="24"/>
              </w:rPr>
              <w:t>AEM O</w:t>
            </w:r>
          </w:p>
        </w:tc>
        <w:tc>
          <w:tcPr>
            <w:tcW w:w="1072" w:type="dxa"/>
            <w:tcBorders>
              <w:left w:val="single" w:sz="2" w:space="0" w:color="262526"/>
              <w:right w:val="single" w:sz="2" w:space="0" w:color="262526"/>
            </w:tcBorders>
          </w:tcPr>
          <w:p>
            <w:pPr>
              <w:pStyle w:val="TableParagraph"/>
              <w:spacing w:line="249" w:lineRule="auto"/>
              <w:ind w:left="91" w:right="103"/>
              <w:rPr>
                <w:sz w:val="24"/>
              </w:rPr>
            </w:pPr>
            <w:r>
              <w:rPr>
                <w:color w:val="262526"/>
                <w:sz w:val="24"/>
              </w:rPr>
              <w:t>Participa nts</w:t>
            </w:r>
          </w:p>
        </w:tc>
        <w:tc>
          <w:tcPr>
            <w:tcW w:w="852" w:type="dxa"/>
            <w:tcBorders>
              <w:left w:val="single" w:sz="2" w:space="0" w:color="262526"/>
              <w:right w:val="single" w:sz="2" w:space="0" w:color="262526"/>
            </w:tcBorders>
          </w:tcPr>
          <w:p>
            <w:pPr>
              <w:pStyle w:val="TableParagraph"/>
              <w:ind w:left="92"/>
              <w:rPr>
                <w:sz w:val="24"/>
              </w:rPr>
            </w:pPr>
            <w:r>
              <w:rPr>
                <w:color w:val="262526"/>
                <w:sz w:val="24"/>
              </w:rPr>
              <w:t>Day 0</w:t>
            </w:r>
          </w:p>
        </w:tc>
        <w:tc>
          <w:tcPr>
            <w:tcW w:w="858" w:type="dxa"/>
            <w:tcBorders>
              <w:left w:val="single" w:sz="2" w:space="0" w:color="262526"/>
              <w:right w:val="single" w:sz="2" w:space="0" w:color="262526"/>
            </w:tcBorders>
          </w:tcPr>
          <w:p>
            <w:pPr>
              <w:pStyle w:val="TableParagraph"/>
              <w:ind w:left="94"/>
              <w:rPr>
                <w:sz w:val="24"/>
              </w:rPr>
            </w:pPr>
            <w:r>
              <w:rPr>
                <w:color w:val="262526"/>
                <w:sz w:val="24"/>
              </w:rPr>
              <w:t>Daily</w:t>
            </w:r>
          </w:p>
        </w:tc>
        <w:tc>
          <w:tcPr>
            <w:tcW w:w="952" w:type="dxa"/>
            <w:tcBorders>
              <w:left w:val="single" w:sz="2" w:space="0" w:color="262526"/>
              <w:right w:val="single" w:sz="2" w:space="0" w:color="262526"/>
            </w:tcBorders>
          </w:tcPr>
          <w:p>
            <w:pPr>
              <w:pStyle w:val="TableParagraph"/>
              <w:spacing w:line="249" w:lineRule="auto"/>
              <w:ind w:left="95" w:right="112"/>
              <w:rPr>
                <w:sz w:val="24"/>
              </w:rPr>
            </w:pPr>
            <w:r>
              <w:rPr>
                <w:color w:val="262526"/>
                <w:sz w:val="24"/>
              </w:rPr>
              <w:t>Half hourly resoluti on</w:t>
            </w:r>
          </w:p>
        </w:tc>
        <w:tc>
          <w:tcPr>
            <w:tcW w:w="1067" w:type="dxa"/>
            <w:tcBorders>
              <w:left w:val="single" w:sz="2" w:space="0" w:color="262526"/>
            </w:tcBorders>
          </w:tcPr>
          <w:p>
            <w:pPr>
              <w:pStyle w:val="TableParagraph"/>
              <w:ind w:left="97"/>
              <w:rPr>
                <w:sz w:val="24"/>
              </w:rPr>
            </w:pPr>
            <w:r>
              <w:rPr>
                <w:color w:val="262526"/>
                <w:sz w:val="24"/>
              </w:rPr>
              <w:t>3.13.4(n</w:t>
            </w:r>
          </w:p>
          <w:p>
            <w:pPr>
              <w:pStyle w:val="TableParagraph"/>
              <w:spacing w:before="12"/>
              <w:ind w:left="97"/>
              <w:rPr>
                <w:sz w:val="24"/>
              </w:rPr>
            </w:pPr>
            <w:r>
              <w:rPr>
                <w:color w:val="262526"/>
                <w:sz w:val="24"/>
              </w:rPr>
              <w:t>1)</w:t>
            </w:r>
          </w:p>
        </w:tc>
      </w:tr>
    </w:tbl>
    <w:p>
      <w:pPr>
        <w:pStyle w:val="BodyText"/>
        <w:spacing w:before="1"/>
        <w:ind w:left="0" w:firstLine="0"/>
        <w:jc w:val="left"/>
        <w:rPr>
          <w:rFonts w:ascii="Arial"/>
          <w:b/>
          <w:sz w:val="30"/>
        </w:rPr>
      </w:pPr>
    </w:p>
    <w:p>
      <w:pPr>
        <w:spacing w:before="0"/>
        <w:ind w:left="1253" w:right="0" w:firstLine="0"/>
        <w:jc w:val="left"/>
        <w:rPr>
          <w:rFonts w:ascii="Arial"/>
          <w:b/>
          <w:sz w:val="24"/>
        </w:rPr>
      </w:pPr>
      <w:r>
        <w:rPr>
          <w:rFonts w:ascii="Arial"/>
          <w:b/>
          <w:color w:val="262526"/>
          <w:spacing w:val="-5"/>
          <w:sz w:val="24"/>
        </w:rPr>
        <w:t>Table</w:t>
      </w:r>
      <w:r>
        <w:rPr>
          <w:rFonts w:ascii="Arial"/>
          <w:b/>
          <w:color w:val="262526"/>
          <w:spacing w:val="1"/>
          <w:sz w:val="24"/>
        </w:rPr>
        <w:t> </w:t>
      </w:r>
      <w:r>
        <w:rPr>
          <w:rFonts w:ascii="Arial"/>
          <w:b/>
          <w:color w:val="262526"/>
          <w:sz w:val="24"/>
        </w:rPr>
        <w:t>2:</w:t>
      </w:r>
    </w:p>
    <w:p>
      <w:pPr>
        <w:pStyle w:val="BodyText"/>
        <w:spacing w:before="4"/>
        <w:ind w:left="0" w:firstLine="0"/>
        <w:jc w:val="left"/>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875"/>
        <w:gridCol w:w="867"/>
        <w:gridCol w:w="1298"/>
        <w:gridCol w:w="620"/>
        <w:gridCol w:w="688"/>
        <w:gridCol w:w="873"/>
        <w:gridCol w:w="873"/>
        <w:gridCol w:w="873"/>
        <w:gridCol w:w="893"/>
      </w:tblGrid>
      <w:tr>
        <w:trPr>
          <w:trHeight w:val="2804" w:hRule="atLeast"/>
        </w:trPr>
        <w:tc>
          <w:tcPr>
            <w:tcW w:w="875" w:type="dxa"/>
            <w:tcBorders>
              <w:right w:val="single" w:sz="2" w:space="0" w:color="262526"/>
            </w:tcBorders>
          </w:tcPr>
          <w:p>
            <w:pPr>
              <w:pStyle w:val="TableParagraph"/>
              <w:ind w:left="89"/>
              <w:rPr>
                <w:sz w:val="24"/>
              </w:rPr>
            </w:pPr>
            <w:r>
              <w:rPr>
                <w:color w:val="262526"/>
                <w:sz w:val="24"/>
              </w:rPr>
              <w:t>Day 0</w:t>
            </w:r>
          </w:p>
        </w:tc>
        <w:tc>
          <w:tcPr>
            <w:tcW w:w="867" w:type="dxa"/>
            <w:tcBorders>
              <w:left w:val="single" w:sz="2" w:space="0" w:color="262526"/>
              <w:right w:val="single" w:sz="2" w:space="0" w:color="262526"/>
            </w:tcBorders>
          </w:tcPr>
          <w:p>
            <w:pPr>
              <w:pStyle w:val="TableParagraph"/>
              <w:ind w:left="89"/>
              <w:rPr>
                <w:sz w:val="24"/>
              </w:rPr>
            </w:pPr>
            <w:r>
              <w:rPr>
                <w:color w:val="262526"/>
                <w:sz w:val="24"/>
              </w:rPr>
              <w:t>ASAP</w:t>
            </w:r>
          </w:p>
          <w:p>
            <w:pPr>
              <w:pStyle w:val="TableParagraph"/>
              <w:spacing w:line="249" w:lineRule="auto" w:before="12"/>
              <w:ind w:left="89" w:right="73"/>
              <w:rPr>
                <w:sz w:val="24"/>
              </w:rPr>
            </w:pPr>
            <w:r>
              <w:rPr>
                <w:color w:val="262526"/>
                <w:sz w:val="24"/>
              </w:rPr>
              <w:t>after start of dispatc h interva l</w:t>
            </w:r>
          </w:p>
        </w:tc>
        <w:tc>
          <w:tcPr>
            <w:tcW w:w="1298" w:type="dxa"/>
            <w:tcBorders>
              <w:left w:val="single" w:sz="2" w:space="0" w:color="262526"/>
              <w:right w:val="single" w:sz="2" w:space="0" w:color="262526"/>
            </w:tcBorders>
          </w:tcPr>
          <w:p>
            <w:pPr>
              <w:pStyle w:val="TableParagraph"/>
              <w:spacing w:line="249" w:lineRule="auto"/>
              <w:ind w:left="88" w:right="158"/>
              <w:rPr>
                <w:sz w:val="24"/>
              </w:rPr>
            </w:pPr>
            <w:r>
              <w:rPr>
                <w:color w:val="262526"/>
                <w:sz w:val="24"/>
              </w:rPr>
              <w:t>Publish actual generation of scheduled generating unit, semi- scheduled generating</w:t>
            </w:r>
          </w:p>
        </w:tc>
        <w:tc>
          <w:tcPr>
            <w:tcW w:w="620" w:type="dxa"/>
            <w:tcBorders>
              <w:left w:val="single" w:sz="2" w:space="0" w:color="262526"/>
              <w:right w:val="single" w:sz="2" w:space="0" w:color="262526"/>
            </w:tcBorders>
          </w:tcPr>
          <w:p>
            <w:pPr>
              <w:pStyle w:val="TableParagraph"/>
              <w:spacing w:line="249" w:lineRule="auto"/>
              <w:ind w:left="88" w:right="120"/>
              <w:rPr>
                <w:sz w:val="24"/>
              </w:rPr>
            </w:pPr>
            <w:r>
              <w:rPr>
                <w:color w:val="262526"/>
                <w:sz w:val="24"/>
              </w:rPr>
              <w:t>AE MO</w:t>
            </w:r>
          </w:p>
        </w:tc>
        <w:tc>
          <w:tcPr>
            <w:tcW w:w="688" w:type="dxa"/>
            <w:tcBorders>
              <w:left w:val="single" w:sz="2" w:space="0" w:color="262526"/>
              <w:right w:val="single" w:sz="2" w:space="0" w:color="262526"/>
            </w:tcBorders>
          </w:tcPr>
          <w:p>
            <w:pPr>
              <w:pStyle w:val="TableParagraph"/>
              <w:spacing w:line="249" w:lineRule="auto"/>
              <w:ind w:left="88" w:right="68"/>
              <w:rPr>
                <w:sz w:val="24"/>
              </w:rPr>
            </w:pPr>
            <w:r>
              <w:rPr>
                <w:color w:val="262526"/>
                <w:sz w:val="24"/>
              </w:rPr>
              <w:t>Publi c</w:t>
            </w:r>
          </w:p>
        </w:tc>
        <w:tc>
          <w:tcPr>
            <w:tcW w:w="873" w:type="dxa"/>
            <w:tcBorders>
              <w:left w:val="single" w:sz="2" w:space="0" w:color="262526"/>
              <w:right w:val="single" w:sz="2" w:space="0" w:color="262526"/>
            </w:tcBorders>
          </w:tcPr>
          <w:p>
            <w:pPr>
              <w:pStyle w:val="TableParagraph"/>
              <w:spacing w:line="249" w:lineRule="auto"/>
              <w:ind w:left="87" w:right="81"/>
              <w:rPr>
                <w:sz w:val="24"/>
              </w:rPr>
            </w:pPr>
            <w:r>
              <w:rPr>
                <w:color w:val="262526"/>
                <w:sz w:val="24"/>
              </w:rPr>
              <w:t>Curren t dispatc h interva l</w:t>
            </w:r>
          </w:p>
        </w:tc>
        <w:tc>
          <w:tcPr>
            <w:tcW w:w="873" w:type="dxa"/>
            <w:tcBorders>
              <w:left w:val="single" w:sz="2" w:space="0" w:color="262526"/>
              <w:right w:val="single" w:sz="2" w:space="0" w:color="262526"/>
            </w:tcBorders>
          </w:tcPr>
          <w:p>
            <w:pPr>
              <w:pStyle w:val="TableParagraph"/>
              <w:spacing w:line="249" w:lineRule="auto"/>
              <w:ind w:left="87" w:right="187"/>
              <w:rPr>
                <w:sz w:val="24"/>
              </w:rPr>
            </w:pPr>
            <w:r>
              <w:rPr>
                <w:color w:val="262526"/>
                <w:sz w:val="24"/>
              </w:rPr>
              <w:t>Every 5</w:t>
            </w:r>
          </w:p>
          <w:p>
            <w:pPr>
              <w:pStyle w:val="TableParagraph"/>
              <w:spacing w:line="249" w:lineRule="auto" w:before="2"/>
              <w:ind w:left="87" w:right="94"/>
              <w:rPr>
                <w:sz w:val="24"/>
              </w:rPr>
            </w:pPr>
            <w:r>
              <w:rPr>
                <w:color w:val="262526"/>
                <w:sz w:val="24"/>
              </w:rPr>
              <w:t>minute s</w:t>
            </w:r>
          </w:p>
        </w:tc>
        <w:tc>
          <w:tcPr>
            <w:tcW w:w="873" w:type="dxa"/>
            <w:tcBorders>
              <w:left w:val="single" w:sz="2" w:space="0" w:color="262526"/>
              <w:right w:val="single" w:sz="2" w:space="0" w:color="262526"/>
            </w:tcBorders>
          </w:tcPr>
          <w:p>
            <w:pPr>
              <w:pStyle w:val="TableParagraph"/>
              <w:spacing w:line="249" w:lineRule="auto"/>
              <w:ind w:left="87" w:right="54"/>
              <w:rPr>
                <w:sz w:val="24"/>
              </w:rPr>
            </w:pPr>
            <w:r>
              <w:rPr>
                <w:color w:val="262526"/>
                <w:sz w:val="24"/>
              </w:rPr>
              <w:t>The actual generat ion is measur ed at the beginn ing of</w:t>
            </w:r>
          </w:p>
        </w:tc>
        <w:tc>
          <w:tcPr>
            <w:tcW w:w="893" w:type="dxa"/>
            <w:tcBorders>
              <w:left w:val="single" w:sz="2" w:space="0" w:color="262526"/>
            </w:tcBorders>
          </w:tcPr>
          <w:p>
            <w:pPr>
              <w:pStyle w:val="TableParagraph"/>
              <w:ind w:left="87"/>
              <w:rPr>
                <w:sz w:val="24"/>
              </w:rPr>
            </w:pPr>
            <w:r>
              <w:rPr>
                <w:color w:val="262526"/>
                <w:sz w:val="24"/>
              </w:rPr>
              <w:t>3.13.4(</w:t>
            </w:r>
          </w:p>
          <w:p>
            <w:pPr>
              <w:pStyle w:val="TableParagraph"/>
              <w:spacing w:before="12"/>
              <w:ind w:left="87"/>
              <w:rPr>
                <w:sz w:val="24"/>
              </w:rPr>
            </w:pPr>
            <w:r>
              <w:rPr>
                <w:color w:val="262526"/>
                <w:sz w:val="24"/>
              </w:rPr>
              <w:t>r)</w:t>
            </w:r>
          </w:p>
        </w:tc>
      </w:tr>
    </w:tbl>
    <w:p>
      <w:pPr>
        <w:spacing w:after="0"/>
        <w:rPr>
          <w:sz w:val="24"/>
        </w:rPr>
        <w:sectPr>
          <w:pgSz w:w="11910" w:h="16840"/>
          <w:pgMar w:header="642" w:footer="697" w:top="1160" w:bottom="880" w:left="1320" w:right="1320"/>
        </w:sectPr>
      </w:pPr>
    </w:p>
    <w:p>
      <w:pPr>
        <w:pStyle w:val="BodyText"/>
        <w:spacing w:before="9"/>
        <w:ind w:left="0" w:firstLine="0"/>
        <w:jc w:val="left"/>
        <w:rPr>
          <w:rFonts w:ascii="Arial"/>
          <w:b/>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875"/>
        <w:gridCol w:w="867"/>
        <w:gridCol w:w="1298"/>
        <w:gridCol w:w="620"/>
        <w:gridCol w:w="688"/>
        <w:gridCol w:w="873"/>
        <w:gridCol w:w="873"/>
        <w:gridCol w:w="873"/>
        <w:gridCol w:w="894"/>
      </w:tblGrid>
      <w:tr>
        <w:trPr>
          <w:trHeight w:val="2365" w:hRule="atLeast"/>
        </w:trPr>
        <w:tc>
          <w:tcPr>
            <w:tcW w:w="875" w:type="dxa"/>
            <w:vMerge w:val="restart"/>
            <w:tcBorders>
              <w:right w:val="single" w:sz="2" w:space="0" w:color="262526"/>
            </w:tcBorders>
          </w:tcPr>
          <w:p>
            <w:pPr>
              <w:pStyle w:val="TableParagraph"/>
              <w:spacing w:before="0"/>
              <w:ind w:left="0"/>
              <w:rPr>
                <w:sz w:val="22"/>
              </w:rPr>
            </w:pPr>
          </w:p>
        </w:tc>
        <w:tc>
          <w:tcPr>
            <w:tcW w:w="867" w:type="dxa"/>
            <w:vMerge w:val="restart"/>
            <w:tcBorders>
              <w:left w:val="single" w:sz="2" w:space="0" w:color="262526"/>
              <w:right w:val="single" w:sz="2" w:space="0" w:color="262526"/>
            </w:tcBorders>
          </w:tcPr>
          <w:p>
            <w:pPr>
              <w:pStyle w:val="TableParagraph"/>
              <w:spacing w:before="0"/>
              <w:ind w:left="0"/>
              <w:rPr>
                <w:sz w:val="22"/>
              </w:rPr>
            </w:pPr>
          </w:p>
        </w:tc>
        <w:tc>
          <w:tcPr>
            <w:tcW w:w="1298" w:type="dxa"/>
            <w:tcBorders>
              <w:left w:val="single" w:sz="2" w:space="0" w:color="262526"/>
              <w:bottom w:val="nil"/>
              <w:right w:val="single" w:sz="2" w:space="0" w:color="262526"/>
            </w:tcBorders>
          </w:tcPr>
          <w:p>
            <w:pPr>
              <w:pStyle w:val="TableParagraph"/>
              <w:spacing w:line="249" w:lineRule="auto"/>
              <w:ind w:left="88" w:right="69"/>
              <w:rPr>
                <w:sz w:val="24"/>
              </w:rPr>
            </w:pPr>
            <w:bookmarkStart w:name="Part ZD   Cost Recovery for Other Servic" w:id="224"/>
            <w:bookmarkEnd w:id="224"/>
            <w:r>
              <w:rPr/>
            </w:r>
            <w:bookmarkStart w:name="11.34   Rules consequent on making of th" w:id="225"/>
            <w:bookmarkEnd w:id="225"/>
            <w:r>
              <w:rPr/>
            </w:r>
            <w:bookmarkStart w:name="11.34.1   Definitions ⁠" w:id="226"/>
            <w:bookmarkEnd w:id="226"/>
            <w:r>
              <w:rPr/>
            </w:r>
            <w:r>
              <w:rPr>
                <w:color w:val="262526"/>
                <w:sz w:val="24"/>
              </w:rPr>
              <w:t>unit and non- scheduled generating unit or non- scheduled generating system.</w:t>
            </w:r>
          </w:p>
        </w:tc>
        <w:tc>
          <w:tcPr>
            <w:tcW w:w="620" w:type="dxa"/>
            <w:vMerge w:val="restart"/>
            <w:tcBorders>
              <w:left w:val="single" w:sz="2" w:space="0" w:color="262526"/>
              <w:right w:val="single" w:sz="2" w:space="0" w:color="262526"/>
            </w:tcBorders>
          </w:tcPr>
          <w:p>
            <w:pPr>
              <w:pStyle w:val="TableParagraph"/>
              <w:spacing w:before="0"/>
              <w:ind w:left="0"/>
              <w:rPr>
                <w:sz w:val="22"/>
              </w:rPr>
            </w:pPr>
          </w:p>
        </w:tc>
        <w:tc>
          <w:tcPr>
            <w:tcW w:w="688" w:type="dxa"/>
            <w:vMerge w:val="restart"/>
            <w:tcBorders>
              <w:left w:val="single" w:sz="2" w:space="0" w:color="262526"/>
              <w:right w:val="single" w:sz="2" w:space="0" w:color="262526"/>
            </w:tcBorders>
          </w:tcPr>
          <w:p>
            <w:pPr>
              <w:pStyle w:val="TableParagraph"/>
              <w:spacing w:before="0"/>
              <w:ind w:left="0"/>
              <w:rPr>
                <w:sz w:val="22"/>
              </w:rPr>
            </w:pPr>
          </w:p>
        </w:tc>
        <w:tc>
          <w:tcPr>
            <w:tcW w:w="873" w:type="dxa"/>
            <w:vMerge w:val="restart"/>
            <w:tcBorders>
              <w:left w:val="single" w:sz="2" w:space="0" w:color="262526"/>
              <w:right w:val="single" w:sz="2" w:space="0" w:color="262526"/>
            </w:tcBorders>
          </w:tcPr>
          <w:p>
            <w:pPr>
              <w:pStyle w:val="TableParagraph"/>
              <w:spacing w:before="0"/>
              <w:ind w:left="0"/>
              <w:rPr>
                <w:sz w:val="22"/>
              </w:rPr>
            </w:pPr>
          </w:p>
        </w:tc>
        <w:tc>
          <w:tcPr>
            <w:tcW w:w="873" w:type="dxa"/>
            <w:vMerge w:val="restart"/>
            <w:tcBorders>
              <w:left w:val="single" w:sz="2" w:space="0" w:color="262526"/>
              <w:right w:val="single" w:sz="2" w:space="0" w:color="262526"/>
            </w:tcBorders>
          </w:tcPr>
          <w:p>
            <w:pPr>
              <w:pStyle w:val="TableParagraph"/>
              <w:spacing w:before="0"/>
              <w:ind w:left="0"/>
              <w:rPr>
                <w:sz w:val="22"/>
              </w:rPr>
            </w:pPr>
          </w:p>
        </w:tc>
        <w:tc>
          <w:tcPr>
            <w:tcW w:w="873" w:type="dxa"/>
            <w:tcBorders>
              <w:left w:val="single" w:sz="2" w:space="0" w:color="262526"/>
              <w:bottom w:val="nil"/>
              <w:right w:val="single" w:sz="2" w:space="0" w:color="262526"/>
            </w:tcBorders>
          </w:tcPr>
          <w:p>
            <w:pPr>
              <w:pStyle w:val="TableParagraph"/>
              <w:spacing w:line="249" w:lineRule="auto"/>
              <w:ind w:left="87" w:right="81"/>
              <w:rPr>
                <w:sz w:val="24"/>
              </w:rPr>
            </w:pPr>
            <w:r>
              <w:rPr>
                <w:color w:val="262526"/>
                <w:sz w:val="24"/>
              </w:rPr>
              <w:t>each dispatc h interva l.</w:t>
            </w:r>
          </w:p>
        </w:tc>
        <w:tc>
          <w:tcPr>
            <w:tcW w:w="894" w:type="dxa"/>
            <w:vMerge w:val="restart"/>
            <w:tcBorders>
              <w:left w:val="single" w:sz="2" w:space="0" w:color="262526"/>
            </w:tcBorders>
          </w:tcPr>
          <w:p>
            <w:pPr>
              <w:pStyle w:val="TableParagraph"/>
              <w:spacing w:before="0"/>
              <w:ind w:left="0"/>
              <w:rPr>
                <w:sz w:val="22"/>
              </w:rPr>
            </w:pPr>
          </w:p>
        </w:tc>
      </w:tr>
      <w:tr>
        <w:trPr>
          <w:trHeight w:val="2109" w:hRule="atLeast"/>
        </w:trPr>
        <w:tc>
          <w:tcPr>
            <w:tcW w:w="875" w:type="dxa"/>
            <w:vMerge/>
            <w:tcBorders>
              <w:top w:val="nil"/>
              <w:right w:val="single" w:sz="2" w:space="0" w:color="262526"/>
            </w:tcBorders>
          </w:tcPr>
          <w:p>
            <w:pPr>
              <w:rPr>
                <w:sz w:val="2"/>
                <w:szCs w:val="2"/>
              </w:rPr>
            </w:pPr>
          </w:p>
        </w:tc>
        <w:tc>
          <w:tcPr>
            <w:tcW w:w="867" w:type="dxa"/>
            <w:vMerge/>
            <w:tcBorders>
              <w:top w:val="nil"/>
              <w:left w:val="single" w:sz="2" w:space="0" w:color="262526"/>
              <w:right w:val="single" w:sz="2" w:space="0" w:color="262526"/>
            </w:tcBorders>
          </w:tcPr>
          <w:p>
            <w:pPr>
              <w:rPr>
                <w:sz w:val="2"/>
                <w:szCs w:val="2"/>
              </w:rPr>
            </w:pPr>
          </w:p>
        </w:tc>
        <w:tc>
          <w:tcPr>
            <w:tcW w:w="1298" w:type="dxa"/>
            <w:tcBorders>
              <w:top w:val="nil"/>
              <w:left w:val="single" w:sz="2" w:space="0" w:color="262526"/>
              <w:bottom w:val="nil"/>
              <w:right w:val="single" w:sz="2" w:space="0" w:color="262526"/>
            </w:tcBorders>
          </w:tcPr>
          <w:p>
            <w:pPr>
              <w:pStyle w:val="TableParagraph"/>
              <w:spacing w:line="249" w:lineRule="auto" w:before="54"/>
              <w:ind w:left="88" w:right="165"/>
              <w:rPr>
                <w:sz w:val="24"/>
              </w:rPr>
            </w:pPr>
            <w:r>
              <w:rPr>
                <w:color w:val="262526"/>
                <w:sz w:val="24"/>
              </w:rPr>
              <w:t>Publish actual network service for scheduled network service.</w:t>
            </w:r>
          </w:p>
        </w:tc>
        <w:tc>
          <w:tcPr>
            <w:tcW w:w="620" w:type="dxa"/>
            <w:vMerge/>
            <w:tcBorders>
              <w:top w:val="nil"/>
              <w:left w:val="single" w:sz="2" w:space="0" w:color="262526"/>
              <w:right w:val="single" w:sz="2" w:space="0" w:color="262526"/>
            </w:tcBorders>
          </w:tcPr>
          <w:p>
            <w:pPr>
              <w:rPr>
                <w:sz w:val="2"/>
                <w:szCs w:val="2"/>
              </w:rPr>
            </w:pPr>
          </w:p>
        </w:tc>
        <w:tc>
          <w:tcPr>
            <w:tcW w:w="688" w:type="dxa"/>
            <w:vMerge/>
            <w:tcBorders>
              <w:top w:val="nil"/>
              <w:left w:val="single" w:sz="2" w:space="0" w:color="262526"/>
              <w:right w:val="single" w:sz="2" w:space="0" w:color="262526"/>
            </w:tcBorders>
          </w:tcPr>
          <w:p>
            <w:pPr>
              <w:rPr>
                <w:sz w:val="2"/>
                <w:szCs w:val="2"/>
              </w:rPr>
            </w:pPr>
          </w:p>
        </w:tc>
        <w:tc>
          <w:tcPr>
            <w:tcW w:w="873" w:type="dxa"/>
            <w:vMerge/>
            <w:tcBorders>
              <w:top w:val="nil"/>
              <w:left w:val="single" w:sz="2" w:space="0" w:color="262526"/>
              <w:right w:val="single" w:sz="2" w:space="0" w:color="262526"/>
            </w:tcBorders>
          </w:tcPr>
          <w:p>
            <w:pPr>
              <w:rPr>
                <w:sz w:val="2"/>
                <w:szCs w:val="2"/>
              </w:rPr>
            </w:pPr>
          </w:p>
        </w:tc>
        <w:tc>
          <w:tcPr>
            <w:tcW w:w="873" w:type="dxa"/>
            <w:vMerge/>
            <w:tcBorders>
              <w:top w:val="nil"/>
              <w:left w:val="single" w:sz="2" w:space="0" w:color="262526"/>
              <w:right w:val="single" w:sz="2" w:space="0" w:color="262526"/>
            </w:tcBorders>
          </w:tcPr>
          <w:p>
            <w:pPr>
              <w:rPr>
                <w:sz w:val="2"/>
                <w:szCs w:val="2"/>
              </w:rPr>
            </w:pPr>
          </w:p>
        </w:tc>
        <w:tc>
          <w:tcPr>
            <w:tcW w:w="873" w:type="dxa"/>
            <w:tcBorders>
              <w:top w:val="nil"/>
              <w:left w:val="single" w:sz="2" w:space="0" w:color="262526"/>
              <w:bottom w:val="nil"/>
              <w:right w:val="single" w:sz="2" w:space="0" w:color="262526"/>
            </w:tcBorders>
          </w:tcPr>
          <w:p>
            <w:pPr>
              <w:pStyle w:val="TableParagraph"/>
              <w:spacing w:before="0"/>
              <w:ind w:left="0"/>
              <w:rPr>
                <w:sz w:val="22"/>
              </w:rPr>
            </w:pPr>
          </w:p>
        </w:tc>
        <w:tc>
          <w:tcPr>
            <w:tcW w:w="894" w:type="dxa"/>
            <w:vMerge/>
            <w:tcBorders>
              <w:top w:val="nil"/>
              <w:left w:val="single" w:sz="2" w:space="0" w:color="262526"/>
            </w:tcBorders>
          </w:tcPr>
          <w:p>
            <w:pPr>
              <w:rPr>
                <w:sz w:val="2"/>
                <w:szCs w:val="2"/>
              </w:rPr>
            </w:pPr>
          </w:p>
        </w:tc>
      </w:tr>
      <w:tr>
        <w:trPr>
          <w:trHeight w:val="1562" w:hRule="atLeast"/>
        </w:trPr>
        <w:tc>
          <w:tcPr>
            <w:tcW w:w="875" w:type="dxa"/>
            <w:vMerge/>
            <w:tcBorders>
              <w:top w:val="nil"/>
              <w:right w:val="single" w:sz="2" w:space="0" w:color="262526"/>
            </w:tcBorders>
          </w:tcPr>
          <w:p>
            <w:pPr>
              <w:rPr>
                <w:sz w:val="2"/>
                <w:szCs w:val="2"/>
              </w:rPr>
            </w:pPr>
          </w:p>
        </w:tc>
        <w:tc>
          <w:tcPr>
            <w:tcW w:w="867" w:type="dxa"/>
            <w:vMerge/>
            <w:tcBorders>
              <w:top w:val="nil"/>
              <w:left w:val="single" w:sz="2" w:space="0" w:color="262526"/>
              <w:right w:val="single" w:sz="2" w:space="0" w:color="262526"/>
            </w:tcBorders>
          </w:tcPr>
          <w:p>
            <w:pPr>
              <w:rPr>
                <w:sz w:val="2"/>
                <w:szCs w:val="2"/>
              </w:rPr>
            </w:pPr>
          </w:p>
        </w:tc>
        <w:tc>
          <w:tcPr>
            <w:tcW w:w="1298" w:type="dxa"/>
            <w:tcBorders>
              <w:top w:val="nil"/>
              <w:left w:val="single" w:sz="2" w:space="0" w:color="262526"/>
              <w:right w:val="single" w:sz="2" w:space="0" w:color="262526"/>
            </w:tcBorders>
          </w:tcPr>
          <w:p>
            <w:pPr>
              <w:pStyle w:val="TableParagraph"/>
              <w:spacing w:line="249" w:lineRule="auto" w:before="54"/>
              <w:ind w:left="88" w:right="138"/>
              <w:rPr>
                <w:sz w:val="24"/>
              </w:rPr>
            </w:pPr>
            <w:r>
              <w:rPr>
                <w:color w:val="262526"/>
                <w:sz w:val="24"/>
              </w:rPr>
              <w:t>Publish actual load for scheduled load.</w:t>
            </w:r>
          </w:p>
        </w:tc>
        <w:tc>
          <w:tcPr>
            <w:tcW w:w="620" w:type="dxa"/>
            <w:vMerge/>
            <w:tcBorders>
              <w:top w:val="nil"/>
              <w:left w:val="single" w:sz="2" w:space="0" w:color="262526"/>
              <w:right w:val="single" w:sz="2" w:space="0" w:color="262526"/>
            </w:tcBorders>
          </w:tcPr>
          <w:p>
            <w:pPr>
              <w:rPr>
                <w:sz w:val="2"/>
                <w:szCs w:val="2"/>
              </w:rPr>
            </w:pPr>
          </w:p>
        </w:tc>
        <w:tc>
          <w:tcPr>
            <w:tcW w:w="688" w:type="dxa"/>
            <w:vMerge/>
            <w:tcBorders>
              <w:top w:val="nil"/>
              <w:left w:val="single" w:sz="2" w:space="0" w:color="262526"/>
              <w:right w:val="single" w:sz="2" w:space="0" w:color="262526"/>
            </w:tcBorders>
          </w:tcPr>
          <w:p>
            <w:pPr>
              <w:rPr>
                <w:sz w:val="2"/>
                <w:szCs w:val="2"/>
              </w:rPr>
            </w:pPr>
          </w:p>
        </w:tc>
        <w:tc>
          <w:tcPr>
            <w:tcW w:w="873" w:type="dxa"/>
            <w:vMerge/>
            <w:tcBorders>
              <w:top w:val="nil"/>
              <w:left w:val="single" w:sz="2" w:space="0" w:color="262526"/>
              <w:right w:val="single" w:sz="2" w:space="0" w:color="262526"/>
            </w:tcBorders>
          </w:tcPr>
          <w:p>
            <w:pPr>
              <w:rPr>
                <w:sz w:val="2"/>
                <w:szCs w:val="2"/>
              </w:rPr>
            </w:pPr>
          </w:p>
        </w:tc>
        <w:tc>
          <w:tcPr>
            <w:tcW w:w="873" w:type="dxa"/>
            <w:vMerge/>
            <w:tcBorders>
              <w:top w:val="nil"/>
              <w:left w:val="single" w:sz="2" w:space="0" w:color="262526"/>
              <w:right w:val="single" w:sz="2" w:space="0" w:color="262526"/>
            </w:tcBorders>
          </w:tcPr>
          <w:p>
            <w:pPr>
              <w:rPr>
                <w:sz w:val="2"/>
                <w:szCs w:val="2"/>
              </w:rPr>
            </w:pPr>
          </w:p>
        </w:tc>
        <w:tc>
          <w:tcPr>
            <w:tcW w:w="873" w:type="dxa"/>
            <w:tcBorders>
              <w:top w:val="nil"/>
              <w:left w:val="single" w:sz="2" w:space="0" w:color="262526"/>
              <w:right w:val="single" w:sz="2" w:space="0" w:color="262526"/>
            </w:tcBorders>
          </w:tcPr>
          <w:p>
            <w:pPr>
              <w:pStyle w:val="TableParagraph"/>
              <w:spacing w:before="0"/>
              <w:ind w:left="0"/>
              <w:rPr>
                <w:sz w:val="22"/>
              </w:rPr>
            </w:pPr>
          </w:p>
        </w:tc>
        <w:tc>
          <w:tcPr>
            <w:tcW w:w="894" w:type="dxa"/>
            <w:vMerge/>
            <w:tcBorders>
              <w:top w:val="nil"/>
              <w:left w:val="single" w:sz="2" w:space="0" w:color="262526"/>
            </w:tcBorders>
          </w:tcPr>
          <w:p>
            <w:pPr>
              <w:rPr>
                <w:sz w:val="2"/>
                <w:szCs w:val="2"/>
              </w:rPr>
            </w:pPr>
          </w:p>
        </w:tc>
      </w:tr>
    </w:tbl>
    <w:p>
      <w:pPr>
        <w:pStyle w:val="BodyText"/>
        <w:spacing w:before="3"/>
        <w:ind w:left="0" w:firstLine="0"/>
        <w:jc w:val="left"/>
        <w:rPr>
          <w:rFonts w:ascii="Arial"/>
          <w:b/>
          <w:sz w:val="28"/>
        </w:rPr>
      </w:pPr>
    </w:p>
    <w:p>
      <w:pPr>
        <w:tabs>
          <w:tab w:pos="9139" w:val="left" w:leader="none"/>
        </w:tabs>
        <w:spacing w:before="133"/>
        <w:ind w:left="120" w:right="0" w:firstLine="0"/>
        <w:jc w:val="left"/>
        <w:rPr>
          <w:rFonts w:ascii="Arial"/>
          <w:b/>
          <w:sz w:val="28"/>
        </w:rPr>
      </w:pPr>
      <w:r>
        <w:rPr>
          <w:rFonts w:ascii="Arial"/>
          <w:b/>
          <w:color w:val="262526"/>
          <w:spacing w:val="-22"/>
          <w:sz w:val="28"/>
          <w:shd w:fill="E9E9E9" w:color="auto" w:val="clear"/>
        </w:rPr>
        <w:t> </w:t>
      </w:r>
      <w:r>
        <w:rPr>
          <w:rFonts w:ascii="Arial"/>
          <w:b/>
          <w:color w:val="262526"/>
          <w:sz w:val="28"/>
          <w:shd w:fill="E9E9E9" w:color="auto" w:val="clear"/>
        </w:rPr>
        <w:t>Part ZD Cost Recovery for Other Services</w:t>
      </w:r>
      <w:r>
        <w:rPr>
          <w:rFonts w:ascii="Arial"/>
          <w:b/>
          <w:color w:val="262526"/>
          <w:spacing w:val="-18"/>
          <w:sz w:val="28"/>
          <w:shd w:fill="E9E9E9" w:color="auto" w:val="clear"/>
        </w:rPr>
        <w:t> </w:t>
      </w:r>
      <w:r>
        <w:rPr>
          <w:rFonts w:ascii="Arial"/>
          <w:b/>
          <w:color w:val="262526"/>
          <w:sz w:val="28"/>
          <w:shd w:fill="E9E9E9" w:color="auto" w:val="clear"/>
        </w:rPr>
        <w:t>Directions</w:t>
        <w:tab/>
      </w:r>
    </w:p>
    <w:p>
      <w:pPr>
        <w:pStyle w:val="ListParagraph"/>
        <w:numPr>
          <w:ilvl w:val="1"/>
          <w:numId w:val="23"/>
        </w:numPr>
        <w:tabs>
          <w:tab w:pos="1253" w:val="left" w:leader="none"/>
          <w:tab w:pos="1254" w:val="left" w:leader="none"/>
        </w:tabs>
        <w:spacing w:line="249" w:lineRule="auto" w:before="345" w:after="0"/>
        <w:ind w:left="1253" w:right="137" w:hanging="1134"/>
        <w:jc w:val="left"/>
        <w:rPr>
          <w:rFonts w:ascii="Arial"/>
          <w:b/>
          <w:sz w:val="26"/>
        </w:rPr>
      </w:pPr>
      <w:r>
        <w:rPr>
          <w:rFonts w:ascii="Arial"/>
          <w:b/>
          <w:color w:val="262526"/>
          <w:sz w:val="26"/>
        </w:rPr>
        <w:t>Rules consequent on making of the National Electricity Amendment (Cost Recovery for Other Services Directions) Rule 2010</w:t>
      </w:r>
    </w:p>
    <w:p>
      <w:pPr>
        <w:pStyle w:val="ListParagraph"/>
        <w:numPr>
          <w:ilvl w:val="2"/>
          <w:numId w:val="23"/>
        </w:numPr>
        <w:tabs>
          <w:tab w:pos="1253" w:val="left" w:leader="none"/>
          <w:tab w:pos="1254" w:val="left" w:leader="none"/>
        </w:tabs>
        <w:spacing w:line="240" w:lineRule="auto" w:before="234" w:after="0"/>
        <w:ind w:left="1253" w:right="0" w:hanging="1134"/>
        <w:jc w:val="left"/>
        <w:rPr>
          <w:rFonts w:ascii="Arial"/>
          <w:b/>
          <w:color w:val="262526"/>
          <w:sz w:val="24"/>
        </w:rPr>
      </w:pPr>
      <w:r>
        <w:rPr>
          <w:rFonts w:ascii="Arial"/>
          <w:b/>
          <w:color w:val="262526"/>
          <w:sz w:val="24"/>
        </w:rPr>
        <w:t>Definitions</w:t>
      </w:r>
    </w:p>
    <w:p>
      <w:pPr>
        <w:pStyle w:val="BodyText"/>
        <w:spacing w:before="118"/>
        <w:ind w:left="1253" w:firstLine="0"/>
      </w:pPr>
      <w:r>
        <w:rPr>
          <w:color w:val="262526"/>
        </w:rPr>
        <w:t>For the purposes of this rule 11.34:</w:t>
      </w:r>
    </w:p>
    <w:p>
      <w:pPr>
        <w:pStyle w:val="BodyText"/>
        <w:spacing w:line="249" w:lineRule="auto" w:before="125"/>
        <w:ind w:left="1253" w:right="116" w:firstLine="0"/>
      </w:pPr>
      <w:r>
        <w:rPr>
          <w:b/>
          <w:color w:val="262526"/>
        </w:rPr>
        <w:t>Amending Rule </w:t>
      </w:r>
      <w:r>
        <w:rPr>
          <w:color w:val="262526"/>
        </w:rPr>
        <w:t>means the National Electricity Amendment (Cost Recovery for Other Services Directions) Rule 2010.</w:t>
      </w:r>
    </w:p>
    <w:p>
      <w:pPr>
        <w:spacing w:line="249" w:lineRule="auto" w:before="116"/>
        <w:ind w:left="1253" w:right="116" w:firstLine="0"/>
        <w:jc w:val="both"/>
        <w:rPr>
          <w:sz w:val="24"/>
        </w:rPr>
      </w:pPr>
      <w:r>
        <w:rPr>
          <w:b/>
          <w:color w:val="262526"/>
          <w:sz w:val="24"/>
        </w:rPr>
        <w:t>commencement date </w:t>
      </w:r>
      <w:r>
        <w:rPr>
          <w:color w:val="262526"/>
          <w:sz w:val="24"/>
        </w:rPr>
        <w:t>means the date on which the Amending Rule commences operation.</w:t>
      </w:r>
    </w:p>
    <w:p>
      <w:pPr>
        <w:pStyle w:val="BodyText"/>
        <w:spacing w:line="249" w:lineRule="auto" w:before="115"/>
        <w:ind w:left="1253" w:right="116" w:firstLine="0"/>
      </w:pPr>
      <w:r>
        <w:rPr>
          <w:b/>
          <w:color w:val="262526"/>
        </w:rPr>
        <w:t>current funding of compensation </w:t>
      </w:r>
      <w:r>
        <w:rPr>
          <w:color w:val="262526"/>
        </w:rPr>
        <w:t>means any process initiated under the </w:t>
      </w:r>
      <w:r>
        <w:rPr>
          <w:i/>
          <w:color w:val="262526"/>
        </w:rPr>
        <w:t>Rules </w:t>
      </w:r>
      <w:r>
        <w:rPr>
          <w:color w:val="262526"/>
        </w:rPr>
        <w:t>or action taken which relies on or is referenced to old clause 3.15.7(d) or old clause 3.15.8(g) and is not completed by the commencement date.</w:t>
      </w:r>
    </w:p>
    <w:p>
      <w:pPr>
        <w:spacing w:line="249" w:lineRule="auto" w:before="117"/>
        <w:ind w:left="1253" w:right="116" w:firstLine="0"/>
        <w:jc w:val="both"/>
        <w:rPr>
          <w:sz w:val="24"/>
        </w:rPr>
      </w:pPr>
      <w:r>
        <w:rPr>
          <w:b/>
          <w:color w:val="262526"/>
          <w:sz w:val="24"/>
        </w:rPr>
        <w:t>new</w:t>
      </w:r>
      <w:r>
        <w:rPr>
          <w:b/>
          <w:color w:val="262526"/>
          <w:spacing w:val="-8"/>
          <w:sz w:val="24"/>
        </w:rPr>
        <w:t> </w:t>
      </w:r>
      <w:r>
        <w:rPr>
          <w:b/>
          <w:color w:val="262526"/>
          <w:sz w:val="24"/>
        </w:rPr>
        <w:t>clause</w:t>
      </w:r>
      <w:r>
        <w:rPr>
          <w:b/>
          <w:color w:val="262526"/>
          <w:spacing w:val="-7"/>
          <w:sz w:val="24"/>
        </w:rPr>
        <w:t> </w:t>
      </w:r>
      <w:r>
        <w:rPr>
          <w:b/>
          <w:color w:val="262526"/>
          <w:sz w:val="24"/>
        </w:rPr>
        <w:t>3.15.7(d)</w:t>
      </w:r>
      <w:r>
        <w:rPr>
          <w:b/>
          <w:color w:val="262526"/>
          <w:spacing w:val="-7"/>
          <w:sz w:val="24"/>
        </w:rPr>
        <w:t> </w:t>
      </w:r>
      <w:r>
        <w:rPr>
          <w:color w:val="262526"/>
          <w:sz w:val="24"/>
        </w:rPr>
        <w:t>means</w:t>
      </w:r>
      <w:r>
        <w:rPr>
          <w:color w:val="262526"/>
          <w:spacing w:val="-7"/>
          <w:sz w:val="24"/>
        </w:rPr>
        <w:t> </w:t>
      </w:r>
      <w:r>
        <w:rPr>
          <w:color w:val="262526"/>
          <w:sz w:val="24"/>
        </w:rPr>
        <w:t>clause</w:t>
      </w:r>
      <w:r>
        <w:rPr>
          <w:color w:val="262526"/>
          <w:spacing w:val="-7"/>
          <w:sz w:val="24"/>
        </w:rPr>
        <w:t> </w:t>
      </w:r>
      <w:r>
        <w:rPr>
          <w:color w:val="262526"/>
          <w:sz w:val="24"/>
        </w:rPr>
        <w:t>3.15.7(d)</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8"/>
          <w:sz w:val="24"/>
        </w:rPr>
        <w:t> </w:t>
      </w:r>
      <w:r>
        <w:rPr>
          <w:i/>
          <w:color w:val="262526"/>
          <w:sz w:val="24"/>
        </w:rPr>
        <w:t>Rules</w:t>
      </w:r>
      <w:r>
        <w:rPr>
          <w:i/>
          <w:color w:val="262526"/>
          <w:spacing w:val="-7"/>
          <w:sz w:val="24"/>
        </w:rPr>
        <w:t> </w:t>
      </w:r>
      <w:r>
        <w:rPr>
          <w:color w:val="262526"/>
          <w:sz w:val="24"/>
        </w:rPr>
        <w:t>after</w:t>
      </w:r>
      <w:r>
        <w:rPr>
          <w:color w:val="262526"/>
          <w:spacing w:val="-7"/>
          <w:sz w:val="24"/>
        </w:rPr>
        <w:t> </w:t>
      </w:r>
      <w:r>
        <w:rPr>
          <w:color w:val="262526"/>
          <w:sz w:val="24"/>
        </w:rPr>
        <w:t>the</w:t>
      </w:r>
      <w:r>
        <w:rPr>
          <w:color w:val="262526"/>
          <w:spacing w:val="-7"/>
          <w:sz w:val="24"/>
        </w:rPr>
        <w:t> </w:t>
      </w:r>
      <w:r>
        <w:rPr>
          <w:color w:val="262526"/>
          <w:sz w:val="24"/>
        </w:rPr>
        <w:t>commencement date.</w:t>
      </w:r>
    </w:p>
    <w:p>
      <w:pPr>
        <w:spacing w:line="249" w:lineRule="auto" w:before="115"/>
        <w:ind w:left="1253" w:right="117" w:firstLine="0"/>
        <w:jc w:val="both"/>
        <w:rPr>
          <w:sz w:val="24"/>
        </w:rPr>
      </w:pPr>
      <w:r>
        <w:rPr>
          <w:b/>
          <w:color w:val="262526"/>
          <w:sz w:val="24"/>
        </w:rPr>
        <w:t>new</w:t>
      </w:r>
      <w:r>
        <w:rPr>
          <w:b/>
          <w:color w:val="262526"/>
          <w:spacing w:val="-15"/>
          <w:sz w:val="24"/>
        </w:rPr>
        <w:t> </w:t>
      </w:r>
      <w:r>
        <w:rPr>
          <w:b/>
          <w:color w:val="262526"/>
          <w:sz w:val="24"/>
        </w:rPr>
        <w:t>clauses</w:t>
      </w:r>
      <w:r>
        <w:rPr>
          <w:b/>
          <w:color w:val="262526"/>
          <w:spacing w:val="-14"/>
          <w:sz w:val="24"/>
        </w:rPr>
        <w:t> </w:t>
      </w:r>
      <w:r>
        <w:rPr>
          <w:b/>
          <w:color w:val="262526"/>
          <w:sz w:val="24"/>
        </w:rPr>
        <w:t>3.15.7A(a1)</w:t>
      </w:r>
      <w:r>
        <w:rPr>
          <w:b/>
          <w:color w:val="262526"/>
          <w:spacing w:val="-15"/>
          <w:sz w:val="24"/>
        </w:rPr>
        <w:t> </w:t>
      </w:r>
      <w:r>
        <w:rPr>
          <w:b/>
          <w:color w:val="262526"/>
          <w:sz w:val="24"/>
        </w:rPr>
        <w:t>and</w:t>
      </w:r>
      <w:r>
        <w:rPr>
          <w:b/>
          <w:color w:val="262526"/>
          <w:spacing w:val="-14"/>
          <w:sz w:val="24"/>
        </w:rPr>
        <w:t> </w:t>
      </w:r>
      <w:r>
        <w:rPr>
          <w:b/>
          <w:color w:val="262526"/>
          <w:sz w:val="24"/>
        </w:rPr>
        <w:t>(a2)</w:t>
      </w:r>
      <w:r>
        <w:rPr>
          <w:b/>
          <w:color w:val="262526"/>
          <w:spacing w:val="-15"/>
          <w:sz w:val="24"/>
        </w:rPr>
        <w:t> </w:t>
      </w:r>
      <w:r>
        <w:rPr>
          <w:color w:val="262526"/>
          <w:sz w:val="24"/>
        </w:rPr>
        <w:t>means</w:t>
      </w:r>
      <w:r>
        <w:rPr>
          <w:color w:val="262526"/>
          <w:spacing w:val="-14"/>
          <w:sz w:val="24"/>
        </w:rPr>
        <w:t> </w:t>
      </w:r>
      <w:r>
        <w:rPr>
          <w:color w:val="262526"/>
          <w:sz w:val="24"/>
        </w:rPr>
        <w:t>clauses</w:t>
      </w:r>
      <w:r>
        <w:rPr>
          <w:color w:val="262526"/>
          <w:spacing w:val="-15"/>
          <w:sz w:val="24"/>
        </w:rPr>
        <w:t> </w:t>
      </w:r>
      <w:r>
        <w:rPr>
          <w:color w:val="262526"/>
          <w:sz w:val="24"/>
        </w:rPr>
        <w:t>3.15.7A(a1)</w:t>
      </w:r>
      <w:r>
        <w:rPr>
          <w:color w:val="262526"/>
          <w:spacing w:val="-14"/>
          <w:sz w:val="24"/>
        </w:rPr>
        <w:t> </w:t>
      </w:r>
      <w:r>
        <w:rPr>
          <w:color w:val="262526"/>
          <w:sz w:val="24"/>
        </w:rPr>
        <w:t>and</w:t>
      </w:r>
      <w:r>
        <w:rPr>
          <w:color w:val="262526"/>
          <w:spacing w:val="-15"/>
          <w:sz w:val="24"/>
        </w:rPr>
        <w:t> </w:t>
      </w:r>
      <w:r>
        <w:rPr>
          <w:color w:val="262526"/>
          <w:sz w:val="24"/>
        </w:rPr>
        <w:t>(a2)</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Rules after the commencement date.</w:t>
      </w:r>
    </w:p>
    <w:p>
      <w:pPr>
        <w:spacing w:line="249" w:lineRule="auto" w:before="115"/>
        <w:ind w:left="1253" w:right="117" w:firstLine="0"/>
        <w:jc w:val="both"/>
        <w:rPr>
          <w:sz w:val="24"/>
        </w:rPr>
      </w:pPr>
      <w:r>
        <w:rPr>
          <w:b/>
          <w:color w:val="262526"/>
          <w:sz w:val="24"/>
        </w:rPr>
        <w:t>new</w:t>
      </w:r>
      <w:r>
        <w:rPr>
          <w:b/>
          <w:color w:val="262526"/>
          <w:spacing w:val="-10"/>
          <w:sz w:val="24"/>
        </w:rPr>
        <w:t> </w:t>
      </w:r>
      <w:r>
        <w:rPr>
          <w:b/>
          <w:color w:val="262526"/>
          <w:sz w:val="24"/>
        </w:rPr>
        <w:t>clause</w:t>
      </w:r>
      <w:r>
        <w:rPr>
          <w:b/>
          <w:color w:val="262526"/>
          <w:spacing w:val="-9"/>
          <w:sz w:val="24"/>
        </w:rPr>
        <w:t> </w:t>
      </w:r>
      <w:r>
        <w:rPr>
          <w:b/>
          <w:color w:val="262526"/>
          <w:sz w:val="24"/>
        </w:rPr>
        <w:t>3.15.8(g)</w:t>
      </w:r>
      <w:r>
        <w:rPr>
          <w:b/>
          <w:color w:val="262526"/>
          <w:spacing w:val="-9"/>
          <w:sz w:val="24"/>
        </w:rPr>
        <w:t> </w:t>
      </w:r>
      <w:r>
        <w:rPr>
          <w:b/>
          <w:color w:val="262526"/>
          <w:sz w:val="24"/>
        </w:rPr>
        <w:t>and</w:t>
      </w:r>
      <w:r>
        <w:rPr>
          <w:b/>
          <w:color w:val="262526"/>
          <w:spacing w:val="-9"/>
          <w:sz w:val="24"/>
        </w:rPr>
        <w:t> </w:t>
      </w:r>
      <w:r>
        <w:rPr>
          <w:b/>
          <w:color w:val="262526"/>
          <w:sz w:val="24"/>
        </w:rPr>
        <w:t>(h)</w:t>
      </w:r>
      <w:r>
        <w:rPr>
          <w:b/>
          <w:color w:val="262526"/>
          <w:spacing w:val="-9"/>
          <w:sz w:val="24"/>
        </w:rPr>
        <w:t> </w:t>
      </w:r>
      <w:r>
        <w:rPr>
          <w:color w:val="262526"/>
          <w:sz w:val="24"/>
        </w:rPr>
        <w:t>means</w:t>
      </w:r>
      <w:r>
        <w:rPr>
          <w:color w:val="262526"/>
          <w:spacing w:val="-9"/>
          <w:sz w:val="24"/>
        </w:rPr>
        <w:t> </w:t>
      </w:r>
      <w:r>
        <w:rPr>
          <w:color w:val="262526"/>
          <w:sz w:val="24"/>
        </w:rPr>
        <w:t>clauses</w:t>
      </w:r>
      <w:r>
        <w:rPr>
          <w:color w:val="262526"/>
          <w:spacing w:val="-9"/>
          <w:sz w:val="24"/>
        </w:rPr>
        <w:t> </w:t>
      </w:r>
      <w:r>
        <w:rPr>
          <w:color w:val="262526"/>
          <w:sz w:val="24"/>
        </w:rPr>
        <w:t>3.15.8(g)</w:t>
      </w:r>
      <w:r>
        <w:rPr>
          <w:color w:val="262526"/>
          <w:spacing w:val="-10"/>
          <w:sz w:val="24"/>
        </w:rPr>
        <w:t> </w:t>
      </w:r>
      <w:r>
        <w:rPr>
          <w:color w:val="262526"/>
          <w:sz w:val="24"/>
        </w:rPr>
        <w:t>and</w:t>
      </w:r>
      <w:r>
        <w:rPr>
          <w:color w:val="262526"/>
          <w:spacing w:val="-9"/>
          <w:sz w:val="24"/>
        </w:rPr>
        <w:t> </w:t>
      </w:r>
      <w:r>
        <w:rPr>
          <w:color w:val="262526"/>
          <w:sz w:val="24"/>
        </w:rPr>
        <w:t>(h)</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10"/>
          <w:sz w:val="24"/>
        </w:rPr>
        <w:t> </w:t>
      </w:r>
      <w:r>
        <w:rPr>
          <w:i/>
          <w:color w:val="262526"/>
          <w:sz w:val="24"/>
        </w:rPr>
        <w:t>Rules</w:t>
      </w:r>
      <w:r>
        <w:rPr>
          <w:i/>
          <w:color w:val="262526"/>
          <w:spacing w:val="-9"/>
          <w:sz w:val="24"/>
        </w:rPr>
        <w:t> </w:t>
      </w:r>
      <w:r>
        <w:rPr>
          <w:color w:val="262526"/>
          <w:sz w:val="24"/>
        </w:rPr>
        <w:t>after</w:t>
      </w:r>
      <w:r>
        <w:rPr>
          <w:color w:val="262526"/>
          <w:spacing w:val="-9"/>
          <w:sz w:val="24"/>
        </w:rPr>
        <w:t> </w:t>
      </w:r>
      <w:r>
        <w:rPr>
          <w:color w:val="262526"/>
          <w:sz w:val="24"/>
        </w:rPr>
        <w:t>the commencement date.</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253" w:right="116" w:firstLine="0"/>
      </w:pPr>
      <w:bookmarkStart w:name="11.34.2   Period when Amending Rules app" w:id="227"/>
      <w:bookmarkEnd w:id="227"/>
      <w:r>
        <w:rPr/>
      </w:r>
      <w:bookmarkStart w:name="Part ZE   Payments under Feed-in Schemes" w:id="228"/>
      <w:bookmarkEnd w:id="228"/>
      <w:r>
        <w:rPr/>
      </w:r>
      <w:bookmarkStart w:name="11.35   Rules consequential on the makin" w:id="229"/>
      <w:bookmarkEnd w:id="229"/>
      <w:r>
        <w:rPr/>
      </w:r>
      <w:bookmarkStart w:name="11.35.1   Definitions ⁠" w:id="230"/>
      <w:bookmarkEnd w:id="230"/>
      <w:r>
        <w:rPr/>
      </w:r>
      <w:r>
        <w:rPr>
          <w:b/>
          <w:color w:val="262526"/>
        </w:rPr>
        <w:t>old</w:t>
      </w:r>
      <w:r>
        <w:rPr>
          <w:b/>
          <w:color w:val="262526"/>
          <w:spacing w:val="-5"/>
        </w:rPr>
        <w:t> </w:t>
      </w:r>
      <w:r>
        <w:rPr>
          <w:b/>
          <w:color w:val="262526"/>
        </w:rPr>
        <w:t>clause</w:t>
      </w:r>
      <w:r>
        <w:rPr>
          <w:b/>
          <w:color w:val="262526"/>
          <w:spacing w:val="-5"/>
        </w:rPr>
        <w:t> </w:t>
      </w:r>
      <w:r>
        <w:rPr>
          <w:b/>
          <w:color w:val="262526"/>
        </w:rPr>
        <w:t>3.15.7(d)</w:t>
      </w:r>
      <w:r>
        <w:rPr>
          <w:b/>
          <w:color w:val="262526"/>
          <w:spacing w:val="-5"/>
        </w:rPr>
        <w:t> </w:t>
      </w:r>
      <w:r>
        <w:rPr>
          <w:color w:val="262526"/>
        </w:rPr>
        <w:t>means</w:t>
      </w:r>
      <w:r>
        <w:rPr>
          <w:color w:val="262526"/>
          <w:spacing w:val="-5"/>
        </w:rPr>
        <w:t> </w:t>
      </w:r>
      <w:r>
        <w:rPr>
          <w:color w:val="262526"/>
        </w:rPr>
        <w:t>clause</w:t>
      </w:r>
      <w:r>
        <w:rPr>
          <w:color w:val="262526"/>
          <w:spacing w:val="-5"/>
        </w:rPr>
        <w:t> </w:t>
      </w:r>
      <w:r>
        <w:rPr>
          <w:color w:val="262526"/>
        </w:rPr>
        <w:t>3.15.7(d)</w:t>
      </w:r>
      <w:r>
        <w:rPr>
          <w:color w:val="262526"/>
          <w:spacing w:val="-5"/>
        </w:rPr>
        <w:t> </w:t>
      </w:r>
      <w:r>
        <w:rPr>
          <w:color w:val="262526"/>
        </w:rPr>
        <w:t>of</w:t>
      </w:r>
      <w:r>
        <w:rPr>
          <w:color w:val="262526"/>
          <w:spacing w:val="-5"/>
        </w:rPr>
        <w:t> </w:t>
      </w:r>
      <w:r>
        <w:rPr>
          <w:color w:val="262526"/>
        </w:rPr>
        <w:t>the</w:t>
      </w:r>
      <w:r>
        <w:rPr>
          <w:color w:val="262526"/>
          <w:spacing w:val="-6"/>
        </w:rPr>
        <w:t> </w:t>
      </w:r>
      <w:r>
        <w:rPr>
          <w:i/>
          <w:color w:val="262526"/>
        </w:rPr>
        <w:t>Rules</w:t>
      </w:r>
      <w:r>
        <w:rPr>
          <w:i/>
          <w:color w:val="262526"/>
          <w:spacing w:val="-5"/>
        </w:rPr>
        <w:t> </w:t>
      </w:r>
      <w:r>
        <w:rPr>
          <w:color w:val="262526"/>
        </w:rPr>
        <w:t>and</w:t>
      </w:r>
      <w:r>
        <w:rPr>
          <w:color w:val="262526"/>
          <w:spacing w:val="-5"/>
        </w:rPr>
        <w:t> </w:t>
      </w:r>
      <w:r>
        <w:rPr>
          <w:color w:val="262526"/>
        </w:rPr>
        <w:t>all</w:t>
      </w:r>
      <w:r>
        <w:rPr>
          <w:color w:val="262526"/>
          <w:spacing w:val="-5"/>
        </w:rPr>
        <w:t> </w:t>
      </w:r>
      <w:r>
        <w:rPr>
          <w:color w:val="262526"/>
        </w:rPr>
        <w:t>definitions</w:t>
      </w:r>
      <w:r>
        <w:rPr>
          <w:color w:val="262526"/>
          <w:spacing w:val="-5"/>
        </w:rPr>
        <w:t> </w:t>
      </w:r>
      <w:r>
        <w:rPr>
          <w:color w:val="262526"/>
        </w:rPr>
        <w:t>in,</w:t>
      </w:r>
      <w:r>
        <w:rPr>
          <w:color w:val="262526"/>
          <w:spacing w:val="-5"/>
        </w:rPr>
        <w:t> </w:t>
      </w:r>
      <w:r>
        <w:rPr>
          <w:color w:val="262526"/>
        </w:rPr>
        <w:t>and relevant</w:t>
      </w:r>
      <w:r>
        <w:rPr>
          <w:color w:val="262526"/>
          <w:spacing w:val="-15"/>
        </w:rPr>
        <w:t> </w:t>
      </w:r>
      <w:r>
        <w:rPr>
          <w:color w:val="262526"/>
        </w:rPr>
        <w:t>provisions</w:t>
      </w:r>
      <w:r>
        <w:rPr>
          <w:color w:val="262526"/>
          <w:spacing w:val="-15"/>
        </w:rPr>
        <w:t> </w:t>
      </w:r>
      <w:r>
        <w:rPr>
          <w:color w:val="262526"/>
        </w:rPr>
        <w:t>of,</w:t>
      </w:r>
      <w:r>
        <w:rPr>
          <w:color w:val="262526"/>
          <w:spacing w:val="-15"/>
        </w:rPr>
        <w:t> </w:t>
      </w:r>
      <w:r>
        <w:rPr>
          <w:color w:val="262526"/>
        </w:rPr>
        <w:t>the</w:t>
      </w:r>
      <w:r>
        <w:rPr>
          <w:color w:val="262526"/>
          <w:spacing w:val="-15"/>
        </w:rPr>
        <w:t> </w:t>
      </w:r>
      <w:r>
        <w:rPr>
          <w:i/>
          <w:color w:val="262526"/>
        </w:rPr>
        <w:t>Rules</w:t>
      </w:r>
      <w:r>
        <w:rPr>
          <w:i/>
          <w:color w:val="262526"/>
          <w:spacing w:val="-15"/>
        </w:rPr>
        <w:t> </w:t>
      </w:r>
      <w:r>
        <w:rPr>
          <w:color w:val="262526"/>
        </w:rPr>
        <w:t>as</w:t>
      </w:r>
      <w:r>
        <w:rPr>
          <w:color w:val="262526"/>
          <w:spacing w:val="-15"/>
        </w:rPr>
        <w:t> </w:t>
      </w:r>
      <w:r>
        <w:rPr>
          <w:color w:val="262526"/>
        </w:rPr>
        <w:t>in</w:t>
      </w:r>
      <w:r>
        <w:rPr>
          <w:color w:val="262526"/>
          <w:spacing w:val="-15"/>
        </w:rPr>
        <w:t> </w:t>
      </w:r>
      <w:r>
        <w:rPr>
          <w:color w:val="262526"/>
        </w:rPr>
        <w:t>force</w:t>
      </w:r>
      <w:r>
        <w:rPr>
          <w:color w:val="262526"/>
          <w:spacing w:val="-15"/>
        </w:rPr>
        <w:t> </w:t>
      </w:r>
      <w:r>
        <w:rPr>
          <w:color w:val="262526"/>
        </w:rPr>
        <w:t>immediately</w:t>
      </w:r>
      <w:r>
        <w:rPr>
          <w:color w:val="262526"/>
          <w:spacing w:val="-15"/>
        </w:rPr>
        <w:t> </w:t>
      </w:r>
      <w:r>
        <w:rPr>
          <w:color w:val="262526"/>
        </w:rPr>
        <w:t>before</w:t>
      </w:r>
      <w:r>
        <w:rPr>
          <w:color w:val="262526"/>
          <w:spacing w:val="-15"/>
        </w:rPr>
        <w:t> </w:t>
      </w:r>
      <w:r>
        <w:rPr>
          <w:color w:val="262526"/>
        </w:rPr>
        <w:t>the</w:t>
      </w:r>
      <w:r>
        <w:rPr>
          <w:color w:val="262526"/>
          <w:spacing w:val="-15"/>
        </w:rPr>
        <w:t> </w:t>
      </w:r>
      <w:r>
        <w:rPr>
          <w:color w:val="262526"/>
        </w:rPr>
        <w:t>commencement date.</w:t>
      </w:r>
    </w:p>
    <w:p>
      <w:pPr>
        <w:pStyle w:val="BodyText"/>
        <w:spacing w:line="249" w:lineRule="auto" w:before="116"/>
        <w:ind w:left="1253" w:right="116" w:firstLine="0"/>
      </w:pPr>
      <w:r>
        <w:rPr>
          <w:b/>
          <w:color w:val="262526"/>
        </w:rPr>
        <w:t>old</w:t>
      </w:r>
      <w:r>
        <w:rPr>
          <w:b/>
          <w:color w:val="262526"/>
          <w:spacing w:val="-4"/>
        </w:rPr>
        <w:t> </w:t>
      </w:r>
      <w:r>
        <w:rPr>
          <w:b/>
          <w:color w:val="262526"/>
        </w:rPr>
        <w:t>clause</w:t>
      </w:r>
      <w:r>
        <w:rPr>
          <w:b/>
          <w:color w:val="262526"/>
          <w:spacing w:val="-4"/>
        </w:rPr>
        <w:t> </w:t>
      </w:r>
      <w:r>
        <w:rPr>
          <w:b/>
          <w:color w:val="262526"/>
        </w:rPr>
        <w:t>3.15.8(g)</w:t>
      </w:r>
      <w:r>
        <w:rPr>
          <w:b/>
          <w:color w:val="262526"/>
          <w:spacing w:val="-4"/>
        </w:rPr>
        <w:t> </w:t>
      </w:r>
      <w:r>
        <w:rPr>
          <w:color w:val="262526"/>
        </w:rPr>
        <w:t>means</w:t>
      </w:r>
      <w:r>
        <w:rPr>
          <w:color w:val="262526"/>
          <w:spacing w:val="-3"/>
        </w:rPr>
        <w:t> </w:t>
      </w:r>
      <w:r>
        <w:rPr>
          <w:color w:val="262526"/>
        </w:rPr>
        <w:t>clause</w:t>
      </w:r>
      <w:r>
        <w:rPr>
          <w:color w:val="262526"/>
          <w:spacing w:val="-3"/>
        </w:rPr>
        <w:t> </w:t>
      </w:r>
      <w:r>
        <w:rPr>
          <w:color w:val="262526"/>
        </w:rPr>
        <w:t>3.15.8(g)</w:t>
      </w:r>
      <w:r>
        <w:rPr>
          <w:color w:val="262526"/>
          <w:spacing w:val="-4"/>
        </w:rPr>
        <w:t> </w:t>
      </w:r>
      <w:r>
        <w:rPr>
          <w:color w:val="262526"/>
        </w:rPr>
        <w:t>of</w:t>
      </w:r>
      <w:r>
        <w:rPr>
          <w:color w:val="262526"/>
          <w:spacing w:val="-4"/>
        </w:rPr>
        <w:t> </w:t>
      </w:r>
      <w:r>
        <w:rPr>
          <w:color w:val="262526"/>
        </w:rPr>
        <w:t>the</w:t>
      </w:r>
      <w:r>
        <w:rPr>
          <w:color w:val="262526"/>
          <w:spacing w:val="-5"/>
        </w:rPr>
        <w:t> </w:t>
      </w:r>
      <w:r>
        <w:rPr>
          <w:i/>
          <w:color w:val="262526"/>
        </w:rPr>
        <w:t>Rules</w:t>
      </w:r>
      <w:r>
        <w:rPr>
          <w:i/>
          <w:color w:val="262526"/>
          <w:spacing w:val="-4"/>
        </w:rPr>
        <w:t> </w:t>
      </w:r>
      <w:r>
        <w:rPr>
          <w:color w:val="262526"/>
        </w:rPr>
        <w:t>and</w:t>
      </w:r>
      <w:r>
        <w:rPr>
          <w:color w:val="262526"/>
          <w:spacing w:val="-3"/>
        </w:rPr>
        <w:t> </w:t>
      </w:r>
      <w:r>
        <w:rPr>
          <w:color w:val="262526"/>
        </w:rPr>
        <w:t>all</w:t>
      </w:r>
      <w:r>
        <w:rPr>
          <w:color w:val="262526"/>
          <w:spacing w:val="-3"/>
        </w:rPr>
        <w:t> </w:t>
      </w:r>
      <w:r>
        <w:rPr>
          <w:color w:val="262526"/>
        </w:rPr>
        <w:t>definitions</w:t>
      </w:r>
      <w:r>
        <w:rPr>
          <w:color w:val="262526"/>
          <w:spacing w:val="-4"/>
        </w:rPr>
        <w:t> </w:t>
      </w:r>
      <w:r>
        <w:rPr>
          <w:color w:val="262526"/>
        </w:rPr>
        <w:t>in,</w:t>
      </w:r>
      <w:r>
        <w:rPr>
          <w:color w:val="262526"/>
          <w:spacing w:val="-3"/>
        </w:rPr>
        <w:t> </w:t>
      </w:r>
      <w:r>
        <w:rPr>
          <w:color w:val="262526"/>
        </w:rPr>
        <w:t>and relevant</w:t>
      </w:r>
      <w:r>
        <w:rPr>
          <w:color w:val="262526"/>
          <w:spacing w:val="-15"/>
        </w:rPr>
        <w:t> </w:t>
      </w:r>
      <w:r>
        <w:rPr>
          <w:color w:val="262526"/>
        </w:rPr>
        <w:t>provisions</w:t>
      </w:r>
      <w:r>
        <w:rPr>
          <w:color w:val="262526"/>
          <w:spacing w:val="-15"/>
        </w:rPr>
        <w:t> </w:t>
      </w:r>
      <w:r>
        <w:rPr>
          <w:color w:val="262526"/>
        </w:rPr>
        <w:t>of,</w:t>
      </w:r>
      <w:r>
        <w:rPr>
          <w:color w:val="262526"/>
          <w:spacing w:val="-15"/>
        </w:rPr>
        <w:t> </w:t>
      </w:r>
      <w:r>
        <w:rPr>
          <w:color w:val="262526"/>
        </w:rPr>
        <w:t>the</w:t>
      </w:r>
      <w:r>
        <w:rPr>
          <w:color w:val="262526"/>
          <w:spacing w:val="-15"/>
        </w:rPr>
        <w:t> </w:t>
      </w:r>
      <w:r>
        <w:rPr>
          <w:i/>
          <w:color w:val="262526"/>
        </w:rPr>
        <w:t>Rules</w:t>
      </w:r>
      <w:r>
        <w:rPr>
          <w:i/>
          <w:color w:val="262526"/>
          <w:spacing w:val="-15"/>
        </w:rPr>
        <w:t> </w:t>
      </w:r>
      <w:r>
        <w:rPr>
          <w:color w:val="262526"/>
        </w:rPr>
        <w:t>as</w:t>
      </w:r>
      <w:r>
        <w:rPr>
          <w:color w:val="262526"/>
          <w:spacing w:val="-15"/>
        </w:rPr>
        <w:t> </w:t>
      </w:r>
      <w:r>
        <w:rPr>
          <w:color w:val="262526"/>
        </w:rPr>
        <w:t>in</w:t>
      </w:r>
      <w:r>
        <w:rPr>
          <w:color w:val="262526"/>
          <w:spacing w:val="-15"/>
        </w:rPr>
        <w:t> </w:t>
      </w:r>
      <w:r>
        <w:rPr>
          <w:color w:val="262526"/>
        </w:rPr>
        <w:t>force</w:t>
      </w:r>
      <w:r>
        <w:rPr>
          <w:color w:val="262526"/>
          <w:spacing w:val="-15"/>
        </w:rPr>
        <w:t> </w:t>
      </w:r>
      <w:r>
        <w:rPr>
          <w:color w:val="262526"/>
        </w:rPr>
        <w:t>immediately</w:t>
      </w:r>
      <w:r>
        <w:rPr>
          <w:color w:val="262526"/>
          <w:spacing w:val="-15"/>
        </w:rPr>
        <w:t> </w:t>
      </w:r>
      <w:r>
        <w:rPr>
          <w:color w:val="262526"/>
        </w:rPr>
        <w:t>before</w:t>
      </w:r>
      <w:r>
        <w:rPr>
          <w:color w:val="262526"/>
          <w:spacing w:val="-15"/>
        </w:rPr>
        <w:t> </w:t>
      </w:r>
      <w:r>
        <w:rPr>
          <w:color w:val="262526"/>
        </w:rPr>
        <w:t>the</w:t>
      </w:r>
      <w:r>
        <w:rPr>
          <w:color w:val="262526"/>
          <w:spacing w:val="-15"/>
        </w:rPr>
        <w:t> </w:t>
      </w:r>
      <w:r>
        <w:rPr>
          <w:color w:val="262526"/>
        </w:rPr>
        <w:t>commencement date.</w:t>
      </w:r>
    </w:p>
    <w:p>
      <w:pPr>
        <w:pStyle w:val="Heading3"/>
        <w:numPr>
          <w:ilvl w:val="2"/>
          <w:numId w:val="23"/>
        </w:numPr>
        <w:tabs>
          <w:tab w:pos="1253" w:val="left" w:leader="none"/>
          <w:tab w:pos="1254" w:val="left" w:leader="none"/>
        </w:tabs>
        <w:spacing w:line="240" w:lineRule="auto" w:before="237" w:after="0"/>
        <w:ind w:left="1253" w:right="0" w:hanging="1135"/>
        <w:jc w:val="left"/>
        <w:rPr>
          <w:color w:val="262526"/>
        </w:rPr>
      </w:pPr>
      <w:r>
        <w:rPr>
          <w:color w:val="262526"/>
        </w:rPr>
        <w:t>Period when Amending Rules applies to funding of</w:t>
      </w:r>
      <w:r>
        <w:rPr>
          <w:color w:val="262526"/>
          <w:spacing w:val="-27"/>
        </w:rPr>
        <w:t> </w:t>
      </w:r>
      <w:r>
        <w:rPr>
          <w:color w:val="262526"/>
        </w:rPr>
        <w:t>compensation</w:t>
      </w:r>
    </w:p>
    <w:p>
      <w:pPr>
        <w:pStyle w:val="ListParagraph"/>
        <w:numPr>
          <w:ilvl w:val="3"/>
          <w:numId w:val="23"/>
        </w:numPr>
        <w:tabs>
          <w:tab w:pos="1820" w:val="left" w:leader="none"/>
          <w:tab w:pos="1821" w:val="left" w:leader="none"/>
        </w:tabs>
        <w:spacing w:line="249" w:lineRule="auto" w:before="175" w:after="0"/>
        <w:ind w:left="1820" w:right="112" w:hanging="567"/>
        <w:jc w:val="left"/>
        <w:rPr>
          <w:sz w:val="24"/>
        </w:rPr>
      </w:pPr>
      <w:r>
        <w:rPr>
          <w:color w:val="262526"/>
          <w:sz w:val="24"/>
        </w:rPr>
        <w:t>From the commencement date, in respect of any current funding of compensation:</w:t>
      </w:r>
    </w:p>
    <w:p>
      <w:pPr>
        <w:pStyle w:val="ListParagraph"/>
        <w:numPr>
          <w:ilvl w:val="4"/>
          <w:numId w:val="23"/>
        </w:numPr>
        <w:tabs>
          <w:tab w:pos="2387" w:val="left" w:leader="none"/>
          <w:tab w:pos="2388" w:val="left" w:leader="none"/>
        </w:tabs>
        <w:spacing w:line="249" w:lineRule="auto" w:before="172" w:after="0"/>
        <w:ind w:left="2387" w:right="116" w:hanging="567"/>
        <w:jc w:val="left"/>
        <w:rPr>
          <w:sz w:val="24"/>
        </w:rPr>
      </w:pPr>
      <w:r>
        <w:rPr>
          <w:color w:val="262526"/>
          <w:sz w:val="24"/>
        </w:rPr>
        <w:t>new</w:t>
      </w:r>
      <w:r>
        <w:rPr>
          <w:color w:val="262526"/>
          <w:spacing w:val="-19"/>
          <w:sz w:val="24"/>
        </w:rPr>
        <w:t> </w:t>
      </w:r>
      <w:r>
        <w:rPr>
          <w:color w:val="262526"/>
          <w:sz w:val="24"/>
        </w:rPr>
        <w:t>clause</w:t>
      </w:r>
      <w:r>
        <w:rPr>
          <w:color w:val="262526"/>
          <w:spacing w:val="-19"/>
          <w:sz w:val="24"/>
        </w:rPr>
        <w:t> </w:t>
      </w:r>
      <w:r>
        <w:rPr>
          <w:color w:val="262526"/>
          <w:sz w:val="24"/>
        </w:rPr>
        <w:t>3.15.7(d),</w:t>
      </w:r>
      <w:r>
        <w:rPr>
          <w:color w:val="262526"/>
          <w:spacing w:val="-19"/>
          <w:sz w:val="24"/>
        </w:rPr>
        <w:t> </w:t>
      </w:r>
      <w:r>
        <w:rPr>
          <w:color w:val="262526"/>
          <w:sz w:val="24"/>
        </w:rPr>
        <w:t>new</w:t>
      </w:r>
      <w:r>
        <w:rPr>
          <w:color w:val="262526"/>
          <w:spacing w:val="-19"/>
          <w:sz w:val="24"/>
        </w:rPr>
        <w:t> </w:t>
      </w:r>
      <w:r>
        <w:rPr>
          <w:color w:val="262526"/>
          <w:sz w:val="24"/>
        </w:rPr>
        <w:t>clauses</w:t>
      </w:r>
      <w:r>
        <w:rPr>
          <w:color w:val="262526"/>
          <w:spacing w:val="-19"/>
          <w:sz w:val="24"/>
        </w:rPr>
        <w:t> </w:t>
      </w:r>
      <w:r>
        <w:rPr>
          <w:color w:val="262526"/>
          <w:sz w:val="24"/>
        </w:rPr>
        <w:t>3.15.7A(a1)</w:t>
      </w:r>
      <w:r>
        <w:rPr>
          <w:color w:val="262526"/>
          <w:spacing w:val="-19"/>
          <w:sz w:val="24"/>
        </w:rPr>
        <w:t> </w:t>
      </w:r>
      <w:r>
        <w:rPr>
          <w:color w:val="262526"/>
          <w:sz w:val="24"/>
        </w:rPr>
        <w:t>and</w:t>
      </w:r>
      <w:r>
        <w:rPr>
          <w:color w:val="262526"/>
          <w:spacing w:val="-19"/>
          <w:sz w:val="24"/>
        </w:rPr>
        <w:t> </w:t>
      </w:r>
      <w:r>
        <w:rPr>
          <w:color w:val="262526"/>
          <w:sz w:val="24"/>
        </w:rPr>
        <w:t>(a2)</w:t>
      </w:r>
      <w:r>
        <w:rPr>
          <w:color w:val="262526"/>
          <w:spacing w:val="-19"/>
          <w:sz w:val="24"/>
        </w:rPr>
        <w:t> </w:t>
      </w:r>
      <w:r>
        <w:rPr>
          <w:color w:val="262526"/>
          <w:sz w:val="24"/>
        </w:rPr>
        <w:t>and</w:t>
      </w:r>
      <w:r>
        <w:rPr>
          <w:color w:val="262526"/>
          <w:spacing w:val="-19"/>
          <w:sz w:val="24"/>
        </w:rPr>
        <w:t> </w:t>
      </w:r>
      <w:r>
        <w:rPr>
          <w:color w:val="262526"/>
          <w:sz w:val="24"/>
        </w:rPr>
        <w:t>new</w:t>
      </w:r>
      <w:r>
        <w:rPr>
          <w:color w:val="262526"/>
          <w:spacing w:val="-19"/>
          <w:sz w:val="24"/>
        </w:rPr>
        <w:t> </w:t>
      </w:r>
      <w:r>
        <w:rPr>
          <w:color w:val="262526"/>
          <w:spacing w:val="-4"/>
          <w:sz w:val="24"/>
        </w:rPr>
        <w:t>clauses </w:t>
      </w:r>
      <w:r>
        <w:rPr>
          <w:color w:val="262526"/>
          <w:sz w:val="24"/>
        </w:rPr>
        <w:t>3.15.8(g) and (h) have no effect;</w:t>
      </w:r>
      <w:r>
        <w:rPr>
          <w:color w:val="262526"/>
          <w:spacing w:val="-1"/>
          <w:sz w:val="24"/>
        </w:rPr>
        <w:t> </w:t>
      </w:r>
      <w:r>
        <w:rPr>
          <w:color w:val="262526"/>
          <w:sz w:val="24"/>
        </w:rPr>
        <w:t>and</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old clause 3.15.7(d) and old clause 3.15.8(g) continue to </w:t>
      </w:r>
      <w:r>
        <w:rPr>
          <w:color w:val="262526"/>
          <w:spacing w:val="-3"/>
          <w:sz w:val="24"/>
        </w:rPr>
        <w:t>apply.</w:t>
      </w:r>
    </w:p>
    <w:p>
      <w:pPr>
        <w:pStyle w:val="BodyText"/>
        <w:spacing w:before="8"/>
        <w:ind w:left="0" w:firstLine="0"/>
        <w:jc w:val="left"/>
        <w:rPr>
          <w:sz w:val="23"/>
        </w:rPr>
      </w:pPr>
      <w:r>
        <w:rPr/>
        <w:pict>
          <v:shape style="position:absolute;margin-left:72pt;margin-top:14.839228pt;width:451pt;height:38.950pt;mso-position-horizontal-relative:page;mso-position-vertical-relative:paragraph;z-index:-251640832;mso-wrap-distance-left:0;mso-wrap-distance-right:0" type="#_x0000_t202" filled="true" fillcolor="#e9e9e9" stroked="false">
            <v:textbox inset="0,0,0,0">
              <w:txbxContent>
                <w:p>
                  <w:pPr>
                    <w:spacing w:line="249" w:lineRule="auto" w:before="61"/>
                    <w:ind w:left="1133" w:right="0" w:hanging="1078"/>
                    <w:jc w:val="left"/>
                    <w:rPr>
                      <w:rFonts w:ascii="Arial"/>
                      <w:b/>
                      <w:sz w:val="28"/>
                    </w:rPr>
                  </w:pPr>
                  <w:r>
                    <w:rPr>
                      <w:rFonts w:ascii="Arial"/>
                      <w:b/>
                      <w:color w:val="262526"/>
                      <w:sz w:val="28"/>
                    </w:rPr>
                    <w:t>Part ZE Payments under Feed-in Schemes and Climate Change Funds</w:t>
                  </w:r>
                </w:p>
              </w:txbxContent>
            </v:textbox>
            <v:fill type="solid"/>
            <w10:wrap type="topAndBottom"/>
          </v:shape>
        </w:pict>
      </w:r>
    </w:p>
    <w:p>
      <w:pPr>
        <w:pStyle w:val="Heading2"/>
        <w:numPr>
          <w:ilvl w:val="1"/>
          <w:numId w:val="23"/>
        </w:numPr>
        <w:tabs>
          <w:tab w:pos="1253" w:val="left" w:leader="none"/>
          <w:tab w:pos="1254" w:val="left" w:leader="none"/>
        </w:tabs>
        <w:spacing w:line="249" w:lineRule="auto" w:before="278" w:after="0"/>
        <w:ind w:left="1253" w:right="455" w:hanging="1134"/>
        <w:jc w:val="left"/>
      </w:pPr>
      <w:r>
        <w:rPr>
          <w:color w:val="262526"/>
        </w:rPr>
        <w:t>Rules consequential on the making of the National Electricity Amendment (Payments under Feed-in Schemes and Climate Change Funds) Rule</w:t>
      </w:r>
      <w:r>
        <w:rPr>
          <w:color w:val="262526"/>
          <w:spacing w:val="-3"/>
        </w:rPr>
        <w:t> </w:t>
      </w:r>
      <w:r>
        <w:rPr>
          <w:color w:val="262526"/>
        </w:rPr>
        <w:t>2010</w:t>
      </w:r>
    </w:p>
    <w:p>
      <w:pPr>
        <w:pStyle w:val="Heading3"/>
        <w:numPr>
          <w:ilvl w:val="2"/>
          <w:numId w:val="23"/>
        </w:numPr>
        <w:tabs>
          <w:tab w:pos="1253" w:val="left" w:leader="none"/>
          <w:tab w:pos="1254" w:val="left" w:leader="none"/>
        </w:tabs>
        <w:spacing w:line="240" w:lineRule="auto" w:before="235" w:after="0"/>
        <w:ind w:left="1253" w:right="0" w:hanging="1135"/>
        <w:jc w:val="left"/>
        <w:rPr>
          <w:color w:val="262526"/>
        </w:rPr>
      </w:pPr>
      <w:r>
        <w:rPr>
          <w:color w:val="262526"/>
        </w:rPr>
        <w:t>Definitions</w:t>
      </w:r>
    </w:p>
    <w:p>
      <w:pPr>
        <w:pStyle w:val="BodyText"/>
        <w:spacing w:before="118"/>
        <w:ind w:left="1253" w:firstLine="0"/>
      </w:pPr>
      <w:r>
        <w:rPr>
          <w:color w:val="262526"/>
        </w:rPr>
        <w:t>For the purposes of this rule 11.35:</w:t>
      </w:r>
    </w:p>
    <w:p>
      <w:pPr>
        <w:pStyle w:val="BodyText"/>
        <w:spacing w:line="249" w:lineRule="auto" w:before="125"/>
        <w:ind w:left="1253" w:right="119" w:firstLine="0"/>
      </w:pPr>
      <w:r>
        <w:rPr>
          <w:b/>
          <w:color w:val="262526"/>
        </w:rPr>
        <w:t>Amending</w:t>
      </w:r>
      <w:r>
        <w:rPr>
          <w:b/>
          <w:color w:val="262526"/>
          <w:spacing w:val="-22"/>
        </w:rPr>
        <w:t> </w:t>
      </w:r>
      <w:r>
        <w:rPr>
          <w:b/>
          <w:color w:val="262526"/>
        </w:rPr>
        <w:t>Rule</w:t>
      </w:r>
      <w:r>
        <w:rPr>
          <w:b/>
          <w:color w:val="262526"/>
          <w:spacing w:val="-22"/>
        </w:rPr>
        <w:t> </w:t>
      </w:r>
      <w:r>
        <w:rPr>
          <w:color w:val="262526"/>
        </w:rPr>
        <w:t>means</w:t>
      </w:r>
      <w:r>
        <w:rPr>
          <w:color w:val="262526"/>
          <w:spacing w:val="-22"/>
        </w:rPr>
        <w:t> </w:t>
      </w:r>
      <w:r>
        <w:rPr>
          <w:color w:val="262526"/>
        </w:rPr>
        <w:t>the</w:t>
      </w:r>
      <w:r>
        <w:rPr>
          <w:color w:val="262526"/>
          <w:spacing w:val="-22"/>
        </w:rPr>
        <w:t> </w:t>
      </w:r>
      <w:r>
        <w:rPr>
          <w:color w:val="262526"/>
        </w:rPr>
        <w:t>National</w:t>
      </w:r>
      <w:r>
        <w:rPr>
          <w:color w:val="262526"/>
          <w:spacing w:val="-21"/>
        </w:rPr>
        <w:t> </w:t>
      </w:r>
      <w:r>
        <w:rPr>
          <w:color w:val="262526"/>
        </w:rPr>
        <w:t>Electricity</w:t>
      </w:r>
      <w:r>
        <w:rPr>
          <w:color w:val="262526"/>
          <w:spacing w:val="-33"/>
        </w:rPr>
        <w:t> </w:t>
      </w:r>
      <w:r>
        <w:rPr>
          <w:color w:val="262526"/>
        </w:rPr>
        <w:t>Amendment</w:t>
      </w:r>
      <w:r>
        <w:rPr>
          <w:color w:val="262526"/>
          <w:spacing w:val="-22"/>
        </w:rPr>
        <w:t> </w:t>
      </w:r>
      <w:r>
        <w:rPr>
          <w:color w:val="262526"/>
        </w:rPr>
        <w:t>(Payments</w:t>
      </w:r>
      <w:r>
        <w:rPr>
          <w:color w:val="262526"/>
          <w:spacing w:val="-22"/>
        </w:rPr>
        <w:t> </w:t>
      </w:r>
      <w:r>
        <w:rPr>
          <w:color w:val="262526"/>
        </w:rPr>
        <w:t>under</w:t>
      </w:r>
      <w:r>
        <w:rPr>
          <w:color w:val="262526"/>
          <w:spacing w:val="-22"/>
        </w:rPr>
        <w:t> </w:t>
      </w:r>
      <w:r>
        <w:rPr>
          <w:color w:val="262526"/>
          <w:spacing w:val="-5"/>
        </w:rPr>
        <w:t>Feed- </w:t>
      </w:r>
      <w:r>
        <w:rPr>
          <w:color w:val="262526"/>
        </w:rPr>
        <w:t>in Schemes and Climate Change Funds) Rule</w:t>
      </w:r>
      <w:r>
        <w:rPr>
          <w:color w:val="262526"/>
          <w:spacing w:val="-4"/>
        </w:rPr>
        <w:t> </w:t>
      </w:r>
      <w:r>
        <w:rPr>
          <w:color w:val="262526"/>
        </w:rPr>
        <w:t>2010.</w:t>
      </w:r>
    </w:p>
    <w:p>
      <w:pPr>
        <w:spacing w:before="116"/>
        <w:ind w:left="1253" w:right="0" w:firstLine="0"/>
        <w:jc w:val="both"/>
        <w:rPr>
          <w:sz w:val="24"/>
        </w:rPr>
      </w:pPr>
      <w:r>
        <w:rPr>
          <w:b/>
          <w:color w:val="262526"/>
          <w:sz w:val="24"/>
        </w:rPr>
        <w:t>commencement date </w:t>
      </w:r>
      <w:r>
        <w:rPr>
          <w:color w:val="262526"/>
          <w:sz w:val="24"/>
        </w:rPr>
        <w:t>means 1 July 2010.</w:t>
      </w:r>
    </w:p>
    <w:p>
      <w:pPr>
        <w:spacing w:line="249" w:lineRule="auto" w:before="125"/>
        <w:ind w:left="1253" w:right="115" w:firstLine="0"/>
        <w:jc w:val="both"/>
        <w:rPr>
          <w:sz w:val="24"/>
        </w:rPr>
      </w:pPr>
      <w:r>
        <w:rPr>
          <w:b/>
          <w:color w:val="262526"/>
          <w:sz w:val="24"/>
        </w:rPr>
        <w:t>current regulatory control period </w:t>
      </w:r>
      <w:r>
        <w:rPr>
          <w:color w:val="262526"/>
          <w:sz w:val="24"/>
        </w:rPr>
        <w:t>for a </w:t>
      </w:r>
      <w:r>
        <w:rPr>
          <w:i/>
          <w:color w:val="262526"/>
          <w:sz w:val="24"/>
        </w:rPr>
        <w:t>Distribution Network Service Provider </w:t>
      </w:r>
      <w:r>
        <w:rPr>
          <w:color w:val="262526"/>
          <w:sz w:val="24"/>
        </w:rPr>
        <w:t>means the </w:t>
      </w:r>
      <w:r>
        <w:rPr>
          <w:i/>
          <w:color w:val="262526"/>
          <w:sz w:val="24"/>
        </w:rPr>
        <w:t>regulatory control period </w:t>
      </w:r>
      <w:r>
        <w:rPr>
          <w:color w:val="262526"/>
          <w:sz w:val="24"/>
        </w:rPr>
        <w:t>that commenced before the commencement date and, as at the commencement date, has not ended.</w:t>
      </w:r>
    </w:p>
    <w:p>
      <w:pPr>
        <w:spacing w:line="249" w:lineRule="auto" w:before="117"/>
        <w:ind w:left="1253" w:right="117" w:firstLine="0"/>
        <w:jc w:val="both"/>
        <w:rPr>
          <w:sz w:val="24"/>
        </w:rPr>
      </w:pPr>
      <w:r>
        <w:rPr>
          <w:b/>
          <w:color w:val="262526"/>
          <w:sz w:val="24"/>
        </w:rPr>
        <w:t>new</w:t>
      </w:r>
      <w:r>
        <w:rPr>
          <w:b/>
          <w:color w:val="262526"/>
          <w:spacing w:val="-6"/>
          <w:sz w:val="24"/>
        </w:rPr>
        <w:t> </w:t>
      </w:r>
      <w:r>
        <w:rPr>
          <w:b/>
          <w:color w:val="262526"/>
          <w:sz w:val="24"/>
        </w:rPr>
        <w:t>clause</w:t>
      </w:r>
      <w:r>
        <w:rPr>
          <w:b/>
          <w:color w:val="262526"/>
          <w:spacing w:val="-5"/>
          <w:sz w:val="24"/>
        </w:rPr>
        <w:t> </w:t>
      </w:r>
      <w:r>
        <w:rPr>
          <w:b/>
          <w:color w:val="262526"/>
          <w:sz w:val="24"/>
        </w:rPr>
        <w:t>6.6.1A(d)(3)</w:t>
      </w:r>
      <w:r>
        <w:rPr>
          <w:b/>
          <w:color w:val="262526"/>
          <w:spacing w:val="-5"/>
          <w:sz w:val="24"/>
        </w:rPr>
        <w:t> </w:t>
      </w:r>
      <w:r>
        <w:rPr>
          <w:color w:val="262526"/>
          <w:sz w:val="24"/>
        </w:rPr>
        <w:t>means</w:t>
      </w:r>
      <w:r>
        <w:rPr>
          <w:color w:val="262526"/>
          <w:spacing w:val="-5"/>
          <w:sz w:val="24"/>
        </w:rPr>
        <w:t> </w:t>
      </w:r>
      <w:r>
        <w:rPr>
          <w:color w:val="262526"/>
          <w:sz w:val="24"/>
        </w:rPr>
        <w:t>clause</w:t>
      </w:r>
      <w:r>
        <w:rPr>
          <w:color w:val="262526"/>
          <w:spacing w:val="-5"/>
          <w:sz w:val="24"/>
        </w:rPr>
        <w:t> </w:t>
      </w:r>
      <w:r>
        <w:rPr>
          <w:color w:val="262526"/>
          <w:sz w:val="24"/>
        </w:rPr>
        <w:t>6.6.1A</w:t>
      </w:r>
      <w:r>
        <w:rPr>
          <w:color w:val="262526"/>
          <w:spacing w:val="-18"/>
          <w:sz w:val="24"/>
        </w:rPr>
        <w:t> </w:t>
      </w:r>
      <w:r>
        <w:rPr>
          <w:color w:val="262526"/>
          <w:sz w:val="24"/>
        </w:rPr>
        <w:t>of</w:t>
      </w:r>
      <w:r>
        <w:rPr>
          <w:color w:val="262526"/>
          <w:spacing w:val="-6"/>
          <w:sz w:val="24"/>
        </w:rPr>
        <w:t> </w:t>
      </w:r>
      <w:r>
        <w:rPr>
          <w:color w:val="262526"/>
          <w:sz w:val="24"/>
        </w:rPr>
        <w:t>the</w:t>
      </w:r>
      <w:r>
        <w:rPr>
          <w:color w:val="262526"/>
          <w:spacing w:val="-6"/>
          <w:sz w:val="24"/>
        </w:rPr>
        <w:t> </w:t>
      </w:r>
      <w:r>
        <w:rPr>
          <w:i/>
          <w:color w:val="262526"/>
          <w:sz w:val="24"/>
        </w:rPr>
        <w:t>Rules</w:t>
      </w:r>
      <w:r>
        <w:rPr>
          <w:i/>
          <w:color w:val="262526"/>
          <w:spacing w:val="-5"/>
          <w:sz w:val="24"/>
        </w:rPr>
        <w:t> </w:t>
      </w:r>
      <w:r>
        <w:rPr>
          <w:color w:val="262526"/>
          <w:sz w:val="24"/>
        </w:rPr>
        <w:t>as</w:t>
      </w:r>
      <w:r>
        <w:rPr>
          <w:color w:val="262526"/>
          <w:spacing w:val="-5"/>
          <w:sz w:val="24"/>
        </w:rPr>
        <w:t> </w:t>
      </w:r>
      <w:r>
        <w:rPr>
          <w:color w:val="262526"/>
          <w:sz w:val="24"/>
        </w:rPr>
        <w:t>in</w:t>
      </w:r>
      <w:r>
        <w:rPr>
          <w:color w:val="262526"/>
          <w:spacing w:val="-5"/>
          <w:sz w:val="24"/>
        </w:rPr>
        <w:t> </w:t>
      </w:r>
      <w:r>
        <w:rPr>
          <w:color w:val="262526"/>
          <w:sz w:val="24"/>
        </w:rPr>
        <w:t>force</w:t>
      </w:r>
      <w:r>
        <w:rPr>
          <w:color w:val="262526"/>
          <w:spacing w:val="-5"/>
          <w:sz w:val="24"/>
        </w:rPr>
        <w:t> </w:t>
      </w:r>
      <w:r>
        <w:rPr>
          <w:color w:val="262526"/>
          <w:sz w:val="24"/>
        </w:rPr>
        <w:t>immediately after the commencement date.</w:t>
      </w:r>
    </w:p>
    <w:p>
      <w:pPr>
        <w:spacing w:before="115"/>
        <w:ind w:left="1253" w:right="0" w:firstLine="0"/>
        <w:jc w:val="both"/>
        <w:rPr>
          <w:sz w:val="24"/>
        </w:rPr>
      </w:pPr>
      <w:r>
        <w:rPr>
          <w:b/>
          <w:color w:val="262526"/>
          <w:sz w:val="24"/>
        </w:rPr>
        <w:t>new clauses 6.18.2(b)(6A) and (6B) </w:t>
      </w:r>
      <w:r>
        <w:rPr>
          <w:color w:val="262526"/>
          <w:sz w:val="24"/>
        </w:rPr>
        <w:t>means clauses 6.18.2(b)(6A) and (6B) of the</w:t>
      </w:r>
    </w:p>
    <w:p>
      <w:pPr>
        <w:pStyle w:val="BodyText"/>
        <w:spacing w:before="12"/>
        <w:ind w:left="1253" w:firstLine="0"/>
      </w:pPr>
      <w:r>
        <w:rPr>
          <w:i/>
          <w:color w:val="262526"/>
        </w:rPr>
        <w:t>Rules </w:t>
      </w:r>
      <w:r>
        <w:rPr>
          <w:color w:val="262526"/>
        </w:rPr>
        <w:t>as in force immediately after the commencement date.</w:t>
      </w:r>
    </w:p>
    <w:p>
      <w:pPr>
        <w:spacing w:line="249" w:lineRule="auto" w:before="125"/>
        <w:ind w:left="1253" w:right="115" w:firstLine="0"/>
        <w:jc w:val="both"/>
        <w:rPr>
          <w:sz w:val="24"/>
        </w:rPr>
      </w:pPr>
      <w:r>
        <w:rPr>
          <w:b/>
          <w:color w:val="262526"/>
          <w:sz w:val="24"/>
        </w:rPr>
        <w:t>new clause 6.18.6(d)(3) </w:t>
      </w:r>
      <w:r>
        <w:rPr>
          <w:color w:val="262526"/>
          <w:sz w:val="24"/>
        </w:rPr>
        <w:t>means clause 6.18.6(d)(3) of the </w:t>
      </w:r>
      <w:r>
        <w:rPr>
          <w:i/>
          <w:color w:val="262526"/>
          <w:sz w:val="24"/>
        </w:rPr>
        <w:t>Rules </w:t>
      </w:r>
      <w:r>
        <w:rPr>
          <w:color w:val="262526"/>
          <w:sz w:val="24"/>
        </w:rPr>
        <w:t>as in force immediately after the commencement date.</w:t>
      </w:r>
    </w:p>
    <w:p>
      <w:pPr>
        <w:spacing w:line="249" w:lineRule="auto" w:before="116"/>
        <w:ind w:left="1253" w:right="118" w:firstLine="0"/>
        <w:jc w:val="both"/>
        <w:rPr>
          <w:sz w:val="24"/>
        </w:rPr>
      </w:pPr>
      <w:r>
        <w:rPr>
          <w:b/>
          <w:color w:val="262526"/>
          <w:sz w:val="24"/>
        </w:rPr>
        <w:t>new</w:t>
      </w:r>
      <w:r>
        <w:rPr>
          <w:b/>
          <w:color w:val="262526"/>
          <w:spacing w:val="-20"/>
          <w:sz w:val="24"/>
        </w:rPr>
        <w:t> </w:t>
      </w:r>
      <w:r>
        <w:rPr>
          <w:b/>
          <w:color w:val="262526"/>
          <w:sz w:val="24"/>
        </w:rPr>
        <w:t>clause</w:t>
      </w:r>
      <w:r>
        <w:rPr>
          <w:b/>
          <w:color w:val="262526"/>
          <w:spacing w:val="-19"/>
          <w:sz w:val="24"/>
        </w:rPr>
        <w:t> </w:t>
      </w:r>
      <w:r>
        <w:rPr>
          <w:b/>
          <w:color w:val="262526"/>
          <w:sz w:val="24"/>
        </w:rPr>
        <w:t>6.18.7A</w:t>
      </w:r>
      <w:r>
        <w:rPr>
          <w:b/>
          <w:color w:val="262526"/>
          <w:spacing w:val="-19"/>
          <w:sz w:val="24"/>
        </w:rPr>
        <w:t> </w:t>
      </w:r>
      <w:r>
        <w:rPr>
          <w:color w:val="262526"/>
          <w:sz w:val="24"/>
        </w:rPr>
        <w:t>means</w:t>
      </w:r>
      <w:r>
        <w:rPr>
          <w:color w:val="262526"/>
          <w:spacing w:val="-19"/>
          <w:sz w:val="24"/>
        </w:rPr>
        <w:t> </w:t>
      </w:r>
      <w:r>
        <w:rPr>
          <w:color w:val="262526"/>
          <w:sz w:val="24"/>
        </w:rPr>
        <w:t>clause</w:t>
      </w:r>
      <w:r>
        <w:rPr>
          <w:color w:val="262526"/>
          <w:spacing w:val="-20"/>
          <w:sz w:val="24"/>
        </w:rPr>
        <w:t> </w:t>
      </w:r>
      <w:r>
        <w:rPr>
          <w:color w:val="262526"/>
          <w:sz w:val="24"/>
        </w:rPr>
        <w:t>6.18.7A</w:t>
      </w:r>
      <w:r>
        <w:rPr>
          <w:color w:val="262526"/>
          <w:spacing w:val="-30"/>
          <w:sz w:val="24"/>
        </w:rPr>
        <w:t> </w:t>
      </w:r>
      <w:r>
        <w:rPr>
          <w:color w:val="262526"/>
          <w:sz w:val="24"/>
        </w:rPr>
        <w:t>of</w:t>
      </w:r>
      <w:r>
        <w:rPr>
          <w:color w:val="262526"/>
          <w:spacing w:val="-19"/>
          <w:sz w:val="24"/>
        </w:rPr>
        <w:t> </w:t>
      </w:r>
      <w:r>
        <w:rPr>
          <w:color w:val="262526"/>
          <w:sz w:val="24"/>
        </w:rPr>
        <w:t>the</w:t>
      </w:r>
      <w:r>
        <w:rPr>
          <w:color w:val="262526"/>
          <w:spacing w:val="-20"/>
          <w:sz w:val="24"/>
        </w:rPr>
        <w:t> </w:t>
      </w:r>
      <w:r>
        <w:rPr>
          <w:i/>
          <w:color w:val="262526"/>
          <w:sz w:val="24"/>
        </w:rPr>
        <w:t>Rules</w:t>
      </w:r>
      <w:r>
        <w:rPr>
          <w:i/>
          <w:color w:val="262526"/>
          <w:spacing w:val="-19"/>
          <w:sz w:val="24"/>
        </w:rPr>
        <w:t> </w:t>
      </w:r>
      <w:r>
        <w:rPr>
          <w:color w:val="262526"/>
          <w:sz w:val="24"/>
        </w:rPr>
        <w:t>as</w:t>
      </w:r>
      <w:r>
        <w:rPr>
          <w:color w:val="262526"/>
          <w:spacing w:val="-19"/>
          <w:sz w:val="24"/>
        </w:rPr>
        <w:t> </w:t>
      </w:r>
      <w:r>
        <w:rPr>
          <w:color w:val="262526"/>
          <w:sz w:val="24"/>
        </w:rPr>
        <w:t>in</w:t>
      </w:r>
      <w:r>
        <w:rPr>
          <w:color w:val="262526"/>
          <w:spacing w:val="-20"/>
          <w:sz w:val="24"/>
        </w:rPr>
        <w:t> </w:t>
      </w:r>
      <w:r>
        <w:rPr>
          <w:color w:val="262526"/>
          <w:sz w:val="24"/>
        </w:rPr>
        <w:t>force</w:t>
      </w:r>
      <w:r>
        <w:rPr>
          <w:color w:val="262526"/>
          <w:spacing w:val="-19"/>
          <w:sz w:val="24"/>
        </w:rPr>
        <w:t> </w:t>
      </w:r>
      <w:r>
        <w:rPr>
          <w:color w:val="262526"/>
          <w:sz w:val="24"/>
        </w:rPr>
        <w:t>immediately</w:t>
      </w:r>
      <w:r>
        <w:rPr>
          <w:color w:val="262526"/>
          <w:spacing w:val="-19"/>
          <w:sz w:val="24"/>
        </w:rPr>
        <w:t> </w:t>
      </w:r>
      <w:r>
        <w:rPr>
          <w:color w:val="262526"/>
          <w:sz w:val="24"/>
        </w:rPr>
        <w:t>after the commencement date.</w:t>
      </w:r>
    </w:p>
    <w:p>
      <w:pPr>
        <w:spacing w:line="249" w:lineRule="auto" w:before="115"/>
        <w:ind w:left="1253" w:right="116" w:firstLine="0"/>
        <w:jc w:val="both"/>
        <w:rPr>
          <w:sz w:val="24"/>
        </w:rPr>
      </w:pPr>
      <w:r>
        <w:rPr>
          <w:b/>
          <w:color w:val="262526"/>
          <w:sz w:val="24"/>
        </w:rPr>
        <w:t>next</w:t>
      </w:r>
      <w:r>
        <w:rPr>
          <w:b/>
          <w:color w:val="262526"/>
          <w:spacing w:val="-20"/>
          <w:sz w:val="24"/>
        </w:rPr>
        <w:t> </w:t>
      </w:r>
      <w:r>
        <w:rPr>
          <w:b/>
          <w:color w:val="262526"/>
          <w:sz w:val="24"/>
        </w:rPr>
        <w:t>regulatory</w:t>
      </w:r>
      <w:r>
        <w:rPr>
          <w:b/>
          <w:color w:val="262526"/>
          <w:spacing w:val="-19"/>
          <w:sz w:val="24"/>
        </w:rPr>
        <w:t> </w:t>
      </w:r>
      <w:r>
        <w:rPr>
          <w:b/>
          <w:color w:val="262526"/>
          <w:sz w:val="24"/>
        </w:rPr>
        <w:t>control</w:t>
      </w:r>
      <w:r>
        <w:rPr>
          <w:b/>
          <w:color w:val="262526"/>
          <w:spacing w:val="-19"/>
          <w:sz w:val="24"/>
        </w:rPr>
        <w:t> </w:t>
      </w:r>
      <w:r>
        <w:rPr>
          <w:b/>
          <w:color w:val="262526"/>
          <w:sz w:val="24"/>
        </w:rPr>
        <w:t>period</w:t>
      </w:r>
      <w:r>
        <w:rPr>
          <w:b/>
          <w:color w:val="262526"/>
          <w:spacing w:val="-19"/>
          <w:sz w:val="24"/>
        </w:rPr>
        <w:t> </w:t>
      </w:r>
      <w:r>
        <w:rPr>
          <w:color w:val="262526"/>
          <w:sz w:val="24"/>
        </w:rPr>
        <w:t>for</w:t>
      </w:r>
      <w:r>
        <w:rPr>
          <w:color w:val="262526"/>
          <w:spacing w:val="-19"/>
          <w:sz w:val="24"/>
        </w:rPr>
        <w:t> </w:t>
      </w:r>
      <w:r>
        <w:rPr>
          <w:color w:val="262526"/>
          <w:sz w:val="24"/>
        </w:rPr>
        <w:t>a</w:t>
      </w:r>
      <w:r>
        <w:rPr>
          <w:color w:val="262526"/>
          <w:spacing w:val="-19"/>
          <w:sz w:val="24"/>
        </w:rPr>
        <w:t> </w:t>
      </w:r>
      <w:r>
        <w:rPr>
          <w:i/>
          <w:color w:val="262526"/>
          <w:sz w:val="24"/>
        </w:rPr>
        <w:t>Distribution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z w:val="24"/>
        </w:rPr>
        <w:t>Provider</w:t>
      </w:r>
      <w:r>
        <w:rPr>
          <w:i/>
          <w:color w:val="262526"/>
          <w:spacing w:val="-18"/>
          <w:sz w:val="24"/>
        </w:rPr>
        <w:t> </w:t>
      </w:r>
      <w:r>
        <w:rPr>
          <w:color w:val="262526"/>
          <w:sz w:val="24"/>
        </w:rPr>
        <w:t>means the</w:t>
      </w:r>
      <w:r>
        <w:rPr>
          <w:color w:val="262526"/>
          <w:spacing w:val="-15"/>
          <w:sz w:val="24"/>
        </w:rPr>
        <w:t> </w:t>
      </w:r>
      <w:r>
        <w:rPr>
          <w:i/>
          <w:color w:val="262526"/>
          <w:sz w:val="24"/>
        </w:rPr>
        <w:t>regulatory</w:t>
      </w:r>
      <w:r>
        <w:rPr>
          <w:i/>
          <w:color w:val="262526"/>
          <w:spacing w:val="-15"/>
          <w:sz w:val="24"/>
        </w:rPr>
        <w:t> </w:t>
      </w:r>
      <w:r>
        <w:rPr>
          <w:i/>
          <w:color w:val="262526"/>
          <w:spacing w:val="-3"/>
          <w:sz w:val="24"/>
        </w:rPr>
        <w:t>control</w:t>
      </w:r>
      <w:r>
        <w:rPr>
          <w:i/>
          <w:color w:val="262526"/>
          <w:spacing w:val="-14"/>
          <w:sz w:val="24"/>
        </w:rPr>
        <w:t> </w:t>
      </w:r>
      <w:r>
        <w:rPr>
          <w:i/>
          <w:color w:val="262526"/>
          <w:sz w:val="24"/>
        </w:rPr>
        <w:t>period</w:t>
      </w:r>
      <w:r>
        <w:rPr>
          <w:i/>
          <w:color w:val="262526"/>
          <w:spacing w:val="-16"/>
          <w:sz w:val="24"/>
        </w:rPr>
        <w:t> </w:t>
      </w:r>
      <w:r>
        <w:rPr>
          <w:color w:val="262526"/>
          <w:sz w:val="24"/>
        </w:rPr>
        <w:t>that</w:t>
      </w:r>
      <w:r>
        <w:rPr>
          <w:color w:val="262526"/>
          <w:spacing w:val="-14"/>
          <w:sz w:val="24"/>
        </w:rPr>
        <w:t> </w:t>
      </w:r>
      <w:r>
        <w:rPr>
          <w:color w:val="262526"/>
          <w:sz w:val="24"/>
        </w:rPr>
        <w:t>commences</w:t>
      </w:r>
      <w:r>
        <w:rPr>
          <w:color w:val="262526"/>
          <w:spacing w:val="-15"/>
          <w:sz w:val="24"/>
        </w:rPr>
        <w:t> </w:t>
      </w:r>
      <w:r>
        <w:rPr>
          <w:color w:val="262526"/>
          <w:sz w:val="24"/>
        </w:rPr>
        <w:t>after</w:t>
      </w:r>
      <w:r>
        <w:rPr>
          <w:color w:val="262526"/>
          <w:spacing w:val="-14"/>
          <w:sz w:val="24"/>
        </w:rPr>
        <w:t> </w:t>
      </w:r>
      <w:r>
        <w:rPr>
          <w:color w:val="262526"/>
          <w:sz w:val="24"/>
        </w:rPr>
        <w:t>the</w:t>
      </w:r>
      <w:r>
        <w:rPr>
          <w:color w:val="262526"/>
          <w:spacing w:val="-15"/>
          <w:sz w:val="24"/>
        </w:rPr>
        <w:t> </w:t>
      </w:r>
      <w:r>
        <w:rPr>
          <w:color w:val="262526"/>
          <w:sz w:val="24"/>
        </w:rPr>
        <w:t>end</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current</w:t>
      </w:r>
      <w:r>
        <w:rPr>
          <w:color w:val="262526"/>
          <w:spacing w:val="-14"/>
          <w:sz w:val="24"/>
        </w:rPr>
        <w:t> </w:t>
      </w:r>
      <w:r>
        <w:rPr>
          <w:color w:val="262526"/>
          <w:sz w:val="24"/>
        </w:rPr>
        <w:t>regulatory control period.</w:t>
      </w:r>
    </w:p>
    <w:p>
      <w:pPr>
        <w:spacing w:after="0" w:line="249" w:lineRule="auto"/>
        <w:jc w:val="both"/>
        <w:rPr>
          <w:sz w:val="24"/>
        </w:rPr>
        <w:sectPr>
          <w:pgSz w:w="11910" w:h="16840"/>
          <w:pgMar w:header="642" w:footer="697" w:top="1160" w:bottom="880" w:left="1320" w:right="1320"/>
        </w:sectPr>
      </w:pPr>
    </w:p>
    <w:p>
      <w:pPr>
        <w:pStyle w:val="Heading3"/>
        <w:numPr>
          <w:ilvl w:val="2"/>
          <w:numId w:val="23"/>
        </w:numPr>
        <w:tabs>
          <w:tab w:pos="1244" w:val="left" w:leader="none"/>
          <w:tab w:pos="1245" w:val="left" w:leader="none"/>
        </w:tabs>
        <w:spacing w:line="240" w:lineRule="auto" w:before="131" w:after="0"/>
        <w:ind w:left="1244" w:right="0" w:hanging="1125"/>
        <w:jc w:val="left"/>
        <w:rPr>
          <w:color w:val="262526"/>
        </w:rPr>
      </w:pPr>
      <w:bookmarkStart w:name="11.35.2   Application of recovery of jur" w:id="231"/>
      <w:bookmarkEnd w:id="231"/>
      <w:r>
        <w:rPr>
          <w:b w:val="0"/>
        </w:rPr>
      </w:r>
      <w:bookmarkStart w:name="11.35.2   Application of recovery of jur" w:id="232"/>
      <w:bookmarkEnd w:id="232"/>
      <w:r>
        <w:rPr>
          <w:color w:val="262526"/>
        </w:rPr>
        <w:t>Applicatio</w:t>
      </w:r>
      <w:r>
        <w:rPr>
          <w:color w:val="262526"/>
        </w:rPr>
        <w:t>n of recovery of jurisdictional scheme</w:t>
      </w:r>
      <w:r>
        <w:rPr>
          <w:color w:val="262526"/>
          <w:spacing w:val="-8"/>
        </w:rPr>
        <w:t> </w:t>
      </w:r>
      <w:r>
        <w:rPr>
          <w:color w:val="262526"/>
        </w:rPr>
        <w:t>Rules</w:t>
      </w:r>
    </w:p>
    <w:p>
      <w:pPr>
        <w:pStyle w:val="ListParagraph"/>
        <w:numPr>
          <w:ilvl w:val="3"/>
          <w:numId w:val="23"/>
        </w:numPr>
        <w:tabs>
          <w:tab w:pos="1821" w:val="left" w:leader="none"/>
        </w:tabs>
        <w:spacing w:line="249" w:lineRule="auto" w:before="175" w:after="0"/>
        <w:ind w:left="1820" w:right="113" w:hanging="567"/>
        <w:jc w:val="both"/>
        <w:rPr>
          <w:sz w:val="24"/>
        </w:rPr>
      </w:pPr>
      <w:r>
        <w:rPr>
          <w:color w:val="262526"/>
          <w:sz w:val="24"/>
        </w:rPr>
        <w:t>Subject to paragraph (h), a </w:t>
      </w:r>
      <w:r>
        <w:rPr>
          <w:i/>
          <w:color w:val="262526"/>
          <w:sz w:val="24"/>
        </w:rPr>
        <w:t>Distribution Network Service Provider </w:t>
      </w:r>
      <w:r>
        <w:rPr>
          <w:color w:val="262526"/>
          <w:sz w:val="24"/>
        </w:rPr>
        <w:t>is </w:t>
      </w:r>
      <w:r>
        <w:rPr>
          <w:color w:val="262526"/>
          <w:spacing w:val="2"/>
          <w:sz w:val="24"/>
        </w:rPr>
        <w:t>not </w:t>
      </w:r>
      <w:r>
        <w:rPr>
          <w:color w:val="262526"/>
          <w:sz w:val="24"/>
        </w:rPr>
        <w:t>required to comply</w:t>
      </w:r>
      <w:r>
        <w:rPr>
          <w:color w:val="262526"/>
          <w:spacing w:val="-1"/>
          <w:sz w:val="24"/>
        </w:rPr>
        <w:t> </w:t>
      </w:r>
      <w:r>
        <w:rPr>
          <w:color w:val="262526"/>
          <w:sz w:val="24"/>
        </w:rPr>
        <w:t>with:</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new clause 6.18.2(b)(6A) and (6B); and</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new clause 6.18.7A(a) to (c),</w:t>
      </w:r>
    </w:p>
    <w:p>
      <w:pPr>
        <w:spacing w:line="249" w:lineRule="auto" w:before="182"/>
        <w:ind w:left="1820" w:right="117" w:firstLine="0"/>
        <w:jc w:val="both"/>
        <w:rPr>
          <w:sz w:val="24"/>
        </w:rPr>
      </w:pPr>
      <w:r>
        <w:rPr>
          <w:color w:val="262526"/>
          <w:sz w:val="24"/>
        </w:rPr>
        <w:t>until the date that the </w:t>
      </w:r>
      <w:r>
        <w:rPr>
          <w:i/>
          <w:color w:val="262526"/>
          <w:sz w:val="24"/>
        </w:rPr>
        <w:t>Distribution Network Service Provider </w:t>
      </w:r>
      <w:r>
        <w:rPr>
          <w:color w:val="262526"/>
          <w:sz w:val="24"/>
        </w:rPr>
        <w:t>is required to submit a </w:t>
      </w:r>
      <w:r>
        <w:rPr>
          <w:i/>
          <w:color w:val="262526"/>
          <w:sz w:val="24"/>
        </w:rPr>
        <w:t>pricing proposal </w:t>
      </w:r>
      <w:r>
        <w:rPr>
          <w:color w:val="262526"/>
          <w:sz w:val="24"/>
        </w:rPr>
        <w:t>for the first </w:t>
      </w:r>
      <w:r>
        <w:rPr>
          <w:i/>
          <w:color w:val="262526"/>
          <w:sz w:val="24"/>
        </w:rPr>
        <w:t>regulatory year </w:t>
      </w:r>
      <w:r>
        <w:rPr>
          <w:color w:val="262526"/>
          <w:sz w:val="24"/>
        </w:rPr>
        <w:t>of the next regulatory control period.</w:t>
      </w:r>
    </w:p>
    <w:p>
      <w:pPr>
        <w:pStyle w:val="ListParagraph"/>
        <w:numPr>
          <w:ilvl w:val="3"/>
          <w:numId w:val="23"/>
        </w:numPr>
        <w:tabs>
          <w:tab w:pos="1821" w:val="left" w:leader="none"/>
        </w:tabs>
        <w:spacing w:line="249" w:lineRule="auto" w:before="173" w:after="0"/>
        <w:ind w:left="1820" w:right="116" w:hanging="567"/>
        <w:jc w:val="both"/>
        <w:rPr>
          <w:sz w:val="24"/>
        </w:rPr>
      </w:pPr>
      <w:r>
        <w:rPr>
          <w:color w:val="262526"/>
          <w:sz w:val="24"/>
        </w:rPr>
        <w:t>Subject</w:t>
      </w:r>
      <w:r>
        <w:rPr>
          <w:color w:val="262526"/>
          <w:spacing w:val="-8"/>
          <w:sz w:val="24"/>
        </w:rPr>
        <w:t> </w:t>
      </w:r>
      <w:r>
        <w:rPr>
          <w:color w:val="262526"/>
          <w:sz w:val="24"/>
        </w:rPr>
        <w:t>to</w:t>
      </w:r>
      <w:r>
        <w:rPr>
          <w:color w:val="262526"/>
          <w:spacing w:val="-7"/>
          <w:sz w:val="24"/>
        </w:rPr>
        <w:t> </w:t>
      </w:r>
      <w:r>
        <w:rPr>
          <w:color w:val="262526"/>
          <w:sz w:val="24"/>
        </w:rPr>
        <w:t>paragraph</w:t>
      </w:r>
      <w:r>
        <w:rPr>
          <w:color w:val="262526"/>
          <w:spacing w:val="-7"/>
          <w:sz w:val="24"/>
        </w:rPr>
        <w:t> </w:t>
      </w:r>
      <w:r>
        <w:rPr>
          <w:color w:val="262526"/>
          <w:sz w:val="24"/>
        </w:rPr>
        <w:t>(h),</w:t>
      </w:r>
      <w:r>
        <w:rPr>
          <w:color w:val="262526"/>
          <w:spacing w:val="-8"/>
          <w:sz w:val="24"/>
        </w:rPr>
        <w:t> </w:t>
      </w:r>
      <w:r>
        <w:rPr>
          <w:color w:val="262526"/>
          <w:sz w:val="24"/>
        </w:rPr>
        <w:t>the</w:t>
      </w:r>
      <w:r>
        <w:rPr>
          <w:color w:val="262526"/>
          <w:spacing w:val="-7"/>
          <w:sz w:val="24"/>
        </w:rPr>
        <w:t> </w:t>
      </w:r>
      <w:r>
        <w:rPr>
          <w:color w:val="262526"/>
          <w:sz w:val="24"/>
        </w:rPr>
        <w:t>first</w:t>
      </w:r>
      <w:r>
        <w:rPr>
          <w:color w:val="262526"/>
          <w:spacing w:val="-7"/>
          <w:sz w:val="24"/>
        </w:rPr>
        <w:t> </w:t>
      </w:r>
      <w:r>
        <w:rPr>
          <w:i/>
          <w:color w:val="262526"/>
          <w:sz w:val="24"/>
        </w:rPr>
        <w:t>pricing</w:t>
      </w:r>
      <w:r>
        <w:rPr>
          <w:i/>
          <w:color w:val="262526"/>
          <w:spacing w:val="-7"/>
          <w:sz w:val="24"/>
        </w:rPr>
        <w:t> </w:t>
      </w:r>
      <w:r>
        <w:rPr>
          <w:i/>
          <w:color w:val="262526"/>
          <w:sz w:val="24"/>
        </w:rPr>
        <w:t>proposal</w:t>
      </w:r>
      <w:r>
        <w:rPr>
          <w:i/>
          <w:color w:val="262526"/>
          <w:spacing w:val="-8"/>
          <w:sz w:val="24"/>
        </w:rPr>
        <w:t> </w:t>
      </w:r>
      <w:r>
        <w:rPr>
          <w:color w:val="262526"/>
          <w:sz w:val="24"/>
        </w:rPr>
        <w:t>of</w:t>
      </w:r>
      <w:r>
        <w:rPr>
          <w:color w:val="262526"/>
          <w:spacing w:val="-7"/>
          <w:sz w:val="24"/>
        </w:rPr>
        <w:t> </w:t>
      </w:r>
      <w:r>
        <w:rPr>
          <w:color w:val="262526"/>
          <w:sz w:val="24"/>
        </w:rPr>
        <w:t>a</w:t>
      </w:r>
      <w:r>
        <w:rPr>
          <w:color w:val="262526"/>
          <w:spacing w:val="-7"/>
          <w:sz w:val="24"/>
        </w:rPr>
        <w:t> </w:t>
      </w:r>
      <w:r>
        <w:rPr>
          <w:i/>
          <w:color w:val="262526"/>
          <w:sz w:val="24"/>
        </w:rPr>
        <w:t>Distribution</w:t>
      </w:r>
      <w:r>
        <w:rPr>
          <w:i/>
          <w:color w:val="262526"/>
          <w:spacing w:val="-7"/>
          <w:sz w:val="24"/>
        </w:rPr>
        <w:t> </w:t>
      </w:r>
      <w:r>
        <w:rPr>
          <w:i/>
          <w:color w:val="262526"/>
          <w:sz w:val="24"/>
        </w:rPr>
        <w:t>Network </w:t>
      </w:r>
      <w:r>
        <w:rPr>
          <w:i/>
          <w:color w:val="262526"/>
          <w:sz w:val="24"/>
        </w:rPr>
        <w:t>Service Provider </w:t>
      </w:r>
      <w:r>
        <w:rPr>
          <w:color w:val="262526"/>
          <w:sz w:val="24"/>
        </w:rPr>
        <w:t>that the new clause 6.18.6(d)(3) applies to is the </w:t>
      </w:r>
      <w:r>
        <w:rPr>
          <w:i/>
          <w:color w:val="262526"/>
          <w:sz w:val="24"/>
        </w:rPr>
        <w:t>pricing </w:t>
      </w:r>
      <w:r>
        <w:rPr>
          <w:i/>
          <w:color w:val="262526"/>
          <w:sz w:val="24"/>
        </w:rPr>
        <w:t>proposal</w:t>
      </w:r>
      <w:r>
        <w:rPr>
          <w:i/>
          <w:color w:val="262526"/>
          <w:spacing w:val="-6"/>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second</w:t>
      </w:r>
      <w:r>
        <w:rPr>
          <w:color w:val="262526"/>
          <w:spacing w:val="-5"/>
          <w:sz w:val="24"/>
        </w:rPr>
        <w:t> </w:t>
      </w:r>
      <w:r>
        <w:rPr>
          <w:color w:val="262526"/>
          <w:sz w:val="24"/>
        </w:rPr>
        <w:t>or</w:t>
      </w:r>
      <w:r>
        <w:rPr>
          <w:color w:val="262526"/>
          <w:spacing w:val="-5"/>
          <w:sz w:val="24"/>
        </w:rPr>
        <w:t> </w:t>
      </w:r>
      <w:r>
        <w:rPr>
          <w:color w:val="262526"/>
          <w:sz w:val="24"/>
        </w:rPr>
        <w:t>subsequent</w:t>
      </w:r>
      <w:r>
        <w:rPr>
          <w:color w:val="262526"/>
          <w:spacing w:val="-5"/>
          <w:sz w:val="24"/>
        </w:rPr>
        <w:t> </w:t>
      </w:r>
      <w:r>
        <w:rPr>
          <w:i/>
          <w:color w:val="262526"/>
          <w:sz w:val="24"/>
        </w:rPr>
        <w:t>regulatory</w:t>
      </w:r>
      <w:r>
        <w:rPr>
          <w:i/>
          <w:color w:val="262526"/>
          <w:spacing w:val="-5"/>
          <w:sz w:val="24"/>
        </w:rPr>
        <w:t> </w:t>
      </w:r>
      <w:r>
        <w:rPr>
          <w:i/>
          <w:color w:val="262526"/>
          <w:sz w:val="24"/>
        </w:rPr>
        <w:t>year</w:t>
      </w:r>
      <w:r>
        <w:rPr>
          <w:i/>
          <w:color w:val="262526"/>
          <w:spacing w:val="-6"/>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next</w:t>
      </w:r>
      <w:r>
        <w:rPr>
          <w:color w:val="262526"/>
          <w:spacing w:val="-5"/>
          <w:sz w:val="24"/>
        </w:rPr>
        <w:t> </w:t>
      </w:r>
      <w:r>
        <w:rPr>
          <w:color w:val="262526"/>
          <w:sz w:val="24"/>
        </w:rPr>
        <w:t>regulatory control period.</w:t>
      </w:r>
    </w:p>
    <w:p>
      <w:pPr>
        <w:pStyle w:val="ListParagraph"/>
        <w:numPr>
          <w:ilvl w:val="3"/>
          <w:numId w:val="23"/>
        </w:numPr>
        <w:tabs>
          <w:tab w:pos="1808" w:val="left" w:leader="none"/>
        </w:tabs>
        <w:spacing w:line="249" w:lineRule="auto" w:before="174" w:after="0"/>
        <w:ind w:left="1820" w:right="115" w:hanging="567"/>
        <w:jc w:val="both"/>
        <w:rPr>
          <w:sz w:val="24"/>
        </w:rPr>
      </w:pPr>
      <w:r>
        <w:rPr>
          <w:color w:val="262526"/>
          <w:sz w:val="24"/>
        </w:rPr>
        <w:t>A</w:t>
      </w:r>
      <w:r>
        <w:rPr>
          <w:color w:val="262526"/>
          <w:spacing w:val="-24"/>
          <w:sz w:val="24"/>
        </w:rPr>
        <w:t> </w:t>
      </w:r>
      <w:r>
        <w:rPr>
          <w:i/>
          <w:color w:val="262526"/>
          <w:sz w:val="24"/>
        </w:rPr>
        <w:t>Distribution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may</w:t>
      </w:r>
      <w:r>
        <w:rPr>
          <w:color w:val="262526"/>
          <w:spacing w:val="-11"/>
          <w:sz w:val="24"/>
        </w:rPr>
        <w:t> </w:t>
      </w:r>
      <w:r>
        <w:rPr>
          <w:color w:val="262526"/>
          <w:sz w:val="24"/>
        </w:rPr>
        <w:t>by</w:t>
      </w:r>
      <w:r>
        <w:rPr>
          <w:color w:val="262526"/>
          <w:spacing w:val="-11"/>
          <w:sz w:val="24"/>
        </w:rPr>
        <w:t> </w:t>
      </w:r>
      <w:r>
        <w:rPr>
          <w:color w:val="262526"/>
          <w:sz w:val="24"/>
        </w:rPr>
        <w:t>written</w:t>
      </w:r>
      <w:r>
        <w:rPr>
          <w:color w:val="262526"/>
          <w:spacing w:val="-12"/>
          <w:sz w:val="24"/>
        </w:rPr>
        <w:t> </w:t>
      </w:r>
      <w:r>
        <w:rPr>
          <w:color w:val="262526"/>
          <w:sz w:val="24"/>
        </w:rPr>
        <w:t>notice</w:t>
      </w:r>
      <w:r>
        <w:rPr>
          <w:color w:val="262526"/>
          <w:spacing w:val="-11"/>
          <w:sz w:val="24"/>
        </w:rPr>
        <w:t> </w:t>
      </w:r>
      <w:r>
        <w:rPr>
          <w:color w:val="262526"/>
          <w:sz w:val="24"/>
        </w:rPr>
        <w:t>to</w:t>
      </w:r>
      <w:r>
        <w:rPr>
          <w:color w:val="262526"/>
          <w:spacing w:val="-11"/>
          <w:sz w:val="24"/>
        </w:rPr>
        <w:t> </w:t>
      </w:r>
      <w:r>
        <w:rPr>
          <w:color w:val="262526"/>
          <w:sz w:val="24"/>
        </w:rPr>
        <w:t>the</w:t>
      </w:r>
      <w:r>
        <w:rPr>
          <w:color w:val="262526"/>
          <w:spacing w:val="-11"/>
          <w:sz w:val="24"/>
        </w:rPr>
        <w:t> </w:t>
      </w:r>
      <w:r>
        <w:rPr>
          <w:i/>
          <w:color w:val="262526"/>
          <w:sz w:val="24"/>
        </w:rPr>
        <w:t>AER</w:t>
      </w:r>
      <w:r>
        <w:rPr>
          <w:i/>
          <w:color w:val="262526"/>
          <w:spacing w:val="-11"/>
          <w:sz w:val="24"/>
        </w:rPr>
        <w:t> </w:t>
      </w:r>
      <w:r>
        <w:rPr>
          <w:color w:val="262526"/>
          <w:sz w:val="24"/>
        </w:rPr>
        <w:t>at least 20 </w:t>
      </w:r>
      <w:r>
        <w:rPr>
          <w:i/>
          <w:color w:val="262526"/>
          <w:sz w:val="24"/>
        </w:rPr>
        <w:t>business days </w:t>
      </w:r>
      <w:r>
        <w:rPr>
          <w:color w:val="262526"/>
          <w:sz w:val="24"/>
        </w:rPr>
        <w:t>before the date that a </w:t>
      </w:r>
      <w:r>
        <w:rPr>
          <w:i/>
          <w:color w:val="262526"/>
          <w:sz w:val="24"/>
        </w:rPr>
        <w:t>pricing proposal </w:t>
      </w:r>
      <w:r>
        <w:rPr>
          <w:color w:val="262526"/>
          <w:sz w:val="24"/>
        </w:rPr>
        <w:t>is required to submitted under clause 6.18.2(a)(2) in respect of a </w:t>
      </w:r>
      <w:r>
        <w:rPr>
          <w:i/>
          <w:color w:val="262526"/>
          <w:sz w:val="24"/>
        </w:rPr>
        <w:t>regulatory year </w:t>
      </w:r>
      <w:r>
        <w:rPr>
          <w:color w:val="262526"/>
          <w:sz w:val="24"/>
        </w:rPr>
        <w:t>in </w:t>
      </w:r>
      <w:r>
        <w:rPr>
          <w:color w:val="262526"/>
          <w:spacing w:val="2"/>
          <w:sz w:val="24"/>
        </w:rPr>
        <w:t>its </w:t>
      </w:r>
      <w:r>
        <w:rPr>
          <w:color w:val="262526"/>
          <w:sz w:val="24"/>
        </w:rPr>
        <w:t>current regulatory control period, elect to submit a </w:t>
      </w:r>
      <w:r>
        <w:rPr>
          <w:i/>
          <w:color w:val="262526"/>
          <w:sz w:val="24"/>
        </w:rPr>
        <w:t>pricing proposal </w:t>
      </w:r>
      <w:r>
        <w:rPr>
          <w:color w:val="262526"/>
          <w:sz w:val="24"/>
        </w:rPr>
        <w:t>for that </w:t>
      </w:r>
      <w:r>
        <w:rPr>
          <w:i/>
          <w:color w:val="262526"/>
          <w:sz w:val="24"/>
        </w:rPr>
        <w:t>regulatory year </w:t>
      </w:r>
      <w:r>
        <w:rPr>
          <w:color w:val="262526"/>
          <w:sz w:val="24"/>
        </w:rPr>
        <w:t>that complies with new clauses 6.18.2(b)(6A) and (6B) and new clause 6.18.7A(a) to (c).</w:t>
      </w:r>
    </w:p>
    <w:p>
      <w:pPr>
        <w:pStyle w:val="ListParagraph"/>
        <w:numPr>
          <w:ilvl w:val="3"/>
          <w:numId w:val="23"/>
        </w:numPr>
        <w:tabs>
          <w:tab w:pos="1807" w:val="left" w:leader="none"/>
          <w:tab w:pos="1808" w:val="left" w:leader="none"/>
        </w:tabs>
        <w:spacing w:line="240" w:lineRule="auto" w:before="176" w:after="0"/>
        <w:ind w:left="1807" w:right="0" w:hanging="555"/>
        <w:jc w:val="left"/>
        <w:rPr>
          <w:sz w:val="24"/>
        </w:rPr>
      </w:pPr>
      <w:r>
        <w:rPr>
          <w:color w:val="262526"/>
          <w:sz w:val="24"/>
        </w:rPr>
        <w:t>An election under paragraph (c) is valid</w:t>
      </w:r>
      <w:r>
        <w:rPr>
          <w:color w:val="262526"/>
          <w:spacing w:val="-2"/>
          <w:sz w:val="24"/>
        </w:rPr>
        <w:t> </w:t>
      </w:r>
      <w:r>
        <w:rPr>
          <w:color w:val="262526"/>
          <w:sz w:val="24"/>
        </w:rPr>
        <w:t>if:</w:t>
      </w:r>
    </w:p>
    <w:p>
      <w:pPr>
        <w:pStyle w:val="ListParagraph"/>
        <w:numPr>
          <w:ilvl w:val="4"/>
          <w:numId w:val="23"/>
        </w:numPr>
        <w:tabs>
          <w:tab w:pos="2388" w:val="left" w:leader="none"/>
        </w:tabs>
        <w:spacing w:line="249" w:lineRule="auto" w:before="182" w:after="0"/>
        <w:ind w:left="2387" w:right="115" w:hanging="567"/>
        <w:jc w:val="both"/>
        <w:rPr>
          <w:sz w:val="24"/>
        </w:rPr>
      </w:pPr>
      <w:r>
        <w:rPr>
          <w:color w:val="262526"/>
          <w:sz w:val="24"/>
        </w:rPr>
        <w:t>the election is made in relation to the second or subsequent </w:t>
      </w:r>
      <w:r>
        <w:rPr>
          <w:i/>
          <w:color w:val="262526"/>
          <w:sz w:val="24"/>
        </w:rPr>
        <w:t>regulatory </w:t>
      </w:r>
      <w:r>
        <w:rPr>
          <w:i/>
          <w:color w:val="262526"/>
          <w:sz w:val="24"/>
        </w:rPr>
        <w:t>year </w:t>
      </w:r>
      <w:r>
        <w:rPr>
          <w:color w:val="262526"/>
          <w:sz w:val="24"/>
        </w:rPr>
        <w:t>of its current regulatory control</w:t>
      </w:r>
      <w:r>
        <w:rPr>
          <w:color w:val="262526"/>
          <w:spacing w:val="-1"/>
          <w:sz w:val="24"/>
        </w:rPr>
        <w:t> </w:t>
      </w:r>
      <w:r>
        <w:rPr>
          <w:color w:val="262526"/>
          <w:sz w:val="24"/>
        </w:rPr>
        <w:t>period;</w:t>
      </w:r>
    </w:p>
    <w:p>
      <w:pPr>
        <w:pStyle w:val="ListParagraph"/>
        <w:numPr>
          <w:ilvl w:val="4"/>
          <w:numId w:val="23"/>
        </w:numPr>
        <w:tabs>
          <w:tab w:pos="2388" w:val="left" w:leader="none"/>
        </w:tabs>
        <w:spacing w:line="240" w:lineRule="auto" w:before="173" w:after="0"/>
        <w:ind w:left="2387" w:right="0" w:hanging="568"/>
        <w:jc w:val="both"/>
        <w:rPr>
          <w:sz w:val="24"/>
        </w:rPr>
      </w:pPr>
      <w:r>
        <w:rPr>
          <w:color w:val="262526"/>
          <w:sz w:val="24"/>
        </w:rPr>
        <w:t>the</w:t>
      </w:r>
      <w:r>
        <w:rPr>
          <w:color w:val="262526"/>
          <w:spacing w:val="20"/>
          <w:sz w:val="24"/>
        </w:rPr>
        <w:t> </w:t>
      </w:r>
      <w:r>
        <w:rPr>
          <w:i/>
          <w:color w:val="262526"/>
          <w:sz w:val="24"/>
        </w:rPr>
        <w:t>Distribution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z w:val="24"/>
        </w:rPr>
        <w:t>Provider</w:t>
      </w:r>
      <w:r>
        <w:rPr>
          <w:i/>
          <w:color w:val="262526"/>
          <w:spacing w:val="21"/>
          <w:sz w:val="24"/>
        </w:rPr>
        <w:t> </w:t>
      </w:r>
      <w:r>
        <w:rPr>
          <w:color w:val="262526"/>
          <w:sz w:val="24"/>
        </w:rPr>
        <w:t>has</w:t>
      </w:r>
      <w:r>
        <w:rPr>
          <w:color w:val="262526"/>
          <w:spacing w:val="20"/>
          <w:sz w:val="24"/>
        </w:rPr>
        <w:t> </w:t>
      </w:r>
      <w:r>
        <w:rPr>
          <w:color w:val="262526"/>
          <w:sz w:val="24"/>
        </w:rPr>
        <w:t>complied</w:t>
      </w:r>
      <w:r>
        <w:rPr>
          <w:color w:val="262526"/>
          <w:spacing w:val="20"/>
          <w:sz w:val="24"/>
        </w:rPr>
        <w:t> </w:t>
      </w:r>
      <w:r>
        <w:rPr>
          <w:color w:val="262526"/>
          <w:sz w:val="24"/>
        </w:rPr>
        <w:t>with</w:t>
      </w:r>
      <w:r>
        <w:rPr>
          <w:color w:val="262526"/>
          <w:spacing w:val="20"/>
          <w:sz w:val="24"/>
        </w:rPr>
        <w:t> </w:t>
      </w:r>
      <w:r>
        <w:rPr>
          <w:color w:val="262526"/>
          <w:sz w:val="24"/>
        </w:rPr>
        <w:t>clause</w:t>
      </w:r>
    </w:p>
    <w:p>
      <w:pPr>
        <w:pStyle w:val="ListParagraph"/>
        <w:numPr>
          <w:ilvl w:val="2"/>
          <w:numId w:val="23"/>
        </w:numPr>
        <w:tabs>
          <w:tab w:pos="3178" w:val="left" w:leader="none"/>
        </w:tabs>
        <w:spacing w:line="249" w:lineRule="auto" w:before="12" w:after="0"/>
        <w:ind w:left="2387" w:right="116" w:firstLine="0"/>
        <w:jc w:val="both"/>
        <w:rPr>
          <w:color w:val="262526"/>
          <w:sz w:val="24"/>
        </w:rPr>
      </w:pPr>
      <w:r>
        <w:rPr>
          <w:color w:val="262526"/>
          <w:sz w:val="24"/>
        </w:rPr>
        <w:t>and the </w:t>
      </w:r>
      <w:r>
        <w:rPr>
          <w:i/>
          <w:color w:val="262526"/>
          <w:sz w:val="24"/>
        </w:rPr>
        <w:t>AER </w:t>
      </w:r>
      <w:r>
        <w:rPr>
          <w:color w:val="262526"/>
          <w:sz w:val="24"/>
        </w:rPr>
        <w:t>has made a decision or is taken to have made a decision under new clause 6.6.1A(e) or (f) (whichever is applicable)</w:t>
      </w:r>
      <w:r>
        <w:rPr>
          <w:color w:val="262526"/>
          <w:spacing w:val="-39"/>
          <w:sz w:val="24"/>
        </w:rPr>
        <w:t> </w:t>
      </w:r>
      <w:r>
        <w:rPr>
          <w:color w:val="262526"/>
          <w:spacing w:val="-8"/>
          <w:sz w:val="24"/>
        </w:rPr>
        <w:t>in </w:t>
      </w:r>
      <w:r>
        <w:rPr>
          <w:color w:val="262526"/>
          <w:sz w:val="24"/>
        </w:rPr>
        <w:t>respect of each </w:t>
      </w:r>
      <w:r>
        <w:rPr>
          <w:i/>
          <w:color w:val="262526"/>
          <w:sz w:val="24"/>
        </w:rPr>
        <w:t>jurisdictional scheme </w:t>
      </w:r>
      <w:r>
        <w:rPr>
          <w:color w:val="262526"/>
          <w:sz w:val="24"/>
        </w:rPr>
        <w:t>under which the </w:t>
      </w:r>
      <w:r>
        <w:rPr>
          <w:i/>
          <w:color w:val="262526"/>
          <w:spacing w:val="2"/>
          <w:sz w:val="24"/>
        </w:rPr>
        <w:t>Distribution </w:t>
      </w:r>
      <w:r>
        <w:rPr>
          <w:i/>
          <w:color w:val="262526"/>
          <w:sz w:val="24"/>
        </w:rPr>
        <w:t>Network Service Provider </w:t>
      </w:r>
      <w:r>
        <w:rPr>
          <w:color w:val="262526"/>
          <w:sz w:val="24"/>
        </w:rPr>
        <w:t>has </w:t>
      </w:r>
      <w:r>
        <w:rPr>
          <w:i/>
          <w:color w:val="262526"/>
          <w:sz w:val="24"/>
        </w:rPr>
        <w:t>jurisdictional scheme obligations</w:t>
      </w:r>
      <w:r>
        <w:rPr>
          <w:color w:val="262526"/>
          <w:sz w:val="24"/>
        </w:rPr>
        <w:t>;</w:t>
      </w:r>
      <w:r>
        <w:rPr>
          <w:color w:val="262526"/>
          <w:spacing w:val="-13"/>
          <w:sz w:val="24"/>
        </w:rPr>
        <w:t> </w:t>
      </w:r>
      <w:r>
        <w:rPr>
          <w:color w:val="262526"/>
          <w:sz w:val="24"/>
        </w:rPr>
        <w:t>and</w:t>
      </w:r>
    </w:p>
    <w:p>
      <w:pPr>
        <w:pStyle w:val="ListParagraph"/>
        <w:numPr>
          <w:ilvl w:val="4"/>
          <w:numId w:val="23"/>
        </w:numPr>
        <w:tabs>
          <w:tab w:pos="2388" w:val="left" w:leader="none"/>
        </w:tabs>
        <w:spacing w:line="249" w:lineRule="auto" w:before="173" w:after="0"/>
        <w:ind w:left="2387" w:right="111" w:hanging="567"/>
        <w:jc w:val="both"/>
        <w:rPr>
          <w:sz w:val="24"/>
        </w:rPr>
      </w:pPr>
      <w:r>
        <w:rPr>
          <w:color w:val="262526"/>
          <w:sz w:val="24"/>
        </w:rPr>
        <w:t>if and to the extent that any forecast or estimate of amounts payable under </w:t>
      </w:r>
      <w:r>
        <w:rPr>
          <w:i/>
          <w:color w:val="262526"/>
          <w:sz w:val="24"/>
        </w:rPr>
        <w:t>jurisdictional schemes </w:t>
      </w:r>
      <w:r>
        <w:rPr>
          <w:color w:val="262526"/>
          <w:sz w:val="24"/>
        </w:rPr>
        <w:t>has been included as forecast operating expenditure</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Provider's</w:t>
      </w:r>
      <w:r>
        <w:rPr>
          <w:i/>
          <w:color w:val="262526"/>
          <w:spacing w:val="-14"/>
          <w:sz w:val="24"/>
        </w:rPr>
        <w:t> </w:t>
      </w:r>
      <w:r>
        <w:rPr>
          <w:color w:val="262526"/>
          <w:sz w:val="24"/>
        </w:rPr>
        <w:t>distribution determination for the current regulatory control period, the </w:t>
      </w:r>
      <w:r>
        <w:rPr>
          <w:i/>
          <w:color w:val="262526"/>
          <w:sz w:val="24"/>
        </w:rPr>
        <w:t>AER </w:t>
      </w:r>
      <w:r>
        <w:rPr>
          <w:color w:val="262526"/>
          <w:sz w:val="24"/>
        </w:rPr>
        <w:t>has agreed</w:t>
      </w:r>
      <w:r>
        <w:rPr>
          <w:color w:val="262526"/>
          <w:spacing w:val="-16"/>
          <w:sz w:val="24"/>
        </w:rPr>
        <w:t> </w:t>
      </w:r>
      <w:r>
        <w:rPr>
          <w:color w:val="262526"/>
          <w:sz w:val="24"/>
        </w:rPr>
        <w:t>to</w:t>
      </w:r>
      <w:r>
        <w:rPr>
          <w:color w:val="262526"/>
          <w:spacing w:val="-16"/>
          <w:sz w:val="24"/>
        </w:rPr>
        <w:t> </w:t>
      </w:r>
      <w:r>
        <w:rPr>
          <w:color w:val="262526"/>
          <w:sz w:val="24"/>
        </w:rPr>
        <w:t>a</w:t>
      </w:r>
      <w:r>
        <w:rPr>
          <w:color w:val="262526"/>
          <w:spacing w:val="-16"/>
          <w:sz w:val="24"/>
        </w:rPr>
        <w:t> </w:t>
      </w:r>
      <w:r>
        <w:rPr>
          <w:color w:val="262526"/>
          <w:sz w:val="24"/>
        </w:rPr>
        <w:t>revocation</w:t>
      </w:r>
      <w:r>
        <w:rPr>
          <w:color w:val="262526"/>
          <w:spacing w:val="-15"/>
          <w:sz w:val="24"/>
        </w:rPr>
        <w:t> </w:t>
      </w:r>
      <w:r>
        <w:rPr>
          <w:color w:val="262526"/>
          <w:sz w:val="24"/>
        </w:rPr>
        <w:t>and</w:t>
      </w:r>
      <w:r>
        <w:rPr>
          <w:color w:val="262526"/>
          <w:spacing w:val="-16"/>
          <w:sz w:val="24"/>
        </w:rPr>
        <w:t> </w:t>
      </w:r>
      <w:r>
        <w:rPr>
          <w:color w:val="262526"/>
          <w:sz w:val="24"/>
        </w:rPr>
        <w:t>substitution</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distribution</w:t>
      </w:r>
      <w:r>
        <w:rPr>
          <w:color w:val="262526"/>
          <w:spacing w:val="-16"/>
          <w:sz w:val="24"/>
        </w:rPr>
        <w:t> </w:t>
      </w:r>
      <w:r>
        <w:rPr>
          <w:color w:val="262526"/>
          <w:sz w:val="24"/>
        </w:rPr>
        <w:t>determination under clause</w:t>
      </w:r>
      <w:r>
        <w:rPr>
          <w:color w:val="262526"/>
          <w:spacing w:val="-1"/>
          <w:sz w:val="24"/>
        </w:rPr>
        <w:t> </w:t>
      </w:r>
      <w:r>
        <w:rPr>
          <w:color w:val="262526"/>
          <w:sz w:val="24"/>
        </w:rPr>
        <w:t>11.35.4.</w:t>
      </w:r>
    </w:p>
    <w:p>
      <w:pPr>
        <w:pStyle w:val="ListParagraph"/>
        <w:numPr>
          <w:ilvl w:val="0"/>
          <w:numId w:val="25"/>
        </w:numPr>
        <w:tabs>
          <w:tab w:pos="1821" w:val="left" w:leader="none"/>
        </w:tabs>
        <w:spacing w:line="249" w:lineRule="auto" w:before="177" w:after="0"/>
        <w:ind w:left="1820" w:right="115" w:hanging="567"/>
        <w:jc w:val="both"/>
        <w:rPr>
          <w:sz w:val="24"/>
        </w:rPr>
      </w:pPr>
      <w:r>
        <w:rPr>
          <w:color w:val="262526"/>
          <w:sz w:val="24"/>
        </w:rPr>
        <w:t>Not later than 10 </w:t>
      </w:r>
      <w:r>
        <w:rPr>
          <w:i/>
          <w:color w:val="262526"/>
          <w:sz w:val="24"/>
        </w:rPr>
        <w:t>business days </w:t>
      </w:r>
      <w:r>
        <w:rPr>
          <w:color w:val="262526"/>
          <w:sz w:val="24"/>
        </w:rPr>
        <w:t>after receiving a notice under paragraph (c), the </w:t>
      </w:r>
      <w:r>
        <w:rPr>
          <w:i/>
          <w:color w:val="262526"/>
          <w:sz w:val="24"/>
        </w:rPr>
        <w:t>AER </w:t>
      </w:r>
      <w:r>
        <w:rPr>
          <w:color w:val="262526"/>
          <w:sz w:val="24"/>
        </w:rPr>
        <w:t>must notify the </w:t>
      </w:r>
      <w:r>
        <w:rPr>
          <w:i/>
          <w:color w:val="262526"/>
          <w:sz w:val="24"/>
        </w:rPr>
        <w:t>Distribution Network Service</w:t>
      </w:r>
      <w:r>
        <w:rPr>
          <w:i/>
          <w:color w:val="262526"/>
          <w:spacing w:val="-10"/>
          <w:sz w:val="24"/>
        </w:rPr>
        <w:t> </w:t>
      </w:r>
      <w:r>
        <w:rPr>
          <w:i/>
          <w:color w:val="262526"/>
          <w:sz w:val="24"/>
        </w:rPr>
        <w:t>Provider</w:t>
      </w:r>
      <w:r>
        <w:rPr>
          <w:color w:val="262526"/>
          <w:sz w:val="24"/>
        </w:rPr>
        <w:t>:</w:t>
      </w:r>
    </w:p>
    <w:p>
      <w:pPr>
        <w:pStyle w:val="ListParagraph"/>
        <w:numPr>
          <w:ilvl w:val="1"/>
          <w:numId w:val="25"/>
        </w:numPr>
        <w:tabs>
          <w:tab w:pos="2388" w:val="left" w:leader="none"/>
        </w:tabs>
        <w:spacing w:line="240" w:lineRule="auto" w:before="171" w:after="0"/>
        <w:ind w:left="2387" w:right="0" w:hanging="568"/>
        <w:jc w:val="both"/>
        <w:rPr>
          <w:sz w:val="24"/>
        </w:rPr>
      </w:pPr>
      <w:r>
        <w:rPr>
          <w:color w:val="262526"/>
          <w:sz w:val="24"/>
        </w:rPr>
        <w:t>whether it accepts the election made under paragraph (c);</w:t>
      </w:r>
      <w:r>
        <w:rPr>
          <w:color w:val="262526"/>
          <w:spacing w:val="-4"/>
          <w:sz w:val="24"/>
        </w:rPr>
        <w:t> </w:t>
      </w:r>
      <w:r>
        <w:rPr>
          <w:color w:val="262526"/>
          <w:sz w:val="24"/>
        </w:rPr>
        <w:t>and</w:t>
      </w:r>
    </w:p>
    <w:p>
      <w:pPr>
        <w:pStyle w:val="ListParagraph"/>
        <w:numPr>
          <w:ilvl w:val="1"/>
          <w:numId w:val="25"/>
        </w:numPr>
        <w:tabs>
          <w:tab w:pos="2388" w:val="left" w:leader="none"/>
        </w:tabs>
        <w:spacing w:line="249" w:lineRule="auto" w:before="182" w:after="0"/>
        <w:ind w:left="2387" w:right="114" w:hanging="567"/>
        <w:jc w:val="both"/>
        <w:rPr>
          <w:sz w:val="24"/>
        </w:rPr>
      </w:pPr>
      <w:r>
        <w:rPr>
          <w:color w:val="262526"/>
          <w:sz w:val="24"/>
        </w:rPr>
        <w:t>if it does not accept the election under paragraph (c), the reasons for that decision.</w:t>
      </w:r>
    </w:p>
    <w:p>
      <w:pPr>
        <w:pStyle w:val="ListParagraph"/>
        <w:numPr>
          <w:ilvl w:val="0"/>
          <w:numId w:val="25"/>
        </w:numPr>
        <w:tabs>
          <w:tab w:pos="1821" w:val="left" w:leader="none"/>
        </w:tabs>
        <w:spacing w:line="249" w:lineRule="auto" w:before="173" w:after="0"/>
        <w:ind w:left="1820" w:right="116" w:hanging="567"/>
        <w:jc w:val="both"/>
        <w:rPr>
          <w:sz w:val="24"/>
        </w:rPr>
      </w:pPr>
      <w:r>
        <w:rPr>
          <w:color w:val="262526"/>
          <w:sz w:val="24"/>
        </w:rPr>
        <w:t>If the </w:t>
      </w:r>
      <w:r>
        <w:rPr>
          <w:i/>
          <w:color w:val="262526"/>
          <w:sz w:val="24"/>
        </w:rPr>
        <w:t>AER </w:t>
      </w:r>
      <w:r>
        <w:rPr>
          <w:color w:val="262526"/>
          <w:sz w:val="24"/>
        </w:rPr>
        <w:t>has not notified the </w:t>
      </w:r>
      <w:r>
        <w:rPr>
          <w:i/>
          <w:color w:val="262526"/>
          <w:sz w:val="24"/>
        </w:rPr>
        <w:t>Distribution Network Service Provider </w:t>
      </w:r>
      <w:r>
        <w:rPr>
          <w:color w:val="262526"/>
          <w:sz w:val="24"/>
        </w:rPr>
        <w:t>under paragraph (e) within 10 </w:t>
      </w:r>
      <w:r>
        <w:rPr>
          <w:i/>
          <w:color w:val="262526"/>
          <w:sz w:val="24"/>
        </w:rPr>
        <w:t>business days </w:t>
      </w:r>
      <w:r>
        <w:rPr>
          <w:color w:val="262526"/>
          <w:sz w:val="24"/>
        </w:rPr>
        <w:t>of receiving a notice under paragraph (c), the </w:t>
      </w:r>
      <w:r>
        <w:rPr>
          <w:i/>
          <w:color w:val="262526"/>
          <w:sz w:val="24"/>
        </w:rPr>
        <w:t>AER </w:t>
      </w:r>
      <w:r>
        <w:rPr>
          <w:color w:val="262526"/>
          <w:sz w:val="24"/>
        </w:rPr>
        <w:t>is taken to have accepted the</w:t>
      </w:r>
      <w:r>
        <w:rPr>
          <w:color w:val="262526"/>
          <w:spacing w:val="-2"/>
          <w:sz w:val="24"/>
        </w:rPr>
        <w:t> </w:t>
      </w:r>
      <w:r>
        <w:rPr>
          <w:color w:val="262526"/>
          <w:sz w:val="24"/>
        </w:rPr>
        <w:t>election.</w:t>
      </w:r>
    </w:p>
    <w:p>
      <w:pPr>
        <w:spacing w:after="0" w:line="249" w:lineRule="auto"/>
        <w:jc w:val="both"/>
        <w:rPr>
          <w:sz w:val="24"/>
        </w:rPr>
        <w:sectPr>
          <w:headerReference w:type="default" r:id="rId31"/>
          <w:footerReference w:type="default" r:id="rId32"/>
          <w:pgSz w:w="11910" w:h="16840"/>
          <w:pgMar w:header="642" w:footer="697" w:top="1160" w:bottom="880" w:left="1320" w:right="1320"/>
        </w:sectPr>
      </w:pPr>
    </w:p>
    <w:p>
      <w:pPr>
        <w:pStyle w:val="ListParagraph"/>
        <w:numPr>
          <w:ilvl w:val="0"/>
          <w:numId w:val="25"/>
        </w:numPr>
        <w:tabs>
          <w:tab w:pos="1817" w:val="left" w:leader="none"/>
        </w:tabs>
        <w:spacing w:line="249" w:lineRule="auto" w:before="124" w:after="0"/>
        <w:ind w:left="1820" w:right="116" w:hanging="567"/>
        <w:jc w:val="both"/>
        <w:rPr>
          <w:sz w:val="24"/>
        </w:rPr>
      </w:pPr>
      <w:bookmarkStart w:name="11.35.3   Reporting on jurisdictional sc" w:id="233"/>
      <w:bookmarkEnd w:id="233"/>
      <w:r>
        <w:rPr/>
      </w:r>
      <w:bookmarkStart w:name="11.35.3   Reporting on jurisdictional sc" w:id="234"/>
      <w:bookmarkEnd w:id="234"/>
      <w:r>
        <w:rPr>
          <w:color w:val="262526"/>
          <w:sz w:val="24"/>
        </w:rPr>
        <w:t>Th</w:t>
      </w:r>
      <w:r>
        <w:rPr>
          <w:color w:val="262526"/>
          <w:sz w:val="24"/>
        </w:rPr>
        <w:t>e </w:t>
      </w:r>
      <w:r>
        <w:rPr>
          <w:i/>
          <w:color w:val="262526"/>
          <w:sz w:val="24"/>
        </w:rPr>
        <w:t>AER </w:t>
      </w:r>
      <w:r>
        <w:rPr>
          <w:color w:val="262526"/>
          <w:sz w:val="24"/>
        </w:rPr>
        <w:t>must accept an election under paragraph (e) if it is valid under paragraph (d).</w:t>
      </w:r>
    </w:p>
    <w:p>
      <w:pPr>
        <w:pStyle w:val="ListParagraph"/>
        <w:numPr>
          <w:ilvl w:val="0"/>
          <w:numId w:val="25"/>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AER </w:t>
      </w:r>
      <w:r>
        <w:rPr>
          <w:color w:val="262526"/>
          <w:sz w:val="24"/>
        </w:rPr>
        <w:t>accepts a </w:t>
      </w:r>
      <w:r>
        <w:rPr>
          <w:i/>
          <w:color w:val="262526"/>
          <w:sz w:val="24"/>
        </w:rPr>
        <w:t>Distribution Network Service Provider's </w:t>
      </w:r>
      <w:r>
        <w:rPr>
          <w:color w:val="262526"/>
          <w:sz w:val="24"/>
        </w:rPr>
        <w:t>election under paragraph (e) or is taken to have accepted the election under paragraph (f) (whichever is applicable), the </w:t>
      </w:r>
      <w:r>
        <w:rPr>
          <w:i/>
          <w:color w:val="262526"/>
          <w:sz w:val="24"/>
        </w:rPr>
        <w:t>Distribution Network Service Provider </w:t>
      </w:r>
      <w:r>
        <w:rPr>
          <w:color w:val="262526"/>
          <w:sz w:val="24"/>
        </w:rPr>
        <w:t>must comply</w:t>
      </w:r>
      <w:r>
        <w:rPr>
          <w:color w:val="262526"/>
          <w:spacing w:val="-1"/>
          <w:sz w:val="24"/>
        </w:rPr>
        <w:t> </w:t>
      </w:r>
      <w:r>
        <w:rPr>
          <w:color w:val="262526"/>
          <w:sz w:val="24"/>
        </w:rPr>
        <w:t>with:</w:t>
      </w:r>
    </w:p>
    <w:p>
      <w:pPr>
        <w:pStyle w:val="ListParagraph"/>
        <w:numPr>
          <w:ilvl w:val="1"/>
          <w:numId w:val="25"/>
        </w:numPr>
        <w:tabs>
          <w:tab w:pos="2388" w:val="left" w:leader="none"/>
        </w:tabs>
        <w:spacing w:line="249" w:lineRule="auto" w:before="174" w:after="0"/>
        <w:ind w:left="2387" w:right="114" w:hanging="567"/>
        <w:jc w:val="both"/>
        <w:rPr>
          <w:sz w:val="24"/>
        </w:rPr>
      </w:pPr>
      <w:r>
        <w:rPr>
          <w:color w:val="262526"/>
          <w:sz w:val="24"/>
        </w:rPr>
        <w:t>new clauses 6.18.2(b)(6A) and (6B) and new clause 6.18.7A(a) to (c) in</w:t>
      </w:r>
      <w:r>
        <w:rPr>
          <w:color w:val="262526"/>
          <w:spacing w:val="-16"/>
          <w:sz w:val="24"/>
        </w:rPr>
        <w:t> </w:t>
      </w:r>
      <w:r>
        <w:rPr>
          <w:color w:val="262526"/>
          <w:sz w:val="24"/>
        </w:rPr>
        <w:t>respect</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pricing</w:t>
      </w:r>
      <w:r>
        <w:rPr>
          <w:i/>
          <w:color w:val="262526"/>
          <w:spacing w:val="-16"/>
          <w:sz w:val="24"/>
        </w:rPr>
        <w:t> </w:t>
      </w:r>
      <w:r>
        <w:rPr>
          <w:i/>
          <w:color w:val="262526"/>
          <w:spacing w:val="-3"/>
          <w:sz w:val="24"/>
        </w:rPr>
        <w:t>proposal</w:t>
      </w:r>
      <w:r>
        <w:rPr>
          <w:i/>
          <w:color w:val="262526"/>
          <w:spacing w:val="-15"/>
          <w:sz w:val="24"/>
        </w:rPr>
        <w:t> </w:t>
      </w:r>
      <w:r>
        <w:rPr>
          <w:color w:val="262526"/>
          <w:sz w:val="24"/>
        </w:rPr>
        <w:t>for</w:t>
      </w:r>
      <w:r>
        <w:rPr>
          <w:color w:val="262526"/>
          <w:spacing w:val="-16"/>
          <w:sz w:val="24"/>
        </w:rPr>
        <w:t> </w:t>
      </w:r>
      <w:r>
        <w:rPr>
          <w:color w:val="262526"/>
          <w:sz w:val="24"/>
        </w:rPr>
        <w:t>each</w:t>
      </w:r>
      <w:r>
        <w:rPr>
          <w:color w:val="262526"/>
          <w:spacing w:val="-16"/>
          <w:sz w:val="24"/>
        </w:rPr>
        <w:t> </w:t>
      </w:r>
      <w:r>
        <w:rPr>
          <w:i/>
          <w:color w:val="262526"/>
          <w:spacing w:val="-3"/>
          <w:sz w:val="24"/>
        </w:rPr>
        <w:t>regulatory</w:t>
      </w:r>
      <w:r>
        <w:rPr>
          <w:i/>
          <w:color w:val="262526"/>
          <w:spacing w:val="-16"/>
          <w:sz w:val="24"/>
        </w:rPr>
        <w:t> </w:t>
      </w:r>
      <w:r>
        <w:rPr>
          <w:i/>
          <w:color w:val="262526"/>
          <w:sz w:val="24"/>
        </w:rPr>
        <w:t>year</w:t>
      </w:r>
      <w:r>
        <w:rPr>
          <w:i/>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color w:val="262526"/>
          <w:sz w:val="24"/>
        </w:rPr>
        <w:t>current regulatory control period that commences after the acceptance of an election under paragraph (e) or (f) (whichever is applicable); and</w:t>
      </w:r>
    </w:p>
    <w:p>
      <w:pPr>
        <w:pStyle w:val="ListParagraph"/>
        <w:numPr>
          <w:ilvl w:val="1"/>
          <w:numId w:val="25"/>
        </w:numPr>
        <w:tabs>
          <w:tab w:pos="2388" w:val="left" w:leader="none"/>
        </w:tabs>
        <w:spacing w:line="249" w:lineRule="auto" w:before="174" w:after="0"/>
        <w:ind w:left="2387" w:right="114" w:hanging="567"/>
        <w:jc w:val="both"/>
        <w:rPr>
          <w:sz w:val="24"/>
        </w:rPr>
      </w:pPr>
      <w:r>
        <w:rPr>
          <w:color w:val="262526"/>
          <w:sz w:val="24"/>
        </w:rPr>
        <w:t>new</w:t>
      </w:r>
      <w:r>
        <w:rPr>
          <w:color w:val="262526"/>
          <w:spacing w:val="-18"/>
          <w:sz w:val="24"/>
        </w:rPr>
        <w:t> </w:t>
      </w:r>
      <w:r>
        <w:rPr>
          <w:color w:val="262526"/>
          <w:sz w:val="24"/>
        </w:rPr>
        <w:t>clause</w:t>
      </w:r>
      <w:r>
        <w:rPr>
          <w:color w:val="262526"/>
          <w:spacing w:val="-18"/>
          <w:sz w:val="24"/>
        </w:rPr>
        <w:t> </w:t>
      </w:r>
      <w:r>
        <w:rPr>
          <w:color w:val="262526"/>
          <w:sz w:val="24"/>
        </w:rPr>
        <w:t>6.18.6(d)(3)</w:t>
      </w:r>
      <w:r>
        <w:rPr>
          <w:color w:val="262526"/>
          <w:spacing w:val="-17"/>
          <w:sz w:val="24"/>
        </w:rPr>
        <w:t> </w:t>
      </w:r>
      <w:r>
        <w:rPr>
          <w:color w:val="262526"/>
          <w:sz w:val="24"/>
        </w:rPr>
        <w:t>in</w:t>
      </w:r>
      <w:r>
        <w:rPr>
          <w:color w:val="262526"/>
          <w:spacing w:val="-18"/>
          <w:sz w:val="24"/>
        </w:rPr>
        <w:t> </w:t>
      </w:r>
      <w:r>
        <w:rPr>
          <w:color w:val="262526"/>
          <w:sz w:val="24"/>
        </w:rPr>
        <w:t>respect</w:t>
      </w:r>
      <w:r>
        <w:rPr>
          <w:color w:val="262526"/>
          <w:spacing w:val="-17"/>
          <w:sz w:val="24"/>
        </w:rPr>
        <w:t> </w:t>
      </w:r>
      <w:r>
        <w:rPr>
          <w:color w:val="262526"/>
          <w:sz w:val="24"/>
        </w:rPr>
        <w:t>of</w:t>
      </w:r>
      <w:r>
        <w:rPr>
          <w:color w:val="262526"/>
          <w:spacing w:val="-18"/>
          <w:sz w:val="24"/>
        </w:rPr>
        <w:t> </w:t>
      </w:r>
      <w:r>
        <w:rPr>
          <w:color w:val="262526"/>
          <w:sz w:val="24"/>
        </w:rPr>
        <w:t>each</w:t>
      </w:r>
      <w:r>
        <w:rPr>
          <w:color w:val="262526"/>
          <w:spacing w:val="-18"/>
          <w:sz w:val="24"/>
        </w:rPr>
        <w:t> </w:t>
      </w:r>
      <w:r>
        <w:rPr>
          <w:i/>
          <w:color w:val="262526"/>
          <w:spacing w:val="-3"/>
          <w:sz w:val="24"/>
        </w:rPr>
        <w:t>regulatory</w:t>
      </w:r>
      <w:r>
        <w:rPr>
          <w:i/>
          <w:color w:val="262526"/>
          <w:spacing w:val="-17"/>
          <w:sz w:val="24"/>
        </w:rPr>
        <w:t> </w:t>
      </w:r>
      <w:r>
        <w:rPr>
          <w:i/>
          <w:color w:val="262526"/>
          <w:sz w:val="24"/>
        </w:rPr>
        <w:t>year</w:t>
      </w:r>
      <w:r>
        <w:rPr>
          <w:i/>
          <w:color w:val="262526"/>
          <w:spacing w:val="-18"/>
          <w:sz w:val="24"/>
        </w:rPr>
        <w:t> </w:t>
      </w:r>
      <w:r>
        <w:rPr>
          <w:color w:val="262526"/>
          <w:sz w:val="24"/>
        </w:rPr>
        <w:t>of</w:t>
      </w:r>
      <w:r>
        <w:rPr>
          <w:color w:val="262526"/>
          <w:spacing w:val="-17"/>
          <w:sz w:val="24"/>
        </w:rPr>
        <w:t> </w:t>
      </w:r>
      <w:r>
        <w:rPr>
          <w:color w:val="262526"/>
          <w:sz w:val="24"/>
        </w:rPr>
        <w:t>the</w:t>
      </w:r>
      <w:r>
        <w:rPr>
          <w:color w:val="262526"/>
          <w:spacing w:val="-18"/>
          <w:sz w:val="24"/>
        </w:rPr>
        <w:t> </w:t>
      </w:r>
      <w:r>
        <w:rPr>
          <w:color w:val="262526"/>
          <w:sz w:val="24"/>
        </w:rPr>
        <w:t>current regulatory control period in relation to which an election has been accepted under paragraph (e) or (f) (whichever is applicable).</w:t>
      </w:r>
    </w:p>
    <w:p>
      <w:pPr>
        <w:pStyle w:val="Heading3"/>
        <w:numPr>
          <w:ilvl w:val="2"/>
          <w:numId w:val="26"/>
        </w:numPr>
        <w:tabs>
          <w:tab w:pos="1253" w:val="left" w:leader="none"/>
          <w:tab w:pos="1254" w:val="left" w:leader="none"/>
        </w:tabs>
        <w:spacing w:line="240" w:lineRule="auto" w:before="237" w:after="0"/>
        <w:ind w:left="1253" w:right="0" w:hanging="1135"/>
        <w:jc w:val="left"/>
      </w:pPr>
      <w:r>
        <w:rPr>
          <w:color w:val="262526"/>
        </w:rPr>
        <w:t>Reporting on jurisdictional</w:t>
      </w:r>
      <w:r>
        <w:rPr>
          <w:color w:val="262526"/>
          <w:spacing w:val="-2"/>
        </w:rPr>
        <w:t> </w:t>
      </w:r>
      <w:r>
        <w:rPr>
          <w:color w:val="262526"/>
        </w:rPr>
        <w:t>schemes</w:t>
      </w:r>
    </w:p>
    <w:p>
      <w:pPr>
        <w:pStyle w:val="ListParagraph"/>
        <w:numPr>
          <w:ilvl w:val="3"/>
          <w:numId w:val="26"/>
        </w:numPr>
        <w:tabs>
          <w:tab w:pos="1821" w:val="left" w:leader="none"/>
        </w:tabs>
        <w:spacing w:line="249" w:lineRule="auto" w:before="175" w:after="0"/>
        <w:ind w:left="1820" w:right="115" w:hanging="567"/>
        <w:jc w:val="both"/>
        <w:rPr>
          <w:sz w:val="24"/>
        </w:rPr>
      </w:pPr>
      <w:r>
        <w:rPr>
          <w:color w:val="262526"/>
          <w:sz w:val="24"/>
        </w:rPr>
        <w:t>If</w:t>
      </w:r>
      <w:r>
        <w:rPr>
          <w:color w:val="262526"/>
          <w:spacing w:val="-16"/>
          <w:sz w:val="24"/>
        </w:rPr>
        <w:t> </w:t>
      </w:r>
      <w:r>
        <w:rPr>
          <w:color w:val="262526"/>
          <w:sz w:val="24"/>
        </w:rPr>
        <w:t>during</w:t>
      </w:r>
      <w:r>
        <w:rPr>
          <w:color w:val="262526"/>
          <w:spacing w:val="-15"/>
          <w:sz w:val="24"/>
        </w:rPr>
        <w:t> </w:t>
      </w:r>
      <w:r>
        <w:rPr>
          <w:color w:val="262526"/>
          <w:sz w:val="24"/>
        </w:rPr>
        <w:t>the</w:t>
      </w:r>
      <w:r>
        <w:rPr>
          <w:color w:val="262526"/>
          <w:spacing w:val="-15"/>
          <w:sz w:val="24"/>
        </w:rPr>
        <w:t> </w:t>
      </w:r>
      <w:r>
        <w:rPr>
          <w:color w:val="262526"/>
          <w:sz w:val="24"/>
        </w:rPr>
        <w:t>current</w:t>
      </w:r>
      <w:r>
        <w:rPr>
          <w:color w:val="262526"/>
          <w:spacing w:val="-15"/>
          <w:sz w:val="24"/>
        </w:rPr>
        <w:t> </w:t>
      </w:r>
      <w:r>
        <w:rPr>
          <w:color w:val="262526"/>
          <w:sz w:val="24"/>
        </w:rPr>
        <w:t>regulatory</w:t>
      </w:r>
      <w:r>
        <w:rPr>
          <w:color w:val="262526"/>
          <w:spacing w:val="-16"/>
          <w:sz w:val="24"/>
        </w:rPr>
        <w:t> </w:t>
      </w:r>
      <w:r>
        <w:rPr>
          <w:color w:val="262526"/>
          <w:sz w:val="24"/>
        </w:rPr>
        <w:t>control</w:t>
      </w:r>
      <w:r>
        <w:rPr>
          <w:color w:val="262526"/>
          <w:spacing w:val="-15"/>
          <w:sz w:val="24"/>
        </w:rPr>
        <w:t> </w:t>
      </w:r>
      <w:r>
        <w:rPr>
          <w:color w:val="262526"/>
          <w:sz w:val="24"/>
        </w:rPr>
        <w:t>period</w:t>
      </w:r>
      <w:r>
        <w:rPr>
          <w:color w:val="262526"/>
          <w:spacing w:val="-15"/>
          <w:sz w:val="24"/>
        </w:rPr>
        <w:t> </w:t>
      </w:r>
      <w:r>
        <w:rPr>
          <w:color w:val="262526"/>
          <w:sz w:val="24"/>
        </w:rPr>
        <w:t>a</w:t>
      </w:r>
      <w:r>
        <w:rPr>
          <w:color w:val="262526"/>
          <w:spacing w:val="-16"/>
          <w:sz w:val="24"/>
        </w:rPr>
        <w:t> </w:t>
      </w:r>
      <w:r>
        <w:rPr>
          <w:i/>
          <w:color w:val="262526"/>
          <w:sz w:val="24"/>
        </w:rPr>
        <w:t>Distribution</w:t>
      </w:r>
      <w:r>
        <w:rPr>
          <w:i/>
          <w:color w:val="262526"/>
          <w:spacing w:val="-15"/>
          <w:sz w:val="24"/>
        </w:rPr>
        <w:t> </w:t>
      </w:r>
      <w:r>
        <w:rPr>
          <w:i/>
          <w:color w:val="262526"/>
          <w:sz w:val="24"/>
        </w:rPr>
        <w:t>Network</w:t>
      </w:r>
      <w:r>
        <w:rPr>
          <w:i/>
          <w:color w:val="262526"/>
          <w:spacing w:val="-16"/>
          <w:sz w:val="24"/>
        </w:rPr>
        <w:t> </w:t>
      </w:r>
      <w:r>
        <w:rPr>
          <w:i/>
          <w:color w:val="262526"/>
          <w:sz w:val="24"/>
        </w:rPr>
        <w:t>Service </w:t>
      </w:r>
      <w:r>
        <w:rPr>
          <w:i/>
          <w:color w:val="262526"/>
          <w:sz w:val="24"/>
        </w:rPr>
        <w:t>Provider </w:t>
      </w:r>
      <w:r>
        <w:rPr>
          <w:color w:val="262526"/>
          <w:sz w:val="24"/>
        </w:rPr>
        <w:t>is or becomes subject to </w:t>
      </w:r>
      <w:r>
        <w:rPr>
          <w:i/>
          <w:color w:val="262526"/>
          <w:sz w:val="24"/>
        </w:rPr>
        <w:t>jurisdictional scheme obligations </w:t>
      </w:r>
      <w:r>
        <w:rPr>
          <w:color w:val="262526"/>
          <w:sz w:val="24"/>
        </w:rPr>
        <w:t>under a </w:t>
      </w:r>
      <w:r>
        <w:rPr>
          <w:i/>
          <w:color w:val="262526"/>
          <w:sz w:val="24"/>
        </w:rPr>
        <w:t>jurisdictional</w:t>
      </w:r>
      <w:r>
        <w:rPr>
          <w:i/>
          <w:color w:val="262526"/>
          <w:spacing w:val="-23"/>
          <w:sz w:val="24"/>
        </w:rPr>
        <w:t> </w:t>
      </w:r>
      <w:r>
        <w:rPr>
          <w:i/>
          <w:color w:val="262526"/>
          <w:sz w:val="24"/>
        </w:rPr>
        <w:t>scheme</w:t>
      </w:r>
      <w:r>
        <w:rPr>
          <w:color w:val="262526"/>
          <w:sz w:val="24"/>
        </w:rPr>
        <w:t>,</w:t>
      </w:r>
      <w:r>
        <w:rPr>
          <w:color w:val="262526"/>
          <w:spacing w:val="-22"/>
          <w:sz w:val="24"/>
        </w:rPr>
        <w:t> </w:t>
      </w:r>
      <w:r>
        <w:rPr>
          <w:color w:val="262526"/>
          <w:sz w:val="24"/>
        </w:rPr>
        <w:t>the</w:t>
      </w:r>
      <w:r>
        <w:rPr>
          <w:color w:val="262526"/>
          <w:spacing w:val="-22"/>
          <w:sz w:val="24"/>
        </w:rPr>
        <w:t> </w:t>
      </w:r>
      <w:r>
        <w:rPr>
          <w:i/>
          <w:color w:val="262526"/>
          <w:sz w:val="24"/>
        </w:rPr>
        <w:t>Distribution</w:t>
      </w:r>
      <w:r>
        <w:rPr>
          <w:i/>
          <w:color w:val="262526"/>
          <w:spacing w:val="-22"/>
          <w:sz w:val="24"/>
        </w:rPr>
        <w:t> </w:t>
      </w:r>
      <w:r>
        <w:rPr>
          <w:i/>
          <w:color w:val="262526"/>
          <w:sz w:val="24"/>
        </w:rPr>
        <w:t>Network</w:t>
      </w:r>
      <w:r>
        <w:rPr>
          <w:i/>
          <w:color w:val="262526"/>
          <w:spacing w:val="-23"/>
          <w:sz w:val="24"/>
        </w:rPr>
        <w:t> </w:t>
      </w:r>
      <w:r>
        <w:rPr>
          <w:i/>
          <w:color w:val="262526"/>
          <w:sz w:val="24"/>
        </w:rPr>
        <w:t>Service</w:t>
      </w:r>
      <w:r>
        <w:rPr>
          <w:i/>
          <w:color w:val="262526"/>
          <w:spacing w:val="-22"/>
          <w:sz w:val="24"/>
        </w:rPr>
        <w:t> </w:t>
      </w:r>
      <w:r>
        <w:rPr>
          <w:i/>
          <w:color w:val="262526"/>
          <w:spacing w:val="-3"/>
          <w:sz w:val="24"/>
        </w:rPr>
        <w:t>Provider</w:t>
      </w:r>
      <w:r>
        <w:rPr>
          <w:i/>
          <w:color w:val="262526"/>
          <w:spacing w:val="-20"/>
          <w:sz w:val="24"/>
        </w:rPr>
        <w:t> </w:t>
      </w:r>
      <w:r>
        <w:rPr>
          <w:color w:val="262526"/>
          <w:sz w:val="24"/>
        </w:rPr>
        <w:t>may</w:t>
      </w:r>
      <w:r>
        <w:rPr>
          <w:color w:val="262526"/>
          <w:spacing w:val="-23"/>
          <w:sz w:val="24"/>
        </w:rPr>
        <w:t> </w:t>
      </w:r>
      <w:r>
        <w:rPr>
          <w:color w:val="262526"/>
          <w:sz w:val="24"/>
        </w:rPr>
        <w:t>request the </w:t>
      </w:r>
      <w:r>
        <w:rPr>
          <w:i/>
          <w:color w:val="262526"/>
          <w:sz w:val="24"/>
        </w:rPr>
        <w:t>AER </w:t>
      </w:r>
      <w:r>
        <w:rPr>
          <w:color w:val="262526"/>
          <w:sz w:val="24"/>
        </w:rPr>
        <w:t>to determine how it is to report to the </w:t>
      </w:r>
      <w:r>
        <w:rPr>
          <w:i/>
          <w:color w:val="262526"/>
          <w:sz w:val="24"/>
        </w:rPr>
        <w:t>AER </w:t>
      </w:r>
      <w:r>
        <w:rPr>
          <w:color w:val="262526"/>
          <w:sz w:val="24"/>
        </w:rPr>
        <w:t>on its recovery of </w:t>
      </w:r>
      <w:r>
        <w:rPr>
          <w:i/>
          <w:color w:val="262526"/>
          <w:sz w:val="24"/>
        </w:rPr>
        <w:t>jurisdictional</w:t>
      </w:r>
      <w:r>
        <w:rPr>
          <w:i/>
          <w:color w:val="262526"/>
          <w:spacing w:val="-9"/>
          <w:sz w:val="24"/>
        </w:rPr>
        <w:t> </w:t>
      </w:r>
      <w:r>
        <w:rPr>
          <w:i/>
          <w:color w:val="262526"/>
          <w:sz w:val="24"/>
        </w:rPr>
        <w:t>scheme</w:t>
      </w:r>
      <w:r>
        <w:rPr>
          <w:i/>
          <w:color w:val="262526"/>
          <w:spacing w:val="-9"/>
          <w:sz w:val="24"/>
        </w:rPr>
        <w:t> </w:t>
      </w:r>
      <w:r>
        <w:rPr>
          <w:i/>
          <w:color w:val="262526"/>
          <w:sz w:val="24"/>
        </w:rPr>
        <w:t>amounts</w:t>
      </w:r>
      <w:r>
        <w:rPr>
          <w:i/>
          <w:color w:val="262526"/>
          <w:spacing w:val="-10"/>
          <w:sz w:val="24"/>
        </w:rPr>
        <w:t> </w:t>
      </w:r>
      <w:r>
        <w:rPr>
          <w:color w:val="262526"/>
          <w:sz w:val="24"/>
        </w:rPr>
        <w:t>under</w:t>
      </w:r>
      <w:r>
        <w:rPr>
          <w:color w:val="262526"/>
          <w:spacing w:val="-9"/>
          <w:sz w:val="24"/>
        </w:rPr>
        <w:t> </w:t>
      </w:r>
      <w:r>
        <w:rPr>
          <w:color w:val="262526"/>
          <w:sz w:val="24"/>
        </w:rPr>
        <w:t>that</w:t>
      </w:r>
      <w:r>
        <w:rPr>
          <w:color w:val="262526"/>
          <w:spacing w:val="-9"/>
          <w:sz w:val="24"/>
        </w:rPr>
        <w:t> </w:t>
      </w:r>
      <w:r>
        <w:rPr>
          <w:color w:val="262526"/>
          <w:sz w:val="24"/>
        </w:rPr>
        <w:t>scheme</w:t>
      </w:r>
      <w:r>
        <w:rPr>
          <w:color w:val="262526"/>
          <w:spacing w:val="-8"/>
          <w:sz w:val="24"/>
        </w:rPr>
        <w:t> </w:t>
      </w:r>
      <w:r>
        <w:rPr>
          <w:color w:val="262526"/>
          <w:sz w:val="24"/>
        </w:rPr>
        <w:t>for</w:t>
      </w:r>
      <w:r>
        <w:rPr>
          <w:color w:val="262526"/>
          <w:spacing w:val="-9"/>
          <w:sz w:val="24"/>
        </w:rPr>
        <w:t> </w:t>
      </w:r>
      <w:r>
        <w:rPr>
          <w:color w:val="262526"/>
          <w:sz w:val="24"/>
        </w:rPr>
        <w:t>each</w:t>
      </w:r>
      <w:r>
        <w:rPr>
          <w:color w:val="262526"/>
          <w:spacing w:val="-9"/>
          <w:sz w:val="24"/>
        </w:rPr>
        <w:t> </w:t>
      </w:r>
      <w:r>
        <w:rPr>
          <w:i/>
          <w:color w:val="262526"/>
          <w:sz w:val="24"/>
        </w:rPr>
        <w:t>regulatory</w:t>
      </w:r>
      <w:r>
        <w:rPr>
          <w:i/>
          <w:color w:val="262526"/>
          <w:spacing w:val="-9"/>
          <w:sz w:val="24"/>
        </w:rPr>
        <w:t> </w:t>
      </w:r>
      <w:r>
        <w:rPr>
          <w:i/>
          <w:color w:val="262526"/>
          <w:sz w:val="24"/>
        </w:rPr>
        <w:t>year</w:t>
      </w:r>
      <w:r>
        <w:rPr>
          <w:i/>
          <w:color w:val="262526"/>
          <w:spacing w:val="-10"/>
          <w:sz w:val="24"/>
        </w:rPr>
        <w:t> </w:t>
      </w:r>
      <w:r>
        <w:rPr>
          <w:color w:val="262526"/>
          <w:sz w:val="24"/>
        </w:rPr>
        <w:t>of the</w:t>
      </w:r>
      <w:r>
        <w:rPr>
          <w:color w:val="262526"/>
          <w:spacing w:val="-17"/>
          <w:sz w:val="24"/>
        </w:rPr>
        <w:t> </w:t>
      </w:r>
      <w:r>
        <w:rPr>
          <w:i/>
          <w:color w:val="262526"/>
          <w:spacing w:val="-3"/>
          <w:sz w:val="24"/>
        </w:rPr>
        <w:t>regulatory</w:t>
      </w:r>
      <w:r>
        <w:rPr>
          <w:i/>
          <w:color w:val="262526"/>
          <w:spacing w:val="-17"/>
          <w:sz w:val="24"/>
        </w:rPr>
        <w:t> </w:t>
      </w:r>
      <w:r>
        <w:rPr>
          <w:i/>
          <w:color w:val="262526"/>
          <w:spacing w:val="-3"/>
          <w:sz w:val="24"/>
        </w:rPr>
        <w:t>control</w:t>
      </w:r>
      <w:r>
        <w:rPr>
          <w:i/>
          <w:color w:val="262526"/>
          <w:spacing w:val="-17"/>
          <w:sz w:val="24"/>
        </w:rPr>
        <w:t> </w:t>
      </w:r>
      <w:r>
        <w:rPr>
          <w:i/>
          <w:color w:val="262526"/>
          <w:sz w:val="24"/>
        </w:rPr>
        <w:t>period</w:t>
      </w:r>
      <w:r>
        <w:rPr>
          <w:i/>
          <w:color w:val="262526"/>
          <w:spacing w:val="-17"/>
          <w:sz w:val="24"/>
        </w:rPr>
        <w:t> </w:t>
      </w:r>
      <w:r>
        <w:rPr>
          <w:color w:val="262526"/>
          <w:sz w:val="24"/>
        </w:rPr>
        <w:t>and</w:t>
      </w:r>
      <w:r>
        <w:rPr>
          <w:color w:val="262526"/>
          <w:spacing w:val="-17"/>
          <w:sz w:val="24"/>
        </w:rPr>
        <w:t> </w:t>
      </w:r>
      <w:r>
        <w:rPr>
          <w:color w:val="262526"/>
          <w:sz w:val="24"/>
        </w:rPr>
        <w:t>on</w:t>
      </w:r>
      <w:r>
        <w:rPr>
          <w:color w:val="262526"/>
          <w:spacing w:val="-17"/>
          <w:sz w:val="24"/>
        </w:rPr>
        <w:t> </w:t>
      </w:r>
      <w:r>
        <w:rPr>
          <w:color w:val="262526"/>
          <w:sz w:val="24"/>
        </w:rPr>
        <w:t>the</w:t>
      </w:r>
      <w:r>
        <w:rPr>
          <w:color w:val="262526"/>
          <w:spacing w:val="-17"/>
          <w:sz w:val="24"/>
        </w:rPr>
        <w:t> </w:t>
      </w:r>
      <w:r>
        <w:rPr>
          <w:color w:val="262526"/>
          <w:sz w:val="24"/>
        </w:rPr>
        <w:t>adjustments</w:t>
      </w:r>
      <w:r>
        <w:rPr>
          <w:color w:val="262526"/>
          <w:spacing w:val="-17"/>
          <w:sz w:val="24"/>
        </w:rPr>
        <w:t> </w:t>
      </w:r>
      <w:r>
        <w:rPr>
          <w:color w:val="262526"/>
          <w:sz w:val="24"/>
        </w:rPr>
        <w:t>to</w:t>
      </w:r>
      <w:r>
        <w:rPr>
          <w:color w:val="262526"/>
          <w:spacing w:val="-16"/>
          <w:sz w:val="24"/>
        </w:rPr>
        <w:t> </w:t>
      </w:r>
      <w:r>
        <w:rPr>
          <w:color w:val="262526"/>
          <w:sz w:val="24"/>
        </w:rPr>
        <w:t>be</w:t>
      </w:r>
      <w:r>
        <w:rPr>
          <w:color w:val="262526"/>
          <w:spacing w:val="-17"/>
          <w:sz w:val="24"/>
        </w:rPr>
        <w:t> </w:t>
      </w:r>
      <w:r>
        <w:rPr>
          <w:color w:val="262526"/>
          <w:sz w:val="24"/>
        </w:rPr>
        <w:t>made</w:t>
      </w:r>
      <w:r>
        <w:rPr>
          <w:color w:val="262526"/>
          <w:spacing w:val="-17"/>
          <w:sz w:val="24"/>
        </w:rPr>
        <w:t> </w:t>
      </w:r>
      <w:r>
        <w:rPr>
          <w:color w:val="262526"/>
          <w:sz w:val="24"/>
        </w:rPr>
        <w:t>to</w:t>
      </w:r>
      <w:r>
        <w:rPr>
          <w:color w:val="262526"/>
          <w:spacing w:val="-17"/>
          <w:sz w:val="24"/>
        </w:rPr>
        <w:t> </w:t>
      </w:r>
      <w:r>
        <w:rPr>
          <w:color w:val="262526"/>
          <w:sz w:val="24"/>
        </w:rPr>
        <w:t>subsequent </w:t>
      </w:r>
      <w:r>
        <w:rPr>
          <w:i/>
          <w:color w:val="262526"/>
          <w:sz w:val="24"/>
        </w:rPr>
        <w:t>pricing proposals </w:t>
      </w:r>
      <w:r>
        <w:rPr>
          <w:color w:val="262526"/>
          <w:sz w:val="24"/>
        </w:rPr>
        <w:t>to account for over or under recovery of those</w:t>
      </w:r>
      <w:r>
        <w:rPr>
          <w:color w:val="262526"/>
          <w:spacing w:val="-7"/>
          <w:sz w:val="24"/>
        </w:rPr>
        <w:t> </w:t>
      </w:r>
      <w:r>
        <w:rPr>
          <w:color w:val="262526"/>
          <w:sz w:val="24"/>
        </w:rPr>
        <w:t>amounts.</w:t>
      </w:r>
    </w:p>
    <w:p>
      <w:pPr>
        <w:pStyle w:val="ListParagraph"/>
        <w:numPr>
          <w:ilvl w:val="3"/>
          <w:numId w:val="26"/>
        </w:numPr>
        <w:tabs>
          <w:tab w:pos="1817" w:val="left" w:leader="none"/>
        </w:tabs>
        <w:spacing w:line="249" w:lineRule="auto" w:before="177" w:after="0"/>
        <w:ind w:left="1820" w:right="118" w:hanging="567"/>
        <w:jc w:val="both"/>
        <w:rPr>
          <w:sz w:val="24"/>
        </w:rPr>
      </w:pPr>
      <w:r>
        <w:rPr>
          <w:color w:val="262526"/>
          <w:spacing w:val="-8"/>
          <w:sz w:val="24"/>
        </w:rPr>
        <w:t>To </w:t>
      </w:r>
      <w:r>
        <w:rPr>
          <w:color w:val="262526"/>
          <w:sz w:val="24"/>
        </w:rPr>
        <w:t>make a request under paragraph (a), a </w:t>
      </w:r>
      <w:r>
        <w:rPr>
          <w:i/>
          <w:color w:val="262526"/>
          <w:sz w:val="24"/>
        </w:rPr>
        <w:t>Distribution Network Service </w:t>
      </w:r>
      <w:r>
        <w:rPr>
          <w:i/>
          <w:color w:val="262526"/>
          <w:sz w:val="24"/>
        </w:rPr>
        <w:t>Provider </w:t>
      </w:r>
      <w:r>
        <w:rPr>
          <w:color w:val="262526"/>
          <w:sz w:val="24"/>
        </w:rPr>
        <w:t>must submit to the </w:t>
      </w:r>
      <w:r>
        <w:rPr>
          <w:i/>
          <w:color w:val="262526"/>
          <w:sz w:val="24"/>
        </w:rPr>
        <w:t>AER </w:t>
      </w:r>
      <w:r>
        <w:rPr>
          <w:color w:val="262526"/>
          <w:sz w:val="24"/>
        </w:rPr>
        <w:t>a written statement which</w:t>
      </w:r>
      <w:r>
        <w:rPr>
          <w:color w:val="262526"/>
          <w:spacing w:val="-27"/>
          <w:sz w:val="24"/>
        </w:rPr>
        <w:t> </w:t>
      </w:r>
      <w:r>
        <w:rPr>
          <w:color w:val="262526"/>
          <w:sz w:val="24"/>
        </w:rPr>
        <w:t>specifies:</w:t>
      </w:r>
    </w:p>
    <w:p>
      <w:pPr>
        <w:pStyle w:val="ListParagraph"/>
        <w:numPr>
          <w:ilvl w:val="4"/>
          <w:numId w:val="26"/>
        </w:numPr>
        <w:tabs>
          <w:tab w:pos="2387" w:val="left" w:leader="none"/>
          <w:tab w:pos="2388" w:val="left" w:leader="none"/>
        </w:tabs>
        <w:spacing w:line="240" w:lineRule="auto" w:before="172" w:after="0"/>
        <w:ind w:left="2387" w:right="0" w:hanging="568"/>
        <w:jc w:val="left"/>
        <w:rPr>
          <w:sz w:val="24"/>
        </w:rPr>
      </w:pPr>
      <w:r>
        <w:rPr>
          <w:color w:val="262526"/>
          <w:sz w:val="24"/>
        </w:rPr>
        <w:t>the name of the relevant </w:t>
      </w:r>
      <w:r>
        <w:rPr>
          <w:i/>
          <w:color w:val="262526"/>
          <w:sz w:val="24"/>
        </w:rPr>
        <w:t>jurisdictional</w:t>
      </w:r>
      <w:r>
        <w:rPr>
          <w:i/>
          <w:color w:val="262526"/>
          <w:spacing w:val="-2"/>
          <w:sz w:val="24"/>
        </w:rPr>
        <w:t> </w:t>
      </w:r>
      <w:r>
        <w:rPr>
          <w:i/>
          <w:color w:val="262526"/>
          <w:sz w:val="24"/>
        </w:rPr>
        <w:t>scheme</w:t>
      </w:r>
      <w:r>
        <w:rPr>
          <w:color w:val="262526"/>
          <w:sz w:val="24"/>
        </w:rPr>
        <w:t>;</w:t>
      </w:r>
    </w:p>
    <w:p>
      <w:pPr>
        <w:pStyle w:val="ListParagraph"/>
        <w:numPr>
          <w:ilvl w:val="4"/>
          <w:numId w:val="26"/>
        </w:numPr>
        <w:tabs>
          <w:tab w:pos="2387" w:val="left" w:leader="none"/>
          <w:tab w:pos="2388" w:val="left" w:leader="none"/>
        </w:tabs>
        <w:spacing w:line="240" w:lineRule="auto" w:before="182" w:after="0"/>
        <w:ind w:left="2387" w:right="0" w:hanging="568"/>
        <w:jc w:val="left"/>
        <w:rPr>
          <w:sz w:val="24"/>
        </w:rPr>
      </w:pPr>
      <w:r>
        <w:rPr>
          <w:color w:val="262526"/>
          <w:sz w:val="24"/>
        </w:rPr>
        <w:t>the date the </w:t>
      </w:r>
      <w:r>
        <w:rPr>
          <w:i/>
          <w:color w:val="262526"/>
          <w:sz w:val="24"/>
        </w:rPr>
        <w:t>Distribution Network Service Provider </w:t>
      </w:r>
      <w:r>
        <w:rPr>
          <w:color w:val="262526"/>
          <w:sz w:val="24"/>
        </w:rPr>
        <w:t>became subject</w:t>
      </w:r>
      <w:r>
        <w:rPr>
          <w:color w:val="262526"/>
          <w:spacing w:val="9"/>
          <w:sz w:val="24"/>
        </w:rPr>
        <w:t> </w:t>
      </w:r>
      <w:r>
        <w:rPr>
          <w:color w:val="262526"/>
          <w:sz w:val="24"/>
        </w:rPr>
        <w:t>to</w:t>
      </w:r>
    </w:p>
    <w:p>
      <w:pPr>
        <w:spacing w:before="12"/>
        <w:ind w:left="2387" w:right="0" w:firstLine="0"/>
        <w:jc w:val="left"/>
        <w:rPr>
          <w:sz w:val="24"/>
        </w:rPr>
      </w:pPr>
      <w:r>
        <w:rPr>
          <w:i/>
          <w:color w:val="262526"/>
          <w:sz w:val="24"/>
        </w:rPr>
        <w:t>jurisdictional scheme obligations</w:t>
      </w:r>
      <w:r>
        <w:rPr>
          <w:color w:val="262526"/>
          <w:sz w:val="24"/>
        </w:rPr>
        <w:t>; and</w:t>
      </w:r>
    </w:p>
    <w:p>
      <w:pPr>
        <w:pStyle w:val="ListParagraph"/>
        <w:numPr>
          <w:ilvl w:val="4"/>
          <w:numId w:val="26"/>
        </w:numPr>
        <w:tabs>
          <w:tab w:pos="2387" w:val="left" w:leader="none"/>
          <w:tab w:pos="2388" w:val="left" w:leader="none"/>
        </w:tabs>
        <w:spacing w:line="240" w:lineRule="auto" w:before="182" w:after="0"/>
        <w:ind w:left="2387" w:right="0" w:hanging="568"/>
        <w:jc w:val="left"/>
        <w:rPr>
          <w:sz w:val="24"/>
        </w:rPr>
      </w:pPr>
      <w:r>
        <w:rPr>
          <w:color w:val="262526"/>
          <w:sz w:val="24"/>
        </w:rPr>
        <w:t>details of how the </w:t>
      </w:r>
      <w:r>
        <w:rPr>
          <w:i/>
          <w:color w:val="262526"/>
          <w:sz w:val="24"/>
        </w:rPr>
        <w:t>Distribution Network Service Provider </w:t>
      </w:r>
      <w:r>
        <w:rPr>
          <w:color w:val="262526"/>
          <w:sz w:val="24"/>
        </w:rPr>
        <w:t>proposes</w:t>
      </w:r>
      <w:r>
        <w:rPr>
          <w:color w:val="262526"/>
          <w:spacing w:val="-17"/>
          <w:sz w:val="24"/>
        </w:rPr>
        <w:t> </w:t>
      </w:r>
      <w:r>
        <w:rPr>
          <w:color w:val="262526"/>
          <w:sz w:val="24"/>
        </w:rPr>
        <w:t>to:</w:t>
      </w:r>
    </w:p>
    <w:p>
      <w:pPr>
        <w:pStyle w:val="ListParagraph"/>
        <w:numPr>
          <w:ilvl w:val="5"/>
          <w:numId w:val="26"/>
        </w:numPr>
        <w:tabs>
          <w:tab w:pos="566" w:val="left" w:leader="none"/>
          <w:tab w:pos="567" w:val="left" w:leader="none"/>
        </w:tabs>
        <w:spacing w:line="240" w:lineRule="auto" w:before="182" w:after="0"/>
        <w:ind w:left="2954" w:right="113" w:hanging="2955"/>
        <w:jc w:val="right"/>
        <w:rPr>
          <w:sz w:val="24"/>
        </w:rPr>
      </w:pPr>
      <w:r>
        <w:rPr>
          <w:color w:val="262526"/>
          <w:sz w:val="24"/>
        </w:rPr>
        <w:t>estimate </w:t>
      </w:r>
      <w:r>
        <w:rPr>
          <w:color w:val="262526"/>
          <w:spacing w:val="11"/>
          <w:sz w:val="24"/>
        </w:rPr>
        <w:t> </w:t>
      </w:r>
      <w:r>
        <w:rPr>
          <w:color w:val="262526"/>
          <w:sz w:val="24"/>
        </w:rPr>
        <w:t>the </w:t>
      </w:r>
      <w:r>
        <w:rPr>
          <w:color w:val="262526"/>
          <w:spacing w:val="11"/>
          <w:sz w:val="24"/>
        </w:rPr>
        <w:t> </w:t>
      </w:r>
      <w:r>
        <w:rPr>
          <w:i/>
          <w:color w:val="262526"/>
          <w:sz w:val="24"/>
        </w:rPr>
        <w:t>jurisdictional </w:t>
      </w:r>
      <w:r>
        <w:rPr>
          <w:i/>
          <w:color w:val="262526"/>
          <w:spacing w:val="12"/>
          <w:sz w:val="24"/>
        </w:rPr>
        <w:t> </w:t>
      </w:r>
      <w:r>
        <w:rPr>
          <w:i/>
          <w:color w:val="262526"/>
          <w:sz w:val="24"/>
        </w:rPr>
        <w:t>scheme </w:t>
      </w:r>
      <w:r>
        <w:rPr>
          <w:i/>
          <w:color w:val="262526"/>
          <w:spacing w:val="12"/>
          <w:sz w:val="24"/>
        </w:rPr>
        <w:t> </w:t>
      </w:r>
      <w:r>
        <w:rPr>
          <w:i/>
          <w:color w:val="262526"/>
          <w:sz w:val="24"/>
        </w:rPr>
        <w:t>amounts </w:t>
      </w:r>
      <w:r>
        <w:rPr>
          <w:i/>
          <w:color w:val="262526"/>
          <w:spacing w:val="11"/>
          <w:sz w:val="24"/>
        </w:rPr>
        <w:t> </w:t>
      </w:r>
      <w:r>
        <w:rPr>
          <w:color w:val="262526"/>
          <w:sz w:val="24"/>
        </w:rPr>
        <w:t>for </w:t>
      </w:r>
      <w:r>
        <w:rPr>
          <w:color w:val="262526"/>
          <w:spacing w:val="12"/>
          <w:sz w:val="24"/>
        </w:rPr>
        <w:t> </w:t>
      </w:r>
      <w:r>
        <w:rPr>
          <w:color w:val="262526"/>
          <w:sz w:val="24"/>
        </w:rPr>
        <w:t>the </w:t>
      </w:r>
      <w:r>
        <w:rPr>
          <w:color w:val="262526"/>
          <w:spacing w:val="12"/>
          <w:sz w:val="24"/>
        </w:rPr>
        <w:t> </w:t>
      </w:r>
      <w:r>
        <w:rPr>
          <w:color w:val="262526"/>
          <w:sz w:val="24"/>
        </w:rPr>
        <w:t>relevant</w:t>
      </w:r>
    </w:p>
    <w:p>
      <w:pPr>
        <w:spacing w:before="12"/>
        <w:ind w:left="0" w:right="117" w:firstLine="0"/>
        <w:jc w:val="right"/>
        <w:rPr>
          <w:sz w:val="24"/>
        </w:rPr>
      </w:pPr>
      <w:r>
        <w:rPr>
          <w:i/>
          <w:color w:val="262526"/>
          <w:sz w:val="24"/>
        </w:rPr>
        <w:t>jurisdictional</w:t>
      </w:r>
      <w:r>
        <w:rPr>
          <w:i/>
          <w:color w:val="262526"/>
          <w:spacing w:val="-6"/>
          <w:sz w:val="24"/>
        </w:rPr>
        <w:t> </w:t>
      </w:r>
      <w:r>
        <w:rPr>
          <w:i/>
          <w:color w:val="262526"/>
          <w:sz w:val="24"/>
        </w:rPr>
        <w:t>scheme</w:t>
      </w:r>
      <w:r>
        <w:rPr>
          <w:i/>
          <w:color w:val="262526"/>
          <w:spacing w:val="-7"/>
          <w:sz w:val="24"/>
        </w:rPr>
        <w:t> </w:t>
      </w:r>
      <w:r>
        <w:rPr>
          <w:color w:val="262526"/>
          <w:sz w:val="24"/>
        </w:rPr>
        <w:t>for</w:t>
      </w:r>
      <w:r>
        <w:rPr>
          <w:color w:val="262526"/>
          <w:spacing w:val="-5"/>
          <w:sz w:val="24"/>
        </w:rPr>
        <w:t> </w:t>
      </w:r>
      <w:r>
        <w:rPr>
          <w:color w:val="262526"/>
          <w:sz w:val="24"/>
        </w:rPr>
        <w:t>the</w:t>
      </w:r>
      <w:r>
        <w:rPr>
          <w:color w:val="262526"/>
          <w:spacing w:val="-6"/>
          <w:sz w:val="24"/>
        </w:rPr>
        <w:t> </w:t>
      </w:r>
      <w:r>
        <w:rPr>
          <w:color w:val="262526"/>
          <w:sz w:val="24"/>
        </w:rPr>
        <w:t>purposes</w:t>
      </w:r>
      <w:r>
        <w:rPr>
          <w:color w:val="262526"/>
          <w:spacing w:val="-6"/>
          <w:sz w:val="24"/>
        </w:rPr>
        <w:t> </w:t>
      </w:r>
      <w:r>
        <w:rPr>
          <w:color w:val="262526"/>
          <w:sz w:val="24"/>
        </w:rPr>
        <w:t>of</w:t>
      </w:r>
      <w:r>
        <w:rPr>
          <w:color w:val="262526"/>
          <w:spacing w:val="-5"/>
          <w:sz w:val="24"/>
        </w:rPr>
        <w:t> </w:t>
      </w:r>
      <w:r>
        <w:rPr>
          <w:color w:val="262526"/>
          <w:sz w:val="24"/>
        </w:rPr>
        <w:t>new</w:t>
      </w:r>
      <w:r>
        <w:rPr>
          <w:color w:val="262526"/>
          <w:spacing w:val="-6"/>
          <w:sz w:val="24"/>
        </w:rPr>
        <w:t> </w:t>
      </w:r>
      <w:r>
        <w:rPr>
          <w:color w:val="262526"/>
          <w:sz w:val="24"/>
        </w:rPr>
        <w:t>clause</w:t>
      </w:r>
      <w:r>
        <w:rPr>
          <w:color w:val="262526"/>
          <w:spacing w:val="-5"/>
          <w:sz w:val="24"/>
        </w:rPr>
        <w:t> </w:t>
      </w:r>
      <w:r>
        <w:rPr>
          <w:color w:val="262526"/>
          <w:sz w:val="24"/>
        </w:rPr>
        <w:t>6.18.7A(b);</w:t>
      </w:r>
    </w:p>
    <w:p>
      <w:pPr>
        <w:pStyle w:val="ListParagraph"/>
        <w:numPr>
          <w:ilvl w:val="5"/>
          <w:numId w:val="26"/>
        </w:numPr>
        <w:tabs>
          <w:tab w:pos="2955" w:val="left" w:leader="none"/>
        </w:tabs>
        <w:spacing w:line="249" w:lineRule="auto" w:before="182" w:after="0"/>
        <w:ind w:left="2954" w:right="115" w:hanging="567"/>
        <w:jc w:val="both"/>
        <w:rPr>
          <w:sz w:val="24"/>
        </w:rPr>
      </w:pPr>
      <w:r>
        <w:rPr>
          <w:color w:val="262526"/>
          <w:sz w:val="24"/>
        </w:rPr>
        <w:t>carry out any adjustments to </w:t>
      </w:r>
      <w:r>
        <w:rPr>
          <w:i/>
          <w:color w:val="262526"/>
          <w:sz w:val="24"/>
        </w:rPr>
        <w:t>jurisdictional scheme amounts </w:t>
      </w:r>
      <w:r>
        <w:rPr>
          <w:color w:val="262526"/>
          <w:sz w:val="24"/>
        </w:rPr>
        <w:t>for the</w:t>
      </w:r>
      <w:r>
        <w:rPr>
          <w:color w:val="262526"/>
          <w:spacing w:val="-6"/>
          <w:sz w:val="24"/>
        </w:rPr>
        <w:t> </w:t>
      </w:r>
      <w:r>
        <w:rPr>
          <w:color w:val="262526"/>
          <w:sz w:val="24"/>
        </w:rPr>
        <w:t>relevant</w:t>
      </w:r>
      <w:r>
        <w:rPr>
          <w:color w:val="262526"/>
          <w:spacing w:val="-6"/>
          <w:sz w:val="24"/>
        </w:rPr>
        <w:t> </w:t>
      </w:r>
      <w:r>
        <w:rPr>
          <w:i/>
          <w:color w:val="262526"/>
          <w:sz w:val="24"/>
        </w:rPr>
        <w:t>jurisdictional</w:t>
      </w:r>
      <w:r>
        <w:rPr>
          <w:i/>
          <w:color w:val="262526"/>
          <w:spacing w:val="-5"/>
          <w:sz w:val="24"/>
        </w:rPr>
        <w:t> </w:t>
      </w:r>
      <w:r>
        <w:rPr>
          <w:i/>
          <w:color w:val="262526"/>
          <w:sz w:val="24"/>
        </w:rPr>
        <w:t>scheme</w:t>
      </w:r>
      <w:r>
        <w:rPr>
          <w:i/>
          <w:color w:val="262526"/>
          <w:spacing w:val="-7"/>
          <w:sz w:val="24"/>
        </w:rPr>
        <w:t> </w:t>
      </w:r>
      <w:r>
        <w:rPr>
          <w:color w:val="262526"/>
          <w:sz w:val="24"/>
        </w:rPr>
        <w:t>for</w:t>
      </w:r>
      <w:r>
        <w:rPr>
          <w:color w:val="262526"/>
          <w:spacing w:val="-5"/>
          <w:sz w:val="24"/>
        </w:rPr>
        <w:t> </w:t>
      </w:r>
      <w:r>
        <w:rPr>
          <w:color w:val="262526"/>
          <w:sz w:val="24"/>
        </w:rPr>
        <w:t>the</w:t>
      </w:r>
      <w:r>
        <w:rPr>
          <w:color w:val="262526"/>
          <w:spacing w:val="-6"/>
          <w:sz w:val="24"/>
        </w:rPr>
        <w:t> </w:t>
      </w:r>
      <w:r>
        <w:rPr>
          <w:color w:val="262526"/>
          <w:sz w:val="24"/>
        </w:rPr>
        <w:t>purposes</w:t>
      </w:r>
      <w:r>
        <w:rPr>
          <w:color w:val="262526"/>
          <w:spacing w:val="-5"/>
          <w:sz w:val="24"/>
        </w:rPr>
        <w:t> </w:t>
      </w:r>
      <w:r>
        <w:rPr>
          <w:color w:val="262526"/>
          <w:sz w:val="24"/>
        </w:rPr>
        <w:t>of</w:t>
      </w:r>
      <w:r>
        <w:rPr>
          <w:color w:val="262526"/>
          <w:spacing w:val="-6"/>
          <w:sz w:val="24"/>
        </w:rPr>
        <w:t> </w:t>
      </w:r>
      <w:r>
        <w:rPr>
          <w:color w:val="262526"/>
          <w:sz w:val="24"/>
        </w:rPr>
        <w:t>new</w:t>
      </w:r>
      <w:r>
        <w:rPr>
          <w:color w:val="262526"/>
          <w:spacing w:val="-5"/>
          <w:sz w:val="24"/>
        </w:rPr>
        <w:t> </w:t>
      </w:r>
      <w:r>
        <w:rPr>
          <w:color w:val="262526"/>
          <w:sz w:val="24"/>
        </w:rPr>
        <w:t>clause 6.18.7A(b); and</w:t>
      </w:r>
    </w:p>
    <w:p>
      <w:pPr>
        <w:pStyle w:val="ListParagraph"/>
        <w:numPr>
          <w:ilvl w:val="5"/>
          <w:numId w:val="26"/>
        </w:numPr>
        <w:tabs>
          <w:tab w:pos="2955" w:val="left" w:leader="none"/>
        </w:tabs>
        <w:spacing w:line="249" w:lineRule="auto" w:before="173" w:after="0"/>
        <w:ind w:left="2954" w:right="113" w:hanging="567"/>
        <w:jc w:val="both"/>
        <w:rPr>
          <w:sz w:val="24"/>
        </w:rPr>
      </w:pPr>
      <w:r>
        <w:rPr>
          <w:color w:val="262526"/>
          <w:sz w:val="24"/>
        </w:rPr>
        <w:t>report to the </w:t>
      </w:r>
      <w:r>
        <w:rPr>
          <w:i/>
          <w:color w:val="262526"/>
          <w:sz w:val="24"/>
        </w:rPr>
        <w:t>AER </w:t>
      </w:r>
      <w:r>
        <w:rPr>
          <w:color w:val="262526"/>
          <w:sz w:val="24"/>
        </w:rPr>
        <w:t>on the recovery process under new </w:t>
      </w:r>
      <w:r>
        <w:rPr>
          <w:color w:val="262526"/>
          <w:spacing w:val="2"/>
          <w:sz w:val="24"/>
        </w:rPr>
        <w:t>clause </w:t>
      </w:r>
      <w:r>
        <w:rPr>
          <w:color w:val="262526"/>
          <w:sz w:val="24"/>
        </w:rPr>
        <w:t>6.18.7A(a) and (b).</w:t>
      </w:r>
    </w:p>
    <w:p>
      <w:pPr>
        <w:pStyle w:val="ListParagraph"/>
        <w:numPr>
          <w:ilvl w:val="3"/>
          <w:numId w:val="26"/>
        </w:numPr>
        <w:tabs>
          <w:tab w:pos="1820" w:val="left" w:leader="none"/>
          <w:tab w:pos="1821" w:val="left" w:leader="none"/>
        </w:tabs>
        <w:spacing w:line="240" w:lineRule="auto" w:before="172" w:after="0"/>
        <w:ind w:left="1820" w:right="0" w:hanging="568"/>
        <w:jc w:val="left"/>
        <w:rPr>
          <w:sz w:val="24"/>
        </w:rPr>
      </w:pPr>
      <w:r>
        <w:rPr>
          <w:color w:val="262526"/>
          <w:sz w:val="24"/>
        </w:rPr>
        <w:t>If a </w:t>
      </w:r>
      <w:r>
        <w:rPr>
          <w:i/>
          <w:color w:val="262526"/>
          <w:sz w:val="24"/>
        </w:rPr>
        <w:t>Distribution Network Service Provider </w:t>
      </w:r>
      <w:r>
        <w:rPr>
          <w:color w:val="262526"/>
          <w:sz w:val="24"/>
        </w:rPr>
        <w:t>makes a request under</w:t>
      </w:r>
      <w:r>
        <w:rPr>
          <w:color w:val="262526"/>
          <w:spacing w:val="-16"/>
          <w:sz w:val="24"/>
        </w:rPr>
        <w:t> </w:t>
      </w:r>
      <w:r>
        <w:rPr>
          <w:color w:val="262526"/>
          <w:sz w:val="24"/>
        </w:rPr>
        <w:t>paragraph</w:t>
      </w:r>
    </w:p>
    <w:p>
      <w:pPr>
        <w:pStyle w:val="BodyText"/>
        <w:spacing w:before="12"/>
        <w:ind w:firstLine="0"/>
        <w:jc w:val="left"/>
      </w:pPr>
      <w:r>
        <w:rPr>
          <w:color w:val="262526"/>
        </w:rPr>
        <w:t>(a) and provides a statement under paragraph (b):</w:t>
      </w:r>
    </w:p>
    <w:p>
      <w:pPr>
        <w:pStyle w:val="ListParagraph"/>
        <w:numPr>
          <w:ilvl w:val="0"/>
          <w:numId w:val="27"/>
        </w:numPr>
        <w:tabs>
          <w:tab w:pos="2388" w:val="left" w:leader="none"/>
        </w:tabs>
        <w:spacing w:line="249" w:lineRule="auto" w:before="183" w:after="0"/>
        <w:ind w:left="2387" w:right="114" w:hanging="567"/>
        <w:jc w:val="both"/>
        <w:rPr>
          <w:sz w:val="24"/>
        </w:rPr>
      </w:pPr>
      <w:r>
        <w:rPr>
          <w:color w:val="262526"/>
          <w:sz w:val="24"/>
        </w:rPr>
        <w:t>clauses 6.6.1A(c) to (f) apply to the </w:t>
      </w:r>
      <w:r>
        <w:rPr>
          <w:i/>
          <w:color w:val="262526"/>
          <w:sz w:val="24"/>
        </w:rPr>
        <w:t>AER </w:t>
      </w:r>
      <w:r>
        <w:rPr>
          <w:color w:val="262526"/>
          <w:sz w:val="24"/>
        </w:rPr>
        <w:t>and </w:t>
      </w:r>
      <w:r>
        <w:rPr>
          <w:i/>
          <w:color w:val="262526"/>
          <w:sz w:val="24"/>
        </w:rPr>
        <w:t>Distribution Network </w:t>
      </w:r>
      <w:r>
        <w:rPr>
          <w:i/>
          <w:color w:val="262526"/>
          <w:sz w:val="24"/>
        </w:rPr>
        <w:t>Service Provider </w:t>
      </w:r>
      <w:r>
        <w:rPr>
          <w:color w:val="262526"/>
          <w:sz w:val="24"/>
        </w:rPr>
        <w:t>as if references to "a statement under paragraph (b)" in those clauses was a reference to "a statement under </w:t>
      </w:r>
      <w:r>
        <w:rPr>
          <w:color w:val="262526"/>
          <w:spacing w:val="2"/>
          <w:sz w:val="24"/>
        </w:rPr>
        <w:t>clause </w:t>
      </w:r>
      <w:r>
        <w:rPr>
          <w:color w:val="262526"/>
          <w:sz w:val="24"/>
        </w:rPr>
        <w:t>11.35.3(b)";</w:t>
      </w:r>
      <w:r>
        <w:rPr>
          <w:color w:val="262526"/>
          <w:spacing w:val="-1"/>
          <w:sz w:val="24"/>
        </w:rPr>
        <w:t> </w:t>
      </w:r>
      <w:r>
        <w:rPr>
          <w:color w:val="262526"/>
          <w:sz w:val="24"/>
        </w:rPr>
        <w:t>and</w:t>
      </w:r>
    </w:p>
    <w:p>
      <w:pPr>
        <w:spacing w:after="0" w:line="249" w:lineRule="auto"/>
        <w:jc w:val="both"/>
        <w:rPr>
          <w:sz w:val="24"/>
        </w:rPr>
        <w:sectPr>
          <w:headerReference w:type="default" r:id="rId33"/>
          <w:footerReference w:type="default" r:id="rId34"/>
          <w:pgSz w:w="11910" w:h="16840"/>
          <w:pgMar w:header="642" w:footer="697" w:top="1160" w:bottom="880" w:left="1320" w:right="1320"/>
          <w:pgNumType w:start="1431"/>
        </w:sectPr>
      </w:pPr>
    </w:p>
    <w:p>
      <w:pPr>
        <w:pStyle w:val="ListParagraph"/>
        <w:numPr>
          <w:ilvl w:val="0"/>
          <w:numId w:val="27"/>
        </w:numPr>
        <w:tabs>
          <w:tab w:pos="2388" w:val="left" w:leader="none"/>
        </w:tabs>
        <w:spacing w:line="249" w:lineRule="auto" w:before="124" w:after="0"/>
        <w:ind w:left="2387" w:right="113" w:hanging="567"/>
        <w:jc w:val="both"/>
        <w:rPr>
          <w:sz w:val="24"/>
        </w:rPr>
      </w:pPr>
      <w:bookmarkStart w:name="11.35.4   Revocation and substitution of" w:id="235"/>
      <w:bookmarkEnd w:id="235"/>
      <w:r>
        <w:rPr/>
      </w:r>
      <w:bookmarkStart w:name="Part ZF   Transitional Arrangements for " w:id="236"/>
      <w:bookmarkEnd w:id="236"/>
      <w:r>
        <w:rPr/>
      </w:r>
      <w:bookmarkStart w:name="11.36   Ministerial Smart Meter Roll Out" w:id="237"/>
      <w:bookmarkEnd w:id="237"/>
      <w:r>
        <w:rPr/>
      </w:r>
      <w:bookmarkStart w:name="11.36.1   Definitions ⁠" w:id="238"/>
      <w:bookmarkEnd w:id="238"/>
      <w:r>
        <w:rPr/>
      </w:r>
      <w:bookmarkStart w:name="11.36.1   Definitions ⁠" w:id="239"/>
      <w:bookmarkEnd w:id="239"/>
      <w:r>
        <w:rPr>
          <w:color w:val="262526"/>
          <w:sz w:val="24"/>
        </w:rPr>
        <w:t>th</w:t>
      </w:r>
      <w:r>
        <w:rPr>
          <w:color w:val="262526"/>
          <w:sz w:val="24"/>
        </w:rPr>
        <w:t>e </w:t>
      </w:r>
      <w:r>
        <w:rPr>
          <w:i/>
          <w:color w:val="262526"/>
          <w:sz w:val="24"/>
        </w:rPr>
        <w:t>AER </w:t>
      </w:r>
      <w:r>
        <w:rPr>
          <w:color w:val="262526"/>
          <w:sz w:val="24"/>
        </w:rPr>
        <w:t>and </w:t>
      </w:r>
      <w:r>
        <w:rPr>
          <w:i/>
          <w:color w:val="262526"/>
          <w:sz w:val="24"/>
        </w:rPr>
        <w:t>Distribution Network Service Provider </w:t>
      </w:r>
      <w:r>
        <w:rPr>
          <w:color w:val="262526"/>
          <w:sz w:val="24"/>
        </w:rPr>
        <w:t>are bound to comply with clauses 6.6.1A(c) to (f) in respect of the determination requested under paragraph (a) as if it had been requested under new clause</w:t>
      </w:r>
      <w:r>
        <w:rPr>
          <w:color w:val="262526"/>
          <w:spacing w:val="-10"/>
          <w:sz w:val="24"/>
        </w:rPr>
        <w:t> </w:t>
      </w:r>
      <w:r>
        <w:rPr>
          <w:color w:val="262526"/>
          <w:sz w:val="24"/>
        </w:rPr>
        <w:t>6.6.1A(a)</w:t>
      </w:r>
      <w:r>
        <w:rPr>
          <w:color w:val="262526"/>
          <w:spacing w:val="-9"/>
          <w:sz w:val="24"/>
        </w:rPr>
        <w:t> </w:t>
      </w:r>
      <w:r>
        <w:rPr>
          <w:color w:val="262526"/>
          <w:sz w:val="24"/>
        </w:rPr>
        <w:t>and</w:t>
      </w:r>
      <w:r>
        <w:rPr>
          <w:color w:val="262526"/>
          <w:spacing w:val="-9"/>
          <w:sz w:val="24"/>
        </w:rPr>
        <w:t> </w:t>
      </w:r>
      <w:r>
        <w:rPr>
          <w:color w:val="262526"/>
          <w:sz w:val="24"/>
        </w:rPr>
        <w:t>a</w:t>
      </w:r>
      <w:r>
        <w:rPr>
          <w:color w:val="262526"/>
          <w:spacing w:val="-9"/>
          <w:sz w:val="24"/>
        </w:rPr>
        <w:t> </w:t>
      </w:r>
      <w:r>
        <w:rPr>
          <w:color w:val="262526"/>
          <w:sz w:val="24"/>
        </w:rPr>
        <w:t>statement</w:t>
      </w:r>
      <w:r>
        <w:rPr>
          <w:color w:val="262526"/>
          <w:spacing w:val="-10"/>
          <w:sz w:val="24"/>
        </w:rPr>
        <w:t> </w:t>
      </w:r>
      <w:r>
        <w:rPr>
          <w:color w:val="262526"/>
          <w:sz w:val="24"/>
        </w:rPr>
        <w:t>had</w:t>
      </w:r>
      <w:r>
        <w:rPr>
          <w:color w:val="262526"/>
          <w:spacing w:val="-9"/>
          <w:sz w:val="24"/>
        </w:rPr>
        <w:t> </w:t>
      </w:r>
      <w:r>
        <w:rPr>
          <w:color w:val="262526"/>
          <w:sz w:val="24"/>
        </w:rPr>
        <w:t>been</w:t>
      </w:r>
      <w:r>
        <w:rPr>
          <w:color w:val="262526"/>
          <w:spacing w:val="-9"/>
          <w:sz w:val="24"/>
        </w:rPr>
        <w:t> </w:t>
      </w:r>
      <w:r>
        <w:rPr>
          <w:color w:val="262526"/>
          <w:sz w:val="24"/>
        </w:rPr>
        <w:t>provided</w:t>
      </w:r>
      <w:r>
        <w:rPr>
          <w:color w:val="262526"/>
          <w:spacing w:val="-10"/>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 new clause 6.6.1A(b).</w:t>
      </w:r>
    </w:p>
    <w:p>
      <w:pPr>
        <w:pStyle w:val="Heading3"/>
        <w:numPr>
          <w:ilvl w:val="2"/>
          <w:numId w:val="26"/>
        </w:numPr>
        <w:tabs>
          <w:tab w:pos="1253" w:val="left" w:leader="none"/>
          <w:tab w:pos="1254" w:val="left" w:leader="none"/>
        </w:tabs>
        <w:spacing w:line="249" w:lineRule="auto" w:before="239" w:after="0"/>
        <w:ind w:left="1253" w:right="1062" w:hanging="1134"/>
        <w:jc w:val="left"/>
      </w:pPr>
      <w:r>
        <w:rPr>
          <w:color w:val="262526"/>
        </w:rPr>
        <w:t>Revocation and substitution of distribution determination for jurisdictional scheme</w:t>
      </w:r>
      <w:r>
        <w:rPr>
          <w:color w:val="262526"/>
          <w:spacing w:val="-2"/>
        </w:rPr>
        <w:t> </w:t>
      </w:r>
      <w:r>
        <w:rPr>
          <w:color w:val="262526"/>
        </w:rPr>
        <w:t>recovery</w:t>
      </w:r>
    </w:p>
    <w:p>
      <w:pPr>
        <w:pStyle w:val="ListParagraph"/>
        <w:numPr>
          <w:ilvl w:val="3"/>
          <w:numId w:val="26"/>
        </w:numPr>
        <w:tabs>
          <w:tab w:pos="1817" w:val="left" w:leader="none"/>
        </w:tabs>
        <w:spacing w:line="249" w:lineRule="auto" w:before="165" w:after="0"/>
        <w:ind w:left="1820" w:right="121" w:hanging="567"/>
        <w:jc w:val="both"/>
        <w:rPr>
          <w:sz w:val="24"/>
        </w:rPr>
      </w:pP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may</w:t>
      </w:r>
      <w:r>
        <w:rPr>
          <w:color w:val="262526"/>
          <w:spacing w:val="-9"/>
          <w:sz w:val="24"/>
        </w:rPr>
        <w:t> </w:t>
      </w:r>
      <w:r>
        <w:rPr>
          <w:color w:val="262526"/>
          <w:sz w:val="24"/>
        </w:rPr>
        <w:t>revoke</w:t>
      </w:r>
      <w:r>
        <w:rPr>
          <w:color w:val="262526"/>
          <w:spacing w:val="-9"/>
          <w:sz w:val="24"/>
        </w:rPr>
        <w:t> </w:t>
      </w:r>
      <w:r>
        <w:rPr>
          <w:color w:val="262526"/>
          <w:sz w:val="24"/>
        </w:rPr>
        <w:t>a</w:t>
      </w:r>
      <w:r>
        <w:rPr>
          <w:color w:val="262526"/>
          <w:spacing w:val="-9"/>
          <w:sz w:val="24"/>
        </w:rPr>
        <w:t> </w:t>
      </w:r>
      <w:r>
        <w:rPr>
          <w:color w:val="262526"/>
          <w:sz w:val="24"/>
        </w:rPr>
        <w:t>distribution</w:t>
      </w:r>
      <w:r>
        <w:rPr>
          <w:color w:val="262526"/>
          <w:spacing w:val="-9"/>
          <w:sz w:val="24"/>
        </w:rPr>
        <w:t> </w:t>
      </w:r>
      <w:r>
        <w:rPr>
          <w:color w:val="262526"/>
          <w:sz w:val="24"/>
        </w:rPr>
        <w:t>determination</w:t>
      </w:r>
      <w:r>
        <w:rPr>
          <w:color w:val="262526"/>
          <w:spacing w:val="-9"/>
          <w:sz w:val="24"/>
        </w:rPr>
        <w:t> </w:t>
      </w:r>
      <w:r>
        <w:rPr>
          <w:color w:val="262526"/>
          <w:sz w:val="24"/>
        </w:rPr>
        <w:t>for</w:t>
      </w:r>
      <w:r>
        <w:rPr>
          <w:color w:val="262526"/>
          <w:spacing w:val="-9"/>
          <w:sz w:val="24"/>
        </w:rPr>
        <w:t> </w:t>
      </w:r>
      <w:r>
        <w:rPr>
          <w:color w:val="262526"/>
          <w:sz w:val="24"/>
        </w:rPr>
        <w:t>a</w:t>
      </w:r>
      <w:r>
        <w:rPr>
          <w:color w:val="262526"/>
          <w:spacing w:val="-9"/>
          <w:sz w:val="24"/>
        </w:rPr>
        <w:t> </w:t>
      </w:r>
      <w:r>
        <w:rPr>
          <w:i/>
          <w:color w:val="262526"/>
          <w:sz w:val="24"/>
        </w:rPr>
        <w:t>Distribution</w:t>
      </w:r>
      <w:r>
        <w:rPr>
          <w:i/>
          <w:color w:val="262526"/>
          <w:spacing w:val="-9"/>
          <w:sz w:val="24"/>
        </w:rPr>
        <w:t> </w:t>
      </w:r>
      <w:r>
        <w:rPr>
          <w:i/>
          <w:color w:val="262526"/>
          <w:sz w:val="24"/>
        </w:rPr>
        <w:t>Network </w:t>
      </w:r>
      <w:r>
        <w:rPr>
          <w:i/>
          <w:color w:val="262526"/>
          <w:sz w:val="24"/>
        </w:rPr>
        <w:t>Service Provider </w:t>
      </w:r>
      <w:r>
        <w:rPr>
          <w:color w:val="262526"/>
          <w:sz w:val="24"/>
        </w:rPr>
        <w:t>during the current regulatory control period</w:t>
      </w:r>
      <w:r>
        <w:rPr>
          <w:color w:val="262526"/>
          <w:spacing w:val="-4"/>
          <w:sz w:val="24"/>
        </w:rPr>
        <w:t> </w:t>
      </w:r>
      <w:r>
        <w:rPr>
          <w:color w:val="262526"/>
          <w:sz w:val="24"/>
        </w:rPr>
        <w:t>if:</w:t>
      </w:r>
    </w:p>
    <w:p>
      <w:pPr>
        <w:pStyle w:val="ListParagraph"/>
        <w:numPr>
          <w:ilvl w:val="4"/>
          <w:numId w:val="26"/>
        </w:numPr>
        <w:tabs>
          <w:tab w:pos="2388" w:val="left" w:leader="none"/>
        </w:tabs>
        <w:spacing w:line="249" w:lineRule="auto" w:before="172" w:after="0"/>
        <w:ind w:left="2387" w:right="112" w:hanging="567"/>
        <w:jc w:val="both"/>
        <w:rPr>
          <w:sz w:val="24"/>
        </w:rPr>
      </w:pPr>
      <w:r>
        <w:rPr>
          <w:color w:val="262526"/>
          <w:sz w:val="24"/>
        </w:rPr>
        <w:t>a forecast or estimate of amounts to be paid, credited or reimbursed under one or more </w:t>
      </w:r>
      <w:r>
        <w:rPr>
          <w:i/>
          <w:color w:val="262526"/>
          <w:sz w:val="24"/>
        </w:rPr>
        <w:t>jurisdictional schemes </w:t>
      </w:r>
      <w:r>
        <w:rPr>
          <w:color w:val="262526"/>
          <w:sz w:val="24"/>
        </w:rPr>
        <w:t>has been included in </w:t>
      </w:r>
      <w:r>
        <w:rPr>
          <w:color w:val="262526"/>
          <w:spacing w:val="2"/>
          <w:sz w:val="24"/>
        </w:rPr>
        <w:t>the </w:t>
      </w:r>
      <w:r>
        <w:rPr>
          <w:i/>
          <w:color w:val="262526"/>
          <w:sz w:val="24"/>
        </w:rPr>
        <w:t>Distribution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19"/>
          <w:sz w:val="24"/>
        </w:rPr>
        <w:t> </w:t>
      </w:r>
      <w:r>
        <w:rPr>
          <w:i/>
          <w:color w:val="262526"/>
          <w:sz w:val="24"/>
        </w:rPr>
        <w:t>Provider's</w:t>
      </w:r>
      <w:r>
        <w:rPr>
          <w:i/>
          <w:color w:val="262526"/>
          <w:spacing w:val="-19"/>
          <w:sz w:val="24"/>
        </w:rPr>
        <w:t> </w:t>
      </w:r>
      <w:r>
        <w:rPr>
          <w:color w:val="262526"/>
          <w:sz w:val="24"/>
        </w:rPr>
        <w:t>forecast</w:t>
      </w:r>
      <w:r>
        <w:rPr>
          <w:color w:val="262526"/>
          <w:spacing w:val="-20"/>
          <w:sz w:val="24"/>
        </w:rPr>
        <w:t> </w:t>
      </w:r>
      <w:r>
        <w:rPr>
          <w:color w:val="262526"/>
          <w:sz w:val="24"/>
        </w:rPr>
        <w:t>operating</w:t>
      </w:r>
      <w:r>
        <w:rPr>
          <w:color w:val="262526"/>
          <w:spacing w:val="-19"/>
          <w:sz w:val="24"/>
        </w:rPr>
        <w:t> </w:t>
      </w:r>
      <w:r>
        <w:rPr>
          <w:color w:val="262526"/>
          <w:sz w:val="24"/>
        </w:rPr>
        <w:t>expenditure in its distribution determination (as adjusted under clause 6.6.1, if applicable) for the current regulatory control period; and</w:t>
      </w:r>
    </w:p>
    <w:p>
      <w:pPr>
        <w:pStyle w:val="ListParagraph"/>
        <w:numPr>
          <w:ilvl w:val="4"/>
          <w:numId w:val="26"/>
        </w:numPr>
        <w:tabs>
          <w:tab w:pos="2388" w:val="left" w:leader="none"/>
        </w:tabs>
        <w:spacing w:line="249" w:lineRule="auto" w:before="175" w:after="0"/>
        <w:ind w:left="2387" w:right="117" w:hanging="567"/>
        <w:jc w:val="both"/>
        <w:rPr>
          <w:sz w:val="24"/>
        </w:rPr>
      </w:pPr>
      <w:r>
        <w:rPr>
          <w:color w:val="262526"/>
          <w:sz w:val="24"/>
        </w:rPr>
        <w:t>the</w:t>
      </w:r>
      <w:r>
        <w:rPr>
          <w:color w:val="262526"/>
          <w:spacing w:val="-17"/>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z w:val="24"/>
        </w:rPr>
        <w:t>Provider</w:t>
      </w:r>
      <w:r>
        <w:rPr>
          <w:i/>
          <w:color w:val="262526"/>
          <w:spacing w:val="-15"/>
          <w:sz w:val="24"/>
        </w:rPr>
        <w:t> </w:t>
      </w:r>
      <w:r>
        <w:rPr>
          <w:color w:val="262526"/>
          <w:sz w:val="24"/>
        </w:rPr>
        <w:t>gives</w:t>
      </w:r>
      <w:r>
        <w:rPr>
          <w:color w:val="262526"/>
          <w:spacing w:val="-17"/>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written</w:t>
      </w:r>
      <w:r>
        <w:rPr>
          <w:color w:val="262526"/>
          <w:spacing w:val="-17"/>
          <w:sz w:val="24"/>
        </w:rPr>
        <w:t> </w:t>
      </w:r>
      <w:r>
        <w:rPr>
          <w:color w:val="262526"/>
          <w:sz w:val="24"/>
        </w:rPr>
        <w:t>notice that it intends to make an election under clause</w:t>
      </w:r>
      <w:r>
        <w:rPr>
          <w:color w:val="262526"/>
          <w:spacing w:val="-3"/>
          <w:sz w:val="24"/>
        </w:rPr>
        <w:t> </w:t>
      </w:r>
      <w:r>
        <w:rPr>
          <w:color w:val="262526"/>
          <w:sz w:val="24"/>
        </w:rPr>
        <w:t>11.35.2(c).</w:t>
      </w:r>
    </w:p>
    <w:p>
      <w:pPr>
        <w:pStyle w:val="ListParagraph"/>
        <w:numPr>
          <w:ilvl w:val="3"/>
          <w:numId w:val="26"/>
        </w:numPr>
        <w:tabs>
          <w:tab w:pos="1821" w:val="left" w:leader="none"/>
        </w:tabs>
        <w:spacing w:line="249" w:lineRule="auto" w:before="172" w:after="0"/>
        <w:ind w:left="1820" w:right="115" w:hanging="567"/>
        <w:jc w:val="both"/>
        <w:rPr>
          <w:sz w:val="24"/>
        </w:rPr>
      </w:pP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revokes</w:t>
      </w:r>
      <w:r>
        <w:rPr>
          <w:color w:val="262526"/>
          <w:spacing w:val="-8"/>
          <w:sz w:val="24"/>
        </w:rPr>
        <w:t> </w:t>
      </w:r>
      <w:r>
        <w:rPr>
          <w:color w:val="262526"/>
          <w:sz w:val="24"/>
        </w:rPr>
        <w:t>a</w:t>
      </w:r>
      <w:r>
        <w:rPr>
          <w:color w:val="262526"/>
          <w:spacing w:val="-8"/>
          <w:sz w:val="24"/>
        </w:rPr>
        <w:t> </w:t>
      </w:r>
      <w:r>
        <w:rPr>
          <w:color w:val="262526"/>
          <w:sz w:val="24"/>
        </w:rPr>
        <w:t>distribution</w:t>
      </w:r>
      <w:r>
        <w:rPr>
          <w:color w:val="262526"/>
          <w:spacing w:val="-8"/>
          <w:sz w:val="24"/>
        </w:rPr>
        <w:t> </w:t>
      </w:r>
      <w:r>
        <w:rPr>
          <w:color w:val="262526"/>
          <w:sz w:val="24"/>
        </w:rPr>
        <w:t>determination</w:t>
      </w:r>
      <w:r>
        <w:rPr>
          <w:color w:val="262526"/>
          <w:spacing w:val="-8"/>
          <w:sz w:val="24"/>
        </w:rPr>
        <w:t> </w:t>
      </w:r>
      <w:r>
        <w:rPr>
          <w:color w:val="262526"/>
          <w:sz w:val="24"/>
        </w:rPr>
        <w:t>under</w:t>
      </w:r>
      <w:r>
        <w:rPr>
          <w:color w:val="262526"/>
          <w:spacing w:val="-8"/>
          <w:sz w:val="24"/>
        </w:rPr>
        <w:t> </w:t>
      </w:r>
      <w:r>
        <w:rPr>
          <w:color w:val="262526"/>
          <w:sz w:val="24"/>
        </w:rPr>
        <w:t>paragraph</w:t>
      </w:r>
      <w:r>
        <w:rPr>
          <w:color w:val="262526"/>
          <w:spacing w:val="-8"/>
          <w:sz w:val="24"/>
        </w:rPr>
        <w:t> </w:t>
      </w:r>
      <w:r>
        <w:rPr>
          <w:color w:val="262526"/>
          <w:sz w:val="24"/>
        </w:rPr>
        <w:t>(a),</w:t>
      </w:r>
      <w:r>
        <w:rPr>
          <w:color w:val="262526"/>
          <w:spacing w:val="-8"/>
          <w:sz w:val="24"/>
        </w:rPr>
        <w:t> </w:t>
      </w:r>
      <w:r>
        <w:rPr>
          <w:color w:val="262526"/>
          <w:sz w:val="24"/>
        </w:rPr>
        <w:t>the</w:t>
      </w:r>
      <w:r>
        <w:rPr>
          <w:color w:val="262526"/>
          <w:spacing w:val="-8"/>
          <w:sz w:val="24"/>
        </w:rPr>
        <w:t> </w:t>
      </w:r>
      <w:r>
        <w:rPr>
          <w:i/>
          <w:color w:val="262526"/>
          <w:spacing w:val="-4"/>
          <w:sz w:val="24"/>
        </w:rPr>
        <w:t>AER </w:t>
      </w:r>
      <w:r>
        <w:rPr>
          <w:color w:val="262526"/>
          <w:sz w:val="24"/>
        </w:rPr>
        <w:t>must make a new distribution determination in substitution for the revoked determination</w:t>
      </w:r>
      <w:r>
        <w:rPr>
          <w:color w:val="262526"/>
          <w:spacing w:val="-5"/>
          <w:sz w:val="24"/>
        </w:rPr>
        <w:t> </w:t>
      </w:r>
      <w:r>
        <w:rPr>
          <w:color w:val="262526"/>
          <w:sz w:val="24"/>
        </w:rPr>
        <w:t>to</w:t>
      </w:r>
      <w:r>
        <w:rPr>
          <w:color w:val="262526"/>
          <w:spacing w:val="-4"/>
          <w:sz w:val="24"/>
        </w:rPr>
        <w:t> </w:t>
      </w:r>
      <w:r>
        <w:rPr>
          <w:color w:val="262526"/>
          <w:sz w:val="24"/>
        </w:rPr>
        <w:t>apply</w:t>
      </w:r>
      <w:r>
        <w:rPr>
          <w:color w:val="262526"/>
          <w:spacing w:val="-3"/>
          <w:sz w:val="24"/>
        </w:rPr>
        <w:t> </w:t>
      </w:r>
      <w:r>
        <w:rPr>
          <w:color w:val="262526"/>
          <w:sz w:val="24"/>
        </w:rPr>
        <w:t>for</w:t>
      </w:r>
      <w:r>
        <w:rPr>
          <w:color w:val="262526"/>
          <w:spacing w:val="-5"/>
          <w:sz w:val="24"/>
        </w:rPr>
        <w:t> </w:t>
      </w:r>
      <w:r>
        <w:rPr>
          <w:color w:val="262526"/>
          <w:sz w:val="24"/>
        </w:rPr>
        <w:t>the</w:t>
      </w:r>
      <w:r>
        <w:rPr>
          <w:color w:val="262526"/>
          <w:spacing w:val="-3"/>
          <w:sz w:val="24"/>
        </w:rPr>
        <w:t> </w:t>
      </w:r>
      <w:r>
        <w:rPr>
          <w:color w:val="262526"/>
          <w:sz w:val="24"/>
        </w:rPr>
        <w:t>remainder</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4"/>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i/>
          <w:color w:val="262526"/>
          <w:spacing w:val="-5"/>
          <w:sz w:val="24"/>
        </w:rPr>
        <w:t> </w:t>
      </w:r>
      <w:r>
        <w:rPr>
          <w:color w:val="262526"/>
          <w:sz w:val="24"/>
        </w:rPr>
        <w:t>for which the revoked determination was to</w:t>
      </w:r>
      <w:r>
        <w:rPr>
          <w:color w:val="262526"/>
          <w:spacing w:val="-3"/>
          <w:sz w:val="24"/>
        </w:rPr>
        <w:t> apply.</w:t>
      </w:r>
    </w:p>
    <w:p>
      <w:pPr>
        <w:pStyle w:val="ListParagraph"/>
        <w:numPr>
          <w:ilvl w:val="3"/>
          <w:numId w:val="26"/>
        </w:numPr>
        <w:tabs>
          <w:tab w:pos="1821" w:val="left" w:leader="none"/>
        </w:tabs>
        <w:spacing w:line="249" w:lineRule="auto" w:before="174" w:after="0"/>
        <w:ind w:left="1820" w:right="113" w:hanging="567"/>
        <w:jc w:val="both"/>
        <w:rPr>
          <w:sz w:val="24"/>
        </w:rPr>
      </w:pPr>
      <w:r>
        <w:rPr>
          <w:color w:val="262526"/>
          <w:sz w:val="24"/>
        </w:rPr>
        <w:t>If the </w:t>
      </w:r>
      <w:r>
        <w:rPr>
          <w:i/>
          <w:color w:val="262526"/>
          <w:sz w:val="24"/>
        </w:rPr>
        <w:t>AER </w:t>
      </w:r>
      <w:r>
        <w:rPr>
          <w:color w:val="262526"/>
          <w:sz w:val="24"/>
        </w:rPr>
        <w:t>revokes a distribution determination under paragraph (a), </w:t>
      </w:r>
      <w:r>
        <w:rPr>
          <w:color w:val="262526"/>
          <w:spacing w:val="2"/>
          <w:sz w:val="24"/>
        </w:rPr>
        <w:t>the </w:t>
      </w:r>
      <w:r>
        <w:rPr>
          <w:color w:val="262526"/>
          <w:sz w:val="24"/>
        </w:rPr>
        <w:t>substituted determination must only vary from the revoked determination to the extent necessary to correct for the amounts referred to in subparagraph (a)(1).</w:t>
      </w:r>
    </w:p>
    <w:p>
      <w:pPr>
        <w:pStyle w:val="ListParagraph"/>
        <w:numPr>
          <w:ilvl w:val="3"/>
          <w:numId w:val="26"/>
        </w:numPr>
        <w:tabs>
          <w:tab w:pos="1817" w:val="left" w:leader="none"/>
        </w:tabs>
        <w:spacing w:line="249" w:lineRule="auto" w:before="174" w:after="0"/>
        <w:ind w:left="1820" w:right="116" w:hanging="567"/>
        <w:jc w:val="both"/>
        <w:rPr>
          <w:sz w:val="24"/>
        </w:rPr>
      </w:pPr>
      <w:r>
        <w:rPr>
          <w:color w:val="262526"/>
          <w:sz w:val="24"/>
        </w:rPr>
        <w:t>The </w:t>
      </w:r>
      <w:r>
        <w:rPr>
          <w:i/>
          <w:color w:val="262526"/>
          <w:sz w:val="24"/>
        </w:rPr>
        <w:t>AER </w:t>
      </w:r>
      <w:r>
        <w:rPr>
          <w:color w:val="262526"/>
          <w:sz w:val="24"/>
        </w:rPr>
        <w:t>may only revoke and substitute a distribution determination under this clause 11.35.4, if it has first consulted with the relevant </w:t>
      </w:r>
      <w:r>
        <w:rPr>
          <w:i/>
          <w:color w:val="262526"/>
          <w:spacing w:val="2"/>
          <w:sz w:val="24"/>
        </w:rPr>
        <w:t>Distribution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and</w:t>
      </w:r>
      <w:r>
        <w:rPr>
          <w:color w:val="262526"/>
          <w:spacing w:val="-6"/>
          <w:sz w:val="24"/>
        </w:rPr>
        <w:t> </w:t>
      </w:r>
      <w:r>
        <w:rPr>
          <w:color w:val="262526"/>
          <w:sz w:val="24"/>
        </w:rPr>
        <w:t>such</w:t>
      </w:r>
      <w:r>
        <w:rPr>
          <w:color w:val="262526"/>
          <w:spacing w:val="-6"/>
          <w:sz w:val="24"/>
        </w:rPr>
        <w:t> </w:t>
      </w:r>
      <w:r>
        <w:rPr>
          <w:color w:val="262526"/>
          <w:sz w:val="24"/>
        </w:rPr>
        <w:t>other</w:t>
      </w:r>
      <w:r>
        <w:rPr>
          <w:color w:val="262526"/>
          <w:spacing w:val="-6"/>
          <w:sz w:val="24"/>
        </w:rPr>
        <w:t> </w:t>
      </w:r>
      <w:r>
        <w:rPr>
          <w:color w:val="262526"/>
          <w:sz w:val="24"/>
        </w:rPr>
        <w:t>persons</w:t>
      </w:r>
      <w:r>
        <w:rPr>
          <w:color w:val="262526"/>
          <w:spacing w:val="-7"/>
          <w:sz w:val="24"/>
        </w:rPr>
        <w:t> </w:t>
      </w:r>
      <w:r>
        <w:rPr>
          <w:color w:val="262526"/>
          <w:sz w:val="24"/>
        </w:rPr>
        <w:t>as</w:t>
      </w:r>
      <w:r>
        <w:rPr>
          <w:color w:val="262526"/>
          <w:spacing w:val="-6"/>
          <w:sz w:val="24"/>
        </w:rPr>
        <w:t> </w:t>
      </w:r>
      <w:r>
        <w:rPr>
          <w:color w:val="262526"/>
          <w:sz w:val="24"/>
        </w:rPr>
        <w:t>it</w:t>
      </w:r>
      <w:r>
        <w:rPr>
          <w:color w:val="262526"/>
          <w:spacing w:val="-6"/>
          <w:sz w:val="24"/>
        </w:rPr>
        <w:t> </w:t>
      </w:r>
      <w:r>
        <w:rPr>
          <w:color w:val="262526"/>
          <w:sz w:val="24"/>
        </w:rPr>
        <w:t>considers</w:t>
      </w:r>
      <w:r>
        <w:rPr>
          <w:color w:val="262526"/>
          <w:spacing w:val="-6"/>
          <w:sz w:val="24"/>
        </w:rPr>
        <w:t> </w:t>
      </w:r>
      <w:r>
        <w:rPr>
          <w:color w:val="262526"/>
          <w:sz w:val="24"/>
        </w:rPr>
        <w:t>appropriate.</w:t>
      </w:r>
    </w:p>
    <w:p>
      <w:pPr>
        <w:pStyle w:val="BodyText"/>
        <w:spacing w:before="10"/>
        <w:ind w:left="0" w:firstLine="0"/>
        <w:jc w:val="left"/>
        <w:rPr>
          <w:sz w:val="22"/>
        </w:rPr>
      </w:pPr>
      <w:r>
        <w:rPr/>
        <w:pict>
          <v:shape style="position:absolute;margin-left:72pt;margin-top:14.365603pt;width:451pt;height:38.950pt;mso-position-horizontal-relative:page;mso-position-vertical-relative:paragraph;z-index:-251639808;mso-wrap-distance-left:0;mso-wrap-distance-right:0" type="#_x0000_t202" filled="true" fillcolor="#e9e9e9" stroked="false">
            <v:textbox inset="0,0,0,0">
              <w:txbxContent>
                <w:p>
                  <w:pPr>
                    <w:spacing w:line="249" w:lineRule="auto" w:before="61"/>
                    <w:ind w:left="1133" w:right="123" w:hanging="1078"/>
                    <w:jc w:val="left"/>
                    <w:rPr>
                      <w:rFonts w:ascii="Arial"/>
                      <w:b/>
                      <w:sz w:val="28"/>
                    </w:rPr>
                  </w:pPr>
                  <w:r>
                    <w:rPr>
                      <w:rFonts w:ascii="Arial"/>
                      <w:b/>
                      <w:color w:val="262526"/>
                      <w:sz w:val="28"/>
                    </w:rPr>
                    <w:t>Part ZF Transitional Arrangements for Ministerial Smart Meter Roll Out Determinations</w:t>
                  </w:r>
                </w:p>
              </w:txbxContent>
            </v:textbox>
            <v:fill type="solid"/>
            <w10:wrap type="topAndBottom"/>
          </v:shape>
        </w:pict>
      </w:r>
    </w:p>
    <w:p>
      <w:pPr>
        <w:pStyle w:val="Heading2"/>
        <w:numPr>
          <w:ilvl w:val="1"/>
          <w:numId w:val="23"/>
        </w:numPr>
        <w:tabs>
          <w:tab w:pos="1253" w:val="left" w:leader="none"/>
          <w:tab w:pos="1254" w:val="left" w:leader="none"/>
        </w:tabs>
        <w:spacing w:line="240" w:lineRule="auto" w:before="278" w:after="0"/>
        <w:ind w:left="1253" w:right="0" w:hanging="1134"/>
        <w:jc w:val="left"/>
      </w:pPr>
      <w:r>
        <w:rPr>
          <w:color w:val="262526"/>
        </w:rPr>
        <w:t>Ministerial Smart Meter Roll Out</w:t>
      </w:r>
      <w:r>
        <w:rPr>
          <w:color w:val="262526"/>
          <w:spacing w:val="-4"/>
        </w:rPr>
        <w:t> </w:t>
      </w:r>
      <w:r>
        <w:rPr>
          <w:color w:val="262526"/>
        </w:rPr>
        <w:t>Determinations</w:t>
      </w:r>
    </w:p>
    <w:p>
      <w:pPr>
        <w:pStyle w:val="Heading3"/>
        <w:numPr>
          <w:ilvl w:val="2"/>
          <w:numId w:val="23"/>
        </w:numPr>
        <w:tabs>
          <w:tab w:pos="1253" w:val="left" w:leader="none"/>
          <w:tab w:pos="1254" w:val="left" w:leader="none"/>
        </w:tabs>
        <w:spacing w:line="240" w:lineRule="auto" w:before="244" w:after="0"/>
        <w:ind w:left="1253" w:right="0" w:hanging="1134"/>
        <w:jc w:val="left"/>
        <w:rPr>
          <w:color w:val="262526"/>
        </w:rPr>
      </w:pPr>
      <w:r>
        <w:rPr>
          <w:color w:val="262526"/>
        </w:rPr>
        <w:t>Definitions</w:t>
      </w:r>
    </w:p>
    <w:p>
      <w:pPr>
        <w:pStyle w:val="BodyText"/>
        <w:spacing w:before="119"/>
        <w:ind w:left="1253" w:firstLine="0"/>
      </w:pPr>
      <w:r>
        <w:rPr>
          <w:color w:val="262526"/>
        </w:rPr>
        <w:t>In this rule:</w:t>
      </w:r>
    </w:p>
    <w:p>
      <w:pPr>
        <w:spacing w:line="249" w:lineRule="auto" w:before="125"/>
        <w:ind w:left="1253" w:right="115" w:firstLine="0"/>
        <w:jc w:val="both"/>
        <w:rPr>
          <w:sz w:val="24"/>
        </w:rPr>
      </w:pPr>
      <w:r>
        <w:rPr>
          <w:b/>
          <w:color w:val="262526"/>
          <w:sz w:val="24"/>
        </w:rPr>
        <w:t>relevant</w:t>
      </w:r>
      <w:r>
        <w:rPr>
          <w:b/>
          <w:color w:val="262526"/>
          <w:spacing w:val="-9"/>
          <w:sz w:val="24"/>
        </w:rPr>
        <w:t> </w:t>
      </w:r>
      <w:r>
        <w:rPr>
          <w:b/>
          <w:color w:val="262526"/>
          <w:sz w:val="24"/>
        </w:rPr>
        <w:t>commencement</w:t>
      </w:r>
      <w:r>
        <w:rPr>
          <w:b/>
          <w:color w:val="262526"/>
          <w:spacing w:val="-9"/>
          <w:sz w:val="24"/>
        </w:rPr>
        <w:t> </w:t>
      </w:r>
      <w:r>
        <w:rPr>
          <w:b/>
          <w:color w:val="262526"/>
          <w:sz w:val="24"/>
        </w:rPr>
        <w:t>date,</w:t>
      </w:r>
      <w:r>
        <w:rPr>
          <w:b/>
          <w:color w:val="262526"/>
          <w:spacing w:val="-9"/>
          <w:sz w:val="24"/>
        </w:rPr>
        <w:t> </w:t>
      </w:r>
      <w:r>
        <w:rPr>
          <w:color w:val="262526"/>
          <w:sz w:val="24"/>
        </w:rPr>
        <w:t>for</w:t>
      </w:r>
      <w:r>
        <w:rPr>
          <w:color w:val="262526"/>
          <w:spacing w:val="-9"/>
          <w:sz w:val="24"/>
        </w:rPr>
        <w:t> </w:t>
      </w:r>
      <w:r>
        <w:rPr>
          <w:color w:val="262526"/>
          <w:sz w:val="24"/>
        </w:rPr>
        <w:t>a</w:t>
      </w:r>
      <w:r>
        <w:rPr>
          <w:color w:val="262526"/>
          <w:spacing w:val="-8"/>
          <w:sz w:val="24"/>
        </w:rPr>
        <w:t> </w:t>
      </w:r>
      <w:r>
        <w:rPr>
          <w:color w:val="262526"/>
          <w:sz w:val="24"/>
        </w:rPr>
        <w:t>relevant</w:t>
      </w:r>
      <w:r>
        <w:rPr>
          <w:color w:val="262526"/>
          <w:spacing w:val="-9"/>
          <w:sz w:val="24"/>
        </w:rPr>
        <w:t> </w:t>
      </w:r>
      <w:r>
        <w:rPr>
          <w:i/>
          <w:color w:val="262526"/>
          <w:sz w:val="24"/>
        </w:rPr>
        <w:t>metering</w:t>
      </w:r>
      <w:r>
        <w:rPr>
          <w:i/>
          <w:color w:val="262526"/>
          <w:spacing w:val="-8"/>
          <w:sz w:val="24"/>
        </w:rPr>
        <w:t> </w:t>
      </w:r>
      <w:r>
        <w:rPr>
          <w:i/>
          <w:color w:val="262526"/>
          <w:sz w:val="24"/>
        </w:rPr>
        <w:t>installation</w:t>
      </w:r>
      <w:r>
        <w:rPr>
          <w:color w:val="262526"/>
          <w:sz w:val="24"/>
        </w:rPr>
        <w:t>,</w:t>
      </w:r>
      <w:r>
        <w:rPr>
          <w:color w:val="262526"/>
          <w:spacing w:val="-9"/>
          <w:sz w:val="24"/>
        </w:rPr>
        <w:t> </w:t>
      </w:r>
      <w:r>
        <w:rPr>
          <w:color w:val="262526"/>
          <w:sz w:val="24"/>
        </w:rPr>
        <w:t>means</w:t>
      </w:r>
      <w:r>
        <w:rPr>
          <w:color w:val="262526"/>
          <w:spacing w:val="-8"/>
          <w:sz w:val="24"/>
        </w:rPr>
        <w:t> </w:t>
      </w:r>
      <w:r>
        <w:rPr>
          <w:color w:val="262526"/>
          <w:sz w:val="24"/>
        </w:rPr>
        <w:t>the</w:t>
      </w:r>
      <w:r>
        <w:rPr>
          <w:color w:val="262526"/>
          <w:spacing w:val="-9"/>
          <w:sz w:val="24"/>
        </w:rPr>
        <w:t> </w:t>
      </w:r>
      <w:r>
        <w:rPr>
          <w:color w:val="262526"/>
          <w:sz w:val="24"/>
        </w:rPr>
        <w:t>day on which the Ministerial smart meter roll out determination that applies to </w:t>
      </w:r>
      <w:r>
        <w:rPr>
          <w:color w:val="262526"/>
          <w:spacing w:val="2"/>
          <w:sz w:val="24"/>
        </w:rPr>
        <w:t>the </w:t>
      </w:r>
      <w:r>
        <w:rPr>
          <w:color w:val="262526"/>
          <w:sz w:val="24"/>
        </w:rPr>
        <w:t>relevant </w:t>
      </w:r>
      <w:r>
        <w:rPr>
          <w:i/>
          <w:color w:val="262526"/>
          <w:sz w:val="24"/>
        </w:rPr>
        <w:t>metering installation </w:t>
      </w:r>
      <w:r>
        <w:rPr>
          <w:color w:val="262526"/>
          <w:sz w:val="24"/>
        </w:rPr>
        <w:t>takes</w:t>
      </w:r>
      <w:r>
        <w:rPr>
          <w:color w:val="262526"/>
          <w:spacing w:val="-2"/>
          <w:sz w:val="24"/>
        </w:rPr>
        <w:t> </w:t>
      </w:r>
      <w:r>
        <w:rPr>
          <w:color w:val="262526"/>
          <w:sz w:val="24"/>
        </w:rPr>
        <w:t>effect.</w:t>
      </w:r>
    </w:p>
    <w:p>
      <w:pPr>
        <w:spacing w:before="116"/>
        <w:ind w:left="1253" w:right="0" w:firstLine="0"/>
        <w:jc w:val="both"/>
        <w:rPr>
          <w:sz w:val="24"/>
        </w:rPr>
      </w:pPr>
      <w:r>
        <w:rPr>
          <w:b/>
          <w:color w:val="262526"/>
          <w:sz w:val="24"/>
        </w:rPr>
        <w:t>relevant metering installation </w:t>
      </w:r>
      <w:r>
        <w:rPr>
          <w:color w:val="262526"/>
          <w:sz w:val="24"/>
        </w:rPr>
        <w:t>has the meaning given by rule 11.36.2.</w:t>
      </w:r>
    </w:p>
    <w:p>
      <w:pPr>
        <w:pStyle w:val="BodyText"/>
        <w:spacing w:line="249" w:lineRule="auto" w:before="126"/>
        <w:ind w:left="1253" w:right="115" w:firstLine="0"/>
      </w:pPr>
      <w:r>
        <w:rPr>
          <w:b/>
          <w:color w:val="262526"/>
        </w:rPr>
        <w:t>specified amount </w:t>
      </w:r>
      <w:r>
        <w:rPr>
          <w:color w:val="262526"/>
        </w:rPr>
        <w:t>means the amount assigned to variable "y" in accordance with S7.2.3 in relation to a participating jurisdiction.</w:t>
      </w:r>
    </w:p>
    <w:p>
      <w:pPr>
        <w:spacing w:before="115"/>
        <w:ind w:left="1253" w:right="0" w:firstLine="0"/>
        <w:jc w:val="both"/>
        <w:rPr>
          <w:sz w:val="24"/>
        </w:rPr>
      </w:pPr>
      <w:r>
        <w:rPr>
          <w:b/>
          <w:color w:val="262526"/>
          <w:sz w:val="24"/>
        </w:rPr>
        <w:t>supply point </w:t>
      </w:r>
      <w:r>
        <w:rPr>
          <w:color w:val="262526"/>
          <w:sz w:val="24"/>
        </w:rPr>
        <w:t>means a supply point:</w:t>
      </w:r>
    </w:p>
    <w:p>
      <w:pPr>
        <w:spacing w:after="0"/>
        <w:jc w:val="both"/>
        <w:rPr>
          <w:sz w:val="24"/>
        </w:rPr>
        <w:sectPr>
          <w:pgSz w:w="11910" w:h="16840"/>
          <w:pgMar w:header="642" w:footer="697" w:top="1160" w:bottom="880" w:left="1320" w:right="1320"/>
        </w:sectPr>
      </w:pPr>
    </w:p>
    <w:p>
      <w:pPr>
        <w:pStyle w:val="ListParagraph"/>
        <w:numPr>
          <w:ilvl w:val="0"/>
          <w:numId w:val="28"/>
        </w:numPr>
        <w:tabs>
          <w:tab w:pos="1821" w:val="left" w:leader="none"/>
        </w:tabs>
        <w:spacing w:line="249" w:lineRule="auto" w:before="124" w:after="0"/>
        <w:ind w:left="1820" w:right="114" w:hanging="567"/>
        <w:jc w:val="both"/>
        <w:rPr>
          <w:sz w:val="24"/>
        </w:rPr>
      </w:pPr>
      <w:bookmarkStart w:name="11.36.2   Meaning of relevant metering i" w:id="240"/>
      <w:bookmarkEnd w:id="240"/>
      <w:r>
        <w:rPr/>
      </w:r>
      <w:bookmarkStart w:name="11.36.3   Period of application of rule " w:id="241"/>
      <w:bookmarkEnd w:id="241"/>
      <w:r>
        <w:rPr/>
      </w:r>
      <w:bookmarkStart w:name="11.36.4   Designation of responsible per" w:id="242"/>
      <w:bookmarkEnd w:id="242"/>
      <w:r>
        <w:rPr/>
      </w:r>
      <w:bookmarkStart w:name="11.36.4   Designation of responsible per" w:id="243"/>
      <w:bookmarkEnd w:id="243"/>
      <w:r>
        <w:rPr>
          <w:color w:val="262526"/>
          <w:sz w:val="24"/>
        </w:rPr>
        <w:t>that</w:t>
      </w:r>
      <w:r>
        <w:rPr>
          <w:color w:val="262526"/>
          <w:sz w:val="24"/>
        </w:rPr>
        <w:t> is a </w:t>
      </w:r>
      <w:r>
        <w:rPr>
          <w:i/>
          <w:color w:val="262526"/>
          <w:sz w:val="24"/>
        </w:rPr>
        <w:t>connection point </w:t>
      </w:r>
      <w:r>
        <w:rPr>
          <w:color w:val="262526"/>
          <w:sz w:val="24"/>
        </w:rPr>
        <w:t>connected to the distribution system of a regulated distribution system operator;</w:t>
      </w:r>
      <w:r>
        <w:rPr>
          <w:color w:val="262526"/>
          <w:spacing w:val="-2"/>
          <w:sz w:val="24"/>
        </w:rPr>
        <w:t> </w:t>
      </w:r>
      <w:r>
        <w:rPr>
          <w:color w:val="262526"/>
          <w:sz w:val="24"/>
        </w:rPr>
        <w:t>and</w:t>
      </w:r>
    </w:p>
    <w:p>
      <w:pPr>
        <w:pStyle w:val="ListParagraph"/>
        <w:numPr>
          <w:ilvl w:val="0"/>
          <w:numId w:val="28"/>
        </w:numPr>
        <w:tabs>
          <w:tab w:pos="1821" w:val="left" w:leader="none"/>
        </w:tabs>
        <w:spacing w:line="249" w:lineRule="auto" w:before="172" w:after="0"/>
        <w:ind w:left="1820" w:right="118" w:hanging="567"/>
        <w:jc w:val="both"/>
        <w:rPr>
          <w:sz w:val="24"/>
        </w:rPr>
      </w:pPr>
      <w:r>
        <w:rPr>
          <w:color w:val="262526"/>
          <w:spacing w:val="-3"/>
          <w:sz w:val="24"/>
        </w:rPr>
        <w:t>through</w:t>
      </w:r>
      <w:r>
        <w:rPr>
          <w:color w:val="262526"/>
          <w:spacing w:val="-12"/>
          <w:sz w:val="24"/>
        </w:rPr>
        <w:t> </w:t>
      </w:r>
      <w:r>
        <w:rPr>
          <w:color w:val="262526"/>
          <w:spacing w:val="-3"/>
          <w:sz w:val="24"/>
        </w:rPr>
        <w:t>which</w:t>
      </w:r>
      <w:r>
        <w:rPr>
          <w:color w:val="262526"/>
          <w:spacing w:val="-11"/>
          <w:sz w:val="24"/>
        </w:rPr>
        <w:t> </w:t>
      </w:r>
      <w:r>
        <w:rPr>
          <w:color w:val="262526"/>
          <w:sz w:val="24"/>
        </w:rPr>
        <w:t>the</w:t>
      </w:r>
      <w:r>
        <w:rPr>
          <w:color w:val="262526"/>
          <w:spacing w:val="-11"/>
          <w:sz w:val="24"/>
        </w:rPr>
        <w:t> </w:t>
      </w:r>
      <w:r>
        <w:rPr>
          <w:color w:val="262526"/>
          <w:spacing w:val="-3"/>
          <w:sz w:val="24"/>
        </w:rPr>
        <w:t>regulated</w:t>
      </w:r>
      <w:r>
        <w:rPr>
          <w:color w:val="262526"/>
          <w:spacing w:val="-11"/>
          <w:sz w:val="24"/>
        </w:rPr>
        <w:t> </w:t>
      </w:r>
      <w:r>
        <w:rPr>
          <w:color w:val="262526"/>
          <w:spacing w:val="-3"/>
          <w:sz w:val="24"/>
        </w:rPr>
        <w:t>distribution</w:t>
      </w:r>
      <w:r>
        <w:rPr>
          <w:color w:val="262526"/>
          <w:spacing w:val="-11"/>
          <w:sz w:val="24"/>
        </w:rPr>
        <w:t> </w:t>
      </w:r>
      <w:r>
        <w:rPr>
          <w:color w:val="262526"/>
          <w:spacing w:val="-3"/>
          <w:sz w:val="24"/>
        </w:rPr>
        <w:t>system</w:t>
      </w:r>
      <w:r>
        <w:rPr>
          <w:color w:val="262526"/>
          <w:spacing w:val="-12"/>
          <w:sz w:val="24"/>
        </w:rPr>
        <w:t> </w:t>
      </w:r>
      <w:r>
        <w:rPr>
          <w:color w:val="262526"/>
          <w:spacing w:val="-3"/>
          <w:sz w:val="24"/>
        </w:rPr>
        <w:t>operator</w:t>
      </w:r>
      <w:r>
        <w:rPr>
          <w:color w:val="262526"/>
          <w:spacing w:val="-11"/>
          <w:sz w:val="24"/>
        </w:rPr>
        <w:t> </w:t>
      </w:r>
      <w:r>
        <w:rPr>
          <w:color w:val="262526"/>
          <w:sz w:val="24"/>
        </w:rPr>
        <w:t>is</w:t>
      </w:r>
      <w:r>
        <w:rPr>
          <w:color w:val="262526"/>
          <w:spacing w:val="-11"/>
          <w:sz w:val="24"/>
        </w:rPr>
        <w:t> </w:t>
      </w:r>
      <w:r>
        <w:rPr>
          <w:color w:val="262526"/>
          <w:spacing w:val="-3"/>
          <w:sz w:val="24"/>
        </w:rPr>
        <w:t>required</w:t>
      </w:r>
      <w:r>
        <w:rPr>
          <w:color w:val="262526"/>
          <w:spacing w:val="-11"/>
          <w:sz w:val="24"/>
        </w:rPr>
        <w:t> </w:t>
      </w:r>
      <w:r>
        <w:rPr>
          <w:color w:val="262526"/>
          <w:sz w:val="24"/>
        </w:rPr>
        <w:t>to</w:t>
      </w:r>
      <w:r>
        <w:rPr>
          <w:color w:val="262526"/>
          <w:spacing w:val="-11"/>
          <w:sz w:val="24"/>
        </w:rPr>
        <w:t> </w:t>
      </w:r>
      <w:r>
        <w:rPr>
          <w:color w:val="262526"/>
          <w:spacing w:val="-3"/>
          <w:sz w:val="24"/>
        </w:rPr>
        <w:t>provide </w:t>
      </w:r>
      <w:r>
        <w:rPr>
          <w:color w:val="262526"/>
          <w:sz w:val="24"/>
        </w:rPr>
        <w:t>smart</w:t>
      </w:r>
      <w:r>
        <w:rPr>
          <w:color w:val="262526"/>
          <w:spacing w:val="-10"/>
          <w:sz w:val="24"/>
        </w:rPr>
        <w:t> </w:t>
      </w:r>
      <w:r>
        <w:rPr>
          <w:color w:val="262526"/>
          <w:sz w:val="24"/>
        </w:rPr>
        <w:t>metering</w:t>
      </w:r>
      <w:r>
        <w:rPr>
          <w:color w:val="262526"/>
          <w:spacing w:val="-8"/>
          <w:sz w:val="24"/>
        </w:rPr>
        <w:t> </w:t>
      </w:r>
      <w:r>
        <w:rPr>
          <w:color w:val="262526"/>
          <w:sz w:val="24"/>
        </w:rPr>
        <w:t>services</w:t>
      </w:r>
      <w:r>
        <w:rPr>
          <w:color w:val="262526"/>
          <w:spacing w:val="-10"/>
          <w:sz w:val="24"/>
        </w:rPr>
        <w:t> </w:t>
      </w:r>
      <w:r>
        <w:rPr>
          <w:color w:val="262526"/>
          <w:sz w:val="24"/>
        </w:rPr>
        <w:t>in</w:t>
      </w:r>
      <w:r>
        <w:rPr>
          <w:color w:val="262526"/>
          <w:spacing w:val="-8"/>
          <w:sz w:val="24"/>
        </w:rPr>
        <w:t> </w:t>
      </w:r>
      <w:r>
        <w:rPr>
          <w:color w:val="262526"/>
          <w:sz w:val="24"/>
        </w:rPr>
        <w:t>accordance</w:t>
      </w:r>
      <w:r>
        <w:rPr>
          <w:color w:val="262526"/>
          <w:spacing w:val="-8"/>
          <w:sz w:val="24"/>
        </w:rPr>
        <w:t> </w:t>
      </w:r>
      <w:r>
        <w:rPr>
          <w:color w:val="262526"/>
          <w:sz w:val="24"/>
        </w:rPr>
        <w:t>with</w:t>
      </w:r>
      <w:r>
        <w:rPr>
          <w:color w:val="262526"/>
          <w:spacing w:val="-10"/>
          <w:sz w:val="24"/>
        </w:rPr>
        <w:t> </w:t>
      </w:r>
      <w:r>
        <w:rPr>
          <w:color w:val="262526"/>
          <w:sz w:val="24"/>
        </w:rPr>
        <w:t>a</w:t>
      </w:r>
      <w:r>
        <w:rPr>
          <w:color w:val="262526"/>
          <w:spacing w:val="-8"/>
          <w:sz w:val="24"/>
        </w:rPr>
        <w:t> </w:t>
      </w:r>
      <w:r>
        <w:rPr>
          <w:color w:val="262526"/>
          <w:sz w:val="24"/>
        </w:rPr>
        <w:t>Ministerial</w:t>
      </w:r>
      <w:r>
        <w:rPr>
          <w:color w:val="262526"/>
          <w:spacing w:val="-10"/>
          <w:sz w:val="24"/>
        </w:rPr>
        <w:t> </w:t>
      </w:r>
      <w:r>
        <w:rPr>
          <w:color w:val="262526"/>
          <w:sz w:val="24"/>
        </w:rPr>
        <w:t>smart</w:t>
      </w:r>
      <w:r>
        <w:rPr>
          <w:color w:val="262526"/>
          <w:spacing w:val="-9"/>
          <w:sz w:val="24"/>
        </w:rPr>
        <w:t> </w:t>
      </w:r>
      <w:r>
        <w:rPr>
          <w:color w:val="262526"/>
          <w:sz w:val="24"/>
        </w:rPr>
        <w:t>meter</w:t>
      </w:r>
      <w:r>
        <w:rPr>
          <w:color w:val="262526"/>
          <w:spacing w:val="-8"/>
          <w:sz w:val="24"/>
        </w:rPr>
        <w:t> </w:t>
      </w:r>
      <w:r>
        <w:rPr>
          <w:color w:val="262526"/>
          <w:sz w:val="24"/>
        </w:rPr>
        <w:t>roll</w:t>
      </w:r>
      <w:r>
        <w:rPr>
          <w:color w:val="262526"/>
          <w:spacing w:val="-9"/>
          <w:sz w:val="24"/>
        </w:rPr>
        <w:t> </w:t>
      </w:r>
      <w:r>
        <w:rPr>
          <w:color w:val="262526"/>
          <w:sz w:val="24"/>
        </w:rPr>
        <w:t>out determination.</w:t>
      </w:r>
    </w:p>
    <w:p>
      <w:pPr>
        <w:pStyle w:val="BodyText"/>
        <w:spacing w:line="249" w:lineRule="auto" w:before="116"/>
        <w:ind w:left="1253" w:right="118" w:firstLine="0"/>
      </w:pPr>
      <w:r>
        <w:rPr>
          <w:b/>
          <w:color w:val="262526"/>
          <w:spacing w:val="-3"/>
        </w:rPr>
        <w:t>volume</w:t>
      </w:r>
      <w:r>
        <w:rPr>
          <w:b/>
          <w:color w:val="262526"/>
          <w:spacing w:val="-12"/>
        </w:rPr>
        <w:t> </w:t>
      </w:r>
      <w:r>
        <w:rPr>
          <w:b/>
          <w:color w:val="262526"/>
          <w:spacing w:val="-3"/>
        </w:rPr>
        <w:t>consumption</w:t>
      </w:r>
      <w:r>
        <w:rPr>
          <w:b/>
          <w:color w:val="262526"/>
          <w:spacing w:val="-11"/>
        </w:rPr>
        <w:t> </w:t>
      </w:r>
      <w:r>
        <w:rPr>
          <w:color w:val="262526"/>
          <w:spacing w:val="-3"/>
        </w:rPr>
        <w:t>means</w:t>
      </w:r>
      <w:r>
        <w:rPr>
          <w:color w:val="262526"/>
          <w:spacing w:val="-12"/>
        </w:rPr>
        <w:t> </w:t>
      </w:r>
      <w:r>
        <w:rPr>
          <w:color w:val="262526"/>
        </w:rPr>
        <w:t>the</w:t>
      </w:r>
      <w:r>
        <w:rPr>
          <w:color w:val="262526"/>
          <w:spacing w:val="-11"/>
        </w:rPr>
        <w:t> </w:t>
      </w:r>
      <w:r>
        <w:rPr>
          <w:color w:val="262526"/>
          <w:spacing w:val="-3"/>
        </w:rPr>
        <w:t>volume</w:t>
      </w:r>
      <w:r>
        <w:rPr>
          <w:color w:val="262526"/>
          <w:spacing w:val="-12"/>
        </w:rPr>
        <w:t> </w:t>
      </w:r>
      <w:r>
        <w:rPr>
          <w:color w:val="262526"/>
        </w:rPr>
        <w:t>of</w:t>
      </w:r>
      <w:r>
        <w:rPr>
          <w:color w:val="262526"/>
          <w:spacing w:val="-13"/>
        </w:rPr>
        <w:t> </w:t>
      </w:r>
      <w:r>
        <w:rPr>
          <w:i/>
          <w:color w:val="262526"/>
          <w:spacing w:val="-4"/>
        </w:rPr>
        <w:t>energy</w:t>
      </w:r>
      <w:r>
        <w:rPr>
          <w:i/>
          <w:color w:val="262526"/>
          <w:spacing w:val="-11"/>
        </w:rPr>
        <w:t> </w:t>
      </w:r>
      <w:r>
        <w:rPr>
          <w:color w:val="262526"/>
          <w:spacing w:val="-3"/>
        </w:rPr>
        <w:t>consumed</w:t>
      </w:r>
      <w:r>
        <w:rPr>
          <w:color w:val="262526"/>
          <w:spacing w:val="-12"/>
        </w:rPr>
        <w:t> </w:t>
      </w:r>
      <w:r>
        <w:rPr>
          <w:color w:val="262526"/>
        </w:rPr>
        <w:t>by</w:t>
      </w:r>
      <w:r>
        <w:rPr>
          <w:color w:val="262526"/>
          <w:spacing w:val="-11"/>
        </w:rPr>
        <w:t> </w:t>
      </w:r>
      <w:r>
        <w:rPr>
          <w:color w:val="262526"/>
        </w:rPr>
        <w:t>a</w:t>
      </w:r>
      <w:r>
        <w:rPr>
          <w:color w:val="262526"/>
          <w:spacing w:val="-12"/>
        </w:rPr>
        <w:t> </w:t>
      </w:r>
      <w:r>
        <w:rPr>
          <w:color w:val="262526"/>
          <w:spacing w:val="-3"/>
        </w:rPr>
        <w:t>customer</w:t>
      </w:r>
      <w:r>
        <w:rPr>
          <w:color w:val="262526"/>
          <w:spacing w:val="-11"/>
        </w:rPr>
        <w:t> </w:t>
      </w:r>
      <w:r>
        <w:rPr>
          <w:color w:val="262526"/>
          <w:spacing w:val="-3"/>
        </w:rPr>
        <w:t>through </w:t>
      </w:r>
      <w:r>
        <w:rPr>
          <w:color w:val="262526"/>
        </w:rPr>
        <w:t>the relevant supply point calculated in accordance with</w:t>
      </w:r>
      <w:r>
        <w:rPr>
          <w:color w:val="262526"/>
          <w:spacing w:val="-6"/>
        </w:rPr>
        <w:t> </w:t>
      </w:r>
      <w:r>
        <w:rPr>
          <w:color w:val="262526"/>
        </w:rPr>
        <w:t>S7.2.3.</w:t>
      </w:r>
    </w:p>
    <w:p>
      <w:pPr>
        <w:pStyle w:val="Heading3"/>
        <w:numPr>
          <w:ilvl w:val="2"/>
          <w:numId w:val="23"/>
        </w:numPr>
        <w:tabs>
          <w:tab w:pos="1253" w:val="left" w:leader="none"/>
          <w:tab w:pos="1254" w:val="left" w:leader="none"/>
        </w:tabs>
        <w:spacing w:line="240" w:lineRule="auto" w:before="236" w:after="0"/>
        <w:ind w:left="1253" w:right="0" w:hanging="1135"/>
        <w:jc w:val="left"/>
        <w:rPr>
          <w:color w:val="262526"/>
        </w:rPr>
      </w:pPr>
      <w:r>
        <w:rPr>
          <w:color w:val="262526"/>
        </w:rPr>
        <w:t>Meaning of relevant metering</w:t>
      </w:r>
      <w:r>
        <w:rPr>
          <w:color w:val="262526"/>
          <w:spacing w:val="-4"/>
        </w:rPr>
        <w:t> </w:t>
      </w:r>
      <w:r>
        <w:rPr>
          <w:color w:val="262526"/>
        </w:rPr>
        <w:t>installation</w:t>
      </w:r>
    </w:p>
    <w:p>
      <w:pPr>
        <w:pStyle w:val="ListParagraph"/>
        <w:numPr>
          <w:ilvl w:val="3"/>
          <w:numId w:val="23"/>
        </w:numPr>
        <w:tabs>
          <w:tab w:pos="1821" w:val="left" w:leader="none"/>
        </w:tabs>
        <w:spacing w:line="249" w:lineRule="auto" w:before="175" w:after="0"/>
        <w:ind w:left="1820" w:right="116" w:hanging="567"/>
        <w:jc w:val="both"/>
        <w:rPr>
          <w:sz w:val="24"/>
        </w:rPr>
      </w:pPr>
      <w:r>
        <w:rPr>
          <w:color w:val="262526"/>
          <w:sz w:val="24"/>
        </w:rPr>
        <w:t>For the purpose of this rule, a </w:t>
      </w:r>
      <w:r>
        <w:rPr>
          <w:b/>
          <w:color w:val="262526"/>
          <w:sz w:val="24"/>
        </w:rPr>
        <w:t>relevant </w:t>
      </w:r>
      <w:r>
        <w:rPr>
          <w:b/>
          <w:i/>
          <w:color w:val="262526"/>
          <w:sz w:val="24"/>
        </w:rPr>
        <w:t>metering installation </w:t>
      </w:r>
      <w:r>
        <w:rPr>
          <w:color w:val="262526"/>
          <w:sz w:val="24"/>
        </w:rPr>
        <w:t>is a </w:t>
      </w:r>
      <w:r>
        <w:rPr>
          <w:i/>
          <w:color w:val="262526"/>
          <w:sz w:val="24"/>
        </w:rPr>
        <w:t>metering </w:t>
      </w:r>
      <w:r>
        <w:rPr>
          <w:i/>
          <w:color w:val="262526"/>
          <w:sz w:val="24"/>
        </w:rPr>
        <w:t>installation </w:t>
      </w:r>
      <w:r>
        <w:rPr>
          <w:color w:val="262526"/>
          <w:sz w:val="24"/>
        </w:rPr>
        <w:t>for a supply point in respect of which the volume consumption of the customer is less than the specified</w:t>
      </w:r>
      <w:r>
        <w:rPr>
          <w:color w:val="262526"/>
          <w:spacing w:val="-3"/>
          <w:sz w:val="24"/>
        </w:rPr>
        <w:t> </w:t>
      </w:r>
      <w:r>
        <w:rPr>
          <w:color w:val="262526"/>
          <w:sz w:val="24"/>
        </w:rPr>
        <w:t>amount.</w:t>
      </w:r>
    </w:p>
    <w:p>
      <w:pPr>
        <w:pStyle w:val="ListParagraph"/>
        <w:numPr>
          <w:ilvl w:val="3"/>
          <w:numId w:val="23"/>
        </w:numPr>
        <w:tabs>
          <w:tab w:pos="1820" w:val="left" w:leader="none"/>
          <w:tab w:pos="1821" w:val="left" w:leader="none"/>
        </w:tabs>
        <w:spacing w:line="240" w:lineRule="auto" w:before="173" w:after="0"/>
        <w:ind w:left="1820" w:right="0" w:hanging="568"/>
        <w:jc w:val="left"/>
        <w:rPr>
          <w:sz w:val="24"/>
        </w:rPr>
      </w:pPr>
      <w:r>
        <w:rPr>
          <w:color w:val="262526"/>
          <w:sz w:val="24"/>
        </w:rPr>
        <w:t>For</w:t>
      </w:r>
      <w:r>
        <w:rPr>
          <w:color w:val="262526"/>
          <w:spacing w:val="-18"/>
          <w:sz w:val="24"/>
        </w:rPr>
        <w:t> </w:t>
      </w:r>
      <w:r>
        <w:rPr>
          <w:color w:val="262526"/>
          <w:sz w:val="24"/>
        </w:rPr>
        <w:t>the</w:t>
      </w:r>
      <w:r>
        <w:rPr>
          <w:color w:val="262526"/>
          <w:spacing w:val="-17"/>
          <w:sz w:val="24"/>
        </w:rPr>
        <w:t> </w:t>
      </w:r>
      <w:r>
        <w:rPr>
          <w:color w:val="262526"/>
          <w:sz w:val="24"/>
        </w:rPr>
        <w:t>purpose</w:t>
      </w:r>
      <w:r>
        <w:rPr>
          <w:color w:val="262526"/>
          <w:spacing w:val="-17"/>
          <w:sz w:val="24"/>
        </w:rPr>
        <w:t> </w:t>
      </w:r>
      <w:r>
        <w:rPr>
          <w:color w:val="262526"/>
          <w:sz w:val="24"/>
        </w:rPr>
        <w:t>of</w:t>
      </w:r>
      <w:r>
        <w:rPr>
          <w:color w:val="262526"/>
          <w:spacing w:val="-17"/>
          <w:sz w:val="24"/>
        </w:rPr>
        <w:t> </w:t>
      </w:r>
      <w:r>
        <w:rPr>
          <w:color w:val="262526"/>
          <w:sz w:val="24"/>
        </w:rPr>
        <w:t>this</w:t>
      </w:r>
      <w:r>
        <w:rPr>
          <w:color w:val="262526"/>
          <w:spacing w:val="-17"/>
          <w:sz w:val="24"/>
        </w:rPr>
        <w:t> </w:t>
      </w:r>
      <w:r>
        <w:rPr>
          <w:color w:val="262526"/>
          <w:sz w:val="24"/>
        </w:rPr>
        <w:t>rule,</w:t>
      </w:r>
      <w:r>
        <w:rPr>
          <w:color w:val="262526"/>
          <w:spacing w:val="-17"/>
          <w:sz w:val="24"/>
        </w:rPr>
        <w:t> </w:t>
      </w:r>
      <w:r>
        <w:rPr>
          <w:color w:val="262526"/>
          <w:sz w:val="24"/>
        </w:rPr>
        <w:t>a</w:t>
      </w:r>
      <w:r>
        <w:rPr>
          <w:color w:val="262526"/>
          <w:spacing w:val="-18"/>
          <w:sz w:val="24"/>
        </w:rPr>
        <w:t> </w:t>
      </w:r>
      <w:r>
        <w:rPr>
          <w:b/>
          <w:color w:val="262526"/>
          <w:spacing w:val="-3"/>
          <w:sz w:val="24"/>
        </w:rPr>
        <w:t>relevant</w:t>
      </w:r>
      <w:r>
        <w:rPr>
          <w:b/>
          <w:color w:val="262526"/>
          <w:spacing w:val="-18"/>
          <w:sz w:val="24"/>
        </w:rPr>
        <w:t> </w:t>
      </w:r>
      <w:r>
        <w:rPr>
          <w:b/>
          <w:i/>
          <w:color w:val="262526"/>
          <w:sz w:val="24"/>
        </w:rPr>
        <w:t>metering</w:t>
      </w:r>
      <w:r>
        <w:rPr>
          <w:b/>
          <w:i/>
          <w:color w:val="262526"/>
          <w:spacing w:val="-17"/>
          <w:sz w:val="24"/>
        </w:rPr>
        <w:t> </w:t>
      </w:r>
      <w:r>
        <w:rPr>
          <w:b/>
          <w:i/>
          <w:color w:val="262526"/>
          <w:sz w:val="24"/>
        </w:rPr>
        <w:t>installation</w:t>
      </w:r>
      <w:r>
        <w:rPr>
          <w:b/>
          <w:i/>
          <w:color w:val="262526"/>
          <w:spacing w:val="-18"/>
          <w:sz w:val="24"/>
        </w:rPr>
        <w:t> </w:t>
      </w:r>
      <w:r>
        <w:rPr>
          <w:color w:val="262526"/>
          <w:sz w:val="24"/>
        </w:rPr>
        <w:t>does</w:t>
      </w:r>
      <w:r>
        <w:rPr>
          <w:color w:val="262526"/>
          <w:spacing w:val="-17"/>
          <w:sz w:val="24"/>
        </w:rPr>
        <w:t> </w:t>
      </w:r>
      <w:r>
        <w:rPr>
          <w:color w:val="262526"/>
          <w:sz w:val="24"/>
        </w:rPr>
        <w:t>not</w:t>
      </w:r>
      <w:r>
        <w:rPr>
          <w:color w:val="262526"/>
          <w:spacing w:val="-17"/>
          <w:sz w:val="24"/>
        </w:rPr>
        <w:t> </w:t>
      </w:r>
      <w:r>
        <w:rPr>
          <w:color w:val="262526"/>
          <w:sz w:val="24"/>
        </w:rPr>
        <w:t>include:</w:t>
      </w:r>
    </w:p>
    <w:p>
      <w:pPr>
        <w:pStyle w:val="ListParagraph"/>
        <w:numPr>
          <w:ilvl w:val="4"/>
          <w:numId w:val="23"/>
        </w:numPr>
        <w:tabs>
          <w:tab w:pos="2388" w:val="left" w:leader="none"/>
        </w:tabs>
        <w:spacing w:line="249" w:lineRule="auto" w:before="182" w:after="0"/>
        <w:ind w:left="2387" w:right="115" w:hanging="567"/>
        <w:jc w:val="both"/>
        <w:rPr>
          <w:sz w:val="24"/>
        </w:rPr>
      </w:pPr>
      <w:r>
        <w:rPr>
          <w:color w:val="262526"/>
          <w:sz w:val="24"/>
        </w:rPr>
        <w:t>a </w:t>
      </w:r>
      <w:r>
        <w:rPr>
          <w:i/>
          <w:color w:val="262526"/>
          <w:sz w:val="24"/>
        </w:rPr>
        <w:t>metering installation </w:t>
      </w:r>
      <w:r>
        <w:rPr>
          <w:color w:val="262526"/>
          <w:sz w:val="24"/>
        </w:rPr>
        <w:t>installed for a supply point before the relevant commencement date in respect of which a </w:t>
      </w:r>
      <w:r>
        <w:rPr>
          <w:i/>
          <w:color w:val="262526"/>
          <w:sz w:val="24"/>
        </w:rPr>
        <w:t>Market Participant </w:t>
      </w:r>
      <w:r>
        <w:rPr>
          <w:color w:val="262526"/>
          <w:sz w:val="24"/>
        </w:rPr>
        <w:t>is the </w:t>
      </w:r>
      <w:r>
        <w:rPr>
          <w:i/>
          <w:color w:val="262526"/>
          <w:sz w:val="24"/>
        </w:rPr>
        <w:t>responsible person</w:t>
      </w:r>
      <w:r>
        <w:rPr>
          <w:color w:val="262526"/>
          <w:sz w:val="24"/>
        </w:rPr>
        <w:t>;</w:t>
      </w:r>
      <w:r>
        <w:rPr>
          <w:color w:val="262526"/>
          <w:spacing w:val="-1"/>
          <w:sz w:val="24"/>
        </w:rPr>
        <w:t> </w:t>
      </w:r>
      <w:r>
        <w:rPr>
          <w:color w:val="262526"/>
          <w:sz w:val="24"/>
        </w:rPr>
        <w:t>or;</w:t>
      </w:r>
    </w:p>
    <w:p>
      <w:pPr>
        <w:pStyle w:val="ListParagraph"/>
        <w:numPr>
          <w:ilvl w:val="4"/>
          <w:numId w:val="23"/>
        </w:numPr>
        <w:tabs>
          <w:tab w:pos="2388" w:val="left" w:leader="none"/>
        </w:tabs>
        <w:spacing w:line="249" w:lineRule="auto" w:before="173" w:after="0"/>
        <w:ind w:left="2387" w:right="114" w:hanging="567"/>
        <w:jc w:val="both"/>
        <w:rPr>
          <w:sz w:val="24"/>
        </w:rPr>
      </w:pPr>
      <w:r>
        <w:rPr>
          <w:color w:val="262526"/>
          <w:sz w:val="24"/>
        </w:rPr>
        <w:t>a </w:t>
      </w:r>
      <w:r>
        <w:rPr>
          <w:i/>
          <w:color w:val="262526"/>
          <w:sz w:val="24"/>
        </w:rPr>
        <w:t>metering installation </w:t>
      </w:r>
      <w:r>
        <w:rPr>
          <w:color w:val="262526"/>
          <w:sz w:val="24"/>
        </w:rPr>
        <w:t>referred in paragraph (a) that is installed for</w:t>
      </w:r>
      <w:r>
        <w:rPr>
          <w:color w:val="262526"/>
          <w:spacing w:val="-40"/>
          <w:sz w:val="24"/>
        </w:rPr>
        <w:t> </w:t>
      </w:r>
      <w:r>
        <w:rPr>
          <w:color w:val="262526"/>
          <w:sz w:val="24"/>
        </w:rPr>
        <w:t>the supply point referred to in that paragraph on and after the relevant commencement</w:t>
      </w:r>
      <w:r>
        <w:rPr>
          <w:color w:val="262526"/>
          <w:spacing w:val="-17"/>
          <w:sz w:val="24"/>
        </w:rPr>
        <w:t> </w:t>
      </w:r>
      <w:r>
        <w:rPr>
          <w:color w:val="262526"/>
          <w:sz w:val="24"/>
        </w:rPr>
        <w:t>date</w:t>
      </w:r>
      <w:r>
        <w:rPr>
          <w:color w:val="262526"/>
          <w:spacing w:val="-16"/>
          <w:sz w:val="24"/>
        </w:rPr>
        <w:t> </w:t>
      </w:r>
      <w:r>
        <w:rPr>
          <w:color w:val="262526"/>
          <w:sz w:val="24"/>
        </w:rPr>
        <w:t>in</w:t>
      </w:r>
      <w:r>
        <w:rPr>
          <w:color w:val="262526"/>
          <w:spacing w:val="-16"/>
          <w:sz w:val="24"/>
        </w:rPr>
        <w:t> </w:t>
      </w:r>
      <w:r>
        <w:rPr>
          <w:color w:val="262526"/>
          <w:sz w:val="24"/>
        </w:rPr>
        <w:t>accordance</w:t>
      </w:r>
      <w:r>
        <w:rPr>
          <w:color w:val="262526"/>
          <w:spacing w:val="-16"/>
          <w:sz w:val="24"/>
        </w:rPr>
        <w:t> </w:t>
      </w:r>
      <w:r>
        <w:rPr>
          <w:color w:val="262526"/>
          <w:sz w:val="24"/>
        </w:rPr>
        <w:t>with</w:t>
      </w:r>
      <w:r>
        <w:rPr>
          <w:color w:val="262526"/>
          <w:spacing w:val="-16"/>
          <w:sz w:val="24"/>
        </w:rPr>
        <w:t> </w:t>
      </w:r>
      <w:r>
        <w:rPr>
          <w:color w:val="262526"/>
          <w:sz w:val="24"/>
        </w:rPr>
        <w:t>the</w:t>
      </w:r>
      <w:r>
        <w:rPr>
          <w:color w:val="262526"/>
          <w:spacing w:val="-16"/>
          <w:sz w:val="24"/>
        </w:rPr>
        <w:t> </w:t>
      </w:r>
      <w:r>
        <w:rPr>
          <w:color w:val="262526"/>
          <w:sz w:val="24"/>
        </w:rPr>
        <w:t>ordinary</w:t>
      </w:r>
      <w:r>
        <w:rPr>
          <w:color w:val="262526"/>
          <w:spacing w:val="-16"/>
          <w:sz w:val="24"/>
        </w:rPr>
        <w:t> </w:t>
      </w:r>
      <w:r>
        <w:rPr>
          <w:color w:val="262526"/>
          <w:sz w:val="24"/>
        </w:rPr>
        <w:t>replacement</w:t>
      </w:r>
      <w:r>
        <w:rPr>
          <w:color w:val="262526"/>
          <w:spacing w:val="-16"/>
          <w:sz w:val="24"/>
        </w:rPr>
        <w:t> </w:t>
      </w:r>
      <w:r>
        <w:rPr>
          <w:color w:val="262526"/>
          <w:sz w:val="24"/>
        </w:rPr>
        <w:t>cycle of that </w:t>
      </w:r>
      <w:r>
        <w:rPr>
          <w:i/>
          <w:color w:val="262526"/>
          <w:sz w:val="24"/>
        </w:rPr>
        <w:t>Market Participant</w:t>
      </w:r>
      <w:r>
        <w:rPr>
          <w:color w:val="262526"/>
          <w:sz w:val="24"/>
        </w:rPr>
        <w:t>;</w:t>
      </w:r>
      <w:r>
        <w:rPr>
          <w:color w:val="262526"/>
          <w:spacing w:val="-2"/>
          <w:sz w:val="24"/>
        </w:rPr>
        <w:t> </w:t>
      </w:r>
      <w:r>
        <w:rPr>
          <w:color w:val="262526"/>
          <w:sz w:val="24"/>
        </w:rPr>
        <w:t>or</w:t>
      </w:r>
    </w:p>
    <w:p>
      <w:pPr>
        <w:pStyle w:val="ListParagraph"/>
        <w:numPr>
          <w:ilvl w:val="4"/>
          <w:numId w:val="23"/>
        </w:numPr>
        <w:tabs>
          <w:tab w:pos="2387" w:val="left" w:leader="none"/>
          <w:tab w:pos="2388" w:val="left" w:leader="none"/>
        </w:tabs>
        <w:spacing w:line="240" w:lineRule="auto" w:before="174" w:after="0"/>
        <w:ind w:left="2387" w:right="0" w:hanging="568"/>
        <w:jc w:val="left"/>
        <w:rPr>
          <w:sz w:val="24"/>
        </w:rPr>
      </w:pPr>
      <w:r>
        <w:rPr>
          <w:color w:val="262526"/>
          <w:sz w:val="24"/>
        </w:rPr>
        <w:t>a </w:t>
      </w:r>
      <w:r>
        <w:rPr>
          <w:i/>
          <w:color w:val="262526"/>
          <w:sz w:val="24"/>
        </w:rPr>
        <w:t>metering installation </w:t>
      </w:r>
      <w:r>
        <w:rPr>
          <w:color w:val="262526"/>
          <w:sz w:val="24"/>
        </w:rPr>
        <w:t>located at a </w:t>
      </w:r>
      <w:r>
        <w:rPr>
          <w:i/>
          <w:color w:val="262526"/>
          <w:sz w:val="24"/>
        </w:rPr>
        <w:t>high voltage connection</w:t>
      </w:r>
      <w:r>
        <w:rPr>
          <w:i/>
          <w:color w:val="262526"/>
          <w:spacing w:val="-7"/>
          <w:sz w:val="24"/>
        </w:rPr>
        <w:t> </w:t>
      </w:r>
      <w:r>
        <w:rPr>
          <w:i/>
          <w:color w:val="262526"/>
          <w:sz w:val="24"/>
        </w:rPr>
        <w:t>point</w:t>
      </w:r>
      <w:r>
        <w:rPr>
          <w:color w:val="262526"/>
          <w:sz w:val="24"/>
        </w:rPr>
        <w:t>.</w:t>
      </w:r>
    </w:p>
    <w:p>
      <w:pPr>
        <w:pStyle w:val="Heading3"/>
        <w:numPr>
          <w:ilvl w:val="2"/>
          <w:numId w:val="23"/>
        </w:numPr>
        <w:tabs>
          <w:tab w:pos="1253" w:val="left" w:leader="none"/>
          <w:tab w:pos="1254" w:val="left" w:leader="none"/>
        </w:tabs>
        <w:spacing w:line="240" w:lineRule="auto" w:before="246" w:after="0"/>
        <w:ind w:left="1253" w:right="0" w:hanging="1135"/>
        <w:jc w:val="left"/>
        <w:rPr>
          <w:color w:val="262526"/>
        </w:rPr>
      </w:pPr>
      <w:r>
        <w:rPr>
          <w:color w:val="262526"/>
        </w:rPr>
        <w:t>Period of application of rule to relevant metering</w:t>
      </w:r>
      <w:r>
        <w:rPr>
          <w:color w:val="262526"/>
          <w:spacing w:val="-13"/>
        </w:rPr>
        <w:t> </w:t>
      </w:r>
      <w:r>
        <w:rPr>
          <w:color w:val="262526"/>
        </w:rPr>
        <w:t>installation</w:t>
      </w:r>
    </w:p>
    <w:p>
      <w:pPr>
        <w:pStyle w:val="BodyText"/>
        <w:spacing w:before="118"/>
        <w:ind w:left="1253" w:firstLine="0"/>
      </w:pPr>
      <w:r>
        <w:rPr>
          <w:color w:val="262526"/>
        </w:rPr>
        <w:t>This rule:</w:t>
      </w:r>
    </w:p>
    <w:p>
      <w:pPr>
        <w:pStyle w:val="ListParagraph"/>
        <w:numPr>
          <w:ilvl w:val="3"/>
          <w:numId w:val="23"/>
        </w:numPr>
        <w:tabs>
          <w:tab w:pos="1821" w:val="left" w:leader="none"/>
        </w:tabs>
        <w:spacing w:line="249" w:lineRule="auto" w:before="183" w:after="0"/>
        <w:ind w:left="1820" w:right="116" w:hanging="567"/>
        <w:jc w:val="both"/>
        <w:rPr>
          <w:sz w:val="24"/>
        </w:rPr>
      </w:pPr>
      <w:r>
        <w:rPr>
          <w:color w:val="262526"/>
          <w:sz w:val="24"/>
        </w:rPr>
        <w:t>applies to a relevant </w:t>
      </w:r>
      <w:r>
        <w:rPr>
          <w:i/>
          <w:color w:val="262526"/>
          <w:sz w:val="24"/>
        </w:rPr>
        <w:t>metering installation </w:t>
      </w:r>
      <w:r>
        <w:rPr>
          <w:color w:val="262526"/>
          <w:sz w:val="24"/>
        </w:rPr>
        <w:t>on the day the Ministerial smart meter</w:t>
      </w:r>
      <w:r>
        <w:rPr>
          <w:color w:val="262526"/>
          <w:spacing w:val="-5"/>
          <w:sz w:val="24"/>
        </w:rPr>
        <w:t> </w:t>
      </w:r>
      <w:r>
        <w:rPr>
          <w:color w:val="262526"/>
          <w:sz w:val="24"/>
        </w:rPr>
        <w:t>roll</w:t>
      </w:r>
      <w:r>
        <w:rPr>
          <w:color w:val="262526"/>
          <w:spacing w:val="-5"/>
          <w:sz w:val="24"/>
        </w:rPr>
        <w:t> </w:t>
      </w:r>
      <w:r>
        <w:rPr>
          <w:color w:val="262526"/>
          <w:sz w:val="24"/>
        </w:rPr>
        <w:t>out</w:t>
      </w:r>
      <w:r>
        <w:rPr>
          <w:color w:val="262526"/>
          <w:spacing w:val="-5"/>
          <w:sz w:val="24"/>
        </w:rPr>
        <w:t> </w:t>
      </w:r>
      <w:r>
        <w:rPr>
          <w:color w:val="262526"/>
          <w:sz w:val="24"/>
        </w:rPr>
        <w:t>determination</w:t>
      </w:r>
      <w:r>
        <w:rPr>
          <w:color w:val="262526"/>
          <w:spacing w:val="-4"/>
          <w:sz w:val="24"/>
        </w:rPr>
        <w:t> </w:t>
      </w:r>
      <w:r>
        <w:rPr>
          <w:color w:val="262526"/>
          <w:sz w:val="24"/>
        </w:rPr>
        <w:t>that</w:t>
      </w:r>
      <w:r>
        <w:rPr>
          <w:color w:val="262526"/>
          <w:spacing w:val="-5"/>
          <w:sz w:val="24"/>
        </w:rPr>
        <w:t> </w:t>
      </w:r>
      <w:r>
        <w:rPr>
          <w:color w:val="262526"/>
          <w:sz w:val="24"/>
        </w:rPr>
        <w:t>applies</w:t>
      </w:r>
      <w:r>
        <w:rPr>
          <w:color w:val="262526"/>
          <w:spacing w:val="-5"/>
          <w:sz w:val="24"/>
        </w:rPr>
        <w:t> </w:t>
      </w:r>
      <w:r>
        <w:rPr>
          <w:color w:val="262526"/>
          <w:sz w:val="24"/>
        </w:rPr>
        <w:t>to</w:t>
      </w:r>
      <w:r>
        <w:rPr>
          <w:color w:val="262526"/>
          <w:spacing w:val="-4"/>
          <w:sz w:val="24"/>
        </w:rPr>
        <w:t> </w:t>
      </w:r>
      <w:r>
        <w:rPr>
          <w:color w:val="262526"/>
          <w:sz w:val="24"/>
        </w:rPr>
        <w:t>the</w:t>
      </w:r>
      <w:r>
        <w:rPr>
          <w:color w:val="262526"/>
          <w:spacing w:val="-5"/>
          <w:sz w:val="24"/>
        </w:rPr>
        <w:t> </w:t>
      </w:r>
      <w:r>
        <w:rPr>
          <w:color w:val="262526"/>
          <w:sz w:val="24"/>
        </w:rPr>
        <w:t>relevant</w:t>
      </w:r>
      <w:r>
        <w:rPr>
          <w:color w:val="262526"/>
          <w:spacing w:val="-6"/>
          <w:sz w:val="24"/>
        </w:rPr>
        <w:t> </w:t>
      </w:r>
      <w:r>
        <w:rPr>
          <w:i/>
          <w:color w:val="262526"/>
          <w:sz w:val="24"/>
        </w:rPr>
        <w:t>metering</w:t>
      </w:r>
      <w:r>
        <w:rPr>
          <w:i/>
          <w:color w:val="262526"/>
          <w:spacing w:val="-4"/>
          <w:sz w:val="24"/>
        </w:rPr>
        <w:t> </w:t>
      </w:r>
      <w:r>
        <w:rPr>
          <w:i/>
          <w:color w:val="262526"/>
          <w:sz w:val="24"/>
        </w:rPr>
        <w:t>installation </w:t>
      </w:r>
      <w:r>
        <w:rPr>
          <w:color w:val="262526"/>
          <w:sz w:val="24"/>
        </w:rPr>
        <w:t>takes effect;</w:t>
      </w:r>
      <w:r>
        <w:rPr>
          <w:color w:val="262526"/>
          <w:spacing w:val="-1"/>
          <w:sz w:val="24"/>
        </w:rPr>
        <w:t> </w:t>
      </w:r>
      <w:r>
        <w:rPr>
          <w:color w:val="262526"/>
          <w:sz w:val="24"/>
        </w:rPr>
        <w:t>and</w:t>
      </w:r>
    </w:p>
    <w:p>
      <w:pPr>
        <w:pStyle w:val="ListParagraph"/>
        <w:numPr>
          <w:ilvl w:val="3"/>
          <w:numId w:val="23"/>
        </w:numPr>
        <w:tabs>
          <w:tab w:pos="1821" w:val="left" w:leader="none"/>
        </w:tabs>
        <w:spacing w:line="249" w:lineRule="auto" w:before="173" w:after="0"/>
        <w:ind w:left="1820" w:right="115" w:hanging="567"/>
        <w:jc w:val="both"/>
        <w:rPr>
          <w:sz w:val="24"/>
        </w:rPr>
      </w:pPr>
      <w:r>
        <w:rPr>
          <w:color w:val="262526"/>
          <w:sz w:val="24"/>
        </w:rPr>
        <w:t>ceases to apply to a relevant </w:t>
      </w:r>
      <w:r>
        <w:rPr>
          <w:i/>
          <w:color w:val="262526"/>
          <w:sz w:val="24"/>
        </w:rPr>
        <w:t>metering installation </w:t>
      </w:r>
      <w:r>
        <w:rPr>
          <w:color w:val="262526"/>
          <w:sz w:val="24"/>
        </w:rPr>
        <w:t>on the day the Ministerial smart meter roll out determination that applies to the relevant </w:t>
      </w:r>
      <w:r>
        <w:rPr>
          <w:i/>
          <w:color w:val="262526"/>
          <w:sz w:val="24"/>
        </w:rPr>
        <w:t>metering </w:t>
      </w:r>
      <w:r>
        <w:rPr>
          <w:i/>
          <w:color w:val="262526"/>
          <w:sz w:val="24"/>
        </w:rPr>
        <w:t>installation </w:t>
      </w:r>
      <w:r>
        <w:rPr>
          <w:color w:val="262526"/>
          <w:sz w:val="24"/>
        </w:rPr>
        <w:t>ceases to have</w:t>
      </w:r>
      <w:r>
        <w:rPr>
          <w:color w:val="262526"/>
          <w:spacing w:val="-2"/>
          <w:sz w:val="24"/>
        </w:rPr>
        <w:t> </w:t>
      </w:r>
      <w:r>
        <w:rPr>
          <w:color w:val="262526"/>
          <w:sz w:val="24"/>
        </w:rPr>
        <w:t>effect.</w:t>
      </w:r>
    </w:p>
    <w:p>
      <w:pPr>
        <w:pStyle w:val="Heading3"/>
        <w:numPr>
          <w:ilvl w:val="2"/>
          <w:numId w:val="23"/>
        </w:numPr>
        <w:tabs>
          <w:tab w:pos="1253" w:val="left" w:leader="none"/>
          <w:tab w:pos="1254" w:val="left" w:leader="none"/>
        </w:tabs>
        <w:spacing w:line="240" w:lineRule="auto" w:before="237" w:after="0"/>
        <w:ind w:left="1253" w:right="0" w:hanging="1135"/>
        <w:jc w:val="left"/>
        <w:rPr>
          <w:color w:val="262526"/>
        </w:rPr>
      </w:pPr>
      <w:r>
        <w:rPr>
          <w:color w:val="262526"/>
        </w:rPr>
        <w:t>Designation of responsible</w:t>
      </w:r>
      <w:r>
        <w:rPr>
          <w:color w:val="262526"/>
          <w:spacing w:val="-3"/>
        </w:rPr>
        <w:t> </w:t>
      </w:r>
      <w:r>
        <w:rPr>
          <w:color w:val="262526"/>
        </w:rPr>
        <w:t>person</w:t>
      </w:r>
    </w:p>
    <w:p>
      <w:pPr>
        <w:spacing w:line="249" w:lineRule="auto" w:before="118"/>
        <w:ind w:left="1253" w:right="115" w:firstLine="0"/>
        <w:jc w:val="both"/>
        <w:rPr>
          <w:sz w:val="24"/>
        </w:rPr>
      </w:pPr>
      <w:r>
        <w:rPr>
          <w:color w:val="262526"/>
          <w:sz w:val="24"/>
        </w:rPr>
        <w:t>Despite clauses 7.2.2 and 7.2.3, the </w:t>
      </w:r>
      <w:r>
        <w:rPr>
          <w:i/>
          <w:color w:val="262526"/>
          <w:sz w:val="24"/>
        </w:rPr>
        <w:t>responsible person </w:t>
      </w:r>
      <w:r>
        <w:rPr>
          <w:color w:val="262526"/>
          <w:sz w:val="24"/>
        </w:rPr>
        <w:t>for a relevant </w:t>
      </w:r>
      <w:r>
        <w:rPr>
          <w:i/>
          <w:color w:val="262526"/>
          <w:sz w:val="24"/>
        </w:rPr>
        <w:t>metering </w:t>
      </w:r>
      <w:r>
        <w:rPr>
          <w:i/>
          <w:color w:val="262526"/>
          <w:sz w:val="24"/>
        </w:rPr>
        <w:t>installation </w:t>
      </w:r>
      <w:r>
        <w:rPr>
          <w:color w:val="262526"/>
          <w:sz w:val="24"/>
        </w:rPr>
        <w:t>is the regulated distribution system operator to whom the Ministerial smart meter roll out determination (that applies to that relevant </w:t>
      </w:r>
      <w:r>
        <w:rPr>
          <w:i/>
          <w:color w:val="262526"/>
          <w:sz w:val="24"/>
        </w:rPr>
        <w:t>metering </w:t>
      </w:r>
      <w:r>
        <w:rPr>
          <w:i/>
          <w:color w:val="262526"/>
          <w:sz w:val="24"/>
        </w:rPr>
        <w:t>installation</w:t>
      </w:r>
      <w:r>
        <w:rPr>
          <w:color w:val="262526"/>
          <w:sz w:val="24"/>
        </w:rPr>
        <w:t>) applies.</w:t>
      </w:r>
    </w:p>
    <w:p>
      <w:pPr>
        <w:spacing w:after="0" w:line="249" w:lineRule="auto"/>
        <w:jc w:val="both"/>
        <w:rPr>
          <w:sz w:val="24"/>
        </w:rPr>
        <w:sectPr>
          <w:pgSz w:w="11910" w:h="16840"/>
          <w:pgMar w:header="642" w:footer="697" w:top="1160" w:bottom="880" w:left="1320" w:right="1320"/>
        </w:sectPr>
      </w:pPr>
    </w:p>
    <w:p>
      <w:pPr>
        <w:pStyle w:val="Heading3"/>
        <w:numPr>
          <w:ilvl w:val="2"/>
          <w:numId w:val="23"/>
        </w:numPr>
        <w:tabs>
          <w:tab w:pos="1253" w:val="left" w:leader="none"/>
          <w:tab w:pos="1254" w:val="left" w:leader="none"/>
        </w:tabs>
        <w:spacing w:line="240" w:lineRule="auto" w:before="131" w:after="0"/>
        <w:ind w:left="1253" w:right="0" w:hanging="1134"/>
        <w:jc w:val="left"/>
        <w:rPr>
          <w:color w:val="262526"/>
        </w:rPr>
      </w:pPr>
      <w:bookmarkStart w:name="11.36.5   [Deleted] ⁠" w:id="244"/>
      <w:bookmarkEnd w:id="244"/>
      <w:r>
        <w:rPr>
          <w:b w:val="0"/>
        </w:rPr>
      </w:r>
      <w:bookmarkStart w:name="11.36.6   [Deleted] ⁠" w:id="245"/>
      <w:bookmarkEnd w:id="245"/>
      <w:r>
        <w:rPr>
          <w:b w:val="0"/>
        </w:rPr>
      </w:r>
      <w:bookmarkStart w:name="Part ZG   Provision of Metering Data Ser" w:id="246"/>
      <w:bookmarkEnd w:id="246"/>
      <w:r>
        <w:rPr>
          <w:b w:val="0"/>
        </w:rPr>
      </w:r>
      <w:bookmarkStart w:name="11.37   Rules consequential on the makin" w:id="247"/>
      <w:bookmarkEnd w:id="247"/>
      <w:r>
        <w:rPr>
          <w:b w:val="0"/>
        </w:rPr>
      </w:r>
      <w:bookmarkStart w:name="11.37.1   Definitions ⁠" w:id="248"/>
      <w:bookmarkEnd w:id="248"/>
      <w:r>
        <w:rPr>
          <w:b w:val="0"/>
        </w:rPr>
      </w:r>
      <w:bookmarkStart w:name="11.37.2   Commencement of special site o" w:id="249"/>
      <w:bookmarkEnd w:id="249"/>
      <w:r>
        <w:rPr>
          <w:b w:val="0"/>
        </w:rPr>
      </w:r>
      <w:bookmarkStart w:name="11.37.3   Initial service level procedur" w:id="250"/>
      <w:bookmarkEnd w:id="250"/>
      <w:r>
        <w:rPr>
          <w:b w:val="0"/>
        </w:rPr>
      </w:r>
      <w:bookmarkStart w:name="11.37.3   Initial service level procedur" w:id="251"/>
      <w:bookmarkEnd w:id="251"/>
      <w:r>
        <w:rPr>
          <w:color w:val="262526"/>
        </w:rPr>
        <w:t>[Deleted]</w:t>
      </w:r>
    </w:p>
    <w:p>
      <w:pPr>
        <w:pStyle w:val="ListParagraph"/>
        <w:numPr>
          <w:ilvl w:val="2"/>
          <w:numId w:val="23"/>
        </w:numPr>
        <w:tabs>
          <w:tab w:pos="1253" w:val="left" w:leader="none"/>
          <w:tab w:pos="1254" w:val="left" w:leader="none"/>
        </w:tabs>
        <w:spacing w:line="240" w:lineRule="auto" w:before="239" w:after="0"/>
        <w:ind w:left="1253" w:right="0" w:hanging="1134"/>
        <w:jc w:val="left"/>
        <w:rPr>
          <w:rFonts w:ascii="Arial"/>
          <w:b/>
          <w:color w:val="262526"/>
          <w:sz w:val="24"/>
        </w:rPr>
      </w:pPr>
      <w:r>
        <w:rPr>
          <w:rFonts w:ascii="Arial"/>
          <w:b/>
          <w:color w:val="262526"/>
          <w:sz w:val="24"/>
        </w:rPr>
        <w:t>[Deleted]</w:t>
      </w:r>
    </w:p>
    <w:p>
      <w:pPr>
        <w:pStyle w:val="BodyText"/>
        <w:spacing w:before="0"/>
        <w:ind w:left="0" w:firstLine="0"/>
        <w:jc w:val="left"/>
        <w:rPr>
          <w:rFonts w:ascii="Arial"/>
          <w:b/>
          <w:sz w:val="23"/>
        </w:rPr>
      </w:pPr>
      <w:r>
        <w:rPr/>
        <w:pict>
          <v:shape style="position:absolute;margin-left:72pt;margin-top:14.466041pt;width:451pt;height:38.950pt;mso-position-horizontal-relative:page;mso-position-vertical-relative:paragraph;z-index:-251638784;mso-wrap-distance-left:0;mso-wrap-distance-right:0" type="#_x0000_t202" filled="true" fillcolor="#e9e9e9" stroked="false">
            <v:textbox inset="0,0,0,0">
              <w:txbxContent>
                <w:p>
                  <w:pPr>
                    <w:tabs>
                      <w:tab w:pos="1417" w:val="left" w:leader="none"/>
                    </w:tabs>
                    <w:spacing w:line="249" w:lineRule="auto" w:before="61"/>
                    <w:ind w:left="1416" w:right="211" w:hanging="1360"/>
                    <w:jc w:val="left"/>
                    <w:rPr>
                      <w:rFonts w:ascii="Arial"/>
                      <w:b/>
                      <w:sz w:val="28"/>
                    </w:rPr>
                  </w:pPr>
                  <w:r>
                    <w:rPr>
                      <w:rFonts w:ascii="Arial"/>
                      <w:b/>
                      <w:color w:val="262526"/>
                      <w:sz w:val="28"/>
                    </w:rPr>
                    <w:t>Part ZG</w:t>
                    <w:tab/>
                    <w:tab/>
                    <w:t>Provision of Metering Data Services and Clarification</w:t>
                  </w:r>
                  <w:r>
                    <w:rPr>
                      <w:rFonts w:ascii="Arial"/>
                      <w:b/>
                      <w:color w:val="262526"/>
                      <w:spacing w:val="-20"/>
                      <w:sz w:val="28"/>
                    </w:rPr>
                    <w:t> </w:t>
                  </w:r>
                  <w:r>
                    <w:rPr>
                      <w:rFonts w:ascii="Arial"/>
                      <w:b/>
                      <w:color w:val="262526"/>
                      <w:sz w:val="28"/>
                    </w:rPr>
                    <w:t>of Existing Metrology</w:t>
                  </w:r>
                  <w:r>
                    <w:rPr>
                      <w:rFonts w:ascii="Arial"/>
                      <w:b/>
                      <w:color w:val="262526"/>
                      <w:spacing w:val="-1"/>
                      <w:sz w:val="28"/>
                    </w:rPr>
                    <w:t> </w:t>
                  </w:r>
                  <w:r>
                    <w:rPr>
                      <w:rFonts w:ascii="Arial"/>
                      <w:b/>
                      <w:color w:val="262526"/>
                      <w:sz w:val="28"/>
                    </w:rPr>
                    <w:t>Requirements</w:t>
                  </w:r>
                </w:p>
              </w:txbxContent>
            </v:textbox>
            <v:fill type="solid"/>
            <w10:wrap type="topAndBottom"/>
          </v:shape>
        </w:pict>
      </w:r>
    </w:p>
    <w:p>
      <w:pPr>
        <w:pStyle w:val="ListParagraph"/>
        <w:numPr>
          <w:ilvl w:val="1"/>
          <w:numId w:val="23"/>
        </w:numPr>
        <w:tabs>
          <w:tab w:pos="1253" w:val="left" w:leader="none"/>
          <w:tab w:pos="1254" w:val="left" w:leader="none"/>
        </w:tabs>
        <w:spacing w:line="249" w:lineRule="auto" w:before="270" w:after="0"/>
        <w:ind w:left="1253" w:right="455" w:hanging="1134"/>
        <w:jc w:val="left"/>
        <w:rPr>
          <w:rFonts w:ascii="Arial"/>
          <w:b/>
          <w:sz w:val="26"/>
        </w:rPr>
      </w:pPr>
      <w:r>
        <w:rPr>
          <w:rFonts w:ascii="Arial"/>
          <w:b/>
          <w:color w:val="262526"/>
          <w:sz w:val="26"/>
        </w:rPr>
        <w:t>Rules consequential on the making of the National Electricity Amendment (Provision of Metering Data Services and Clarification of Existing Metrology Requirements) Rule</w:t>
      </w:r>
      <w:r>
        <w:rPr>
          <w:rFonts w:ascii="Arial"/>
          <w:b/>
          <w:color w:val="262526"/>
          <w:spacing w:val="-25"/>
          <w:sz w:val="26"/>
        </w:rPr>
        <w:t> </w:t>
      </w:r>
      <w:r>
        <w:rPr>
          <w:rFonts w:ascii="Arial"/>
          <w:b/>
          <w:color w:val="262526"/>
          <w:sz w:val="26"/>
        </w:rPr>
        <w:t>2010</w:t>
      </w:r>
    </w:p>
    <w:p>
      <w:pPr>
        <w:pStyle w:val="ListParagraph"/>
        <w:numPr>
          <w:ilvl w:val="2"/>
          <w:numId w:val="23"/>
        </w:numPr>
        <w:tabs>
          <w:tab w:pos="1253" w:val="left" w:leader="none"/>
          <w:tab w:pos="1254" w:val="left" w:leader="none"/>
        </w:tabs>
        <w:spacing w:line="240" w:lineRule="auto" w:before="234" w:after="0"/>
        <w:ind w:left="1253" w:right="0" w:hanging="1134"/>
        <w:jc w:val="left"/>
        <w:rPr>
          <w:rFonts w:ascii="Arial"/>
          <w:b/>
          <w:color w:val="262526"/>
          <w:sz w:val="24"/>
        </w:rPr>
      </w:pPr>
      <w:r>
        <w:rPr>
          <w:rFonts w:ascii="Arial"/>
          <w:b/>
          <w:color w:val="262526"/>
          <w:sz w:val="24"/>
        </w:rPr>
        <w:t>Definitions</w:t>
      </w:r>
    </w:p>
    <w:p>
      <w:pPr>
        <w:pStyle w:val="BodyText"/>
        <w:spacing w:before="118"/>
        <w:ind w:left="1253" w:firstLine="0"/>
        <w:jc w:val="left"/>
      </w:pPr>
      <w:r>
        <w:rPr>
          <w:color w:val="262526"/>
        </w:rPr>
        <w:t>For the purposes of this rule 11.37:</w:t>
      </w:r>
    </w:p>
    <w:p>
      <w:pPr>
        <w:pStyle w:val="BodyText"/>
        <w:spacing w:line="249" w:lineRule="auto" w:before="126"/>
        <w:ind w:left="1253" w:firstLine="0"/>
        <w:jc w:val="left"/>
      </w:pPr>
      <w:r>
        <w:rPr>
          <w:b/>
          <w:color w:val="262526"/>
        </w:rPr>
        <w:t>Amending</w:t>
      </w:r>
      <w:r>
        <w:rPr>
          <w:b/>
          <w:color w:val="262526"/>
          <w:spacing w:val="-24"/>
        </w:rPr>
        <w:t> </w:t>
      </w:r>
      <w:r>
        <w:rPr>
          <w:b/>
          <w:color w:val="262526"/>
        </w:rPr>
        <w:t>Rule</w:t>
      </w:r>
      <w:r>
        <w:rPr>
          <w:b/>
          <w:color w:val="262526"/>
          <w:spacing w:val="-22"/>
        </w:rPr>
        <w:t> </w:t>
      </w:r>
      <w:r>
        <w:rPr>
          <w:color w:val="262526"/>
        </w:rPr>
        <w:t>means</w:t>
      </w:r>
      <w:r>
        <w:rPr>
          <w:color w:val="262526"/>
          <w:spacing w:val="-24"/>
        </w:rPr>
        <w:t> </w:t>
      </w:r>
      <w:r>
        <w:rPr>
          <w:color w:val="262526"/>
        </w:rPr>
        <w:t>the</w:t>
      </w:r>
      <w:r>
        <w:rPr>
          <w:color w:val="262526"/>
          <w:spacing w:val="-23"/>
        </w:rPr>
        <w:t> </w:t>
      </w:r>
      <w:r>
        <w:rPr>
          <w:color w:val="262526"/>
        </w:rPr>
        <w:t>National</w:t>
      </w:r>
      <w:r>
        <w:rPr>
          <w:color w:val="262526"/>
          <w:spacing w:val="-23"/>
        </w:rPr>
        <w:t> </w:t>
      </w:r>
      <w:r>
        <w:rPr>
          <w:color w:val="262526"/>
        </w:rPr>
        <w:t>Electricity</w:t>
      </w:r>
      <w:r>
        <w:rPr>
          <w:color w:val="262526"/>
          <w:spacing w:val="-33"/>
        </w:rPr>
        <w:t> </w:t>
      </w:r>
      <w:r>
        <w:rPr>
          <w:color w:val="262526"/>
        </w:rPr>
        <w:t>Amendment</w:t>
      </w:r>
      <w:r>
        <w:rPr>
          <w:color w:val="262526"/>
          <w:spacing w:val="-24"/>
        </w:rPr>
        <w:t> </w:t>
      </w:r>
      <w:r>
        <w:rPr>
          <w:color w:val="262526"/>
        </w:rPr>
        <w:t>(Provision</w:t>
      </w:r>
      <w:r>
        <w:rPr>
          <w:color w:val="262526"/>
          <w:spacing w:val="-23"/>
        </w:rPr>
        <w:t> </w:t>
      </w:r>
      <w:r>
        <w:rPr>
          <w:color w:val="262526"/>
        </w:rPr>
        <w:t>of</w:t>
      </w:r>
      <w:r>
        <w:rPr>
          <w:color w:val="262526"/>
          <w:spacing w:val="-23"/>
        </w:rPr>
        <w:t> </w:t>
      </w:r>
      <w:r>
        <w:rPr>
          <w:color w:val="262526"/>
        </w:rPr>
        <w:t>Metering Data Services and Clarification of Existing Metrology Requirements) Rule</w:t>
      </w:r>
      <w:r>
        <w:rPr>
          <w:color w:val="262526"/>
          <w:spacing w:val="-18"/>
        </w:rPr>
        <w:t> </w:t>
      </w:r>
      <w:r>
        <w:rPr>
          <w:color w:val="262526"/>
        </w:rPr>
        <w:t>2010.</w:t>
      </w:r>
    </w:p>
    <w:p>
      <w:pPr>
        <w:spacing w:before="115"/>
        <w:ind w:left="1253" w:right="0" w:firstLine="0"/>
        <w:jc w:val="left"/>
        <w:rPr>
          <w:sz w:val="24"/>
        </w:rPr>
      </w:pPr>
      <w:r>
        <w:rPr>
          <w:b/>
          <w:color w:val="262526"/>
          <w:sz w:val="24"/>
        </w:rPr>
        <w:t>commencement date </w:t>
      </w:r>
      <w:r>
        <w:rPr>
          <w:color w:val="262526"/>
          <w:sz w:val="24"/>
        </w:rPr>
        <w:t>means 16 December 2010.</w:t>
      </w:r>
    </w:p>
    <w:p>
      <w:pPr>
        <w:pStyle w:val="Heading3"/>
        <w:numPr>
          <w:ilvl w:val="2"/>
          <w:numId w:val="23"/>
        </w:numPr>
        <w:tabs>
          <w:tab w:pos="1253" w:val="left" w:leader="none"/>
          <w:tab w:pos="1254" w:val="left" w:leader="none"/>
        </w:tabs>
        <w:spacing w:line="240" w:lineRule="auto" w:before="246" w:after="0"/>
        <w:ind w:left="1253" w:right="0" w:hanging="1134"/>
        <w:jc w:val="left"/>
        <w:rPr>
          <w:color w:val="262526"/>
        </w:rPr>
      </w:pPr>
      <w:r>
        <w:rPr>
          <w:color w:val="262526"/>
        </w:rPr>
        <w:t>Commencement of special site or technology related</w:t>
      </w:r>
      <w:r>
        <w:rPr>
          <w:color w:val="262526"/>
          <w:spacing w:val="-18"/>
        </w:rPr>
        <w:t> </w:t>
      </w:r>
      <w:r>
        <w:rPr>
          <w:color w:val="262526"/>
        </w:rPr>
        <w:t>conditions</w:t>
      </w:r>
    </w:p>
    <w:p>
      <w:pPr>
        <w:pStyle w:val="ListParagraph"/>
        <w:numPr>
          <w:ilvl w:val="3"/>
          <w:numId w:val="23"/>
        </w:numPr>
        <w:tabs>
          <w:tab w:pos="1821" w:val="left" w:leader="none"/>
        </w:tabs>
        <w:spacing w:line="249" w:lineRule="auto" w:before="175" w:after="0"/>
        <w:ind w:left="1820" w:right="113" w:hanging="567"/>
        <w:jc w:val="both"/>
        <w:rPr>
          <w:sz w:val="24"/>
        </w:rPr>
      </w:pPr>
      <w:r>
        <w:rPr>
          <w:i/>
          <w:color w:val="262526"/>
          <w:spacing w:val="-3"/>
          <w:sz w:val="24"/>
        </w:rPr>
        <w:t>AEMO</w:t>
      </w:r>
      <w:r>
        <w:rPr>
          <w:i/>
          <w:color w:val="262526"/>
          <w:spacing w:val="-14"/>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pacing w:val="-3"/>
          <w:sz w:val="24"/>
        </w:rPr>
        <w:t>required</w:t>
      </w:r>
      <w:r>
        <w:rPr>
          <w:color w:val="262526"/>
          <w:spacing w:val="-13"/>
          <w:sz w:val="24"/>
        </w:rPr>
        <w:t> </w:t>
      </w:r>
      <w:r>
        <w:rPr>
          <w:color w:val="262526"/>
          <w:sz w:val="24"/>
        </w:rPr>
        <w:t>to</w:t>
      </w:r>
      <w:r>
        <w:rPr>
          <w:color w:val="262526"/>
          <w:spacing w:val="-13"/>
          <w:sz w:val="24"/>
        </w:rPr>
        <w:t> </w:t>
      </w:r>
      <w:r>
        <w:rPr>
          <w:color w:val="262526"/>
          <w:spacing w:val="-3"/>
          <w:sz w:val="24"/>
        </w:rPr>
        <w:t>comply</w:t>
      </w:r>
      <w:r>
        <w:rPr>
          <w:color w:val="262526"/>
          <w:spacing w:val="-13"/>
          <w:sz w:val="24"/>
        </w:rPr>
        <w:t> </w:t>
      </w:r>
      <w:r>
        <w:rPr>
          <w:color w:val="262526"/>
          <w:spacing w:val="-3"/>
          <w:sz w:val="24"/>
        </w:rPr>
        <w:t>with</w:t>
      </w:r>
      <w:r>
        <w:rPr>
          <w:color w:val="262526"/>
          <w:spacing w:val="-13"/>
          <w:sz w:val="24"/>
        </w:rPr>
        <w:t> </w:t>
      </w:r>
      <w:r>
        <w:rPr>
          <w:color w:val="262526"/>
          <w:sz w:val="24"/>
        </w:rPr>
        <w:t>the</w:t>
      </w:r>
      <w:r>
        <w:rPr>
          <w:color w:val="262526"/>
          <w:spacing w:val="-13"/>
          <w:sz w:val="24"/>
        </w:rPr>
        <w:t> </w:t>
      </w:r>
      <w:r>
        <w:rPr>
          <w:color w:val="262526"/>
          <w:spacing w:val="-3"/>
          <w:sz w:val="24"/>
        </w:rPr>
        <w:t>obligation</w:t>
      </w:r>
      <w:r>
        <w:rPr>
          <w:color w:val="262526"/>
          <w:spacing w:val="-13"/>
          <w:sz w:val="24"/>
        </w:rPr>
        <w:t> </w:t>
      </w:r>
      <w:r>
        <w:rPr>
          <w:color w:val="262526"/>
          <w:sz w:val="24"/>
        </w:rPr>
        <w:t>set</w:t>
      </w:r>
      <w:r>
        <w:rPr>
          <w:color w:val="262526"/>
          <w:spacing w:val="-13"/>
          <w:sz w:val="24"/>
        </w:rPr>
        <w:t> </w:t>
      </w:r>
      <w:r>
        <w:rPr>
          <w:color w:val="262526"/>
          <w:sz w:val="24"/>
        </w:rPr>
        <w:t>out</w:t>
      </w:r>
      <w:r>
        <w:rPr>
          <w:color w:val="262526"/>
          <w:spacing w:val="-13"/>
          <w:sz w:val="24"/>
        </w:rPr>
        <w:t> </w:t>
      </w:r>
      <w:r>
        <w:rPr>
          <w:color w:val="262526"/>
          <w:sz w:val="24"/>
        </w:rPr>
        <w:t>in</w:t>
      </w:r>
      <w:r>
        <w:rPr>
          <w:color w:val="262526"/>
          <w:spacing w:val="-13"/>
          <w:sz w:val="24"/>
        </w:rPr>
        <w:t> </w:t>
      </w:r>
      <w:r>
        <w:rPr>
          <w:color w:val="262526"/>
          <w:spacing w:val="-3"/>
          <w:sz w:val="24"/>
        </w:rPr>
        <w:t>clause</w:t>
      </w:r>
      <w:r>
        <w:rPr>
          <w:color w:val="262526"/>
          <w:spacing w:val="-13"/>
          <w:sz w:val="24"/>
        </w:rPr>
        <w:t> </w:t>
      </w:r>
      <w:r>
        <w:rPr>
          <w:color w:val="262526"/>
          <w:spacing w:val="-3"/>
          <w:sz w:val="24"/>
        </w:rPr>
        <w:t>7.2.4A(c) </w:t>
      </w:r>
      <w:r>
        <w:rPr>
          <w:color w:val="262526"/>
          <w:sz w:val="24"/>
        </w:rPr>
        <w:t>until 6 months after the commencement date (but may comply with that obligation any time earlier than 6 months).</w:t>
      </w:r>
    </w:p>
    <w:p>
      <w:pPr>
        <w:pStyle w:val="ListParagraph"/>
        <w:numPr>
          <w:ilvl w:val="3"/>
          <w:numId w:val="23"/>
        </w:numPr>
        <w:tabs>
          <w:tab w:pos="1821" w:val="left" w:leader="none"/>
        </w:tabs>
        <w:spacing w:line="249" w:lineRule="auto" w:before="173" w:after="0"/>
        <w:ind w:left="1820" w:right="114" w:hanging="567"/>
        <w:jc w:val="both"/>
        <w:rPr>
          <w:sz w:val="24"/>
        </w:rPr>
      </w:pPr>
      <w:r>
        <w:rPr>
          <w:color w:val="262526"/>
          <w:sz w:val="24"/>
        </w:rPr>
        <w:t>Prior to the publication of the document referred to in clause 7.2.4A(c)(1), </w:t>
      </w:r>
      <w:r>
        <w:rPr>
          <w:i/>
          <w:color w:val="262526"/>
          <w:sz w:val="24"/>
        </w:rPr>
        <w:t>AEMO </w:t>
      </w:r>
      <w:r>
        <w:rPr>
          <w:color w:val="262526"/>
          <w:sz w:val="24"/>
        </w:rPr>
        <w:t>may notify a </w:t>
      </w:r>
      <w:r>
        <w:rPr>
          <w:i/>
          <w:color w:val="262526"/>
          <w:sz w:val="24"/>
        </w:rPr>
        <w:t>responsible person </w:t>
      </w:r>
      <w:r>
        <w:rPr>
          <w:color w:val="262526"/>
          <w:sz w:val="24"/>
        </w:rPr>
        <w:t>or a </w:t>
      </w:r>
      <w:r>
        <w:rPr>
          <w:i/>
          <w:color w:val="262526"/>
          <w:sz w:val="24"/>
        </w:rPr>
        <w:t>financially responsible Market </w:t>
      </w:r>
      <w:r>
        <w:rPr>
          <w:i/>
          <w:color w:val="262526"/>
          <w:sz w:val="24"/>
        </w:rPr>
        <w:t>Participant</w:t>
      </w:r>
      <w:r>
        <w:rPr>
          <w:color w:val="262526"/>
          <w:sz w:val="24"/>
        </w:rPr>
        <w:t>, as appropriate, of the existence of a special site or technology related condition and that notification will operate to fulfil the requirement of clauses 7.2.4A(c)(1) and 7.2.4A(c)(2).</w:t>
      </w:r>
    </w:p>
    <w:p>
      <w:pPr>
        <w:pStyle w:val="Heading3"/>
        <w:numPr>
          <w:ilvl w:val="2"/>
          <w:numId w:val="23"/>
        </w:numPr>
        <w:tabs>
          <w:tab w:pos="1253" w:val="left" w:leader="none"/>
          <w:tab w:pos="1254" w:val="left" w:leader="none"/>
        </w:tabs>
        <w:spacing w:line="240" w:lineRule="auto" w:before="239" w:after="0"/>
        <w:ind w:left="1253" w:right="0" w:hanging="1134"/>
        <w:jc w:val="left"/>
        <w:rPr>
          <w:color w:val="262526"/>
        </w:rPr>
      </w:pPr>
      <w:r>
        <w:rPr>
          <w:color w:val="262526"/>
        </w:rPr>
        <w:t>Initial service level</w:t>
      </w:r>
      <w:r>
        <w:rPr>
          <w:color w:val="262526"/>
          <w:spacing w:val="-2"/>
        </w:rPr>
        <w:t> </w:t>
      </w:r>
      <w:r>
        <w:rPr>
          <w:color w:val="262526"/>
        </w:rPr>
        <w:t>procedures</w:t>
      </w:r>
    </w:p>
    <w:p>
      <w:pPr>
        <w:pStyle w:val="ListParagraph"/>
        <w:numPr>
          <w:ilvl w:val="3"/>
          <w:numId w:val="23"/>
        </w:numPr>
        <w:tabs>
          <w:tab w:pos="1821" w:val="left" w:leader="none"/>
        </w:tabs>
        <w:spacing w:line="249" w:lineRule="auto" w:before="175" w:after="0"/>
        <w:ind w:left="1820" w:right="112" w:hanging="567"/>
        <w:jc w:val="both"/>
        <w:rPr>
          <w:sz w:val="24"/>
        </w:rPr>
      </w:pPr>
      <w:r>
        <w:rPr>
          <w:i/>
          <w:color w:val="262526"/>
          <w:sz w:val="24"/>
        </w:rPr>
        <w:t>AEMO </w:t>
      </w:r>
      <w:r>
        <w:rPr>
          <w:color w:val="262526"/>
          <w:sz w:val="24"/>
        </w:rPr>
        <w:t>is not required to comply with the obligation set out in</w:t>
      </w:r>
      <w:r>
        <w:rPr>
          <w:color w:val="262526"/>
          <w:spacing w:val="19"/>
          <w:sz w:val="24"/>
        </w:rPr>
        <w:t> </w:t>
      </w:r>
      <w:r>
        <w:rPr>
          <w:color w:val="262526"/>
          <w:spacing w:val="2"/>
          <w:sz w:val="24"/>
        </w:rPr>
        <w:t>clause </w:t>
      </w:r>
      <w:r>
        <w:rPr>
          <w:color w:val="262526"/>
          <w:sz w:val="24"/>
        </w:rPr>
        <w:t>7.14.1A(b) until 9 months after the commencement date (but may comply with that obligation any time earlier than 9</w:t>
      </w:r>
      <w:r>
        <w:rPr>
          <w:color w:val="262526"/>
          <w:spacing w:val="-2"/>
          <w:sz w:val="24"/>
        </w:rPr>
        <w:t> </w:t>
      </w:r>
      <w:r>
        <w:rPr>
          <w:color w:val="262526"/>
          <w:sz w:val="24"/>
        </w:rPr>
        <w:t>months).</w:t>
      </w:r>
    </w:p>
    <w:p>
      <w:pPr>
        <w:pStyle w:val="ListParagraph"/>
        <w:numPr>
          <w:ilvl w:val="3"/>
          <w:numId w:val="23"/>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establish and </w:t>
      </w:r>
      <w:r>
        <w:rPr>
          <w:i/>
          <w:color w:val="262526"/>
          <w:sz w:val="24"/>
        </w:rPr>
        <w:t>publish </w:t>
      </w:r>
      <w:r>
        <w:rPr>
          <w:color w:val="262526"/>
          <w:sz w:val="24"/>
        </w:rPr>
        <w:t>the initial </w:t>
      </w:r>
      <w:r>
        <w:rPr>
          <w:i/>
          <w:color w:val="262526"/>
          <w:sz w:val="24"/>
        </w:rPr>
        <w:t>service level procedures </w:t>
      </w:r>
      <w:r>
        <w:rPr>
          <w:color w:val="262526"/>
          <w:sz w:val="24"/>
        </w:rPr>
        <w:t>in accordance with clauses 7.1.3 and 7.14.1A within 9 months after </w:t>
      </w:r>
      <w:r>
        <w:rPr>
          <w:color w:val="262526"/>
          <w:spacing w:val="2"/>
          <w:sz w:val="24"/>
        </w:rPr>
        <w:t>the </w:t>
      </w:r>
      <w:r>
        <w:rPr>
          <w:color w:val="262526"/>
          <w:sz w:val="24"/>
        </w:rPr>
        <w:t>commencement date.</w:t>
      </w:r>
    </w:p>
    <w:p>
      <w:pPr>
        <w:pStyle w:val="ListParagraph"/>
        <w:numPr>
          <w:ilvl w:val="3"/>
          <w:numId w:val="23"/>
        </w:numPr>
        <w:tabs>
          <w:tab w:pos="1821" w:val="left" w:leader="none"/>
        </w:tabs>
        <w:spacing w:line="249" w:lineRule="auto" w:before="173" w:after="0"/>
        <w:ind w:left="1820" w:right="114" w:hanging="567"/>
        <w:jc w:val="both"/>
        <w:rPr>
          <w:sz w:val="24"/>
        </w:rPr>
      </w:pPr>
      <w:r>
        <w:rPr>
          <w:color w:val="262526"/>
          <w:sz w:val="24"/>
        </w:rPr>
        <w:t>Prior</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z w:val="24"/>
        </w:rPr>
        <w:t>publication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initial</w:t>
      </w:r>
      <w:r>
        <w:rPr>
          <w:color w:val="262526"/>
          <w:spacing w:val="-13"/>
          <w:sz w:val="24"/>
        </w:rPr>
        <w:t> </w:t>
      </w:r>
      <w:r>
        <w:rPr>
          <w:i/>
          <w:color w:val="262526"/>
          <w:sz w:val="24"/>
        </w:rPr>
        <w:t>service</w:t>
      </w:r>
      <w:r>
        <w:rPr>
          <w:i/>
          <w:color w:val="262526"/>
          <w:spacing w:val="-13"/>
          <w:sz w:val="24"/>
        </w:rPr>
        <w:t> </w:t>
      </w:r>
      <w:r>
        <w:rPr>
          <w:i/>
          <w:color w:val="262526"/>
          <w:sz w:val="24"/>
        </w:rPr>
        <w:t>level</w:t>
      </w:r>
      <w:r>
        <w:rPr>
          <w:i/>
          <w:color w:val="262526"/>
          <w:spacing w:val="-13"/>
          <w:sz w:val="24"/>
        </w:rPr>
        <w:t> </w:t>
      </w:r>
      <w:r>
        <w:rPr>
          <w:i/>
          <w:color w:val="262526"/>
          <w:spacing w:val="-3"/>
          <w:sz w:val="24"/>
        </w:rPr>
        <w:t>procedures</w:t>
      </w:r>
      <w:r>
        <w:rPr>
          <w:color w:val="262526"/>
          <w:spacing w:val="-3"/>
          <w:sz w:val="24"/>
        </w:rPr>
        <w:t>,</w:t>
      </w:r>
      <w:r>
        <w:rPr>
          <w:color w:val="262526"/>
          <w:spacing w:val="-13"/>
          <w:sz w:val="24"/>
        </w:rPr>
        <w:t> </w:t>
      </w:r>
      <w:r>
        <w:rPr>
          <w:i/>
          <w:color w:val="262526"/>
          <w:sz w:val="24"/>
        </w:rPr>
        <w:t>AEMO</w:t>
      </w:r>
      <w:r>
        <w:rPr>
          <w:i/>
          <w:color w:val="262526"/>
          <w:spacing w:val="-13"/>
          <w:sz w:val="24"/>
        </w:rPr>
        <w:t> </w:t>
      </w:r>
      <w:r>
        <w:rPr>
          <w:color w:val="262526"/>
          <w:sz w:val="24"/>
        </w:rPr>
        <w:t>may</w:t>
      </w:r>
      <w:r>
        <w:rPr>
          <w:color w:val="262526"/>
          <w:spacing w:val="-13"/>
          <w:sz w:val="24"/>
        </w:rPr>
        <w:t> </w:t>
      </w:r>
      <w:r>
        <w:rPr>
          <w:color w:val="262526"/>
          <w:sz w:val="24"/>
        </w:rPr>
        <w:t>use service level requirements that are </w:t>
      </w:r>
      <w:r>
        <w:rPr>
          <w:i/>
          <w:color w:val="262526"/>
          <w:sz w:val="24"/>
        </w:rPr>
        <w:t>published </w:t>
      </w:r>
      <w:r>
        <w:rPr>
          <w:color w:val="262526"/>
          <w:sz w:val="24"/>
        </w:rPr>
        <w:t>and in common use by </w:t>
      </w:r>
      <w:r>
        <w:rPr>
          <w:color w:val="262526"/>
          <w:spacing w:val="2"/>
          <w:sz w:val="24"/>
        </w:rPr>
        <w:t>the </w:t>
      </w:r>
      <w:r>
        <w:rPr>
          <w:i/>
          <w:color w:val="262526"/>
          <w:sz w:val="24"/>
        </w:rPr>
        <w:t>responsible person</w:t>
      </w:r>
      <w:r>
        <w:rPr>
          <w:color w:val="262526"/>
          <w:sz w:val="24"/>
        </w:rPr>
        <w:t>, the </w:t>
      </w:r>
      <w:r>
        <w:rPr>
          <w:i/>
          <w:color w:val="262526"/>
          <w:sz w:val="24"/>
        </w:rPr>
        <w:t>Metering Provider</w:t>
      </w:r>
      <w:r>
        <w:rPr>
          <w:color w:val="262526"/>
          <w:sz w:val="24"/>
        </w:rPr>
        <w:t>, and the </w:t>
      </w:r>
      <w:r>
        <w:rPr>
          <w:i/>
          <w:color w:val="262526"/>
          <w:sz w:val="24"/>
        </w:rPr>
        <w:t>Metering Data</w:t>
      </w:r>
      <w:r>
        <w:rPr>
          <w:i/>
          <w:color w:val="262526"/>
          <w:spacing w:val="-41"/>
          <w:sz w:val="24"/>
        </w:rPr>
        <w:t> </w:t>
      </w:r>
      <w:r>
        <w:rPr>
          <w:i/>
          <w:color w:val="262526"/>
          <w:sz w:val="24"/>
        </w:rPr>
        <w:t>Provider</w:t>
      </w:r>
      <w:r>
        <w:rPr>
          <w:color w:val="262526"/>
          <w:sz w:val="24"/>
        </w:rPr>
        <w:t>.</w:t>
      </w:r>
    </w:p>
    <w:p>
      <w:pPr>
        <w:pStyle w:val="ListParagraph"/>
        <w:numPr>
          <w:ilvl w:val="3"/>
          <w:numId w:val="23"/>
        </w:numPr>
        <w:tabs>
          <w:tab w:pos="1821" w:val="left" w:leader="none"/>
        </w:tabs>
        <w:spacing w:line="249" w:lineRule="auto" w:before="173" w:after="0"/>
        <w:ind w:left="1820" w:right="116" w:hanging="567"/>
        <w:jc w:val="both"/>
        <w:rPr>
          <w:sz w:val="24"/>
        </w:rPr>
      </w:pPr>
      <w:r>
        <w:rPr>
          <w:color w:val="262526"/>
          <w:sz w:val="24"/>
        </w:rPr>
        <w:t>If, during the period between the commencement date and the </w:t>
      </w:r>
      <w:r>
        <w:rPr>
          <w:i/>
          <w:color w:val="262526"/>
          <w:sz w:val="24"/>
        </w:rPr>
        <w:t>publication</w:t>
      </w:r>
      <w:r>
        <w:rPr>
          <w:i/>
          <w:color w:val="262526"/>
          <w:spacing w:val="-34"/>
          <w:sz w:val="24"/>
        </w:rPr>
        <w:t> </w:t>
      </w:r>
      <w:r>
        <w:rPr>
          <w:color w:val="262526"/>
          <w:spacing w:val="-7"/>
          <w:sz w:val="24"/>
        </w:rPr>
        <w:t>of </w:t>
      </w:r>
      <w:r>
        <w:rPr>
          <w:color w:val="262526"/>
          <w:sz w:val="24"/>
        </w:rPr>
        <w:t>the initial </w:t>
      </w:r>
      <w:r>
        <w:rPr>
          <w:i/>
          <w:color w:val="262526"/>
          <w:sz w:val="24"/>
        </w:rPr>
        <w:t>service level procedures</w:t>
      </w:r>
      <w:r>
        <w:rPr>
          <w:color w:val="262526"/>
          <w:sz w:val="24"/>
        </w:rPr>
        <w:t>,</w:t>
      </w:r>
      <w:r>
        <w:rPr>
          <w:color w:val="262526"/>
          <w:spacing w:val="-5"/>
          <w:sz w:val="24"/>
        </w:rPr>
        <w:t> </w:t>
      </w:r>
      <w:r>
        <w:rPr>
          <w:i/>
          <w:color w:val="262526"/>
          <w:sz w:val="24"/>
        </w:rPr>
        <w:t>AEMO</w:t>
      </w:r>
      <w:r>
        <w:rPr>
          <w:color w:val="262526"/>
          <w:sz w:val="24"/>
        </w:rPr>
        <w:t>:</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receives a request from a </w:t>
      </w:r>
      <w:r>
        <w:rPr>
          <w:i/>
          <w:color w:val="262526"/>
          <w:sz w:val="24"/>
        </w:rPr>
        <w:t>responsible person</w:t>
      </w:r>
      <w:r>
        <w:rPr>
          <w:color w:val="262526"/>
          <w:sz w:val="24"/>
        </w:rPr>
        <w:t>, a </w:t>
      </w:r>
      <w:r>
        <w:rPr>
          <w:i/>
          <w:color w:val="262526"/>
          <w:sz w:val="24"/>
        </w:rPr>
        <w:t>Metering Provider </w:t>
      </w:r>
      <w:r>
        <w:rPr>
          <w:color w:val="262526"/>
          <w:sz w:val="24"/>
        </w:rPr>
        <w:t>or</w:t>
      </w:r>
      <w:r>
        <w:rPr>
          <w:color w:val="262526"/>
          <w:spacing w:val="-28"/>
          <w:sz w:val="24"/>
        </w:rPr>
        <w:t> </w:t>
      </w:r>
      <w:r>
        <w:rPr>
          <w:color w:val="262526"/>
          <w:sz w:val="24"/>
        </w:rPr>
        <w:t>a</w:t>
      </w:r>
    </w:p>
    <w:p>
      <w:pPr>
        <w:spacing w:before="12"/>
        <w:ind w:left="2387" w:right="0" w:firstLine="0"/>
        <w:jc w:val="left"/>
        <w:rPr>
          <w:sz w:val="24"/>
        </w:rPr>
      </w:pPr>
      <w:r>
        <w:rPr>
          <w:i/>
          <w:color w:val="262526"/>
          <w:sz w:val="24"/>
        </w:rPr>
        <w:t>Metering Data Provider</w:t>
      </w:r>
      <w:r>
        <w:rPr>
          <w:color w:val="262526"/>
          <w:sz w:val="24"/>
        </w:rPr>
        <w:t>; and</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if that request relates to:</w:t>
      </w:r>
    </w:p>
    <w:p>
      <w:pPr>
        <w:spacing w:after="0" w:line="240" w:lineRule="auto"/>
        <w:jc w:val="left"/>
        <w:rPr>
          <w:sz w:val="24"/>
        </w:rPr>
        <w:sectPr>
          <w:pgSz w:w="11910" w:h="16840"/>
          <w:pgMar w:header="642" w:footer="697" w:top="1160" w:bottom="880" w:left="1320" w:right="1320"/>
        </w:sectPr>
      </w:pPr>
    </w:p>
    <w:p>
      <w:pPr>
        <w:pStyle w:val="ListParagraph"/>
        <w:numPr>
          <w:ilvl w:val="5"/>
          <w:numId w:val="23"/>
        </w:numPr>
        <w:tabs>
          <w:tab w:pos="2954" w:val="left" w:leader="none"/>
          <w:tab w:pos="2955" w:val="left" w:leader="none"/>
        </w:tabs>
        <w:spacing w:line="249" w:lineRule="auto" w:before="124" w:after="0"/>
        <w:ind w:left="2954" w:right="118" w:hanging="567"/>
        <w:jc w:val="left"/>
        <w:rPr>
          <w:sz w:val="24"/>
        </w:rPr>
      </w:pPr>
      <w:bookmarkStart w:name="Part ZH   Spot Market Operations Timetab" w:id="252"/>
      <w:bookmarkEnd w:id="252"/>
      <w:r>
        <w:rPr/>
      </w:r>
      <w:bookmarkStart w:name="11.38   Rules consequential on the makin" w:id="253"/>
      <w:bookmarkEnd w:id="253"/>
      <w:r>
        <w:rPr/>
      </w:r>
      <w:bookmarkStart w:name="11.38.1   Definitions ⁠" w:id="254"/>
      <w:bookmarkEnd w:id="254"/>
      <w:r>
        <w:rPr/>
      </w:r>
      <w:bookmarkStart w:name="11.38.2   Spot market operations timetab" w:id="255"/>
      <w:bookmarkEnd w:id="255"/>
      <w:r>
        <w:rPr/>
      </w:r>
      <w:bookmarkStart w:name="11.38.2   Spot market operations timetab" w:id="256"/>
      <w:bookmarkEnd w:id="256"/>
      <w:r>
        <w:rPr>
          <w:color w:val="262526"/>
          <w:sz w:val="24"/>
        </w:rPr>
        <w:t>a</w:t>
      </w:r>
      <w:r>
        <w:rPr>
          <w:color w:val="262526"/>
          <w:sz w:val="24"/>
        </w:rPr>
        <w:t>n</w:t>
      </w:r>
      <w:r>
        <w:rPr>
          <w:color w:val="262526"/>
          <w:spacing w:val="-12"/>
          <w:sz w:val="24"/>
        </w:rPr>
        <w:t> </w:t>
      </w:r>
      <w:r>
        <w:rPr>
          <w:color w:val="262526"/>
          <w:spacing w:val="-3"/>
          <w:sz w:val="24"/>
        </w:rPr>
        <w:t>inconsistency</w:t>
      </w:r>
      <w:r>
        <w:rPr>
          <w:color w:val="262526"/>
          <w:spacing w:val="-11"/>
          <w:sz w:val="24"/>
        </w:rPr>
        <w:t> </w:t>
      </w:r>
      <w:r>
        <w:rPr>
          <w:color w:val="262526"/>
          <w:spacing w:val="-3"/>
          <w:sz w:val="24"/>
        </w:rPr>
        <w:t>between</w:t>
      </w:r>
      <w:r>
        <w:rPr>
          <w:color w:val="262526"/>
          <w:spacing w:val="-11"/>
          <w:sz w:val="24"/>
        </w:rPr>
        <w:t> </w:t>
      </w:r>
      <w:r>
        <w:rPr>
          <w:color w:val="262526"/>
          <w:sz w:val="24"/>
        </w:rPr>
        <w:t>the</w:t>
      </w:r>
      <w:r>
        <w:rPr>
          <w:color w:val="262526"/>
          <w:spacing w:val="-13"/>
          <w:sz w:val="24"/>
        </w:rPr>
        <w:t> </w:t>
      </w:r>
      <w:r>
        <w:rPr>
          <w:i/>
          <w:color w:val="262526"/>
          <w:spacing w:val="-3"/>
          <w:sz w:val="24"/>
        </w:rPr>
        <w:t>published</w:t>
      </w:r>
      <w:r>
        <w:rPr>
          <w:i/>
          <w:color w:val="262526"/>
          <w:spacing w:val="-11"/>
          <w:sz w:val="24"/>
        </w:rPr>
        <w:t> </w:t>
      </w:r>
      <w:r>
        <w:rPr>
          <w:color w:val="262526"/>
          <w:spacing w:val="-3"/>
          <w:sz w:val="24"/>
        </w:rPr>
        <w:t>service</w:t>
      </w:r>
      <w:r>
        <w:rPr>
          <w:color w:val="262526"/>
          <w:spacing w:val="-11"/>
          <w:sz w:val="24"/>
        </w:rPr>
        <w:t> </w:t>
      </w:r>
      <w:r>
        <w:rPr>
          <w:color w:val="262526"/>
          <w:spacing w:val="-3"/>
          <w:sz w:val="24"/>
        </w:rPr>
        <w:t>level</w:t>
      </w:r>
      <w:r>
        <w:rPr>
          <w:color w:val="262526"/>
          <w:spacing w:val="-11"/>
          <w:sz w:val="24"/>
        </w:rPr>
        <w:t> </w:t>
      </w:r>
      <w:r>
        <w:rPr>
          <w:color w:val="262526"/>
          <w:spacing w:val="-3"/>
          <w:sz w:val="24"/>
        </w:rPr>
        <w:t>requirements </w:t>
      </w:r>
      <w:r>
        <w:rPr>
          <w:color w:val="262526"/>
          <w:sz w:val="24"/>
        </w:rPr>
        <w:t>and the requirements in clause 7.14.1A(c); or</w:t>
      </w:r>
    </w:p>
    <w:p>
      <w:pPr>
        <w:pStyle w:val="ListParagraph"/>
        <w:numPr>
          <w:ilvl w:val="5"/>
          <w:numId w:val="23"/>
        </w:numPr>
        <w:tabs>
          <w:tab w:pos="2954" w:val="left" w:leader="none"/>
          <w:tab w:pos="2955" w:val="left" w:leader="none"/>
        </w:tabs>
        <w:spacing w:line="249" w:lineRule="auto" w:before="172" w:after="0"/>
        <w:ind w:left="2954" w:right="116" w:hanging="567"/>
        <w:jc w:val="left"/>
        <w:rPr>
          <w:sz w:val="24"/>
        </w:rPr>
      </w:pPr>
      <w:r>
        <w:rPr>
          <w:color w:val="262526"/>
          <w:sz w:val="24"/>
        </w:rPr>
        <w:t>an inadequacy in the </w:t>
      </w:r>
      <w:r>
        <w:rPr>
          <w:i/>
          <w:color w:val="262526"/>
          <w:sz w:val="24"/>
        </w:rPr>
        <w:t>published </w:t>
      </w:r>
      <w:r>
        <w:rPr>
          <w:color w:val="262526"/>
          <w:sz w:val="24"/>
        </w:rPr>
        <w:t>service level requirements when compared to the requirements in clause 7.14.1A(c),</w:t>
      </w:r>
    </w:p>
    <w:p>
      <w:pPr>
        <w:spacing w:before="172"/>
        <w:ind w:left="1820" w:right="0" w:firstLine="0"/>
        <w:jc w:val="left"/>
        <w:rPr>
          <w:sz w:val="24"/>
        </w:rPr>
      </w:pPr>
      <w:r>
        <w:rPr>
          <w:i/>
          <w:color w:val="262526"/>
          <w:sz w:val="24"/>
        </w:rPr>
        <w:t>AEMO </w:t>
      </w:r>
      <w:r>
        <w:rPr>
          <w:color w:val="262526"/>
          <w:sz w:val="24"/>
        </w:rPr>
        <w:t>must:</w:t>
      </w:r>
    </w:p>
    <w:p>
      <w:pPr>
        <w:pStyle w:val="ListParagraph"/>
        <w:numPr>
          <w:ilvl w:val="4"/>
          <w:numId w:val="23"/>
        </w:numPr>
        <w:tabs>
          <w:tab w:pos="2388" w:val="left" w:leader="none"/>
        </w:tabs>
        <w:spacing w:line="249" w:lineRule="auto" w:before="182" w:after="0"/>
        <w:ind w:left="2387" w:right="115" w:hanging="567"/>
        <w:jc w:val="both"/>
        <w:rPr>
          <w:sz w:val="24"/>
        </w:rPr>
      </w:pPr>
      <w:r>
        <w:rPr>
          <w:color w:val="262526"/>
          <w:sz w:val="24"/>
        </w:rPr>
        <w:t>make</w:t>
      </w:r>
      <w:r>
        <w:rPr>
          <w:color w:val="262526"/>
          <w:spacing w:val="-19"/>
          <w:sz w:val="24"/>
        </w:rPr>
        <w:t> </w:t>
      </w:r>
      <w:r>
        <w:rPr>
          <w:color w:val="262526"/>
          <w:sz w:val="24"/>
        </w:rPr>
        <w:t>a</w:t>
      </w:r>
      <w:r>
        <w:rPr>
          <w:color w:val="262526"/>
          <w:spacing w:val="-18"/>
          <w:sz w:val="24"/>
        </w:rPr>
        <w:t> </w:t>
      </w:r>
      <w:r>
        <w:rPr>
          <w:color w:val="262526"/>
          <w:sz w:val="24"/>
        </w:rPr>
        <w:t>determination</w:t>
      </w:r>
      <w:r>
        <w:rPr>
          <w:color w:val="262526"/>
          <w:spacing w:val="-19"/>
          <w:sz w:val="24"/>
        </w:rPr>
        <w:t> </w:t>
      </w:r>
      <w:r>
        <w:rPr>
          <w:color w:val="262526"/>
          <w:sz w:val="24"/>
        </w:rPr>
        <w:t>in</w:t>
      </w:r>
      <w:r>
        <w:rPr>
          <w:color w:val="262526"/>
          <w:spacing w:val="-18"/>
          <w:sz w:val="24"/>
        </w:rPr>
        <w:t> </w:t>
      </w:r>
      <w:r>
        <w:rPr>
          <w:color w:val="262526"/>
          <w:sz w:val="24"/>
        </w:rPr>
        <w:t>regard</w:t>
      </w:r>
      <w:r>
        <w:rPr>
          <w:color w:val="262526"/>
          <w:spacing w:val="-19"/>
          <w:sz w:val="24"/>
        </w:rPr>
        <w:t> </w:t>
      </w:r>
      <w:r>
        <w:rPr>
          <w:color w:val="262526"/>
          <w:sz w:val="24"/>
        </w:rPr>
        <w:t>to</w:t>
      </w:r>
      <w:r>
        <w:rPr>
          <w:color w:val="262526"/>
          <w:spacing w:val="-18"/>
          <w:sz w:val="24"/>
        </w:rPr>
        <w:t> </w:t>
      </w:r>
      <w:r>
        <w:rPr>
          <w:color w:val="262526"/>
          <w:sz w:val="24"/>
        </w:rPr>
        <w:t>that</w:t>
      </w:r>
      <w:r>
        <w:rPr>
          <w:color w:val="262526"/>
          <w:spacing w:val="-19"/>
          <w:sz w:val="24"/>
        </w:rPr>
        <w:t> </w:t>
      </w:r>
      <w:r>
        <w:rPr>
          <w:color w:val="262526"/>
          <w:sz w:val="24"/>
        </w:rPr>
        <w:t>request</w:t>
      </w:r>
      <w:r>
        <w:rPr>
          <w:color w:val="262526"/>
          <w:spacing w:val="-18"/>
          <w:sz w:val="24"/>
        </w:rPr>
        <w:t> </w:t>
      </w:r>
      <w:r>
        <w:rPr>
          <w:color w:val="262526"/>
          <w:sz w:val="24"/>
        </w:rPr>
        <w:t>in</w:t>
      </w:r>
      <w:r>
        <w:rPr>
          <w:color w:val="262526"/>
          <w:spacing w:val="-19"/>
          <w:sz w:val="24"/>
        </w:rPr>
        <w:t> </w:t>
      </w:r>
      <w:r>
        <w:rPr>
          <w:color w:val="262526"/>
          <w:sz w:val="24"/>
        </w:rPr>
        <w:t>accordance</w:t>
      </w:r>
      <w:r>
        <w:rPr>
          <w:color w:val="262526"/>
          <w:spacing w:val="-18"/>
          <w:sz w:val="24"/>
        </w:rPr>
        <w:t> </w:t>
      </w:r>
      <w:r>
        <w:rPr>
          <w:color w:val="262526"/>
          <w:sz w:val="24"/>
        </w:rPr>
        <w:t>with</w:t>
      </w:r>
      <w:r>
        <w:rPr>
          <w:color w:val="262526"/>
          <w:spacing w:val="-19"/>
          <w:sz w:val="24"/>
        </w:rPr>
        <w:t> </w:t>
      </w:r>
      <w:r>
        <w:rPr>
          <w:color w:val="262526"/>
          <w:spacing w:val="-2"/>
          <w:sz w:val="24"/>
        </w:rPr>
        <w:t>clause </w:t>
      </w:r>
      <w:r>
        <w:rPr>
          <w:color w:val="262526"/>
          <w:sz w:val="24"/>
        </w:rPr>
        <w:t>7.1.4(e) if, in </w:t>
      </w:r>
      <w:r>
        <w:rPr>
          <w:i/>
          <w:color w:val="262526"/>
          <w:sz w:val="24"/>
        </w:rPr>
        <w:t>AEMO's </w:t>
      </w:r>
      <w:r>
        <w:rPr>
          <w:color w:val="262526"/>
          <w:sz w:val="24"/>
        </w:rPr>
        <w:t>reasonable opinion, the request referred to </w:t>
      </w:r>
      <w:r>
        <w:rPr>
          <w:color w:val="262526"/>
          <w:spacing w:val="-4"/>
          <w:sz w:val="24"/>
        </w:rPr>
        <w:t>in </w:t>
      </w:r>
      <w:r>
        <w:rPr>
          <w:color w:val="262526"/>
          <w:sz w:val="24"/>
        </w:rPr>
        <w:t>paragraph (d) relates to matters that warrant resolution prior to </w:t>
      </w:r>
      <w:r>
        <w:rPr>
          <w:i/>
          <w:color w:val="262526"/>
          <w:sz w:val="24"/>
        </w:rPr>
        <w:t>publication </w:t>
      </w:r>
      <w:r>
        <w:rPr>
          <w:color w:val="262526"/>
          <w:sz w:val="24"/>
        </w:rPr>
        <w:t>of the initial </w:t>
      </w:r>
      <w:r>
        <w:rPr>
          <w:i/>
          <w:color w:val="262526"/>
          <w:sz w:val="24"/>
        </w:rPr>
        <w:t>service level</w:t>
      </w:r>
      <w:r>
        <w:rPr>
          <w:i/>
          <w:color w:val="262526"/>
          <w:spacing w:val="-6"/>
          <w:sz w:val="24"/>
        </w:rPr>
        <w:t> </w:t>
      </w:r>
      <w:r>
        <w:rPr>
          <w:i/>
          <w:color w:val="262526"/>
          <w:sz w:val="24"/>
        </w:rPr>
        <w:t>procedures</w:t>
      </w:r>
      <w:r>
        <w:rPr>
          <w:color w:val="262526"/>
          <w:sz w:val="24"/>
        </w:rPr>
        <w:t>.</w:t>
      </w:r>
    </w:p>
    <w:p>
      <w:pPr>
        <w:pStyle w:val="ListParagraph"/>
        <w:numPr>
          <w:ilvl w:val="3"/>
          <w:numId w:val="23"/>
        </w:numPr>
        <w:tabs>
          <w:tab w:pos="1821" w:val="left" w:leader="none"/>
        </w:tabs>
        <w:spacing w:line="249" w:lineRule="auto" w:before="174" w:after="0"/>
        <w:ind w:left="1820" w:right="114" w:hanging="567"/>
        <w:jc w:val="both"/>
        <w:rPr>
          <w:sz w:val="24"/>
        </w:rPr>
      </w:pPr>
      <w:r>
        <w:rPr>
          <w:color w:val="262526"/>
          <w:sz w:val="24"/>
        </w:rPr>
        <w:t>For the purpose of this clause 11.37.2, the reference to procedure in clause 7.1.3(e)</w:t>
      </w:r>
      <w:r>
        <w:rPr>
          <w:color w:val="262526"/>
          <w:spacing w:val="-21"/>
          <w:sz w:val="24"/>
        </w:rPr>
        <w:t> </w:t>
      </w:r>
      <w:r>
        <w:rPr>
          <w:color w:val="262526"/>
          <w:sz w:val="24"/>
        </w:rPr>
        <w:t>is</w:t>
      </w:r>
      <w:r>
        <w:rPr>
          <w:color w:val="262526"/>
          <w:spacing w:val="-21"/>
          <w:sz w:val="24"/>
        </w:rPr>
        <w:t> </w:t>
      </w:r>
      <w:r>
        <w:rPr>
          <w:color w:val="262526"/>
          <w:sz w:val="24"/>
        </w:rPr>
        <w:t>a</w:t>
      </w:r>
      <w:r>
        <w:rPr>
          <w:color w:val="262526"/>
          <w:spacing w:val="-21"/>
          <w:sz w:val="24"/>
        </w:rPr>
        <w:t> </w:t>
      </w:r>
      <w:r>
        <w:rPr>
          <w:color w:val="262526"/>
          <w:sz w:val="24"/>
        </w:rPr>
        <w:t>reference</w:t>
      </w:r>
      <w:r>
        <w:rPr>
          <w:color w:val="262526"/>
          <w:spacing w:val="-21"/>
          <w:sz w:val="24"/>
        </w:rPr>
        <w:t> </w:t>
      </w:r>
      <w:r>
        <w:rPr>
          <w:color w:val="262526"/>
          <w:sz w:val="24"/>
        </w:rPr>
        <w:t>to</w:t>
      </w:r>
      <w:r>
        <w:rPr>
          <w:color w:val="262526"/>
          <w:spacing w:val="-21"/>
          <w:sz w:val="24"/>
        </w:rPr>
        <w:t> </w:t>
      </w:r>
      <w:r>
        <w:rPr>
          <w:color w:val="262526"/>
          <w:sz w:val="24"/>
        </w:rPr>
        <w:t>any</w:t>
      </w:r>
      <w:r>
        <w:rPr>
          <w:color w:val="262526"/>
          <w:spacing w:val="-21"/>
          <w:sz w:val="24"/>
        </w:rPr>
        <w:t> </w:t>
      </w:r>
      <w:r>
        <w:rPr>
          <w:color w:val="262526"/>
          <w:sz w:val="24"/>
        </w:rPr>
        <w:t>document</w:t>
      </w:r>
      <w:r>
        <w:rPr>
          <w:color w:val="262526"/>
          <w:spacing w:val="-21"/>
          <w:sz w:val="24"/>
        </w:rPr>
        <w:t> </w:t>
      </w:r>
      <w:r>
        <w:rPr>
          <w:color w:val="262526"/>
          <w:sz w:val="24"/>
        </w:rPr>
        <w:t>that</w:t>
      </w:r>
      <w:r>
        <w:rPr>
          <w:color w:val="262526"/>
          <w:spacing w:val="-21"/>
          <w:sz w:val="24"/>
        </w:rPr>
        <w:t> </w:t>
      </w:r>
      <w:r>
        <w:rPr>
          <w:color w:val="262526"/>
          <w:sz w:val="24"/>
        </w:rPr>
        <w:t>carries</w:t>
      </w:r>
      <w:r>
        <w:rPr>
          <w:color w:val="262526"/>
          <w:spacing w:val="-20"/>
          <w:sz w:val="24"/>
        </w:rPr>
        <w:t> </w:t>
      </w:r>
      <w:r>
        <w:rPr>
          <w:color w:val="262526"/>
          <w:sz w:val="24"/>
        </w:rPr>
        <w:t>the</w:t>
      </w:r>
      <w:r>
        <w:rPr>
          <w:color w:val="262526"/>
          <w:spacing w:val="-21"/>
          <w:sz w:val="24"/>
        </w:rPr>
        <w:t> </w:t>
      </w:r>
      <w:r>
        <w:rPr>
          <w:color w:val="262526"/>
          <w:sz w:val="24"/>
        </w:rPr>
        <w:t>determination</w:t>
      </w:r>
      <w:r>
        <w:rPr>
          <w:color w:val="262526"/>
          <w:spacing w:val="-21"/>
          <w:sz w:val="24"/>
        </w:rPr>
        <w:t> </w:t>
      </w:r>
      <w:r>
        <w:rPr>
          <w:color w:val="262526"/>
          <w:sz w:val="24"/>
        </w:rPr>
        <w:t>specified in paragraph (d) (but not to the </w:t>
      </w:r>
      <w:r>
        <w:rPr>
          <w:i/>
          <w:color w:val="262526"/>
          <w:sz w:val="24"/>
        </w:rPr>
        <w:t>service level procedures </w:t>
      </w:r>
      <w:r>
        <w:rPr>
          <w:color w:val="262526"/>
          <w:sz w:val="24"/>
        </w:rPr>
        <w:t>referred to in clause 7.14.1A(b)).</w:t>
      </w:r>
    </w:p>
    <w:p>
      <w:pPr>
        <w:pStyle w:val="BodyText"/>
        <w:spacing w:before="4"/>
        <w:ind w:left="0" w:firstLine="0"/>
        <w:jc w:val="left"/>
        <w:rPr>
          <w:sz w:val="30"/>
        </w:rPr>
      </w:pPr>
    </w:p>
    <w:p>
      <w:pPr>
        <w:pStyle w:val="Heading1"/>
        <w:tabs>
          <w:tab w:pos="9139" w:val="left" w:leader="none"/>
        </w:tabs>
        <w:spacing w:before="1"/>
      </w:pPr>
      <w:r>
        <w:rPr>
          <w:color w:val="262526"/>
          <w:spacing w:val="-22"/>
          <w:shd w:fill="E9E9E9" w:color="auto" w:val="clear"/>
        </w:rPr>
        <w:t> </w:t>
      </w:r>
      <w:r>
        <w:rPr>
          <w:color w:val="262526"/>
          <w:shd w:fill="E9E9E9" w:color="auto" w:val="clear"/>
        </w:rPr>
        <w:t>Part ZH Spot Market Operations</w:t>
      </w:r>
      <w:r>
        <w:rPr>
          <w:color w:val="262526"/>
          <w:spacing w:val="-3"/>
          <w:shd w:fill="E9E9E9" w:color="auto" w:val="clear"/>
        </w:rPr>
        <w:t> </w:t>
      </w:r>
      <w:r>
        <w:rPr>
          <w:color w:val="262526"/>
          <w:shd w:fill="E9E9E9" w:color="auto" w:val="clear"/>
        </w:rPr>
        <w:t>Timetable</w:t>
        <w:tab/>
      </w:r>
    </w:p>
    <w:p>
      <w:pPr>
        <w:pStyle w:val="Heading2"/>
        <w:numPr>
          <w:ilvl w:val="1"/>
          <w:numId w:val="23"/>
        </w:numPr>
        <w:tabs>
          <w:tab w:pos="1253" w:val="left" w:leader="none"/>
          <w:tab w:pos="1254" w:val="left" w:leader="none"/>
        </w:tabs>
        <w:spacing w:line="249" w:lineRule="auto" w:before="353" w:after="0"/>
        <w:ind w:left="1253" w:right="518" w:hanging="1134"/>
        <w:jc w:val="left"/>
      </w:pPr>
      <w:r>
        <w:rPr>
          <w:color w:val="262526"/>
        </w:rPr>
        <w:t>Rules consequential on the making of National Electricity Amendment (Amendments to </w:t>
      </w:r>
      <w:r>
        <w:rPr>
          <w:color w:val="262526"/>
          <w:spacing w:val="-3"/>
        </w:rPr>
        <w:t>PASA-related </w:t>
      </w:r>
      <w:r>
        <w:rPr>
          <w:color w:val="262526"/>
        </w:rPr>
        <w:t>Rules) Rule</w:t>
      </w:r>
      <w:r>
        <w:rPr>
          <w:color w:val="262526"/>
          <w:spacing w:val="-14"/>
        </w:rPr>
        <w:t> </w:t>
      </w:r>
      <w:r>
        <w:rPr>
          <w:color w:val="262526"/>
        </w:rPr>
        <w:t>2010</w:t>
      </w:r>
    </w:p>
    <w:p>
      <w:pPr>
        <w:pStyle w:val="Heading3"/>
        <w:numPr>
          <w:ilvl w:val="2"/>
          <w:numId w:val="23"/>
        </w:numPr>
        <w:tabs>
          <w:tab w:pos="1253" w:val="left" w:leader="none"/>
          <w:tab w:pos="1254" w:val="left" w:leader="none"/>
        </w:tabs>
        <w:spacing w:line="240" w:lineRule="auto" w:before="233" w:after="0"/>
        <w:ind w:left="1253" w:right="0" w:hanging="1135"/>
        <w:jc w:val="left"/>
        <w:rPr>
          <w:color w:val="262526"/>
        </w:rPr>
      </w:pPr>
      <w:r>
        <w:rPr>
          <w:color w:val="262526"/>
        </w:rPr>
        <w:t>Definitions</w:t>
      </w:r>
    </w:p>
    <w:p>
      <w:pPr>
        <w:pStyle w:val="BodyText"/>
        <w:spacing w:before="118"/>
        <w:ind w:left="1253" w:firstLine="0"/>
        <w:jc w:val="left"/>
      </w:pPr>
      <w:r>
        <w:rPr>
          <w:color w:val="262526"/>
        </w:rPr>
        <w:t>For the purposes of this rule 11.38:</w:t>
      </w:r>
    </w:p>
    <w:p>
      <w:pPr>
        <w:pStyle w:val="BodyText"/>
        <w:spacing w:line="249" w:lineRule="auto" w:before="126"/>
        <w:ind w:left="1253" w:right="115" w:firstLine="0"/>
        <w:jc w:val="left"/>
      </w:pPr>
      <w:r>
        <w:rPr>
          <w:b/>
          <w:color w:val="262526"/>
        </w:rPr>
        <w:t>Amending rule </w:t>
      </w:r>
      <w:r>
        <w:rPr>
          <w:color w:val="262526"/>
        </w:rPr>
        <w:t>means the National Electricity Amendment (Amendments to PASA-related Rules) Rule 2010.</w:t>
      </w:r>
    </w:p>
    <w:p>
      <w:pPr>
        <w:spacing w:before="115"/>
        <w:ind w:left="1253" w:right="0" w:firstLine="0"/>
        <w:jc w:val="left"/>
        <w:rPr>
          <w:sz w:val="24"/>
        </w:rPr>
      </w:pPr>
      <w:r>
        <w:rPr>
          <w:b/>
          <w:color w:val="262526"/>
          <w:sz w:val="24"/>
        </w:rPr>
        <w:t>commencement date </w:t>
      </w:r>
      <w:r>
        <w:rPr>
          <w:color w:val="262526"/>
          <w:sz w:val="24"/>
        </w:rPr>
        <w:t>means the date the Amending Rule commences operation.</w:t>
      </w:r>
    </w:p>
    <w:p>
      <w:pPr>
        <w:pStyle w:val="Heading3"/>
        <w:numPr>
          <w:ilvl w:val="2"/>
          <w:numId w:val="23"/>
        </w:numPr>
        <w:tabs>
          <w:tab w:pos="1253" w:val="left" w:leader="none"/>
          <w:tab w:pos="1254" w:val="left" w:leader="none"/>
        </w:tabs>
        <w:spacing w:line="240" w:lineRule="auto" w:before="246" w:after="0"/>
        <w:ind w:left="1253" w:right="0" w:hanging="1135"/>
        <w:jc w:val="left"/>
        <w:rPr>
          <w:color w:val="262526"/>
        </w:rPr>
      </w:pPr>
      <w:r>
        <w:rPr>
          <w:color w:val="262526"/>
        </w:rPr>
        <w:t>Spot market operations</w:t>
      </w:r>
      <w:r>
        <w:rPr>
          <w:color w:val="262526"/>
          <w:spacing w:val="-2"/>
        </w:rPr>
        <w:t> </w:t>
      </w:r>
      <w:r>
        <w:rPr>
          <w:color w:val="262526"/>
        </w:rPr>
        <w:t>timetable</w:t>
      </w:r>
    </w:p>
    <w:p>
      <w:pPr>
        <w:pStyle w:val="ListParagraph"/>
        <w:numPr>
          <w:ilvl w:val="3"/>
          <w:numId w:val="23"/>
        </w:numPr>
        <w:tabs>
          <w:tab w:pos="1820" w:val="left" w:leader="none"/>
          <w:tab w:pos="1821" w:val="left" w:leader="none"/>
        </w:tabs>
        <w:spacing w:line="240" w:lineRule="auto" w:before="175" w:after="0"/>
        <w:ind w:left="1820" w:right="0" w:hanging="568"/>
        <w:jc w:val="left"/>
        <w:rPr>
          <w:sz w:val="24"/>
        </w:rPr>
      </w:pPr>
      <w:r>
        <w:rPr>
          <w:color w:val="262526"/>
          <w:sz w:val="24"/>
        </w:rPr>
        <w:t>Clause</w:t>
      </w:r>
      <w:r>
        <w:rPr>
          <w:color w:val="262526"/>
          <w:spacing w:val="16"/>
          <w:sz w:val="24"/>
        </w:rPr>
        <w:t> </w:t>
      </w:r>
      <w:r>
        <w:rPr>
          <w:color w:val="262526"/>
          <w:sz w:val="24"/>
        </w:rPr>
        <w:t>3.4.3(b)</w:t>
      </w:r>
      <w:r>
        <w:rPr>
          <w:color w:val="262526"/>
          <w:spacing w:val="16"/>
          <w:sz w:val="24"/>
        </w:rPr>
        <w:t> </w:t>
      </w:r>
      <w:r>
        <w:rPr>
          <w:color w:val="262526"/>
          <w:sz w:val="24"/>
        </w:rPr>
        <w:t>does</w:t>
      </w:r>
      <w:r>
        <w:rPr>
          <w:color w:val="262526"/>
          <w:spacing w:val="17"/>
          <w:sz w:val="24"/>
        </w:rPr>
        <w:t> </w:t>
      </w:r>
      <w:r>
        <w:rPr>
          <w:color w:val="262526"/>
          <w:sz w:val="24"/>
        </w:rPr>
        <w:t>not</w:t>
      </w:r>
      <w:r>
        <w:rPr>
          <w:color w:val="262526"/>
          <w:spacing w:val="16"/>
          <w:sz w:val="24"/>
        </w:rPr>
        <w:t> </w:t>
      </w:r>
      <w:r>
        <w:rPr>
          <w:color w:val="262526"/>
          <w:sz w:val="24"/>
        </w:rPr>
        <w:t>apply</w:t>
      </w:r>
      <w:r>
        <w:rPr>
          <w:color w:val="262526"/>
          <w:spacing w:val="17"/>
          <w:sz w:val="24"/>
        </w:rPr>
        <w:t> </w:t>
      </w:r>
      <w:r>
        <w:rPr>
          <w:color w:val="262526"/>
          <w:sz w:val="24"/>
        </w:rPr>
        <w:t>to</w:t>
      </w:r>
      <w:r>
        <w:rPr>
          <w:color w:val="262526"/>
          <w:spacing w:val="18"/>
          <w:sz w:val="24"/>
        </w:rPr>
        <w:t> </w:t>
      </w:r>
      <w:r>
        <w:rPr>
          <w:color w:val="262526"/>
          <w:sz w:val="24"/>
        </w:rPr>
        <w:t>an</w:t>
      </w:r>
      <w:r>
        <w:rPr>
          <w:color w:val="262526"/>
          <w:spacing w:val="17"/>
          <w:sz w:val="24"/>
        </w:rPr>
        <w:t> </w:t>
      </w:r>
      <w:r>
        <w:rPr>
          <w:color w:val="262526"/>
          <w:sz w:val="24"/>
        </w:rPr>
        <w:t>amendment</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5"/>
          <w:sz w:val="24"/>
        </w:rPr>
        <w:t> </w:t>
      </w:r>
      <w:r>
        <w:rPr>
          <w:i/>
          <w:color w:val="262526"/>
          <w:sz w:val="24"/>
        </w:rPr>
        <w:t>timetable</w:t>
      </w:r>
      <w:r>
        <w:rPr>
          <w:i/>
          <w:color w:val="262526"/>
          <w:spacing w:val="16"/>
          <w:sz w:val="24"/>
        </w:rPr>
        <w:t> </w:t>
      </w:r>
      <w:r>
        <w:rPr>
          <w:color w:val="262526"/>
          <w:sz w:val="24"/>
        </w:rPr>
        <w:t>made</w:t>
      </w:r>
      <w:r>
        <w:rPr>
          <w:color w:val="262526"/>
          <w:spacing w:val="18"/>
          <w:sz w:val="24"/>
        </w:rPr>
        <w:t> </w:t>
      </w:r>
      <w:r>
        <w:rPr>
          <w:color w:val="262526"/>
          <w:sz w:val="24"/>
        </w:rPr>
        <w:t>by</w:t>
      </w:r>
    </w:p>
    <w:p>
      <w:pPr>
        <w:pStyle w:val="BodyText"/>
        <w:spacing w:before="12"/>
        <w:ind w:firstLine="0"/>
        <w:jc w:val="left"/>
      </w:pPr>
      <w:r>
        <w:rPr>
          <w:i/>
          <w:color w:val="262526"/>
        </w:rPr>
        <w:t>AEMO </w:t>
      </w:r>
      <w:r>
        <w:rPr>
          <w:color w:val="262526"/>
        </w:rPr>
        <w:t>in accordance with paragraph (b).</w:t>
      </w:r>
    </w:p>
    <w:p>
      <w:pPr>
        <w:pStyle w:val="ListParagraph"/>
        <w:numPr>
          <w:ilvl w:val="3"/>
          <w:numId w:val="23"/>
        </w:numPr>
        <w:tabs>
          <w:tab w:pos="1821" w:val="left" w:leader="none"/>
        </w:tabs>
        <w:spacing w:line="249" w:lineRule="auto" w:before="182" w:after="0"/>
        <w:ind w:left="1820" w:right="115" w:hanging="567"/>
        <w:jc w:val="both"/>
        <w:rPr>
          <w:sz w:val="24"/>
        </w:rPr>
      </w:pPr>
      <w:r>
        <w:rPr>
          <w:color w:val="262526"/>
          <w:sz w:val="24"/>
        </w:rPr>
        <w:t>By</w:t>
      </w:r>
      <w:r>
        <w:rPr>
          <w:color w:val="262526"/>
          <w:spacing w:val="-6"/>
          <w:sz w:val="24"/>
        </w:rPr>
        <w:t> </w:t>
      </w:r>
      <w:r>
        <w:rPr>
          <w:color w:val="262526"/>
          <w:sz w:val="24"/>
        </w:rPr>
        <w:t>no</w:t>
      </w:r>
      <w:r>
        <w:rPr>
          <w:color w:val="262526"/>
          <w:spacing w:val="-6"/>
          <w:sz w:val="24"/>
        </w:rPr>
        <w:t> </w:t>
      </w:r>
      <w:r>
        <w:rPr>
          <w:color w:val="262526"/>
          <w:sz w:val="24"/>
        </w:rPr>
        <w:t>later</w:t>
      </w:r>
      <w:r>
        <w:rPr>
          <w:color w:val="262526"/>
          <w:spacing w:val="-6"/>
          <w:sz w:val="24"/>
        </w:rPr>
        <w:t> </w:t>
      </w:r>
      <w:r>
        <w:rPr>
          <w:color w:val="262526"/>
          <w:sz w:val="24"/>
        </w:rPr>
        <w:t>than</w:t>
      </w:r>
      <w:r>
        <w:rPr>
          <w:color w:val="262526"/>
          <w:spacing w:val="-6"/>
          <w:sz w:val="24"/>
        </w:rPr>
        <w:t> </w:t>
      </w:r>
      <w:r>
        <w:rPr>
          <w:color w:val="262526"/>
          <w:sz w:val="24"/>
        </w:rPr>
        <w:t>9</w:t>
      </w:r>
      <w:r>
        <w:rPr>
          <w:color w:val="262526"/>
          <w:spacing w:val="-6"/>
          <w:sz w:val="24"/>
        </w:rPr>
        <w:t> </w:t>
      </w:r>
      <w:r>
        <w:rPr>
          <w:color w:val="262526"/>
          <w:sz w:val="24"/>
        </w:rPr>
        <w:t>months</w:t>
      </w:r>
      <w:r>
        <w:rPr>
          <w:color w:val="262526"/>
          <w:spacing w:val="-6"/>
          <w:sz w:val="24"/>
        </w:rPr>
        <w:t> </w:t>
      </w:r>
      <w:r>
        <w:rPr>
          <w:color w:val="262526"/>
          <w:sz w:val="24"/>
        </w:rPr>
        <w:t>after</w:t>
      </w:r>
      <w:r>
        <w:rPr>
          <w:color w:val="262526"/>
          <w:spacing w:val="-6"/>
          <w:sz w:val="24"/>
        </w:rPr>
        <w:t> </w:t>
      </w:r>
      <w:r>
        <w:rPr>
          <w:color w:val="262526"/>
          <w:sz w:val="24"/>
        </w:rPr>
        <w:t>the</w:t>
      </w:r>
      <w:r>
        <w:rPr>
          <w:color w:val="262526"/>
          <w:spacing w:val="-6"/>
          <w:sz w:val="24"/>
        </w:rPr>
        <w:t> </w:t>
      </w:r>
      <w:r>
        <w:rPr>
          <w:color w:val="262526"/>
          <w:sz w:val="24"/>
        </w:rPr>
        <w:t>commencement</w:t>
      </w:r>
      <w:r>
        <w:rPr>
          <w:color w:val="262526"/>
          <w:spacing w:val="-6"/>
          <w:sz w:val="24"/>
        </w:rPr>
        <w:t> </w:t>
      </w:r>
      <w:r>
        <w:rPr>
          <w:color w:val="262526"/>
          <w:sz w:val="24"/>
        </w:rPr>
        <w:t>date,</w:t>
      </w:r>
      <w:r>
        <w:rPr>
          <w:color w:val="262526"/>
          <w:spacing w:val="-9"/>
          <w:sz w:val="24"/>
        </w:rPr>
        <w:t> </w:t>
      </w:r>
      <w:r>
        <w:rPr>
          <w:i/>
          <w:color w:val="262526"/>
          <w:sz w:val="24"/>
        </w:rPr>
        <w:t>AEMO</w:t>
      </w:r>
      <w:r>
        <w:rPr>
          <w:i/>
          <w:color w:val="262526"/>
          <w:spacing w:val="-6"/>
          <w:sz w:val="24"/>
        </w:rPr>
        <w:t> </w:t>
      </w:r>
      <w:r>
        <w:rPr>
          <w:color w:val="262526"/>
          <w:sz w:val="24"/>
        </w:rPr>
        <w:t>must</w:t>
      </w:r>
      <w:r>
        <w:rPr>
          <w:color w:val="262526"/>
          <w:spacing w:val="-6"/>
          <w:sz w:val="24"/>
        </w:rPr>
        <w:t> </w:t>
      </w:r>
      <w:r>
        <w:rPr>
          <w:color w:val="262526"/>
          <w:sz w:val="24"/>
        </w:rPr>
        <w:t>amend the then current </w:t>
      </w:r>
      <w:r>
        <w:rPr>
          <w:i/>
          <w:color w:val="262526"/>
          <w:sz w:val="24"/>
        </w:rPr>
        <w:t>timetable </w:t>
      </w:r>
      <w:r>
        <w:rPr>
          <w:color w:val="262526"/>
          <w:sz w:val="24"/>
        </w:rPr>
        <w:t>as</w:t>
      </w:r>
      <w:r>
        <w:rPr>
          <w:color w:val="262526"/>
          <w:spacing w:val="-2"/>
          <w:sz w:val="24"/>
        </w:rPr>
        <w:t> </w:t>
      </w:r>
      <w:r>
        <w:rPr>
          <w:color w:val="262526"/>
          <w:sz w:val="24"/>
        </w:rPr>
        <w:t>follows:</w:t>
      </w:r>
    </w:p>
    <w:p>
      <w:pPr>
        <w:pStyle w:val="ListParagraph"/>
        <w:numPr>
          <w:ilvl w:val="4"/>
          <w:numId w:val="23"/>
        </w:numPr>
        <w:tabs>
          <w:tab w:pos="2388" w:val="left" w:leader="none"/>
        </w:tabs>
        <w:spacing w:line="249" w:lineRule="auto" w:before="172" w:after="0"/>
        <w:ind w:left="2387" w:right="116" w:hanging="567"/>
        <w:jc w:val="both"/>
        <w:rPr>
          <w:sz w:val="24"/>
        </w:rPr>
      </w:pPr>
      <w:r>
        <w:rPr>
          <w:color w:val="262526"/>
          <w:sz w:val="24"/>
        </w:rPr>
        <w:t>in </w:t>
      </w:r>
      <w:r>
        <w:rPr>
          <w:color w:val="262526"/>
          <w:spacing w:val="-4"/>
          <w:sz w:val="24"/>
        </w:rPr>
        <w:t>Table </w:t>
      </w:r>
      <w:r>
        <w:rPr>
          <w:color w:val="262526"/>
          <w:sz w:val="24"/>
        </w:rPr>
        <w:t>4.2 </w:t>
      </w:r>
      <w:r>
        <w:rPr>
          <w:color w:val="262526"/>
          <w:spacing w:val="-7"/>
          <w:sz w:val="24"/>
        </w:rPr>
        <w:t>PASA </w:t>
      </w:r>
      <w:r>
        <w:rPr>
          <w:color w:val="262526"/>
          <w:sz w:val="24"/>
        </w:rPr>
        <w:t>and </w:t>
      </w:r>
      <w:r>
        <w:rPr>
          <w:color w:val="262526"/>
          <w:spacing w:val="-4"/>
          <w:sz w:val="24"/>
        </w:rPr>
        <w:t>Table </w:t>
      </w:r>
      <w:r>
        <w:rPr>
          <w:color w:val="262526"/>
          <w:sz w:val="24"/>
        </w:rPr>
        <w:t>4.4 Market Information of the </w:t>
      </w:r>
      <w:r>
        <w:rPr>
          <w:i/>
          <w:color w:val="262526"/>
          <w:sz w:val="24"/>
        </w:rPr>
        <w:t>timetable</w:t>
      </w:r>
      <w:r>
        <w:rPr>
          <w:color w:val="262526"/>
          <w:sz w:val="24"/>
        </w:rPr>
        <w:t>, omit "day 8 days" and substitute "Sunday" wherever occurring;</w:t>
      </w:r>
      <w:r>
        <w:rPr>
          <w:color w:val="262526"/>
          <w:spacing w:val="-21"/>
          <w:sz w:val="24"/>
        </w:rPr>
        <w:t> </w:t>
      </w:r>
      <w:r>
        <w:rPr>
          <w:color w:val="262526"/>
          <w:sz w:val="24"/>
        </w:rPr>
        <w:t>and</w:t>
      </w:r>
    </w:p>
    <w:p>
      <w:pPr>
        <w:pStyle w:val="ListParagraph"/>
        <w:numPr>
          <w:ilvl w:val="4"/>
          <w:numId w:val="23"/>
        </w:numPr>
        <w:tabs>
          <w:tab w:pos="2388" w:val="left" w:leader="none"/>
        </w:tabs>
        <w:spacing w:line="249" w:lineRule="auto" w:before="172" w:after="0"/>
        <w:ind w:left="2387" w:right="116" w:hanging="567"/>
        <w:jc w:val="both"/>
        <w:rPr>
          <w:sz w:val="24"/>
        </w:rPr>
      </w:pPr>
      <w:r>
        <w:rPr>
          <w:color w:val="262526"/>
          <w:sz w:val="24"/>
        </w:rPr>
        <w:t>in </w:t>
      </w:r>
      <w:r>
        <w:rPr>
          <w:color w:val="262526"/>
          <w:spacing w:val="-4"/>
          <w:sz w:val="24"/>
        </w:rPr>
        <w:t>Table </w:t>
      </w:r>
      <w:r>
        <w:rPr>
          <w:color w:val="262526"/>
          <w:sz w:val="24"/>
        </w:rPr>
        <w:t>4.2 </w:t>
      </w:r>
      <w:r>
        <w:rPr>
          <w:color w:val="262526"/>
          <w:spacing w:val="-7"/>
          <w:sz w:val="24"/>
        </w:rPr>
        <w:t>PASA </w:t>
      </w:r>
      <w:r>
        <w:rPr>
          <w:color w:val="262526"/>
          <w:sz w:val="24"/>
        </w:rPr>
        <w:t>and </w:t>
      </w:r>
      <w:r>
        <w:rPr>
          <w:color w:val="262526"/>
          <w:spacing w:val="-4"/>
          <w:sz w:val="24"/>
        </w:rPr>
        <w:t>Table </w:t>
      </w:r>
      <w:r>
        <w:rPr>
          <w:color w:val="262526"/>
          <w:sz w:val="24"/>
        </w:rPr>
        <w:t>4.4 Market Information of the </w:t>
      </w:r>
      <w:r>
        <w:rPr>
          <w:i/>
          <w:color w:val="262526"/>
          <w:sz w:val="24"/>
        </w:rPr>
        <w:t>timetable</w:t>
      </w:r>
      <w:r>
        <w:rPr>
          <w:color w:val="262526"/>
          <w:sz w:val="24"/>
        </w:rPr>
        <w:t>, omit</w:t>
      </w:r>
      <w:r>
        <w:rPr>
          <w:color w:val="262526"/>
          <w:spacing w:val="-16"/>
          <w:sz w:val="24"/>
        </w:rPr>
        <w:t> </w:t>
      </w:r>
      <w:r>
        <w:rPr>
          <w:color w:val="262526"/>
          <w:sz w:val="24"/>
        </w:rPr>
        <w:t>"Current</w:t>
      </w:r>
      <w:r>
        <w:rPr>
          <w:color w:val="262526"/>
          <w:spacing w:val="-15"/>
          <w:sz w:val="24"/>
        </w:rPr>
        <w:t> </w:t>
      </w:r>
      <w:r>
        <w:rPr>
          <w:color w:val="262526"/>
          <w:sz w:val="24"/>
        </w:rPr>
        <w:t>system</w:t>
      </w:r>
      <w:r>
        <w:rPr>
          <w:color w:val="262526"/>
          <w:spacing w:val="-16"/>
          <w:sz w:val="24"/>
        </w:rPr>
        <w:t> </w:t>
      </w:r>
      <w:r>
        <w:rPr>
          <w:color w:val="262526"/>
          <w:sz w:val="24"/>
        </w:rPr>
        <w:t>targets</w:t>
      </w:r>
      <w:r>
        <w:rPr>
          <w:color w:val="262526"/>
          <w:spacing w:val="-15"/>
          <w:sz w:val="24"/>
        </w:rPr>
        <w:t> </w:t>
      </w:r>
      <w:r>
        <w:rPr>
          <w:color w:val="262526"/>
          <w:sz w:val="24"/>
        </w:rPr>
        <w:t>to</w:t>
      </w:r>
      <w:r>
        <w:rPr>
          <w:color w:val="262526"/>
          <w:spacing w:val="-16"/>
          <w:sz w:val="24"/>
        </w:rPr>
        <w:t> </w:t>
      </w:r>
      <w:r>
        <w:rPr>
          <w:color w:val="262526"/>
          <w:sz w:val="24"/>
        </w:rPr>
        <w:t>cover</w:t>
      </w:r>
      <w:r>
        <w:rPr>
          <w:color w:val="262526"/>
          <w:spacing w:val="-15"/>
          <w:sz w:val="24"/>
        </w:rPr>
        <w:t> </w:t>
      </w:r>
      <w:r>
        <w:rPr>
          <w:color w:val="262526"/>
          <w:sz w:val="24"/>
        </w:rPr>
        <w:t>additional</w:t>
      </w:r>
      <w:r>
        <w:rPr>
          <w:color w:val="262526"/>
          <w:spacing w:val="-15"/>
          <w:sz w:val="24"/>
        </w:rPr>
        <w:t> </w:t>
      </w:r>
      <w:r>
        <w:rPr>
          <w:color w:val="262526"/>
          <w:sz w:val="24"/>
        </w:rPr>
        <w:t>days</w:t>
      </w:r>
      <w:r>
        <w:rPr>
          <w:color w:val="262526"/>
          <w:spacing w:val="-16"/>
          <w:sz w:val="24"/>
        </w:rPr>
        <w:t> </w:t>
      </w:r>
      <w:r>
        <w:rPr>
          <w:color w:val="262526"/>
          <w:sz w:val="24"/>
        </w:rPr>
        <w:t>starting</w:t>
      </w:r>
      <w:r>
        <w:rPr>
          <w:color w:val="262526"/>
          <w:spacing w:val="-15"/>
          <w:sz w:val="24"/>
        </w:rPr>
        <w:t> </w:t>
      </w:r>
      <w:r>
        <w:rPr>
          <w:color w:val="262526"/>
          <w:sz w:val="24"/>
        </w:rPr>
        <w:t>from</w:t>
      </w:r>
      <w:r>
        <w:rPr>
          <w:color w:val="262526"/>
          <w:spacing w:val="-16"/>
          <w:sz w:val="24"/>
        </w:rPr>
        <w:t> </w:t>
      </w:r>
      <w:r>
        <w:rPr>
          <w:color w:val="262526"/>
          <w:sz w:val="24"/>
        </w:rPr>
        <w:t>next </w:t>
      </w:r>
      <w:r>
        <w:rPr>
          <w:color w:val="262526"/>
          <w:spacing w:val="-3"/>
          <w:sz w:val="24"/>
        </w:rPr>
        <w:t>Sunday." </w:t>
      </w:r>
      <w:r>
        <w:rPr>
          <w:color w:val="262526"/>
          <w:sz w:val="24"/>
        </w:rPr>
        <w:t>wherever</w:t>
      </w:r>
      <w:r>
        <w:rPr>
          <w:color w:val="262526"/>
          <w:spacing w:val="1"/>
          <w:sz w:val="24"/>
        </w:rPr>
        <w:t> </w:t>
      </w:r>
      <w:r>
        <w:rPr>
          <w:color w:val="262526"/>
          <w:sz w:val="24"/>
        </w:rPr>
        <w:t>occurring.</w:t>
      </w:r>
    </w:p>
    <w:p>
      <w:pPr>
        <w:pStyle w:val="ListParagraph"/>
        <w:numPr>
          <w:ilvl w:val="3"/>
          <w:numId w:val="23"/>
        </w:numPr>
        <w:tabs>
          <w:tab w:pos="1821" w:val="left" w:leader="none"/>
        </w:tabs>
        <w:spacing w:line="249" w:lineRule="auto" w:before="173" w:after="0"/>
        <w:ind w:left="1820" w:right="116" w:hanging="567"/>
        <w:jc w:val="both"/>
        <w:rPr>
          <w:sz w:val="24"/>
        </w:rPr>
      </w:pPr>
      <w:r>
        <w:rPr>
          <w:color w:val="262526"/>
          <w:sz w:val="24"/>
        </w:rPr>
        <w:t>Clause 3.4.3(c) applies to an amendment of the </w:t>
      </w:r>
      <w:r>
        <w:rPr>
          <w:i/>
          <w:color w:val="262526"/>
          <w:sz w:val="24"/>
        </w:rPr>
        <w:t>timetable </w:t>
      </w:r>
      <w:r>
        <w:rPr>
          <w:color w:val="262526"/>
          <w:sz w:val="24"/>
        </w:rPr>
        <w:t>made by </w:t>
      </w:r>
      <w:r>
        <w:rPr>
          <w:i/>
          <w:color w:val="262526"/>
          <w:sz w:val="24"/>
        </w:rPr>
        <w:t>AEMO </w:t>
      </w:r>
      <w:r>
        <w:rPr>
          <w:color w:val="262526"/>
          <w:sz w:val="24"/>
        </w:rPr>
        <w:t>in accordance</w:t>
      </w:r>
      <w:r>
        <w:rPr>
          <w:color w:val="262526"/>
          <w:spacing w:val="-8"/>
          <w:sz w:val="24"/>
        </w:rPr>
        <w:t> </w:t>
      </w:r>
      <w:r>
        <w:rPr>
          <w:color w:val="262526"/>
          <w:sz w:val="24"/>
        </w:rPr>
        <w:t>with</w:t>
      </w:r>
      <w:r>
        <w:rPr>
          <w:color w:val="262526"/>
          <w:spacing w:val="-7"/>
          <w:sz w:val="24"/>
        </w:rPr>
        <w:t> </w:t>
      </w:r>
      <w:r>
        <w:rPr>
          <w:color w:val="262526"/>
          <w:sz w:val="24"/>
        </w:rPr>
        <w:t>paragraph</w:t>
      </w:r>
      <w:r>
        <w:rPr>
          <w:color w:val="262526"/>
          <w:spacing w:val="-7"/>
          <w:sz w:val="24"/>
        </w:rPr>
        <w:t> </w:t>
      </w:r>
      <w:r>
        <w:rPr>
          <w:color w:val="262526"/>
          <w:sz w:val="24"/>
        </w:rPr>
        <w:t>(b)</w:t>
      </w:r>
      <w:r>
        <w:rPr>
          <w:color w:val="262526"/>
          <w:spacing w:val="-7"/>
          <w:sz w:val="24"/>
        </w:rPr>
        <w:t> </w:t>
      </w:r>
      <w:r>
        <w:rPr>
          <w:color w:val="262526"/>
          <w:sz w:val="24"/>
        </w:rPr>
        <w:t>as</w:t>
      </w:r>
      <w:r>
        <w:rPr>
          <w:color w:val="262526"/>
          <w:spacing w:val="-7"/>
          <w:sz w:val="24"/>
        </w:rPr>
        <w:t> </w:t>
      </w:r>
      <w:r>
        <w:rPr>
          <w:color w:val="262526"/>
          <w:sz w:val="24"/>
        </w:rPr>
        <w:t>if</w:t>
      </w:r>
      <w:r>
        <w:rPr>
          <w:color w:val="262526"/>
          <w:spacing w:val="-7"/>
          <w:sz w:val="24"/>
        </w:rPr>
        <w:t> </w:t>
      </w:r>
      <w:r>
        <w:rPr>
          <w:color w:val="262526"/>
          <w:sz w:val="24"/>
        </w:rPr>
        <w:t>the</w:t>
      </w:r>
      <w:r>
        <w:rPr>
          <w:color w:val="262526"/>
          <w:spacing w:val="-7"/>
          <w:sz w:val="24"/>
        </w:rPr>
        <w:t> </w:t>
      </w:r>
      <w:r>
        <w:rPr>
          <w:color w:val="262526"/>
          <w:sz w:val="24"/>
        </w:rPr>
        <w:t>words</w:t>
      </w:r>
      <w:r>
        <w:rPr>
          <w:color w:val="262526"/>
          <w:spacing w:val="-7"/>
          <w:sz w:val="24"/>
        </w:rPr>
        <w:t> </w:t>
      </w:r>
      <w:r>
        <w:rPr>
          <w:color w:val="262526"/>
          <w:sz w:val="24"/>
        </w:rPr>
        <w:t>"in</w:t>
      </w:r>
      <w:r>
        <w:rPr>
          <w:color w:val="262526"/>
          <w:spacing w:val="-7"/>
          <w:sz w:val="24"/>
        </w:rPr>
        <w:t> </w:t>
      </w:r>
      <w:r>
        <w:rPr>
          <w:color w:val="262526"/>
          <w:sz w:val="24"/>
        </w:rPr>
        <w:t>accordance</w:t>
      </w:r>
      <w:r>
        <w:rPr>
          <w:color w:val="262526"/>
          <w:spacing w:val="-7"/>
          <w:sz w:val="24"/>
        </w:rPr>
        <w:t> </w:t>
      </w:r>
      <w:r>
        <w:rPr>
          <w:color w:val="262526"/>
          <w:sz w:val="24"/>
        </w:rPr>
        <w:t>with</w:t>
      </w:r>
      <w:r>
        <w:rPr>
          <w:color w:val="262526"/>
          <w:spacing w:val="-7"/>
          <w:sz w:val="24"/>
        </w:rPr>
        <w:t> </w:t>
      </w:r>
      <w:r>
        <w:rPr>
          <w:color w:val="262526"/>
          <w:sz w:val="24"/>
        </w:rPr>
        <w:t>paragraph (b)" in clause 3.4.3(c) were omitted and substituted with the words </w:t>
      </w:r>
      <w:r>
        <w:rPr>
          <w:color w:val="262526"/>
          <w:spacing w:val="2"/>
          <w:sz w:val="24"/>
        </w:rPr>
        <w:t>"in </w:t>
      </w:r>
      <w:r>
        <w:rPr>
          <w:color w:val="262526"/>
          <w:sz w:val="24"/>
        </w:rPr>
        <w:t>accordance with clause</w:t>
      </w:r>
      <w:r>
        <w:rPr>
          <w:color w:val="262526"/>
          <w:spacing w:val="-2"/>
          <w:sz w:val="24"/>
        </w:rPr>
        <w:t> </w:t>
      </w:r>
      <w:r>
        <w:rPr>
          <w:color w:val="262526"/>
          <w:sz w:val="24"/>
        </w:rPr>
        <w:t>11.38.2(b)".</w:t>
      </w:r>
    </w:p>
    <w:p>
      <w:pPr>
        <w:spacing w:after="0" w:line="249" w:lineRule="auto"/>
        <w:jc w:val="both"/>
        <w:rPr>
          <w:sz w:val="24"/>
        </w:rPr>
        <w:sectPr>
          <w:pgSz w:w="11910" w:h="16840"/>
          <w:pgMar w:header="642" w:footer="697" w:top="1160" w:bottom="880" w:left="1320" w:right="1320"/>
        </w:sectPr>
      </w:pPr>
    </w:p>
    <w:p>
      <w:pPr>
        <w:pStyle w:val="BodyText"/>
        <w:spacing w:before="6"/>
        <w:ind w:left="0" w:firstLine="0"/>
        <w:jc w:val="left"/>
        <w:rPr>
          <w:sz w:val="9"/>
        </w:rPr>
      </w:pPr>
    </w:p>
    <w:p>
      <w:pPr>
        <w:pStyle w:val="Heading1"/>
        <w:tabs>
          <w:tab w:pos="1253" w:val="left" w:leader="none"/>
          <w:tab w:pos="9139" w:val="left" w:leader="none"/>
        </w:tabs>
        <w:spacing w:before="133"/>
      </w:pPr>
      <w:bookmarkStart w:name="Part ZI   DNSP Recovery of Transmission-" w:id="257"/>
      <w:bookmarkEnd w:id="257"/>
      <w:r>
        <w:rPr>
          <w:b w:val="0"/>
        </w:rPr>
      </w:r>
      <w:bookmarkStart w:name="11.39   Rules consequential on the makin" w:id="258"/>
      <w:bookmarkEnd w:id="258"/>
      <w:r>
        <w:rPr>
          <w:b w:val="0"/>
        </w:rPr>
      </w:r>
      <w:bookmarkStart w:name="11.39.1   Definitions ⁠" w:id="259"/>
      <w:bookmarkEnd w:id="259"/>
      <w:r>
        <w:rPr>
          <w:b w:val="0"/>
        </w:rPr>
      </w:r>
      <w:r>
        <w:rPr>
          <w:color w:val="262526"/>
          <w:spacing w:val="-22"/>
          <w:shd w:fill="E9E9E9" w:color="auto" w:val="clear"/>
        </w:rPr>
        <w:t> </w:t>
      </w:r>
      <w:r>
        <w:rPr>
          <w:color w:val="262526"/>
          <w:shd w:fill="E9E9E9" w:color="auto" w:val="clear"/>
        </w:rPr>
        <w:t>Part ZI</w:t>
        <w:tab/>
        <w:t>DNSP Recovery of Transmission-related</w:t>
      </w:r>
      <w:r>
        <w:rPr>
          <w:color w:val="262526"/>
          <w:spacing w:val="-58"/>
          <w:shd w:fill="E9E9E9" w:color="auto" w:val="clear"/>
        </w:rPr>
        <w:t> </w:t>
      </w:r>
      <w:r>
        <w:rPr>
          <w:color w:val="262526"/>
          <w:shd w:fill="E9E9E9" w:color="auto" w:val="clear"/>
        </w:rPr>
        <w:t>Charges</w:t>
        <w:tab/>
      </w:r>
    </w:p>
    <w:p>
      <w:pPr>
        <w:pStyle w:val="Heading2"/>
        <w:numPr>
          <w:ilvl w:val="1"/>
          <w:numId w:val="23"/>
        </w:numPr>
        <w:tabs>
          <w:tab w:pos="1253" w:val="left" w:leader="none"/>
          <w:tab w:pos="1254" w:val="left" w:leader="none"/>
        </w:tabs>
        <w:spacing w:line="249" w:lineRule="auto" w:before="354" w:after="0"/>
        <w:ind w:left="1253" w:right="186" w:hanging="1134"/>
        <w:jc w:val="left"/>
      </w:pPr>
      <w:r>
        <w:rPr>
          <w:color w:val="262526"/>
        </w:rPr>
        <w:t>Rules consequential on the making of the National Electricity Amendment</w:t>
      </w:r>
      <w:r>
        <w:rPr>
          <w:color w:val="262526"/>
          <w:spacing w:val="-11"/>
        </w:rPr>
        <w:t> </w:t>
      </w:r>
      <w:r>
        <w:rPr>
          <w:color w:val="262526"/>
        </w:rPr>
        <w:t>(DNSP</w:t>
      </w:r>
      <w:r>
        <w:rPr>
          <w:color w:val="262526"/>
          <w:spacing w:val="-15"/>
        </w:rPr>
        <w:t> </w:t>
      </w:r>
      <w:r>
        <w:rPr>
          <w:color w:val="262526"/>
        </w:rPr>
        <w:t>Recovery</w:t>
      </w:r>
      <w:r>
        <w:rPr>
          <w:color w:val="262526"/>
          <w:spacing w:val="-11"/>
        </w:rPr>
        <w:t> </w:t>
      </w:r>
      <w:r>
        <w:rPr>
          <w:color w:val="262526"/>
        </w:rPr>
        <w:t>of</w:t>
      </w:r>
      <w:r>
        <w:rPr>
          <w:color w:val="262526"/>
          <w:spacing w:val="-10"/>
        </w:rPr>
        <w:t> </w:t>
      </w:r>
      <w:r>
        <w:rPr>
          <w:color w:val="262526"/>
        </w:rPr>
        <w:t>Transmission-related</w:t>
      </w:r>
      <w:r>
        <w:rPr>
          <w:color w:val="262526"/>
          <w:spacing w:val="-11"/>
        </w:rPr>
        <w:t> </w:t>
      </w:r>
      <w:r>
        <w:rPr>
          <w:color w:val="262526"/>
        </w:rPr>
        <w:t>Charges) Rule</w:t>
      </w:r>
      <w:r>
        <w:rPr>
          <w:color w:val="262526"/>
          <w:spacing w:val="-1"/>
        </w:rPr>
        <w:t> </w:t>
      </w:r>
      <w:r>
        <w:rPr>
          <w:color w:val="262526"/>
          <w:spacing w:val="-5"/>
        </w:rPr>
        <w:t>2011</w:t>
      </w:r>
    </w:p>
    <w:p>
      <w:pPr>
        <w:pStyle w:val="Heading3"/>
        <w:numPr>
          <w:ilvl w:val="2"/>
          <w:numId w:val="23"/>
        </w:numPr>
        <w:tabs>
          <w:tab w:pos="1253" w:val="left" w:leader="none"/>
          <w:tab w:pos="1254" w:val="left" w:leader="none"/>
        </w:tabs>
        <w:spacing w:line="240" w:lineRule="auto" w:before="234" w:after="0"/>
        <w:ind w:left="1253" w:right="0" w:hanging="1134"/>
        <w:jc w:val="left"/>
        <w:rPr>
          <w:color w:val="262526"/>
        </w:rPr>
      </w:pPr>
      <w:r>
        <w:rPr>
          <w:color w:val="262526"/>
        </w:rPr>
        <w:t>Definitions</w:t>
      </w:r>
    </w:p>
    <w:p>
      <w:pPr>
        <w:pStyle w:val="BodyText"/>
        <w:spacing w:before="118"/>
        <w:ind w:left="1253" w:firstLine="0"/>
      </w:pPr>
      <w:r>
        <w:rPr>
          <w:color w:val="262526"/>
        </w:rPr>
        <w:t>For the purposes of this rule 11.39:</w:t>
      </w:r>
    </w:p>
    <w:p>
      <w:pPr>
        <w:pStyle w:val="BodyText"/>
        <w:spacing w:line="249" w:lineRule="auto" w:before="125"/>
        <w:ind w:left="1253" w:right="117" w:firstLine="0"/>
      </w:pPr>
      <w:r>
        <w:rPr>
          <w:b/>
          <w:color w:val="262526"/>
        </w:rPr>
        <w:t>Amending</w:t>
      </w:r>
      <w:r>
        <w:rPr>
          <w:b/>
          <w:color w:val="262526"/>
          <w:spacing w:val="-12"/>
        </w:rPr>
        <w:t> </w:t>
      </w:r>
      <w:r>
        <w:rPr>
          <w:b/>
          <w:color w:val="262526"/>
        </w:rPr>
        <w:t>Rule</w:t>
      </w:r>
      <w:r>
        <w:rPr>
          <w:b/>
          <w:color w:val="262526"/>
          <w:spacing w:val="-11"/>
        </w:rPr>
        <w:t> </w:t>
      </w:r>
      <w:r>
        <w:rPr>
          <w:color w:val="262526"/>
        </w:rPr>
        <w:t>means</w:t>
      </w:r>
      <w:r>
        <w:rPr>
          <w:color w:val="262526"/>
          <w:spacing w:val="-12"/>
        </w:rPr>
        <w:t> </w:t>
      </w:r>
      <w:r>
        <w:rPr>
          <w:color w:val="262526"/>
        </w:rPr>
        <w:t>the</w:t>
      </w:r>
      <w:r>
        <w:rPr>
          <w:color w:val="262526"/>
          <w:spacing w:val="-12"/>
        </w:rPr>
        <w:t> </w:t>
      </w:r>
      <w:r>
        <w:rPr>
          <w:color w:val="262526"/>
        </w:rPr>
        <w:t>DNSP</w:t>
      </w:r>
      <w:r>
        <w:rPr>
          <w:color w:val="262526"/>
          <w:spacing w:val="-21"/>
        </w:rPr>
        <w:t> </w:t>
      </w:r>
      <w:r>
        <w:rPr>
          <w:color w:val="262526"/>
        </w:rPr>
        <w:t>Recovery</w:t>
      </w:r>
      <w:r>
        <w:rPr>
          <w:color w:val="262526"/>
          <w:spacing w:val="-11"/>
        </w:rPr>
        <w:t> </w:t>
      </w:r>
      <w:r>
        <w:rPr>
          <w:color w:val="262526"/>
        </w:rPr>
        <w:t>of</w:t>
      </w:r>
      <w:r>
        <w:rPr>
          <w:color w:val="262526"/>
          <w:spacing w:val="-16"/>
        </w:rPr>
        <w:t> </w:t>
      </w:r>
      <w:r>
        <w:rPr>
          <w:color w:val="262526"/>
        </w:rPr>
        <w:t>Transmission-related</w:t>
      </w:r>
      <w:r>
        <w:rPr>
          <w:color w:val="262526"/>
          <w:spacing w:val="-12"/>
        </w:rPr>
        <w:t> </w:t>
      </w:r>
      <w:r>
        <w:rPr>
          <w:color w:val="262526"/>
        </w:rPr>
        <w:t>Charges</w:t>
      </w:r>
      <w:r>
        <w:rPr>
          <w:color w:val="262526"/>
          <w:spacing w:val="-12"/>
        </w:rPr>
        <w:t> </w:t>
      </w:r>
      <w:r>
        <w:rPr>
          <w:color w:val="262526"/>
        </w:rPr>
        <w:t>Rule 2011.</w:t>
      </w:r>
    </w:p>
    <w:p>
      <w:pPr>
        <w:spacing w:line="249" w:lineRule="auto" w:before="116"/>
        <w:ind w:left="1253" w:right="115" w:firstLine="0"/>
        <w:jc w:val="both"/>
        <w:rPr>
          <w:sz w:val="24"/>
        </w:rPr>
      </w:pPr>
      <w:r>
        <w:rPr>
          <w:b/>
          <w:color w:val="262526"/>
          <w:sz w:val="24"/>
        </w:rPr>
        <w:t>Bairnsdale network support payments </w:t>
      </w:r>
      <w:r>
        <w:rPr>
          <w:color w:val="262526"/>
          <w:sz w:val="24"/>
        </w:rPr>
        <w:t>means payments made by SP AusNet to the owners of the Bairnsdale Power Station under the </w:t>
      </w:r>
      <w:r>
        <w:rPr>
          <w:i/>
          <w:color w:val="262526"/>
          <w:sz w:val="24"/>
        </w:rPr>
        <w:t>network support agreement </w:t>
      </w:r>
      <w:r>
        <w:rPr>
          <w:color w:val="262526"/>
          <w:sz w:val="24"/>
        </w:rPr>
        <w:t>of</w:t>
      </w:r>
      <w:r>
        <w:rPr>
          <w:color w:val="262526"/>
          <w:spacing w:val="-9"/>
          <w:sz w:val="24"/>
        </w:rPr>
        <w:t> </w:t>
      </w:r>
      <w:r>
        <w:rPr>
          <w:color w:val="262526"/>
          <w:sz w:val="24"/>
        </w:rPr>
        <w:t>2001,</w:t>
      </w:r>
      <w:r>
        <w:rPr>
          <w:color w:val="262526"/>
          <w:spacing w:val="-9"/>
          <w:sz w:val="24"/>
        </w:rPr>
        <w:t> </w:t>
      </w:r>
      <w:r>
        <w:rPr>
          <w:color w:val="262526"/>
          <w:sz w:val="24"/>
        </w:rPr>
        <w:t>but</w:t>
      </w:r>
      <w:r>
        <w:rPr>
          <w:color w:val="262526"/>
          <w:spacing w:val="-9"/>
          <w:sz w:val="24"/>
        </w:rPr>
        <w:t> </w:t>
      </w:r>
      <w:r>
        <w:rPr>
          <w:color w:val="262526"/>
          <w:sz w:val="24"/>
        </w:rPr>
        <w:t>only</w:t>
      </w:r>
      <w:r>
        <w:rPr>
          <w:color w:val="262526"/>
          <w:spacing w:val="-9"/>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extent</w:t>
      </w:r>
      <w:r>
        <w:rPr>
          <w:color w:val="262526"/>
          <w:spacing w:val="-9"/>
          <w:sz w:val="24"/>
        </w:rPr>
        <w:t> </w:t>
      </w:r>
      <w:r>
        <w:rPr>
          <w:color w:val="262526"/>
          <w:sz w:val="24"/>
        </w:rPr>
        <w:t>those</w:t>
      </w:r>
      <w:r>
        <w:rPr>
          <w:color w:val="262526"/>
          <w:spacing w:val="-8"/>
          <w:sz w:val="24"/>
        </w:rPr>
        <w:t> </w:t>
      </w:r>
      <w:r>
        <w:rPr>
          <w:color w:val="262526"/>
          <w:sz w:val="24"/>
        </w:rPr>
        <w:t>payments</w:t>
      </w:r>
      <w:r>
        <w:rPr>
          <w:color w:val="262526"/>
          <w:spacing w:val="-9"/>
          <w:sz w:val="24"/>
        </w:rPr>
        <w:t> </w:t>
      </w:r>
      <w:r>
        <w:rPr>
          <w:color w:val="262526"/>
          <w:sz w:val="24"/>
        </w:rPr>
        <w:t>have</w:t>
      </w:r>
      <w:r>
        <w:rPr>
          <w:color w:val="262526"/>
          <w:spacing w:val="-9"/>
          <w:sz w:val="24"/>
        </w:rPr>
        <w:t> </w:t>
      </w:r>
      <w:r>
        <w:rPr>
          <w:color w:val="262526"/>
          <w:sz w:val="24"/>
        </w:rPr>
        <w:t>been</w:t>
      </w:r>
      <w:r>
        <w:rPr>
          <w:color w:val="262526"/>
          <w:spacing w:val="-9"/>
          <w:sz w:val="24"/>
        </w:rPr>
        <w:t> </w:t>
      </w:r>
      <w:r>
        <w:rPr>
          <w:color w:val="262526"/>
          <w:sz w:val="24"/>
        </w:rPr>
        <w:t>approved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8"/>
          <w:sz w:val="24"/>
        </w:rPr>
        <w:t> </w:t>
      </w:r>
      <w:r>
        <w:rPr>
          <w:color w:val="262526"/>
          <w:sz w:val="24"/>
        </w:rPr>
        <w:t>Essential Services</w:t>
      </w:r>
      <w:r>
        <w:rPr>
          <w:color w:val="262526"/>
          <w:spacing w:val="-16"/>
          <w:sz w:val="24"/>
        </w:rPr>
        <w:t> </w:t>
      </w:r>
      <w:r>
        <w:rPr>
          <w:color w:val="262526"/>
          <w:sz w:val="24"/>
        </w:rPr>
        <w:t>Commission</w:t>
      </w:r>
      <w:r>
        <w:rPr>
          <w:color w:val="262526"/>
          <w:spacing w:val="-15"/>
          <w:sz w:val="24"/>
        </w:rPr>
        <w:t> </w:t>
      </w:r>
      <w:r>
        <w:rPr>
          <w:color w:val="262526"/>
          <w:sz w:val="24"/>
        </w:rPr>
        <w:t>of</w:t>
      </w:r>
      <w:r>
        <w:rPr>
          <w:color w:val="262526"/>
          <w:spacing w:val="-19"/>
          <w:sz w:val="24"/>
        </w:rPr>
        <w:t> </w:t>
      </w:r>
      <w:r>
        <w:rPr>
          <w:color w:val="262526"/>
          <w:spacing w:val="-3"/>
          <w:sz w:val="24"/>
        </w:rPr>
        <w:t>Victoria</w:t>
      </w:r>
      <w:r>
        <w:rPr>
          <w:color w:val="262526"/>
          <w:spacing w:val="-15"/>
          <w:sz w:val="24"/>
        </w:rPr>
        <w:t> </w:t>
      </w:r>
      <w:r>
        <w:rPr>
          <w:color w:val="262526"/>
          <w:sz w:val="24"/>
        </w:rPr>
        <w:t>established</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6"/>
          <w:sz w:val="24"/>
        </w:rPr>
        <w:t> </w:t>
      </w:r>
      <w:r>
        <w:rPr>
          <w:i/>
          <w:color w:val="262526"/>
          <w:sz w:val="24"/>
        </w:rPr>
        <w:t>Essential</w:t>
      </w:r>
      <w:r>
        <w:rPr>
          <w:i/>
          <w:color w:val="262526"/>
          <w:spacing w:val="-15"/>
          <w:sz w:val="24"/>
        </w:rPr>
        <w:t> </w:t>
      </w:r>
      <w:r>
        <w:rPr>
          <w:i/>
          <w:color w:val="262526"/>
          <w:sz w:val="24"/>
        </w:rPr>
        <w:t>Services</w:t>
      </w:r>
      <w:r>
        <w:rPr>
          <w:i/>
          <w:color w:val="262526"/>
          <w:spacing w:val="-15"/>
          <w:sz w:val="24"/>
        </w:rPr>
        <w:t> </w:t>
      </w:r>
      <w:r>
        <w:rPr>
          <w:i/>
          <w:color w:val="262526"/>
          <w:sz w:val="24"/>
        </w:rPr>
        <w:t>Commission </w:t>
      </w:r>
      <w:r>
        <w:rPr>
          <w:i/>
          <w:color w:val="262526"/>
          <w:sz w:val="24"/>
        </w:rPr>
        <w:t>Act 2001 </w:t>
      </w:r>
      <w:r>
        <w:rPr>
          <w:color w:val="262526"/>
          <w:spacing w:val="-3"/>
          <w:sz w:val="24"/>
        </w:rPr>
        <w:t>(Vic), </w:t>
      </w:r>
      <w:r>
        <w:rPr>
          <w:color w:val="262526"/>
          <w:sz w:val="24"/>
        </w:rPr>
        <w:t>or its succeeding body assuming its powers and</w:t>
      </w:r>
      <w:r>
        <w:rPr>
          <w:color w:val="262526"/>
          <w:spacing w:val="-2"/>
          <w:sz w:val="24"/>
        </w:rPr>
        <w:t> </w:t>
      </w:r>
      <w:r>
        <w:rPr>
          <w:color w:val="262526"/>
          <w:sz w:val="24"/>
        </w:rPr>
        <w:t>functions.</w:t>
      </w:r>
    </w:p>
    <w:p>
      <w:pPr>
        <w:spacing w:line="249" w:lineRule="auto" w:before="118"/>
        <w:ind w:left="1253" w:right="114" w:firstLine="0"/>
        <w:jc w:val="both"/>
        <w:rPr>
          <w:sz w:val="24"/>
        </w:rPr>
      </w:pPr>
      <w:r>
        <w:rPr>
          <w:b/>
          <w:color w:val="262526"/>
          <w:sz w:val="24"/>
        </w:rPr>
        <w:t>commencement date </w:t>
      </w:r>
      <w:r>
        <w:rPr>
          <w:color w:val="262526"/>
          <w:sz w:val="24"/>
        </w:rPr>
        <w:t>means the date that the Amending Rule commences operation.</w:t>
      </w:r>
    </w:p>
    <w:p>
      <w:pPr>
        <w:spacing w:line="249" w:lineRule="auto" w:before="115"/>
        <w:ind w:left="1253" w:right="115" w:firstLine="0"/>
        <w:jc w:val="both"/>
        <w:rPr>
          <w:sz w:val="24"/>
        </w:rPr>
      </w:pPr>
      <w:r>
        <w:rPr>
          <w:b/>
          <w:color w:val="262526"/>
          <w:sz w:val="24"/>
        </w:rPr>
        <w:t>current regulatory control period </w:t>
      </w:r>
      <w:r>
        <w:rPr>
          <w:color w:val="262526"/>
          <w:sz w:val="24"/>
        </w:rPr>
        <w:t>for a </w:t>
      </w:r>
      <w:r>
        <w:rPr>
          <w:i/>
          <w:color w:val="262526"/>
          <w:sz w:val="24"/>
        </w:rPr>
        <w:t>Distribution Network Service Provider </w:t>
      </w:r>
      <w:r>
        <w:rPr>
          <w:color w:val="262526"/>
          <w:sz w:val="24"/>
        </w:rPr>
        <w:t>means the </w:t>
      </w:r>
      <w:r>
        <w:rPr>
          <w:i/>
          <w:color w:val="262526"/>
          <w:sz w:val="24"/>
        </w:rPr>
        <w:t>regulatory control period </w:t>
      </w:r>
      <w:r>
        <w:rPr>
          <w:color w:val="262526"/>
          <w:sz w:val="24"/>
        </w:rPr>
        <w:t>that commenced before the commencement date and, as at the commencement date, has not ended.</w:t>
      </w:r>
    </w:p>
    <w:p>
      <w:pPr>
        <w:pStyle w:val="BodyText"/>
        <w:spacing w:before="117"/>
        <w:ind w:left="1253" w:firstLine="0"/>
      </w:pPr>
      <w:r>
        <w:rPr>
          <w:b/>
          <w:color w:val="262526"/>
        </w:rPr>
        <w:t>Energex </w:t>
      </w:r>
      <w:r>
        <w:rPr>
          <w:color w:val="262526"/>
        </w:rPr>
        <w:t>means Energex Limited (ACN 078 849</w:t>
      </w:r>
      <w:r>
        <w:rPr>
          <w:color w:val="262526"/>
          <w:spacing w:val="-6"/>
        </w:rPr>
        <w:t> </w:t>
      </w:r>
      <w:r>
        <w:rPr>
          <w:color w:val="262526"/>
        </w:rPr>
        <w:t>055).</w:t>
      </w:r>
    </w:p>
    <w:p>
      <w:pPr>
        <w:spacing w:line="249" w:lineRule="auto" w:before="125"/>
        <w:ind w:left="1253" w:right="113" w:firstLine="0"/>
        <w:jc w:val="both"/>
        <w:rPr>
          <w:sz w:val="24"/>
        </w:rPr>
      </w:pPr>
      <w:r>
        <w:rPr>
          <w:b/>
          <w:color w:val="262526"/>
          <w:sz w:val="24"/>
        </w:rPr>
        <w:t>Energex transitional charges </w:t>
      </w:r>
      <w:r>
        <w:rPr>
          <w:color w:val="262526"/>
          <w:sz w:val="24"/>
        </w:rPr>
        <w:t>means charges levied by Powerlink on Energex in respect of </w:t>
      </w:r>
      <w:r>
        <w:rPr>
          <w:i/>
          <w:color w:val="262526"/>
          <w:sz w:val="24"/>
        </w:rPr>
        <w:t>entry services </w:t>
      </w:r>
      <w:r>
        <w:rPr>
          <w:color w:val="262526"/>
          <w:sz w:val="24"/>
        </w:rPr>
        <w:t>and </w:t>
      </w:r>
      <w:r>
        <w:rPr>
          <w:i/>
          <w:color w:val="262526"/>
          <w:sz w:val="24"/>
        </w:rPr>
        <w:t>exit services </w:t>
      </w:r>
      <w:r>
        <w:rPr>
          <w:color w:val="262526"/>
          <w:sz w:val="24"/>
        </w:rPr>
        <w:t>for the </w:t>
      </w:r>
      <w:r>
        <w:rPr>
          <w:i/>
          <w:color w:val="262526"/>
          <w:sz w:val="24"/>
        </w:rPr>
        <w:t>connection </w:t>
      </w:r>
      <w:r>
        <w:rPr>
          <w:color w:val="262526"/>
          <w:sz w:val="24"/>
        </w:rPr>
        <w:t>of Energex's 110kV </w:t>
      </w:r>
      <w:r>
        <w:rPr>
          <w:i/>
          <w:color w:val="262526"/>
          <w:sz w:val="24"/>
        </w:rPr>
        <w:t>network </w:t>
      </w:r>
      <w:r>
        <w:rPr>
          <w:color w:val="262526"/>
          <w:sz w:val="24"/>
        </w:rPr>
        <w:t>at Archerfield.</w:t>
      </w:r>
    </w:p>
    <w:p>
      <w:pPr>
        <w:pStyle w:val="BodyText"/>
        <w:spacing w:before="116"/>
        <w:ind w:left="1253" w:firstLine="0"/>
      </w:pPr>
      <w:r>
        <w:rPr>
          <w:b/>
          <w:color w:val="262526"/>
        </w:rPr>
        <w:t>Ergon Energy </w:t>
      </w:r>
      <w:r>
        <w:rPr>
          <w:color w:val="262526"/>
        </w:rPr>
        <w:t>means Ergon Energy Corporation Limited (ACN 087 646 062).</w:t>
      </w:r>
    </w:p>
    <w:p>
      <w:pPr>
        <w:spacing w:line="249" w:lineRule="auto" w:before="126"/>
        <w:ind w:left="1253" w:right="115" w:firstLine="0"/>
        <w:jc w:val="both"/>
        <w:rPr>
          <w:sz w:val="24"/>
        </w:rPr>
      </w:pPr>
      <w:r>
        <w:rPr>
          <w:b/>
          <w:color w:val="262526"/>
          <w:sz w:val="24"/>
        </w:rPr>
        <w:t>Ergon Energy connection points </w:t>
      </w:r>
      <w:r>
        <w:rPr>
          <w:color w:val="262526"/>
          <w:sz w:val="24"/>
        </w:rPr>
        <w:t>means the </w:t>
      </w:r>
      <w:r>
        <w:rPr>
          <w:i/>
          <w:color w:val="262526"/>
          <w:sz w:val="24"/>
        </w:rPr>
        <w:t>connection </w:t>
      </w:r>
      <w:r>
        <w:rPr>
          <w:color w:val="262526"/>
          <w:sz w:val="24"/>
        </w:rPr>
        <w:t>at Oakey Power Station to supply Oakey town, the </w:t>
      </w:r>
      <w:r>
        <w:rPr>
          <w:i/>
          <w:color w:val="262526"/>
          <w:sz w:val="24"/>
        </w:rPr>
        <w:t>connection </w:t>
      </w:r>
      <w:r>
        <w:rPr>
          <w:color w:val="262526"/>
          <w:sz w:val="24"/>
        </w:rPr>
        <w:t>at Queensland Nickel, the </w:t>
      </w:r>
      <w:r>
        <w:rPr>
          <w:i/>
          <w:color w:val="262526"/>
          <w:sz w:val="24"/>
        </w:rPr>
        <w:t>connection </w:t>
      </w:r>
      <w:r>
        <w:rPr>
          <w:color w:val="262526"/>
          <w:sz w:val="24"/>
        </w:rPr>
        <w:t>at Stoney</w:t>
      </w:r>
      <w:r>
        <w:rPr>
          <w:color w:val="262526"/>
          <w:spacing w:val="-14"/>
          <w:sz w:val="24"/>
        </w:rPr>
        <w:t> </w:t>
      </w:r>
      <w:r>
        <w:rPr>
          <w:color w:val="262526"/>
          <w:sz w:val="24"/>
        </w:rPr>
        <w:t>Creek</w:t>
      </w:r>
      <w:r>
        <w:rPr>
          <w:color w:val="262526"/>
          <w:spacing w:val="-13"/>
          <w:sz w:val="24"/>
        </w:rPr>
        <w:t> </w:t>
      </w:r>
      <w:r>
        <w:rPr>
          <w:color w:val="262526"/>
          <w:sz w:val="24"/>
        </w:rPr>
        <w:t>for</w:t>
      </w:r>
      <w:r>
        <w:rPr>
          <w:color w:val="262526"/>
          <w:spacing w:val="-14"/>
          <w:sz w:val="24"/>
        </w:rPr>
        <w:t> </w:t>
      </w:r>
      <w:r>
        <w:rPr>
          <w:color w:val="262526"/>
          <w:sz w:val="24"/>
        </w:rPr>
        <w:t>the</w:t>
      </w:r>
      <w:r>
        <w:rPr>
          <w:color w:val="262526"/>
          <w:spacing w:val="-13"/>
          <w:sz w:val="24"/>
        </w:rPr>
        <w:t> </w:t>
      </w:r>
      <w:r>
        <w:rPr>
          <w:color w:val="262526"/>
          <w:sz w:val="24"/>
        </w:rPr>
        <w:t>Sunwater</w:t>
      </w:r>
      <w:r>
        <w:rPr>
          <w:color w:val="262526"/>
          <w:spacing w:val="-14"/>
          <w:sz w:val="24"/>
        </w:rPr>
        <w:t> </w:t>
      </w:r>
      <w:r>
        <w:rPr>
          <w:color w:val="262526"/>
          <w:sz w:val="24"/>
        </w:rPr>
        <w:t>pump</w:t>
      </w:r>
      <w:r>
        <w:rPr>
          <w:color w:val="262526"/>
          <w:spacing w:val="-13"/>
          <w:sz w:val="24"/>
        </w:rPr>
        <w:t> </w:t>
      </w:r>
      <w:r>
        <w:rPr>
          <w:color w:val="262526"/>
          <w:sz w:val="24"/>
        </w:rPr>
        <w:t>sites</w:t>
      </w:r>
      <w:r>
        <w:rPr>
          <w:color w:val="262526"/>
          <w:spacing w:val="-14"/>
          <w:sz w:val="24"/>
        </w:rPr>
        <w:t> </w:t>
      </w:r>
      <w:r>
        <w:rPr>
          <w:color w:val="262526"/>
          <w:sz w:val="24"/>
        </w:rPr>
        <w:t>and</w:t>
      </w:r>
      <w:r>
        <w:rPr>
          <w:color w:val="262526"/>
          <w:spacing w:val="-13"/>
          <w:sz w:val="24"/>
        </w:rPr>
        <w:t> </w:t>
      </w:r>
      <w:r>
        <w:rPr>
          <w:color w:val="262526"/>
          <w:sz w:val="24"/>
        </w:rPr>
        <w:t>the</w:t>
      </w:r>
      <w:r>
        <w:rPr>
          <w:color w:val="262526"/>
          <w:spacing w:val="-12"/>
          <w:sz w:val="24"/>
        </w:rPr>
        <w:t> </w:t>
      </w:r>
      <w:r>
        <w:rPr>
          <w:i/>
          <w:color w:val="262526"/>
          <w:sz w:val="24"/>
        </w:rPr>
        <w:t>connection</w:t>
      </w:r>
      <w:r>
        <w:rPr>
          <w:i/>
          <w:color w:val="262526"/>
          <w:spacing w:val="-13"/>
          <w:sz w:val="24"/>
        </w:rPr>
        <w:t> </w:t>
      </w:r>
      <w:r>
        <w:rPr>
          <w:color w:val="262526"/>
          <w:sz w:val="24"/>
        </w:rPr>
        <w:t>at</w:t>
      </w:r>
      <w:r>
        <w:rPr>
          <w:color w:val="262526"/>
          <w:spacing w:val="-13"/>
          <w:sz w:val="24"/>
        </w:rPr>
        <w:t> </w:t>
      </w:r>
      <w:r>
        <w:rPr>
          <w:color w:val="262526"/>
          <w:sz w:val="24"/>
        </w:rPr>
        <w:t>King</w:t>
      </w:r>
      <w:r>
        <w:rPr>
          <w:color w:val="262526"/>
          <w:spacing w:val="-14"/>
          <w:sz w:val="24"/>
        </w:rPr>
        <w:t> </w:t>
      </w:r>
      <w:r>
        <w:rPr>
          <w:color w:val="262526"/>
          <w:sz w:val="24"/>
        </w:rPr>
        <w:t>Creek</w:t>
      </w:r>
      <w:r>
        <w:rPr>
          <w:color w:val="262526"/>
          <w:spacing w:val="-13"/>
          <w:sz w:val="24"/>
        </w:rPr>
        <w:t> </w:t>
      </w:r>
      <w:r>
        <w:rPr>
          <w:color w:val="262526"/>
          <w:sz w:val="24"/>
        </w:rPr>
        <w:t>for</w:t>
      </w:r>
      <w:r>
        <w:rPr>
          <w:color w:val="262526"/>
          <w:spacing w:val="-14"/>
          <w:sz w:val="24"/>
        </w:rPr>
        <w:t> </w:t>
      </w:r>
      <w:r>
        <w:rPr>
          <w:color w:val="262526"/>
          <w:sz w:val="24"/>
        </w:rPr>
        <w:t>the Sunwater pump</w:t>
      </w:r>
      <w:r>
        <w:rPr>
          <w:color w:val="262526"/>
          <w:spacing w:val="-2"/>
          <w:sz w:val="24"/>
        </w:rPr>
        <w:t> </w:t>
      </w:r>
      <w:r>
        <w:rPr>
          <w:color w:val="262526"/>
          <w:sz w:val="24"/>
        </w:rPr>
        <w:t>sites.</w:t>
      </w:r>
    </w:p>
    <w:p>
      <w:pPr>
        <w:spacing w:line="249" w:lineRule="auto" w:before="117"/>
        <w:ind w:left="1253" w:right="115" w:firstLine="0"/>
        <w:jc w:val="both"/>
        <w:rPr>
          <w:sz w:val="24"/>
        </w:rPr>
      </w:pPr>
      <w:r>
        <w:rPr>
          <w:b/>
          <w:color w:val="262526"/>
          <w:sz w:val="24"/>
        </w:rPr>
        <w:t>Ergon Energy transitional charges </w:t>
      </w:r>
      <w:r>
        <w:rPr>
          <w:color w:val="262526"/>
          <w:sz w:val="24"/>
        </w:rPr>
        <w:t>means charges levied on Ergon Energy for use of the 220kV </w:t>
      </w:r>
      <w:r>
        <w:rPr>
          <w:i/>
          <w:color w:val="262526"/>
          <w:sz w:val="24"/>
        </w:rPr>
        <w:t>network </w:t>
      </w:r>
      <w:r>
        <w:rPr>
          <w:color w:val="262526"/>
          <w:sz w:val="24"/>
        </w:rPr>
        <w:t>which supplies the Cloncurry township as approved by the </w:t>
      </w:r>
      <w:r>
        <w:rPr>
          <w:i/>
          <w:color w:val="262526"/>
          <w:sz w:val="24"/>
        </w:rPr>
        <w:t>AER </w:t>
      </w:r>
      <w:r>
        <w:rPr>
          <w:color w:val="262526"/>
          <w:sz w:val="24"/>
        </w:rPr>
        <w:t>in its distribution determination for the current regulatory control period, and charges levied by Powerlink on Ergon Energy for </w:t>
      </w:r>
      <w:r>
        <w:rPr>
          <w:i/>
          <w:color w:val="262526"/>
          <w:sz w:val="24"/>
        </w:rPr>
        <w:t>entry services </w:t>
      </w:r>
      <w:r>
        <w:rPr>
          <w:color w:val="262526"/>
          <w:sz w:val="24"/>
        </w:rPr>
        <w:t>and </w:t>
      </w:r>
      <w:r>
        <w:rPr>
          <w:i/>
          <w:color w:val="262526"/>
          <w:sz w:val="24"/>
        </w:rPr>
        <w:t>exit </w:t>
      </w:r>
      <w:r>
        <w:rPr>
          <w:i/>
          <w:color w:val="262526"/>
          <w:sz w:val="24"/>
        </w:rPr>
        <w:t>services </w:t>
      </w:r>
      <w:r>
        <w:rPr>
          <w:color w:val="262526"/>
          <w:sz w:val="24"/>
        </w:rPr>
        <w:t>at the Ergon Energy connection points.</w:t>
      </w:r>
    </w:p>
    <w:p>
      <w:pPr>
        <w:pStyle w:val="BodyText"/>
        <w:spacing w:line="249" w:lineRule="auto" w:before="118"/>
        <w:ind w:left="1253" w:right="116" w:firstLine="0"/>
      </w:pPr>
      <w:r>
        <w:rPr>
          <w:b/>
          <w:color w:val="262526"/>
        </w:rPr>
        <w:t>Powerlink</w:t>
      </w:r>
      <w:r>
        <w:rPr>
          <w:b/>
          <w:color w:val="262526"/>
          <w:spacing w:val="-21"/>
        </w:rPr>
        <w:t> </w:t>
      </w:r>
      <w:r>
        <w:rPr>
          <w:color w:val="262526"/>
        </w:rPr>
        <w:t>means</w:t>
      </w:r>
      <w:r>
        <w:rPr>
          <w:color w:val="262526"/>
          <w:spacing w:val="-19"/>
        </w:rPr>
        <w:t> </w:t>
      </w:r>
      <w:r>
        <w:rPr>
          <w:color w:val="262526"/>
        </w:rPr>
        <w:t>Queensland</w:t>
      </w:r>
      <w:r>
        <w:rPr>
          <w:color w:val="262526"/>
          <w:spacing w:val="-20"/>
        </w:rPr>
        <w:t> </w:t>
      </w:r>
      <w:r>
        <w:rPr>
          <w:color w:val="262526"/>
        </w:rPr>
        <w:t>Electricity</w:t>
      </w:r>
      <w:r>
        <w:rPr>
          <w:color w:val="262526"/>
          <w:spacing w:val="-23"/>
        </w:rPr>
        <w:t> </w:t>
      </w:r>
      <w:r>
        <w:rPr>
          <w:color w:val="262526"/>
        </w:rPr>
        <w:t>Transmission</w:t>
      </w:r>
      <w:r>
        <w:rPr>
          <w:color w:val="262526"/>
          <w:spacing w:val="-20"/>
        </w:rPr>
        <w:t> </w:t>
      </w:r>
      <w:r>
        <w:rPr>
          <w:color w:val="262526"/>
        </w:rPr>
        <w:t>Corporation</w:t>
      </w:r>
      <w:r>
        <w:rPr>
          <w:color w:val="262526"/>
          <w:spacing w:val="-19"/>
        </w:rPr>
        <w:t> </w:t>
      </w:r>
      <w:r>
        <w:rPr>
          <w:color w:val="262526"/>
        </w:rPr>
        <w:t>Limited</w:t>
      </w:r>
      <w:r>
        <w:rPr>
          <w:color w:val="262526"/>
          <w:spacing w:val="-20"/>
        </w:rPr>
        <w:t> </w:t>
      </w:r>
      <w:r>
        <w:rPr>
          <w:color w:val="262526"/>
        </w:rPr>
        <w:t>(ACN 078 849 233).</w:t>
      </w:r>
    </w:p>
    <w:p>
      <w:pPr>
        <w:pStyle w:val="BodyText"/>
        <w:spacing w:before="116"/>
        <w:ind w:left="1253" w:firstLine="0"/>
      </w:pPr>
      <w:r>
        <w:rPr>
          <w:b/>
          <w:color w:val="262526"/>
        </w:rPr>
        <w:t>SP AusNet </w:t>
      </w:r>
      <w:r>
        <w:rPr>
          <w:color w:val="262526"/>
        </w:rPr>
        <w:t>means SPI Electricity Pty Ltd (ABN 91 064 651 118).</w:t>
      </w:r>
    </w:p>
    <w:p>
      <w:pPr>
        <w:spacing w:line="249" w:lineRule="auto" w:before="125"/>
        <w:ind w:left="1253" w:right="118" w:firstLine="0"/>
        <w:jc w:val="both"/>
        <w:rPr>
          <w:sz w:val="24"/>
        </w:rPr>
      </w:pPr>
      <w:r>
        <w:rPr>
          <w:b/>
          <w:color w:val="262526"/>
          <w:sz w:val="24"/>
        </w:rPr>
        <w:t>Victorian</w:t>
      </w:r>
      <w:r>
        <w:rPr>
          <w:b/>
          <w:color w:val="262526"/>
          <w:spacing w:val="-13"/>
          <w:sz w:val="24"/>
        </w:rPr>
        <w:t> </w:t>
      </w:r>
      <w:r>
        <w:rPr>
          <w:b/>
          <w:color w:val="262526"/>
          <w:sz w:val="24"/>
        </w:rPr>
        <w:t>Distribution</w:t>
      </w:r>
      <w:r>
        <w:rPr>
          <w:b/>
          <w:color w:val="262526"/>
          <w:spacing w:val="-12"/>
          <w:sz w:val="24"/>
        </w:rPr>
        <w:t> </w:t>
      </w:r>
      <w:r>
        <w:rPr>
          <w:b/>
          <w:color w:val="262526"/>
          <w:sz w:val="24"/>
        </w:rPr>
        <w:t>Network</w:t>
      </w:r>
      <w:r>
        <w:rPr>
          <w:b/>
          <w:color w:val="262526"/>
          <w:spacing w:val="-13"/>
          <w:sz w:val="24"/>
        </w:rPr>
        <w:t> </w:t>
      </w:r>
      <w:r>
        <w:rPr>
          <w:b/>
          <w:color w:val="262526"/>
          <w:sz w:val="24"/>
        </w:rPr>
        <w:t>Service</w:t>
      </w:r>
      <w:r>
        <w:rPr>
          <w:b/>
          <w:color w:val="262526"/>
          <w:spacing w:val="-12"/>
          <w:sz w:val="24"/>
        </w:rPr>
        <w:t> </w:t>
      </w:r>
      <w:r>
        <w:rPr>
          <w:b/>
          <w:color w:val="262526"/>
          <w:sz w:val="24"/>
        </w:rPr>
        <w:t>Provider</w:t>
      </w:r>
      <w:r>
        <w:rPr>
          <w:b/>
          <w:color w:val="262526"/>
          <w:spacing w:val="-12"/>
          <w:sz w:val="24"/>
        </w:rPr>
        <w:t> </w:t>
      </w:r>
      <w:r>
        <w:rPr>
          <w:color w:val="262526"/>
          <w:sz w:val="24"/>
        </w:rPr>
        <w:t>means</w:t>
      </w:r>
      <w:r>
        <w:rPr>
          <w:color w:val="262526"/>
          <w:spacing w:val="-12"/>
          <w:sz w:val="24"/>
        </w:rPr>
        <w:t> </w:t>
      </w:r>
      <w:r>
        <w:rPr>
          <w:color w:val="262526"/>
          <w:sz w:val="24"/>
        </w:rPr>
        <w:t>a</w:t>
      </w:r>
      <w:r>
        <w:rPr>
          <w:color w:val="262526"/>
          <w:spacing w:val="-14"/>
          <w:sz w:val="24"/>
        </w:rPr>
        <w:t> </w:t>
      </w:r>
      <w:r>
        <w:rPr>
          <w:i/>
          <w:color w:val="262526"/>
          <w:sz w:val="24"/>
        </w:rPr>
        <w:t>Distribution</w:t>
      </w:r>
      <w:r>
        <w:rPr>
          <w:i/>
          <w:color w:val="262526"/>
          <w:spacing w:val="-12"/>
          <w:sz w:val="24"/>
        </w:rPr>
        <w:t> </w:t>
      </w:r>
      <w:r>
        <w:rPr>
          <w:i/>
          <w:color w:val="262526"/>
          <w:sz w:val="24"/>
        </w:rPr>
        <w:t>Network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for</w:t>
      </w:r>
      <w:r>
        <w:rPr>
          <w:color w:val="262526"/>
          <w:spacing w:val="-16"/>
          <w:sz w:val="24"/>
        </w:rPr>
        <w:t> </w:t>
      </w:r>
      <w:r>
        <w:rPr>
          <w:color w:val="262526"/>
          <w:sz w:val="24"/>
        </w:rPr>
        <w:t>a</w:t>
      </w:r>
      <w:r>
        <w:rPr>
          <w:color w:val="262526"/>
          <w:spacing w:val="-15"/>
          <w:sz w:val="24"/>
        </w:rPr>
        <w:t>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color w:val="262526"/>
          <w:sz w:val="24"/>
        </w:rPr>
        <w:t>situated</w:t>
      </w:r>
      <w:r>
        <w:rPr>
          <w:color w:val="262526"/>
          <w:spacing w:val="-16"/>
          <w:sz w:val="24"/>
        </w:rPr>
        <w:t> </w:t>
      </w:r>
      <w:r>
        <w:rPr>
          <w:color w:val="262526"/>
          <w:sz w:val="24"/>
        </w:rPr>
        <w:t>wholly</w:t>
      </w:r>
      <w:r>
        <w:rPr>
          <w:color w:val="262526"/>
          <w:spacing w:val="-15"/>
          <w:sz w:val="24"/>
        </w:rPr>
        <w:t> </w:t>
      </w:r>
      <w:r>
        <w:rPr>
          <w:color w:val="262526"/>
          <w:sz w:val="24"/>
        </w:rPr>
        <w:t>or</w:t>
      </w:r>
      <w:r>
        <w:rPr>
          <w:color w:val="262526"/>
          <w:spacing w:val="-16"/>
          <w:sz w:val="24"/>
        </w:rPr>
        <w:t> </w:t>
      </w:r>
      <w:r>
        <w:rPr>
          <w:color w:val="262526"/>
          <w:sz w:val="24"/>
        </w:rPr>
        <w:t>partly</w:t>
      </w:r>
      <w:r>
        <w:rPr>
          <w:color w:val="262526"/>
          <w:spacing w:val="-15"/>
          <w:sz w:val="24"/>
        </w:rPr>
        <w:t> </w:t>
      </w:r>
      <w:r>
        <w:rPr>
          <w:color w:val="262526"/>
          <w:sz w:val="24"/>
        </w:rPr>
        <w:t>within</w:t>
      </w:r>
      <w:r>
        <w:rPr>
          <w:color w:val="262526"/>
          <w:spacing w:val="-20"/>
          <w:sz w:val="24"/>
        </w:rPr>
        <w:t> </w:t>
      </w:r>
      <w:r>
        <w:rPr>
          <w:color w:val="262526"/>
          <w:spacing w:val="-3"/>
          <w:sz w:val="24"/>
        </w:rPr>
        <w:t>Victoria </w:t>
      </w:r>
      <w:r>
        <w:rPr>
          <w:color w:val="262526"/>
          <w:sz w:val="24"/>
        </w:rPr>
        <w:t>for whom a distribution determination took effect on 1 January</w:t>
      </w:r>
      <w:r>
        <w:rPr>
          <w:color w:val="262526"/>
          <w:spacing w:val="-10"/>
          <w:sz w:val="24"/>
        </w:rPr>
        <w:t> </w:t>
      </w:r>
      <w:r>
        <w:rPr>
          <w:color w:val="262526"/>
          <w:sz w:val="24"/>
        </w:rPr>
        <w:t>2011.</w:t>
      </w:r>
    </w:p>
    <w:p>
      <w:pPr>
        <w:spacing w:after="0" w:line="249" w:lineRule="auto"/>
        <w:jc w:val="both"/>
        <w:rPr>
          <w:sz w:val="24"/>
        </w:rPr>
        <w:sectPr>
          <w:pgSz w:w="11910" w:h="16840"/>
          <w:pgMar w:header="642" w:footer="697" w:top="1160" w:bottom="880" w:left="1320" w:right="1320"/>
        </w:sectPr>
      </w:pPr>
    </w:p>
    <w:p>
      <w:pPr>
        <w:pStyle w:val="Heading3"/>
        <w:numPr>
          <w:ilvl w:val="2"/>
          <w:numId w:val="23"/>
        </w:numPr>
        <w:tabs>
          <w:tab w:pos="1253" w:val="left" w:leader="none"/>
          <w:tab w:pos="1254" w:val="left" w:leader="none"/>
        </w:tabs>
        <w:spacing w:line="249" w:lineRule="auto" w:before="131" w:after="0"/>
        <w:ind w:left="1253" w:right="249" w:hanging="1134"/>
        <w:jc w:val="left"/>
        <w:rPr>
          <w:color w:val="262526"/>
        </w:rPr>
      </w:pPr>
      <w:bookmarkStart w:name="11.39.2   Recovery by Victorian distribu" w:id="260"/>
      <w:bookmarkEnd w:id="260"/>
      <w:r>
        <w:rPr>
          <w:b w:val="0"/>
        </w:rPr>
      </w:r>
      <w:bookmarkStart w:name="11.39.3   Recovery by Victorian distribu" w:id="261"/>
      <w:bookmarkEnd w:id="261"/>
      <w:r>
        <w:rPr>
          <w:b w:val="0"/>
        </w:rPr>
      </w:r>
      <w:bookmarkStart w:name="11.39.4   Bairnsdale network support agr" w:id="262"/>
      <w:bookmarkEnd w:id="262"/>
      <w:r>
        <w:rPr>
          <w:b w:val="0"/>
        </w:rPr>
      </w:r>
      <w:bookmarkStart w:name="11.39.5   Approval of pricing proposal ⁠" w:id="263"/>
      <w:bookmarkEnd w:id="263"/>
      <w:r>
        <w:rPr>
          <w:b w:val="0"/>
        </w:rPr>
      </w:r>
      <w:bookmarkStart w:name="11.39.6   Ergon Energy transitional char" w:id="264"/>
      <w:bookmarkEnd w:id="264"/>
      <w:r>
        <w:rPr>
          <w:b w:val="0"/>
        </w:rPr>
      </w:r>
      <w:bookmarkStart w:name="11.39.6   Ergon Energy transitional char" w:id="265"/>
      <w:bookmarkEnd w:id="265"/>
      <w:r>
        <w:rPr>
          <w:color w:val="262526"/>
        </w:rPr>
        <w:t>Recover</w:t>
      </w:r>
      <w:r>
        <w:rPr>
          <w:color w:val="262526"/>
        </w:rPr>
        <w:t>y by Victorian distribution network service providers during current regulatory control</w:t>
      </w:r>
      <w:r>
        <w:rPr>
          <w:color w:val="262526"/>
          <w:spacing w:val="-4"/>
        </w:rPr>
        <w:t> </w:t>
      </w:r>
      <w:r>
        <w:rPr>
          <w:color w:val="262526"/>
        </w:rPr>
        <w:t>period</w:t>
      </w:r>
    </w:p>
    <w:p>
      <w:pPr>
        <w:pStyle w:val="ListParagraph"/>
        <w:numPr>
          <w:ilvl w:val="3"/>
          <w:numId w:val="23"/>
        </w:numPr>
        <w:tabs>
          <w:tab w:pos="1821" w:val="left" w:leader="none"/>
        </w:tabs>
        <w:spacing w:line="249" w:lineRule="auto" w:before="165" w:after="0"/>
        <w:ind w:left="1820" w:right="113" w:hanging="567"/>
        <w:jc w:val="both"/>
        <w:rPr>
          <w:sz w:val="24"/>
        </w:rPr>
      </w:pPr>
      <w:r>
        <w:rPr>
          <w:color w:val="262526"/>
          <w:sz w:val="24"/>
        </w:rPr>
        <w:t>Subject to the remainder of this clause, a Victorian Distribution Network Service</w:t>
      </w:r>
      <w:r>
        <w:rPr>
          <w:color w:val="262526"/>
          <w:spacing w:val="-9"/>
          <w:sz w:val="24"/>
        </w:rPr>
        <w:t> </w:t>
      </w:r>
      <w:r>
        <w:rPr>
          <w:color w:val="262526"/>
          <w:sz w:val="24"/>
        </w:rPr>
        <w:t>Provider</w:t>
      </w:r>
      <w:r>
        <w:rPr>
          <w:color w:val="262526"/>
          <w:spacing w:val="-9"/>
          <w:sz w:val="24"/>
        </w:rPr>
        <w:t> </w:t>
      </w:r>
      <w:r>
        <w:rPr>
          <w:color w:val="262526"/>
          <w:spacing w:val="-4"/>
          <w:sz w:val="24"/>
        </w:rPr>
        <w:t>may,</w:t>
      </w:r>
      <w:r>
        <w:rPr>
          <w:color w:val="262526"/>
          <w:spacing w:val="-8"/>
          <w:sz w:val="24"/>
        </w:rPr>
        <w:t> </w:t>
      </w:r>
      <w:r>
        <w:rPr>
          <w:color w:val="262526"/>
          <w:sz w:val="24"/>
        </w:rPr>
        <w:t>in</w:t>
      </w:r>
      <w:r>
        <w:rPr>
          <w:color w:val="262526"/>
          <w:spacing w:val="-9"/>
          <w:sz w:val="24"/>
        </w:rPr>
        <w:t> </w:t>
      </w:r>
      <w:r>
        <w:rPr>
          <w:color w:val="262526"/>
          <w:sz w:val="24"/>
        </w:rPr>
        <w:t>any</w:t>
      </w:r>
      <w:r>
        <w:rPr>
          <w:color w:val="262526"/>
          <w:spacing w:val="-9"/>
          <w:sz w:val="24"/>
        </w:rPr>
        <w:t> </w:t>
      </w:r>
      <w:r>
        <w:rPr>
          <w:color w:val="262526"/>
          <w:sz w:val="24"/>
        </w:rPr>
        <w:t>of</w:t>
      </w:r>
      <w:r>
        <w:rPr>
          <w:color w:val="262526"/>
          <w:spacing w:val="-8"/>
          <w:sz w:val="24"/>
        </w:rPr>
        <w:t> </w:t>
      </w:r>
      <w:r>
        <w:rPr>
          <w:color w:val="262526"/>
          <w:sz w:val="24"/>
        </w:rPr>
        <w:t>its</w:t>
      </w:r>
      <w:r>
        <w:rPr>
          <w:color w:val="262526"/>
          <w:spacing w:val="-9"/>
          <w:sz w:val="24"/>
        </w:rPr>
        <w:t> </w:t>
      </w:r>
      <w:r>
        <w:rPr>
          <w:i/>
          <w:color w:val="262526"/>
          <w:sz w:val="24"/>
        </w:rPr>
        <w:t>pricing</w:t>
      </w:r>
      <w:r>
        <w:rPr>
          <w:i/>
          <w:color w:val="262526"/>
          <w:spacing w:val="-9"/>
          <w:sz w:val="24"/>
        </w:rPr>
        <w:t> </w:t>
      </w:r>
      <w:r>
        <w:rPr>
          <w:i/>
          <w:color w:val="262526"/>
          <w:sz w:val="24"/>
        </w:rPr>
        <w:t>proposals</w:t>
      </w:r>
      <w:r>
        <w:rPr>
          <w:i/>
          <w:color w:val="262526"/>
          <w:spacing w:val="-8"/>
          <w:sz w:val="24"/>
        </w:rPr>
        <w:t> </w:t>
      </w: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remainder</w:t>
      </w:r>
      <w:r>
        <w:rPr>
          <w:color w:val="262526"/>
          <w:spacing w:val="-9"/>
          <w:sz w:val="24"/>
        </w:rPr>
        <w:t> </w:t>
      </w:r>
      <w:r>
        <w:rPr>
          <w:color w:val="262526"/>
          <w:sz w:val="24"/>
        </w:rPr>
        <w:t>of</w:t>
      </w:r>
      <w:r>
        <w:rPr>
          <w:color w:val="262526"/>
          <w:spacing w:val="-9"/>
          <w:sz w:val="24"/>
        </w:rPr>
        <w:t> </w:t>
      </w:r>
      <w:r>
        <w:rPr>
          <w:color w:val="262526"/>
          <w:sz w:val="24"/>
        </w:rPr>
        <w:t>the current regulatory control period, provide for the recovery of any additional </w:t>
      </w:r>
      <w:r>
        <w:rPr>
          <w:i/>
          <w:color w:val="262526"/>
          <w:sz w:val="24"/>
        </w:rPr>
        <w:t>designated pricing proposal charges </w:t>
      </w:r>
      <w:r>
        <w:rPr>
          <w:color w:val="262526"/>
          <w:sz w:val="24"/>
        </w:rPr>
        <w:t>which it could have passed on to customers</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7"/>
          <w:sz w:val="24"/>
        </w:rPr>
        <w:t> </w:t>
      </w:r>
      <w:r>
        <w:rPr>
          <w:color w:val="262526"/>
          <w:sz w:val="24"/>
        </w:rPr>
        <w:t>first</w:t>
      </w:r>
      <w:r>
        <w:rPr>
          <w:color w:val="262526"/>
          <w:spacing w:val="-8"/>
          <w:sz w:val="24"/>
        </w:rPr>
        <w:t> </w:t>
      </w:r>
      <w:r>
        <w:rPr>
          <w:i/>
          <w:color w:val="262526"/>
          <w:sz w:val="24"/>
        </w:rPr>
        <w:t>regulatory</w:t>
      </w:r>
      <w:r>
        <w:rPr>
          <w:i/>
          <w:color w:val="262526"/>
          <w:spacing w:val="-6"/>
          <w:sz w:val="24"/>
        </w:rPr>
        <w:t> </w:t>
      </w:r>
      <w:r>
        <w:rPr>
          <w:i/>
          <w:color w:val="262526"/>
          <w:sz w:val="24"/>
        </w:rPr>
        <w:t>year</w:t>
      </w:r>
      <w:r>
        <w:rPr>
          <w:i/>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current</w:t>
      </w:r>
      <w:r>
        <w:rPr>
          <w:color w:val="262526"/>
          <w:spacing w:val="-7"/>
          <w:sz w:val="24"/>
        </w:rPr>
        <w:t> </w:t>
      </w:r>
      <w:r>
        <w:rPr>
          <w:color w:val="262526"/>
          <w:sz w:val="24"/>
        </w:rPr>
        <w:t>regulatory</w:t>
      </w:r>
      <w:r>
        <w:rPr>
          <w:color w:val="262526"/>
          <w:spacing w:val="-6"/>
          <w:sz w:val="24"/>
        </w:rPr>
        <w:t> </w:t>
      </w:r>
      <w:r>
        <w:rPr>
          <w:color w:val="262526"/>
          <w:sz w:val="24"/>
        </w:rPr>
        <w:t>control</w:t>
      </w:r>
      <w:r>
        <w:rPr>
          <w:color w:val="262526"/>
          <w:spacing w:val="-7"/>
          <w:sz w:val="24"/>
        </w:rPr>
        <w:t> </w:t>
      </w:r>
      <w:r>
        <w:rPr>
          <w:color w:val="262526"/>
          <w:sz w:val="24"/>
        </w:rPr>
        <w:t>period as if the Amending Rule were operative during that first </w:t>
      </w:r>
      <w:r>
        <w:rPr>
          <w:i/>
          <w:color w:val="262526"/>
          <w:sz w:val="24"/>
        </w:rPr>
        <w:t>regulatory</w:t>
      </w:r>
      <w:r>
        <w:rPr>
          <w:i/>
          <w:color w:val="262526"/>
          <w:spacing w:val="-29"/>
          <w:sz w:val="24"/>
        </w:rPr>
        <w:t> </w:t>
      </w:r>
      <w:r>
        <w:rPr>
          <w:i/>
          <w:color w:val="262526"/>
          <w:sz w:val="24"/>
        </w:rPr>
        <w:t>year</w:t>
      </w:r>
      <w:r>
        <w:rPr>
          <w:color w:val="262526"/>
          <w:sz w:val="24"/>
        </w:rPr>
        <w:t>.</w:t>
      </w:r>
    </w:p>
    <w:p>
      <w:pPr>
        <w:pStyle w:val="ListParagraph"/>
        <w:numPr>
          <w:ilvl w:val="3"/>
          <w:numId w:val="23"/>
        </w:numPr>
        <w:tabs>
          <w:tab w:pos="1808" w:val="left" w:leader="none"/>
        </w:tabs>
        <w:spacing w:line="249" w:lineRule="auto" w:before="176" w:after="0"/>
        <w:ind w:left="1820" w:right="117" w:hanging="567"/>
        <w:jc w:val="both"/>
        <w:rPr>
          <w:sz w:val="24"/>
        </w:rPr>
      </w:pPr>
      <w:r>
        <w:rPr>
          <w:color w:val="262526"/>
          <w:sz w:val="24"/>
        </w:rPr>
        <w:t>A Victorian Distribution Network Service Provider may recover the total amount</w:t>
      </w:r>
      <w:r>
        <w:rPr>
          <w:color w:val="262526"/>
          <w:spacing w:val="-7"/>
          <w:sz w:val="24"/>
        </w:rPr>
        <w:t> </w:t>
      </w:r>
      <w:r>
        <w:rPr>
          <w:color w:val="262526"/>
          <w:sz w:val="24"/>
        </w:rPr>
        <w:t>of</w:t>
      </w:r>
      <w:r>
        <w:rPr>
          <w:color w:val="262526"/>
          <w:spacing w:val="-7"/>
          <w:sz w:val="24"/>
        </w:rPr>
        <w:t> </w:t>
      </w:r>
      <w:r>
        <w:rPr>
          <w:color w:val="262526"/>
          <w:sz w:val="24"/>
        </w:rPr>
        <w:t>charges</w:t>
      </w:r>
      <w:r>
        <w:rPr>
          <w:color w:val="262526"/>
          <w:spacing w:val="-7"/>
          <w:sz w:val="24"/>
        </w:rPr>
        <w:t> </w:t>
      </w:r>
      <w:r>
        <w:rPr>
          <w:color w:val="262526"/>
          <w:sz w:val="24"/>
        </w:rPr>
        <w:t>described</w:t>
      </w:r>
      <w:r>
        <w:rPr>
          <w:color w:val="262526"/>
          <w:spacing w:val="-6"/>
          <w:sz w:val="24"/>
        </w:rPr>
        <w:t> </w:t>
      </w:r>
      <w:r>
        <w:rPr>
          <w:color w:val="262526"/>
          <w:sz w:val="24"/>
        </w:rPr>
        <w:t>in</w:t>
      </w:r>
      <w:r>
        <w:rPr>
          <w:color w:val="262526"/>
          <w:spacing w:val="-7"/>
          <w:sz w:val="24"/>
        </w:rPr>
        <w:t> </w:t>
      </w:r>
      <w:r>
        <w:rPr>
          <w:color w:val="262526"/>
          <w:sz w:val="24"/>
        </w:rPr>
        <w:t>paragraph</w:t>
      </w:r>
      <w:r>
        <w:rPr>
          <w:color w:val="262526"/>
          <w:spacing w:val="-7"/>
          <w:sz w:val="24"/>
        </w:rPr>
        <w:t> </w:t>
      </w:r>
      <w:r>
        <w:rPr>
          <w:color w:val="262526"/>
          <w:sz w:val="24"/>
        </w:rPr>
        <w:t>(a)</w:t>
      </w:r>
      <w:r>
        <w:rPr>
          <w:color w:val="262526"/>
          <w:spacing w:val="-6"/>
          <w:sz w:val="24"/>
        </w:rPr>
        <w:t> </w:t>
      </w:r>
      <w:r>
        <w:rPr>
          <w:color w:val="262526"/>
          <w:sz w:val="24"/>
        </w:rPr>
        <w:t>during</w:t>
      </w:r>
      <w:r>
        <w:rPr>
          <w:color w:val="262526"/>
          <w:spacing w:val="-7"/>
          <w:sz w:val="24"/>
        </w:rPr>
        <w:t> </w:t>
      </w:r>
      <w:r>
        <w:rPr>
          <w:color w:val="262526"/>
          <w:sz w:val="24"/>
        </w:rPr>
        <w:t>a</w:t>
      </w:r>
      <w:r>
        <w:rPr>
          <w:color w:val="262526"/>
          <w:spacing w:val="-7"/>
          <w:sz w:val="24"/>
        </w:rPr>
        <w:t> </w:t>
      </w:r>
      <w:r>
        <w:rPr>
          <w:color w:val="262526"/>
          <w:sz w:val="24"/>
        </w:rPr>
        <w:t>single</w:t>
      </w:r>
      <w:r>
        <w:rPr>
          <w:color w:val="262526"/>
          <w:spacing w:val="-7"/>
          <w:sz w:val="24"/>
        </w:rPr>
        <w:t> </w:t>
      </w:r>
      <w:r>
        <w:rPr>
          <w:i/>
          <w:color w:val="262526"/>
          <w:sz w:val="24"/>
        </w:rPr>
        <w:t>regulatory</w:t>
      </w:r>
      <w:r>
        <w:rPr>
          <w:i/>
          <w:color w:val="262526"/>
          <w:spacing w:val="-7"/>
          <w:sz w:val="24"/>
        </w:rPr>
        <w:t> </w:t>
      </w:r>
      <w:r>
        <w:rPr>
          <w:i/>
          <w:color w:val="262526"/>
          <w:sz w:val="24"/>
        </w:rPr>
        <w:t>year </w:t>
      </w:r>
      <w:r>
        <w:rPr>
          <w:color w:val="262526"/>
          <w:sz w:val="24"/>
        </w:rPr>
        <w:t>or over the course of several </w:t>
      </w:r>
      <w:r>
        <w:rPr>
          <w:i/>
          <w:color w:val="262526"/>
          <w:sz w:val="24"/>
        </w:rPr>
        <w:t>regulatory years </w:t>
      </w:r>
      <w:r>
        <w:rPr>
          <w:color w:val="262526"/>
          <w:sz w:val="24"/>
        </w:rPr>
        <w:t>during the current regulatory control period.</w:t>
      </w:r>
    </w:p>
    <w:p>
      <w:pPr>
        <w:pStyle w:val="ListParagraph"/>
        <w:numPr>
          <w:ilvl w:val="3"/>
          <w:numId w:val="23"/>
        </w:numPr>
        <w:tabs>
          <w:tab w:pos="1808" w:val="left" w:leader="none"/>
        </w:tabs>
        <w:spacing w:line="249" w:lineRule="auto" w:before="174" w:after="0"/>
        <w:ind w:left="1820" w:right="118" w:hanging="567"/>
        <w:jc w:val="both"/>
        <w:rPr>
          <w:sz w:val="24"/>
        </w:rPr>
      </w:pPr>
      <w:r>
        <w:rPr>
          <w:color w:val="262526"/>
          <w:sz w:val="24"/>
        </w:rPr>
        <w:t>A Victorian Distribution Network Service Provider must not recover in total under this clause any more than the additional </w:t>
      </w:r>
      <w:r>
        <w:rPr>
          <w:i/>
          <w:color w:val="262526"/>
          <w:sz w:val="24"/>
        </w:rPr>
        <w:t>designated pricing proposal </w:t>
      </w:r>
      <w:r>
        <w:rPr>
          <w:i/>
          <w:color w:val="262526"/>
          <w:sz w:val="24"/>
        </w:rPr>
        <w:t>charges </w:t>
      </w:r>
      <w:r>
        <w:rPr>
          <w:color w:val="262526"/>
          <w:sz w:val="24"/>
        </w:rPr>
        <w:t>referred to in paragraph</w:t>
      </w:r>
      <w:r>
        <w:rPr>
          <w:color w:val="262526"/>
          <w:spacing w:val="-2"/>
          <w:sz w:val="24"/>
        </w:rPr>
        <w:t> </w:t>
      </w:r>
      <w:r>
        <w:rPr>
          <w:color w:val="262526"/>
          <w:sz w:val="24"/>
        </w:rPr>
        <w:t>(a).</w:t>
      </w:r>
    </w:p>
    <w:p>
      <w:pPr>
        <w:pStyle w:val="ListParagraph"/>
        <w:numPr>
          <w:ilvl w:val="3"/>
          <w:numId w:val="23"/>
        </w:numPr>
        <w:tabs>
          <w:tab w:pos="1817" w:val="left" w:leader="none"/>
        </w:tabs>
        <w:spacing w:line="249" w:lineRule="auto" w:before="173" w:after="0"/>
        <w:ind w:left="1820" w:right="115" w:hanging="567"/>
        <w:jc w:val="both"/>
        <w:rPr>
          <w:sz w:val="24"/>
        </w:rPr>
      </w:pPr>
      <w:r>
        <w:rPr>
          <w:color w:val="262526"/>
          <w:sz w:val="24"/>
        </w:rPr>
        <w:t>The</w:t>
      </w:r>
      <w:r>
        <w:rPr>
          <w:color w:val="262526"/>
          <w:spacing w:val="-15"/>
          <w:sz w:val="24"/>
        </w:rPr>
        <w:t> </w:t>
      </w:r>
      <w:r>
        <w:rPr>
          <w:color w:val="262526"/>
          <w:sz w:val="24"/>
        </w:rPr>
        <w:t>additional</w:t>
      </w:r>
      <w:r>
        <w:rPr>
          <w:color w:val="262526"/>
          <w:spacing w:val="-15"/>
          <w:sz w:val="24"/>
        </w:rPr>
        <w:t> </w:t>
      </w:r>
      <w:r>
        <w:rPr>
          <w:color w:val="262526"/>
          <w:sz w:val="24"/>
        </w:rPr>
        <w:t>charges</w:t>
      </w:r>
      <w:r>
        <w:rPr>
          <w:color w:val="262526"/>
          <w:spacing w:val="-15"/>
          <w:sz w:val="24"/>
        </w:rPr>
        <w:t> </w:t>
      </w:r>
      <w:r>
        <w:rPr>
          <w:color w:val="262526"/>
          <w:sz w:val="24"/>
        </w:rPr>
        <w:t>recovered</w:t>
      </w:r>
      <w:r>
        <w:rPr>
          <w:color w:val="262526"/>
          <w:spacing w:val="-14"/>
          <w:sz w:val="24"/>
        </w:rPr>
        <w:t> </w:t>
      </w:r>
      <w:r>
        <w:rPr>
          <w:color w:val="262526"/>
          <w:sz w:val="24"/>
        </w:rPr>
        <w:t>under</w:t>
      </w:r>
      <w:r>
        <w:rPr>
          <w:color w:val="262526"/>
          <w:spacing w:val="-15"/>
          <w:sz w:val="24"/>
        </w:rPr>
        <w:t> </w:t>
      </w:r>
      <w:r>
        <w:rPr>
          <w:color w:val="262526"/>
          <w:sz w:val="24"/>
        </w:rPr>
        <w:t>paragraph</w:t>
      </w:r>
      <w:r>
        <w:rPr>
          <w:color w:val="262526"/>
          <w:spacing w:val="-15"/>
          <w:sz w:val="24"/>
        </w:rPr>
        <w:t> </w:t>
      </w:r>
      <w:r>
        <w:rPr>
          <w:color w:val="262526"/>
          <w:sz w:val="24"/>
        </w:rPr>
        <w:t>(a)</w:t>
      </w:r>
      <w:r>
        <w:rPr>
          <w:color w:val="262526"/>
          <w:spacing w:val="-15"/>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adjusted</w:t>
      </w:r>
      <w:r>
        <w:rPr>
          <w:color w:val="262526"/>
          <w:spacing w:val="-15"/>
          <w:sz w:val="24"/>
        </w:rPr>
        <w:t> </w:t>
      </w:r>
      <w:r>
        <w:rPr>
          <w:color w:val="262526"/>
          <w:sz w:val="24"/>
        </w:rPr>
        <w:t>for</w:t>
      </w:r>
      <w:r>
        <w:rPr>
          <w:color w:val="262526"/>
          <w:spacing w:val="-15"/>
          <w:sz w:val="24"/>
        </w:rPr>
        <w:t> </w:t>
      </w:r>
      <w:r>
        <w:rPr>
          <w:color w:val="262526"/>
          <w:sz w:val="24"/>
        </w:rPr>
        <w:t>an appropriate</w:t>
      </w:r>
      <w:r>
        <w:rPr>
          <w:color w:val="262526"/>
          <w:spacing w:val="-8"/>
          <w:sz w:val="24"/>
        </w:rPr>
        <w:t> </w:t>
      </w:r>
      <w:r>
        <w:rPr>
          <w:color w:val="262526"/>
          <w:sz w:val="24"/>
        </w:rPr>
        <w:t>cost</w:t>
      </w:r>
      <w:r>
        <w:rPr>
          <w:color w:val="262526"/>
          <w:spacing w:val="-7"/>
          <w:sz w:val="24"/>
        </w:rPr>
        <w:t> </w:t>
      </w:r>
      <w:r>
        <w:rPr>
          <w:color w:val="262526"/>
          <w:sz w:val="24"/>
        </w:rPr>
        <w:t>of</w:t>
      </w:r>
      <w:r>
        <w:rPr>
          <w:color w:val="262526"/>
          <w:spacing w:val="-7"/>
          <w:sz w:val="24"/>
        </w:rPr>
        <w:t> </w:t>
      </w:r>
      <w:r>
        <w:rPr>
          <w:color w:val="262526"/>
          <w:sz w:val="24"/>
        </w:rPr>
        <w:t>capital</w:t>
      </w:r>
      <w:r>
        <w:rPr>
          <w:color w:val="262526"/>
          <w:spacing w:val="-7"/>
          <w:sz w:val="24"/>
        </w:rPr>
        <w:t> </w:t>
      </w:r>
      <w:r>
        <w:rPr>
          <w:color w:val="262526"/>
          <w:sz w:val="24"/>
        </w:rPr>
        <w:t>that</w:t>
      </w:r>
      <w:r>
        <w:rPr>
          <w:color w:val="262526"/>
          <w:spacing w:val="-8"/>
          <w:sz w:val="24"/>
        </w:rPr>
        <w:t> </w:t>
      </w:r>
      <w:r>
        <w:rPr>
          <w:color w:val="262526"/>
          <w:sz w:val="24"/>
        </w:rPr>
        <w:t>is</w:t>
      </w:r>
      <w:r>
        <w:rPr>
          <w:color w:val="262526"/>
          <w:spacing w:val="-7"/>
          <w:sz w:val="24"/>
        </w:rPr>
        <w:t> </w:t>
      </w:r>
      <w:r>
        <w:rPr>
          <w:color w:val="262526"/>
          <w:sz w:val="24"/>
        </w:rPr>
        <w:t>consistent</w:t>
      </w:r>
      <w:r>
        <w:rPr>
          <w:color w:val="262526"/>
          <w:spacing w:val="-7"/>
          <w:sz w:val="24"/>
        </w:rPr>
        <w:t> </w:t>
      </w:r>
      <w:r>
        <w:rPr>
          <w:color w:val="262526"/>
          <w:sz w:val="24"/>
        </w:rPr>
        <w:t>with</w:t>
      </w:r>
      <w:r>
        <w:rPr>
          <w:color w:val="262526"/>
          <w:spacing w:val="-7"/>
          <w:sz w:val="24"/>
        </w:rPr>
        <w:t> </w:t>
      </w:r>
      <w:r>
        <w:rPr>
          <w:color w:val="262526"/>
          <w:sz w:val="24"/>
        </w:rPr>
        <w:t>the</w:t>
      </w:r>
      <w:r>
        <w:rPr>
          <w:color w:val="262526"/>
          <w:spacing w:val="-7"/>
          <w:sz w:val="24"/>
        </w:rPr>
        <w:t> </w:t>
      </w:r>
      <w:r>
        <w:rPr>
          <w:color w:val="262526"/>
          <w:sz w:val="24"/>
        </w:rPr>
        <w:t>rate</w:t>
      </w:r>
      <w:r>
        <w:rPr>
          <w:color w:val="262526"/>
          <w:spacing w:val="-8"/>
          <w:sz w:val="24"/>
        </w:rPr>
        <w:t> </w:t>
      </w:r>
      <w:r>
        <w:rPr>
          <w:color w:val="262526"/>
          <w:sz w:val="24"/>
        </w:rPr>
        <w:t>of</w:t>
      </w:r>
      <w:r>
        <w:rPr>
          <w:color w:val="262526"/>
          <w:spacing w:val="-7"/>
          <w:sz w:val="24"/>
        </w:rPr>
        <w:t> </w:t>
      </w:r>
      <w:r>
        <w:rPr>
          <w:color w:val="262526"/>
          <w:sz w:val="24"/>
        </w:rPr>
        <w:t>return</w:t>
      </w:r>
      <w:r>
        <w:rPr>
          <w:color w:val="262526"/>
          <w:spacing w:val="-7"/>
          <w:sz w:val="24"/>
        </w:rPr>
        <w:t> </w:t>
      </w:r>
      <w:r>
        <w:rPr>
          <w:color w:val="262526"/>
          <w:sz w:val="24"/>
        </w:rPr>
        <w:t>used</w:t>
      </w:r>
      <w:r>
        <w:rPr>
          <w:color w:val="262526"/>
          <w:spacing w:val="-7"/>
          <w:sz w:val="24"/>
        </w:rPr>
        <w:t> </w:t>
      </w:r>
      <w:r>
        <w:rPr>
          <w:color w:val="262526"/>
          <w:sz w:val="24"/>
        </w:rPr>
        <w:t>in</w:t>
      </w:r>
      <w:r>
        <w:rPr>
          <w:color w:val="262526"/>
          <w:spacing w:val="-7"/>
          <w:sz w:val="24"/>
        </w:rPr>
        <w:t> </w:t>
      </w:r>
      <w:r>
        <w:rPr>
          <w:color w:val="262526"/>
          <w:sz w:val="24"/>
        </w:rPr>
        <w:t>the distribution determination for the </w:t>
      </w:r>
      <w:r>
        <w:rPr>
          <w:i/>
          <w:color w:val="262526"/>
          <w:sz w:val="24"/>
        </w:rPr>
        <w:t>Distribution Network Service Provider </w:t>
      </w:r>
      <w:r>
        <w:rPr>
          <w:color w:val="262526"/>
          <w:sz w:val="24"/>
        </w:rPr>
        <w:t>for the current regulatory control period.</w:t>
      </w:r>
    </w:p>
    <w:p>
      <w:pPr>
        <w:pStyle w:val="Heading3"/>
        <w:numPr>
          <w:ilvl w:val="2"/>
          <w:numId w:val="23"/>
        </w:numPr>
        <w:tabs>
          <w:tab w:pos="1253" w:val="left" w:leader="none"/>
          <w:tab w:pos="1254" w:val="left" w:leader="none"/>
        </w:tabs>
        <w:spacing w:line="249" w:lineRule="auto" w:before="238" w:after="0"/>
        <w:ind w:left="1253" w:right="676" w:hanging="1134"/>
        <w:jc w:val="left"/>
        <w:rPr>
          <w:color w:val="262526"/>
        </w:rPr>
      </w:pPr>
      <w:r>
        <w:rPr>
          <w:color w:val="262526"/>
        </w:rPr>
        <w:t>Recovery by Victorian distribution network service providers for shared network</w:t>
      </w:r>
      <w:r>
        <w:rPr>
          <w:color w:val="262526"/>
          <w:spacing w:val="-2"/>
        </w:rPr>
        <w:t> </w:t>
      </w:r>
      <w:r>
        <w:rPr>
          <w:color w:val="262526"/>
        </w:rPr>
        <w:t>augmentations</w:t>
      </w:r>
    </w:p>
    <w:p>
      <w:pPr>
        <w:spacing w:line="249" w:lineRule="auto" w:before="108"/>
        <w:ind w:left="1253" w:right="116" w:firstLine="0"/>
        <w:jc w:val="both"/>
        <w:rPr>
          <w:sz w:val="24"/>
        </w:rPr>
      </w:pPr>
      <w:r>
        <w:rPr>
          <w:color w:val="262526"/>
          <w:sz w:val="24"/>
        </w:rPr>
        <w:t>The definition of </w:t>
      </w:r>
      <w:r>
        <w:rPr>
          <w:i/>
          <w:color w:val="262526"/>
          <w:sz w:val="24"/>
        </w:rPr>
        <w:t>designated pricing proposal charges </w:t>
      </w:r>
      <w:r>
        <w:rPr>
          <w:color w:val="262526"/>
          <w:sz w:val="24"/>
        </w:rPr>
        <w:t>as it applies to a Victorian Distribution</w:t>
      </w:r>
      <w:r>
        <w:rPr>
          <w:color w:val="262526"/>
          <w:spacing w:val="-13"/>
          <w:sz w:val="24"/>
        </w:rPr>
        <w:t> </w:t>
      </w:r>
      <w:r>
        <w:rPr>
          <w:color w:val="262526"/>
          <w:sz w:val="24"/>
        </w:rPr>
        <w:t>Network</w:t>
      </w:r>
      <w:r>
        <w:rPr>
          <w:color w:val="262526"/>
          <w:spacing w:val="-12"/>
          <w:sz w:val="24"/>
        </w:rPr>
        <w:t> </w:t>
      </w:r>
      <w:r>
        <w:rPr>
          <w:color w:val="262526"/>
          <w:sz w:val="24"/>
        </w:rPr>
        <w:t>Service</w:t>
      </w:r>
      <w:r>
        <w:rPr>
          <w:color w:val="262526"/>
          <w:spacing w:val="-12"/>
          <w:sz w:val="24"/>
        </w:rPr>
        <w:t> </w:t>
      </w:r>
      <w:r>
        <w:rPr>
          <w:color w:val="262526"/>
          <w:sz w:val="24"/>
        </w:rPr>
        <w:t>Provider</w:t>
      </w:r>
      <w:r>
        <w:rPr>
          <w:color w:val="262526"/>
          <w:spacing w:val="-12"/>
          <w:sz w:val="24"/>
        </w:rPr>
        <w:t> </w:t>
      </w:r>
      <w:r>
        <w:rPr>
          <w:color w:val="262526"/>
          <w:sz w:val="24"/>
        </w:rPr>
        <w:t>during</w:t>
      </w:r>
      <w:r>
        <w:rPr>
          <w:color w:val="262526"/>
          <w:spacing w:val="-12"/>
          <w:sz w:val="24"/>
        </w:rPr>
        <w:t> </w:t>
      </w:r>
      <w:r>
        <w:rPr>
          <w:color w:val="262526"/>
          <w:sz w:val="24"/>
        </w:rPr>
        <w:t>the</w:t>
      </w:r>
      <w:r>
        <w:rPr>
          <w:color w:val="262526"/>
          <w:spacing w:val="-12"/>
          <w:sz w:val="24"/>
        </w:rPr>
        <w:t> </w:t>
      </w:r>
      <w:r>
        <w:rPr>
          <w:color w:val="262526"/>
          <w:sz w:val="24"/>
        </w:rPr>
        <w:t>current</w:t>
      </w:r>
      <w:r>
        <w:rPr>
          <w:color w:val="262526"/>
          <w:spacing w:val="-12"/>
          <w:sz w:val="24"/>
        </w:rPr>
        <w:t> </w:t>
      </w:r>
      <w:r>
        <w:rPr>
          <w:color w:val="262526"/>
          <w:sz w:val="24"/>
        </w:rPr>
        <w:t>regulatory</w:t>
      </w:r>
      <w:r>
        <w:rPr>
          <w:color w:val="262526"/>
          <w:spacing w:val="-12"/>
          <w:sz w:val="24"/>
        </w:rPr>
        <w:t> </w:t>
      </w:r>
      <w:r>
        <w:rPr>
          <w:color w:val="262526"/>
          <w:sz w:val="24"/>
        </w:rPr>
        <w:t>control</w:t>
      </w:r>
      <w:r>
        <w:rPr>
          <w:color w:val="262526"/>
          <w:spacing w:val="-12"/>
          <w:sz w:val="24"/>
        </w:rPr>
        <w:t> </w:t>
      </w:r>
      <w:r>
        <w:rPr>
          <w:color w:val="262526"/>
          <w:sz w:val="24"/>
        </w:rPr>
        <w:t>period includes</w:t>
      </w:r>
      <w:r>
        <w:rPr>
          <w:color w:val="262526"/>
          <w:spacing w:val="-16"/>
          <w:sz w:val="24"/>
        </w:rPr>
        <w:t> </w:t>
      </w:r>
      <w:r>
        <w:rPr>
          <w:color w:val="262526"/>
          <w:sz w:val="24"/>
        </w:rPr>
        <w:t>charges</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5"/>
          <w:sz w:val="24"/>
        </w:rPr>
        <w:t> </w:t>
      </w:r>
      <w:r>
        <w:rPr>
          <w:i/>
          <w:color w:val="262526"/>
          <w:sz w:val="24"/>
        </w:rPr>
        <w:t>negotiated</w:t>
      </w:r>
      <w:r>
        <w:rPr>
          <w:i/>
          <w:color w:val="262526"/>
          <w:spacing w:val="-15"/>
          <w:sz w:val="24"/>
        </w:rPr>
        <w:t> </w:t>
      </w:r>
      <w:r>
        <w:rPr>
          <w:i/>
          <w:color w:val="262526"/>
          <w:sz w:val="24"/>
        </w:rPr>
        <w:t>transmission</w:t>
      </w:r>
      <w:r>
        <w:rPr>
          <w:i/>
          <w:color w:val="262526"/>
          <w:spacing w:val="-15"/>
          <w:sz w:val="24"/>
        </w:rPr>
        <w:t> </w:t>
      </w:r>
      <w:r>
        <w:rPr>
          <w:i/>
          <w:color w:val="262526"/>
          <w:sz w:val="24"/>
        </w:rPr>
        <w:t>services</w:t>
      </w:r>
      <w:r>
        <w:rPr>
          <w:i/>
          <w:color w:val="262526"/>
          <w:spacing w:val="-15"/>
          <w:sz w:val="24"/>
        </w:rPr>
        <w:t> </w:t>
      </w:r>
      <w:r>
        <w:rPr>
          <w:color w:val="262526"/>
          <w:sz w:val="24"/>
        </w:rPr>
        <w:t>levied</w:t>
      </w:r>
      <w:r>
        <w:rPr>
          <w:color w:val="262526"/>
          <w:spacing w:val="-15"/>
          <w:sz w:val="24"/>
        </w:rPr>
        <w:t> </w:t>
      </w:r>
      <w:r>
        <w:rPr>
          <w:color w:val="262526"/>
          <w:sz w:val="24"/>
        </w:rPr>
        <w:t>by</w:t>
      </w:r>
      <w:r>
        <w:rPr>
          <w:color w:val="262526"/>
          <w:spacing w:val="-15"/>
          <w:sz w:val="24"/>
        </w:rPr>
        <w:t> </w:t>
      </w:r>
      <w:r>
        <w:rPr>
          <w:i/>
          <w:color w:val="262526"/>
          <w:sz w:val="24"/>
        </w:rPr>
        <w:t>AEMO</w:t>
      </w:r>
      <w:r>
        <w:rPr>
          <w:i/>
          <w:color w:val="262526"/>
          <w:spacing w:val="-15"/>
          <w:sz w:val="24"/>
        </w:rPr>
        <w:t> </w:t>
      </w:r>
      <w:r>
        <w:rPr>
          <w:color w:val="262526"/>
          <w:sz w:val="24"/>
        </w:rPr>
        <w:t>on the Victorian Distribution Network Service Provider to recover costs incurred by </w:t>
      </w:r>
      <w:r>
        <w:rPr>
          <w:i/>
          <w:color w:val="262526"/>
          <w:spacing w:val="-3"/>
          <w:sz w:val="24"/>
        </w:rPr>
        <w:t>AEMO</w:t>
      </w:r>
      <w:r>
        <w:rPr>
          <w:i/>
          <w:color w:val="262526"/>
          <w:spacing w:val="-12"/>
          <w:sz w:val="24"/>
        </w:rPr>
        <w:t> </w:t>
      </w:r>
      <w:r>
        <w:rPr>
          <w:color w:val="262526"/>
          <w:sz w:val="24"/>
        </w:rPr>
        <w:t>in</w:t>
      </w:r>
      <w:r>
        <w:rPr>
          <w:color w:val="262526"/>
          <w:spacing w:val="-12"/>
          <w:sz w:val="24"/>
        </w:rPr>
        <w:t> </w:t>
      </w:r>
      <w:r>
        <w:rPr>
          <w:i/>
          <w:color w:val="262526"/>
          <w:spacing w:val="-3"/>
          <w:sz w:val="24"/>
        </w:rPr>
        <w:t>augmenting</w:t>
      </w:r>
      <w:r>
        <w:rPr>
          <w:i/>
          <w:color w:val="262526"/>
          <w:spacing w:val="-11"/>
          <w:sz w:val="24"/>
        </w:rPr>
        <w:t> </w:t>
      </w:r>
      <w:r>
        <w:rPr>
          <w:color w:val="262526"/>
          <w:sz w:val="24"/>
        </w:rPr>
        <w:t>the</w:t>
      </w:r>
      <w:r>
        <w:rPr>
          <w:color w:val="262526"/>
          <w:spacing w:val="-12"/>
          <w:sz w:val="24"/>
        </w:rPr>
        <w:t> </w:t>
      </w:r>
      <w:r>
        <w:rPr>
          <w:color w:val="262526"/>
          <w:spacing w:val="-3"/>
          <w:sz w:val="24"/>
        </w:rPr>
        <w:t>relevant</w:t>
      </w:r>
      <w:r>
        <w:rPr>
          <w:color w:val="262526"/>
          <w:spacing w:val="-11"/>
          <w:sz w:val="24"/>
        </w:rPr>
        <w:t> </w:t>
      </w:r>
      <w:r>
        <w:rPr>
          <w:i/>
          <w:color w:val="262526"/>
          <w:spacing w:val="-4"/>
          <w:sz w:val="24"/>
        </w:rPr>
        <w:t>declared</w:t>
      </w:r>
      <w:r>
        <w:rPr>
          <w:i/>
          <w:color w:val="262526"/>
          <w:spacing w:val="-12"/>
          <w:sz w:val="24"/>
        </w:rPr>
        <w:t> </w:t>
      </w:r>
      <w:r>
        <w:rPr>
          <w:i/>
          <w:color w:val="262526"/>
          <w:spacing w:val="-4"/>
          <w:sz w:val="24"/>
        </w:rPr>
        <w:t>shared</w:t>
      </w:r>
      <w:r>
        <w:rPr>
          <w:i/>
          <w:color w:val="262526"/>
          <w:spacing w:val="-12"/>
          <w:sz w:val="24"/>
        </w:rPr>
        <w:t> </w:t>
      </w:r>
      <w:r>
        <w:rPr>
          <w:i/>
          <w:color w:val="262526"/>
          <w:spacing w:val="-3"/>
          <w:sz w:val="24"/>
        </w:rPr>
        <w:t>network</w:t>
      </w:r>
      <w:r>
        <w:rPr>
          <w:i/>
          <w:color w:val="262526"/>
          <w:spacing w:val="-11"/>
          <w:sz w:val="24"/>
        </w:rPr>
        <w:t> </w:t>
      </w:r>
      <w:r>
        <w:rPr>
          <w:color w:val="262526"/>
          <w:sz w:val="24"/>
        </w:rPr>
        <w:t>to</w:t>
      </w:r>
      <w:r>
        <w:rPr>
          <w:color w:val="262526"/>
          <w:spacing w:val="-12"/>
          <w:sz w:val="24"/>
        </w:rPr>
        <w:t> </w:t>
      </w:r>
      <w:r>
        <w:rPr>
          <w:color w:val="262526"/>
          <w:spacing w:val="-3"/>
          <w:sz w:val="24"/>
        </w:rPr>
        <w:t>facilitate</w:t>
      </w:r>
      <w:r>
        <w:rPr>
          <w:color w:val="262526"/>
          <w:spacing w:val="-11"/>
          <w:sz w:val="24"/>
        </w:rPr>
        <w:t> </w:t>
      </w:r>
      <w:r>
        <w:rPr>
          <w:color w:val="262526"/>
          <w:sz w:val="24"/>
        </w:rPr>
        <w:t>a</w:t>
      </w:r>
      <w:r>
        <w:rPr>
          <w:color w:val="262526"/>
          <w:spacing w:val="-12"/>
          <w:sz w:val="24"/>
        </w:rPr>
        <w:t> </w:t>
      </w:r>
      <w:r>
        <w:rPr>
          <w:i/>
          <w:color w:val="262526"/>
          <w:spacing w:val="-3"/>
          <w:sz w:val="24"/>
        </w:rPr>
        <w:t>connection </w:t>
      </w:r>
      <w:r>
        <w:rPr>
          <w:color w:val="262526"/>
          <w:sz w:val="24"/>
        </w:rPr>
        <w:t>between the </w:t>
      </w:r>
      <w:r>
        <w:rPr>
          <w:i/>
          <w:color w:val="262526"/>
          <w:sz w:val="24"/>
        </w:rPr>
        <w:t>declared </w:t>
      </w:r>
      <w:r>
        <w:rPr>
          <w:i/>
          <w:color w:val="262526"/>
          <w:spacing w:val="-2"/>
          <w:sz w:val="24"/>
        </w:rPr>
        <w:t>shared </w:t>
      </w:r>
      <w:r>
        <w:rPr>
          <w:i/>
          <w:color w:val="262526"/>
          <w:sz w:val="24"/>
        </w:rPr>
        <w:t>network </w:t>
      </w:r>
      <w:r>
        <w:rPr>
          <w:color w:val="262526"/>
          <w:sz w:val="24"/>
        </w:rPr>
        <w:t>and a </w:t>
      </w:r>
      <w:r>
        <w:rPr>
          <w:i/>
          <w:color w:val="262526"/>
          <w:sz w:val="24"/>
        </w:rPr>
        <w:t>distribution</w:t>
      </w:r>
      <w:r>
        <w:rPr>
          <w:i/>
          <w:color w:val="262526"/>
          <w:spacing w:val="-3"/>
          <w:sz w:val="24"/>
        </w:rPr>
        <w:t> </w:t>
      </w:r>
      <w:r>
        <w:rPr>
          <w:i/>
          <w:color w:val="262526"/>
          <w:sz w:val="24"/>
        </w:rPr>
        <w:t>network</w:t>
      </w:r>
      <w:r>
        <w:rPr>
          <w:color w:val="262526"/>
          <w:sz w:val="24"/>
        </w:rPr>
        <w:t>.</w:t>
      </w:r>
    </w:p>
    <w:p>
      <w:pPr>
        <w:pStyle w:val="Heading3"/>
        <w:numPr>
          <w:ilvl w:val="2"/>
          <w:numId w:val="23"/>
        </w:numPr>
        <w:tabs>
          <w:tab w:pos="1253" w:val="left" w:leader="none"/>
          <w:tab w:pos="1254" w:val="left" w:leader="none"/>
        </w:tabs>
        <w:spacing w:line="240" w:lineRule="auto" w:before="240" w:after="0"/>
        <w:ind w:left="1253" w:right="0" w:hanging="1135"/>
        <w:jc w:val="left"/>
        <w:rPr>
          <w:color w:val="262526"/>
        </w:rPr>
      </w:pPr>
      <w:r>
        <w:rPr>
          <w:color w:val="262526"/>
        </w:rPr>
        <w:t>Bairnsdale network support</w:t>
      </w:r>
      <w:r>
        <w:rPr>
          <w:color w:val="262526"/>
          <w:spacing w:val="-4"/>
        </w:rPr>
        <w:t> </w:t>
      </w:r>
      <w:r>
        <w:rPr>
          <w:color w:val="262526"/>
        </w:rPr>
        <w:t>agreement</w:t>
      </w:r>
    </w:p>
    <w:p>
      <w:pPr>
        <w:spacing w:line="249" w:lineRule="auto" w:before="118"/>
        <w:ind w:left="1253" w:right="117" w:firstLine="0"/>
        <w:jc w:val="both"/>
        <w:rPr>
          <w:sz w:val="24"/>
        </w:rPr>
      </w:pPr>
      <w:r>
        <w:rPr>
          <w:color w:val="262526"/>
          <w:sz w:val="24"/>
        </w:rPr>
        <w:t>The definition of </w:t>
      </w:r>
      <w:r>
        <w:rPr>
          <w:i/>
          <w:color w:val="262526"/>
          <w:sz w:val="24"/>
        </w:rPr>
        <w:t>designated pricing proposal charges </w:t>
      </w:r>
      <w:r>
        <w:rPr>
          <w:color w:val="262526"/>
          <w:sz w:val="24"/>
        </w:rPr>
        <w:t>as it applies to SP AusNet includes Bairnsdale network support</w:t>
      </w:r>
      <w:r>
        <w:rPr>
          <w:color w:val="262526"/>
          <w:spacing w:val="-2"/>
          <w:sz w:val="24"/>
        </w:rPr>
        <w:t> </w:t>
      </w:r>
      <w:r>
        <w:rPr>
          <w:color w:val="262526"/>
          <w:sz w:val="24"/>
        </w:rPr>
        <w:t>payments.</w:t>
      </w:r>
    </w:p>
    <w:p>
      <w:pPr>
        <w:pStyle w:val="Heading3"/>
        <w:numPr>
          <w:ilvl w:val="2"/>
          <w:numId w:val="23"/>
        </w:numPr>
        <w:tabs>
          <w:tab w:pos="1244" w:val="left" w:leader="none"/>
          <w:tab w:pos="1245" w:val="left" w:leader="none"/>
        </w:tabs>
        <w:spacing w:line="240" w:lineRule="auto" w:before="236" w:after="0"/>
        <w:ind w:left="1244" w:right="0" w:hanging="1126"/>
        <w:jc w:val="left"/>
        <w:rPr>
          <w:color w:val="262526"/>
        </w:rPr>
      </w:pPr>
      <w:r>
        <w:rPr>
          <w:color w:val="262526"/>
        </w:rPr>
        <w:t>Approval of pricing</w:t>
      </w:r>
      <w:r>
        <w:rPr>
          <w:color w:val="262526"/>
          <w:spacing w:val="-8"/>
        </w:rPr>
        <w:t> </w:t>
      </w:r>
      <w:r>
        <w:rPr>
          <w:color w:val="262526"/>
        </w:rPr>
        <w:t>proposal</w:t>
      </w:r>
    </w:p>
    <w:p>
      <w:pPr>
        <w:pStyle w:val="BodyText"/>
        <w:spacing w:line="249" w:lineRule="auto" w:before="118"/>
        <w:ind w:left="1253" w:right="113" w:firstLine="0"/>
      </w:pPr>
      <w:r>
        <w:rPr>
          <w:color w:val="262526"/>
        </w:rPr>
        <w:t>For</w:t>
      </w:r>
      <w:r>
        <w:rPr>
          <w:color w:val="262526"/>
          <w:spacing w:val="-18"/>
        </w:rPr>
        <w:t> </w:t>
      </w:r>
      <w:r>
        <w:rPr>
          <w:color w:val="262526"/>
        </w:rPr>
        <w:t>the</w:t>
      </w:r>
      <w:r>
        <w:rPr>
          <w:color w:val="262526"/>
          <w:spacing w:val="-18"/>
        </w:rPr>
        <w:t> </w:t>
      </w:r>
      <w:r>
        <w:rPr>
          <w:color w:val="262526"/>
        </w:rPr>
        <w:t>purposes</w:t>
      </w:r>
      <w:r>
        <w:rPr>
          <w:color w:val="262526"/>
          <w:spacing w:val="-17"/>
        </w:rPr>
        <w:t> </w:t>
      </w:r>
      <w:r>
        <w:rPr>
          <w:color w:val="262526"/>
        </w:rPr>
        <w:t>of</w:t>
      </w:r>
      <w:r>
        <w:rPr>
          <w:color w:val="262526"/>
          <w:spacing w:val="-18"/>
        </w:rPr>
        <w:t> </w:t>
      </w:r>
      <w:r>
        <w:rPr>
          <w:color w:val="262526"/>
        </w:rPr>
        <w:t>determining</w:t>
      </w:r>
      <w:r>
        <w:rPr>
          <w:color w:val="262526"/>
          <w:spacing w:val="-18"/>
        </w:rPr>
        <w:t> </w:t>
      </w:r>
      <w:r>
        <w:rPr>
          <w:color w:val="262526"/>
        </w:rPr>
        <w:t>whether</w:t>
      </w:r>
      <w:r>
        <w:rPr>
          <w:color w:val="262526"/>
          <w:spacing w:val="-17"/>
        </w:rPr>
        <w:t> </w:t>
      </w:r>
      <w:r>
        <w:rPr>
          <w:color w:val="262526"/>
        </w:rPr>
        <w:t>to</w:t>
      </w:r>
      <w:r>
        <w:rPr>
          <w:color w:val="262526"/>
          <w:spacing w:val="-18"/>
        </w:rPr>
        <w:t> </w:t>
      </w:r>
      <w:r>
        <w:rPr>
          <w:color w:val="262526"/>
        </w:rPr>
        <w:t>approve</w:t>
      </w:r>
      <w:r>
        <w:rPr>
          <w:color w:val="262526"/>
          <w:spacing w:val="-18"/>
        </w:rPr>
        <w:t> </w:t>
      </w:r>
      <w:r>
        <w:rPr>
          <w:color w:val="262526"/>
        </w:rPr>
        <w:t>a</w:t>
      </w:r>
      <w:r>
        <w:rPr>
          <w:color w:val="262526"/>
          <w:spacing w:val="-17"/>
        </w:rPr>
        <w:t> </w:t>
      </w:r>
      <w:r>
        <w:rPr>
          <w:i/>
          <w:color w:val="262526"/>
        </w:rPr>
        <w:t>pricing</w:t>
      </w:r>
      <w:r>
        <w:rPr>
          <w:i/>
          <w:color w:val="262526"/>
          <w:spacing w:val="-18"/>
        </w:rPr>
        <w:t> </w:t>
      </w:r>
      <w:r>
        <w:rPr>
          <w:i/>
          <w:color w:val="262526"/>
          <w:spacing w:val="-3"/>
        </w:rPr>
        <w:t>proposal</w:t>
      </w:r>
      <w:r>
        <w:rPr>
          <w:i/>
          <w:color w:val="262526"/>
          <w:spacing w:val="-17"/>
        </w:rPr>
        <w:t> </w:t>
      </w:r>
      <w:r>
        <w:rPr>
          <w:color w:val="262526"/>
        </w:rPr>
        <w:t>under</w:t>
      </w:r>
      <w:r>
        <w:rPr>
          <w:color w:val="262526"/>
          <w:spacing w:val="-18"/>
        </w:rPr>
        <w:t> </w:t>
      </w:r>
      <w:r>
        <w:rPr>
          <w:color w:val="262526"/>
          <w:spacing w:val="-2"/>
        </w:rPr>
        <w:t>clause </w:t>
      </w:r>
      <w:r>
        <w:rPr>
          <w:color w:val="262526"/>
        </w:rPr>
        <w:t>6.18.8, the </w:t>
      </w:r>
      <w:r>
        <w:rPr>
          <w:i/>
          <w:color w:val="262526"/>
        </w:rPr>
        <w:t>AER </w:t>
      </w:r>
      <w:r>
        <w:rPr>
          <w:color w:val="262526"/>
        </w:rPr>
        <w:t>must exclude from its consideration any part of a </w:t>
      </w:r>
      <w:r>
        <w:rPr>
          <w:color w:val="262526"/>
          <w:spacing w:val="2"/>
        </w:rPr>
        <w:t>distribution </w:t>
      </w:r>
      <w:r>
        <w:rPr>
          <w:color w:val="262526"/>
        </w:rPr>
        <w:t>determination for a current regulatory control period which does not permit a </w:t>
      </w:r>
      <w:r>
        <w:rPr>
          <w:i/>
          <w:color w:val="262526"/>
        </w:rPr>
        <w:t>Distribution Network Service Provider </w:t>
      </w:r>
      <w:r>
        <w:rPr>
          <w:color w:val="262526"/>
        </w:rPr>
        <w:t>to recover charges which are recoverable under clause 6.18.7.</w:t>
      </w:r>
    </w:p>
    <w:p>
      <w:pPr>
        <w:pStyle w:val="Heading3"/>
        <w:numPr>
          <w:ilvl w:val="2"/>
          <w:numId w:val="23"/>
        </w:numPr>
        <w:tabs>
          <w:tab w:pos="1253" w:val="left" w:leader="none"/>
          <w:tab w:pos="1254" w:val="left" w:leader="none"/>
        </w:tabs>
        <w:spacing w:line="240" w:lineRule="auto" w:before="239" w:after="0"/>
        <w:ind w:left="1253" w:right="0" w:hanging="1135"/>
        <w:jc w:val="left"/>
        <w:rPr>
          <w:color w:val="262526"/>
        </w:rPr>
      </w:pPr>
      <w:r>
        <w:rPr>
          <w:color w:val="262526"/>
        </w:rPr>
        <w:t>Ergon Energy transitional</w:t>
      </w:r>
      <w:r>
        <w:rPr>
          <w:color w:val="262526"/>
          <w:spacing w:val="-1"/>
        </w:rPr>
        <w:t> </w:t>
      </w:r>
      <w:r>
        <w:rPr>
          <w:color w:val="262526"/>
        </w:rPr>
        <w:t>charges</w:t>
      </w:r>
    </w:p>
    <w:p>
      <w:pPr>
        <w:spacing w:line="249" w:lineRule="auto" w:before="118"/>
        <w:ind w:left="1253" w:right="112" w:firstLine="0"/>
        <w:jc w:val="both"/>
        <w:rPr>
          <w:sz w:val="24"/>
        </w:rPr>
      </w:pPr>
      <w:r>
        <w:rPr>
          <w:color w:val="262526"/>
          <w:sz w:val="24"/>
        </w:rPr>
        <w:t>The</w:t>
      </w:r>
      <w:r>
        <w:rPr>
          <w:color w:val="262526"/>
          <w:spacing w:val="-15"/>
          <w:sz w:val="24"/>
        </w:rPr>
        <w:t> </w:t>
      </w:r>
      <w:r>
        <w:rPr>
          <w:color w:val="262526"/>
          <w:sz w:val="24"/>
        </w:rPr>
        <w:t>definition</w:t>
      </w:r>
      <w:r>
        <w:rPr>
          <w:color w:val="262526"/>
          <w:spacing w:val="-15"/>
          <w:sz w:val="24"/>
        </w:rPr>
        <w:t> </w:t>
      </w:r>
      <w:r>
        <w:rPr>
          <w:color w:val="262526"/>
          <w:sz w:val="24"/>
        </w:rPr>
        <w:t>of</w:t>
      </w:r>
      <w:r>
        <w:rPr>
          <w:color w:val="262526"/>
          <w:spacing w:val="-15"/>
          <w:sz w:val="24"/>
        </w:rPr>
        <w:t> </w:t>
      </w:r>
      <w:r>
        <w:rPr>
          <w:i/>
          <w:color w:val="262526"/>
          <w:sz w:val="24"/>
        </w:rPr>
        <w:t>designated</w:t>
      </w:r>
      <w:r>
        <w:rPr>
          <w:i/>
          <w:color w:val="262526"/>
          <w:spacing w:val="-15"/>
          <w:sz w:val="24"/>
        </w:rPr>
        <w:t> </w:t>
      </w:r>
      <w:r>
        <w:rPr>
          <w:i/>
          <w:color w:val="262526"/>
          <w:sz w:val="24"/>
        </w:rPr>
        <w:t>pricing</w:t>
      </w:r>
      <w:r>
        <w:rPr>
          <w:i/>
          <w:color w:val="262526"/>
          <w:spacing w:val="-14"/>
          <w:sz w:val="24"/>
        </w:rPr>
        <w:t> </w:t>
      </w:r>
      <w:r>
        <w:rPr>
          <w:i/>
          <w:color w:val="262526"/>
          <w:sz w:val="24"/>
        </w:rPr>
        <w:t>proposal</w:t>
      </w:r>
      <w:r>
        <w:rPr>
          <w:i/>
          <w:color w:val="262526"/>
          <w:spacing w:val="-15"/>
          <w:sz w:val="24"/>
        </w:rPr>
        <w:t> </w:t>
      </w:r>
      <w:r>
        <w:rPr>
          <w:i/>
          <w:color w:val="262526"/>
          <w:spacing w:val="-3"/>
          <w:sz w:val="24"/>
        </w:rPr>
        <w:t>charges</w:t>
      </w:r>
      <w:r>
        <w:rPr>
          <w:i/>
          <w:color w:val="262526"/>
          <w:spacing w:val="-15"/>
          <w:sz w:val="24"/>
        </w:rPr>
        <w:t> </w:t>
      </w:r>
      <w:r>
        <w:rPr>
          <w:color w:val="262526"/>
          <w:sz w:val="24"/>
        </w:rPr>
        <w:t>as</w:t>
      </w:r>
      <w:r>
        <w:rPr>
          <w:color w:val="262526"/>
          <w:spacing w:val="-15"/>
          <w:sz w:val="24"/>
        </w:rPr>
        <w:t> </w:t>
      </w:r>
      <w:r>
        <w:rPr>
          <w:color w:val="262526"/>
          <w:sz w:val="24"/>
        </w:rPr>
        <w:t>it</w:t>
      </w:r>
      <w:r>
        <w:rPr>
          <w:color w:val="262526"/>
          <w:spacing w:val="-15"/>
          <w:sz w:val="24"/>
        </w:rPr>
        <w:t> </w:t>
      </w:r>
      <w:r>
        <w:rPr>
          <w:color w:val="262526"/>
          <w:sz w:val="24"/>
        </w:rPr>
        <w:t>applies</w:t>
      </w:r>
      <w:r>
        <w:rPr>
          <w:color w:val="262526"/>
          <w:spacing w:val="-14"/>
          <w:sz w:val="24"/>
        </w:rPr>
        <w:t> </w:t>
      </w:r>
      <w:r>
        <w:rPr>
          <w:color w:val="262526"/>
          <w:sz w:val="24"/>
        </w:rPr>
        <w:t>to</w:t>
      </w:r>
      <w:r>
        <w:rPr>
          <w:color w:val="262526"/>
          <w:spacing w:val="-15"/>
          <w:sz w:val="24"/>
        </w:rPr>
        <w:t> </w:t>
      </w:r>
      <w:r>
        <w:rPr>
          <w:color w:val="262526"/>
          <w:sz w:val="24"/>
        </w:rPr>
        <w:t>Ergon</w:t>
      </w:r>
      <w:r>
        <w:rPr>
          <w:color w:val="262526"/>
          <w:spacing w:val="-15"/>
          <w:sz w:val="24"/>
        </w:rPr>
        <w:t> </w:t>
      </w:r>
      <w:r>
        <w:rPr>
          <w:color w:val="262526"/>
          <w:sz w:val="24"/>
        </w:rPr>
        <w:t>Energy includes Ergon Energy transitional charges, but only for the current regulatory control period.</w:t>
      </w:r>
    </w:p>
    <w:p>
      <w:pPr>
        <w:spacing w:after="0" w:line="249" w:lineRule="auto"/>
        <w:jc w:val="both"/>
        <w:rPr>
          <w:sz w:val="24"/>
        </w:rPr>
        <w:sectPr>
          <w:pgSz w:w="11910" w:h="16840"/>
          <w:pgMar w:header="642" w:footer="697" w:top="1160" w:bottom="880" w:left="1320" w:right="1320"/>
        </w:sectPr>
      </w:pPr>
    </w:p>
    <w:p>
      <w:pPr>
        <w:pStyle w:val="Heading3"/>
        <w:numPr>
          <w:ilvl w:val="2"/>
          <w:numId w:val="23"/>
        </w:numPr>
        <w:tabs>
          <w:tab w:pos="1253" w:val="left" w:leader="none"/>
          <w:tab w:pos="1254" w:val="left" w:leader="none"/>
        </w:tabs>
        <w:spacing w:line="240" w:lineRule="auto" w:before="131" w:after="0"/>
        <w:ind w:left="1253" w:right="0" w:hanging="1134"/>
        <w:jc w:val="left"/>
        <w:rPr>
          <w:color w:val="262526"/>
        </w:rPr>
      </w:pPr>
      <w:bookmarkStart w:name="11.39.7   Energex transitional charges ⁠" w:id="266"/>
      <w:bookmarkEnd w:id="266"/>
      <w:r>
        <w:rPr>
          <w:b w:val="0"/>
        </w:rPr>
      </w:r>
      <w:bookmarkStart w:name="Part ZJ   Network Support and Control An" w:id="267"/>
      <w:bookmarkEnd w:id="267"/>
      <w:r>
        <w:rPr>
          <w:b w:val="0"/>
        </w:rPr>
      </w:r>
      <w:bookmarkStart w:name="11.40   Rules consequential on the makin" w:id="268"/>
      <w:bookmarkEnd w:id="268"/>
      <w:r>
        <w:rPr>
          <w:b w:val="0"/>
        </w:rPr>
      </w:r>
      <w:bookmarkStart w:name="11.40.1   Definitions ⁠" w:id="269"/>
      <w:bookmarkEnd w:id="269"/>
      <w:r>
        <w:rPr>
          <w:b w:val="0"/>
        </w:rPr>
      </w:r>
      <w:bookmarkStart w:name="11.40.2   Purpose ⁠" w:id="270"/>
      <w:bookmarkEnd w:id="270"/>
      <w:r>
        <w:rPr>
          <w:b w:val="0"/>
        </w:rPr>
      </w:r>
      <w:bookmarkStart w:name="11.40.3   Existing NCAS contracts to con" w:id="271"/>
      <w:bookmarkEnd w:id="271"/>
      <w:r>
        <w:rPr>
          <w:b w:val="0"/>
        </w:rPr>
      </w:r>
      <w:bookmarkStart w:name="11.40.3   Existing NCAS contracts to con" w:id="272"/>
      <w:bookmarkEnd w:id="272"/>
      <w:r>
        <w:rPr>
          <w:color w:val="262526"/>
        </w:rPr>
        <w:t>Energex</w:t>
      </w:r>
      <w:r>
        <w:rPr>
          <w:color w:val="262526"/>
        </w:rPr>
        <w:t> transitional</w:t>
      </w:r>
      <w:r>
        <w:rPr>
          <w:color w:val="262526"/>
          <w:spacing w:val="-1"/>
        </w:rPr>
        <w:t> </w:t>
      </w:r>
      <w:r>
        <w:rPr>
          <w:color w:val="262526"/>
        </w:rPr>
        <w:t>charges</w:t>
      </w:r>
    </w:p>
    <w:p>
      <w:pPr>
        <w:spacing w:line="249" w:lineRule="auto" w:before="118"/>
        <w:ind w:left="1253" w:right="114" w:firstLine="0"/>
        <w:jc w:val="both"/>
        <w:rPr>
          <w:sz w:val="24"/>
        </w:rPr>
      </w:pPr>
      <w:r>
        <w:rPr>
          <w:color w:val="262526"/>
          <w:sz w:val="24"/>
        </w:rPr>
        <w:t>The definition of </w:t>
      </w:r>
      <w:r>
        <w:rPr>
          <w:i/>
          <w:color w:val="262526"/>
          <w:sz w:val="24"/>
        </w:rPr>
        <w:t>designated pricing proposal charges </w:t>
      </w:r>
      <w:r>
        <w:rPr>
          <w:color w:val="262526"/>
          <w:sz w:val="24"/>
        </w:rPr>
        <w:t>as it applies to Energex includes Energex transitional charges, but only for the current regulatory control period.</w:t>
      </w:r>
    </w:p>
    <w:p>
      <w:pPr>
        <w:pStyle w:val="BodyText"/>
        <w:spacing w:before="4"/>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ZJ Network Support and Control Ancillary</w:t>
      </w:r>
      <w:r>
        <w:rPr>
          <w:color w:val="262526"/>
          <w:spacing w:val="13"/>
          <w:shd w:fill="E9E9E9" w:color="auto" w:val="clear"/>
        </w:rPr>
        <w:t> </w:t>
      </w:r>
      <w:r>
        <w:rPr>
          <w:color w:val="262526"/>
          <w:shd w:fill="E9E9E9" w:color="auto" w:val="clear"/>
        </w:rPr>
        <w:t>Services</w:t>
        <w:tab/>
      </w:r>
    </w:p>
    <w:p>
      <w:pPr>
        <w:pStyle w:val="Heading2"/>
        <w:numPr>
          <w:ilvl w:val="1"/>
          <w:numId w:val="23"/>
        </w:numPr>
        <w:tabs>
          <w:tab w:pos="1253" w:val="left" w:leader="none"/>
          <w:tab w:pos="1254" w:val="left" w:leader="none"/>
        </w:tabs>
        <w:spacing w:line="249" w:lineRule="auto" w:before="353" w:after="0"/>
        <w:ind w:left="1253" w:right="335" w:hanging="1134"/>
        <w:jc w:val="left"/>
      </w:pPr>
      <w:r>
        <w:rPr>
          <w:color w:val="262526"/>
        </w:rPr>
        <w:t>Rules consequential on the making of the National Electricity Amendment (Network Support and Control Ancillary</w:t>
      </w:r>
      <w:r>
        <w:rPr>
          <w:color w:val="262526"/>
          <w:spacing w:val="-36"/>
        </w:rPr>
        <w:t> </w:t>
      </w:r>
      <w:r>
        <w:rPr>
          <w:color w:val="262526"/>
        </w:rPr>
        <w:t>Services) Rule</w:t>
      </w:r>
      <w:r>
        <w:rPr>
          <w:color w:val="262526"/>
          <w:spacing w:val="-1"/>
        </w:rPr>
        <w:t> </w:t>
      </w:r>
      <w:r>
        <w:rPr>
          <w:color w:val="262526"/>
          <w:spacing w:val="-5"/>
        </w:rPr>
        <w:t>2011</w:t>
      </w:r>
    </w:p>
    <w:p>
      <w:pPr>
        <w:pStyle w:val="Heading3"/>
        <w:numPr>
          <w:ilvl w:val="2"/>
          <w:numId w:val="23"/>
        </w:numPr>
        <w:tabs>
          <w:tab w:pos="1253" w:val="left" w:leader="none"/>
          <w:tab w:pos="1254" w:val="left" w:leader="none"/>
        </w:tabs>
        <w:spacing w:line="240" w:lineRule="auto" w:before="234" w:after="0"/>
        <w:ind w:left="1253" w:right="0" w:hanging="1134"/>
        <w:jc w:val="left"/>
        <w:rPr>
          <w:color w:val="262526"/>
        </w:rPr>
      </w:pPr>
      <w:r>
        <w:rPr>
          <w:color w:val="262526"/>
        </w:rPr>
        <w:t>Definitions</w:t>
      </w:r>
    </w:p>
    <w:p>
      <w:pPr>
        <w:pStyle w:val="BodyText"/>
        <w:spacing w:before="118"/>
        <w:ind w:left="1253" w:firstLine="0"/>
      </w:pPr>
      <w:r>
        <w:rPr>
          <w:color w:val="262526"/>
        </w:rPr>
        <w:t>For the purposes of this rule 11.40:</w:t>
      </w:r>
    </w:p>
    <w:p>
      <w:pPr>
        <w:spacing w:line="249" w:lineRule="auto" w:before="126"/>
        <w:ind w:left="1253" w:right="116" w:firstLine="0"/>
        <w:jc w:val="both"/>
        <w:rPr>
          <w:sz w:val="24"/>
        </w:rPr>
      </w:pPr>
      <w:r>
        <w:rPr>
          <w:b/>
          <w:color w:val="262526"/>
          <w:sz w:val="24"/>
        </w:rPr>
        <w:t>Amending</w:t>
      </w:r>
      <w:r>
        <w:rPr>
          <w:b/>
          <w:color w:val="262526"/>
          <w:spacing w:val="-14"/>
          <w:sz w:val="24"/>
        </w:rPr>
        <w:t> </w:t>
      </w:r>
      <w:r>
        <w:rPr>
          <w:b/>
          <w:color w:val="262526"/>
          <w:sz w:val="24"/>
        </w:rPr>
        <w:t>Rule</w:t>
      </w:r>
      <w:r>
        <w:rPr>
          <w:b/>
          <w:color w:val="262526"/>
          <w:spacing w:val="-12"/>
          <w:sz w:val="24"/>
        </w:rPr>
        <w:t> </w:t>
      </w:r>
      <w:r>
        <w:rPr>
          <w:color w:val="262526"/>
          <w:sz w:val="24"/>
        </w:rPr>
        <w:t>means</w:t>
      </w:r>
      <w:r>
        <w:rPr>
          <w:color w:val="262526"/>
          <w:spacing w:val="-13"/>
          <w:sz w:val="24"/>
        </w:rPr>
        <w:t> </w:t>
      </w:r>
      <w:r>
        <w:rPr>
          <w:color w:val="262526"/>
          <w:sz w:val="24"/>
        </w:rPr>
        <w:t>the</w:t>
      </w:r>
      <w:r>
        <w:rPr>
          <w:color w:val="262526"/>
          <w:spacing w:val="-13"/>
          <w:sz w:val="24"/>
        </w:rPr>
        <w:t> </w:t>
      </w:r>
      <w:r>
        <w:rPr>
          <w:i/>
          <w:color w:val="262526"/>
          <w:sz w:val="24"/>
        </w:rPr>
        <w:t>National</w:t>
      </w:r>
      <w:r>
        <w:rPr>
          <w:i/>
          <w:color w:val="262526"/>
          <w:spacing w:val="-13"/>
          <w:sz w:val="24"/>
        </w:rPr>
        <w:t> </w:t>
      </w:r>
      <w:r>
        <w:rPr>
          <w:i/>
          <w:color w:val="262526"/>
          <w:sz w:val="24"/>
        </w:rPr>
        <w:t>Electricity</w:t>
      </w:r>
      <w:r>
        <w:rPr>
          <w:i/>
          <w:color w:val="262526"/>
          <w:spacing w:val="-17"/>
          <w:sz w:val="24"/>
        </w:rPr>
        <w:t> </w:t>
      </w:r>
      <w:r>
        <w:rPr>
          <w:i/>
          <w:color w:val="262526"/>
          <w:sz w:val="24"/>
        </w:rPr>
        <w:t>Amendment</w:t>
      </w:r>
      <w:r>
        <w:rPr>
          <w:i/>
          <w:color w:val="262526"/>
          <w:spacing w:val="-13"/>
          <w:sz w:val="24"/>
        </w:rPr>
        <w:t> </w:t>
      </w:r>
      <w:r>
        <w:rPr>
          <w:i/>
          <w:color w:val="262526"/>
          <w:sz w:val="24"/>
        </w:rPr>
        <w:t>(Network</w:t>
      </w:r>
      <w:r>
        <w:rPr>
          <w:i/>
          <w:color w:val="262526"/>
          <w:spacing w:val="-13"/>
          <w:sz w:val="24"/>
        </w:rPr>
        <w:t> </w:t>
      </w:r>
      <w:r>
        <w:rPr>
          <w:i/>
          <w:color w:val="262526"/>
          <w:sz w:val="24"/>
        </w:rPr>
        <w:t>Support</w:t>
      </w:r>
      <w:r>
        <w:rPr>
          <w:i/>
          <w:color w:val="262526"/>
          <w:spacing w:val="-13"/>
          <w:sz w:val="24"/>
        </w:rPr>
        <w:t> </w:t>
      </w:r>
      <w:r>
        <w:rPr>
          <w:i/>
          <w:color w:val="262526"/>
          <w:sz w:val="24"/>
        </w:rPr>
        <w:t>and </w:t>
      </w:r>
      <w:r>
        <w:rPr>
          <w:i/>
          <w:color w:val="262526"/>
          <w:sz w:val="24"/>
        </w:rPr>
        <w:t>Control Ancillary Services) Rule</w:t>
      </w:r>
      <w:r>
        <w:rPr>
          <w:i/>
          <w:color w:val="262526"/>
          <w:spacing w:val="-6"/>
          <w:sz w:val="24"/>
        </w:rPr>
        <w:t> </w:t>
      </w:r>
      <w:r>
        <w:rPr>
          <w:i/>
          <w:color w:val="262526"/>
          <w:spacing w:val="-4"/>
          <w:sz w:val="24"/>
        </w:rPr>
        <w:t>2011</w:t>
      </w:r>
      <w:r>
        <w:rPr>
          <w:color w:val="262526"/>
          <w:spacing w:val="-4"/>
          <w:sz w:val="24"/>
        </w:rPr>
        <w:t>.</w:t>
      </w:r>
    </w:p>
    <w:p>
      <w:pPr>
        <w:spacing w:line="249" w:lineRule="auto" w:before="115"/>
        <w:ind w:left="1253" w:right="114" w:firstLine="0"/>
        <w:jc w:val="both"/>
        <w:rPr>
          <w:sz w:val="24"/>
        </w:rPr>
      </w:pPr>
      <w:r>
        <w:rPr>
          <w:b/>
          <w:color w:val="262526"/>
          <w:sz w:val="24"/>
        </w:rPr>
        <w:t>Existing NCAS contract </w:t>
      </w:r>
      <w:r>
        <w:rPr>
          <w:color w:val="262526"/>
          <w:sz w:val="24"/>
        </w:rPr>
        <w:t>means an </w:t>
      </w:r>
      <w:r>
        <w:rPr>
          <w:i/>
          <w:color w:val="262526"/>
          <w:sz w:val="24"/>
        </w:rPr>
        <w:t>ancillary services agreement </w:t>
      </w:r>
      <w:r>
        <w:rPr>
          <w:color w:val="262526"/>
          <w:sz w:val="24"/>
        </w:rPr>
        <w:t>entered into between </w:t>
      </w:r>
      <w:r>
        <w:rPr>
          <w:i/>
          <w:color w:val="262526"/>
          <w:sz w:val="24"/>
        </w:rPr>
        <w:t>AEMO </w:t>
      </w:r>
      <w:r>
        <w:rPr>
          <w:color w:val="262526"/>
          <w:sz w:val="24"/>
        </w:rPr>
        <w:t>and a </w:t>
      </w:r>
      <w:r>
        <w:rPr>
          <w:i/>
          <w:color w:val="262526"/>
          <w:sz w:val="24"/>
        </w:rPr>
        <w:t>Registered Participant </w:t>
      </w:r>
      <w:r>
        <w:rPr>
          <w:color w:val="262526"/>
          <w:sz w:val="24"/>
        </w:rPr>
        <w:t>prior to the NSCAS commencement date whereby </w:t>
      </w:r>
      <w:r>
        <w:rPr>
          <w:i/>
          <w:color w:val="262526"/>
          <w:sz w:val="24"/>
        </w:rPr>
        <w:t>AEMO </w:t>
      </w:r>
      <w:r>
        <w:rPr>
          <w:color w:val="262526"/>
          <w:sz w:val="24"/>
        </w:rPr>
        <w:t>acquires </w:t>
      </w:r>
      <w:r>
        <w:rPr>
          <w:i/>
          <w:color w:val="262526"/>
          <w:sz w:val="24"/>
        </w:rPr>
        <w:t>NCAS </w:t>
      </w:r>
      <w:r>
        <w:rPr>
          <w:color w:val="262526"/>
          <w:sz w:val="24"/>
        </w:rPr>
        <w:t>from that </w:t>
      </w:r>
      <w:r>
        <w:rPr>
          <w:i/>
          <w:color w:val="262526"/>
          <w:sz w:val="24"/>
        </w:rPr>
        <w:t>Registered Participant</w:t>
      </w:r>
      <w:r>
        <w:rPr>
          <w:color w:val="262526"/>
          <w:sz w:val="24"/>
        </w:rPr>
        <w:t>.</w:t>
      </w:r>
    </w:p>
    <w:p>
      <w:pPr>
        <w:spacing w:before="117"/>
        <w:ind w:left="1253" w:right="0" w:firstLine="0"/>
        <w:jc w:val="left"/>
        <w:rPr>
          <w:sz w:val="24"/>
        </w:rPr>
      </w:pPr>
      <w:r>
        <w:rPr>
          <w:b/>
          <w:color w:val="262526"/>
          <w:sz w:val="24"/>
        </w:rPr>
        <w:t>NCAS </w:t>
      </w:r>
      <w:r>
        <w:rPr>
          <w:color w:val="262526"/>
          <w:sz w:val="24"/>
        </w:rPr>
        <w:t>means </w:t>
      </w:r>
      <w:r>
        <w:rPr>
          <w:i/>
          <w:color w:val="262526"/>
          <w:sz w:val="24"/>
        </w:rPr>
        <w:t>network control ancillary services</w:t>
      </w:r>
      <w:r>
        <w:rPr>
          <w:color w:val="262526"/>
          <w:sz w:val="24"/>
        </w:rPr>
        <w:t>, as that term was defined in the</w:t>
      </w:r>
    </w:p>
    <w:p>
      <w:pPr>
        <w:pStyle w:val="BodyText"/>
        <w:spacing w:before="12"/>
        <w:ind w:left="1253" w:firstLine="0"/>
        <w:jc w:val="left"/>
      </w:pPr>
      <w:r>
        <w:rPr>
          <w:i/>
          <w:color w:val="262526"/>
        </w:rPr>
        <w:t>Rules </w:t>
      </w:r>
      <w:r>
        <w:rPr>
          <w:color w:val="262526"/>
        </w:rPr>
        <w:t>immediately prior to the NSCAS commencement date.</w:t>
      </w:r>
    </w:p>
    <w:p>
      <w:pPr>
        <w:spacing w:before="125"/>
        <w:ind w:left="1253" w:right="0" w:firstLine="0"/>
        <w:jc w:val="left"/>
        <w:rPr>
          <w:sz w:val="24"/>
        </w:rPr>
      </w:pPr>
      <w:r>
        <w:rPr>
          <w:b/>
          <w:color w:val="262526"/>
          <w:sz w:val="24"/>
        </w:rPr>
        <w:t>NMAS tender guidelines </w:t>
      </w:r>
      <w:r>
        <w:rPr>
          <w:color w:val="262526"/>
          <w:sz w:val="24"/>
        </w:rPr>
        <w:t>has the meaning given in clause 3.11.5(a).</w:t>
      </w:r>
    </w:p>
    <w:p>
      <w:pPr>
        <w:spacing w:line="249" w:lineRule="auto" w:before="125"/>
        <w:ind w:left="1253" w:right="0" w:firstLine="0"/>
        <w:jc w:val="left"/>
        <w:rPr>
          <w:sz w:val="24"/>
        </w:rPr>
      </w:pPr>
      <w:r>
        <w:rPr>
          <w:b/>
          <w:color w:val="262526"/>
          <w:sz w:val="24"/>
        </w:rPr>
        <w:t>NSCAS commencement date </w:t>
      </w:r>
      <w:r>
        <w:rPr>
          <w:color w:val="262526"/>
          <w:sz w:val="24"/>
        </w:rPr>
        <w:t>means the date of the commencement of the Amending Rule.</w:t>
      </w:r>
    </w:p>
    <w:p>
      <w:pPr>
        <w:spacing w:before="116"/>
        <w:ind w:left="1253" w:right="0" w:firstLine="0"/>
        <w:jc w:val="left"/>
        <w:rPr>
          <w:sz w:val="24"/>
        </w:rPr>
      </w:pPr>
      <w:r>
        <w:rPr>
          <w:b/>
          <w:color w:val="262526"/>
          <w:sz w:val="24"/>
        </w:rPr>
        <w:t>NSCAS description </w:t>
      </w:r>
      <w:r>
        <w:rPr>
          <w:color w:val="262526"/>
          <w:sz w:val="24"/>
        </w:rPr>
        <w:t>has the meaning given in clause 3.11.4(a1).</w:t>
      </w:r>
    </w:p>
    <w:p>
      <w:pPr>
        <w:spacing w:before="125"/>
        <w:ind w:left="1253" w:right="0" w:firstLine="0"/>
        <w:jc w:val="left"/>
        <w:rPr>
          <w:sz w:val="24"/>
        </w:rPr>
      </w:pPr>
      <w:r>
        <w:rPr>
          <w:b/>
          <w:color w:val="262526"/>
          <w:sz w:val="24"/>
        </w:rPr>
        <w:t>NSCAS quantity procedure </w:t>
      </w:r>
      <w:r>
        <w:rPr>
          <w:color w:val="262526"/>
          <w:sz w:val="24"/>
        </w:rPr>
        <w:t>has the meaning given in clause 3.11.4(a1).</w:t>
      </w:r>
    </w:p>
    <w:p>
      <w:pPr>
        <w:spacing w:before="126"/>
        <w:ind w:left="1253" w:right="0" w:firstLine="0"/>
        <w:jc w:val="left"/>
        <w:rPr>
          <w:sz w:val="24"/>
        </w:rPr>
      </w:pPr>
      <w:r>
        <w:rPr>
          <w:b/>
          <w:color w:val="262526"/>
          <w:sz w:val="24"/>
        </w:rPr>
        <w:t>AEMO NSCAS Acquisition Process commencement date </w:t>
      </w:r>
      <w:r>
        <w:rPr>
          <w:color w:val="262526"/>
          <w:sz w:val="24"/>
        </w:rPr>
        <w:t>is 5 April 2012.</w:t>
      </w:r>
    </w:p>
    <w:p>
      <w:pPr>
        <w:spacing w:line="249" w:lineRule="auto" w:before="125"/>
        <w:ind w:left="1253" w:right="0" w:firstLine="0"/>
        <w:jc w:val="left"/>
        <w:rPr>
          <w:sz w:val="24"/>
        </w:rPr>
      </w:pPr>
      <w:r>
        <w:rPr>
          <w:b/>
          <w:color w:val="262526"/>
          <w:sz w:val="24"/>
        </w:rPr>
        <w:t>Regional benefit ancillary services procedures </w:t>
      </w:r>
      <w:r>
        <w:rPr>
          <w:color w:val="262526"/>
          <w:sz w:val="24"/>
        </w:rPr>
        <w:t>has the meaning given in clause 3.15.6A(c1).</w:t>
      </w:r>
    </w:p>
    <w:p>
      <w:pPr>
        <w:pStyle w:val="Heading3"/>
        <w:numPr>
          <w:ilvl w:val="2"/>
          <w:numId w:val="23"/>
        </w:numPr>
        <w:tabs>
          <w:tab w:pos="1253" w:val="left" w:leader="none"/>
          <w:tab w:pos="1254" w:val="left" w:leader="none"/>
        </w:tabs>
        <w:spacing w:line="240" w:lineRule="auto" w:before="236" w:after="0"/>
        <w:ind w:left="1253" w:right="0" w:hanging="1134"/>
        <w:jc w:val="left"/>
        <w:rPr>
          <w:color w:val="262526"/>
        </w:rPr>
      </w:pPr>
      <w:r>
        <w:rPr>
          <w:color w:val="262526"/>
        </w:rPr>
        <w:t>Purpose</w:t>
      </w:r>
    </w:p>
    <w:p>
      <w:pPr>
        <w:pStyle w:val="BodyText"/>
        <w:spacing w:line="249" w:lineRule="auto" w:before="118"/>
        <w:ind w:left="1253" w:right="115" w:firstLine="0"/>
      </w:pPr>
      <w:r>
        <w:rPr>
          <w:color w:val="262526"/>
        </w:rPr>
        <w:t>The purpose of this rule 11.40 is to provide transitional arrangements to facilitate </w:t>
      </w:r>
      <w:r>
        <w:rPr>
          <w:i/>
          <w:color w:val="262526"/>
        </w:rPr>
        <w:t>AEMO's </w:t>
      </w:r>
      <w:r>
        <w:rPr>
          <w:color w:val="262526"/>
        </w:rPr>
        <w:t>transition from the framework for the acquisition of </w:t>
      </w:r>
      <w:r>
        <w:rPr>
          <w:i/>
          <w:color w:val="262526"/>
        </w:rPr>
        <w:t>NCAS </w:t>
      </w:r>
      <w:r>
        <w:rPr>
          <w:color w:val="262526"/>
        </w:rPr>
        <w:t>prior to the NSCAS commencement date to the framework for the acquisition of </w:t>
      </w:r>
      <w:r>
        <w:rPr>
          <w:i/>
          <w:color w:val="262526"/>
        </w:rPr>
        <w:t>NSCAS </w:t>
      </w:r>
      <w:r>
        <w:rPr>
          <w:color w:val="262526"/>
        </w:rPr>
        <w:t>initiated under clause 3.11.3.</w:t>
      </w:r>
    </w:p>
    <w:p>
      <w:pPr>
        <w:pStyle w:val="Heading3"/>
        <w:numPr>
          <w:ilvl w:val="2"/>
          <w:numId w:val="23"/>
        </w:numPr>
        <w:tabs>
          <w:tab w:pos="1253" w:val="left" w:leader="none"/>
          <w:tab w:pos="1254" w:val="left" w:leader="none"/>
        </w:tabs>
        <w:spacing w:line="240" w:lineRule="auto" w:before="238" w:after="0"/>
        <w:ind w:left="1253" w:right="0" w:hanging="1134"/>
        <w:jc w:val="left"/>
        <w:rPr>
          <w:color w:val="262526"/>
        </w:rPr>
      </w:pPr>
      <w:r>
        <w:rPr>
          <w:color w:val="262526"/>
        </w:rPr>
        <w:t>Existing NCAS contracts to</w:t>
      </w:r>
      <w:r>
        <w:rPr>
          <w:color w:val="262526"/>
          <w:spacing w:val="-4"/>
        </w:rPr>
        <w:t> </w:t>
      </w:r>
      <w:r>
        <w:rPr>
          <w:color w:val="262526"/>
        </w:rPr>
        <w:t>continue</w:t>
      </w:r>
    </w:p>
    <w:p>
      <w:pPr>
        <w:pStyle w:val="ListParagraph"/>
        <w:numPr>
          <w:ilvl w:val="3"/>
          <w:numId w:val="23"/>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may continue to acquire </w:t>
      </w:r>
      <w:r>
        <w:rPr>
          <w:i/>
          <w:color w:val="262526"/>
          <w:sz w:val="24"/>
        </w:rPr>
        <w:t>NCAS </w:t>
      </w:r>
      <w:r>
        <w:rPr>
          <w:color w:val="262526"/>
          <w:sz w:val="24"/>
        </w:rPr>
        <w:t>under existing NCAS contracts and may extend the term of any existing NCAS contract for such period as is agreed</w:t>
      </w:r>
      <w:r>
        <w:rPr>
          <w:color w:val="262526"/>
          <w:spacing w:val="-5"/>
          <w:sz w:val="24"/>
        </w:rPr>
        <w:t> </w:t>
      </w:r>
      <w:r>
        <w:rPr>
          <w:color w:val="262526"/>
          <w:sz w:val="24"/>
        </w:rPr>
        <w:t>between</w:t>
      </w:r>
      <w:r>
        <w:rPr>
          <w:color w:val="262526"/>
          <w:spacing w:val="-4"/>
          <w:sz w:val="24"/>
        </w:rPr>
        <w:t> </w:t>
      </w:r>
      <w:r>
        <w:rPr>
          <w:i/>
          <w:color w:val="262526"/>
          <w:sz w:val="24"/>
        </w:rPr>
        <w:t>AEMO</w:t>
      </w:r>
      <w:r>
        <w:rPr>
          <w:i/>
          <w:color w:val="262526"/>
          <w:spacing w:val="-5"/>
          <w:sz w:val="24"/>
        </w:rPr>
        <w:t> </w:t>
      </w:r>
      <w:r>
        <w:rPr>
          <w:color w:val="262526"/>
          <w:sz w:val="24"/>
        </w:rPr>
        <w:t>and</w:t>
      </w:r>
      <w:r>
        <w:rPr>
          <w:color w:val="262526"/>
          <w:spacing w:val="-4"/>
          <w:sz w:val="24"/>
        </w:rPr>
        <w:t> </w:t>
      </w:r>
      <w:r>
        <w:rPr>
          <w:color w:val="262526"/>
          <w:sz w:val="24"/>
        </w:rPr>
        <w:t>each</w:t>
      </w:r>
      <w:r>
        <w:rPr>
          <w:color w:val="262526"/>
          <w:spacing w:val="-4"/>
          <w:sz w:val="24"/>
        </w:rPr>
        <w:t> </w:t>
      </w:r>
      <w:r>
        <w:rPr>
          <w:color w:val="262526"/>
          <w:sz w:val="24"/>
        </w:rPr>
        <w:t>counterparty</w:t>
      </w:r>
      <w:r>
        <w:rPr>
          <w:color w:val="262526"/>
          <w:spacing w:val="-5"/>
          <w:sz w:val="24"/>
        </w:rPr>
        <w:t> </w:t>
      </w:r>
      <w:r>
        <w:rPr>
          <w:color w:val="262526"/>
          <w:sz w:val="24"/>
        </w:rPr>
        <w:t>to</w:t>
      </w:r>
      <w:r>
        <w:rPr>
          <w:color w:val="262526"/>
          <w:spacing w:val="-4"/>
          <w:sz w:val="24"/>
        </w:rPr>
        <w:t> </w:t>
      </w:r>
      <w:r>
        <w:rPr>
          <w:color w:val="262526"/>
          <w:sz w:val="24"/>
        </w:rPr>
        <w:t>the</w:t>
      </w:r>
      <w:r>
        <w:rPr>
          <w:color w:val="262526"/>
          <w:spacing w:val="-5"/>
          <w:sz w:val="24"/>
        </w:rPr>
        <w:t> </w:t>
      </w:r>
      <w:r>
        <w:rPr>
          <w:color w:val="262526"/>
          <w:sz w:val="24"/>
        </w:rPr>
        <w:t>relevant</w:t>
      </w:r>
      <w:r>
        <w:rPr>
          <w:color w:val="262526"/>
          <w:spacing w:val="-4"/>
          <w:sz w:val="24"/>
        </w:rPr>
        <w:t> </w:t>
      </w:r>
      <w:r>
        <w:rPr>
          <w:color w:val="262526"/>
          <w:sz w:val="24"/>
        </w:rPr>
        <w:t>existing</w:t>
      </w:r>
      <w:r>
        <w:rPr>
          <w:color w:val="262526"/>
          <w:spacing w:val="-4"/>
          <w:sz w:val="24"/>
        </w:rPr>
        <w:t> </w:t>
      </w:r>
      <w:r>
        <w:rPr>
          <w:color w:val="262526"/>
          <w:sz w:val="24"/>
        </w:rPr>
        <w:t>NCAS contract.</w:t>
      </w:r>
    </w:p>
    <w:p>
      <w:pPr>
        <w:pStyle w:val="ListParagraph"/>
        <w:numPr>
          <w:ilvl w:val="3"/>
          <w:numId w:val="23"/>
        </w:numPr>
        <w:tabs>
          <w:tab w:pos="1808" w:val="left" w:leader="none"/>
        </w:tabs>
        <w:spacing w:line="249" w:lineRule="auto" w:before="174" w:after="0"/>
        <w:ind w:left="1820" w:right="117" w:hanging="567"/>
        <w:jc w:val="both"/>
        <w:rPr>
          <w:sz w:val="24"/>
        </w:rPr>
      </w:pPr>
      <w:r>
        <w:rPr>
          <w:color w:val="262526"/>
          <w:sz w:val="24"/>
        </w:rPr>
        <w:t>After the NSCAS commencement date, an existing NCAS contract is to be regarded as an </w:t>
      </w:r>
      <w:r>
        <w:rPr>
          <w:i/>
          <w:color w:val="262526"/>
          <w:sz w:val="24"/>
        </w:rPr>
        <w:t>ancillary services agreement </w:t>
      </w:r>
      <w:r>
        <w:rPr>
          <w:color w:val="262526"/>
          <w:sz w:val="24"/>
        </w:rPr>
        <w:t>for the provision of </w:t>
      </w:r>
      <w:r>
        <w:rPr>
          <w:i/>
          <w:color w:val="262526"/>
          <w:sz w:val="24"/>
        </w:rPr>
        <w:t>NSCAS </w:t>
      </w:r>
      <w:r>
        <w:rPr>
          <w:color w:val="262526"/>
          <w:sz w:val="24"/>
        </w:rPr>
        <w:t>that does not benefit a specific </w:t>
      </w:r>
      <w:r>
        <w:rPr>
          <w:i/>
          <w:color w:val="262526"/>
          <w:sz w:val="24"/>
        </w:rPr>
        <w:t>region </w:t>
      </w:r>
      <w:r>
        <w:rPr>
          <w:color w:val="262526"/>
          <w:sz w:val="24"/>
        </w:rPr>
        <w:t>for the purposes of clauses 3.15.6A (c1)</w:t>
      </w:r>
      <w:r>
        <w:rPr>
          <w:color w:val="262526"/>
          <w:spacing w:val="37"/>
          <w:sz w:val="24"/>
        </w:rPr>
        <w:t> </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jc w:val="left"/>
      </w:pPr>
      <w:bookmarkStart w:name="11.40.4   Amendments to existing guideli" w:id="273"/>
      <w:bookmarkEnd w:id="273"/>
      <w:r>
        <w:rPr/>
      </w:r>
      <w:bookmarkStart w:name="11.40.5   New procedures ⁠" w:id="274"/>
      <w:bookmarkEnd w:id="274"/>
      <w:r>
        <w:rPr/>
      </w:r>
      <w:bookmarkStart w:name="11.40.6   Decisions and actions taken pr" w:id="275"/>
      <w:bookmarkEnd w:id="275"/>
      <w:r>
        <w:rPr/>
      </w:r>
      <w:bookmarkStart w:name="Part ZK   Application of Dual Marginal L" w:id="276"/>
      <w:bookmarkEnd w:id="276"/>
      <w:r>
        <w:rPr/>
      </w:r>
      <w:bookmarkStart w:name="11.41   Rules consequential on the makin" w:id="277"/>
      <w:bookmarkEnd w:id="277"/>
      <w:r>
        <w:rPr/>
      </w:r>
      <w:bookmarkStart w:name="11.41.1   Definitions ⁠" w:id="278"/>
      <w:bookmarkEnd w:id="278"/>
      <w:r>
        <w:rPr/>
      </w:r>
      <w:r>
        <w:rPr>
          <w:color w:val="262526"/>
        </w:rPr>
        <w:t>(c9)</w:t>
      </w:r>
      <w:r>
        <w:rPr>
          <w:color w:val="262526"/>
          <w:spacing w:val="-15"/>
        </w:rPr>
        <w:t> </w:t>
      </w:r>
      <w:r>
        <w:rPr>
          <w:color w:val="262526"/>
        </w:rPr>
        <w:t>(including</w:t>
      </w:r>
      <w:r>
        <w:rPr>
          <w:color w:val="262526"/>
          <w:spacing w:val="-15"/>
        </w:rPr>
        <w:t> </w:t>
      </w:r>
      <w:r>
        <w:rPr>
          <w:color w:val="262526"/>
        </w:rPr>
        <w:t>during</w:t>
      </w:r>
      <w:r>
        <w:rPr>
          <w:color w:val="262526"/>
          <w:spacing w:val="-15"/>
        </w:rPr>
        <w:t> </w:t>
      </w:r>
      <w:r>
        <w:rPr>
          <w:color w:val="262526"/>
        </w:rPr>
        <w:t>any</w:t>
      </w:r>
      <w:r>
        <w:rPr>
          <w:color w:val="262526"/>
          <w:spacing w:val="-15"/>
        </w:rPr>
        <w:t> </w:t>
      </w:r>
      <w:r>
        <w:rPr>
          <w:color w:val="262526"/>
        </w:rPr>
        <w:t>period</w:t>
      </w:r>
      <w:r>
        <w:rPr>
          <w:color w:val="262526"/>
          <w:spacing w:val="-14"/>
        </w:rPr>
        <w:t> </w:t>
      </w:r>
      <w:r>
        <w:rPr>
          <w:color w:val="262526"/>
        </w:rPr>
        <w:t>that</w:t>
      </w:r>
      <w:r>
        <w:rPr>
          <w:color w:val="262526"/>
          <w:spacing w:val="-15"/>
        </w:rPr>
        <w:t> </w:t>
      </w:r>
      <w:r>
        <w:rPr>
          <w:color w:val="262526"/>
        </w:rPr>
        <w:t>the</w:t>
      </w:r>
      <w:r>
        <w:rPr>
          <w:color w:val="262526"/>
          <w:spacing w:val="-15"/>
        </w:rPr>
        <w:t> </w:t>
      </w:r>
      <w:r>
        <w:rPr>
          <w:color w:val="262526"/>
        </w:rPr>
        <w:t>existing</w:t>
      </w:r>
      <w:r>
        <w:rPr>
          <w:color w:val="262526"/>
          <w:spacing w:val="-15"/>
        </w:rPr>
        <w:t> </w:t>
      </w:r>
      <w:r>
        <w:rPr>
          <w:color w:val="262526"/>
        </w:rPr>
        <w:t>NCAS</w:t>
      </w:r>
      <w:r>
        <w:rPr>
          <w:color w:val="262526"/>
          <w:spacing w:val="-14"/>
        </w:rPr>
        <w:t> </w:t>
      </w:r>
      <w:r>
        <w:rPr>
          <w:color w:val="262526"/>
        </w:rPr>
        <w:t>contract</w:t>
      </w:r>
      <w:r>
        <w:rPr>
          <w:color w:val="262526"/>
          <w:spacing w:val="-15"/>
        </w:rPr>
        <w:t> </w:t>
      </w:r>
      <w:r>
        <w:rPr>
          <w:color w:val="262526"/>
        </w:rPr>
        <w:t>is</w:t>
      </w:r>
      <w:r>
        <w:rPr>
          <w:color w:val="262526"/>
          <w:spacing w:val="-15"/>
        </w:rPr>
        <w:t> </w:t>
      </w:r>
      <w:r>
        <w:rPr>
          <w:color w:val="262526"/>
        </w:rPr>
        <w:t>extended under paragraph (a)).</w:t>
      </w:r>
    </w:p>
    <w:p>
      <w:pPr>
        <w:pStyle w:val="Heading3"/>
        <w:numPr>
          <w:ilvl w:val="2"/>
          <w:numId w:val="23"/>
        </w:numPr>
        <w:tabs>
          <w:tab w:pos="1244" w:val="left" w:leader="none"/>
          <w:tab w:pos="1245" w:val="left" w:leader="none"/>
        </w:tabs>
        <w:spacing w:line="240" w:lineRule="auto" w:before="236" w:after="0"/>
        <w:ind w:left="1244" w:right="0" w:hanging="1126"/>
        <w:jc w:val="left"/>
        <w:rPr>
          <w:color w:val="262526"/>
        </w:rPr>
      </w:pPr>
      <w:r>
        <w:rPr>
          <w:color w:val="262526"/>
        </w:rPr>
        <w:t>Amendments to existing</w:t>
      </w:r>
      <w:r>
        <w:rPr>
          <w:color w:val="262526"/>
          <w:spacing w:val="-3"/>
        </w:rPr>
        <w:t> </w:t>
      </w:r>
      <w:r>
        <w:rPr>
          <w:color w:val="262526"/>
        </w:rPr>
        <w:t>guidelines</w:t>
      </w:r>
    </w:p>
    <w:p>
      <w:pPr>
        <w:pStyle w:val="ListParagraph"/>
        <w:numPr>
          <w:ilvl w:val="3"/>
          <w:numId w:val="23"/>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amend the NMAS tender guidelines and the guidelines for the </w:t>
      </w:r>
      <w:r>
        <w:rPr>
          <w:i/>
          <w:color w:val="262526"/>
          <w:sz w:val="24"/>
        </w:rPr>
        <w:t>dispatch </w:t>
      </w:r>
      <w:r>
        <w:rPr>
          <w:color w:val="262526"/>
          <w:sz w:val="24"/>
        </w:rPr>
        <w:t>of </w:t>
      </w:r>
      <w:r>
        <w:rPr>
          <w:i/>
          <w:color w:val="262526"/>
          <w:sz w:val="24"/>
        </w:rPr>
        <w:t>network support and control ancillary services </w:t>
      </w:r>
      <w:r>
        <w:rPr>
          <w:color w:val="262526"/>
          <w:sz w:val="24"/>
        </w:rPr>
        <w:t>under </w:t>
      </w:r>
      <w:r>
        <w:rPr>
          <w:color w:val="262526"/>
          <w:spacing w:val="2"/>
          <w:sz w:val="24"/>
        </w:rPr>
        <w:t>clause </w:t>
      </w:r>
      <w:r>
        <w:rPr>
          <w:color w:val="262526"/>
          <w:sz w:val="24"/>
        </w:rPr>
        <w:t>3.11.6(d) to take into account the Amending Rule with those amendments</w:t>
      </w:r>
      <w:r>
        <w:rPr>
          <w:color w:val="262526"/>
          <w:spacing w:val="-32"/>
          <w:sz w:val="24"/>
        </w:rPr>
        <w:t> </w:t>
      </w:r>
      <w:r>
        <w:rPr>
          <w:color w:val="262526"/>
          <w:sz w:val="24"/>
        </w:rPr>
        <w:t>to take</w:t>
      </w:r>
      <w:r>
        <w:rPr>
          <w:color w:val="262526"/>
          <w:spacing w:val="-3"/>
          <w:sz w:val="24"/>
        </w:rPr>
        <w:t> </w:t>
      </w:r>
      <w:r>
        <w:rPr>
          <w:color w:val="262526"/>
          <w:sz w:val="24"/>
        </w:rPr>
        <w:t>effect</w:t>
      </w:r>
      <w:r>
        <w:rPr>
          <w:color w:val="262526"/>
          <w:spacing w:val="-3"/>
          <w:sz w:val="24"/>
        </w:rPr>
        <w:t> </w:t>
      </w:r>
      <w:r>
        <w:rPr>
          <w:color w:val="262526"/>
          <w:sz w:val="24"/>
        </w:rPr>
        <w:t>from</w:t>
      </w:r>
      <w:r>
        <w:rPr>
          <w:color w:val="262526"/>
          <w:spacing w:val="-16"/>
          <w:sz w:val="24"/>
        </w:rPr>
        <w:t> </w:t>
      </w:r>
      <w:r>
        <w:rPr>
          <w:color w:val="262526"/>
          <w:sz w:val="24"/>
        </w:rPr>
        <w:t>AEMO</w:t>
      </w:r>
      <w:r>
        <w:rPr>
          <w:color w:val="262526"/>
          <w:spacing w:val="-3"/>
          <w:sz w:val="24"/>
        </w:rPr>
        <w:t> </w:t>
      </w:r>
      <w:r>
        <w:rPr>
          <w:color w:val="262526"/>
          <w:sz w:val="24"/>
        </w:rPr>
        <w:t>NSCAS</w:t>
      </w:r>
      <w:r>
        <w:rPr>
          <w:color w:val="262526"/>
          <w:spacing w:val="-16"/>
          <w:sz w:val="24"/>
        </w:rPr>
        <w:t> </w:t>
      </w:r>
      <w:r>
        <w:rPr>
          <w:color w:val="262526"/>
          <w:sz w:val="24"/>
        </w:rPr>
        <w:t>Acquisition</w:t>
      </w:r>
      <w:r>
        <w:rPr>
          <w:color w:val="262526"/>
          <w:spacing w:val="-4"/>
          <w:sz w:val="24"/>
        </w:rPr>
        <w:t> </w:t>
      </w:r>
      <w:r>
        <w:rPr>
          <w:color w:val="262526"/>
          <w:sz w:val="24"/>
        </w:rPr>
        <w:t>Process</w:t>
      </w:r>
      <w:r>
        <w:rPr>
          <w:color w:val="262526"/>
          <w:spacing w:val="-4"/>
          <w:sz w:val="24"/>
        </w:rPr>
        <w:t> </w:t>
      </w:r>
      <w:r>
        <w:rPr>
          <w:color w:val="262526"/>
          <w:sz w:val="24"/>
        </w:rPr>
        <w:t>commencement</w:t>
      </w:r>
      <w:r>
        <w:rPr>
          <w:color w:val="262526"/>
          <w:spacing w:val="-2"/>
          <w:sz w:val="24"/>
        </w:rPr>
        <w:t> </w:t>
      </w:r>
      <w:r>
        <w:rPr>
          <w:color w:val="262526"/>
          <w:sz w:val="24"/>
        </w:rPr>
        <w:t>date.</w:t>
      </w:r>
    </w:p>
    <w:p>
      <w:pPr>
        <w:pStyle w:val="ListParagraph"/>
        <w:numPr>
          <w:ilvl w:val="3"/>
          <w:numId w:val="23"/>
        </w:numPr>
        <w:tabs>
          <w:tab w:pos="1808" w:val="left" w:leader="none"/>
        </w:tabs>
        <w:spacing w:line="249" w:lineRule="auto" w:before="174" w:after="0"/>
        <w:ind w:left="1820" w:right="113" w:hanging="567"/>
        <w:jc w:val="both"/>
        <w:rPr>
          <w:sz w:val="24"/>
        </w:rPr>
      </w:pPr>
      <w:r>
        <w:rPr>
          <w:color w:val="262526"/>
          <w:sz w:val="24"/>
        </w:rPr>
        <w:t>Any</w:t>
      </w:r>
      <w:r>
        <w:rPr>
          <w:color w:val="262526"/>
          <w:spacing w:val="-5"/>
          <w:sz w:val="24"/>
        </w:rPr>
        <w:t> </w:t>
      </w:r>
      <w:r>
        <w:rPr>
          <w:color w:val="262526"/>
          <w:sz w:val="24"/>
        </w:rPr>
        <w:t>action</w:t>
      </w:r>
      <w:r>
        <w:rPr>
          <w:color w:val="262526"/>
          <w:spacing w:val="-5"/>
          <w:sz w:val="24"/>
        </w:rPr>
        <w:t> </w:t>
      </w:r>
      <w:r>
        <w:rPr>
          <w:color w:val="262526"/>
          <w:sz w:val="24"/>
        </w:rPr>
        <w:t>taken</w:t>
      </w:r>
      <w:r>
        <w:rPr>
          <w:color w:val="262526"/>
          <w:spacing w:val="-4"/>
          <w:sz w:val="24"/>
        </w:rPr>
        <w:t> </w:t>
      </w:r>
      <w:r>
        <w:rPr>
          <w:color w:val="262526"/>
          <w:sz w:val="24"/>
        </w:rPr>
        <w:t>by</w:t>
      </w:r>
      <w:r>
        <w:rPr>
          <w:color w:val="262526"/>
          <w:spacing w:val="-5"/>
          <w:sz w:val="24"/>
        </w:rPr>
        <w:t> </w:t>
      </w:r>
      <w:r>
        <w:rPr>
          <w:i/>
          <w:color w:val="262526"/>
          <w:sz w:val="24"/>
        </w:rPr>
        <w:t>AEMO</w:t>
      </w:r>
      <w:r>
        <w:rPr>
          <w:i/>
          <w:color w:val="262526"/>
          <w:spacing w:val="-4"/>
          <w:sz w:val="24"/>
        </w:rPr>
        <w:t> </w:t>
      </w:r>
      <w:r>
        <w:rPr>
          <w:color w:val="262526"/>
          <w:sz w:val="24"/>
        </w:rPr>
        <w:t>prior</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17"/>
          <w:sz w:val="24"/>
        </w:rPr>
        <w:t> </w:t>
      </w:r>
      <w:r>
        <w:rPr>
          <w:color w:val="262526"/>
          <w:sz w:val="24"/>
        </w:rPr>
        <w:t>AEMO</w:t>
      </w:r>
      <w:r>
        <w:rPr>
          <w:color w:val="262526"/>
          <w:spacing w:val="-4"/>
          <w:sz w:val="24"/>
        </w:rPr>
        <w:t> </w:t>
      </w:r>
      <w:r>
        <w:rPr>
          <w:color w:val="262526"/>
          <w:sz w:val="24"/>
        </w:rPr>
        <w:t>NSCAS</w:t>
      </w:r>
      <w:r>
        <w:rPr>
          <w:color w:val="262526"/>
          <w:spacing w:val="-17"/>
          <w:sz w:val="24"/>
        </w:rPr>
        <w:t> </w:t>
      </w:r>
      <w:r>
        <w:rPr>
          <w:color w:val="262526"/>
          <w:sz w:val="24"/>
        </w:rPr>
        <w:t>Acquisition</w:t>
      </w:r>
      <w:r>
        <w:rPr>
          <w:color w:val="262526"/>
          <w:spacing w:val="-5"/>
          <w:sz w:val="24"/>
        </w:rPr>
        <w:t> </w:t>
      </w:r>
      <w:r>
        <w:rPr>
          <w:color w:val="262526"/>
          <w:sz w:val="24"/>
        </w:rPr>
        <w:t>Process commencement date for the purpose of amending the NMAS </w:t>
      </w:r>
      <w:r>
        <w:rPr>
          <w:color w:val="262526"/>
          <w:spacing w:val="2"/>
          <w:sz w:val="24"/>
        </w:rPr>
        <w:t>tender </w:t>
      </w:r>
      <w:r>
        <w:rPr>
          <w:color w:val="262526"/>
          <w:sz w:val="24"/>
        </w:rPr>
        <w:t>guidelines</w:t>
      </w:r>
      <w:r>
        <w:rPr>
          <w:color w:val="262526"/>
          <w:spacing w:val="-10"/>
          <w:sz w:val="24"/>
        </w:rPr>
        <w:t> </w:t>
      </w:r>
      <w:r>
        <w:rPr>
          <w:color w:val="262526"/>
          <w:sz w:val="24"/>
        </w:rPr>
        <w:t>and</w:t>
      </w:r>
      <w:r>
        <w:rPr>
          <w:color w:val="262526"/>
          <w:spacing w:val="-9"/>
          <w:sz w:val="24"/>
        </w:rPr>
        <w:t> </w:t>
      </w:r>
      <w:r>
        <w:rPr>
          <w:color w:val="262526"/>
          <w:sz w:val="24"/>
        </w:rPr>
        <w:t>the</w:t>
      </w:r>
      <w:r>
        <w:rPr>
          <w:color w:val="262526"/>
          <w:spacing w:val="-9"/>
          <w:sz w:val="24"/>
        </w:rPr>
        <w:t> </w:t>
      </w:r>
      <w:r>
        <w:rPr>
          <w:color w:val="262526"/>
          <w:sz w:val="24"/>
        </w:rPr>
        <w:t>guidelines</w:t>
      </w:r>
      <w:r>
        <w:rPr>
          <w:color w:val="262526"/>
          <w:spacing w:val="-10"/>
          <w:sz w:val="24"/>
        </w:rPr>
        <w:t> </w:t>
      </w:r>
      <w:r>
        <w:rPr>
          <w:color w:val="262526"/>
          <w:sz w:val="24"/>
        </w:rPr>
        <w:t>for</w:t>
      </w:r>
      <w:r>
        <w:rPr>
          <w:color w:val="262526"/>
          <w:spacing w:val="-9"/>
          <w:sz w:val="24"/>
        </w:rPr>
        <w:t> </w:t>
      </w:r>
      <w:r>
        <w:rPr>
          <w:color w:val="262526"/>
          <w:sz w:val="24"/>
        </w:rPr>
        <w:t>the</w:t>
      </w:r>
      <w:r>
        <w:rPr>
          <w:color w:val="262526"/>
          <w:spacing w:val="-10"/>
          <w:sz w:val="24"/>
        </w:rPr>
        <w:t> </w:t>
      </w:r>
      <w:r>
        <w:rPr>
          <w:i/>
          <w:color w:val="262526"/>
          <w:sz w:val="24"/>
        </w:rPr>
        <w:t>dispatch</w:t>
      </w:r>
      <w:r>
        <w:rPr>
          <w:i/>
          <w:color w:val="262526"/>
          <w:spacing w:val="-10"/>
          <w:sz w:val="24"/>
        </w:rPr>
        <w:t> </w:t>
      </w:r>
      <w:r>
        <w:rPr>
          <w:color w:val="262526"/>
          <w:sz w:val="24"/>
        </w:rPr>
        <w:t>of</w:t>
      </w:r>
      <w:r>
        <w:rPr>
          <w:color w:val="262526"/>
          <w:spacing w:val="-9"/>
          <w:sz w:val="24"/>
        </w:rPr>
        <w:t> </w:t>
      </w:r>
      <w:r>
        <w:rPr>
          <w:i/>
          <w:color w:val="262526"/>
          <w:sz w:val="24"/>
        </w:rPr>
        <w:t>network</w:t>
      </w:r>
      <w:r>
        <w:rPr>
          <w:i/>
          <w:color w:val="262526"/>
          <w:spacing w:val="-9"/>
          <w:sz w:val="24"/>
        </w:rPr>
        <w:t> </w:t>
      </w:r>
      <w:r>
        <w:rPr>
          <w:i/>
          <w:color w:val="262526"/>
          <w:sz w:val="24"/>
        </w:rPr>
        <w:t>support</w:t>
      </w:r>
      <w:r>
        <w:rPr>
          <w:i/>
          <w:color w:val="262526"/>
          <w:spacing w:val="-10"/>
          <w:sz w:val="24"/>
        </w:rPr>
        <w:t> </w:t>
      </w:r>
      <w:r>
        <w:rPr>
          <w:i/>
          <w:color w:val="262526"/>
          <w:sz w:val="24"/>
        </w:rPr>
        <w:t>and</w:t>
      </w:r>
      <w:r>
        <w:rPr>
          <w:i/>
          <w:color w:val="262526"/>
          <w:spacing w:val="-9"/>
          <w:sz w:val="24"/>
        </w:rPr>
        <w:t> </w:t>
      </w:r>
      <w:r>
        <w:rPr>
          <w:i/>
          <w:color w:val="262526"/>
          <w:sz w:val="24"/>
        </w:rPr>
        <w:t>control </w:t>
      </w:r>
      <w:r>
        <w:rPr>
          <w:i/>
          <w:color w:val="262526"/>
          <w:sz w:val="24"/>
        </w:rPr>
        <w:t>ancillary services </w:t>
      </w:r>
      <w:r>
        <w:rPr>
          <w:color w:val="262526"/>
          <w:sz w:val="24"/>
        </w:rPr>
        <w:t>as a result of the Amending Rule is taken to satisfy any equivalent actions required under the</w:t>
      </w:r>
      <w:r>
        <w:rPr>
          <w:color w:val="262526"/>
          <w:spacing w:val="-3"/>
          <w:sz w:val="24"/>
        </w:rPr>
        <w:t> </w:t>
      </w:r>
      <w:r>
        <w:rPr>
          <w:i/>
          <w:color w:val="262526"/>
          <w:sz w:val="24"/>
        </w:rPr>
        <w:t>Rules</w:t>
      </w:r>
      <w:r>
        <w:rPr>
          <w:color w:val="262526"/>
          <w:sz w:val="24"/>
        </w:rPr>
        <w:t>.</w:t>
      </w:r>
    </w:p>
    <w:p>
      <w:pPr>
        <w:pStyle w:val="Heading3"/>
        <w:numPr>
          <w:ilvl w:val="2"/>
          <w:numId w:val="23"/>
        </w:numPr>
        <w:tabs>
          <w:tab w:pos="1253" w:val="left" w:leader="none"/>
          <w:tab w:pos="1254" w:val="left" w:leader="none"/>
        </w:tabs>
        <w:spacing w:line="240" w:lineRule="auto" w:before="239" w:after="0"/>
        <w:ind w:left="1253" w:right="0" w:hanging="1135"/>
        <w:jc w:val="left"/>
        <w:rPr>
          <w:color w:val="262526"/>
        </w:rPr>
      </w:pPr>
      <w:r>
        <w:rPr>
          <w:color w:val="262526"/>
        </w:rPr>
        <w:t>New</w:t>
      </w:r>
      <w:r>
        <w:rPr>
          <w:color w:val="262526"/>
          <w:spacing w:val="-2"/>
        </w:rPr>
        <w:t> </w:t>
      </w:r>
      <w:r>
        <w:rPr>
          <w:color w:val="262526"/>
        </w:rPr>
        <w:t>procedures</w:t>
      </w:r>
    </w:p>
    <w:p>
      <w:pPr>
        <w:pStyle w:val="ListParagraph"/>
        <w:numPr>
          <w:ilvl w:val="3"/>
          <w:numId w:val="23"/>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develop and </w:t>
      </w:r>
      <w:r>
        <w:rPr>
          <w:i/>
          <w:color w:val="262526"/>
          <w:sz w:val="24"/>
        </w:rPr>
        <w:t>publish </w:t>
      </w:r>
      <w:r>
        <w:rPr>
          <w:color w:val="262526"/>
          <w:sz w:val="24"/>
        </w:rPr>
        <w:t>the NSCAS description and the NSCAS quantity</w:t>
      </w:r>
      <w:r>
        <w:rPr>
          <w:color w:val="262526"/>
          <w:spacing w:val="-7"/>
          <w:sz w:val="24"/>
        </w:rPr>
        <w:t> </w:t>
      </w:r>
      <w:r>
        <w:rPr>
          <w:color w:val="262526"/>
          <w:sz w:val="24"/>
        </w:rPr>
        <w:t>procedure</w:t>
      </w:r>
      <w:r>
        <w:rPr>
          <w:color w:val="262526"/>
          <w:spacing w:val="-7"/>
          <w:sz w:val="24"/>
        </w:rPr>
        <w:t> </w:t>
      </w:r>
      <w:r>
        <w:rPr>
          <w:color w:val="262526"/>
          <w:sz w:val="24"/>
        </w:rPr>
        <w:t>to</w:t>
      </w:r>
      <w:r>
        <w:rPr>
          <w:color w:val="262526"/>
          <w:spacing w:val="-7"/>
          <w:sz w:val="24"/>
        </w:rPr>
        <w:t> </w:t>
      </w:r>
      <w:r>
        <w:rPr>
          <w:color w:val="262526"/>
          <w:sz w:val="24"/>
        </w:rPr>
        <w:t>take</w:t>
      </w:r>
      <w:r>
        <w:rPr>
          <w:color w:val="262526"/>
          <w:spacing w:val="-7"/>
          <w:sz w:val="24"/>
        </w:rPr>
        <w:t> </w:t>
      </w:r>
      <w:r>
        <w:rPr>
          <w:color w:val="262526"/>
          <w:sz w:val="24"/>
        </w:rPr>
        <w:t>into</w:t>
      </w:r>
      <w:r>
        <w:rPr>
          <w:color w:val="262526"/>
          <w:spacing w:val="-7"/>
          <w:sz w:val="24"/>
        </w:rPr>
        <w:t> </w:t>
      </w:r>
      <w:r>
        <w:rPr>
          <w:color w:val="262526"/>
          <w:sz w:val="24"/>
        </w:rPr>
        <w:t>account</w:t>
      </w:r>
      <w:r>
        <w:rPr>
          <w:color w:val="262526"/>
          <w:spacing w:val="-7"/>
          <w:sz w:val="24"/>
        </w:rPr>
        <w:t> </w:t>
      </w:r>
      <w:r>
        <w:rPr>
          <w:color w:val="262526"/>
          <w:sz w:val="24"/>
        </w:rPr>
        <w:t>the</w:t>
      </w:r>
      <w:r>
        <w:rPr>
          <w:color w:val="262526"/>
          <w:spacing w:val="-20"/>
          <w:sz w:val="24"/>
        </w:rPr>
        <w:t> </w:t>
      </w:r>
      <w:r>
        <w:rPr>
          <w:color w:val="262526"/>
          <w:sz w:val="24"/>
        </w:rPr>
        <w:t>Amending</w:t>
      </w:r>
      <w:r>
        <w:rPr>
          <w:color w:val="262526"/>
          <w:spacing w:val="-7"/>
          <w:sz w:val="24"/>
        </w:rPr>
        <w:t> </w:t>
      </w:r>
      <w:r>
        <w:rPr>
          <w:color w:val="262526"/>
          <w:sz w:val="24"/>
        </w:rPr>
        <w:t>Rule</w:t>
      </w:r>
      <w:r>
        <w:rPr>
          <w:color w:val="262526"/>
          <w:spacing w:val="-7"/>
          <w:sz w:val="24"/>
        </w:rPr>
        <w:t> </w:t>
      </w:r>
      <w:r>
        <w:rPr>
          <w:color w:val="262526"/>
          <w:sz w:val="24"/>
        </w:rPr>
        <w:t>and</w:t>
      </w:r>
      <w:r>
        <w:rPr>
          <w:color w:val="262526"/>
          <w:spacing w:val="-7"/>
          <w:sz w:val="24"/>
        </w:rPr>
        <w:t> </w:t>
      </w:r>
      <w:r>
        <w:rPr>
          <w:color w:val="262526"/>
          <w:sz w:val="24"/>
        </w:rPr>
        <w:t>to</w:t>
      </w:r>
      <w:r>
        <w:rPr>
          <w:color w:val="262526"/>
          <w:spacing w:val="-7"/>
          <w:sz w:val="24"/>
        </w:rPr>
        <w:t> </w:t>
      </w:r>
      <w:r>
        <w:rPr>
          <w:color w:val="262526"/>
          <w:sz w:val="24"/>
        </w:rPr>
        <w:t>take</w:t>
      </w:r>
      <w:r>
        <w:rPr>
          <w:color w:val="262526"/>
          <w:spacing w:val="-7"/>
          <w:sz w:val="24"/>
        </w:rPr>
        <w:t> </w:t>
      </w:r>
      <w:r>
        <w:rPr>
          <w:color w:val="262526"/>
          <w:sz w:val="24"/>
        </w:rPr>
        <w:t>effect from the NSCAS commencement</w:t>
      </w:r>
      <w:r>
        <w:rPr>
          <w:color w:val="262526"/>
          <w:spacing w:val="-2"/>
          <w:sz w:val="24"/>
        </w:rPr>
        <w:t> </w:t>
      </w:r>
      <w:r>
        <w:rPr>
          <w:color w:val="262526"/>
          <w:sz w:val="24"/>
        </w:rPr>
        <w:t>date.</w:t>
      </w:r>
    </w:p>
    <w:p>
      <w:pPr>
        <w:pStyle w:val="ListParagraph"/>
        <w:numPr>
          <w:ilvl w:val="3"/>
          <w:numId w:val="23"/>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develop and </w:t>
      </w:r>
      <w:r>
        <w:rPr>
          <w:i/>
          <w:color w:val="262526"/>
          <w:sz w:val="24"/>
        </w:rPr>
        <w:t>publish </w:t>
      </w:r>
      <w:r>
        <w:rPr>
          <w:color w:val="262526"/>
          <w:sz w:val="24"/>
        </w:rPr>
        <w:t>the regional benefit ancillary services procedures to take into account the Amending Rule and to take effect from the AEMO NSCAS Acquisition Process commencement</w:t>
      </w:r>
      <w:r>
        <w:rPr>
          <w:color w:val="262526"/>
          <w:spacing w:val="-36"/>
          <w:sz w:val="24"/>
        </w:rPr>
        <w:t> </w:t>
      </w:r>
      <w:r>
        <w:rPr>
          <w:color w:val="262526"/>
          <w:sz w:val="24"/>
        </w:rPr>
        <w:t>date.</w:t>
      </w:r>
    </w:p>
    <w:p>
      <w:pPr>
        <w:pStyle w:val="ListParagraph"/>
        <w:numPr>
          <w:ilvl w:val="3"/>
          <w:numId w:val="23"/>
        </w:numPr>
        <w:tabs>
          <w:tab w:pos="1808" w:val="left" w:leader="none"/>
        </w:tabs>
        <w:spacing w:line="249" w:lineRule="auto" w:before="173" w:after="0"/>
        <w:ind w:left="1820" w:right="115" w:hanging="567"/>
        <w:jc w:val="both"/>
        <w:rPr>
          <w:sz w:val="24"/>
        </w:rPr>
      </w:pPr>
      <w:r>
        <w:rPr>
          <w:color w:val="262526"/>
          <w:sz w:val="24"/>
        </w:rPr>
        <w:t>Any action taken by </w:t>
      </w:r>
      <w:r>
        <w:rPr>
          <w:i/>
          <w:color w:val="262526"/>
          <w:sz w:val="24"/>
        </w:rPr>
        <w:t>AEMO </w:t>
      </w:r>
      <w:r>
        <w:rPr>
          <w:color w:val="262526"/>
          <w:sz w:val="24"/>
        </w:rPr>
        <w:t>prior to the NSCAS commencement date for</w:t>
      </w:r>
      <w:r>
        <w:rPr>
          <w:color w:val="262526"/>
          <w:spacing w:val="-43"/>
          <w:sz w:val="24"/>
        </w:rPr>
        <w:t> </w:t>
      </w:r>
      <w:r>
        <w:rPr>
          <w:color w:val="262526"/>
          <w:sz w:val="24"/>
        </w:rPr>
        <w:t>the purpose of developing the NSCAS description, NSCAS quantity procedure and the regional benefit ancillary services procedures as a result of </w:t>
      </w:r>
      <w:r>
        <w:rPr>
          <w:color w:val="262526"/>
          <w:spacing w:val="2"/>
          <w:sz w:val="24"/>
        </w:rPr>
        <w:t>the </w:t>
      </w:r>
      <w:r>
        <w:rPr>
          <w:color w:val="262526"/>
          <w:sz w:val="24"/>
        </w:rPr>
        <w:t>Amending Rule is taken to satisfy any equivalent actions required under the </w:t>
      </w:r>
      <w:r>
        <w:rPr>
          <w:i/>
          <w:color w:val="262526"/>
          <w:sz w:val="24"/>
        </w:rPr>
        <w:t>Rules</w:t>
      </w:r>
      <w:r>
        <w:rPr>
          <w:color w:val="262526"/>
          <w:sz w:val="24"/>
        </w:rPr>
        <w:t>.</w:t>
      </w:r>
    </w:p>
    <w:p>
      <w:pPr>
        <w:pStyle w:val="Heading3"/>
        <w:numPr>
          <w:ilvl w:val="2"/>
          <w:numId w:val="23"/>
        </w:numPr>
        <w:tabs>
          <w:tab w:pos="1253" w:val="left" w:leader="none"/>
          <w:tab w:pos="1254" w:val="left" w:leader="none"/>
        </w:tabs>
        <w:spacing w:line="240" w:lineRule="auto" w:before="238" w:after="0"/>
        <w:ind w:left="1253" w:right="0" w:hanging="1135"/>
        <w:jc w:val="left"/>
        <w:rPr>
          <w:color w:val="262526"/>
        </w:rPr>
      </w:pPr>
      <w:r>
        <w:rPr>
          <w:color w:val="262526"/>
        </w:rPr>
        <w:t>Decisions and actions taken prior to Amending</w:t>
      </w:r>
      <w:r>
        <w:rPr>
          <w:color w:val="262526"/>
          <w:spacing w:val="-18"/>
        </w:rPr>
        <w:t> </w:t>
      </w:r>
      <w:r>
        <w:rPr>
          <w:color w:val="262526"/>
        </w:rPr>
        <w:t>Rule</w:t>
      </w:r>
    </w:p>
    <w:p>
      <w:pPr>
        <w:pStyle w:val="BodyText"/>
        <w:spacing w:line="249" w:lineRule="auto" w:before="119"/>
        <w:ind w:left="1253" w:right="114" w:firstLine="0"/>
      </w:pPr>
      <w:r>
        <w:rPr>
          <w:color w:val="262526"/>
        </w:rPr>
        <w:t>All</w:t>
      </w:r>
      <w:r>
        <w:rPr>
          <w:color w:val="262526"/>
          <w:spacing w:val="-14"/>
        </w:rPr>
        <w:t> </w:t>
      </w:r>
      <w:r>
        <w:rPr>
          <w:color w:val="262526"/>
        </w:rPr>
        <w:t>decisions</w:t>
      </w:r>
      <w:r>
        <w:rPr>
          <w:color w:val="262526"/>
          <w:spacing w:val="-14"/>
        </w:rPr>
        <w:t> </w:t>
      </w:r>
      <w:r>
        <w:rPr>
          <w:color w:val="262526"/>
        </w:rPr>
        <w:t>and</w:t>
      </w:r>
      <w:r>
        <w:rPr>
          <w:color w:val="262526"/>
          <w:spacing w:val="-14"/>
        </w:rPr>
        <w:t> </w:t>
      </w:r>
      <w:r>
        <w:rPr>
          <w:color w:val="262526"/>
        </w:rPr>
        <w:t>actions</w:t>
      </w:r>
      <w:r>
        <w:rPr>
          <w:color w:val="262526"/>
          <w:spacing w:val="-14"/>
        </w:rPr>
        <w:t> </w:t>
      </w:r>
      <w:r>
        <w:rPr>
          <w:color w:val="262526"/>
        </w:rPr>
        <w:t>taken</w:t>
      </w:r>
      <w:r>
        <w:rPr>
          <w:color w:val="262526"/>
          <w:spacing w:val="-14"/>
        </w:rPr>
        <w:t> </w:t>
      </w:r>
      <w:r>
        <w:rPr>
          <w:color w:val="262526"/>
        </w:rPr>
        <w:t>by</w:t>
      </w:r>
      <w:r>
        <w:rPr>
          <w:color w:val="262526"/>
          <w:spacing w:val="-14"/>
        </w:rPr>
        <w:t> </w:t>
      </w:r>
      <w:r>
        <w:rPr>
          <w:i/>
          <w:color w:val="262526"/>
        </w:rPr>
        <w:t>AEMO</w:t>
      </w:r>
      <w:r>
        <w:rPr>
          <w:i/>
          <w:color w:val="262526"/>
          <w:spacing w:val="-14"/>
        </w:rPr>
        <w:t> </w:t>
      </w:r>
      <w:r>
        <w:rPr>
          <w:color w:val="262526"/>
        </w:rPr>
        <w:t>prior</w:t>
      </w:r>
      <w:r>
        <w:rPr>
          <w:color w:val="262526"/>
          <w:spacing w:val="-14"/>
        </w:rPr>
        <w:t> </w:t>
      </w:r>
      <w:r>
        <w:rPr>
          <w:color w:val="262526"/>
        </w:rPr>
        <w:t>to</w:t>
      </w:r>
      <w:r>
        <w:rPr>
          <w:color w:val="262526"/>
          <w:spacing w:val="-14"/>
        </w:rPr>
        <w:t> </w:t>
      </w:r>
      <w:r>
        <w:rPr>
          <w:color w:val="262526"/>
        </w:rPr>
        <w:t>the</w:t>
      </w:r>
      <w:r>
        <w:rPr>
          <w:color w:val="262526"/>
          <w:spacing w:val="-14"/>
        </w:rPr>
        <w:t> </w:t>
      </w:r>
      <w:r>
        <w:rPr>
          <w:color w:val="262526"/>
        </w:rPr>
        <w:t>NSCAS</w:t>
      </w:r>
      <w:r>
        <w:rPr>
          <w:color w:val="262526"/>
          <w:spacing w:val="-14"/>
        </w:rPr>
        <w:t> </w:t>
      </w:r>
      <w:r>
        <w:rPr>
          <w:color w:val="262526"/>
        </w:rPr>
        <w:t>commencement</w:t>
      </w:r>
      <w:r>
        <w:rPr>
          <w:color w:val="262526"/>
          <w:spacing w:val="-14"/>
        </w:rPr>
        <w:t> </w:t>
      </w:r>
      <w:r>
        <w:rPr>
          <w:color w:val="262526"/>
        </w:rPr>
        <w:t>date in</w:t>
      </w:r>
      <w:r>
        <w:rPr>
          <w:color w:val="262526"/>
          <w:spacing w:val="-8"/>
        </w:rPr>
        <w:t> </w:t>
      </w:r>
      <w:r>
        <w:rPr>
          <w:color w:val="262526"/>
        </w:rPr>
        <w:t>anticipation</w:t>
      </w:r>
      <w:r>
        <w:rPr>
          <w:color w:val="262526"/>
          <w:spacing w:val="-8"/>
        </w:rPr>
        <w:t> </w:t>
      </w:r>
      <w:r>
        <w:rPr>
          <w:color w:val="262526"/>
        </w:rPr>
        <w:t>of</w:t>
      </w:r>
      <w:r>
        <w:rPr>
          <w:color w:val="262526"/>
          <w:spacing w:val="-8"/>
        </w:rPr>
        <w:t> </w:t>
      </w:r>
      <w:r>
        <w:rPr>
          <w:color w:val="262526"/>
        </w:rPr>
        <w:t>the</w:t>
      </w:r>
      <w:r>
        <w:rPr>
          <w:color w:val="262526"/>
          <w:spacing w:val="-8"/>
        </w:rPr>
        <w:t> </w:t>
      </w:r>
      <w:r>
        <w:rPr>
          <w:color w:val="262526"/>
        </w:rPr>
        <w:t>commencement</w:t>
      </w:r>
      <w:r>
        <w:rPr>
          <w:color w:val="262526"/>
          <w:spacing w:val="-8"/>
        </w:rPr>
        <w:t> </w:t>
      </w:r>
      <w:r>
        <w:rPr>
          <w:color w:val="262526"/>
        </w:rPr>
        <w:t>of</w:t>
      </w:r>
      <w:r>
        <w:rPr>
          <w:color w:val="262526"/>
          <w:spacing w:val="-8"/>
        </w:rPr>
        <w:t> </w:t>
      </w:r>
      <w:r>
        <w:rPr>
          <w:color w:val="262526"/>
        </w:rPr>
        <w:t>the</w:t>
      </w:r>
      <w:r>
        <w:rPr>
          <w:color w:val="262526"/>
          <w:spacing w:val="-21"/>
        </w:rPr>
        <w:t> </w:t>
      </w:r>
      <w:r>
        <w:rPr>
          <w:color w:val="262526"/>
        </w:rPr>
        <w:t>Amending</w:t>
      </w:r>
      <w:r>
        <w:rPr>
          <w:color w:val="262526"/>
          <w:spacing w:val="-8"/>
        </w:rPr>
        <w:t> </w:t>
      </w:r>
      <w:r>
        <w:rPr>
          <w:color w:val="262526"/>
        </w:rPr>
        <w:t>Rule</w:t>
      </w:r>
      <w:r>
        <w:rPr>
          <w:color w:val="262526"/>
          <w:spacing w:val="-8"/>
        </w:rPr>
        <w:t> </w:t>
      </w:r>
      <w:r>
        <w:rPr>
          <w:color w:val="262526"/>
        </w:rPr>
        <w:t>are</w:t>
      </w:r>
      <w:r>
        <w:rPr>
          <w:color w:val="262526"/>
          <w:spacing w:val="-8"/>
        </w:rPr>
        <w:t> </w:t>
      </w:r>
      <w:r>
        <w:rPr>
          <w:color w:val="262526"/>
        </w:rPr>
        <w:t>taken</w:t>
      </w:r>
      <w:r>
        <w:rPr>
          <w:color w:val="262526"/>
          <w:spacing w:val="-8"/>
        </w:rPr>
        <w:t> </w:t>
      </w:r>
      <w:r>
        <w:rPr>
          <w:color w:val="262526"/>
        </w:rPr>
        <w:t>to</w:t>
      </w:r>
      <w:r>
        <w:rPr>
          <w:color w:val="262526"/>
          <w:spacing w:val="-8"/>
        </w:rPr>
        <w:t> </w:t>
      </w:r>
      <w:r>
        <w:rPr>
          <w:color w:val="262526"/>
        </w:rPr>
        <w:t>satisfy</w:t>
      </w:r>
      <w:r>
        <w:rPr>
          <w:color w:val="262526"/>
          <w:spacing w:val="-8"/>
        </w:rPr>
        <w:t> </w:t>
      </w:r>
      <w:r>
        <w:rPr>
          <w:color w:val="262526"/>
        </w:rPr>
        <w:t>the equivalent actions required after the NSCAS commencement date and continue to have effect for that</w:t>
      </w:r>
      <w:r>
        <w:rPr>
          <w:color w:val="262526"/>
          <w:spacing w:val="-1"/>
        </w:rPr>
        <w:t> </w:t>
      </w:r>
      <w:r>
        <w:rPr>
          <w:color w:val="262526"/>
        </w:rPr>
        <w:t>purpose.</w:t>
      </w:r>
    </w:p>
    <w:p>
      <w:pPr>
        <w:pStyle w:val="BodyText"/>
        <w:spacing w:before="4"/>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ZK Application of Dual Marginal Loss</w:t>
      </w:r>
      <w:r>
        <w:rPr>
          <w:color w:val="262526"/>
          <w:spacing w:val="-22"/>
          <w:shd w:fill="E9E9E9" w:color="auto" w:val="clear"/>
        </w:rPr>
        <w:t> </w:t>
      </w:r>
      <w:r>
        <w:rPr>
          <w:color w:val="262526"/>
          <w:shd w:fill="E9E9E9" w:color="auto" w:val="clear"/>
        </w:rPr>
        <w:t>Factors</w:t>
        <w:tab/>
      </w:r>
    </w:p>
    <w:p>
      <w:pPr>
        <w:pStyle w:val="Heading2"/>
        <w:numPr>
          <w:ilvl w:val="1"/>
          <w:numId w:val="23"/>
        </w:numPr>
        <w:tabs>
          <w:tab w:pos="1254" w:val="left" w:leader="none"/>
        </w:tabs>
        <w:spacing w:line="249" w:lineRule="auto" w:before="354" w:after="0"/>
        <w:ind w:left="1253" w:right="425" w:hanging="1134"/>
        <w:jc w:val="both"/>
      </w:pPr>
      <w:r>
        <w:rPr>
          <w:color w:val="262526"/>
        </w:rPr>
        <w:t>Rules consequential on the making of the National Electricity Amendment (Application of Dual Marginal Loss Factors) Rule </w:t>
      </w:r>
      <w:r>
        <w:rPr>
          <w:color w:val="262526"/>
          <w:spacing w:val="-5"/>
        </w:rPr>
        <w:t>2011</w:t>
      </w:r>
    </w:p>
    <w:p>
      <w:pPr>
        <w:pStyle w:val="Heading3"/>
        <w:numPr>
          <w:ilvl w:val="2"/>
          <w:numId w:val="23"/>
        </w:numPr>
        <w:tabs>
          <w:tab w:pos="1253" w:val="left" w:leader="none"/>
          <w:tab w:pos="1254" w:val="left" w:leader="none"/>
        </w:tabs>
        <w:spacing w:line="240" w:lineRule="auto" w:before="234" w:after="0"/>
        <w:ind w:left="1253" w:right="0" w:hanging="1135"/>
        <w:jc w:val="left"/>
        <w:rPr>
          <w:color w:val="262526"/>
        </w:rPr>
      </w:pPr>
      <w:r>
        <w:rPr>
          <w:color w:val="262526"/>
        </w:rPr>
        <w:t>Definitions</w:t>
      </w:r>
    </w:p>
    <w:p>
      <w:pPr>
        <w:pStyle w:val="BodyText"/>
        <w:spacing w:before="118"/>
        <w:ind w:left="1253" w:firstLine="0"/>
        <w:jc w:val="left"/>
      </w:pPr>
      <w:r>
        <w:rPr>
          <w:color w:val="262526"/>
        </w:rPr>
        <w:t>For the purposes of this rule</w:t>
      </w:r>
      <w:r>
        <w:rPr>
          <w:color w:val="262526"/>
          <w:spacing w:val="-12"/>
        </w:rPr>
        <w:t> </w:t>
      </w:r>
      <w:r>
        <w:rPr>
          <w:color w:val="262526"/>
        </w:rPr>
        <w:t>11.41:</w:t>
      </w:r>
    </w:p>
    <w:p>
      <w:pPr>
        <w:pStyle w:val="BodyText"/>
        <w:spacing w:line="249" w:lineRule="auto" w:before="125"/>
        <w:ind w:left="1253" w:right="112" w:firstLine="0"/>
        <w:jc w:val="left"/>
      </w:pPr>
      <w:r>
        <w:rPr>
          <w:b/>
          <w:color w:val="262526"/>
        </w:rPr>
        <w:t>Amending Rule </w:t>
      </w:r>
      <w:r>
        <w:rPr>
          <w:color w:val="262526"/>
        </w:rPr>
        <w:t>means the National Electricity Amendment (Application of Dual Marginal Loss Factors) Rule</w:t>
      </w:r>
      <w:r>
        <w:rPr>
          <w:color w:val="262526"/>
          <w:spacing w:val="-3"/>
        </w:rPr>
        <w:t> </w:t>
      </w:r>
      <w:r>
        <w:rPr>
          <w:color w:val="262526"/>
        </w:rPr>
        <w:t>2011.</w:t>
      </w:r>
    </w:p>
    <w:p>
      <w:pPr>
        <w:spacing w:line="249" w:lineRule="auto" w:before="116"/>
        <w:ind w:left="1253" w:right="0" w:firstLine="0"/>
        <w:jc w:val="left"/>
        <w:rPr>
          <w:sz w:val="24"/>
        </w:rPr>
      </w:pPr>
      <w:r>
        <w:rPr>
          <w:b/>
          <w:color w:val="262526"/>
          <w:sz w:val="24"/>
        </w:rPr>
        <w:t>commencement date </w:t>
      </w:r>
      <w:r>
        <w:rPr>
          <w:color w:val="262526"/>
          <w:sz w:val="24"/>
        </w:rPr>
        <w:t>means the date that the Amending Rule commences operation.</w:t>
      </w:r>
    </w:p>
    <w:p>
      <w:pPr>
        <w:spacing w:after="0" w:line="249" w:lineRule="auto"/>
        <w:jc w:val="left"/>
        <w:rPr>
          <w:sz w:val="24"/>
        </w:rPr>
        <w:sectPr>
          <w:pgSz w:w="11910" w:h="16840"/>
          <w:pgMar w:header="642" w:footer="697" w:top="1160" w:bottom="880" w:left="1320" w:right="1320"/>
        </w:sectPr>
      </w:pPr>
    </w:p>
    <w:p>
      <w:pPr>
        <w:spacing w:before="124"/>
        <w:ind w:left="1253" w:right="0" w:firstLine="0"/>
        <w:jc w:val="left"/>
        <w:rPr>
          <w:sz w:val="24"/>
        </w:rPr>
      </w:pPr>
      <w:bookmarkStart w:name="11.41.2   Amendments to loss factor meth" w:id="279"/>
      <w:bookmarkEnd w:id="279"/>
      <w:r>
        <w:rPr/>
      </w:r>
      <w:bookmarkStart w:name="11.41.3   Procedure applying dual intra-" w:id="280"/>
      <w:bookmarkEnd w:id="280"/>
      <w:r>
        <w:rPr/>
      </w:r>
      <w:bookmarkStart w:name="11.41.4   Publication of intra-regional " w:id="281"/>
      <w:bookmarkEnd w:id="281"/>
      <w:r>
        <w:rPr/>
      </w:r>
      <w:bookmarkStart w:name="Part ZL   Tasmania Tranche 5a Procedure " w:id="282"/>
      <w:bookmarkEnd w:id="282"/>
      <w:r>
        <w:rPr/>
      </w:r>
      <w:bookmarkStart w:name="11.42   Rules consequential on the makin" w:id="283"/>
      <w:bookmarkEnd w:id="283"/>
      <w:r>
        <w:rPr/>
      </w:r>
      <w:bookmarkStart w:name="11.42.1   Definitions ⁠" w:id="284"/>
      <w:bookmarkEnd w:id="284"/>
      <w:r>
        <w:rPr/>
      </w:r>
      <w:r>
        <w:rPr>
          <w:b/>
          <w:color w:val="262526"/>
          <w:sz w:val="24"/>
        </w:rPr>
        <w:t>relevant financial year </w:t>
      </w:r>
      <w:r>
        <w:rPr>
          <w:color w:val="262526"/>
          <w:sz w:val="24"/>
        </w:rPr>
        <w:t>means the </w:t>
      </w:r>
      <w:r>
        <w:rPr>
          <w:i/>
          <w:color w:val="262526"/>
          <w:sz w:val="24"/>
        </w:rPr>
        <w:t>financial year </w:t>
      </w:r>
      <w:r>
        <w:rPr>
          <w:color w:val="262526"/>
          <w:sz w:val="24"/>
        </w:rPr>
        <w:t>that commences on 1 July 2011.</w:t>
      </w:r>
    </w:p>
    <w:p>
      <w:pPr>
        <w:pStyle w:val="Heading3"/>
        <w:numPr>
          <w:ilvl w:val="2"/>
          <w:numId w:val="23"/>
        </w:numPr>
        <w:tabs>
          <w:tab w:pos="1244" w:val="left" w:leader="none"/>
          <w:tab w:pos="1245" w:val="left" w:leader="none"/>
        </w:tabs>
        <w:spacing w:line="240" w:lineRule="auto" w:before="246" w:after="0"/>
        <w:ind w:left="1244" w:right="0" w:hanging="1125"/>
        <w:jc w:val="left"/>
        <w:rPr>
          <w:color w:val="262526"/>
        </w:rPr>
      </w:pPr>
      <w:r>
        <w:rPr>
          <w:color w:val="262526"/>
        </w:rPr>
        <w:t>Amendments to loss factor</w:t>
      </w:r>
      <w:r>
        <w:rPr>
          <w:color w:val="262526"/>
          <w:spacing w:val="-3"/>
        </w:rPr>
        <w:t> </w:t>
      </w:r>
      <w:r>
        <w:rPr>
          <w:color w:val="262526"/>
        </w:rPr>
        <w:t>methodology</w:t>
      </w:r>
    </w:p>
    <w:p>
      <w:pPr>
        <w:pStyle w:val="BodyText"/>
        <w:spacing w:line="249" w:lineRule="auto" w:before="118"/>
        <w:ind w:left="1253" w:right="115" w:firstLine="0"/>
      </w:pPr>
      <w:r>
        <w:rPr>
          <w:color w:val="262526"/>
        </w:rPr>
        <w:t>If </w:t>
      </w:r>
      <w:r>
        <w:rPr>
          <w:i/>
          <w:color w:val="262526"/>
        </w:rPr>
        <w:t>AEMO, </w:t>
      </w:r>
      <w:r>
        <w:rPr>
          <w:color w:val="262526"/>
        </w:rPr>
        <w:t>prior to the commencement date and for the purpose of amending the methodology referred to in clause 3.6.2(d) as a result of the Amending Rule, has taken</w:t>
      </w:r>
      <w:r>
        <w:rPr>
          <w:color w:val="262526"/>
          <w:spacing w:val="-8"/>
        </w:rPr>
        <w:t> </w:t>
      </w:r>
      <w:r>
        <w:rPr>
          <w:color w:val="262526"/>
        </w:rPr>
        <w:t>steps</w:t>
      </w:r>
      <w:r>
        <w:rPr>
          <w:color w:val="262526"/>
          <w:spacing w:val="-7"/>
        </w:rPr>
        <w:t> </w:t>
      </w:r>
      <w:r>
        <w:rPr>
          <w:color w:val="262526"/>
        </w:rPr>
        <w:t>equivalent</w:t>
      </w:r>
      <w:r>
        <w:rPr>
          <w:color w:val="262526"/>
          <w:spacing w:val="-7"/>
        </w:rPr>
        <w:t> </w:t>
      </w:r>
      <w:r>
        <w:rPr>
          <w:color w:val="262526"/>
        </w:rPr>
        <w:t>to</w:t>
      </w:r>
      <w:r>
        <w:rPr>
          <w:color w:val="262526"/>
          <w:spacing w:val="-7"/>
        </w:rPr>
        <w:t> </w:t>
      </w:r>
      <w:r>
        <w:rPr>
          <w:color w:val="262526"/>
        </w:rPr>
        <w:t>those</w:t>
      </w:r>
      <w:r>
        <w:rPr>
          <w:color w:val="262526"/>
          <w:spacing w:val="-7"/>
        </w:rPr>
        <w:t> </w:t>
      </w:r>
      <w:r>
        <w:rPr>
          <w:color w:val="262526"/>
        </w:rPr>
        <w:t>required</w:t>
      </w:r>
      <w:r>
        <w:rPr>
          <w:color w:val="262526"/>
          <w:spacing w:val="-7"/>
        </w:rPr>
        <w:t> </w:t>
      </w:r>
      <w:r>
        <w:rPr>
          <w:color w:val="262526"/>
        </w:rPr>
        <w:t>by</w:t>
      </w:r>
      <w:r>
        <w:rPr>
          <w:color w:val="262526"/>
          <w:spacing w:val="-7"/>
        </w:rPr>
        <w:t> </w:t>
      </w:r>
      <w:r>
        <w:rPr>
          <w:color w:val="262526"/>
        </w:rPr>
        <w:t>the</w:t>
      </w:r>
      <w:r>
        <w:rPr>
          <w:color w:val="262526"/>
          <w:spacing w:val="-8"/>
        </w:rPr>
        <w:t> </w:t>
      </w:r>
      <w:r>
        <w:rPr>
          <w:i/>
          <w:color w:val="262526"/>
        </w:rPr>
        <w:t>Rules</w:t>
      </w:r>
      <w:r>
        <w:rPr>
          <w:i/>
          <w:color w:val="262526"/>
          <w:spacing w:val="-7"/>
        </w:rPr>
        <w:t> </w:t>
      </w:r>
      <w:r>
        <w:rPr>
          <w:i/>
          <w:color w:val="262526"/>
        </w:rPr>
        <w:t>consultation</w:t>
      </w:r>
      <w:r>
        <w:rPr>
          <w:i/>
          <w:color w:val="262526"/>
          <w:spacing w:val="-7"/>
        </w:rPr>
        <w:t> </w:t>
      </w:r>
      <w:r>
        <w:rPr>
          <w:i/>
          <w:color w:val="262526"/>
        </w:rPr>
        <w:t>procedures</w:t>
      </w:r>
      <w:r>
        <w:rPr>
          <w:color w:val="262526"/>
        </w:rPr>
        <w:t>,</w:t>
      </w:r>
      <w:r>
        <w:rPr>
          <w:color w:val="262526"/>
          <w:spacing w:val="-8"/>
        </w:rPr>
        <w:t> </w:t>
      </w:r>
      <w:r>
        <w:rPr>
          <w:color w:val="262526"/>
        </w:rPr>
        <w:t>then it</w:t>
      </w:r>
      <w:r>
        <w:rPr>
          <w:color w:val="262526"/>
          <w:spacing w:val="-19"/>
        </w:rPr>
        <w:t> </w:t>
      </w:r>
      <w:r>
        <w:rPr>
          <w:color w:val="262526"/>
        </w:rPr>
        <w:t>will</w:t>
      </w:r>
      <w:r>
        <w:rPr>
          <w:color w:val="262526"/>
          <w:spacing w:val="-18"/>
        </w:rPr>
        <w:t> </w:t>
      </w:r>
      <w:r>
        <w:rPr>
          <w:color w:val="262526"/>
        </w:rPr>
        <w:t>be</w:t>
      </w:r>
      <w:r>
        <w:rPr>
          <w:color w:val="262526"/>
          <w:spacing w:val="-18"/>
        </w:rPr>
        <w:t> </w:t>
      </w:r>
      <w:r>
        <w:rPr>
          <w:color w:val="262526"/>
        </w:rPr>
        <w:t>taken</w:t>
      </w:r>
      <w:r>
        <w:rPr>
          <w:color w:val="262526"/>
          <w:spacing w:val="-18"/>
        </w:rPr>
        <w:t> </w:t>
      </w:r>
      <w:r>
        <w:rPr>
          <w:color w:val="262526"/>
        </w:rPr>
        <w:t>to</w:t>
      </w:r>
      <w:r>
        <w:rPr>
          <w:color w:val="262526"/>
          <w:spacing w:val="-19"/>
        </w:rPr>
        <w:t> </w:t>
      </w:r>
      <w:r>
        <w:rPr>
          <w:color w:val="262526"/>
        </w:rPr>
        <w:t>have</w:t>
      </w:r>
      <w:r>
        <w:rPr>
          <w:color w:val="262526"/>
          <w:spacing w:val="-18"/>
        </w:rPr>
        <w:t> </w:t>
      </w:r>
      <w:r>
        <w:rPr>
          <w:color w:val="262526"/>
        </w:rPr>
        <w:t>complied</w:t>
      </w:r>
      <w:r>
        <w:rPr>
          <w:color w:val="262526"/>
          <w:spacing w:val="-18"/>
        </w:rPr>
        <w:t> </w:t>
      </w:r>
      <w:r>
        <w:rPr>
          <w:color w:val="262526"/>
        </w:rPr>
        <w:t>with</w:t>
      </w:r>
      <w:r>
        <w:rPr>
          <w:color w:val="262526"/>
          <w:spacing w:val="-18"/>
        </w:rPr>
        <w:t> </w:t>
      </w:r>
      <w:r>
        <w:rPr>
          <w:color w:val="262526"/>
        </w:rPr>
        <w:t>those</w:t>
      </w:r>
      <w:r>
        <w:rPr>
          <w:color w:val="262526"/>
          <w:spacing w:val="-19"/>
        </w:rPr>
        <w:t> </w:t>
      </w:r>
      <w:r>
        <w:rPr>
          <w:color w:val="262526"/>
        </w:rPr>
        <w:t>steps</w:t>
      </w:r>
      <w:r>
        <w:rPr>
          <w:color w:val="262526"/>
          <w:spacing w:val="-18"/>
        </w:rPr>
        <w:t> </w:t>
      </w:r>
      <w:r>
        <w:rPr>
          <w:color w:val="262526"/>
        </w:rPr>
        <w:t>for</w:t>
      </w:r>
      <w:r>
        <w:rPr>
          <w:color w:val="262526"/>
          <w:spacing w:val="-18"/>
        </w:rPr>
        <w:t> </w:t>
      </w:r>
      <w:r>
        <w:rPr>
          <w:color w:val="262526"/>
        </w:rPr>
        <w:t>the</w:t>
      </w:r>
      <w:r>
        <w:rPr>
          <w:color w:val="262526"/>
          <w:spacing w:val="-18"/>
        </w:rPr>
        <w:t> </w:t>
      </w:r>
      <w:r>
        <w:rPr>
          <w:color w:val="262526"/>
        </w:rPr>
        <w:t>purposes</w:t>
      </w:r>
      <w:r>
        <w:rPr>
          <w:color w:val="262526"/>
          <w:spacing w:val="-19"/>
        </w:rPr>
        <w:t> </w:t>
      </w:r>
      <w:r>
        <w:rPr>
          <w:color w:val="262526"/>
        </w:rPr>
        <w:t>of</w:t>
      </w:r>
      <w:r>
        <w:rPr>
          <w:color w:val="262526"/>
          <w:spacing w:val="-18"/>
        </w:rPr>
        <w:t> </w:t>
      </w:r>
      <w:r>
        <w:rPr>
          <w:color w:val="262526"/>
        </w:rPr>
        <w:t>clause</w:t>
      </w:r>
      <w:r>
        <w:rPr>
          <w:color w:val="262526"/>
          <w:spacing w:val="-18"/>
        </w:rPr>
        <w:t> </w:t>
      </w:r>
      <w:r>
        <w:rPr>
          <w:color w:val="262526"/>
        </w:rPr>
        <w:t>3.6.2(d).</w:t>
      </w:r>
    </w:p>
    <w:p>
      <w:pPr>
        <w:pStyle w:val="Heading3"/>
        <w:numPr>
          <w:ilvl w:val="2"/>
          <w:numId w:val="23"/>
        </w:numPr>
        <w:tabs>
          <w:tab w:pos="1253" w:val="left" w:leader="none"/>
          <w:tab w:pos="1254" w:val="left" w:leader="none"/>
        </w:tabs>
        <w:spacing w:line="249" w:lineRule="auto" w:before="238" w:after="0"/>
        <w:ind w:left="1253" w:right="1060" w:hanging="1134"/>
        <w:jc w:val="left"/>
        <w:rPr>
          <w:color w:val="262526"/>
        </w:rPr>
      </w:pPr>
      <w:r>
        <w:rPr>
          <w:color w:val="262526"/>
        </w:rPr>
        <w:t>Procedure applying dual intra-regional loss factors in central dispatch and spot market</w:t>
      </w:r>
      <w:r>
        <w:rPr>
          <w:color w:val="262526"/>
          <w:spacing w:val="-4"/>
        </w:rPr>
        <w:t> </w:t>
      </w:r>
      <w:r>
        <w:rPr>
          <w:color w:val="262526"/>
        </w:rPr>
        <w:t>transactions</w:t>
      </w:r>
    </w:p>
    <w:p>
      <w:pPr>
        <w:pStyle w:val="ListParagraph"/>
        <w:numPr>
          <w:ilvl w:val="3"/>
          <w:numId w:val="23"/>
        </w:numPr>
        <w:tabs>
          <w:tab w:pos="1821" w:val="left" w:leader="none"/>
        </w:tabs>
        <w:spacing w:line="249" w:lineRule="auto" w:before="165" w:after="0"/>
        <w:ind w:left="1820" w:right="115" w:hanging="567"/>
        <w:jc w:val="both"/>
        <w:rPr>
          <w:sz w:val="24"/>
        </w:rPr>
      </w:pPr>
      <w:r>
        <w:rPr>
          <w:color w:val="262526"/>
          <w:sz w:val="24"/>
        </w:rPr>
        <w:t>Despite clause 3.6.2(d1), </w:t>
      </w:r>
      <w:r>
        <w:rPr>
          <w:i/>
          <w:color w:val="262526"/>
          <w:sz w:val="24"/>
        </w:rPr>
        <w:t>AEMO </w:t>
      </w:r>
      <w:r>
        <w:rPr>
          <w:color w:val="262526"/>
          <w:sz w:val="24"/>
        </w:rPr>
        <w:t>may determine a procedure for the purpose of that clause without consulting with </w:t>
      </w:r>
      <w:r>
        <w:rPr>
          <w:i/>
          <w:color w:val="262526"/>
          <w:sz w:val="24"/>
        </w:rPr>
        <w:t>Registered</w:t>
      </w:r>
      <w:r>
        <w:rPr>
          <w:i/>
          <w:color w:val="262526"/>
          <w:spacing w:val="-7"/>
          <w:sz w:val="24"/>
        </w:rPr>
        <w:t> </w:t>
      </w:r>
      <w:r>
        <w:rPr>
          <w:i/>
          <w:color w:val="262526"/>
          <w:sz w:val="24"/>
        </w:rPr>
        <w:t>Participants</w:t>
      </w:r>
      <w:r>
        <w:rPr>
          <w:color w:val="262526"/>
          <w:sz w:val="24"/>
        </w:rPr>
        <w:t>.</w:t>
      </w:r>
    </w:p>
    <w:p>
      <w:pPr>
        <w:pStyle w:val="ListParagraph"/>
        <w:numPr>
          <w:ilvl w:val="3"/>
          <w:numId w:val="23"/>
        </w:numPr>
        <w:tabs>
          <w:tab w:pos="1821" w:val="left" w:leader="none"/>
        </w:tabs>
        <w:spacing w:line="249" w:lineRule="auto" w:before="172" w:after="0"/>
        <w:ind w:left="1820" w:right="116" w:hanging="567"/>
        <w:jc w:val="both"/>
        <w:rPr>
          <w:sz w:val="24"/>
        </w:rPr>
      </w:pPr>
      <w:r>
        <w:rPr>
          <w:color w:val="262526"/>
          <w:sz w:val="24"/>
        </w:rPr>
        <w:t>By</w:t>
      </w:r>
      <w:r>
        <w:rPr>
          <w:color w:val="262526"/>
          <w:spacing w:val="-12"/>
          <w:sz w:val="24"/>
        </w:rPr>
        <w:t> </w:t>
      </w:r>
      <w:r>
        <w:rPr>
          <w:color w:val="262526"/>
          <w:sz w:val="24"/>
        </w:rPr>
        <w:t>no</w:t>
      </w:r>
      <w:r>
        <w:rPr>
          <w:color w:val="262526"/>
          <w:spacing w:val="-11"/>
          <w:sz w:val="24"/>
        </w:rPr>
        <w:t> </w:t>
      </w:r>
      <w:r>
        <w:rPr>
          <w:color w:val="262526"/>
          <w:spacing w:val="-3"/>
          <w:sz w:val="24"/>
        </w:rPr>
        <w:t>later</w:t>
      </w:r>
      <w:r>
        <w:rPr>
          <w:color w:val="262526"/>
          <w:spacing w:val="-12"/>
          <w:sz w:val="24"/>
        </w:rPr>
        <w:t> </w:t>
      </w:r>
      <w:r>
        <w:rPr>
          <w:color w:val="262526"/>
          <w:spacing w:val="-3"/>
          <w:sz w:val="24"/>
        </w:rPr>
        <w:t>than</w:t>
      </w:r>
      <w:r>
        <w:rPr>
          <w:color w:val="262526"/>
          <w:spacing w:val="-11"/>
          <w:sz w:val="24"/>
        </w:rPr>
        <w:t> </w:t>
      </w:r>
      <w:r>
        <w:rPr>
          <w:color w:val="262526"/>
          <w:sz w:val="24"/>
        </w:rPr>
        <w:t>30</w:t>
      </w:r>
      <w:r>
        <w:rPr>
          <w:color w:val="262526"/>
          <w:spacing w:val="-11"/>
          <w:sz w:val="24"/>
        </w:rPr>
        <w:t> </w:t>
      </w:r>
      <w:r>
        <w:rPr>
          <w:color w:val="262526"/>
          <w:spacing w:val="-3"/>
          <w:sz w:val="24"/>
        </w:rPr>
        <w:t>June</w:t>
      </w:r>
      <w:r>
        <w:rPr>
          <w:color w:val="262526"/>
          <w:spacing w:val="-12"/>
          <w:sz w:val="24"/>
        </w:rPr>
        <w:t> </w:t>
      </w:r>
      <w:r>
        <w:rPr>
          <w:color w:val="262526"/>
          <w:spacing w:val="-3"/>
          <w:sz w:val="24"/>
        </w:rPr>
        <w:t>2012,</w:t>
      </w:r>
      <w:r>
        <w:rPr>
          <w:color w:val="262526"/>
          <w:spacing w:val="-11"/>
          <w:sz w:val="24"/>
        </w:rPr>
        <w:t> </w:t>
      </w:r>
      <w:r>
        <w:rPr>
          <w:i/>
          <w:color w:val="262526"/>
          <w:spacing w:val="-3"/>
          <w:sz w:val="24"/>
        </w:rPr>
        <w:t>AEMO</w:t>
      </w:r>
      <w:r>
        <w:rPr>
          <w:i/>
          <w:color w:val="262526"/>
          <w:spacing w:val="-11"/>
          <w:sz w:val="24"/>
        </w:rPr>
        <w:t> </w:t>
      </w:r>
      <w:r>
        <w:rPr>
          <w:color w:val="262526"/>
          <w:spacing w:val="-3"/>
          <w:sz w:val="24"/>
        </w:rPr>
        <w:t>must</w:t>
      </w:r>
      <w:r>
        <w:rPr>
          <w:color w:val="262526"/>
          <w:spacing w:val="-12"/>
          <w:sz w:val="24"/>
        </w:rPr>
        <w:t> </w:t>
      </w:r>
      <w:r>
        <w:rPr>
          <w:color w:val="262526"/>
          <w:spacing w:val="-3"/>
          <w:sz w:val="24"/>
        </w:rPr>
        <w:t>determine</w:t>
      </w:r>
      <w:r>
        <w:rPr>
          <w:color w:val="262526"/>
          <w:spacing w:val="-11"/>
          <w:sz w:val="24"/>
        </w:rPr>
        <w:t> </w:t>
      </w:r>
      <w:r>
        <w:rPr>
          <w:color w:val="262526"/>
          <w:sz w:val="24"/>
        </w:rPr>
        <w:t>and</w:t>
      </w:r>
      <w:r>
        <w:rPr>
          <w:color w:val="262526"/>
          <w:spacing w:val="-12"/>
          <w:sz w:val="24"/>
        </w:rPr>
        <w:t> </w:t>
      </w:r>
      <w:r>
        <w:rPr>
          <w:color w:val="262526"/>
          <w:spacing w:val="-3"/>
          <w:sz w:val="24"/>
        </w:rPr>
        <w:t>publish</w:t>
      </w:r>
      <w:r>
        <w:rPr>
          <w:color w:val="262526"/>
          <w:spacing w:val="-11"/>
          <w:sz w:val="24"/>
        </w:rPr>
        <w:t> </w:t>
      </w:r>
      <w:r>
        <w:rPr>
          <w:color w:val="262526"/>
          <w:sz w:val="24"/>
        </w:rPr>
        <w:t>a</w:t>
      </w:r>
      <w:r>
        <w:rPr>
          <w:color w:val="262526"/>
          <w:spacing w:val="-11"/>
          <w:sz w:val="24"/>
        </w:rPr>
        <w:t> </w:t>
      </w:r>
      <w:r>
        <w:rPr>
          <w:color w:val="262526"/>
          <w:spacing w:val="-3"/>
          <w:sz w:val="24"/>
        </w:rPr>
        <w:t>procedure </w:t>
      </w:r>
      <w:r>
        <w:rPr>
          <w:color w:val="262526"/>
          <w:sz w:val="24"/>
        </w:rPr>
        <w:t>for the purpose of clause 3.6.2(d1) following consultation with </w:t>
      </w:r>
      <w:r>
        <w:rPr>
          <w:i/>
          <w:color w:val="262526"/>
          <w:sz w:val="24"/>
        </w:rPr>
        <w:t>Registered </w:t>
      </w:r>
      <w:r>
        <w:rPr>
          <w:i/>
          <w:color w:val="262526"/>
          <w:sz w:val="24"/>
        </w:rPr>
        <w:t>Participants</w:t>
      </w:r>
      <w:r>
        <w:rPr>
          <w:color w:val="262526"/>
          <w:sz w:val="24"/>
        </w:rPr>
        <w:t>.</w:t>
      </w:r>
    </w:p>
    <w:p>
      <w:pPr>
        <w:pStyle w:val="Heading3"/>
        <w:numPr>
          <w:ilvl w:val="2"/>
          <w:numId w:val="23"/>
        </w:numPr>
        <w:tabs>
          <w:tab w:pos="1253" w:val="left" w:leader="none"/>
          <w:tab w:pos="1254" w:val="left" w:leader="none"/>
        </w:tabs>
        <w:spacing w:line="240" w:lineRule="auto" w:before="237" w:after="0"/>
        <w:ind w:left="1253" w:right="0" w:hanging="1134"/>
        <w:jc w:val="left"/>
        <w:rPr>
          <w:color w:val="262526"/>
        </w:rPr>
      </w:pPr>
      <w:r>
        <w:rPr>
          <w:color w:val="262526"/>
        </w:rPr>
        <w:t>Publication of intra-regional loss factors</w:t>
      </w:r>
    </w:p>
    <w:p>
      <w:pPr>
        <w:pStyle w:val="ListParagraph"/>
        <w:numPr>
          <w:ilvl w:val="3"/>
          <w:numId w:val="23"/>
        </w:numPr>
        <w:tabs>
          <w:tab w:pos="1821" w:val="left" w:leader="none"/>
        </w:tabs>
        <w:spacing w:line="249" w:lineRule="auto" w:before="175" w:after="0"/>
        <w:ind w:left="1820" w:right="114" w:hanging="567"/>
        <w:jc w:val="both"/>
        <w:rPr>
          <w:sz w:val="24"/>
        </w:rPr>
      </w:pPr>
      <w:r>
        <w:rPr>
          <w:color w:val="262526"/>
          <w:sz w:val="24"/>
        </w:rPr>
        <w:t>Clause 3.6.2(f1) does not apply in respect of the </w:t>
      </w:r>
      <w:r>
        <w:rPr>
          <w:i/>
          <w:color w:val="262526"/>
          <w:sz w:val="24"/>
        </w:rPr>
        <w:t>intra-regional loss factors </w:t>
      </w:r>
      <w:r>
        <w:rPr>
          <w:color w:val="262526"/>
          <w:sz w:val="24"/>
        </w:rPr>
        <w:t>for the relevant financial year and any </w:t>
      </w:r>
      <w:r>
        <w:rPr>
          <w:i/>
          <w:color w:val="262526"/>
          <w:sz w:val="24"/>
        </w:rPr>
        <w:t>intra-regional loss factors published </w:t>
      </w:r>
      <w:r>
        <w:rPr>
          <w:color w:val="262526"/>
          <w:sz w:val="24"/>
        </w:rPr>
        <w:t>by</w:t>
      </w:r>
      <w:r>
        <w:rPr>
          <w:color w:val="262526"/>
          <w:spacing w:val="-6"/>
          <w:sz w:val="24"/>
        </w:rPr>
        <w:t> </w:t>
      </w:r>
      <w:r>
        <w:rPr>
          <w:i/>
          <w:color w:val="262526"/>
          <w:sz w:val="24"/>
        </w:rPr>
        <w:t>AEMO</w:t>
      </w:r>
      <w:r>
        <w:rPr>
          <w:i/>
          <w:color w:val="262526"/>
          <w:spacing w:val="-6"/>
          <w:sz w:val="24"/>
        </w:rPr>
        <w:t> </w:t>
      </w:r>
      <w:r>
        <w:rPr>
          <w:color w:val="262526"/>
          <w:sz w:val="24"/>
        </w:rPr>
        <w:t>on</w:t>
      </w:r>
      <w:r>
        <w:rPr>
          <w:color w:val="262526"/>
          <w:spacing w:val="-5"/>
          <w:sz w:val="24"/>
        </w:rPr>
        <w:t> </w:t>
      </w:r>
      <w:r>
        <w:rPr>
          <w:color w:val="262526"/>
          <w:sz w:val="24"/>
        </w:rPr>
        <w:t>1</w:t>
      </w:r>
      <w:r>
        <w:rPr>
          <w:color w:val="262526"/>
          <w:spacing w:val="-18"/>
          <w:sz w:val="24"/>
        </w:rPr>
        <w:t> </w:t>
      </w:r>
      <w:r>
        <w:rPr>
          <w:color w:val="262526"/>
          <w:sz w:val="24"/>
        </w:rPr>
        <w:t>April</w:t>
      </w:r>
      <w:r>
        <w:rPr>
          <w:color w:val="262526"/>
          <w:spacing w:val="-6"/>
          <w:sz w:val="24"/>
        </w:rPr>
        <w:t> </w:t>
      </w:r>
      <w:r>
        <w:rPr>
          <w:color w:val="262526"/>
          <w:spacing w:val="-3"/>
          <w:sz w:val="24"/>
        </w:rPr>
        <w:t>2011</w:t>
      </w:r>
      <w:r>
        <w:rPr>
          <w:color w:val="262526"/>
          <w:spacing w:val="-6"/>
          <w:sz w:val="24"/>
        </w:rPr>
        <w:t> </w:t>
      </w:r>
      <w:r>
        <w:rPr>
          <w:color w:val="262526"/>
          <w:sz w:val="24"/>
        </w:rPr>
        <w:t>in</w:t>
      </w:r>
      <w:r>
        <w:rPr>
          <w:color w:val="262526"/>
          <w:spacing w:val="-5"/>
          <w:sz w:val="24"/>
        </w:rPr>
        <w:t> </w:t>
      </w:r>
      <w:r>
        <w:rPr>
          <w:color w:val="262526"/>
          <w:sz w:val="24"/>
        </w:rPr>
        <w:t>compliance</w:t>
      </w:r>
      <w:r>
        <w:rPr>
          <w:color w:val="262526"/>
          <w:spacing w:val="-6"/>
          <w:sz w:val="24"/>
        </w:rPr>
        <w:t> </w:t>
      </w:r>
      <w:r>
        <w:rPr>
          <w:color w:val="262526"/>
          <w:sz w:val="24"/>
        </w:rPr>
        <w:t>with</w:t>
      </w:r>
      <w:r>
        <w:rPr>
          <w:color w:val="262526"/>
          <w:spacing w:val="-5"/>
          <w:sz w:val="24"/>
        </w:rPr>
        <w:t> </w:t>
      </w:r>
      <w:r>
        <w:rPr>
          <w:color w:val="262526"/>
          <w:sz w:val="24"/>
        </w:rPr>
        <w:t>clause</w:t>
      </w:r>
      <w:r>
        <w:rPr>
          <w:color w:val="262526"/>
          <w:spacing w:val="-6"/>
          <w:sz w:val="24"/>
        </w:rPr>
        <w:t> </w:t>
      </w:r>
      <w:r>
        <w:rPr>
          <w:color w:val="262526"/>
          <w:sz w:val="24"/>
        </w:rPr>
        <w:t>3.6.2(f1)</w:t>
      </w:r>
      <w:r>
        <w:rPr>
          <w:color w:val="262526"/>
          <w:spacing w:val="-5"/>
          <w:sz w:val="24"/>
        </w:rPr>
        <w:t> </w:t>
      </w:r>
      <w:r>
        <w:rPr>
          <w:color w:val="262526"/>
          <w:sz w:val="24"/>
        </w:rPr>
        <w:t>will</w:t>
      </w:r>
      <w:r>
        <w:rPr>
          <w:color w:val="262526"/>
          <w:spacing w:val="-6"/>
          <w:sz w:val="24"/>
        </w:rPr>
        <w:t> </w:t>
      </w:r>
      <w:r>
        <w:rPr>
          <w:color w:val="262526"/>
          <w:sz w:val="24"/>
        </w:rPr>
        <w:t>not</w:t>
      </w:r>
      <w:r>
        <w:rPr>
          <w:color w:val="262526"/>
          <w:spacing w:val="-5"/>
          <w:sz w:val="24"/>
        </w:rPr>
        <w:t> </w:t>
      </w:r>
      <w:r>
        <w:rPr>
          <w:color w:val="262526"/>
          <w:sz w:val="24"/>
        </w:rPr>
        <w:t>apply for the relevant financial year unless they are </w:t>
      </w:r>
      <w:r>
        <w:rPr>
          <w:i/>
          <w:color w:val="262526"/>
          <w:sz w:val="24"/>
        </w:rPr>
        <w:t>published </w:t>
      </w:r>
      <w:r>
        <w:rPr>
          <w:color w:val="262526"/>
          <w:sz w:val="24"/>
        </w:rPr>
        <w:t>again by </w:t>
      </w:r>
      <w:r>
        <w:rPr>
          <w:i/>
          <w:color w:val="262526"/>
          <w:sz w:val="24"/>
        </w:rPr>
        <w:t>AEMO </w:t>
      </w:r>
      <w:r>
        <w:rPr>
          <w:color w:val="262526"/>
          <w:sz w:val="24"/>
        </w:rPr>
        <w:t>in accordance with paragraph</w:t>
      </w:r>
      <w:r>
        <w:rPr>
          <w:color w:val="262526"/>
          <w:spacing w:val="-2"/>
          <w:sz w:val="24"/>
        </w:rPr>
        <w:t> </w:t>
      </w:r>
      <w:r>
        <w:rPr>
          <w:color w:val="262526"/>
          <w:sz w:val="24"/>
        </w:rPr>
        <w:t>(b).</w:t>
      </w:r>
    </w:p>
    <w:p>
      <w:pPr>
        <w:pStyle w:val="ListParagraph"/>
        <w:numPr>
          <w:ilvl w:val="3"/>
          <w:numId w:val="23"/>
        </w:numPr>
        <w:tabs>
          <w:tab w:pos="1820" w:val="left" w:leader="none"/>
          <w:tab w:pos="1821" w:val="left" w:leader="none"/>
        </w:tabs>
        <w:spacing w:line="240" w:lineRule="auto" w:before="175" w:after="0"/>
        <w:ind w:left="1820" w:right="0" w:hanging="568"/>
        <w:jc w:val="left"/>
        <w:rPr>
          <w:i/>
          <w:sz w:val="24"/>
        </w:rPr>
      </w:pPr>
      <w:r>
        <w:rPr>
          <w:i/>
          <w:color w:val="262526"/>
          <w:sz w:val="24"/>
        </w:rPr>
        <w:t>AEMO</w:t>
      </w:r>
      <w:r>
        <w:rPr>
          <w:i/>
          <w:color w:val="262526"/>
          <w:spacing w:val="-14"/>
          <w:sz w:val="24"/>
        </w:rPr>
        <w:t> </w:t>
      </w:r>
      <w:r>
        <w:rPr>
          <w:color w:val="262526"/>
          <w:sz w:val="24"/>
        </w:rPr>
        <w:t>must</w:t>
      </w:r>
      <w:r>
        <w:rPr>
          <w:color w:val="262526"/>
          <w:spacing w:val="-14"/>
          <w:sz w:val="24"/>
        </w:rPr>
        <w:t> </w:t>
      </w:r>
      <w:r>
        <w:rPr>
          <w:i/>
          <w:color w:val="262526"/>
          <w:sz w:val="24"/>
        </w:rPr>
        <w:t>publish</w:t>
      </w:r>
      <w:r>
        <w:rPr>
          <w:i/>
          <w:color w:val="262526"/>
          <w:spacing w:val="-14"/>
          <w:sz w:val="24"/>
        </w:rPr>
        <w:t> </w:t>
      </w:r>
      <w:r>
        <w:rPr>
          <w:color w:val="262526"/>
          <w:sz w:val="24"/>
        </w:rPr>
        <w:t>on</w:t>
      </w:r>
      <w:r>
        <w:rPr>
          <w:color w:val="262526"/>
          <w:spacing w:val="-13"/>
          <w:sz w:val="24"/>
        </w:rPr>
        <w:t> </w:t>
      </w:r>
      <w:r>
        <w:rPr>
          <w:color w:val="262526"/>
          <w:sz w:val="24"/>
        </w:rPr>
        <w:t>or</w:t>
      </w:r>
      <w:r>
        <w:rPr>
          <w:color w:val="262526"/>
          <w:spacing w:val="-14"/>
          <w:sz w:val="24"/>
        </w:rPr>
        <w:t> </w:t>
      </w:r>
      <w:r>
        <w:rPr>
          <w:color w:val="262526"/>
          <w:sz w:val="24"/>
        </w:rPr>
        <w:t>before</w:t>
      </w:r>
      <w:r>
        <w:rPr>
          <w:color w:val="262526"/>
          <w:spacing w:val="-14"/>
          <w:sz w:val="24"/>
        </w:rPr>
        <w:t> </w:t>
      </w:r>
      <w:r>
        <w:rPr>
          <w:color w:val="262526"/>
          <w:sz w:val="24"/>
        </w:rPr>
        <w:t>30</w:t>
      </w:r>
      <w:r>
        <w:rPr>
          <w:color w:val="262526"/>
          <w:spacing w:val="-13"/>
          <w:sz w:val="24"/>
        </w:rPr>
        <w:t> </w:t>
      </w:r>
      <w:r>
        <w:rPr>
          <w:color w:val="262526"/>
          <w:sz w:val="24"/>
        </w:rPr>
        <w:t>June</w:t>
      </w:r>
      <w:r>
        <w:rPr>
          <w:color w:val="262526"/>
          <w:spacing w:val="-14"/>
          <w:sz w:val="24"/>
        </w:rPr>
        <w:t> </w:t>
      </w:r>
      <w:r>
        <w:rPr>
          <w:color w:val="262526"/>
          <w:spacing w:val="-3"/>
          <w:sz w:val="24"/>
        </w:rPr>
        <w:t>2011</w:t>
      </w:r>
      <w:r>
        <w:rPr>
          <w:color w:val="262526"/>
          <w:spacing w:val="-14"/>
          <w:sz w:val="24"/>
        </w:rPr>
        <w:t> </w:t>
      </w:r>
      <w:r>
        <w:rPr>
          <w:color w:val="262526"/>
          <w:sz w:val="24"/>
        </w:rPr>
        <w:t>the</w:t>
      </w:r>
      <w:r>
        <w:rPr>
          <w:color w:val="262526"/>
          <w:spacing w:val="-13"/>
          <w:sz w:val="24"/>
        </w:rPr>
        <w:t> </w:t>
      </w:r>
      <w:r>
        <w:rPr>
          <w:i/>
          <w:color w:val="262526"/>
          <w:sz w:val="24"/>
        </w:rPr>
        <w:t>intra-regional</w:t>
      </w:r>
      <w:r>
        <w:rPr>
          <w:i/>
          <w:color w:val="262526"/>
          <w:spacing w:val="-14"/>
          <w:sz w:val="24"/>
        </w:rPr>
        <w:t> </w:t>
      </w:r>
      <w:r>
        <w:rPr>
          <w:i/>
          <w:color w:val="262526"/>
          <w:sz w:val="24"/>
        </w:rPr>
        <w:t>loss</w:t>
      </w:r>
      <w:r>
        <w:rPr>
          <w:i/>
          <w:color w:val="262526"/>
          <w:spacing w:val="-14"/>
          <w:sz w:val="24"/>
        </w:rPr>
        <w:t> </w:t>
      </w:r>
      <w:r>
        <w:rPr>
          <w:i/>
          <w:color w:val="262526"/>
          <w:sz w:val="24"/>
        </w:rPr>
        <w:t>factors</w:t>
      </w:r>
    </w:p>
    <w:p>
      <w:pPr>
        <w:pStyle w:val="BodyText"/>
        <w:spacing w:before="12"/>
        <w:ind w:firstLine="0"/>
        <w:jc w:val="left"/>
      </w:pPr>
      <w:r>
        <w:rPr>
          <w:color w:val="262526"/>
        </w:rPr>
        <w:t>revised under clause 3.6.2(f) and to apply for the relevant financial year.</w:t>
      </w:r>
    </w:p>
    <w:p>
      <w:pPr>
        <w:pStyle w:val="ListParagraph"/>
        <w:numPr>
          <w:ilvl w:val="3"/>
          <w:numId w:val="23"/>
        </w:numPr>
        <w:tabs>
          <w:tab w:pos="1821" w:val="left" w:leader="none"/>
        </w:tabs>
        <w:spacing w:line="249" w:lineRule="auto" w:before="182" w:after="0"/>
        <w:ind w:left="1820" w:right="113" w:hanging="567"/>
        <w:jc w:val="both"/>
        <w:rPr>
          <w:sz w:val="24"/>
        </w:rPr>
      </w:pPr>
      <w:r>
        <w:rPr>
          <w:color w:val="262526"/>
          <w:sz w:val="24"/>
        </w:rPr>
        <w:t>For the avoidance of doubt, paragraph (b) does not require </w:t>
      </w:r>
      <w:r>
        <w:rPr>
          <w:i/>
          <w:color w:val="262526"/>
          <w:sz w:val="24"/>
        </w:rPr>
        <w:t>AEMO </w:t>
      </w:r>
      <w:r>
        <w:rPr>
          <w:color w:val="262526"/>
          <w:sz w:val="24"/>
        </w:rPr>
        <w:t>to recalculate any </w:t>
      </w:r>
      <w:r>
        <w:rPr>
          <w:i/>
          <w:color w:val="262526"/>
          <w:sz w:val="24"/>
        </w:rPr>
        <w:t>intra-regional loss factors </w:t>
      </w:r>
      <w:r>
        <w:rPr>
          <w:color w:val="262526"/>
          <w:sz w:val="24"/>
        </w:rPr>
        <w:t>that were previously </w:t>
      </w:r>
      <w:r>
        <w:rPr>
          <w:i/>
          <w:color w:val="262526"/>
          <w:sz w:val="24"/>
        </w:rPr>
        <w:t>published </w:t>
      </w:r>
      <w:r>
        <w:rPr>
          <w:color w:val="262526"/>
          <w:sz w:val="24"/>
        </w:rPr>
        <w:t>except where this is necessary as a result of a change to the methodology referred to in clause 3.6.2(d).</w:t>
      </w:r>
    </w:p>
    <w:p>
      <w:pPr>
        <w:pStyle w:val="BodyText"/>
        <w:spacing w:before="4"/>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ZL  </w:t>
      </w:r>
      <w:r>
        <w:rPr>
          <w:color w:val="262526"/>
          <w:spacing w:val="-4"/>
          <w:shd w:fill="E9E9E9" w:color="auto" w:val="clear"/>
        </w:rPr>
        <w:t>Tasmania </w:t>
      </w:r>
      <w:r>
        <w:rPr>
          <w:color w:val="262526"/>
          <w:spacing w:val="-3"/>
          <w:shd w:fill="E9E9E9" w:color="auto" w:val="clear"/>
        </w:rPr>
        <w:t>Tranche </w:t>
      </w:r>
      <w:r>
        <w:rPr>
          <w:color w:val="262526"/>
          <w:shd w:fill="E9E9E9" w:color="auto" w:val="clear"/>
        </w:rPr>
        <w:t>5a Procedure</w:t>
      </w:r>
      <w:r>
        <w:rPr>
          <w:color w:val="262526"/>
          <w:spacing w:val="-42"/>
          <w:shd w:fill="E9E9E9" w:color="auto" w:val="clear"/>
        </w:rPr>
        <w:t> </w:t>
      </w:r>
      <w:r>
        <w:rPr>
          <w:color w:val="262526"/>
          <w:shd w:fill="E9E9E9" w:color="auto" w:val="clear"/>
        </w:rPr>
        <w:t>Changes</w:t>
        <w:tab/>
      </w:r>
    </w:p>
    <w:p>
      <w:pPr>
        <w:pStyle w:val="Heading2"/>
        <w:numPr>
          <w:ilvl w:val="1"/>
          <w:numId w:val="23"/>
        </w:numPr>
        <w:tabs>
          <w:tab w:pos="1254" w:val="left" w:leader="none"/>
        </w:tabs>
        <w:spacing w:line="249" w:lineRule="auto" w:before="354" w:after="0"/>
        <w:ind w:left="1253" w:right="455" w:hanging="1134"/>
        <w:jc w:val="both"/>
      </w:pPr>
      <w:r>
        <w:rPr>
          <w:color w:val="262526"/>
        </w:rPr>
        <w:t>Rules consequential on the making of the National Electricity Amendment </w:t>
      </w:r>
      <w:r>
        <w:rPr>
          <w:color w:val="262526"/>
          <w:spacing w:val="-3"/>
        </w:rPr>
        <w:t>(Tasmania Tranche </w:t>
      </w:r>
      <w:r>
        <w:rPr>
          <w:color w:val="262526"/>
        </w:rPr>
        <w:t>5a Procedure Changes) Rule </w:t>
      </w:r>
      <w:r>
        <w:rPr>
          <w:color w:val="262526"/>
          <w:spacing w:val="-5"/>
        </w:rPr>
        <w:t>2011</w:t>
      </w:r>
    </w:p>
    <w:p>
      <w:pPr>
        <w:pStyle w:val="Heading3"/>
        <w:numPr>
          <w:ilvl w:val="2"/>
          <w:numId w:val="23"/>
        </w:numPr>
        <w:tabs>
          <w:tab w:pos="1253" w:val="left" w:leader="none"/>
          <w:tab w:pos="1254" w:val="left" w:leader="none"/>
        </w:tabs>
        <w:spacing w:line="240" w:lineRule="auto" w:before="234" w:after="0"/>
        <w:ind w:left="1253" w:right="0" w:hanging="1134"/>
        <w:jc w:val="left"/>
        <w:rPr>
          <w:color w:val="262526"/>
        </w:rPr>
      </w:pPr>
      <w:r>
        <w:rPr>
          <w:color w:val="262526"/>
        </w:rPr>
        <w:t>Definitions</w:t>
      </w:r>
    </w:p>
    <w:p>
      <w:pPr>
        <w:pStyle w:val="BodyText"/>
        <w:spacing w:before="118"/>
        <w:ind w:left="1253" w:firstLine="0"/>
        <w:jc w:val="left"/>
      </w:pPr>
      <w:r>
        <w:rPr>
          <w:color w:val="262526"/>
        </w:rPr>
        <w:t>For the purposes of this rule 11.42:</w:t>
      </w:r>
    </w:p>
    <w:p>
      <w:pPr>
        <w:spacing w:before="125"/>
        <w:ind w:left="1253" w:right="0" w:firstLine="0"/>
        <w:jc w:val="left"/>
        <w:rPr>
          <w:sz w:val="24"/>
        </w:rPr>
      </w:pPr>
      <w:r>
        <w:rPr>
          <w:b/>
          <w:color w:val="262526"/>
          <w:sz w:val="24"/>
        </w:rPr>
        <w:t>Relevant Procedure </w:t>
      </w:r>
      <w:r>
        <w:rPr>
          <w:color w:val="262526"/>
          <w:sz w:val="24"/>
        </w:rPr>
        <w:t>means each of:</w:t>
      </w:r>
    </w:p>
    <w:p>
      <w:pPr>
        <w:pStyle w:val="ListParagraph"/>
        <w:numPr>
          <w:ilvl w:val="3"/>
          <w:numId w:val="23"/>
        </w:numPr>
        <w:tabs>
          <w:tab w:pos="1820" w:val="left" w:leader="none"/>
          <w:tab w:pos="1821" w:val="left" w:leader="none"/>
        </w:tabs>
        <w:spacing w:line="240" w:lineRule="auto" w:before="183" w:after="0"/>
        <w:ind w:left="1820" w:right="0" w:hanging="568"/>
        <w:jc w:val="left"/>
        <w:rPr>
          <w:sz w:val="24"/>
        </w:rPr>
      </w:pPr>
      <w:r>
        <w:rPr>
          <w:color w:val="262526"/>
          <w:sz w:val="24"/>
        </w:rPr>
        <w:t>the </w:t>
      </w:r>
      <w:r>
        <w:rPr>
          <w:i/>
          <w:color w:val="262526"/>
          <w:sz w:val="24"/>
        </w:rPr>
        <w:t>Metrology</w:t>
      </w:r>
      <w:r>
        <w:rPr>
          <w:i/>
          <w:color w:val="262526"/>
          <w:spacing w:val="-2"/>
          <w:sz w:val="24"/>
        </w:rPr>
        <w:t> </w:t>
      </w:r>
      <w:r>
        <w:rPr>
          <w:i/>
          <w:color w:val="262526"/>
          <w:sz w:val="24"/>
        </w:rPr>
        <w:t>Procedure</w:t>
      </w:r>
      <w:r>
        <w:rPr>
          <w:color w:val="262526"/>
          <w:sz w:val="24"/>
        </w:rPr>
        <w:t>;</w:t>
      </w:r>
    </w:p>
    <w:p>
      <w:pPr>
        <w:pStyle w:val="ListParagraph"/>
        <w:numPr>
          <w:ilvl w:val="3"/>
          <w:numId w:val="23"/>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Market Settlement and </w:t>
      </w:r>
      <w:r>
        <w:rPr>
          <w:i/>
          <w:color w:val="262526"/>
          <w:spacing w:val="-3"/>
          <w:sz w:val="24"/>
        </w:rPr>
        <w:t>Transfer </w:t>
      </w:r>
      <w:r>
        <w:rPr>
          <w:i/>
          <w:color w:val="262526"/>
          <w:sz w:val="24"/>
        </w:rPr>
        <w:t>Solution Procedures</w:t>
      </w:r>
      <w:r>
        <w:rPr>
          <w:color w:val="262526"/>
          <w:sz w:val="24"/>
        </w:rPr>
        <w:t>;</w:t>
      </w:r>
      <w:r>
        <w:rPr>
          <w:color w:val="262526"/>
          <w:spacing w:val="-2"/>
          <w:sz w:val="24"/>
        </w:rPr>
        <w:t> </w:t>
      </w:r>
      <w:r>
        <w:rPr>
          <w:color w:val="262526"/>
          <w:sz w:val="24"/>
        </w:rPr>
        <w:t>and</w:t>
      </w:r>
    </w:p>
    <w:p>
      <w:pPr>
        <w:pStyle w:val="ListParagraph"/>
        <w:numPr>
          <w:ilvl w:val="3"/>
          <w:numId w:val="23"/>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B2B</w:t>
      </w:r>
      <w:r>
        <w:rPr>
          <w:i/>
          <w:color w:val="262526"/>
          <w:spacing w:val="-2"/>
          <w:sz w:val="24"/>
        </w:rPr>
        <w:t> </w:t>
      </w:r>
      <w:r>
        <w:rPr>
          <w:i/>
          <w:color w:val="262526"/>
          <w:sz w:val="24"/>
        </w:rPr>
        <w:t>Procedures</w:t>
      </w:r>
      <w:r>
        <w:rPr>
          <w:color w:val="262526"/>
          <w:sz w:val="24"/>
        </w:rPr>
        <w:t>.</w:t>
      </w:r>
    </w:p>
    <w:p>
      <w:pPr>
        <w:spacing w:after="0" w:line="240" w:lineRule="auto"/>
        <w:jc w:val="left"/>
        <w:rPr>
          <w:sz w:val="24"/>
        </w:rPr>
        <w:sectPr>
          <w:headerReference w:type="default" r:id="rId35"/>
          <w:footerReference w:type="default" r:id="rId36"/>
          <w:pgSz w:w="11910" w:h="16840"/>
          <w:pgMar w:header="642" w:footer="697" w:top="1160" w:bottom="880" w:left="1320" w:right="1320"/>
        </w:sectPr>
      </w:pPr>
    </w:p>
    <w:p>
      <w:pPr>
        <w:pStyle w:val="Heading3"/>
        <w:numPr>
          <w:ilvl w:val="2"/>
          <w:numId w:val="23"/>
        </w:numPr>
        <w:tabs>
          <w:tab w:pos="1244" w:val="left" w:leader="none"/>
          <w:tab w:pos="1245" w:val="left" w:leader="none"/>
        </w:tabs>
        <w:spacing w:line="240" w:lineRule="auto" w:before="131" w:after="0"/>
        <w:ind w:left="1244" w:right="0" w:hanging="1126"/>
        <w:jc w:val="left"/>
        <w:rPr>
          <w:color w:val="262526"/>
        </w:rPr>
      </w:pPr>
      <w:bookmarkStart w:name="11.42.2   AEMO may amend Relevant Proced" w:id="285"/>
      <w:bookmarkEnd w:id="285"/>
      <w:r>
        <w:rPr>
          <w:b w:val="0"/>
        </w:rPr>
      </w:r>
      <w:bookmarkStart w:name="Part ZM   Application and Operation of A" w:id="286"/>
      <w:bookmarkEnd w:id="286"/>
      <w:r>
        <w:rPr>
          <w:b w:val="0"/>
        </w:rPr>
      </w:r>
      <w:bookmarkStart w:name="11.43   Rules consequential on the makin" w:id="287"/>
      <w:bookmarkEnd w:id="287"/>
      <w:r>
        <w:rPr>
          <w:b w:val="0"/>
        </w:rPr>
      </w:r>
      <w:bookmarkStart w:name="11.43.1   Definitions ⁠" w:id="288"/>
      <w:bookmarkEnd w:id="288"/>
      <w:r>
        <w:rPr>
          <w:b w:val="0"/>
        </w:rPr>
      </w:r>
      <w:bookmarkStart w:name="11.43.2   Administered Price Cap Schedul" w:id="289"/>
      <w:bookmarkEnd w:id="289"/>
      <w:r>
        <w:rPr>
          <w:b w:val="0"/>
        </w:rPr>
      </w:r>
      <w:bookmarkStart w:name="11.43.2   Administered Price Cap Schedul" w:id="290"/>
      <w:bookmarkEnd w:id="290"/>
      <w:r>
        <w:rPr>
          <w:color w:val="262526"/>
        </w:rPr>
        <w:t>AEM</w:t>
      </w:r>
      <w:r>
        <w:rPr>
          <w:color w:val="262526"/>
        </w:rPr>
        <w:t>O may amend Relevant</w:t>
      </w:r>
      <w:r>
        <w:rPr>
          <w:color w:val="262526"/>
          <w:spacing w:val="-6"/>
        </w:rPr>
        <w:t> </w:t>
      </w:r>
      <w:r>
        <w:rPr>
          <w:color w:val="262526"/>
        </w:rPr>
        <w:t>Procedures</w:t>
      </w:r>
    </w:p>
    <w:p>
      <w:pPr>
        <w:pStyle w:val="ListParagraph"/>
        <w:numPr>
          <w:ilvl w:val="3"/>
          <w:numId w:val="23"/>
        </w:numPr>
        <w:tabs>
          <w:tab w:pos="1821" w:val="left" w:leader="none"/>
        </w:tabs>
        <w:spacing w:line="249" w:lineRule="auto" w:before="175" w:after="0"/>
        <w:ind w:left="1820" w:right="116" w:hanging="567"/>
        <w:jc w:val="both"/>
        <w:rPr>
          <w:sz w:val="24"/>
        </w:rPr>
      </w:pPr>
      <w:r>
        <w:rPr>
          <w:color w:val="262526"/>
          <w:sz w:val="24"/>
        </w:rPr>
        <w:t>Subject</w:t>
      </w:r>
      <w:r>
        <w:rPr>
          <w:color w:val="262526"/>
          <w:spacing w:val="-15"/>
          <w:sz w:val="24"/>
        </w:rPr>
        <w:t> </w:t>
      </w:r>
      <w:r>
        <w:rPr>
          <w:color w:val="262526"/>
          <w:sz w:val="24"/>
        </w:rPr>
        <w:t>to</w:t>
      </w:r>
      <w:r>
        <w:rPr>
          <w:color w:val="262526"/>
          <w:spacing w:val="-14"/>
          <w:sz w:val="24"/>
        </w:rPr>
        <w:t> </w:t>
      </w:r>
      <w:r>
        <w:rPr>
          <w:color w:val="262526"/>
          <w:sz w:val="24"/>
        </w:rPr>
        <w:t>paragraphs</w:t>
      </w:r>
      <w:r>
        <w:rPr>
          <w:color w:val="262526"/>
          <w:spacing w:val="-14"/>
          <w:sz w:val="24"/>
        </w:rPr>
        <w:t> </w:t>
      </w:r>
      <w:r>
        <w:rPr>
          <w:color w:val="262526"/>
          <w:sz w:val="24"/>
        </w:rPr>
        <w:t>(b)</w:t>
      </w:r>
      <w:r>
        <w:rPr>
          <w:color w:val="262526"/>
          <w:spacing w:val="-15"/>
          <w:sz w:val="24"/>
        </w:rPr>
        <w:t> </w:t>
      </w:r>
      <w:r>
        <w:rPr>
          <w:color w:val="262526"/>
          <w:sz w:val="24"/>
        </w:rPr>
        <w:t>and</w:t>
      </w:r>
      <w:r>
        <w:rPr>
          <w:color w:val="262526"/>
          <w:spacing w:val="-14"/>
          <w:sz w:val="24"/>
        </w:rPr>
        <w:t> </w:t>
      </w:r>
      <w:r>
        <w:rPr>
          <w:color w:val="262526"/>
          <w:sz w:val="24"/>
        </w:rPr>
        <w:t>(c),</w:t>
      </w:r>
      <w:r>
        <w:rPr>
          <w:color w:val="262526"/>
          <w:spacing w:val="-14"/>
          <w:sz w:val="24"/>
        </w:rPr>
        <w:t> </w:t>
      </w:r>
      <w:r>
        <w:rPr>
          <w:i/>
          <w:color w:val="262526"/>
          <w:sz w:val="24"/>
        </w:rPr>
        <w:t>AEMO</w:t>
      </w:r>
      <w:r>
        <w:rPr>
          <w:i/>
          <w:color w:val="262526"/>
          <w:spacing w:val="-15"/>
          <w:sz w:val="24"/>
        </w:rPr>
        <w:t> </w:t>
      </w:r>
      <w:r>
        <w:rPr>
          <w:color w:val="262526"/>
          <w:sz w:val="24"/>
        </w:rPr>
        <w:t>may</w:t>
      </w:r>
      <w:r>
        <w:rPr>
          <w:color w:val="262526"/>
          <w:spacing w:val="-14"/>
          <w:sz w:val="24"/>
        </w:rPr>
        <w:t> </w:t>
      </w:r>
      <w:r>
        <w:rPr>
          <w:color w:val="262526"/>
          <w:sz w:val="24"/>
        </w:rPr>
        <w:t>amend</w:t>
      </w:r>
      <w:r>
        <w:rPr>
          <w:color w:val="262526"/>
          <w:spacing w:val="-14"/>
          <w:sz w:val="24"/>
        </w:rPr>
        <w:t> </w:t>
      </w:r>
      <w:r>
        <w:rPr>
          <w:color w:val="262526"/>
          <w:sz w:val="24"/>
        </w:rPr>
        <w:t>any</w:t>
      </w:r>
      <w:r>
        <w:rPr>
          <w:color w:val="262526"/>
          <w:spacing w:val="-15"/>
          <w:sz w:val="24"/>
        </w:rPr>
        <w:t> </w:t>
      </w:r>
      <w:r>
        <w:rPr>
          <w:color w:val="262526"/>
          <w:sz w:val="24"/>
        </w:rPr>
        <w:t>Relevant</w:t>
      </w:r>
      <w:r>
        <w:rPr>
          <w:color w:val="262526"/>
          <w:spacing w:val="-14"/>
          <w:sz w:val="24"/>
        </w:rPr>
        <w:t> </w:t>
      </w:r>
      <w:r>
        <w:rPr>
          <w:color w:val="262526"/>
          <w:sz w:val="24"/>
        </w:rPr>
        <w:t>Procedure without</w:t>
      </w:r>
      <w:r>
        <w:rPr>
          <w:color w:val="262526"/>
          <w:spacing w:val="-15"/>
          <w:sz w:val="24"/>
        </w:rPr>
        <w:t> </w:t>
      </w:r>
      <w:r>
        <w:rPr>
          <w:color w:val="262526"/>
          <w:sz w:val="24"/>
        </w:rPr>
        <w:t>complying</w:t>
      </w:r>
      <w:r>
        <w:rPr>
          <w:color w:val="262526"/>
          <w:spacing w:val="-15"/>
          <w:sz w:val="24"/>
        </w:rPr>
        <w:t> </w:t>
      </w:r>
      <w:r>
        <w:rPr>
          <w:color w:val="262526"/>
          <w:sz w:val="24"/>
        </w:rPr>
        <w:t>with</w:t>
      </w:r>
      <w:r>
        <w:rPr>
          <w:color w:val="262526"/>
          <w:spacing w:val="-14"/>
          <w:sz w:val="24"/>
        </w:rPr>
        <w:t> </w:t>
      </w:r>
      <w:r>
        <w:rPr>
          <w:color w:val="262526"/>
          <w:sz w:val="24"/>
        </w:rPr>
        <w:t>any</w:t>
      </w:r>
      <w:r>
        <w:rPr>
          <w:color w:val="262526"/>
          <w:spacing w:val="-15"/>
          <w:sz w:val="24"/>
        </w:rPr>
        <w:t> </w:t>
      </w:r>
      <w:r>
        <w:rPr>
          <w:color w:val="262526"/>
          <w:sz w:val="24"/>
        </w:rPr>
        <w:t>provisions</w:t>
      </w:r>
      <w:r>
        <w:rPr>
          <w:color w:val="262526"/>
          <w:spacing w:val="-14"/>
          <w:sz w:val="24"/>
        </w:rPr>
        <w:t> </w:t>
      </w:r>
      <w:r>
        <w:rPr>
          <w:color w:val="262526"/>
          <w:sz w:val="24"/>
        </w:rPr>
        <w:t>of</w:t>
      </w:r>
      <w:r>
        <w:rPr>
          <w:color w:val="262526"/>
          <w:spacing w:val="-15"/>
          <w:sz w:val="24"/>
        </w:rPr>
        <w:t> </w:t>
      </w:r>
      <w:r>
        <w:rPr>
          <w:color w:val="262526"/>
          <w:sz w:val="24"/>
        </w:rPr>
        <w:t>these</w:t>
      </w:r>
      <w:r>
        <w:rPr>
          <w:color w:val="262526"/>
          <w:spacing w:val="-14"/>
          <w:sz w:val="24"/>
        </w:rPr>
        <w:t> </w:t>
      </w:r>
      <w:r>
        <w:rPr>
          <w:i/>
          <w:color w:val="262526"/>
          <w:sz w:val="24"/>
        </w:rPr>
        <w:t>Rules</w:t>
      </w:r>
      <w:r>
        <w:rPr>
          <w:i/>
          <w:color w:val="262526"/>
          <w:spacing w:val="-15"/>
          <w:sz w:val="24"/>
        </w:rPr>
        <w:t> </w:t>
      </w:r>
      <w:r>
        <w:rPr>
          <w:color w:val="262526"/>
          <w:sz w:val="24"/>
        </w:rPr>
        <w:t>that</w:t>
      </w:r>
      <w:r>
        <w:rPr>
          <w:color w:val="262526"/>
          <w:spacing w:val="-14"/>
          <w:sz w:val="24"/>
        </w:rPr>
        <w:t> </w:t>
      </w:r>
      <w:r>
        <w:rPr>
          <w:color w:val="262526"/>
          <w:sz w:val="24"/>
        </w:rPr>
        <w:t>specifies</w:t>
      </w:r>
      <w:r>
        <w:rPr>
          <w:color w:val="262526"/>
          <w:spacing w:val="-15"/>
          <w:sz w:val="24"/>
        </w:rPr>
        <w:t> </w:t>
      </w:r>
      <w:r>
        <w:rPr>
          <w:color w:val="262526"/>
          <w:sz w:val="24"/>
        </w:rPr>
        <w:t>a</w:t>
      </w:r>
      <w:r>
        <w:rPr>
          <w:color w:val="262526"/>
          <w:spacing w:val="-15"/>
          <w:sz w:val="24"/>
        </w:rPr>
        <w:t> </w:t>
      </w:r>
      <w:r>
        <w:rPr>
          <w:color w:val="262526"/>
          <w:sz w:val="24"/>
        </w:rPr>
        <w:t>process for amendment of that Relevant</w:t>
      </w:r>
      <w:r>
        <w:rPr>
          <w:color w:val="262526"/>
          <w:spacing w:val="-1"/>
          <w:sz w:val="24"/>
        </w:rPr>
        <w:t> </w:t>
      </w:r>
      <w:r>
        <w:rPr>
          <w:color w:val="262526"/>
          <w:sz w:val="24"/>
        </w:rPr>
        <w:t>Procedure.</w:t>
      </w:r>
    </w:p>
    <w:p>
      <w:pPr>
        <w:pStyle w:val="ListParagraph"/>
        <w:numPr>
          <w:ilvl w:val="3"/>
          <w:numId w:val="23"/>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may only amend a Relevant Procedure under paragraph</w:t>
      </w:r>
      <w:r>
        <w:rPr>
          <w:color w:val="262526"/>
          <w:spacing w:val="-5"/>
          <w:sz w:val="24"/>
        </w:rPr>
        <w:t> </w:t>
      </w:r>
      <w:r>
        <w:rPr>
          <w:color w:val="262526"/>
          <w:sz w:val="24"/>
        </w:rPr>
        <w:t>(a):</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prior to 31 July 2011;</w:t>
      </w:r>
      <w:r>
        <w:rPr>
          <w:color w:val="262526"/>
          <w:spacing w:val="-2"/>
          <w:sz w:val="24"/>
        </w:rPr>
        <w:t> </w:t>
      </w:r>
      <w:r>
        <w:rPr>
          <w:color w:val="262526"/>
          <w:sz w:val="24"/>
        </w:rPr>
        <w:t>and</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if the amendment:</w:t>
      </w:r>
    </w:p>
    <w:p>
      <w:pPr>
        <w:pStyle w:val="ListParagraph"/>
        <w:numPr>
          <w:ilvl w:val="5"/>
          <w:numId w:val="23"/>
        </w:numPr>
        <w:tabs>
          <w:tab w:pos="2955" w:val="left" w:leader="none"/>
        </w:tabs>
        <w:spacing w:line="249" w:lineRule="auto" w:before="182" w:after="0"/>
        <w:ind w:left="2954" w:right="111" w:hanging="567"/>
        <w:jc w:val="both"/>
        <w:rPr>
          <w:sz w:val="24"/>
        </w:rPr>
      </w:pPr>
      <w:r>
        <w:rPr>
          <w:color w:val="262526"/>
          <w:sz w:val="24"/>
        </w:rPr>
        <w:t>is required for the purpose of introducing contestability </w:t>
      </w:r>
      <w:r>
        <w:rPr>
          <w:color w:val="262526"/>
          <w:spacing w:val="2"/>
          <w:sz w:val="24"/>
        </w:rPr>
        <w:t>for </w:t>
      </w:r>
      <w:r>
        <w:rPr>
          <w:i/>
          <w:color w:val="262526"/>
          <w:sz w:val="24"/>
        </w:rPr>
        <w:t>connection points </w:t>
      </w:r>
      <w:r>
        <w:rPr>
          <w:color w:val="262526"/>
          <w:sz w:val="24"/>
        </w:rPr>
        <w:t>located in the Tasmanian </w:t>
      </w:r>
      <w:r>
        <w:rPr>
          <w:i/>
          <w:color w:val="262526"/>
          <w:sz w:val="24"/>
        </w:rPr>
        <w:t>region </w:t>
      </w:r>
      <w:r>
        <w:rPr>
          <w:color w:val="262526"/>
          <w:sz w:val="24"/>
        </w:rPr>
        <w:t>with annual consumption between 50 and 150 MWh;</w:t>
      </w:r>
      <w:r>
        <w:rPr>
          <w:color w:val="262526"/>
          <w:spacing w:val="-2"/>
          <w:sz w:val="24"/>
        </w:rPr>
        <w:t> </w:t>
      </w:r>
      <w:r>
        <w:rPr>
          <w:color w:val="262526"/>
          <w:sz w:val="24"/>
        </w:rPr>
        <w:t>and</w:t>
      </w:r>
    </w:p>
    <w:p>
      <w:pPr>
        <w:pStyle w:val="ListParagraph"/>
        <w:numPr>
          <w:ilvl w:val="5"/>
          <w:numId w:val="23"/>
        </w:numPr>
        <w:tabs>
          <w:tab w:pos="2955" w:val="left" w:leader="none"/>
        </w:tabs>
        <w:spacing w:line="249" w:lineRule="auto" w:before="173" w:after="0"/>
        <w:ind w:left="2954" w:right="113" w:hanging="567"/>
        <w:jc w:val="both"/>
        <w:rPr>
          <w:sz w:val="24"/>
        </w:rPr>
      </w:pPr>
      <w:r>
        <w:rPr>
          <w:color w:val="262526"/>
          <w:sz w:val="24"/>
        </w:rPr>
        <w:t>does not affect the manner in which the Relevant Procedure applies in any </w:t>
      </w:r>
      <w:r>
        <w:rPr>
          <w:i/>
          <w:color w:val="262526"/>
          <w:sz w:val="24"/>
        </w:rPr>
        <w:t>participating jurisdiction </w:t>
      </w:r>
      <w:r>
        <w:rPr>
          <w:color w:val="262526"/>
          <w:sz w:val="24"/>
        </w:rPr>
        <w:t>other than</w:t>
      </w:r>
      <w:r>
        <w:rPr>
          <w:color w:val="262526"/>
          <w:spacing w:val="-17"/>
          <w:sz w:val="24"/>
        </w:rPr>
        <w:t> </w:t>
      </w:r>
      <w:r>
        <w:rPr>
          <w:color w:val="262526"/>
          <w:sz w:val="24"/>
        </w:rPr>
        <w:t>Tasmania.</w:t>
      </w:r>
    </w:p>
    <w:p>
      <w:pPr>
        <w:pStyle w:val="ListParagraph"/>
        <w:numPr>
          <w:ilvl w:val="3"/>
          <w:numId w:val="23"/>
        </w:numPr>
        <w:tabs>
          <w:tab w:pos="1821" w:val="left" w:leader="none"/>
        </w:tabs>
        <w:spacing w:line="249" w:lineRule="auto" w:before="173" w:after="0"/>
        <w:ind w:left="1820" w:right="112" w:hanging="567"/>
        <w:jc w:val="both"/>
        <w:rPr>
          <w:sz w:val="24"/>
        </w:rPr>
      </w:pPr>
      <w:r>
        <w:rPr>
          <w:color w:val="262526"/>
          <w:sz w:val="24"/>
        </w:rPr>
        <w:t>If </w:t>
      </w:r>
      <w:r>
        <w:rPr>
          <w:i/>
          <w:color w:val="262526"/>
          <w:sz w:val="24"/>
        </w:rPr>
        <w:t>AEMO </w:t>
      </w:r>
      <w:r>
        <w:rPr>
          <w:color w:val="262526"/>
          <w:sz w:val="24"/>
        </w:rPr>
        <w:t>amends a Relevant Procedure under this clause 11.42.2, it must </w:t>
      </w:r>
      <w:r>
        <w:rPr>
          <w:i/>
          <w:color w:val="262526"/>
          <w:sz w:val="24"/>
        </w:rPr>
        <w:t>publish </w:t>
      </w:r>
      <w:r>
        <w:rPr>
          <w:color w:val="262526"/>
          <w:sz w:val="24"/>
        </w:rPr>
        <w:t>the amended Relevant Procedure as soon as practicable but in any event no later than the date that the amendments to the Relevant Procedure takes</w:t>
      </w:r>
      <w:r>
        <w:rPr>
          <w:color w:val="262526"/>
          <w:spacing w:val="-1"/>
          <w:sz w:val="24"/>
        </w:rPr>
        <w:t> </w:t>
      </w:r>
      <w:r>
        <w:rPr>
          <w:color w:val="262526"/>
          <w:sz w:val="24"/>
        </w:rPr>
        <w:t>effect.</w:t>
      </w:r>
    </w:p>
    <w:p>
      <w:pPr>
        <w:pStyle w:val="BodyText"/>
        <w:spacing w:before="10"/>
        <w:ind w:left="0" w:firstLine="0"/>
        <w:jc w:val="left"/>
        <w:rPr>
          <w:sz w:val="22"/>
        </w:rPr>
      </w:pPr>
      <w:r>
        <w:rPr/>
        <w:pict>
          <v:shape style="position:absolute;margin-left:72pt;margin-top:14.398009pt;width:451pt;height:38.950pt;mso-position-horizontal-relative:page;mso-position-vertical-relative:paragraph;z-index:-251637760;mso-wrap-distance-left:0;mso-wrap-distance-right:0" type="#_x0000_t202" filled="true" fillcolor="#e9e9e9" stroked="false">
            <v:textbox inset="0,0,0,0">
              <w:txbxContent>
                <w:p>
                  <w:pPr>
                    <w:tabs>
                      <w:tab w:pos="1406" w:val="left" w:leader="none"/>
                    </w:tabs>
                    <w:spacing w:line="249" w:lineRule="auto" w:before="61"/>
                    <w:ind w:left="1416" w:right="1150" w:hanging="1360"/>
                    <w:jc w:val="left"/>
                    <w:rPr>
                      <w:rFonts w:ascii="Arial"/>
                      <w:b/>
                      <w:sz w:val="28"/>
                    </w:rPr>
                  </w:pPr>
                  <w:r>
                    <w:rPr>
                      <w:rFonts w:ascii="Arial"/>
                      <w:b/>
                      <w:color w:val="262526"/>
                      <w:sz w:val="28"/>
                    </w:rPr>
                    <w:t>Part ZM</w:t>
                    <w:tab/>
                    <w:t>Application and Operation of Administered</w:t>
                  </w:r>
                  <w:r>
                    <w:rPr>
                      <w:rFonts w:ascii="Arial"/>
                      <w:b/>
                      <w:color w:val="262526"/>
                      <w:spacing w:val="-36"/>
                      <w:sz w:val="28"/>
                    </w:rPr>
                    <w:t> </w:t>
                  </w:r>
                  <w:r>
                    <w:rPr>
                      <w:rFonts w:ascii="Arial"/>
                      <w:b/>
                      <w:color w:val="262526"/>
                      <w:sz w:val="28"/>
                    </w:rPr>
                    <w:t>Price Periods</w:t>
                  </w:r>
                </w:p>
              </w:txbxContent>
            </v:textbox>
            <v:fill type="solid"/>
            <w10:wrap type="topAndBottom"/>
          </v:shape>
        </w:pict>
      </w:r>
    </w:p>
    <w:p>
      <w:pPr>
        <w:pStyle w:val="Heading2"/>
        <w:numPr>
          <w:ilvl w:val="1"/>
          <w:numId w:val="23"/>
        </w:numPr>
        <w:tabs>
          <w:tab w:pos="1253" w:val="left" w:leader="none"/>
          <w:tab w:pos="1254" w:val="left" w:leader="none"/>
        </w:tabs>
        <w:spacing w:line="249" w:lineRule="auto" w:before="278" w:after="0"/>
        <w:ind w:left="1253" w:right="349" w:hanging="1134"/>
        <w:jc w:val="left"/>
      </w:pPr>
      <w:r>
        <w:rPr>
          <w:color w:val="262526"/>
        </w:rPr>
        <w:t>Rules consequential on the making of National Electricity Amendment (Application and Operation of Administered</w:t>
      </w:r>
      <w:r>
        <w:rPr>
          <w:color w:val="262526"/>
          <w:spacing w:val="-33"/>
        </w:rPr>
        <w:t> </w:t>
      </w:r>
      <w:r>
        <w:rPr>
          <w:color w:val="262526"/>
        </w:rPr>
        <w:t>Price Periods) Rule</w:t>
      </w:r>
      <w:r>
        <w:rPr>
          <w:color w:val="262526"/>
          <w:spacing w:val="-1"/>
        </w:rPr>
        <w:t> </w:t>
      </w:r>
      <w:r>
        <w:rPr>
          <w:color w:val="262526"/>
          <w:spacing w:val="-5"/>
        </w:rPr>
        <w:t>2011</w:t>
      </w:r>
    </w:p>
    <w:p>
      <w:pPr>
        <w:pStyle w:val="Heading3"/>
        <w:numPr>
          <w:ilvl w:val="2"/>
          <w:numId w:val="23"/>
        </w:numPr>
        <w:tabs>
          <w:tab w:pos="1253" w:val="left" w:leader="none"/>
          <w:tab w:pos="1254" w:val="left" w:leader="none"/>
        </w:tabs>
        <w:spacing w:line="240" w:lineRule="auto" w:before="235" w:after="0"/>
        <w:ind w:left="1253" w:right="0" w:hanging="1135"/>
        <w:jc w:val="left"/>
        <w:rPr>
          <w:color w:val="262526"/>
        </w:rPr>
      </w:pPr>
      <w:r>
        <w:rPr>
          <w:color w:val="262526"/>
        </w:rPr>
        <w:t>Definitions</w:t>
      </w:r>
    </w:p>
    <w:p>
      <w:pPr>
        <w:pStyle w:val="BodyText"/>
        <w:spacing w:before="118"/>
        <w:ind w:left="1253" w:firstLine="0"/>
        <w:jc w:val="left"/>
      </w:pPr>
      <w:r>
        <w:rPr>
          <w:color w:val="262526"/>
        </w:rPr>
        <w:t>For the purposes of this rule 11.43:</w:t>
      </w:r>
    </w:p>
    <w:p>
      <w:pPr>
        <w:pStyle w:val="BodyText"/>
        <w:spacing w:line="249" w:lineRule="auto" w:before="125"/>
        <w:ind w:left="1253" w:firstLine="0"/>
        <w:jc w:val="left"/>
      </w:pPr>
      <w:r>
        <w:rPr>
          <w:b/>
          <w:color w:val="262526"/>
        </w:rPr>
        <w:t>Amending Rule </w:t>
      </w:r>
      <w:r>
        <w:rPr>
          <w:color w:val="262526"/>
        </w:rPr>
        <w:t>means the National Electricity Amendment (Application and Operation of Administered Price Periods) Rule 2011.</w:t>
      </w:r>
    </w:p>
    <w:p>
      <w:pPr>
        <w:spacing w:line="249" w:lineRule="auto" w:before="116"/>
        <w:ind w:left="1253" w:right="0" w:firstLine="0"/>
        <w:jc w:val="left"/>
        <w:rPr>
          <w:sz w:val="24"/>
        </w:rPr>
      </w:pPr>
      <w:r>
        <w:rPr>
          <w:b/>
          <w:color w:val="262526"/>
          <w:sz w:val="24"/>
        </w:rPr>
        <w:t>APC Schedule </w:t>
      </w:r>
      <w:r>
        <w:rPr>
          <w:color w:val="262526"/>
          <w:sz w:val="24"/>
        </w:rPr>
        <w:t>means the schedule the </w:t>
      </w:r>
      <w:r>
        <w:rPr>
          <w:i/>
          <w:color w:val="262526"/>
          <w:sz w:val="24"/>
        </w:rPr>
        <w:t>AEMC </w:t>
      </w:r>
      <w:r>
        <w:rPr>
          <w:color w:val="262526"/>
          <w:sz w:val="24"/>
        </w:rPr>
        <w:t>is required to publish under clause 3.14.1(a).</w:t>
      </w:r>
    </w:p>
    <w:p>
      <w:pPr>
        <w:pStyle w:val="BodyText"/>
        <w:spacing w:line="249" w:lineRule="auto" w:before="115"/>
        <w:ind w:left="1253" w:firstLine="0"/>
        <w:jc w:val="left"/>
      </w:pPr>
      <w:r>
        <w:rPr>
          <w:b/>
          <w:color w:val="262526"/>
        </w:rPr>
        <w:t>commencement date </w:t>
      </w:r>
      <w:r>
        <w:rPr>
          <w:color w:val="262526"/>
        </w:rPr>
        <w:t>means the date Schedules 1 and 3 of the Amending Rule commence operation.</w:t>
      </w:r>
    </w:p>
    <w:p>
      <w:pPr>
        <w:pStyle w:val="BodyText"/>
        <w:spacing w:line="249" w:lineRule="auto" w:before="115"/>
        <w:ind w:left="1253" w:firstLine="0"/>
        <w:jc w:val="left"/>
      </w:pPr>
      <w:r>
        <w:rPr>
          <w:b/>
          <w:color w:val="262526"/>
        </w:rPr>
        <w:t>First APC Schedule </w:t>
      </w:r>
      <w:r>
        <w:rPr>
          <w:color w:val="262526"/>
        </w:rPr>
        <w:t>means the Administered Price Cap Schedule dated 20 May 2008 published by the </w:t>
      </w:r>
      <w:r>
        <w:rPr>
          <w:i/>
          <w:color w:val="262526"/>
        </w:rPr>
        <w:t>AEMC </w:t>
      </w:r>
      <w:r>
        <w:rPr>
          <w:color w:val="262526"/>
        </w:rPr>
        <w:t>under clause</w:t>
      </w:r>
      <w:r>
        <w:rPr>
          <w:color w:val="262526"/>
          <w:spacing w:val="-2"/>
        </w:rPr>
        <w:t> </w:t>
      </w:r>
      <w:r>
        <w:rPr>
          <w:color w:val="262526"/>
        </w:rPr>
        <w:t>3.14.1(a).</w:t>
      </w:r>
    </w:p>
    <w:p>
      <w:pPr>
        <w:pStyle w:val="Heading3"/>
        <w:numPr>
          <w:ilvl w:val="2"/>
          <w:numId w:val="23"/>
        </w:numPr>
        <w:tabs>
          <w:tab w:pos="1244" w:val="left" w:leader="none"/>
          <w:tab w:pos="1245" w:val="left" w:leader="none"/>
        </w:tabs>
        <w:spacing w:line="240" w:lineRule="auto" w:before="236" w:after="0"/>
        <w:ind w:left="1244" w:right="0" w:hanging="1126"/>
        <w:jc w:val="left"/>
        <w:rPr>
          <w:color w:val="262526"/>
        </w:rPr>
      </w:pPr>
      <w:r>
        <w:rPr>
          <w:color w:val="262526"/>
        </w:rPr>
        <w:t>Administered Price Cap</w:t>
      </w:r>
      <w:r>
        <w:rPr>
          <w:color w:val="262526"/>
          <w:spacing w:val="-15"/>
        </w:rPr>
        <w:t> </w:t>
      </w:r>
      <w:r>
        <w:rPr>
          <w:color w:val="262526"/>
        </w:rPr>
        <w:t>Schedule</w:t>
      </w:r>
    </w:p>
    <w:p>
      <w:pPr>
        <w:pStyle w:val="ListParagraph"/>
        <w:numPr>
          <w:ilvl w:val="3"/>
          <w:numId w:val="23"/>
        </w:numPr>
        <w:tabs>
          <w:tab w:pos="1808" w:val="left" w:leader="none"/>
        </w:tabs>
        <w:spacing w:line="249" w:lineRule="auto" w:before="175" w:after="0"/>
        <w:ind w:left="1820" w:right="115" w:hanging="567"/>
        <w:jc w:val="both"/>
        <w:rPr>
          <w:sz w:val="24"/>
        </w:rPr>
      </w:pPr>
      <w:r>
        <w:rPr>
          <w:color w:val="262526"/>
          <w:sz w:val="24"/>
        </w:rPr>
        <w:t>As soon as practicable, but in any event within 20 </w:t>
      </w:r>
      <w:r>
        <w:rPr>
          <w:i/>
          <w:color w:val="262526"/>
          <w:sz w:val="24"/>
        </w:rPr>
        <w:t>business days </w:t>
      </w:r>
      <w:r>
        <w:rPr>
          <w:color w:val="262526"/>
          <w:sz w:val="24"/>
        </w:rPr>
        <w:t>of </w:t>
      </w:r>
      <w:r>
        <w:rPr>
          <w:color w:val="262526"/>
          <w:spacing w:val="2"/>
          <w:sz w:val="24"/>
        </w:rPr>
        <w:t>the </w:t>
      </w:r>
      <w:r>
        <w:rPr>
          <w:color w:val="262526"/>
          <w:sz w:val="24"/>
        </w:rPr>
        <w:t>commencement date, the </w:t>
      </w:r>
      <w:r>
        <w:rPr>
          <w:i/>
          <w:color w:val="262526"/>
          <w:sz w:val="24"/>
        </w:rPr>
        <w:t>AEMC </w:t>
      </w:r>
      <w:r>
        <w:rPr>
          <w:color w:val="262526"/>
          <w:sz w:val="24"/>
        </w:rPr>
        <w:t>must amend the First APC Schedule in accordance</w:t>
      </w:r>
      <w:r>
        <w:rPr>
          <w:color w:val="262526"/>
          <w:spacing w:val="-11"/>
          <w:sz w:val="24"/>
        </w:rPr>
        <w:t> </w:t>
      </w:r>
      <w:r>
        <w:rPr>
          <w:color w:val="262526"/>
          <w:sz w:val="24"/>
        </w:rPr>
        <w:t>with</w:t>
      </w:r>
      <w:r>
        <w:rPr>
          <w:color w:val="262526"/>
          <w:spacing w:val="-10"/>
          <w:sz w:val="24"/>
        </w:rPr>
        <w:t> </w:t>
      </w:r>
      <w:r>
        <w:rPr>
          <w:color w:val="262526"/>
          <w:sz w:val="24"/>
        </w:rPr>
        <w:t>paragraph</w:t>
      </w:r>
      <w:r>
        <w:rPr>
          <w:color w:val="262526"/>
          <w:spacing w:val="-10"/>
          <w:sz w:val="24"/>
        </w:rPr>
        <w:t> </w:t>
      </w:r>
      <w:r>
        <w:rPr>
          <w:color w:val="262526"/>
          <w:sz w:val="24"/>
        </w:rPr>
        <w:t>(b)</w:t>
      </w:r>
      <w:r>
        <w:rPr>
          <w:color w:val="262526"/>
          <w:spacing w:val="-10"/>
          <w:sz w:val="24"/>
        </w:rPr>
        <w:t> </w:t>
      </w:r>
      <w:r>
        <w:rPr>
          <w:color w:val="262526"/>
          <w:sz w:val="24"/>
        </w:rPr>
        <w:t>and</w:t>
      </w:r>
      <w:r>
        <w:rPr>
          <w:color w:val="262526"/>
          <w:spacing w:val="-10"/>
          <w:sz w:val="24"/>
        </w:rPr>
        <w:t> </w:t>
      </w:r>
      <w:r>
        <w:rPr>
          <w:color w:val="262526"/>
          <w:sz w:val="24"/>
        </w:rPr>
        <w:t>publish</w:t>
      </w:r>
      <w:r>
        <w:rPr>
          <w:color w:val="262526"/>
          <w:spacing w:val="-10"/>
          <w:sz w:val="24"/>
        </w:rPr>
        <w:t> </w:t>
      </w:r>
      <w:r>
        <w:rPr>
          <w:color w:val="262526"/>
          <w:sz w:val="24"/>
        </w:rPr>
        <w:t>the</w:t>
      </w:r>
      <w:r>
        <w:rPr>
          <w:color w:val="262526"/>
          <w:spacing w:val="-10"/>
          <w:sz w:val="24"/>
        </w:rPr>
        <w:t> </w:t>
      </w:r>
      <w:r>
        <w:rPr>
          <w:color w:val="262526"/>
          <w:sz w:val="24"/>
        </w:rPr>
        <w:t>amended</w:t>
      </w:r>
      <w:r>
        <w:rPr>
          <w:color w:val="262526"/>
          <w:spacing w:val="-23"/>
          <w:sz w:val="24"/>
        </w:rPr>
        <w:t> </w:t>
      </w:r>
      <w:r>
        <w:rPr>
          <w:color w:val="262526"/>
          <w:sz w:val="24"/>
        </w:rPr>
        <w:t>APC</w:t>
      </w:r>
      <w:r>
        <w:rPr>
          <w:color w:val="262526"/>
          <w:spacing w:val="-10"/>
          <w:sz w:val="24"/>
        </w:rPr>
        <w:t> </w:t>
      </w:r>
      <w:r>
        <w:rPr>
          <w:color w:val="262526"/>
          <w:sz w:val="24"/>
        </w:rPr>
        <w:t>Schedule</w:t>
      </w:r>
      <w:r>
        <w:rPr>
          <w:color w:val="262526"/>
          <w:spacing w:val="-10"/>
          <w:sz w:val="24"/>
        </w:rPr>
        <w:t> </w:t>
      </w:r>
      <w:r>
        <w:rPr>
          <w:color w:val="262526"/>
          <w:sz w:val="24"/>
        </w:rPr>
        <w:t>on</w:t>
      </w:r>
      <w:r>
        <w:rPr>
          <w:color w:val="262526"/>
          <w:spacing w:val="-10"/>
          <w:sz w:val="24"/>
        </w:rPr>
        <w:t> </w:t>
      </w:r>
      <w:r>
        <w:rPr>
          <w:color w:val="262526"/>
          <w:sz w:val="24"/>
        </w:rPr>
        <w:t>its website.</w:t>
      </w:r>
    </w:p>
    <w:p>
      <w:pPr>
        <w:pStyle w:val="ListParagraph"/>
        <w:numPr>
          <w:ilvl w:val="3"/>
          <w:numId w:val="23"/>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AEMC </w:t>
      </w:r>
      <w:r>
        <w:rPr>
          <w:color w:val="262526"/>
          <w:sz w:val="24"/>
        </w:rPr>
        <w:t>must amend the First APC Schedule</w:t>
      </w:r>
      <w:r>
        <w:rPr>
          <w:color w:val="262526"/>
          <w:spacing w:val="-21"/>
          <w:sz w:val="24"/>
        </w:rPr>
        <w:t> </w:t>
      </w:r>
      <w:r>
        <w:rPr>
          <w:color w:val="262526"/>
          <w:sz w:val="24"/>
        </w:rPr>
        <w:t>by:</w:t>
      </w:r>
    </w:p>
    <w:p>
      <w:pPr>
        <w:spacing w:after="0" w:line="240" w:lineRule="auto"/>
        <w:jc w:val="left"/>
        <w:rPr>
          <w:sz w:val="24"/>
        </w:rPr>
        <w:sectPr>
          <w:headerReference w:type="default" r:id="rId37"/>
          <w:footerReference w:type="default" r:id="rId38"/>
          <w:pgSz w:w="11910" w:h="16840"/>
          <w:pgMar w:header="642" w:footer="697" w:top="1160" w:bottom="880" w:left="1320" w:right="1320"/>
          <w:pgNumType w:start="1441"/>
        </w:sectPr>
      </w:pPr>
    </w:p>
    <w:p>
      <w:pPr>
        <w:pStyle w:val="ListParagraph"/>
        <w:numPr>
          <w:ilvl w:val="4"/>
          <w:numId w:val="23"/>
        </w:numPr>
        <w:tabs>
          <w:tab w:pos="2387" w:val="left" w:leader="none"/>
          <w:tab w:pos="2388" w:val="left" w:leader="none"/>
        </w:tabs>
        <w:spacing w:line="249" w:lineRule="auto" w:before="124" w:after="0"/>
        <w:ind w:left="2387" w:right="119" w:hanging="567"/>
        <w:jc w:val="left"/>
        <w:rPr>
          <w:sz w:val="24"/>
        </w:rPr>
      </w:pPr>
      <w:bookmarkStart w:name="Part ZO   Negative Intra-regional Settle" w:id="291"/>
      <w:bookmarkEnd w:id="291"/>
      <w:r>
        <w:rPr/>
      </w:r>
      <w:bookmarkStart w:name="11.45   Rules consequential on the makin" w:id="292"/>
      <w:bookmarkEnd w:id="292"/>
      <w:r>
        <w:rPr/>
      </w:r>
      <w:bookmarkStart w:name="11.45.1   Definitions ⁠" w:id="293"/>
      <w:bookmarkEnd w:id="293"/>
      <w:r>
        <w:rPr/>
      </w:r>
      <w:bookmarkStart w:name="11.45.2   Recovery of negative settlemen" w:id="294"/>
      <w:bookmarkEnd w:id="294"/>
      <w:r>
        <w:rPr/>
      </w:r>
      <w:bookmarkStart w:name="11.45.2   Recovery of negative settlemen" w:id="295"/>
      <w:bookmarkEnd w:id="295"/>
      <w:r>
        <w:rPr>
          <w:color w:val="262526"/>
          <w:spacing w:val="-3"/>
          <w:sz w:val="24"/>
        </w:rPr>
        <w:t>omittin</w:t>
      </w:r>
      <w:r>
        <w:rPr>
          <w:color w:val="262526"/>
          <w:spacing w:val="-3"/>
          <w:sz w:val="24"/>
        </w:rPr>
        <w:t>g</w:t>
      </w:r>
      <w:r>
        <w:rPr>
          <w:color w:val="262526"/>
          <w:spacing w:val="-15"/>
          <w:sz w:val="24"/>
        </w:rPr>
        <w:t> </w:t>
      </w:r>
      <w:r>
        <w:rPr>
          <w:color w:val="262526"/>
          <w:sz w:val="24"/>
        </w:rPr>
        <w:t>"20</w:t>
      </w:r>
      <w:r>
        <w:rPr>
          <w:color w:val="262526"/>
          <w:spacing w:val="-14"/>
          <w:sz w:val="24"/>
        </w:rPr>
        <w:t> </w:t>
      </w:r>
      <w:r>
        <w:rPr>
          <w:color w:val="262526"/>
          <w:sz w:val="24"/>
        </w:rPr>
        <w:t>May</w:t>
      </w:r>
      <w:r>
        <w:rPr>
          <w:color w:val="262526"/>
          <w:spacing w:val="-14"/>
          <w:sz w:val="24"/>
        </w:rPr>
        <w:t> </w:t>
      </w:r>
      <w:r>
        <w:rPr>
          <w:color w:val="262526"/>
          <w:spacing w:val="-3"/>
          <w:sz w:val="24"/>
        </w:rPr>
        <w:t>2008"</w:t>
      </w:r>
      <w:r>
        <w:rPr>
          <w:color w:val="262526"/>
          <w:spacing w:val="-14"/>
          <w:sz w:val="24"/>
        </w:rPr>
        <w:t> </w:t>
      </w:r>
      <w:r>
        <w:rPr>
          <w:color w:val="262526"/>
          <w:sz w:val="24"/>
        </w:rPr>
        <w:t>and</w:t>
      </w:r>
      <w:r>
        <w:rPr>
          <w:color w:val="262526"/>
          <w:spacing w:val="-13"/>
          <w:sz w:val="24"/>
        </w:rPr>
        <w:t> </w:t>
      </w:r>
      <w:r>
        <w:rPr>
          <w:color w:val="262526"/>
          <w:spacing w:val="-3"/>
          <w:sz w:val="24"/>
        </w:rPr>
        <w:t>substituting</w:t>
      </w:r>
      <w:r>
        <w:rPr>
          <w:color w:val="262526"/>
          <w:spacing w:val="-15"/>
          <w:sz w:val="24"/>
        </w:rPr>
        <w:t> </w:t>
      </w:r>
      <w:r>
        <w:rPr>
          <w:color w:val="262526"/>
          <w:sz w:val="24"/>
        </w:rPr>
        <w:t>the</w:t>
      </w:r>
      <w:r>
        <w:rPr>
          <w:color w:val="262526"/>
          <w:spacing w:val="-13"/>
          <w:sz w:val="24"/>
        </w:rPr>
        <w:t> </w:t>
      </w:r>
      <w:r>
        <w:rPr>
          <w:color w:val="262526"/>
          <w:spacing w:val="-3"/>
          <w:sz w:val="24"/>
        </w:rPr>
        <w:t>date</w:t>
      </w:r>
      <w:r>
        <w:rPr>
          <w:color w:val="262526"/>
          <w:spacing w:val="-14"/>
          <w:sz w:val="24"/>
        </w:rPr>
        <w:t> </w:t>
      </w:r>
      <w:r>
        <w:rPr>
          <w:color w:val="262526"/>
          <w:sz w:val="24"/>
        </w:rPr>
        <w:t>on</w:t>
      </w:r>
      <w:r>
        <w:rPr>
          <w:color w:val="262526"/>
          <w:spacing w:val="-14"/>
          <w:sz w:val="24"/>
        </w:rPr>
        <w:t> </w:t>
      </w:r>
      <w:r>
        <w:rPr>
          <w:color w:val="262526"/>
          <w:spacing w:val="-3"/>
          <w:sz w:val="24"/>
        </w:rPr>
        <w:t>which</w:t>
      </w:r>
      <w:r>
        <w:rPr>
          <w:color w:val="262526"/>
          <w:spacing w:val="-14"/>
          <w:sz w:val="24"/>
        </w:rPr>
        <w:t> </w:t>
      </w:r>
      <w:r>
        <w:rPr>
          <w:color w:val="262526"/>
          <w:sz w:val="24"/>
        </w:rPr>
        <w:t>the</w:t>
      </w:r>
      <w:r>
        <w:rPr>
          <w:color w:val="262526"/>
          <w:spacing w:val="-13"/>
          <w:sz w:val="24"/>
        </w:rPr>
        <w:t> </w:t>
      </w:r>
      <w:r>
        <w:rPr>
          <w:color w:val="262526"/>
          <w:sz w:val="24"/>
        </w:rPr>
        <w:t>amended APC Schedule is published by the</w:t>
      </w:r>
      <w:r>
        <w:rPr>
          <w:color w:val="262526"/>
          <w:spacing w:val="-4"/>
          <w:sz w:val="24"/>
        </w:rPr>
        <w:t> </w:t>
      </w:r>
      <w:r>
        <w:rPr>
          <w:i/>
          <w:color w:val="262526"/>
          <w:sz w:val="24"/>
        </w:rPr>
        <w:t>AEMC</w:t>
      </w:r>
      <w:r>
        <w:rPr>
          <w:color w:val="262526"/>
          <w:sz w:val="24"/>
        </w:rPr>
        <w:t>;</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omitting "and market ancillary service prices" and substituting</w:t>
      </w:r>
      <w:r>
        <w:rPr>
          <w:color w:val="262526"/>
          <w:spacing w:val="21"/>
          <w:sz w:val="24"/>
        </w:rPr>
        <w:t> </w:t>
      </w:r>
      <w:r>
        <w:rPr>
          <w:color w:val="262526"/>
          <w:sz w:val="24"/>
        </w:rPr>
        <w:t>",</w:t>
      </w:r>
    </w:p>
    <w:p>
      <w:pPr>
        <w:spacing w:before="12"/>
        <w:ind w:left="557" w:right="701" w:firstLine="0"/>
        <w:jc w:val="center"/>
        <w:rPr>
          <w:sz w:val="24"/>
        </w:rPr>
      </w:pPr>
      <w:r>
        <w:rPr>
          <w:i/>
          <w:color w:val="262526"/>
          <w:sz w:val="24"/>
        </w:rPr>
        <w:t>dispatch prices </w:t>
      </w:r>
      <w:r>
        <w:rPr>
          <w:color w:val="262526"/>
          <w:sz w:val="24"/>
        </w:rPr>
        <w:t>and </w:t>
      </w:r>
      <w:r>
        <w:rPr>
          <w:i/>
          <w:color w:val="262526"/>
          <w:sz w:val="24"/>
        </w:rPr>
        <w:t>ancillary service prices</w:t>
      </w:r>
      <w:r>
        <w:rPr>
          <w:color w:val="262526"/>
          <w:sz w:val="24"/>
        </w:rPr>
        <w:t>";</w:t>
      </w:r>
    </w:p>
    <w:p>
      <w:pPr>
        <w:pStyle w:val="ListParagraph"/>
        <w:numPr>
          <w:ilvl w:val="4"/>
          <w:numId w:val="23"/>
        </w:numPr>
        <w:tabs>
          <w:tab w:pos="566" w:val="left" w:leader="none"/>
          <w:tab w:pos="567" w:val="left" w:leader="none"/>
        </w:tabs>
        <w:spacing w:line="240" w:lineRule="auto" w:before="182" w:after="0"/>
        <w:ind w:left="2387" w:right="118" w:hanging="2388"/>
        <w:jc w:val="right"/>
        <w:rPr>
          <w:sz w:val="24"/>
        </w:rPr>
      </w:pPr>
      <w:r>
        <w:rPr>
          <w:color w:val="262526"/>
          <w:sz w:val="24"/>
        </w:rPr>
        <w:t>omitting "This schedule will become effective" and substituting </w:t>
      </w:r>
      <w:r>
        <w:rPr>
          <w:color w:val="262526"/>
          <w:spacing w:val="11"/>
          <w:sz w:val="24"/>
        </w:rPr>
        <w:t> </w:t>
      </w:r>
      <w:r>
        <w:rPr>
          <w:color w:val="262526"/>
          <w:sz w:val="24"/>
        </w:rPr>
        <w:t>"The</w:t>
      </w:r>
    </w:p>
    <w:p>
      <w:pPr>
        <w:spacing w:before="12"/>
        <w:ind w:left="0" w:right="120" w:firstLine="0"/>
        <w:jc w:val="right"/>
        <w:rPr>
          <w:sz w:val="24"/>
        </w:rPr>
      </w:pPr>
      <w:r>
        <w:rPr>
          <w:i/>
          <w:color w:val="262526"/>
          <w:spacing w:val="-3"/>
          <w:sz w:val="24"/>
        </w:rPr>
        <w:t>administered</w:t>
      </w:r>
      <w:r>
        <w:rPr>
          <w:i/>
          <w:color w:val="262526"/>
          <w:spacing w:val="-17"/>
          <w:sz w:val="24"/>
        </w:rPr>
        <w:t> </w:t>
      </w:r>
      <w:r>
        <w:rPr>
          <w:i/>
          <w:color w:val="262526"/>
          <w:sz w:val="24"/>
        </w:rPr>
        <w:t>price</w:t>
      </w:r>
      <w:r>
        <w:rPr>
          <w:i/>
          <w:color w:val="262526"/>
          <w:spacing w:val="-16"/>
          <w:sz w:val="24"/>
        </w:rPr>
        <w:t> </w:t>
      </w:r>
      <w:r>
        <w:rPr>
          <w:i/>
          <w:color w:val="262526"/>
          <w:sz w:val="24"/>
        </w:rPr>
        <w:t>cap</w:t>
      </w:r>
      <w:r>
        <w:rPr>
          <w:i/>
          <w:color w:val="262526"/>
          <w:spacing w:val="-16"/>
          <w:sz w:val="24"/>
        </w:rPr>
        <w:t> </w:t>
      </w:r>
      <w:r>
        <w:rPr>
          <w:color w:val="262526"/>
          <w:sz w:val="24"/>
        </w:rPr>
        <w:t>specified</w:t>
      </w:r>
      <w:r>
        <w:rPr>
          <w:color w:val="262526"/>
          <w:spacing w:val="-16"/>
          <w:sz w:val="24"/>
        </w:rPr>
        <w:t> </w:t>
      </w:r>
      <w:r>
        <w:rPr>
          <w:color w:val="262526"/>
          <w:sz w:val="24"/>
        </w:rPr>
        <w:t>in</w:t>
      </w:r>
      <w:r>
        <w:rPr>
          <w:color w:val="262526"/>
          <w:spacing w:val="-16"/>
          <w:sz w:val="24"/>
        </w:rPr>
        <w:t> </w:t>
      </w:r>
      <w:r>
        <w:rPr>
          <w:color w:val="262526"/>
          <w:sz w:val="24"/>
        </w:rPr>
        <w:t>this</w:t>
      </w:r>
      <w:r>
        <w:rPr>
          <w:color w:val="262526"/>
          <w:spacing w:val="-16"/>
          <w:sz w:val="24"/>
        </w:rPr>
        <w:t> </w:t>
      </w:r>
      <w:r>
        <w:rPr>
          <w:color w:val="262526"/>
          <w:sz w:val="24"/>
        </w:rPr>
        <w:t>schedule</w:t>
      </w:r>
      <w:r>
        <w:rPr>
          <w:color w:val="262526"/>
          <w:spacing w:val="-16"/>
          <w:sz w:val="24"/>
        </w:rPr>
        <w:t> </w:t>
      </w:r>
      <w:r>
        <w:rPr>
          <w:color w:val="262526"/>
          <w:sz w:val="24"/>
        </w:rPr>
        <w:t>became</w:t>
      </w:r>
      <w:r>
        <w:rPr>
          <w:color w:val="262526"/>
          <w:spacing w:val="-16"/>
          <w:sz w:val="24"/>
        </w:rPr>
        <w:t> </w:t>
      </w:r>
      <w:r>
        <w:rPr>
          <w:color w:val="262526"/>
          <w:spacing w:val="-3"/>
          <w:sz w:val="24"/>
        </w:rPr>
        <w:t>effective";</w:t>
      </w:r>
      <w:r>
        <w:rPr>
          <w:color w:val="262526"/>
          <w:spacing w:val="-16"/>
          <w:sz w:val="24"/>
        </w:rPr>
        <w:t> </w:t>
      </w:r>
      <w:r>
        <w:rPr>
          <w:color w:val="262526"/>
          <w:spacing w:val="-2"/>
          <w:sz w:val="24"/>
        </w:rPr>
        <w:t>and</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including at the end of the Schedule notes to the effect</w:t>
      </w:r>
      <w:r>
        <w:rPr>
          <w:color w:val="262526"/>
          <w:spacing w:val="-6"/>
          <w:sz w:val="24"/>
        </w:rPr>
        <w:t> </w:t>
      </w:r>
      <w:r>
        <w:rPr>
          <w:color w:val="262526"/>
          <w:sz w:val="24"/>
        </w:rPr>
        <w:t>that:</w:t>
      </w:r>
    </w:p>
    <w:p>
      <w:pPr>
        <w:pStyle w:val="ListParagraph"/>
        <w:numPr>
          <w:ilvl w:val="5"/>
          <w:numId w:val="23"/>
        </w:numPr>
        <w:tabs>
          <w:tab w:pos="2954" w:val="left" w:leader="none"/>
          <w:tab w:pos="2955" w:val="left" w:leader="none"/>
        </w:tabs>
        <w:spacing w:line="240" w:lineRule="auto" w:before="182" w:after="0"/>
        <w:ind w:left="2954" w:right="0" w:hanging="568"/>
        <w:jc w:val="left"/>
        <w:rPr>
          <w:i/>
          <w:sz w:val="24"/>
        </w:rPr>
      </w:pPr>
      <w:r>
        <w:rPr>
          <w:color w:val="262526"/>
          <w:sz w:val="24"/>
        </w:rPr>
        <w:t>the</w:t>
      </w:r>
      <w:r>
        <w:rPr>
          <w:color w:val="262526"/>
          <w:spacing w:val="12"/>
          <w:sz w:val="24"/>
        </w:rPr>
        <w:t> </w:t>
      </w:r>
      <w:r>
        <w:rPr>
          <w:color w:val="262526"/>
          <w:sz w:val="24"/>
        </w:rPr>
        <w:t>First APC</w:t>
      </w:r>
      <w:r>
        <w:rPr>
          <w:color w:val="262526"/>
          <w:spacing w:val="13"/>
          <w:sz w:val="24"/>
        </w:rPr>
        <w:t> </w:t>
      </w:r>
      <w:r>
        <w:rPr>
          <w:color w:val="262526"/>
          <w:sz w:val="24"/>
        </w:rPr>
        <w:t>Schedule</w:t>
      </w:r>
      <w:r>
        <w:rPr>
          <w:color w:val="262526"/>
          <w:spacing w:val="13"/>
          <w:sz w:val="24"/>
        </w:rPr>
        <w:t> </w:t>
      </w:r>
      <w:r>
        <w:rPr>
          <w:color w:val="262526"/>
          <w:sz w:val="24"/>
        </w:rPr>
        <w:t>developed</w:t>
      </w:r>
      <w:r>
        <w:rPr>
          <w:color w:val="262526"/>
          <w:spacing w:val="13"/>
          <w:sz w:val="24"/>
        </w:rPr>
        <w:t> </w:t>
      </w:r>
      <w:r>
        <w:rPr>
          <w:color w:val="262526"/>
          <w:sz w:val="24"/>
        </w:rPr>
        <w:t>and</w:t>
      </w:r>
      <w:r>
        <w:rPr>
          <w:color w:val="262526"/>
          <w:spacing w:val="12"/>
          <w:sz w:val="24"/>
        </w:rPr>
        <w:t> </w:t>
      </w:r>
      <w:r>
        <w:rPr>
          <w:color w:val="262526"/>
          <w:sz w:val="24"/>
        </w:rPr>
        <w:t>published</w:t>
      </w:r>
      <w:r>
        <w:rPr>
          <w:color w:val="262526"/>
          <w:spacing w:val="13"/>
          <w:sz w:val="24"/>
        </w:rPr>
        <w:t> </w:t>
      </w:r>
      <w:r>
        <w:rPr>
          <w:color w:val="262526"/>
          <w:sz w:val="24"/>
        </w:rPr>
        <w:t>by</w:t>
      </w:r>
      <w:r>
        <w:rPr>
          <w:color w:val="262526"/>
          <w:spacing w:val="13"/>
          <w:sz w:val="24"/>
        </w:rPr>
        <w:t> </w:t>
      </w:r>
      <w:r>
        <w:rPr>
          <w:color w:val="262526"/>
          <w:sz w:val="24"/>
        </w:rPr>
        <w:t>the</w:t>
      </w:r>
      <w:r>
        <w:rPr>
          <w:color w:val="262526"/>
          <w:spacing w:val="14"/>
          <w:sz w:val="24"/>
        </w:rPr>
        <w:t> </w:t>
      </w:r>
      <w:r>
        <w:rPr>
          <w:i/>
          <w:color w:val="262526"/>
          <w:sz w:val="24"/>
        </w:rPr>
        <w:t>AEMC</w:t>
      </w:r>
    </w:p>
    <w:p>
      <w:pPr>
        <w:pStyle w:val="BodyText"/>
        <w:spacing w:before="12"/>
        <w:ind w:left="2954" w:firstLine="0"/>
        <w:jc w:val="left"/>
      </w:pPr>
      <w:r>
        <w:rPr>
          <w:color w:val="262526"/>
        </w:rPr>
        <w:t>under clause 3.14.1(a) was dated 20 May 2008; and</w:t>
      </w:r>
    </w:p>
    <w:p>
      <w:pPr>
        <w:pStyle w:val="ListParagraph"/>
        <w:numPr>
          <w:ilvl w:val="5"/>
          <w:numId w:val="23"/>
        </w:numPr>
        <w:tabs>
          <w:tab w:pos="2954" w:val="left" w:leader="none"/>
          <w:tab w:pos="2955" w:val="left" w:leader="none"/>
        </w:tabs>
        <w:spacing w:line="249" w:lineRule="auto" w:before="183" w:after="0"/>
        <w:ind w:left="2954" w:right="115" w:hanging="567"/>
        <w:jc w:val="left"/>
        <w:rPr>
          <w:sz w:val="24"/>
        </w:rPr>
      </w:pPr>
      <w:r>
        <w:rPr>
          <w:color w:val="262526"/>
          <w:sz w:val="24"/>
        </w:rPr>
        <w:t>the First APC Schedule was varied by the </w:t>
      </w:r>
      <w:r>
        <w:rPr>
          <w:i/>
          <w:color w:val="262526"/>
          <w:sz w:val="24"/>
        </w:rPr>
        <w:t>AEMC </w:t>
      </w:r>
      <w:r>
        <w:rPr>
          <w:color w:val="262526"/>
          <w:sz w:val="24"/>
        </w:rPr>
        <w:t>pursuant to</w:t>
      </w:r>
      <w:r>
        <w:rPr>
          <w:color w:val="262526"/>
          <w:spacing w:val="-32"/>
          <w:sz w:val="24"/>
        </w:rPr>
        <w:t> </w:t>
      </w:r>
      <w:r>
        <w:rPr>
          <w:color w:val="262526"/>
          <w:sz w:val="24"/>
        </w:rPr>
        <w:t>the Amending</w:t>
      </w:r>
      <w:r>
        <w:rPr>
          <w:color w:val="262526"/>
          <w:spacing w:val="-2"/>
          <w:sz w:val="24"/>
        </w:rPr>
        <w:t> </w:t>
      </w:r>
      <w:r>
        <w:rPr>
          <w:color w:val="262526"/>
          <w:sz w:val="24"/>
        </w:rPr>
        <w:t>Rule.</w:t>
      </w:r>
    </w:p>
    <w:p>
      <w:pPr>
        <w:pStyle w:val="ListParagraph"/>
        <w:numPr>
          <w:ilvl w:val="3"/>
          <w:numId w:val="23"/>
        </w:numPr>
        <w:tabs>
          <w:tab w:pos="1817" w:val="left" w:leader="none"/>
        </w:tabs>
        <w:spacing w:line="249" w:lineRule="auto" w:before="172" w:after="0"/>
        <w:ind w:left="1820" w:right="115" w:hanging="567"/>
        <w:jc w:val="both"/>
        <w:rPr>
          <w:sz w:val="24"/>
        </w:rPr>
      </w:pPr>
      <w:r>
        <w:rPr>
          <w:color w:val="262526"/>
          <w:sz w:val="24"/>
        </w:rPr>
        <w:t>The requirement in clause 3.14.1(a) that the </w:t>
      </w:r>
      <w:r>
        <w:rPr>
          <w:i/>
          <w:color w:val="262526"/>
          <w:sz w:val="24"/>
        </w:rPr>
        <w:t>AEMC </w:t>
      </w:r>
      <w:r>
        <w:rPr>
          <w:color w:val="262526"/>
          <w:sz w:val="24"/>
        </w:rPr>
        <w:t>comply with the </w:t>
      </w:r>
      <w:r>
        <w:rPr>
          <w:i/>
          <w:color w:val="262526"/>
          <w:sz w:val="24"/>
        </w:rPr>
        <w:t>Rules </w:t>
      </w:r>
      <w:r>
        <w:rPr>
          <w:i/>
          <w:color w:val="262526"/>
          <w:sz w:val="24"/>
        </w:rPr>
        <w:t>consultation</w:t>
      </w:r>
      <w:r>
        <w:rPr>
          <w:i/>
          <w:color w:val="262526"/>
          <w:spacing w:val="-22"/>
          <w:sz w:val="24"/>
        </w:rPr>
        <w:t> </w:t>
      </w:r>
      <w:r>
        <w:rPr>
          <w:i/>
          <w:color w:val="262526"/>
          <w:spacing w:val="-4"/>
          <w:sz w:val="24"/>
        </w:rPr>
        <w:t>procedures</w:t>
      </w:r>
      <w:r>
        <w:rPr>
          <w:i/>
          <w:color w:val="262526"/>
          <w:spacing w:val="-22"/>
          <w:sz w:val="24"/>
        </w:rPr>
        <w:t> </w:t>
      </w:r>
      <w:r>
        <w:rPr>
          <w:color w:val="262526"/>
          <w:sz w:val="24"/>
        </w:rPr>
        <w:t>when</w:t>
      </w:r>
      <w:r>
        <w:rPr>
          <w:color w:val="262526"/>
          <w:spacing w:val="-21"/>
          <w:sz w:val="24"/>
        </w:rPr>
        <w:t> </w:t>
      </w:r>
      <w:r>
        <w:rPr>
          <w:color w:val="262526"/>
          <w:sz w:val="24"/>
        </w:rPr>
        <w:t>developing,</w:t>
      </w:r>
      <w:r>
        <w:rPr>
          <w:color w:val="262526"/>
          <w:spacing w:val="-21"/>
          <w:sz w:val="24"/>
        </w:rPr>
        <w:t> </w:t>
      </w:r>
      <w:r>
        <w:rPr>
          <w:color w:val="262526"/>
          <w:sz w:val="24"/>
        </w:rPr>
        <w:t>authorising</w:t>
      </w:r>
      <w:r>
        <w:rPr>
          <w:color w:val="262526"/>
          <w:spacing w:val="-21"/>
          <w:sz w:val="24"/>
        </w:rPr>
        <w:t> </w:t>
      </w:r>
      <w:r>
        <w:rPr>
          <w:color w:val="262526"/>
          <w:sz w:val="24"/>
        </w:rPr>
        <w:t>and</w:t>
      </w:r>
      <w:r>
        <w:rPr>
          <w:color w:val="262526"/>
          <w:spacing w:val="-22"/>
          <w:sz w:val="24"/>
        </w:rPr>
        <w:t> </w:t>
      </w:r>
      <w:r>
        <w:rPr>
          <w:i/>
          <w:color w:val="262526"/>
          <w:sz w:val="24"/>
        </w:rPr>
        <w:t>publishing</w:t>
      </w:r>
      <w:r>
        <w:rPr>
          <w:i/>
          <w:color w:val="262526"/>
          <w:spacing w:val="-21"/>
          <w:sz w:val="24"/>
        </w:rPr>
        <w:t> </w:t>
      </w:r>
      <w:r>
        <w:rPr>
          <w:color w:val="262526"/>
          <w:sz w:val="24"/>
        </w:rPr>
        <w:t>an</w:t>
      </w:r>
      <w:r>
        <w:rPr>
          <w:color w:val="262526"/>
          <w:spacing w:val="-32"/>
          <w:sz w:val="24"/>
        </w:rPr>
        <w:t> </w:t>
      </w:r>
      <w:r>
        <w:rPr>
          <w:color w:val="262526"/>
          <w:spacing w:val="-2"/>
          <w:sz w:val="24"/>
        </w:rPr>
        <w:t>APC </w:t>
      </w:r>
      <w:r>
        <w:rPr>
          <w:color w:val="262526"/>
          <w:sz w:val="24"/>
        </w:rPr>
        <w:t>Schedule does not apply to amendments made to the APC Schedule in accordance with this clause</w:t>
      </w:r>
      <w:r>
        <w:rPr>
          <w:color w:val="262526"/>
          <w:spacing w:val="-2"/>
          <w:sz w:val="24"/>
        </w:rPr>
        <w:t> </w:t>
      </w:r>
      <w:r>
        <w:rPr>
          <w:color w:val="262526"/>
          <w:sz w:val="24"/>
        </w:rPr>
        <w:t>11.43.2.</w:t>
      </w:r>
    </w:p>
    <w:p>
      <w:pPr>
        <w:pStyle w:val="BodyText"/>
        <w:spacing w:before="4"/>
        <w:ind w:left="0" w:firstLine="0"/>
        <w:jc w:val="left"/>
        <w:rPr>
          <w:sz w:val="30"/>
        </w:rPr>
      </w:pPr>
    </w:p>
    <w:p>
      <w:pPr>
        <w:pStyle w:val="Heading1"/>
        <w:tabs>
          <w:tab w:pos="1537" w:val="left" w:leader="none"/>
          <w:tab w:pos="9139" w:val="left" w:leader="none"/>
        </w:tabs>
        <w:spacing w:before="0"/>
      </w:pPr>
      <w:r>
        <w:rPr>
          <w:color w:val="262526"/>
          <w:spacing w:val="-22"/>
          <w:shd w:fill="E9E9E9" w:color="auto" w:val="clear"/>
        </w:rPr>
        <w:t> </w:t>
      </w:r>
      <w:r>
        <w:rPr>
          <w:color w:val="262526"/>
          <w:shd w:fill="E9E9E9" w:color="auto" w:val="clear"/>
        </w:rPr>
        <w:t>Part ZO</w:t>
        <w:tab/>
        <w:t>Negative Intra-regional Settlements</w:t>
      </w:r>
      <w:r>
        <w:rPr>
          <w:color w:val="262526"/>
          <w:spacing w:val="-14"/>
          <w:shd w:fill="E9E9E9" w:color="auto" w:val="clear"/>
        </w:rPr>
        <w:t> </w:t>
      </w:r>
      <w:r>
        <w:rPr>
          <w:color w:val="262526"/>
          <w:shd w:fill="E9E9E9" w:color="auto" w:val="clear"/>
        </w:rPr>
        <w:t>Residue</w:t>
        <w:tab/>
      </w:r>
    </w:p>
    <w:p>
      <w:pPr>
        <w:pStyle w:val="Heading2"/>
        <w:numPr>
          <w:ilvl w:val="1"/>
          <w:numId w:val="29"/>
        </w:numPr>
        <w:tabs>
          <w:tab w:pos="1253" w:val="left" w:leader="none"/>
          <w:tab w:pos="1254" w:val="left" w:leader="none"/>
        </w:tabs>
        <w:spacing w:line="249" w:lineRule="auto" w:before="353" w:after="0"/>
        <w:ind w:left="1253" w:right="179" w:hanging="1134"/>
        <w:jc w:val="left"/>
      </w:pPr>
      <w:r>
        <w:rPr>
          <w:color w:val="262526"/>
        </w:rPr>
        <w:t>Rules consequential on the making of National Electricity Amendment (Negative Intra-regional Settlements Residue) Rule 2012</w:t>
      </w:r>
    </w:p>
    <w:p>
      <w:pPr>
        <w:pStyle w:val="Heading3"/>
        <w:numPr>
          <w:ilvl w:val="2"/>
          <w:numId w:val="29"/>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9"/>
        <w:ind w:left="1253" w:firstLine="0"/>
      </w:pPr>
      <w:r>
        <w:rPr>
          <w:color w:val="262526"/>
        </w:rPr>
        <w:t>For the purposes of this rule 11.45:</w:t>
      </w:r>
    </w:p>
    <w:p>
      <w:pPr>
        <w:spacing w:before="125"/>
        <w:ind w:left="1253" w:right="0" w:firstLine="0"/>
        <w:jc w:val="both"/>
        <w:rPr>
          <w:sz w:val="24"/>
        </w:rPr>
      </w:pPr>
      <w:r>
        <w:rPr>
          <w:b/>
          <w:color w:val="262526"/>
          <w:sz w:val="24"/>
        </w:rPr>
        <w:t>amended</w:t>
      </w:r>
      <w:r>
        <w:rPr>
          <w:b/>
          <w:color w:val="262526"/>
          <w:spacing w:val="-15"/>
          <w:sz w:val="24"/>
        </w:rPr>
        <w:t> </w:t>
      </w:r>
      <w:r>
        <w:rPr>
          <w:b/>
          <w:color w:val="262526"/>
          <w:sz w:val="24"/>
        </w:rPr>
        <w:t>clause</w:t>
      </w:r>
      <w:r>
        <w:rPr>
          <w:b/>
          <w:color w:val="262526"/>
          <w:spacing w:val="-15"/>
          <w:sz w:val="24"/>
        </w:rPr>
        <w:t> </w:t>
      </w:r>
      <w:r>
        <w:rPr>
          <w:b/>
          <w:color w:val="262526"/>
          <w:sz w:val="24"/>
        </w:rPr>
        <w:t>3.6.5(a)</w:t>
      </w:r>
      <w:r>
        <w:rPr>
          <w:b/>
          <w:color w:val="262526"/>
          <w:spacing w:val="-15"/>
          <w:sz w:val="24"/>
        </w:rPr>
        <w:t> </w:t>
      </w:r>
      <w:r>
        <w:rPr>
          <w:color w:val="262526"/>
          <w:sz w:val="24"/>
        </w:rPr>
        <w:t>means</w:t>
      </w:r>
      <w:r>
        <w:rPr>
          <w:color w:val="262526"/>
          <w:spacing w:val="-15"/>
          <w:sz w:val="24"/>
        </w:rPr>
        <w:t> </w:t>
      </w:r>
      <w:r>
        <w:rPr>
          <w:color w:val="262526"/>
          <w:sz w:val="24"/>
        </w:rPr>
        <w:t>clause</w:t>
      </w:r>
      <w:r>
        <w:rPr>
          <w:color w:val="262526"/>
          <w:spacing w:val="-15"/>
          <w:sz w:val="24"/>
        </w:rPr>
        <w:t> </w:t>
      </w:r>
      <w:r>
        <w:rPr>
          <w:color w:val="262526"/>
          <w:sz w:val="24"/>
        </w:rPr>
        <w:t>3.6.5(a)</w:t>
      </w:r>
      <w:r>
        <w:rPr>
          <w:color w:val="262526"/>
          <w:spacing w:val="-14"/>
          <w:sz w:val="24"/>
        </w:rPr>
        <w:t> </w:t>
      </w:r>
      <w:r>
        <w:rPr>
          <w:color w:val="262526"/>
          <w:sz w:val="24"/>
        </w:rPr>
        <w:t>as</w:t>
      </w:r>
      <w:r>
        <w:rPr>
          <w:color w:val="262526"/>
          <w:spacing w:val="-15"/>
          <w:sz w:val="24"/>
        </w:rPr>
        <w:t> </w:t>
      </w:r>
      <w:r>
        <w:rPr>
          <w:color w:val="262526"/>
          <w:sz w:val="24"/>
        </w:rPr>
        <w:t>amended</w:t>
      </w:r>
      <w:r>
        <w:rPr>
          <w:color w:val="262526"/>
          <w:spacing w:val="-15"/>
          <w:sz w:val="24"/>
        </w:rPr>
        <w:t> </w:t>
      </w:r>
      <w:r>
        <w:rPr>
          <w:color w:val="262526"/>
          <w:sz w:val="24"/>
        </w:rPr>
        <w:t>by</w:t>
      </w:r>
      <w:r>
        <w:rPr>
          <w:color w:val="262526"/>
          <w:spacing w:val="-14"/>
          <w:sz w:val="24"/>
        </w:rPr>
        <w:t> </w:t>
      </w:r>
      <w:r>
        <w:rPr>
          <w:color w:val="262526"/>
          <w:sz w:val="24"/>
        </w:rPr>
        <w:t>the</w:t>
      </w:r>
      <w:r>
        <w:rPr>
          <w:color w:val="262526"/>
          <w:spacing w:val="-28"/>
          <w:sz w:val="24"/>
        </w:rPr>
        <w:t> </w:t>
      </w:r>
      <w:r>
        <w:rPr>
          <w:color w:val="262526"/>
          <w:sz w:val="24"/>
        </w:rPr>
        <w:t>Amending</w:t>
      </w:r>
      <w:r>
        <w:rPr>
          <w:color w:val="262526"/>
          <w:spacing w:val="-15"/>
          <w:sz w:val="24"/>
        </w:rPr>
        <w:t> </w:t>
      </w:r>
      <w:r>
        <w:rPr>
          <w:color w:val="262526"/>
          <w:sz w:val="24"/>
        </w:rPr>
        <w:t>Rule.</w:t>
      </w:r>
    </w:p>
    <w:p>
      <w:pPr>
        <w:pStyle w:val="BodyText"/>
        <w:spacing w:line="249" w:lineRule="auto" w:before="125"/>
        <w:ind w:left="1253" w:right="115" w:firstLine="0"/>
      </w:pPr>
      <w:r>
        <w:rPr>
          <w:b/>
          <w:color w:val="262526"/>
        </w:rPr>
        <w:t>Amending Rule </w:t>
      </w:r>
      <w:r>
        <w:rPr>
          <w:color w:val="262526"/>
        </w:rPr>
        <w:t>means the National Electricity Amendment (Negative Intra- regional Settlements Residue) Rule 2012.</w:t>
      </w:r>
    </w:p>
    <w:p>
      <w:pPr>
        <w:spacing w:before="116"/>
        <w:ind w:left="1253" w:right="0" w:firstLine="0"/>
        <w:jc w:val="both"/>
        <w:rPr>
          <w:sz w:val="24"/>
        </w:rPr>
      </w:pPr>
      <w:r>
        <w:rPr>
          <w:b/>
          <w:color w:val="262526"/>
          <w:sz w:val="24"/>
        </w:rPr>
        <w:t>commencement date </w:t>
      </w:r>
      <w:r>
        <w:rPr>
          <w:color w:val="262526"/>
          <w:sz w:val="24"/>
        </w:rPr>
        <w:t>means 5 April 2012.</w:t>
      </w:r>
    </w:p>
    <w:p>
      <w:pPr>
        <w:spacing w:line="249" w:lineRule="auto" w:before="125"/>
        <w:ind w:left="1253" w:right="114" w:firstLine="0"/>
        <w:jc w:val="both"/>
        <w:rPr>
          <w:sz w:val="24"/>
        </w:rPr>
      </w:pPr>
      <w:r>
        <w:rPr>
          <w:b/>
          <w:color w:val="262526"/>
          <w:sz w:val="24"/>
        </w:rPr>
        <w:t>negative settlements residue procedure </w:t>
      </w:r>
      <w:r>
        <w:rPr>
          <w:color w:val="262526"/>
          <w:sz w:val="24"/>
        </w:rPr>
        <w:t>means the payment time, interval </w:t>
      </w:r>
      <w:r>
        <w:rPr>
          <w:color w:val="262526"/>
          <w:spacing w:val="2"/>
          <w:sz w:val="24"/>
        </w:rPr>
        <w:t>and </w:t>
      </w:r>
      <w:r>
        <w:rPr>
          <w:color w:val="262526"/>
          <w:sz w:val="24"/>
        </w:rPr>
        <w:t>payment</w:t>
      </w:r>
      <w:r>
        <w:rPr>
          <w:color w:val="262526"/>
          <w:spacing w:val="-20"/>
          <w:sz w:val="24"/>
        </w:rPr>
        <w:t> </w:t>
      </w:r>
      <w:r>
        <w:rPr>
          <w:color w:val="262526"/>
          <w:sz w:val="24"/>
        </w:rPr>
        <w:t>method</w:t>
      </w:r>
      <w:r>
        <w:rPr>
          <w:color w:val="262526"/>
          <w:spacing w:val="-19"/>
          <w:sz w:val="24"/>
        </w:rPr>
        <w:t> </w:t>
      </w:r>
      <w:r>
        <w:rPr>
          <w:color w:val="262526"/>
          <w:sz w:val="24"/>
        </w:rPr>
        <w:t>for</w:t>
      </w:r>
      <w:r>
        <w:rPr>
          <w:color w:val="262526"/>
          <w:spacing w:val="-20"/>
          <w:sz w:val="24"/>
        </w:rPr>
        <w:t> </w:t>
      </w:r>
      <w:r>
        <w:rPr>
          <w:color w:val="262526"/>
          <w:sz w:val="24"/>
        </w:rPr>
        <w:t>settlement</w:t>
      </w:r>
      <w:r>
        <w:rPr>
          <w:color w:val="262526"/>
          <w:spacing w:val="-19"/>
          <w:sz w:val="24"/>
        </w:rPr>
        <w:t> </w:t>
      </w:r>
      <w:r>
        <w:rPr>
          <w:color w:val="262526"/>
          <w:sz w:val="24"/>
        </w:rPr>
        <w:t>of</w:t>
      </w:r>
      <w:r>
        <w:rPr>
          <w:color w:val="262526"/>
          <w:spacing w:val="-20"/>
          <w:sz w:val="24"/>
        </w:rPr>
        <w:t> </w:t>
      </w:r>
      <w:r>
        <w:rPr>
          <w:color w:val="262526"/>
          <w:sz w:val="24"/>
        </w:rPr>
        <w:t>negative</w:t>
      </w:r>
      <w:r>
        <w:rPr>
          <w:color w:val="262526"/>
          <w:spacing w:val="-19"/>
          <w:sz w:val="24"/>
        </w:rPr>
        <w:t> </w:t>
      </w:r>
      <w:r>
        <w:rPr>
          <w:i/>
          <w:color w:val="262526"/>
          <w:sz w:val="24"/>
        </w:rPr>
        <w:t>settlements</w:t>
      </w:r>
      <w:r>
        <w:rPr>
          <w:i/>
          <w:color w:val="262526"/>
          <w:spacing w:val="-19"/>
          <w:sz w:val="24"/>
        </w:rPr>
        <w:t> </w:t>
      </w:r>
      <w:r>
        <w:rPr>
          <w:i/>
          <w:color w:val="262526"/>
          <w:spacing w:val="-3"/>
          <w:sz w:val="24"/>
        </w:rPr>
        <w:t>residue</w:t>
      </w:r>
      <w:r>
        <w:rPr>
          <w:i/>
          <w:color w:val="262526"/>
          <w:spacing w:val="-19"/>
          <w:sz w:val="24"/>
        </w:rPr>
        <w:t> </w:t>
      </w:r>
      <w:r>
        <w:rPr>
          <w:color w:val="262526"/>
          <w:sz w:val="24"/>
        </w:rPr>
        <w:t>amounts</w:t>
      </w:r>
      <w:r>
        <w:rPr>
          <w:color w:val="262526"/>
          <w:spacing w:val="-19"/>
          <w:sz w:val="24"/>
        </w:rPr>
        <w:t> </w:t>
      </w:r>
      <w:r>
        <w:rPr>
          <w:color w:val="262526"/>
          <w:sz w:val="24"/>
        </w:rPr>
        <w:t>and</w:t>
      </w:r>
      <w:r>
        <w:rPr>
          <w:color w:val="262526"/>
          <w:spacing w:val="-19"/>
          <w:sz w:val="24"/>
        </w:rPr>
        <w:t> </w:t>
      </w:r>
      <w:r>
        <w:rPr>
          <w:color w:val="262526"/>
          <w:sz w:val="24"/>
        </w:rPr>
        <w:t>interest cost amounts for unrecovered negative </w:t>
      </w:r>
      <w:r>
        <w:rPr>
          <w:i/>
          <w:color w:val="262526"/>
          <w:sz w:val="24"/>
        </w:rPr>
        <w:t>settlements residue</w:t>
      </w:r>
      <w:r>
        <w:rPr>
          <w:i/>
          <w:color w:val="262526"/>
          <w:spacing w:val="-7"/>
          <w:sz w:val="24"/>
        </w:rPr>
        <w:t> </w:t>
      </w:r>
      <w:r>
        <w:rPr>
          <w:color w:val="262526"/>
          <w:sz w:val="24"/>
        </w:rPr>
        <w:t>amounts.</w:t>
      </w:r>
    </w:p>
    <w:p>
      <w:pPr>
        <w:spacing w:line="249" w:lineRule="auto" w:before="117"/>
        <w:ind w:left="1253" w:right="113" w:firstLine="0"/>
        <w:jc w:val="both"/>
        <w:rPr>
          <w:sz w:val="24"/>
        </w:rPr>
      </w:pPr>
      <w:r>
        <w:rPr>
          <w:b/>
          <w:color w:val="262526"/>
          <w:sz w:val="24"/>
        </w:rPr>
        <w:t>old clause 3.6.5(a) </w:t>
      </w:r>
      <w:r>
        <w:rPr>
          <w:color w:val="262526"/>
          <w:sz w:val="24"/>
        </w:rPr>
        <w:t>means clause 3.6.5(a) as in force immediately before the commencement date.</w:t>
      </w:r>
    </w:p>
    <w:p>
      <w:pPr>
        <w:pStyle w:val="Heading3"/>
        <w:numPr>
          <w:ilvl w:val="2"/>
          <w:numId w:val="29"/>
        </w:numPr>
        <w:tabs>
          <w:tab w:pos="1253" w:val="left" w:leader="none"/>
          <w:tab w:pos="1254" w:val="left" w:leader="none"/>
        </w:tabs>
        <w:spacing w:line="249" w:lineRule="auto" w:before="236" w:after="0"/>
        <w:ind w:left="1253" w:right="142" w:hanging="1134"/>
        <w:jc w:val="left"/>
      </w:pPr>
      <w:r>
        <w:rPr>
          <w:color w:val="262526"/>
        </w:rPr>
        <w:t>Recovery of negative settlements residue prior to consultation under the Amending</w:t>
      </w:r>
      <w:r>
        <w:rPr>
          <w:color w:val="262526"/>
          <w:spacing w:val="-11"/>
        </w:rPr>
        <w:t> </w:t>
      </w:r>
      <w:r>
        <w:rPr>
          <w:color w:val="262526"/>
        </w:rPr>
        <w:t>Rule</w:t>
      </w:r>
    </w:p>
    <w:p>
      <w:pPr>
        <w:spacing w:line="249" w:lineRule="auto" w:before="108"/>
        <w:ind w:left="1253" w:right="118" w:firstLine="0"/>
        <w:jc w:val="both"/>
        <w:rPr>
          <w:sz w:val="24"/>
        </w:rPr>
      </w:pPr>
      <w:r>
        <w:rPr>
          <w:color w:val="262526"/>
          <w:sz w:val="24"/>
        </w:rPr>
        <w:t>Until</w:t>
      </w:r>
      <w:r>
        <w:rPr>
          <w:color w:val="262526"/>
          <w:spacing w:val="-7"/>
          <w:sz w:val="24"/>
        </w:rPr>
        <w:t> </w:t>
      </w:r>
      <w:r>
        <w:rPr>
          <w:color w:val="262526"/>
          <w:sz w:val="24"/>
        </w:rPr>
        <w:t>such</w:t>
      </w:r>
      <w:r>
        <w:rPr>
          <w:color w:val="262526"/>
          <w:spacing w:val="-6"/>
          <w:sz w:val="24"/>
        </w:rPr>
        <w:t> </w:t>
      </w:r>
      <w:r>
        <w:rPr>
          <w:color w:val="262526"/>
          <w:sz w:val="24"/>
        </w:rPr>
        <w:t>time</w:t>
      </w:r>
      <w:r>
        <w:rPr>
          <w:color w:val="262526"/>
          <w:spacing w:val="-7"/>
          <w:sz w:val="24"/>
        </w:rPr>
        <w:t> </w:t>
      </w:r>
      <w:r>
        <w:rPr>
          <w:color w:val="262526"/>
          <w:sz w:val="24"/>
        </w:rPr>
        <w:t>as</w:t>
      </w:r>
      <w:r>
        <w:rPr>
          <w:color w:val="262526"/>
          <w:spacing w:val="-5"/>
          <w:sz w:val="24"/>
        </w:rPr>
        <w:t> </w:t>
      </w:r>
      <w:r>
        <w:rPr>
          <w:i/>
          <w:color w:val="262526"/>
          <w:sz w:val="24"/>
        </w:rPr>
        <w:t>AEMO</w:t>
      </w:r>
      <w:r>
        <w:rPr>
          <w:i/>
          <w:color w:val="262526"/>
          <w:spacing w:val="-7"/>
          <w:sz w:val="24"/>
        </w:rPr>
        <w:t> </w:t>
      </w:r>
      <w:r>
        <w:rPr>
          <w:color w:val="262526"/>
          <w:sz w:val="24"/>
        </w:rPr>
        <w:t>has</w:t>
      </w:r>
      <w:r>
        <w:rPr>
          <w:color w:val="262526"/>
          <w:spacing w:val="-6"/>
          <w:sz w:val="24"/>
        </w:rPr>
        <w:t> </w:t>
      </w:r>
      <w:r>
        <w:rPr>
          <w:color w:val="262526"/>
          <w:sz w:val="24"/>
        </w:rPr>
        <w:t>determined</w:t>
      </w:r>
      <w:r>
        <w:rPr>
          <w:color w:val="262526"/>
          <w:spacing w:val="-7"/>
          <w:sz w:val="24"/>
        </w:rPr>
        <w:t> </w:t>
      </w:r>
      <w:r>
        <w:rPr>
          <w:color w:val="262526"/>
          <w:sz w:val="24"/>
        </w:rPr>
        <w:t>a</w:t>
      </w:r>
      <w:r>
        <w:rPr>
          <w:color w:val="262526"/>
          <w:spacing w:val="-6"/>
          <w:sz w:val="24"/>
        </w:rPr>
        <w:t> </w:t>
      </w:r>
      <w:r>
        <w:rPr>
          <w:color w:val="262526"/>
          <w:sz w:val="24"/>
        </w:rPr>
        <w:t>negative</w:t>
      </w:r>
      <w:r>
        <w:rPr>
          <w:color w:val="262526"/>
          <w:spacing w:val="-7"/>
          <w:sz w:val="24"/>
        </w:rPr>
        <w:t> </w:t>
      </w:r>
      <w:r>
        <w:rPr>
          <w:color w:val="262526"/>
          <w:sz w:val="24"/>
        </w:rPr>
        <w:t>settlements</w:t>
      </w:r>
      <w:r>
        <w:rPr>
          <w:color w:val="262526"/>
          <w:spacing w:val="-6"/>
          <w:sz w:val="24"/>
        </w:rPr>
        <w:t> </w:t>
      </w:r>
      <w:r>
        <w:rPr>
          <w:color w:val="262526"/>
          <w:sz w:val="24"/>
        </w:rPr>
        <w:t>residue</w:t>
      </w:r>
      <w:r>
        <w:rPr>
          <w:color w:val="262526"/>
          <w:spacing w:val="-7"/>
          <w:sz w:val="24"/>
        </w:rPr>
        <w:t> </w:t>
      </w:r>
      <w:r>
        <w:rPr>
          <w:color w:val="262526"/>
          <w:sz w:val="24"/>
        </w:rPr>
        <w:t>procedure under</w:t>
      </w:r>
      <w:r>
        <w:rPr>
          <w:color w:val="262526"/>
          <w:spacing w:val="-17"/>
          <w:sz w:val="24"/>
        </w:rPr>
        <w:t> </w:t>
      </w:r>
      <w:r>
        <w:rPr>
          <w:color w:val="262526"/>
          <w:sz w:val="24"/>
        </w:rPr>
        <w:t>amended</w:t>
      </w:r>
      <w:r>
        <w:rPr>
          <w:color w:val="262526"/>
          <w:spacing w:val="-17"/>
          <w:sz w:val="24"/>
        </w:rPr>
        <w:t> </w:t>
      </w:r>
      <w:r>
        <w:rPr>
          <w:color w:val="262526"/>
          <w:sz w:val="24"/>
        </w:rPr>
        <w:t>clause</w:t>
      </w:r>
      <w:r>
        <w:rPr>
          <w:color w:val="262526"/>
          <w:spacing w:val="-17"/>
          <w:sz w:val="24"/>
        </w:rPr>
        <w:t> </w:t>
      </w:r>
      <w:r>
        <w:rPr>
          <w:color w:val="262526"/>
          <w:sz w:val="24"/>
        </w:rPr>
        <w:t>3.6.5(a)</w:t>
      </w:r>
      <w:r>
        <w:rPr>
          <w:color w:val="262526"/>
          <w:spacing w:val="-17"/>
          <w:sz w:val="24"/>
        </w:rPr>
        <w:t> </w:t>
      </w:r>
      <w:r>
        <w:rPr>
          <w:color w:val="262526"/>
          <w:sz w:val="24"/>
        </w:rPr>
        <w:t>that</w:t>
      </w:r>
      <w:r>
        <w:rPr>
          <w:color w:val="262526"/>
          <w:spacing w:val="-17"/>
          <w:sz w:val="24"/>
        </w:rPr>
        <w:t> </w:t>
      </w:r>
      <w:r>
        <w:rPr>
          <w:color w:val="262526"/>
          <w:sz w:val="24"/>
        </w:rPr>
        <w:t>relates</w:t>
      </w:r>
      <w:r>
        <w:rPr>
          <w:color w:val="262526"/>
          <w:spacing w:val="-16"/>
          <w:sz w:val="24"/>
        </w:rPr>
        <w:t> </w:t>
      </w:r>
      <w:r>
        <w:rPr>
          <w:color w:val="262526"/>
          <w:sz w:val="24"/>
        </w:rPr>
        <w:t>to</w:t>
      </w:r>
      <w:r>
        <w:rPr>
          <w:color w:val="262526"/>
          <w:spacing w:val="-17"/>
          <w:sz w:val="24"/>
        </w:rPr>
        <w:t> </w:t>
      </w:r>
      <w:r>
        <w:rPr>
          <w:color w:val="262526"/>
          <w:sz w:val="24"/>
        </w:rPr>
        <w:t>both</w:t>
      </w:r>
      <w:r>
        <w:rPr>
          <w:color w:val="262526"/>
          <w:spacing w:val="-17"/>
          <w:sz w:val="24"/>
        </w:rPr>
        <w:t> </w:t>
      </w:r>
      <w:r>
        <w:rPr>
          <w:color w:val="262526"/>
          <w:sz w:val="24"/>
        </w:rPr>
        <w:t>negative</w:t>
      </w:r>
      <w:r>
        <w:rPr>
          <w:color w:val="262526"/>
          <w:spacing w:val="-19"/>
          <w:sz w:val="24"/>
        </w:rPr>
        <w:t> </w:t>
      </w:r>
      <w:r>
        <w:rPr>
          <w:i/>
          <w:color w:val="262526"/>
          <w:sz w:val="24"/>
        </w:rPr>
        <w:t>inter-regional</w:t>
      </w:r>
      <w:r>
        <w:rPr>
          <w:i/>
          <w:color w:val="262526"/>
          <w:spacing w:val="-17"/>
          <w:sz w:val="24"/>
        </w:rPr>
        <w:t> </w:t>
      </w:r>
      <w:r>
        <w:rPr>
          <w:color w:val="262526"/>
          <w:sz w:val="24"/>
        </w:rPr>
        <w:t>and</w:t>
      </w:r>
      <w:r>
        <w:rPr>
          <w:color w:val="262526"/>
          <w:spacing w:val="-18"/>
          <w:sz w:val="24"/>
        </w:rPr>
        <w:t> </w:t>
      </w:r>
      <w:r>
        <w:rPr>
          <w:i/>
          <w:color w:val="262526"/>
          <w:sz w:val="24"/>
        </w:rPr>
        <w:t>intra- </w:t>
      </w:r>
      <w:r>
        <w:rPr>
          <w:i/>
          <w:color w:val="262526"/>
          <w:sz w:val="24"/>
        </w:rPr>
        <w:t>regional settlements residue </w:t>
      </w:r>
      <w:r>
        <w:rPr>
          <w:color w:val="262526"/>
          <w:sz w:val="24"/>
        </w:rPr>
        <w:t>amounts, </w:t>
      </w:r>
      <w:r>
        <w:rPr>
          <w:i/>
          <w:color w:val="262526"/>
          <w:sz w:val="24"/>
        </w:rPr>
        <w:t>AEMO </w:t>
      </w:r>
      <w:r>
        <w:rPr>
          <w:color w:val="262526"/>
          <w:sz w:val="24"/>
        </w:rPr>
        <w:t>must</w:t>
      </w:r>
      <w:r>
        <w:rPr>
          <w:color w:val="262526"/>
          <w:spacing w:val="-8"/>
          <w:sz w:val="24"/>
        </w:rPr>
        <w:t> </w:t>
      </w:r>
      <w:r>
        <w:rPr>
          <w:color w:val="262526"/>
          <w:sz w:val="24"/>
        </w:rPr>
        <w:t>recover:</w:t>
      </w:r>
    </w:p>
    <w:p>
      <w:pPr>
        <w:pStyle w:val="ListParagraph"/>
        <w:numPr>
          <w:ilvl w:val="3"/>
          <w:numId w:val="29"/>
        </w:numPr>
        <w:tabs>
          <w:tab w:pos="1821" w:val="left" w:leader="none"/>
        </w:tabs>
        <w:spacing w:line="249" w:lineRule="auto" w:before="173" w:after="0"/>
        <w:ind w:left="1820" w:right="115" w:hanging="567"/>
        <w:jc w:val="both"/>
        <w:rPr>
          <w:sz w:val="24"/>
        </w:rPr>
      </w:pPr>
      <w:r>
        <w:rPr>
          <w:color w:val="262526"/>
          <w:sz w:val="24"/>
        </w:rPr>
        <w:t>negative </w:t>
      </w:r>
      <w:r>
        <w:rPr>
          <w:i/>
          <w:color w:val="262526"/>
          <w:sz w:val="24"/>
        </w:rPr>
        <w:t>intra-regional settlements residue </w:t>
      </w:r>
      <w:r>
        <w:rPr>
          <w:color w:val="262526"/>
          <w:sz w:val="24"/>
        </w:rPr>
        <w:t>amounts in accordance with old clause 3.6.5(a) and clause 3.15.16; and</w:t>
      </w:r>
    </w:p>
    <w:p>
      <w:pPr>
        <w:spacing w:after="0" w:line="249" w:lineRule="auto"/>
        <w:jc w:val="both"/>
        <w:rPr>
          <w:sz w:val="24"/>
        </w:rPr>
        <w:sectPr>
          <w:pgSz w:w="11910" w:h="16840"/>
          <w:pgMar w:header="642" w:footer="697" w:top="1160" w:bottom="880" w:left="1320" w:right="1320"/>
        </w:sectPr>
      </w:pPr>
    </w:p>
    <w:p>
      <w:pPr>
        <w:pStyle w:val="ListParagraph"/>
        <w:numPr>
          <w:ilvl w:val="3"/>
          <w:numId w:val="29"/>
        </w:numPr>
        <w:tabs>
          <w:tab w:pos="1821" w:val="left" w:leader="none"/>
        </w:tabs>
        <w:spacing w:line="249" w:lineRule="auto" w:before="124" w:after="0"/>
        <w:ind w:left="1820" w:right="114" w:hanging="567"/>
        <w:jc w:val="both"/>
        <w:rPr>
          <w:sz w:val="24"/>
        </w:rPr>
      </w:pPr>
      <w:bookmarkStart w:name="11.45.3   First consultation on negative" w:id="296"/>
      <w:bookmarkEnd w:id="296"/>
      <w:r>
        <w:rPr/>
      </w:r>
      <w:bookmarkStart w:name="Part ZP   Interim Connection Charging Ru" w:id="297"/>
      <w:bookmarkEnd w:id="297"/>
      <w:r>
        <w:rPr/>
      </w:r>
      <w:bookmarkStart w:name="11.46   Rules consequential to the inser" w:id="298"/>
      <w:bookmarkEnd w:id="298"/>
      <w:r>
        <w:rPr/>
      </w:r>
      <w:bookmarkStart w:name="Division 1   Preliminary ⁠" w:id="299"/>
      <w:bookmarkEnd w:id="299"/>
      <w:r>
        <w:rPr/>
      </w:r>
      <w:bookmarkStart w:name="11.46.1   Definitions ⁠" w:id="300"/>
      <w:bookmarkEnd w:id="300"/>
      <w:r>
        <w:rPr/>
      </w:r>
      <w:bookmarkStart w:name="11.46.1   Definitions ⁠" w:id="301"/>
      <w:bookmarkEnd w:id="301"/>
      <w:r>
        <w:rPr>
          <w:color w:val="262526"/>
          <w:sz w:val="24"/>
        </w:rPr>
        <w:t>negative</w:t>
      </w:r>
      <w:r>
        <w:rPr>
          <w:color w:val="262526"/>
          <w:sz w:val="24"/>
        </w:rPr>
        <w:t> </w:t>
      </w:r>
      <w:r>
        <w:rPr>
          <w:i/>
          <w:color w:val="262526"/>
          <w:sz w:val="24"/>
        </w:rPr>
        <w:t>inter-regional settlements residue </w:t>
      </w:r>
      <w:r>
        <w:rPr>
          <w:color w:val="262526"/>
          <w:sz w:val="24"/>
        </w:rPr>
        <w:t>amounts in accordance with old clause 3.6.5(a).</w:t>
      </w:r>
    </w:p>
    <w:p>
      <w:pPr>
        <w:pStyle w:val="Heading3"/>
        <w:numPr>
          <w:ilvl w:val="2"/>
          <w:numId w:val="29"/>
        </w:numPr>
        <w:tabs>
          <w:tab w:pos="1253" w:val="left" w:leader="none"/>
          <w:tab w:pos="1254" w:val="left" w:leader="none"/>
        </w:tabs>
        <w:spacing w:line="249" w:lineRule="auto" w:before="236" w:after="0"/>
        <w:ind w:left="1253" w:right="674" w:hanging="1134"/>
        <w:jc w:val="left"/>
      </w:pPr>
      <w:r>
        <w:rPr>
          <w:color w:val="262526"/>
        </w:rPr>
        <w:t>First consultation on negative intra-regional settlements residue procedure</w:t>
      </w:r>
    </w:p>
    <w:p>
      <w:pPr>
        <w:pStyle w:val="ListParagraph"/>
        <w:numPr>
          <w:ilvl w:val="3"/>
          <w:numId w:val="29"/>
        </w:numPr>
        <w:tabs>
          <w:tab w:pos="1821" w:val="left" w:leader="none"/>
        </w:tabs>
        <w:spacing w:line="249" w:lineRule="auto" w:before="165" w:after="0"/>
        <w:ind w:left="1820" w:right="114" w:hanging="567"/>
        <w:jc w:val="both"/>
        <w:rPr>
          <w:sz w:val="24"/>
        </w:rPr>
      </w:pPr>
      <w:r>
        <w:rPr>
          <w:color w:val="262526"/>
          <w:sz w:val="24"/>
        </w:rPr>
        <w:t>Prior to commencing its consultation with </w:t>
      </w:r>
      <w:r>
        <w:rPr>
          <w:i/>
          <w:color w:val="262526"/>
          <w:sz w:val="24"/>
        </w:rPr>
        <w:t>Transmission Network Service </w:t>
      </w:r>
      <w:r>
        <w:rPr>
          <w:i/>
          <w:color w:val="262526"/>
          <w:sz w:val="24"/>
        </w:rPr>
        <w:t>Providers </w:t>
      </w:r>
      <w:r>
        <w:rPr>
          <w:color w:val="262526"/>
          <w:sz w:val="24"/>
        </w:rPr>
        <w:t>under amended clause 3.6.5(a) on the first negative settlements residue procedure that relates to both negative </w:t>
      </w:r>
      <w:r>
        <w:rPr>
          <w:i/>
          <w:color w:val="262526"/>
          <w:sz w:val="24"/>
        </w:rPr>
        <w:t>inter-regional </w:t>
      </w:r>
      <w:r>
        <w:rPr>
          <w:color w:val="262526"/>
          <w:sz w:val="24"/>
        </w:rPr>
        <w:t>and </w:t>
      </w:r>
      <w:r>
        <w:rPr>
          <w:i/>
          <w:color w:val="262526"/>
          <w:spacing w:val="2"/>
          <w:sz w:val="24"/>
        </w:rPr>
        <w:t>intra- </w:t>
      </w:r>
      <w:r>
        <w:rPr>
          <w:i/>
          <w:color w:val="262526"/>
          <w:sz w:val="24"/>
        </w:rPr>
        <w:t>regional</w:t>
      </w:r>
      <w:r>
        <w:rPr>
          <w:i/>
          <w:color w:val="262526"/>
          <w:spacing w:val="-6"/>
          <w:sz w:val="24"/>
        </w:rPr>
        <w:t> </w:t>
      </w:r>
      <w:r>
        <w:rPr>
          <w:i/>
          <w:color w:val="262526"/>
          <w:sz w:val="24"/>
        </w:rPr>
        <w:t>settlements</w:t>
      </w:r>
      <w:r>
        <w:rPr>
          <w:i/>
          <w:color w:val="262526"/>
          <w:spacing w:val="-6"/>
          <w:sz w:val="24"/>
        </w:rPr>
        <w:t> </w:t>
      </w:r>
      <w:r>
        <w:rPr>
          <w:i/>
          <w:color w:val="262526"/>
          <w:sz w:val="24"/>
        </w:rPr>
        <w:t>residue</w:t>
      </w:r>
      <w:r>
        <w:rPr>
          <w:i/>
          <w:color w:val="262526"/>
          <w:spacing w:val="-5"/>
          <w:sz w:val="24"/>
        </w:rPr>
        <w:t> </w:t>
      </w:r>
      <w:r>
        <w:rPr>
          <w:color w:val="262526"/>
          <w:sz w:val="24"/>
        </w:rPr>
        <w:t>amounts,</w:t>
      </w:r>
      <w:r>
        <w:rPr>
          <w:color w:val="262526"/>
          <w:spacing w:val="-6"/>
          <w:sz w:val="24"/>
        </w:rPr>
        <w:t> </w:t>
      </w:r>
      <w:r>
        <w:rPr>
          <w:i/>
          <w:color w:val="262526"/>
          <w:sz w:val="24"/>
        </w:rPr>
        <w:t>AEMO</w:t>
      </w:r>
      <w:r>
        <w:rPr>
          <w:i/>
          <w:color w:val="262526"/>
          <w:spacing w:val="-6"/>
          <w:sz w:val="24"/>
        </w:rPr>
        <w:t> </w:t>
      </w:r>
      <w:r>
        <w:rPr>
          <w:color w:val="262526"/>
          <w:sz w:val="24"/>
        </w:rPr>
        <w:t>must</w:t>
      </w:r>
      <w:r>
        <w:rPr>
          <w:color w:val="262526"/>
          <w:spacing w:val="-5"/>
          <w:sz w:val="24"/>
        </w:rPr>
        <w:t> </w:t>
      </w:r>
      <w:r>
        <w:rPr>
          <w:color w:val="262526"/>
          <w:sz w:val="24"/>
        </w:rPr>
        <w:t>notify</w:t>
      </w:r>
      <w:r>
        <w:rPr>
          <w:color w:val="262526"/>
          <w:spacing w:val="-5"/>
          <w:sz w:val="24"/>
        </w:rPr>
        <w:t> </w:t>
      </w:r>
      <w:r>
        <w:rPr>
          <w:color w:val="262526"/>
          <w:sz w:val="24"/>
        </w:rPr>
        <w:t>each</w:t>
      </w:r>
      <w:r>
        <w:rPr>
          <w:color w:val="262526"/>
          <w:spacing w:val="-6"/>
          <w:sz w:val="24"/>
        </w:rPr>
        <w:t> </w:t>
      </w:r>
      <w:r>
        <w:rPr>
          <w:i/>
          <w:color w:val="262526"/>
          <w:spacing w:val="-3"/>
          <w:sz w:val="24"/>
        </w:rPr>
        <w:t>Transmission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4"/>
          <w:numId w:val="29"/>
        </w:numPr>
        <w:tabs>
          <w:tab w:pos="2387" w:val="left" w:leader="none"/>
          <w:tab w:pos="2388" w:val="left" w:leader="none"/>
        </w:tabs>
        <w:spacing w:line="240" w:lineRule="auto" w:before="175" w:after="0"/>
        <w:ind w:left="2387" w:right="0" w:hanging="568"/>
        <w:jc w:val="left"/>
        <w:rPr>
          <w:sz w:val="24"/>
        </w:rPr>
      </w:pPr>
      <w:r>
        <w:rPr>
          <w:color w:val="262526"/>
          <w:sz w:val="24"/>
        </w:rPr>
        <w:t>that it intends to commence the consultation;</w:t>
      </w:r>
    </w:p>
    <w:p>
      <w:pPr>
        <w:pStyle w:val="ListParagraph"/>
        <w:numPr>
          <w:ilvl w:val="4"/>
          <w:numId w:val="29"/>
        </w:numPr>
        <w:tabs>
          <w:tab w:pos="2387" w:val="left" w:leader="none"/>
          <w:tab w:pos="2388" w:val="left" w:leader="none"/>
        </w:tabs>
        <w:spacing w:line="240" w:lineRule="auto" w:before="182" w:after="0"/>
        <w:ind w:left="2387" w:right="0" w:hanging="568"/>
        <w:jc w:val="left"/>
        <w:rPr>
          <w:sz w:val="24"/>
        </w:rPr>
      </w:pPr>
      <w:r>
        <w:rPr>
          <w:color w:val="262526"/>
          <w:sz w:val="24"/>
        </w:rPr>
        <w:t>how it plans to conduct the consultation; and</w:t>
      </w:r>
    </w:p>
    <w:p>
      <w:pPr>
        <w:pStyle w:val="ListParagraph"/>
        <w:numPr>
          <w:ilvl w:val="4"/>
          <w:numId w:val="29"/>
        </w:numPr>
        <w:tabs>
          <w:tab w:pos="2388" w:val="left" w:leader="none"/>
        </w:tabs>
        <w:spacing w:line="249" w:lineRule="auto" w:before="182" w:after="0"/>
        <w:ind w:left="2387" w:right="117" w:hanging="567"/>
        <w:jc w:val="both"/>
        <w:rPr>
          <w:sz w:val="24"/>
        </w:rPr>
      </w:pPr>
      <w:r>
        <w:rPr>
          <w:color w:val="262526"/>
          <w:sz w:val="24"/>
        </w:rPr>
        <w:t>that</w:t>
      </w:r>
      <w:r>
        <w:rPr>
          <w:color w:val="262526"/>
          <w:spacing w:val="-16"/>
          <w:sz w:val="24"/>
        </w:rPr>
        <w:t> </w:t>
      </w:r>
      <w:r>
        <w:rPr>
          <w:color w:val="262526"/>
          <w:sz w:val="24"/>
        </w:rPr>
        <w:t>if</w:t>
      </w:r>
      <w:r>
        <w:rPr>
          <w:color w:val="262526"/>
          <w:spacing w:val="-15"/>
          <w:sz w:val="24"/>
        </w:rPr>
        <w:t> </w:t>
      </w:r>
      <w:r>
        <w:rPr>
          <w:color w:val="262526"/>
          <w:sz w:val="24"/>
        </w:rPr>
        <w:t>a</w:t>
      </w:r>
      <w:r>
        <w:rPr>
          <w:color w:val="262526"/>
          <w:spacing w:val="-16"/>
          <w:sz w:val="24"/>
        </w:rPr>
        <w:t> </w:t>
      </w:r>
      <w:r>
        <w:rPr>
          <w:i/>
          <w:color w:val="262526"/>
          <w:spacing w:val="-3"/>
          <w:sz w:val="24"/>
        </w:rPr>
        <w:t>Transmission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pacing w:val="-3"/>
          <w:sz w:val="24"/>
        </w:rPr>
        <w:t>Provider</w:t>
      </w:r>
      <w:r>
        <w:rPr>
          <w:i/>
          <w:color w:val="262526"/>
          <w:spacing w:val="-14"/>
          <w:sz w:val="24"/>
        </w:rPr>
        <w:t> </w:t>
      </w:r>
      <w:r>
        <w:rPr>
          <w:color w:val="262526"/>
          <w:sz w:val="24"/>
        </w:rPr>
        <w:t>wishes</w:t>
      </w:r>
      <w:r>
        <w:rPr>
          <w:color w:val="262526"/>
          <w:spacing w:val="-15"/>
          <w:sz w:val="24"/>
        </w:rPr>
        <w:t> </w:t>
      </w:r>
      <w:r>
        <w:rPr>
          <w:color w:val="262526"/>
          <w:sz w:val="24"/>
        </w:rPr>
        <w:t>the</w:t>
      </w:r>
      <w:r>
        <w:rPr>
          <w:color w:val="262526"/>
          <w:spacing w:val="-16"/>
          <w:sz w:val="24"/>
        </w:rPr>
        <w:t> </w:t>
      </w:r>
      <w:r>
        <w:rPr>
          <w:color w:val="262526"/>
          <w:spacing w:val="-2"/>
          <w:sz w:val="24"/>
        </w:rPr>
        <w:t>consultation </w:t>
      </w:r>
      <w:r>
        <w:rPr>
          <w:color w:val="262526"/>
          <w:sz w:val="24"/>
        </w:rPr>
        <w:t>to be conducted in accordance with the </w:t>
      </w:r>
      <w:r>
        <w:rPr>
          <w:i/>
          <w:color w:val="262526"/>
          <w:sz w:val="24"/>
        </w:rPr>
        <w:t>Rules consultation</w:t>
      </w:r>
      <w:r>
        <w:rPr>
          <w:i/>
          <w:color w:val="262526"/>
          <w:spacing w:val="-35"/>
          <w:sz w:val="24"/>
        </w:rPr>
        <w:t> </w:t>
      </w:r>
      <w:r>
        <w:rPr>
          <w:i/>
          <w:color w:val="262526"/>
          <w:sz w:val="24"/>
        </w:rPr>
        <w:t>procedures</w:t>
      </w:r>
      <w:r>
        <w:rPr>
          <w:color w:val="262526"/>
          <w:sz w:val="24"/>
        </w:rPr>
        <w:t>, it</w:t>
      </w:r>
      <w:r>
        <w:rPr>
          <w:color w:val="262526"/>
          <w:spacing w:val="-19"/>
          <w:sz w:val="24"/>
        </w:rPr>
        <w:t> </w:t>
      </w:r>
      <w:r>
        <w:rPr>
          <w:color w:val="262526"/>
          <w:sz w:val="24"/>
        </w:rPr>
        <w:t>must</w:t>
      </w:r>
      <w:r>
        <w:rPr>
          <w:color w:val="262526"/>
          <w:spacing w:val="-18"/>
          <w:sz w:val="24"/>
        </w:rPr>
        <w:t> </w:t>
      </w:r>
      <w:r>
        <w:rPr>
          <w:color w:val="262526"/>
          <w:sz w:val="24"/>
        </w:rPr>
        <w:t>notify</w:t>
      </w:r>
      <w:r>
        <w:rPr>
          <w:color w:val="262526"/>
          <w:spacing w:val="-18"/>
          <w:sz w:val="24"/>
        </w:rPr>
        <w:t> </w:t>
      </w:r>
      <w:r>
        <w:rPr>
          <w:i/>
          <w:color w:val="262526"/>
          <w:sz w:val="24"/>
        </w:rPr>
        <w:t>AEMO</w:t>
      </w:r>
      <w:r>
        <w:rPr>
          <w:i/>
          <w:color w:val="262526"/>
          <w:spacing w:val="-19"/>
          <w:sz w:val="24"/>
        </w:rPr>
        <w:t> </w:t>
      </w:r>
      <w:r>
        <w:rPr>
          <w:color w:val="262526"/>
          <w:sz w:val="24"/>
        </w:rPr>
        <w:t>within</w:t>
      </w:r>
      <w:r>
        <w:rPr>
          <w:color w:val="262526"/>
          <w:spacing w:val="-18"/>
          <w:sz w:val="24"/>
        </w:rPr>
        <w:t> </w:t>
      </w:r>
      <w:r>
        <w:rPr>
          <w:color w:val="262526"/>
          <w:sz w:val="24"/>
        </w:rPr>
        <w:t>one</w:t>
      </w:r>
      <w:r>
        <w:rPr>
          <w:color w:val="262526"/>
          <w:spacing w:val="-18"/>
          <w:sz w:val="24"/>
        </w:rPr>
        <w:t> </w:t>
      </w:r>
      <w:r>
        <w:rPr>
          <w:color w:val="262526"/>
          <w:sz w:val="24"/>
        </w:rPr>
        <w:t>week</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color w:val="262526"/>
          <w:sz w:val="24"/>
        </w:rPr>
        <w:t>notice</w:t>
      </w:r>
      <w:r>
        <w:rPr>
          <w:color w:val="262526"/>
          <w:spacing w:val="-18"/>
          <w:sz w:val="24"/>
        </w:rPr>
        <w:t> </w:t>
      </w:r>
      <w:r>
        <w:rPr>
          <w:color w:val="262526"/>
          <w:sz w:val="24"/>
        </w:rPr>
        <w:t>under</w:t>
      </w:r>
      <w:r>
        <w:rPr>
          <w:color w:val="262526"/>
          <w:spacing w:val="-19"/>
          <w:sz w:val="24"/>
        </w:rPr>
        <w:t> </w:t>
      </w:r>
      <w:r>
        <w:rPr>
          <w:color w:val="262526"/>
          <w:sz w:val="24"/>
        </w:rPr>
        <w:t>this</w:t>
      </w:r>
      <w:r>
        <w:rPr>
          <w:color w:val="262526"/>
          <w:spacing w:val="-18"/>
          <w:sz w:val="24"/>
        </w:rPr>
        <w:t> </w:t>
      </w:r>
      <w:r>
        <w:rPr>
          <w:color w:val="262526"/>
          <w:sz w:val="24"/>
        </w:rPr>
        <w:t>paragraph (a).</w:t>
      </w:r>
    </w:p>
    <w:p>
      <w:pPr>
        <w:pStyle w:val="ListParagraph"/>
        <w:numPr>
          <w:ilvl w:val="3"/>
          <w:numId w:val="29"/>
        </w:numPr>
        <w:tabs>
          <w:tab w:pos="1821" w:val="left" w:leader="none"/>
        </w:tabs>
        <w:spacing w:line="249" w:lineRule="auto" w:before="174" w:after="0"/>
        <w:ind w:left="1820" w:right="115" w:hanging="567"/>
        <w:jc w:val="both"/>
        <w:rPr>
          <w:sz w:val="24"/>
        </w:rPr>
      </w:pPr>
      <w:r>
        <w:rPr>
          <w:color w:val="262526"/>
          <w:sz w:val="24"/>
        </w:rPr>
        <w:t>If</w:t>
      </w:r>
      <w:r>
        <w:rPr>
          <w:color w:val="262526"/>
          <w:spacing w:val="-7"/>
          <w:sz w:val="24"/>
        </w:rPr>
        <w:t> </w:t>
      </w:r>
      <w:r>
        <w:rPr>
          <w:color w:val="262526"/>
          <w:sz w:val="24"/>
        </w:rPr>
        <w:t>within</w:t>
      </w:r>
      <w:r>
        <w:rPr>
          <w:color w:val="262526"/>
          <w:spacing w:val="-7"/>
          <w:sz w:val="24"/>
        </w:rPr>
        <w:t> </w:t>
      </w:r>
      <w:r>
        <w:rPr>
          <w:color w:val="262526"/>
          <w:sz w:val="24"/>
        </w:rPr>
        <w:t>one</w:t>
      </w:r>
      <w:r>
        <w:rPr>
          <w:color w:val="262526"/>
          <w:spacing w:val="-6"/>
          <w:sz w:val="24"/>
        </w:rPr>
        <w:t> </w:t>
      </w:r>
      <w:r>
        <w:rPr>
          <w:color w:val="262526"/>
          <w:sz w:val="24"/>
        </w:rPr>
        <w:t>week</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notice</w:t>
      </w:r>
      <w:r>
        <w:rPr>
          <w:color w:val="262526"/>
          <w:spacing w:val="-7"/>
          <w:sz w:val="24"/>
        </w:rPr>
        <w:t> </w:t>
      </w:r>
      <w:r>
        <w:rPr>
          <w:color w:val="262526"/>
          <w:sz w:val="24"/>
        </w:rPr>
        <w:t>under</w:t>
      </w:r>
      <w:r>
        <w:rPr>
          <w:color w:val="262526"/>
          <w:spacing w:val="-6"/>
          <w:sz w:val="24"/>
        </w:rPr>
        <w:t> </w:t>
      </w:r>
      <w:r>
        <w:rPr>
          <w:color w:val="262526"/>
          <w:sz w:val="24"/>
        </w:rPr>
        <w:t>paragraph</w:t>
      </w:r>
      <w:r>
        <w:rPr>
          <w:color w:val="262526"/>
          <w:spacing w:val="-7"/>
          <w:sz w:val="24"/>
        </w:rPr>
        <w:t> </w:t>
      </w:r>
      <w:r>
        <w:rPr>
          <w:color w:val="262526"/>
          <w:sz w:val="24"/>
        </w:rPr>
        <w:t>(a)</w:t>
      </w:r>
      <w:r>
        <w:rPr>
          <w:color w:val="262526"/>
          <w:spacing w:val="-6"/>
          <w:sz w:val="24"/>
        </w:rPr>
        <w:t> </w:t>
      </w:r>
      <w:r>
        <w:rPr>
          <w:i/>
          <w:color w:val="262526"/>
          <w:sz w:val="24"/>
        </w:rPr>
        <w:t>AEMO</w:t>
      </w:r>
      <w:r>
        <w:rPr>
          <w:i/>
          <w:color w:val="262526"/>
          <w:spacing w:val="-8"/>
          <w:sz w:val="24"/>
        </w:rPr>
        <w:t> </w:t>
      </w:r>
      <w:r>
        <w:rPr>
          <w:color w:val="262526"/>
          <w:sz w:val="24"/>
        </w:rPr>
        <w:t>receives</w:t>
      </w:r>
      <w:r>
        <w:rPr>
          <w:color w:val="262526"/>
          <w:spacing w:val="-7"/>
          <w:sz w:val="24"/>
        </w:rPr>
        <w:t> </w:t>
      </w:r>
      <w:r>
        <w:rPr>
          <w:color w:val="262526"/>
          <w:sz w:val="24"/>
        </w:rPr>
        <w:t>a</w:t>
      </w:r>
      <w:r>
        <w:rPr>
          <w:color w:val="262526"/>
          <w:spacing w:val="-6"/>
          <w:sz w:val="24"/>
        </w:rPr>
        <w:t> </w:t>
      </w:r>
      <w:r>
        <w:rPr>
          <w:color w:val="262526"/>
          <w:sz w:val="24"/>
        </w:rPr>
        <w:t>notice from a </w:t>
      </w:r>
      <w:r>
        <w:rPr>
          <w:i/>
          <w:color w:val="262526"/>
          <w:sz w:val="24"/>
        </w:rPr>
        <w:t>Transmission Network Service Provider </w:t>
      </w:r>
      <w:r>
        <w:rPr>
          <w:color w:val="262526"/>
          <w:sz w:val="24"/>
        </w:rPr>
        <w:t>under paragraph (a)(3), then </w:t>
      </w:r>
      <w:r>
        <w:rPr>
          <w:i/>
          <w:color w:val="262526"/>
          <w:sz w:val="24"/>
        </w:rPr>
        <w:t>AEMO </w:t>
      </w:r>
      <w:r>
        <w:rPr>
          <w:color w:val="262526"/>
          <w:sz w:val="24"/>
        </w:rPr>
        <w:t>must consult with </w:t>
      </w:r>
      <w:r>
        <w:rPr>
          <w:i/>
          <w:color w:val="262526"/>
          <w:sz w:val="24"/>
        </w:rPr>
        <w:t>Transmission Network Service Providers </w:t>
      </w:r>
      <w:r>
        <w:rPr>
          <w:color w:val="262526"/>
          <w:sz w:val="24"/>
        </w:rPr>
        <w:t>on </w:t>
      </w:r>
      <w:r>
        <w:rPr>
          <w:color w:val="262526"/>
          <w:spacing w:val="2"/>
          <w:sz w:val="24"/>
        </w:rPr>
        <w:t>the </w:t>
      </w:r>
      <w:r>
        <w:rPr>
          <w:color w:val="262526"/>
          <w:sz w:val="24"/>
        </w:rPr>
        <w:t>negative settlements residue procedure in accordance with the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pStyle w:val="ListParagraph"/>
        <w:numPr>
          <w:ilvl w:val="3"/>
          <w:numId w:val="29"/>
        </w:numPr>
        <w:tabs>
          <w:tab w:pos="1821" w:val="left" w:leader="none"/>
        </w:tabs>
        <w:spacing w:line="249" w:lineRule="auto" w:before="175" w:after="0"/>
        <w:ind w:left="1820" w:right="115" w:hanging="567"/>
        <w:jc w:val="both"/>
        <w:rPr>
          <w:sz w:val="24"/>
        </w:rPr>
      </w:pPr>
      <w:r>
        <w:rPr>
          <w:color w:val="262526"/>
          <w:sz w:val="24"/>
        </w:rPr>
        <w:t>If</w:t>
      </w:r>
      <w:r>
        <w:rPr>
          <w:color w:val="262526"/>
          <w:spacing w:val="-4"/>
          <w:sz w:val="24"/>
        </w:rPr>
        <w:t> </w:t>
      </w:r>
      <w:r>
        <w:rPr>
          <w:color w:val="262526"/>
          <w:sz w:val="24"/>
        </w:rPr>
        <w:t>within</w:t>
      </w:r>
      <w:r>
        <w:rPr>
          <w:color w:val="262526"/>
          <w:spacing w:val="-4"/>
          <w:sz w:val="24"/>
        </w:rPr>
        <w:t> </w:t>
      </w:r>
      <w:r>
        <w:rPr>
          <w:color w:val="262526"/>
          <w:sz w:val="24"/>
        </w:rPr>
        <w:t>one</w:t>
      </w:r>
      <w:r>
        <w:rPr>
          <w:color w:val="262526"/>
          <w:spacing w:val="-3"/>
          <w:sz w:val="24"/>
        </w:rPr>
        <w:t> </w:t>
      </w:r>
      <w:r>
        <w:rPr>
          <w:color w:val="262526"/>
          <w:sz w:val="24"/>
        </w:rPr>
        <w:t>week</w:t>
      </w:r>
      <w:r>
        <w:rPr>
          <w:color w:val="262526"/>
          <w:spacing w:val="-4"/>
          <w:sz w:val="24"/>
        </w:rPr>
        <w:t> </w:t>
      </w:r>
      <w:r>
        <w:rPr>
          <w:color w:val="262526"/>
          <w:sz w:val="24"/>
        </w:rPr>
        <w:t>of</w:t>
      </w:r>
      <w:r>
        <w:rPr>
          <w:color w:val="262526"/>
          <w:spacing w:val="-3"/>
          <w:sz w:val="24"/>
        </w:rPr>
        <w:t> </w:t>
      </w:r>
      <w:r>
        <w:rPr>
          <w:color w:val="262526"/>
          <w:sz w:val="24"/>
        </w:rPr>
        <w:t>the</w:t>
      </w:r>
      <w:r>
        <w:rPr>
          <w:color w:val="262526"/>
          <w:spacing w:val="-4"/>
          <w:sz w:val="24"/>
        </w:rPr>
        <w:t> </w:t>
      </w:r>
      <w:r>
        <w:rPr>
          <w:color w:val="262526"/>
          <w:sz w:val="24"/>
        </w:rPr>
        <w:t>notice</w:t>
      </w:r>
      <w:r>
        <w:rPr>
          <w:color w:val="262526"/>
          <w:spacing w:val="-4"/>
          <w:sz w:val="24"/>
        </w:rPr>
        <w:t> </w:t>
      </w:r>
      <w:r>
        <w:rPr>
          <w:color w:val="262526"/>
          <w:sz w:val="24"/>
        </w:rPr>
        <w:t>under</w:t>
      </w:r>
      <w:r>
        <w:rPr>
          <w:color w:val="262526"/>
          <w:spacing w:val="-3"/>
          <w:sz w:val="24"/>
        </w:rPr>
        <w:t> </w:t>
      </w:r>
      <w:r>
        <w:rPr>
          <w:color w:val="262526"/>
          <w:sz w:val="24"/>
        </w:rPr>
        <w:t>paragraph</w:t>
      </w:r>
      <w:r>
        <w:rPr>
          <w:color w:val="262526"/>
          <w:spacing w:val="-4"/>
          <w:sz w:val="24"/>
        </w:rPr>
        <w:t> </w:t>
      </w:r>
      <w:r>
        <w:rPr>
          <w:color w:val="262526"/>
          <w:sz w:val="24"/>
        </w:rPr>
        <w:t>(a)</w:t>
      </w:r>
      <w:r>
        <w:rPr>
          <w:color w:val="262526"/>
          <w:spacing w:val="-3"/>
          <w:sz w:val="24"/>
        </w:rPr>
        <w:t> </w:t>
      </w:r>
      <w:r>
        <w:rPr>
          <w:i/>
          <w:color w:val="262526"/>
          <w:sz w:val="24"/>
        </w:rPr>
        <w:t>AEMO</w:t>
      </w:r>
      <w:r>
        <w:rPr>
          <w:i/>
          <w:color w:val="262526"/>
          <w:spacing w:val="-4"/>
          <w:sz w:val="24"/>
        </w:rPr>
        <w:t> </w:t>
      </w:r>
      <w:r>
        <w:rPr>
          <w:color w:val="262526"/>
          <w:sz w:val="24"/>
        </w:rPr>
        <w:t>has</w:t>
      </w:r>
      <w:r>
        <w:rPr>
          <w:color w:val="262526"/>
          <w:spacing w:val="-4"/>
          <w:sz w:val="24"/>
        </w:rPr>
        <w:t> </w:t>
      </w:r>
      <w:r>
        <w:rPr>
          <w:color w:val="262526"/>
          <w:sz w:val="24"/>
        </w:rPr>
        <w:t>not</w:t>
      </w:r>
      <w:r>
        <w:rPr>
          <w:color w:val="262526"/>
          <w:spacing w:val="-3"/>
          <w:sz w:val="24"/>
        </w:rPr>
        <w:t> </w:t>
      </w:r>
      <w:r>
        <w:rPr>
          <w:color w:val="262526"/>
          <w:sz w:val="24"/>
        </w:rPr>
        <w:t>received a notice from a </w:t>
      </w:r>
      <w:r>
        <w:rPr>
          <w:i/>
          <w:color w:val="262526"/>
          <w:sz w:val="24"/>
        </w:rPr>
        <w:t>Transmission Network Service Provider </w:t>
      </w:r>
      <w:r>
        <w:rPr>
          <w:color w:val="262526"/>
          <w:sz w:val="24"/>
        </w:rPr>
        <w:t>under paragraph (a)(3),</w:t>
      </w:r>
      <w:r>
        <w:rPr>
          <w:color w:val="262526"/>
          <w:spacing w:val="-16"/>
          <w:sz w:val="24"/>
        </w:rPr>
        <w:t> </w:t>
      </w:r>
      <w:r>
        <w:rPr>
          <w:color w:val="262526"/>
          <w:sz w:val="24"/>
        </w:rPr>
        <w:t>then</w:t>
      </w:r>
      <w:r>
        <w:rPr>
          <w:color w:val="262526"/>
          <w:spacing w:val="-15"/>
          <w:sz w:val="24"/>
        </w:rPr>
        <w:t> </w:t>
      </w:r>
      <w:r>
        <w:rPr>
          <w:i/>
          <w:color w:val="262526"/>
          <w:sz w:val="24"/>
        </w:rPr>
        <w:t>AEMO</w:t>
      </w:r>
      <w:r>
        <w:rPr>
          <w:i/>
          <w:color w:val="262526"/>
          <w:spacing w:val="-15"/>
          <w:sz w:val="24"/>
        </w:rPr>
        <w:t> </w:t>
      </w:r>
      <w:r>
        <w:rPr>
          <w:color w:val="262526"/>
          <w:sz w:val="24"/>
        </w:rPr>
        <w:t>may</w:t>
      </w:r>
      <w:r>
        <w:rPr>
          <w:color w:val="262526"/>
          <w:spacing w:val="-16"/>
          <w:sz w:val="24"/>
        </w:rPr>
        <w:t> </w:t>
      </w:r>
      <w:r>
        <w:rPr>
          <w:color w:val="262526"/>
          <w:sz w:val="24"/>
        </w:rPr>
        <w:t>consult</w:t>
      </w:r>
      <w:r>
        <w:rPr>
          <w:color w:val="262526"/>
          <w:spacing w:val="-15"/>
          <w:sz w:val="24"/>
        </w:rPr>
        <w:t> </w:t>
      </w:r>
      <w:r>
        <w:rPr>
          <w:color w:val="262526"/>
          <w:sz w:val="24"/>
        </w:rPr>
        <w:t>on</w:t>
      </w:r>
      <w:r>
        <w:rPr>
          <w:color w:val="262526"/>
          <w:spacing w:val="-15"/>
          <w:sz w:val="24"/>
        </w:rPr>
        <w:t> </w:t>
      </w:r>
      <w:r>
        <w:rPr>
          <w:color w:val="262526"/>
          <w:sz w:val="24"/>
        </w:rPr>
        <w:t>the</w:t>
      </w:r>
      <w:r>
        <w:rPr>
          <w:color w:val="262526"/>
          <w:spacing w:val="-16"/>
          <w:sz w:val="24"/>
        </w:rPr>
        <w:t> </w:t>
      </w:r>
      <w:r>
        <w:rPr>
          <w:color w:val="262526"/>
          <w:sz w:val="24"/>
        </w:rPr>
        <w:t>negative</w:t>
      </w:r>
      <w:r>
        <w:rPr>
          <w:color w:val="262526"/>
          <w:spacing w:val="-15"/>
          <w:sz w:val="24"/>
        </w:rPr>
        <w:t> </w:t>
      </w:r>
      <w:r>
        <w:rPr>
          <w:color w:val="262526"/>
          <w:sz w:val="24"/>
        </w:rPr>
        <w:t>settlements</w:t>
      </w:r>
      <w:r>
        <w:rPr>
          <w:color w:val="262526"/>
          <w:spacing w:val="-15"/>
          <w:sz w:val="24"/>
        </w:rPr>
        <w:t> </w:t>
      </w:r>
      <w:r>
        <w:rPr>
          <w:color w:val="262526"/>
          <w:sz w:val="24"/>
        </w:rPr>
        <w:t>residue</w:t>
      </w:r>
      <w:r>
        <w:rPr>
          <w:color w:val="262526"/>
          <w:spacing w:val="-15"/>
          <w:sz w:val="24"/>
        </w:rPr>
        <w:t> </w:t>
      </w:r>
      <w:r>
        <w:rPr>
          <w:color w:val="262526"/>
          <w:sz w:val="24"/>
        </w:rPr>
        <w:t>procedure as indicated in its notice under paragraph (a).</w:t>
      </w:r>
    </w:p>
    <w:p>
      <w:pPr>
        <w:pStyle w:val="BodyText"/>
        <w:spacing w:before="4"/>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ZP Interim Connection Charging</w:t>
      </w:r>
      <w:r>
        <w:rPr>
          <w:color w:val="262526"/>
          <w:spacing w:val="-3"/>
          <w:shd w:fill="E9E9E9" w:color="auto" w:val="clear"/>
        </w:rPr>
        <w:t> </w:t>
      </w:r>
      <w:r>
        <w:rPr>
          <w:color w:val="262526"/>
          <w:shd w:fill="E9E9E9" w:color="auto" w:val="clear"/>
        </w:rPr>
        <w:t>Rules</w:t>
        <w:tab/>
      </w:r>
    </w:p>
    <w:p>
      <w:pPr>
        <w:pStyle w:val="Heading2"/>
        <w:numPr>
          <w:ilvl w:val="1"/>
          <w:numId w:val="29"/>
        </w:numPr>
        <w:tabs>
          <w:tab w:pos="1253" w:val="left" w:leader="none"/>
          <w:tab w:pos="1254" w:val="left" w:leader="none"/>
        </w:tabs>
        <w:spacing w:line="249" w:lineRule="auto" w:before="354" w:after="0"/>
        <w:ind w:left="1253" w:right="522" w:hanging="1134"/>
        <w:jc w:val="left"/>
      </w:pPr>
      <w:r>
        <w:rPr>
          <w:color w:val="262526"/>
        </w:rPr>
        <w:t>Rules consequential to the insertion of Chapter 5A by the National Electricity (National Energy Retail Law)</w:t>
      </w:r>
      <w:r>
        <w:rPr>
          <w:color w:val="262526"/>
          <w:spacing w:val="-32"/>
        </w:rPr>
        <w:t> </w:t>
      </w:r>
      <w:r>
        <w:rPr>
          <w:color w:val="262526"/>
        </w:rPr>
        <w:t>Amendment Rule</w:t>
      </w:r>
      <w:r>
        <w:rPr>
          <w:color w:val="262526"/>
          <w:spacing w:val="-2"/>
        </w:rPr>
        <w:t> </w:t>
      </w:r>
      <w:r>
        <w:rPr>
          <w:color w:val="262526"/>
        </w:rPr>
        <w:t>2012</w:t>
      </w:r>
    </w:p>
    <w:p>
      <w:pPr>
        <w:tabs>
          <w:tab w:pos="2387" w:val="left" w:leader="none"/>
        </w:tabs>
        <w:spacing w:before="226"/>
        <w:ind w:left="120" w:right="0" w:firstLine="0"/>
        <w:jc w:val="left"/>
        <w:rPr>
          <w:rFonts w:ascii="Arial"/>
          <w:b/>
          <w:sz w:val="28"/>
        </w:rPr>
      </w:pPr>
      <w:r>
        <w:rPr>
          <w:rFonts w:ascii="Arial"/>
          <w:b/>
          <w:color w:val="262526"/>
          <w:sz w:val="28"/>
        </w:rPr>
        <w:t>Division</w:t>
      </w:r>
      <w:r>
        <w:rPr>
          <w:rFonts w:ascii="Arial"/>
          <w:b/>
          <w:color w:val="262526"/>
          <w:spacing w:val="-13"/>
          <w:sz w:val="28"/>
        </w:rPr>
        <w:t> </w:t>
      </w:r>
      <w:r>
        <w:rPr>
          <w:rFonts w:ascii="Arial"/>
          <w:b/>
          <w:color w:val="262526"/>
          <w:sz w:val="28"/>
        </w:rPr>
        <w:t>1</w:t>
        <w:tab/>
        <w:t>Preliminary</w:t>
      </w:r>
    </w:p>
    <w:p>
      <w:pPr>
        <w:pStyle w:val="Heading3"/>
        <w:numPr>
          <w:ilvl w:val="2"/>
          <w:numId w:val="29"/>
        </w:numPr>
        <w:tabs>
          <w:tab w:pos="1253" w:val="left" w:leader="none"/>
          <w:tab w:pos="1254" w:val="left" w:leader="none"/>
        </w:tabs>
        <w:spacing w:line="240" w:lineRule="auto" w:before="249" w:after="0"/>
        <w:ind w:left="1253" w:right="0" w:hanging="1135"/>
        <w:jc w:val="left"/>
      </w:pPr>
      <w:r>
        <w:rPr>
          <w:color w:val="262526"/>
        </w:rPr>
        <w:t>Definitions</w:t>
      </w:r>
    </w:p>
    <w:p>
      <w:pPr>
        <w:pStyle w:val="BodyText"/>
        <w:spacing w:before="118"/>
        <w:ind w:left="1253" w:firstLine="0"/>
      </w:pPr>
      <w:r>
        <w:rPr>
          <w:color w:val="262526"/>
        </w:rPr>
        <w:t>In this Part:</w:t>
      </w:r>
    </w:p>
    <w:p>
      <w:pPr>
        <w:spacing w:line="249" w:lineRule="auto" w:before="125"/>
        <w:ind w:left="1253" w:right="111" w:firstLine="0"/>
        <w:jc w:val="both"/>
        <w:rPr>
          <w:sz w:val="24"/>
        </w:rPr>
      </w:pPr>
      <w:r>
        <w:rPr>
          <w:b/>
          <w:color w:val="262526"/>
          <w:sz w:val="24"/>
        </w:rPr>
        <w:t>ACT distributor </w:t>
      </w:r>
      <w:r>
        <w:rPr>
          <w:color w:val="262526"/>
          <w:sz w:val="24"/>
        </w:rPr>
        <w:t>means ActewAGL </w:t>
      </w:r>
      <w:r>
        <w:rPr>
          <w:i/>
          <w:color w:val="262526"/>
          <w:sz w:val="24"/>
        </w:rPr>
        <w:t>Distribution</w:t>
      </w:r>
      <w:r>
        <w:rPr>
          <w:color w:val="262526"/>
          <w:sz w:val="24"/>
        </w:rPr>
        <w:t>, a partnership of ACTEW </w:t>
      </w:r>
      <w:r>
        <w:rPr>
          <w:i/>
          <w:color w:val="262526"/>
          <w:sz w:val="24"/>
        </w:rPr>
        <w:t>Distribution </w:t>
      </w:r>
      <w:r>
        <w:rPr>
          <w:color w:val="262526"/>
          <w:sz w:val="24"/>
        </w:rPr>
        <w:t>Ltd (ACN 073 025 224) and Jemena </w:t>
      </w:r>
      <w:r>
        <w:rPr>
          <w:i/>
          <w:color w:val="262526"/>
          <w:sz w:val="24"/>
        </w:rPr>
        <w:t>Networks </w:t>
      </w:r>
      <w:r>
        <w:rPr>
          <w:color w:val="262526"/>
          <w:sz w:val="24"/>
        </w:rPr>
        <w:t>(ACT) Pty Ltd (ACN 008 552 663).</w:t>
      </w:r>
    </w:p>
    <w:p>
      <w:pPr>
        <w:spacing w:before="117"/>
        <w:ind w:left="1253" w:right="0" w:firstLine="0"/>
        <w:jc w:val="left"/>
        <w:rPr>
          <w:i/>
          <w:sz w:val="24"/>
        </w:rPr>
      </w:pPr>
      <w:r>
        <w:rPr>
          <w:b/>
          <w:color w:val="262526"/>
          <w:sz w:val="24"/>
        </w:rPr>
        <w:t>established distributor </w:t>
      </w:r>
      <w:r>
        <w:rPr>
          <w:color w:val="262526"/>
          <w:sz w:val="24"/>
        </w:rPr>
        <w:t>means any of the following </w:t>
      </w:r>
      <w:r>
        <w:rPr>
          <w:i/>
          <w:color w:val="262526"/>
          <w:sz w:val="24"/>
        </w:rPr>
        <w:t>Distribution Network Service</w:t>
      </w:r>
    </w:p>
    <w:p>
      <w:pPr>
        <w:pStyle w:val="BodyText"/>
        <w:spacing w:before="12"/>
        <w:ind w:left="1253" w:firstLine="0"/>
        <w:jc w:val="left"/>
      </w:pPr>
      <w:r>
        <w:rPr>
          <w:color w:val="262526"/>
        </w:rPr>
        <w:t>Providers:</w:t>
      </w:r>
    </w:p>
    <w:p>
      <w:pPr>
        <w:pStyle w:val="ListParagraph"/>
        <w:numPr>
          <w:ilvl w:val="3"/>
          <w:numId w:val="29"/>
        </w:numPr>
        <w:tabs>
          <w:tab w:pos="1820" w:val="left" w:leader="none"/>
          <w:tab w:pos="1821" w:val="left" w:leader="none"/>
        </w:tabs>
        <w:spacing w:line="240" w:lineRule="auto" w:before="182" w:after="0"/>
        <w:ind w:left="1820" w:right="0" w:hanging="568"/>
        <w:jc w:val="left"/>
        <w:rPr>
          <w:sz w:val="24"/>
        </w:rPr>
      </w:pPr>
      <w:r>
        <w:rPr>
          <w:color w:val="262526"/>
          <w:sz w:val="24"/>
        </w:rPr>
        <w:t>an ACT distributor;</w:t>
      </w:r>
      <w:r>
        <w:rPr>
          <w:color w:val="262526"/>
          <w:spacing w:val="-20"/>
          <w:sz w:val="24"/>
        </w:rPr>
        <w:t> </w:t>
      </w:r>
      <w:r>
        <w:rPr>
          <w:color w:val="262526"/>
          <w:sz w:val="24"/>
        </w:rPr>
        <w:t>or</w:t>
      </w:r>
    </w:p>
    <w:p>
      <w:pPr>
        <w:pStyle w:val="ListParagraph"/>
        <w:numPr>
          <w:ilvl w:val="3"/>
          <w:numId w:val="29"/>
        </w:numPr>
        <w:tabs>
          <w:tab w:pos="1820" w:val="left" w:leader="none"/>
          <w:tab w:pos="1821" w:val="left" w:leader="none"/>
        </w:tabs>
        <w:spacing w:line="240" w:lineRule="auto" w:before="182" w:after="0"/>
        <w:ind w:left="1820" w:right="0" w:hanging="568"/>
        <w:jc w:val="left"/>
        <w:rPr>
          <w:sz w:val="24"/>
        </w:rPr>
      </w:pPr>
      <w:r>
        <w:rPr>
          <w:color w:val="262526"/>
          <w:sz w:val="24"/>
        </w:rPr>
        <w:t>a NSW distributor;</w:t>
      </w:r>
      <w:r>
        <w:rPr>
          <w:color w:val="262526"/>
          <w:spacing w:val="-6"/>
          <w:sz w:val="24"/>
        </w:rPr>
        <w:t> </w:t>
      </w:r>
      <w:r>
        <w:rPr>
          <w:color w:val="262526"/>
          <w:sz w:val="24"/>
        </w:rPr>
        <w:t>or</w:t>
      </w:r>
    </w:p>
    <w:p>
      <w:pPr>
        <w:spacing w:after="0" w:line="240" w:lineRule="auto"/>
        <w:jc w:val="left"/>
        <w:rPr>
          <w:sz w:val="24"/>
        </w:rPr>
        <w:sectPr>
          <w:pgSz w:w="11910" w:h="16840"/>
          <w:pgMar w:header="642" w:footer="697" w:top="1160" w:bottom="880" w:left="1320" w:right="1320"/>
        </w:sectPr>
      </w:pPr>
    </w:p>
    <w:p>
      <w:pPr>
        <w:pStyle w:val="ListParagraph"/>
        <w:numPr>
          <w:ilvl w:val="3"/>
          <w:numId w:val="29"/>
        </w:numPr>
        <w:tabs>
          <w:tab w:pos="1820" w:val="left" w:leader="none"/>
          <w:tab w:pos="1821" w:val="left" w:leader="none"/>
        </w:tabs>
        <w:spacing w:line="240" w:lineRule="auto" w:before="124" w:after="0"/>
        <w:ind w:left="1820" w:right="0" w:hanging="568"/>
        <w:jc w:val="left"/>
        <w:rPr>
          <w:sz w:val="24"/>
        </w:rPr>
      </w:pPr>
      <w:r>
        <w:rPr>
          <w:color w:val="262526"/>
          <w:sz w:val="24"/>
        </w:rPr>
        <w:t>a QLD distributor;</w:t>
      </w:r>
      <w:r>
        <w:rPr>
          <w:color w:val="262526"/>
          <w:spacing w:val="-2"/>
          <w:sz w:val="24"/>
        </w:rPr>
        <w:t> </w:t>
      </w:r>
      <w:r>
        <w:rPr>
          <w:color w:val="262526"/>
          <w:sz w:val="24"/>
        </w:rPr>
        <w:t>or</w:t>
      </w:r>
    </w:p>
    <w:p>
      <w:pPr>
        <w:pStyle w:val="ListParagraph"/>
        <w:numPr>
          <w:ilvl w:val="3"/>
          <w:numId w:val="29"/>
        </w:numPr>
        <w:tabs>
          <w:tab w:pos="1820" w:val="left" w:leader="none"/>
          <w:tab w:pos="1821" w:val="left" w:leader="none"/>
        </w:tabs>
        <w:spacing w:line="240" w:lineRule="auto" w:before="182" w:after="0"/>
        <w:ind w:left="1820" w:right="0" w:hanging="568"/>
        <w:jc w:val="left"/>
        <w:rPr>
          <w:sz w:val="24"/>
        </w:rPr>
      </w:pPr>
      <w:r>
        <w:rPr>
          <w:color w:val="262526"/>
          <w:sz w:val="24"/>
        </w:rPr>
        <w:t>a SA distributor;</w:t>
      </w:r>
      <w:r>
        <w:rPr>
          <w:color w:val="262526"/>
          <w:spacing w:val="-15"/>
          <w:sz w:val="24"/>
        </w:rPr>
        <w:t> </w:t>
      </w:r>
      <w:r>
        <w:rPr>
          <w:color w:val="262526"/>
          <w:sz w:val="24"/>
        </w:rPr>
        <w:t>or</w:t>
      </w:r>
    </w:p>
    <w:p>
      <w:pPr>
        <w:pStyle w:val="ListParagraph"/>
        <w:numPr>
          <w:ilvl w:val="3"/>
          <w:numId w:val="29"/>
        </w:numPr>
        <w:tabs>
          <w:tab w:pos="1820" w:val="left" w:leader="none"/>
          <w:tab w:pos="1821" w:val="left" w:leader="none"/>
        </w:tabs>
        <w:spacing w:line="240" w:lineRule="auto" w:before="182" w:after="0"/>
        <w:ind w:left="1820" w:right="0" w:hanging="568"/>
        <w:jc w:val="left"/>
        <w:rPr>
          <w:sz w:val="24"/>
        </w:rPr>
      </w:pPr>
      <w:r>
        <w:rPr>
          <w:color w:val="262526"/>
          <w:sz w:val="24"/>
        </w:rPr>
        <w:t>a Tasmanian distributor;</w:t>
      </w:r>
      <w:r>
        <w:rPr>
          <w:color w:val="262526"/>
          <w:spacing w:val="-6"/>
          <w:sz w:val="24"/>
        </w:rPr>
        <w:t> </w:t>
      </w:r>
      <w:r>
        <w:rPr>
          <w:color w:val="262526"/>
          <w:sz w:val="24"/>
        </w:rPr>
        <w:t>or</w:t>
      </w:r>
    </w:p>
    <w:p>
      <w:pPr>
        <w:pStyle w:val="ListParagraph"/>
        <w:numPr>
          <w:ilvl w:val="3"/>
          <w:numId w:val="29"/>
        </w:numPr>
        <w:tabs>
          <w:tab w:pos="1820" w:val="left" w:leader="none"/>
          <w:tab w:pos="1821" w:val="left" w:leader="none"/>
        </w:tabs>
        <w:spacing w:line="240" w:lineRule="auto" w:before="182" w:after="0"/>
        <w:ind w:left="1820" w:right="0" w:hanging="568"/>
        <w:jc w:val="left"/>
        <w:rPr>
          <w:sz w:val="24"/>
        </w:rPr>
      </w:pPr>
      <w:r>
        <w:rPr>
          <w:color w:val="262526"/>
          <w:sz w:val="24"/>
        </w:rPr>
        <w:t>a Victorian</w:t>
      </w:r>
      <w:r>
        <w:rPr>
          <w:color w:val="262526"/>
          <w:spacing w:val="-6"/>
          <w:sz w:val="24"/>
        </w:rPr>
        <w:t> </w:t>
      </w:r>
      <w:r>
        <w:rPr>
          <w:color w:val="262526"/>
          <w:sz w:val="24"/>
        </w:rPr>
        <w:t>distributor.</w:t>
      </w:r>
    </w:p>
    <w:p>
      <w:pPr>
        <w:spacing w:before="125"/>
        <w:ind w:left="1253" w:right="0" w:firstLine="0"/>
        <w:jc w:val="both"/>
        <w:rPr>
          <w:sz w:val="24"/>
        </w:rPr>
      </w:pPr>
      <w:r>
        <w:rPr>
          <w:b/>
          <w:color w:val="262526"/>
          <w:sz w:val="24"/>
        </w:rPr>
        <w:t>NSW distributor </w:t>
      </w:r>
      <w:r>
        <w:rPr>
          <w:color w:val="262526"/>
          <w:sz w:val="24"/>
        </w:rPr>
        <w:t>means any of the following:</w:t>
      </w:r>
    </w:p>
    <w:p>
      <w:pPr>
        <w:pStyle w:val="ListParagraph"/>
        <w:numPr>
          <w:ilvl w:val="0"/>
          <w:numId w:val="30"/>
        </w:numPr>
        <w:tabs>
          <w:tab w:pos="1820" w:val="left" w:leader="none"/>
          <w:tab w:pos="1821" w:val="left" w:leader="none"/>
        </w:tabs>
        <w:spacing w:line="240" w:lineRule="auto" w:before="183" w:after="0"/>
        <w:ind w:left="1820" w:right="0" w:hanging="568"/>
        <w:jc w:val="left"/>
        <w:rPr>
          <w:i/>
          <w:sz w:val="24"/>
        </w:rPr>
      </w:pPr>
      <w:r>
        <w:rPr>
          <w:color w:val="262526"/>
          <w:spacing w:val="-3"/>
          <w:sz w:val="24"/>
        </w:rPr>
        <w:t>Essential</w:t>
      </w:r>
      <w:r>
        <w:rPr>
          <w:color w:val="262526"/>
          <w:spacing w:val="-12"/>
          <w:sz w:val="24"/>
        </w:rPr>
        <w:t> </w:t>
      </w:r>
      <w:r>
        <w:rPr>
          <w:i/>
          <w:color w:val="262526"/>
          <w:spacing w:val="-4"/>
          <w:sz w:val="24"/>
        </w:rPr>
        <w:t>Energy</w:t>
      </w:r>
      <w:r>
        <w:rPr>
          <w:i/>
          <w:color w:val="262526"/>
          <w:spacing w:val="-12"/>
          <w:sz w:val="24"/>
        </w:rPr>
        <w:t> </w:t>
      </w:r>
      <w:r>
        <w:rPr>
          <w:color w:val="262526"/>
          <w:spacing w:val="-3"/>
          <w:sz w:val="24"/>
        </w:rPr>
        <w:t>(established</w:t>
      </w:r>
      <w:r>
        <w:rPr>
          <w:color w:val="262526"/>
          <w:spacing w:val="-12"/>
          <w:sz w:val="24"/>
        </w:rPr>
        <w:t> </w:t>
      </w:r>
      <w:r>
        <w:rPr>
          <w:color w:val="262526"/>
          <w:spacing w:val="-3"/>
          <w:sz w:val="24"/>
        </w:rPr>
        <w:t>under</w:t>
      </w:r>
      <w:r>
        <w:rPr>
          <w:color w:val="262526"/>
          <w:spacing w:val="-12"/>
          <w:sz w:val="24"/>
        </w:rPr>
        <w:t> </w:t>
      </w:r>
      <w:r>
        <w:rPr>
          <w:color w:val="262526"/>
          <w:sz w:val="24"/>
        </w:rPr>
        <w:t>the</w:t>
      </w:r>
      <w:r>
        <w:rPr>
          <w:color w:val="262526"/>
          <w:spacing w:val="-11"/>
          <w:sz w:val="24"/>
        </w:rPr>
        <w:t> </w:t>
      </w:r>
      <w:r>
        <w:rPr>
          <w:i/>
          <w:color w:val="262526"/>
          <w:spacing w:val="-4"/>
          <w:sz w:val="24"/>
        </w:rPr>
        <w:t>Energy</w:t>
      </w:r>
      <w:r>
        <w:rPr>
          <w:i/>
          <w:color w:val="262526"/>
          <w:spacing w:val="-12"/>
          <w:sz w:val="24"/>
        </w:rPr>
        <w:t> </w:t>
      </w:r>
      <w:r>
        <w:rPr>
          <w:i/>
          <w:color w:val="262526"/>
          <w:spacing w:val="-3"/>
          <w:sz w:val="24"/>
        </w:rPr>
        <w:t>Services</w:t>
      </w:r>
      <w:r>
        <w:rPr>
          <w:i/>
          <w:color w:val="262526"/>
          <w:spacing w:val="-12"/>
          <w:sz w:val="24"/>
        </w:rPr>
        <w:t> </w:t>
      </w:r>
      <w:r>
        <w:rPr>
          <w:i/>
          <w:color w:val="262526"/>
          <w:spacing w:val="-3"/>
          <w:sz w:val="24"/>
        </w:rPr>
        <w:t>Corporation</w:t>
      </w:r>
      <w:r>
        <w:rPr>
          <w:i/>
          <w:color w:val="262526"/>
          <w:spacing w:val="-16"/>
          <w:sz w:val="24"/>
        </w:rPr>
        <w:t> </w:t>
      </w:r>
      <w:r>
        <w:rPr>
          <w:i/>
          <w:color w:val="262526"/>
          <w:sz w:val="24"/>
        </w:rPr>
        <w:t>Act</w:t>
      </w:r>
      <w:r>
        <w:rPr>
          <w:i/>
          <w:color w:val="262526"/>
          <w:spacing w:val="-11"/>
          <w:sz w:val="24"/>
        </w:rPr>
        <w:t> </w:t>
      </w:r>
      <w:r>
        <w:rPr>
          <w:i/>
          <w:color w:val="262526"/>
          <w:spacing w:val="-3"/>
          <w:sz w:val="24"/>
        </w:rPr>
        <w:t>1995</w:t>
      </w:r>
    </w:p>
    <w:p>
      <w:pPr>
        <w:pStyle w:val="BodyText"/>
        <w:spacing w:before="12"/>
        <w:ind w:firstLine="0"/>
        <w:jc w:val="left"/>
      </w:pPr>
      <w:r>
        <w:rPr>
          <w:color w:val="262526"/>
        </w:rPr>
        <w:t>(NSW));</w:t>
      </w:r>
    </w:p>
    <w:p>
      <w:pPr>
        <w:pStyle w:val="ListParagraph"/>
        <w:numPr>
          <w:ilvl w:val="0"/>
          <w:numId w:val="30"/>
        </w:numPr>
        <w:tabs>
          <w:tab w:pos="1821" w:val="left" w:leader="none"/>
        </w:tabs>
        <w:spacing w:line="249" w:lineRule="auto" w:before="182" w:after="0"/>
        <w:ind w:left="1820" w:right="115" w:hanging="567"/>
        <w:jc w:val="both"/>
        <w:rPr>
          <w:sz w:val="24"/>
        </w:rPr>
      </w:pPr>
      <w:r>
        <w:rPr>
          <w:color w:val="262526"/>
          <w:sz w:val="24"/>
        </w:rPr>
        <w:t>Endeavour </w:t>
      </w:r>
      <w:r>
        <w:rPr>
          <w:i/>
          <w:color w:val="262526"/>
          <w:sz w:val="24"/>
        </w:rPr>
        <w:t>Energy </w:t>
      </w:r>
      <w:r>
        <w:rPr>
          <w:color w:val="262526"/>
          <w:sz w:val="24"/>
        </w:rPr>
        <w:t>(established under the </w:t>
      </w:r>
      <w:r>
        <w:rPr>
          <w:i/>
          <w:color w:val="262526"/>
          <w:sz w:val="24"/>
        </w:rPr>
        <w:t>Energy Services Corporation Act </w:t>
      </w:r>
      <w:r>
        <w:rPr>
          <w:i/>
          <w:color w:val="262526"/>
          <w:sz w:val="24"/>
        </w:rPr>
        <w:t>1995 </w:t>
      </w:r>
      <w:r>
        <w:rPr>
          <w:color w:val="262526"/>
          <w:sz w:val="24"/>
        </w:rPr>
        <w:t>(NSW));</w:t>
      </w:r>
    </w:p>
    <w:p>
      <w:pPr>
        <w:pStyle w:val="ListParagraph"/>
        <w:numPr>
          <w:ilvl w:val="0"/>
          <w:numId w:val="30"/>
        </w:numPr>
        <w:tabs>
          <w:tab w:pos="1808" w:val="left" w:leader="none"/>
        </w:tabs>
        <w:spacing w:line="348" w:lineRule="auto" w:before="172" w:after="0"/>
        <w:ind w:left="1253" w:right="118" w:firstLine="0"/>
        <w:jc w:val="both"/>
        <w:rPr>
          <w:sz w:val="24"/>
        </w:rPr>
      </w:pPr>
      <w:r>
        <w:rPr>
          <w:color w:val="262526"/>
          <w:spacing w:val="-3"/>
          <w:sz w:val="24"/>
        </w:rPr>
        <w:t>Ausgrid</w:t>
      </w:r>
      <w:r>
        <w:rPr>
          <w:color w:val="262526"/>
          <w:spacing w:val="-11"/>
          <w:sz w:val="24"/>
        </w:rPr>
        <w:t> </w:t>
      </w:r>
      <w:r>
        <w:rPr>
          <w:color w:val="262526"/>
          <w:spacing w:val="-3"/>
          <w:sz w:val="24"/>
        </w:rPr>
        <w:t>(established</w:t>
      </w:r>
      <w:r>
        <w:rPr>
          <w:color w:val="262526"/>
          <w:spacing w:val="-11"/>
          <w:sz w:val="24"/>
        </w:rPr>
        <w:t> </w:t>
      </w:r>
      <w:r>
        <w:rPr>
          <w:color w:val="262526"/>
          <w:spacing w:val="-3"/>
          <w:sz w:val="24"/>
        </w:rPr>
        <w:t>under</w:t>
      </w:r>
      <w:r>
        <w:rPr>
          <w:color w:val="262526"/>
          <w:spacing w:val="-10"/>
          <w:sz w:val="24"/>
        </w:rPr>
        <w:t> </w:t>
      </w:r>
      <w:r>
        <w:rPr>
          <w:color w:val="262526"/>
          <w:sz w:val="24"/>
        </w:rPr>
        <w:t>the</w:t>
      </w:r>
      <w:r>
        <w:rPr>
          <w:color w:val="262526"/>
          <w:spacing w:val="-10"/>
          <w:sz w:val="24"/>
        </w:rPr>
        <w:t> </w:t>
      </w:r>
      <w:r>
        <w:rPr>
          <w:i/>
          <w:color w:val="262526"/>
          <w:spacing w:val="-4"/>
          <w:sz w:val="24"/>
        </w:rPr>
        <w:t>Energy</w:t>
      </w:r>
      <w:r>
        <w:rPr>
          <w:i/>
          <w:color w:val="262526"/>
          <w:spacing w:val="-11"/>
          <w:sz w:val="24"/>
        </w:rPr>
        <w:t> </w:t>
      </w:r>
      <w:r>
        <w:rPr>
          <w:i/>
          <w:color w:val="262526"/>
          <w:spacing w:val="-3"/>
          <w:sz w:val="24"/>
        </w:rPr>
        <w:t>Services</w:t>
      </w:r>
      <w:r>
        <w:rPr>
          <w:i/>
          <w:color w:val="262526"/>
          <w:spacing w:val="-10"/>
          <w:sz w:val="24"/>
        </w:rPr>
        <w:t> </w:t>
      </w:r>
      <w:r>
        <w:rPr>
          <w:i/>
          <w:color w:val="262526"/>
          <w:spacing w:val="-3"/>
          <w:sz w:val="24"/>
        </w:rPr>
        <w:t>Corporation</w:t>
      </w:r>
      <w:r>
        <w:rPr>
          <w:i/>
          <w:color w:val="262526"/>
          <w:spacing w:val="-15"/>
          <w:sz w:val="24"/>
        </w:rPr>
        <w:t> </w:t>
      </w:r>
      <w:r>
        <w:rPr>
          <w:i/>
          <w:color w:val="262526"/>
          <w:sz w:val="24"/>
        </w:rPr>
        <w:t>Act</w:t>
      </w:r>
      <w:r>
        <w:rPr>
          <w:i/>
          <w:color w:val="262526"/>
          <w:spacing w:val="-10"/>
          <w:sz w:val="24"/>
        </w:rPr>
        <w:t> </w:t>
      </w:r>
      <w:r>
        <w:rPr>
          <w:i/>
          <w:color w:val="262526"/>
          <w:spacing w:val="-3"/>
          <w:sz w:val="24"/>
        </w:rPr>
        <w:t>1995</w:t>
      </w:r>
      <w:r>
        <w:rPr>
          <w:i/>
          <w:color w:val="262526"/>
          <w:spacing w:val="-11"/>
          <w:sz w:val="24"/>
        </w:rPr>
        <w:t> </w:t>
      </w:r>
      <w:r>
        <w:rPr>
          <w:color w:val="262526"/>
          <w:spacing w:val="-3"/>
          <w:sz w:val="24"/>
        </w:rPr>
        <w:t>(NSW); </w:t>
      </w:r>
      <w:r>
        <w:rPr>
          <w:b/>
          <w:color w:val="262526"/>
          <w:sz w:val="24"/>
        </w:rPr>
        <w:t>interim</w:t>
      </w:r>
      <w:r>
        <w:rPr>
          <w:b/>
          <w:color w:val="262526"/>
          <w:spacing w:val="-21"/>
          <w:sz w:val="24"/>
        </w:rPr>
        <w:t> </w:t>
      </w:r>
      <w:r>
        <w:rPr>
          <w:b/>
          <w:color w:val="262526"/>
          <w:sz w:val="24"/>
        </w:rPr>
        <w:t>connection</w:t>
      </w:r>
      <w:r>
        <w:rPr>
          <w:b/>
          <w:color w:val="262526"/>
          <w:spacing w:val="-21"/>
          <w:sz w:val="24"/>
        </w:rPr>
        <w:t> </w:t>
      </w:r>
      <w:r>
        <w:rPr>
          <w:b/>
          <w:color w:val="262526"/>
          <w:sz w:val="24"/>
        </w:rPr>
        <w:t>charging</w:t>
      </w:r>
      <w:r>
        <w:rPr>
          <w:b/>
          <w:color w:val="262526"/>
          <w:spacing w:val="-20"/>
          <w:sz w:val="24"/>
        </w:rPr>
        <w:t> </w:t>
      </w:r>
      <w:r>
        <w:rPr>
          <w:b/>
          <w:color w:val="262526"/>
          <w:sz w:val="24"/>
        </w:rPr>
        <w:t>rules</w:t>
      </w:r>
      <w:r>
        <w:rPr>
          <w:b/>
          <w:color w:val="262526"/>
          <w:spacing w:val="-21"/>
          <w:sz w:val="24"/>
        </w:rPr>
        <w:t> </w:t>
      </w:r>
      <w:r>
        <w:rPr>
          <w:b/>
          <w:color w:val="262526"/>
          <w:sz w:val="24"/>
        </w:rPr>
        <w:t>(ICCR)</w:t>
      </w:r>
      <w:r>
        <w:rPr>
          <w:b/>
          <w:color w:val="262526"/>
          <w:spacing w:val="-22"/>
          <w:sz w:val="24"/>
        </w:rPr>
        <w:t> </w:t>
      </w:r>
      <w:r>
        <w:rPr>
          <w:color w:val="262526"/>
          <w:sz w:val="24"/>
        </w:rPr>
        <w:t>means</w:t>
      </w:r>
      <w:r>
        <w:rPr>
          <w:color w:val="262526"/>
          <w:spacing w:val="-21"/>
          <w:sz w:val="24"/>
        </w:rPr>
        <w:t> </w:t>
      </w:r>
      <w:r>
        <w:rPr>
          <w:color w:val="262526"/>
          <w:sz w:val="24"/>
        </w:rPr>
        <w:t>the</w:t>
      </w:r>
      <w:r>
        <w:rPr>
          <w:color w:val="262526"/>
          <w:spacing w:val="-21"/>
          <w:sz w:val="24"/>
        </w:rPr>
        <w:t> </w:t>
      </w:r>
      <w:r>
        <w:rPr>
          <w:i/>
          <w:color w:val="262526"/>
          <w:sz w:val="24"/>
        </w:rPr>
        <w:t>rules</w:t>
      </w:r>
      <w:r>
        <w:rPr>
          <w:i/>
          <w:color w:val="262526"/>
          <w:spacing w:val="-20"/>
          <w:sz w:val="24"/>
        </w:rPr>
        <w:t> </w:t>
      </w:r>
      <w:r>
        <w:rPr>
          <w:color w:val="262526"/>
          <w:sz w:val="24"/>
        </w:rPr>
        <w:t>prescribed</w:t>
      </w:r>
      <w:r>
        <w:rPr>
          <w:color w:val="262526"/>
          <w:spacing w:val="-21"/>
          <w:sz w:val="24"/>
        </w:rPr>
        <w:t> </w:t>
      </w:r>
      <w:r>
        <w:rPr>
          <w:color w:val="262526"/>
          <w:sz w:val="24"/>
        </w:rPr>
        <w:t>in</w:t>
      </w:r>
      <w:r>
        <w:rPr>
          <w:color w:val="262526"/>
          <w:spacing w:val="-21"/>
          <w:sz w:val="24"/>
        </w:rPr>
        <w:t> </w:t>
      </w:r>
      <w:r>
        <w:rPr>
          <w:color w:val="262526"/>
          <w:sz w:val="24"/>
        </w:rPr>
        <w:t>this</w:t>
      </w:r>
      <w:r>
        <w:rPr>
          <w:color w:val="262526"/>
          <w:spacing w:val="-20"/>
          <w:sz w:val="24"/>
        </w:rPr>
        <w:t> </w:t>
      </w:r>
      <w:r>
        <w:rPr>
          <w:color w:val="262526"/>
          <w:sz w:val="24"/>
        </w:rPr>
        <w:t>Part. </w:t>
      </w:r>
      <w:r>
        <w:rPr>
          <w:b/>
          <w:color w:val="262526"/>
          <w:sz w:val="24"/>
        </w:rPr>
        <w:t>QLD distributor </w:t>
      </w:r>
      <w:r>
        <w:rPr>
          <w:color w:val="262526"/>
          <w:sz w:val="24"/>
        </w:rPr>
        <w:t>means either of the</w:t>
      </w:r>
      <w:r>
        <w:rPr>
          <w:color w:val="262526"/>
          <w:spacing w:val="-1"/>
          <w:sz w:val="24"/>
        </w:rPr>
        <w:t> </w:t>
      </w:r>
      <w:r>
        <w:rPr>
          <w:color w:val="262526"/>
          <w:sz w:val="24"/>
        </w:rPr>
        <w:t>following:</w:t>
      </w:r>
    </w:p>
    <w:p>
      <w:pPr>
        <w:pStyle w:val="ListParagraph"/>
        <w:numPr>
          <w:ilvl w:val="0"/>
          <w:numId w:val="31"/>
        </w:numPr>
        <w:tabs>
          <w:tab w:pos="1821" w:val="left" w:leader="none"/>
        </w:tabs>
        <w:spacing w:line="240" w:lineRule="auto" w:before="60" w:after="0"/>
        <w:ind w:left="1820" w:right="0" w:hanging="568"/>
        <w:jc w:val="both"/>
        <w:rPr>
          <w:sz w:val="24"/>
        </w:rPr>
      </w:pPr>
      <w:r>
        <w:rPr>
          <w:color w:val="262526"/>
          <w:sz w:val="24"/>
        </w:rPr>
        <w:t>Ergon </w:t>
      </w:r>
      <w:r>
        <w:rPr>
          <w:i/>
          <w:color w:val="262526"/>
          <w:sz w:val="24"/>
        </w:rPr>
        <w:t>Energy </w:t>
      </w:r>
      <w:r>
        <w:rPr>
          <w:color w:val="262526"/>
          <w:sz w:val="24"/>
        </w:rPr>
        <w:t>Corporation Limited (ACN 087 646</w:t>
      </w:r>
      <w:r>
        <w:rPr>
          <w:color w:val="262526"/>
          <w:spacing w:val="-5"/>
          <w:sz w:val="24"/>
        </w:rPr>
        <w:t> </w:t>
      </w:r>
      <w:r>
        <w:rPr>
          <w:color w:val="262526"/>
          <w:sz w:val="24"/>
        </w:rPr>
        <w:t>062);</w:t>
      </w:r>
    </w:p>
    <w:p>
      <w:pPr>
        <w:pStyle w:val="ListParagraph"/>
        <w:numPr>
          <w:ilvl w:val="0"/>
          <w:numId w:val="31"/>
        </w:numPr>
        <w:tabs>
          <w:tab w:pos="1821" w:val="left" w:leader="none"/>
        </w:tabs>
        <w:spacing w:line="240" w:lineRule="auto" w:before="182" w:after="0"/>
        <w:ind w:left="1820" w:right="0" w:hanging="568"/>
        <w:jc w:val="both"/>
        <w:rPr>
          <w:sz w:val="24"/>
        </w:rPr>
      </w:pPr>
      <w:r>
        <w:rPr>
          <w:color w:val="262526"/>
          <w:sz w:val="24"/>
        </w:rPr>
        <w:t>Energex Ltd (ACN 078 849</w:t>
      </w:r>
      <w:r>
        <w:rPr>
          <w:color w:val="262526"/>
          <w:spacing w:val="-1"/>
          <w:sz w:val="24"/>
        </w:rPr>
        <w:t> </w:t>
      </w:r>
      <w:r>
        <w:rPr>
          <w:color w:val="262526"/>
          <w:sz w:val="24"/>
        </w:rPr>
        <w:t>055).</w:t>
      </w:r>
    </w:p>
    <w:p>
      <w:pPr>
        <w:spacing w:before="126"/>
        <w:ind w:left="1253" w:right="0" w:firstLine="0"/>
        <w:jc w:val="both"/>
        <w:rPr>
          <w:sz w:val="24"/>
        </w:rPr>
      </w:pPr>
      <w:r>
        <w:rPr>
          <w:b/>
          <w:color w:val="262526"/>
          <w:sz w:val="24"/>
        </w:rPr>
        <w:t>relevant provisions </w:t>
      </w:r>
      <w:r>
        <w:rPr>
          <w:color w:val="262526"/>
          <w:sz w:val="24"/>
        </w:rPr>
        <w:t>means Chapter 5A and Part DA of Chapter 6.</w:t>
      </w:r>
    </w:p>
    <w:p>
      <w:pPr>
        <w:pStyle w:val="BodyText"/>
        <w:spacing w:line="249" w:lineRule="auto" w:before="125"/>
        <w:ind w:left="1253" w:right="118" w:firstLine="0"/>
      </w:pPr>
      <w:r>
        <w:rPr>
          <w:b/>
          <w:color w:val="262526"/>
        </w:rPr>
        <w:t>SA</w:t>
      </w:r>
      <w:r>
        <w:rPr>
          <w:b/>
          <w:color w:val="262526"/>
          <w:spacing w:val="-30"/>
        </w:rPr>
        <w:t> </w:t>
      </w:r>
      <w:r>
        <w:rPr>
          <w:b/>
          <w:color w:val="262526"/>
        </w:rPr>
        <w:t>distributor</w:t>
      </w:r>
      <w:r>
        <w:rPr>
          <w:b/>
          <w:color w:val="262526"/>
          <w:spacing w:val="-19"/>
        </w:rPr>
        <w:t> </w:t>
      </w:r>
      <w:r>
        <w:rPr>
          <w:color w:val="262526"/>
        </w:rPr>
        <w:t>means</w:t>
      </w:r>
      <w:r>
        <w:rPr>
          <w:color w:val="262526"/>
          <w:spacing w:val="-19"/>
        </w:rPr>
        <w:t> </w:t>
      </w:r>
      <w:r>
        <w:rPr>
          <w:color w:val="262526"/>
        </w:rPr>
        <w:t>ETSA</w:t>
      </w:r>
      <w:r>
        <w:rPr>
          <w:color w:val="262526"/>
          <w:spacing w:val="-30"/>
        </w:rPr>
        <w:t> </w:t>
      </w:r>
      <w:r>
        <w:rPr>
          <w:color w:val="262526"/>
        </w:rPr>
        <w:t>Utilities</w:t>
      </w:r>
      <w:r>
        <w:rPr>
          <w:color w:val="262526"/>
          <w:spacing w:val="-19"/>
        </w:rPr>
        <w:t> </w:t>
      </w:r>
      <w:r>
        <w:rPr>
          <w:color w:val="262526"/>
        </w:rPr>
        <w:t>(ABN</w:t>
      </w:r>
      <w:r>
        <w:rPr>
          <w:color w:val="262526"/>
          <w:spacing w:val="-19"/>
        </w:rPr>
        <w:t> </w:t>
      </w:r>
      <w:r>
        <w:rPr>
          <w:color w:val="262526"/>
        </w:rPr>
        <w:t>13</w:t>
      </w:r>
      <w:r>
        <w:rPr>
          <w:color w:val="262526"/>
          <w:spacing w:val="-18"/>
        </w:rPr>
        <w:t> </w:t>
      </w:r>
      <w:r>
        <w:rPr>
          <w:color w:val="262526"/>
        </w:rPr>
        <w:t>332</w:t>
      </w:r>
      <w:r>
        <w:rPr>
          <w:color w:val="262526"/>
          <w:spacing w:val="-19"/>
        </w:rPr>
        <w:t> </w:t>
      </w:r>
      <w:r>
        <w:rPr>
          <w:color w:val="262526"/>
        </w:rPr>
        <w:t>330</w:t>
      </w:r>
      <w:r>
        <w:rPr>
          <w:color w:val="262526"/>
          <w:spacing w:val="-19"/>
        </w:rPr>
        <w:t> </w:t>
      </w:r>
      <w:r>
        <w:rPr>
          <w:color w:val="262526"/>
        </w:rPr>
        <w:t>749)</w:t>
      </w:r>
      <w:r>
        <w:rPr>
          <w:color w:val="262526"/>
          <w:spacing w:val="-19"/>
        </w:rPr>
        <w:t> </w:t>
      </w:r>
      <w:r>
        <w:rPr>
          <w:color w:val="262526"/>
        </w:rPr>
        <w:t>a</w:t>
      </w:r>
      <w:r>
        <w:rPr>
          <w:color w:val="262526"/>
          <w:spacing w:val="-19"/>
        </w:rPr>
        <w:t> </w:t>
      </w:r>
      <w:r>
        <w:rPr>
          <w:color w:val="262526"/>
        </w:rPr>
        <w:t>partnership</w:t>
      </w:r>
      <w:r>
        <w:rPr>
          <w:color w:val="262526"/>
          <w:spacing w:val="-19"/>
        </w:rPr>
        <w:t> </w:t>
      </w:r>
      <w:r>
        <w:rPr>
          <w:color w:val="262526"/>
        </w:rPr>
        <w:t>of</w:t>
      </w:r>
      <w:r>
        <w:rPr>
          <w:color w:val="262526"/>
          <w:spacing w:val="-19"/>
        </w:rPr>
        <w:t> </w:t>
      </w:r>
      <w:r>
        <w:rPr>
          <w:color w:val="262526"/>
        </w:rPr>
        <w:t>Spark Infrastructure</w:t>
      </w:r>
      <w:r>
        <w:rPr>
          <w:color w:val="262526"/>
          <w:spacing w:val="-5"/>
        </w:rPr>
        <w:t> </w:t>
      </w:r>
      <w:r>
        <w:rPr>
          <w:color w:val="262526"/>
        </w:rPr>
        <w:t>(No.</w:t>
      </w:r>
      <w:r>
        <w:rPr>
          <w:color w:val="262526"/>
          <w:spacing w:val="-5"/>
        </w:rPr>
        <w:t> </w:t>
      </w:r>
      <w:r>
        <w:rPr>
          <w:color w:val="262526"/>
        </w:rPr>
        <w:t>1)</w:t>
      </w:r>
      <w:r>
        <w:rPr>
          <w:color w:val="262526"/>
          <w:spacing w:val="-5"/>
        </w:rPr>
        <w:t> </w:t>
      </w:r>
      <w:r>
        <w:rPr>
          <w:color w:val="262526"/>
        </w:rPr>
        <w:t>Pty</w:t>
      </w:r>
      <w:r>
        <w:rPr>
          <w:color w:val="262526"/>
          <w:spacing w:val="-4"/>
        </w:rPr>
        <w:t> </w:t>
      </w:r>
      <w:r>
        <w:rPr>
          <w:color w:val="262526"/>
        </w:rPr>
        <w:t>Ltd</w:t>
      </w:r>
      <w:r>
        <w:rPr>
          <w:color w:val="262526"/>
          <w:spacing w:val="-5"/>
        </w:rPr>
        <w:t> </w:t>
      </w:r>
      <w:r>
        <w:rPr>
          <w:color w:val="262526"/>
        </w:rPr>
        <w:t>(ACN</w:t>
      </w:r>
      <w:r>
        <w:rPr>
          <w:color w:val="262526"/>
          <w:spacing w:val="-5"/>
        </w:rPr>
        <w:t> </w:t>
      </w:r>
      <w:r>
        <w:rPr>
          <w:color w:val="262526"/>
        </w:rPr>
        <w:t>091</w:t>
      </w:r>
      <w:r>
        <w:rPr>
          <w:color w:val="262526"/>
          <w:spacing w:val="-5"/>
        </w:rPr>
        <w:t> </w:t>
      </w:r>
      <w:r>
        <w:rPr>
          <w:color w:val="262526"/>
        </w:rPr>
        <w:t>142</w:t>
      </w:r>
      <w:r>
        <w:rPr>
          <w:color w:val="262526"/>
          <w:spacing w:val="-4"/>
        </w:rPr>
        <w:t> </w:t>
      </w:r>
      <w:r>
        <w:rPr>
          <w:color w:val="262526"/>
        </w:rPr>
        <w:t>380),</w:t>
      </w:r>
      <w:r>
        <w:rPr>
          <w:color w:val="262526"/>
          <w:spacing w:val="-5"/>
        </w:rPr>
        <w:t> </w:t>
      </w:r>
      <w:r>
        <w:rPr>
          <w:color w:val="262526"/>
        </w:rPr>
        <w:t>Spark</w:t>
      </w:r>
      <w:r>
        <w:rPr>
          <w:color w:val="262526"/>
          <w:spacing w:val="-5"/>
        </w:rPr>
        <w:t> </w:t>
      </w:r>
      <w:r>
        <w:rPr>
          <w:color w:val="262526"/>
        </w:rPr>
        <w:t>Infrastructure</w:t>
      </w:r>
      <w:r>
        <w:rPr>
          <w:color w:val="262526"/>
          <w:spacing w:val="-5"/>
        </w:rPr>
        <w:t> </w:t>
      </w:r>
      <w:r>
        <w:rPr>
          <w:color w:val="262526"/>
        </w:rPr>
        <w:t>(No.2)</w:t>
      </w:r>
      <w:r>
        <w:rPr>
          <w:color w:val="262526"/>
          <w:spacing w:val="-4"/>
        </w:rPr>
        <w:t> </w:t>
      </w:r>
      <w:r>
        <w:rPr>
          <w:color w:val="262526"/>
        </w:rPr>
        <w:t>Pty</w:t>
      </w:r>
    </w:p>
    <w:p>
      <w:pPr>
        <w:pStyle w:val="BodyText"/>
        <w:spacing w:line="249" w:lineRule="auto" w:before="2"/>
        <w:ind w:left="1253" w:right="118" w:firstLine="0"/>
      </w:pPr>
      <w:r>
        <w:rPr>
          <w:color w:val="262526"/>
        </w:rPr>
        <w:t>Ltd</w:t>
      </w:r>
      <w:r>
        <w:rPr>
          <w:color w:val="262526"/>
          <w:spacing w:val="-5"/>
        </w:rPr>
        <w:t> </w:t>
      </w:r>
      <w:r>
        <w:rPr>
          <w:color w:val="262526"/>
        </w:rPr>
        <w:t>(ACN</w:t>
      </w:r>
      <w:r>
        <w:rPr>
          <w:color w:val="262526"/>
          <w:spacing w:val="-4"/>
        </w:rPr>
        <w:t> </w:t>
      </w:r>
      <w:r>
        <w:rPr>
          <w:color w:val="262526"/>
        </w:rPr>
        <w:t>091</w:t>
      </w:r>
      <w:r>
        <w:rPr>
          <w:color w:val="262526"/>
          <w:spacing w:val="-5"/>
        </w:rPr>
        <w:t> </w:t>
      </w:r>
      <w:r>
        <w:rPr>
          <w:color w:val="262526"/>
        </w:rPr>
        <w:t>143</w:t>
      </w:r>
      <w:r>
        <w:rPr>
          <w:color w:val="262526"/>
          <w:spacing w:val="-4"/>
        </w:rPr>
        <w:t> </w:t>
      </w:r>
      <w:r>
        <w:rPr>
          <w:color w:val="262526"/>
        </w:rPr>
        <w:t>038),</w:t>
      </w:r>
      <w:r>
        <w:rPr>
          <w:color w:val="262526"/>
          <w:spacing w:val="-5"/>
        </w:rPr>
        <w:t> </w:t>
      </w:r>
      <w:r>
        <w:rPr>
          <w:color w:val="262526"/>
        </w:rPr>
        <w:t>Spark</w:t>
      </w:r>
      <w:r>
        <w:rPr>
          <w:color w:val="262526"/>
          <w:spacing w:val="-4"/>
        </w:rPr>
        <w:t> </w:t>
      </w:r>
      <w:r>
        <w:rPr>
          <w:color w:val="262526"/>
        </w:rPr>
        <w:t>Infrastructure</w:t>
      </w:r>
      <w:r>
        <w:rPr>
          <w:color w:val="262526"/>
          <w:spacing w:val="-4"/>
        </w:rPr>
        <w:t> </w:t>
      </w:r>
      <w:r>
        <w:rPr>
          <w:color w:val="262526"/>
        </w:rPr>
        <w:t>(No.</w:t>
      </w:r>
      <w:r>
        <w:rPr>
          <w:color w:val="262526"/>
          <w:spacing w:val="-5"/>
        </w:rPr>
        <w:t> </w:t>
      </w:r>
      <w:r>
        <w:rPr>
          <w:color w:val="262526"/>
        </w:rPr>
        <w:t>3)</w:t>
      </w:r>
      <w:r>
        <w:rPr>
          <w:color w:val="262526"/>
          <w:spacing w:val="-4"/>
        </w:rPr>
        <w:t> </w:t>
      </w:r>
      <w:r>
        <w:rPr>
          <w:color w:val="262526"/>
        </w:rPr>
        <w:t>Pty</w:t>
      </w:r>
      <w:r>
        <w:rPr>
          <w:color w:val="262526"/>
          <w:spacing w:val="-5"/>
        </w:rPr>
        <w:t> </w:t>
      </w:r>
      <w:r>
        <w:rPr>
          <w:color w:val="262526"/>
        </w:rPr>
        <w:t>Ltd</w:t>
      </w:r>
      <w:r>
        <w:rPr>
          <w:color w:val="262526"/>
          <w:spacing w:val="-4"/>
        </w:rPr>
        <w:t> </w:t>
      </w:r>
      <w:r>
        <w:rPr>
          <w:color w:val="262526"/>
        </w:rPr>
        <w:t>(ACN</w:t>
      </w:r>
      <w:r>
        <w:rPr>
          <w:color w:val="262526"/>
          <w:spacing w:val="-4"/>
        </w:rPr>
        <w:t> </w:t>
      </w:r>
      <w:r>
        <w:rPr>
          <w:color w:val="262526"/>
        </w:rPr>
        <w:t>091</w:t>
      </w:r>
      <w:r>
        <w:rPr>
          <w:color w:val="262526"/>
          <w:spacing w:val="-5"/>
        </w:rPr>
        <w:t> </w:t>
      </w:r>
      <w:r>
        <w:rPr>
          <w:color w:val="262526"/>
        </w:rPr>
        <w:t>142</w:t>
      </w:r>
      <w:r>
        <w:rPr>
          <w:color w:val="262526"/>
          <w:spacing w:val="-4"/>
        </w:rPr>
        <w:t> </w:t>
      </w:r>
      <w:r>
        <w:rPr>
          <w:color w:val="262526"/>
        </w:rPr>
        <w:t>362), CKI</w:t>
      </w:r>
      <w:r>
        <w:rPr>
          <w:color w:val="262526"/>
          <w:spacing w:val="-21"/>
        </w:rPr>
        <w:t> </w:t>
      </w:r>
      <w:r>
        <w:rPr>
          <w:color w:val="262526"/>
        </w:rPr>
        <w:t>Utilities</w:t>
      </w:r>
      <w:r>
        <w:rPr>
          <w:color w:val="262526"/>
          <w:spacing w:val="-21"/>
        </w:rPr>
        <w:t> </w:t>
      </w:r>
      <w:r>
        <w:rPr>
          <w:color w:val="262526"/>
        </w:rPr>
        <w:t>Development</w:t>
      </w:r>
      <w:r>
        <w:rPr>
          <w:color w:val="262526"/>
          <w:spacing w:val="-20"/>
        </w:rPr>
        <w:t> </w:t>
      </w:r>
      <w:r>
        <w:rPr>
          <w:color w:val="262526"/>
        </w:rPr>
        <w:t>Ltd</w:t>
      </w:r>
      <w:r>
        <w:rPr>
          <w:color w:val="262526"/>
          <w:spacing w:val="-21"/>
        </w:rPr>
        <w:t> </w:t>
      </w:r>
      <w:r>
        <w:rPr>
          <w:color w:val="262526"/>
        </w:rPr>
        <w:t>(ARBN</w:t>
      </w:r>
      <w:r>
        <w:rPr>
          <w:color w:val="262526"/>
          <w:spacing w:val="-20"/>
        </w:rPr>
        <w:t> </w:t>
      </w:r>
      <w:r>
        <w:rPr>
          <w:color w:val="262526"/>
        </w:rPr>
        <w:t>090</w:t>
      </w:r>
      <w:r>
        <w:rPr>
          <w:color w:val="262526"/>
          <w:spacing w:val="-21"/>
        </w:rPr>
        <w:t> </w:t>
      </w:r>
      <w:r>
        <w:rPr>
          <w:color w:val="262526"/>
        </w:rPr>
        <w:t>718</w:t>
      </w:r>
      <w:r>
        <w:rPr>
          <w:color w:val="262526"/>
          <w:spacing w:val="-21"/>
        </w:rPr>
        <w:t> </w:t>
      </w:r>
      <w:r>
        <w:rPr>
          <w:color w:val="262526"/>
        </w:rPr>
        <w:t>880)</w:t>
      </w:r>
      <w:r>
        <w:rPr>
          <w:color w:val="262526"/>
          <w:spacing w:val="-20"/>
        </w:rPr>
        <w:t> </w:t>
      </w:r>
      <w:r>
        <w:rPr>
          <w:color w:val="262526"/>
        </w:rPr>
        <w:t>and</w:t>
      </w:r>
      <w:r>
        <w:rPr>
          <w:color w:val="262526"/>
          <w:spacing w:val="-21"/>
        </w:rPr>
        <w:t> </w:t>
      </w:r>
      <w:r>
        <w:rPr>
          <w:color w:val="262526"/>
        </w:rPr>
        <w:t>Pai</w:t>
      </w:r>
      <w:r>
        <w:rPr>
          <w:color w:val="262526"/>
          <w:spacing w:val="-20"/>
        </w:rPr>
        <w:t> </w:t>
      </w:r>
      <w:r>
        <w:rPr>
          <w:color w:val="262526"/>
        </w:rPr>
        <w:t>Utilities</w:t>
      </w:r>
      <w:r>
        <w:rPr>
          <w:color w:val="262526"/>
          <w:spacing w:val="-21"/>
        </w:rPr>
        <w:t> </w:t>
      </w:r>
      <w:r>
        <w:rPr>
          <w:color w:val="262526"/>
        </w:rPr>
        <w:t>Development Ltd (ARBN 090 718 951)</w:t>
      </w:r>
    </w:p>
    <w:p>
      <w:pPr>
        <w:spacing w:line="249" w:lineRule="auto" w:before="117"/>
        <w:ind w:left="1253" w:right="117" w:firstLine="0"/>
        <w:jc w:val="both"/>
        <w:rPr>
          <w:sz w:val="24"/>
        </w:rPr>
      </w:pPr>
      <w:r>
        <w:rPr>
          <w:b/>
          <w:color w:val="262526"/>
          <w:sz w:val="24"/>
        </w:rPr>
        <w:t>start</w:t>
      </w:r>
      <w:r>
        <w:rPr>
          <w:b/>
          <w:color w:val="262526"/>
          <w:spacing w:val="-6"/>
          <w:sz w:val="24"/>
        </w:rPr>
        <w:t> </w:t>
      </w:r>
      <w:r>
        <w:rPr>
          <w:b/>
          <w:color w:val="262526"/>
          <w:sz w:val="24"/>
        </w:rPr>
        <w:t>date</w:t>
      </w:r>
      <w:r>
        <w:rPr>
          <w:b/>
          <w:color w:val="262526"/>
          <w:spacing w:val="-6"/>
          <w:sz w:val="24"/>
        </w:rPr>
        <w:t> </w:t>
      </w:r>
      <w:r>
        <w:rPr>
          <w:color w:val="262526"/>
          <w:sz w:val="24"/>
        </w:rPr>
        <w:t>means</w:t>
      </w:r>
      <w:r>
        <w:rPr>
          <w:color w:val="262526"/>
          <w:spacing w:val="-6"/>
          <w:sz w:val="24"/>
        </w:rPr>
        <w:t> </w:t>
      </w:r>
      <w:r>
        <w:rPr>
          <w:color w:val="262526"/>
          <w:sz w:val="24"/>
        </w:rPr>
        <w:t>the</w:t>
      </w:r>
      <w:r>
        <w:rPr>
          <w:color w:val="262526"/>
          <w:spacing w:val="-6"/>
          <w:sz w:val="24"/>
        </w:rPr>
        <w:t> </w:t>
      </w:r>
      <w:r>
        <w:rPr>
          <w:color w:val="262526"/>
          <w:sz w:val="24"/>
        </w:rPr>
        <w:t>date</w:t>
      </w:r>
      <w:r>
        <w:rPr>
          <w:color w:val="262526"/>
          <w:spacing w:val="-6"/>
          <w:sz w:val="24"/>
        </w:rPr>
        <w:t> </w:t>
      </w:r>
      <w:r>
        <w:rPr>
          <w:color w:val="262526"/>
          <w:sz w:val="24"/>
        </w:rPr>
        <w:t>when</w:t>
      </w:r>
      <w:r>
        <w:rPr>
          <w:color w:val="262526"/>
          <w:spacing w:val="-6"/>
          <w:sz w:val="24"/>
        </w:rPr>
        <w:t> </w:t>
      </w:r>
      <w:r>
        <w:rPr>
          <w:color w:val="262526"/>
          <w:sz w:val="24"/>
        </w:rPr>
        <w:t>these</w:t>
      </w:r>
      <w:r>
        <w:rPr>
          <w:color w:val="262526"/>
          <w:spacing w:val="-5"/>
          <w:sz w:val="24"/>
        </w:rPr>
        <w:t> </w:t>
      </w:r>
      <w:r>
        <w:rPr>
          <w:color w:val="262526"/>
          <w:sz w:val="24"/>
        </w:rPr>
        <w:t>interim</w:t>
      </w:r>
      <w:r>
        <w:rPr>
          <w:color w:val="262526"/>
          <w:spacing w:val="-7"/>
          <w:sz w:val="24"/>
        </w:rPr>
        <w:t> </w:t>
      </w:r>
      <w:r>
        <w:rPr>
          <w:i/>
          <w:color w:val="262526"/>
          <w:sz w:val="24"/>
        </w:rPr>
        <w:t>connection</w:t>
      </w:r>
      <w:r>
        <w:rPr>
          <w:i/>
          <w:color w:val="262526"/>
          <w:spacing w:val="-6"/>
          <w:sz w:val="24"/>
        </w:rPr>
        <w:t> </w:t>
      </w:r>
      <w:r>
        <w:rPr>
          <w:i/>
          <w:color w:val="262526"/>
          <w:sz w:val="24"/>
        </w:rPr>
        <w:t>charging</w:t>
      </w:r>
      <w:r>
        <w:rPr>
          <w:i/>
          <w:color w:val="262526"/>
          <w:spacing w:val="-7"/>
          <w:sz w:val="24"/>
        </w:rPr>
        <w:t> </w:t>
      </w:r>
      <w:r>
        <w:rPr>
          <w:i/>
          <w:color w:val="262526"/>
          <w:sz w:val="24"/>
        </w:rPr>
        <w:t>rules</w:t>
      </w:r>
      <w:r>
        <w:rPr>
          <w:i/>
          <w:color w:val="262526"/>
          <w:spacing w:val="-6"/>
          <w:sz w:val="24"/>
        </w:rPr>
        <w:t> </w:t>
      </w:r>
      <w:r>
        <w:rPr>
          <w:color w:val="262526"/>
          <w:sz w:val="24"/>
        </w:rPr>
        <w:t>come</w:t>
      </w:r>
      <w:r>
        <w:rPr>
          <w:color w:val="262526"/>
          <w:spacing w:val="-6"/>
          <w:sz w:val="24"/>
        </w:rPr>
        <w:t> </w:t>
      </w:r>
      <w:r>
        <w:rPr>
          <w:color w:val="262526"/>
          <w:sz w:val="24"/>
        </w:rPr>
        <w:t>into operation.</w:t>
      </w:r>
    </w:p>
    <w:p>
      <w:pPr>
        <w:spacing w:before="115"/>
        <w:ind w:left="1253" w:right="0" w:firstLine="0"/>
        <w:jc w:val="both"/>
        <w:rPr>
          <w:sz w:val="24"/>
        </w:rPr>
      </w:pPr>
      <w:r>
        <w:rPr>
          <w:b/>
          <w:color w:val="262526"/>
          <w:sz w:val="24"/>
        </w:rPr>
        <w:t>Tasmanian distributor </w:t>
      </w:r>
      <w:r>
        <w:rPr>
          <w:color w:val="262526"/>
          <w:sz w:val="24"/>
        </w:rPr>
        <w:t>means Aurora </w:t>
      </w:r>
      <w:r>
        <w:rPr>
          <w:i/>
          <w:color w:val="262526"/>
          <w:sz w:val="24"/>
        </w:rPr>
        <w:t>Energy </w:t>
      </w:r>
      <w:r>
        <w:rPr>
          <w:color w:val="262526"/>
          <w:sz w:val="24"/>
        </w:rPr>
        <w:t>Pty Ltd (ACN 082 464 622).</w:t>
      </w:r>
    </w:p>
    <w:p>
      <w:pPr>
        <w:pStyle w:val="BodyText"/>
        <w:spacing w:line="249" w:lineRule="auto" w:before="125"/>
        <w:ind w:left="1253" w:right="114" w:firstLine="0"/>
      </w:pPr>
      <w:r>
        <w:rPr>
          <w:b/>
          <w:color w:val="262526"/>
        </w:rPr>
        <w:t>transition date </w:t>
      </w:r>
      <w:r>
        <w:rPr>
          <w:color w:val="262526"/>
        </w:rPr>
        <w:t>means for each established distributor the date on which the transition period for that established distributor ends.</w:t>
      </w:r>
    </w:p>
    <w:p>
      <w:pPr>
        <w:spacing w:before="115"/>
        <w:ind w:left="1253" w:right="0" w:firstLine="0"/>
        <w:jc w:val="both"/>
        <w:rPr>
          <w:sz w:val="24"/>
        </w:rPr>
      </w:pPr>
      <w:r>
        <w:rPr>
          <w:b/>
          <w:color w:val="262526"/>
          <w:sz w:val="24"/>
        </w:rPr>
        <w:t>transition period </w:t>
      </w:r>
      <w:r>
        <w:rPr>
          <w:color w:val="262526"/>
          <w:sz w:val="24"/>
        </w:rPr>
        <w:t>means:</w:t>
      </w:r>
    </w:p>
    <w:p>
      <w:pPr>
        <w:pStyle w:val="ListParagraph"/>
        <w:numPr>
          <w:ilvl w:val="0"/>
          <w:numId w:val="32"/>
        </w:numPr>
        <w:tabs>
          <w:tab w:pos="1821" w:val="left" w:leader="none"/>
        </w:tabs>
        <w:spacing w:line="249" w:lineRule="auto" w:before="183" w:after="0"/>
        <w:ind w:left="1820" w:right="112" w:hanging="567"/>
        <w:jc w:val="both"/>
        <w:rPr>
          <w:sz w:val="24"/>
        </w:rPr>
      </w:pPr>
      <w:r>
        <w:rPr>
          <w:color w:val="262526"/>
          <w:sz w:val="24"/>
        </w:rPr>
        <w:t>for the ACT distributor – the period from the start date to the </w:t>
      </w:r>
      <w:r>
        <w:rPr>
          <w:color w:val="262526"/>
          <w:spacing w:val="2"/>
          <w:sz w:val="24"/>
        </w:rPr>
        <w:t>actual </w:t>
      </w:r>
      <w:r>
        <w:rPr>
          <w:color w:val="262526"/>
          <w:sz w:val="24"/>
        </w:rPr>
        <w:t>commencement date of the </w:t>
      </w:r>
      <w:r>
        <w:rPr>
          <w:i/>
          <w:color w:val="262526"/>
          <w:sz w:val="24"/>
        </w:rPr>
        <w:t>regulatory control period </w:t>
      </w:r>
      <w:r>
        <w:rPr>
          <w:color w:val="262526"/>
          <w:sz w:val="24"/>
        </w:rPr>
        <w:t>due to commence on</w:t>
      </w:r>
      <w:r>
        <w:rPr>
          <w:color w:val="262526"/>
          <w:spacing w:val="-20"/>
          <w:sz w:val="24"/>
        </w:rPr>
        <w:t> </w:t>
      </w:r>
      <w:r>
        <w:rPr>
          <w:color w:val="262526"/>
          <w:sz w:val="24"/>
        </w:rPr>
        <w:t>1 July 2014;</w:t>
      </w:r>
      <w:r>
        <w:rPr>
          <w:color w:val="262526"/>
          <w:spacing w:val="-2"/>
          <w:sz w:val="24"/>
        </w:rPr>
        <w:t> </w:t>
      </w:r>
      <w:r>
        <w:rPr>
          <w:color w:val="262526"/>
          <w:sz w:val="24"/>
        </w:rPr>
        <w:t>and</w:t>
      </w:r>
    </w:p>
    <w:p>
      <w:pPr>
        <w:pStyle w:val="ListParagraph"/>
        <w:numPr>
          <w:ilvl w:val="0"/>
          <w:numId w:val="32"/>
        </w:numPr>
        <w:tabs>
          <w:tab w:pos="1821" w:val="left" w:leader="none"/>
        </w:tabs>
        <w:spacing w:line="249" w:lineRule="auto" w:before="173" w:after="0"/>
        <w:ind w:left="1820" w:right="113" w:hanging="567"/>
        <w:jc w:val="both"/>
        <w:rPr>
          <w:sz w:val="24"/>
        </w:rPr>
      </w:pPr>
      <w:r>
        <w:rPr>
          <w:color w:val="262526"/>
          <w:sz w:val="24"/>
        </w:rPr>
        <w:t>for a NSW distributor – the period from the start date to the </w:t>
      </w:r>
      <w:r>
        <w:rPr>
          <w:color w:val="262526"/>
          <w:spacing w:val="2"/>
          <w:sz w:val="24"/>
        </w:rPr>
        <w:t>actual </w:t>
      </w:r>
      <w:r>
        <w:rPr>
          <w:color w:val="262526"/>
          <w:sz w:val="24"/>
        </w:rPr>
        <w:t>commencement date of the </w:t>
      </w:r>
      <w:r>
        <w:rPr>
          <w:i/>
          <w:color w:val="262526"/>
          <w:sz w:val="24"/>
        </w:rPr>
        <w:t>regulatory control period </w:t>
      </w:r>
      <w:r>
        <w:rPr>
          <w:color w:val="262526"/>
          <w:sz w:val="24"/>
        </w:rPr>
        <w:t>due to commence on</w:t>
      </w:r>
      <w:r>
        <w:rPr>
          <w:color w:val="262526"/>
          <w:spacing w:val="-20"/>
          <w:sz w:val="24"/>
        </w:rPr>
        <w:t> </w:t>
      </w:r>
      <w:r>
        <w:rPr>
          <w:color w:val="262526"/>
          <w:sz w:val="24"/>
        </w:rPr>
        <w:t>1 July 2014;</w:t>
      </w:r>
      <w:r>
        <w:rPr>
          <w:color w:val="262526"/>
          <w:spacing w:val="-2"/>
          <w:sz w:val="24"/>
        </w:rPr>
        <w:t> </w:t>
      </w:r>
      <w:r>
        <w:rPr>
          <w:color w:val="262526"/>
          <w:sz w:val="24"/>
        </w:rPr>
        <w:t>and</w:t>
      </w:r>
    </w:p>
    <w:p>
      <w:pPr>
        <w:pStyle w:val="ListParagraph"/>
        <w:numPr>
          <w:ilvl w:val="0"/>
          <w:numId w:val="32"/>
        </w:numPr>
        <w:tabs>
          <w:tab w:pos="1821" w:val="left" w:leader="none"/>
        </w:tabs>
        <w:spacing w:line="249" w:lineRule="auto" w:before="173" w:after="0"/>
        <w:ind w:left="1820" w:right="113" w:hanging="567"/>
        <w:jc w:val="both"/>
        <w:rPr>
          <w:sz w:val="24"/>
        </w:rPr>
      </w:pPr>
      <w:r>
        <w:rPr>
          <w:color w:val="262526"/>
          <w:sz w:val="24"/>
        </w:rPr>
        <w:t>for a QLD distributor – the period from the start date to the </w:t>
      </w:r>
      <w:r>
        <w:rPr>
          <w:color w:val="262526"/>
          <w:spacing w:val="2"/>
          <w:sz w:val="24"/>
        </w:rPr>
        <w:t>actual </w:t>
      </w:r>
      <w:r>
        <w:rPr>
          <w:color w:val="262526"/>
          <w:sz w:val="24"/>
        </w:rPr>
        <w:t>commencement date of the </w:t>
      </w:r>
      <w:r>
        <w:rPr>
          <w:i/>
          <w:color w:val="262526"/>
          <w:sz w:val="24"/>
        </w:rPr>
        <w:t>regulatory control period </w:t>
      </w:r>
      <w:r>
        <w:rPr>
          <w:color w:val="262526"/>
          <w:sz w:val="24"/>
        </w:rPr>
        <w:t>due to commence on</w:t>
      </w:r>
      <w:r>
        <w:rPr>
          <w:color w:val="262526"/>
          <w:spacing w:val="-20"/>
          <w:sz w:val="24"/>
        </w:rPr>
        <w:t> </w:t>
      </w:r>
      <w:r>
        <w:rPr>
          <w:color w:val="262526"/>
          <w:sz w:val="24"/>
        </w:rPr>
        <w:t>1 July 2015;</w:t>
      </w:r>
      <w:r>
        <w:rPr>
          <w:color w:val="262526"/>
          <w:spacing w:val="-2"/>
          <w:sz w:val="24"/>
        </w:rPr>
        <w:t> </w:t>
      </w:r>
      <w:r>
        <w:rPr>
          <w:color w:val="262526"/>
          <w:sz w:val="24"/>
        </w:rPr>
        <w:t>and</w:t>
      </w:r>
    </w:p>
    <w:p>
      <w:pPr>
        <w:pStyle w:val="ListParagraph"/>
        <w:numPr>
          <w:ilvl w:val="0"/>
          <w:numId w:val="32"/>
        </w:numPr>
        <w:tabs>
          <w:tab w:pos="1821" w:val="left" w:leader="none"/>
        </w:tabs>
        <w:spacing w:line="249" w:lineRule="auto" w:before="173" w:after="0"/>
        <w:ind w:left="1820" w:right="112" w:hanging="567"/>
        <w:jc w:val="both"/>
        <w:rPr>
          <w:sz w:val="24"/>
        </w:rPr>
      </w:pPr>
      <w:r>
        <w:rPr>
          <w:color w:val="262526"/>
          <w:sz w:val="24"/>
        </w:rPr>
        <w:t>for the SA distributor – the period from the start date to the </w:t>
      </w:r>
      <w:r>
        <w:rPr>
          <w:color w:val="262526"/>
          <w:spacing w:val="2"/>
          <w:sz w:val="24"/>
        </w:rPr>
        <w:t>actual </w:t>
      </w:r>
      <w:r>
        <w:rPr>
          <w:color w:val="262526"/>
          <w:sz w:val="24"/>
        </w:rPr>
        <w:t>commencement date of the </w:t>
      </w:r>
      <w:r>
        <w:rPr>
          <w:i/>
          <w:color w:val="262526"/>
          <w:sz w:val="24"/>
        </w:rPr>
        <w:t>regulatory control period </w:t>
      </w:r>
      <w:r>
        <w:rPr>
          <w:color w:val="262526"/>
          <w:sz w:val="24"/>
        </w:rPr>
        <w:t>due to commence on</w:t>
      </w:r>
      <w:r>
        <w:rPr>
          <w:color w:val="262526"/>
          <w:spacing w:val="-20"/>
          <w:sz w:val="24"/>
        </w:rPr>
        <w:t> </w:t>
      </w:r>
      <w:r>
        <w:rPr>
          <w:color w:val="262526"/>
          <w:sz w:val="24"/>
        </w:rPr>
        <w:t>1 July 2015;</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0"/>
          <w:numId w:val="32"/>
        </w:numPr>
        <w:tabs>
          <w:tab w:pos="1821" w:val="left" w:leader="none"/>
        </w:tabs>
        <w:spacing w:line="249" w:lineRule="auto" w:before="124" w:after="0"/>
        <w:ind w:left="1820" w:right="112" w:hanging="567"/>
        <w:jc w:val="both"/>
        <w:rPr>
          <w:sz w:val="24"/>
        </w:rPr>
      </w:pPr>
      <w:bookmarkStart w:name="11.46.2   Extended meaning of some terms" w:id="302"/>
      <w:bookmarkEnd w:id="302"/>
      <w:r>
        <w:rPr/>
      </w:r>
      <w:bookmarkStart w:name="11.46.3   Transitional operation of rele" w:id="303"/>
      <w:bookmarkEnd w:id="303"/>
      <w:r>
        <w:rPr/>
      </w:r>
      <w:bookmarkStart w:name="11.46.3   Transitional operation of rele" w:id="304"/>
      <w:bookmarkEnd w:id="304"/>
      <w:r>
        <w:rPr>
          <w:color w:val="262526"/>
          <w:sz w:val="24"/>
        </w:rPr>
        <w:t>fo</w:t>
      </w:r>
      <w:r>
        <w:rPr>
          <w:color w:val="262526"/>
          <w:sz w:val="24"/>
        </w:rPr>
        <w:t>r the Tasmanian distributor – the period from the start date to the actual commencement date of the </w:t>
      </w:r>
      <w:r>
        <w:rPr>
          <w:i/>
          <w:color w:val="262526"/>
          <w:sz w:val="24"/>
        </w:rPr>
        <w:t>regulatory control period </w:t>
      </w:r>
      <w:r>
        <w:rPr>
          <w:color w:val="262526"/>
          <w:sz w:val="24"/>
        </w:rPr>
        <w:t>due to commence on</w:t>
      </w:r>
      <w:r>
        <w:rPr>
          <w:color w:val="262526"/>
          <w:spacing w:val="-20"/>
          <w:sz w:val="24"/>
        </w:rPr>
        <w:t> </w:t>
      </w:r>
      <w:r>
        <w:rPr>
          <w:color w:val="262526"/>
          <w:sz w:val="24"/>
        </w:rPr>
        <w:t>1 July 2017;</w:t>
      </w:r>
      <w:r>
        <w:rPr>
          <w:color w:val="262526"/>
          <w:spacing w:val="-2"/>
          <w:sz w:val="24"/>
        </w:rPr>
        <w:t> </w:t>
      </w:r>
      <w:r>
        <w:rPr>
          <w:color w:val="262526"/>
          <w:sz w:val="24"/>
        </w:rPr>
        <w:t>and</w:t>
      </w:r>
    </w:p>
    <w:p>
      <w:pPr>
        <w:pStyle w:val="ListParagraph"/>
        <w:numPr>
          <w:ilvl w:val="0"/>
          <w:numId w:val="32"/>
        </w:numPr>
        <w:tabs>
          <w:tab w:pos="1821" w:val="left" w:leader="none"/>
        </w:tabs>
        <w:spacing w:line="249" w:lineRule="auto" w:before="173" w:after="0"/>
        <w:ind w:left="1820" w:right="112" w:hanging="567"/>
        <w:jc w:val="both"/>
        <w:rPr>
          <w:sz w:val="24"/>
        </w:rPr>
      </w:pPr>
      <w:r>
        <w:rPr>
          <w:color w:val="262526"/>
          <w:sz w:val="24"/>
        </w:rPr>
        <w:t>for a Victorian distributor – the period from the start date to the </w:t>
      </w:r>
      <w:r>
        <w:rPr>
          <w:color w:val="262526"/>
          <w:spacing w:val="2"/>
          <w:sz w:val="24"/>
        </w:rPr>
        <w:t>actual </w:t>
      </w:r>
      <w:r>
        <w:rPr>
          <w:color w:val="262526"/>
          <w:sz w:val="24"/>
        </w:rPr>
        <w:t>commencement date of the </w:t>
      </w:r>
      <w:r>
        <w:rPr>
          <w:i/>
          <w:color w:val="262526"/>
          <w:sz w:val="24"/>
        </w:rPr>
        <w:t>regulatory control period </w:t>
      </w:r>
      <w:r>
        <w:rPr>
          <w:color w:val="262526"/>
          <w:sz w:val="24"/>
        </w:rPr>
        <w:t>due to commence on</w:t>
      </w:r>
      <w:r>
        <w:rPr>
          <w:color w:val="262526"/>
          <w:spacing w:val="-20"/>
          <w:sz w:val="24"/>
        </w:rPr>
        <w:t> </w:t>
      </w:r>
      <w:r>
        <w:rPr>
          <w:color w:val="262526"/>
          <w:sz w:val="24"/>
        </w:rPr>
        <w:t>1 January</w:t>
      </w:r>
      <w:r>
        <w:rPr>
          <w:color w:val="262526"/>
          <w:spacing w:val="-2"/>
          <w:sz w:val="24"/>
        </w:rPr>
        <w:t> </w:t>
      </w:r>
      <w:r>
        <w:rPr>
          <w:color w:val="262526"/>
          <w:sz w:val="24"/>
        </w:rPr>
        <w:t>2016.</w:t>
      </w:r>
    </w:p>
    <w:p>
      <w:pPr>
        <w:spacing w:before="116"/>
        <w:ind w:left="1253" w:right="0" w:firstLine="0"/>
        <w:jc w:val="both"/>
        <w:rPr>
          <w:sz w:val="24"/>
        </w:rPr>
      </w:pPr>
      <w:r>
        <w:rPr>
          <w:b/>
          <w:color w:val="262526"/>
          <w:sz w:val="24"/>
        </w:rPr>
        <w:t>Victorian distributor </w:t>
      </w:r>
      <w:r>
        <w:rPr>
          <w:color w:val="262526"/>
          <w:sz w:val="24"/>
        </w:rPr>
        <w:t>means any of the following:</w:t>
      </w:r>
    </w:p>
    <w:p>
      <w:pPr>
        <w:pStyle w:val="ListParagraph"/>
        <w:numPr>
          <w:ilvl w:val="0"/>
          <w:numId w:val="33"/>
        </w:numPr>
        <w:tabs>
          <w:tab w:pos="1820" w:val="left" w:leader="none"/>
          <w:tab w:pos="1821" w:val="left" w:leader="none"/>
        </w:tabs>
        <w:spacing w:line="240" w:lineRule="auto" w:before="182" w:after="0"/>
        <w:ind w:left="1820" w:right="0" w:hanging="568"/>
        <w:jc w:val="left"/>
        <w:rPr>
          <w:sz w:val="24"/>
        </w:rPr>
      </w:pPr>
      <w:r>
        <w:rPr>
          <w:color w:val="262526"/>
          <w:sz w:val="24"/>
        </w:rPr>
        <w:t>United </w:t>
      </w:r>
      <w:r>
        <w:rPr>
          <w:i/>
          <w:color w:val="262526"/>
          <w:sz w:val="24"/>
        </w:rPr>
        <w:t>Energy Distribution </w:t>
      </w:r>
      <w:r>
        <w:rPr>
          <w:color w:val="262526"/>
          <w:sz w:val="24"/>
        </w:rPr>
        <w:t>Pty Ltd (ACN 064 651</w:t>
      </w:r>
      <w:r>
        <w:rPr>
          <w:color w:val="262526"/>
          <w:spacing w:val="-8"/>
          <w:sz w:val="24"/>
        </w:rPr>
        <w:t> </w:t>
      </w:r>
      <w:r>
        <w:rPr>
          <w:color w:val="262526"/>
          <w:sz w:val="24"/>
        </w:rPr>
        <w:t>029);</w:t>
      </w:r>
    </w:p>
    <w:p>
      <w:pPr>
        <w:pStyle w:val="ListParagraph"/>
        <w:numPr>
          <w:ilvl w:val="0"/>
          <w:numId w:val="33"/>
        </w:numPr>
        <w:tabs>
          <w:tab w:pos="1820" w:val="left" w:leader="none"/>
          <w:tab w:pos="1821" w:val="left" w:leader="none"/>
        </w:tabs>
        <w:spacing w:line="240" w:lineRule="auto" w:before="183" w:after="0"/>
        <w:ind w:left="1820" w:right="0" w:hanging="568"/>
        <w:jc w:val="left"/>
        <w:rPr>
          <w:sz w:val="24"/>
        </w:rPr>
      </w:pPr>
      <w:r>
        <w:rPr>
          <w:color w:val="262526"/>
          <w:sz w:val="24"/>
        </w:rPr>
        <w:t>Jemena Electricity </w:t>
      </w:r>
      <w:r>
        <w:rPr>
          <w:i/>
          <w:color w:val="262526"/>
          <w:sz w:val="24"/>
        </w:rPr>
        <w:t>Networks </w:t>
      </w:r>
      <w:r>
        <w:rPr>
          <w:color w:val="262526"/>
          <w:spacing w:val="-3"/>
          <w:sz w:val="24"/>
        </w:rPr>
        <w:t>(Vic) </w:t>
      </w:r>
      <w:r>
        <w:rPr>
          <w:color w:val="262526"/>
          <w:sz w:val="24"/>
        </w:rPr>
        <w:t>Ltd (ACN 064 651</w:t>
      </w:r>
      <w:r>
        <w:rPr>
          <w:color w:val="262526"/>
          <w:spacing w:val="-2"/>
          <w:sz w:val="24"/>
        </w:rPr>
        <w:t> </w:t>
      </w:r>
      <w:r>
        <w:rPr>
          <w:color w:val="262526"/>
          <w:sz w:val="24"/>
        </w:rPr>
        <w:t>083);</w:t>
      </w:r>
    </w:p>
    <w:p>
      <w:pPr>
        <w:pStyle w:val="ListParagraph"/>
        <w:numPr>
          <w:ilvl w:val="0"/>
          <w:numId w:val="33"/>
        </w:numPr>
        <w:tabs>
          <w:tab w:pos="1820" w:val="left" w:leader="none"/>
          <w:tab w:pos="1821" w:val="left" w:leader="none"/>
        </w:tabs>
        <w:spacing w:line="240" w:lineRule="auto" w:before="181" w:after="0"/>
        <w:ind w:left="1820" w:right="0" w:hanging="568"/>
        <w:jc w:val="left"/>
        <w:rPr>
          <w:sz w:val="24"/>
        </w:rPr>
      </w:pPr>
      <w:r>
        <w:rPr>
          <w:color w:val="262526"/>
          <w:sz w:val="24"/>
        </w:rPr>
        <w:t>Citipower Pty (ACN 064 651</w:t>
      </w:r>
      <w:r>
        <w:rPr>
          <w:color w:val="262526"/>
          <w:spacing w:val="-2"/>
          <w:sz w:val="24"/>
        </w:rPr>
        <w:t> </w:t>
      </w:r>
      <w:r>
        <w:rPr>
          <w:color w:val="262526"/>
          <w:sz w:val="24"/>
        </w:rPr>
        <w:t>056);</w:t>
      </w:r>
    </w:p>
    <w:p>
      <w:pPr>
        <w:pStyle w:val="ListParagraph"/>
        <w:numPr>
          <w:ilvl w:val="0"/>
          <w:numId w:val="33"/>
        </w:numPr>
        <w:tabs>
          <w:tab w:pos="1820" w:val="left" w:leader="none"/>
          <w:tab w:pos="1821" w:val="left" w:leader="none"/>
        </w:tabs>
        <w:spacing w:line="240" w:lineRule="auto" w:before="183" w:after="0"/>
        <w:ind w:left="1820" w:right="0" w:hanging="568"/>
        <w:jc w:val="left"/>
        <w:rPr>
          <w:sz w:val="24"/>
        </w:rPr>
      </w:pPr>
      <w:r>
        <w:rPr>
          <w:color w:val="262526"/>
          <w:sz w:val="24"/>
        </w:rPr>
        <w:t>Powercor Australia Ltd (ACN 064 651</w:t>
      </w:r>
      <w:r>
        <w:rPr>
          <w:color w:val="262526"/>
          <w:spacing w:val="-17"/>
          <w:sz w:val="24"/>
        </w:rPr>
        <w:t> </w:t>
      </w:r>
      <w:r>
        <w:rPr>
          <w:color w:val="262526"/>
          <w:sz w:val="24"/>
        </w:rPr>
        <w:t>109);</w:t>
      </w:r>
    </w:p>
    <w:p>
      <w:pPr>
        <w:pStyle w:val="ListParagraph"/>
        <w:numPr>
          <w:ilvl w:val="0"/>
          <w:numId w:val="33"/>
        </w:numPr>
        <w:tabs>
          <w:tab w:pos="1820" w:val="left" w:leader="none"/>
          <w:tab w:pos="1821" w:val="left" w:leader="none"/>
        </w:tabs>
        <w:spacing w:line="240" w:lineRule="auto" w:before="182" w:after="0"/>
        <w:ind w:left="1820" w:right="0" w:hanging="568"/>
        <w:jc w:val="left"/>
        <w:rPr>
          <w:sz w:val="24"/>
        </w:rPr>
      </w:pPr>
      <w:r>
        <w:rPr>
          <w:color w:val="262526"/>
          <w:sz w:val="24"/>
        </w:rPr>
        <w:t>SPI Electricity Pty Ltd (ACN 064 651</w:t>
      </w:r>
      <w:r>
        <w:rPr>
          <w:color w:val="262526"/>
          <w:spacing w:val="-3"/>
          <w:sz w:val="24"/>
        </w:rPr>
        <w:t> 118)</w:t>
      </w:r>
    </w:p>
    <w:p>
      <w:pPr>
        <w:pStyle w:val="Heading3"/>
        <w:numPr>
          <w:ilvl w:val="2"/>
          <w:numId w:val="29"/>
        </w:numPr>
        <w:tabs>
          <w:tab w:pos="1253" w:val="left" w:leader="none"/>
          <w:tab w:pos="1254" w:val="left" w:leader="none"/>
        </w:tabs>
        <w:spacing w:line="240" w:lineRule="auto" w:before="246" w:after="0"/>
        <w:ind w:left="1253" w:right="0" w:hanging="1135"/>
        <w:jc w:val="left"/>
      </w:pPr>
      <w:r>
        <w:rPr>
          <w:color w:val="262526"/>
        </w:rPr>
        <w:t>Extended meaning of some</w:t>
      </w:r>
      <w:r>
        <w:rPr>
          <w:color w:val="262526"/>
          <w:spacing w:val="-3"/>
        </w:rPr>
        <w:t> </w:t>
      </w:r>
      <w:r>
        <w:rPr>
          <w:color w:val="262526"/>
        </w:rPr>
        <w:t>terms</w:t>
      </w:r>
    </w:p>
    <w:p>
      <w:pPr>
        <w:pStyle w:val="BodyText"/>
        <w:spacing w:before="118"/>
        <w:ind w:left="1253" w:firstLine="0"/>
      </w:pPr>
      <w:r>
        <w:rPr>
          <w:color w:val="262526"/>
        </w:rPr>
        <w:t>During the transition period:</w:t>
      </w:r>
    </w:p>
    <w:p>
      <w:pPr>
        <w:pStyle w:val="ListParagraph"/>
        <w:numPr>
          <w:ilvl w:val="3"/>
          <w:numId w:val="29"/>
        </w:numPr>
        <w:tabs>
          <w:tab w:pos="1821" w:val="left" w:leader="none"/>
        </w:tabs>
        <w:spacing w:line="249" w:lineRule="auto" w:before="182" w:after="0"/>
        <w:ind w:left="1820" w:right="116" w:hanging="567"/>
        <w:jc w:val="both"/>
        <w:rPr>
          <w:sz w:val="24"/>
        </w:rPr>
      </w:pPr>
      <w:r>
        <w:rPr>
          <w:color w:val="262526"/>
          <w:sz w:val="24"/>
        </w:rPr>
        <w:t>a</w:t>
      </w:r>
      <w:r>
        <w:rPr>
          <w:color w:val="262526"/>
          <w:spacing w:val="-9"/>
          <w:sz w:val="24"/>
        </w:rPr>
        <w:t> </w:t>
      </w:r>
      <w:r>
        <w:rPr>
          <w:i/>
          <w:color w:val="262526"/>
          <w:sz w:val="24"/>
        </w:rPr>
        <w:t>basic</w:t>
      </w:r>
      <w:r>
        <w:rPr>
          <w:i/>
          <w:color w:val="262526"/>
          <w:spacing w:val="-8"/>
          <w:sz w:val="24"/>
        </w:rPr>
        <w:t> </w:t>
      </w:r>
      <w:r>
        <w:rPr>
          <w:i/>
          <w:color w:val="262526"/>
          <w:sz w:val="24"/>
        </w:rPr>
        <w:t>connection</w:t>
      </w:r>
      <w:r>
        <w:rPr>
          <w:i/>
          <w:color w:val="262526"/>
          <w:spacing w:val="-8"/>
          <w:sz w:val="24"/>
        </w:rPr>
        <w:t> </w:t>
      </w:r>
      <w:r>
        <w:rPr>
          <w:i/>
          <w:color w:val="262526"/>
          <w:sz w:val="24"/>
        </w:rPr>
        <w:t>service</w:t>
      </w:r>
      <w:r>
        <w:rPr>
          <w:i/>
          <w:color w:val="262526"/>
          <w:spacing w:val="-10"/>
          <w:sz w:val="24"/>
        </w:rPr>
        <w:t> </w:t>
      </w:r>
      <w:r>
        <w:rPr>
          <w:color w:val="262526"/>
          <w:sz w:val="24"/>
        </w:rPr>
        <w:t>includes</w:t>
      </w:r>
      <w:r>
        <w:rPr>
          <w:color w:val="262526"/>
          <w:spacing w:val="-8"/>
          <w:sz w:val="24"/>
        </w:rPr>
        <w:t> </w:t>
      </w:r>
      <w:r>
        <w:rPr>
          <w:color w:val="262526"/>
          <w:sz w:val="24"/>
        </w:rPr>
        <w:t>not</w:t>
      </w:r>
      <w:r>
        <w:rPr>
          <w:color w:val="262526"/>
          <w:spacing w:val="-8"/>
          <w:sz w:val="24"/>
        </w:rPr>
        <w:t> </w:t>
      </w:r>
      <w:r>
        <w:rPr>
          <w:color w:val="262526"/>
          <w:sz w:val="24"/>
        </w:rPr>
        <w:t>only</w:t>
      </w:r>
      <w:r>
        <w:rPr>
          <w:color w:val="262526"/>
          <w:spacing w:val="-8"/>
          <w:sz w:val="24"/>
        </w:rPr>
        <w:t> </w:t>
      </w:r>
      <w:r>
        <w:rPr>
          <w:color w:val="262526"/>
          <w:sz w:val="24"/>
        </w:rPr>
        <w:t>a</w:t>
      </w:r>
      <w:r>
        <w:rPr>
          <w:color w:val="262526"/>
          <w:spacing w:val="-10"/>
          <w:sz w:val="24"/>
        </w:rPr>
        <w:t> </w:t>
      </w:r>
      <w:r>
        <w:rPr>
          <w:i/>
          <w:color w:val="262526"/>
          <w:sz w:val="24"/>
        </w:rPr>
        <w:t>connection</w:t>
      </w:r>
      <w:r>
        <w:rPr>
          <w:i/>
          <w:color w:val="262526"/>
          <w:spacing w:val="-8"/>
          <w:sz w:val="24"/>
        </w:rPr>
        <w:t> </w:t>
      </w:r>
      <w:r>
        <w:rPr>
          <w:i/>
          <w:color w:val="262526"/>
          <w:sz w:val="24"/>
        </w:rPr>
        <w:t>service</w:t>
      </w:r>
      <w:r>
        <w:rPr>
          <w:i/>
          <w:color w:val="262526"/>
          <w:spacing w:val="-9"/>
          <w:sz w:val="24"/>
        </w:rPr>
        <w:t> </w:t>
      </w:r>
      <w:r>
        <w:rPr>
          <w:color w:val="262526"/>
          <w:sz w:val="24"/>
        </w:rPr>
        <w:t>for</w:t>
      </w:r>
      <w:r>
        <w:rPr>
          <w:color w:val="262526"/>
          <w:spacing w:val="-10"/>
          <w:sz w:val="24"/>
        </w:rPr>
        <w:t> </w:t>
      </w:r>
      <w:r>
        <w:rPr>
          <w:color w:val="262526"/>
          <w:sz w:val="24"/>
        </w:rPr>
        <w:t>which</w:t>
      </w:r>
      <w:r>
        <w:rPr>
          <w:color w:val="262526"/>
          <w:spacing w:val="-9"/>
          <w:sz w:val="24"/>
        </w:rPr>
        <w:t> </w:t>
      </w:r>
      <w:r>
        <w:rPr>
          <w:color w:val="262526"/>
          <w:sz w:val="24"/>
        </w:rPr>
        <w:t>a </w:t>
      </w:r>
      <w:r>
        <w:rPr>
          <w:i/>
          <w:color w:val="262526"/>
          <w:sz w:val="24"/>
        </w:rPr>
        <w:t>model</w:t>
      </w:r>
      <w:r>
        <w:rPr>
          <w:i/>
          <w:color w:val="262526"/>
          <w:spacing w:val="-7"/>
          <w:sz w:val="24"/>
        </w:rPr>
        <w:t> </w:t>
      </w:r>
      <w:r>
        <w:rPr>
          <w:i/>
          <w:color w:val="262526"/>
          <w:sz w:val="24"/>
        </w:rPr>
        <w:t>standing</w:t>
      </w:r>
      <w:r>
        <w:rPr>
          <w:i/>
          <w:color w:val="262526"/>
          <w:spacing w:val="-7"/>
          <w:sz w:val="24"/>
        </w:rPr>
        <w:t> </w:t>
      </w:r>
      <w:r>
        <w:rPr>
          <w:i/>
          <w:color w:val="262526"/>
          <w:sz w:val="24"/>
        </w:rPr>
        <w:t>offer</w:t>
      </w:r>
      <w:r>
        <w:rPr>
          <w:i/>
          <w:color w:val="262526"/>
          <w:spacing w:val="-6"/>
          <w:sz w:val="24"/>
        </w:rPr>
        <w:t> </w:t>
      </w:r>
      <w:r>
        <w:rPr>
          <w:color w:val="262526"/>
          <w:sz w:val="24"/>
        </w:rPr>
        <w:t>has</w:t>
      </w:r>
      <w:r>
        <w:rPr>
          <w:color w:val="262526"/>
          <w:spacing w:val="-7"/>
          <w:sz w:val="24"/>
        </w:rPr>
        <w:t> </w:t>
      </w:r>
      <w:r>
        <w:rPr>
          <w:color w:val="262526"/>
          <w:sz w:val="24"/>
        </w:rPr>
        <w:t>been</w:t>
      </w:r>
      <w:r>
        <w:rPr>
          <w:color w:val="262526"/>
          <w:spacing w:val="-7"/>
          <w:sz w:val="24"/>
        </w:rPr>
        <w:t> </w:t>
      </w:r>
      <w:r>
        <w:rPr>
          <w:color w:val="262526"/>
          <w:sz w:val="24"/>
        </w:rPr>
        <w:t>approved</w:t>
      </w:r>
      <w:r>
        <w:rPr>
          <w:color w:val="262526"/>
          <w:spacing w:val="-6"/>
          <w:sz w:val="24"/>
        </w:rPr>
        <w:t> </w:t>
      </w:r>
      <w:r>
        <w:rPr>
          <w:color w:val="262526"/>
          <w:sz w:val="24"/>
        </w:rPr>
        <w:t>by</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(see</w:t>
      </w:r>
      <w:r>
        <w:rPr>
          <w:color w:val="262526"/>
          <w:spacing w:val="-7"/>
          <w:sz w:val="24"/>
        </w:rPr>
        <w:t> </w:t>
      </w:r>
      <w:r>
        <w:rPr>
          <w:color w:val="262526"/>
          <w:sz w:val="24"/>
        </w:rPr>
        <w:t>paragraph</w:t>
      </w:r>
      <w:r>
        <w:rPr>
          <w:color w:val="262526"/>
          <w:spacing w:val="-6"/>
          <w:sz w:val="24"/>
        </w:rPr>
        <w:t> </w:t>
      </w:r>
      <w:r>
        <w:rPr>
          <w:color w:val="262526"/>
          <w:sz w:val="24"/>
        </w:rPr>
        <w:t>(c)</w:t>
      </w:r>
      <w:r>
        <w:rPr>
          <w:color w:val="262526"/>
          <w:spacing w:val="-7"/>
          <w:sz w:val="24"/>
        </w:rPr>
        <w:t> </w:t>
      </w:r>
      <w:r>
        <w:rPr>
          <w:color w:val="262526"/>
          <w:sz w:val="24"/>
        </w:rPr>
        <w:t>of</w:t>
      </w:r>
      <w:r>
        <w:rPr>
          <w:color w:val="262526"/>
          <w:spacing w:val="-7"/>
          <w:sz w:val="24"/>
        </w:rPr>
        <w:t> </w:t>
      </w:r>
      <w:r>
        <w:rPr>
          <w:color w:val="262526"/>
          <w:sz w:val="24"/>
        </w:rPr>
        <w:t>the definition in clause 5A.A.1) but also one for which the </w:t>
      </w:r>
      <w:r>
        <w:rPr>
          <w:i/>
          <w:color w:val="262526"/>
          <w:sz w:val="24"/>
        </w:rPr>
        <w:t>AER's </w:t>
      </w:r>
      <w:r>
        <w:rPr>
          <w:color w:val="262526"/>
          <w:sz w:val="24"/>
        </w:rPr>
        <w:t>approval of a </w:t>
      </w:r>
      <w:r>
        <w:rPr>
          <w:i/>
          <w:color w:val="262526"/>
          <w:sz w:val="24"/>
        </w:rPr>
        <w:t>model standing offer </w:t>
      </w:r>
      <w:r>
        <w:rPr>
          <w:color w:val="262526"/>
          <w:sz w:val="24"/>
        </w:rPr>
        <w:t>is not required;</w:t>
      </w:r>
      <w:r>
        <w:rPr>
          <w:color w:val="262526"/>
          <w:spacing w:val="-3"/>
          <w:sz w:val="24"/>
        </w:rPr>
        <w:t> </w:t>
      </w:r>
      <w:r>
        <w:rPr>
          <w:color w:val="262526"/>
          <w:sz w:val="24"/>
        </w:rPr>
        <w:t>and</w:t>
      </w:r>
    </w:p>
    <w:p>
      <w:pPr>
        <w:pStyle w:val="ListParagraph"/>
        <w:numPr>
          <w:ilvl w:val="3"/>
          <w:numId w:val="29"/>
        </w:numPr>
        <w:tabs>
          <w:tab w:pos="1821" w:val="left" w:leader="none"/>
        </w:tabs>
        <w:spacing w:line="249" w:lineRule="auto" w:before="174" w:after="0"/>
        <w:ind w:left="1820" w:right="118" w:hanging="567"/>
        <w:jc w:val="both"/>
        <w:rPr>
          <w:sz w:val="24"/>
        </w:rPr>
      </w:pPr>
      <w:r>
        <w:rPr>
          <w:color w:val="262526"/>
          <w:sz w:val="24"/>
        </w:rPr>
        <w:t>a</w:t>
      </w:r>
      <w:r>
        <w:rPr>
          <w:color w:val="262526"/>
          <w:spacing w:val="-12"/>
          <w:sz w:val="24"/>
        </w:rPr>
        <w:t> </w:t>
      </w:r>
      <w:r>
        <w:rPr>
          <w:i/>
          <w:color w:val="262526"/>
          <w:spacing w:val="-4"/>
          <w:sz w:val="24"/>
        </w:rPr>
        <w:t>standard</w:t>
      </w:r>
      <w:r>
        <w:rPr>
          <w:i/>
          <w:color w:val="262526"/>
          <w:spacing w:val="-11"/>
          <w:sz w:val="24"/>
        </w:rPr>
        <w:t> </w:t>
      </w:r>
      <w:r>
        <w:rPr>
          <w:i/>
          <w:color w:val="262526"/>
          <w:spacing w:val="-3"/>
          <w:sz w:val="24"/>
        </w:rPr>
        <w:t>connection</w:t>
      </w:r>
      <w:r>
        <w:rPr>
          <w:i/>
          <w:color w:val="262526"/>
          <w:spacing w:val="-11"/>
          <w:sz w:val="24"/>
        </w:rPr>
        <w:t> </w:t>
      </w:r>
      <w:r>
        <w:rPr>
          <w:i/>
          <w:color w:val="262526"/>
          <w:spacing w:val="-3"/>
          <w:sz w:val="24"/>
        </w:rPr>
        <w:t>service</w:t>
      </w:r>
      <w:r>
        <w:rPr>
          <w:i/>
          <w:color w:val="262526"/>
          <w:spacing w:val="-12"/>
          <w:sz w:val="24"/>
        </w:rPr>
        <w:t> </w:t>
      </w:r>
      <w:r>
        <w:rPr>
          <w:color w:val="262526"/>
          <w:spacing w:val="-3"/>
          <w:sz w:val="24"/>
        </w:rPr>
        <w:t>includes</w:t>
      </w:r>
      <w:r>
        <w:rPr>
          <w:color w:val="262526"/>
          <w:spacing w:val="-11"/>
          <w:sz w:val="24"/>
        </w:rPr>
        <w:t> </w:t>
      </w:r>
      <w:r>
        <w:rPr>
          <w:color w:val="262526"/>
          <w:sz w:val="24"/>
        </w:rPr>
        <w:t>not</w:t>
      </w:r>
      <w:r>
        <w:rPr>
          <w:color w:val="262526"/>
          <w:spacing w:val="-12"/>
          <w:sz w:val="24"/>
        </w:rPr>
        <w:t> </w:t>
      </w:r>
      <w:r>
        <w:rPr>
          <w:color w:val="262526"/>
          <w:spacing w:val="-3"/>
          <w:sz w:val="24"/>
        </w:rPr>
        <w:t>only</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2"/>
          <w:sz w:val="24"/>
        </w:rPr>
        <w:t> </w:t>
      </w:r>
      <w:r>
        <w:rPr>
          <w:i/>
          <w:color w:val="262526"/>
          <w:spacing w:val="-3"/>
          <w:sz w:val="24"/>
        </w:rPr>
        <w:t>service</w:t>
      </w:r>
      <w:r>
        <w:rPr>
          <w:i/>
          <w:color w:val="262526"/>
          <w:spacing w:val="-11"/>
          <w:sz w:val="24"/>
        </w:rPr>
        <w:t> </w:t>
      </w:r>
      <w:r>
        <w:rPr>
          <w:color w:val="262526"/>
          <w:sz w:val="24"/>
        </w:rPr>
        <w:t>for</w:t>
      </w:r>
      <w:r>
        <w:rPr>
          <w:color w:val="262526"/>
          <w:spacing w:val="-11"/>
          <w:sz w:val="24"/>
        </w:rPr>
        <w:t> </w:t>
      </w:r>
      <w:r>
        <w:rPr>
          <w:color w:val="262526"/>
          <w:spacing w:val="-3"/>
          <w:sz w:val="24"/>
        </w:rPr>
        <w:t>which </w:t>
      </w:r>
      <w:r>
        <w:rPr>
          <w:color w:val="262526"/>
          <w:sz w:val="24"/>
        </w:rPr>
        <w:t>a</w:t>
      </w:r>
      <w:r>
        <w:rPr>
          <w:color w:val="262526"/>
          <w:spacing w:val="-14"/>
          <w:sz w:val="24"/>
        </w:rPr>
        <w:t> </w:t>
      </w:r>
      <w:r>
        <w:rPr>
          <w:i/>
          <w:color w:val="262526"/>
          <w:sz w:val="24"/>
        </w:rPr>
        <w:t>model</w:t>
      </w:r>
      <w:r>
        <w:rPr>
          <w:i/>
          <w:color w:val="262526"/>
          <w:spacing w:val="-14"/>
          <w:sz w:val="24"/>
        </w:rPr>
        <w:t> </w:t>
      </w:r>
      <w:r>
        <w:rPr>
          <w:i/>
          <w:color w:val="262526"/>
          <w:sz w:val="24"/>
        </w:rPr>
        <w:t>standing</w:t>
      </w:r>
      <w:r>
        <w:rPr>
          <w:i/>
          <w:color w:val="262526"/>
          <w:spacing w:val="-14"/>
          <w:sz w:val="24"/>
        </w:rPr>
        <w:t> </w:t>
      </w:r>
      <w:r>
        <w:rPr>
          <w:i/>
          <w:color w:val="262526"/>
          <w:sz w:val="24"/>
        </w:rPr>
        <w:t>offer</w:t>
      </w:r>
      <w:r>
        <w:rPr>
          <w:i/>
          <w:color w:val="262526"/>
          <w:spacing w:val="-13"/>
          <w:sz w:val="24"/>
        </w:rPr>
        <w:t> </w:t>
      </w:r>
      <w:r>
        <w:rPr>
          <w:color w:val="262526"/>
          <w:sz w:val="24"/>
        </w:rPr>
        <w:t>has</w:t>
      </w:r>
      <w:r>
        <w:rPr>
          <w:color w:val="262526"/>
          <w:spacing w:val="-14"/>
          <w:sz w:val="24"/>
        </w:rPr>
        <w:t> </w:t>
      </w:r>
      <w:r>
        <w:rPr>
          <w:color w:val="262526"/>
          <w:sz w:val="24"/>
        </w:rPr>
        <w:t>been</w:t>
      </w:r>
      <w:r>
        <w:rPr>
          <w:color w:val="262526"/>
          <w:spacing w:val="-14"/>
          <w:sz w:val="24"/>
        </w:rPr>
        <w:t> </w:t>
      </w:r>
      <w:r>
        <w:rPr>
          <w:color w:val="262526"/>
          <w:sz w:val="24"/>
        </w:rPr>
        <w:t>approved</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(see</w:t>
      </w:r>
      <w:r>
        <w:rPr>
          <w:color w:val="262526"/>
          <w:spacing w:val="-14"/>
          <w:sz w:val="24"/>
        </w:rPr>
        <w:t> </w:t>
      </w:r>
      <w:r>
        <w:rPr>
          <w:color w:val="262526"/>
          <w:sz w:val="24"/>
        </w:rPr>
        <w:t>definition</w:t>
      </w:r>
      <w:r>
        <w:rPr>
          <w:color w:val="262526"/>
          <w:spacing w:val="-13"/>
          <w:sz w:val="24"/>
        </w:rPr>
        <w:t> </w:t>
      </w:r>
      <w:r>
        <w:rPr>
          <w:color w:val="262526"/>
          <w:sz w:val="24"/>
        </w:rPr>
        <w:t>in</w:t>
      </w:r>
      <w:r>
        <w:rPr>
          <w:color w:val="262526"/>
          <w:spacing w:val="-14"/>
          <w:sz w:val="24"/>
        </w:rPr>
        <w:t> </w:t>
      </w:r>
      <w:r>
        <w:rPr>
          <w:color w:val="262526"/>
          <w:sz w:val="24"/>
        </w:rPr>
        <w:t>clause 5A.A.1)</w:t>
      </w:r>
      <w:r>
        <w:rPr>
          <w:color w:val="262526"/>
          <w:spacing w:val="-5"/>
          <w:sz w:val="24"/>
        </w:rPr>
        <w:t> </w:t>
      </w:r>
      <w:r>
        <w:rPr>
          <w:color w:val="262526"/>
          <w:sz w:val="24"/>
        </w:rPr>
        <w:t>but</w:t>
      </w:r>
      <w:r>
        <w:rPr>
          <w:color w:val="262526"/>
          <w:spacing w:val="-4"/>
          <w:sz w:val="24"/>
        </w:rPr>
        <w:t> </w:t>
      </w:r>
      <w:r>
        <w:rPr>
          <w:color w:val="262526"/>
          <w:sz w:val="24"/>
        </w:rPr>
        <w:t>also</w:t>
      </w:r>
      <w:r>
        <w:rPr>
          <w:color w:val="262526"/>
          <w:spacing w:val="-4"/>
          <w:sz w:val="24"/>
        </w:rPr>
        <w:t> </w:t>
      </w:r>
      <w:r>
        <w:rPr>
          <w:color w:val="262526"/>
          <w:sz w:val="24"/>
        </w:rPr>
        <w:t>one</w:t>
      </w:r>
      <w:r>
        <w:rPr>
          <w:color w:val="262526"/>
          <w:spacing w:val="-4"/>
          <w:sz w:val="24"/>
        </w:rPr>
        <w:t> </w:t>
      </w:r>
      <w:r>
        <w:rPr>
          <w:color w:val="262526"/>
          <w:sz w:val="24"/>
        </w:rPr>
        <w:t>for</w:t>
      </w:r>
      <w:r>
        <w:rPr>
          <w:color w:val="262526"/>
          <w:spacing w:val="-4"/>
          <w:sz w:val="24"/>
        </w:rPr>
        <w:t> </w:t>
      </w:r>
      <w:r>
        <w:rPr>
          <w:color w:val="262526"/>
          <w:sz w:val="24"/>
        </w:rPr>
        <w:t>which</w:t>
      </w:r>
      <w:r>
        <w:rPr>
          <w:color w:val="262526"/>
          <w:spacing w:val="-5"/>
          <w:sz w:val="24"/>
        </w:rPr>
        <w:t> </w:t>
      </w:r>
      <w:r>
        <w:rPr>
          <w:color w:val="262526"/>
          <w:sz w:val="24"/>
        </w:rPr>
        <w:t>the</w:t>
      </w:r>
      <w:r>
        <w:rPr>
          <w:color w:val="262526"/>
          <w:spacing w:val="-4"/>
          <w:sz w:val="24"/>
        </w:rPr>
        <w:t> </w:t>
      </w:r>
      <w:r>
        <w:rPr>
          <w:i/>
          <w:color w:val="262526"/>
          <w:sz w:val="24"/>
        </w:rPr>
        <w:t>AER's</w:t>
      </w:r>
      <w:r>
        <w:rPr>
          <w:i/>
          <w:color w:val="262526"/>
          <w:spacing w:val="-5"/>
          <w:sz w:val="24"/>
        </w:rPr>
        <w:t> </w:t>
      </w:r>
      <w:r>
        <w:rPr>
          <w:color w:val="262526"/>
          <w:sz w:val="24"/>
        </w:rPr>
        <w:t>approval</w:t>
      </w:r>
      <w:r>
        <w:rPr>
          <w:color w:val="262526"/>
          <w:spacing w:val="-5"/>
          <w:sz w:val="24"/>
        </w:rPr>
        <w:t> </w:t>
      </w:r>
      <w:r>
        <w:rPr>
          <w:color w:val="262526"/>
          <w:sz w:val="24"/>
        </w:rPr>
        <w:t>of</w:t>
      </w:r>
      <w:r>
        <w:rPr>
          <w:color w:val="262526"/>
          <w:spacing w:val="-4"/>
          <w:sz w:val="24"/>
        </w:rPr>
        <w:t> </w:t>
      </w:r>
      <w:r>
        <w:rPr>
          <w:color w:val="262526"/>
          <w:sz w:val="24"/>
        </w:rPr>
        <w:t>a</w:t>
      </w:r>
      <w:r>
        <w:rPr>
          <w:color w:val="262526"/>
          <w:spacing w:val="-5"/>
          <w:sz w:val="24"/>
        </w:rPr>
        <w:t> </w:t>
      </w:r>
      <w:r>
        <w:rPr>
          <w:i/>
          <w:color w:val="262526"/>
          <w:sz w:val="24"/>
        </w:rPr>
        <w:t>model</w:t>
      </w:r>
      <w:r>
        <w:rPr>
          <w:i/>
          <w:color w:val="262526"/>
          <w:spacing w:val="-5"/>
          <w:sz w:val="24"/>
        </w:rPr>
        <w:t> </w:t>
      </w:r>
      <w:r>
        <w:rPr>
          <w:i/>
          <w:color w:val="262526"/>
          <w:sz w:val="24"/>
        </w:rPr>
        <w:t>standing</w:t>
      </w:r>
      <w:r>
        <w:rPr>
          <w:i/>
          <w:color w:val="262526"/>
          <w:spacing w:val="-5"/>
          <w:sz w:val="24"/>
        </w:rPr>
        <w:t> </w:t>
      </w:r>
      <w:r>
        <w:rPr>
          <w:i/>
          <w:color w:val="262526"/>
          <w:sz w:val="24"/>
        </w:rPr>
        <w:t>offer </w:t>
      </w:r>
      <w:r>
        <w:rPr>
          <w:color w:val="262526"/>
          <w:sz w:val="24"/>
        </w:rPr>
        <w:t>is not required; and</w:t>
      </w:r>
    </w:p>
    <w:p>
      <w:pPr>
        <w:pStyle w:val="ListParagraph"/>
        <w:numPr>
          <w:ilvl w:val="3"/>
          <w:numId w:val="29"/>
        </w:numPr>
        <w:tabs>
          <w:tab w:pos="1821" w:val="left" w:leader="none"/>
        </w:tabs>
        <w:spacing w:line="249" w:lineRule="auto" w:before="174" w:after="0"/>
        <w:ind w:left="1820" w:right="114" w:hanging="567"/>
        <w:jc w:val="both"/>
        <w:rPr>
          <w:sz w:val="24"/>
        </w:rPr>
      </w:pPr>
      <w:r>
        <w:rPr>
          <w:color w:val="262526"/>
          <w:sz w:val="24"/>
        </w:rPr>
        <w:t>a </w:t>
      </w:r>
      <w:r>
        <w:rPr>
          <w:i/>
          <w:color w:val="262526"/>
          <w:sz w:val="24"/>
        </w:rPr>
        <w:t>model standing offer </w:t>
      </w:r>
      <w:r>
        <w:rPr>
          <w:color w:val="262526"/>
          <w:sz w:val="24"/>
        </w:rPr>
        <w:t>includes a document prepared and </w:t>
      </w:r>
      <w:r>
        <w:rPr>
          <w:i/>
          <w:color w:val="262526"/>
          <w:sz w:val="24"/>
        </w:rPr>
        <w:t>published </w:t>
      </w:r>
      <w:r>
        <w:rPr>
          <w:color w:val="262526"/>
          <w:sz w:val="24"/>
        </w:rPr>
        <w:t>by an established</w:t>
      </w:r>
      <w:r>
        <w:rPr>
          <w:color w:val="262526"/>
          <w:spacing w:val="-11"/>
          <w:sz w:val="24"/>
        </w:rPr>
        <w:t> </w:t>
      </w:r>
      <w:r>
        <w:rPr>
          <w:color w:val="262526"/>
          <w:sz w:val="24"/>
        </w:rPr>
        <w:t>distributor,</w:t>
      </w:r>
      <w:r>
        <w:rPr>
          <w:color w:val="262526"/>
          <w:spacing w:val="-11"/>
          <w:sz w:val="24"/>
        </w:rPr>
        <w:t> </w:t>
      </w:r>
      <w:r>
        <w:rPr>
          <w:color w:val="262526"/>
          <w:sz w:val="24"/>
        </w:rPr>
        <w:t>without</w:t>
      </w:r>
      <w:r>
        <w:rPr>
          <w:color w:val="262526"/>
          <w:spacing w:val="-10"/>
          <w:sz w:val="24"/>
        </w:rPr>
        <w:t> </w:t>
      </w:r>
      <w:r>
        <w:rPr>
          <w:color w:val="262526"/>
          <w:sz w:val="24"/>
        </w:rPr>
        <w:t>the</w:t>
      </w:r>
      <w:r>
        <w:rPr>
          <w:color w:val="262526"/>
          <w:spacing w:val="-11"/>
          <w:sz w:val="24"/>
        </w:rPr>
        <w:t> </w:t>
      </w:r>
      <w:r>
        <w:rPr>
          <w:i/>
          <w:color w:val="262526"/>
          <w:sz w:val="24"/>
        </w:rPr>
        <w:t>AER's</w:t>
      </w:r>
      <w:r>
        <w:rPr>
          <w:i/>
          <w:color w:val="262526"/>
          <w:spacing w:val="-10"/>
          <w:sz w:val="24"/>
        </w:rPr>
        <w:t> </w:t>
      </w:r>
      <w:r>
        <w:rPr>
          <w:color w:val="262526"/>
          <w:sz w:val="24"/>
        </w:rPr>
        <w:t>approval,</w:t>
      </w:r>
      <w:r>
        <w:rPr>
          <w:color w:val="262526"/>
          <w:spacing w:val="-11"/>
          <w:sz w:val="24"/>
        </w:rPr>
        <w:t> </w:t>
      </w:r>
      <w:r>
        <w:rPr>
          <w:color w:val="262526"/>
          <w:sz w:val="24"/>
        </w:rPr>
        <w:t>as</w:t>
      </w:r>
      <w:r>
        <w:rPr>
          <w:color w:val="262526"/>
          <w:spacing w:val="-10"/>
          <w:sz w:val="24"/>
        </w:rPr>
        <w:t> </w:t>
      </w:r>
      <w:r>
        <w:rPr>
          <w:color w:val="262526"/>
          <w:sz w:val="24"/>
        </w:rPr>
        <w:t>a</w:t>
      </w:r>
      <w:r>
        <w:rPr>
          <w:color w:val="262526"/>
          <w:spacing w:val="-12"/>
          <w:sz w:val="24"/>
        </w:rPr>
        <w:t> </w:t>
      </w:r>
      <w:r>
        <w:rPr>
          <w:i/>
          <w:color w:val="262526"/>
          <w:sz w:val="24"/>
        </w:rPr>
        <w:t>model</w:t>
      </w:r>
      <w:r>
        <w:rPr>
          <w:i/>
          <w:color w:val="262526"/>
          <w:spacing w:val="-10"/>
          <w:sz w:val="24"/>
        </w:rPr>
        <w:t> </w:t>
      </w:r>
      <w:r>
        <w:rPr>
          <w:i/>
          <w:color w:val="262526"/>
          <w:sz w:val="24"/>
        </w:rPr>
        <w:t>standing</w:t>
      </w:r>
      <w:r>
        <w:rPr>
          <w:i/>
          <w:color w:val="262526"/>
          <w:spacing w:val="-11"/>
          <w:sz w:val="24"/>
        </w:rPr>
        <w:t> </w:t>
      </w:r>
      <w:r>
        <w:rPr>
          <w:i/>
          <w:color w:val="262526"/>
          <w:sz w:val="24"/>
        </w:rPr>
        <w:t>offer </w:t>
      </w:r>
      <w:r>
        <w:rPr>
          <w:color w:val="262526"/>
          <w:sz w:val="24"/>
        </w:rPr>
        <w:t>to have effect during the transition period (but not beyond the end of that period).</w:t>
      </w:r>
    </w:p>
    <w:p>
      <w:pPr>
        <w:pStyle w:val="Heading3"/>
        <w:numPr>
          <w:ilvl w:val="2"/>
          <w:numId w:val="29"/>
        </w:numPr>
        <w:tabs>
          <w:tab w:pos="1253" w:val="left" w:leader="none"/>
          <w:tab w:pos="1254" w:val="left" w:leader="none"/>
        </w:tabs>
        <w:spacing w:line="240" w:lineRule="auto" w:before="238" w:after="0"/>
        <w:ind w:left="1253" w:right="0" w:hanging="1135"/>
        <w:jc w:val="left"/>
      </w:pPr>
      <w:r>
        <w:rPr>
          <w:color w:val="262526"/>
        </w:rPr>
        <w:t>Transitional operation of relevant</w:t>
      </w:r>
      <w:r>
        <w:rPr>
          <w:color w:val="262526"/>
          <w:spacing w:val="-5"/>
        </w:rPr>
        <w:t> </w:t>
      </w:r>
      <w:r>
        <w:rPr>
          <w:color w:val="262526"/>
        </w:rPr>
        <w:t>provisions</w:t>
      </w:r>
    </w:p>
    <w:p>
      <w:pPr>
        <w:pStyle w:val="ListParagraph"/>
        <w:numPr>
          <w:ilvl w:val="3"/>
          <w:numId w:val="29"/>
        </w:numPr>
        <w:tabs>
          <w:tab w:pos="1821" w:val="left" w:leader="none"/>
        </w:tabs>
        <w:spacing w:line="249" w:lineRule="auto" w:before="175" w:after="0"/>
        <w:ind w:left="1820" w:right="113" w:hanging="567"/>
        <w:jc w:val="both"/>
        <w:rPr>
          <w:sz w:val="24"/>
        </w:rPr>
      </w:pPr>
      <w:r>
        <w:rPr>
          <w:color w:val="262526"/>
          <w:sz w:val="24"/>
        </w:rPr>
        <w:t>During the transition period, the relevant provisions operate subject to the exclusions, qualifications and modifications prescribed by this</w:t>
      </w:r>
      <w:r>
        <w:rPr>
          <w:color w:val="262526"/>
          <w:spacing w:val="-2"/>
          <w:sz w:val="24"/>
        </w:rPr>
        <w:t> </w:t>
      </w:r>
      <w:r>
        <w:rPr>
          <w:color w:val="262526"/>
          <w:sz w:val="24"/>
        </w:rPr>
        <w:t>Part.</w:t>
      </w:r>
    </w:p>
    <w:p>
      <w:pPr>
        <w:pStyle w:val="ListParagraph"/>
        <w:numPr>
          <w:ilvl w:val="3"/>
          <w:numId w:val="29"/>
        </w:numPr>
        <w:tabs>
          <w:tab w:pos="1821" w:val="left" w:leader="none"/>
        </w:tabs>
        <w:spacing w:line="249" w:lineRule="auto" w:before="172" w:after="0"/>
        <w:ind w:left="1820" w:right="113" w:hanging="567"/>
        <w:jc w:val="both"/>
        <w:rPr>
          <w:sz w:val="24"/>
        </w:rPr>
      </w:pPr>
      <w:r>
        <w:rPr>
          <w:color w:val="262526"/>
          <w:sz w:val="24"/>
        </w:rPr>
        <w:t>However, the relevant provisions operate without the exclusions, qualifications and modifications prescribed by this Part insofar as they</w:t>
      </w:r>
      <w:r>
        <w:rPr>
          <w:color w:val="262526"/>
          <w:spacing w:val="-43"/>
          <w:sz w:val="24"/>
        </w:rPr>
        <w:t> </w:t>
      </w:r>
      <w:r>
        <w:rPr>
          <w:color w:val="262526"/>
          <w:sz w:val="24"/>
        </w:rPr>
        <w:t>relate to:</w:t>
      </w:r>
    </w:p>
    <w:p>
      <w:pPr>
        <w:pStyle w:val="ListParagraph"/>
        <w:numPr>
          <w:ilvl w:val="4"/>
          <w:numId w:val="29"/>
        </w:numPr>
        <w:tabs>
          <w:tab w:pos="2387" w:val="left" w:leader="none"/>
          <w:tab w:pos="2388" w:val="left" w:leader="none"/>
        </w:tabs>
        <w:spacing w:line="240" w:lineRule="auto" w:before="173" w:after="0"/>
        <w:ind w:left="2387" w:right="0" w:hanging="568"/>
        <w:jc w:val="left"/>
        <w:rPr>
          <w:sz w:val="24"/>
        </w:rPr>
      </w:pPr>
      <w:r>
        <w:rPr>
          <w:color w:val="262526"/>
          <w:sz w:val="24"/>
        </w:rPr>
        <w:t>a period beyond the transition period; or</w:t>
      </w:r>
    </w:p>
    <w:p>
      <w:pPr>
        <w:pStyle w:val="ListParagraph"/>
        <w:numPr>
          <w:ilvl w:val="4"/>
          <w:numId w:val="29"/>
        </w:numPr>
        <w:tabs>
          <w:tab w:pos="2387" w:val="left" w:leader="none"/>
          <w:tab w:pos="2388" w:val="left" w:leader="none"/>
        </w:tabs>
        <w:spacing w:line="249" w:lineRule="auto" w:before="182" w:after="0"/>
        <w:ind w:left="2387" w:right="114" w:hanging="567"/>
        <w:jc w:val="left"/>
        <w:rPr>
          <w:sz w:val="24"/>
        </w:rPr>
      </w:pPr>
      <w:r>
        <w:rPr>
          <w:color w:val="262526"/>
          <w:sz w:val="24"/>
        </w:rPr>
        <w:t>a</w:t>
      </w:r>
      <w:r>
        <w:rPr>
          <w:color w:val="262526"/>
          <w:spacing w:val="-12"/>
          <w:sz w:val="24"/>
        </w:rPr>
        <w:t> </w:t>
      </w:r>
      <w:r>
        <w:rPr>
          <w:color w:val="262526"/>
          <w:sz w:val="24"/>
        </w:rPr>
        <w:t>person</w:t>
      </w:r>
      <w:r>
        <w:rPr>
          <w:color w:val="262526"/>
          <w:spacing w:val="-12"/>
          <w:sz w:val="24"/>
        </w:rPr>
        <w:t> </w:t>
      </w:r>
      <w:r>
        <w:rPr>
          <w:color w:val="262526"/>
          <w:sz w:val="24"/>
        </w:rPr>
        <w:t>(such</w:t>
      </w:r>
      <w:r>
        <w:rPr>
          <w:color w:val="262526"/>
          <w:spacing w:val="-12"/>
          <w:sz w:val="24"/>
        </w:rPr>
        <w:t> </w:t>
      </w:r>
      <w:r>
        <w:rPr>
          <w:color w:val="262526"/>
          <w:sz w:val="24"/>
        </w:rPr>
        <w:t>as</w:t>
      </w:r>
      <w:r>
        <w:rPr>
          <w:color w:val="262526"/>
          <w:spacing w:val="-12"/>
          <w:sz w:val="24"/>
        </w:rPr>
        <w:t> </w:t>
      </w:r>
      <w:r>
        <w:rPr>
          <w:color w:val="262526"/>
          <w:sz w:val="24"/>
        </w:rPr>
        <w:t>a</w:t>
      </w:r>
      <w:r>
        <w:rPr>
          <w:color w:val="262526"/>
          <w:spacing w:val="-12"/>
          <w:sz w:val="24"/>
        </w:rPr>
        <w:t> </w:t>
      </w:r>
      <w:r>
        <w:rPr>
          <w:color w:val="262526"/>
          <w:sz w:val="24"/>
        </w:rPr>
        <w:t>new</w:t>
      </w:r>
      <w:r>
        <w:rPr>
          <w:color w:val="262526"/>
          <w:spacing w:val="-12"/>
          <w:sz w:val="24"/>
        </w:rPr>
        <w:t> </w:t>
      </w:r>
      <w:r>
        <w:rPr>
          <w:color w:val="262526"/>
          <w:sz w:val="24"/>
        </w:rPr>
        <w:t>entrant</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z w:val="24"/>
        </w:rPr>
        <w:t>industry)</w:t>
      </w:r>
      <w:r>
        <w:rPr>
          <w:color w:val="262526"/>
          <w:spacing w:val="-11"/>
          <w:sz w:val="24"/>
        </w:rPr>
        <w:t> </w:t>
      </w:r>
      <w:r>
        <w:rPr>
          <w:color w:val="262526"/>
          <w:sz w:val="24"/>
        </w:rPr>
        <w:t>that</w:t>
      </w:r>
      <w:r>
        <w:rPr>
          <w:color w:val="262526"/>
          <w:spacing w:val="-12"/>
          <w:sz w:val="24"/>
        </w:rPr>
        <w:t> </w:t>
      </w:r>
      <w:r>
        <w:rPr>
          <w:color w:val="262526"/>
          <w:sz w:val="24"/>
        </w:rPr>
        <w:t>is</w:t>
      </w:r>
      <w:r>
        <w:rPr>
          <w:color w:val="262526"/>
          <w:spacing w:val="-12"/>
          <w:sz w:val="24"/>
        </w:rPr>
        <w:t> </w:t>
      </w:r>
      <w:r>
        <w:rPr>
          <w:color w:val="262526"/>
          <w:sz w:val="24"/>
        </w:rPr>
        <w:t>not</w:t>
      </w:r>
      <w:r>
        <w:rPr>
          <w:color w:val="262526"/>
          <w:spacing w:val="-12"/>
          <w:sz w:val="24"/>
        </w:rPr>
        <w:t> </w:t>
      </w:r>
      <w:r>
        <w:rPr>
          <w:color w:val="262526"/>
          <w:sz w:val="24"/>
        </w:rPr>
        <w:t>an</w:t>
      </w:r>
      <w:r>
        <w:rPr>
          <w:color w:val="262526"/>
          <w:spacing w:val="-12"/>
          <w:sz w:val="24"/>
        </w:rPr>
        <w:t> </w:t>
      </w:r>
      <w:r>
        <w:rPr>
          <w:color w:val="262526"/>
          <w:spacing w:val="-3"/>
          <w:sz w:val="24"/>
        </w:rPr>
        <w:t>established </w:t>
      </w:r>
      <w:r>
        <w:rPr>
          <w:color w:val="262526"/>
          <w:sz w:val="24"/>
        </w:rPr>
        <w:t>distributor.</w:t>
      </w:r>
    </w:p>
    <w:p>
      <w:pPr>
        <w:spacing w:before="188"/>
        <w:ind w:left="1820" w:right="0" w:firstLine="0"/>
        <w:jc w:val="left"/>
        <w:rPr>
          <w:rFonts w:ascii="Arial"/>
          <w:b/>
          <w:sz w:val="20"/>
        </w:rPr>
      </w:pPr>
      <w:r>
        <w:rPr>
          <w:rFonts w:ascii="Arial"/>
          <w:b/>
          <w:color w:val="262526"/>
          <w:sz w:val="20"/>
        </w:rPr>
        <w:t>Example</w:t>
      </w:r>
    </w:p>
    <w:p>
      <w:pPr>
        <w:spacing w:line="249" w:lineRule="auto" w:before="117"/>
        <w:ind w:left="1820" w:right="116" w:firstLine="0"/>
        <w:jc w:val="both"/>
        <w:rPr>
          <w:sz w:val="20"/>
        </w:rPr>
      </w:pPr>
      <w:r>
        <w:rPr>
          <w:color w:val="262526"/>
          <w:sz w:val="20"/>
        </w:rPr>
        <w:t>An</w:t>
      </w:r>
      <w:r>
        <w:rPr>
          <w:color w:val="262526"/>
          <w:spacing w:val="-15"/>
          <w:sz w:val="20"/>
        </w:rPr>
        <w:t> </w:t>
      </w:r>
      <w:r>
        <w:rPr>
          <w:color w:val="262526"/>
          <w:sz w:val="20"/>
        </w:rPr>
        <w:t>established</w:t>
      </w:r>
      <w:r>
        <w:rPr>
          <w:color w:val="262526"/>
          <w:spacing w:val="-14"/>
          <w:sz w:val="20"/>
        </w:rPr>
        <w:t> </w:t>
      </w:r>
      <w:r>
        <w:rPr>
          <w:color w:val="262526"/>
          <w:sz w:val="20"/>
        </w:rPr>
        <w:t>distributor</w:t>
      </w:r>
      <w:r>
        <w:rPr>
          <w:color w:val="262526"/>
          <w:spacing w:val="-15"/>
          <w:sz w:val="20"/>
        </w:rPr>
        <w:t> </w:t>
      </w:r>
      <w:r>
        <w:rPr>
          <w:color w:val="262526"/>
          <w:sz w:val="20"/>
        </w:rPr>
        <w:t>who</w:t>
      </w:r>
      <w:r>
        <w:rPr>
          <w:color w:val="262526"/>
          <w:spacing w:val="-14"/>
          <w:sz w:val="20"/>
        </w:rPr>
        <w:t> </w:t>
      </w:r>
      <w:r>
        <w:rPr>
          <w:color w:val="262526"/>
          <w:sz w:val="20"/>
        </w:rPr>
        <w:t>submits</w:t>
      </w:r>
      <w:r>
        <w:rPr>
          <w:color w:val="262526"/>
          <w:spacing w:val="-14"/>
          <w:sz w:val="20"/>
        </w:rPr>
        <w:t> </w:t>
      </w:r>
      <w:r>
        <w:rPr>
          <w:color w:val="262526"/>
          <w:sz w:val="20"/>
        </w:rPr>
        <w:t>a</w:t>
      </w:r>
      <w:r>
        <w:rPr>
          <w:color w:val="262526"/>
          <w:spacing w:val="-15"/>
          <w:sz w:val="20"/>
        </w:rPr>
        <w:t> </w:t>
      </w:r>
      <w:r>
        <w:rPr>
          <w:i/>
          <w:color w:val="262526"/>
          <w:spacing w:val="-3"/>
          <w:sz w:val="20"/>
        </w:rPr>
        <w:t>regulatory</w:t>
      </w:r>
      <w:r>
        <w:rPr>
          <w:i/>
          <w:color w:val="262526"/>
          <w:spacing w:val="-14"/>
          <w:sz w:val="20"/>
        </w:rPr>
        <w:t> </w:t>
      </w:r>
      <w:r>
        <w:rPr>
          <w:i/>
          <w:color w:val="262526"/>
          <w:spacing w:val="-3"/>
          <w:sz w:val="20"/>
        </w:rPr>
        <w:t>proposal</w:t>
      </w:r>
      <w:r>
        <w:rPr>
          <w:i/>
          <w:color w:val="262526"/>
          <w:spacing w:val="-14"/>
          <w:sz w:val="20"/>
        </w:rPr>
        <w:t> </w:t>
      </w:r>
      <w:r>
        <w:rPr>
          <w:color w:val="262526"/>
          <w:sz w:val="20"/>
        </w:rPr>
        <w:t>for</w:t>
      </w:r>
      <w:r>
        <w:rPr>
          <w:color w:val="262526"/>
          <w:spacing w:val="-15"/>
          <w:sz w:val="20"/>
        </w:rPr>
        <w:t> </w:t>
      </w:r>
      <w:r>
        <w:rPr>
          <w:color w:val="262526"/>
          <w:sz w:val="20"/>
        </w:rPr>
        <w:t>the</w:t>
      </w:r>
      <w:r>
        <w:rPr>
          <w:color w:val="262526"/>
          <w:spacing w:val="-14"/>
          <w:sz w:val="20"/>
        </w:rPr>
        <w:t> </w:t>
      </w:r>
      <w:r>
        <w:rPr>
          <w:i/>
          <w:color w:val="262526"/>
          <w:spacing w:val="-3"/>
          <w:sz w:val="20"/>
        </w:rPr>
        <w:t>regulatory</w:t>
      </w:r>
      <w:r>
        <w:rPr>
          <w:i/>
          <w:color w:val="262526"/>
          <w:spacing w:val="-14"/>
          <w:sz w:val="20"/>
        </w:rPr>
        <w:t> </w:t>
      </w:r>
      <w:r>
        <w:rPr>
          <w:i/>
          <w:color w:val="262526"/>
          <w:spacing w:val="-3"/>
          <w:sz w:val="20"/>
        </w:rPr>
        <w:t>control</w:t>
      </w:r>
      <w:r>
        <w:rPr>
          <w:i/>
          <w:color w:val="262526"/>
          <w:spacing w:val="-15"/>
          <w:sz w:val="20"/>
        </w:rPr>
        <w:t> </w:t>
      </w:r>
      <w:r>
        <w:rPr>
          <w:i/>
          <w:color w:val="262526"/>
          <w:spacing w:val="-2"/>
          <w:sz w:val="20"/>
        </w:rPr>
        <w:t>period </w:t>
      </w:r>
      <w:r>
        <w:rPr>
          <w:color w:val="262526"/>
          <w:sz w:val="20"/>
        </w:rPr>
        <w:t>that</w:t>
      </w:r>
      <w:r>
        <w:rPr>
          <w:color w:val="262526"/>
          <w:spacing w:val="-13"/>
          <w:sz w:val="20"/>
        </w:rPr>
        <w:t> </w:t>
      </w:r>
      <w:r>
        <w:rPr>
          <w:color w:val="262526"/>
          <w:sz w:val="20"/>
        </w:rPr>
        <w:t>follows</w:t>
      </w:r>
      <w:r>
        <w:rPr>
          <w:color w:val="262526"/>
          <w:spacing w:val="-13"/>
          <w:sz w:val="20"/>
        </w:rPr>
        <w:t> </w:t>
      </w:r>
      <w:r>
        <w:rPr>
          <w:color w:val="262526"/>
          <w:sz w:val="20"/>
        </w:rPr>
        <w:t>on</w:t>
      </w:r>
      <w:r>
        <w:rPr>
          <w:color w:val="262526"/>
          <w:spacing w:val="-13"/>
          <w:sz w:val="20"/>
        </w:rPr>
        <w:t> </w:t>
      </w:r>
      <w:r>
        <w:rPr>
          <w:color w:val="262526"/>
          <w:sz w:val="20"/>
        </w:rPr>
        <w:t>the</w:t>
      </w:r>
      <w:r>
        <w:rPr>
          <w:color w:val="262526"/>
          <w:spacing w:val="-13"/>
          <w:sz w:val="20"/>
        </w:rPr>
        <w:t> </w:t>
      </w:r>
      <w:r>
        <w:rPr>
          <w:color w:val="262526"/>
          <w:sz w:val="20"/>
        </w:rPr>
        <w:t>distributor's</w:t>
      </w:r>
      <w:r>
        <w:rPr>
          <w:color w:val="262526"/>
          <w:spacing w:val="-12"/>
          <w:sz w:val="20"/>
        </w:rPr>
        <w:t> </w:t>
      </w:r>
      <w:r>
        <w:rPr>
          <w:color w:val="262526"/>
          <w:sz w:val="20"/>
        </w:rPr>
        <w:t>transition</w:t>
      </w:r>
      <w:r>
        <w:rPr>
          <w:color w:val="262526"/>
          <w:spacing w:val="-13"/>
          <w:sz w:val="20"/>
        </w:rPr>
        <w:t> </w:t>
      </w:r>
      <w:r>
        <w:rPr>
          <w:color w:val="262526"/>
          <w:sz w:val="20"/>
        </w:rPr>
        <w:t>period</w:t>
      </w:r>
      <w:r>
        <w:rPr>
          <w:color w:val="262526"/>
          <w:spacing w:val="-13"/>
          <w:sz w:val="20"/>
        </w:rPr>
        <w:t> </w:t>
      </w:r>
      <w:r>
        <w:rPr>
          <w:color w:val="262526"/>
          <w:sz w:val="20"/>
        </w:rPr>
        <w:t>is</w:t>
      </w:r>
      <w:r>
        <w:rPr>
          <w:color w:val="262526"/>
          <w:spacing w:val="-13"/>
          <w:sz w:val="20"/>
        </w:rPr>
        <w:t> </w:t>
      </w:r>
      <w:r>
        <w:rPr>
          <w:color w:val="262526"/>
          <w:sz w:val="20"/>
        </w:rPr>
        <w:t>bound</w:t>
      </w:r>
      <w:r>
        <w:rPr>
          <w:color w:val="262526"/>
          <w:spacing w:val="-13"/>
          <w:sz w:val="20"/>
        </w:rPr>
        <w:t> </w:t>
      </w:r>
      <w:r>
        <w:rPr>
          <w:color w:val="262526"/>
          <w:sz w:val="20"/>
        </w:rPr>
        <w:t>by</w:t>
      </w:r>
      <w:r>
        <w:rPr>
          <w:color w:val="262526"/>
          <w:spacing w:val="-12"/>
          <w:sz w:val="20"/>
        </w:rPr>
        <w:t> </w:t>
      </w:r>
      <w:r>
        <w:rPr>
          <w:color w:val="262526"/>
          <w:sz w:val="20"/>
        </w:rPr>
        <w:t>the</w:t>
      </w:r>
      <w:r>
        <w:rPr>
          <w:color w:val="262526"/>
          <w:spacing w:val="-13"/>
          <w:sz w:val="20"/>
        </w:rPr>
        <w:t> </w:t>
      </w:r>
      <w:r>
        <w:rPr>
          <w:color w:val="262526"/>
          <w:sz w:val="20"/>
        </w:rPr>
        <w:t>relevant</w:t>
      </w:r>
      <w:r>
        <w:rPr>
          <w:color w:val="262526"/>
          <w:spacing w:val="-13"/>
          <w:sz w:val="20"/>
        </w:rPr>
        <w:t> </w:t>
      </w:r>
      <w:r>
        <w:rPr>
          <w:color w:val="262526"/>
          <w:sz w:val="20"/>
        </w:rPr>
        <w:t>provisions</w:t>
      </w:r>
      <w:r>
        <w:rPr>
          <w:color w:val="262526"/>
          <w:spacing w:val="-13"/>
          <w:sz w:val="20"/>
        </w:rPr>
        <w:t> </w:t>
      </w:r>
      <w:r>
        <w:rPr>
          <w:color w:val="262526"/>
          <w:sz w:val="20"/>
        </w:rPr>
        <w:t>(without exclusion, qualification or modification) in relation to the </w:t>
      </w:r>
      <w:r>
        <w:rPr>
          <w:i/>
          <w:color w:val="262526"/>
          <w:sz w:val="20"/>
        </w:rPr>
        <w:t>regulatory proposal </w:t>
      </w:r>
      <w:r>
        <w:rPr>
          <w:color w:val="262526"/>
          <w:sz w:val="20"/>
        </w:rPr>
        <w:t>even though the proposal is submitted during the transition</w:t>
      </w:r>
      <w:r>
        <w:rPr>
          <w:color w:val="262526"/>
          <w:spacing w:val="-2"/>
          <w:sz w:val="20"/>
        </w:rPr>
        <w:t> </w:t>
      </w:r>
      <w:r>
        <w:rPr>
          <w:color w:val="262526"/>
          <w:sz w:val="20"/>
        </w:rPr>
        <w:t>period.</w:t>
      </w:r>
    </w:p>
    <w:p>
      <w:pPr>
        <w:spacing w:after="0" w:line="249" w:lineRule="auto"/>
        <w:jc w:val="both"/>
        <w:rPr>
          <w:sz w:val="20"/>
        </w:rPr>
        <w:sectPr>
          <w:pgSz w:w="11910" w:h="16840"/>
          <w:pgMar w:header="642" w:footer="697" w:top="1160" w:bottom="880" w:left="1320" w:right="1320"/>
        </w:sectPr>
      </w:pPr>
    </w:p>
    <w:p>
      <w:pPr>
        <w:pStyle w:val="ListParagraph"/>
        <w:numPr>
          <w:ilvl w:val="3"/>
          <w:numId w:val="29"/>
        </w:numPr>
        <w:tabs>
          <w:tab w:pos="1808" w:val="left" w:leader="none"/>
        </w:tabs>
        <w:spacing w:line="249" w:lineRule="auto" w:before="124" w:after="0"/>
        <w:ind w:left="1820" w:right="113" w:hanging="567"/>
        <w:jc w:val="both"/>
        <w:rPr>
          <w:sz w:val="24"/>
        </w:rPr>
      </w:pPr>
      <w:bookmarkStart w:name="Division 2   Jurisdictional differences " w:id="305"/>
      <w:bookmarkEnd w:id="305"/>
      <w:r>
        <w:rPr/>
      </w:r>
      <w:bookmarkStart w:name="11.46.4   Exclusions, qualifications and" w:id="306"/>
      <w:bookmarkEnd w:id="306"/>
      <w:r>
        <w:rPr/>
      </w:r>
      <w:bookmarkStart w:name="11.46.4   Exclusions, qualifications and" w:id="307"/>
      <w:bookmarkEnd w:id="307"/>
      <w:r>
        <w:rPr>
          <w:color w:val="262526"/>
          <w:sz w:val="24"/>
        </w:rPr>
        <w:t>A</w:t>
      </w:r>
      <w:r>
        <w:rPr>
          <w:color w:val="262526"/>
          <w:sz w:val="24"/>
        </w:rPr>
        <w:t> </w:t>
      </w:r>
      <w:r>
        <w:rPr>
          <w:i/>
          <w:color w:val="262526"/>
          <w:sz w:val="24"/>
        </w:rPr>
        <w:t>transaction </w:t>
      </w:r>
      <w:r>
        <w:rPr>
          <w:color w:val="262526"/>
          <w:sz w:val="24"/>
        </w:rPr>
        <w:t>commenced by or with an established distributor during the transition period may be continued and completed after the transition period without regard to </w:t>
      </w:r>
      <w:r>
        <w:rPr>
          <w:i/>
          <w:color w:val="262526"/>
          <w:sz w:val="24"/>
        </w:rPr>
        <w:t>changes </w:t>
      </w:r>
      <w:r>
        <w:rPr>
          <w:color w:val="262526"/>
          <w:sz w:val="24"/>
        </w:rPr>
        <w:t>to the </w:t>
      </w:r>
      <w:r>
        <w:rPr>
          <w:i/>
          <w:color w:val="262526"/>
          <w:sz w:val="24"/>
        </w:rPr>
        <w:t>rules </w:t>
      </w:r>
      <w:r>
        <w:rPr>
          <w:color w:val="262526"/>
          <w:sz w:val="24"/>
        </w:rPr>
        <w:t>governing the </w:t>
      </w:r>
      <w:r>
        <w:rPr>
          <w:i/>
          <w:color w:val="262526"/>
          <w:sz w:val="24"/>
        </w:rPr>
        <w:t>transaction </w:t>
      </w:r>
      <w:r>
        <w:rPr>
          <w:color w:val="262526"/>
          <w:sz w:val="24"/>
        </w:rPr>
        <w:t>that take effect at the end of the transition</w:t>
      </w:r>
      <w:r>
        <w:rPr>
          <w:color w:val="262526"/>
          <w:spacing w:val="-1"/>
          <w:sz w:val="24"/>
        </w:rPr>
        <w:t> </w:t>
      </w:r>
      <w:r>
        <w:rPr>
          <w:color w:val="262526"/>
          <w:sz w:val="24"/>
        </w:rPr>
        <w:t>period.</w:t>
      </w:r>
    </w:p>
    <w:p>
      <w:pPr>
        <w:pStyle w:val="Heading1"/>
        <w:tabs>
          <w:tab w:pos="2387" w:val="left" w:leader="none"/>
        </w:tabs>
        <w:spacing w:before="229"/>
      </w:pPr>
      <w:r>
        <w:rPr>
          <w:color w:val="262526"/>
        </w:rPr>
        <w:t>Division</w:t>
      </w:r>
      <w:r>
        <w:rPr>
          <w:color w:val="262526"/>
          <w:spacing w:val="-13"/>
        </w:rPr>
        <w:t> </w:t>
      </w:r>
      <w:r>
        <w:rPr>
          <w:color w:val="262526"/>
        </w:rPr>
        <w:t>2</w:t>
        <w:tab/>
        <w:t>Jurisdictional</w:t>
      </w:r>
      <w:r>
        <w:rPr>
          <w:color w:val="262526"/>
          <w:spacing w:val="-3"/>
        </w:rPr>
        <w:t> </w:t>
      </w:r>
      <w:r>
        <w:rPr>
          <w:color w:val="262526"/>
        </w:rPr>
        <w:t>differences</w:t>
      </w:r>
    </w:p>
    <w:p>
      <w:pPr>
        <w:pStyle w:val="Heading3"/>
        <w:numPr>
          <w:ilvl w:val="2"/>
          <w:numId w:val="29"/>
        </w:numPr>
        <w:tabs>
          <w:tab w:pos="1253" w:val="left" w:leader="none"/>
          <w:tab w:pos="1254" w:val="left" w:leader="none"/>
        </w:tabs>
        <w:spacing w:line="240" w:lineRule="auto" w:before="250" w:after="0"/>
        <w:ind w:left="1253" w:right="0" w:hanging="1134"/>
        <w:jc w:val="left"/>
      </w:pPr>
      <w:r>
        <w:rPr>
          <w:color w:val="262526"/>
        </w:rPr>
        <w:t>Exclusions, qualifications and modifications for</w:t>
      </w:r>
      <w:r>
        <w:rPr>
          <w:color w:val="262526"/>
          <w:spacing w:val="-14"/>
        </w:rPr>
        <w:t> </w:t>
      </w:r>
      <w:r>
        <w:rPr>
          <w:color w:val="262526"/>
        </w:rPr>
        <w:t>ACT</w:t>
      </w:r>
    </w:p>
    <w:p>
      <w:pPr>
        <w:pStyle w:val="BodyText"/>
        <w:spacing w:line="249" w:lineRule="auto" w:before="118"/>
        <w:ind w:left="1253" w:right="114" w:firstLine="0"/>
      </w:pPr>
      <w:r>
        <w:rPr>
          <w:color w:val="262526"/>
        </w:rPr>
        <w:t>During</w:t>
      </w:r>
      <w:r>
        <w:rPr>
          <w:color w:val="262526"/>
          <w:spacing w:val="-9"/>
        </w:rPr>
        <w:t> </w:t>
      </w:r>
      <w:r>
        <w:rPr>
          <w:color w:val="262526"/>
        </w:rPr>
        <w:t>the</w:t>
      </w:r>
      <w:r>
        <w:rPr>
          <w:color w:val="262526"/>
          <w:spacing w:val="-8"/>
        </w:rPr>
        <w:t> </w:t>
      </w:r>
      <w:r>
        <w:rPr>
          <w:color w:val="262526"/>
        </w:rPr>
        <w:t>transition</w:t>
      </w:r>
      <w:r>
        <w:rPr>
          <w:color w:val="262526"/>
          <w:spacing w:val="-9"/>
        </w:rPr>
        <w:t> </w:t>
      </w:r>
      <w:r>
        <w:rPr>
          <w:color w:val="262526"/>
        </w:rPr>
        <w:t>period,</w:t>
      </w:r>
      <w:r>
        <w:rPr>
          <w:color w:val="262526"/>
          <w:spacing w:val="-8"/>
        </w:rPr>
        <w:t> </w:t>
      </w:r>
      <w:r>
        <w:rPr>
          <w:color w:val="262526"/>
        </w:rPr>
        <w:t>the</w:t>
      </w:r>
      <w:r>
        <w:rPr>
          <w:color w:val="262526"/>
          <w:spacing w:val="-8"/>
        </w:rPr>
        <w:t> </w:t>
      </w:r>
      <w:r>
        <w:rPr>
          <w:color w:val="262526"/>
        </w:rPr>
        <w:t>relevant</w:t>
      </w:r>
      <w:r>
        <w:rPr>
          <w:color w:val="262526"/>
          <w:spacing w:val="-9"/>
        </w:rPr>
        <w:t> </w:t>
      </w:r>
      <w:r>
        <w:rPr>
          <w:color w:val="262526"/>
        </w:rPr>
        <w:t>provisions</w:t>
      </w:r>
      <w:r>
        <w:rPr>
          <w:color w:val="262526"/>
          <w:spacing w:val="-8"/>
        </w:rPr>
        <w:t> </w:t>
      </w:r>
      <w:r>
        <w:rPr>
          <w:color w:val="262526"/>
        </w:rPr>
        <w:t>apply</w:t>
      </w:r>
      <w:r>
        <w:rPr>
          <w:color w:val="262526"/>
          <w:spacing w:val="-8"/>
        </w:rPr>
        <w:t> </w:t>
      </w:r>
      <w:r>
        <w:rPr>
          <w:color w:val="262526"/>
        </w:rPr>
        <w:t>to,</w:t>
      </w:r>
      <w:r>
        <w:rPr>
          <w:color w:val="262526"/>
          <w:spacing w:val="-9"/>
        </w:rPr>
        <w:t> </w:t>
      </w:r>
      <w:r>
        <w:rPr>
          <w:color w:val="262526"/>
        </w:rPr>
        <w:t>and</w:t>
      </w:r>
      <w:r>
        <w:rPr>
          <w:color w:val="262526"/>
          <w:spacing w:val="-8"/>
        </w:rPr>
        <w:t> </w:t>
      </w:r>
      <w:r>
        <w:rPr>
          <w:color w:val="262526"/>
        </w:rPr>
        <w:t>in</w:t>
      </w:r>
      <w:r>
        <w:rPr>
          <w:color w:val="262526"/>
          <w:spacing w:val="-9"/>
        </w:rPr>
        <w:t> </w:t>
      </w:r>
      <w:r>
        <w:rPr>
          <w:color w:val="262526"/>
        </w:rPr>
        <w:t>relation</w:t>
      </w:r>
      <w:r>
        <w:rPr>
          <w:color w:val="262526"/>
          <w:spacing w:val="-8"/>
        </w:rPr>
        <w:t> </w:t>
      </w:r>
      <w:r>
        <w:rPr>
          <w:color w:val="262526"/>
        </w:rPr>
        <w:t>to,</w:t>
      </w:r>
      <w:r>
        <w:rPr>
          <w:color w:val="262526"/>
          <w:spacing w:val="-8"/>
        </w:rPr>
        <w:t> </w:t>
      </w:r>
      <w:r>
        <w:rPr>
          <w:color w:val="262526"/>
        </w:rPr>
        <w:t>the ACT distributor subject to the following exclusions, qualifications </w:t>
      </w:r>
      <w:r>
        <w:rPr>
          <w:color w:val="262526"/>
          <w:spacing w:val="2"/>
        </w:rPr>
        <w:t>and </w:t>
      </w:r>
      <w:r>
        <w:rPr>
          <w:color w:val="262526"/>
        </w:rPr>
        <w:t>modifications:</w:t>
      </w:r>
    </w:p>
    <w:p>
      <w:pPr>
        <w:spacing w:before="241"/>
        <w:ind w:left="1253" w:right="0" w:firstLine="0"/>
        <w:jc w:val="both"/>
        <w:rPr>
          <w:rFonts w:ascii="Arial"/>
          <w:b/>
          <w:sz w:val="22"/>
        </w:rPr>
      </w:pPr>
      <w:r>
        <w:rPr>
          <w:rFonts w:ascii="Arial"/>
          <w:b/>
          <w:color w:val="262526"/>
          <w:sz w:val="22"/>
        </w:rPr>
        <w:t>Connection Policy</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the ACT distributor and </w:t>
      </w:r>
      <w:r>
        <w:rPr>
          <w:i/>
          <w:color w:val="262526"/>
          <w:sz w:val="24"/>
        </w:rPr>
        <w:t>published </w:t>
      </w:r>
      <w:r>
        <w:rPr>
          <w:color w:val="262526"/>
          <w:sz w:val="24"/>
        </w:rPr>
        <w:t>on the </w:t>
      </w:r>
      <w:r>
        <w:rPr>
          <w:color w:val="262526"/>
          <w:spacing w:val="2"/>
          <w:sz w:val="24"/>
        </w:rPr>
        <w:t>ACT </w:t>
      </w:r>
      <w:r>
        <w:rPr>
          <w:color w:val="262526"/>
          <w:sz w:val="24"/>
        </w:rPr>
        <w:t>distributor's</w:t>
      </w:r>
      <w:r>
        <w:rPr>
          <w:color w:val="262526"/>
          <w:spacing w:val="-4"/>
          <w:sz w:val="24"/>
        </w:rPr>
        <w:t> </w:t>
      </w:r>
      <w:r>
        <w:rPr>
          <w:color w:val="262526"/>
          <w:sz w:val="24"/>
        </w:rPr>
        <w:t>website,</w:t>
      </w:r>
      <w:r>
        <w:rPr>
          <w:color w:val="262526"/>
          <w:spacing w:val="-4"/>
          <w:sz w:val="24"/>
        </w:rPr>
        <w:t> </w:t>
      </w:r>
      <w:r>
        <w:rPr>
          <w:color w:val="262526"/>
          <w:sz w:val="24"/>
        </w:rPr>
        <w:t>will</w:t>
      </w:r>
      <w:r>
        <w:rPr>
          <w:color w:val="262526"/>
          <w:spacing w:val="-4"/>
          <w:sz w:val="24"/>
        </w:rPr>
        <w:t> </w:t>
      </w:r>
      <w:r>
        <w:rPr>
          <w:color w:val="262526"/>
          <w:sz w:val="24"/>
        </w:rPr>
        <w:t>(although</w:t>
      </w:r>
      <w:r>
        <w:rPr>
          <w:color w:val="262526"/>
          <w:spacing w:val="-4"/>
          <w:sz w:val="24"/>
        </w:rPr>
        <w:t> </w:t>
      </w:r>
      <w:r>
        <w:rPr>
          <w:color w:val="262526"/>
          <w:sz w:val="24"/>
        </w:rPr>
        <w:t>not</w:t>
      </w:r>
      <w:r>
        <w:rPr>
          <w:color w:val="262526"/>
          <w:spacing w:val="-4"/>
          <w:sz w:val="24"/>
        </w:rPr>
        <w:t> </w:t>
      </w:r>
      <w:r>
        <w:rPr>
          <w:color w:val="262526"/>
          <w:sz w:val="24"/>
        </w:rPr>
        <w:t>approved</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4"/>
          <w:sz w:val="24"/>
        </w:rPr>
        <w:t> </w:t>
      </w:r>
      <w:r>
        <w:rPr>
          <w:i/>
          <w:color w:val="262526"/>
          <w:sz w:val="24"/>
        </w:rPr>
        <w:t>AER</w:t>
      </w:r>
      <w:r>
        <w:rPr>
          <w:color w:val="262526"/>
          <w:sz w:val="24"/>
        </w:rPr>
        <w:t>)</w:t>
      </w:r>
      <w:r>
        <w:rPr>
          <w:color w:val="262526"/>
          <w:spacing w:val="-3"/>
          <w:sz w:val="24"/>
        </w:rPr>
        <w:t> </w:t>
      </w:r>
      <w:r>
        <w:rPr>
          <w:color w:val="262526"/>
          <w:sz w:val="24"/>
        </w:rPr>
        <w:t>be</w:t>
      </w:r>
      <w:r>
        <w:rPr>
          <w:color w:val="262526"/>
          <w:spacing w:val="-4"/>
          <w:sz w:val="24"/>
        </w:rPr>
        <w:t> </w:t>
      </w:r>
      <w:r>
        <w:rPr>
          <w:color w:val="262526"/>
          <w:sz w:val="24"/>
        </w:rPr>
        <w:t>taken</w:t>
      </w:r>
      <w:r>
        <w:rPr>
          <w:color w:val="262526"/>
          <w:spacing w:val="-4"/>
          <w:sz w:val="24"/>
        </w:rPr>
        <w:t> </w:t>
      </w:r>
      <w:r>
        <w:rPr>
          <w:color w:val="262526"/>
          <w:sz w:val="24"/>
        </w:rPr>
        <w:t>to</w:t>
      </w:r>
      <w:r>
        <w:rPr>
          <w:color w:val="262526"/>
          <w:spacing w:val="-4"/>
          <w:sz w:val="24"/>
        </w:rPr>
        <w:t> </w:t>
      </w:r>
      <w:r>
        <w:rPr>
          <w:color w:val="262526"/>
          <w:sz w:val="24"/>
        </w:rPr>
        <w:t>be the ACT distributor's </w:t>
      </w:r>
      <w:r>
        <w:rPr>
          <w:i/>
          <w:color w:val="262526"/>
          <w:sz w:val="24"/>
        </w:rPr>
        <w:t>connection policy </w:t>
      </w:r>
      <w:r>
        <w:rPr>
          <w:color w:val="262526"/>
          <w:sz w:val="24"/>
        </w:rPr>
        <w:t>for the purposes of the relevant provisions if:</w:t>
      </w:r>
    </w:p>
    <w:p>
      <w:pPr>
        <w:pStyle w:val="ListParagraph"/>
        <w:numPr>
          <w:ilvl w:val="4"/>
          <w:numId w:val="29"/>
        </w:numPr>
        <w:tabs>
          <w:tab w:pos="2387" w:val="left" w:leader="none"/>
          <w:tab w:pos="2388" w:val="left" w:leader="none"/>
        </w:tabs>
        <w:spacing w:line="249" w:lineRule="auto" w:before="174" w:after="0"/>
        <w:ind w:left="2387" w:right="115" w:hanging="567"/>
        <w:jc w:val="left"/>
        <w:rPr>
          <w:sz w:val="24"/>
        </w:rPr>
      </w:pPr>
      <w:r>
        <w:rPr>
          <w:color w:val="262526"/>
          <w:sz w:val="24"/>
        </w:rPr>
        <w:t>it sets out the circumstances in which </w:t>
      </w:r>
      <w:r>
        <w:rPr>
          <w:i/>
          <w:color w:val="262526"/>
          <w:sz w:val="24"/>
        </w:rPr>
        <w:t>connection charges </w:t>
      </w:r>
      <w:r>
        <w:rPr>
          <w:color w:val="262526"/>
          <w:sz w:val="24"/>
        </w:rPr>
        <w:t>are payable and the basis for determining the amount of such charges;</w:t>
      </w:r>
      <w:r>
        <w:rPr>
          <w:color w:val="262526"/>
          <w:spacing w:val="-5"/>
          <w:sz w:val="24"/>
        </w:rPr>
        <w:t> </w:t>
      </w:r>
      <w:r>
        <w:rPr>
          <w:color w:val="262526"/>
          <w:sz w:val="24"/>
        </w:rPr>
        <w:t>and</w:t>
      </w:r>
    </w:p>
    <w:p>
      <w:pPr>
        <w:pStyle w:val="ListParagraph"/>
        <w:numPr>
          <w:ilvl w:val="4"/>
          <w:numId w:val="29"/>
        </w:numPr>
        <w:tabs>
          <w:tab w:pos="2387" w:val="left" w:leader="none"/>
          <w:tab w:pos="2388" w:val="left" w:leader="none"/>
        </w:tabs>
        <w:spacing w:line="240" w:lineRule="auto" w:before="172" w:after="0"/>
        <w:ind w:left="2387" w:right="0" w:hanging="568"/>
        <w:jc w:val="left"/>
        <w:rPr>
          <w:sz w:val="24"/>
        </w:rPr>
      </w:pPr>
      <w:r>
        <w:rPr>
          <w:color w:val="262526"/>
          <w:sz w:val="24"/>
        </w:rPr>
        <w:t>it applies and is consistent</w:t>
      </w:r>
      <w:r>
        <w:rPr>
          <w:color w:val="262526"/>
          <w:spacing w:val="-1"/>
          <w:sz w:val="24"/>
        </w:rPr>
        <w:t> </w:t>
      </w:r>
      <w:r>
        <w:rPr>
          <w:color w:val="262526"/>
          <w:sz w:val="24"/>
        </w:rPr>
        <w:t>with:</w:t>
      </w:r>
    </w:p>
    <w:p>
      <w:pPr>
        <w:pStyle w:val="ListParagraph"/>
        <w:numPr>
          <w:ilvl w:val="5"/>
          <w:numId w:val="29"/>
        </w:numPr>
        <w:tabs>
          <w:tab w:pos="2955" w:val="left" w:leader="none"/>
        </w:tabs>
        <w:spacing w:line="249" w:lineRule="auto" w:before="182" w:after="0"/>
        <w:ind w:left="2954" w:right="115" w:hanging="567"/>
        <w:jc w:val="both"/>
        <w:rPr>
          <w:sz w:val="24"/>
        </w:rPr>
      </w:pPr>
      <w:r>
        <w:rPr>
          <w:color w:val="262526"/>
          <w:sz w:val="24"/>
        </w:rPr>
        <w:t>the Electricity </w:t>
      </w:r>
      <w:r>
        <w:rPr>
          <w:i/>
          <w:color w:val="262526"/>
          <w:sz w:val="24"/>
        </w:rPr>
        <w:t>Network </w:t>
      </w:r>
      <w:r>
        <w:rPr>
          <w:color w:val="262526"/>
          <w:sz w:val="24"/>
        </w:rPr>
        <w:t>Capital Contributions Code approved </w:t>
      </w:r>
      <w:r>
        <w:rPr>
          <w:color w:val="262526"/>
          <w:spacing w:val="-6"/>
          <w:sz w:val="24"/>
        </w:rPr>
        <w:t>in </w:t>
      </w:r>
      <w:r>
        <w:rPr>
          <w:color w:val="262526"/>
          <w:sz w:val="24"/>
        </w:rPr>
        <w:t>2007 by the ACT Independent Competition and Regulatory Commission under section 58 of the Utilities Act 2000 (ACT); and</w:t>
      </w:r>
    </w:p>
    <w:p>
      <w:pPr>
        <w:pStyle w:val="ListParagraph"/>
        <w:numPr>
          <w:ilvl w:val="5"/>
          <w:numId w:val="29"/>
        </w:numPr>
        <w:tabs>
          <w:tab w:pos="2955" w:val="left" w:leader="none"/>
        </w:tabs>
        <w:spacing w:line="249" w:lineRule="auto" w:before="174" w:after="0"/>
        <w:ind w:left="2954" w:right="116" w:hanging="567"/>
        <w:jc w:val="both"/>
        <w:rPr>
          <w:sz w:val="24"/>
        </w:rPr>
      </w:pPr>
      <w:r>
        <w:rPr>
          <w:color w:val="262526"/>
          <w:sz w:val="24"/>
        </w:rPr>
        <w:t>the</w:t>
      </w:r>
      <w:r>
        <w:rPr>
          <w:color w:val="262526"/>
          <w:spacing w:val="-6"/>
          <w:sz w:val="24"/>
        </w:rPr>
        <w:t> </w:t>
      </w:r>
      <w:r>
        <w:rPr>
          <w:i/>
          <w:color w:val="262526"/>
          <w:sz w:val="24"/>
        </w:rPr>
        <w:t>AER's</w:t>
      </w:r>
      <w:r>
        <w:rPr>
          <w:i/>
          <w:color w:val="262526"/>
          <w:spacing w:val="-6"/>
          <w:sz w:val="24"/>
        </w:rPr>
        <w:t> </w:t>
      </w:r>
      <w:r>
        <w:rPr>
          <w:color w:val="262526"/>
          <w:sz w:val="24"/>
        </w:rPr>
        <w:t>final</w:t>
      </w:r>
      <w:r>
        <w:rPr>
          <w:color w:val="262526"/>
          <w:spacing w:val="-6"/>
          <w:sz w:val="24"/>
        </w:rPr>
        <w:t> </w:t>
      </w:r>
      <w:r>
        <w:rPr>
          <w:color w:val="262526"/>
          <w:sz w:val="24"/>
        </w:rPr>
        <w:t>decision</w:t>
      </w:r>
      <w:r>
        <w:rPr>
          <w:color w:val="262526"/>
          <w:spacing w:val="-5"/>
          <w:sz w:val="24"/>
        </w:rPr>
        <w:t> </w:t>
      </w:r>
      <w:r>
        <w:rPr>
          <w:color w:val="262526"/>
          <w:sz w:val="24"/>
        </w:rPr>
        <w:t>on</w:t>
      </w:r>
      <w:r>
        <w:rPr>
          <w:color w:val="262526"/>
          <w:spacing w:val="-6"/>
          <w:sz w:val="24"/>
        </w:rPr>
        <w:t> </w:t>
      </w:r>
      <w:r>
        <w:rPr>
          <w:color w:val="262526"/>
          <w:sz w:val="24"/>
        </w:rPr>
        <w:t>the</w:t>
      </w:r>
      <w:r>
        <w:rPr>
          <w:color w:val="262526"/>
          <w:spacing w:val="-6"/>
          <w:sz w:val="24"/>
        </w:rPr>
        <w:t> </w:t>
      </w:r>
      <w:r>
        <w:rPr>
          <w:color w:val="262526"/>
          <w:sz w:val="24"/>
        </w:rPr>
        <w:t>distribution</w:t>
      </w:r>
      <w:r>
        <w:rPr>
          <w:color w:val="262526"/>
          <w:spacing w:val="-6"/>
          <w:sz w:val="24"/>
        </w:rPr>
        <w:t> </w:t>
      </w:r>
      <w:r>
        <w:rPr>
          <w:color w:val="262526"/>
          <w:sz w:val="24"/>
        </w:rPr>
        <w:t>determination</w:t>
      </w:r>
      <w:r>
        <w:rPr>
          <w:color w:val="262526"/>
          <w:spacing w:val="-5"/>
          <w:sz w:val="24"/>
        </w:rPr>
        <w:t> </w:t>
      </w:r>
      <w:r>
        <w:rPr>
          <w:color w:val="262526"/>
          <w:sz w:val="24"/>
        </w:rPr>
        <w:t>for</w:t>
      </w:r>
      <w:r>
        <w:rPr>
          <w:color w:val="262526"/>
          <w:spacing w:val="-6"/>
          <w:sz w:val="24"/>
        </w:rPr>
        <w:t> </w:t>
      </w:r>
      <w:r>
        <w:rPr>
          <w:color w:val="262526"/>
          <w:sz w:val="24"/>
        </w:rPr>
        <w:t>the Australian Capital Territory for the </w:t>
      </w:r>
      <w:r>
        <w:rPr>
          <w:i/>
          <w:color w:val="262526"/>
          <w:sz w:val="24"/>
        </w:rPr>
        <w:t>regulatory years </w:t>
      </w:r>
      <w:r>
        <w:rPr>
          <w:color w:val="262526"/>
          <w:sz w:val="24"/>
        </w:rPr>
        <w:t>2009-10 to 2013-14 dated 28 April</w:t>
      </w:r>
      <w:r>
        <w:rPr>
          <w:color w:val="262526"/>
          <w:spacing w:val="-16"/>
          <w:sz w:val="24"/>
        </w:rPr>
        <w:t> </w:t>
      </w:r>
      <w:r>
        <w:rPr>
          <w:color w:val="262526"/>
          <w:sz w:val="24"/>
        </w:rPr>
        <w:t>2009.</w:t>
      </w:r>
    </w:p>
    <w:p>
      <w:pPr>
        <w:spacing w:before="241"/>
        <w:ind w:left="1253" w:right="0" w:firstLine="0"/>
        <w:jc w:val="both"/>
        <w:rPr>
          <w:rFonts w:ascii="Arial"/>
          <w:b/>
          <w:sz w:val="22"/>
        </w:rPr>
      </w:pPr>
      <w:r>
        <w:rPr>
          <w:rFonts w:ascii="Arial"/>
          <w:b/>
          <w:color w:val="262526"/>
          <w:sz w:val="22"/>
        </w:rPr>
        <w:t>Model standing offers (basic connection services)</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the ACT distributor and </w:t>
      </w:r>
      <w:r>
        <w:rPr>
          <w:i/>
          <w:color w:val="262526"/>
          <w:sz w:val="24"/>
        </w:rPr>
        <w:t>published </w:t>
      </w:r>
      <w:r>
        <w:rPr>
          <w:color w:val="262526"/>
          <w:sz w:val="24"/>
        </w:rPr>
        <w:t>on the </w:t>
      </w:r>
      <w:r>
        <w:rPr>
          <w:color w:val="262526"/>
          <w:spacing w:val="2"/>
          <w:sz w:val="24"/>
        </w:rPr>
        <w:t>ACT </w:t>
      </w:r>
      <w:r>
        <w:rPr>
          <w:color w:val="262526"/>
          <w:sz w:val="24"/>
        </w:rPr>
        <w:t>distributor's</w:t>
      </w:r>
      <w:r>
        <w:rPr>
          <w:color w:val="262526"/>
          <w:spacing w:val="-8"/>
          <w:sz w:val="24"/>
        </w:rPr>
        <w:t> </w:t>
      </w:r>
      <w:r>
        <w:rPr>
          <w:color w:val="262526"/>
          <w:sz w:val="24"/>
        </w:rPr>
        <w:t>website,</w:t>
      </w:r>
      <w:r>
        <w:rPr>
          <w:color w:val="262526"/>
          <w:spacing w:val="-9"/>
          <w:sz w:val="24"/>
        </w:rPr>
        <w:t> </w:t>
      </w:r>
      <w:r>
        <w:rPr>
          <w:color w:val="262526"/>
          <w:sz w:val="24"/>
        </w:rPr>
        <w:t>will</w:t>
      </w:r>
      <w:r>
        <w:rPr>
          <w:color w:val="262526"/>
          <w:spacing w:val="-9"/>
          <w:sz w:val="24"/>
        </w:rPr>
        <w:t> </w:t>
      </w:r>
      <w:r>
        <w:rPr>
          <w:color w:val="262526"/>
          <w:sz w:val="24"/>
        </w:rPr>
        <w:t>(although</w:t>
      </w:r>
      <w:r>
        <w:rPr>
          <w:color w:val="262526"/>
          <w:spacing w:val="-8"/>
          <w:sz w:val="24"/>
        </w:rPr>
        <w:t> </w:t>
      </w:r>
      <w:r>
        <w:rPr>
          <w:color w:val="262526"/>
          <w:sz w:val="24"/>
        </w:rPr>
        <w:t>not</w:t>
      </w:r>
      <w:r>
        <w:rPr>
          <w:color w:val="262526"/>
          <w:spacing w:val="-8"/>
          <w:sz w:val="24"/>
        </w:rPr>
        <w:t> </w:t>
      </w:r>
      <w:r>
        <w:rPr>
          <w:color w:val="262526"/>
          <w:sz w:val="24"/>
        </w:rPr>
        <w:t>approved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i/>
          <w:color w:val="262526"/>
          <w:sz w:val="24"/>
        </w:rPr>
        <w:t>AER</w:t>
      </w:r>
      <w:r>
        <w:rPr>
          <w:color w:val="262526"/>
          <w:sz w:val="24"/>
        </w:rPr>
        <w:t>)</w:t>
      </w:r>
      <w:r>
        <w:rPr>
          <w:color w:val="262526"/>
          <w:spacing w:val="-8"/>
          <w:sz w:val="24"/>
        </w:rPr>
        <w:t> </w:t>
      </w:r>
      <w:r>
        <w:rPr>
          <w:color w:val="262526"/>
          <w:sz w:val="24"/>
        </w:rPr>
        <w:t>be</w:t>
      </w:r>
      <w:r>
        <w:rPr>
          <w:color w:val="262526"/>
          <w:spacing w:val="-8"/>
          <w:sz w:val="24"/>
        </w:rPr>
        <w:t> </w:t>
      </w:r>
      <w:r>
        <w:rPr>
          <w:color w:val="262526"/>
          <w:sz w:val="24"/>
        </w:rPr>
        <w:t>regarded</w:t>
      </w:r>
      <w:r>
        <w:rPr>
          <w:color w:val="262526"/>
          <w:spacing w:val="-8"/>
          <w:sz w:val="24"/>
        </w:rPr>
        <w:t> </w:t>
      </w:r>
      <w:r>
        <w:rPr>
          <w:color w:val="262526"/>
          <w:sz w:val="24"/>
        </w:rPr>
        <w:t>as a </w:t>
      </w:r>
      <w:r>
        <w:rPr>
          <w:i/>
          <w:color w:val="262526"/>
          <w:sz w:val="24"/>
        </w:rPr>
        <w:t>model standing offer </w:t>
      </w:r>
      <w:r>
        <w:rPr>
          <w:color w:val="262526"/>
          <w:sz w:val="24"/>
        </w:rPr>
        <w:t>to provide </w:t>
      </w:r>
      <w:r>
        <w:rPr>
          <w:i/>
          <w:color w:val="262526"/>
          <w:sz w:val="24"/>
        </w:rPr>
        <w:t>basic connection services </w:t>
      </w:r>
      <w:r>
        <w:rPr>
          <w:color w:val="262526"/>
          <w:sz w:val="24"/>
        </w:rPr>
        <w:t>during </w:t>
      </w:r>
      <w:r>
        <w:rPr>
          <w:color w:val="262526"/>
          <w:spacing w:val="2"/>
          <w:sz w:val="24"/>
        </w:rPr>
        <w:t>the </w:t>
      </w:r>
      <w:r>
        <w:rPr>
          <w:color w:val="262526"/>
          <w:sz w:val="24"/>
        </w:rPr>
        <w:t>transition period if it complies with the requirements of clause 5A.B.2(b) as to its terms and conditions.</w:t>
      </w:r>
    </w:p>
    <w:p>
      <w:pPr>
        <w:pStyle w:val="ListParagraph"/>
        <w:numPr>
          <w:ilvl w:val="3"/>
          <w:numId w:val="29"/>
        </w:numPr>
        <w:tabs>
          <w:tab w:pos="1821" w:val="left" w:leader="none"/>
        </w:tabs>
        <w:spacing w:line="249" w:lineRule="auto" w:before="175"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 same </w:t>
      </w:r>
      <w:r>
        <w:rPr>
          <w:i/>
          <w:color w:val="262526"/>
          <w:sz w:val="24"/>
        </w:rPr>
        <w:t>basic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 offer </w:t>
      </w:r>
      <w:r>
        <w:rPr>
          <w:color w:val="262526"/>
          <w:sz w:val="24"/>
        </w:rPr>
        <w:t>under this</w:t>
      </w:r>
      <w:r>
        <w:rPr>
          <w:color w:val="262526"/>
          <w:spacing w:val="-7"/>
          <w:sz w:val="24"/>
        </w:rPr>
        <w:t> </w:t>
      </w:r>
      <w:r>
        <w:rPr>
          <w:color w:val="262526"/>
          <w:sz w:val="24"/>
        </w:rPr>
        <w:t>clause.</w:t>
      </w:r>
    </w:p>
    <w:p>
      <w:pPr>
        <w:pStyle w:val="ListParagraph"/>
        <w:numPr>
          <w:ilvl w:val="3"/>
          <w:numId w:val="29"/>
        </w:numPr>
        <w:tabs>
          <w:tab w:pos="1817" w:val="left" w:leader="none"/>
        </w:tabs>
        <w:spacing w:line="249" w:lineRule="auto" w:before="173" w:after="0"/>
        <w:ind w:left="1820" w:right="117" w:hanging="567"/>
        <w:jc w:val="both"/>
        <w:rPr>
          <w:sz w:val="24"/>
        </w:rPr>
      </w:pPr>
      <w:r>
        <w:rPr>
          <w:color w:val="262526"/>
          <w:sz w:val="24"/>
        </w:rPr>
        <w:t>The ACT distributor's obligation to have a </w:t>
      </w:r>
      <w:r>
        <w:rPr>
          <w:i/>
          <w:color w:val="262526"/>
          <w:sz w:val="24"/>
        </w:rPr>
        <w:t>model standing offer </w:t>
      </w:r>
      <w:r>
        <w:rPr>
          <w:color w:val="262526"/>
          <w:sz w:val="24"/>
        </w:rPr>
        <w:t>to provide </w:t>
      </w:r>
      <w:r>
        <w:rPr>
          <w:i/>
          <w:color w:val="262526"/>
          <w:spacing w:val="-3"/>
          <w:sz w:val="24"/>
        </w:rPr>
        <w:t>basic</w:t>
      </w:r>
      <w:r>
        <w:rPr>
          <w:i/>
          <w:color w:val="262526"/>
          <w:spacing w:val="-11"/>
          <w:sz w:val="24"/>
        </w:rPr>
        <w:t> </w:t>
      </w:r>
      <w:r>
        <w:rPr>
          <w:i/>
          <w:color w:val="262526"/>
          <w:spacing w:val="-3"/>
          <w:sz w:val="24"/>
        </w:rPr>
        <w:t>connection</w:t>
      </w:r>
      <w:r>
        <w:rPr>
          <w:i/>
          <w:color w:val="262526"/>
          <w:spacing w:val="-10"/>
          <w:sz w:val="24"/>
        </w:rPr>
        <w:t> </w:t>
      </w:r>
      <w:r>
        <w:rPr>
          <w:i/>
          <w:color w:val="262526"/>
          <w:spacing w:val="-3"/>
          <w:sz w:val="24"/>
        </w:rPr>
        <w:t>services</w:t>
      </w:r>
      <w:r>
        <w:rPr>
          <w:i/>
          <w:color w:val="262526"/>
          <w:spacing w:val="-10"/>
          <w:sz w:val="24"/>
        </w:rPr>
        <w:t> </w:t>
      </w:r>
      <w:r>
        <w:rPr>
          <w:color w:val="262526"/>
          <w:spacing w:val="-3"/>
          <w:sz w:val="24"/>
        </w:rPr>
        <w:t>(clause</w:t>
      </w:r>
      <w:r>
        <w:rPr>
          <w:color w:val="262526"/>
          <w:spacing w:val="-10"/>
          <w:sz w:val="24"/>
        </w:rPr>
        <w:t> </w:t>
      </w:r>
      <w:r>
        <w:rPr>
          <w:color w:val="262526"/>
          <w:spacing w:val="-3"/>
          <w:sz w:val="24"/>
        </w:rPr>
        <w:t>5A.B.1)</w:t>
      </w:r>
      <w:r>
        <w:rPr>
          <w:color w:val="262526"/>
          <w:spacing w:val="-11"/>
          <w:sz w:val="24"/>
        </w:rPr>
        <w:t> </w:t>
      </w:r>
      <w:r>
        <w:rPr>
          <w:color w:val="262526"/>
          <w:spacing w:val="-3"/>
          <w:sz w:val="24"/>
        </w:rPr>
        <w:t>operates</w:t>
      </w:r>
      <w:r>
        <w:rPr>
          <w:color w:val="262526"/>
          <w:spacing w:val="-10"/>
          <w:sz w:val="24"/>
        </w:rPr>
        <w:t> </w:t>
      </w:r>
      <w:r>
        <w:rPr>
          <w:color w:val="262526"/>
          <w:spacing w:val="-3"/>
          <w:sz w:val="24"/>
        </w:rPr>
        <w:t>during</w:t>
      </w:r>
      <w:r>
        <w:rPr>
          <w:color w:val="262526"/>
          <w:spacing w:val="-10"/>
          <w:sz w:val="24"/>
        </w:rPr>
        <w:t> </w:t>
      </w:r>
      <w:r>
        <w:rPr>
          <w:color w:val="262526"/>
          <w:sz w:val="24"/>
        </w:rPr>
        <w:t>the</w:t>
      </w:r>
      <w:r>
        <w:rPr>
          <w:color w:val="262526"/>
          <w:spacing w:val="-10"/>
          <w:sz w:val="24"/>
        </w:rPr>
        <w:t> </w:t>
      </w:r>
      <w:r>
        <w:rPr>
          <w:color w:val="262526"/>
          <w:spacing w:val="-3"/>
          <w:sz w:val="24"/>
        </w:rPr>
        <w:t>transition</w:t>
      </w:r>
      <w:r>
        <w:rPr>
          <w:color w:val="262526"/>
          <w:spacing w:val="-11"/>
          <w:sz w:val="24"/>
        </w:rPr>
        <w:t> </w:t>
      </w:r>
      <w:r>
        <w:rPr>
          <w:color w:val="262526"/>
          <w:spacing w:val="-3"/>
          <w:sz w:val="24"/>
        </w:rPr>
        <w:t>period </w:t>
      </w:r>
      <w:r>
        <w:rPr>
          <w:color w:val="262526"/>
          <w:sz w:val="24"/>
        </w:rPr>
        <w:t>but the </w:t>
      </w:r>
      <w:r>
        <w:rPr>
          <w:i/>
          <w:color w:val="262526"/>
          <w:sz w:val="24"/>
        </w:rPr>
        <w:t>AER's </w:t>
      </w:r>
      <w:r>
        <w:rPr>
          <w:color w:val="262526"/>
          <w:sz w:val="24"/>
        </w:rPr>
        <w:t>approval of the </w:t>
      </w:r>
      <w:r>
        <w:rPr>
          <w:i/>
          <w:color w:val="262526"/>
          <w:sz w:val="24"/>
        </w:rPr>
        <w:t>model standing offer </w:t>
      </w:r>
      <w:r>
        <w:rPr>
          <w:color w:val="262526"/>
          <w:sz w:val="24"/>
        </w:rPr>
        <w:t>is not required until the transition date.</w:t>
      </w:r>
    </w:p>
    <w:p>
      <w:pPr>
        <w:pStyle w:val="ListParagraph"/>
        <w:numPr>
          <w:ilvl w:val="3"/>
          <w:numId w:val="29"/>
        </w:numPr>
        <w:tabs>
          <w:tab w:pos="1817" w:val="left" w:leader="none"/>
        </w:tabs>
        <w:spacing w:line="249" w:lineRule="auto" w:before="174" w:after="0"/>
        <w:ind w:left="1820" w:right="115" w:hanging="567"/>
        <w:jc w:val="both"/>
        <w:rPr>
          <w:i/>
          <w:sz w:val="24"/>
        </w:rPr>
      </w:pPr>
      <w:r>
        <w:rPr>
          <w:color w:val="262526"/>
          <w:sz w:val="24"/>
        </w:rPr>
        <w:t>The</w:t>
      </w:r>
      <w:r>
        <w:rPr>
          <w:color w:val="262526"/>
          <w:spacing w:val="-26"/>
          <w:sz w:val="24"/>
        </w:rPr>
        <w:t> </w:t>
      </w:r>
      <w:r>
        <w:rPr>
          <w:color w:val="262526"/>
          <w:sz w:val="24"/>
        </w:rPr>
        <w:t>ACT</w:t>
      </w:r>
      <w:r>
        <w:rPr>
          <w:color w:val="262526"/>
          <w:spacing w:val="-17"/>
          <w:sz w:val="24"/>
        </w:rPr>
        <w:t> </w:t>
      </w:r>
      <w:r>
        <w:rPr>
          <w:color w:val="262526"/>
          <w:sz w:val="24"/>
        </w:rPr>
        <w:t>distributor's</w:t>
      </w:r>
      <w:r>
        <w:rPr>
          <w:color w:val="262526"/>
          <w:spacing w:val="-13"/>
          <w:sz w:val="24"/>
        </w:rPr>
        <w:t> </w:t>
      </w:r>
      <w:r>
        <w:rPr>
          <w:color w:val="262526"/>
          <w:sz w:val="24"/>
        </w:rPr>
        <w:t>obligation</w:t>
      </w:r>
      <w:r>
        <w:rPr>
          <w:color w:val="262526"/>
          <w:spacing w:val="-13"/>
          <w:sz w:val="24"/>
        </w:rPr>
        <w:t> </w:t>
      </w:r>
      <w:r>
        <w:rPr>
          <w:color w:val="262526"/>
          <w:sz w:val="24"/>
        </w:rPr>
        <w:t>to</w:t>
      </w:r>
      <w:r>
        <w:rPr>
          <w:color w:val="262526"/>
          <w:spacing w:val="-13"/>
          <w:sz w:val="24"/>
        </w:rPr>
        <w:t> </w:t>
      </w:r>
      <w:r>
        <w:rPr>
          <w:color w:val="262526"/>
          <w:sz w:val="24"/>
        </w:rPr>
        <w:t>submit</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i/>
          <w:color w:val="262526"/>
          <w:sz w:val="24"/>
        </w:rPr>
        <w:t>AER's</w:t>
      </w:r>
      <w:r>
        <w:rPr>
          <w:i/>
          <w:color w:val="262526"/>
          <w:spacing w:val="-13"/>
          <w:sz w:val="24"/>
        </w:rPr>
        <w:t> </w:t>
      </w:r>
      <w:r>
        <w:rPr>
          <w:color w:val="262526"/>
          <w:sz w:val="24"/>
        </w:rPr>
        <w:t>approval</w:t>
      </w:r>
      <w:r>
        <w:rPr>
          <w:color w:val="262526"/>
          <w:spacing w:val="-13"/>
          <w:sz w:val="24"/>
        </w:rPr>
        <w:t> </w:t>
      </w:r>
      <w:r>
        <w:rPr>
          <w:color w:val="262526"/>
          <w:sz w:val="24"/>
        </w:rPr>
        <w:t>a</w:t>
      </w:r>
      <w:r>
        <w:rPr>
          <w:color w:val="262526"/>
          <w:spacing w:val="-12"/>
          <w:sz w:val="24"/>
        </w:rPr>
        <w:t> </w:t>
      </w:r>
      <w:r>
        <w:rPr>
          <w:color w:val="262526"/>
          <w:sz w:val="24"/>
        </w:rPr>
        <w:t>proposed </w:t>
      </w:r>
      <w:r>
        <w:rPr>
          <w:i/>
          <w:color w:val="262526"/>
          <w:sz w:val="24"/>
        </w:rPr>
        <w:t>model</w:t>
      </w:r>
      <w:r>
        <w:rPr>
          <w:i/>
          <w:color w:val="262526"/>
          <w:spacing w:val="-16"/>
          <w:sz w:val="24"/>
        </w:rPr>
        <w:t> </w:t>
      </w:r>
      <w:r>
        <w:rPr>
          <w:i/>
          <w:color w:val="262526"/>
          <w:sz w:val="24"/>
        </w:rPr>
        <w:t>standing</w:t>
      </w:r>
      <w:r>
        <w:rPr>
          <w:i/>
          <w:color w:val="262526"/>
          <w:spacing w:val="-16"/>
          <w:sz w:val="24"/>
        </w:rPr>
        <w:t> </w:t>
      </w:r>
      <w:r>
        <w:rPr>
          <w:i/>
          <w:color w:val="262526"/>
          <w:sz w:val="24"/>
        </w:rPr>
        <w:t>offer</w:t>
      </w:r>
      <w:r>
        <w:rPr>
          <w:i/>
          <w:color w:val="262526"/>
          <w:spacing w:val="-15"/>
          <w:sz w:val="24"/>
        </w:rPr>
        <w:t> </w:t>
      </w:r>
      <w:r>
        <w:rPr>
          <w:color w:val="262526"/>
          <w:sz w:val="24"/>
        </w:rPr>
        <w:t>to</w:t>
      </w:r>
      <w:r>
        <w:rPr>
          <w:color w:val="262526"/>
          <w:spacing w:val="-16"/>
          <w:sz w:val="24"/>
        </w:rPr>
        <w:t> </w:t>
      </w:r>
      <w:r>
        <w:rPr>
          <w:color w:val="262526"/>
          <w:sz w:val="24"/>
        </w:rPr>
        <w:t>provide</w:t>
      </w:r>
      <w:r>
        <w:rPr>
          <w:color w:val="262526"/>
          <w:spacing w:val="-16"/>
          <w:sz w:val="24"/>
        </w:rPr>
        <w:t> </w:t>
      </w:r>
      <w:r>
        <w:rPr>
          <w:i/>
          <w:color w:val="262526"/>
          <w:sz w:val="24"/>
        </w:rPr>
        <w:t>basic</w:t>
      </w:r>
      <w:r>
        <w:rPr>
          <w:i/>
          <w:color w:val="262526"/>
          <w:spacing w:val="-15"/>
          <w:sz w:val="24"/>
        </w:rPr>
        <w:t> </w:t>
      </w:r>
      <w:r>
        <w:rPr>
          <w:i/>
          <w:color w:val="262526"/>
          <w:sz w:val="24"/>
        </w:rPr>
        <w:t>connection</w:t>
      </w:r>
      <w:r>
        <w:rPr>
          <w:i/>
          <w:color w:val="262526"/>
          <w:spacing w:val="-16"/>
          <w:sz w:val="24"/>
        </w:rPr>
        <w:t> </w:t>
      </w:r>
      <w:r>
        <w:rPr>
          <w:i/>
          <w:color w:val="262526"/>
          <w:sz w:val="24"/>
        </w:rPr>
        <w:t>services</w:t>
      </w:r>
      <w:r>
        <w:rPr>
          <w:i/>
          <w:color w:val="262526"/>
          <w:spacing w:val="-16"/>
          <w:sz w:val="24"/>
        </w:rPr>
        <w:t> </w:t>
      </w:r>
      <w:r>
        <w:rPr>
          <w:color w:val="262526"/>
          <w:sz w:val="24"/>
        </w:rPr>
        <w:t>(Clause</w:t>
      </w:r>
      <w:r>
        <w:rPr>
          <w:color w:val="262526"/>
          <w:spacing w:val="-16"/>
          <w:sz w:val="24"/>
        </w:rPr>
        <w:t> </w:t>
      </w:r>
      <w:r>
        <w:rPr>
          <w:color w:val="262526"/>
          <w:sz w:val="24"/>
        </w:rPr>
        <w:t>5A.B.2(a)) does</w:t>
      </w:r>
      <w:r>
        <w:rPr>
          <w:color w:val="262526"/>
          <w:spacing w:val="28"/>
          <w:sz w:val="24"/>
        </w:rPr>
        <w:t> </w:t>
      </w:r>
      <w:r>
        <w:rPr>
          <w:color w:val="262526"/>
          <w:sz w:val="24"/>
        </w:rPr>
        <w:t>not</w:t>
      </w:r>
      <w:r>
        <w:rPr>
          <w:color w:val="262526"/>
          <w:spacing w:val="28"/>
          <w:sz w:val="24"/>
        </w:rPr>
        <w:t> </w:t>
      </w:r>
      <w:r>
        <w:rPr>
          <w:color w:val="262526"/>
          <w:sz w:val="24"/>
        </w:rPr>
        <w:t>arise</w:t>
      </w:r>
      <w:r>
        <w:rPr>
          <w:color w:val="262526"/>
          <w:spacing w:val="29"/>
          <w:sz w:val="24"/>
        </w:rPr>
        <w:t> </w:t>
      </w:r>
      <w:r>
        <w:rPr>
          <w:color w:val="262526"/>
          <w:sz w:val="24"/>
        </w:rPr>
        <w:t>until</w:t>
      </w:r>
      <w:r>
        <w:rPr>
          <w:color w:val="262526"/>
          <w:spacing w:val="28"/>
          <w:sz w:val="24"/>
        </w:rPr>
        <w:t> </w:t>
      </w:r>
      <w:r>
        <w:rPr>
          <w:color w:val="262526"/>
          <w:sz w:val="24"/>
        </w:rPr>
        <w:t>the</w:t>
      </w:r>
      <w:r>
        <w:rPr>
          <w:color w:val="262526"/>
          <w:spacing w:val="15"/>
          <w:sz w:val="24"/>
        </w:rPr>
        <w:t> </w:t>
      </w:r>
      <w:r>
        <w:rPr>
          <w:color w:val="262526"/>
          <w:sz w:val="24"/>
        </w:rPr>
        <w:t>ACT</w:t>
      </w:r>
      <w:r>
        <w:rPr>
          <w:color w:val="262526"/>
          <w:spacing w:val="24"/>
          <w:sz w:val="24"/>
        </w:rPr>
        <w:t> </w:t>
      </w:r>
      <w:r>
        <w:rPr>
          <w:color w:val="262526"/>
          <w:sz w:val="24"/>
        </w:rPr>
        <w:t>distributor</w:t>
      </w:r>
      <w:r>
        <w:rPr>
          <w:color w:val="262526"/>
          <w:spacing w:val="28"/>
          <w:sz w:val="24"/>
        </w:rPr>
        <w:t> </w:t>
      </w:r>
      <w:r>
        <w:rPr>
          <w:color w:val="262526"/>
          <w:sz w:val="24"/>
        </w:rPr>
        <w:t>is</w:t>
      </w:r>
      <w:r>
        <w:rPr>
          <w:color w:val="262526"/>
          <w:spacing w:val="28"/>
          <w:sz w:val="24"/>
        </w:rPr>
        <w:t> </w:t>
      </w:r>
      <w:r>
        <w:rPr>
          <w:color w:val="262526"/>
          <w:sz w:val="24"/>
        </w:rPr>
        <w:t>obliged</w:t>
      </w:r>
      <w:r>
        <w:rPr>
          <w:color w:val="262526"/>
          <w:spacing w:val="29"/>
          <w:sz w:val="24"/>
        </w:rPr>
        <w:t> </w:t>
      </w:r>
      <w:r>
        <w:rPr>
          <w:color w:val="262526"/>
          <w:sz w:val="24"/>
        </w:rPr>
        <w:t>to</w:t>
      </w:r>
      <w:r>
        <w:rPr>
          <w:color w:val="262526"/>
          <w:spacing w:val="28"/>
          <w:sz w:val="24"/>
        </w:rPr>
        <w:t> </w:t>
      </w:r>
      <w:r>
        <w:rPr>
          <w:color w:val="262526"/>
          <w:sz w:val="24"/>
        </w:rPr>
        <w:t>submit</w:t>
      </w:r>
      <w:r>
        <w:rPr>
          <w:color w:val="262526"/>
          <w:spacing w:val="29"/>
          <w:sz w:val="24"/>
        </w:rPr>
        <w:t> </w:t>
      </w:r>
      <w:r>
        <w:rPr>
          <w:color w:val="262526"/>
          <w:sz w:val="24"/>
        </w:rPr>
        <w:t>a</w:t>
      </w:r>
      <w:r>
        <w:rPr>
          <w:color w:val="262526"/>
          <w:spacing w:val="28"/>
          <w:sz w:val="24"/>
        </w:rPr>
        <w:t> </w:t>
      </w:r>
      <w:r>
        <w:rPr>
          <w:i/>
          <w:color w:val="262526"/>
          <w:sz w:val="24"/>
        </w:rPr>
        <w:t>regulatory</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11.46.5   Exclusions, qualifications and" w:id="308"/>
      <w:bookmarkEnd w:id="308"/>
      <w:r>
        <w:rPr/>
      </w:r>
      <w:r>
        <w:rPr>
          <w:i/>
          <w:color w:val="262526"/>
          <w:sz w:val="24"/>
        </w:rPr>
        <w:t>proposal </w:t>
      </w:r>
      <w:r>
        <w:rPr>
          <w:color w:val="262526"/>
          <w:sz w:val="24"/>
        </w:rPr>
        <w:t>for the </w:t>
      </w:r>
      <w:r>
        <w:rPr>
          <w:i/>
          <w:color w:val="262526"/>
          <w:sz w:val="24"/>
        </w:rPr>
        <w:t>regulatory control period </w:t>
      </w:r>
      <w:r>
        <w:rPr>
          <w:color w:val="262526"/>
          <w:sz w:val="24"/>
        </w:rPr>
        <w:t>first commencing after the transition date.</w:t>
      </w:r>
    </w:p>
    <w:p>
      <w:pPr>
        <w:spacing w:before="240"/>
        <w:ind w:left="1253" w:right="0" w:firstLine="0"/>
        <w:jc w:val="left"/>
        <w:rPr>
          <w:rFonts w:ascii="Arial"/>
          <w:b/>
          <w:sz w:val="22"/>
        </w:rPr>
      </w:pPr>
      <w:r>
        <w:rPr>
          <w:rFonts w:ascii="Arial"/>
          <w:b/>
          <w:color w:val="262526"/>
          <w:sz w:val="22"/>
        </w:rPr>
        <w:t>Model standing offer (standard connection services)</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the ACT distributor and </w:t>
      </w:r>
      <w:r>
        <w:rPr>
          <w:i/>
          <w:color w:val="262526"/>
          <w:sz w:val="24"/>
        </w:rPr>
        <w:t>published </w:t>
      </w:r>
      <w:r>
        <w:rPr>
          <w:color w:val="262526"/>
          <w:sz w:val="24"/>
        </w:rPr>
        <w:t>on the </w:t>
      </w:r>
      <w:r>
        <w:rPr>
          <w:color w:val="262526"/>
          <w:spacing w:val="2"/>
          <w:sz w:val="24"/>
        </w:rPr>
        <w:t>ACT </w:t>
      </w:r>
      <w:r>
        <w:rPr>
          <w:color w:val="262526"/>
          <w:sz w:val="24"/>
        </w:rPr>
        <w:t>distributor's</w:t>
      </w:r>
      <w:r>
        <w:rPr>
          <w:color w:val="262526"/>
          <w:spacing w:val="-8"/>
          <w:sz w:val="24"/>
        </w:rPr>
        <w:t> </w:t>
      </w:r>
      <w:r>
        <w:rPr>
          <w:color w:val="262526"/>
          <w:sz w:val="24"/>
        </w:rPr>
        <w:t>website,</w:t>
      </w:r>
      <w:r>
        <w:rPr>
          <w:color w:val="262526"/>
          <w:spacing w:val="-9"/>
          <w:sz w:val="24"/>
        </w:rPr>
        <w:t> </w:t>
      </w:r>
      <w:r>
        <w:rPr>
          <w:color w:val="262526"/>
          <w:sz w:val="24"/>
        </w:rPr>
        <w:t>will</w:t>
      </w:r>
      <w:r>
        <w:rPr>
          <w:color w:val="262526"/>
          <w:spacing w:val="-9"/>
          <w:sz w:val="24"/>
        </w:rPr>
        <w:t> </w:t>
      </w:r>
      <w:r>
        <w:rPr>
          <w:color w:val="262526"/>
          <w:sz w:val="24"/>
        </w:rPr>
        <w:t>(although</w:t>
      </w:r>
      <w:r>
        <w:rPr>
          <w:color w:val="262526"/>
          <w:spacing w:val="-8"/>
          <w:sz w:val="24"/>
        </w:rPr>
        <w:t> </w:t>
      </w:r>
      <w:r>
        <w:rPr>
          <w:color w:val="262526"/>
          <w:sz w:val="24"/>
        </w:rPr>
        <w:t>not</w:t>
      </w:r>
      <w:r>
        <w:rPr>
          <w:color w:val="262526"/>
          <w:spacing w:val="-8"/>
          <w:sz w:val="24"/>
        </w:rPr>
        <w:t> </w:t>
      </w:r>
      <w:r>
        <w:rPr>
          <w:color w:val="262526"/>
          <w:sz w:val="24"/>
        </w:rPr>
        <w:t>approved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i/>
          <w:color w:val="262526"/>
          <w:sz w:val="24"/>
        </w:rPr>
        <w:t>AER</w:t>
      </w:r>
      <w:r>
        <w:rPr>
          <w:color w:val="262526"/>
          <w:sz w:val="24"/>
        </w:rPr>
        <w:t>)</w:t>
      </w:r>
      <w:r>
        <w:rPr>
          <w:color w:val="262526"/>
          <w:spacing w:val="-8"/>
          <w:sz w:val="24"/>
        </w:rPr>
        <w:t> </w:t>
      </w:r>
      <w:r>
        <w:rPr>
          <w:color w:val="262526"/>
          <w:sz w:val="24"/>
        </w:rPr>
        <w:t>be</w:t>
      </w:r>
      <w:r>
        <w:rPr>
          <w:color w:val="262526"/>
          <w:spacing w:val="-8"/>
          <w:sz w:val="24"/>
        </w:rPr>
        <w:t> </w:t>
      </w:r>
      <w:r>
        <w:rPr>
          <w:color w:val="262526"/>
          <w:sz w:val="24"/>
        </w:rPr>
        <w:t>regarded</w:t>
      </w:r>
      <w:r>
        <w:rPr>
          <w:color w:val="262526"/>
          <w:spacing w:val="-8"/>
          <w:sz w:val="24"/>
        </w:rPr>
        <w:t> </w:t>
      </w:r>
      <w:r>
        <w:rPr>
          <w:color w:val="262526"/>
          <w:sz w:val="24"/>
        </w:rPr>
        <w:t>as a </w:t>
      </w:r>
      <w:r>
        <w:rPr>
          <w:i/>
          <w:color w:val="262526"/>
          <w:sz w:val="24"/>
        </w:rPr>
        <w:t>model standing offer </w:t>
      </w:r>
      <w:r>
        <w:rPr>
          <w:color w:val="262526"/>
          <w:sz w:val="24"/>
        </w:rPr>
        <w:t>to provide </w:t>
      </w:r>
      <w:r>
        <w:rPr>
          <w:i/>
          <w:color w:val="262526"/>
          <w:sz w:val="24"/>
        </w:rPr>
        <w:t>standard connection services </w:t>
      </w:r>
      <w:r>
        <w:rPr>
          <w:color w:val="262526"/>
          <w:sz w:val="24"/>
        </w:rPr>
        <w:t>during the transition period if it complies with the requirements of clause 5A.B.4(c) as to its terms and conditions.</w:t>
      </w:r>
    </w:p>
    <w:p>
      <w:pPr>
        <w:pStyle w:val="ListParagraph"/>
        <w:numPr>
          <w:ilvl w:val="3"/>
          <w:numId w:val="29"/>
        </w:numPr>
        <w:tabs>
          <w:tab w:pos="1821" w:val="left" w:leader="none"/>
        </w:tabs>
        <w:spacing w:line="249" w:lineRule="auto" w:before="175"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w:t>
      </w:r>
      <w:r>
        <w:rPr>
          <w:color w:val="262526"/>
          <w:spacing w:val="-20"/>
          <w:sz w:val="24"/>
        </w:rPr>
        <w:t> </w:t>
      </w:r>
      <w:r>
        <w:rPr>
          <w:color w:val="262526"/>
          <w:sz w:val="24"/>
        </w:rPr>
        <w:t>same</w:t>
      </w:r>
      <w:r>
        <w:rPr>
          <w:color w:val="262526"/>
          <w:spacing w:val="-20"/>
          <w:sz w:val="24"/>
        </w:rPr>
        <w:t> </w:t>
      </w:r>
      <w:r>
        <w:rPr>
          <w:i/>
          <w:color w:val="262526"/>
          <w:spacing w:val="-3"/>
          <w:sz w:val="24"/>
        </w:rPr>
        <w:t>standard</w:t>
      </w:r>
      <w:r>
        <w:rPr>
          <w:i/>
          <w:color w:val="262526"/>
          <w:spacing w:val="-20"/>
          <w:sz w:val="24"/>
        </w:rPr>
        <w:t> </w:t>
      </w:r>
      <w:r>
        <w:rPr>
          <w:i/>
          <w:color w:val="262526"/>
          <w:sz w:val="24"/>
        </w:rPr>
        <w:t>connection</w:t>
      </w:r>
      <w:r>
        <w:rPr>
          <w:i/>
          <w:color w:val="262526"/>
          <w:spacing w:val="-20"/>
          <w:sz w:val="24"/>
        </w:rPr>
        <w:t> </w:t>
      </w:r>
      <w:r>
        <w:rPr>
          <w:i/>
          <w:color w:val="262526"/>
          <w:sz w:val="24"/>
        </w:rPr>
        <w:t>services</w:t>
      </w:r>
      <w:r>
        <w:rPr>
          <w:color w:val="262526"/>
          <w:sz w:val="24"/>
        </w:rPr>
        <w:t>,</w:t>
      </w:r>
      <w:r>
        <w:rPr>
          <w:color w:val="262526"/>
          <w:spacing w:val="-20"/>
          <w:sz w:val="24"/>
        </w:rPr>
        <w:t> </w:t>
      </w:r>
      <w:r>
        <w:rPr>
          <w:color w:val="262526"/>
          <w:sz w:val="24"/>
        </w:rPr>
        <w:t>and</w:t>
      </w:r>
      <w:r>
        <w:rPr>
          <w:color w:val="262526"/>
          <w:spacing w:val="-20"/>
          <w:sz w:val="24"/>
        </w:rPr>
        <w:t> </w:t>
      </w:r>
      <w:r>
        <w:rPr>
          <w:color w:val="262526"/>
          <w:sz w:val="24"/>
        </w:rPr>
        <w:t>the</w:t>
      </w:r>
      <w:r>
        <w:rPr>
          <w:color w:val="262526"/>
          <w:spacing w:val="-20"/>
          <w:sz w:val="24"/>
        </w:rPr>
        <w:t> </w:t>
      </w:r>
      <w:r>
        <w:rPr>
          <w:color w:val="262526"/>
          <w:sz w:val="24"/>
        </w:rPr>
        <w:t>approved</w:t>
      </w:r>
      <w:r>
        <w:rPr>
          <w:color w:val="262526"/>
          <w:spacing w:val="-21"/>
          <w:sz w:val="24"/>
        </w:rPr>
        <w:t> </w:t>
      </w:r>
      <w:r>
        <w:rPr>
          <w:i/>
          <w:color w:val="262526"/>
          <w:sz w:val="24"/>
        </w:rPr>
        <w:t>model</w:t>
      </w:r>
      <w:r>
        <w:rPr>
          <w:i/>
          <w:color w:val="262526"/>
          <w:spacing w:val="-20"/>
          <w:sz w:val="24"/>
        </w:rPr>
        <w:t> </w:t>
      </w:r>
      <w:r>
        <w:rPr>
          <w:i/>
          <w:color w:val="262526"/>
          <w:sz w:val="24"/>
        </w:rPr>
        <w:t>standing</w:t>
      </w:r>
      <w:r>
        <w:rPr>
          <w:i/>
          <w:color w:val="262526"/>
          <w:spacing w:val="-20"/>
          <w:sz w:val="24"/>
        </w:rPr>
        <w:t> </w:t>
      </w:r>
      <w:r>
        <w:rPr>
          <w:i/>
          <w:color w:val="262526"/>
          <w:sz w:val="24"/>
        </w:rPr>
        <w:t>offer </w:t>
      </w:r>
      <w:r>
        <w:rPr>
          <w:color w:val="262526"/>
          <w:sz w:val="24"/>
        </w:rPr>
        <w:t>is to take effect before the end of the transition period, the approved </w:t>
      </w:r>
      <w:r>
        <w:rPr>
          <w:i/>
          <w:color w:val="262526"/>
          <w:sz w:val="24"/>
        </w:rPr>
        <w:t>model </w:t>
      </w:r>
      <w:r>
        <w:rPr>
          <w:i/>
          <w:color w:val="262526"/>
          <w:sz w:val="24"/>
        </w:rPr>
        <w:t>standing offer </w:t>
      </w:r>
      <w:r>
        <w:rPr>
          <w:color w:val="262526"/>
          <w:sz w:val="24"/>
        </w:rPr>
        <w:t>supersedes the former </w:t>
      </w:r>
      <w:r>
        <w:rPr>
          <w:i/>
          <w:color w:val="262526"/>
          <w:sz w:val="24"/>
        </w:rPr>
        <w:t>model standing</w:t>
      </w:r>
      <w:r>
        <w:rPr>
          <w:i/>
          <w:color w:val="262526"/>
          <w:spacing w:val="-9"/>
          <w:sz w:val="24"/>
        </w:rPr>
        <w:t> </w:t>
      </w:r>
      <w:r>
        <w:rPr>
          <w:i/>
          <w:color w:val="262526"/>
          <w:sz w:val="24"/>
        </w:rPr>
        <w:t>offer</w:t>
      </w:r>
      <w:r>
        <w:rPr>
          <w:color w:val="262526"/>
          <w:sz w:val="24"/>
        </w:rPr>
        <w:t>.</w:t>
      </w:r>
    </w:p>
    <w:p>
      <w:pPr>
        <w:pStyle w:val="ListParagraph"/>
        <w:numPr>
          <w:ilvl w:val="3"/>
          <w:numId w:val="29"/>
        </w:numPr>
        <w:tabs>
          <w:tab w:pos="1817" w:val="left" w:leader="none"/>
        </w:tabs>
        <w:spacing w:line="249" w:lineRule="auto" w:before="174" w:after="0"/>
        <w:ind w:left="1820" w:right="115" w:hanging="567"/>
        <w:jc w:val="both"/>
        <w:rPr>
          <w:sz w:val="24"/>
        </w:rPr>
      </w:pPr>
      <w:r>
        <w:rPr>
          <w:color w:val="262526"/>
          <w:sz w:val="24"/>
        </w:rPr>
        <w:t>The ACT distributor may submit for the </w:t>
      </w:r>
      <w:r>
        <w:rPr>
          <w:i/>
          <w:color w:val="262526"/>
          <w:sz w:val="24"/>
        </w:rPr>
        <w:t>AER's </w:t>
      </w:r>
      <w:r>
        <w:rPr>
          <w:color w:val="262526"/>
          <w:sz w:val="24"/>
        </w:rPr>
        <w:t>approval a </w:t>
      </w:r>
      <w:r>
        <w:rPr>
          <w:i/>
          <w:color w:val="262526"/>
          <w:sz w:val="24"/>
        </w:rPr>
        <w:t>model standing </w:t>
      </w:r>
      <w:r>
        <w:rPr>
          <w:i/>
          <w:color w:val="262526"/>
          <w:sz w:val="24"/>
        </w:rPr>
        <w:t>offer </w:t>
      </w:r>
      <w:r>
        <w:rPr>
          <w:color w:val="262526"/>
          <w:sz w:val="24"/>
        </w:rPr>
        <w:t>to provide </w:t>
      </w:r>
      <w:r>
        <w:rPr>
          <w:i/>
          <w:color w:val="262526"/>
          <w:sz w:val="24"/>
        </w:rPr>
        <w:t>standard connection services </w:t>
      </w:r>
      <w:r>
        <w:rPr>
          <w:color w:val="262526"/>
          <w:sz w:val="24"/>
        </w:rPr>
        <w:t>(clause 5A.B.4) during </w:t>
      </w:r>
      <w:r>
        <w:rPr>
          <w:color w:val="262526"/>
          <w:spacing w:val="2"/>
          <w:sz w:val="24"/>
        </w:rPr>
        <w:t>the </w:t>
      </w:r>
      <w:r>
        <w:rPr>
          <w:color w:val="262526"/>
          <w:sz w:val="24"/>
        </w:rPr>
        <w:t>transition period but the </w:t>
      </w:r>
      <w:r>
        <w:rPr>
          <w:i/>
          <w:color w:val="262526"/>
          <w:sz w:val="24"/>
        </w:rPr>
        <w:t>AER's </w:t>
      </w:r>
      <w:r>
        <w:rPr>
          <w:color w:val="262526"/>
          <w:sz w:val="24"/>
        </w:rPr>
        <w:t>approval of the </w:t>
      </w:r>
      <w:r>
        <w:rPr>
          <w:i/>
          <w:color w:val="262526"/>
          <w:sz w:val="24"/>
        </w:rPr>
        <w:t>standing offer </w:t>
      </w:r>
      <w:r>
        <w:rPr>
          <w:color w:val="262526"/>
          <w:sz w:val="24"/>
        </w:rPr>
        <w:t>is not required until the transition date.</w:t>
      </w:r>
    </w:p>
    <w:p>
      <w:pPr>
        <w:spacing w:before="242"/>
        <w:ind w:left="1253" w:right="0" w:firstLine="0"/>
        <w:jc w:val="left"/>
        <w:rPr>
          <w:rFonts w:ascii="Arial"/>
          <w:b/>
          <w:sz w:val="22"/>
        </w:rPr>
      </w:pPr>
      <w:r>
        <w:rPr>
          <w:rFonts w:ascii="Arial"/>
          <w:b/>
          <w:color w:val="262526"/>
          <w:sz w:val="22"/>
        </w:rPr>
        <w:t>Amendment of standing offers</w:t>
      </w:r>
    </w:p>
    <w:p>
      <w:pPr>
        <w:pStyle w:val="ListParagraph"/>
        <w:numPr>
          <w:ilvl w:val="3"/>
          <w:numId w:val="29"/>
        </w:numPr>
        <w:tabs>
          <w:tab w:pos="1821" w:val="left" w:leader="none"/>
        </w:tabs>
        <w:spacing w:line="249" w:lineRule="auto" w:before="169" w:after="0"/>
        <w:ind w:left="1820" w:right="114" w:hanging="567"/>
        <w:jc w:val="both"/>
        <w:rPr>
          <w:sz w:val="24"/>
        </w:rPr>
      </w:pPr>
      <w:r>
        <w:rPr>
          <w:color w:val="262526"/>
          <w:sz w:val="24"/>
        </w:rPr>
        <w:t>During</w:t>
      </w:r>
      <w:r>
        <w:rPr>
          <w:color w:val="262526"/>
          <w:spacing w:val="-10"/>
          <w:sz w:val="24"/>
        </w:rPr>
        <w:t> </w:t>
      </w:r>
      <w:r>
        <w:rPr>
          <w:color w:val="262526"/>
          <w:sz w:val="24"/>
        </w:rPr>
        <w:t>the</w:t>
      </w:r>
      <w:r>
        <w:rPr>
          <w:color w:val="262526"/>
          <w:spacing w:val="-9"/>
          <w:sz w:val="24"/>
        </w:rPr>
        <w:t> </w:t>
      </w:r>
      <w:r>
        <w:rPr>
          <w:color w:val="262526"/>
          <w:sz w:val="24"/>
        </w:rPr>
        <w:t>transition</w:t>
      </w:r>
      <w:r>
        <w:rPr>
          <w:color w:val="262526"/>
          <w:spacing w:val="-9"/>
          <w:sz w:val="24"/>
        </w:rPr>
        <w:t> </w:t>
      </w:r>
      <w:r>
        <w:rPr>
          <w:color w:val="262526"/>
          <w:sz w:val="24"/>
        </w:rPr>
        <w:t>period,</w:t>
      </w:r>
      <w:r>
        <w:rPr>
          <w:color w:val="262526"/>
          <w:spacing w:val="-8"/>
          <w:sz w:val="24"/>
        </w:rPr>
        <w:t> </w:t>
      </w:r>
      <w:r>
        <w:rPr>
          <w:color w:val="262526"/>
          <w:sz w:val="24"/>
        </w:rPr>
        <w:t>the</w:t>
      </w:r>
      <w:r>
        <w:rPr>
          <w:color w:val="262526"/>
          <w:spacing w:val="-23"/>
          <w:sz w:val="24"/>
        </w:rPr>
        <w:t> </w:t>
      </w:r>
      <w:r>
        <w:rPr>
          <w:color w:val="262526"/>
          <w:sz w:val="24"/>
        </w:rPr>
        <w:t>ACT</w:t>
      </w:r>
      <w:r>
        <w:rPr>
          <w:color w:val="262526"/>
          <w:spacing w:val="-13"/>
          <w:sz w:val="24"/>
        </w:rPr>
        <w:t> </w:t>
      </w:r>
      <w:r>
        <w:rPr>
          <w:color w:val="262526"/>
          <w:sz w:val="24"/>
        </w:rPr>
        <w:t>distributor</w:t>
      </w:r>
      <w:r>
        <w:rPr>
          <w:color w:val="262526"/>
          <w:spacing w:val="-9"/>
          <w:sz w:val="24"/>
        </w:rPr>
        <w:t> </w:t>
      </w:r>
      <w:r>
        <w:rPr>
          <w:color w:val="262526"/>
          <w:sz w:val="24"/>
        </w:rPr>
        <w:t>may</w:t>
      </w:r>
      <w:r>
        <w:rPr>
          <w:color w:val="262526"/>
          <w:spacing w:val="-9"/>
          <w:sz w:val="24"/>
        </w:rPr>
        <w:t> </w:t>
      </w:r>
      <w:r>
        <w:rPr>
          <w:color w:val="262526"/>
          <w:sz w:val="24"/>
        </w:rPr>
        <w:t>amend</w:t>
      </w:r>
      <w:r>
        <w:rPr>
          <w:color w:val="262526"/>
          <w:spacing w:val="-8"/>
          <w:sz w:val="24"/>
        </w:rPr>
        <w:t> </w:t>
      </w:r>
      <w:r>
        <w:rPr>
          <w:color w:val="262526"/>
          <w:sz w:val="24"/>
        </w:rPr>
        <w:t>a</w:t>
      </w:r>
      <w:r>
        <w:rPr>
          <w:color w:val="262526"/>
          <w:spacing w:val="-9"/>
          <w:sz w:val="24"/>
        </w:rPr>
        <w:t> </w:t>
      </w:r>
      <w:r>
        <w:rPr>
          <w:color w:val="262526"/>
          <w:sz w:val="24"/>
        </w:rPr>
        <w:t>standing</w:t>
      </w:r>
      <w:r>
        <w:rPr>
          <w:color w:val="262526"/>
          <w:spacing w:val="-10"/>
          <w:sz w:val="24"/>
        </w:rPr>
        <w:t> </w:t>
      </w:r>
      <w:r>
        <w:rPr>
          <w:color w:val="262526"/>
          <w:sz w:val="24"/>
        </w:rPr>
        <w:t>offer to provide </w:t>
      </w:r>
      <w:r>
        <w:rPr>
          <w:i/>
          <w:color w:val="262526"/>
          <w:sz w:val="24"/>
        </w:rPr>
        <w:t>basic connection services </w:t>
      </w:r>
      <w:r>
        <w:rPr>
          <w:color w:val="262526"/>
          <w:sz w:val="24"/>
        </w:rPr>
        <w:t>or </w:t>
      </w:r>
      <w:r>
        <w:rPr>
          <w:i/>
          <w:color w:val="262526"/>
          <w:sz w:val="24"/>
        </w:rPr>
        <w:t>standard connection services </w:t>
      </w:r>
      <w:r>
        <w:rPr>
          <w:color w:val="262526"/>
          <w:sz w:val="24"/>
        </w:rPr>
        <w:t>during the transition period by </w:t>
      </w:r>
      <w:r>
        <w:rPr>
          <w:i/>
          <w:color w:val="262526"/>
          <w:sz w:val="24"/>
        </w:rPr>
        <w:t>publishing </w:t>
      </w:r>
      <w:r>
        <w:rPr>
          <w:color w:val="262526"/>
          <w:sz w:val="24"/>
        </w:rPr>
        <w:t>the amendments and the amended text</w:t>
      </w:r>
      <w:r>
        <w:rPr>
          <w:color w:val="262526"/>
          <w:spacing w:val="-23"/>
          <w:sz w:val="24"/>
        </w:rPr>
        <w:t> </w:t>
      </w:r>
      <w:r>
        <w:rPr>
          <w:color w:val="262526"/>
          <w:sz w:val="24"/>
        </w:rPr>
        <w:t>on its website. (This paragraph applies during the transition period to </w:t>
      </w:r>
      <w:r>
        <w:rPr>
          <w:color w:val="262526"/>
          <w:spacing w:val="2"/>
          <w:sz w:val="24"/>
        </w:rPr>
        <w:t>the </w:t>
      </w:r>
      <w:r>
        <w:rPr>
          <w:color w:val="262526"/>
          <w:sz w:val="24"/>
        </w:rPr>
        <w:t>exclusion of clause 5A.B.6.)</w:t>
      </w:r>
    </w:p>
    <w:p>
      <w:pPr>
        <w:pStyle w:val="Heading3"/>
        <w:numPr>
          <w:ilvl w:val="2"/>
          <w:numId w:val="29"/>
        </w:numPr>
        <w:tabs>
          <w:tab w:pos="1253" w:val="left" w:leader="none"/>
          <w:tab w:pos="1254" w:val="left" w:leader="none"/>
        </w:tabs>
        <w:spacing w:line="240" w:lineRule="auto" w:before="239" w:after="0"/>
        <w:ind w:left="1253" w:right="0" w:hanging="1135"/>
        <w:jc w:val="left"/>
      </w:pPr>
      <w:r>
        <w:rPr>
          <w:color w:val="262526"/>
        </w:rPr>
        <w:t>Exclusions, qualifications and modifications for</w:t>
      </w:r>
      <w:r>
        <w:rPr>
          <w:color w:val="262526"/>
          <w:spacing w:val="-5"/>
        </w:rPr>
        <w:t> </w:t>
      </w:r>
      <w:r>
        <w:rPr>
          <w:color w:val="262526"/>
        </w:rPr>
        <w:t>NSW</w:t>
      </w:r>
    </w:p>
    <w:p>
      <w:pPr>
        <w:pStyle w:val="BodyText"/>
        <w:spacing w:line="249" w:lineRule="auto" w:before="119"/>
        <w:ind w:left="1253" w:right="115" w:firstLine="0"/>
      </w:pPr>
      <w:r>
        <w:rPr>
          <w:color w:val="262526"/>
        </w:rPr>
        <w:t>During the transition period, the relevant provisions apply to, and in relation to, NSW distributors subject to the following exclusions, qualifications and modifications:</w:t>
      </w:r>
    </w:p>
    <w:p>
      <w:pPr>
        <w:spacing w:before="241"/>
        <w:ind w:left="1253" w:right="0" w:firstLine="0"/>
        <w:jc w:val="left"/>
        <w:rPr>
          <w:rFonts w:ascii="Arial"/>
          <w:b/>
          <w:sz w:val="22"/>
        </w:rPr>
      </w:pPr>
      <w:r>
        <w:rPr>
          <w:rFonts w:ascii="Arial"/>
          <w:b/>
          <w:color w:val="262526"/>
          <w:sz w:val="22"/>
        </w:rPr>
        <w:t>Connection Policy</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a NSW distributor and </w:t>
      </w:r>
      <w:r>
        <w:rPr>
          <w:i/>
          <w:color w:val="262526"/>
          <w:sz w:val="24"/>
        </w:rPr>
        <w:t>published </w:t>
      </w:r>
      <w:r>
        <w:rPr>
          <w:color w:val="262526"/>
          <w:sz w:val="24"/>
        </w:rPr>
        <w:t>on the </w:t>
      </w:r>
      <w:r>
        <w:rPr>
          <w:color w:val="262526"/>
          <w:spacing w:val="2"/>
          <w:sz w:val="24"/>
        </w:rPr>
        <w:t>NSW </w:t>
      </w:r>
      <w:r>
        <w:rPr>
          <w:color w:val="262526"/>
          <w:sz w:val="24"/>
        </w:rPr>
        <w:t>distributor's</w:t>
      </w:r>
      <w:r>
        <w:rPr>
          <w:color w:val="262526"/>
          <w:spacing w:val="-4"/>
          <w:sz w:val="24"/>
        </w:rPr>
        <w:t> </w:t>
      </w:r>
      <w:r>
        <w:rPr>
          <w:color w:val="262526"/>
          <w:sz w:val="24"/>
        </w:rPr>
        <w:t>website,</w:t>
      </w:r>
      <w:r>
        <w:rPr>
          <w:color w:val="262526"/>
          <w:spacing w:val="-4"/>
          <w:sz w:val="24"/>
        </w:rPr>
        <w:t> </w:t>
      </w:r>
      <w:r>
        <w:rPr>
          <w:color w:val="262526"/>
          <w:sz w:val="24"/>
        </w:rPr>
        <w:t>will</w:t>
      </w:r>
      <w:r>
        <w:rPr>
          <w:color w:val="262526"/>
          <w:spacing w:val="-4"/>
          <w:sz w:val="24"/>
        </w:rPr>
        <w:t> </w:t>
      </w:r>
      <w:r>
        <w:rPr>
          <w:color w:val="262526"/>
          <w:sz w:val="24"/>
        </w:rPr>
        <w:t>(although</w:t>
      </w:r>
      <w:r>
        <w:rPr>
          <w:color w:val="262526"/>
          <w:spacing w:val="-4"/>
          <w:sz w:val="24"/>
        </w:rPr>
        <w:t> </w:t>
      </w:r>
      <w:r>
        <w:rPr>
          <w:color w:val="262526"/>
          <w:sz w:val="24"/>
        </w:rPr>
        <w:t>not</w:t>
      </w:r>
      <w:r>
        <w:rPr>
          <w:color w:val="262526"/>
          <w:spacing w:val="-4"/>
          <w:sz w:val="24"/>
        </w:rPr>
        <w:t> </w:t>
      </w:r>
      <w:r>
        <w:rPr>
          <w:color w:val="262526"/>
          <w:sz w:val="24"/>
        </w:rPr>
        <w:t>approved</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4"/>
          <w:sz w:val="24"/>
        </w:rPr>
        <w:t> </w:t>
      </w:r>
      <w:r>
        <w:rPr>
          <w:i/>
          <w:color w:val="262526"/>
          <w:sz w:val="24"/>
        </w:rPr>
        <w:t>AER</w:t>
      </w:r>
      <w:r>
        <w:rPr>
          <w:color w:val="262526"/>
          <w:sz w:val="24"/>
        </w:rPr>
        <w:t>)</w:t>
      </w:r>
      <w:r>
        <w:rPr>
          <w:color w:val="262526"/>
          <w:spacing w:val="-3"/>
          <w:sz w:val="24"/>
        </w:rPr>
        <w:t> </w:t>
      </w:r>
      <w:r>
        <w:rPr>
          <w:color w:val="262526"/>
          <w:sz w:val="24"/>
        </w:rPr>
        <w:t>be</w:t>
      </w:r>
      <w:r>
        <w:rPr>
          <w:color w:val="262526"/>
          <w:spacing w:val="-4"/>
          <w:sz w:val="24"/>
        </w:rPr>
        <w:t> </w:t>
      </w:r>
      <w:r>
        <w:rPr>
          <w:color w:val="262526"/>
          <w:sz w:val="24"/>
        </w:rPr>
        <w:t>taken</w:t>
      </w:r>
      <w:r>
        <w:rPr>
          <w:color w:val="262526"/>
          <w:spacing w:val="-4"/>
          <w:sz w:val="24"/>
        </w:rPr>
        <w:t> </w:t>
      </w:r>
      <w:r>
        <w:rPr>
          <w:color w:val="262526"/>
          <w:sz w:val="24"/>
        </w:rPr>
        <w:t>to</w:t>
      </w:r>
      <w:r>
        <w:rPr>
          <w:color w:val="262526"/>
          <w:spacing w:val="-4"/>
          <w:sz w:val="24"/>
        </w:rPr>
        <w:t> </w:t>
      </w:r>
      <w:r>
        <w:rPr>
          <w:color w:val="262526"/>
          <w:sz w:val="24"/>
        </w:rPr>
        <w:t>be the NSW distributor's </w:t>
      </w:r>
      <w:r>
        <w:rPr>
          <w:i/>
          <w:color w:val="262526"/>
          <w:sz w:val="24"/>
        </w:rPr>
        <w:t>connection policy </w:t>
      </w:r>
      <w:r>
        <w:rPr>
          <w:color w:val="262526"/>
          <w:sz w:val="24"/>
        </w:rPr>
        <w:t>for the purposes of the relevant provisions if:</w:t>
      </w:r>
    </w:p>
    <w:p>
      <w:pPr>
        <w:pStyle w:val="ListParagraph"/>
        <w:numPr>
          <w:ilvl w:val="4"/>
          <w:numId w:val="29"/>
        </w:numPr>
        <w:tabs>
          <w:tab w:pos="2388" w:val="left" w:leader="none"/>
        </w:tabs>
        <w:spacing w:line="249" w:lineRule="auto" w:before="174" w:after="0"/>
        <w:ind w:left="2387" w:right="115" w:hanging="567"/>
        <w:jc w:val="both"/>
        <w:rPr>
          <w:sz w:val="24"/>
        </w:rPr>
      </w:pPr>
      <w:r>
        <w:rPr>
          <w:color w:val="262526"/>
          <w:sz w:val="24"/>
        </w:rPr>
        <w:t>it sets out the circumstances in which </w:t>
      </w:r>
      <w:r>
        <w:rPr>
          <w:i/>
          <w:color w:val="262526"/>
          <w:sz w:val="24"/>
        </w:rPr>
        <w:t>connection charges </w:t>
      </w:r>
      <w:r>
        <w:rPr>
          <w:color w:val="262526"/>
          <w:sz w:val="24"/>
        </w:rPr>
        <w:t>are payable and the basis for determining the amount of such</w:t>
      </w:r>
      <w:r>
        <w:rPr>
          <w:color w:val="262526"/>
          <w:spacing w:val="-4"/>
          <w:sz w:val="24"/>
        </w:rPr>
        <w:t> </w:t>
      </w:r>
      <w:r>
        <w:rPr>
          <w:color w:val="262526"/>
          <w:sz w:val="24"/>
        </w:rPr>
        <w:t>charges;</w:t>
      </w:r>
    </w:p>
    <w:p>
      <w:pPr>
        <w:pStyle w:val="ListParagraph"/>
        <w:numPr>
          <w:ilvl w:val="4"/>
          <w:numId w:val="29"/>
        </w:numPr>
        <w:tabs>
          <w:tab w:pos="2388" w:val="left" w:leader="none"/>
        </w:tabs>
        <w:spacing w:line="249" w:lineRule="auto" w:before="171" w:after="0"/>
        <w:ind w:left="2387" w:right="115" w:hanging="567"/>
        <w:jc w:val="both"/>
        <w:rPr>
          <w:sz w:val="24"/>
        </w:rPr>
      </w:pPr>
      <w:r>
        <w:rPr>
          <w:color w:val="262526"/>
          <w:sz w:val="24"/>
        </w:rPr>
        <w:t>it applies and is consistent with Determination No 1 of 2002 "Capital Contributions and Repayments for </w:t>
      </w:r>
      <w:r>
        <w:rPr>
          <w:i/>
          <w:color w:val="262526"/>
          <w:sz w:val="24"/>
        </w:rPr>
        <w:t>Connections </w:t>
      </w:r>
      <w:r>
        <w:rPr>
          <w:color w:val="262526"/>
          <w:sz w:val="24"/>
        </w:rPr>
        <w:t>to Electricity </w:t>
      </w:r>
      <w:r>
        <w:rPr>
          <w:i/>
          <w:color w:val="262526"/>
          <w:sz w:val="24"/>
        </w:rPr>
        <w:t>Distribution Networks </w:t>
      </w:r>
      <w:r>
        <w:rPr>
          <w:color w:val="262526"/>
          <w:sz w:val="24"/>
        </w:rPr>
        <w:t>in New South Wales" made by </w:t>
      </w:r>
      <w:r>
        <w:rPr>
          <w:color w:val="262526"/>
          <w:spacing w:val="-6"/>
          <w:sz w:val="24"/>
        </w:rPr>
        <w:t>IPART </w:t>
      </w:r>
      <w:r>
        <w:rPr>
          <w:color w:val="262526"/>
          <w:sz w:val="24"/>
        </w:rPr>
        <w:t>under section 11(3) of the Independent Pricing and Regulatory Tribunal Act 1992 (NSW).</w:t>
      </w:r>
    </w:p>
    <w:p>
      <w:pPr>
        <w:spacing w:before="244"/>
        <w:ind w:left="1253" w:right="0" w:firstLine="0"/>
        <w:jc w:val="left"/>
        <w:rPr>
          <w:rFonts w:ascii="Arial"/>
          <w:b/>
          <w:sz w:val="22"/>
        </w:rPr>
      </w:pPr>
      <w:r>
        <w:rPr>
          <w:rFonts w:ascii="Arial"/>
          <w:b/>
          <w:color w:val="262526"/>
          <w:sz w:val="22"/>
        </w:rPr>
        <w:t>Model standing offers (basic connection services)</w:t>
      </w:r>
    </w:p>
    <w:p>
      <w:pPr>
        <w:pStyle w:val="ListParagraph"/>
        <w:numPr>
          <w:ilvl w:val="3"/>
          <w:numId w:val="29"/>
        </w:numPr>
        <w:tabs>
          <w:tab w:pos="1808" w:val="left" w:leader="none"/>
        </w:tabs>
        <w:spacing w:line="249" w:lineRule="auto" w:before="169" w:after="0"/>
        <w:ind w:left="1820" w:right="117" w:hanging="567"/>
        <w:jc w:val="both"/>
        <w:rPr>
          <w:sz w:val="24"/>
        </w:rPr>
      </w:pPr>
      <w:r>
        <w:rPr>
          <w:color w:val="262526"/>
          <w:sz w:val="24"/>
        </w:rPr>
        <w:t>A document, prepared by a NSW distributor and </w:t>
      </w:r>
      <w:r>
        <w:rPr>
          <w:i/>
          <w:color w:val="262526"/>
          <w:sz w:val="24"/>
        </w:rPr>
        <w:t>published </w:t>
      </w:r>
      <w:r>
        <w:rPr>
          <w:color w:val="262526"/>
          <w:sz w:val="24"/>
        </w:rPr>
        <w:t>on the </w:t>
      </w:r>
      <w:r>
        <w:rPr>
          <w:color w:val="262526"/>
          <w:spacing w:val="2"/>
          <w:sz w:val="24"/>
        </w:rPr>
        <w:t>NSW </w:t>
      </w:r>
      <w:r>
        <w:rPr>
          <w:color w:val="262526"/>
          <w:sz w:val="24"/>
        </w:rPr>
        <w:t>distributor's</w:t>
      </w:r>
      <w:r>
        <w:rPr>
          <w:color w:val="262526"/>
          <w:spacing w:val="-8"/>
          <w:sz w:val="24"/>
        </w:rPr>
        <w:t> </w:t>
      </w:r>
      <w:r>
        <w:rPr>
          <w:color w:val="262526"/>
          <w:sz w:val="24"/>
        </w:rPr>
        <w:t>website,</w:t>
      </w:r>
      <w:r>
        <w:rPr>
          <w:color w:val="262526"/>
          <w:spacing w:val="-9"/>
          <w:sz w:val="24"/>
        </w:rPr>
        <w:t> </w:t>
      </w:r>
      <w:r>
        <w:rPr>
          <w:color w:val="262526"/>
          <w:sz w:val="24"/>
        </w:rPr>
        <w:t>will</w:t>
      </w:r>
      <w:r>
        <w:rPr>
          <w:color w:val="262526"/>
          <w:spacing w:val="-9"/>
          <w:sz w:val="24"/>
        </w:rPr>
        <w:t> </w:t>
      </w:r>
      <w:r>
        <w:rPr>
          <w:color w:val="262526"/>
          <w:sz w:val="24"/>
        </w:rPr>
        <w:t>(although</w:t>
      </w:r>
      <w:r>
        <w:rPr>
          <w:color w:val="262526"/>
          <w:spacing w:val="-8"/>
          <w:sz w:val="24"/>
        </w:rPr>
        <w:t> </w:t>
      </w:r>
      <w:r>
        <w:rPr>
          <w:color w:val="262526"/>
          <w:sz w:val="24"/>
        </w:rPr>
        <w:t>not</w:t>
      </w:r>
      <w:r>
        <w:rPr>
          <w:color w:val="262526"/>
          <w:spacing w:val="-8"/>
          <w:sz w:val="24"/>
        </w:rPr>
        <w:t> </w:t>
      </w:r>
      <w:r>
        <w:rPr>
          <w:color w:val="262526"/>
          <w:sz w:val="24"/>
        </w:rPr>
        <w:t>approved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i/>
          <w:color w:val="262526"/>
          <w:sz w:val="24"/>
        </w:rPr>
        <w:t>AER</w:t>
      </w:r>
      <w:r>
        <w:rPr>
          <w:color w:val="262526"/>
          <w:sz w:val="24"/>
        </w:rPr>
        <w:t>)</w:t>
      </w:r>
      <w:r>
        <w:rPr>
          <w:color w:val="262526"/>
          <w:spacing w:val="-8"/>
          <w:sz w:val="24"/>
        </w:rPr>
        <w:t> </w:t>
      </w:r>
      <w:r>
        <w:rPr>
          <w:color w:val="262526"/>
          <w:sz w:val="24"/>
        </w:rPr>
        <w:t>be</w:t>
      </w:r>
      <w:r>
        <w:rPr>
          <w:color w:val="262526"/>
          <w:spacing w:val="-8"/>
          <w:sz w:val="24"/>
        </w:rPr>
        <w:t> </w:t>
      </w:r>
      <w:r>
        <w:rPr>
          <w:color w:val="262526"/>
          <w:sz w:val="24"/>
        </w:rPr>
        <w:t>regarded</w:t>
      </w:r>
      <w:r>
        <w:rPr>
          <w:color w:val="262526"/>
          <w:spacing w:val="-8"/>
          <w:sz w:val="24"/>
        </w:rPr>
        <w:t> </w:t>
      </w:r>
      <w:r>
        <w:rPr>
          <w:color w:val="262526"/>
          <w:sz w:val="24"/>
        </w:rPr>
        <w:t>as</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5" w:firstLine="0"/>
        <w:jc w:val="both"/>
        <w:rPr>
          <w:sz w:val="24"/>
        </w:rPr>
      </w:pPr>
      <w:bookmarkStart w:name="11.46.6   Exclusions, qualifications and" w:id="309"/>
      <w:bookmarkEnd w:id="309"/>
      <w:r>
        <w:rPr/>
      </w:r>
      <w:r>
        <w:rPr>
          <w:color w:val="262526"/>
          <w:sz w:val="24"/>
        </w:rPr>
        <w:t>a </w:t>
      </w:r>
      <w:r>
        <w:rPr>
          <w:i/>
          <w:color w:val="262526"/>
          <w:sz w:val="24"/>
        </w:rPr>
        <w:t>model standing offer </w:t>
      </w:r>
      <w:r>
        <w:rPr>
          <w:color w:val="262526"/>
          <w:sz w:val="24"/>
        </w:rPr>
        <w:t>to provide </w:t>
      </w:r>
      <w:r>
        <w:rPr>
          <w:i/>
          <w:color w:val="262526"/>
          <w:sz w:val="24"/>
        </w:rPr>
        <w:t>basic connection services </w:t>
      </w:r>
      <w:r>
        <w:rPr>
          <w:color w:val="262526"/>
          <w:sz w:val="24"/>
        </w:rPr>
        <w:t>during the transition period if it complies with the requirements of clause 5A.B.2(b) as to its terms and conditions.</w:t>
      </w:r>
    </w:p>
    <w:p>
      <w:pPr>
        <w:pStyle w:val="ListParagraph"/>
        <w:numPr>
          <w:ilvl w:val="3"/>
          <w:numId w:val="29"/>
        </w:numPr>
        <w:tabs>
          <w:tab w:pos="1821" w:val="left" w:leader="none"/>
        </w:tabs>
        <w:spacing w:line="249" w:lineRule="auto" w:before="173"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 same </w:t>
      </w:r>
      <w:r>
        <w:rPr>
          <w:i/>
          <w:color w:val="262526"/>
          <w:sz w:val="24"/>
        </w:rPr>
        <w:t>basic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5"/>
          <w:sz w:val="24"/>
        </w:rPr>
        <w:t> </w:t>
      </w:r>
      <w:r>
        <w:rPr>
          <w:i/>
          <w:color w:val="262526"/>
          <w:sz w:val="24"/>
        </w:rPr>
        <w:t>offer</w:t>
      </w:r>
      <w:r>
        <w:rPr>
          <w:color w:val="262526"/>
          <w:sz w:val="24"/>
        </w:rPr>
        <w:t>.</w:t>
      </w:r>
    </w:p>
    <w:p>
      <w:pPr>
        <w:pStyle w:val="ListParagraph"/>
        <w:numPr>
          <w:ilvl w:val="3"/>
          <w:numId w:val="29"/>
        </w:numPr>
        <w:tabs>
          <w:tab w:pos="1808" w:val="left" w:leader="none"/>
        </w:tabs>
        <w:spacing w:line="249" w:lineRule="auto" w:before="173" w:after="0"/>
        <w:ind w:left="1820" w:right="116" w:hanging="567"/>
        <w:jc w:val="both"/>
        <w:rPr>
          <w:sz w:val="24"/>
        </w:rPr>
      </w:pPr>
      <w:r>
        <w:rPr>
          <w:color w:val="262526"/>
          <w:sz w:val="24"/>
        </w:rPr>
        <w:t>A</w:t>
      </w:r>
      <w:r>
        <w:rPr>
          <w:color w:val="262526"/>
          <w:spacing w:val="-32"/>
          <w:sz w:val="24"/>
        </w:rPr>
        <w:t> </w:t>
      </w:r>
      <w:r>
        <w:rPr>
          <w:color w:val="262526"/>
          <w:sz w:val="24"/>
        </w:rPr>
        <w:t>NSW</w:t>
      </w:r>
      <w:r>
        <w:rPr>
          <w:color w:val="262526"/>
          <w:spacing w:val="-24"/>
          <w:sz w:val="24"/>
        </w:rPr>
        <w:t> </w:t>
      </w:r>
      <w:r>
        <w:rPr>
          <w:color w:val="262526"/>
          <w:sz w:val="24"/>
        </w:rPr>
        <w:t>distributor's</w:t>
      </w:r>
      <w:r>
        <w:rPr>
          <w:color w:val="262526"/>
          <w:spacing w:val="-20"/>
          <w:sz w:val="24"/>
        </w:rPr>
        <w:t> </w:t>
      </w:r>
      <w:r>
        <w:rPr>
          <w:color w:val="262526"/>
          <w:sz w:val="24"/>
        </w:rPr>
        <w:t>obligation</w:t>
      </w:r>
      <w:r>
        <w:rPr>
          <w:color w:val="262526"/>
          <w:spacing w:val="-19"/>
          <w:sz w:val="24"/>
        </w:rPr>
        <w:t> </w:t>
      </w:r>
      <w:r>
        <w:rPr>
          <w:color w:val="262526"/>
          <w:sz w:val="24"/>
        </w:rPr>
        <w:t>to</w:t>
      </w:r>
      <w:r>
        <w:rPr>
          <w:color w:val="262526"/>
          <w:spacing w:val="-20"/>
          <w:sz w:val="24"/>
        </w:rPr>
        <w:t> </w:t>
      </w:r>
      <w:r>
        <w:rPr>
          <w:color w:val="262526"/>
          <w:sz w:val="24"/>
        </w:rPr>
        <w:t>have</w:t>
      </w:r>
      <w:r>
        <w:rPr>
          <w:color w:val="262526"/>
          <w:spacing w:val="-20"/>
          <w:sz w:val="24"/>
        </w:rPr>
        <w:t> </w:t>
      </w:r>
      <w:r>
        <w:rPr>
          <w:color w:val="262526"/>
          <w:sz w:val="24"/>
        </w:rPr>
        <w:t>a</w:t>
      </w:r>
      <w:r>
        <w:rPr>
          <w:color w:val="262526"/>
          <w:spacing w:val="-20"/>
          <w:sz w:val="24"/>
        </w:rPr>
        <w:t> </w:t>
      </w:r>
      <w:r>
        <w:rPr>
          <w:i/>
          <w:color w:val="262526"/>
          <w:sz w:val="24"/>
        </w:rPr>
        <w:t>model</w:t>
      </w:r>
      <w:r>
        <w:rPr>
          <w:i/>
          <w:color w:val="262526"/>
          <w:spacing w:val="-20"/>
          <w:sz w:val="24"/>
        </w:rPr>
        <w:t> </w:t>
      </w:r>
      <w:r>
        <w:rPr>
          <w:i/>
          <w:color w:val="262526"/>
          <w:sz w:val="24"/>
        </w:rPr>
        <w:t>standing</w:t>
      </w:r>
      <w:r>
        <w:rPr>
          <w:i/>
          <w:color w:val="262526"/>
          <w:spacing w:val="-20"/>
          <w:sz w:val="24"/>
        </w:rPr>
        <w:t> </w:t>
      </w:r>
      <w:r>
        <w:rPr>
          <w:i/>
          <w:color w:val="262526"/>
          <w:sz w:val="24"/>
        </w:rPr>
        <w:t>offer</w:t>
      </w:r>
      <w:r>
        <w:rPr>
          <w:i/>
          <w:color w:val="262526"/>
          <w:spacing w:val="-19"/>
          <w:sz w:val="24"/>
        </w:rPr>
        <w:t> </w:t>
      </w:r>
      <w:r>
        <w:rPr>
          <w:color w:val="262526"/>
          <w:sz w:val="24"/>
        </w:rPr>
        <w:t>to</w:t>
      </w:r>
      <w:r>
        <w:rPr>
          <w:color w:val="262526"/>
          <w:spacing w:val="-19"/>
          <w:sz w:val="24"/>
        </w:rPr>
        <w:t> </w:t>
      </w:r>
      <w:r>
        <w:rPr>
          <w:color w:val="262526"/>
          <w:sz w:val="24"/>
        </w:rPr>
        <w:t>provide</w:t>
      </w:r>
      <w:r>
        <w:rPr>
          <w:color w:val="262526"/>
          <w:spacing w:val="-21"/>
          <w:sz w:val="24"/>
        </w:rPr>
        <w:t> </w:t>
      </w:r>
      <w:r>
        <w:rPr>
          <w:i/>
          <w:color w:val="262526"/>
          <w:sz w:val="24"/>
        </w:rPr>
        <w:t>basic </w:t>
      </w:r>
      <w:r>
        <w:rPr>
          <w:i/>
          <w:color w:val="262526"/>
          <w:sz w:val="24"/>
        </w:rPr>
        <w:t>connection</w:t>
      </w:r>
      <w:r>
        <w:rPr>
          <w:i/>
          <w:color w:val="262526"/>
          <w:spacing w:val="-6"/>
          <w:sz w:val="24"/>
        </w:rPr>
        <w:t> </w:t>
      </w:r>
      <w:r>
        <w:rPr>
          <w:i/>
          <w:color w:val="262526"/>
          <w:sz w:val="24"/>
        </w:rPr>
        <w:t>services</w:t>
      </w:r>
      <w:r>
        <w:rPr>
          <w:i/>
          <w:color w:val="262526"/>
          <w:spacing w:val="-6"/>
          <w:sz w:val="24"/>
        </w:rPr>
        <w:t> </w:t>
      </w:r>
      <w:r>
        <w:rPr>
          <w:color w:val="262526"/>
          <w:sz w:val="24"/>
        </w:rPr>
        <w:t>(clause</w:t>
      </w:r>
      <w:r>
        <w:rPr>
          <w:color w:val="262526"/>
          <w:spacing w:val="-6"/>
          <w:sz w:val="24"/>
        </w:rPr>
        <w:t> </w:t>
      </w:r>
      <w:r>
        <w:rPr>
          <w:color w:val="262526"/>
          <w:sz w:val="24"/>
        </w:rPr>
        <w:t>5A.B.1)</w:t>
      </w:r>
      <w:r>
        <w:rPr>
          <w:color w:val="262526"/>
          <w:spacing w:val="-5"/>
          <w:sz w:val="24"/>
        </w:rPr>
        <w:t> </w:t>
      </w:r>
      <w:r>
        <w:rPr>
          <w:color w:val="262526"/>
          <w:sz w:val="24"/>
        </w:rPr>
        <w:t>operates</w:t>
      </w:r>
      <w:r>
        <w:rPr>
          <w:color w:val="262526"/>
          <w:spacing w:val="-6"/>
          <w:sz w:val="24"/>
        </w:rPr>
        <w:t> </w:t>
      </w:r>
      <w:r>
        <w:rPr>
          <w:color w:val="262526"/>
          <w:sz w:val="24"/>
        </w:rPr>
        <w:t>during</w:t>
      </w:r>
      <w:r>
        <w:rPr>
          <w:color w:val="262526"/>
          <w:spacing w:val="-6"/>
          <w:sz w:val="24"/>
        </w:rPr>
        <w:t> </w:t>
      </w:r>
      <w:r>
        <w:rPr>
          <w:color w:val="262526"/>
          <w:sz w:val="24"/>
        </w:rPr>
        <w:t>the</w:t>
      </w:r>
      <w:r>
        <w:rPr>
          <w:color w:val="262526"/>
          <w:spacing w:val="-6"/>
          <w:sz w:val="24"/>
        </w:rPr>
        <w:t> </w:t>
      </w:r>
      <w:r>
        <w:rPr>
          <w:color w:val="262526"/>
          <w:sz w:val="24"/>
        </w:rPr>
        <w:t>transition</w:t>
      </w:r>
      <w:r>
        <w:rPr>
          <w:color w:val="262526"/>
          <w:spacing w:val="-5"/>
          <w:sz w:val="24"/>
        </w:rPr>
        <w:t> </w:t>
      </w:r>
      <w:r>
        <w:rPr>
          <w:color w:val="262526"/>
          <w:sz w:val="24"/>
        </w:rPr>
        <w:t>period</w:t>
      </w:r>
      <w:r>
        <w:rPr>
          <w:color w:val="262526"/>
          <w:spacing w:val="-6"/>
          <w:sz w:val="24"/>
        </w:rPr>
        <w:t> </w:t>
      </w:r>
      <w:r>
        <w:rPr>
          <w:color w:val="262526"/>
          <w:sz w:val="24"/>
        </w:rPr>
        <w:t>but the </w:t>
      </w:r>
      <w:r>
        <w:rPr>
          <w:i/>
          <w:color w:val="262526"/>
          <w:sz w:val="24"/>
        </w:rPr>
        <w:t>AER's </w:t>
      </w:r>
      <w:r>
        <w:rPr>
          <w:color w:val="262526"/>
          <w:sz w:val="24"/>
        </w:rPr>
        <w:t>approval of the </w:t>
      </w:r>
      <w:r>
        <w:rPr>
          <w:i/>
          <w:color w:val="262526"/>
          <w:sz w:val="24"/>
        </w:rPr>
        <w:t>standing offer </w:t>
      </w:r>
      <w:r>
        <w:rPr>
          <w:color w:val="262526"/>
          <w:sz w:val="24"/>
        </w:rPr>
        <w:t>is not required until the transition date.</w:t>
      </w:r>
    </w:p>
    <w:p>
      <w:pPr>
        <w:pStyle w:val="ListParagraph"/>
        <w:numPr>
          <w:ilvl w:val="3"/>
          <w:numId w:val="29"/>
        </w:numPr>
        <w:tabs>
          <w:tab w:pos="1808" w:val="left" w:leader="none"/>
        </w:tabs>
        <w:spacing w:line="249" w:lineRule="auto" w:before="174" w:after="0"/>
        <w:ind w:left="1820" w:right="114" w:hanging="567"/>
        <w:jc w:val="both"/>
        <w:rPr>
          <w:sz w:val="24"/>
        </w:rPr>
      </w:pPr>
      <w:r>
        <w:rPr>
          <w:color w:val="262526"/>
          <w:sz w:val="24"/>
        </w:rPr>
        <w:t>A NSW distributor's obligation to submit for the </w:t>
      </w:r>
      <w:r>
        <w:rPr>
          <w:i/>
          <w:color w:val="262526"/>
          <w:sz w:val="24"/>
        </w:rPr>
        <w:t>AER's </w:t>
      </w:r>
      <w:r>
        <w:rPr>
          <w:color w:val="262526"/>
          <w:sz w:val="24"/>
        </w:rPr>
        <w:t>approval a proposed </w:t>
      </w:r>
      <w:r>
        <w:rPr>
          <w:i/>
          <w:color w:val="262526"/>
          <w:sz w:val="24"/>
        </w:rPr>
        <w:t>model</w:t>
      </w:r>
      <w:r>
        <w:rPr>
          <w:i/>
          <w:color w:val="262526"/>
          <w:spacing w:val="-16"/>
          <w:sz w:val="24"/>
        </w:rPr>
        <w:t> </w:t>
      </w:r>
      <w:r>
        <w:rPr>
          <w:i/>
          <w:color w:val="262526"/>
          <w:sz w:val="24"/>
        </w:rPr>
        <w:t>standing</w:t>
      </w:r>
      <w:r>
        <w:rPr>
          <w:i/>
          <w:color w:val="262526"/>
          <w:spacing w:val="-16"/>
          <w:sz w:val="24"/>
        </w:rPr>
        <w:t> </w:t>
      </w:r>
      <w:r>
        <w:rPr>
          <w:i/>
          <w:color w:val="262526"/>
          <w:sz w:val="24"/>
        </w:rPr>
        <w:t>offer</w:t>
      </w:r>
      <w:r>
        <w:rPr>
          <w:i/>
          <w:color w:val="262526"/>
          <w:spacing w:val="-15"/>
          <w:sz w:val="24"/>
        </w:rPr>
        <w:t> </w:t>
      </w:r>
      <w:r>
        <w:rPr>
          <w:color w:val="262526"/>
          <w:sz w:val="24"/>
        </w:rPr>
        <w:t>to</w:t>
      </w:r>
      <w:r>
        <w:rPr>
          <w:color w:val="262526"/>
          <w:spacing w:val="-16"/>
          <w:sz w:val="24"/>
        </w:rPr>
        <w:t> </w:t>
      </w:r>
      <w:r>
        <w:rPr>
          <w:color w:val="262526"/>
          <w:sz w:val="24"/>
        </w:rPr>
        <w:t>provide</w:t>
      </w:r>
      <w:r>
        <w:rPr>
          <w:color w:val="262526"/>
          <w:spacing w:val="-16"/>
          <w:sz w:val="24"/>
        </w:rPr>
        <w:t> </w:t>
      </w:r>
      <w:r>
        <w:rPr>
          <w:i/>
          <w:color w:val="262526"/>
          <w:sz w:val="24"/>
        </w:rPr>
        <w:t>basic</w:t>
      </w:r>
      <w:r>
        <w:rPr>
          <w:i/>
          <w:color w:val="262526"/>
          <w:spacing w:val="-15"/>
          <w:sz w:val="24"/>
        </w:rPr>
        <w:t> </w:t>
      </w:r>
      <w:r>
        <w:rPr>
          <w:i/>
          <w:color w:val="262526"/>
          <w:sz w:val="24"/>
        </w:rPr>
        <w:t>connection</w:t>
      </w:r>
      <w:r>
        <w:rPr>
          <w:i/>
          <w:color w:val="262526"/>
          <w:spacing w:val="-16"/>
          <w:sz w:val="24"/>
        </w:rPr>
        <w:t> </w:t>
      </w:r>
      <w:r>
        <w:rPr>
          <w:i/>
          <w:color w:val="262526"/>
          <w:sz w:val="24"/>
        </w:rPr>
        <w:t>services</w:t>
      </w:r>
      <w:r>
        <w:rPr>
          <w:i/>
          <w:color w:val="262526"/>
          <w:spacing w:val="-16"/>
          <w:sz w:val="24"/>
        </w:rPr>
        <w:t> </w:t>
      </w:r>
      <w:r>
        <w:rPr>
          <w:color w:val="262526"/>
          <w:sz w:val="24"/>
        </w:rPr>
        <w:t>(Clause</w:t>
      </w:r>
      <w:r>
        <w:rPr>
          <w:color w:val="262526"/>
          <w:spacing w:val="-16"/>
          <w:sz w:val="24"/>
        </w:rPr>
        <w:t> </w:t>
      </w:r>
      <w:r>
        <w:rPr>
          <w:color w:val="262526"/>
          <w:sz w:val="24"/>
        </w:rPr>
        <w:t>5A.B.2(a)) does not arise until the NSW distributor is obliged to submit a </w:t>
      </w:r>
      <w:r>
        <w:rPr>
          <w:i/>
          <w:color w:val="262526"/>
          <w:sz w:val="24"/>
        </w:rPr>
        <w:t>regulatory </w:t>
      </w:r>
      <w:r>
        <w:rPr>
          <w:i/>
          <w:color w:val="262526"/>
          <w:sz w:val="24"/>
        </w:rPr>
        <w:t>proposal </w:t>
      </w:r>
      <w:r>
        <w:rPr>
          <w:color w:val="262526"/>
          <w:sz w:val="24"/>
        </w:rPr>
        <w:t>for the </w:t>
      </w:r>
      <w:r>
        <w:rPr>
          <w:i/>
          <w:color w:val="262526"/>
          <w:sz w:val="24"/>
        </w:rPr>
        <w:t>regulatory control period </w:t>
      </w:r>
      <w:r>
        <w:rPr>
          <w:color w:val="262526"/>
          <w:sz w:val="24"/>
        </w:rPr>
        <w:t>first commencing after </w:t>
      </w:r>
      <w:r>
        <w:rPr>
          <w:color w:val="262526"/>
          <w:spacing w:val="2"/>
          <w:sz w:val="24"/>
        </w:rPr>
        <w:t>the </w:t>
      </w:r>
      <w:r>
        <w:rPr>
          <w:color w:val="262526"/>
          <w:sz w:val="24"/>
        </w:rPr>
        <w:t>transition date.</w:t>
      </w:r>
    </w:p>
    <w:p>
      <w:pPr>
        <w:spacing w:before="243"/>
        <w:ind w:left="1253" w:right="0" w:firstLine="0"/>
        <w:jc w:val="left"/>
        <w:rPr>
          <w:rFonts w:ascii="Arial"/>
          <w:b/>
          <w:sz w:val="22"/>
        </w:rPr>
      </w:pPr>
      <w:r>
        <w:rPr>
          <w:rFonts w:ascii="Arial"/>
          <w:b/>
          <w:color w:val="262526"/>
          <w:sz w:val="22"/>
        </w:rPr>
        <w:t>Model standing offer (standard connection services)</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a NSW distributor and </w:t>
      </w:r>
      <w:r>
        <w:rPr>
          <w:i/>
          <w:color w:val="262526"/>
          <w:sz w:val="24"/>
        </w:rPr>
        <w:t>published </w:t>
      </w:r>
      <w:r>
        <w:rPr>
          <w:color w:val="262526"/>
          <w:sz w:val="24"/>
        </w:rPr>
        <w:t>on the </w:t>
      </w:r>
      <w:r>
        <w:rPr>
          <w:color w:val="262526"/>
          <w:spacing w:val="2"/>
          <w:sz w:val="24"/>
        </w:rPr>
        <w:t>NSW </w:t>
      </w:r>
      <w:r>
        <w:rPr>
          <w:color w:val="262526"/>
          <w:sz w:val="24"/>
        </w:rPr>
        <w:t>distributor's</w:t>
      </w:r>
      <w:r>
        <w:rPr>
          <w:color w:val="262526"/>
          <w:spacing w:val="-8"/>
          <w:sz w:val="24"/>
        </w:rPr>
        <w:t> </w:t>
      </w:r>
      <w:r>
        <w:rPr>
          <w:color w:val="262526"/>
          <w:sz w:val="24"/>
        </w:rPr>
        <w:t>website,</w:t>
      </w:r>
      <w:r>
        <w:rPr>
          <w:color w:val="262526"/>
          <w:spacing w:val="-9"/>
          <w:sz w:val="24"/>
        </w:rPr>
        <w:t> </w:t>
      </w:r>
      <w:r>
        <w:rPr>
          <w:color w:val="262526"/>
          <w:sz w:val="24"/>
        </w:rPr>
        <w:t>will</w:t>
      </w:r>
      <w:r>
        <w:rPr>
          <w:color w:val="262526"/>
          <w:spacing w:val="-9"/>
          <w:sz w:val="24"/>
        </w:rPr>
        <w:t> </w:t>
      </w:r>
      <w:r>
        <w:rPr>
          <w:color w:val="262526"/>
          <w:sz w:val="24"/>
        </w:rPr>
        <w:t>(although</w:t>
      </w:r>
      <w:r>
        <w:rPr>
          <w:color w:val="262526"/>
          <w:spacing w:val="-8"/>
          <w:sz w:val="24"/>
        </w:rPr>
        <w:t> </w:t>
      </w:r>
      <w:r>
        <w:rPr>
          <w:color w:val="262526"/>
          <w:sz w:val="24"/>
        </w:rPr>
        <w:t>not</w:t>
      </w:r>
      <w:r>
        <w:rPr>
          <w:color w:val="262526"/>
          <w:spacing w:val="-8"/>
          <w:sz w:val="24"/>
        </w:rPr>
        <w:t> </w:t>
      </w:r>
      <w:r>
        <w:rPr>
          <w:color w:val="262526"/>
          <w:sz w:val="24"/>
        </w:rPr>
        <w:t>approved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i/>
          <w:color w:val="262526"/>
          <w:sz w:val="24"/>
        </w:rPr>
        <w:t>AER</w:t>
      </w:r>
      <w:r>
        <w:rPr>
          <w:color w:val="262526"/>
          <w:sz w:val="24"/>
        </w:rPr>
        <w:t>)</w:t>
      </w:r>
      <w:r>
        <w:rPr>
          <w:color w:val="262526"/>
          <w:spacing w:val="-8"/>
          <w:sz w:val="24"/>
        </w:rPr>
        <w:t> </w:t>
      </w:r>
      <w:r>
        <w:rPr>
          <w:color w:val="262526"/>
          <w:sz w:val="24"/>
        </w:rPr>
        <w:t>be</w:t>
      </w:r>
      <w:r>
        <w:rPr>
          <w:color w:val="262526"/>
          <w:spacing w:val="-8"/>
          <w:sz w:val="24"/>
        </w:rPr>
        <w:t> </w:t>
      </w:r>
      <w:r>
        <w:rPr>
          <w:color w:val="262526"/>
          <w:sz w:val="24"/>
        </w:rPr>
        <w:t>regarded</w:t>
      </w:r>
      <w:r>
        <w:rPr>
          <w:color w:val="262526"/>
          <w:spacing w:val="-8"/>
          <w:sz w:val="24"/>
        </w:rPr>
        <w:t> </w:t>
      </w:r>
      <w:r>
        <w:rPr>
          <w:color w:val="262526"/>
          <w:sz w:val="24"/>
        </w:rPr>
        <w:t>as a </w:t>
      </w:r>
      <w:r>
        <w:rPr>
          <w:i/>
          <w:color w:val="262526"/>
          <w:sz w:val="24"/>
        </w:rPr>
        <w:t>model standing offer </w:t>
      </w:r>
      <w:r>
        <w:rPr>
          <w:color w:val="262526"/>
          <w:sz w:val="24"/>
        </w:rPr>
        <w:t>to provide </w:t>
      </w:r>
      <w:r>
        <w:rPr>
          <w:i/>
          <w:color w:val="262526"/>
          <w:sz w:val="24"/>
        </w:rPr>
        <w:t>standard connection services </w:t>
      </w:r>
      <w:r>
        <w:rPr>
          <w:color w:val="262526"/>
          <w:sz w:val="24"/>
        </w:rPr>
        <w:t>during the transition period if it complies with the requirements of clause 5A.B.4(c) as to its terms and conditions.</w:t>
      </w:r>
    </w:p>
    <w:p>
      <w:pPr>
        <w:pStyle w:val="ListParagraph"/>
        <w:numPr>
          <w:ilvl w:val="3"/>
          <w:numId w:val="29"/>
        </w:numPr>
        <w:tabs>
          <w:tab w:pos="1821" w:val="left" w:leader="none"/>
        </w:tabs>
        <w:spacing w:line="249" w:lineRule="auto" w:before="175"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 same </w:t>
      </w:r>
      <w:r>
        <w:rPr>
          <w:i/>
          <w:color w:val="262526"/>
          <w:sz w:val="24"/>
        </w:rPr>
        <w:t>standard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5"/>
          <w:sz w:val="24"/>
        </w:rPr>
        <w:t> </w:t>
      </w:r>
      <w:r>
        <w:rPr>
          <w:i/>
          <w:color w:val="262526"/>
          <w:sz w:val="24"/>
        </w:rPr>
        <w:t>offer</w:t>
      </w:r>
      <w:r>
        <w:rPr>
          <w:color w:val="262526"/>
          <w:sz w:val="24"/>
        </w:rPr>
        <w:t>.</w:t>
      </w:r>
    </w:p>
    <w:p>
      <w:pPr>
        <w:pStyle w:val="ListParagraph"/>
        <w:numPr>
          <w:ilvl w:val="3"/>
          <w:numId w:val="29"/>
        </w:numPr>
        <w:tabs>
          <w:tab w:pos="1808" w:val="left" w:leader="none"/>
        </w:tabs>
        <w:spacing w:line="249" w:lineRule="auto" w:before="173" w:after="0"/>
        <w:ind w:left="1820" w:right="117" w:hanging="567"/>
        <w:jc w:val="both"/>
        <w:rPr>
          <w:sz w:val="24"/>
        </w:rPr>
      </w:pPr>
      <w:r>
        <w:rPr>
          <w:color w:val="262526"/>
          <w:sz w:val="24"/>
        </w:rPr>
        <w:t>A</w:t>
      </w:r>
      <w:r>
        <w:rPr>
          <w:color w:val="262526"/>
          <w:spacing w:val="-26"/>
          <w:sz w:val="24"/>
        </w:rPr>
        <w:t> </w:t>
      </w:r>
      <w:r>
        <w:rPr>
          <w:color w:val="262526"/>
          <w:sz w:val="24"/>
        </w:rPr>
        <w:t>NSW</w:t>
      </w:r>
      <w:r>
        <w:rPr>
          <w:color w:val="262526"/>
          <w:spacing w:val="-18"/>
          <w:sz w:val="24"/>
        </w:rPr>
        <w:t> </w:t>
      </w:r>
      <w:r>
        <w:rPr>
          <w:color w:val="262526"/>
          <w:sz w:val="24"/>
        </w:rPr>
        <w:t>distributor</w:t>
      </w:r>
      <w:r>
        <w:rPr>
          <w:color w:val="262526"/>
          <w:spacing w:val="-14"/>
          <w:sz w:val="24"/>
        </w:rPr>
        <w:t> </w:t>
      </w:r>
      <w:r>
        <w:rPr>
          <w:color w:val="262526"/>
          <w:sz w:val="24"/>
        </w:rPr>
        <w:t>may</w:t>
      </w:r>
      <w:r>
        <w:rPr>
          <w:color w:val="262526"/>
          <w:spacing w:val="-14"/>
          <w:sz w:val="24"/>
        </w:rPr>
        <w:t> </w:t>
      </w:r>
      <w:r>
        <w:rPr>
          <w:color w:val="262526"/>
          <w:sz w:val="24"/>
        </w:rPr>
        <w:t>submit</w:t>
      </w:r>
      <w:r>
        <w:rPr>
          <w:color w:val="262526"/>
          <w:spacing w:val="-13"/>
          <w:sz w:val="24"/>
        </w:rPr>
        <w:t> </w:t>
      </w:r>
      <w:r>
        <w:rPr>
          <w:color w:val="262526"/>
          <w:sz w:val="24"/>
        </w:rPr>
        <w:t>for</w:t>
      </w:r>
      <w:r>
        <w:rPr>
          <w:color w:val="262526"/>
          <w:spacing w:val="-14"/>
          <w:sz w:val="24"/>
        </w:rPr>
        <w:t> </w:t>
      </w:r>
      <w:r>
        <w:rPr>
          <w:color w:val="262526"/>
          <w:sz w:val="24"/>
        </w:rPr>
        <w:t>the</w:t>
      </w:r>
      <w:r>
        <w:rPr>
          <w:color w:val="262526"/>
          <w:spacing w:val="-13"/>
          <w:sz w:val="24"/>
        </w:rPr>
        <w:t> </w:t>
      </w:r>
      <w:r>
        <w:rPr>
          <w:i/>
          <w:color w:val="262526"/>
          <w:sz w:val="24"/>
        </w:rPr>
        <w:t>AER's</w:t>
      </w:r>
      <w:r>
        <w:rPr>
          <w:i/>
          <w:color w:val="262526"/>
          <w:spacing w:val="-14"/>
          <w:sz w:val="24"/>
        </w:rPr>
        <w:t> </w:t>
      </w:r>
      <w:r>
        <w:rPr>
          <w:color w:val="262526"/>
          <w:sz w:val="24"/>
        </w:rPr>
        <w:t>approval</w:t>
      </w:r>
      <w:r>
        <w:rPr>
          <w:color w:val="262526"/>
          <w:spacing w:val="-14"/>
          <w:sz w:val="24"/>
        </w:rPr>
        <w:t> </w:t>
      </w:r>
      <w:r>
        <w:rPr>
          <w:color w:val="262526"/>
          <w:sz w:val="24"/>
        </w:rPr>
        <w:t>a</w:t>
      </w:r>
      <w:r>
        <w:rPr>
          <w:color w:val="262526"/>
          <w:spacing w:val="-14"/>
          <w:sz w:val="24"/>
        </w:rPr>
        <w:t> </w:t>
      </w:r>
      <w:r>
        <w:rPr>
          <w:i/>
          <w:color w:val="262526"/>
          <w:sz w:val="24"/>
        </w:rPr>
        <w:t>model</w:t>
      </w:r>
      <w:r>
        <w:rPr>
          <w:i/>
          <w:color w:val="262526"/>
          <w:spacing w:val="-13"/>
          <w:sz w:val="24"/>
        </w:rPr>
        <w:t> </w:t>
      </w:r>
      <w:r>
        <w:rPr>
          <w:i/>
          <w:color w:val="262526"/>
          <w:sz w:val="24"/>
        </w:rPr>
        <w:t>standing</w:t>
      </w:r>
      <w:r>
        <w:rPr>
          <w:i/>
          <w:color w:val="262526"/>
          <w:spacing w:val="-14"/>
          <w:sz w:val="24"/>
        </w:rPr>
        <w:t> </w:t>
      </w:r>
      <w:r>
        <w:rPr>
          <w:i/>
          <w:color w:val="262526"/>
          <w:sz w:val="24"/>
        </w:rPr>
        <w:t>offer </w:t>
      </w:r>
      <w:r>
        <w:rPr>
          <w:color w:val="262526"/>
          <w:sz w:val="24"/>
        </w:rPr>
        <w:t>to</w:t>
      </w:r>
      <w:r>
        <w:rPr>
          <w:color w:val="262526"/>
          <w:spacing w:val="-15"/>
          <w:sz w:val="24"/>
        </w:rPr>
        <w:t> </w:t>
      </w:r>
      <w:r>
        <w:rPr>
          <w:color w:val="262526"/>
          <w:sz w:val="24"/>
        </w:rPr>
        <w:t>provide</w:t>
      </w:r>
      <w:r>
        <w:rPr>
          <w:color w:val="262526"/>
          <w:spacing w:val="-16"/>
          <w:sz w:val="24"/>
        </w:rPr>
        <w:t> </w:t>
      </w:r>
      <w:r>
        <w:rPr>
          <w:i/>
          <w:color w:val="262526"/>
          <w:sz w:val="24"/>
        </w:rPr>
        <w:t>standard</w:t>
      </w:r>
      <w:r>
        <w:rPr>
          <w:i/>
          <w:color w:val="262526"/>
          <w:spacing w:val="-15"/>
          <w:sz w:val="24"/>
        </w:rPr>
        <w:t> </w:t>
      </w:r>
      <w:r>
        <w:rPr>
          <w:i/>
          <w:color w:val="262526"/>
          <w:sz w:val="24"/>
        </w:rPr>
        <w:t>connection</w:t>
      </w:r>
      <w:r>
        <w:rPr>
          <w:i/>
          <w:color w:val="262526"/>
          <w:spacing w:val="-15"/>
          <w:sz w:val="24"/>
        </w:rPr>
        <w:t> </w:t>
      </w:r>
      <w:r>
        <w:rPr>
          <w:i/>
          <w:color w:val="262526"/>
          <w:sz w:val="24"/>
        </w:rPr>
        <w:t>services</w:t>
      </w:r>
      <w:r>
        <w:rPr>
          <w:i/>
          <w:color w:val="262526"/>
          <w:spacing w:val="-14"/>
          <w:sz w:val="24"/>
        </w:rPr>
        <w:t> </w:t>
      </w:r>
      <w:r>
        <w:rPr>
          <w:color w:val="262526"/>
          <w:sz w:val="24"/>
        </w:rPr>
        <w:t>(clause</w:t>
      </w:r>
      <w:r>
        <w:rPr>
          <w:color w:val="262526"/>
          <w:spacing w:val="-16"/>
          <w:sz w:val="24"/>
        </w:rPr>
        <w:t> </w:t>
      </w:r>
      <w:r>
        <w:rPr>
          <w:color w:val="262526"/>
          <w:sz w:val="24"/>
        </w:rPr>
        <w:t>5A.B.4)</w:t>
      </w:r>
      <w:r>
        <w:rPr>
          <w:color w:val="262526"/>
          <w:spacing w:val="-15"/>
          <w:sz w:val="24"/>
        </w:rPr>
        <w:t> </w:t>
      </w:r>
      <w:r>
        <w:rPr>
          <w:color w:val="262526"/>
          <w:sz w:val="24"/>
        </w:rPr>
        <w:t>during</w:t>
      </w:r>
      <w:r>
        <w:rPr>
          <w:color w:val="262526"/>
          <w:spacing w:val="-16"/>
          <w:sz w:val="24"/>
        </w:rPr>
        <w:t> </w:t>
      </w:r>
      <w:r>
        <w:rPr>
          <w:color w:val="262526"/>
          <w:sz w:val="24"/>
        </w:rPr>
        <w:t>the</w:t>
      </w:r>
      <w:r>
        <w:rPr>
          <w:color w:val="262526"/>
          <w:spacing w:val="-14"/>
          <w:sz w:val="24"/>
        </w:rPr>
        <w:t> </w:t>
      </w:r>
      <w:r>
        <w:rPr>
          <w:color w:val="262526"/>
          <w:sz w:val="24"/>
        </w:rPr>
        <w:t>transition period but the </w:t>
      </w:r>
      <w:r>
        <w:rPr>
          <w:i/>
          <w:color w:val="262526"/>
          <w:sz w:val="24"/>
        </w:rPr>
        <w:t>AER's </w:t>
      </w:r>
      <w:r>
        <w:rPr>
          <w:color w:val="262526"/>
          <w:sz w:val="24"/>
        </w:rPr>
        <w:t>approval of the </w:t>
      </w:r>
      <w:r>
        <w:rPr>
          <w:i/>
          <w:color w:val="262526"/>
          <w:sz w:val="24"/>
        </w:rPr>
        <w:t>standing offer </w:t>
      </w:r>
      <w:r>
        <w:rPr>
          <w:color w:val="262526"/>
          <w:sz w:val="24"/>
        </w:rPr>
        <w:t>is not required until the transition date.</w:t>
      </w:r>
    </w:p>
    <w:p>
      <w:pPr>
        <w:spacing w:before="242"/>
        <w:ind w:left="1253" w:right="0" w:firstLine="0"/>
        <w:jc w:val="left"/>
        <w:rPr>
          <w:rFonts w:ascii="Arial"/>
          <w:b/>
          <w:sz w:val="22"/>
        </w:rPr>
      </w:pPr>
      <w:r>
        <w:rPr>
          <w:rFonts w:ascii="Arial"/>
          <w:b/>
          <w:color w:val="262526"/>
          <w:sz w:val="22"/>
        </w:rPr>
        <w:t>Amendment of standing offers</w:t>
      </w:r>
    </w:p>
    <w:p>
      <w:pPr>
        <w:pStyle w:val="ListParagraph"/>
        <w:numPr>
          <w:ilvl w:val="3"/>
          <w:numId w:val="29"/>
        </w:numPr>
        <w:tabs>
          <w:tab w:pos="1821" w:val="left" w:leader="none"/>
        </w:tabs>
        <w:spacing w:line="249" w:lineRule="auto" w:before="169" w:after="0"/>
        <w:ind w:left="1820" w:right="114" w:hanging="567"/>
        <w:jc w:val="both"/>
        <w:rPr>
          <w:sz w:val="24"/>
        </w:rPr>
      </w:pPr>
      <w:r>
        <w:rPr>
          <w:color w:val="262526"/>
          <w:sz w:val="24"/>
        </w:rPr>
        <w:t>During the transition period, a NSW distributor may amend a standing offer to provide </w:t>
      </w:r>
      <w:r>
        <w:rPr>
          <w:i/>
          <w:color w:val="262526"/>
          <w:sz w:val="24"/>
        </w:rPr>
        <w:t>basic connection services </w:t>
      </w:r>
      <w:r>
        <w:rPr>
          <w:color w:val="262526"/>
          <w:sz w:val="24"/>
        </w:rPr>
        <w:t>or </w:t>
      </w:r>
      <w:r>
        <w:rPr>
          <w:i/>
          <w:color w:val="262526"/>
          <w:sz w:val="24"/>
        </w:rPr>
        <w:t>standard connection services </w:t>
      </w:r>
      <w:r>
        <w:rPr>
          <w:color w:val="262526"/>
          <w:sz w:val="24"/>
        </w:rPr>
        <w:t>during the transition period by </w:t>
      </w:r>
      <w:r>
        <w:rPr>
          <w:i/>
          <w:color w:val="262526"/>
          <w:sz w:val="24"/>
        </w:rPr>
        <w:t>publishing </w:t>
      </w:r>
      <w:r>
        <w:rPr>
          <w:color w:val="262526"/>
          <w:sz w:val="24"/>
        </w:rPr>
        <w:t>the amendments and the amended text</w:t>
      </w:r>
      <w:r>
        <w:rPr>
          <w:color w:val="262526"/>
          <w:spacing w:val="-23"/>
          <w:sz w:val="24"/>
        </w:rPr>
        <w:t> </w:t>
      </w:r>
      <w:r>
        <w:rPr>
          <w:color w:val="262526"/>
          <w:sz w:val="24"/>
        </w:rPr>
        <w:t>on its website. (This paragraph applies during the transition period to </w:t>
      </w:r>
      <w:r>
        <w:rPr>
          <w:color w:val="262526"/>
          <w:spacing w:val="2"/>
          <w:sz w:val="24"/>
        </w:rPr>
        <w:t>the </w:t>
      </w:r>
      <w:r>
        <w:rPr>
          <w:color w:val="262526"/>
          <w:sz w:val="24"/>
        </w:rPr>
        <w:t>exclusion of clause 5A.B.6.)</w:t>
      </w:r>
    </w:p>
    <w:p>
      <w:pPr>
        <w:pStyle w:val="Heading3"/>
        <w:numPr>
          <w:ilvl w:val="2"/>
          <w:numId w:val="29"/>
        </w:numPr>
        <w:tabs>
          <w:tab w:pos="1253" w:val="left" w:leader="none"/>
          <w:tab w:pos="1254" w:val="left" w:leader="none"/>
        </w:tabs>
        <w:spacing w:line="240" w:lineRule="auto" w:before="239" w:after="0"/>
        <w:ind w:left="1253" w:right="0" w:hanging="1134"/>
        <w:jc w:val="left"/>
      </w:pPr>
      <w:r>
        <w:rPr>
          <w:color w:val="262526"/>
        </w:rPr>
        <w:t>Exclusions, qualifications and modifications for</w:t>
      </w:r>
      <w:r>
        <w:rPr>
          <w:color w:val="262526"/>
          <w:spacing w:val="-16"/>
        </w:rPr>
        <w:t> </w:t>
      </w:r>
      <w:r>
        <w:rPr>
          <w:color w:val="262526"/>
        </w:rPr>
        <w:t>Queensland</w:t>
      </w:r>
    </w:p>
    <w:p>
      <w:pPr>
        <w:pStyle w:val="BodyText"/>
        <w:spacing w:line="249" w:lineRule="auto" w:before="119"/>
        <w:ind w:left="1253" w:right="115" w:firstLine="0"/>
      </w:pPr>
      <w:r>
        <w:rPr>
          <w:color w:val="262526"/>
        </w:rPr>
        <w:t>During the transition period, the relevant provisions apply to, and in relation to, a QLD distributor subject to the following exclusions, qualifications </w:t>
      </w:r>
      <w:r>
        <w:rPr>
          <w:color w:val="262526"/>
          <w:spacing w:val="2"/>
        </w:rPr>
        <w:t>and </w:t>
      </w:r>
      <w:r>
        <w:rPr>
          <w:color w:val="262526"/>
        </w:rPr>
        <w:t>modifications:</w:t>
      </w:r>
    </w:p>
    <w:p>
      <w:pPr>
        <w:spacing w:before="241"/>
        <w:ind w:left="1253" w:right="0" w:firstLine="0"/>
        <w:jc w:val="left"/>
        <w:rPr>
          <w:rFonts w:ascii="Arial"/>
          <w:b/>
          <w:sz w:val="22"/>
        </w:rPr>
      </w:pPr>
      <w:r>
        <w:rPr>
          <w:rFonts w:ascii="Arial"/>
          <w:b/>
          <w:color w:val="262526"/>
          <w:sz w:val="22"/>
        </w:rPr>
        <w:t>Connection Policy</w:t>
      </w:r>
    </w:p>
    <w:p>
      <w:pPr>
        <w:pStyle w:val="ListParagraph"/>
        <w:numPr>
          <w:ilvl w:val="3"/>
          <w:numId w:val="29"/>
        </w:numPr>
        <w:tabs>
          <w:tab w:pos="1821" w:val="left" w:leader="none"/>
        </w:tabs>
        <w:spacing w:line="249" w:lineRule="auto" w:before="170" w:after="0"/>
        <w:ind w:left="1820" w:right="114" w:hanging="567"/>
        <w:jc w:val="both"/>
        <w:rPr>
          <w:sz w:val="24"/>
        </w:rPr>
      </w:pPr>
      <w:r>
        <w:rPr>
          <w:color w:val="262526"/>
          <w:sz w:val="24"/>
        </w:rPr>
        <w:t>If</w:t>
      </w:r>
      <w:r>
        <w:rPr>
          <w:color w:val="262526"/>
          <w:spacing w:val="-15"/>
          <w:sz w:val="24"/>
        </w:rPr>
        <w:t> </w:t>
      </w:r>
      <w:r>
        <w:rPr>
          <w:color w:val="262526"/>
          <w:sz w:val="24"/>
        </w:rPr>
        <w:t>a</w:t>
      </w:r>
      <w:r>
        <w:rPr>
          <w:color w:val="262526"/>
          <w:spacing w:val="-15"/>
          <w:sz w:val="24"/>
        </w:rPr>
        <w:t> </w:t>
      </w:r>
      <w:r>
        <w:rPr>
          <w:color w:val="262526"/>
          <w:sz w:val="24"/>
        </w:rPr>
        <w:t>QLD</w:t>
      </w:r>
      <w:r>
        <w:rPr>
          <w:color w:val="262526"/>
          <w:spacing w:val="-14"/>
          <w:sz w:val="24"/>
        </w:rPr>
        <w:t> </w:t>
      </w:r>
      <w:r>
        <w:rPr>
          <w:color w:val="262526"/>
          <w:sz w:val="24"/>
        </w:rPr>
        <w:t>distributor</w:t>
      </w:r>
      <w:r>
        <w:rPr>
          <w:color w:val="262526"/>
          <w:spacing w:val="-15"/>
          <w:sz w:val="24"/>
        </w:rPr>
        <w:t> </w:t>
      </w:r>
      <w:r>
        <w:rPr>
          <w:color w:val="262526"/>
          <w:sz w:val="24"/>
        </w:rPr>
        <w:t>has</w:t>
      </w:r>
      <w:r>
        <w:rPr>
          <w:color w:val="262526"/>
          <w:spacing w:val="-14"/>
          <w:sz w:val="24"/>
        </w:rPr>
        <w:t> </w:t>
      </w:r>
      <w:r>
        <w:rPr>
          <w:color w:val="262526"/>
          <w:sz w:val="24"/>
        </w:rPr>
        <w:t>a</w:t>
      </w:r>
      <w:r>
        <w:rPr>
          <w:color w:val="262526"/>
          <w:spacing w:val="-15"/>
          <w:sz w:val="24"/>
        </w:rPr>
        <w:t> </w:t>
      </w:r>
      <w:r>
        <w:rPr>
          <w:color w:val="262526"/>
          <w:sz w:val="24"/>
        </w:rPr>
        <w:t>capital</w:t>
      </w:r>
      <w:r>
        <w:rPr>
          <w:color w:val="262526"/>
          <w:spacing w:val="-14"/>
          <w:sz w:val="24"/>
        </w:rPr>
        <w:t> </w:t>
      </w:r>
      <w:r>
        <w:rPr>
          <w:color w:val="262526"/>
          <w:sz w:val="24"/>
        </w:rPr>
        <w:t>contributions</w:t>
      </w:r>
      <w:r>
        <w:rPr>
          <w:color w:val="262526"/>
          <w:spacing w:val="-15"/>
          <w:sz w:val="24"/>
        </w:rPr>
        <w:t> </w:t>
      </w:r>
      <w:r>
        <w:rPr>
          <w:color w:val="262526"/>
          <w:sz w:val="24"/>
        </w:rPr>
        <w:t>policy</w:t>
      </w:r>
      <w:r>
        <w:rPr>
          <w:color w:val="262526"/>
          <w:spacing w:val="-15"/>
          <w:sz w:val="24"/>
        </w:rPr>
        <w:t> </w:t>
      </w:r>
      <w:r>
        <w:rPr>
          <w:i/>
          <w:color w:val="262526"/>
          <w:sz w:val="24"/>
        </w:rPr>
        <w:t>published</w:t>
      </w:r>
      <w:r>
        <w:rPr>
          <w:i/>
          <w:color w:val="262526"/>
          <w:spacing w:val="-15"/>
          <w:sz w:val="24"/>
        </w:rPr>
        <w:t> </w:t>
      </w:r>
      <w:r>
        <w:rPr>
          <w:color w:val="262526"/>
          <w:sz w:val="24"/>
        </w:rPr>
        <w:t>under</w:t>
      </w:r>
      <w:r>
        <w:rPr>
          <w:color w:val="262526"/>
          <w:spacing w:val="-14"/>
          <w:sz w:val="24"/>
        </w:rPr>
        <w:t> </w:t>
      </w:r>
      <w:r>
        <w:rPr>
          <w:color w:val="262526"/>
          <w:sz w:val="24"/>
        </w:rPr>
        <w:t>clause 11.16.10,</w:t>
      </w:r>
      <w:r>
        <w:rPr>
          <w:color w:val="262526"/>
          <w:spacing w:val="24"/>
          <w:sz w:val="24"/>
        </w:rPr>
        <w:t> </w:t>
      </w:r>
      <w:r>
        <w:rPr>
          <w:color w:val="262526"/>
          <w:sz w:val="24"/>
        </w:rPr>
        <w:t>that</w:t>
      </w:r>
      <w:r>
        <w:rPr>
          <w:color w:val="262526"/>
          <w:spacing w:val="24"/>
          <w:sz w:val="24"/>
        </w:rPr>
        <w:t> </w:t>
      </w:r>
      <w:r>
        <w:rPr>
          <w:color w:val="262526"/>
          <w:sz w:val="24"/>
        </w:rPr>
        <w:t>policy</w:t>
      </w:r>
      <w:r>
        <w:rPr>
          <w:color w:val="262526"/>
          <w:spacing w:val="24"/>
          <w:sz w:val="24"/>
        </w:rPr>
        <w:t> </w:t>
      </w:r>
      <w:r>
        <w:rPr>
          <w:color w:val="262526"/>
          <w:sz w:val="24"/>
        </w:rPr>
        <w:t>is,</w:t>
      </w:r>
      <w:r>
        <w:rPr>
          <w:color w:val="262526"/>
          <w:spacing w:val="24"/>
          <w:sz w:val="24"/>
        </w:rPr>
        <w:t> </w:t>
      </w:r>
      <w:r>
        <w:rPr>
          <w:color w:val="262526"/>
          <w:sz w:val="24"/>
        </w:rPr>
        <w:t>during</w:t>
      </w:r>
      <w:r>
        <w:rPr>
          <w:color w:val="262526"/>
          <w:spacing w:val="24"/>
          <w:sz w:val="24"/>
        </w:rPr>
        <w:t> </w:t>
      </w:r>
      <w:r>
        <w:rPr>
          <w:color w:val="262526"/>
          <w:sz w:val="24"/>
        </w:rPr>
        <w:t>the</w:t>
      </w:r>
      <w:r>
        <w:rPr>
          <w:color w:val="262526"/>
          <w:spacing w:val="24"/>
          <w:sz w:val="24"/>
        </w:rPr>
        <w:t> </w:t>
      </w:r>
      <w:r>
        <w:rPr>
          <w:color w:val="262526"/>
          <w:sz w:val="24"/>
        </w:rPr>
        <w:t>transition</w:t>
      </w:r>
      <w:r>
        <w:rPr>
          <w:color w:val="262526"/>
          <w:spacing w:val="24"/>
          <w:sz w:val="24"/>
        </w:rPr>
        <w:t> </w:t>
      </w:r>
      <w:r>
        <w:rPr>
          <w:color w:val="262526"/>
          <w:sz w:val="24"/>
        </w:rPr>
        <w:t>period,</w:t>
      </w:r>
      <w:r>
        <w:rPr>
          <w:color w:val="262526"/>
          <w:spacing w:val="24"/>
          <w:sz w:val="24"/>
        </w:rPr>
        <w:t> </w:t>
      </w:r>
      <w:r>
        <w:rPr>
          <w:color w:val="262526"/>
          <w:sz w:val="24"/>
        </w:rPr>
        <w:t>taken</w:t>
      </w:r>
      <w:r>
        <w:rPr>
          <w:color w:val="262526"/>
          <w:spacing w:val="24"/>
          <w:sz w:val="24"/>
        </w:rPr>
        <w:t> </w:t>
      </w:r>
      <w:r>
        <w:rPr>
          <w:color w:val="262526"/>
          <w:sz w:val="24"/>
        </w:rPr>
        <w:t>to</w:t>
      </w:r>
      <w:r>
        <w:rPr>
          <w:color w:val="262526"/>
          <w:spacing w:val="24"/>
          <w:sz w:val="24"/>
        </w:rPr>
        <w:t> </w:t>
      </w:r>
      <w:r>
        <w:rPr>
          <w:color w:val="262526"/>
          <w:sz w:val="24"/>
        </w:rPr>
        <w:t>be</w:t>
      </w:r>
      <w:r>
        <w:rPr>
          <w:color w:val="262526"/>
          <w:spacing w:val="25"/>
          <w:sz w:val="24"/>
        </w:rPr>
        <w:t> </w:t>
      </w:r>
      <w:r>
        <w:rPr>
          <w:color w:val="262526"/>
          <w:sz w:val="24"/>
        </w:rPr>
        <w:t>the</w:t>
      </w:r>
      <w:r>
        <w:rPr>
          <w:color w:val="262526"/>
          <w:spacing w:val="24"/>
          <w:sz w:val="24"/>
        </w:rPr>
        <w:t> </w:t>
      </w:r>
      <w:r>
        <w:rPr>
          <w:color w:val="262526"/>
          <w:spacing w:val="2"/>
          <w:sz w:val="24"/>
        </w:rPr>
        <w:t>QLD</w:t>
      </w:r>
    </w:p>
    <w:p>
      <w:pPr>
        <w:spacing w:after="0" w:line="249" w:lineRule="auto"/>
        <w:jc w:val="both"/>
        <w:rPr>
          <w:sz w:val="24"/>
        </w:rPr>
        <w:sectPr>
          <w:pgSz w:w="11910" w:h="16840"/>
          <w:pgMar w:header="642" w:footer="697" w:top="1160" w:bottom="880" w:left="1320" w:right="1320"/>
        </w:sectPr>
      </w:pPr>
    </w:p>
    <w:p>
      <w:pPr>
        <w:spacing w:before="124"/>
        <w:ind w:left="1820" w:right="0" w:firstLine="0"/>
        <w:jc w:val="left"/>
        <w:rPr>
          <w:i/>
          <w:sz w:val="24"/>
        </w:rPr>
      </w:pPr>
      <w:bookmarkStart w:name="11.46.7   Exclusions, qualifications and" w:id="310"/>
      <w:bookmarkEnd w:id="310"/>
      <w:r>
        <w:rPr/>
      </w:r>
      <w:r>
        <w:rPr>
          <w:color w:val="262526"/>
          <w:sz w:val="24"/>
        </w:rPr>
        <w:t>distributor's </w:t>
      </w:r>
      <w:r>
        <w:rPr>
          <w:i/>
          <w:color w:val="262526"/>
          <w:sz w:val="24"/>
        </w:rPr>
        <w:t>connection policy </w:t>
      </w:r>
      <w:r>
        <w:rPr>
          <w:color w:val="262526"/>
          <w:sz w:val="24"/>
        </w:rPr>
        <w:t>(although not approved as a </w:t>
      </w:r>
      <w:r>
        <w:rPr>
          <w:i/>
          <w:color w:val="262526"/>
          <w:sz w:val="24"/>
        </w:rPr>
        <w:t>connection policy</w:t>
      </w:r>
    </w:p>
    <w:p>
      <w:pPr>
        <w:spacing w:before="12"/>
        <w:ind w:left="1820" w:right="0" w:firstLine="0"/>
        <w:jc w:val="left"/>
        <w:rPr>
          <w:sz w:val="24"/>
        </w:rPr>
      </w:pPr>
      <w:r>
        <w:rPr>
          <w:color w:val="262526"/>
          <w:sz w:val="24"/>
        </w:rPr>
        <w:t>by the </w:t>
      </w:r>
      <w:r>
        <w:rPr>
          <w:i/>
          <w:color w:val="262526"/>
          <w:sz w:val="24"/>
        </w:rPr>
        <w:t>AER</w:t>
      </w:r>
      <w:r>
        <w:rPr>
          <w:color w:val="262526"/>
          <w:sz w:val="24"/>
        </w:rPr>
        <w:t>).</w:t>
      </w:r>
    </w:p>
    <w:p>
      <w:pPr>
        <w:spacing w:before="250"/>
        <w:ind w:left="1253" w:right="0" w:firstLine="0"/>
        <w:jc w:val="left"/>
        <w:rPr>
          <w:rFonts w:ascii="Arial"/>
          <w:b/>
          <w:sz w:val="22"/>
        </w:rPr>
      </w:pPr>
      <w:r>
        <w:rPr>
          <w:rFonts w:ascii="Arial"/>
          <w:b/>
          <w:color w:val="262526"/>
          <w:sz w:val="22"/>
        </w:rPr>
        <w:t>Model standing offer (basic connection services)</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a Queensland distributor and </w:t>
      </w:r>
      <w:r>
        <w:rPr>
          <w:i/>
          <w:color w:val="262526"/>
          <w:sz w:val="24"/>
        </w:rPr>
        <w:t>published </w:t>
      </w:r>
      <w:r>
        <w:rPr>
          <w:color w:val="262526"/>
          <w:sz w:val="24"/>
        </w:rPr>
        <w:t>on a Queensland</w:t>
      </w:r>
      <w:r>
        <w:rPr>
          <w:color w:val="262526"/>
          <w:spacing w:val="-16"/>
          <w:sz w:val="24"/>
        </w:rPr>
        <w:t> </w:t>
      </w:r>
      <w:r>
        <w:rPr>
          <w:color w:val="262526"/>
          <w:sz w:val="24"/>
        </w:rPr>
        <w:t>distributor's</w:t>
      </w:r>
      <w:r>
        <w:rPr>
          <w:color w:val="262526"/>
          <w:spacing w:val="-15"/>
          <w:sz w:val="24"/>
        </w:rPr>
        <w:t> </w:t>
      </w:r>
      <w:r>
        <w:rPr>
          <w:color w:val="262526"/>
          <w:sz w:val="24"/>
        </w:rPr>
        <w:t>website,</w:t>
      </w:r>
      <w:r>
        <w:rPr>
          <w:color w:val="262526"/>
          <w:spacing w:val="-15"/>
          <w:sz w:val="24"/>
        </w:rPr>
        <w:t> </w:t>
      </w:r>
      <w:r>
        <w:rPr>
          <w:color w:val="262526"/>
          <w:sz w:val="24"/>
        </w:rPr>
        <w:t>will</w:t>
      </w:r>
      <w:r>
        <w:rPr>
          <w:color w:val="262526"/>
          <w:spacing w:val="-15"/>
          <w:sz w:val="24"/>
        </w:rPr>
        <w:t> </w:t>
      </w:r>
      <w:r>
        <w:rPr>
          <w:color w:val="262526"/>
          <w:sz w:val="24"/>
        </w:rPr>
        <w:t>(although</w:t>
      </w:r>
      <w:r>
        <w:rPr>
          <w:color w:val="262526"/>
          <w:spacing w:val="-15"/>
          <w:sz w:val="24"/>
        </w:rPr>
        <w:t> </w:t>
      </w:r>
      <w:r>
        <w:rPr>
          <w:color w:val="262526"/>
          <w:sz w:val="24"/>
        </w:rPr>
        <w:t>not</w:t>
      </w:r>
      <w:r>
        <w:rPr>
          <w:color w:val="262526"/>
          <w:spacing w:val="-15"/>
          <w:sz w:val="24"/>
        </w:rPr>
        <w:t> </w:t>
      </w:r>
      <w:r>
        <w:rPr>
          <w:color w:val="262526"/>
          <w:sz w:val="24"/>
        </w:rPr>
        <w:t>approved</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4"/>
          <w:sz w:val="24"/>
        </w:rPr>
        <w:t> </w:t>
      </w:r>
      <w:r>
        <w:rPr>
          <w:i/>
          <w:color w:val="262526"/>
          <w:sz w:val="24"/>
        </w:rPr>
        <w:t>AER</w:t>
      </w:r>
      <w:r>
        <w:rPr>
          <w:color w:val="262526"/>
          <w:sz w:val="24"/>
        </w:rPr>
        <w:t>)</w:t>
      </w:r>
      <w:r>
        <w:rPr>
          <w:color w:val="262526"/>
          <w:spacing w:val="-15"/>
          <w:sz w:val="24"/>
        </w:rPr>
        <w:t> </w:t>
      </w:r>
      <w:r>
        <w:rPr>
          <w:color w:val="262526"/>
          <w:sz w:val="24"/>
        </w:rPr>
        <w:t>be regarded</w:t>
      </w:r>
      <w:r>
        <w:rPr>
          <w:color w:val="262526"/>
          <w:spacing w:val="-18"/>
          <w:sz w:val="24"/>
        </w:rPr>
        <w:t> </w:t>
      </w:r>
      <w:r>
        <w:rPr>
          <w:color w:val="262526"/>
          <w:sz w:val="24"/>
        </w:rPr>
        <w:t>as</w:t>
      </w:r>
      <w:r>
        <w:rPr>
          <w:color w:val="262526"/>
          <w:spacing w:val="-17"/>
          <w:sz w:val="24"/>
        </w:rPr>
        <w:t> </w:t>
      </w:r>
      <w:r>
        <w:rPr>
          <w:color w:val="262526"/>
          <w:sz w:val="24"/>
        </w:rPr>
        <w:t>a</w:t>
      </w:r>
      <w:r>
        <w:rPr>
          <w:color w:val="262526"/>
          <w:spacing w:val="-17"/>
          <w:sz w:val="24"/>
        </w:rPr>
        <w:t> </w:t>
      </w:r>
      <w:r>
        <w:rPr>
          <w:i/>
          <w:color w:val="262526"/>
          <w:spacing w:val="-3"/>
          <w:sz w:val="24"/>
        </w:rPr>
        <w:t>model</w:t>
      </w:r>
      <w:r>
        <w:rPr>
          <w:i/>
          <w:color w:val="262526"/>
          <w:spacing w:val="-18"/>
          <w:sz w:val="24"/>
        </w:rPr>
        <w:t> </w:t>
      </w:r>
      <w:r>
        <w:rPr>
          <w:i/>
          <w:color w:val="262526"/>
          <w:spacing w:val="-3"/>
          <w:sz w:val="24"/>
        </w:rPr>
        <w:t>standing</w:t>
      </w:r>
      <w:r>
        <w:rPr>
          <w:i/>
          <w:color w:val="262526"/>
          <w:spacing w:val="-18"/>
          <w:sz w:val="24"/>
        </w:rPr>
        <w:t> </w:t>
      </w:r>
      <w:r>
        <w:rPr>
          <w:i/>
          <w:color w:val="262526"/>
          <w:sz w:val="24"/>
        </w:rPr>
        <w:t>offer</w:t>
      </w:r>
      <w:r>
        <w:rPr>
          <w:i/>
          <w:color w:val="262526"/>
          <w:spacing w:val="-17"/>
          <w:sz w:val="24"/>
        </w:rPr>
        <w:t> </w:t>
      </w:r>
      <w:r>
        <w:rPr>
          <w:color w:val="262526"/>
          <w:sz w:val="24"/>
        </w:rPr>
        <w:t>to</w:t>
      </w:r>
      <w:r>
        <w:rPr>
          <w:color w:val="262526"/>
          <w:spacing w:val="-17"/>
          <w:sz w:val="24"/>
        </w:rPr>
        <w:t> </w:t>
      </w:r>
      <w:r>
        <w:rPr>
          <w:color w:val="262526"/>
          <w:sz w:val="24"/>
        </w:rPr>
        <w:t>provide</w:t>
      </w:r>
      <w:r>
        <w:rPr>
          <w:color w:val="262526"/>
          <w:spacing w:val="-17"/>
          <w:sz w:val="24"/>
        </w:rPr>
        <w:t> </w:t>
      </w:r>
      <w:r>
        <w:rPr>
          <w:i/>
          <w:color w:val="262526"/>
          <w:sz w:val="24"/>
        </w:rPr>
        <w:t>basic</w:t>
      </w:r>
      <w:r>
        <w:rPr>
          <w:i/>
          <w:color w:val="262526"/>
          <w:spacing w:val="-17"/>
          <w:sz w:val="24"/>
        </w:rPr>
        <w:t> </w:t>
      </w:r>
      <w:r>
        <w:rPr>
          <w:i/>
          <w:color w:val="262526"/>
          <w:sz w:val="24"/>
        </w:rPr>
        <w:t>connection</w:t>
      </w:r>
      <w:r>
        <w:rPr>
          <w:i/>
          <w:color w:val="262526"/>
          <w:spacing w:val="-18"/>
          <w:sz w:val="24"/>
        </w:rPr>
        <w:t> </w:t>
      </w:r>
      <w:r>
        <w:rPr>
          <w:i/>
          <w:color w:val="262526"/>
          <w:sz w:val="24"/>
        </w:rPr>
        <w:t>services</w:t>
      </w:r>
      <w:r>
        <w:rPr>
          <w:i/>
          <w:color w:val="262526"/>
          <w:spacing w:val="-18"/>
          <w:sz w:val="24"/>
        </w:rPr>
        <w:t> </w:t>
      </w:r>
      <w:r>
        <w:rPr>
          <w:color w:val="262526"/>
          <w:spacing w:val="-2"/>
          <w:sz w:val="24"/>
        </w:rPr>
        <w:t>during </w:t>
      </w:r>
      <w:r>
        <w:rPr>
          <w:color w:val="262526"/>
          <w:sz w:val="24"/>
        </w:rPr>
        <w:t>the</w:t>
      </w:r>
      <w:r>
        <w:rPr>
          <w:color w:val="262526"/>
          <w:spacing w:val="-5"/>
          <w:sz w:val="24"/>
        </w:rPr>
        <w:t> </w:t>
      </w:r>
      <w:r>
        <w:rPr>
          <w:color w:val="262526"/>
          <w:sz w:val="24"/>
        </w:rPr>
        <w:t>transition</w:t>
      </w:r>
      <w:r>
        <w:rPr>
          <w:color w:val="262526"/>
          <w:spacing w:val="-4"/>
          <w:sz w:val="24"/>
        </w:rPr>
        <w:t> </w:t>
      </w:r>
      <w:r>
        <w:rPr>
          <w:color w:val="262526"/>
          <w:sz w:val="24"/>
        </w:rPr>
        <w:t>period</w:t>
      </w:r>
      <w:r>
        <w:rPr>
          <w:color w:val="262526"/>
          <w:spacing w:val="-4"/>
          <w:sz w:val="24"/>
        </w:rPr>
        <w:t> </w:t>
      </w:r>
      <w:r>
        <w:rPr>
          <w:color w:val="262526"/>
          <w:sz w:val="24"/>
        </w:rPr>
        <w:t>if</w:t>
      </w:r>
      <w:r>
        <w:rPr>
          <w:color w:val="262526"/>
          <w:spacing w:val="-5"/>
          <w:sz w:val="24"/>
        </w:rPr>
        <w:t> </w:t>
      </w:r>
      <w:r>
        <w:rPr>
          <w:color w:val="262526"/>
          <w:sz w:val="24"/>
        </w:rPr>
        <w:t>it</w:t>
      </w:r>
      <w:r>
        <w:rPr>
          <w:color w:val="262526"/>
          <w:spacing w:val="-4"/>
          <w:sz w:val="24"/>
        </w:rPr>
        <w:t> </w:t>
      </w:r>
      <w:r>
        <w:rPr>
          <w:color w:val="262526"/>
          <w:sz w:val="24"/>
        </w:rPr>
        <w:t>complies</w:t>
      </w:r>
      <w:r>
        <w:rPr>
          <w:color w:val="262526"/>
          <w:spacing w:val="-4"/>
          <w:sz w:val="24"/>
        </w:rPr>
        <w:t> </w:t>
      </w:r>
      <w:r>
        <w:rPr>
          <w:color w:val="262526"/>
          <w:sz w:val="24"/>
        </w:rPr>
        <w:t>with</w:t>
      </w:r>
      <w:r>
        <w:rPr>
          <w:color w:val="262526"/>
          <w:spacing w:val="-4"/>
          <w:sz w:val="24"/>
        </w:rPr>
        <w:t> </w:t>
      </w:r>
      <w:r>
        <w:rPr>
          <w:color w:val="262526"/>
          <w:sz w:val="24"/>
        </w:rPr>
        <w:t>the</w:t>
      </w:r>
      <w:r>
        <w:rPr>
          <w:color w:val="262526"/>
          <w:spacing w:val="-5"/>
          <w:sz w:val="24"/>
        </w:rPr>
        <w:t> </w:t>
      </w:r>
      <w:r>
        <w:rPr>
          <w:color w:val="262526"/>
          <w:sz w:val="24"/>
        </w:rPr>
        <w:t>requirements</w:t>
      </w:r>
      <w:r>
        <w:rPr>
          <w:color w:val="262526"/>
          <w:spacing w:val="-4"/>
          <w:sz w:val="24"/>
        </w:rPr>
        <w:t> </w:t>
      </w:r>
      <w:r>
        <w:rPr>
          <w:color w:val="262526"/>
          <w:sz w:val="24"/>
        </w:rPr>
        <w:t>of</w:t>
      </w:r>
      <w:r>
        <w:rPr>
          <w:color w:val="262526"/>
          <w:spacing w:val="-4"/>
          <w:sz w:val="24"/>
        </w:rPr>
        <w:t> </w:t>
      </w:r>
      <w:r>
        <w:rPr>
          <w:color w:val="262526"/>
          <w:sz w:val="24"/>
        </w:rPr>
        <w:t>clause</w:t>
      </w:r>
      <w:r>
        <w:rPr>
          <w:color w:val="262526"/>
          <w:spacing w:val="-4"/>
          <w:sz w:val="24"/>
        </w:rPr>
        <w:t> </w:t>
      </w:r>
      <w:r>
        <w:rPr>
          <w:color w:val="262526"/>
          <w:sz w:val="24"/>
        </w:rPr>
        <w:t>5A.B.2(b) as to its terms and conditions.</w:t>
      </w:r>
    </w:p>
    <w:p>
      <w:pPr>
        <w:pStyle w:val="ListParagraph"/>
        <w:numPr>
          <w:ilvl w:val="3"/>
          <w:numId w:val="29"/>
        </w:numPr>
        <w:tabs>
          <w:tab w:pos="1817" w:val="left" w:leader="none"/>
        </w:tabs>
        <w:spacing w:line="249" w:lineRule="auto" w:before="175" w:after="0"/>
        <w:ind w:left="1820" w:right="114" w:hanging="567"/>
        <w:jc w:val="both"/>
        <w:rPr>
          <w:sz w:val="24"/>
        </w:rPr>
      </w:pPr>
      <w:r>
        <w:rPr>
          <w:color w:val="262526"/>
          <w:sz w:val="24"/>
        </w:rPr>
        <w:t>The</w:t>
      </w:r>
      <w:r>
        <w:rPr>
          <w:color w:val="262526"/>
          <w:spacing w:val="-15"/>
          <w:sz w:val="24"/>
        </w:rPr>
        <w:t> </w:t>
      </w:r>
      <w:r>
        <w:rPr>
          <w:color w:val="262526"/>
          <w:sz w:val="24"/>
        </w:rPr>
        <w:t>QLD</w:t>
      </w:r>
      <w:r>
        <w:rPr>
          <w:color w:val="262526"/>
          <w:spacing w:val="-15"/>
          <w:sz w:val="24"/>
        </w:rPr>
        <w:t> </w:t>
      </w:r>
      <w:r>
        <w:rPr>
          <w:color w:val="262526"/>
          <w:sz w:val="24"/>
        </w:rPr>
        <w:t>distributor's</w:t>
      </w:r>
      <w:r>
        <w:rPr>
          <w:color w:val="262526"/>
          <w:spacing w:val="-14"/>
          <w:sz w:val="24"/>
        </w:rPr>
        <w:t> </w:t>
      </w:r>
      <w:r>
        <w:rPr>
          <w:color w:val="262526"/>
          <w:sz w:val="24"/>
        </w:rPr>
        <w:t>obligation</w:t>
      </w:r>
      <w:r>
        <w:rPr>
          <w:color w:val="262526"/>
          <w:spacing w:val="-15"/>
          <w:sz w:val="24"/>
        </w:rPr>
        <w:t> </w:t>
      </w:r>
      <w:r>
        <w:rPr>
          <w:color w:val="262526"/>
          <w:sz w:val="24"/>
        </w:rPr>
        <w:t>to</w:t>
      </w:r>
      <w:r>
        <w:rPr>
          <w:color w:val="262526"/>
          <w:spacing w:val="-14"/>
          <w:sz w:val="24"/>
        </w:rPr>
        <w:t> </w:t>
      </w:r>
      <w:r>
        <w:rPr>
          <w:color w:val="262526"/>
          <w:sz w:val="24"/>
        </w:rPr>
        <w:t>submit</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i/>
          <w:color w:val="262526"/>
          <w:sz w:val="24"/>
        </w:rPr>
        <w:t>AER's</w:t>
      </w:r>
      <w:r>
        <w:rPr>
          <w:i/>
          <w:color w:val="262526"/>
          <w:spacing w:val="-14"/>
          <w:sz w:val="24"/>
        </w:rPr>
        <w:t> </w:t>
      </w:r>
      <w:r>
        <w:rPr>
          <w:color w:val="262526"/>
          <w:sz w:val="24"/>
        </w:rPr>
        <w:t>approval</w:t>
      </w:r>
      <w:r>
        <w:rPr>
          <w:color w:val="262526"/>
          <w:spacing w:val="-15"/>
          <w:sz w:val="24"/>
        </w:rPr>
        <w:t> </w:t>
      </w:r>
      <w:r>
        <w:rPr>
          <w:color w:val="262526"/>
          <w:sz w:val="24"/>
        </w:rPr>
        <w:t>a</w:t>
      </w:r>
      <w:r>
        <w:rPr>
          <w:color w:val="262526"/>
          <w:spacing w:val="-15"/>
          <w:sz w:val="24"/>
        </w:rPr>
        <w:t> </w:t>
      </w:r>
      <w:r>
        <w:rPr>
          <w:color w:val="262526"/>
          <w:sz w:val="24"/>
        </w:rPr>
        <w:t>proposed </w:t>
      </w:r>
      <w:r>
        <w:rPr>
          <w:i/>
          <w:color w:val="262526"/>
          <w:sz w:val="24"/>
        </w:rPr>
        <w:t>model</w:t>
      </w:r>
      <w:r>
        <w:rPr>
          <w:i/>
          <w:color w:val="262526"/>
          <w:spacing w:val="-16"/>
          <w:sz w:val="24"/>
        </w:rPr>
        <w:t> </w:t>
      </w:r>
      <w:r>
        <w:rPr>
          <w:i/>
          <w:color w:val="262526"/>
          <w:sz w:val="24"/>
        </w:rPr>
        <w:t>standing</w:t>
      </w:r>
      <w:r>
        <w:rPr>
          <w:i/>
          <w:color w:val="262526"/>
          <w:spacing w:val="-16"/>
          <w:sz w:val="24"/>
        </w:rPr>
        <w:t> </w:t>
      </w:r>
      <w:r>
        <w:rPr>
          <w:i/>
          <w:color w:val="262526"/>
          <w:sz w:val="24"/>
        </w:rPr>
        <w:t>offer</w:t>
      </w:r>
      <w:r>
        <w:rPr>
          <w:i/>
          <w:color w:val="262526"/>
          <w:spacing w:val="-15"/>
          <w:sz w:val="24"/>
        </w:rPr>
        <w:t> </w:t>
      </w:r>
      <w:r>
        <w:rPr>
          <w:color w:val="262526"/>
          <w:sz w:val="24"/>
        </w:rPr>
        <w:t>to</w:t>
      </w:r>
      <w:r>
        <w:rPr>
          <w:color w:val="262526"/>
          <w:spacing w:val="-16"/>
          <w:sz w:val="24"/>
        </w:rPr>
        <w:t> </w:t>
      </w:r>
      <w:r>
        <w:rPr>
          <w:color w:val="262526"/>
          <w:sz w:val="24"/>
        </w:rPr>
        <w:t>provide</w:t>
      </w:r>
      <w:r>
        <w:rPr>
          <w:color w:val="262526"/>
          <w:spacing w:val="-15"/>
          <w:sz w:val="24"/>
        </w:rPr>
        <w:t> </w:t>
      </w:r>
      <w:r>
        <w:rPr>
          <w:i/>
          <w:color w:val="262526"/>
          <w:sz w:val="24"/>
        </w:rPr>
        <w:t>basic</w:t>
      </w:r>
      <w:r>
        <w:rPr>
          <w:i/>
          <w:color w:val="262526"/>
          <w:spacing w:val="-16"/>
          <w:sz w:val="24"/>
        </w:rPr>
        <w:t> </w:t>
      </w:r>
      <w:r>
        <w:rPr>
          <w:i/>
          <w:color w:val="262526"/>
          <w:sz w:val="24"/>
        </w:rPr>
        <w:t>connection</w:t>
      </w:r>
      <w:r>
        <w:rPr>
          <w:i/>
          <w:color w:val="262526"/>
          <w:spacing w:val="-16"/>
          <w:sz w:val="24"/>
        </w:rPr>
        <w:t> </w:t>
      </w:r>
      <w:r>
        <w:rPr>
          <w:i/>
          <w:color w:val="262526"/>
          <w:sz w:val="24"/>
        </w:rPr>
        <w:t>services</w:t>
      </w:r>
      <w:r>
        <w:rPr>
          <w:i/>
          <w:color w:val="262526"/>
          <w:spacing w:val="-16"/>
          <w:sz w:val="24"/>
        </w:rPr>
        <w:t> </w:t>
      </w:r>
      <w:r>
        <w:rPr>
          <w:color w:val="262526"/>
          <w:sz w:val="24"/>
        </w:rPr>
        <w:t>(Clause</w:t>
      </w:r>
      <w:r>
        <w:rPr>
          <w:color w:val="262526"/>
          <w:spacing w:val="-16"/>
          <w:sz w:val="24"/>
        </w:rPr>
        <w:t> </w:t>
      </w:r>
      <w:r>
        <w:rPr>
          <w:color w:val="262526"/>
          <w:sz w:val="24"/>
        </w:rPr>
        <w:t>5A.B.2(a)) does not arise until the QLD distributor is obliged to submit a </w:t>
      </w:r>
      <w:r>
        <w:rPr>
          <w:i/>
          <w:color w:val="262526"/>
          <w:sz w:val="24"/>
        </w:rPr>
        <w:t>regulatory </w:t>
      </w:r>
      <w:r>
        <w:rPr>
          <w:i/>
          <w:color w:val="262526"/>
          <w:sz w:val="24"/>
        </w:rPr>
        <w:t>proposal </w:t>
      </w:r>
      <w:r>
        <w:rPr>
          <w:color w:val="262526"/>
          <w:sz w:val="24"/>
        </w:rPr>
        <w:t>for the </w:t>
      </w:r>
      <w:r>
        <w:rPr>
          <w:i/>
          <w:color w:val="262526"/>
          <w:sz w:val="24"/>
        </w:rPr>
        <w:t>regulatory control period </w:t>
      </w:r>
      <w:r>
        <w:rPr>
          <w:color w:val="262526"/>
          <w:sz w:val="24"/>
        </w:rPr>
        <w:t>first commencing after </w:t>
      </w:r>
      <w:r>
        <w:rPr>
          <w:color w:val="262526"/>
          <w:spacing w:val="2"/>
          <w:sz w:val="24"/>
        </w:rPr>
        <w:t>the </w:t>
      </w:r>
      <w:r>
        <w:rPr>
          <w:color w:val="262526"/>
          <w:sz w:val="24"/>
        </w:rPr>
        <w:t>transition date.</w:t>
      </w:r>
    </w:p>
    <w:p>
      <w:pPr>
        <w:spacing w:before="243"/>
        <w:ind w:left="1253" w:right="0" w:firstLine="0"/>
        <w:jc w:val="left"/>
        <w:rPr>
          <w:rFonts w:ascii="Arial"/>
          <w:b/>
          <w:sz w:val="22"/>
        </w:rPr>
      </w:pPr>
      <w:r>
        <w:rPr>
          <w:rFonts w:ascii="Arial"/>
          <w:b/>
          <w:color w:val="262526"/>
          <w:sz w:val="22"/>
        </w:rPr>
        <w:t>Model standing offer (standard connection services)</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a QLD distributor and </w:t>
      </w:r>
      <w:r>
        <w:rPr>
          <w:i/>
          <w:color w:val="262526"/>
          <w:sz w:val="24"/>
        </w:rPr>
        <w:t>published </w:t>
      </w:r>
      <w:r>
        <w:rPr>
          <w:color w:val="262526"/>
          <w:sz w:val="24"/>
        </w:rPr>
        <w:t>on the </w:t>
      </w:r>
      <w:r>
        <w:rPr>
          <w:color w:val="262526"/>
          <w:spacing w:val="2"/>
          <w:sz w:val="24"/>
        </w:rPr>
        <w:t>QLD </w:t>
      </w:r>
      <w:r>
        <w:rPr>
          <w:color w:val="262526"/>
          <w:sz w:val="24"/>
        </w:rPr>
        <w:t>distributor's</w:t>
      </w:r>
      <w:r>
        <w:rPr>
          <w:color w:val="262526"/>
          <w:spacing w:val="-8"/>
          <w:sz w:val="24"/>
        </w:rPr>
        <w:t> </w:t>
      </w:r>
      <w:r>
        <w:rPr>
          <w:color w:val="262526"/>
          <w:sz w:val="24"/>
        </w:rPr>
        <w:t>website,</w:t>
      </w:r>
      <w:r>
        <w:rPr>
          <w:color w:val="262526"/>
          <w:spacing w:val="-9"/>
          <w:sz w:val="24"/>
        </w:rPr>
        <w:t> </w:t>
      </w:r>
      <w:r>
        <w:rPr>
          <w:color w:val="262526"/>
          <w:sz w:val="24"/>
        </w:rPr>
        <w:t>will</w:t>
      </w:r>
      <w:r>
        <w:rPr>
          <w:color w:val="262526"/>
          <w:spacing w:val="-9"/>
          <w:sz w:val="24"/>
        </w:rPr>
        <w:t> </w:t>
      </w:r>
      <w:r>
        <w:rPr>
          <w:color w:val="262526"/>
          <w:sz w:val="24"/>
        </w:rPr>
        <w:t>(although</w:t>
      </w:r>
      <w:r>
        <w:rPr>
          <w:color w:val="262526"/>
          <w:spacing w:val="-8"/>
          <w:sz w:val="24"/>
        </w:rPr>
        <w:t> </w:t>
      </w:r>
      <w:r>
        <w:rPr>
          <w:color w:val="262526"/>
          <w:sz w:val="24"/>
        </w:rPr>
        <w:t>not</w:t>
      </w:r>
      <w:r>
        <w:rPr>
          <w:color w:val="262526"/>
          <w:spacing w:val="-8"/>
          <w:sz w:val="24"/>
        </w:rPr>
        <w:t> </w:t>
      </w:r>
      <w:r>
        <w:rPr>
          <w:color w:val="262526"/>
          <w:sz w:val="24"/>
        </w:rPr>
        <w:t>approved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i/>
          <w:color w:val="262526"/>
          <w:sz w:val="24"/>
        </w:rPr>
        <w:t>AER</w:t>
      </w:r>
      <w:r>
        <w:rPr>
          <w:color w:val="262526"/>
          <w:sz w:val="24"/>
        </w:rPr>
        <w:t>)</w:t>
      </w:r>
      <w:r>
        <w:rPr>
          <w:color w:val="262526"/>
          <w:spacing w:val="-8"/>
          <w:sz w:val="24"/>
        </w:rPr>
        <w:t> </w:t>
      </w:r>
      <w:r>
        <w:rPr>
          <w:color w:val="262526"/>
          <w:sz w:val="24"/>
        </w:rPr>
        <w:t>be</w:t>
      </w:r>
      <w:r>
        <w:rPr>
          <w:color w:val="262526"/>
          <w:spacing w:val="-8"/>
          <w:sz w:val="24"/>
        </w:rPr>
        <w:t> </w:t>
      </w:r>
      <w:r>
        <w:rPr>
          <w:color w:val="262526"/>
          <w:sz w:val="24"/>
        </w:rPr>
        <w:t>regarded</w:t>
      </w:r>
      <w:r>
        <w:rPr>
          <w:color w:val="262526"/>
          <w:spacing w:val="-8"/>
          <w:sz w:val="24"/>
        </w:rPr>
        <w:t> </w:t>
      </w:r>
      <w:r>
        <w:rPr>
          <w:color w:val="262526"/>
          <w:sz w:val="24"/>
        </w:rPr>
        <w:t>as a </w:t>
      </w:r>
      <w:r>
        <w:rPr>
          <w:i/>
          <w:color w:val="262526"/>
          <w:sz w:val="24"/>
        </w:rPr>
        <w:t>model standing offer </w:t>
      </w:r>
      <w:r>
        <w:rPr>
          <w:color w:val="262526"/>
          <w:sz w:val="24"/>
        </w:rPr>
        <w:t>to provide </w:t>
      </w:r>
      <w:r>
        <w:rPr>
          <w:i/>
          <w:color w:val="262526"/>
          <w:sz w:val="24"/>
        </w:rPr>
        <w:t>standard connection services </w:t>
      </w:r>
      <w:r>
        <w:rPr>
          <w:color w:val="262526"/>
          <w:sz w:val="24"/>
        </w:rPr>
        <w:t>during the transition period if it complies with the requirements of clause 5A.B.4(c) as to its terms and conditions.</w:t>
      </w:r>
    </w:p>
    <w:p>
      <w:pPr>
        <w:pStyle w:val="ListParagraph"/>
        <w:numPr>
          <w:ilvl w:val="3"/>
          <w:numId w:val="29"/>
        </w:numPr>
        <w:tabs>
          <w:tab w:pos="1821" w:val="left" w:leader="none"/>
        </w:tabs>
        <w:spacing w:line="249" w:lineRule="auto" w:before="175"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 same </w:t>
      </w:r>
      <w:r>
        <w:rPr>
          <w:i/>
          <w:color w:val="262526"/>
          <w:sz w:val="24"/>
        </w:rPr>
        <w:t>standard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5"/>
          <w:sz w:val="24"/>
        </w:rPr>
        <w:t> </w:t>
      </w:r>
      <w:r>
        <w:rPr>
          <w:i/>
          <w:color w:val="262526"/>
          <w:sz w:val="24"/>
        </w:rPr>
        <w:t>offer</w:t>
      </w:r>
      <w:r>
        <w:rPr>
          <w:color w:val="262526"/>
          <w:sz w:val="24"/>
        </w:rPr>
        <w:t>.</w:t>
      </w:r>
    </w:p>
    <w:p>
      <w:pPr>
        <w:pStyle w:val="ListParagraph"/>
        <w:numPr>
          <w:ilvl w:val="3"/>
          <w:numId w:val="29"/>
        </w:numPr>
        <w:tabs>
          <w:tab w:pos="1808" w:val="left" w:leader="none"/>
        </w:tabs>
        <w:spacing w:line="249" w:lineRule="auto" w:before="173" w:after="0"/>
        <w:ind w:left="1820" w:right="117" w:hanging="567"/>
        <w:jc w:val="both"/>
        <w:rPr>
          <w:sz w:val="24"/>
        </w:rPr>
      </w:pPr>
      <w:r>
        <w:rPr>
          <w:color w:val="262526"/>
          <w:sz w:val="24"/>
        </w:rPr>
        <w:t>A</w:t>
      </w:r>
      <w:r>
        <w:rPr>
          <w:color w:val="262526"/>
          <w:spacing w:val="-23"/>
          <w:sz w:val="24"/>
        </w:rPr>
        <w:t> </w:t>
      </w:r>
      <w:r>
        <w:rPr>
          <w:color w:val="262526"/>
          <w:sz w:val="24"/>
        </w:rPr>
        <w:t>QLD</w:t>
      </w:r>
      <w:r>
        <w:rPr>
          <w:color w:val="262526"/>
          <w:spacing w:val="-9"/>
          <w:sz w:val="24"/>
        </w:rPr>
        <w:t> </w:t>
      </w:r>
      <w:r>
        <w:rPr>
          <w:color w:val="262526"/>
          <w:sz w:val="24"/>
        </w:rPr>
        <w:t>distributor</w:t>
      </w:r>
      <w:r>
        <w:rPr>
          <w:color w:val="262526"/>
          <w:spacing w:val="-8"/>
          <w:sz w:val="24"/>
        </w:rPr>
        <w:t> </w:t>
      </w:r>
      <w:r>
        <w:rPr>
          <w:color w:val="262526"/>
          <w:sz w:val="24"/>
        </w:rPr>
        <w:t>may</w:t>
      </w:r>
      <w:r>
        <w:rPr>
          <w:color w:val="262526"/>
          <w:spacing w:val="-9"/>
          <w:sz w:val="24"/>
        </w:rPr>
        <w:t> </w:t>
      </w:r>
      <w:r>
        <w:rPr>
          <w:color w:val="262526"/>
          <w:sz w:val="24"/>
        </w:rPr>
        <w:t>submit</w:t>
      </w:r>
      <w:r>
        <w:rPr>
          <w:color w:val="262526"/>
          <w:spacing w:val="-9"/>
          <w:sz w:val="24"/>
        </w:rPr>
        <w:t> </w:t>
      </w:r>
      <w:r>
        <w:rPr>
          <w:color w:val="262526"/>
          <w:sz w:val="24"/>
        </w:rPr>
        <w:t>for</w:t>
      </w:r>
      <w:r>
        <w:rPr>
          <w:color w:val="262526"/>
          <w:spacing w:val="-9"/>
          <w:sz w:val="24"/>
        </w:rPr>
        <w:t> </w:t>
      </w:r>
      <w:r>
        <w:rPr>
          <w:color w:val="262526"/>
          <w:sz w:val="24"/>
        </w:rPr>
        <w:t>the</w:t>
      </w:r>
      <w:r>
        <w:rPr>
          <w:color w:val="262526"/>
          <w:spacing w:val="-8"/>
          <w:sz w:val="24"/>
        </w:rPr>
        <w:t> </w:t>
      </w:r>
      <w:r>
        <w:rPr>
          <w:i/>
          <w:color w:val="262526"/>
          <w:sz w:val="24"/>
        </w:rPr>
        <w:t>AER's</w:t>
      </w:r>
      <w:r>
        <w:rPr>
          <w:i/>
          <w:color w:val="262526"/>
          <w:spacing w:val="-10"/>
          <w:sz w:val="24"/>
        </w:rPr>
        <w:t> </w:t>
      </w:r>
      <w:r>
        <w:rPr>
          <w:color w:val="262526"/>
          <w:sz w:val="24"/>
        </w:rPr>
        <w:t>approval</w:t>
      </w:r>
      <w:r>
        <w:rPr>
          <w:color w:val="262526"/>
          <w:spacing w:val="-8"/>
          <w:sz w:val="24"/>
        </w:rPr>
        <w:t> </w:t>
      </w:r>
      <w:r>
        <w:rPr>
          <w:color w:val="262526"/>
          <w:sz w:val="24"/>
        </w:rPr>
        <w:t>a</w:t>
      </w:r>
      <w:r>
        <w:rPr>
          <w:color w:val="262526"/>
          <w:spacing w:val="-9"/>
          <w:sz w:val="24"/>
        </w:rPr>
        <w:t> </w:t>
      </w:r>
      <w:r>
        <w:rPr>
          <w:i/>
          <w:color w:val="262526"/>
          <w:sz w:val="24"/>
        </w:rPr>
        <w:t>model</w:t>
      </w:r>
      <w:r>
        <w:rPr>
          <w:i/>
          <w:color w:val="262526"/>
          <w:spacing w:val="-10"/>
          <w:sz w:val="24"/>
        </w:rPr>
        <w:t> </w:t>
      </w:r>
      <w:r>
        <w:rPr>
          <w:i/>
          <w:color w:val="262526"/>
          <w:sz w:val="24"/>
        </w:rPr>
        <w:t>standing</w:t>
      </w:r>
      <w:r>
        <w:rPr>
          <w:i/>
          <w:color w:val="262526"/>
          <w:spacing w:val="-9"/>
          <w:sz w:val="24"/>
        </w:rPr>
        <w:t> </w:t>
      </w:r>
      <w:r>
        <w:rPr>
          <w:i/>
          <w:color w:val="262526"/>
          <w:sz w:val="24"/>
        </w:rPr>
        <w:t>offer </w:t>
      </w:r>
      <w:r>
        <w:rPr>
          <w:color w:val="262526"/>
          <w:sz w:val="24"/>
        </w:rPr>
        <w:t>to</w:t>
      </w:r>
      <w:r>
        <w:rPr>
          <w:color w:val="262526"/>
          <w:spacing w:val="-15"/>
          <w:sz w:val="24"/>
        </w:rPr>
        <w:t> </w:t>
      </w:r>
      <w:r>
        <w:rPr>
          <w:color w:val="262526"/>
          <w:sz w:val="24"/>
        </w:rPr>
        <w:t>provide</w:t>
      </w:r>
      <w:r>
        <w:rPr>
          <w:color w:val="262526"/>
          <w:spacing w:val="-16"/>
          <w:sz w:val="24"/>
        </w:rPr>
        <w:t> </w:t>
      </w:r>
      <w:r>
        <w:rPr>
          <w:i/>
          <w:color w:val="262526"/>
          <w:sz w:val="24"/>
        </w:rPr>
        <w:t>standard</w:t>
      </w:r>
      <w:r>
        <w:rPr>
          <w:i/>
          <w:color w:val="262526"/>
          <w:spacing w:val="-15"/>
          <w:sz w:val="24"/>
        </w:rPr>
        <w:t> </w:t>
      </w:r>
      <w:r>
        <w:rPr>
          <w:i/>
          <w:color w:val="262526"/>
          <w:sz w:val="24"/>
        </w:rPr>
        <w:t>connection</w:t>
      </w:r>
      <w:r>
        <w:rPr>
          <w:i/>
          <w:color w:val="262526"/>
          <w:spacing w:val="-15"/>
          <w:sz w:val="24"/>
        </w:rPr>
        <w:t> </w:t>
      </w:r>
      <w:r>
        <w:rPr>
          <w:i/>
          <w:color w:val="262526"/>
          <w:sz w:val="24"/>
        </w:rPr>
        <w:t>services</w:t>
      </w:r>
      <w:r>
        <w:rPr>
          <w:i/>
          <w:color w:val="262526"/>
          <w:spacing w:val="-14"/>
          <w:sz w:val="24"/>
        </w:rPr>
        <w:t> </w:t>
      </w:r>
      <w:r>
        <w:rPr>
          <w:color w:val="262526"/>
          <w:sz w:val="24"/>
        </w:rPr>
        <w:t>(clause</w:t>
      </w:r>
      <w:r>
        <w:rPr>
          <w:color w:val="262526"/>
          <w:spacing w:val="-16"/>
          <w:sz w:val="24"/>
        </w:rPr>
        <w:t> </w:t>
      </w:r>
      <w:r>
        <w:rPr>
          <w:color w:val="262526"/>
          <w:sz w:val="24"/>
        </w:rPr>
        <w:t>5A.B.4)</w:t>
      </w:r>
      <w:r>
        <w:rPr>
          <w:color w:val="262526"/>
          <w:spacing w:val="-15"/>
          <w:sz w:val="24"/>
        </w:rPr>
        <w:t> </w:t>
      </w:r>
      <w:r>
        <w:rPr>
          <w:color w:val="262526"/>
          <w:sz w:val="24"/>
        </w:rPr>
        <w:t>during</w:t>
      </w:r>
      <w:r>
        <w:rPr>
          <w:color w:val="262526"/>
          <w:spacing w:val="-16"/>
          <w:sz w:val="24"/>
        </w:rPr>
        <w:t> </w:t>
      </w:r>
      <w:r>
        <w:rPr>
          <w:color w:val="262526"/>
          <w:sz w:val="24"/>
        </w:rPr>
        <w:t>the</w:t>
      </w:r>
      <w:r>
        <w:rPr>
          <w:color w:val="262526"/>
          <w:spacing w:val="-14"/>
          <w:sz w:val="24"/>
        </w:rPr>
        <w:t> </w:t>
      </w:r>
      <w:r>
        <w:rPr>
          <w:color w:val="262526"/>
          <w:sz w:val="24"/>
        </w:rPr>
        <w:t>transition period but the </w:t>
      </w:r>
      <w:r>
        <w:rPr>
          <w:i/>
          <w:color w:val="262526"/>
          <w:sz w:val="24"/>
        </w:rPr>
        <w:t>AER's </w:t>
      </w:r>
      <w:r>
        <w:rPr>
          <w:color w:val="262526"/>
          <w:sz w:val="24"/>
        </w:rPr>
        <w:t>approval of the </w:t>
      </w:r>
      <w:r>
        <w:rPr>
          <w:i/>
          <w:color w:val="262526"/>
          <w:sz w:val="24"/>
        </w:rPr>
        <w:t>standing offer </w:t>
      </w:r>
      <w:r>
        <w:rPr>
          <w:color w:val="262526"/>
          <w:sz w:val="24"/>
        </w:rPr>
        <w:t>is not required until the transition date.</w:t>
      </w:r>
    </w:p>
    <w:p>
      <w:pPr>
        <w:spacing w:before="242"/>
        <w:ind w:left="1253" w:right="0" w:firstLine="0"/>
        <w:jc w:val="left"/>
        <w:rPr>
          <w:rFonts w:ascii="Arial"/>
          <w:b/>
          <w:sz w:val="22"/>
        </w:rPr>
      </w:pPr>
      <w:r>
        <w:rPr>
          <w:rFonts w:ascii="Arial"/>
          <w:b/>
          <w:color w:val="262526"/>
          <w:sz w:val="22"/>
        </w:rPr>
        <w:t>Amendment of standing offers</w:t>
      </w:r>
    </w:p>
    <w:p>
      <w:pPr>
        <w:pStyle w:val="ListParagraph"/>
        <w:numPr>
          <w:ilvl w:val="3"/>
          <w:numId w:val="29"/>
        </w:numPr>
        <w:tabs>
          <w:tab w:pos="1821" w:val="left" w:leader="none"/>
        </w:tabs>
        <w:spacing w:line="249" w:lineRule="auto" w:before="169" w:after="0"/>
        <w:ind w:left="1820" w:right="112" w:hanging="567"/>
        <w:jc w:val="both"/>
        <w:rPr>
          <w:sz w:val="24"/>
        </w:rPr>
      </w:pPr>
      <w:r>
        <w:rPr>
          <w:color w:val="262526"/>
          <w:sz w:val="24"/>
        </w:rPr>
        <w:t>During the transition period, a QLD distributor may amend a standing offer to provide </w:t>
      </w:r>
      <w:r>
        <w:rPr>
          <w:i/>
          <w:color w:val="262526"/>
          <w:sz w:val="24"/>
        </w:rPr>
        <w:t>basic connection services </w:t>
      </w:r>
      <w:r>
        <w:rPr>
          <w:color w:val="262526"/>
          <w:sz w:val="24"/>
        </w:rPr>
        <w:t>or </w:t>
      </w:r>
      <w:r>
        <w:rPr>
          <w:i/>
          <w:color w:val="262526"/>
          <w:sz w:val="24"/>
        </w:rPr>
        <w:t>standard connection services </w:t>
      </w:r>
      <w:r>
        <w:rPr>
          <w:color w:val="262526"/>
          <w:sz w:val="24"/>
        </w:rPr>
        <w:t>by </w:t>
      </w:r>
      <w:r>
        <w:rPr>
          <w:i/>
          <w:color w:val="262526"/>
          <w:sz w:val="24"/>
        </w:rPr>
        <w:t>publishing </w:t>
      </w:r>
      <w:r>
        <w:rPr>
          <w:color w:val="262526"/>
          <w:sz w:val="24"/>
        </w:rPr>
        <w:t>the amendments and the amended text on its website. (This paragraph applies during the transition period to the exclusion of </w:t>
      </w:r>
      <w:r>
        <w:rPr>
          <w:color w:val="262526"/>
          <w:spacing w:val="2"/>
          <w:sz w:val="24"/>
        </w:rPr>
        <w:t>clause </w:t>
      </w:r>
      <w:r>
        <w:rPr>
          <w:color w:val="262526"/>
          <w:sz w:val="24"/>
        </w:rPr>
        <w:t>5A.B.6.)</w:t>
      </w:r>
    </w:p>
    <w:p>
      <w:pPr>
        <w:pStyle w:val="Heading3"/>
        <w:numPr>
          <w:ilvl w:val="2"/>
          <w:numId w:val="29"/>
        </w:numPr>
        <w:tabs>
          <w:tab w:pos="1253" w:val="left" w:leader="none"/>
          <w:tab w:pos="1254" w:val="left" w:leader="none"/>
        </w:tabs>
        <w:spacing w:line="240" w:lineRule="auto" w:before="239" w:after="0"/>
        <w:ind w:left="1253" w:right="0" w:hanging="1135"/>
        <w:jc w:val="left"/>
      </w:pPr>
      <w:r>
        <w:rPr>
          <w:color w:val="262526"/>
        </w:rPr>
        <w:t>Exclusions, qualifications and modifications for</w:t>
      </w:r>
      <w:r>
        <w:rPr>
          <w:color w:val="262526"/>
          <w:spacing w:val="-4"/>
        </w:rPr>
        <w:t> </w:t>
      </w:r>
      <w:r>
        <w:rPr>
          <w:color w:val="262526"/>
        </w:rPr>
        <w:t>SA</w:t>
      </w:r>
    </w:p>
    <w:p>
      <w:pPr>
        <w:pStyle w:val="BodyText"/>
        <w:spacing w:line="249" w:lineRule="auto" w:before="118"/>
        <w:ind w:left="1253" w:right="112" w:firstLine="0"/>
        <w:jc w:val="left"/>
      </w:pPr>
      <w:r>
        <w:rPr>
          <w:color w:val="262526"/>
        </w:rPr>
        <w:t>During</w:t>
      </w:r>
      <w:r>
        <w:rPr>
          <w:color w:val="262526"/>
          <w:spacing w:val="-9"/>
        </w:rPr>
        <w:t> </w:t>
      </w:r>
      <w:r>
        <w:rPr>
          <w:color w:val="262526"/>
        </w:rPr>
        <w:t>the</w:t>
      </w:r>
      <w:r>
        <w:rPr>
          <w:color w:val="262526"/>
          <w:spacing w:val="-8"/>
        </w:rPr>
        <w:t> </w:t>
      </w:r>
      <w:r>
        <w:rPr>
          <w:color w:val="262526"/>
        </w:rPr>
        <w:t>transition</w:t>
      </w:r>
      <w:r>
        <w:rPr>
          <w:color w:val="262526"/>
          <w:spacing w:val="-9"/>
        </w:rPr>
        <w:t> </w:t>
      </w:r>
      <w:r>
        <w:rPr>
          <w:color w:val="262526"/>
        </w:rPr>
        <w:t>period,</w:t>
      </w:r>
      <w:r>
        <w:rPr>
          <w:color w:val="262526"/>
          <w:spacing w:val="-8"/>
        </w:rPr>
        <w:t> </w:t>
      </w:r>
      <w:r>
        <w:rPr>
          <w:color w:val="262526"/>
        </w:rPr>
        <w:t>the</w:t>
      </w:r>
      <w:r>
        <w:rPr>
          <w:color w:val="262526"/>
          <w:spacing w:val="-8"/>
        </w:rPr>
        <w:t> </w:t>
      </w:r>
      <w:r>
        <w:rPr>
          <w:color w:val="262526"/>
        </w:rPr>
        <w:t>relevant</w:t>
      </w:r>
      <w:r>
        <w:rPr>
          <w:color w:val="262526"/>
          <w:spacing w:val="-9"/>
        </w:rPr>
        <w:t> </w:t>
      </w:r>
      <w:r>
        <w:rPr>
          <w:color w:val="262526"/>
        </w:rPr>
        <w:t>provisions</w:t>
      </w:r>
      <w:r>
        <w:rPr>
          <w:color w:val="262526"/>
          <w:spacing w:val="-8"/>
        </w:rPr>
        <w:t> </w:t>
      </w:r>
      <w:r>
        <w:rPr>
          <w:color w:val="262526"/>
        </w:rPr>
        <w:t>apply</w:t>
      </w:r>
      <w:r>
        <w:rPr>
          <w:color w:val="262526"/>
          <w:spacing w:val="-8"/>
        </w:rPr>
        <w:t> </w:t>
      </w:r>
      <w:r>
        <w:rPr>
          <w:color w:val="262526"/>
        </w:rPr>
        <w:t>to,</w:t>
      </w:r>
      <w:r>
        <w:rPr>
          <w:color w:val="262526"/>
          <w:spacing w:val="-9"/>
        </w:rPr>
        <w:t> </w:t>
      </w:r>
      <w:r>
        <w:rPr>
          <w:color w:val="262526"/>
        </w:rPr>
        <w:t>and</w:t>
      </w:r>
      <w:r>
        <w:rPr>
          <w:color w:val="262526"/>
          <w:spacing w:val="-8"/>
        </w:rPr>
        <w:t> </w:t>
      </w:r>
      <w:r>
        <w:rPr>
          <w:color w:val="262526"/>
        </w:rPr>
        <w:t>in</w:t>
      </w:r>
      <w:r>
        <w:rPr>
          <w:color w:val="262526"/>
          <w:spacing w:val="-9"/>
        </w:rPr>
        <w:t> </w:t>
      </w:r>
      <w:r>
        <w:rPr>
          <w:color w:val="262526"/>
        </w:rPr>
        <w:t>relation</w:t>
      </w:r>
      <w:r>
        <w:rPr>
          <w:color w:val="262526"/>
          <w:spacing w:val="-8"/>
        </w:rPr>
        <w:t> </w:t>
      </w:r>
      <w:r>
        <w:rPr>
          <w:color w:val="262526"/>
        </w:rPr>
        <w:t>to,</w:t>
      </w:r>
      <w:r>
        <w:rPr>
          <w:color w:val="262526"/>
          <w:spacing w:val="-8"/>
        </w:rPr>
        <w:t> </w:t>
      </w:r>
      <w:r>
        <w:rPr>
          <w:color w:val="262526"/>
        </w:rPr>
        <w:t>the SA</w:t>
      </w:r>
      <w:r>
        <w:rPr>
          <w:color w:val="262526"/>
          <w:spacing w:val="-30"/>
        </w:rPr>
        <w:t> </w:t>
      </w:r>
      <w:r>
        <w:rPr>
          <w:color w:val="262526"/>
        </w:rPr>
        <w:t>distributor</w:t>
      </w:r>
      <w:r>
        <w:rPr>
          <w:color w:val="262526"/>
          <w:spacing w:val="-17"/>
        </w:rPr>
        <w:t> </w:t>
      </w:r>
      <w:r>
        <w:rPr>
          <w:color w:val="262526"/>
        </w:rPr>
        <w:t>subject</w:t>
      </w:r>
      <w:r>
        <w:rPr>
          <w:color w:val="262526"/>
          <w:spacing w:val="-17"/>
        </w:rPr>
        <w:t> </w:t>
      </w:r>
      <w:r>
        <w:rPr>
          <w:color w:val="262526"/>
        </w:rPr>
        <w:t>to</w:t>
      </w:r>
      <w:r>
        <w:rPr>
          <w:color w:val="262526"/>
          <w:spacing w:val="-18"/>
        </w:rPr>
        <w:t> </w:t>
      </w:r>
      <w:r>
        <w:rPr>
          <w:color w:val="262526"/>
        </w:rPr>
        <w:t>the</w:t>
      </w:r>
      <w:r>
        <w:rPr>
          <w:color w:val="262526"/>
          <w:spacing w:val="-17"/>
        </w:rPr>
        <w:t> </w:t>
      </w:r>
      <w:r>
        <w:rPr>
          <w:color w:val="262526"/>
        </w:rPr>
        <w:t>following</w:t>
      </w:r>
      <w:r>
        <w:rPr>
          <w:color w:val="262526"/>
          <w:spacing w:val="-17"/>
        </w:rPr>
        <w:t> </w:t>
      </w:r>
      <w:r>
        <w:rPr>
          <w:color w:val="262526"/>
        </w:rPr>
        <w:t>exclusions,</w:t>
      </w:r>
      <w:r>
        <w:rPr>
          <w:color w:val="262526"/>
          <w:spacing w:val="-18"/>
        </w:rPr>
        <w:t> </w:t>
      </w:r>
      <w:r>
        <w:rPr>
          <w:color w:val="262526"/>
        </w:rPr>
        <w:t>qualifications</w:t>
      </w:r>
      <w:r>
        <w:rPr>
          <w:color w:val="262526"/>
          <w:spacing w:val="-17"/>
        </w:rPr>
        <w:t> </w:t>
      </w:r>
      <w:r>
        <w:rPr>
          <w:color w:val="262526"/>
        </w:rPr>
        <w:t>and</w:t>
      </w:r>
      <w:r>
        <w:rPr>
          <w:color w:val="262526"/>
          <w:spacing w:val="-17"/>
        </w:rPr>
        <w:t> </w:t>
      </w:r>
      <w:r>
        <w:rPr>
          <w:color w:val="262526"/>
        </w:rPr>
        <w:t>modifications:</w:t>
      </w:r>
    </w:p>
    <w:p>
      <w:pPr>
        <w:spacing w:before="241"/>
        <w:ind w:left="1253" w:right="0" w:firstLine="0"/>
        <w:jc w:val="left"/>
        <w:rPr>
          <w:rFonts w:ascii="Arial"/>
          <w:b/>
          <w:sz w:val="22"/>
        </w:rPr>
      </w:pPr>
      <w:r>
        <w:rPr>
          <w:rFonts w:ascii="Arial"/>
          <w:b/>
          <w:color w:val="262526"/>
          <w:sz w:val="22"/>
        </w:rPr>
        <w:t>Connection Policy</w:t>
      </w:r>
    </w:p>
    <w:p>
      <w:pPr>
        <w:pStyle w:val="ListParagraph"/>
        <w:numPr>
          <w:ilvl w:val="3"/>
          <w:numId w:val="29"/>
        </w:numPr>
        <w:tabs>
          <w:tab w:pos="1808" w:val="left" w:leader="none"/>
        </w:tabs>
        <w:spacing w:line="249" w:lineRule="auto" w:before="169" w:after="0"/>
        <w:ind w:left="1820" w:right="113" w:hanging="567"/>
        <w:jc w:val="both"/>
        <w:rPr>
          <w:sz w:val="24"/>
        </w:rPr>
      </w:pPr>
      <w:r>
        <w:rPr>
          <w:color w:val="262526"/>
          <w:sz w:val="24"/>
        </w:rPr>
        <w:t>A document, prepared by the SA distributor and </w:t>
      </w:r>
      <w:r>
        <w:rPr>
          <w:i/>
          <w:color w:val="262526"/>
          <w:sz w:val="24"/>
        </w:rPr>
        <w:t>published </w:t>
      </w:r>
      <w:r>
        <w:rPr>
          <w:color w:val="262526"/>
          <w:sz w:val="24"/>
        </w:rPr>
        <w:t>on the SA distributor's</w:t>
      </w:r>
      <w:r>
        <w:rPr>
          <w:color w:val="262526"/>
          <w:spacing w:val="-4"/>
          <w:sz w:val="24"/>
        </w:rPr>
        <w:t> </w:t>
      </w:r>
      <w:r>
        <w:rPr>
          <w:color w:val="262526"/>
          <w:sz w:val="24"/>
        </w:rPr>
        <w:t>website,</w:t>
      </w:r>
      <w:r>
        <w:rPr>
          <w:color w:val="262526"/>
          <w:spacing w:val="-4"/>
          <w:sz w:val="24"/>
        </w:rPr>
        <w:t> </w:t>
      </w:r>
      <w:r>
        <w:rPr>
          <w:color w:val="262526"/>
          <w:sz w:val="24"/>
        </w:rPr>
        <w:t>will</w:t>
      </w:r>
      <w:r>
        <w:rPr>
          <w:color w:val="262526"/>
          <w:spacing w:val="-4"/>
          <w:sz w:val="24"/>
        </w:rPr>
        <w:t> </w:t>
      </w:r>
      <w:r>
        <w:rPr>
          <w:color w:val="262526"/>
          <w:sz w:val="24"/>
        </w:rPr>
        <w:t>(although</w:t>
      </w:r>
      <w:r>
        <w:rPr>
          <w:color w:val="262526"/>
          <w:spacing w:val="-4"/>
          <w:sz w:val="24"/>
        </w:rPr>
        <w:t> </w:t>
      </w:r>
      <w:r>
        <w:rPr>
          <w:color w:val="262526"/>
          <w:sz w:val="24"/>
        </w:rPr>
        <w:t>not</w:t>
      </w:r>
      <w:r>
        <w:rPr>
          <w:color w:val="262526"/>
          <w:spacing w:val="-4"/>
          <w:sz w:val="24"/>
        </w:rPr>
        <w:t> </w:t>
      </w:r>
      <w:r>
        <w:rPr>
          <w:color w:val="262526"/>
          <w:sz w:val="24"/>
        </w:rPr>
        <w:t>approved</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4"/>
          <w:sz w:val="24"/>
        </w:rPr>
        <w:t> </w:t>
      </w:r>
      <w:r>
        <w:rPr>
          <w:i/>
          <w:color w:val="262526"/>
          <w:sz w:val="24"/>
        </w:rPr>
        <w:t>AER</w:t>
      </w:r>
      <w:r>
        <w:rPr>
          <w:color w:val="262526"/>
          <w:sz w:val="24"/>
        </w:rPr>
        <w:t>)</w:t>
      </w:r>
      <w:r>
        <w:rPr>
          <w:color w:val="262526"/>
          <w:spacing w:val="-3"/>
          <w:sz w:val="24"/>
        </w:rPr>
        <w:t> </w:t>
      </w:r>
      <w:r>
        <w:rPr>
          <w:color w:val="262526"/>
          <w:sz w:val="24"/>
        </w:rPr>
        <w:t>be</w:t>
      </w:r>
      <w:r>
        <w:rPr>
          <w:color w:val="262526"/>
          <w:spacing w:val="-4"/>
          <w:sz w:val="24"/>
        </w:rPr>
        <w:t> </w:t>
      </w:r>
      <w:r>
        <w:rPr>
          <w:color w:val="262526"/>
          <w:sz w:val="24"/>
        </w:rPr>
        <w:t>taken</w:t>
      </w:r>
      <w:r>
        <w:rPr>
          <w:color w:val="262526"/>
          <w:spacing w:val="-4"/>
          <w:sz w:val="24"/>
        </w:rPr>
        <w:t> </w:t>
      </w:r>
      <w:r>
        <w:rPr>
          <w:color w:val="262526"/>
          <w:sz w:val="24"/>
        </w:rPr>
        <w:t>to</w:t>
      </w:r>
      <w:r>
        <w:rPr>
          <w:color w:val="262526"/>
          <w:spacing w:val="-4"/>
          <w:sz w:val="24"/>
        </w:rPr>
        <w:t> </w:t>
      </w:r>
      <w:r>
        <w:rPr>
          <w:color w:val="262526"/>
          <w:sz w:val="24"/>
        </w:rPr>
        <w:t>be the SA distributor's </w:t>
      </w:r>
      <w:r>
        <w:rPr>
          <w:i/>
          <w:color w:val="262526"/>
          <w:sz w:val="24"/>
        </w:rPr>
        <w:t>connection policy </w:t>
      </w:r>
      <w:r>
        <w:rPr>
          <w:color w:val="262526"/>
          <w:sz w:val="24"/>
        </w:rPr>
        <w:t>for the purposes of the relevant provisions if:</w:t>
      </w:r>
    </w:p>
    <w:p>
      <w:pPr>
        <w:spacing w:after="0" w:line="249" w:lineRule="auto"/>
        <w:jc w:val="both"/>
        <w:rPr>
          <w:sz w:val="24"/>
        </w:rPr>
        <w:sectPr>
          <w:pgSz w:w="11910" w:h="16840"/>
          <w:pgMar w:header="642" w:footer="697" w:top="1160" w:bottom="880" w:left="1320" w:right="1320"/>
        </w:sectPr>
      </w:pPr>
    </w:p>
    <w:p>
      <w:pPr>
        <w:pStyle w:val="ListParagraph"/>
        <w:numPr>
          <w:ilvl w:val="4"/>
          <w:numId w:val="29"/>
        </w:numPr>
        <w:tabs>
          <w:tab w:pos="2388" w:val="left" w:leader="none"/>
        </w:tabs>
        <w:spacing w:line="249" w:lineRule="auto" w:before="124" w:after="0"/>
        <w:ind w:left="2387" w:right="115" w:hanging="567"/>
        <w:jc w:val="both"/>
        <w:rPr>
          <w:sz w:val="24"/>
        </w:rPr>
      </w:pPr>
      <w:bookmarkStart w:name="11.46.8   Exclusions, qualifications and" w:id="311"/>
      <w:bookmarkEnd w:id="311"/>
      <w:r>
        <w:rPr/>
      </w:r>
      <w:bookmarkStart w:name="11.46.8   Exclusions, qualifications and" w:id="312"/>
      <w:bookmarkEnd w:id="312"/>
      <w:r>
        <w:rPr>
          <w:color w:val="262526"/>
          <w:sz w:val="24"/>
        </w:rPr>
        <w:t>it</w:t>
      </w:r>
      <w:r>
        <w:rPr>
          <w:color w:val="262526"/>
          <w:sz w:val="24"/>
        </w:rPr>
        <w:t> sets out the circumstances in which </w:t>
      </w:r>
      <w:r>
        <w:rPr>
          <w:i/>
          <w:color w:val="262526"/>
          <w:sz w:val="24"/>
        </w:rPr>
        <w:t>connection charges </w:t>
      </w:r>
      <w:r>
        <w:rPr>
          <w:color w:val="262526"/>
          <w:sz w:val="24"/>
        </w:rPr>
        <w:t>are payable, the</w:t>
      </w:r>
      <w:r>
        <w:rPr>
          <w:color w:val="262526"/>
          <w:spacing w:val="-15"/>
          <w:sz w:val="24"/>
        </w:rPr>
        <w:t> </w:t>
      </w:r>
      <w:r>
        <w:rPr>
          <w:color w:val="262526"/>
          <w:sz w:val="24"/>
        </w:rPr>
        <w:t>basis</w:t>
      </w:r>
      <w:r>
        <w:rPr>
          <w:color w:val="262526"/>
          <w:spacing w:val="-14"/>
          <w:sz w:val="24"/>
        </w:rPr>
        <w:t> </w:t>
      </w:r>
      <w:r>
        <w:rPr>
          <w:color w:val="262526"/>
          <w:sz w:val="24"/>
        </w:rPr>
        <w:t>for</w:t>
      </w:r>
      <w:r>
        <w:rPr>
          <w:color w:val="262526"/>
          <w:spacing w:val="-14"/>
          <w:sz w:val="24"/>
        </w:rPr>
        <w:t> </w:t>
      </w:r>
      <w:r>
        <w:rPr>
          <w:color w:val="262526"/>
          <w:sz w:val="24"/>
        </w:rPr>
        <w:t>determining</w:t>
      </w:r>
      <w:r>
        <w:rPr>
          <w:color w:val="262526"/>
          <w:spacing w:val="-14"/>
          <w:sz w:val="24"/>
        </w:rPr>
        <w:t> </w:t>
      </w: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of</w:t>
      </w:r>
      <w:r>
        <w:rPr>
          <w:color w:val="262526"/>
          <w:spacing w:val="-14"/>
          <w:sz w:val="24"/>
        </w:rPr>
        <w:t> </w:t>
      </w:r>
      <w:r>
        <w:rPr>
          <w:color w:val="262526"/>
          <w:sz w:val="24"/>
        </w:rPr>
        <w:t>those</w:t>
      </w:r>
      <w:r>
        <w:rPr>
          <w:color w:val="262526"/>
          <w:spacing w:val="-15"/>
          <w:sz w:val="24"/>
        </w:rPr>
        <w:t> </w:t>
      </w:r>
      <w:r>
        <w:rPr>
          <w:color w:val="262526"/>
          <w:sz w:val="24"/>
        </w:rPr>
        <w:t>charges,</w:t>
      </w:r>
      <w:r>
        <w:rPr>
          <w:color w:val="262526"/>
          <w:spacing w:val="-14"/>
          <w:sz w:val="24"/>
        </w:rPr>
        <w:t> </w:t>
      </w:r>
      <w:r>
        <w:rPr>
          <w:color w:val="262526"/>
          <w:sz w:val="24"/>
        </w:rPr>
        <w:t>the</w:t>
      </w:r>
      <w:r>
        <w:rPr>
          <w:color w:val="262526"/>
          <w:spacing w:val="-16"/>
          <w:sz w:val="24"/>
        </w:rPr>
        <w:t> </w:t>
      </w:r>
      <w:r>
        <w:rPr>
          <w:i/>
          <w:color w:val="262526"/>
          <w:sz w:val="24"/>
        </w:rPr>
        <w:t>time</w:t>
      </w:r>
      <w:r>
        <w:rPr>
          <w:i/>
          <w:color w:val="262526"/>
          <w:spacing w:val="-14"/>
          <w:sz w:val="24"/>
        </w:rPr>
        <w:t> </w:t>
      </w:r>
      <w:r>
        <w:rPr>
          <w:color w:val="262526"/>
          <w:sz w:val="24"/>
        </w:rPr>
        <w:t>at</w:t>
      </w:r>
      <w:r>
        <w:rPr>
          <w:color w:val="262526"/>
          <w:spacing w:val="-14"/>
          <w:sz w:val="24"/>
        </w:rPr>
        <w:t> </w:t>
      </w:r>
      <w:r>
        <w:rPr>
          <w:color w:val="262526"/>
          <w:sz w:val="24"/>
        </w:rPr>
        <w:t>which those</w:t>
      </w:r>
      <w:r>
        <w:rPr>
          <w:color w:val="262526"/>
          <w:spacing w:val="-18"/>
          <w:sz w:val="24"/>
        </w:rPr>
        <w:t> </w:t>
      </w:r>
      <w:r>
        <w:rPr>
          <w:color w:val="262526"/>
          <w:spacing w:val="-3"/>
          <w:sz w:val="24"/>
        </w:rPr>
        <w:t>charges</w:t>
      </w:r>
      <w:r>
        <w:rPr>
          <w:color w:val="262526"/>
          <w:spacing w:val="-17"/>
          <w:sz w:val="24"/>
        </w:rPr>
        <w:t> </w:t>
      </w:r>
      <w:r>
        <w:rPr>
          <w:color w:val="262526"/>
          <w:sz w:val="24"/>
        </w:rPr>
        <w:t>may</w:t>
      </w:r>
      <w:r>
        <w:rPr>
          <w:color w:val="262526"/>
          <w:spacing w:val="-18"/>
          <w:sz w:val="24"/>
        </w:rPr>
        <w:t> </w:t>
      </w:r>
      <w:r>
        <w:rPr>
          <w:color w:val="262526"/>
          <w:sz w:val="24"/>
        </w:rPr>
        <w:t>be</w:t>
      </w:r>
      <w:r>
        <w:rPr>
          <w:color w:val="262526"/>
          <w:spacing w:val="-17"/>
          <w:sz w:val="24"/>
        </w:rPr>
        <w:t> </w:t>
      </w:r>
      <w:r>
        <w:rPr>
          <w:color w:val="262526"/>
          <w:sz w:val="24"/>
        </w:rPr>
        <w:t>required</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7"/>
          <w:sz w:val="24"/>
        </w:rPr>
        <w:t> </w:t>
      </w:r>
      <w:r>
        <w:rPr>
          <w:color w:val="262526"/>
          <w:sz w:val="24"/>
        </w:rPr>
        <w:t>SA</w:t>
      </w:r>
      <w:r>
        <w:rPr>
          <w:color w:val="262526"/>
          <w:spacing w:val="-29"/>
          <w:sz w:val="24"/>
        </w:rPr>
        <w:t> </w:t>
      </w:r>
      <w:r>
        <w:rPr>
          <w:color w:val="262526"/>
          <w:sz w:val="24"/>
        </w:rPr>
        <w:t>distributor</w:t>
      </w:r>
      <w:r>
        <w:rPr>
          <w:color w:val="262526"/>
          <w:spacing w:val="-18"/>
          <w:sz w:val="24"/>
        </w:rPr>
        <w:t> </w:t>
      </w:r>
      <w:r>
        <w:rPr>
          <w:color w:val="262526"/>
          <w:sz w:val="24"/>
        </w:rPr>
        <w:t>and</w:t>
      </w:r>
      <w:r>
        <w:rPr>
          <w:color w:val="262526"/>
          <w:spacing w:val="-17"/>
          <w:sz w:val="24"/>
        </w:rPr>
        <w:t> </w:t>
      </w:r>
      <w:r>
        <w:rPr>
          <w:color w:val="262526"/>
          <w:sz w:val="24"/>
        </w:rPr>
        <w:t>any</w:t>
      </w:r>
      <w:r>
        <w:rPr>
          <w:color w:val="262526"/>
          <w:spacing w:val="-17"/>
          <w:sz w:val="24"/>
        </w:rPr>
        <w:t> </w:t>
      </w:r>
      <w:r>
        <w:rPr>
          <w:color w:val="262526"/>
          <w:sz w:val="24"/>
        </w:rPr>
        <w:t>rebate</w:t>
      </w:r>
      <w:r>
        <w:rPr>
          <w:color w:val="262526"/>
          <w:spacing w:val="-18"/>
          <w:sz w:val="24"/>
        </w:rPr>
        <w:t> </w:t>
      </w:r>
      <w:r>
        <w:rPr>
          <w:color w:val="262526"/>
          <w:sz w:val="24"/>
        </w:rPr>
        <w:t>from the SA distributor to the </w:t>
      </w:r>
      <w:r>
        <w:rPr>
          <w:i/>
          <w:color w:val="262526"/>
          <w:sz w:val="24"/>
        </w:rPr>
        <w:t>customer</w:t>
      </w:r>
      <w:r>
        <w:rPr>
          <w:color w:val="262526"/>
          <w:sz w:val="24"/>
        </w:rPr>
        <w:t>;</w:t>
      </w:r>
      <w:r>
        <w:rPr>
          <w:color w:val="262526"/>
          <w:spacing w:val="-16"/>
          <w:sz w:val="24"/>
        </w:rPr>
        <w:t> </w:t>
      </w:r>
      <w:r>
        <w:rPr>
          <w:color w:val="262526"/>
          <w:sz w:val="24"/>
        </w:rPr>
        <w:t>and</w:t>
      </w:r>
    </w:p>
    <w:p>
      <w:pPr>
        <w:pStyle w:val="ListParagraph"/>
        <w:numPr>
          <w:ilvl w:val="4"/>
          <w:numId w:val="29"/>
        </w:numPr>
        <w:tabs>
          <w:tab w:pos="2388" w:val="left" w:leader="none"/>
        </w:tabs>
        <w:spacing w:line="249" w:lineRule="auto" w:before="174" w:after="0"/>
        <w:ind w:left="2387" w:right="114" w:hanging="567"/>
        <w:jc w:val="both"/>
        <w:rPr>
          <w:sz w:val="24"/>
        </w:rPr>
      </w:pPr>
      <w:r>
        <w:rPr>
          <w:color w:val="262526"/>
          <w:sz w:val="24"/>
        </w:rPr>
        <w:t>it applies and is consistent with the distribution determination</w:t>
      </w:r>
      <w:r>
        <w:rPr>
          <w:color w:val="262526"/>
          <w:spacing w:val="-30"/>
          <w:sz w:val="24"/>
        </w:rPr>
        <w:t> </w:t>
      </w:r>
      <w:r>
        <w:rPr>
          <w:color w:val="262526"/>
          <w:sz w:val="24"/>
        </w:rPr>
        <w:t>2010-11 to 2014-15, made for the SA distributor by the</w:t>
      </w:r>
      <w:r>
        <w:rPr>
          <w:color w:val="262526"/>
          <w:spacing w:val="-16"/>
          <w:sz w:val="24"/>
        </w:rPr>
        <w:t> </w:t>
      </w:r>
      <w:r>
        <w:rPr>
          <w:i/>
          <w:color w:val="262526"/>
          <w:sz w:val="24"/>
        </w:rPr>
        <w:t>AER</w:t>
      </w:r>
      <w:r>
        <w:rPr>
          <w:color w:val="262526"/>
          <w:sz w:val="24"/>
        </w:rPr>
        <w:t>.</w:t>
      </w:r>
    </w:p>
    <w:p>
      <w:pPr>
        <w:spacing w:before="240"/>
        <w:ind w:left="1253" w:right="0" w:firstLine="0"/>
        <w:jc w:val="left"/>
        <w:rPr>
          <w:rFonts w:ascii="Arial"/>
          <w:b/>
          <w:sz w:val="22"/>
        </w:rPr>
      </w:pPr>
      <w:r>
        <w:rPr>
          <w:rFonts w:ascii="Arial"/>
          <w:b/>
          <w:color w:val="262526"/>
          <w:sz w:val="22"/>
        </w:rPr>
        <w:t>Model standing offers (basic connection services)</w:t>
      </w:r>
    </w:p>
    <w:p>
      <w:pPr>
        <w:pStyle w:val="ListParagraph"/>
        <w:numPr>
          <w:ilvl w:val="3"/>
          <w:numId w:val="29"/>
        </w:numPr>
        <w:tabs>
          <w:tab w:pos="1817" w:val="left" w:leader="none"/>
        </w:tabs>
        <w:spacing w:line="249" w:lineRule="auto" w:before="170" w:after="0"/>
        <w:ind w:left="1820" w:right="116" w:hanging="567"/>
        <w:jc w:val="both"/>
        <w:rPr>
          <w:sz w:val="24"/>
        </w:rPr>
      </w:pPr>
      <w:r>
        <w:rPr>
          <w:color w:val="262526"/>
          <w:sz w:val="24"/>
        </w:rPr>
        <w:t>The</w:t>
      </w:r>
      <w:r>
        <w:rPr>
          <w:color w:val="262526"/>
          <w:spacing w:val="-20"/>
          <w:sz w:val="24"/>
        </w:rPr>
        <w:t> </w:t>
      </w:r>
      <w:r>
        <w:rPr>
          <w:color w:val="262526"/>
          <w:sz w:val="24"/>
        </w:rPr>
        <w:t>SA</w:t>
      </w:r>
      <w:r>
        <w:rPr>
          <w:color w:val="262526"/>
          <w:spacing w:val="-31"/>
          <w:sz w:val="24"/>
        </w:rPr>
        <w:t> </w:t>
      </w:r>
      <w:r>
        <w:rPr>
          <w:color w:val="262526"/>
          <w:sz w:val="24"/>
        </w:rPr>
        <w:t>distributor's</w:t>
      </w:r>
      <w:r>
        <w:rPr>
          <w:color w:val="262526"/>
          <w:spacing w:val="-19"/>
          <w:sz w:val="24"/>
        </w:rPr>
        <w:t> </w:t>
      </w:r>
      <w:r>
        <w:rPr>
          <w:color w:val="262526"/>
          <w:sz w:val="24"/>
        </w:rPr>
        <w:t>obligation</w:t>
      </w:r>
      <w:r>
        <w:rPr>
          <w:color w:val="262526"/>
          <w:spacing w:val="-20"/>
          <w:sz w:val="24"/>
        </w:rPr>
        <w:t> </w:t>
      </w:r>
      <w:r>
        <w:rPr>
          <w:color w:val="262526"/>
          <w:sz w:val="24"/>
        </w:rPr>
        <w:t>to</w:t>
      </w:r>
      <w:r>
        <w:rPr>
          <w:color w:val="262526"/>
          <w:spacing w:val="-20"/>
          <w:sz w:val="24"/>
        </w:rPr>
        <w:t> </w:t>
      </w:r>
      <w:r>
        <w:rPr>
          <w:color w:val="262526"/>
          <w:sz w:val="24"/>
        </w:rPr>
        <w:t>have</w:t>
      </w:r>
      <w:r>
        <w:rPr>
          <w:color w:val="262526"/>
          <w:spacing w:val="-19"/>
          <w:sz w:val="24"/>
        </w:rPr>
        <w:t> </w:t>
      </w:r>
      <w:r>
        <w:rPr>
          <w:color w:val="262526"/>
          <w:sz w:val="24"/>
        </w:rPr>
        <w:t>a</w:t>
      </w:r>
      <w:r>
        <w:rPr>
          <w:color w:val="262526"/>
          <w:spacing w:val="-20"/>
          <w:sz w:val="24"/>
        </w:rPr>
        <w:t> </w:t>
      </w:r>
      <w:r>
        <w:rPr>
          <w:i/>
          <w:color w:val="262526"/>
          <w:sz w:val="24"/>
        </w:rPr>
        <w:t>model</w:t>
      </w:r>
      <w:r>
        <w:rPr>
          <w:i/>
          <w:color w:val="262526"/>
          <w:spacing w:val="-20"/>
          <w:sz w:val="24"/>
        </w:rPr>
        <w:t> </w:t>
      </w:r>
      <w:r>
        <w:rPr>
          <w:i/>
          <w:color w:val="262526"/>
          <w:sz w:val="24"/>
        </w:rPr>
        <w:t>standing</w:t>
      </w:r>
      <w:r>
        <w:rPr>
          <w:i/>
          <w:color w:val="262526"/>
          <w:spacing w:val="-20"/>
          <w:sz w:val="24"/>
        </w:rPr>
        <w:t> </w:t>
      </w:r>
      <w:r>
        <w:rPr>
          <w:i/>
          <w:color w:val="262526"/>
          <w:sz w:val="24"/>
        </w:rPr>
        <w:t>offer</w:t>
      </w:r>
      <w:r>
        <w:rPr>
          <w:i/>
          <w:color w:val="262526"/>
          <w:spacing w:val="-18"/>
          <w:sz w:val="24"/>
        </w:rPr>
        <w:t> </w:t>
      </w:r>
      <w:r>
        <w:rPr>
          <w:color w:val="262526"/>
          <w:sz w:val="24"/>
        </w:rPr>
        <w:t>to</w:t>
      </w:r>
      <w:r>
        <w:rPr>
          <w:color w:val="262526"/>
          <w:spacing w:val="-20"/>
          <w:sz w:val="24"/>
        </w:rPr>
        <w:t> </w:t>
      </w:r>
      <w:r>
        <w:rPr>
          <w:color w:val="262526"/>
          <w:sz w:val="24"/>
        </w:rPr>
        <w:t>provide</w:t>
      </w:r>
      <w:r>
        <w:rPr>
          <w:color w:val="262526"/>
          <w:spacing w:val="-20"/>
          <w:sz w:val="24"/>
        </w:rPr>
        <w:t> </w:t>
      </w:r>
      <w:r>
        <w:rPr>
          <w:i/>
          <w:color w:val="262526"/>
          <w:sz w:val="24"/>
        </w:rPr>
        <w:t>basic </w:t>
      </w:r>
      <w:r>
        <w:rPr>
          <w:i/>
          <w:color w:val="262526"/>
          <w:sz w:val="24"/>
        </w:rPr>
        <w:t>connection</w:t>
      </w:r>
      <w:r>
        <w:rPr>
          <w:i/>
          <w:color w:val="262526"/>
          <w:spacing w:val="-9"/>
          <w:sz w:val="24"/>
        </w:rPr>
        <w:t> </w:t>
      </w:r>
      <w:r>
        <w:rPr>
          <w:i/>
          <w:color w:val="262526"/>
          <w:sz w:val="24"/>
        </w:rPr>
        <w:t>services</w:t>
      </w:r>
      <w:r>
        <w:rPr>
          <w:i/>
          <w:color w:val="262526"/>
          <w:spacing w:val="-9"/>
          <w:sz w:val="24"/>
        </w:rPr>
        <w:t> </w:t>
      </w:r>
      <w:r>
        <w:rPr>
          <w:color w:val="262526"/>
          <w:sz w:val="24"/>
        </w:rPr>
        <w:t>(clause</w:t>
      </w:r>
      <w:r>
        <w:rPr>
          <w:color w:val="262526"/>
          <w:spacing w:val="-9"/>
          <w:sz w:val="24"/>
        </w:rPr>
        <w:t> </w:t>
      </w:r>
      <w:r>
        <w:rPr>
          <w:color w:val="262526"/>
          <w:sz w:val="24"/>
        </w:rPr>
        <w:t>5A.B.1)</w:t>
      </w:r>
      <w:r>
        <w:rPr>
          <w:color w:val="262526"/>
          <w:spacing w:val="-8"/>
          <w:sz w:val="24"/>
        </w:rPr>
        <w:t> </w:t>
      </w:r>
      <w:r>
        <w:rPr>
          <w:color w:val="262526"/>
          <w:sz w:val="24"/>
        </w:rPr>
        <w:t>operates</w:t>
      </w:r>
      <w:r>
        <w:rPr>
          <w:color w:val="262526"/>
          <w:spacing w:val="-9"/>
          <w:sz w:val="24"/>
        </w:rPr>
        <w:t> </w:t>
      </w:r>
      <w:r>
        <w:rPr>
          <w:color w:val="262526"/>
          <w:sz w:val="24"/>
        </w:rPr>
        <w:t>from</w:t>
      </w:r>
      <w:r>
        <w:rPr>
          <w:color w:val="262526"/>
          <w:spacing w:val="-9"/>
          <w:sz w:val="24"/>
        </w:rPr>
        <w:t> </w:t>
      </w:r>
      <w:r>
        <w:rPr>
          <w:color w:val="262526"/>
          <w:sz w:val="24"/>
        </w:rPr>
        <w:t>the</w:t>
      </w:r>
      <w:r>
        <w:rPr>
          <w:color w:val="262526"/>
          <w:spacing w:val="-9"/>
          <w:sz w:val="24"/>
        </w:rPr>
        <w:t> </w:t>
      </w:r>
      <w:r>
        <w:rPr>
          <w:color w:val="262526"/>
          <w:sz w:val="24"/>
        </w:rPr>
        <w:t>commencement</w:t>
      </w:r>
      <w:r>
        <w:rPr>
          <w:color w:val="262526"/>
          <w:spacing w:val="-8"/>
          <w:sz w:val="24"/>
        </w:rPr>
        <w:t> </w:t>
      </w:r>
      <w:r>
        <w:rPr>
          <w:color w:val="262526"/>
          <w:sz w:val="24"/>
        </w:rPr>
        <w:t>of</w:t>
      </w:r>
      <w:r>
        <w:rPr>
          <w:color w:val="262526"/>
          <w:spacing w:val="-9"/>
          <w:sz w:val="24"/>
        </w:rPr>
        <w:t> </w:t>
      </w:r>
      <w:r>
        <w:rPr>
          <w:color w:val="262526"/>
          <w:sz w:val="24"/>
        </w:rPr>
        <w:t>the transition period.</w:t>
      </w:r>
    </w:p>
    <w:p>
      <w:pPr>
        <w:pStyle w:val="ListParagraph"/>
        <w:numPr>
          <w:ilvl w:val="3"/>
          <w:numId w:val="29"/>
        </w:numPr>
        <w:tabs>
          <w:tab w:pos="1817" w:val="left" w:leader="none"/>
        </w:tabs>
        <w:spacing w:line="249" w:lineRule="auto" w:before="173" w:after="0"/>
        <w:ind w:left="1820" w:right="115" w:hanging="567"/>
        <w:jc w:val="both"/>
        <w:rPr>
          <w:sz w:val="24"/>
        </w:rPr>
      </w:pPr>
      <w:r>
        <w:rPr>
          <w:color w:val="262526"/>
          <w:sz w:val="24"/>
        </w:rPr>
        <w:t>The SA distributor must therefore comply with its obligation to submit for the </w:t>
      </w:r>
      <w:r>
        <w:rPr>
          <w:i/>
          <w:color w:val="262526"/>
          <w:sz w:val="24"/>
        </w:rPr>
        <w:t>AER's </w:t>
      </w:r>
      <w:r>
        <w:rPr>
          <w:color w:val="262526"/>
          <w:sz w:val="24"/>
        </w:rPr>
        <w:t>approval a proposed </w:t>
      </w:r>
      <w:r>
        <w:rPr>
          <w:i/>
          <w:color w:val="262526"/>
          <w:sz w:val="24"/>
        </w:rPr>
        <w:t>model standing offer </w:t>
      </w:r>
      <w:r>
        <w:rPr>
          <w:color w:val="262526"/>
          <w:sz w:val="24"/>
        </w:rPr>
        <w:t>to provide </w:t>
      </w:r>
      <w:r>
        <w:rPr>
          <w:i/>
          <w:color w:val="262526"/>
          <w:sz w:val="24"/>
        </w:rPr>
        <w:t>basic </w:t>
      </w:r>
      <w:r>
        <w:rPr>
          <w:i/>
          <w:color w:val="262526"/>
          <w:sz w:val="24"/>
        </w:rPr>
        <w:t>connection services </w:t>
      </w:r>
      <w:r>
        <w:rPr>
          <w:color w:val="262526"/>
          <w:sz w:val="24"/>
        </w:rPr>
        <w:t>(Clause</w:t>
      </w:r>
      <w:r>
        <w:rPr>
          <w:color w:val="262526"/>
          <w:spacing w:val="-2"/>
          <w:sz w:val="24"/>
        </w:rPr>
        <w:t> </w:t>
      </w:r>
      <w:r>
        <w:rPr>
          <w:color w:val="262526"/>
          <w:sz w:val="24"/>
        </w:rPr>
        <w:t>5A.B.2(a)).</w:t>
      </w:r>
    </w:p>
    <w:p>
      <w:pPr>
        <w:pStyle w:val="ListParagraph"/>
        <w:numPr>
          <w:ilvl w:val="3"/>
          <w:numId w:val="29"/>
        </w:numPr>
        <w:tabs>
          <w:tab w:pos="1817" w:val="left" w:leader="none"/>
        </w:tabs>
        <w:spacing w:line="249" w:lineRule="auto" w:before="173" w:after="0"/>
        <w:ind w:left="1820" w:right="118" w:hanging="567"/>
        <w:jc w:val="both"/>
        <w:rPr>
          <w:sz w:val="24"/>
        </w:rPr>
      </w:pPr>
      <w:r>
        <w:rPr>
          <w:color w:val="262526"/>
          <w:sz w:val="24"/>
        </w:rPr>
        <w:t>The requirements as to the content of the </w:t>
      </w:r>
      <w:r>
        <w:rPr>
          <w:i/>
          <w:color w:val="262526"/>
          <w:sz w:val="24"/>
        </w:rPr>
        <w:t>model standing offer </w:t>
      </w:r>
      <w:r>
        <w:rPr>
          <w:color w:val="262526"/>
          <w:sz w:val="24"/>
        </w:rPr>
        <w:t>(clause 5A.B.2(b)) apply during (as well as after) the transition</w:t>
      </w:r>
      <w:r>
        <w:rPr>
          <w:color w:val="262526"/>
          <w:spacing w:val="-2"/>
          <w:sz w:val="24"/>
        </w:rPr>
        <w:t> </w:t>
      </w:r>
      <w:r>
        <w:rPr>
          <w:color w:val="262526"/>
          <w:sz w:val="24"/>
        </w:rPr>
        <w:t>period.</w:t>
      </w:r>
    </w:p>
    <w:p>
      <w:pPr>
        <w:spacing w:before="240"/>
        <w:ind w:left="1253" w:right="0" w:firstLine="0"/>
        <w:jc w:val="left"/>
        <w:rPr>
          <w:rFonts w:ascii="Arial"/>
          <w:b/>
          <w:sz w:val="22"/>
        </w:rPr>
      </w:pPr>
      <w:r>
        <w:rPr>
          <w:rFonts w:ascii="Arial"/>
          <w:b/>
          <w:color w:val="262526"/>
          <w:sz w:val="22"/>
        </w:rPr>
        <w:t>Model standing offers (standard connection services)</w:t>
      </w:r>
    </w:p>
    <w:p>
      <w:pPr>
        <w:pStyle w:val="ListParagraph"/>
        <w:numPr>
          <w:ilvl w:val="3"/>
          <w:numId w:val="29"/>
        </w:numPr>
        <w:tabs>
          <w:tab w:pos="1817" w:val="left" w:leader="none"/>
        </w:tabs>
        <w:spacing w:line="249" w:lineRule="auto" w:before="170" w:after="0"/>
        <w:ind w:left="1820" w:right="117" w:hanging="567"/>
        <w:jc w:val="both"/>
        <w:rPr>
          <w:sz w:val="24"/>
        </w:rPr>
      </w:pPr>
      <w:r>
        <w:rPr>
          <w:color w:val="262526"/>
          <w:sz w:val="24"/>
        </w:rPr>
        <w:t>The relevant provisions regarding </w:t>
      </w:r>
      <w:r>
        <w:rPr>
          <w:i/>
          <w:color w:val="262526"/>
          <w:sz w:val="24"/>
        </w:rPr>
        <w:t>model standing offers </w:t>
      </w:r>
      <w:r>
        <w:rPr>
          <w:color w:val="262526"/>
          <w:sz w:val="24"/>
        </w:rPr>
        <w:t>to provide</w:t>
      </w:r>
      <w:r>
        <w:rPr>
          <w:color w:val="262526"/>
          <w:spacing w:val="-38"/>
          <w:sz w:val="24"/>
        </w:rPr>
        <w:t> </w:t>
      </w:r>
      <w:r>
        <w:rPr>
          <w:i/>
          <w:color w:val="262526"/>
          <w:sz w:val="24"/>
        </w:rPr>
        <w:t>standard </w:t>
      </w:r>
      <w:r>
        <w:rPr>
          <w:i/>
          <w:color w:val="262526"/>
          <w:sz w:val="24"/>
        </w:rPr>
        <w:t>connection</w:t>
      </w:r>
      <w:r>
        <w:rPr>
          <w:i/>
          <w:color w:val="262526"/>
          <w:spacing w:val="-21"/>
          <w:sz w:val="24"/>
        </w:rPr>
        <w:t> </w:t>
      </w:r>
      <w:r>
        <w:rPr>
          <w:i/>
          <w:color w:val="262526"/>
          <w:sz w:val="24"/>
        </w:rPr>
        <w:t>services</w:t>
      </w:r>
      <w:r>
        <w:rPr>
          <w:i/>
          <w:color w:val="262526"/>
          <w:spacing w:val="-22"/>
          <w:sz w:val="24"/>
        </w:rPr>
        <w:t> </w:t>
      </w:r>
      <w:r>
        <w:rPr>
          <w:color w:val="262526"/>
          <w:sz w:val="24"/>
        </w:rPr>
        <w:t>operate</w:t>
      </w:r>
      <w:r>
        <w:rPr>
          <w:color w:val="262526"/>
          <w:spacing w:val="-21"/>
          <w:sz w:val="24"/>
        </w:rPr>
        <w:t> </w:t>
      </w:r>
      <w:r>
        <w:rPr>
          <w:color w:val="262526"/>
          <w:sz w:val="24"/>
        </w:rPr>
        <w:t>without</w:t>
      </w:r>
      <w:r>
        <w:rPr>
          <w:color w:val="262526"/>
          <w:spacing w:val="-22"/>
          <w:sz w:val="24"/>
        </w:rPr>
        <w:t> </w:t>
      </w:r>
      <w:r>
        <w:rPr>
          <w:color w:val="262526"/>
          <w:sz w:val="24"/>
        </w:rPr>
        <w:t>modification</w:t>
      </w:r>
      <w:r>
        <w:rPr>
          <w:color w:val="262526"/>
          <w:spacing w:val="-20"/>
          <w:sz w:val="24"/>
        </w:rPr>
        <w:t> </w:t>
      </w:r>
      <w:r>
        <w:rPr>
          <w:color w:val="262526"/>
          <w:sz w:val="24"/>
        </w:rPr>
        <w:t>during</w:t>
      </w:r>
      <w:r>
        <w:rPr>
          <w:color w:val="262526"/>
          <w:spacing w:val="-22"/>
          <w:sz w:val="24"/>
        </w:rPr>
        <w:t> </w:t>
      </w:r>
      <w:r>
        <w:rPr>
          <w:color w:val="262526"/>
          <w:sz w:val="24"/>
        </w:rPr>
        <w:t>the</w:t>
      </w:r>
      <w:r>
        <w:rPr>
          <w:color w:val="262526"/>
          <w:spacing w:val="-21"/>
          <w:sz w:val="24"/>
        </w:rPr>
        <w:t> </w:t>
      </w:r>
      <w:r>
        <w:rPr>
          <w:color w:val="262526"/>
          <w:sz w:val="24"/>
        </w:rPr>
        <w:t>transition</w:t>
      </w:r>
      <w:r>
        <w:rPr>
          <w:color w:val="262526"/>
          <w:spacing w:val="-20"/>
          <w:sz w:val="24"/>
        </w:rPr>
        <w:t> </w:t>
      </w:r>
      <w:r>
        <w:rPr>
          <w:color w:val="262526"/>
          <w:sz w:val="24"/>
        </w:rPr>
        <w:t>period.</w:t>
      </w:r>
    </w:p>
    <w:p>
      <w:pPr>
        <w:spacing w:before="240"/>
        <w:ind w:left="1253" w:right="0" w:firstLine="0"/>
        <w:jc w:val="left"/>
        <w:rPr>
          <w:rFonts w:ascii="Arial"/>
          <w:b/>
          <w:sz w:val="22"/>
        </w:rPr>
      </w:pPr>
      <w:r>
        <w:rPr>
          <w:rFonts w:ascii="Arial"/>
          <w:b/>
          <w:color w:val="262526"/>
          <w:sz w:val="22"/>
        </w:rPr>
        <w:t>Amendment of standing offers</w:t>
      </w:r>
    </w:p>
    <w:p>
      <w:pPr>
        <w:pStyle w:val="ListParagraph"/>
        <w:numPr>
          <w:ilvl w:val="3"/>
          <w:numId w:val="29"/>
        </w:numPr>
        <w:tabs>
          <w:tab w:pos="1821" w:val="left" w:leader="none"/>
        </w:tabs>
        <w:spacing w:line="249" w:lineRule="auto" w:before="169" w:after="0"/>
        <w:ind w:left="1820" w:right="113" w:hanging="567"/>
        <w:jc w:val="both"/>
        <w:rPr>
          <w:sz w:val="24"/>
        </w:rPr>
      </w:pPr>
      <w:r>
        <w:rPr>
          <w:color w:val="262526"/>
          <w:sz w:val="24"/>
        </w:rPr>
        <w:t>During the transition period, clause 5A.B.6 applies to the amendment of a standing offer to provide </w:t>
      </w:r>
      <w:r>
        <w:rPr>
          <w:i/>
          <w:color w:val="262526"/>
          <w:sz w:val="24"/>
        </w:rPr>
        <w:t>basic connection services </w:t>
      </w:r>
      <w:r>
        <w:rPr>
          <w:color w:val="262526"/>
          <w:sz w:val="24"/>
        </w:rPr>
        <w:t>or </w:t>
      </w:r>
      <w:r>
        <w:rPr>
          <w:i/>
          <w:color w:val="262526"/>
          <w:sz w:val="24"/>
        </w:rPr>
        <w:t>standard connection </w:t>
      </w:r>
      <w:r>
        <w:rPr>
          <w:i/>
          <w:color w:val="262526"/>
          <w:sz w:val="24"/>
        </w:rPr>
        <w:t>services</w:t>
      </w:r>
      <w:r>
        <w:rPr>
          <w:color w:val="262526"/>
          <w:sz w:val="24"/>
        </w:rPr>
        <w:t>.</w:t>
      </w:r>
    </w:p>
    <w:p>
      <w:pPr>
        <w:pStyle w:val="Heading3"/>
        <w:numPr>
          <w:ilvl w:val="2"/>
          <w:numId w:val="29"/>
        </w:numPr>
        <w:tabs>
          <w:tab w:pos="1253" w:val="left" w:leader="none"/>
          <w:tab w:pos="1254" w:val="left" w:leader="none"/>
        </w:tabs>
        <w:spacing w:line="240" w:lineRule="auto" w:before="237" w:after="0"/>
        <w:ind w:left="1253" w:right="0" w:hanging="1134"/>
        <w:jc w:val="left"/>
      </w:pPr>
      <w:r>
        <w:rPr>
          <w:color w:val="262526"/>
        </w:rPr>
        <w:t>Exclusions, qualifications and modifications for</w:t>
      </w:r>
      <w:r>
        <w:rPr>
          <w:color w:val="262526"/>
          <w:spacing w:val="-4"/>
        </w:rPr>
        <w:t> Tasmania</w:t>
      </w:r>
    </w:p>
    <w:p>
      <w:pPr>
        <w:pStyle w:val="BodyText"/>
        <w:spacing w:line="249" w:lineRule="auto" w:before="119"/>
        <w:ind w:left="1253" w:right="114" w:firstLine="0"/>
      </w:pPr>
      <w:r>
        <w:rPr>
          <w:color w:val="262526"/>
        </w:rPr>
        <w:t>During</w:t>
      </w:r>
      <w:r>
        <w:rPr>
          <w:color w:val="262526"/>
          <w:spacing w:val="-9"/>
        </w:rPr>
        <w:t> </w:t>
      </w:r>
      <w:r>
        <w:rPr>
          <w:color w:val="262526"/>
        </w:rPr>
        <w:t>the</w:t>
      </w:r>
      <w:r>
        <w:rPr>
          <w:color w:val="262526"/>
          <w:spacing w:val="-8"/>
        </w:rPr>
        <w:t> </w:t>
      </w:r>
      <w:r>
        <w:rPr>
          <w:color w:val="262526"/>
        </w:rPr>
        <w:t>transition</w:t>
      </w:r>
      <w:r>
        <w:rPr>
          <w:color w:val="262526"/>
          <w:spacing w:val="-9"/>
        </w:rPr>
        <w:t> </w:t>
      </w:r>
      <w:r>
        <w:rPr>
          <w:color w:val="262526"/>
        </w:rPr>
        <w:t>period,</w:t>
      </w:r>
      <w:r>
        <w:rPr>
          <w:color w:val="262526"/>
          <w:spacing w:val="-8"/>
        </w:rPr>
        <w:t> </w:t>
      </w:r>
      <w:r>
        <w:rPr>
          <w:color w:val="262526"/>
        </w:rPr>
        <w:t>the</w:t>
      </w:r>
      <w:r>
        <w:rPr>
          <w:color w:val="262526"/>
          <w:spacing w:val="-8"/>
        </w:rPr>
        <w:t> </w:t>
      </w:r>
      <w:r>
        <w:rPr>
          <w:color w:val="262526"/>
        </w:rPr>
        <w:t>relevant</w:t>
      </w:r>
      <w:r>
        <w:rPr>
          <w:color w:val="262526"/>
          <w:spacing w:val="-9"/>
        </w:rPr>
        <w:t> </w:t>
      </w:r>
      <w:r>
        <w:rPr>
          <w:color w:val="262526"/>
        </w:rPr>
        <w:t>provisions</w:t>
      </w:r>
      <w:r>
        <w:rPr>
          <w:color w:val="262526"/>
          <w:spacing w:val="-8"/>
        </w:rPr>
        <w:t> </w:t>
      </w:r>
      <w:r>
        <w:rPr>
          <w:color w:val="262526"/>
        </w:rPr>
        <w:t>apply</w:t>
      </w:r>
      <w:r>
        <w:rPr>
          <w:color w:val="262526"/>
          <w:spacing w:val="-8"/>
        </w:rPr>
        <w:t> </w:t>
      </w:r>
      <w:r>
        <w:rPr>
          <w:color w:val="262526"/>
        </w:rPr>
        <w:t>to,</w:t>
      </w:r>
      <w:r>
        <w:rPr>
          <w:color w:val="262526"/>
          <w:spacing w:val="-9"/>
        </w:rPr>
        <w:t> </w:t>
      </w:r>
      <w:r>
        <w:rPr>
          <w:color w:val="262526"/>
        </w:rPr>
        <w:t>and</w:t>
      </w:r>
      <w:r>
        <w:rPr>
          <w:color w:val="262526"/>
          <w:spacing w:val="-8"/>
        </w:rPr>
        <w:t> </w:t>
      </w:r>
      <w:r>
        <w:rPr>
          <w:color w:val="262526"/>
        </w:rPr>
        <w:t>in</w:t>
      </w:r>
      <w:r>
        <w:rPr>
          <w:color w:val="262526"/>
          <w:spacing w:val="-9"/>
        </w:rPr>
        <w:t> </w:t>
      </w:r>
      <w:r>
        <w:rPr>
          <w:color w:val="262526"/>
        </w:rPr>
        <w:t>relation</w:t>
      </w:r>
      <w:r>
        <w:rPr>
          <w:color w:val="262526"/>
          <w:spacing w:val="-8"/>
        </w:rPr>
        <w:t> </w:t>
      </w:r>
      <w:r>
        <w:rPr>
          <w:color w:val="262526"/>
        </w:rPr>
        <w:t>to,</w:t>
      </w:r>
      <w:r>
        <w:rPr>
          <w:color w:val="262526"/>
          <w:spacing w:val="-8"/>
        </w:rPr>
        <w:t> </w:t>
      </w:r>
      <w:r>
        <w:rPr>
          <w:color w:val="262526"/>
        </w:rPr>
        <w:t>the Tasmanian distributor subject to the following exclusions, qualifications </w:t>
      </w:r>
      <w:r>
        <w:rPr>
          <w:color w:val="262526"/>
          <w:spacing w:val="2"/>
        </w:rPr>
        <w:t>and </w:t>
      </w:r>
      <w:r>
        <w:rPr>
          <w:color w:val="262526"/>
        </w:rPr>
        <w:t>modifications:</w:t>
      </w:r>
    </w:p>
    <w:p>
      <w:pPr>
        <w:spacing w:before="241"/>
        <w:ind w:left="1253" w:right="0" w:firstLine="0"/>
        <w:jc w:val="left"/>
        <w:rPr>
          <w:rFonts w:ascii="Arial"/>
          <w:b/>
          <w:sz w:val="22"/>
        </w:rPr>
      </w:pPr>
      <w:r>
        <w:rPr>
          <w:rFonts w:ascii="Arial"/>
          <w:b/>
          <w:color w:val="262526"/>
          <w:sz w:val="22"/>
        </w:rPr>
        <w:t>Connection Policy</w:t>
      </w:r>
    </w:p>
    <w:p>
      <w:pPr>
        <w:pStyle w:val="ListParagraph"/>
        <w:numPr>
          <w:ilvl w:val="3"/>
          <w:numId w:val="29"/>
        </w:numPr>
        <w:tabs>
          <w:tab w:pos="1817" w:val="left" w:leader="none"/>
        </w:tabs>
        <w:spacing w:line="249" w:lineRule="auto" w:before="170" w:after="0"/>
        <w:ind w:left="1820" w:right="116" w:hanging="567"/>
        <w:jc w:val="both"/>
        <w:rPr>
          <w:sz w:val="24"/>
        </w:rPr>
      </w:pPr>
      <w:r>
        <w:rPr>
          <w:color w:val="262526"/>
          <w:sz w:val="24"/>
        </w:rPr>
        <w:t>The document "Policy: </w:t>
      </w:r>
      <w:r>
        <w:rPr>
          <w:i/>
          <w:color w:val="262526"/>
          <w:sz w:val="24"/>
        </w:rPr>
        <w:t>Customer </w:t>
      </w:r>
      <w:r>
        <w:rPr>
          <w:color w:val="262526"/>
          <w:sz w:val="24"/>
        </w:rPr>
        <w:t>Capital Contributions" submitted by the Tasmanian distributor as part of its </w:t>
      </w:r>
      <w:r>
        <w:rPr>
          <w:i/>
          <w:color w:val="262526"/>
          <w:sz w:val="24"/>
        </w:rPr>
        <w:t>regulatory proposal </w:t>
      </w:r>
      <w:r>
        <w:rPr>
          <w:color w:val="262526"/>
          <w:sz w:val="24"/>
        </w:rPr>
        <w:t>for the </w:t>
      </w:r>
      <w:r>
        <w:rPr>
          <w:i/>
          <w:color w:val="262526"/>
          <w:sz w:val="24"/>
        </w:rPr>
        <w:t>regulatory </w:t>
      </w:r>
      <w:r>
        <w:rPr>
          <w:i/>
          <w:color w:val="262526"/>
          <w:sz w:val="24"/>
        </w:rPr>
        <w:t>years</w:t>
      </w:r>
      <w:r>
        <w:rPr>
          <w:i/>
          <w:color w:val="262526"/>
          <w:spacing w:val="-4"/>
          <w:sz w:val="24"/>
        </w:rPr>
        <w:t> </w:t>
      </w:r>
      <w:r>
        <w:rPr>
          <w:color w:val="262526"/>
          <w:sz w:val="24"/>
        </w:rPr>
        <w:t>1</w:t>
      </w:r>
      <w:r>
        <w:rPr>
          <w:color w:val="262526"/>
          <w:spacing w:val="-3"/>
          <w:sz w:val="24"/>
        </w:rPr>
        <w:t> </w:t>
      </w:r>
      <w:r>
        <w:rPr>
          <w:color w:val="262526"/>
          <w:sz w:val="24"/>
        </w:rPr>
        <w:t>July</w:t>
      </w:r>
      <w:r>
        <w:rPr>
          <w:color w:val="262526"/>
          <w:spacing w:val="-4"/>
          <w:sz w:val="24"/>
        </w:rPr>
        <w:t> </w:t>
      </w:r>
      <w:r>
        <w:rPr>
          <w:color w:val="262526"/>
          <w:sz w:val="24"/>
        </w:rPr>
        <w:t>2012</w:t>
      </w:r>
      <w:r>
        <w:rPr>
          <w:color w:val="262526"/>
          <w:spacing w:val="-3"/>
          <w:sz w:val="24"/>
        </w:rPr>
        <w:t> </w:t>
      </w:r>
      <w:r>
        <w:rPr>
          <w:color w:val="262526"/>
          <w:sz w:val="24"/>
        </w:rPr>
        <w:t>to</w:t>
      </w:r>
      <w:r>
        <w:rPr>
          <w:color w:val="262526"/>
          <w:spacing w:val="-3"/>
          <w:sz w:val="24"/>
        </w:rPr>
        <w:t> </w:t>
      </w:r>
      <w:r>
        <w:rPr>
          <w:color w:val="262526"/>
          <w:sz w:val="24"/>
        </w:rPr>
        <w:t>30</w:t>
      </w:r>
      <w:r>
        <w:rPr>
          <w:color w:val="262526"/>
          <w:spacing w:val="-4"/>
          <w:sz w:val="24"/>
        </w:rPr>
        <w:t> </w:t>
      </w:r>
      <w:r>
        <w:rPr>
          <w:color w:val="262526"/>
          <w:sz w:val="24"/>
        </w:rPr>
        <w:t>June</w:t>
      </w:r>
      <w:r>
        <w:rPr>
          <w:color w:val="262526"/>
          <w:spacing w:val="-3"/>
          <w:sz w:val="24"/>
        </w:rPr>
        <w:t> </w:t>
      </w:r>
      <w:r>
        <w:rPr>
          <w:color w:val="262526"/>
          <w:sz w:val="24"/>
        </w:rPr>
        <w:t>2017</w:t>
      </w:r>
      <w:r>
        <w:rPr>
          <w:color w:val="262526"/>
          <w:spacing w:val="-4"/>
          <w:sz w:val="24"/>
        </w:rPr>
        <w:t> </w:t>
      </w:r>
      <w:r>
        <w:rPr>
          <w:color w:val="262526"/>
          <w:sz w:val="24"/>
        </w:rPr>
        <w:t>is</w:t>
      </w:r>
      <w:r>
        <w:rPr>
          <w:color w:val="262526"/>
          <w:spacing w:val="-3"/>
          <w:sz w:val="24"/>
        </w:rPr>
        <w:t> </w:t>
      </w:r>
      <w:r>
        <w:rPr>
          <w:color w:val="262526"/>
          <w:sz w:val="24"/>
        </w:rPr>
        <w:t>taken,</w:t>
      </w:r>
      <w:r>
        <w:rPr>
          <w:color w:val="262526"/>
          <w:spacing w:val="-3"/>
          <w:sz w:val="24"/>
        </w:rPr>
        <w:t> </w:t>
      </w:r>
      <w:r>
        <w:rPr>
          <w:color w:val="262526"/>
          <w:sz w:val="24"/>
        </w:rPr>
        <w:t>during</w:t>
      </w:r>
      <w:r>
        <w:rPr>
          <w:color w:val="262526"/>
          <w:spacing w:val="-4"/>
          <w:sz w:val="24"/>
        </w:rPr>
        <w:t> </w:t>
      </w:r>
      <w:r>
        <w:rPr>
          <w:color w:val="262526"/>
          <w:sz w:val="24"/>
        </w:rPr>
        <w:t>the</w:t>
      </w:r>
      <w:r>
        <w:rPr>
          <w:color w:val="262526"/>
          <w:spacing w:val="-3"/>
          <w:sz w:val="24"/>
        </w:rPr>
        <w:t> </w:t>
      </w:r>
      <w:r>
        <w:rPr>
          <w:color w:val="262526"/>
          <w:sz w:val="24"/>
        </w:rPr>
        <w:t>transition</w:t>
      </w:r>
      <w:r>
        <w:rPr>
          <w:color w:val="262526"/>
          <w:spacing w:val="-4"/>
          <w:sz w:val="24"/>
        </w:rPr>
        <w:t> </w:t>
      </w:r>
      <w:r>
        <w:rPr>
          <w:color w:val="262526"/>
          <w:sz w:val="24"/>
        </w:rPr>
        <w:t>period</w:t>
      </w:r>
      <w:r>
        <w:rPr>
          <w:color w:val="262526"/>
          <w:spacing w:val="-3"/>
          <w:sz w:val="24"/>
        </w:rPr>
        <w:t> </w:t>
      </w:r>
      <w:r>
        <w:rPr>
          <w:color w:val="262526"/>
          <w:sz w:val="24"/>
        </w:rPr>
        <w:t>to</w:t>
      </w:r>
      <w:r>
        <w:rPr>
          <w:color w:val="262526"/>
          <w:spacing w:val="-3"/>
          <w:sz w:val="24"/>
        </w:rPr>
        <w:t> </w:t>
      </w:r>
      <w:r>
        <w:rPr>
          <w:color w:val="262526"/>
          <w:sz w:val="24"/>
        </w:rPr>
        <w:t>be a </w:t>
      </w:r>
      <w:r>
        <w:rPr>
          <w:i/>
          <w:color w:val="262526"/>
          <w:sz w:val="24"/>
        </w:rPr>
        <w:t>connection policy </w:t>
      </w:r>
      <w:r>
        <w:rPr>
          <w:color w:val="262526"/>
          <w:sz w:val="24"/>
        </w:rPr>
        <w:t>approved by the</w:t>
      </w:r>
      <w:r>
        <w:rPr>
          <w:color w:val="262526"/>
          <w:spacing w:val="-3"/>
          <w:sz w:val="24"/>
        </w:rPr>
        <w:t> </w:t>
      </w:r>
      <w:r>
        <w:rPr>
          <w:i/>
          <w:color w:val="262526"/>
          <w:sz w:val="24"/>
        </w:rPr>
        <w:t>AER</w:t>
      </w:r>
      <w:r>
        <w:rPr>
          <w:color w:val="262526"/>
          <w:sz w:val="24"/>
        </w:rPr>
        <w:t>.</w:t>
      </w:r>
    </w:p>
    <w:p>
      <w:pPr>
        <w:spacing w:before="241"/>
        <w:ind w:left="1253" w:right="0" w:firstLine="0"/>
        <w:jc w:val="left"/>
        <w:rPr>
          <w:rFonts w:ascii="Arial"/>
          <w:b/>
          <w:sz w:val="22"/>
        </w:rPr>
      </w:pPr>
      <w:r>
        <w:rPr>
          <w:rFonts w:ascii="Arial"/>
          <w:b/>
          <w:color w:val="262526"/>
          <w:sz w:val="22"/>
        </w:rPr>
        <w:t>Model standing offers (basic connection services)</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the Tasmanian distributor and </w:t>
      </w:r>
      <w:r>
        <w:rPr>
          <w:i/>
          <w:color w:val="262526"/>
          <w:sz w:val="24"/>
        </w:rPr>
        <w:t>published </w:t>
      </w:r>
      <w:r>
        <w:rPr>
          <w:color w:val="262526"/>
          <w:sz w:val="24"/>
        </w:rPr>
        <w:t>on </w:t>
      </w:r>
      <w:r>
        <w:rPr>
          <w:color w:val="262526"/>
          <w:spacing w:val="2"/>
          <w:sz w:val="24"/>
        </w:rPr>
        <w:t>the </w:t>
      </w:r>
      <w:r>
        <w:rPr>
          <w:color w:val="262526"/>
          <w:sz w:val="24"/>
        </w:rPr>
        <w:t>Tasmanian</w:t>
      </w:r>
      <w:r>
        <w:rPr>
          <w:color w:val="262526"/>
          <w:spacing w:val="-5"/>
          <w:sz w:val="24"/>
        </w:rPr>
        <w:t> </w:t>
      </w:r>
      <w:r>
        <w:rPr>
          <w:color w:val="262526"/>
          <w:sz w:val="24"/>
        </w:rPr>
        <w:t>distributor's</w:t>
      </w:r>
      <w:r>
        <w:rPr>
          <w:color w:val="262526"/>
          <w:spacing w:val="-5"/>
          <w:sz w:val="24"/>
        </w:rPr>
        <w:t> </w:t>
      </w:r>
      <w:r>
        <w:rPr>
          <w:color w:val="262526"/>
          <w:sz w:val="24"/>
        </w:rPr>
        <w:t>website,</w:t>
      </w:r>
      <w:r>
        <w:rPr>
          <w:color w:val="262526"/>
          <w:spacing w:val="-5"/>
          <w:sz w:val="24"/>
        </w:rPr>
        <w:t> </w:t>
      </w:r>
      <w:r>
        <w:rPr>
          <w:color w:val="262526"/>
          <w:sz w:val="24"/>
        </w:rPr>
        <w:t>will</w:t>
      </w:r>
      <w:r>
        <w:rPr>
          <w:color w:val="262526"/>
          <w:spacing w:val="-4"/>
          <w:sz w:val="24"/>
        </w:rPr>
        <w:t> </w:t>
      </w:r>
      <w:r>
        <w:rPr>
          <w:color w:val="262526"/>
          <w:sz w:val="24"/>
        </w:rPr>
        <w:t>(although</w:t>
      </w:r>
      <w:r>
        <w:rPr>
          <w:color w:val="262526"/>
          <w:spacing w:val="-5"/>
          <w:sz w:val="24"/>
        </w:rPr>
        <w:t> </w:t>
      </w:r>
      <w:r>
        <w:rPr>
          <w:color w:val="262526"/>
          <w:sz w:val="24"/>
        </w:rPr>
        <w:t>not</w:t>
      </w:r>
      <w:r>
        <w:rPr>
          <w:color w:val="262526"/>
          <w:spacing w:val="-5"/>
          <w:sz w:val="24"/>
        </w:rPr>
        <w:t> </w:t>
      </w:r>
      <w:r>
        <w:rPr>
          <w:color w:val="262526"/>
          <w:sz w:val="24"/>
        </w:rPr>
        <w:t>approved</w:t>
      </w:r>
      <w:r>
        <w:rPr>
          <w:color w:val="262526"/>
          <w:spacing w:val="-4"/>
          <w:sz w:val="24"/>
        </w:rPr>
        <w:t> </w:t>
      </w:r>
      <w:r>
        <w:rPr>
          <w:color w:val="262526"/>
          <w:sz w:val="24"/>
        </w:rPr>
        <w:t>by</w:t>
      </w:r>
      <w:r>
        <w:rPr>
          <w:color w:val="262526"/>
          <w:spacing w:val="-5"/>
          <w:sz w:val="24"/>
        </w:rPr>
        <w:t> </w:t>
      </w:r>
      <w:r>
        <w:rPr>
          <w:color w:val="262526"/>
          <w:sz w:val="24"/>
        </w:rPr>
        <w:t>the</w:t>
      </w:r>
      <w:r>
        <w:rPr>
          <w:color w:val="262526"/>
          <w:spacing w:val="-5"/>
          <w:sz w:val="24"/>
        </w:rPr>
        <w:t> </w:t>
      </w:r>
      <w:r>
        <w:rPr>
          <w:i/>
          <w:color w:val="262526"/>
          <w:sz w:val="24"/>
        </w:rPr>
        <w:t>AER</w:t>
      </w:r>
      <w:r>
        <w:rPr>
          <w:color w:val="262526"/>
          <w:sz w:val="24"/>
        </w:rPr>
        <w:t>)</w:t>
      </w:r>
      <w:r>
        <w:rPr>
          <w:color w:val="262526"/>
          <w:spacing w:val="-4"/>
          <w:sz w:val="24"/>
        </w:rPr>
        <w:t> </w:t>
      </w:r>
      <w:r>
        <w:rPr>
          <w:color w:val="262526"/>
          <w:sz w:val="24"/>
        </w:rPr>
        <w:t>be regarded</w:t>
      </w:r>
      <w:r>
        <w:rPr>
          <w:color w:val="262526"/>
          <w:spacing w:val="-18"/>
          <w:sz w:val="24"/>
        </w:rPr>
        <w:t> </w:t>
      </w:r>
      <w:r>
        <w:rPr>
          <w:color w:val="262526"/>
          <w:sz w:val="24"/>
        </w:rPr>
        <w:t>as</w:t>
      </w:r>
      <w:r>
        <w:rPr>
          <w:color w:val="262526"/>
          <w:spacing w:val="-17"/>
          <w:sz w:val="24"/>
        </w:rPr>
        <w:t> </w:t>
      </w:r>
      <w:r>
        <w:rPr>
          <w:color w:val="262526"/>
          <w:sz w:val="24"/>
        </w:rPr>
        <w:t>a</w:t>
      </w:r>
      <w:r>
        <w:rPr>
          <w:color w:val="262526"/>
          <w:spacing w:val="-17"/>
          <w:sz w:val="24"/>
        </w:rPr>
        <w:t> </w:t>
      </w:r>
      <w:r>
        <w:rPr>
          <w:i/>
          <w:color w:val="262526"/>
          <w:spacing w:val="-3"/>
          <w:sz w:val="24"/>
        </w:rPr>
        <w:t>model</w:t>
      </w:r>
      <w:r>
        <w:rPr>
          <w:i/>
          <w:color w:val="262526"/>
          <w:spacing w:val="-18"/>
          <w:sz w:val="24"/>
        </w:rPr>
        <w:t> </w:t>
      </w:r>
      <w:r>
        <w:rPr>
          <w:i/>
          <w:color w:val="262526"/>
          <w:spacing w:val="-3"/>
          <w:sz w:val="24"/>
        </w:rPr>
        <w:t>standing</w:t>
      </w:r>
      <w:r>
        <w:rPr>
          <w:i/>
          <w:color w:val="262526"/>
          <w:spacing w:val="-18"/>
          <w:sz w:val="24"/>
        </w:rPr>
        <w:t> </w:t>
      </w:r>
      <w:r>
        <w:rPr>
          <w:i/>
          <w:color w:val="262526"/>
          <w:sz w:val="24"/>
        </w:rPr>
        <w:t>offer</w:t>
      </w:r>
      <w:r>
        <w:rPr>
          <w:i/>
          <w:color w:val="262526"/>
          <w:spacing w:val="-17"/>
          <w:sz w:val="24"/>
        </w:rPr>
        <w:t> </w:t>
      </w:r>
      <w:r>
        <w:rPr>
          <w:color w:val="262526"/>
          <w:sz w:val="24"/>
        </w:rPr>
        <w:t>to</w:t>
      </w:r>
      <w:r>
        <w:rPr>
          <w:color w:val="262526"/>
          <w:spacing w:val="-17"/>
          <w:sz w:val="24"/>
        </w:rPr>
        <w:t> </w:t>
      </w:r>
      <w:r>
        <w:rPr>
          <w:color w:val="262526"/>
          <w:sz w:val="24"/>
        </w:rPr>
        <w:t>provide</w:t>
      </w:r>
      <w:r>
        <w:rPr>
          <w:color w:val="262526"/>
          <w:spacing w:val="-17"/>
          <w:sz w:val="24"/>
        </w:rPr>
        <w:t> </w:t>
      </w:r>
      <w:r>
        <w:rPr>
          <w:i/>
          <w:color w:val="262526"/>
          <w:sz w:val="24"/>
        </w:rPr>
        <w:t>basic</w:t>
      </w:r>
      <w:r>
        <w:rPr>
          <w:i/>
          <w:color w:val="262526"/>
          <w:spacing w:val="-17"/>
          <w:sz w:val="24"/>
        </w:rPr>
        <w:t> </w:t>
      </w:r>
      <w:r>
        <w:rPr>
          <w:i/>
          <w:color w:val="262526"/>
          <w:sz w:val="24"/>
        </w:rPr>
        <w:t>connection</w:t>
      </w:r>
      <w:r>
        <w:rPr>
          <w:i/>
          <w:color w:val="262526"/>
          <w:spacing w:val="-18"/>
          <w:sz w:val="24"/>
        </w:rPr>
        <w:t> </w:t>
      </w:r>
      <w:r>
        <w:rPr>
          <w:i/>
          <w:color w:val="262526"/>
          <w:sz w:val="24"/>
        </w:rPr>
        <w:t>services</w:t>
      </w:r>
      <w:r>
        <w:rPr>
          <w:i/>
          <w:color w:val="262526"/>
          <w:spacing w:val="-18"/>
          <w:sz w:val="24"/>
        </w:rPr>
        <w:t> </w:t>
      </w:r>
      <w:r>
        <w:rPr>
          <w:color w:val="262526"/>
          <w:spacing w:val="-2"/>
          <w:sz w:val="24"/>
        </w:rPr>
        <w:t>during </w:t>
      </w:r>
      <w:r>
        <w:rPr>
          <w:color w:val="262526"/>
          <w:sz w:val="24"/>
        </w:rPr>
        <w:t>the</w:t>
      </w:r>
      <w:r>
        <w:rPr>
          <w:color w:val="262526"/>
          <w:spacing w:val="-5"/>
          <w:sz w:val="24"/>
        </w:rPr>
        <w:t> </w:t>
      </w:r>
      <w:r>
        <w:rPr>
          <w:color w:val="262526"/>
          <w:sz w:val="24"/>
        </w:rPr>
        <w:t>transition</w:t>
      </w:r>
      <w:r>
        <w:rPr>
          <w:color w:val="262526"/>
          <w:spacing w:val="-4"/>
          <w:sz w:val="24"/>
        </w:rPr>
        <w:t> </w:t>
      </w:r>
      <w:r>
        <w:rPr>
          <w:color w:val="262526"/>
          <w:sz w:val="24"/>
        </w:rPr>
        <w:t>period</w:t>
      </w:r>
      <w:r>
        <w:rPr>
          <w:color w:val="262526"/>
          <w:spacing w:val="-4"/>
          <w:sz w:val="24"/>
        </w:rPr>
        <w:t> </w:t>
      </w:r>
      <w:r>
        <w:rPr>
          <w:color w:val="262526"/>
          <w:sz w:val="24"/>
        </w:rPr>
        <w:t>if</w:t>
      </w:r>
      <w:r>
        <w:rPr>
          <w:color w:val="262526"/>
          <w:spacing w:val="-5"/>
          <w:sz w:val="24"/>
        </w:rPr>
        <w:t> </w:t>
      </w:r>
      <w:r>
        <w:rPr>
          <w:color w:val="262526"/>
          <w:sz w:val="24"/>
        </w:rPr>
        <w:t>it</w:t>
      </w:r>
      <w:r>
        <w:rPr>
          <w:color w:val="262526"/>
          <w:spacing w:val="-4"/>
          <w:sz w:val="24"/>
        </w:rPr>
        <w:t> </w:t>
      </w:r>
      <w:r>
        <w:rPr>
          <w:color w:val="262526"/>
          <w:sz w:val="24"/>
        </w:rPr>
        <w:t>complies</w:t>
      </w:r>
      <w:r>
        <w:rPr>
          <w:color w:val="262526"/>
          <w:spacing w:val="-4"/>
          <w:sz w:val="24"/>
        </w:rPr>
        <w:t> </w:t>
      </w:r>
      <w:r>
        <w:rPr>
          <w:color w:val="262526"/>
          <w:sz w:val="24"/>
        </w:rPr>
        <w:t>with</w:t>
      </w:r>
      <w:r>
        <w:rPr>
          <w:color w:val="262526"/>
          <w:spacing w:val="-4"/>
          <w:sz w:val="24"/>
        </w:rPr>
        <w:t> </w:t>
      </w:r>
      <w:r>
        <w:rPr>
          <w:color w:val="262526"/>
          <w:sz w:val="24"/>
        </w:rPr>
        <w:t>the</w:t>
      </w:r>
      <w:r>
        <w:rPr>
          <w:color w:val="262526"/>
          <w:spacing w:val="-5"/>
          <w:sz w:val="24"/>
        </w:rPr>
        <w:t> </w:t>
      </w:r>
      <w:r>
        <w:rPr>
          <w:color w:val="262526"/>
          <w:sz w:val="24"/>
        </w:rPr>
        <w:t>requirements</w:t>
      </w:r>
      <w:r>
        <w:rPr>
          <w:color w:val="262526"/>
          <w:spacing w:val="-4"/>
          <w:sz w:val="24"/>
        </w:rPr>
        <w:t> </w:t>
      </w:r>
      <w:r>
        <w:rPr>
          <w:color w:val="262526"/>
          <w:sz w:val="24"/>
        </w:rPr>
        <w:t>of</w:t>
      </w:r>
      <w:r>
        <w:rPr>
          <w:color w:val="262526"/>
          <w:spacing w:val="-4"/>
          <w:sz w:val="24"/>
        </w:rPr>
        <w:t> </w:t>
      </w:r>
      <w:r>
        <w:rPr>
          <w:color w:val="262526"/>
          <w:sz w:val="24"/>
        </w:rPr>
        <w:t>clause</w:t>
      </w:r>
      <w:r>
        <w:rPr>
          <w:color w:val="262526"/>
          <w:spacing w:val="-4"/>
          <w:sz w:val="24"/>
        </w:rPr>
        <w:t> </w:t>
      </w:r>
      <w:r>
        <w:rPr>
          <w:color w:val="262526"/>
          <w:sz w:val="24"/>
        </w:rPr>
        <w:t>5A.B.2(b) as to its terms and conditions.</w:t>
      </w:r>
    </w:p>
    <w:p>
      <w:pPr>
        <w:pStyle w:val="ListParagraph"/>
        <w:numPr>
          <w:ilvl w:val="3"/>
          <w:numId w:val="29"/>
        </w:numPr>
        <w:tabs>
          <w:tab w:pos="1821" w:val="left" w:leader="none"/>
        </w:tabs>
        <w:spacing w:line="249" w:lineRule="auto" w:before="175"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 same </w:t>
      </w:r>
      <w:r>
        <w:rPr>
          <w:i/>
          <w:color w:val="262526"/>
          <w:sz w:val="24"/>
        </w:rPr>
        <w:t>basic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5"/>
          <w:sz w:val="24"/>
        </w:rPr>
        <w:t> </w:t>
      </w:r>
      <w:r>
        <w:rPr>
          <w:i/>
          <w:color w:val="262526"/>
          <w:sz w:val="24"/>
        </w:rPr>
        <w:t>offer</w:t>
      </w:r>
      <w:r>
        <w:rPr>
          <w:color w:val="262526"/>
          <w:sz w:val="24"/>
        </w:rPr>
        <w:t>.</w:t>
      </w:r>
    </w:p>
    <w:p>
      <w:pPr>
        <w:spacing w:after="0" w:line="249" w:lineRule="auto"/>
        <w:jc w:val="both"/>
        <w:rPr>
          <w:sz w:val="24"/>
        </w:rPr>
        <w:sectPr>
          <w:headerReference w:type="default" r:id="rId39"/>
          <w:footerReference w:type="default" r:id="rId40"/>
          <w:pgSz w:w="11910" w:h="16840"/>
          <w:pgMar w:header="642" w:footer="697" w:top="1160" w:bottom="880" w:left="1320" w:right="1320"/>
        </w:sectPr>
      </w:pPr>
    </w:p>
    <w:p>
      <w:pPr>
        <w:pStyle w:val="ListParagraph"/>
        <w:numPr>
          <w:ilvl w:val="3"/>
          <w:numId w:val="29"/>
        </w:numPr>
        <w:tabs>
          <w:tab w:pos="1817" w:val="left" w:leader="none"/>
        </w:tabs>
        <w:spacing w:line="249" w:lineRule="auto" w:before="124" w:after="0"/>
        <w:ind w:left="1820" w:right="115" w:hanging="567"/>
        <w:jc w:val="both"/>
        <w:rPr>
          <w:sz w:val="24"/>
        </w:rPr>
      </w:pPr>
      <w:bookmarkStart w:name="11.46.9   Exclusions, qualifications and" w:id="313"/>
      <w:bookmarkEnd w:id="313"/>
      <w:r>
        <w:rPr/>
      </w:r>
      <w:bookmarkStart w:name="11.46.9   Exclusions, qualifications and" w:id="314"/>
      <w:bookmarkEnd w:id="314"/>
      <w:r>
        <w:rPr>
          <w:color w:val="262526"/>
          <w:sz w:val="24"/>
        </w:rPr>
        <w:t>Th</w:t>
      </w:r>
      <w:r>
        <w:rPr>
          <w:color w:val="262526"/>
          <w:sz w:val="24"/>
        </w:rPr>
        <w:t>e Tasmanian distributor's obligation to have a </w:t>
      </w:r>
      <w:r>
        <w:rPr>
          <w:i/>
          <w:color w:val="262526"/>
          <w:sz w:val="24"/>
        </w:rPr>
        <w:t>model standing offer </w:t>
      </w:r>
      <w:r>
        <w:rPr>
          <w:color w:val="262526"/>
          <w:sz w:val="24"/>
        </w:rPr>
        <w:t>to provide </w:t>
      </w:r>
      <w:r>
        <w:rPr>
          <w:i/>
          <w:color w:val="262526"/>
          <w:sz w:val="24"/>
        </w:rPr>
        <w:t>basic connection services </w:t>
      </w:r>
      <w:r>
        <w:rPr>
          <w:color w:val="262526"/>
          <w:sz w:val="24"/>
        </w:rPr>
        <w:t>(clause 5A.B.1) operates during </w:t>
      </w:r>
      <w:r>
        <w:rPr>
          <w:color w:val="262526"/>
          <w:spacing w:val="2"/>
          <w:sz w:val="24"/>
        </w:rPr>
        <w:t>the </w:t>
      </w:r>
      <w:r>
        <w:rPr>
          <w:color w:val="262526"/>
          <w:sz w:val="24"/>
        </w:rPr>
        <w:t>transition period but the </w:t>
      </w:r>
      <w:r>
        <w:rPr>
          <w:i/>
          <w:color w:val="262526"/>
          <w:sz w:val="24"/>
        </w:rPr>
        <w:t>AER's </w:t>
      </w:r>
      <w:r>
        <w:rPr>
          <w:color w:val="262526"/>
          <w:sz w:val="24"/>
        </w:rPr>
        <w:t>approval of the </w:t>
      </w:r>
      <w:r>
        <w:rPr>
          <w:i/>
          <w:color w:val="262526"/>
          <w:sz w:val="24"/>
        </w:rPr>
        <w:t>standing offer </w:t>
      </w:r>
      <w:r>
        <w:rPr>
          <w:color w:val="262526"/>
          <w:sz w:val="24"/>
        </w:rPr>
        <w:t>is not required until the transition date.</w:t>
      </w:r>
    </w:p>
    <w:p>
      <w:pPr>
        <w:pStyle w:val="ListParagraph"/>
        <w:numPr>
          <w:ilvl w:val="3"/>
          <w:numId w:val="29"/>
        </w:numPr>
        <w:tabs>
          <w:tab w:pos="1817" w:val="left" w:leader="none"/>
        </w:tabs>
        <w:spacing w:line="249" w:lineRule="auto" w:before="174" w:after="0"/>
        <w:ind w:left="1820" w:right="116" w:hanging="567"/>
        <w:jc w:val="both"/>
        <w:rPr>
          <w:sz w:val="24"/>
        </w:rPr>
      </w:pPr>
      <w:r>
        <w:rPr>
          <w:color w:val="262526"/>
          <w:sz w:val="24"/>
        </w:rPr>
        <w:t>The Tasmanian distributor's obligation to submit for the </w:t>
      </w:r>
      <w:r>
        <w:rPr>
          <w:i/>
          <w:color w:val="262526"/>
          <w:sz w:val="24"/>
        </w:rPr>
        <w:t>AER's </w:t>
      </w:r>
      <w:r>
        <w:rPr>
          <w:color w:val="262526"/>
          <w:sz w:val="24"/>
        </w:rPr>
        <w:t>approval a proposed </w:t>
      </w:r>
      <w:r>
        <w:rPr>
          <w:i/>
          <w:color w:val="262526"/>
          <w:sz w:val="24"/>
        </w:rPr>
        <w:t>model standing offer </w:t>
      </w:r>
      <w:r>
        <w:rPr>
          <w:color w:val="262526"/>
          <w:sz w:val="24"/>
        </w:rPr>
        <w:t>to provide </w:t>
      </w:r>
      <w:r>
        <w:rPr>
          <w:i/>
          <w:color w:val="262526"/>
          <w:sz w:val="24"/>
        </w:rPr>
        <w:t>basic connection services </w:t>
      </w:r>
      <w:r>
        <w:rPr>
          <w:color w:val="262526"/>
          <w:sz w:val="24"/>
        </w:rPr>
        <w:t>(Clause 5A.B.2(a))</w:t>
      </w:r>
      <w:r>
        <w:rPr>
          <w:color w:val="262526"/>
          <w:spacing w:val="-9"/>
          <w:sz w:val="24"/>
        </w:rPr>
        <w:t> </w:t>
      </w:r>
      <w:r>
        <w:rPr>
          <w:color w:val="262526"/>
          <w:sz w:val="24"/>
        </w:rPr>
        <w:t>does</w:t>
      </w:r>
      <w:r>
        <w:rPr>
          <w:color w:val="262526"/>
          <w:spacing w:val="-8"/>
          <w:sz w:val="24"/>
        </w:rPr>
        <w:t> </w:t>
      </w:r>
      <w:r>
        <w:rPr>
          <w:color w:val="262526"/>
          <w:sz w:val="24"/>
        </w:rPr>
        <w:t>not</w:t>
      </w:r>
      <w:r>
        <w:rPr>
          <w:color w:val="262526"/>
          <w:spacing w:val="-8"/>
          <w:sz w:val="24"/>
        </w:rPr>
        <w:t> </w:t>
      </w:r>
      <w:r>
        <w:rPr>
          <w:color w:val="262526"/>
          <w:sz w:val="24"/>
        </w:rPr>
        <w:t>arise</w:t>
      </w:r>
      <w:r>
        <w:rPr>
          <w:color w:val="262526"/>
          <w:spacing w:val="-8"/>
          <w:sz w:val="24"/>
        </w:rPr>
        <w:t> </w:t>
      </w:r>
      <w:r>
        <w:rPr>
          <w:color w:val="262526"/>
          <w:sz w:val="24"/>
        </w:rPr>
        <w:t>until</w:t>
      </w:r>
      <w:r>
        <w:rPr>
          <w:color w:val="262526"/>
          <w:spacing w:val="-8"/>
          <w:sz w:val="24"/>
        </w:rPr>
        <w:t> </w:t>
      </w:r>
      <w:r>
        <w:rPr>
          <w:color w:val="262526"/>
          <w:sz w:val="24"/>
        </w:rPr>
        <w:t>the</w:t>
      </w:r>
      <w:r>
        <w:rPr>
          <w:color w:val="262526"/>
          <w:spacing w:val="-12"/>
          <w:sz w:val="24"/>
        </w:rPr>
        <w:t> </w:t>
      </w:r>
      <w:r>
        <w:rPr>
          <w:color w:val="262526"/>
          <w:sz w:val="24"/>
        </w:rPr>
        <w:t>Tasmanian</w:t>
      </w:r>
      <w:r>
        <w:rPr>
          <w:color w:val="262526"/>
          <w:spacing w:val="-8"/>
          <w:sz w:val="24"/>
        </w:rPr>
        <w:t> </w:t>
      </w:r>
      <w:r>
        <w:rPr>
          <w:color w:val="262526"/>
          <w:sz w:val="24"/>
        </w:rPr>
        <w:t>distributor</w:t>
      </w:r>
      <w:r>
        <w:rPr>
          <w:color w:val="262526"/>
          <w:spacing w:val="-8"/>
          <w:sz w:val="24"/>
        </w:rPr>
        <w:t> </w:t>
      </w:r>
      <w:r>
        <w:rPr>
          <w:color w:val="262526"/>
          <w:sz w:val="24"/>
        </w:rPr>
        <w:t>is</w:t>
      </w:r>
      <w:r>
        <w:rPr>
          <w:color w:val="262526"/>
          <w:spacing w:val="-8"/>
          <w:sz w:val="24"/>
        </w:rPr>
        <w:t> </w:t>
      </w:r>
      <w:r>
        <w:rPr>
          <w:color w:val="262526"/>
          <w:sz w:val="24"/>
        </w:rPr>
        <w:t>obliged</w:t>
      </w:r>
      <w:r>
        <w:rPr>
          <w:color w:val="262526"/>
          <w:spacing w:val="-8"/>
          <w:sz w:val="24"/>
        </w:rPr>
        <w:t> </w:t>
      </w:r>
      <w:r>
        <w:rPr>
          <w:color w:val="262526"/>
          <w:sz w:val="24"/>
        </w:rPr>
        <w:t>to</w:t>
      </w:r>
      <w:r>
        <w:rPr>
          <w:color w:val="262526"/>
          <w:spacing w:val="-8"/>
          <w:sz w:val="24"/>
        </w:rPr>
        <w:t> </w:t>
      </w:r>
      <w:r>
        <w:rPr>
          <w:color w:val="262526"/>
          <w:sz w:val="24"/>
        </w:rPr>
        <w:t>submit a</w:t>
      </w:r>
      <w:r>
        <w:rPr>
          <w:color w:val="262526"/>
          <w:spacing w:val="-16"/>
          <w:sz w:val="24"/>
        </w:rPr>
        <w:t> </w:t>
      </w:r>
      <w:r>
        <w:rPr>
          <w:i/>
          <w:color w:val="262526"/>
          <w:spacing w:val="-3"/>
          <w:sz w:val="24"/>
        </w:rPr>
        <w:t>regulatory</w:t>
      </w:r>
      <w:r>
        <w:rPr>
          <w:i/>
          <w:color w:val="262526"/>
          <w:spacing w:val="-15"/>
          <w:sz w:val="24"/>
        </w:rPr>
        <w:t> </w:t>
      </w:r>
      <w:r>
        <w:rPr>
          <w:i/>
          <w:color w:val="262526"/>
          <w:spacing w:val="-3"/>
          <w:sz w:val="24"/>
        </w:rPr>
        <w:t>proposal</w:t>
      </w:r>
      <w:r>
        <w:rPr>
          <w:i/>
          <w:color w:val="262526"/>
          <w:spacing w:val="-16"/>
          <w:sz w:val="24"/>
        </w:rPr>
        <w:t> </w:t>
      </w:r>
      <w:r>
        <w:rPr>
          <w:color w:val="262526"/>
          <w:sz w:val="24"/>
        </w:rPr>
        <w:t>for</w:t>
      </w:r>
      <w:r>
        <w:rPr>
          <w:color w:val="262526"/>
          <w:spacing w:val="-15"/>
          <w:sz w:val="24"/>
        </w:rPr>
        <w:t> </w:t>
      </w:r>
      <w:r>
        <w:rPr>
          <w:color w:val="262526"/>
          <w:sz w:val="24"/>
        </w:rPr>
        <w:t>the</w:t>
      </w:r>
      <w:r>
        <w:rPr>
          <w:color w:val="262526"/>
          <w:spacing w:val="-16"/>
          <w:sz w:val="24"/>
        </w:rPr>
        <w:t> </w:t>
      </w:r>
      <w:r>
        <w:rPr>
          <w:i/>
          <w:color w:val="262526"/>
          <w:spacing w:val="-3"/>
          <w:sz w:val="24"/>
        </w:rPr>
        <w:t>regulatory</w:t>
      </w:r>
      <w:r>
        <w:rPr>
          <w:i/>
          <w:color w:val="262526"/>
          <w:spacing w:val="-15"/>
          <w:sz w:val="24"/>
        </w:rPr>
        <w:t> </w:t>
      </w:r>
      <w:r>
        <w:rPr>
          <w:i/>
          <w:color w:val="262526"/>
          <w:spacing w:val="-3"/>
          <w:sz w:val="24"/>
        </w:rPr>
        <w:t>control</w:t>
      </w:r>
      <w:r>
        <w:rPr>
          <w:i/>
          <w:color w:val="262526"/>
          <w:spacing w:val="-15"/>
          <w:sz w:val="24"/>
        </w:rPr>
        <w:t> </w:t>
      </w:r>
      <w:r>
        <w:rPr>
          <w:i/>
          <w:color w:val="262526"/>
          <w:sz w:val="24"/>
        </w:rPr>
        <w:t>period</w:t>
      </w:r>
      <w:r>
        <w:rPr>
          <w:i/>
          <w:color w:val="262526"/>
          <w:spacing w:val="-16"/>
          <w:sz w:val="24"/>
        </w:rPr>
        <w:t> </w:t>
      </w:r>
      <w:r>
        <w:rPr>
          <w:color w:val="262526"/>
          <w:sz w:val="24"/>
        </w:rPr>
        <w:t>first</w:t>
      </w:r>
      <w:r>
        <w:rPr>
          <w:color w:val="262526"/>
          <w:spacing w:val="-16"/>
          <w:sz w:val="24"/>
        </w:rPr>
        <w:t> </w:t>
      </w:r>
      <w:r>
        <w:rPr>
          <w:color w:val="262526"/>
          <w:sz w:val="24"/>
        </w:rPr>
        <w:t>commencing</w:t>
      </w:r>
      <w:r>
        <w:rPr>
          <w:color w:val="262526"/>
          <w:spacing w:val="-15"/>
          <w:sz w:val="24"/>
        </w:rPr>
        <w:t> </w:t>
      </w:r>
      <w:r>
        <w:rPr>
          <w:color w:val="262526"/>
          <w:sz w:val="24"/>
        </w:rPr>
        <w:t>after the transition date.</w:t>
      </w:r>
    </w:p>
    <w:p>
      <w:pPr>
        <w:spacing w:before="243"/>
        <w:ind w:left="1253" w:right="0" w:firstLine="0"/>
        <w:jc w:val="left"/>
        <w:rPr>
          <w:rFonts w:ascii="Arial"/>
          <w:b/>
          <w:sz w:val="22"/>
        </w:rPr>
      </w:pPr>
      <w:r>
        <w:rPr>
          <w:rFonts w:ascii="Arial"/>
          <w:b/>
          <w:color w:val="262526"/>
          <w:sz w:val="22"/>
        </w:rPr>
        <w:t>Model standing offer (standard connection services)</w:t>
      </w:r>
    </w:p>
    <w:p>
      <w:pPr>
        <w:pStyle w:val="ListParagraph"/>
        <w:numPr>
          <w:ilvl w:val="3"/>
          <w:numId w:val="29"/>
        </w:numPr>
        <w:tabs>
          <w:tab w:pos="1808" w:val="left" w:leader="none"/>
        </w:tabs>
        <w:spacing w:line="249" w:lineRule="auto" w:before="170" w:after="0"/>
        <w:ind w:left="1820" w:right="114" w:hanging="567"/>
        <w:jc w:val="both"/>
        <w:rPr>
          <w:sz w:val="24"/>
        </w:rPr>
      </w:pPr>
      <w:r>
        <w:rPr>
          <w:color w:val="262526"/>
          <w:sz w:val="24"/>
        </w:rPr>
        <w:t>A document, prepared by the Tasmanian distributor and </w:t>
      </w:r>
      <w:r>
        <w:rPr>
          <w:i/>
          <w:color w:val="262526"/>
          <w:sz w:val="24"/>
        </w:rPr>
        <w:t>published </w:t>
      </w:r>
      <w:r>
        <w:rPr>
          <w:color w:val="262526"/>
          <w:sz w:val="24"/>
        </w:rPr>
        <w:t>on </w:t>
      </w:r>
      <w:r>
        <w:rPr>
          <w:color w:val="262526"/>
          <w:spacing w:val="2"/>
          <w:sz w:val="24"/>
        </w:rPr>
        <w:t>the </w:t>
      </w:r>
      <w:r>
        <w:rPr>
          <w:color w:val="262526"/>
          <w:sz w:val="24"/>
        </w:rPr>
        <w:t>Tasmanian</w:t>
      </w:r>
      <w:r>
        <w:rPr>
          <w:color w:val="262526"/>
          <w:spacing w:val="-5"/>
          <w:sz w:val="24"/>
        </w:rPr>
        <w:t> </w:t>
      </w:r>
      <w:r>
        <w:rPr>
          <w:color w:val="262526"/>
          <w:sz w:val="24"/>
        </w:rPr>
        <w:t>distributor's</w:t>
      </w:r>
      <w:r>
        <w:rPr>
          <w:color w:val="262526"/>
          <w:spacing w:val="-5"/>
          <w:sz w:val="24"/>
        </w:rPr>
        <w:t> </w:t>
      </w:r>
      <w:r>
        <w:rPr>
          <w:color w:val="262526"/>
          <w:sz w:val="24"/>
        </w:rPr>
        <w:t>website,</w:t>
      </w:r>
      <w:r>
        <w:rPr>
          <w:color w:val="262526"/>
          <w:spacing w:val="-4"/>
          <w:sz w:val="24"/>
        </w:rPr>
        <w:t> </w:t>
      </w:r>
      <w:r>
        <w:rPr>
          <w:color w:val="262526"/>
          <w:sz w:val="24"/>
        </w:rPr>
        <w:t>will</w:t>
      </w:r>
      <w:r>
        <w:rPr>
          <w:color w:val="262526"/>
          <w:spacing w:val="-5"/>
          <w:sz w:val="24"/>
        </w:rPr>
        <w:t> </w:t>
      </w:r>
      <w:r>
        <w:rPr>
          <w:color w:val="262526"/>
          <w:sz w:val="24"/>
        </w:rPr>
        <w:t>(although</w:t>
      </w:r>
      <w:r>
        <w:rPr>
          <w:color w:val="262526"/>
          <w:spacing w:val="-5"/>
          <w:sz w:val="24"/>
        </w:rPr>
        <w:t> </w:t>
      </w:r>
      <w:r>
        <w:rPr>
          <w:color w:val="262526"/>
          <w:sz w:val="24"/>
        </w:rPr>
        <w:t>not</w:t>
      </w:r>
      <w:r>
        <w:rPr>
          <w:color w:val="262526"/>
          <w:spacing w:val="-5"/>
          <w:sz w:val="24"/>
        </w:rPr>
        <w:t> </w:t>
      </w:r>
      <w:r>
        <w:rPr>
          <w:color w:val="262526"/>
          <w:sz w:val="24"/>
        </w:rPr>
        <w:t>approved</w:t>
      </w:r>
      <w:r>
        <w:rPr>
          <w:color w:val="262526"/>
          <w:spacing w:val="-4"/>
          <w:sz w:val="24"/>
        </w:rPr>
        <w:t> </w:t>
      </w:r>
      <w:r>
        <w:rPr>
          <w:color w:val="262526"/>
          <w:sz w:val="24"/>
        </w:rPr>
        <w:t>by</w:t>
      </w:r>
      <w:r>
        <w:rPr>
          <w:color w:val="262526"/>
          <w:spacing w:val="-5"/>
          <w:sz w:val="24"/>
        </w:rPr>
        <w:t> </w:t>
      </w:r>
      <w:r>
        <w:rPr>
          <w:color w:val="262526"/>
          <w:sz w:val="24"/>
        </w:rPr>
        <w:t>the</w:t>
      </w:r>
      <w:r>
        <w:rPr>
          <w:color w:val="262526"/>
          <w:spacing w:val="-5"/>
          <w:sz w:val="24"/>
        </w:rPr>
        <w:t> </w:t>
      </w:r>
      <w:r>
        <w:rPr>
          <w:i/>
          <w:color w:val="262526"/>
          <w:sz w:val="24"/>
        </w:rPr>
        <w:t>AER</w:t>
      </w:r>
      <w:r>
        <w:rPr>
          <w:color w:val="262526"/>
          <w:sz w:val="24"/>
        </w:rPr>
        <w:t>)</w:t>
      </w:r>
      <w:r>
        <w:rPr>
          <w:color w:val="262526"/>
          <w:spacing w:val="-4"/>
          <w:sz w:val="24"/>
        </w:rPr>
        <w:t> </w:t>
      </w:r>
      <w:r>
        <w:rPr>
          <w:color w:val="262526"/>
          <w:sz w:val="24"/>
        </w:rPr>
        <w:t>be regarded as a </w:t>
      </w:r>
      <w:r>
        <w:rPr>
          <w:i/>
          <w:color w:val="262526"/>
          <w:sz w:val="24"/>
        </w:rPr>
        <w:t>model standing offer </w:t>
      </w:r>
      <w:r>
        <w:rPr>
          <w:color w:val="262526"/>
          <w:sz w:val="24"/>
        </w:rPr>
        <w:t>to provide </w:t>
      </w:r>
      <w:r>
        <w:rPr>
          <w:i/>
          <w:color w:val="262526"/>
          <w:sz w:val="24"/>
        </w:rPr>
        <w:t>standard connection services </w:t>
      </w:r>
      <w:r>
        <w:rPr>
          <w:color w:val="262526"/>
          <w:sz w:val="24"/>
        </w:rPr>
        <w:t>during the transition period if it complies with the requirements of </w:t>
      </w:r>
      <w:r>
        <w:rPr>
          <w:color w:val="262526"/>
          <w:spacing w:val="2"/>
          <w:sz w:val="24"/>
        </w:rPr>
        <w:t>clause </w:t>
      </w:r>
      <w:r>
        <w:rPr>
          <w:color w:val="262526"/>
          <w:sz w:val="24"/>
        </w:rPr>
        <w:t>5A.B.4(c) as to its terms and conditions.</w:t>
      </w:r>
    </w:p>
    <w:p>
      <w:pPr>
        <w:pStyle w:val="ListParagraph"/>
        <w:numPr>
          <w:ilvl w:val="3"/>
          <w:numId w:val="29"/>
        </w:numPr>
        <w:tabs>
          <w:tab w:pos="1821" w:val="left" w:leader="none"/>
        </w:tabs>
        <w:spacing w:line="249" w:lineRule="auto" w:before="175"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 same </w:t>
      </w:r>
      <w:r>
        <w:rPr>
          <w:i/>
          <w:color w:val="262526"/>
          <w:sz w:val="24"/>
        </w:rPr>
        <w:t>standard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5"/>
          <w:sz w:val="24"/>
        </w:rPr>
        <w:t> </w:t>
      </w:r>
      <w:r>
        <w:rPr>
          <w:i/>
          <w:color w:val="262526"/>
          <w:sz w:val="24"/>
        </w:rPr>
        <w:t>offer</w:t>
      </w:r>
      <w:r>
        <w:rPr>
          <w:color w:val="262526"/>
          <w:sz w:val="24"/>
        </w:rPr>
        <w:t>.</w:t>
      </w:r>
    </w:p>
    <w:p>
      <w:pPr>
        <w:pStyle w:val="ListParagraph"/>
        <w:numPr>
          <w:ilvl w:val="3"/>
          <w:numId w:val="29"/>
        </w:numPr>
        <w:tabs>
          <w:tab w:pos="1817" w:val="left" w:leader="none"/>
        </w:tabs>
        <w:spacing w:line="249" w:lineRule="auto" w:before="173" w:after="0"/>
        <w:ind w:left="1820" w:right="117" w:hanging="567"/>
        <w:jc w:val="both"/>
        <w:rPr>
          <w:sz w:val="24"/>
        </w:rPr>
      </w:pPr>
      <w:r>
        <w:rPr>
          <w:color w:val="262526"/>
          <w:sz w:val="24"/>
        </w:rPr>
        <w:t>The Tasmanian distributor may submit for the </w:t>
      </w:r>
      <w:r>
        <w:rPr>
          <w:i/>
          <w:color w:val="262526"/>
          <w:sz w:val="24"/>
        </w:rPr>
        <w:t>AER's </w:t>
      </w:r>
      <w:r>
        <w:rPr>
          <w:color w:val="262526"/>
          <w:sz w:val="24"/>
        </w:rPr>
        <w:t>approval a proposed </w:t>
      </w:r>
      <w:r>
        <w:rPr>
          <w:i/>
          <w:color w:val="262526"/>
          <w:sz w:val="24"/>
        </w:rPr>
        <w:t>model</w:t>
      </w:r>
      <w:r>
        <w:rPr>
          <w:i/>
          <w:color w:val="262526"/>
          <w:spacing w:val="-17"/>
          <w:sz w:val="24"/>
        </w:rPr>
        <w:t> </w:t>
      </w:r>
      <w:r>
        <w:rPr>
          <w:i/>
          <w:color w:val="262526"/>
          <w:sz w:val="24"/>
        </w:rPr>
        <w:t>standing</w:t>
      </w:r>
      <w:r>
        <w:rPr>
          <w:i/>
          <w:color w:val="262526"/>
          <w:spacing w:val="-17"/>
          <w:sz w:val="24"/>
        </w:rPr>
        <w:t> </w:t>
      </w:r>
      <w:r>
        <w:rPr>
          <w:i/>
          <w:color w:val="262526"/>
          <w:sz w:val="24"/>
        </w:rPr>
        <w:t>offer</w:t>
      </w:r>
      <w:r>
        <w:rPr>
          <w:i/>
          <w:color w:val="262526"/>
          <w:spacing w:val="-17"/>
          <w:sz w:val="24"/>
        </w:rPr>
        <w:t> </w:t>
      </w:r>
      <w:r>
        <w:rPr>
          <w:color w:val="262526"/>
          <w:sz w:val="24"/>
        </w:rPr>
        <w:t>to</w:t>
      </w:r>
      <w:r>
        <w:rPr>
          <w:color w:val="262526"/>
          <w:spacing w:val="-16"/>
          <w:sz w:val="24"/>
        </w:rPr>
        <w:t> </w:t>
      </w:r>
      <w:r>
        <w:rPr>
          <w:color w:val="262526"/>
          <w:sz w:val="24"/>
        </w:rPr>
        <w:t>provide</w:t>
      </w:r>
      <w:r>
        <w:rPr>
          <w:color w:val="262526"/>
          <w:spacing w:val="-17"/>
          <w:sz w:val="24"/>
        </w:rPr>
        <w:t> </w:t>
      </w:r>
      <w:r>
        <w:rPr>
          <w:i/>
          <w:color w:val="262526"/>
          <w:sz w:val="24"/>
        </w:rPr>
        <w:t>standard</w:t>
      </w:r>
      <w:r>
        <w:rPr>
          <w:i/>
          <w:color w:val="262526"/>
          <w:spacing w:val="-17"/>
          <w:sz w:val="24"/>
        </w:rPr>
        <w:t> </w:t>
      </w:r>
      <w:r>
        <w:rPr>
          <w:i/>
          <w:color w:val="262526"/>
          <w:sz w:val="24"/>
        </w:rPr>
        <w:t>connection</w:t>
      </w:r>
      <w:r>
        <w:rPr>
          <w:i/>
          <w:color w:val="262526"/>
          <w:spacing w:val="-17"/>
          <w:sz w:val="24"/>
        </w:rPr>
        <w:t> </w:t>
      </w:r>
      <w:r>
        <w:rPr>
          <w:i/>
          <w:color w:val="262526"/>
          <w:sz w:val="24"/>
        </w:rPr>
        <w:t>services</w:t>
      </w:r>
      <w:r>
        <w:rPr>
          <w:i/>
          <w:color w:val="262526"/>
          <w:spacing w:val="-17"/>
          <w:sz w:val="24"/>
        </w:rPr>
        <w:t> </w:t>
      </w:r>
      <w:r>
        <w:rPr>
          <w:color w:val="262526"/>
          <w:sz w:val="24"/>
        </w:rPr>
        <w:t>(clause</w:t>
      </w:r>
      <w:r>
        <w:rPr>
          <w:color w:val="262526"/>
          <w:spacing w:val="-17"/>
          <w:sz w:val="24"/>
        </w:rPr>
        <w:t> </w:t>
      </w:r>
      <w:r>
        <w:rPr>
          <w:color w:val="262526"/>
          <w:sz w:val="24"/>
        </w:rPr>
        <w:t>5A.B.4) during</w:t>
      </w:r>
      <w:r>
        <w:rPr>
          <w:color w:val="262526"/>
          <w:spacing w:val="-20"/>
          <w:sz w:val="24"/>
        </w:rPr>
        <w:t> </w:t>
      </w:r>
      <w:r>
        <w:rPr>
          <w:color w:val="262526"/>
          <w:sz w:val="24"/>
        </w:rPr>
        <w:t>the</w:t>
      </w:r>
      <w:r>
        <w:rPr>
          <w:color w:val="262526"/>
          <w:spacing w:val="-20"/>
          <w:sz w:val="24"/>
        </w:rPr>
        <w:t> </w:t>
      </w:r>
      <w:r>
        <w:rPr>
          <w:color w:val="262526"/>
          <w:sz w:val="24"/>
        </w:rPr>
        <w:t>transition</w:t>
      </w:r>
      <w:r>
        <w:rPr>
          <w:color w:val="262526"/>
          <w:spacing w:val="-20"/>
          <w:sz w:val="24"/>
        </w:rPr>
        <w:t> </w:t>
      </w:r>
      <w:r>
        <w:rPr>
          <w:color w:val="262526"/>
          <w:sz w:val="24"/>
        </w:rPr>
        <w:t>period</w:t>
      </w:r>
      <w:r>
        <w:rPr>
          <w:color w:val="262526"/>
          <w:spacing w:val="-19"/>
          <w:sz w:val="24"/>
        </w:rPr>
        <w:t> </w:t>
      </w:r>
      <w:r>
        <w:rPr>
          <w:color w:val="262526"/>
          <w:sz w:val="24"/>
        </w:rPr>
        <w:t>but</w:t>
      </w:r>
      <w:r>
        <w:rPr>
          <w:color w:val="262526"/>
          <w:spacing w:val="-20"/>
          <w:sz w:val="24"/>
        </w:rPr>
        <w:t> </w:t>
      </w:r>
      <w:r>
        <w:rPr>
          <w:color w:val="262526"/>
          <w:sz w:val="24"/>
        </w:rPr>
        <w:t>the</w:t>
      </w:r>
      <w:r>
        <w:rPr>
          <w:color w:val="262526"/>
          <w:spacing w:val="-21"/>
          <w:sz w:val="24"/>
        </w:rPr>
        <w:t> </w:t>
      </w:r>
      <w:r>
        <w:rPr>
          <w:i/>
          <w:color w:val="262526"/>
          <w:sz w:val="24"/>
        </w:rPr>
        <w:t>AER's</w:t>
      </w:r>
      <w:r>
        <w:rPr>
          <w:i/>
          <w:color w:val="262526"/>
          <w:spacing w:val="-19"/>
          <w:sz w:val="24"/>
        </w:rPr>
        <w:t> </w:t>
      </w:r>
      <w:r>
        <w:rPr>
          <w:color w:val="262526"/>
          <w:sz w:val="24"/>
        </w:rPr>
        <w:t>approval</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i/>
          <w:color w:val="262526"/>
          <w:sz w:val="24"/>
        </w:rPr>
        <w:t>model</w:t>
      </w:r>
      <w:r>
        <w:rPr>
          <w:i/>
          <w:color w:val="262526"/>
          <w:spacing w:val="-20"/>
          <w:sz w:val="24"/>
        </w:rPr>
        <w:t> </w:t>
      </w:r>
      <w:r>
        <w:rPr>
          <w:i/>
          <w:color w:val="262526"/>
          <w:sz w:val="24"/>
        </w:rPr>
        <w:t>standing</w:t>
      </w:r>
      <w:r>
        <w:rPr>
          <w:i/>
          <w:color w:val="262526"/>
          <w:spacing w:val="-20"/>
          <w:sz w:val="24"/>
        </w:rPr>
        <w:t> </w:t>
      </w:r>
      <w:r>
        <w:rPr>
          <w:i/>
          <w:color w:val="262526"/>
          <w:sz w:val="24"/>
        </w:rPr>
        <w:t>offer </w:t>
      </w:r>
      <w:r>
        <w:rPr>
          <w:color w:val="262526"/>
          <w:sz w:val="24"/>
        </w:rPr>
        <w:t>is not required until the transition date.</w:t>
      </w:r>
    </w:p>
    <w:p>
      <w:pPr>
        <w:spacing w:before="242"/>
        <w:ind w:left="1253" w:right="0" w:firstLine="0"/>
        <w:jc w:val="left"/>
        <w:rPr>
          <w:rFonts w:ascii="Arial"/>
          <w:b/>
          <w:sz w:val="22"/>
        </w:rPr>
      </w:pPr>
      <w:r>
        <w:rPr>
          <w:rFonts w:ascii="Arial"/>
          <w:b/>
          <w:color w:val="262526"/>
          <w:sz w:val="22"/>
        </w:rPr>
        <w:t>Amendment of standing offers</w:t>
      </w:r>
    </w:p>
    <w:p>
      <w:pPr>
        <w:pStyle w:val="ListParagraph"/>
        <w:numPr>
          <w:ilvl w:val="3"/>
          <w:numId w:val="29"/>
        </w:numPr>
        <w:tabs>
          <w:tab w:pos="1821" w:val="left" w:leader="none"/>
        </w:tabs>
        <w:spacing w:line="249" w:lineRule="auto" w:before="169" w:after="0"/>
        <w:ind w:left="1820" w:right="112" w:hanging="567"/>
        <w:jc w:val="both"/>
        <w:rPr>
          <w:sz w:val="24"/>
        </w:rPr>
      </w:pPr>
      <w:r>
        <w:rPr>
          <w:color w:val="262526"/>
          <w:sz w:val="24"/>
        </w:rPr>
        <w:t>During</w:t>
      </w:r>
      <w:r>
        <w:rPr>
          <w:color w:val="262526"/>
          <w:spacing w:val="-15"/>
          <w:sz w:val="24"/>
        </w:rPr>
        <w:t> </w:t>
      </w:r>
      <w:r>
        <w:rPr>
          <w:color w:val="262526"/>
          <w:sz w:val="24"/>
        </w:rPr>
        <w:t>the</w:t>
      </w:r>
      <w:r>
        <w:rPr>
          <w:color w:val="262526"/>
          <w:spacing w:val="-14"/>
          <w:sz w:val="24"/>
        </w:rPr>
        <w:t> </w:t>
      </w:r>
      <w:r>
        <w:rPr>
          <w:color w:val="262526"/>
          <w:sz w:val="24"/>
        </w:rPr>
        <w:t>transition</w:t>
      </w:r>
      <w:r>
        <w:rPr>
          <w:color w:val="262526"/>
          <w:spacing w:val="-14"/>
          <w:sz w:val="24"/>
        </w:rPr>
        <w:t> </w:t>
      </w:r>
      <w:r>
        <w:rPr>
          <w:color w:val="262526"/>
          <w:sz w:val="24"/>
        </w:rPr>
        <w:t>period,</w:t>
      </w:r>
      <w:r>
        <w:rPr>
          <w:color w:val="262526"/>
          <w:spacing w:val="-15"/>
          <w:sz w:val="24"/>
        </w:rPr>
        <w:t> </w:t>
      </w:r>
      <w:r>
        <w:rPr>
          <w:color w:val="262526"/>
          <w:sz w:val="24"/>
        </w:rPr>
        <w:t>the</w:t>
      </w:r>
      <w:r>
        <w:rPr>
          <w:color w:val="262526"/>
          <w:spacing w:val="-17"/>
          <w:sz w:val="24"/>
        </w:rPr>
        <w:t> </w:t>
      </w:r>
      <w:r>
        <w:rPr>
          <w:color w:val="262526"/>
          <w:spacing w:val="-3"/>
          <w:sz w:val="24"/>
        </w:rPr>
        <w:t>Tasmanian</w:t>
      </w:r>
      <w:r>
        <w:rPr>
          <w:color w:val="262526"/>
          <w:spacing w:val="-15"/>
          <w:sz w:val="24"/>
        </w:rPr>
        <w:t> </w:t>
      </w:r>
      <w:r>
        <w:rPr>
          <w:color w:val="262526"/>
          <w:sz w:val="24"/>
        </w:rPr>
        <w:t>distributor</w:t>
      </w:r>
      <w:r>
        <w:rPr>
          <w:color w:val="262526"/>
          <w:spacing w:val="-14"/>
          <w:sz w:val="24"/>
        </w:rPr>
        <w:t> </w:t>
      </w:r>
      <w:r>
        <w:rPr>
          <w:color w:val="262526"/>
          <w:sz w:val="24"/>
        </w:rPr>
        <w:t>may</w:t>
      </w:r>
      <w:r>
        <w:rPr>
          <w:color w:val="262526"/>
          <w:spacing w:val="-14"/>
          <w:sz w:val="24"/>
        </w:rPr>
        <w:t> </w:t>
      </w:r>
      <w:r>
        <w:rPr>
          <w:color w:val="262526"/>
          <w:sz w:val="24"/>
        </w:rPr>
        <w:t>amend</w:t>
      </w:r>
      <w:r>
        <w:rPr>
          <w:color w:val="262526"/>
          <w:spacing w:val="-15"/>
          <w:sz w:val="24"/>
        </w:rPr>
        <w:t> </w:t>
      </w:r>
      <w:r>
        <w:rPr>
          <w:color w:val="262526"/>
          <w:sz w:val="24"/>
        </w:rPr>
        <w:t>a</w:t>
      </w:r>
      <w:r>
        <w:rPr>
          <w:color w:val="262526"/>
          <w:spacing w:val="-14"/>
          <w:sz w:val="24"/>
        </w:rPr>
        <w:t> </w:t>
      </w:r>
      <w:r>
        <w:rPr>
          <w:color w:val="262526"/>
          <w:sz w:val="24"/>
        </w:rPr>
        <w:t>standing offer</w:t>
      </w:r>
      <w:r>
        <w:rPr>
          <w:color w:val="262526"/>
          <w:spacing w:val="-17"/>
          <w:sz w:val="24"/>
        </w:rPr>
        <w:t> </w:t>
      </w:r>
      <w:r>
        <w:rPr>
          <w:color w:val="262526"/>
          <w:sz w:val="24"/>
        </w:rPr>
        <w:t>to</w:t>
      </w:r>
      <w:r>
        <w:rPr>
          <w:color w:val="262526"/>
          <w:spacing w:val="-16"/>
          <w:sz w:val="24"/>
        </w:rPr>
        <w:t> </w:t>
      </w:r>
      <w:r>
        <w:rPr>
          <w:color w:val="262526"/>
          <w:sz w:val="24"/>
        </w:rPr>
        <w:t>provide</w:t>
      </w:r>
      <w:r>
        <w:rPr>
          <w:color w:val="262526"/>
          <w:spacing w:val="-16"/>
          <w:sz w:val="24"/>
        </w:rPr>
        <w:t> </w:t>
      </w:r>
      <w:r>
        <w:rPr>
          <w:i/>
          <w:color w:val="262526"/>
          <w:sz w:val="24"/>
        </w:rPr>
        <w:t>basic</w:t>
      </w:r>
      <w:r>
        <w:rPr>
          <w:i/>
          <w:color w:val="262526"/>
          <w:spacing w:val="-16"/>
          <w:sz w:val="24"/>
        </w:rPr>
        <w:t> </w:t>
      </w:r>
      <w:r>
        <w:rPr>
          <w:i/>
          <w:color w:val="262526"/>
          <w:sz w:val="24"/>
        </w:rPr>
        <w:t>connection</w:t>
      </w:r>
      <w:r>
        <w:rPr>
          <w:i/>
          <w:color w:val="262526"/>
          <w:spacing w:val="-16"/>
          <w:sz w:val="24"/>
        </w:rPr>
        <w:t> </w:t>
      </w:r>
      <w:r>
        <w:rPr>
          <w:i/>
          <w:color w:val="262526"/>
          <w:sz w:val="24"/>
        </w:rPr>
        <w:t>services</w:t>
      </w:r>
      <w:r>
        <w:rPr>
          <w:i/>
          <w:color w:val="262526"/>
          <w:spacing w:val="-16"/>
          <w:sz w:val="24"/>
        </w:rPr>
        <w:t> </w:t>
      </w:r>
      <w:r>
        <w:rPr>
          <w:color w:val="262526"/>
          <w:sz w:val="24"/>
        </w:rPr>
        <w:t>or</w:t>
      </w:r>
      <w:r>
        <w:rPr>
          <w:color w:val="262526"/>
          <w:spacing w:val="-16"/>
          <w:sz w:val="24"/>
        </w:rPr>
        <w:t> </w:t>
      </w:r>
      <w:r>
        <w:rPr>
          <w:i/>
          <w:color w:val="262526"/>
          <w:sz w:val="24"/>
        </w:rPr>
        <w:t>standard</w:t>
      </w:r>
      <w:r>
        <w:rPr>
          <w:i/>
          <w:color w:val="262526"/>
          <w:spacing w:val="-17"/>
          <w:sz w:val="24"/>
        </w:rPr>
        <w:t> </w:t>
      </w:r>
      <w:r>
        <w:rPr>
          <w:i/>
          <w:color w:val="262526"/>
          <w:sz w:val="24"/>
        </w:rPr>
        <w:t>connection</w:t>
      </w:r>
      <w:r>
        <w:rPr>
          <w:i/>
          <w:color w:val="262526"/>
          <w:spacing w:val="-16"/>
          <w:sz w:val="24"/>
        </w:rPr>
        <w:t> </w:t>
      </w:r>
      <w:r>
        <w:rPr>
          <w:i/>
          <w:color w:val="262526"/>
          <w:sz w:val="24"/>
        </w:rPr>
        <w:t>services</w:t>
      </w:r>
      <w:r>
        <w:rPr>
          <w:i/>
          <w:color w:val="262526"/>
          <w:spacing w:val="-16"/>
          <w:sz w:val="24"/>
        </w:rPr>
        <w:t> </w:t>
      </w:r>
      <w:r>
        <w:rPr>
          <w:color w:val="262526"/>
          <w:sz w:val="24"/>
        </w:rPr>
        <w:t>by </w:t>
      </w:r>
      <w:r>
        <w:rPr>
          <w:i/>
          <w:color w:val="262526"/>
          <w:sz w:val="24"/>
        </w:rPr>
        <w:t>publishing </w:t>
      </w:r>
      <w:r>
        <w:rPr>
          <w:color w:val="262526"/>
          <w:sz w:val="24"/>
        </w:rPr>
        <w:t>the amendments and the amended text on its website. (This paragraph applies during the transition period to the exclusion of </w:t>
      </w:r>
      <w:r>
        <w:rPr>
          <w:color w:val="262526"/>
          <w:spacing w:val="2"/>
          <w:sz w:val="24"/>
        </w:rPr>
        <w:t>clause </w:t>
      </w:r>
      <w:r>
        <w:rPr>
          <w:color w:val="262526"/>
          <w:sz w:val="24"/>
        </w:rPr>
        <w:t>5A.B.6.)</w:t>
      </w:r>
    </w:p>
    <w:p>
      <w:pPr>
        <w:pStyle w:val="Heading3"/>
        <w:numPr>
          <w:ilvl w:val="2"/>
          <w:numId w:val="29"/>
        </w:numPr>
        <w:tabs>
          <w:tab w:pos="1253" w:val="left" w:leader="none"/>
          <w:tab w:pos="1254" w:val="left" w:leader="none"/>
        </w:tabs>
        <w:spacing w:line="240" w:lineRule="auto" w:before="239" w:after="0"/>
        <w:ind w:left="1253" w:right="0" w:hanging="1135"/>
        <w:jc w:val="left"/>
      </w:pPr>
      <w:r>
        <w:rPr>
          <w:color w:val="262526"/>
        </w:rPr>
        <w:t>Exclusions, qualifications and modifications for</w:t>
      </w:r>
      <w:r>
        <w:rPr>
          <w:color w:val="262526"/>
          <w:spacing w:val="-6"/>
        </w:rPr>
        <w:t> </w:t>
      </w:r>
      <w:r>
        <w:rPr>
          <w:color w:val="262526"/>
        </w:rPr>
        <w:t>Victoria</w:t>
      </w:r>
    </w:p>
    <w:p>
      <w:pPr>
        <w:pStyle w:val="BodyText"/>
        <w:spacing w:line="249" w:lineRule="auto" w:before="119"/>
        <w:ind w:left="1253" w:right="114" w:firstLine="0"/>
      </w:pPr>
      <w:r>
        <w:rPr>
          <w:color w:val="262526"/>
        </w:rPr>
        <w:t>During the transition period, the relevant provisions apply to, and in relation to, Victorian distributors subject to the following exclusions, qualifications and modifications:</w:t>
      </w:r>
    </w:p>
    <w:p>
      <w:pPr>
        <w:spacing w:before="241"/>
        <w:ind w:left="1253" w:right="0" w:firstLine="0"/>
        <w:jc w:val="left"/>
        <w:rPr>
          <w:rFonts w:ascii="Arial"/>
          <w:b/>
          <w:sz w:val="22"/>
        </w:rPr>
      </w:pPr>
      <w:r>
        <w:rPr>
          <w:rFonts w:ascii="Arial"/>
          <w:b/>
          <w:color w:val="262526"/>
          <w:sz w:val="22"/>
        </w:rPr>
        <w:t>Connection Policy</w:t>
      </w:r>
    </w:p>
    <w:p>
      <w:pPr>
        <w:pStyle w:val="ListParagraph"/>
        <w:numPr>
          <w:ilvl w:val="3"/>
          <w:numId w:val="29"/>
        </w:numPr>
        <w:tabs>
          <w:tab w:pos="1808" w:val="left" w:leader="none"/>
        </w:tabs>
        <w:spacing w:line="249" w:lineRule="auto" w:before="170" w:after="0"/>
        <w:ind w:left="1820" w:right="118" w:hanging="567"/>
        <w:jc w:val="both"/>
        <w:rPr>
          <w:sz w:val="24"/>
        </w:rPr>
      </w:pPr>
      <w:r>
        <w:rPr>
          <w:color w:val="262526"/>
          <w:sz w:val="24"/>
        </w:rPr>
        <w:t>A document, prepared by a Victorian distributor and </w:t>
      </w:r>
      <w:r>
        <w:rPr>
          <w:i/>
          <w:color w:val="262526"/>
          <w:sz w:val="24"/>
        </w:rPr>
        <w:t>published </w:t>
      </w:r>
      <w:r>
        <w:rPr>
          <w:color w:val="262526"/>
          <w:sz w:val="24"/>
        </w:rPr>
        <w:t>on </w:t>
      </w:r>
      <w:r>
        <w:rPr>
          <w:color w:val="262526"/>
          <w:spacing w:val="2"/>
          <w:sz w:val="24"/>
        </w:rPr>
        <w:t>the </w:t>
      </w:r>
      <w:r>
        <w:rPr>
          <w:color w:val="262526"/>
          <w:sz w:val="24"/>
        </w:rPr>
        <w:t>Victorian distributor's website, will (although not approved by the </w:t>
      </w:r>
      <w:r>
        <w:rPr>
          <w:i/>
          <w:color w:val="262526"/>
          <w:sz w:val="24"/>
        </w:rPr>
        <w:t>AER</w:t>
      </w:r>
      <w:r>
        <w:rPr>
          <w:color w:val="262526"/>
          <w:sz w:val="24"/>
        </w:rPr>
        <w:t>) be taken to be the Victorian distributor's </w:t>
      </w:r>
      <w:r>
        <w:rPr>
          <w:i/>
          <w:color w:val="262526"/>
          <w:sz w:val="24"/>
        </w:rPr>
        <w:t>connection policy</w:t>
      </w:r>
      <w:r>
        <w:rPr>
          <w:i/>
          <w:color w:val="262526"/>
          <w:spacing w:val="-12"/>
          <w:sz w:val="24"/>
        </w:rPr>
        <w:t> </w:t>
      </w:r>
      <w:r>
        <w:rPr>
          <w:color w:val="262526"/>
          <w:sz w:val="24"/>
        </w:rPr>
        <w:t>if:</w:t>
      </w:r>
    </w:p>
    <w:p>
      <w:pPr>
        <w:pStyle w:val="ListParagraph"/>
        <w:numPr>
          <w:ilvl w:val="4"/>
          <w:numId w:val="29"/>
        </w:numPr>
        <w:tabs>
          <w:tab w:pos="2387" w:val="left" w:leader="none"/>
          <w:tab w:pos="2388" w:val="left" w:leader="none"/>
        </w:tabs>
        <w:spacing w:line="249" w:lineRule="auto" w:before="173" w:after="0"/>
        <w:ind w:left="2387" w:right="115" w:hanging="567"/>
        <w:jc w:val="left"/>
        <w:rPr>
          <w:sz w:val="24"/>
        </w:rPr>
      </w:pPr>
      <w:r>
        <w:rPr>
          <w:color w:val="262526"/>
          <w:sz w:val="24"/>
        </w:rPr>
        <w:t>it sets out the circumstances in which </w:t>
      </w:r>
      <w:r>
        <w:rPr>
          <w:i/>
          <w:color w:val="262526"/>
          <w:sz w:val="24"/>
        </w:rPr>
        <w:t>connection charges </w:t>
      </w:r>
      <w:r>
        <w:rPr>
          <w:color w:val="262526"/>
          <w:sz w:val="24"/>
        </w:rPr>
        <w:t>are payable and the basis for determining the amount of such charges;</w:t>
      </w:r>
      <w:r>
        <w:rPr>
          <w:color w:val="262526"/>
          <w:spacing w:val="-5"/>
          <w:sz w:val="24"/>
        </w:rPr>
        <w:t> </w:t>
      </w:r>
      <w:r>
        <w:rPr>
          <w:color w:val="262526"/>
          <w:sz w:val="24"/>
        </w:rPr>
        <w:t>and</w:t>
      </w:r>
    </w:p>
    <w:p>
      <w:pPr>
        <w:pStyle w:val="ListParagraph"/>
        <w:numPr>
          <w:ilvl w:val="4"/>
          <w:numId w:val="29"/>
        </w:numPr>
        <w:tabs>
          <w:tab w:pos="2387" w:val="left" w:leader="none"/>
          <w:tab w:pos="2388" w:val="left" w:leader="none"/>
        </w:tabs>
        <w:spacing w:line="240" w:lineRule="auto" w:before="171" w:after="0"/>
        <w:ind w:left="2387" w:right="0" w:hanging="568"/>
        <w:jc w:val="left"/>
        <w:rPr>
          <w:sz w:val="24"/>
        </w:rPr>
      </w:pPr>
      <w:r>
        <w:rPr>
          <w:color w:val="262526"/>
          <w:sz w:val="24"/>
        </w:rPr>
        <w:t>it is consistent</w:t>
      </w:r>
      <w:r>
        <w:rPr>
          <w:color w:val="262526"/>
          <w:spacing w:val="-1"/>
          <w:sz w:val="24"/>
        </w:rPr>
        <w:t> </w:t>
      </w:r>
      <w:r>
        <w:rPr>
          <w:color w:val="262526"/>
          <w:sz w:val="24"/>
        </w:rPr>
        <w:t>with:</w:t>
      </w:r>
    </w:p>
    <w:p>
      <w:pPr>
        <w:spacing w:after="0" w:line="240" w:lineRule="auto"/>
        <w:jc w:val="left"/>
        <w:rPr>
          <w:sz w:val="24"/>
        </w:rPr>
        <w:sectPr>
          <w:headerReference w:type="default" r:id="rId41"/>
          <w:footerReference w:type="default" r:id="rId42"/>
          <w:pgSz w:w="11910" w:h="16840"/>
          <w:pgMar w:header="642" w:footer="697" w:top="1160" w:bottom="880" w:left="1320" w:right="1320"/>
          <w:pgNumType w:start="1451"/>
        </w:sectPr>
      </w:pPr>
    </w:p>
    <w:p>
      <w:pPr>
        <w:pStyle w:val="ListParagraph"/>
        <w:numPr>
          <w:ilvl w:val="5"/>
          <w:numId w:val="29"/>
        </w:numPr>
        <w:tabs>
          <w:tab w:pos="2955" w:val="left" w:leader="none"/>
        </w:tabs>
        <w:spacing w:line="249" w:lineRule="auto" w:before="124" w:after="0"/>
        <w:ind w:left="2954" w:right="113" w:hanging="567"/>
        <w:jc w:val="both"/>
        <w:rPr>
          <w:sz w:val="24"/>
        </w:rPr>
      </w:pPr>
      <w:r>
        <w:rPr>
          <w:i/>
          <w:color w:val="262526"/>
          <w:sz w:val="24"/>
        </w:rPr>
        <w:t>connection policies </w:t>
      </w:r>
      <w:r>
        <w:rPr>
          <w:color w:val="262526"/>
          <w:sz w:val="24"/>
        </w:rPr>
        <w:t>prepared and </w:t>
      </w:r>
      <w:r>
        <w:rPr>
          <w:i/>
          <w:color w:val="262526"/>
          <w:sz w:val="24"/>
        </w:rPr>
        <w:t>published </w:t>
      </w:r>
      <w:r>
        <w:rPr>
          <w:color w:val="262526"/>
          <w:sz w:val="24"/>
        </w:rPr>
        <w:t>by Victorian distributors</w:t>
      </w:r>
      <w:r>
        <w:rPr>
          <w:color w:val="262526"/>
          <w:spacing w:val="-7"/>
          <w:sz w:val="24"/>
        </w:rPr>
        <w:t> </w:t>
      </w:r>
      <w:r>
        <w:rPr>
          <w:color w:val="262526"/>
          <w:sz w:val="24"/>
        </w:rPr>
        <w:t>in</w:t>
      </w:r>
      <w:r>
        <w:rPr>
          <w:color w:val="262526"/>
          <w:spacing w:val="-6"/>
          <w:sz w:val="24"/>
        </w:rPr>
        <w:t> </w:t>
      </w:r>
      <w:r>
        <w:rPr>
          <w:color w:val="262526"/>
          <w:sz w:val="24"/>
        </w:rPr>
        <w:t>accordance</w:t>
      </w:r>
      <w:r>
        <w:rPr>
          <w:color w:val="262526"/>
          <w:spacing w:val="-7"/>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7"/>
          <w:sz w:val="24"/>
        </w:rPr>
        <w:t> </w:t>
      </w:r>
      <w:r>
        <w:rPr>
          <w:color w:val="262526"/>
          <w:sz w:val="24"/>
        </w:rPr>
        <w:t>industry</w:t>
      </w:r>
      <w:r>
        <w:rPr>
          <w:color w:val="262526"/>
          <w:spacing w:val="-6"/>
          <w:sz w:val="24"/>
        </w:rPr>
        <w:t> </w:t>
      </w:r>
      <w:r>
        <w:rPr>
          <w:color w:val="262526"/>
          <w:sz w:val="24"/>
        </w:rPr>
        <w:t>guideline</w:t>
      </w:r>
      <w:r>
        <w:rPr>
          <w:color w:val="262526"/>
          <w:spacing w:val="-6"/>
          <w:sz w:val="24"/>
        </w:rPr>
        <w:t> </w:t>
      </w:r>
      <w:r>
        <w:rPr>
          <w:color w:val="262526"/>
          <w:sz w:val="24"/>
        </w:rPr>
        <w:t>(if applicable); and</w:t>
      </w:r>
    </w:p>
    <w:p>
      <w:pPr>
        <w:pStyle w:val="ListParagraph"/>
        <w:numPr>
          <w:ilvl w:val="5"/>
          <w:numId w:val="29"/>
        </w:numPr>
        <w:tabs>
          <w:tab w:pos="2954" w:val="left" w:leader="none"/>
          <w:tab w:pos="2955" w:val="left" w:leader="none"/>
        </w:tabs>
        <w:spacing w:line="240" w:lineRule="auto" w:before="173" w:after="0"/>
        <w:ind w:left="2954" w:right="0" w:hanging="568"/>
        <w:jc w:val="left"/>
        <w:rPr>
          <w:sz w:val="24"/>
        </w:rPr>
      </w:pPr>
      <w:r>
        <w:rPr>
          <w:color w:val="262526"/>
          <w:sz w:val="24"/>
        </w:rPr>
        <w:t>the Electricity Determination (if</w:t>
      </w:r>
      <w:r>
        <w:rPr>
          <w:color w:val="262526"/>
          <w:spacing w:val="-3"/>
          <w:sz w:val="24"/>
        </w:rPr>
        <w:t> </w:t>
      </w:r>
      <w:r>
        <w:rPr>
          <w:color w:val="262526"/>
          <w:sz w:val="24"/>
        </w:rPr>
        <w:t>applicable).</w:t>
      </w:r>
    </w:p>
    <w:p>
      <w:pPr>
        <w:pStyle w:val="ListParagraph"/>
        <w:numPr>
          <w:ilvl w:val="3"/>
          <w:numId w:val="29"/>
        </w:numPr>
        <w:tabs>
          <w:tab w:pos="1820" w:val="left" w:leader="none"/>
          <w:tab w:pos="1821" w:val="left" w:leader="none"/>
        </w:tabs>
        <w:spacing w:line="240" w:lineRule="auto" w:before="182" w:after="0"/>
        <w:ind w:left="1820" w:right="0" w:hanging="568"/>
        <w:jc w:val="left"/>
        <w:rPr>
          <w:sz w:val="24"/>
        </w:rPr>
      </w:pPr>
      <w:r>
        <w:rPr>
          <w:color w:val="262526"/>
          <w:sz w:val="24"/>
        </w:rPr>
        <w:t>In this clause:</w:t>
      </w:r>
    </w:p>
    <w:p>
      <w:pPr>
        <w:spacing w:line="249" w:lineRule="auto" w:before="182"/>
        <w:ind w:left="1820" w:right="0" w:firstLine="0"/>
        <w:jc w:val="left"/>
        <w:rPr>
          <w:sz w:val="24"/>
        </w:rPr>
      </w:pPr>
      <w:r>
        <w:rPr>
          <w:b/>
          <w:color w:val="262526"/>
          <w:sz w:val="24"/>
        </w:rPr>
        <w:t>Electricity determination </w:t>
      </w:r>
      <w:r>
        <w:rPr>
          <w:color w:val="262526"/>
          <w:sz w:val="24"/>
        </w:rPr>
        <w:t>means the 2011-2015 </w:t>
      </w:r>
      <w:r>
        <w:rPr>
          <w:i/>
          <w:color w:val="262526"/>
          <w:sz w:val="24"/>
        </w:rPr>
        <w:t>distribution </w:t>
      </w:r>
      <w:r>
        <w:rPr>
          <w:color w:val="262526"/>
          <w:sz w:val="24"/>
        </w:rPr>
        <w:t>pricing determination (as amended or substituted from </w:t>
      </w:r>
      <w:r>
        <w:rPr>
          <w:i/>
          <w:color w:val="262526"/>
          <w:sz w:val="24"/>
        </w:rPr>
        <w:t>time </w:t>
      </w:r>
      <w:r>
        <w:rPr>
          <w:color w:val="262526"/>
          <w:sz w:val="24"/>
        </w:rPr>
        <w:t>to </w:t>
      </w:r>
      <w:r>
        <w:rPr>
          <w:i/>
          <w:color w:val="262526"/>
          <w:sz w:val="24"/>
        </w:rPr>
        <w:t>time</w:t>
      </w:r>
      <w:r>
        <w:rPr>
          <w:color w:val="262526"/>
          <w:sz w:val="24"/>
        </w:rPr>
        <w:t>).</w:t>
      </w:r>
    </w:p>
    <w:p>
      <w:pPr>
        <w:spacing w:line="249" w:lineRule="auto" w:before="172"/>
        <w:ind w:left="1820" w:right="0" w:firstLine="0"/>
        <w:jc w:val="left"/>
        <w:rPr>
          <w:sz w:val="24"/>
        </w:rPr>
      </w:pPr>
      <w:r>
        <w:rPr>
          <w:b/>
          <w:color w:val="262526"/>
          <w:sz w:val="24"/>
        </w:rPr>
        <w:t>relevant</w:t>
      </w:r>
      <w:r>
        <w:rPr>
          <w:b/>
          <w:color w:val="262526"/>
          <w:spacing w:val="-16"/>
          <w:sz w:val="24"/>
        </w:rPr>
        <w:t> </w:t>
      </w:r>
      <w:r>
        <w:rPr>
          <w:b/>
          <w:color w:val="262526"/>
          <w:sz w:val="24"/>
        </w:rPr>
        <w:t>industry</w:t>
      </w:r>
      <w:r>
        <w:rPr>
          <w:b/>
          <w:color w:val="262526"/>
          <w:spacing w:val="-16"/>
          <w:sz w:val="24"/>
        </w:rPr>
        <w:t> </w:t>
      </w:r>
      <w:r>
        <w:rPr>
          <w:b/>
          <w:color w:val="262526"/>
          <w:sz w:val="24"/>
        </w:rPr>
        <w:t>guideline</w:t>
      </w:r>
      <w:r>
        <w:rPr>
          <w:b/>
          <w:color w:val="262526"/>
          <w:spacing w:val="-17"/>
          <w:sz w:val="24"/>
        </w:rPr>
        <w:t> </w:t>
      </w:r>
      <w:r>
        <w:rPr>
          <w:color w:val="262526"/>
          <w:sz w:val="24"/>
        </w:rPr>
        <w:t>means</w:t>
      </w:r>
      <w:r>
        <w:rPr>
          <w:color w:val="262526"/>
          <w:spacing w:val="-16"/>
          <w:sz w:val="24"/>
        </w:rPr>
        <w:t> </w:t>
      </w:r>
      <w:r>
        <w:rPr>
          <w:color w:val="262526"/>
          <w:sz w:val="24"/>
        </w:rPr>
        <w:t>the</w:t>
      </w:r>
      <w:r>
        <w:rPr>
          <w:color w:val="262526"/>
          <w:spacing w:val="-16"/>
          <w:sz w:val="24"/>
        </w:rPr>
        <w:t> </w:t>
      </w:r>
      <w:r>
        <w:rPr>
          <w:color w:val="262526"/>
          <w:sz w:val="24"/>
        </w:rPr>
        <w:t>Electricity</w:t>
      </w:r>
      <w:r>
        <w:rPr>
          <w:color w:val="262526"/>
          <w:spacing w:val="-16"/>
          <w:sz w:val="24"/>
        </w:rPr>
        <w:t> </w:t>
      </w:r>
      <w:r>
        <w:rPr>
          <w:color w:val="262526"/>
          <w:sz w:val="24"/>
        </w:rPr>
        <w:t>Industry</w:t>
      </w:r>
      <w:r>
        <w:rPr>
          <w:color w:val="262526"/>
          <w:spacing w:val="-16"/>
          <w:sz w:val="24"/>
        </w:rPr>
        <w:t> </w:t>
      </w:r>
      <w:r>
        <w:rPr>
          <w:color w:val="262526"/>
          <w:sz w:val="24"/>
        </w:rPr>
        <w:t>Guideline</w:t>
      </w:r>
      <w:r>
        <w:rPr>
          <w:color w:val="262526"/>
          <w:spacing w:val="-16"/>
          <w:sz w:val="24"/>
        </w:rPr>
        <w:t> </w:t>
      </w:r>
      <w:r>
        <w:rPr>
          <w:color w:val="262526"/>
          <w:sz w:val="24"/>
        </w:rPr>
        <w:t>No.</w:t>
      </w:r>
      <w:r>
        <w:rPr>
          <w:color w:val="262526"/>
          <w:spacing w:val="-16"/>
          <w:sz w:val="24"/>
        </w:rPr>
        <w:t> </w:t>
      </w:r>
      <w:r>
        <w:rPr>
          <w:color w:val="262526"/>
          <w:sz w:val="24"/>
        </w:rPr>
        <w:t>14 (Provision of Services by Electricity</w:t>
      </w:r>
      <w:r>
        <w:rPr>
          <w:color w:val="262526"/>
          <w:spacing w:val="-4"/>
          <w:sz w:val="24"/>
        </w:rPr>
        <w:t> </w:t>
      </w:r>
      <w:r>
        <w:rPr>
          <w:color w:val="262526"/>
          <w:sz w:val="24"/>
        </w:rPr>
        <w:t>Distributors):</w:t>
      </w:r>
    </w:p>
    <w:p>
      <w:pPr>
        <w:pStyle w:val="ListParagraph"/>
        <w:numPr>
          <w:ilvl w:val="0"/>
          <w:numId w:val="34"/>
        </w:numPr>
        <w:tabs>
          <w:tab w:pos="2387" w:val="left" w:leader="none"/>
          <w:tab w:pos="2388" w:val="left" w:leader="none"/>
        </w:tabs>
        <w:spacing w:line="240" w:lineRule="auto" w:before="172" w:after="0"/>
        <w:ind w:left="2387" w:right="0" w:hanging="568"/>
        <w:jc w:val="left"/>
        <w:rPr>
          <w:sz w:val="24"/>
        </w:rPr>
      </w:pPr>
      <w:r>
        <w:rPr>
          <w:color w:val="262526"/>
          <w:sz w:val="24"/>
        </w:rPr>
        <w:t>as in force immediately before the start date;</w:t>
      </w:r>
      <w:r>
        <w:rPr>
          <w:color w:val="262526"/>
          <w:spacing w:val="-2"/>
          <w:sz w:val="24"/>
        </w:rPr>
        <w:t> </w:t>
      </w:r>
      <w:r>
        <w:rPr>
          <w:color w:val="262526"/>
          <w:sz w:val="24"/>
        </w:rPr>
        <w:t>and</w:t>
      </w:r>
    </w:p>
    <w:p>
      <w:pPr>
        <w:pStyle w:val="ListParagraph"/>
        <w:numPr>
          <w:ilvl w:val="0"/>
          <w:numId w:val="34"/>
        </w:numPr>
        <w:tabs>
          <w:tab w:pos="2387" w:val="left" w:leader="none"/>
          <w:tab w:pos="2388" w:val="left" w:leader="none"/>
        </w:tabs>
        <w:spacing w:line="249" w:lineRule="auto" w:before="182" w:after="0"/>
        <w:ind w:left="2387" w:right="113" w:hanging="567"/>
        <w:jc w:val="left"/>
        <w:rPr>
          <w:sz w:val="24"/>
        </w:rPr>
      </w:pPr>
      <w:r>
        <w:rPr>
          <w:i/>
          <w:color w:val="262526"/>
          <w:sz w:val="24"/>
        </w:rPr>
        <w:t>published </w:t>
      </w:r>
      <w:r>
        <w:rPr>
          <w:color w:val="262526"/>
          <w:sz w:val="24"/>
        </w:rPr>
        <w:t>by the Victorian Essential Services Commission and dated April</w:t>
      </w:r>
      <w:r>
        <w:rPr>
          <w:color w:val="262526"/>
          <w:spacing w:val="-2"/>
          <w:sz w:val="24"/>
        </w:rPr>
        <w:t> </w:t>
      </w:r>
      <w:r>
        <w:rPr>
          <w:color w:val="262526"/>
          <w:sz w:val="24"/>
        </w:rPr>
        <w:t>2004.</w:t>
      </w:r>
    </w:p>
    <w:p>
      <w:pPr>
        <w:spacing w:before="240"/>
        <w:ind w:left="1253" w:right="0" w:firstLine="0"/>
        <w:jc w:val="left"/>
        <w:rPr>
          <w:rFonts w:ascii="Arial"/>
          <w:b/>
          <w:sz w:val="22"/>
        </w:rPr>
      </w:pPr>
      <w:r>
        <w:rPr>
          <w:rFonts w:ascii="Arial"/>
          <w:b/>
          <w:color w:val="262526"/>
          <w:sz w:val="22"/>
        </w:rPr>
        <w:t>Model standing offer (basic connection services)</w:t>
      </w:r>
    </w:p>
    <w:p>
      <w:pPr>
        <w:pStyle w:val="ListParagraph"/>
        <w:numPr>
          <w:ilvl w:val="0"/>
          <w:numId w:val="34"/>
        </w:numPr>
        <w:tabs>
          <w:tab w:pos="1808" w:val="left" w:leader="none"/>
        </w:tabs>
        <w:spacing w:line="249" w:lineRule="auto" w:before="170" w:after="0"/>
        <w:ind w:left="1820" w:right="116" w:hanging="567"/>
        <w:jc w:val="both"/>
        <w:rPr>
          <w:sz w:val="24"/>
        </w:rPr>
      </w:pPr>
      <w:r>
        <w:rPr>
          <w:color w:val="262526"/>
          <w:sz w:val="24"/>
        </w:rPr>
        <w:t>A document, prepared by a Victorian distributor and </w:t>
      </w:r>
      <w:r>
        <w:rPr>
          <w:i/>
          <w:color w:val="262526"/>
          <w:sz w:val="24"/>
        </w:rPr>
        <w:t>published </w:t>
      </w:r>
      <w:r>
        <w:rPr>
          <w:color w:val="262526"/>
          <w:sz w:val="24"/>
        </w:rPr>
        <w:t>on </w:t>
      </w:r>
      <w:r>
        <w:rPr>
          <w:color w:val="262526"/>
          <w:spacing w:val="2"/>
          <w:sz w:val="24"/>
        </w:rPr>
        <w:t>the </w:t>
      </w:r>
      <w:r>
        <w:rPr>
          <w:color w:val="262526"/>
          <w:sz w:val="24"/>
        </w:rPr>
        <w:t>Victorian distributor's website, will (although not approved by the </w:t>
      </w:r>
      <w:r>
        <w:rPr>
          <w:i/>
          <w:color w:val="262526"/>
          <w:sz w:val="24"/>
        </w:rPr>
        <w:t>AER</w:t>
      </w:r>
      <w:r>
        <w:rPr>
          <w:color w:val="262526"/>
          <w:sz w:val="24"/>
        </w:rPr>
        <w:t>) be regarded</w:t>
      </w:r>
      <w:r>
        <w:rPr>
          <w:color w:val="262526"/>
          <w:spacing w:val="-6"/>
          <w:sz w:val="24"/>
        </w:rPr>
        <w:t> </w:t>
      </w:r>
      <w:r>
        <w:rPr>
          <w:color w:val="262526"/>
          <w:sz w:val="24"/>
        </w:rPr>
        <w:t>as</w:t>
      </w:r>
      <w:r>
        <w:rPr>
          <w:color w:val="262526"/>
          <w:spacing w:val="-6"/>
          <w:sz w:val="24"/>
        </w:rPr>
        <w:t> </w:t>
      </w:r>
      <w:r>
        <w:rPr>
          <w:color w:val="262526"/>
          <w:sz w:val="24"/>
        </w:rPr>
        <w:t>a</w:t>
      </w:r>
      <w:r>
        <w:rPr>
          <w:color w:val="262526"/>
          <w:spacing w:val="-5"/>
          <w:sz w:val="24"/>
        </w:rPr>
        <w:t> </w:t>
      </w:r>
      <w:r>
        <w:rPr>
          <w:i/>
          <w:color w:val="262526"/>
          <w:sz w:val="24"/>
        </w:rPr>
        <w:t>model</w:t>
      </w:r>
      <w:r>
        <w:rPr>
          <w:i/>
          <w:color w:val="262526"/>
          <w:spacing w:val="-6"/>
          <w:sz w:val="24"/>
        </w:rPr>
        <w:t> </w:t>
      </w:r>
      <w:r>
        <w:rPr>
          <w:i/>
          <w:color w:val="262526"/>
          <w:sz w:val="24"/>
        </w:rPr>
        <w:t>standing</w:t>
      </w:r>
      <w:r>
        <w:rPr>
          <w:i/>
          <w:color w:val="262526"/>
          <w:spacing w:val="-5"/>
          <w:sz w:val="24"/>
        </w:rPr>
        <w:t> </w:t>
      </w:r>
      <w:r>
        <w:rPr>
          <w:i/>
          <w:color w:val="262526"/>
          <w:sz w:val="24"/>
        </w:rPr>
        <w:t>offer</w:t>
      </w:r>
      <w:r>
        <w:rPr>
          <w:i/>
          <w:color w:val="262526"/>
          <w:spacing w:val="-5"/>
          <w:sz w:val="24"/>
        </w:rPr>
        <w:t> </w:t>
      </w:r>
      <w:r>
        <w:rPr>
          <w:color w:val="262526"/>
          <w:sz w:val="24"/>
        </w:rPr>
        <w:t>to</w:t>
      </w:r>
      <w:r>
        <w:rPr>
          <w:color w:val="262526"/>
          <w:spacing w:val="-5"/>
          <w:sz w:val="24"/>
        </w:rPr>
        <w:t> </w:t>
      </w:r>
      <w:r>
        <w:rPr>
          <w:color w:val="262526"/>
          <w:sz w:val="24"/>
        </w:rPr>
        <w:t>provide</w:t>
      </w:r>
      <w:r>
        <w:rPr>
          <w:color w:val="262526"/>
          <w:spacing w:val="-6"/>
          <w:sz w:val="24"/>
        </w:rPr>
        <w:t> </w:t>
      </w:r>
      <w:r>
        <w:rPr>
          <w:i/>
          <w:color w:val="262526"/>
          <w:sz w:val="24"/>
        </w:rPr>
        <w:t>basic</w:t>
      </w:r>
      <w:r>
        <w:rPr>
          <w:i/>
          <w:color w:val="262526"/>
          <w:spacing w:val="-6"/>
          <w:sz w:val="24"/>
        </w:rPr>
        <w:t> </w:t>
      </w:r>
      <w:r>
        <w:rPr>
          <w:i/>
          <w:color w:val="262526"/>
          <w:sz w:val="24"/>
        </w:rPr>
        <w:t>connection</w:t>
      </w:r>
      <w:r>
        <w:rPr>
          <w:i/>
          <w:color w:val="262526"/>
          <w:spacing w:val="-5"/>
          <w:sz w:val="24"/>
        </w:rPr>
        <w:t> </w:t>
      </w:r>
      <w:r>
        <w:rPr>
          <w:i/>
          <w:color w:val="262526"/>
          <w:sz w:val="24"/>
        </w:rPr>
        <w:t>services</w:t>
      </w:r>
      <w:r>
        <w:rPr>
          <w:i/>
          <w:color w:val="262526"/>
          <w:spacing w:val="-7"/>
          <w:sz w:val="24"/>
        </w:rPr>
        <w:t> </w:t>
      </w:r>
      <w:r>
        <w:rPr>
          <w:color w:val="262526"/>
          <w:sz w:val="24"/>
        </w:rPr>
        <w:t>until 1 July 2013 if it complies with the requirements of clause 5A.B.2(b) as to</w:t>
      </w:r>
      <w:r>
        <w:rPr>
          <w:color w:val="262526"/>
          <w:spacing w:val="-34"/>
          <w:sz w:val="24"/>
        </w:rPr>
        <w:t> </w:t>
      </w:r>
      <w:r>
        <w:rPr>
          <w:color w:val="262526"/>
          <w:sz w:val="24"/>
        </w:rPr>
        <w:t>its terms and conditions.</w:t>
      </w:r>
    </w:p>
    <w:p>
      <w:pPr>
        <w:pStyle w:val="ListParagraph"/>
        <w:numPr>
          <w:ilvl w:val="0"/>
          <w:numId w:val="34"/>
        </w:numPr>
        <w:tabs>
          <w:tab w:pos="1821" w:val="left" w:leader="none"/>
        </w:tabs>
        <w:spacing w:line="249" w:lineRule="auto" w:before="175" w:after="0"/>
        <w:ind w:left="1820" w:right="115" w:hanging="567"/>
        <w:jc w:val="both"/>
        <w:rPr>
          <w:sz w:val="24"/>
        </w:rPr>
      </w:pPr>
      <w:r>
        <w:rPr>
          <w:color w:val="262526"/>
          <w:sz w:val="24"/>
        </w:rPr>
        <w:t>If,</w:t>
      </w:r>
      <w:r>
        <w:rPr>
          <w:color w:val="262526"/>
          <w:spacing w:val="-6"/>
          <w:sz w:val="24"/>
        </w:rPr>
        <w:t> </w:t>
      </w:r>
      <w:r>
        <w:rPr>
          <w:color w:val="262526"/>
          <w:sz w:val="24"/>
        </w:rPr>
        <w:t>before</w:t>
      </w:r>
      <w:r>
        <w:rPr>
          <w:color w:val="262526"/>
          <w:spacing w:val="-5"/>
          <w:sz w:val="24"/>
        </w:rPr>
        <w:t> </w:t>
      </w:r>
      <w:r>
        <w:rPr>
          <w:color w:val="262526"/>
          <w:sz w:val="24"/>
        </w:rPr>
        <w:t>1</w:t>
      </w:r>
      <w:r>
        <w:rPr>
          <w:color w:val="262526"/>
          <w:spacing w:val="-5"/>
          <w:sz w:val="24"/>
        </w:rPr>
        <w:t> </w:t>
      </w:r>
      <w:r>
        <w:rPr>
          <w:color w:val="262526"/>
          <w:sz w:val="24"/>
        </w:rPr>
        <w:t>July</w:t>
      </w:r>
      <w:r>
        <w:rPr>
          <w:color w:val="262526"/>
          <w:spacing w:val="-5"/>
          <w:sz w:val="24"/>
        </w:rPr>
        <w:t> </w:t>
      </w:r>
      <w:r>
        <w:rPr>
          <w:color w:val="262526"/>
          <w:sz w:val="24"/>
        </w:rPr>
        <w:t>2013,</w:t>
      </w:r>
      <w:r>
        <w:rPr>
          <w:color w:val="262526"/>
          <w:spacing w:val="-6"/>
          <w:sz w:val="24"/>
        </w:rPr>
        <w:t> </w:t>
      </w:r>
      <w:r>
        <w:rPr>
          <w:color w:val="262526"/>
          <w:sz w:val="24"/>
        </w:rPr>
        <w:t>the</w:t>
      </w:r>
      <w:r>
        <w:rPr>
          <w:color w:val="262526"/>
          <w:spacing w:val="-5"/>
          <w:sz w:val="24"/>
        </w:rPr>
        <w:t> </w:t>
      </w:r>
      <w:r>
        <w:rPr>
          <w:i/>
          <w:color w:val="262526"/>
          <w:sz w:val="24"/>
        </w:rPr>
        <w:t>AER</w:t>
      </w:r>
      <w:r>
        <w:rPr>
          <w:i/>
          <w:color w:val="262526"/>
          <w:spacing w:val="-5"/>
          <w:sz w:val="24"/>
        </w:rPr>
        <w:t> </w:t>
      </w:r>
      <w:r>
        <w:rPr>
          <w:color w:val="262526"/>
          <w:sz w:val="24"/>
        </w:rPr>
        <w:t>approves</w:t>
      </w:r>
      <w:r>
        <w:rPr>
          <w:color w:val="262526"/>
          <w:spacing w:val="-5"/>
          <w:sz w:val="24"/>
        </w:rPr>
        <w:t> </w:t>
      </w:r>
      <w:r>
        <w:rPr>
          <w:color w:val="262526"/>
          <w:sz w:val="24"/>
        </w:rPr>
        <w:t>a</w:t>
      </w:r>
      <w:r>
        <w:rPr>
          <w:color w:val="262526"/>
          <w:spacing w:val="-6"/>
          <w:sz w:val="24"/>
        </w:rPr>
        <w:t> </w:t>
      </w:r>
      <w:r>
        <w:rPr>
          <w:i/>
          <w:color w:val="262526"/>
          <w:sz w:val="24"/>
        </w:rPr>
        <w:t>model</w:t>
      </w:r>
      <w:r>
        <w:rPr>
          <w:i/>
          <w:color w:val="262526"/>
          <w:spacing w:val="-5"/>
          <w:sz w:val="24"/>
        </w:rPr>
        <w:t> </w:t>
      </w:r>
      <w:r>
        <w:rPr>
          <w:i/>
          <w:color w:val="262526"/>
          <w:sz w:val="24"/>
        </w:rPr>
        <w:t>standing</w:t>
      </w:r>
      <w:r>
        <w:rPr>
          <w:i/>
          <w:color w:val="262526"/>
          <w:spacing w:val="-5"/>
          <w:sz w:val="24"/>
        </w:rPr>
        <w:t> </w:t>
      </w:r>
      <w:r>
        <w:rPr>
          <w:i/>
          <w:color w:val="262526"/>
          <w:sz w:val="24"/>
        </w:rPr>
        <w:t>offer</w:t>
      </w:r>
      <w:r>
        <w:rPr>
          <w:i/>
          <w:color w:val="262526"/>
          <w:spacing w:val="-4"/>
          <w:sz w:val="24"/>
        </w:rPr>
        <w:t> </w:t>
      </w:r>
      <w:r>
        <w:rPr>
          <w:color w:val="262526"/>
          <w:sz w:val="24"/>
        </w:rPr>
        <w:t>for</w:t>
      </w:r>
      <w:r>
        <w:rPr>
          <w:color w:val="262526"/>
          <w:spacing w:val="-5"/>
          <w:sz w:val="24"/>
        </w:rPr>
        <w:t> </w:t>
      </w:r>
      <w:r>
        <w:rPr>
          <w:color w:val="262526"/>
          <w:sz w:val="24"/>
        </w:rPr>
        <w:t>the</w:t>
      </w:r>
      <w:r>
        <w:rPr>
          <w:color w:val="262526"/>
          <w:spacing w:val="-6"/>
          <w:sz w:val="24"/>
        </w:rPr>
        <w:t> </w:t>
      </w:r>
      <w:r>
        <w:rPr>
          <w:color w:val="262526"/>
          <w:sz w:val="24"/>
        </w:rPr>
        <w:t>same </w:t>
      </w:r>
      <w:r>
        <w:rPr>
          <w:i/>
          <w:color w:val="262526"/>
          <w:sz w:val="24"/>
        </w:rPr>
        <w:t>basic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3"/>
          <w:sz w:val="24"/>
        </w:rPr>
        <w:t> </w:t>
      </w:r>
      <w:r>
        <w:rPr>
          <w:i/>
          <w:color w:val="262526"/>
          <w:sz w:val="24"/>
        </w:rPr>
        <w:t>offer</w:t>
      </w:r>
      <w:r>
        <w:rPr>
          <w:color w:val="262526"/>
          <w:sz w:val="24"/>
        </w:rPr>
        <w:t>.</w:t>
      </w:r>
    </w:p>
    <w:p>
      <w:pPr>
        <w:pStyle w:val="ListParagraph"/>
        <w:numPr>
          <w:ilvl w:val="0"/>
          <w:numId w:val="34"/>
        </w:numPr>
        <w:tabs>
          <w:tab w:pos="1808" w:val="left" w:leader="none"/>
        </w:tabs>
        <w:spacing w:line="249" w:lineRule="auto" w:before="173" w:after="0"/>
        <w:ind w:left="1820" w:right="118" w:hanging="567"/>
        <w:jc w:val="both"/>
        <w:rPr>
          <w:sz w:val="24"/>
        </w:rPr>
      </w:pPr>
      <w:r>
        <w:rPr>
          <w:color w:val="262526"/>
          <w:sz w:val="24"/>
        </w:rPr>
        <w:t>A</w:t>
      </w:r>
      <w:r>
        <w:rPr>
          <w:color w:val="262526"/>
          <w:spacing w:val="-22"/>
          <w:sz w:val="24"/>
        </w:rPr>
        <w:t> </w:t>
      </w:r>
      <w:r>
        <w:rPr>
          <w:color w:val="262526"/>
          <w:sz w:val="24"/>
        </w:rPr>
        <w:t>Victorian</w:t>
      </w:r>
      <w:r>
        <w:rPr>
          <w:color w:val="262526"/>
          <w:spacing w:val="-5"/>
          <w:sz w:val="24"/>
        </w:rPr>
        <w:t> </w:t>
      </w:r>
      <w:r>
        <w:rPr>
          <w:color w:val="262526"/>
          <w:sz w:val="24"/>
        </w:rPr>
        <w:t>distributor's</w:t>
      </w:r>
      <w:r>
        <w:rPr>
          <w:color w:val="262526"/>
          <w:spacing w:val="-6"/>
          <w:sz w:val="24"/>
        </w:rPr>
        <w:t> </w:t>
      </w:r>
      <w:r>
        <w:rPr>
          <w:color w:val="262526"/>
          <w:sz w:val="24"/>
        </w:rPr>
        <w:t>obligation</w:t>
      </w:r>
      <w:r>
        <w:rPr>
          <w:color w:val="262526"/>
          <w:spacing w:val="-5"/>
          <w:sz w:val="24"/>
        </w:rPr>
        <w:t> </w:t>
      </w:r>
      <w:r>
        <w:rPr>
          <w:color w:val="262526"/>
          <w:sz w:val="24"/>
        </w:rPr>
        <w:t>to</w:t>
      </w:r>
      <w:r>
        <w:rPr>
          <w:color w:val="262526"/>
          <w:spacing w:val="-5"/>
          <w:sz w:val="24"/>
        </w:rPr>
        <w:t> </w:t>
      </w:r>
      <w:r>
        <w:rPr>
          <w:color w:val="262526"/>
          <w:sz w:val="24"/>
        </w:rPr>
        <w:t>have</w:t>
      </w:r>
      <w:r>
        <w:rPr>
          <w:color w:val="262526"/>
          <w:spacing w:val="-6"/>
          <w:sz w:val="24"/>
        </w:rPr>
        <w:t> </w:t>
      </w:r>
      <w:r>
        <w:rPr>
          <w:color w:val="262526"/>
          <w:sz w:val="24"/>
        </w:rPr>
        <w:t>a</w:t>
      </w:r>
      <w:r>
        <w:rPr>
          <w:color w:val="262526"/>
          <w:spacing w:val="-5"/>
          <w:sz w:val="24"/>
        </w:rPr>
        <w:t> </w:t>
      </w:r>
      <w:r>
        <w:rPr>
          <w:i/>
          <w:color w:val="262526"/>
          <w:sz w:val="24"/>
        </w:rPr>
        <w:t>model</w:t>
      </w:r>
      <w:r>
        <w:rPr>
          <w:i/>
          <w:color w:val="262526"/>
          <w:spacing w:val="-5"/>
          <w:sz w:val="24"/>
        </w:rPr>
        <w:t> </w:t>
      </w:r>
      <w:r>
        <w:rPr>
          <w:i/>
          <w:color w:val="262526"/>
          <w:sz w:val="24"/>
        </w:rPr>
        <w:t>standing</w:t>
      </w:r>
      <w:r>
        <w:rPr>
          <w:i/>
          <w:color w:val="262526"/>
          <w:spacing w:val="-5"/>
          <w:sz w:val="24"/>
        </w:rPr>
        <w:t> </w:t>
      </w:r>
      <w:r>
        <w:rPr>
          <w:i/>
          <w:color w:val="262526"/>
          <w:sz w:val="24"/>
        </w:rPr>
        <w:t>offer</w:t>
      </w:r>
      <w:r>
        <w:rPr>
          <w:i/>
          <w:color w:val="262526"/>
          <w:spacing w:val="-5"/>
          <w:sz w:val="24"/>
        </w:rPr>
        <w:t> </w:t>
      </w:r>
      <w:r>
        <w:rPr>
          <w:color w:val="262526"/>
          <w:sz w:val="24"/>
        </w:rPr>
        <w:t>to</w:t>
      </w:r>
      <w:r>
        <w:rPr>
          <w:color w:val="262526"/>
          <w:spacing w:val="-5"/>
          <w:sz w:val="24"/>
        </w:rPr>
        <w:t> </w:t>
      </w:r>
      <w:r>
        <w:rPr>
          <w:color w:val="262526"/>
          <w:sz w:val="24"/>
        </w:rPr>
        <w:t>provide </w:t>
      </w:r>
      <w:r>
        <w:rPr>
          <w:i/>
          <w:color w:val="262526"/>
          <w:spacing w:val="-3"/>
          <w:sz w:val="24"/>
        </w:rPr>
        <w:t>basic</w:t>
      </w:r>
      <w:r>
        <w:rPr>
          <w:i/>
          <w:color w:val="262526"/>
          <w:spacing w:val="-11"/>
          <w:sz w:val="24"/>
        </w:rPr>
        <w:t> </w:t>
      </w:r>
      <w:r>
        <w:rPr>
          <w:i/>
          <w:color w:val="262526"/>
          <w:spacing w:val="-3"/>
          <w:sz w:val="24"/>
        </w:rPr>
        <w:t>connection</w:t>
      </w:r>
      <w:r>
        <w:rPr>
          <w:i/>
          <w:color w:val="262526"/>
          <w:spacing w:val="-10"/>
          <w:sz w:val="24"/>
        </w:rPr>
        <w:t> </w:t>
      </w:r>
      <w:r>
        <w:rPr>
          <w:i/>
          <w:color w:val="262526"/>
          <w:spacing w:val="-3"/>
          <w:sz w:val="24"/>
        </w:rPr>
        <w:t>services</w:t>
      </w:r>
      <w:r>
        <w:rPr>
          <w:i/>
          <w:color w:val="262526"/>
          <w:spacing w:val="-10"/>
          <w:sz w:val="24"/>
        </w:rPr>
        <w:t> </w:t>
      </w:r>
      <w:r>
        <w:rPr>
          <w:color w:val="262526"/>
          <w:spacing w:val="-3"/>
          <w:sz w:val="24"/>
        </w:rPr>
        <w:t>(clause</w:t>
      </w:r>
      <w:r>
        <w:rPr>
          <w:color w:val="262526"/>
          <w:spacing w:val="-10"/>
          <w:sz w:val="24"/>
        </w:rPr>
        <w:t> </w:t>
      </w:r>
      <w:r>
        <w:rPr>
          <w:color w:val="262526"/>
          <w:spacing w:val="-3"/>
          <w:sz w:val="24"/>
        </w:rPr>
        <w:t>5A.B.1)</w:t>
      </w:r>
      <w:r>
        <w:rPr>
          <w:color w:val="262526"/>
          <w:spacing w:val="-11"/>
          <w:sz w:val="24"/>
        </w:rPr>
        <w:t> </w:t>
      </w:r>
      <w:r>
        <w:rPr>
          <w:color w:val="262526"/>
          <w:spacing w:val="-3"/>
          <w:sz w:val="24"/>
        </w:rPr>
        <w:t>operates</w:t>
      </w:r>
      <w:r>
        <w:rPr>
          <w:color w:val="262526"/>
          <w:spacing w:val="-10"/>
          <w:sz w:val="24"/>
        </w:rPr>
        <w:t> </w:t>
      </w:r>
      <w:r>
        <w:rPr>
          <w:color w:val="262526"/>
          <w:spacing w:val="-3"/>
          <w:sz w:val="24"/>
        </w:rPr>
        <w:t>during</w:t>
      </w:r>
      <w:r>
        <w:rPr>
          <w:color w:val="262526"/>
          <w:spacing w:val="-10"/>
          <w:sz w:val="24"/>
        </w:rPr>
        <w:t> </w:t>
      </w:r>
      <w:r>
        <w:rPr>
          <w:color w:val="262526"/>
          <w:sz w:val="24"/>
        </w:rPr>
        <w:t>the</w:t>
      </w:r>
      <w:r>
        <w:rPr>
          <w:color w:val="262526"/>
          <w:spacing w:val="-10"/>
          <w:sz w:val="24"/>
        </w:rPr>
        <w:t> </w:t>
      </w:r>
      <w:r>
        <w:rPr>
          <w:color w:val="262526"/>
          <w:spacing w:val="-3"/>
          <w:sz w:val="24"/>
        </w:rPr>
        <w:t>transition</w:t>
      </w:r>
      <w:r>
        <w:rPr>
          <w:color w:val="262526"/>
          <w:spacing w:val="-11"/>
          <w:sz w:val="24"/>
        </w:rPr>
        <w:t> </w:t>
      </w:r>
      <w:r>
        <w:rPr>
          <w:color w:val="262526"/>
          <w:spacing w:val="-3"/>
          <w:sz w:val="24"/>
        </w:rPr>
        <w:t>period </w:t>
      </w:r>
      <w:r>
        <w:rPr>
          <w:color w:val="262526"/>
          <w:sz w:val="24"/>
        </w:rPr>
        <w:t>but</w:t>
      </w:r>
      <w:r>
        <w:rPr>
          <w:color w:val="262526"/>
          <w:spacing w:val="-7"/>
          <w:sz w:val="24"/>
        </w:rPr>
        <w:t> </w:t>
      </w:r>
      <w:r>
        <w:rPr>
          <w:color w:val="262526"/>
          <w:sz w:val="24"/>
        </w:rPr>
        <w:t>the</w:t>
      </w:r>
      <w:r>
        <w:rPr>
          <w:color w:val="262526"/>
          <w:spacing w:val="-7"/>
          <w:sz w:val="24"/>
        </w:rPr>
        <w:t> </w:t>
      </w:r>
      <w:r>
        <w:rPr>
          <w:i/>
          <w:color w:val="262526"/>
          <w:sz w:val="24"/>
        </w:rPr>
        <w:t>AER's</w:t>
      </w:r>
      <w:r>
        <w:rPr>
          <w:i/>
          <w:color w:val="262526"/>
          <w:spacing w:val="-7"/>
          <w:sz w:val="24"/>
        </w:rPr>
        <w:t> </w:t>
      </w:r>
      <w:r>
        <w:rPr>
          <w:color w:val="262526"/>
          <w:sz w:val="24"/>
        </w:rPr>
        <w:t>approval</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8"/>
          <w:sz w:val="24"/>
        </w:rPr>
        <w:t> </w:t>
      </w:r>
      <w:r>
        <w:rPr>
          <w:i/>
          <w:color w:val="262526"/>
          <w:sz w:val="24"/>
        </w:rPr>
        <w:t>standing</w:t>
      </w:r>
      <w:r>
        <w:rPr>
          <w:i/>
          <w:color w:val="262526"/>
          <w:spacing w:val="-6"/>
          <w:sz w:val="24"/>
        </w:rPr>
        <w:t> </w:t>
      </w:r>
      <w:r>
        <w:rPr>
          <w:i/>
          <w:color w:val="262526"/>
          <w:sz w:val="24"/>
        </w:rPr>
        <w:t>offer</w:t>
      </w:r>
      <w:r>
        <w:rPr>
          <w:i/>
          <w:color w:val="262526"/>
          <w:spacing w:val="-7"/>
          <w:sz w:val="24"/>
        </w:rPr>
        <w:t> </w:t>
      </w:r>
      <w:r>
        <w:rPr>
          <w:color w:val="262526"/>
          <w:sz w:val="24"/>
        </w:rPr>
        <w:t>is</w:t>
      </w:r>
      <w:r>
        <w:rPr>
          <w:color w:val="262526"/>
          <w:spacing w:val="-7"/>
          <w:sz w:val="24"/>
        </w:rPr>
        <w:t> </w:t>
      </w:r>
      <w:r>
        <w:rPr>
          <w:color w:val="262526"/>
          <w:sz w:val="24"/>
        </w:rPr>
        <w:t>not</w:t>
      </w:r>
      <w:r>
        <w:rPr>
          <w:color w:val="262526"/>
          <w:spacing w:val="-6"/>
          <w:sz w:val="24"/>
        </w:rPr>
        <w:t> </w:t>
      </w:r>
      <w:r>
        <w:rPr>
          <w:color w:val="262526"/>
          <w:sz w:val="24"/>
        </w:rPr>
        <w:t>required</w:t>
      </w:r>
      <w:r>
        <w:rPr>
          <w:color w:val="262526"/>
          <w:spacing w:val="-7"/>
          <w:sz w:val="24"/>
        </w:rPr>
        <w:t> </w:t>
      </w:r>
      <w:r>
        <w:rPr>
          <w:color w:val="262526"/>
          <w:sz w:val="24"/>
        </w:rPr>
        <w:t>until</w:t>
      </w:r>
      <w:r>
        <w:rPr>
          <w:color w:val="262526"/>
          <w:spacing w:val="-7"/>
          <w:sz w:val="24"/>
        </w:rPr>
        <w:t> </w:t>
      </w:r>
      <w:r>
        <w:rPr>
          <w:color w:val="262526"/>
          <w:sz w:val="24"/>
        </w:rPr>
        <w:t>1</w:t>
      </w:r>
      <w:r>
        <w:rPr>
          <w:color w:val="262526"/>
          <w:spacing w:val="-7"/>
          <w:sz w:val="24"/>
        </w:rPr>
        <w:t> </w:t>
      </w:r>
      <w:r>
        <w:rPr>
          <w:color w:val="262526"/>
          <w:sz w:val="24"/>
        </w:rPr>
        <w:t>July</w:t>
      </w:r>
      <w:r>
        <w:rPr>
          <w:color w:val="262526"/>
          <w:spacing w:val="-6"/>
          <w:sz w:val="24"/>
        </w:rPr>
        <w:t> </w:t>
      </w:r>
      <w:r>
        <w:rPr>
          <w:color w:val="262526"/>
          <w:sz w:val="24"/>
        </w:rPr>
        <w:t>2013.</w:t>
      </w:r>
    </w:p>
    <w:p>
      <w:pPr>
        <w:spacing w:before="241"/>
        <w:ind w:left="1253" w:right="0" w:firstLine="0"/>
        <w:jc w:val="left"/>
        <w:rPr>
          <w:rFonts w:ascii="Arial"/>
          <w:b/>
          <w:sz w:val="22"/>
        </w:rPr>
      </w:pPr>
      <w:r>
        <w:rPr>
          <w:rFonts w:ascii="Arial"/>
          <w:b/>
          <w:color w:val="262526"/>
          <w:sz w:val="22"/>
        </w:rPr>
        <w:t>Model standing offer (standard connection services)</w:t>
      </w:r>
    </w:p>
    <w:p>
      <w:pPr>
        <w:pStyle w:val="ListParagraph"/>
        <w:numPr>
          <w:ilvl w:val="0"/>
          <w:numId w:val="34"/>
        </w:numPr>
        <w:tabs>
          <w:tab w:pos="1808" w:val="left" w:leader="none"/>
        </w:tabs>
        <w:spacing w:line="249" w:lineRule="auto" w:before="170" w:after="0"/>
        <w:ind w:left="1820" w:right="116" w:hanging="567"/>
        <w:jc w:val="both"/>
        <w:rPr>
          <w:sz w:val="24"/>
        </w:rPr>
      </w:pPr>
      <w:r>
        <w:rPr>
          <w:color w:val="262526"/>
          <w:sz w:val="24"/>
        </w:rPr>
        <w:t>A document, prepared by a Victorian distributor and </w:t>
      </w:r>
      <w:r>
        <w:rPr>
          <w:i/>
          <w:color w:val="262526"/>
          <w:sz w:val="24"/>
        </w:rPr>
        <w:t>published </w:t>
      </w:r>
      <w:r>
        <w:rPr>
          <w:color w:val="262526"/>
          <w:sz w:val="24"/>
        </w:rPr>
        <w:t>on </w:t>
      </w:r>
      <w:r>
        <w:rPr>
          <w:color w:val="262526"/>
          <w:spacing w:val="2"/>
          <w:sz w:val="24"/>
        </w:rPr>
        <w:t>the </w:t>
      </w:r>
      <w:r>
        <w:rPr>
          <w:color w:val="262526"/>
          <w:sz w:val="24"/>
        </w:rPr>
        <w:t>Victorian distributor's website, will (although not approved by the </w:t>
      </w:r>
      <w:r>
        <w:rPr>
          <w:i/>
          <w:color w:val="262526"/>
          <w:sz w:val="24"/>
        </w:rPr>
        <w:t>AER</w:t>
      </w:r>
      <w:r>
        <w:rPr>
          <w:color w:val="262526"/>
          <w:sz w:val="24"/>
        </w:rPr>
        <w:t>) be regarded as a </w:t>
      </w:r>
      <w:r>
        <w:rPr>
          <w:i/>
          <w:color w:val="262526"/>
          <w:sz w:val="24"/>
        </w:rPr>
        <w:t>model standing offer </w:t>
      </w:r>
      <w:r>
        <w:rPr>
          <w:color w:val="262526"/>
          <w:sz w:val="24"/>
        </w:rPr>
        <w:t>to provide </w:t>
      </w:r>
      <w:r>
        <w:rPr>
          <w:i/>
          <w:color w:val="262526"/>
          <w:sz w:val="24"/>
        </w:rPr>
        <w:t>standard connection services </w:t>
      </w:r>
      <w:r>
        <w:rPr>
          <w:color w:val="262526"/>
          <w:sz w:val="24"/>
        </w:rPr>
        <w:t>until 1 July 2013 if it complies with the requirements of clause 5A.B.4(c) as to its terms and conditions.</w:t>
      </w:r>
    </w:p>
    <w:p>
      <w:pPr>
        <w:pStyle w:val="ListParagraph"/>
        <w:numPr>
          <w:ilvl w:val="0"/>
          <w:numId w:val="34"/>
        </w:numPr>
        <w:tabs>
          <w:tab w:pos="1821" w:val="left" w:leader="none"/>
        </w:tabs>
        <w:spacing w:line="249" w:lineRule="auto" w:before="175" w:after="0"/>
        <w:ind w:left="1820" w:right="115" w:hanging="567"/>
        <w:jc w:val="both"/>
        <w:rPr>
          <w:sz w:val="24"/>
        </w:rPr>
      </w:pPr>
      <w:r>
        <w:rPr>
          <w:color w:val="262526"/>
          <w:sz w:val="24"/>
        </w:rPr>
        <w:t>If,</w:t>
      </w:r>
      <w:r>
        <w:rPr>
          <w:color w:val="262526"/>
          <w:spacing w:val="-6"/>
          <w:sz w:val="24"/>
        </w:rPr>
        <w:t> </w:t>
      </w:r>
      <w:r>
        <w:rPr>
          <w:color w:val="262526"/>
          <w:sz w:val="24"/>
        </w:rPr>
        <w:t>before</w:t>
      </w:r>
      <w:r>
        <w:rPr>
          <w:color w:val="262526"/>
          <w:spacing w:val="-5"/>
          <w:sz w:val="24"/>
        </w:rPr>
        <w:t> </w:t>
      </w:r>
      <w:r>
        <w:rPr>
          <w:color w:val="262526"/>
          <w:sz w:val="24"/>
        </w:rPr>
        <w:t>1</w:t>
      </w:r>
      <w:r>
        <w:rPr>
          <w:color w:val="262526"/>
          <w:spacing w:val="-5"/>
          <w:sz w:val="24"/>
        </w:rPr>
        <w:t> </w:t>
      </w:r>
      <w:r>
        <w:rPr>
          <w:color w:val="262526"/>
          <w:sz w:val="24"/>
        </w:rPr>
        <w:t>July</w:t>
      </w:r>
      <w:r>
        <w:rPr>
          <w:color w:val="262526"/>
          <w:spacing w:val="-5"/>
          <w:sz w:val="24"/>
        </w:rPr>
        <w:t> </w:t>
      </w:r>
      <w:r>
        <w:rPr>
          <w:color w:val="262526"/>
          <w:sz w:val="24"/>
        </w:rPr>
        <w:t>2013,</w:t>
      </w:r>
      <w:r>
        <w:rPr>
          <w:color w:val="262526"/>
          <w:spacing w:val="-6"/>
          <w:sz w:val="24"/>
        </w:rPr>
        <w:t> </w:t>
      </w:r>
      <w:r>
        <w:rPr>
          <w:color w:val="262526"/>
          <w:sz w:val="24"/>
        </w:rPr>
        <w:t>the</w:t>
      </w:r>
      <w:r>
        <w:rPr>
          <w:color w:val="262526"/>
          <w:spacing w:val="-5"/>
          <w:sz w:val="24"/>
        </w:rPr>
        <w:t> </w:t>
      </w:r>
      <w:r>
        <w:rPr>
          <w:i/>
          <w:color w:val="262526"/>
          <w:sz w:val="24"/>
        </w:rPr>
        <w:t>AER</w:t>
      </w:r>
      <w:r>
        <w:rPr>
          <w:i/>
          <w:color w:val="262526"/>
          <w:spacing w:val="-5"/>
          <w:sz w:val="24"/>
        </w:rPr>
        <w:t> </w:t>
      </w:r>
      <w:r>
        <w:rPr>
          <w:color w:val="262526"/>
          <w:sz w:val="24"/>
        </w:rPr>
        <w:t>approves</w:t>
      </w:r>
      <w:r>
        <w:rPr>
          <w:color w:val="262526"/>
          <w:spacing w:val="-5"/>
          <w:sz w:val="24"/>
        </w:rPr>
        <w:t> </w:t>
      </w:r>
      <w:r>
        <w:rPr>
          <w:color w:val="262526"/>
          <w:sz w:val="24"/>
        </w:rPr>
        <w:t>a</w:t>
      </w:r>
      <w:r>
        <w:rPr>
          <w:color w:val="262526"/>
          <w:spacing w:val="-6"/>
          <w:sz w:val="24"/>
        </w:rPr>
        <w:t> </w:t>
      </w:r>
      <w:r>
        <w:rPr>
          <w:i/>
          <w:color w:val="262526"/>
          <w:sz w:val="24"/>
        </w:rPr>
        <w:t>model</w:t>
      </w:r>
      <w:r>
        <w:rPr>
          <w:i/>
          <w:color w:val="262526"/>
          <w:spacing w:val="-5"/>
          <w:sz w:val="24"/>
        </w:rPr>
        <w:t> </w:t>
      </w:r>
      <w:r>
        <w:rPr>
          <w:i/>
          <w:color w:val="262526"/>
          <w:sz w:val="24"/>
        </w:rPr>
        <w:t>standing</w:t>
      </w:r>
      <w:r>
        <w:rPr>
          <w:i/>
          <w:color w:val="262526"/>
          <w:spacing w:val="-5"/>
          <w:sz w:val="24"/>
        </w:rPr>
        <w:t> </w:t>
      </w:r>
      <w:r>
        <w:rPr>
          <w:i/>
          <w:color w:val="262526"/>
          <w:sz w:val="24"/>
        </w:rPr>
        <w:t>offer</w:t>
      </w:r>
      <w:r>
        <w:rPr>
          <w:i/>
          <w:color w:val="262526"/>
          <w:spacing w:val="-4"/>
          <w:sz w:val="24"/>
        </w:rPr>
        <w:t> </w:t>
      </w:r>
      <w:r>
        <w:rPr>
          <w:color w:val="262526"/>
          <w:sz w:val="24"/>
        </w:rPr>
        <w:t>for</w:t>
      </w:r>
      <w:r>
        <w:rPr>
          <w:color w:val="262526"/>
          <w:spacing w:val="-5"/>
          <w:sz w:val="24"/>
        </w:rPr>
        <w:t> </w:t>
      </w:r>
      <w:r>
        <w:rPr>
          <w:color w:val="262526"/>
          <w:sz w:val="24"/>
        </w:rPr>
        <w:t>the</w:t>
      </w:r>
      <w:r>
        <w:rPr>
          <w:color w:val="262526"/>
          <w:spacing w:val="-6"/>
          <w:sz w:val="24"/>
        </w:rPr>
        <w:t> </w:t>
      </w:r>
      <w:r>
        <w:rPr>
          <w:color w:val="262526"/>
          <w:sz w:val="24"/>
        </w:rPr>
        <w:t>same </w:t>
      </w:r>
      <w:r>
        <w:rPr>
          <w:i/>
          <w:color w:val="262526"/>
          <w:sz w:val="24"/>
        </w:rPr>
        <w:t>standard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4"/>
          <w:sz w:val="24"/>
        </w:rPr>
        <w:t> </w:t>
      </w:r>
      <w:r>
        <w:rPr>
          <w:i/>
          <w:color w:val="262526"/>
          <w:sz w:val="24"/>
        </w:rPr>
        <w:t>offer</w:t>
      </w:r>
      <w:r>
        <w:rPr>
          <w:color w:val="262526"/>
          <w:sz w:val="24"/>
        </w:rPr>
        <w:t>.</w:t>
      </w:r>
    </w:p>
    <w:p>
      <w:pPr>
        <w:pStyle w:val="ListParagraph"/>
        <w:numPr>
          <w:ilvl w:val="0"/>
          <w:numId w:val="34"/>
        </w:numPr>
        <w:tabs>
          <w:tab w:pos="1808" w:val="left" w:leader="none"/>
        </w:tabs>
        <w:spacing w:line="249" w:lineRule="auto" w:before="173" w:after="0"/>
        <w:ind w:left="1820" w:right="118" w:hanging="567"/>
        <w:jc w:val="both"/>
        <w:rPr>
          <w:sz w:val="24"/>
        </w:rPr>
      </w:pPr>
      <w:r>
        <w:rPr>
          <w:color w:val="262526"/>
          <w:sz w:val="24"/>
        </w:rPr>
        <w:t>A</w:t>
      </w:r>
      <w:r>
        <w:rPr>
          <w:color w:val="262526"/>
          <w:spacing w:val="-22"/>
          <w:sz w:val="24"/>
        </w:rPr>
        <w:t> </w:t>
      </w:r>
      <w:r>
        <w:rPr>
          <w:color w:val="262526"/>
          <w:sz w:val="24"/>
        </w:rPr>
        <w:t>Victorian</w:t>
      </w:r>
      <w:r>
        <w:rPr>
          <w:color w:val="262526"/>
          <w:spacing w:val="-4"/>
          <w:sz w:val="24"/>
        </w:rPr>
        <w:t> </w:t>
      </w:r>
      <w:r>
        <w:rPr>
          <w:color w:val="262526"/>
          <w:sz w:val="24"/>
        </w:rPr>
        <w:t>distributor</w:t>
      </w:r>
      <w:r>
        <w:rPr>
          <w:color w:val="262526"/>
          <w:spacing w:val="-4"/>
          <w:sz w:val="24"/>
        </w:rPr>
        <w:t> </w:t>
      </w:r>
      <w:r>
        <w:rPr>
          <w:color w:val="262526"/>
          <w:sz w:val="24"/>
        </w:rPr>
        <w:t>may</w:t>
      </w:r>
      <w:r>
        <w:rPr>
          <w:color w:val="262526"/>
          <w:spacing w:val="-5"/>
          <w:sz w:val="24"/>
        </w:rPr>
        <w:t> </w:t>
      </w:r>
      <w:r>
        <w:rPr>
          <w:color w:val="262526"/>
          <w:sz w:val="24"/>
        </w:rPr>
        <w:t>submit</w:t>
      </w:r>
      <w:r>
        <w:rPr>
          <w:color w:val="262526"/>
          <w:spacing w:val="-4"/>
          <w:sz w:val="24"/>
        </w:rPr>
        <w:t> </w:t>
      </w:r>
      <w:r>
        <w:rPr>
          <w:color w:val="262526"/>
          <w:sz w:val="24"/>
        </w:rPr>
        <w:t>for</w:t>
      </w:r>
      <w:r>
        <w:rPr>
          <w:color w:val="262526"/>
          <w:spacing w:val="-4"/>
          <w:sz w:val="24"/>
        </w:rPr>
        <w:t> </w:t>
      </w:r>
      <w:r>
        <w:rPr>
          <w:color w:val="262526"/>
          <w:sz w:val="24"/>
        </w:rPr>
        <w:t>the</w:t>
      </w:r>
      <w:r>
        <w:rPr>
          <w:color w:val="262526"/>
          <w:spacing w:val="-5"/>
          <w:sz w:val="24"/>
        </w:rPr>
        <w:t> </w:t>
      </w:r>
      <w:r>
        <w:rPr>
          <w:i/>
          <w:color w:val="262526"/>
          <w:sz w:val="24"/>
        </w:rPr>
        <w:t>AER's</w:t>
      </w:r>
      <w:r>
        <w:rPr>
          <w:i/>
          <w:color w:val="262526"/>
          <w:spacing w:val="-5"/>
          <w:sz w:val="24"/>
        </w:rPr>
        <w:t> </w:t>
      </w:r>
      <w:r>
        <w:rPr>
          <w:color w:val="262526"/>
          <w:sz w:val="24"/>
        </w:rPr>
        <w:t>approval</w:t>
      </w:r>
      <w:r>
        <w:rPr>
          <w:color w:val="262526"/>
          <w:spacing w:val="-4"/>
          <w:sz w:val="24"/>
        </w:rPr>
        <w:t> </w:t>
      </w:r>
      <w:r>
        <w:rPr>
          <w:color w:val="262526"/>
          <w:sz w:val="24"/>
        </w:rPr>
        <w:t>a</w:t>
      </w:r>
      <w:r>
        <w:rPr>
          <w:color w:val="262526"/>
          <w:spacing w:val="-4"/>
          <w:sz w:val="24"/>
        </w:rPr>
        <w:t> </w:t>
      </w:r>
      <w:r>
        <w:rPr>
          <w:color w:val="262526"/>
          <w:sz w:val="24"/>
        </w:rPr>
        <w:t>proposed</w:t>
      </w:r>
      <w:r>
        <w:rPr>
          <w:color w:val="262526"/>
          <w:spacing w:val="-5"/>
          <w:sz w:val="24"/>
        </w:rPr>
        <w:t> </w:t>
      </w:r>
      <w:r>
        <w:rPr>
          <w:i/>
          <w:color w:val="262526"/>
          <w:sz w:val="24"/>
        </w:rPr>
        <w:t>model </w:t>
      </w:r>
      <w:r>
        <w:rPr>
          <w:i/>
          <w:color w:val="262526"/>
          <w:sz w:val="24"/>
        </w:rPr>
        <w:t>standing</w:t>
      </w:r>
      <w:r>
        <w:rPr>
          <w:i/>
          <w:color w:val="262526"/>
          <w:spacing w:val="-19"/>
          <w:sz w:val="24"/>
        </w:rPr>
        <w:t> </w:t>
      </w:r>
      <w:r>
        <w:rPr>
          <w:i/>
          <w:color w:val="262526"/>
          <w:sz w:val="24"/>
        </w:rPr>
        <w:t>offer</w:t>
      </w:r>
      <w:r>
        <w:rPr>
          <w:i/>
          <w:color w:val="262526"/>
          <w:spacing w:val="-18"/>
          <w:sz w:val="24"/>
        </w:rPr>
        <w:t> </w:t>
      </w:r>
      <w:r>
        <w:rPr>
          <w:color w:val="262526"/>
          <w:sz w:val="24"/>
        </w:rPr>
        <w:t>to</w:t>
      </w:r>
      <w:r>
        <w:rPr>
          <w:color w:val="262526"/>
          <w:spacing w:val="-18"/>
          <w:sz w:val="24"/>
        </w:rPr>
        <w:t> </w:t>
      </w:r>
      <w:r>
        <w:rPr>
          <w:color w:val="262526"/>
          <w:sz w:val="24"/>
        </w:rPr>
        <w:t>provide</w:t>
      </w:r>
      <w:r>
        <w:rPr>
          <w:color w:val="262526"/>
          <w:spacing w:val="-19"/>
          <w:sz w:val="24"/>
        </w:rPr>
        <w:t> </w:t>
      </w:r>
      <w:r>
        <w:rPr>
          <w:i/>
          <w:color w:val="262526"/>
          <w:spacing w:val="-3"/>
          <w:sz w:val="24"/>
        </w:rPr>
        <w:t>standard</w:t>
      </w:r>
      <w:r>
        <w:rPr>
          <w:i/>
          <w:color w:val="262526"/>
          <w:spacing w:val="-19"/>
          <w:sz w:val="24"/>
        </w:rPr>
        <w:t> </w:t>
      </w:r>
      <w:r>
        <w:rPr>
          <w:i/>
          <w:color w:val="262526"/>
          <w:sz w:val="24"/>
        </w:rPr>
        <w:t>connection</w:t>
      </w:r>
      <w:r>
        <w:rPr>
          <w:i/>
          <w:color w:val="262526"/>
          <w:spacing w:val="-18"/>
          <w:sz w:val="24"/>
        </w:rPr>
        <w:t> </w:t>
      </w:r>
      <w:r>
        <w:rPr>
          <w:i/>
          <w:color w:val="262526"/>
          <w:sz w:val="24"/>
        </w:rPr>
        <w:t>services</w:t>
      </w:r>
      <w:r>
        <w:rPr>
          <w:i/>
          <w:color w:val="262526"/>
          <w:spacing w:val="-19"/>
          <w:sz w:val="24"/>
        </w:rPr>
        <w:t> </w:t>
      </w:r>
      <w:r>
        <w:rPr>
          <w:color w:val="262526"/>
          <w:sz w:val="24"/>
        </w:rPr>
        <w:t>(clause</w:t>
      </w:r>
      <w:r>
        <w:rPr>
          <w:color w:val="262526"/>
          <w:spacing w:val="-18"/>
          <w:sz w:val="24"/>
        </w:rPr>
        <w:t> </w:t>
      </w:r>
      <w:r>
        <w:rPr>
          <w:color w:val="262526"/>
          <w:sz w:val="24"/>
        </w:rPr>
        <w:t>5A.B.4)</w:t>
      </w:r>
      <w:r>
        <w:rPr>
          <w:color w:val="262526"/>
          <w:spacing w:val="-19"/>
          <w:sz w:val="24"/>
        </w:rPr>
        <w:t> </w:t>
      </w:r>
      <w:r>
        <w:rPr>
          <w:color w:val="262526"/>
          <w:spacing w:val="-2"/>
          <w:sz w:val="24"/>
        </w:rPr>
        <w:t>before </w:t>
      </w:r>
      <w:r>
        <w:rPr>
          <w:color w:val="262526"/>
          <w:sz w:val="24"/>
        </w:rPr>
        <w:t>1</w:t>
      </w:r>
      <w:r>
        <w:rPr>
          <w:color w:val="262526"/>
          <w:spacing w:val="-14"/>
          <w:sz w:val="24"/>
        </w:rPr>
        <w:t> </w:t>
      </w:r>
      <w:r>
        <w:rPr>
          <w:color w:val="262526"/>
          <w:sz w:val="24"/>
        </w:rPr>
        <w:t>July</w:t>
      </w:r>
      <w:r>
        <w:rPr>
          <w:color w:val="262526"/>
          <w:spacing w:val="-13"/>
          <w:sz w:val="24"/>
        </w:rPr>
        <w:t> </w:t>
      </w:r>
      <w:r>
        <w:rPr>
          <w:color w:val="262526"/>
          <w:sz w:val="24"/>
        </w:rPr>
        <w:t>2013</w:t>
      </w:r>
      <w:r>
        <w:rPr>
          <w:color w:val="262526"/>
          <w:spacing w:val="-14"/>
          <w:sz w:val="24"/>
        </w:rPr>
        <w:t> </w:t>
      </w:r>
      <w:r>
        <w:rPr>
          <w:color w:val="262526"/>
          <w:sz w:val="24"/>
        </w:rPr>
        <w:t>but</w:t>
      </w:r>
      <w:r>
        <w:rPr>
          <w:color w:val="262526"/>
          <w:spacing w:val="-13"/>
          <w:sz w:val="24"/>
        </w:rPr>
        <w:t> </w:t>
      </w:r>
      <w:r>
        <w:rPr>
          <w:color w:val="262526"/>
          <w:sz w:val="24"/>
        </w:rPr>
        <w:t>the</w:t>
      </w:r>
      <w:r>
        <w:rPr>
          <w:color w:val="262526"/>
          <w:spacing w:val="-14"/>
          <w:sz w:val="24"/>
        </w:rPr>
        <w:t> </w:t>
      </w:r>
      <w:r>
        <w:rPr>
          <w:i/>
          <w:color w:val="262526"/>
          <w:sz w:val="24"/>
        </w:rPr>
        <w:t>AER's</w:t>
      </w:r>
      <w:r>
        <w:rPr>
          <w:i/>
          <w:color w:val="262526"/>
          <w:spacing w:val="-13"/>
          <w:sz w:val="24"/>
        </w:rPr>
        <w:t> </w:t>
      </w:r>
      <w:r>
        <w:rPr>
          <w:color w:val="262526"/>
          <w:sz w:val="24"/>
        </w:rPr>
        <w:t>approval</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model</w:t>
      </w:r>
      <w:r>
        <w:rPr>
          <w:i/>
          <w:color w:val="262526"/>
          <w:spacing w:val="-14"/>
          <w:sz w:val="24"/>
        </w:rPr>
        <w:t> </w:t>
      </w:r>
      <w:r>
        <w:rPr>
          <w:i/>
          <w:color w:val="262526"/>
          <w:sz w:val="24"/>
        </w:rPr>
        <w:t>standing</w:t>
      </w:r>
      <w:r>
        <w:rPr>
          <w:i/>
          <w:color w:val="262526"/>
          <w:spacing w:val="-13"/>
          <w:sz w:val="24"/>
        </w:rPr>
        <w:t> </w:t>
      </w:r>
      <w:r>
        <w:rPr>
          <w:i/>
          <w:color w:val="262526"/>
          <w:sz w:val="24"/>
        </w:rPr>
        <w:t>offer</w:t>
      </w:r>
      <w:r>
        <w:rPr>
          <w:i/>
          <w:color w:val="262526"/>
          <w:spacing w:val="-13"/>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z w:val="24"/>
        </w:rPr>
        <w:t>required until 1 July</w:t>
      </w:r>
      <w:r>
        <w:rPr>
          <w:color w:val="262526"/>
          <w:spacing w:val="-2"/>
          <w:sz w:val="24"/>
        </w:rPr>
        <w:t> </w:t>
      </w:r>
      <w:r>
        <w:rPr>
          <w:color w:val="262526"/>
          <w:sz w:val="24"/>
        </w:rPr>
        <w:t>2013.</w:t>
      </w:r>
    </w:p>
    <w:p>
      <w:pPr>
        <w:spacing w:before="242"/>
        <w:ind w:left="1253" w:right="0" w:firstLine="0"/>
        <w:jc w:val="left"/>
        <w:rPr>
          <w:rFonts w:ascii="Arial"/>
          <w:b/>
          <w:sz w:val="22"/>
        </w:rPr>
      </w:pPr>
      <w:r>
        <w:rPr>
          <w:rFonts w:ascii="Arial"/>
          <w:b/>
          <w:color w:val="262526"/>
          <w:sz w:val="22"/>
        </w:rPr>
        <w:t>Amendment of standing offers</w:t>
      </w:r>
    </w:p>
    <w:p>
      <w:pPr>
        <w:pStyle w:val="ListParagraph"/>
        <w:numPr>
          <w:ilvl w:val="0"/>
          <w:numId w:val="34"/>
        </w:numPr>
        <w:tabs>
          <w:tab w:pos="1821" w:val="left" w:leader="none"/>
        </w:tabs>
        <w:spacing w:line="249" w:lineRule="auto" w:before="170" w:after="0"/>
        <w:ind w:left="1820" w:right="113" w:hanging="567"/>
        <w:jc w:val="both"/>
        <w:rPr>
          <w:sz w:val="24"/>
        </w:rPr>
      </w:pPr>
      <w:r>
        <w:rPr>
          <w:color w:val="262526"/>
          <w:sz w:val="24"/>
        </w:rPr>
        <w:t>Until 1 July 2013, a Victorian distributor may amend a </w:t>
      </w:r>
      <w:r>
        <w:rPr>
          <w:i/>
          <w:color w:val="262526"/>
          <w:sz w:val="24"/>
        </w:rPr>
        <w:t>standing offer </w:t>
      </w:r>
      <w:r>
        <w:rPr>
          <w:color w:val="262526"/>
          <w:sz w:val="24"/>
        </w:rPr>
        <w:t>to provide</w:t>
      </w:r>
      <w:r>
        <w:rPr>
          <w:color w:val="262526"/>
          <w:spacing w:val="19"/>
          <w:sz w:val="24"/>
        </w:rPr>
        <w:t> </w:t>
      </w:r>
      <w:r>
        <w:rPr>
          <w:i/>
          <w:color w:val="262526"/>
          <w:sz w:val="24"/>
        </w:rPr>
        <w:t>basic</w:t>
      </w:r>
      <w:r>
        <w:rPr>
          <w:i/>
          <w:color w:val="262526"/>
          <w:spacing w:val="20"/>
          <w:sz w:val="24"/>
        </w:rPr>
        <w:t> </w:t>
      </w:r>
      <w:r>
        <w:rPr>
          <w:i/>
          <w:color w:val="262526"/>
          <w:sz w:val="24"/>
        </w:rPr>
        <w:t>connection</w:t>
      </w:r>
      <w:r>
        <w:rPr>
          <w:i/>
          <w:color w:val="262526"/>
          <w:spacing w:val="19"/>
          <w:sz w:val="24"/>
        </w:rPr>
        <w:t> </w:t>
      </w:r>
      <w:r>
        <w:rPr>
          <w:i/>
          <w:color w:val="262526"/>
          <w:sz w:val="24"/>
        </w:rPr>
        <w:t>services</w:t>
      </w:r>
      <w:r>
        <w:rPr>
          <w:i/>
          <w:color w:val="262526"/>
          <w:spacing w:val="18"/>
          <w:sz w:val="24"/>
        </w:rPr>
        <w:t> </w:t>
      </w:r>
      <w:r>
        <w:rPr>
          <w:color w:val="262526"/>
          <w:sz w:val="24"/>
        </w:rPr>
        <w:t>or</w:t>
      </w:r>
      <w:r>
        <w:rPr>
          <w:color w:val="262526"/>
          <w:spacing w:val="20"/>
          <w:sz w:val="24"/>
        </w:rPr>
        <w:t> </w:t>
      </w:r>
      <w:r>
        <w:rPr>
          <w:i/>
          <w:color w:val="262526"/>
          <w:sz w:val="24"/>
        </w:rPr>
        <w:t>standard</w:t>
      </w:r>
      <w:r>
        <w:rPr>
          <w:i/>
          <w:color w:val="262526"/>
          <w:spacing w:val="19"/>
          <w:sz w:val="24"/>
        </w:rPr>
        <w:t> </w:t>
      </w:r>
      <w:r>
        <w:rPr>
          <w:i/>
          <w:color w:val="262526"/>
          <w:sz w:val="24"/>
        </w:rPr>
        <w:t>connection</w:t>
      </w:r>
      <w:r>
        <w:rPr>
          <w:i/>
          <w:color w:val="262526"/>
          <w:spacing w:val="20"/>
          <w:sz w:val="24"/>
        </w:rPr>
        <w:t> </w:t>
      </w:r>
      <w:r>
        <w:rPr>
          <w:i/>
          <w:color w:val="262526"/>
          <w:sz w:val="24"/>
        </w:rPr>
        <w:t>services</w:t>
      </w:r>
      <w:r>
        <w:rPr>
          <w:i/>
          <w:color w:val="262526"/>
          <w:spacing w:val="19"/>
          <w:sz w:val="24"/>
        </w:rPr>
        <w:t> </w:t>
      </w:r>
      <w:r>
        <w:rPr>
          <w:color w:val="262526"/>
          <w:sz w:val="24"/>
        </w:rPr>
        <w:t>by</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jc w:val="left"/>
      </w:pPr>
      <w:bookmarkStart w:name="Division 3   General provisions ⁠" w:id="315"/>
      <w:bookmarkEnd w:id="315"/>
      <w:r>
        <w:rPr/>
      </w:r>
      <w:bookmarkStart w:name="11.46.10   Connection charges ⁠" w:id="316"/>
      <w:bookmarkEnd w:id="316"/>
      <w:r>
        <w:rPr/>
      </w:r>
      <w:bookmarkStart w:name="11.46.11   References ⁠" w:id="317"/>
      <w:bookmarkEnd w:id="317"/>
      <w:r>
        <w:rPr/>
      </w:r>
      <w:bookmarkStart w:name="Part ZQ   NSW transitional retail suppor" w:id="318"/>
      <w:bookmarkEnd w:id="318"/>
      <w:r>
        <w:rPr/>
      </w:r>
      <w:bookmarkStart w:name="11.47   Rules consequential on the inser" w:id="319"/>
      <w:bookmarkEnd w:id="319"/>
      <w:r>
        <w:rPr/>
      </w:r>
      <w:bookmarkStart w:name="Division 1   Preliminary ⁠" w:id="320"/>
      <w:bookmarkEnd w:id="320"/>
      <w:r>
        <w:rPr/>
      </w:r>
      <w:bookmarkStart w:name="11.47.1   Definitions ⁠" w:id="321"/>
      <w:bookmarkEnd w:id="321"/>
      <w:r>
        <w:rPr/>
      </w:r>
      <w:r>
        <w:rPr>
          <w:i/>
          <w:color w:val="262526"/>
        </w:rPr>
        <w:t>publishing </w:t>
      </w:r>
      <w:r>
        <w:rPr>
          <w:color w:val="262526"/>
        </w:rPr>
        <w:t>the amendments and the amended text on its website. (This paragraph applies until 1 July 2013 to the exclusion of clause 5A.B.6.)</w:t>
      </w:r>
    </w:p>
    <w:p>
      <w:pPr>
        <w:pStyle w:val="Heading1"/>
        <w:tabs>
          <w:tab w:pos="2387" w:val="left" w:leader="none"/>
        </w:tabs>
        <w:spacing w:before="227"/>
      </w:pPr>
      <w:r>
        <w:rPr>
          <w:color w:val="262526"/>
        </w:rPr>
        <w:t>Division</w:t>
      </w:r>
      <w:r>
        <w:rPr>
          <w:color w:val="262526"/>
          <w:spacing w:val="-13"/>
        </w:rPr>
        <w:t> </w:t>
      </w:r>
      <w:r>
        <w:rPr>
          <w:color w:val="262526"/>
        </w:rPr>
        <w:t>3</w:t>
        <w:tab/>
        <w:t>General</w:t>
      </w:r>
      <w:r>
        <w:rPr>
          <w:color w:val="262526"/>
          <w:spacing w:val="-3"/>
        </w:rPr>
        <w:t> </w:t>
      </w:r>
      <w:r>
        <w:rPr>
          <w:color w:val="262526"/>
        </w:rPr>
        <w:t>provisions</w:t>
      </w:r>
    </w:p>
    <w:p>
      <w:pPr>
        <w:pStyle w:val="Heading3"/>
        <w:numPr>
          <w:ilvl w:val="2"/>
          <w:numId w:val="29"/>
        </w:numPr>
        <w:tabs>
          <w:tab w:pos="1253" w:val="left" w:leader="none"/>
          <w:tab w:pos="1254" w:val="left" w:leader="none"/>
        </w:tabs>
        <w:spacing w:line="240" w:lineRule="auto" w:before="250" w:after="0"/>
        <w:ind w:left="1253" w:right="0" w:hanging="1135"/>
        <w:jc w:val="left"/>
      </w:pPr>
      <w:r>
        <w:rPr>
          <w:color w:val="262526"/>
        </w:rPr>
        <w:t>Connection</w:t>
      </w:r>
      <w:r>
        <w:rPr>
          <w:color w:val="262526"/>
          <w:spacing w:val="-2"/>
        </w:rPr>
        <w:t> </w:t>
      </w:r>
      <w:r>
        <w:rPr>
          <w:color w:val="262526"/>
        </w:rPr>
        <w:t>charges</w:t>
      </w:r>
    </w:p>
    <w:p>
      <w:pPr>
        <w:pStyle w:val="ListParagraph"/>
        <w:numPr>
          <w:ilvl w:val="3"/>
          <w:numId w:val="29"/>
        </w:numPr>
        <w:tabs>
          <w:tab w:pos="1808" w:val="left" w:leader="none"/>
        </w:tabs>
        <w:spacing w:line="249" w:lineRule="auto" w:before="175" w:after="0"/>
        <w:ind w:left="1820" w:right="118" w:hanging="567"/>
        <w:jc w:val="both"/>
        <w:rPr>
          <w:sz w:val="24"/>
        </w:rPr>
      </w:pPr>
      <w:r>
        <w:rPr>
          <w:color w:val="262526"/>
          <w:sz w:val="24"/>
        </w:rPr>
        <w:t>A </w:t>
      </w:r>
      <w:r>
        <w:rPr>
          <w:i/>
          <w:color w:val="262526"/>
          <w:sz w:val="24"/>
        </w:rPr>
        <w:t>Distribution Network Service </w:t>
      </w:r>
      <w:r>
        <w:rPr>
          <w:color w:val="262526"/>
          <w:sz w:val="24"/>
        </w:rPr>
        <w:t>Provider must comply with its </w:t>
      </w:r>
      <w:r>
        <w:rPr>
          <w:i/>
          <w:color w:val="262526"/>
          <w:sz w:val="24"/>
        </w:rPr>
        <w:t>connection </w:t>
      </w:r>
      <w:r>
        <w:rPr>
          <w:i/>
          <w:color w:val="262526"/>
          <w:sz w:val="24"/>
        </w:rPr>
        <w:t>policy </w:t>
      </w:r>
      <w:r>
        <w:rPr>
          <w:color w:val="262526"/>
          <w:sz w:val="24"/>
        </w:rPr>
        <w:t>and any other </w:t>
      </w:r>
      <w:r>
        <w:rPr>
          <w:i/>
          <w:color w:val="262526"/>
          <w:sz w:val="24"/>
        </w:rPr>
        <w:t>applicable regulatory </w:t>
      </w:r>
      <w:r>
        <w:rPr>
          <w:color w:val="262526"/>
          <w:sz w:val="24"/>
        </w:rPr>
        <w:t>obligation or requirement when calculating or imposing a </w:t>
      </w:r>
      <w:r>
        <w:rPr>
          <w:i/>
          <w:color w:val="262526"/>
          <w:sz w:val="24"/>
        </w:rPr>
        <w:t>connection charge </w:t>
      </w:r>
      <w:r>
        <w:rPr>
          <w:color w:val="262526"/>
          <w:sz w:val="24"/>
        </w:rPr>
        <w:t>for the transition</w:t>
      </w:r>
      <w:r>
        <w:rPr>
          <w:color w:val="262526"/>
          <w:spacing w:val="-7"/>
          <w:sz w:val="24"/>
        </w:rPr>
        <w:t> </w:t>
      </w:r>
      <w:r>
        <w:rPr>
          <w:color w:val="262526"/>
          <w:sz w:val="24"/>
        </w:rPr>
        <w:t>period.</w:t>
      </w:r>
    </w:p>
    <w:p>
      <w:pPr>
        <w:pStyle w:val="ListParagraph"/>
        <w:numPr>
          <w:ilvl w:val="3"/>
          <w:numId w:val="29"/>
        </w:numPr>
        <w:tabs>
          <w:tab w:pos="1817" w:val="left" w:leader="none"/>
        </w:tabs>
        <w:spacing w:line="249" w:lineRule="auto" w:before="172" w:after="0"/>
        <w:ind w:left="1820" w:right="117" w:hanging="567"/>
        <w:jc w:val="both"/>
        <w:rPr>
          <w:sz w:val="24"/>
        </w:rPr>
      </w:pPr>
      <w:r>
        <w:rPr>
          <w:color w:val="262526"/>
          <w:sz w:val="24"/>
        </w:rPr>
        <w:t>This clause operates to the exclusion of clauses 5A.E.1 and 5A.E.2 until </w:t>
      </w:r>
      <w:r>
        <w:rPr>
          <w:color w:val="262526"/>
          <w:spacing w:val="-5"/>
          <w:sz w:val="24"/>
        </w:rPr>
        <w:t>the </w:t>
      </w:r>
      <w:r>
        <w:rPr>
          <w:color w:val="262526"/>
          <w:sz w:val="24"/>
        </w:rPr>
        <w:t>transition date.</w:t>
      </w:r>
    </w:p>
    <w:p>
      <w:pPr>
        <w:pStyle w:val="Heading3"/>
        <w:numPr>
          <w:ilvl w:val="2"/>
          <w:numId w:val="29"/>
        </w:numPr>
        <w:tabs>
          <w:tab w:pos="1253" w:val="left" w:leader="none"/>
          <w:tab w:pos="1254" w:val="left" w:leader="none"/>
        </w:tabs>
        <w:spacing w:line="240" w:lineRule="auto" w:before="236" w:after="0"/>
        <w:ind w:left="1253" w:right="0" w:hanging="1135"/>
        <w:jc w:val="left"/>
      </w:pPr>
      <w:r>
        <w:rPr>
          <w:color w:val="262526"/>
        </w:rPr>
        <w:t>References</w:t>
      </w:r>
    </w:p>
    <w:p>
      <w:pPr>
        <w:pStyle w:val="BodyText"/>
        <w:spacing w:line="249" w:lineRule="auto" w:before="119"/>
        <w:ind w:left="1253" w:right="116" w:firstLine="0"/>
      </w:pPr>
      <w:r>
        <w:rPr>
          <w:color w:val="262526"/>
        </w:rPr>
        <w:t>A</w:t>
      </w:r>
      <w:r>
        <w:rPr>
          <w:color w:val="262526"/>
          <w:spacing w:val="-27"/>
        </w:rPr>
        <w:t> </w:t>
      </w:r>
      <w:r>
        <w:rPr>
          <w:color w:val="262526"/>
        </w:rPr>
        <w:t>reference</w:t>
      </w:r>
      <w:r>
        <w:rPr>
          <w:color w:val="262526"/>
          <w:spacing w:val="-14"/>
        </w:rPr>
        <w:t> </w:t>
      </w:r>
      <w:r>
        <w:rPr>
          <w:color w:val="262526"/>
        </w:rPr>
        <w:t>to</w:t>
      </w:r>
      <w:r>
        <w:rPr>
          <w:color w:val="262526"/>
          <w:spacing w:val="-14"/>
        </w:rPr>
        <w:t> </w:t>
      </w:r>
      <w:r>
        <w:rPr>
          <w:color w:val="262526"/>
        </w:rPr>
        <w:t>any</w:t>
      </w:r>
      <w:r>
        <w:rPr>
          <w:color w:val="262526"/>
          <w:spacing w:val="-14"/>
        </w:rPr>
        <w:t> </w:t>
      </w:r>
      <w:r>
        <w:rPr>
          <w:color w:val="262526"/>
        </w:rPr>
        <w:t>of</w:t>
      </w:r>
      <w:r>
        <w:rPr>
          <w:color w:val="262526"/>
          <w:spacing w:val="-14"/>
        </w:rPr>
        <w:t> </w:t>
      </w:r>
      <w:r>
        <w:rPr>
          <w:color w:val="262526"/>
        </w:rPr>
        <w:t>the</w:t>
      </w:r>
      <w:r>
        <w:rPr>
          <w:color w:val="262526"/>
          <w:spacing w:val="-14"/>
        </w:rPr>
        <w:t> </w:t>
      </w:r>
      <w:r>
        <w:rPr>
          <w:color w:val="262526"/>
        </w:rPr>
        <w:t>relevant</w:t>
      </w:r>
      <w:r>
        <w:rPr>
          <w:color w:val="262526"/>
          <w:spacing w:val="-14"/>
        </w:rPr>
        <w:t> </w:t>
      </w:r>
      <w:r>
        <w:rPr>
          <w:color w:val="262526"/>
        </w:rPr>
        <w:t>provisions</w:t>
      </w:r>
      <w:r>
        <w:rPr>
          <w:color w:val="262526"/>
          <w:spacing w:val="-14"/>
        </w:rPr>
        <w:t> </w:t>
      </w:r>
      <w:r>
        <w:rPr>
          <w:color w:val="262526"/>
        </w:rPr>
        <w:t>in</w:t>
      </w:r>
      <w:r>
        <w:rPr>
          <w:color w:val="262526"/>
          <w:spacing w:val="-14"/>
        </w:rPr>
        <w:t> </w:t>
      </w:r>
      <w:r>
        <w:rPr>
          <w:color w:val="262526"/>
        </w:rPr>
        <w:t>a</w:t>
      </w:r>
      <w:r>
        <w:rPr>
          <w:color w:val="262526"/>
          <w:spacing w:val="-14"/>
        </w:rPr>
        <w:t> </w:t>
      </w:r>
      <w:r>
        <w:rPr>
          <w:color w:val="262526"/>
        </w:rPr>
        <w:t>legislative</w:t>
      </w:r>
      <w:r>
        <w:rPr>
          <w:color w:val="262526"/>
          <w:spacing w:val="-14"/>
        </w:rPr>
        <w:t> </w:t>
      </w:r>
      <w:r>
        <w:rPr>
          <w:color w:val="262526"/>
        </w:rPr>
        <w:t>or</w:t>
      </w:r>
      <w:r>
        <w:rPr>
          <w:color w:val="262526"/>
          <w:spacing w:val="-14"/>
        </w:rPr>
        <w:t> </w:t>
      </w:r>
      <w:r>
        <w:rPr>
          <w:color w:val="262526"/>
        </w:rPr>
        <w:t>other</w:t>
      </w:r>
      <w:r>
        <w:rPr>
          <w:color w:val="262526"/>
          <w:spacing w:val="-15"/>
        </w:rPr>
        <w:t> </w:t>
      </w:r>
      <w:r>
        <w:rPr>
          <w:color w:val="262526"/>
        </w:rPr>
        <w:t>instrument</w:t>
      </w:r>
      <w:r>
        <w:rPr>
          <w:color w:val="262526"/>
          <w:spacing w:val="-14"/>
        </w:rPr>
        <w:t> </w:t>
      </w:r>
      <w:r>
        <w:rPr>
          <w:color w:val="262526"/>
        </w:rPr>
        <w:t>will be</w:t>
      </w:r>
      <w:r>
        <w:rPr>
          <w:color w:val="262526"/>
          <w:spacing w:val="-21"/>
        </w:rPr>
        <w:t> </w:t>
      </w:r>
      <w:r>
        <w:rPr>
          <w:color w:val="262526"/>
        </w:rPr>
        <w:t>construed,</w:t>
      </w:r>
      <w:r>
        <w:rPr>
          <w:color w:val="262526"/>
          <w:spacing w:val="-20"/>
        </w:rPr>
        <w:t> </w:t>
      </w:r>
      <w:r>
        <w:rPr>
          <w:color w:val="262526"/>
        </w:rPr>
        <w:t>during</w:t>
      </w:r>
      <w:r>
        <w:rPr>
          <w:color w:val="262526"/>
          <w:spacing w:val="-20"/>
        </w:rPr>
        <w:t> </w:t>
      </w:r>
      <w:r>
        <w:rPr>
          <w:color w:val="262526"/>
        </w:rPr>
        <w:t>the</w:t>
      </w:r>
      <w:r>
        <w:rPr>
          <w:color w:val="262526"/>
          <w:spacing w:val="-20"/>
        </w:rPr>
        <w:t> </w:t>
      </w:r>
      <w:r>
        <w:rPr>
          <w:color w:val="262526"/>
        </w:rPr>
        <w:t>transition</w:t>
      </w:r>
      <w:r>
        <w:rPr>
          <w:color w:val="262526"/>
          <w:spacing w:val="-20"/>
        </w:rPr>
        <w:t> </w:t>
      </w:r>
      <w:r>
        <w:rPr>
          <w:color w:val="262526"/>
        </w:rPr>
        <w:t>period,</w:t>
      </w:r>
      <w:r>
        <w:rPr>
          <w:color w:val="262526"/>
          <w:spacing w:val="-20"/>
        </w:rPr>
        <w:t> </w:t>
      </w:r>
      <w:r>
        <w:rPr>
          <w:color w:val="262526"/>
        </w:rPr>
        <w:t>as</w:t>
      </w:r>
      <w:r>
        <w:rPr>
          <w:color w:val="262526"/>
          <w:spacing w:val="-21"/>
        </w:rPr>
        <w:t> </w:t>
      </w:r>
      <w:r>
        <w:rPr>
          <w:color w:val="262526"/>
        </w:rPr>
        <w:t>a</w:t>
      </w:r>
      <w:r>
        <w:rPr>
          <w:color w:val="262526"/>
          <w:spacing w:val="-20"/>
        </w:rPr>
        <w:t> </w:t>
      </w:r>
      <w:r>
        <w:rPr>
          <w:color w:val="262526"/>
        </w:rPr>
        <w:t>reference</w:t>
      </w:r>
      <w:r>
        <w:rPr>
          <w:color w:val="262526"/>
          <w:spacing w:val="-20"/>
        </w:rPr>
        <w:t> </w:t>
      </w:r>
      <w:r>
        <w:rPr>
          <w:color w:val="262526"/>
        </w:rPr>
        <w:t>to</w:t>
      </w:r>
      <w:r>
        <w:rPr>
          <w:color w:val="262526"/>
          <w:spacing w:val="-20"/>
        </w:rPr>
        <w:t> </w:t>
      </w:r>
      <w:r>
        <w:rPr>
          <w:color w:val="262526"/>
        </w:rPr>
        <w:t>the</w:t>
      </w:r>
      <w:r>
        <w:rPr>
          <w:color w:val="262526"/>
          <w:spacing w:val="-20"/>
        </w:rPr>
        <w:t> </w:t>
      </w:r>
      <w:r>
        <w:rPr>
          <w:color w:val="262526"/>
        </w:rPr>
        <w:t>provision</w:t>
      </w:r>
      <w:r>
        <w:rPr>
          <w:color w:val="262526"/>
          <w:spacing w:val="-20"/>
        </w:rPr>
        <w:t> </w:t>
      </w:r>
      <w:r>
        <w:rPr>
          <w:color w:val="262526"/>
        </w:rPr>
        <w:t>as</w:t>
      </w:r>
      <w:r>
        <w:rPr>
          <w:color w:val="262526"/>
          <w:spacing w:val="-21"/>
        </w:rPr>
        <w:t> </w:t>
      </w:r>
      <w:r>
        <w:rPr>
          <w:color w:val="262526"/>
        </w:rPr>
        <w:t>modified by this</w:t>
      </w:r>
      <w:r>
        <w:rPr>
          <w:color w:val="262526"/>
          <w:spacing w:val="-1"/>
        </w:rPr>
        <w:t> </w:t>
      </w:r>
      <w:r>
        <w:rPr>
          <w:color w:val="262526"/>
        </w:rPr>
        <w:t>Part.</w:t>
      </w:r>
    </w:p>
    <w:p>
      <w:pPr>
        <w:pStyle w:val="BodyText"/>
        <w:spacing w:before="3"/>
        <w:ind w:left="0" w:firstLine="0"/>
        <w:jc w:val="left"/>
        <w:rPr>
          <w:sz w:val="30"/>
        </w:rPr>
      </w:pPr>
    </w:p>
    <w:p>
      <w:pPr>
        <w:pStyle w:val="Heading1"/>
        <w:tabs>
          <w:tab w:pos="1537" w:val="left" w:leader="none"/>
          <w:tab w:pos="9139" w:val="left" w:leader="none"/>
        </w:tabs>
        <w:spacing w:before="0"/>
      </w:pPr>
      <w:r>
        <w:rPr>
          <w:color w:val="262526"/>
          <w:spacing w:val="-22"/>
          <w:shd w:fill="E9E9E9" w:color="auto" w:val="clear"/>
        </w:rPr>
        <w:t> </w:t>
      </w:r>
      <w:r>
        <w:rPr>
          <w:color w:val="262526"/>
          <w:shd w:fill="E9E9E9" w:color="auto" w:val="clear"/>
        </w:rPr>
        <w:t>Part ZQ</w:t>
        <w:tab/>
        <w:t>NSW transitional retail support and credit support</w:t>
      </w:r>
      <w:r>
        <w:rPr>
          <w:color w:val="262526"/>
          <w:spacing w:val="-36"/>
          <w:shd w:fill="E9E9E9" w:color="auto" w:val="clear"/>
        </w:rPr>
        <w:t> </w:t>
      </w:r>
      <w:r>
        <w:rPr>
          <w:color w:val="262526"/>
          <w:shd w:fill="E9E9E9" w:color="auto" w:val="clear"/>
        </w:rPr>
        <w:t>rules</w:t>
        <w:tab/>
      </w:r>
    </w:p>
    <w:p>
      <w:pPr>
        <w:pStyle w:val="Heading2"/>
        <w:numPr>
          <w:ilvl w:val="1"/>
          <w:numId w:val="29"/>
        </w:numPr>
        <w:tabs>
          <w:tab w:pos="1253" w:val="left" w:leader="none"/>
          <w:tab w:pos="1254" w:val="left" w:leader="none"/>
        </w:tabs>
        <w:spacing w:line="249" w:lineRule="auto" w:before="354" w:after="0"/>
        <w:ind w:left="1253" w:right="522" w:hanging="1134"/>
        <w:jc w:val="left"/>
      </w:pPr>
      <w:r>
        <w:rPr>
          <w:color w:val="262526"/>
        </w:rPr>
        <w:t>Rules consequential on the insertion of Chapter 6B by the National Electricity (National Energy Retail Law)</w:t>
      </w:r>
      <w:r>
        <w:rPr>
          <w:color w:val="262526"/>
          <w:spacing w:val="-32"/>
        </w:rPr>
        <w:t> </w:t>
      </w:r>
      <w:r>
        <w:rPr>
          <w:color w:val="262526"/>
        </w:rPr>
        <w:t>Amendment Rule</w:t>
      </w:r>
      <w:r>
        <w:rPr>
          <w:color w:val="262526"/>
          <w:spacing w:val="-2"/>
        </w:rPr>
        <w:t> </w:t>
      </w:r>
      <w:r>
        <w:rPr>
          <w:color w:val="262526"/>
        </w:rPr>
        <w:t>2012</w:t>
      </w:r>
    </w:p>
    <w:p>
      <w:pPr>
        <w:tabs>
          <w:tab w:pos="2387" w:val="left" w:leader="none"/>
        </w:tabs>
        <w:spacing w:before="225"/>
        <w:ind w:left="120" w:right="0" w:firstLine="0"/>
        <w:jc w:val="left"/>
        <w:rPr>
          <w:rFonts w:ascii="Arial"/>
          <w:b/>
          <w:sz w:val="28"/>
        </w:rPr>
      </w:pPr>
      <w:r>
        <w:rPr>
          <w:rFonts w:ascii="Arial"/>
          <w:b/>
          <w:color w:val="262526"/>
          <w:sz w:val="28"/>
        </w:rPr>
        <w:t>Division</w:t>
      </w:r>
      <w:r>
        <w:rPr>
          <w:rFonts w:ascii="Arial"/>
          <w:b/>
          <w:color w:val="262526"/>
          <w:spacing w:val="-13"/>
          <w:sz w:val="28"/>
        </w:rPr>
        <w:t> </w:t>
      </w:r>
      <w:r>
        <w:rPr>
          <w:rFonts w:ascii="Arial"/>
          <w:b/>
          <w:color w:val="262526"/>
          <w:sz w:val="28"/>
        </w:rPr>
        <w:t>1</w:t>
        <w:tab/>
        <w:t>Preliminary</w:t>
      </w:r>
    </w:p>
    <w:p>
      <w:pPr>
        <w:pStyle w:val="Heading3"/>
        <w:numPr>
          <w:ilvl w:val="2"/>
          <w:numId w:val="29"/>
        </w:numPr>
        <w:tabs>
          <w:tab w:pos="1253" w:val="left" w:leader="none"/>
          <w:tab w:pos="1254" w:val="left" w:leader="none"/>
        </w:tabs>
        <w:spacing w:line="240" w:lineRule="auto" w:before="250" w:after="0"/>
        <w:ind w:left="1253" w:right="0" w:hanging="1135"/>
        <w:jc w:val="left"/>
      </w:pPr>
      <w:r>
        <w:rPr>
          <w:color w:val="262526"/>
        </w:rPr>
        <w:t>Definitions</w:t>
      </w:r>
    </w:p>
    <w:p>
      <w:pPr>
        <w:pStyle w:val="BodyText"/>
        <w:spacing w:before="118"/>
        <w:ind w:left="1253" w:firstLine="0"/>
      </w:pPr>
      <w:r>
        <w:rPr>
          <w:color w:val="262526"/>
        </w:rPr>
        <w:t>In this Part:</w:t>
      </w:r>
    </w:p>
    <w:p>
      <w:pPr>
        <w:pStyle w:val="BodyText"/>
        <w:spacing w:line="249" w:lineRule="auto" w:before="125"/>
        <w:ind w:left="1253" w:right="116" w:firstLine="0"/>
      </w:pPr>
      <w:r>
        <w:rPr>
          <w:b/>
          <w:color w:val="262526"/>
        </w:rPr>
        <w:t>applicable dispute resolution procedures </w:t>
      </w:r>
      <w:r>
        <w:rPr>
          <w:color w:val="262526"/>
        </w:rPr>
        <w:t>means the dispute resolution regime contained in rule 8.2 unless the NSW DNSP and NSW Retailer have agreed under clause 11.47.2 that alternative dispute resolution procedures are to apply.</w:t>
      </w:r>
    </w:p>
    <w:p>
      <w:pPr>
        <w:spacing w:before="117"/>
        <w:ind w:left="1253" w:right="0" w:firstLine="0"/>
        <w:jc w:val="both"/>
        <w:rPr>
          <w:sz w:val="24"/>
        </w:rPr>
      </w:pPr>
      <w:r>
        <w:rPr>
          <w:b/>
          <w:color w:val="262526"/>
          <w:sz w:val="24"/>
        </w:rPr>
        <w:t>Bank bill rate </w:t>
      </w:r>
      <w:r>
        <w:rPr>
          <w:color w:val="262526"/>
          <w:sz w:val="24"/>
        </w:rPr>
        <w:t>in respect of any </w:t>
      </w:r>
      <w:r>
        <w:rPr>
          <w:i/>
          <w:color w:val="262526"/>
          <w:sz w:val="24"/>
        </w:rPr>
        <w:t>day </w:t>
      </w:r>
      <w:r>
        <w:rPr>
          <w:color w:val="262526"/>
          <w:sz w:val="24"/>
        </w:rPr>
        <w:t>means:</w:t>
      </w:r>
    </w:p>
    <w:p>
      <w:pPr>
        <w:pStyle w:val="ListParagraph"/>
        <w:numPr>
          <w:ilvl w:val="3"/>
          <w:numId w:val="29"/>
        </w:numPr>
        <w:tabs>
          <w:tab w:pos="1821" w:val="left" w:leader="none"/>
        </w:tabs>
        <w:spacing w:line="249" w:lineRule="auto" w:before="182" w:after="0"/>
        <w:ind w:left="1820" w:right="115" w:hanging="567"/>
        <w:jc w:val="both"/>
        <w:rPr>
          <w:sz w:val="24"/>
        </w:rPr>
      </w:pPr>
      <w:r>
        <w:rPr>
          <w:color w:val="262526"/>
          <w:sz w:val="24"/>
        </w:rPr>
        <w:t>the Bank Bill Swap Reference Rate for 30 </w:t>
      </w:r>
      <w:r>
        <w:rPr>
          <w:i/>
          <w:color w:val="262526"/>
          <w:sz w:val="24"/>
        </w:rPr>
        <w:t>days </w:t>
      </w:r>
      <w:r>
        <w:rPr>
          <w:color w:val="262526"/>
          <w:sz w:val="24"/>
        </w:rPr>
        <w:t>on that </w:t>
      </w:r>
      <w:r>
        <w:rPr>
          <w:i/>
          <w:color w:val="262526"/>
          <w:sz w:val="24"/>
        </w:rPr>
        <w:t>day </w:t>
      </w:r>
      <w:r>
        <w:rPr>
          <w:color w:val="262526"/>
          <w:sz w:val="24"/>
        </w:rPr>
        <w:t>(or if not a </w:t>
      </w:r>
      <w:r>
        <w:rPr>
          <w:i/>
          <w:color w:val="262526"/>
          <w:sz w:val="24"/>
        </w:rPr>
        <w:t>business day</w:t>
      </w:r>
      <w:r>
        <w:rPr>
          <w:color w:val="262526"/>
          <w:sz w:val="24"/>
        </w:rPr>
        <w:t>, on the previous </w:t>
      </w:r>
      <w:r>
        <w:rPr>
          <w:i/>
          <w:color w:val="262526"/>
          <w:sz w:val="24"/>
        </w:rPr>
        <w:t>business day</w:t>
      </w:r>
      <w:r>
        <w:rPr>
          <w:color w:val="262526"/>
          <w:sz w:val="24"/>
        </w:rPr>
        <w:t>) published in the Australian Financial Review;</w:t>
      </w:r>
      <w:r>
        <w:rPr>
          <w:color w:val="262526"/>
          <w:spacing w:val="-2"/>
          <w:sz w:val="24"/>
        </w:rPr>
        <w:t> </w:t>
      </w:r>
      <w:r>
        <w:rPr>
          <w:color w:val="262526"/>
          <w:sz w:val="24"/>
        </w:rPr>
        <w:t>or</w:t>
      </w:r>
    </w:p>
    <w:p>
      <w:pPr>
        <w:pStyle w:val="ListParagraph"/>
        <w:numPr>
          <w:ilvl w:val="3"/>
          <w:numId w:val="29"/>
        </w:numPr>
        <w:tabs>
          <w:tab w:pos="1821" w:val="left" w:leader="none"/>
        </w:tabs>
        <w:spacing w:line="249" w:lineRule="auto" w:before="173" w:after="0"/>
        <w:ind w:left="1820" w:right="113" w:hanging="567"/>
        <w:jc w:val="both"/>
        <w:rPr>
          <w:sz w:val="24"/>
        </w:rPr>
      </w:pPr>
      <w:r>
        <w:rPr>
          <w:color w:val="262526"/>
          <w:sz w:val="24"/>
        </w:rPr>
        <w:t>if</w:t>
      </w:r>
      <w:r>
        <w:rPr>
          <w:color w:val="262526"/>
          <w:spacing w:val="-6"/>
          <w:sz w:val="24"/>
        </w:rPr>
        <w:t> </w:t>
      </w:r>
      <w:r>
        <w:rPr>
          <w:color w:val="262526"/>
          <w:sz w:val="24"/>
        </w:rPr>
        <w:t>the</w:t>
      </w:r>
      <w:r>
        <w:rPr>
          <w:color w:val="262526"/>
          <w:spacing w:val="-6"/>
          <w:sz w:val="24"/>
        </w:rPr>
        <w:t> </w:t>
      </w:r>
      <w:r>
        <w:rPr>
          <w:color w:val="262526"/>
          <w:sz w:val="24"/>
        </w:rPr>
        <w:t>rate</w:t>
      </w:r>
      <w:r>
        <w:rPr>
          <w:color w:val="262526"/>
          <w:spacing w:val="-6"/>
          <w:sz w:val="24"/>
        </w:rPr>
        <w:t> </w:t>
      </w:r>
      <w:r>
        <w:rPr>
          <w:color w:val="262526"/>
          <w:sz w:val="24"/>
        </w:rPr>
        <w:t>in</w:t>
      </w:r>
      <w:r>
        <w:rPr>
          <w:color w:val="262526"/>
          <w:spacing w:val="-6"/>
          <w:sz w:val="24"/>
        </w:rPr>
        <w:t> </w:t>
      </w:r>
      <w:r>
        <w:rPr>
          <w:color w:val="262526"/>
          <w:sz w:val="24"/>
        </w:rPr>
        <w:t>paragraph</w:t>
      </w:r>
      <w:r>
        <w:rPr>
          <w:color w:val="262526"/>
          <w:spacing w:val="-6"/>
          <w:sz w:val="24"/>
        </w:rPr>
        <w:t> </w:t>
      </w:r>
      <w:r>
        <w:rPr>
          <w:color w:val="262526"/>
          <w:sz w:val="24"/>
        </w:rPr>
        <w:t>(a)</w:t>
      </w:r>
      <w:r>
        <w:rPr>
          <w:color w:val="262526"/>
          <w:spacing w:val="-6"/>
          <w:sz w:val="24"/>
        </w:rPr>
        <w:t> </w:t>
      </w:r>
      <w:r>
        <w:rPr>
          <w:color w:val="262526"/>
          <w:sz w:val="24"/>
        </w:rPr>
        <w:t>is</w:t>
      </w:r>
      <w:r>
        <w:rPr>
          <w:color w:val="262526"/>
          <w:spacing w:val="-6"/>
          <w:sz w:val="24"/>
        </w:rPr>
        <w:t> </w:t>
      </w:r>
      <w:r>
        <w:rPr>
          <w:color w:val="262526"/>
          <w:sz w:val="24"/>
        </w:rPr>
        <w:t>not</w:t>
      </w:r>
      <w:r>
        <w:rPr>
          <w:color w:val="262526"/>
          <w:spacing w:val="-6"/>
          <w:sz w:val="24"/>
        </w:rPr>
        <w:t> </w:t>
      </w:r>
      <w:r>
        <w:rPr>
          <w:color w:val="262526"/>
          <w:sz w:val="24"/>
        </w:rPr>
        <w:t>available,</w:t>
      </w:r>
      <w:r>
        <w:rPr>
          <w:color w:val="262526"/>
          <w:spacing w:val="-6"/>
          <w:sz w:val="24"/>
        </w:rPr>
        <w:t> </w:t>
      </w:r>
      <w:r>
        <w:rPr>
          <w:color w:val="262526"/>
          <w:sz w:val="24"/>
        </w:rPr>
        <w:t>the</w:t>
      </w:r>
      <w:r>
        <w:rPr>
          <w:color w:val="262526"/>
          <w:spacing w:val="-6"/>
          <w:sz w:val="24"/>
        </w:rPr>
        <w:t> </w:t>
      </w:r>
      <w:r>
        <w:rPr>
          <w:color w:val="262526"/>
          <w:sz w:val="24"/>
        </w:rPr>
        <w:t>rate</w:t>
      </w:r>
      <w:r>
        <w:rPr>
          <w:color w:val="262526"/>
          <w:spacing w:val="-6"/>
          <w:sz w:val="24"/>
        </w:rPr>
        <w:t> </w:t>
      </w:r>
      <w:r>
        <w:rPr>
          <w:color w:val="262526"/>
          <w:sz w:val="24"/>
        </w:rPr>
        <w:t>percent</w:t>
      </w:r>
      <w:r>
        <w:rPr>
          <w:color w:val="262526"/>
          <w:spacing w:val="-6"/>
          <w:sz w:val="24"/>
        </w:rPr>
        <w:t> </w:t>
      </w:r>
      <w:r>
        <w:rPr>
          <w:color w:val="262526"/>
          <w:sz w:val="24"/>
        </w:rPr>
        <w:t>per</w:t>
      </w:r>
      <w:r>
        <w:rPr>
          <w:color w:val="262526"/>
          <w:spacing w:val="-6"/>
          <w:sz w:val="24"/>
        </w:rPr>
        <w:t> </w:t>
      </w:r>
      <w:r>
        <w:rPr>
          <w:color w:val="262526"/>
          <w:sz w:val="24"/>
        </w:rPr>
        <w:t>annum</w:t>
      </w:r>
      <w:r>
        <w:rPr>
          <w:color w:val="262526"/>
          <w:spacing w:val="-6"/>
          <w:sz w:val="24"/>
        </w:rPr>
        <w:t> </w:t>
      </w:r>
      <w:r>
        <w:rPr>
          <w:color w:val="262526"/>
          <w:sz w:val="24"/>
        </w:rPr>
        <w:t>agreed by the parties in good faith to be the appropriate rate having regard to comparable indices then available in the then current bill market.</w:t>
      </w:r>
    </w:p>
    <w:p>
      <w:pPr>
        <w:pStyle w:val="BodyText"/>
        <w:spacing w:line="249" w:lineRule="auto" w:before="116"/>
        <w:ind w:left="1253" w:right="116" w:firstLine="0"/>
      </w:pPr>
      <w:r>
        <w:rPr>
          <w:b/>
          <w:color w:val="262526"/>
        </w:rPr>
        <w:t>bill</w:t>
      </w:r>
      <w:r>
        <w:rPr>
          <w:b/>
          <w:color w:val="262526"/>
          <w:spacing w:val="-5"/>
        </w:rPr>
        <w:t> </w:t>
      </w:r>
      <w:r>
        <w:rPr>
          <w:b/>
          <w:color w:val="262526"/>
        </w:rPr>
        <w:t>receipt</w:t>
      </w:r>
      <w:r>
        <w:rPr>
          <w:b/>
          <w:color w:val="262526"/>
          <w:spacing w:val="-5"/>
        </w:rPr>
        <w:t> </w:t>
      </w:r>
      <w:r>
        <w:rPr>
          <w:b/>
          <w:color w:val="262526"/>
        </w:rPr>
        <w:t>date</w:t>
      </w:r>
      <w:r>
        <w:rPr>
          <w:b/>
          <w:color w:val="262526"/>
          <w:spacing w:val="-5"/>
        </w:rPr>
        <w:t> </w:t>
      </w:r>
      <w:r>
        <w:rPr>
          <w:color w:val="262526"/>
        </w:rPr>
        <w:t>means</w:t>
      </w:r>
      <w:r>
        <w:rPr>
          <w:color w:val="262526"/>
          <w:spacing w:val="-5"/>
        </w:rPr>
        <w:t> </w:t>
      </w:r>
      <w:r>
        <w:rPr>
          <w:color w:val="262526"/>
        </w:rPr>
        <w:t>the</w:t>
      </w:r>
      <w:r>
        <w:rPr>
          <w:color w:val="262526"/>
          <w:spacing w:val="-5"/>
        </w:rPr>
        <w:t> </w:t>
      </w:r>
      <w:r>
        <w:rPr>
          <w:color w:val="262526"/>
        </w:rPr>
        <w:t>date</w:t>
      </w:r>
      <w:r>
        <w:rPr>
          <w:color w:val="262526"/>
          <w:spacing w:val="-5"/>
        </w:rPr>
        <w:t> </w:t>
      </w:r>
      <w:r>
        <w:rPr>
          <w:color w:val="262526"/>
        </w:rPr>
        <w:t>on</w:t>
      </w:r>
      <w:r>
        <w:rPr>
          <w:color w:val="262526"/>
          <w:spacing w:val="-4"/>
        </w:rPr>
        <w:t> </w:t>
      </w:r>
      <w:r>
        <w:rPr>
          <w:color w:val="262526"/>
        </w:rPr>
        <w:t>which</w:t>
      </w:r>
      <w:r>
        <w:rPr>
          <w:color w:val="262526"/>
          <w:spacing w:val="-5"/>
        </w:rPr>
        <w:t> </w:t>
      </w:r>
      <w:r>
        <w:rPr>
          <w:color w:val="262526"/>
        </w:rPr>
        <w:t>the</w:t>
      </w:r>
      <w:r>
        <w:rPr>
          <w:color w:val="262526"/>
          <w:spacing w:val="-5"/>
        </w:rPr>
        <w:t> </w:t>
      </w:r>
      <w:r>
        <w:rPr>
          <w:color w:val="262526"/>
        </w:rPr>
        <w:t>bill</w:t>
      </w:r>
      <w:r>
        <w:rPr>
          <w:color w:val="262526"/>
          <w:spacing w:val="-5"/>
        </w:rPr>
        <w:t> </w:t>
      </w:r>
      <w:r>
        <w:rPr>
          <w:color w:val="262526"/>
        </w:rPr>
        <w:t>is</w:t>
      </w:r>
      <w:r>
        <w:rPr>
          <w:color w:val="262526"/>
          <w:spacing w:val="-5"/>
        </w:rPr>
        <w:t> </w:t>
      </w:r>
      <w:r>
        <w:rPr>
          <w:color w:val="262526"/>
        </w:rPr>
        <w:t>given</w:t>
      </w:r>
      <w:r>
        <w:rPr>
          <w:color w:val="262526"/>
          <w:spacing w:val="-5"/>
        </w:rPr>
        <w:t> </w:t>
      </w:r>
      <w:r>
        <w:rPr>
          <w:color w:val="262526"/>
        </w:rPr>
        <w:t>(or</w:t>
      </w:r>
      <w:r>
        <w:rPr>
          <w:color w:val="262526"/>
          <w:spacing w:val="-5"/>
        </w:rPr>
        <w:t> </w:t>
      </w:r>
      <w:r>
        <w:rPr>
          <w:color w:val="262526"/>
        </w:rPr>
        <w:t>taken</w:t>
      </w:r>
      <w:r>
        <w:rPr>
          <w:color w:val="262526"/>
          <w:spacing w:val="-4"/>
        </w:rPr>
        <w:t> </w:t>
      </w:r>
      <w:r>
        <w:rPr>
          <w:color w:val="262526"/>
        </w:rPr>
        <w:t>to</w:t>
      </w:r>
      <w:r>
        <w:rPr>
          <w:color w:val="262526"/>
          <w:spacing w:val="-5"/>
        </w:rPr>
        <w:t> </w:t>
      </w:r>
      <w:r>
        <w:rPr>
          <w:color w:val="262526"/>
        </w:rPr>
        <w:t>be</w:t>
      </w:r>
      <w:r>
        <w:rPr>
          <w:color w:val="262526"/>
          <w:spacing w:val="-5"/>
        </w:rPr>
        <w:t> </w:t>
      </w:r>
      <w:r>
        <w:rPr>
          <w:color w:val="262526"/>
        </w:rPr>
        <w:t>given)</w:t>
      </w:r>
      <w:r>
        <w:rPr>
          <w:color w:val="262526"/>
          <w:spacing w:val="-5"/>
        </w:rPr>
        <w:t> </w:t>
      </w:r>
      <w:r>
        <w:rPr>
          <w:color w:val="262526"/>
        </w:rPr>
        <w:t>to a</w:t>
      </w:r>
      <w:r>
        <w:rPr>
          <w:color w:val="262526"/>
          <w:spacing w:val="-3"/>
        </w:rPr>
        <w:t> </w:t>
      </w:r>
      <w:r>
        <w:rPr>
          <w:color w:val="262526"/>
        </w:rPr>
        <w:t>NSW</w:t>
      </w:r>
      <w:r>
        <w:rPr>
          <w:color w:val="262526"/>
          <w:spacing w:val="-8"/>
        </w:rPr>
        <w:t> </w:t>
      </w:r>
      <w:r>
        <w:rPr>
          <w:color w:val="262526"/>
        </w:rPr>
        <w:t>Retailer</w:t>
      </w:r>
      <w:r>
        <w:rPr>
          <w:color w:val="262526"/>
          <w:spacing w:val="-2"/>
        </w:rPr>
        <w:t> </w:t>
      </w:r>
      <w:r>
        <w:rPr>
          <w:color w:val="262526"/>
        </w:rPr>
        <w:t>by</w:t>
      </w:r>
      <w:r>
        <w:rPr>
          <w:color w:val="262526"/>
          <w:spacing w:val="-3"/>
        </w:rPr>
        <w:t> </w:t>
      </w:r>
      <w:r>
        <w:rPr>
          <w:color w:val="262526"/>
        </w:rPr>
        <w:t>a</w:t>
      </w:r>
      <w:r>
        <w:rPr>
          <w:color w:val="262526"/>
          <w:spacing w:val="-3"/>
        </w:rPr>
        <w:t> </w:t>
      </w:r>
      <w:r>
        <w:rPr>
          <w:color w:val="262526"/>
        </w:rPr>
        <w:t>NSW</w:t>
      </w:r>
      <w:r>
        <w:rPr>
          <w:color w:val="262526"/>
          <w:spacing w:val="-7"/>
        </w:rPr>
        <w:t> </w:t>
      </w:r>
      <w:r>
        <w:rPr>
          <w:color w:val="262526"/>
        </w:rPr>
        <w:t>DNSP</w:t>
      </w:r>
      <w:r>
        <w:rPr>
          <w:color w:val="262526"/>
          <w:spacing w:val="-12"/>
        </w:rPr>
        <w:t> </w:t>
      </w:r>
      <w:r>
        <w:rPr>
          <w:color w:val="262526"/>
        </w:rPr>
        <w:t>in</w:t>
      </w:r>
      <w:r>
        <w:rPr>
          <w:color w:val="262526"/>
          <w:spacing w:val="-2"/>
        </w:rPr>
        <w:t> </w:t>
      </w:r>
      <w:r>
        <w:rPr>
          <w:color w:val="262526"/>
        </w:rPr>
        <w:t>the</w:t>
      </w:r>
      <w:r>
        <w:rPr>
          <w:color w:val="262526"/>
          <w:spacing w:val="-3"/>
        </w:rPr>
        <w:t> </w:t>
      </w:r>
      <w:r>
        <w:rPr>
          <w:color w:val="262526"/>
        </w:rPr>
        <w:t>same</w:t>
      </w:r>
      <w:r>
        <w:rPr>
          <w:color w:val="262526"/>
          <w:spacing w:val="-3"/>
        </w:rPr>
        <w:t> </w:t>
      </w:r>
      <w:r>
        <w:rPr>
          <w:color w:val="262526"/>
        </w:rPr>
        <w:t>manner</w:t>
      </w:r>
      <w:r>
        <w:rPr>
          <w:color w:val="262526"/>
          <w:spacing w:val="-2"/>
        </w:rPr>
        <w:t> </w:t>
      </w:r>
      <w:r>
        <w:rPr>
          <w:color w:val="262526"/>
        </w:rPr>
        <w:t>as</w:t>
      </w:r>
      <w:r>
        <w:rPr>
          <w:color w:val="262526"/>
          <w:spacing w:val="-3"/>
        </w:rPr>
        <w:t> </w:t>
      </w:r>
      <w:r>
        <w:rPr>
          <w:color w:val="262526"/>
        </w:rPr>
        <w:t>the</w:t>
      </w:r>
      <w:r>
        <w:rPr>
          <w:color w:val="262526"/>
          <w:spacing w:val="-2"/>
        </w:rPr>
        <w:t> </w:t>
      </w:r>
      <w:r>
        <w:rPr>
          <w:color w:val="262526"/>
        </w:rPr>
        <w:t>notices</w:t>
      </w:r>
      <w:r>
        <w:rPr>
          <w:color w:val="262526"/>
          <w:spacing w:val="-3"/>
        </w:rPr>
        <w:t> </w:t>
      </w:r>
      <w:r>
        <w:rPr>
          <w:color w:val="262526"/>
        </w:rPr>
        <w:t>under</w:t>
      </w:r>
      <w:r>
        <w:rPr>
          <w:color w:val="262526"/>
          <w:spacing w:val="-3"/>
        </w:rPr>
        <w:t> </w:t>
      </w:r>
      <w:r>
        <w:rPr>
          <w:color w:val="262526"/>
        </w:rPr>
        <w:t>rule</w:t>
      </w:r>
      <w:r>
        <w:rPr>
          <w:color w:val="262526"/>
          <w:spacing w:val="-2"/>
        </w:rPr>
        <w:t> </w:t>
      </w:r>
      <w:r>
        <w:rPr>
          <w:color w:val="262526"/>
        </w:rPr>
        <w:t>1.8 of these</w:t>
      </w:r>
      <w:r>
        <w:rPr>
          <w:color w:val="262526"/>
          <w:spacing w:val="-2"/>
        </w:rPr>
        <w:t> </w:t>
      </w:r>
      <w:r>
        <w:rPr>
          <w:i/>
          <w:color w:val="262526"/>
        </w:rPr>
        <w:t>Rules</w:t>
      </w:r>
      <w:r>
        <w:rPr>
          <w:color w:val="262526"/>
        </w:rPr>
        <w:t>.</w:t>
      </w:r>
    </w:p>
    <w:p>
      <w:pPr>
        <w:spacing w:before="116"/>
        <w:ind w:left="1253" w:right="0" w:firstLine="0"/>
        <w:jc w:val="both"/>
        <w:rPr>
          <w:sz w:val="24"/>
        </w:rPr>
      </w:pPr>
      <w:r>
        <w:rPr>
          <w:b/>
          <w:color w:val="262526"/>
          <w:sz w:val="24"/>
        </w:rPr>
        <w:t>default rate </w:t>
      </w:r>
      <w:r>
        <w:rPr>
          <w:color w:val="262526"/>
          <w:sz w:val="24"/>
        </w:rPr>
        <w:t>means the </w:t>
      </w:r>
      <w:r>
        <w:rPr>
          <w:i/>
          <w:color w:val="262526"/>
          <w:sz w:val="24"/>
        </w:rPr>
        <w:t>Bank bill rate </w:t>
      </w:r>
      <w:r>
        <w:rPr>
          <w:color w:val="262526"/>
          <w:sz w:val="24"/>
        </w:rPr>
        <w:t>plus 2% per annum.</w:t>
      </w:r>
    </w:p>
    <w:p>
      <w:pPr>
        <w:spacing w:before="126"/>
        <w:ind w:left="1253" w:right="0" w:firstLine="0"/>
        <w:jc w:val="both"/>
        <w:rPr>
          <w:sz w:val="24"/>
        </w:rPr>
      </w:pPr>
      <w:r>
        <w:rPr>
          <w:b/>
          <w:color w:val="262526"/>
          <w:sz w:val="24"/>
        </w:rPr>
        <w:t>disputed amount </w:t>
      </w:r>
      <w:r>
        <w:rPr>
          <w:color w:val="262526"/>
          <w:sz w:val="24"/>
        </w:rPr>
        <w:t>means an amount that satisfies all of the following:</w:t>
      </w:r>
    </w:p>
    <w:p>
      <w:pPr>
        <w:pStyle w:val="ListParagraph"/>
        <w:numPr>
          <w:ilvl w:val="0"/>
          <w:numId w:val="35"/>
        </w:numPr>
        <w:tabs>
          <w:tab w:pos="1821" w:val="left" w:leader="none"/>
        </w:tabs>
        <w:spacing w:line="249" w:lineRule="auto" w:before="182" w:after="0"/>
        <w:ind w:left="1820" w:right="115" w:hanging="567"/>
        <w:jc w:val="both"/>
        <w:rPr>
          <w:sz w:val="24"/>
        </w:rPr>
      </w:pPr>
      <w:r>
        <w:rPr>
          <w:color w:val="262526"/>
          <w:sz w:val="24"/>
        </w:rPr>
        <w:t>the amount is specified in a bill issued by a NSW DNSP to a NSW Retailer in respect of network charges payable by the NSW Retailer;</w:t>
      </w:r>
      <w:r>
        <w:rPr>
          <w:color w:val="262526"/>
          <w:spacing w:val="-8"/>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0"/>
          <w:numId w:val="35"/>
        </w:numPr>
        <w:tabs>
          <w:tab w:pos="1820" w:val="left" w:leader="none"/>
          <w:tab w:pos="1821" w:val="left" w:leader="none"/>
        </w:tabs>
        <w:spacing w:line="249" w:lineRule="auto" w:before="124" w:after="0"/>
        <w:ind w:left="1820" w:right="115" w:hanging="567"/>
        <w:jc w:val="left"/>
        <w:rPr>
          <w:sz w:val="24"/>
        </w:rPr>
      </w:pPr>
      <w:r>
        <w:rPr>
          <w:color w:val="262526"/>
          <w:sz w:val="24"/>
        </w:rPr>
        <w:t>the</w:t>
      </w:r>
      <w:r>
        <w:rPr>
          <w:color w:val="262526"/>
          <w:spacing w:val="-10"/>
          <w:sz w:val="24"/>
        </w:rPr>
        <w:t> </w:t>
      </w:r>
      <w:r>
        <w:rPr>
          <w:color w:val="262526"/>
          <w:sz w:val="24"/>
        </w:rPr>
        <w:t>NSW</w:t>
      </w:r>
      <w:r>
        <w:rPr>
          <w:color w:val="262526"/>
          <w:spacing w:val="-14"/>
          <w:sz w:val="24"/>
        </w:rPr>
        <w:t> </w:t>
      </w:r>
      <w:r>
        <w:rPr>
          <w:color w:val="262526"/>
          <w:sz w:val="24"/>
        </w:rPr>
        <w:t>Retailer</w:t>
      </w:r>
      <w:r>
        <w:rPr>
          <w:color w:val="262526"/>
          <w:spacing w:val="-10"/>
          <w:sz w:val="24"/>
        </w:rPr>
        <w:t> </w:t>
      </w:r>
      <w:r>
        <w:rPr>
          <w:color w:val="262526"/>
          <w:sz w:val="24"/>
        </w:rPr>
        <w:t>has</w:t>
      </w:r>
      <w:r>
        <w:rPr>
          <w:color w:val="262526"/>
          <w:spacing w:val="-10"/>
          <w:sz w:val="24"/>
        </w:rPr>
        <w:t> </w:t>
      </w:r>
      <w:r>
        <w:rPr>
          <w:color w:val="262526"/>
          <w:sz w:val="24"/>
        </w:rPr>
        <w:t>provided</w:t>
      </w:r>
      <w:r>
        <w:rPr>
          <w:color w:val="262526"/>
          <w:spacing w:val="-9"/>
          <w:sz w:val="24"/>
        </w:rPr>
        <w:t> </w:t>
      </w:r>
      <w:r>
        <w:rPr>
          <w:color w:val="262526"/>
          <w:sz w:val="24"/>
        </w:rPr>
        <w:t>a</w:t>
      </w:r>
      <w:r>
        <w:rPr>
          <w:color w:val="262526"/>
          <w:spacing w:val="-10"/>
          <w:sz w:val="24"/>
        </w:rPr>
        <w:t> </w:t>
      </w:r>
      <w:r>
        <w:rPr>
          <w:color w:val="262526"/>
          <w:sz w:val="24"/>
        </w:rPr>
        <w:t>Notice</w:t>
      </w:r>
      <w:r>
        <w:rPr>
          <w:color w:val="262526"/>
          <w:spacing w:val="-9"/>
          <w:sz w:val="24"/>
        </w:rPr>
        <w:t> </w:t>
      </w:r>
      <w:r>
        <w:rPr>
          <w:color w:val="262526"/>
          <w:sz w:val="24"/>
        </w:rPr>
        <w:t>of</w:t>
      </w:r>
      <w:r>
        <w:rPr>
          <w:color w:val="262526"/>
          <w:spacing w:val="-10"/>
          <w:sz w:val="24"/>
        </w:rPr>
        <w:t> </w:t>
      </w:r>
      <w:r>
        <w:rPr>
          <w:color w:val="262526"/>
          <w:sz w:val="24"/>
        </w:rPr>
        <w:t>disputed</w:t>
      </w:r>
      <w:r>
        <w:rPr>
          <w:color w:val="262526"/>
          <w:spacing w:val="-9"/>
          <w:sz w:val="24"/>
        </w:rPr>
        <w:t> </w:t>
      </w:r>
      <w:r>
        <w:rPr>
          <w:color w:val="262526"/>
          <w:sz w:val="24"/>
        </w:rPr>
        <w:t>amount</w:t>
      </w:r>
      <w:r>
        <w:rPr>
          <w:color w:val="262526"/>
          <w:spacing w:val="-10"/>
          <w:sz w:val="24"/>
        </w:rPr>
        <w:t> </w:t>
      </w:r>
      <w:r>
        <w:rPr>
          <w:color w:val="262526"/>
          <w:sz w:val="24"/>
        </w:rPr>
        <w:t>in</w:t>
      </w:r>
      <w:r>
        <w:rPr>
          <w:color w:val="262526"/>
          <w:spacing w:val="-9"/>
          <w:sz w:val="24"/>
        </w:rPr>
        <w:t> </w:t>
      </w:r>
      <w:r>
        <w:rPr>
          <w:color w:val="262526"/>
          <w:sz w:val="24"/>
        </w:rPr>
        <w:t>respect</w:t>
      </w:r>
      <w:r>
        <w:rPr>
          <w:color w:val="262526"/>
          <w:spacing w:val="-10"/>
          <w:sz w:val="24"/>
        </w:rPr>
        <w:t> </w:t>
      </w:r>
      <w:r>
        <w:rPr>
          <w:color w:val="262526"/>
          <w:sz w:val="24"/>
        </w:rPr>
        <w:t>of</w:t>
      </w:r>
      <w:r>
        <w:rPr>
          <w:color w:val="262526"/>
          <w:spacing w:val="-9"/>
          <w:sz w:val="24"/>
        </w:rPr>
        <w:t> </w:t>
      </w:r>
      <w:r>
        <w:rPr>
          <w:color w:val="262526"/>
          <w:sz w:val="24"/>
        </w:rPr>
        <w:t>that amount.</w:t>
      </w:r>
    </w:p>
    <w:p>
      <w:pPr>
        <w:spacing w:before="115"/>
        <w:ind w:left="1253" w:right="0" w:firstLine="0"/>
        <w:jc w:val="left"/>
        <w:rPr>
          <w:sz w:val="24"/>
        </w:rPr>
      </w:pPr>
      <w:r>
        <w:rPr>
          <w:b/>
          <w:color w:val="262526"/>
          <w:sz w:val="24"/>
        </w:rPr>
        <w:t>due date for payment </w:t>
      </w:r>
      <w:r>
        <w:rPr>
          <w:color w:val="262526"/>
          <w:sz w:val="24"/>
        </w:rPr>
        <w:t>means:</w:t>
      </w:r>
    </w:p>
    <w:p>
      <w:pPr>
        <w:pStyle w:val="ListParagraph"/>
        <w:numPr>
          <w:ilvl w:val="0"/>
          <w:numId w:val="36"/>
        </w:numPr>
        <w:tabs>
          <w:tab w:pos="1820" w:val="left" w:leader="none"/>
          <w:tab w:pos="1821" w:val="left" w:leader="none"/>
        </w:tabs>
        <w:spacing w:line="240" w:lineRule="auto" w:before="182" w:after="0"/>
        <w:ind w:left="1820" w:right="0" w:hanging="568"/>
        <w:jc w:val="left"/>
        <w:rPr>
          <w:sz w:val="24"/>
        </w:rPr>
      </w:pPr>
      <w:r>
        <w:rPr>
          <w:color w:val="262526"/>
          <w:sz w:val="24"/>
        </w:rPr>
        <w:t>in the case of an amount specified in a bill in respect of network</w:t>
      </w:r>
      <w:r>
        <w:rPr>
          <w:color w:val="262526"/>
          <w:spacing w:val="-10"/>
          <w:sz w:val="24"/>
        </w:rPr>
        <w:t> </w:t>
      </w:r>
      <w:r>
        <w:rPr>
          <w:color w:val="262526"/>
          <w:sz w:val="24"/>
        </w:rPr>
        <w:t>charges:</w:t>
      </w:r>
    </w:p>
    <w:p>
      <w:pPr>
        <w:pStyle w:val="ListParagraph"/>
        <w:numPr>
          <w:ilvl w:val="1"/>
          <w:numId w:val="36"/>
        </w:numPr>
        <w:tabs>
          <w:tab w:pos="2388" w:val="left" w:leader="none"/>
        </w:tabs>
        <w:spacing w:line="249" w:lineRule="auto" w:before="182" w:after="0"/>
        <w:ind w:left="2387" w:right="116" w:hanging="567"/>
        <w:jc w:val="both"/>
        <w:rPr>
          <w:sz w:val="24"/>
        </w:rPr>
      </w:pPr>
      <w:r>
        <w:rPr>
          <w:color w:val="262526"/>
          <w:sz w:val="24"/>
        </w:rPr>
        <w:t>where a bill is given before 1 July 2002, the date specified in the bill (being a date not less than 20 </w:t>
      </w:r>
      <w:r>
        <w:rPr>
          <w:i/>
          <w:color w:val="262526"/>
          <w:sz w:val="24"/>
        </w:rPr>
        <w:t>business days </w:t>
      </w:r>
      <w:r>
        <w:rPr>
          <w:color w:val="262526"/>
          <w:sz w:val="24"/>
        </w:rPr>
        <w:t>from the giving of the bill to the NSW Retailer);</w:t>
      </w:r>
      <w:r>
        <w:rPr>
          <w:color w:val="262526"/>
          <w:spacing w:val="-6"/>
          <w:sz w:val="24"/>
        </w:rPr>
        <w:t> </w:t>
      </w:r>
      <w:r>
        <w:rPr>
          <w:color w:val="262526"/>
          <w:sz w:val="24"/>
        </w:rPr>
        <w:t>or</w:t>
      </w:r>
    </w:p>
    <w:p>
      <w:pPr>
        <w:pStyle w:val="ListParagraph"/>
        <w:numPr>
          <w:ilvl w:val="1"/>
          <w:numId w:val="36"/>
        </w:numPr>
        <w:tabs>
          <w:tab w:pos="2388" w:val="left" w:leader="none"/>
        </w:tabs>
        <w:spacing w:line="249" w:lineRule="auto" w:before="173" w:after="0"/>
        <w:ind w:left="2387" w:right="116" w:hanging="567"/>
        <w:jc w:val="both"/>
        <w:rPr>
          <w:sz w:val="24"/>
        </w:rPr>
      </w:pPr>
      <w:r>
        <w:rPr>
          <w:color w:val="262526"/>
          <w:sz w:val="24"/>
        </w:rPr>
        <w:t>where a bill is given on or after 1 July 2002, the date specified in the bill (being a date not less than 16 </w:t>
      </w:r>
      <w:r>
        <w:rPr>
          <w:i/>
          <w:color w:val="262526"/>
          <w:sz w:val="24"/>
        </w:rPr>
        <w:t>business days </w:t>
      </w:r>
      <w:r>
        <w:rPr>
          <w:color w:val="262526"/>
          <w:sz w:val="24"/>
        </w:rPr>
        <w:t>from the giving of the bill to the NSW</w:t>
      </w:r>
      <w:r>
        <w:rPr>
          <w:color w:val="262526"/>
          <w:spacing w:val="-6"/>
          <w:sz w:val="24"/>
        </w:rPr>
        <w:t> </w:t>
      </w:r>
      <w:r>
        <w:rPr>
          <w:color w:val="262526"/>
          <w:sz w:val="24"/>
        </w:rPr>
        <w:t>Retailer),</w:t>
      </w:r>
    </w:p>
    <w:p>
      <w:pPr>
        <w:pStyle w:val="BodyText"/>
        <w:spacing w:before="173"/>
        <w:ind w:firstLine="0"/>
        <w:jc w:val="left"/>
      </w:pPr>
      <w:r>
        <w:rPr>
          <w:color w:val="262526"/>
        </w:rPr>
        <w:t>or</w:t>
      </w:r>
    </w:p>
    <w:p>
      <w:pPr>
        <w:pStyle w:val="ListParagraph"/>
        <w:numPr>
          <w:ilvl w:val="0"/>
          <w:numId w:val="36"/>
        </w:numPr>
        <w:tabs>
          <w:tab w:pos="1821" w:val="left" w:leader="none"/>
        </w:tabs>
        <w:spacing w:line="249" w:lineRule="auto" w:before="182" w:after="0"/>
        <w:ind w:left="1820" w:right="109" w:hanging="567"/>
        <w:jc w:val="both"/>
        <w:rPr>
          <w:sz w:val="24"/>
        </w:rPr>
      </w:pPr>
      <w:r>
        <w:rPr>
          <w:color w:val="262526"/>
          <w:sz w:val="24"/>
        </w:rPr>
        <w:t>in the case of a disputed amount that is determined to be payable by a NSW Retailer in accordance with applicable dispute resolution procedures, 5 </w:t>
      </w:r>
      <w:r>
        <w:rPr>
          <w:i/>
          <w:color w:val="262526"/>
          <w:sz w:val="24"/>
        </w:rPr>
        <w:t>business days </w:t>
      </w:r>
      <w:r>
        <w:rPr>
          <w:color w:val="262526"/>
          <w:sz w:val="24"/>
        </w:rPr>
        <w:t>after the determination.</w:t>
      </w:r>
    </w:p>
    <w:p>
      <w:pPr>
        <w:spacing w:line="249" w:lineRule="auto" w:before="117"/>
        <w:ind w:left="1253" w:right="112" w:firstLine="0"/>
        <w:jc w:val="both"/>
        <w:rPr>
          <w:sz w:val="24"/>
        </w:rPr>
      </w:pPr>
      <w:r>
        <w:rPr>
          <w:b/>
          <w:color w:val="262526"/>
          <w:sz w:val="24"/>
        </w:rPr>
        <w:t>Notice of disputed amount </w:t>
      </w:r>
      <w:r>
        <w:rPr>
          <w:color w:val="262526"/>
          <w:sz w:val="24"/>
        </w:rPr>
        <w:t>means a notice given by a NSW Retailer to a NSW DNSP stating that:</w:t>
      </w:r>
    </w:p>
    <w:p>
      <w:pPr>
        <w:pStyle w:val="ListParagraph"/>
        <w:numPr>
          <w:ilvl w:val="0"/>
          <w:numId w:val="37"/>
        </w:numPr>
        <w:tabs>
          <w:tab w:pos="1821" w:val="left" w:leader="none"/>
        </w:tabs>
        <w:spacing w:line="249" w:lineRule="auto" w:before="172" w:after="0"/>
        <w:ind w:left="1820" w:right="115" w:hanging="567"/>
        <w:jc w:val="both"/>
        <w:rPr>
          <w:sz w:val="24"/>
        </w:rPr>
      </w:pPr>
      <w:r>
        <w:rPr>
          <w:color w:val="262526"/>
          <w:sz w:val="24"/>
        </w:rPr>
        <w:t>that the NSW Retailer disputes payment of an amount specified in the bill; and</w:t>
      </w:r>
    </w:p>
    <w:p>
      <w:pPr>
        <w:pStyle w:val="ListParagraph"/>
        <w:numPr>
          <w:ilvl w:val="0"/>
          <w:numId w:val="37"/>
        </w:numPr>
        <w:tabs>
          <w:tab w:pos="1820" w:val="left" w:leader="none"/>
          <w:tab w:pos="1821" w:val="left" w:leader="none"/>
        </w:tabs>
        <w:spacing w:line="240" w:lineRule="auto" w:before="172" w:after="0"/>
        <w:ind w:left="1820" w:right="0" w:hanging="568"/>
        <w:jc w:val="left"/>
        <w:rPr>
          <w:sz w:val="24"/>
        </w:rPr>
      </w:pPr>
      <w:r>
        <w:rPr>
          <w:color w:val="262526"/>
          <w:sz w:val="24"/>
        </w:rPr>
        <w:t>the grounds for dispute in respect of the amount disputed; and</w:t>
      </w:r>
    </w:p>
    <w:p>
      <w:pPr>
        <w:pStyle w:val="ListParagraph"/>
        <w:numPr>
          <w:ilvl w:val="0"/>
          <w:numId w:val="37"/>
        </w:numPr>
        <w:tabs>
          <w:tab w:pos="1821" w:val="left" w:leader="none"/>
        </w:tabs>
        <w:spacing w:line="249" w:lineRule="auto" w:before="182" w:after="0"/>
        <w:ind w:left="1820" w:right="117" w:hanging="567"/>
        <w:jc w:val="both"/>
        <w:rPr>
          <w:sz w:val="24"/>
        </w:rPr>
      </w:pPr>
      <w:r>
        <w:rPr>
          <w:color w:val="262526"/>
          <w:spacing w:val="-3"/>
          <w:sz w:val="24"/>
        </w:rPr>
        <w:t>that</w:t>
      </w:r>
      <w:r>
        <w:rPr>
          <w:color w:val="262526"/>
          <w:spacing w:val="-14"/>
          <w:sz w:val="24"/>
        </w:rPr>
        <w:t> </w:t>
      </w:r>
      <w:r>
        <w:rPr>
          <w:color w:val="262526"/>
          <w:sz w:val="24"/>
        </w:rPr>
        <w:t>the</w:t>
      </w:r>
      <w:r>
        <w:rPr>
          <w:color w:val="262526"/>
          <w:spacing w:val="-13"/>
          <w:sz w:val="24"/>
        </w:rPr>
        <w:t> </w:t>
      </w:r>
      <w:r>
        <w:rPr>
          <w:color w:val="262526"/>
          <w:sz w:val="24"/>
        </w:rPr>
        <w:t>NSW</w:t>
      </w:r>
      <w:r>
        <w:rPr>
          <w:color w:val="262526"/>
          <w:spacing w:val="-17"/>
          <w:sz w:val="24"/>
        </w:rPr>
        <w:t> </w:t>
      </w:r>
      <w:r>
        <w:rPr>
          <w:color w:val="262526"/>
          <w:spacing w:val="-3"/>
          <w:sz w:val="24"/>
        </w:rPr>
        <w:t>Retailer</w:t>
      </w:r>
      <w:r>
        <w:rPr>
          <w:color w:val="262526"/>
          <w:spacing w:val="-14"/>
          <w:sz w:val="24"/>
        </w:rPr>
        <w:t> </w:t>
      </w:r>
      <w:r>
        <w:rPr>
          <w:color w:val="262526"/>
          <w:spacing w:val="-3"/>
          <w:sz w:val="24"/>
        </w:rPr>
        <w:t>undertakes</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color w:val="262526"/>
          <w:sz w:val="24"/>
        </w:rPr>
        <w:t>NSW</w:t>
      </w:r>
      <w:r>
        <w:rPr>
          <w:color w:val="262526"/>
          <w:spacing w:val="-17"/>
          <w:sz w:val="24"/>
        </w:rPr>
        <w:t> </w:t>
      </w:r>
      <w:r>
        <w:rPr>
          <w:color w:val="262526"/>
          <w:spacing w:val="-3"/>
          <w:sz w:val="24"/>
        </w:rPr>
        <w:t>DNSP</w:t>
      </w:r>
      <w:r>
        <w:rPr>
          <w:color w:val="262526"/>
          <w:spacing w:val="-22"/>
          <w:sz w:val="24"/>
        </w:rPr>
        <w:t> </w:t>
      </w:r>
      <w:r>
        <w:rPr>
          <w:color w:val="262526"/>
          <w:spacing w:val="-3"/>
          <w:sz w:val="24"/>
        </w:rPr>
        <w:t>that</w:t>
      </w:r>
      <w:r>
        <w:rPr>
          <w:color w:val="262526"/>
          <w:spacing w:val="-13"/>
          <w:sz w:val="24"/>
        </w:rPr>
        <w:t> </w:t>
      </w:r>
      <w:r>
        <w:rPr>
          <w:color w:val="262526"/>
          <w:sz w:val="24"/>
        </w:rPr>
        <w:t>the</w:t>
      </w:r>
      <w:r>
        <w:rPr>
          <w:color w:val="262526"/>
          <w:spacing w:val="-13"/>
          <w:sz w:val="24"/>
        </w:rPr>
        <w:t> </w:t>
      </w:r>
      <w:r>
        <w:rPr>
          <w:color w:val="262526"/>
          <w:spacing w:val="-3"/>
          <w:sz w:val="24"/>
        </w:rPr>
        <w:t>dispute</w:t>
      </w:r>
      <w:r>
        <w:rPr>
          <w:color w:val="262526"/>
          <w:spacing w:val="-14"/>
          <w:sz w:val="24"/>
        </w:rPr>
        <w:t> </w:t>
      </w:r>
      <w:r>
        <w:rPr>
          <w:color w:val="262526"/>
          <w:sz w:val="24"/>
        </w:rPr>
        <w:t>in</w:t>
      </w:r>
      <w:r>
        <w:rPr>
          <w:color w:val="262526"/>
          <w:spacing w:val="-13"/>
          <w:sz w:val="24"/>
        </w:rPr>
        <w:t> </w:t>
      </w:r>
      <w:r>
        <w:rPr>
          <w:color w:val="262526"/>
          <w:spacing w:val="-3"/>
          <w:sz w:val="24"/>
        </w:rPr>
        <w:t>respect </w:t>
      </w:r>
      <w:r>
        <w:rPr>
          <w:color w:val="262526"/>
          <w:sz w:val="24"/>
        </w:rPr>
        <w:t>of the particular disputed amount is a bona fide dispute.</w:t>
      </w:r>
    </w:p>
    <w:p>
      <w:pPr>
        <w:spacing w:line="249" w:lineRule="auto" w:before="115"/>
        <w:ind w:left="1253" w:right="112" w:firstLine="0"/>
        <w:jc w:val="both"/>
        <w:rPr>
          <w:sz w:val="24"/>
        </w:rPr>
      </w:pPr>
      <w:r>
        <w:rPr>
          <w:b/>
          <w:color w:val="262526"/>
          <w:sz w:val="24"/>
        </w:rPr>
        <w:t>Notice of intention to draw on credit support </w:t>
      </w:r>
      <w:r>
        <w:rPr>
          <w:color w:val="262526"/>
          <w:sz w:val="24"/>
        </w:rPr>
        <w:t>means a notice given to a NSW Retailer by a NSW DNSP stating:</w:t>
      </w:r>
    </w:p>
    <w:p>
      <w:pPr>
        <w:pStyle w:val="ListParagraph"/>
        <w:numPr>
          <w:ilvl w:val="0"/>
          <w:numId w:val="38"/>
        </w:numPr>
        <w:tabs>
          <w:tab w:pos="1820" w:val="left" w:leader="none"/>
          <w:tab w:pos="1821" w:val="left" w:leader="none"/>
        </w:tabs>
        <w:spacing w:line="240" w:lineRule="auto" w:before="172" w:after="0"/>
        <w:ind w:left="1820" w:right="0" w:hanging="568"/>
        <w:jc w:val="left"/>
        <w:rPr>
          <w:sz w:val="24"/>
        </w:rPr>
      </w:pPr>
      <w:r>
        <w:rPr>
          <w:color w:val="262526"/>
          <w:sz w:val="24"/>
        </w:rPr>
        <w:t>the date of the notice;</w:t>
      </w:r>
    </w:p>
    <w:p>
      <w:pPr>
        <w:pStyle w:val="ListParagraph"/>
        <w:numPr>
          <w:ilvl w:val="0"/>
          <w:numId w:val="38"/>
        </w:numPr>
        <w:tabs>
          <w:tab w:pos="1820" w:val="left" w:leader="none"/>
          <w:tab w:pos="1821" w:val="left" w:leader="none"/>
        </w:tabs>
        <w:spacing w:line="240" w:lineRule="auto" w:before="183" w:after="0"/>
        <w:ind w:left="1820" w:right="0" w:hanging="568"/>
        <w:jc w:val="left"/>
        <w:rPr>
          <w:sz w:val="24"/>
        </w:rPr>
      </w:pPr>
      <w:r>
        <w:rPr>
          <w:color w:val="262526"/>
          <w:sz w:val="24"/>
        </w:rPr>
        <w:t>that the NSW DNSP intends to draw on the credit</w:t>
      </w:r>
      <w:r>
        <w:rPr>
          <w:color w:val="262526"/>
          <w:spacing w:val="-18"/>
          <w:sz w:val="24"/>
        </w:rPr>
        <w:t> </w:t>
      </w:r>
      <w:r>
        <w:rPr>
          <w:color w:val="262526"/>
          <w:sz w:val="24"/>
        </w:rPr>
        <w:t>support;</w:t>
      </w:r>
    </w:p>
    <w:p>
      <w:pPr>
        <w:pStyle w:val="ListParagraph"/>
        <w:numPr>
          <w:ilvl w:val="0"/>
          <w:numId w:val="38"/>
        </w:numPr>
        <w:tabs>
          <w:tab w:pos="1821" w:val="left" w:leader="none"/>
        </w:tabs>
        <w:spacing w:line="249" w:lineRule="auto" w:before="182" w:after="0"/>
        <w:ind w:left="1820" w:right="115" w:hanging="567"/>
        <w:jc w:val="both"/>
        <w:rPr>
          <w:sz w:val="24"/>
        </w:rPr>
      </w:pPr>
      <w:r>
        <w:rPr>
          <w:color w:val="262526"/>
          <w:sz w:val="24"/>
        </w:rPr>
        <w:t>the date (not less than 5 </w:t>
      </w:r>
      <w:r>
        <w:rPr>
          <w:i/>
          <w:color w:val="262526"/>
          <w:sz w:val="24"/>
        </w:rPr>
        <w:t>business days </w:t>
      </w:r>
      <w:r>
        <w:rPr>
          <w:color w:val="262526"/>
          <w:sz w:val="24"/>
        </w:rPr>
        <w:t>from the date of the notice) on which the NSW DNSP will draw on the credit</w:t>
      </w:r>
      <w:r>
        <w:rPr>
          <w:color w:val="262526"/>
          <w:spacing w:val="-18"/>
          <w:sz w:val="24"/>
        </w:rPr>
        <w:t> </w:t>
      </w:r>
      <w:r>
        <w:rPr>
          <w:color w:val="262526"/>
          <w:sz w:val="24"/>
        </w:rPr>
        <w:t>support.</w:t>
      </w:r>
    </w:p>
    <w:p>
      <w:pPr>
        <w:spacing w:line="249" w:lineRule="auto" w:before="115"/>
        <w:ind w:left="1253" w:right="0" w:firstLine="0"/>
        <w:jc w:val="left"/>
        <w:rPr>
          <w:sz w:val="24"/>
        </w:rPr>
      </w:pPr>
      <w:r>
        <w:rPr>
          <w:b/>
          <w:color w:val="262526"/>
          <w:sz w:val="24"/>
        </w:rPr>
        <w:t>Notice of request for credit support </w:t>
      </w:r>
      <w:r>
        <w:rPr>
          <w:color w:val="262526"/>
          <w:sz w:val="24"/>
        </w:rPr>
        <w:t>means a notice requesting credit support stating:</w:t>
      </w:r>
    </w:p>
    <w:p>
      <w:pPr>
        <w:pStyle w:val="ListParagraph"/>
        <w:numPr>
          <w:ilvl w:val="0"/>
          <w:numId w:val="39"/>
        </w:numPr>
        <w:tabs>
          <w:tab w:pos="1820" w:val="left" w:leader="none"/>
          <w:tab w:pos="1821" w:val="left" w:leader="none"/>
        </w:tabs>
        <w:spacing w:line="240" w:lineRule="auto" w:before="172" w:after="0"/>
        <w:ind w:left="1820" w:right="0" w:hanging="568"/>
        <w:jc w:val="left"/>
        <w:rPr>
          <w:sz w:val="24"/>
        </w:rPr>
      </w:pPr>
      <w:r>
        <w:rPr>
          <w:color w:val="262526"/>
          <w:sz w:val="24"/>
        </w:rPr>
        <w:t>the required credit support</w:t>
      </w:r>
      <w:r>
        <w:rPr>
          <w:color w:val="262526"/>
          <w:spacing w:val="-2"/>
          <w:sz w:val="24"/>
        </w:rPr>
        <w:t> </w:t>
      </w:r>
      <w:r>
        <w:rPr>
          <w:color w:val="262526"/>
          <w:sz w:val="24"/>
        </w:rPr>
        <w:t>amount;</w:t>
      </w:r>
    </w:p>
    <w:p>
      <w:pPr>
        <w:pStyle w:val="ListParagraph"/>
        <w:numPr>
          <w:ilvl w:val="0"/>
          <w:numId w:val="39"/>
        </w:numPr>
        <w:tabs>
          <w:tab w:pos="1820" w:val="left" w:leader="none"/>
          <w:tab w:pos="1821" w:val="left" w:leader="none"/>
        </w:tabs>
        <w:spacing w:line="249" w:lineRule="auto" w:before="182" w:after="0"/>
        <w:ind w:left="1820" w:right="113" w:hanging="567"/>
        <w:jc w:val="left"/>
        <w:rPr>
          <w:sz w:val="24"/>
        </w:rPr>
      </w:pPr>
      <w:r>
        <w:rPr>
          <w:color w:val="262526"/>
          <w:sz w:val="24"/>
        </w:rPr>
        <w:t>the basis for calculation of the required credit support amount, and includes a notice where a required credit support is</w:t>
      </w:r>
      <w:r>
        <w:rPr>
          <w:color w:val="262526"/>
          <w:spacing w:val="-4"/>
          <w:sz w:val="24"/>
        </w:rPr>
        <w:t> </w:t>
      </w:r>
      <w:r>
        <w:rPr>
          <w:color w:val="262526"/>
          <w:sz w:val="24"/>
        </w:rPr>
        <w:t>reviewed.</w:t>
      </w:r>
    </w:p>
    <w:p>
      <w:pPr>
        <w:spacing w:before="116"/>
        <w:ind w:left="1253" w:right="0" w:firstLine="0"/>
        <w:jc w:val="left"/>
        <w:rPr>
          <w:sz w:val="24"/>
        </w:rPr>
      </w:pPr>
      <w:r>
        <w:rPr>
          <w:b/>
          <w:color w:val="262526"/>
          <w:sz w:val="24"/>
        </w:rPr>
        <w:t>network charges </w:t>
      </w:r>
      <w:r>
        <w:rPr>
          <w:color w:val="262526"/>
          <w:sz w:val="24"/>
        </w:rPr>
        <w:t>has the same meaning as in the </w:t>
      </w:r>
      <w:r>
        <w:rPr>
          <w:i/>
          <w:color w:val="262526"/>
          <w:sz w:val="24"/>
        </w:rPr>
        <w:t>NERL</w:t>
      </w:r>
      <w:r>
        <w:rPr>
          <w:color w:val="262526"/>
          <w:sz w:val="24"/>
        </w:rPr>
        <w:t>.</w:t>
      </w:r>
    </w:p>
    <w:p>
      <w:pPr>
        <w:spacing w:before="125"/>
        <w:ind w:left="1253" w:right="0" w:firstLine="0"/>
        <w:jc w:val="left"/>
        <w:rPr>
          <w:sz w:val="24"/>
        </w:rPr>
      </w:pPr>
      <w:r>
        <w:rPr>
          <w:b/>
          <w:color w:val="262526"/>
          <w:sz w:val="24"/>
        </w:rPr>
        <w:t>NSW DNSP </w:t>
      </w:r>
      <w:r>
        <w:rPr>
          <w:color w:val="262526"/>
          <w:sz w:val="24"/>
        </w:rPr>
        <w:t>means any of the following:</w:t>
      </w:r>
    </w:p>
    <w:p>
      <w:pPr>
        <w:pStyle w:val="ListParagraph"/>
        <w:numPr>
          <w:ilvl w:val="0"/>
          <w:numId w:val="40"/>
        </w:numPr>
        <w:tabs>
          <w:tab w:pos="1820" w:val="left" w:leader="none"/>
          <w:tab w:pos="1821" w:val="left" w:leader="none"/>
        </w:tabs>
        <w:spacing w:line="240" w:lineRule="auto" w:before="182" w:after="0"/>
        <w:ind w:left="1820" w:right="0" w:hanging="568"/>
        <w:jc w:val="left"/>
        <w:rPr>
          <w:i/>
          <w:sz w:val="24"/>
        </w:rPr>
      </w:pPr>
      <w:r>
        <w:rPr>
          <w:color w:val="262526"/>
          <w:spacing w:val="-3"/>
          <w:sz w:val="24"/>
        </w:rPr>
        <w:t>Essential</w:t>
      </w:r>
      <w:r>
        <w:rPr>
          <w:color w:val="262526"/>
          <w:spacing w:val="-12"/>
          <w:sz w:val="24"/>
        </w:rPr>
        <w:t> </w:t>
      </w:r>
      <w:r>
        <w:rPr>
          <w:color w:val="262526"/>
          <w:spacing w:val="-4"/>
          <w:sz w:val="24"/>
        </w:rPr>
        <w:t>Energy</w:t>
      </w:r>
      <w:r>
        <w:rPr>
          <w:color w:val="262526"/>
          <w:spacing w:val="-11"/>
          <w:sz w:val="24"/>
        </w:rPr>
        <w:t> </w:t>
      </w:r>
      <w:r>
        <w:rPr>
          <w:color w:val="262526"/>
          <w:spacing w:val="-3"/>
          <w:sz w:val="24"/>
        </w:rPr>
        <w:t>(established</w:t>
      </w:r>
      <w:r>
        <w:rPr>
          <w:color w:val="262526"/>
          <w:spacing w:val="-12"/>
          <w:sz w:val="24"/>
        </w:rPr>
        <w:t> </w:t>
      </w:r>
      <w:r>
        <w:rPr>
          <w:color w:val="262526"/>
          <w:spacing w:val="-3"/>
          <w:sz w:val="24"/>
        </w:rPr>
        <w:t>under</w:t>
      </w:r>
      <w:r>
        <w:rPr>
          <w:color w:val="262526"/>
          <w:spacing w:val="-11"/>
          <w:sz w:val="24"/>
        </w:rPr>
        <w:t> </w:t>
      </w:r>
      <w:r>
        <w:rPr>
          <w:color w:val="262526"/>
          <w:sz w:val="24"/>
        </w:rPr>
        <w:t>the</w:t>
      </w:r>
      <w:r>
        <w:rPr>
          <w:color w:val="262526"/>
          <w:spacing w:val="-11"/>
          <w:sz w:val="24"/>
        </w:rPr>
        <w:t> </w:t>
      </w:r>
      <w:r>
        <w:rPr>
          <w:i/>
          <w:color w:val="262526"/>
          <w:spacing w:val="-4"/>
          <w:sz w:val="24"/>
        </w:rPr>
        <w:t>Energy</w:t>
      </w:r>
      <w:r>
        <w:rPr>
          <w:i/>
          <w:color w:val="262526"/>
          <w:spacing w:val="-12"/>
          <w:sz w:val="24"/>
        </w:rPr>
        <w:t> </w:t>
      </w:r>
      <w:r>
        <w:rPr>
          <w:i/>
          <w:color w:val="262526"/>
          <w:spacing w:val="-3"/>
          <w:sz w:val="24"/>
        </w:rPr>
        <w:t>Services</w:t>
      </w:r>
      <w:r>
        <w:rPr>
          <w:i/>
          <w:color w:val="262526"/>
          <w:spacing w:val="-11"/>
          <w:sz w:val="24"/>
        </w:rPr>
        <w:t> </w:t>
      </w:r>
      <w:r>
        <w:rPr>
          <w:i/>
          <w:color w:val="262526"/>
          <w:spacing w:val="-3"/>
          <w:sz w:val="24"/>
        </w:rPr>
        <w:t>Corporation</w:t>
      </w:r>
      <w:r>
        <w:rPr>
          <w:i/>
          <w:color w:val="262526"/>
          <w:spacing w:val="-15"/>
          <w:sz w:val="24"/>
        </w:rPr>
        <w:t> </w:t>
      </w:r>
      <w:r>
        <w:rPr>
          <w:i/>
          <w:color w:val="262526"/>
          <w:sz w:val="24"/>
        </w:rPr>
        <w:t>Act</w:t>
      </w:r>
      <w:r>
        <w:rPr>
          <w:i/>
          <w:color w:val="262526"/>
          <w:spacing w:val="-12"/>
          <w:sz w:val="24"/>
        </w:rPr>
        <w:t> </w:t>
      </w:r>
      <w:r>
        <w:rPr>
          <w:i/>
          <w:color w:val="262526"/>
          <w:spacing w:val="-3"/>
          <w:sz w:val="24"/>
        </w:rPr>
        <w:t>1995</w:t>
      </w:r>
    </w:p>
    <w:p>
      <w:pPr>
        <w:pStyle w:val="BodyText"/>
        <w:spacing w:before="12"/>
        <w:ind w:firstLine="0"/>
        <w:jc w:val="left"/>
      </w:pPr>
      <w:r>
        <w:rPr>
          <w:color w:val="262526"/>
        </w:rPr>
        <w:t>(NSW);</w:t>
      </w:r>
    </w:p>
    <w:p>
      <w:pPr>
        <w:pStyle w:val="ListParagraph"/>
        <w:numPr>
          <w:ilvl w:val="0"/>
          <w:numId w:val="40"/>
        </w:numPr>
        <w:tabs>
          <w:tab w:pos="2387" w:val="left" w:leader="none"/>
          <w:tab w:pos="2388" w:val="left" w:leader="none"/>
        </w:tabs>
        <w:spacing w:line="249" w:lineRule="auto" w:before="182" w:after="0"/>
        <w:ind w:left="2387" w:right="115" w:hanging="567"/>
        <w:jc w:val="left"/>
        <w:rPr>
          <w:sz w:val="24"/>
        </w:rPr>
      </w:pPr>
      <w:r>
        <w:rPr>
          <w:color w:val="262526"/>
          <w:sz w:val="24"/>
        </w:rPr>
        <w:t>Endeavour</w:t>
      </w:r>
      <w:r>
        <w:rPr>
          <w:color w:val="262526"/>
          <w:spacing w:val="-11"/>
          <w:sz w:val="24"/>
        </w:rPr>
        <w:t> </w:t>
      </w:r>
      <w:r>
        <w:rPr>
          <w:color w:val="262526"/>
          <w:sz w:val="24"/>
        </w:rPr>
        <w:t>Energy</w:t>
      </w:r>
      <w:r>
        <w:rPr>
          <w:color w:val="262526"/>
          <w:spacing w:val="-11"/>
          <w:sz w:val="24"/>
        </w:rPr>
        <w:t> </w:t>
      </w:r>
      <w:r>
        <w:rPr>
          <w:color w:val="262526"/>
          <w:sz w:val="24"/>
        </w:rPr>
        <w:t>(established</w:t>
      </w:r>
      <w:r>
        <w:rPr>
          <w:color w:val="262526"/>
          <w:spacing w:val="-11"/>
          <w:sz w:val="24"/>
        </w:rPr>
        <w:t> </w:t>
      </w:r>
      <w:r>
        <w:rPr>
          <w:color w:val="262526"/>
          <w:sz w:val="24"/>
        </w:rPr>
        <w:t>under</w:t>
      </w:r>
      <w:r>
        <w:rPr>
          <w:color w:val="262526"/>
          <w:spacing w:val="-11"/>
          <w:sz w:val="24"/>
        </w:rPr>
        <w:t> </w:t>
      </w:r>
      <w:r>
        <w:rPr>
          <w:color w:val="262526"/>
          <w:sz w:val="24"/>
        </w:rPr>
        <w:t>the</w:t>
      </w:r>
      <w:r>
        <w:rPr>
          <w:color w:val="262526"/>
          <w:spacing w:val="-12"/>
          <w:sz w:val="24"/>
        </w:rPr>
        <w:t> </w:t>
      </w:r>
      <w:r>
        <w:rPr>
          <w:i/>
          <w:color w:val="262526"/>
          <w:sz w:val="24"/>
        </w:rPr>
        <w:t>Energy</w:t>
      </w:r>
      <w:r>
        <w:rPr>
          <w:i/>
          <w:color w:val="262526"/>
          <w:spacing w:val="-11"/>
          <w:sz w:val="24"/>
        </w:rPr>
        <w:t> </w:t>
      </w:r>
      <w:r>
        <w:rPr>
          <w:i/>
          <w:color w:val="262526"/>
          <w:sz w:val="24"/>
        </w:rPr>
        <w:t>Services</w:t>
      </w:r>
      <w:r>
        <w:rPr>
          <w:i/>
          <w:color w:val="262526"/>
          <w:spacing w:val="-11"/>
          <w:sz w:val="24"/>
        </w:rPr>
        <w:t> </w:t>
      </w:r>
      <w:r>
        <w:rPr>
          <w:i/>
          <w:color w:val="262526"/>
          <w:sz w:val="24"/>
        </w:rPr>
        <w:t>Corporation </w:t>
      </w:r>
      <w:r>
        <w:rPr>
          <w:i/>
          <w:color w:val="262526"/>
          <w:sz w:val="24"/>
        </w:rPr>
        <w:t>Act 1995 </w:t>
      </w:r>
      <w:r>
        <w:rPr>
          <w:color w:val="262526"/>
          <w:sz w:val="24"/>
        </w:rPr>
        <w:t>(NSW);</w:t>
      </w:r>
      <w:r>
        <w:rPr>
          <w:color w:val="262526"/>
          <w:spacing w:val="-1"/>
          <w:sz w:val="24"/>
        </w:rPr>
        <w:t> </w:t>
      </w:r>
      <w:r>
        <w:rPr>
          <w:color w:val="262526"/>
          <w:sz w:val="24"/>
        </w:rPr>
        <w:t>and</w:t>
      </w:r>
    </w:p>
    <w:p>
      <w:pPr>
        <w:spacing w:after="0" w:line="249" w:lineRule="auto"/>
        <w:jc w:val="left"/>
        <w:rPr>
          <w:sz w:val="24"/>
        </w:rPr>
        <w:sectPr>
          <w:pgSz w:w="11910" w:h="16840"/>
          <w:pgMar w:header="642" w:footer="697" w:top="1160" w:bottom="880" w:left="1320" w:right="1320"/>
        </w:sectPr>
      </w:pPr>
    </w:p>
    <w:p>
      <w:pPr>
        <w:pStyle w:val="ListParagraph"/>
        <w:numPr>
          <w:ilvl w:val="0"/>
          <w:numId w:val="40"/>
        </w:numPr>
        <w:tabs>
          <w:tab w:pos="2374" w:val="left" w:leader="none"/>
          <w:tab w:pos="2375" w:val="left" w:leader="none"/>
        </w:tabs>
        <w:spacing w:line="240" w:lineRule="auto" w:before="124" w:after="0"/>
        <w:ind w:left="2374" w:right="0" w:hanging="555"/>
        <w:jc w:val="left"/>
        <w:rPr>
          <w:i/>
          <w:sz w:val="24"/>
        </w:rPr>
      </w:pPr>
      <w:bookmarkStart w:name="11.47.2   Application ⁠" w:id="322"/>
      <w:bookmarkEnd w:id="322"/>
      <w:r>
        <w:rPr/>
      </w:r>
      <w:bookmarkStart w:name="11.47.3   Obligation to pay ⁠" w:id="323"/>
      <w:bookmarkEnd w:id="323"/>
      <w:r>
        <w:rPr/>
      </w:r>
      <w:bookmarkStart w:name="11.47.3   Obligation to pay ⁠" w:id="324"/>
      <w:bookmarkEnd w:id="324"/>
      <w:r>
        <w:rPr>
          <w:color w:val="262526"/>
          <w:sz w:val="24"/>
        </w:rPr>
        <w:t>Ausgri</w:t>
      </w:r>
      <w:r>
        <w:rPr>
          <w:color w:val="262526"/>
          <w:sz w:val="24"/>
        </w:rPr>
        <w:t>d (established under the </w:t>
      </w:r>
      <w:r>
        <w:rPr>
          <w:i/>
          <w:color w:val="262526"/>
          <w:sz w:val="24"/>
        </w:rPr>
        <w:t>Energy Services Corporation Act</w:t>
      </w:r>
      <w:r>
        <w:rPr>
          <w:i/>
          <w:color w:val="262526"/>
          <w:spacing w:val="23"/>
          <w:sz w:val="24"/>
        </w:rPr>
        <w:t> </w:t>
      </w:r>
      <w:r>
        <w:rPr>
          <w:i/>
          <w:color w:val="262526"/>
          <w:sz w:val="24"/>
        </w:rPr>
        <w:t>1995</w:t>
      </w:r>
    </w:p>
    <w:p>
      <w:pPr>
        <w:pStyle w:val="BodyText"/>
        <w:spacing w:before="12"/>
        <w:ind w:left="2387" w:firstLine="0"/>
        <w:jc w:val="left"/>
      </w:pPr>
      <w:r>
        <w:rPr>
          <w:color w:val="262526"/>
        </w:rPr>
        <w:t>(NSW);</w:t>
      </w:r>
    </w:p>
    <w:p>
      <w:pPr>
        <w:spacing w:line="249" w:lineRule="auto" w:before="125"/>
        <w:ind w:left="1253" w:right="117" w:firstLine="0"/>
        <w:jc w:val="both"/>
        <w:rPr>
          <w:sz w:val="24"/>
        </w:rPr>
      </w:pPr>
      <w:r>
        <w:rPr>
          <w:b/>
          <w:color w:val="262526"/>
          <w:sz w:val="24"/>
        </w:rPr>
        <w:t>NSW Retailer </w:t>
      </w:r>
      <w:r>
        <w:rPr>
          <w:color w:val="262526"/>
          <w:sz w:val="24"/>
        </w:rPr>
        <w:t>means the </w:t>
      </w:r>
      <w:r>
        <w:rPr>
          <w:i/>
          <w:color w:val="262526"/>
          <w:sz w:val="24"/>
        </w:rPr>
        <w:t>financially responsible Market Participant </w:t>
      </w:r>
      <w:r>
        <w:rPr>
          <w:color w:val="262526"/>
          <w:sz w:val="24"/>
        </w:rPr>
        <w:t>for a </w:t>
      </w:r>
      <w:r>
        <w:rPr>
          <w:i/>
          <w:color w:val="262526"/>
          <w:sz w:val="24"/>
        </w:rPr>
        <w:t>market </w:t>
      </w:r>
      <w:r>
        <w:rPr>
          <w:i/>
          <w:color w:val="262526"/>
          <w:sz w:val="24"/>
        </w:rPr>
        <w:t>connection</w:t>
      </w:r>
      <w:r>
        <w:rPr>
          <w:i/>
          <w:color w:val="262526"/>
          <w:spacing w:val="-8"/>
          <w:sz w:val="24"/>
        </w:rPr>
        <w:t> </w:t>
      </w:r>
      <w:r>
        <w:rPr>
          <w:i/>
          <w:color w:val="262526"/>
          <w:sz w:val="24"/>
        </w:rPr>
        <w:t>point</w:t>
      </w:r>
      <w:r>
        <w:rPr>
          <w:i/>
          <w:color w:val="262526"/>
          <w:spacing w:val="-9"/>
          <w:sz w:val="24"/>
        </w:rPr>
        <w:t> </w:t>
      </w:r>
      <w:r>
        <w:rPr>
          <w:color w:val="262526"/>
          <w:sz w:val="24"/>
        </w:rPr>
        <w:t>located</w:t>
      </w:r>
      <w:r>
        <w:rPr>
          <w:color w:val="262526"/>
          <w:spacing w:val="-7"/>
          <w:sz w:val="24"/>
        </w:rPr>
        <w:t> </w:t>
      </w:r>
      <w:r>
        <w:rPr>
          <w:color w:val="262526"/>
          <w:sz w:val="24"/>
        </w:rPr>
        <w:t>in</w:t>
      </w:r>
      <w:r>
        <w:rPr>
          <w:color w:val="262526"/>
          <w:spacing w:val="-8"/>
          <w:sz w:val="24"/>
        </w:rPr>
        <w:t> </w:t>
      </w:r>
      <w:r>
        <w:rPr>
          <w:color w:val="262526"/>
          <w:sz w:val="24"/>
        </w:rPr>
        <w:t>NSW</w:t>
      </w:r>
      <w:r>
        <w:rPr>
          <w:color w:val="262526"/>
          <w:spacing w:val="-11"/>
          <w:sz w:val="24"/>
        </w:rPr>
        <w:t> </w:t>
      </w:r>
      <w:r>
        <w:rPr>
          <w:color w:val="262526"/>
          <w:sz w:val="24"/>
        </w:rPr>
        <w:t>and</w:t>
      </w:r>
      <w:r>
        <w:rPr>
          <w:color w:val="262526"/>
          <w:spacing w:val="-8"/>
          <w:sz w:val="24"/>
        </w:rPr>
        <w:t> </w:t>
      </w:r>
      <w:r>
        <w:rPr>
          <w:color w:val="262526"/>
          <w:sz w:val="24"/>
        </w:rPr>
        <w:t>for</w:t>
      </w:r>
      <w:r>
        <w:rPr>
          <w:color w:val="262526"/>
          <w:spacing w:val="-7"/>
          <w:sz w:val="24"/>
        </w:rPr>
        <w:t> </w:t>
      </w:r>
      <w:r>
        <w:rPr>
          <w:color w:val="262526"/>
          <w:sz w:val="24"/>
        </w:rPr>
        <w:t>any</w:t>
      </w:r>
      <w:r>
        <w:rPr>
          <w:color w:val="262526"/>
          <w:spacing w:val="-9"/>
          <w:sz w:val="24"/>
        </w:rPr>
        <w:t> </w:t>
      </w:r>
      <w:r>
        <w:rPr>
          <w:i/>
          <w:color w:val="262526"/>
          <w:sz w:val="24"/>
        </w:rPr>
        <w:t>market</w:t>
      </w:r>
      <w:r>
        <w:rPr>
          <w:i/>
          <w:color w:val="262526"/>
          <w:spacing w:val="-8"/>
          <w:sz w:val="24"/>
        </w:rPr>
        <w:t> </w:t>
      </w:r>
      <w:r>
        <w:rPr>
          <w:i/>
          <w:color w:val="262526"/>
          <w:sz w:val="24"/>
        </w:rPr>
        <w:t>connection</w:t>
      </w:r>
      <w:r>
        <w:rPr>
          <w:i/>
          <w:color w:val="262526"/>
          <w:spacing w:val="-7"/>
          <w:sz w:val="24"/>
        </w:rPr>
        <w:t> </w:t>
      </w:r>
      <w:r>
        <w:rPr>
          <w:i/>
          <w:color w:val="262526"/>
          <w:sz w:val="24"/>
        </w:rPr>
        <w:t>point</w:t>
      </w:r>
      <w:r>
        <w:rPr>
          <w:i/>
          <w:color w:val="262526"/>
          <w:spacing w:val="-8"/>
          <w:sz w:val="24"/>
        </w:rPr>
        <w:t> </w:t>
      </w:r>
      <w:r>
        <w:rPr>
          <w:color w:val="262526"/>
          <w:sz w:val="24"/>
        </w:rPr>
        <w:t>on</w:t>
      </w:r>
      <w:r>
        <w:rPr>
          <w:color w:val="262526"/>
          <w:spacing w:val="-7"/>
          <w:sz w:val="24"/>
        </w:rPr>
        <w:t> </w:t>
      </w:r>
      <w:r>
        <w:rPr>
          <w:color w:val="262526"/>
          <w:sz w:val="24"/>
        </w:rPr>
        <w:t>Essential </w:t>
      </w:r>
      <w:r>
        <w:rPr>
          <w:i/>
          <w:color w:val="262526"/>
          <w:sz w:val="24"/>
        </w:rPr>
        <w:t>Energy's distribution</w:t>
      </w:r>
      <w:r>
        <w:rPr>
          <w:i/>
          <w:color w:val="262526"/>
          <w:spacing w:val="-2"/>
          <w:sz w:val="24"/>
        </w:rPr>
        <w:t> </w:t>
      </w:r>
      <w:r>
        <w:rPr>
          <w:i/>
          <w:color w:val="262526"/>
          <w:sz w:val="24"/>
        </w:rPr>
        <w:t>network</w:t>
      </w:r>
      <w:r>
        <w:rPr>
          <w:color w:val="262526"/>
          <w:sz w:val="24"/>
        </w:rPr>
        <w:t>.</w:t>
      </w:r>
    </w:p>
    <w:p>
      <w:pPr>
        <w:pStyle w:val="BodyText"/>
        <w:spacing w:line="249" w:lineRule="auto" w:before="117"/>
        <w:ind w:left="1253" w:right="115" w:firstLine="0"/>
      </w:pPr>
      <w:r>
        <w:rPr>
          <w:b/>
          <w:color w:val="262526"/>
        </w:rPr>
        <w:t>outstanding amount </w:t>
      </w:r>
      <w:r>
        <w:rPr>
          <w:color w:val="262526"/>
        </w:rPr>
        <w:t>means any amount specified in a bill for network charges (excluding any disputed amount) that is unpaid by the due date for payment</w:t>
      </w:r>
    </w:p>
    <w:p>
      <w:pPr>
        <w:pStyle w:val="BodyText"/>
        <w:spacing w:line="249" w:lineRule="auto" w:before="115"/>
        <w:ind w:left="1253" w:right="115" w:firstLine="0"/>
      </w:pPr>
      <w:r>
        <w:rPr>
          <w:b/>
          <w:color w:val="262526"/>
        </w:rPr>
        <w:t>required credit support amount </w:t>
      </w:r>
      <w:r>
        <w:rPr>
          <w:color w:val="262526"/>
        </w:rPr>
        <w:t>means an amount of credit support equal to 90 </w:t>
      </w:r>
      <w:r>
        <w:rPr>
          <w:i/>
          <w:color w:val="262526"/>
        </w:rPr>
        <w:t>days </w:t>
      </w:r>
      <w:r>
        <w:rPr>
          <w:color w:val="262526"/>
        </w:rPr>
        <w:t>of network charges reasonably estimated by the NSW DNSP to be incurred by</w:t>
      </w:r>
      <w:r>
        <w:rPr>
          <w:color w:val="262526"/>
          <w:spacing w:val="-18"/>
        </w:rPr>
        <w:t> </w:t>
      </w:r>
      <w:r>
        <w:rPr>
          <w:color w:val="262526"/>
        </w:rPr>
        <w:t>the</w:t>
      </w:r>
      <w:r>
        <w:rPr>
          <w:color w:val="262526"/>
          <w:spacing w:val="-17"/>
        </w:rPr>
        <w:t> </w:t>
      </w:r>
      <w:r>
        <w:rPr>
          <w:color w:val="262526"/>
        </w:rPr>
        <w:t>NSW</w:t>
      </w:r>
      <w:r>
        <w:rPr>
          <w:color w:val="262526"/>
          <w:spacing w:val="-20"/>
        </w:rPr>
        <w:t> </w:t>
      </w:r>
      <w:r>
        <w:rPr>
          <w:color w:val="262526"/>
        </w:rPr>
        <w:t>Retailer</w:t>
      </w:r>
      <w:r>
        <w:rPr>
          <w:color w:val="262526"/>
          <w:spacing w:val="-17"/>
        </w:rPr>
        <w:t> </w:t>
      </w:r>
      <w:r>
        <w:rPr>
          <w:color w:val="262526"/>
        </w:rPr>
        <w:t>during</w:t>
      </w:r>
      <w:r>
        <w:rPr>
          <w:color w:val="262526"/>
          <w:spacing w:val="-17"/>
        </w:rPr>
        <w:t> </w:t>
      </w:r>
      <w:r>
        <w:rPr>
          <w:color w:val="262526"/>
        </w:rPr>
        <w:t>the</w:t>
      </w:r>
      <w:r>
        <w:rPr>
          <w:color w:val="262526"/>
          <w:spacing w:val="-17"/>
        </w:rPr>
        <w:t> </w:t>
      </w:r>
      <w:r>
        <w:rPr>
          <w:color w:val="262526"/>
        </w:rPr>
        <w:t>period</w:t>
      </w:r>
      <w:r>
        <w:rPr>
          <w:color w:val="262526"/>
          <w:spacing w:val="-17"/>
        </w:rPr>
        <w:t> </w:t>
      </w:r>
      <w:r>
        <w:rPr>
          <w:color w:val="262526"/>
        </w:rPr>
        <w:t>of</w:t>
      </w:r>
      <w:r>
        <w:rPr>
          <w:color w:val="262526"/>
          <w:spacing w:val="-17"/>
        </w:rPr>
        <w:t> </w:t>
      </w:r>
      <w:r>
        <w:rPr>
          <w:color w:val="262526"/>
        </w:rPr>
        <w:t>90</w:t>
      </w:r>
      <w:r>
        <w:rPr>
          <w:color w:val="262526"/>
          <w:spacing w:val="-17"/>
        </w:rPr>
        <w:t> </w:t>
      </w:r>
      <w:r>
        <w:rPr>
          <w:i/>
          <w:color w:val="262526"/>
        </w:rPr>
        <w:t>days</w:t>
      </w:r>
      <w:r>
        <w:rPr>
          <w:i/>
          <w:color w:val="262526"/>
          <w:spacing w:val="-17"/>
        </w:rPr>
        <w:t> </w:t>
      </w:r>
      <w:r>
        <w:rPr>
          <w:color w:val="262526"/>
        </w:rPr>
        <w:t>following</w:t>
      </w:r>
      <w:r>
        <w:rPr>
          <w:color w:val="262526"/>
          <w:spacing w:val="-17"/>
        </w:rPr>
        <w:t> </w:t>
      </w:r>
      <w:r>
        <w:rPr>
          <w:color w:val="262526"/>
        </w:rPr>
        <w:t>the</w:t>
      </w:r>
      <w:r>
        <w:rPr>
          <w:color w:val="262526"/>
          <w:spacing w:val="-17"/>
        </w:rPr>
        <w:t> </w:t>
      </w:r>
      <w:r>
        <w:rPr>
          <w:color w:val="262526"/>
        </w:rPr>
        <w:t>request</w:t>
      </w:r>
      <w:r>
        <w:rPr>
          <w:color w:val="262526"/>
          <w:spacing w:val="-17"/>
        </w:rPr>
        <w:t> </w:t>
      </w:r>
      <w:r>
        <w:rPr>
          <w:color w:val="262526"/>
        </w:rPr>
        <w:t>by</w:t>
      </w:r>
      <w:r>
        <w:rPr>
          <w:color w:val="262526"/>
          <w:spacing w:val="-18"/>
        </w:rPr>
        <w:t> </w:t>
      </w:r>
      <w:r>
        <w:rPr>
          <w:color w:val="262526"/>
        </w:rPr>
        <w:t>the</w:t>
      </w:r>
      <w:r>
        <w:rPr>
          <w:color w:val="262526"/>
          <w:spacing w:val="-17"/>
        </w:rPr>
        <w:t> </w:t>
      </w:r>
      <w:r>
        <w:rPr>
          <w:color w:val="262526"/>
          <w:spacing w:val="-2"/>
        </w:rPr>
        <w:t>NSW </w:t>
      </w:r>
      <w:r>
        <w:rPr>
          <w:color w:val="262526"/>
        </w:rPr>
        <w:t>DNSP for credit</w:t>
      </w:r>
      <w:r>
        <w:rPr>
          <w:color w:val="262526"/>
          <w:spacing w:val="-10"/>
        </w:rPr>
        <w:t> </w:t>
      </w:r>
      <w:r>
        <w:rPr>
          <w:color w:val="262526"/>
        </w:rPr>
        <w:t>support.</w:t>
      </w:r>
    </w:p>
    <w:p>
      <w:pPr>
        <w:spacing w:before="117"/>
        <w:ind w:left="1253" w:right="0" w:firstLine="0"/>
        <w:jc w:val="left"/>
        <w:rPr>
          <w:sz w:val="24"/>
        </w:rPr>
      </w:pPr>
      <w:r>
        <w:rPr>
          <w:b/>
          <w:color w:val="262526"/>
          <w:sz w:val="24"/>
        </w:rPr>
        <w:t>shared customer </w:t>
      </w:r>
      <w:r>
        <w:rPr>
          <w:color w:val="262526"/>
          <w:sz w:val="24"/>
        </w:rPr>
        <w:t>has the same meaning as in the </w:t>
      </w:r>
      <w:r>
        <w:rPr>
          <w:i/>
          <w:color w:val="262526"/>
          <w:sz w:val="24"/>
        </w:rPr>
        <w:t>NERL</w:t>
      </w:r>
      <w:r>
        <w:rPr>
          <w:color w:val="262526"/>
          <w:sz w:val="24"/>
        </w:rPr>
        <w:t>.</w:t>
      </w:r>
    </w:p>
    <w:p>
      <w:pPr>
        <w:spacing w:before="126"/>
        <w:ind w:left="1253" w:right="0" w:firstLine="0"/>
        <w:jc w:val="left"/>
        <w:rPr>
          <w:sz w:val="24"/>
        </w:rPr>
      </w:pPr>
      <w:r>
        <w:rPr>
          <w:b/>
          <w:color w:val="262526"/>
          <w:sz w:val="24"/>
        </w:rPr>
        <w:t>small customer </w:t>
      </w:r>
      <w:r>
        <w:rPr>
          <w:color w:val="262526"/>
          <w:sz w:val="24"/>
        </w:rPr>
        <w:t>has the same meaning as in the </w:t>
      </w:r>
      <w:r>
        <w:rPr>
          <w:i/>
          <w:color w:val="262526"/>
          <w:sz w:val="24"/>
        </w:rPr>
        <w:t>NERL</w:t>
      </w:r>
      <w:r>
        <w:rPr>
          <w:color w:val="262526"/>
          <w:sz w:val="24"/>
        </w:rPr>
        <w:t>.</w:t>
      </w:r>
    </w:p>
    <w:p>
      <w:pPr>
        <w:pStyle w:val="BodyText"/>
        <w:spacing w:before="125"/>
        <w:ind w:left="1253" w:firstLine="0"/>
        <w:jc w:val="left"/>
      </w:pPr>
      <w:r>
        <w:rPr>
          <w:b/>
          <w:color w:val="262526"/>
        </w:rPr>
        <w:t>start date </w:t>
      </w:r>
      <w:r>
        <w:rPr>
          <w:color w:val="262526"/>
        </w:rPr>
        <w:t>means the date when this rule 11.47 comes into operation.</w:t>
      </w:r>
    </w:p>
    <w:p>
      <w:pPr>
        <w:spacing w:line="249" w:lineRule="auto" w:before="125"/>
        <w:ind w:left="1253" w:right="0" w:firstLine="0"/>
        <w:jc w:val="left"/>
        <w:rPr>
          <w:sz w:val="24"/>
        </w:rPr>
      </w:pPr>
      <w:r>
        <w:rPr>
          <w:b/>
          <w:color w:val="262526"/>
          <w:sz w:val="24"/>
        </w:rPr>
        <w:t>transition</w:t>
      </w:r>
      <w:r>
        <w:rPr>
          <w:b/>
          <w:color w:val="262526"/>
          <w:spacing w:val="-15"/>
          <w:sz w:val="24"/>
        </w:rPr>
        <w:t> </w:t>
      </w:r>
      <w:r>
        <w:rPr>
          <w:b/>
          <w:color w:val="262526"/>
          <w:sz w:val="24"/>
        </w:rPr>
        <w:t>period</w:t>
      </w:r>
      <w:r>
        <w:rPr>
          <w:b/>
          <w:color w:val="262526"/>
          <w:spacing w:val="-15"/>
          <w:sz w:val="24"/>
        </w:rPr>
        <w:t> </w:t>
      </w:r>
      <w:r>
        <w:rPr>
          <w:color w:val="262526"/>
          <w:sz w:val="24"/>
        </w:rPr>
        <w:t>means</w:t>
      </w:r>
      <w:r>
        <w:rPr>
          <w:color w:val="262526"/>
          <w:spacing w:val="-14"/>
          <w:sz w:val="24"/>
        </w:rPr>
        <w:t> </w:t>
      </w:r>
      <w:r>
        <w:rPr>
          <w:color w:val="262526"/>
          <w:sz w:val="24"/>
        </w:rPr>
        <w:t>the</w:t>
      </w:r>
      <w:r>
        <w:rPr>
          <w:color w:val="262526"/>
          <w:spacing w:val="-15"/>
          <w:sz w:val="24"/>
        </w:rPr>
        <w:t> </w:t>
      </w:r>
      <w:r>
        <w:rPr>
          <w:color w:val="262526"/>
          <w:sz w:val="24"/>
        </w:rPr>
        <w:t>period</w:t>
      </w:r>
      <w:r>
        <w:rPr>
          <w:color w:val="262526"/>
          <w:spacing w:val="-14"/>
          <w:sz w:val="24"/>
        </w:rPr>
        <w:t> </w:t>
      </w:r>
      <w:r>
        <w:rPr>
          <w:color w:val="262526"/>
          <w:sz w:val="24"/>
        </w:rPr>
        <w:t>from</w:t>
      </w:r>
      <w:r>
        <w:rPr>
          <w:color w:val="262526"/>
          <w:spacing w:val="-15"/>
          <w:sz w:val="24"/>
        </w:rPr>
        <w:t> </w:t>
      </w:r>
      <w:r>
        <w:rPr>
          <w:color w:val="262526"/>
          <w:sz w:val="24"/>
        </w:rPr>
        <w:t>the</w:t>
      </w:r>
      <w:r>
        <w:rPr>
          <w:color w:val="262526"/>
          <w:spacing w:val="-14"/>
          <w:sz w:val="24"/>
        </w:rPr>
        <w:t> </w:t>
      </w:r>
      <w:r>
        <w:rPr>
          <w:color w:val="262526"/>
          <w:sz w:val="24"/>
        </w:rPr>
        <w:t>start</w:t>
      </w:r>
      <w:r>
        <w:rPr>
          <w:color w:val="262526"/>
          <w:spacing w:val="-15"/>
          <w:sz w:val="24"/>
        </w:rPr>
        <w:t> </w:t>
      </w:r>
      <w:r>
        <w:rPr>
          <w:color w:val="262526"/>
          <w:sz w:val="24"/>
        </w:rPr>
        <w:t>date</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actual</w:t>
      </w:r>
      <w:r>
        <w:rPr>
          <w:color w:val="262526"/>
          <w:spacing w:val="-14"/>
          <w:sz w:val="24"/>
        </w:rPr>
        <w:t> </w:t>
      </w:r>
      <w:r>
        <w:rPr>
          <w:color w:val="262526"/>
          <w:sz w:val="24"/>
        </w:rPr>
        <w:t>commencement date of the </w:t>
      </w:r>
      <w:r>
        <w:rPr>
          <w:i/>
          <w:color w:val="262526"/>
          <w:sz w:val="24"/>
        </w:rPr>
        <w:t>regulatory control period </w:t>
      </w:r>
      <w:r>
        <w:rPr>
          <w:color w:val="262526"/>
          <w:sz w:val="24"/>
        </w:rPr>
        <w:t>due to commence on 1 July</w:t>
      </w:r>
      <w:r>
        <w:rPr>
          <w:color w:val="262526"/>
          <w:spacing w:val="-12"/>
          <w:sz w:val="24"/>
        </w:rPr>
        <w:t> </w:t>
      </w:r>
      <w:r>
        <w:rPr>
          <w:color w:val="262526"/>
          <w:sz w:val="24"/>
        </w:rPr>
        <w:t>2014.</w:t>
      </w:r>
    </w:p>
    <w:p>
      <w:pPr>
        <w:pStyle w:val="Heading3"/>
        <w:numPr>
          <w:ilvl w:val="2"/>
          <w:numId w:val="29"/>
        </w:numPr>
        <w:tabs>
          <w:tab w:pos="1244" w:val="left" w:leader="none"/>
          <w:tab w:pos="1245" w:val="left" w:leader="none"/>
        </w:tabs>
        <w:spacing w:line="240" w:lineRule="auto" w:before="236" w:after="0"/>
        <w:ind w:left="1244" w:right="0" w:hanging="1126"/>
        <w:jc w:val="left"/>
      </w:pPr>
      <w:r>
        <w:rPr>
          <w:color w:val="262526"/>
        </w:rPr>
        <w:t>Application</w:t>
      </w:r>
    </w:p>
    <w:p>
      <w:pPr>
        <w:pStyle w:val="ListParagraph"/>
        <w:numPr>
          <w:ilvl w:val="3"/>
          <w:numId w:val="29"/>
        </w:numPr>
        <w:tabs>
          <w:tab w:pos="1821" w:val="left" w:leader="none"/>
        </w:tabs>
        <w:spacing w:line="249" w:lineRule="auto" w:before="176" w:after="0"/>
        <w:ind w:left="1820" w:right="113" w:hanging="567"/>
        <w:jc w:val="both"/>
        <w:rPr>
          <w:sz w:val="24"/>
        </w:rPr>
      </w:pPr>
      <w:r>
        <w:rPr>
          <w:color w:val="262526"/>
          <w:sz w:val="24"/>
        </w:rPr>
        <w:t>During</w:t>
      </w:r>
      <w:r>
        <w:rPr>
          <w:color w:val="262526"/>
          <w:spacing w:val="-18"/>
          <w:sz w:val="24"/>
        </w:rPr>
        <w:t> </w:t>
      </w:r>
      <w:r>
        <w:rPr>
          <w:color w:val="262526"/>
          <w:sz w:val="24"/>
        </w:rPr>
        <w:t>the</w:t>
      </w:r>
      <w:r>
        <w:rPr>
          <w:color w:val="262526"/>
          <w:spacing w:val="-17"/>
          <w:sz w:val="24"/>
        </w:rPr>
        <w:t> </w:t>
      </w:r>
      <w:r>
        <w:rPr>
          <w:color w:val="262526"/>
          <w:sz w:val="24"/>
        </w:rPr>
        <w:t>transition</w:t>
      </w:r>
      <w:r>
        <w:rPr>
          <w:color w:val="262526"/>
          <w:spacing w:val="-18"/>
          <w:sz w:val="24"/>
        </w:rPr>
        <w:t> </w:t>
      </w:r>
      <w:r>
        <w:rPr>
          <w:color w:val="262526"/>
          <w:sz w:val="24"/>
        </w:rPr>
        <w:t>period,</w:t>
      </w:r>
      <w:r>
        <w:rPr>
          <w:color w:val="262526"/>
          <w:spacing w:val="-17"/>
          <w:sz w:val="24"/>
        </w:rPr>
        <w:t> </w:t>
      </w:r>
      <w:r>
        <w:rPr>
          <w:color w:val="262526"/>
          <w:sz w:val="24"/>
        </w:rPr>
        <w:t>Chapter</w:t>
      </w:r>
      <w:r>
        <w:rPr>
          <w:color w:val="262526"/>
          <w:spacing w:val="-17"/>
          <w:sz w:val="24"/>
        </w:rPr>
        <w:t> </w:t>
      </w:r>
      <w:r>
        <w:rPr>
          <w:color w:val="262526"/>
          <w:sz w:val="24"/>
        </w:rPr>
        <w:t>6B</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z w:val="24"/>
        </w:rPr>
        <w:t>Rules</w:t>
      </w:r>
      <w:r>
        <w:rPr>
          <w:i/>
          <w:color w:val="262526"/>
          <w:spacing w:val="-18"/>
          <w:sz w:val="24"/>
        </w:rPr>
        <w:t> </w:t>
      </w:r>
      <w:r>
        <w:rPr>
          <w:color w:val="262526"/>
          <w:sz w:val="24"/>
        </w:rPr>
        <w:t>does</w:t>
      </w:r>
      <w:r>
        <w:rPr>
          <w:color w:val="262526"/>
          <w:spacing w:val="-17"/>
          <w:sz w:val="24"/>
        </w:rPr>
        <w:t> </w:t>
      </w:r>
      <w:r>
        <w:rPr>
          <w:color w:val="262526"/>
          <w:sz w:val="24"/>
        </w:rPr>
        <w:t>not</w:t>
      </w:r>
      <w:r>
        <w:rPr>
          <w:color w:val="262526"/>
          <w:spacing w:val="-17"/>
          <w:sz w:val="24"/>
        </w:rPr>
        <w:t> </w:t>
      </w:r>
      <w:r>
        <w:rPr>
          <w:color w:val="262526"/>
          <w:sz w:val="24"/>
        </w:rPr>
        <w:t>apply</w:t>
      </w:r>
      <w:r>
        <w:rPr>
          <w:color w:val="262526"/>
          <w:spacing w:val="-18"/>
          <w:sz w:val="24"/>
        </w:rPr>
        <w:t> </w:t>
      </w:r>
      <w:r>
        <w:rPr>
          <w:color w:val="262526"/>
          <w:sz w:val="24"/>
        </w:rPr>
        <w:t>to</w:t>
      </w:r>
      <w:r>
        <w:rPr>
          <w:color w:val="262526"/>
          <w:spacing w:val="-17"/>
          <w:sz w:val="24"/>
        </w:rPr>
        <w:t> </w:t>
      </w:r>
      <w:r>
        <w:rPr>
          <w:color w:val="262526"/>
          <w:sz w:val="24"/>
        </w:rPr>
        <w:t>a</w:t>
      </w:r>
      <w:r>
        <w:rPr>
          <w:color w:val="262526"/>
          <w:spacing w:val="-17"/>
          <w:sz w:val="24"/>
        </w:rPr>
        <w:t> </w:t>
      </w:r>
      <w:r>
        <w:rPr>
          <w:color w:val="262526"/>
          <w:spacing w:val="-2"/>
          <w:sz w:val="24"/>
        </w:rPr>
        <w:t>NSW </w:t>
      </w:r>
      <w:r>
        <w:rPr>
          <w:color w:val="262526"/>
          <w:sz w:val="24"/>
        </w:rPr>
        <w:t>DNSP and NSW Retailer in relation to </w:t>
      </w:r>
      <w:r>
        <w:rPr>
          <w:i/>
          <w:color w:val="262526"/>
          <w:sz w:val="24"/>
        </w:rPr>
        <w:t>market connection points </w:t>
      </w:r>
      <w:r>
        <w:rPr>
          <w:color w:val="262526"/>
          <w:sz w:val="24"/>
        </w:rPr>
        <w:t>located in NSW and any </w:t>
      </w:r>
      <w:r>
        <w:rPr>
          <w:i/>
          <w:color w:val="262526"/>
          <w:sz w:val="24"/>
        </w:rPr>
        <w:t>market connection point </w:t>
      </w:r>
      <w:r>
        <w:rPr>
          <w:color w:val="262526"/>
          <w:sz w:val="24"/>
        </w:rPr>
        <w:t>on Essential Energy's </w:t>
      </w:r>
      <w:r>
        <w:rPr>
          <w:i/>
          <w:color w:val="262526"/>
          <w:spacing w:val="2"/>
          <w:sz w:val="24"/>
        </w:rPr>
        <w:t>distribution </w:t>
      </w:r>
      <w:r>
        <w:rPr>
          <w:i/>
          <w:color w:val="262526"/>
          <w:sz w:val="24"/>
        </w:rPr>
        <w:t>network</w:t>
      </w:r>
      <w:r>
        <w:rPr>
          <w:color w:val="262526"/>
          <w:sz w:val="24"/>
        </w:rPr>
        <w:t>.</w:t>
      </w:r>
    </w:p>
    <w:p>
      <w:pPr>
        <w:pStyle w:val="ListParagraph"/>
        <w:numPr>
          <w:ilvl w:val="3"/>
          <w:numId w:val="29"/>
        </w:numPr>
        <w:tabs>
          <w:tab w:pos="1821" w:val="left" w:leader="none"/>
        </w:tabs>
        <w:spacing w:line="249" w:lineRule="auto" w:before="173" w:after="0"/>
        <w:ind w:left="1820" w:right="116" w:hanging="567"/>
        <w:jc w:val="both"/>
        <w:rPr>
          <w:sz w:val="24"/>
        </w:rPr>
      </w:pPr>
      <w:r>
        <w:rPr>
          <w:color w:val="262526"/>
          <w:sz w:val="24"/>
        </w:rPr>
        <w:t>Nothing in this rule 11.47 prevents a NSW DNSP and a NSW Retailer from </w:t>
      </w:r>
      <w:r>
        <w:rPr>
          <w:color w:val="262526"/>
          <w:spacing w:val="-3"/>
          <w:sz w:val="24"/>
        </w:rPr>
        <w:t>reaching</w:t>
      </w:r>
      <w:r>
        <w:rPr>
          <w:color w:val="262526"/>
          <w:spacing w:val="-12"/>
          <w:sz w:val="24"/>
        </w:rPr>
        <w:t> </w:t>
      </w:r>
      <w:r>
        <w:rPr>
          <w:color w:val="262526"/>
          <w:spacing w:val="-3"/>
          <w:sz w:val="24"/>
        </w:rPr>
        <w:t>agreement</w:t>
      </w:r>
      <w:r>
        <w:rPr>
          <w:color w:val="262526"/>
          <w:spacing w:val="-11"/>
          <w:sz w:val="24"/>
        </w:rPr>
        <w:t> </w:t>
      </w:r>
      <w:r>
        <w:rPr>
          <w:color w:val="262526"/>
          <w:sz w:val="24"/>
        </w:rPr>
        <w:t>on</w:t>
      </w:r>
      <w:r>
        <w:rPr>
          <w:color w:val="262526"/>
          <w:spacing w:val="-12"/>
          <w:sz w:val="24"/>
        </w:rPr>
        <w:t> </w:t>
      </w:r>
      <w:r>
        <w:rPr>
          <w:color w:val="262526"/>
          <w:sz w:val="24"/>
        </w:rPr>
        <w:t>any</w:t>
      </w:r>
      <w:r>
        <w:rPr>
          <w:color w:val="262526"/>
          <w:spacing w:val="-11"/>
          <w:sz w:val="24"/>
        </w:rPr>
        <w:t> </w:t>
      </w:r>
      <w:r>
        <w:rPr>
          <w:color w:val="262526"/>
          <w:spacing w:val="-3"/>
          <w:sz w:val="24"/>
        </w:rPr>
        <w:t>matters</w:t>
      </w:r>
      <w:r>
        <w:rPr>
          <w:color w:val="262526"/>
          <w:spacing w:val="-12"/>
          <w:sz w:val="24"/>
        </w:rPr>
        <w:t> </w:t>
      </w:r>
      <w:r>
        <w:rPr>
          <w:color w:val="262526"/>
          <w:spacing w:val="-3"/>
          <w:sz w:val="24"/>
        </w:rPr>
        <w:t>under</w:t>
      </w:r>
      <w:r>
        <w:rPr>
          <w:color w:val="262526"/>
          <w:spacing w:val="-11"/>
          <w:sz w:val="24"/>
        </w:rPr>
        <w:t> </w:t>
      </w:r>
      <w:r>
        <w:rPr>
          <w:color w:val="262526"/>
          <w:spacing w:val="-3"/>
          <w:sz w:val="24"/>
        </w:rPr>
        <w:t>this</w:t>
      </w:r>
      <w:r>
        <w:rPr>
          <w:color w:val="262526"/>
          <w:spacing w:val="-12"/>
          <w:sz w:val="24"/>
        </w:rPr>
        <w:t> </w:t>
      </w:r>
      <w:r>
        <w:rPr>
          <w:color w:val="262526"/>
          <w:spacing w:val="-3"/>
          <w:sz w:val="24"/>
        </w:rPr>
        <w:t>rule</w:t>
      </w:r>
      <w:r>
        <w:rPr>
          <w:color w:val="262526"/>
          <w:spacing w:val="-11"/>
          <w:sz w:val="24"/>
        </w:rPr>
        <w:t> </w:t>
      </w:r>
      <w:r>
        <w:rPr>
          <w:color w:val="262526"/>
          <w:spacing w:val="-5"/>
          <w:sz w:val="24"/>
        </w:rPr>
        <w:t>11.47</w:t>
      </w:r>
      <w:r>
        <w:rPr>
          <w:color w:val="262526"/>
          <w:spacing w:val="-12"/>
          <w:sz w:val="24"/>
        </w:rPr>
        <w:t> </w:t>
      </w:r>
      <w:r>
        <w:rPr>
          <w:color w:val="262526"/>
          <w:sz w:val="24"/>
        </w:rPr>
        <w:t>or</w:t>
      </w:r>
      <w:r>
        <w:rPr>
          <w:color w:val="262526"/>
          <w:spacing w:val="-11"/>
          <w:sz w:val="24"/>
        </w:rPr>
        <w:t> </w:t>
      </w:r>
      <w:r>
        <w:rPr>
          <w:color w:val="262526"/>
          <w:sz w:val="24"/>
        </w:rPr>
        <w:t>the</w:t>
      </w:r>
      <w:r>
        <w:rPr>
          <w:color w:val="262526"/>
          <w:spacing w:val="-13"/>
          <w:sz w:val="24"/>
        </w:rPr>
        <w:t> </w:t>
      </w:r>
      <w:r>
        <w:rPr>
          <w:i/>
          <w:color w:val="262526"/>
          <w:spacing w:val="-3"/>
          <w:sz w:val="24"/>
        </w:rPr>
        <w:t>Rules</w:t>
      </w:r>
      <w:r>
        <w:rPr>
          <w:color w:val="262526"/>
          <w:spacing w:val="-3"/>
          <w:sz w:val="24"/>
        </w:rPr>
        <w:t>,</w:t>
      </w:r>
      <w:r>
        <w:rPr>
          <w:color w:val="262526"/>
          <w:spacing w:val="-11"/>
          <w:sz w:val="24"/>
        </w:rPr>
        <w:t> </w:t>
      </w:r>
      <w:r>
        <w:rPr>
          <w:color w:val="262526"/>
          <w:spacing w:val="-3"/>
          <w:sz w:val="24"/>
        </w:rPr>
        <w:t>provided </w:t>
      </w:r>
      <w:r>
        <w:rPr>
          <w:color w:val="262526"/>
          <w:sz w:val="24"/>
        </w:rPr>
        <w:t>that any such</w:t>
      </w:r>
      <w:r>
        <w:rPr>
          <w:color w:val="262526"/>
          <w:spacing w:val="-2"/>
          <w:sz w:val="24"/>
        </w:rPr>
        <w:t> </w:t>
      </w:r>
      <w:r>
        <w:rPr>
          <w:color w:val="262526"/>
          <w:sz w:val="24"/>
        </w:rPr>
        <w:t>agreement:</w:t>
      </w:r>
    </w:p>
    <w:p>
      <w:pPr>
        <w:pStyle w:val="ListParagraph"/>
        <w:numPr>
          <w:ilvl w:val="0"/>
          <w:numId w:val="41"/>
        </w:numPr>
        <w:tabs>
          <w:tab w:pos="2387" w:val="left" w:leader="none"/>
          <w:tab w:pos="2388" w:val="left" w:leader="none"/>
        </w:tabs>
        <w:spacing w:line="249" w:lineRule="auto" w:before="173" w:after="0"/>
        <w:ind w:left="2387" w:right="113" w:hanging="567"/>
        <w:jc w:val="left"/>
        <w:rPr>
          <w:sz w:val="24"/>
        </w:rPr>
      </w:pPr>
      <w:r>
        <w:rPr>
          <w:color w:val="262526"/>
          <w:sz w:val="24"/>
        </w:rPr>
        <w:t>is expressed to incorporate the rights and obligations of the respective parties</w:t>
      </w:r>
      <w:r>
        <w:rPr>
          <w:color w:val="262526"/>
          <w:spacing w:val="-15"/>
          <w:sz w:val="24"/>
        </w:rPr>
        <w:t> </w:t>
      </w:r>
      <w:r>
        <w:rPr>
          <w:color w:val="262526"/>
          <w:sz w:val="24"/>
        </w:rPr>
        <w:t>set</w:t>
      </w:r>
      <w:r>
        <w:rPr>
          <w:color w:val="262526"/>
          <w:spacing w:val="-15"/>
          <w:sz w:val="24"/>
        </w:rPr>
        <w:t> </w:t>
      </w:r>
      <w:r>
        <w:rPr>
          <w:color w:val="262526"/>
          <w:sz w:val="24"/>
        </w:rPr>
        <w:t>out</w:t>
      </w:r>
      <w:r>
        <w:rPr>
          <w:color w:val="262526"/>
          <w:spacing w:val="-15"/>
          <w:sz w:val="24"/>
        </w:rPr>
        <w:t> </w:t>
      </w:r>
      <w:r>
        <w:rPr>
          <w:color w:val="262526"/>
          <w:sz w:val="24"/>
        </w:rPr>
        <w:t>in</w:t>
      </w:r>
      <w:r>
        <w:rPr>
          <w:color w:val="262526"/>
          <w:spacing w:val="-15"/>
          <w:sz w:val="24"/>
        </w:rPr>
        <w:t> </w:t>
      </w:r>
      <w:r>
        <w:rPr>
          <w:color w:val="262526"/>
          <w:sz w:val="24"/>
        </w:rPr>
        <w:t>clause</w:t>
      </w:r>
      <w:r>
        <w:rPr>
          <w:color w:val="262526"/>
          <w:spacing w:val="-14"/>
          <w:sz w:val="24"/>
        </w:rPr>
        <w:t> </w:t>
      </w:r>
      <w:r>
        <w:rPr>
          <w:color w:val="262526"/>
          <w:sz w:val="24"/>
        </w:rPr>
        <w:t>11.47.4,</w:t>
      </w:r>
      <w:r>
        <w:rPr>
          <w:color w:val="262526"/>
          <w:spacing w:val="-15"/>
          <w:sz w:val="24"/>
        </w:rPr>
        <w:t> </w:t>
      </w:r>
      <w:r>
        <w:rPr>
          <w:color w:val="262526"/>
          <w:sz w:val="24"/>
        </w:rPr>
        <w:t>and</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subject</w:t>
      </w:r>
      <w:r>
        <w:rPr>
          <w:color w:val="262526"/>
          <w:spacing w:val="-14"/>
          <w:sz w:val="24"/>
        </w:rPr>
        <w:t> </w:t>
      </w:r>
      <w:r>
        <w:rPr>
          <w:color w:val="262526"/>
          <w:sz w:val="24"/>
        </w:rPr>
        <w:t>to</w:t>
      </w:r>
      <w:r>
        <w:rPr>
          <w:color w:val="262526"/>
          <w:spacing w:val="-15"/>
          <w:sz w:val="24"/>
        </w:rPr>
        <w:t> </w:t>
      </w:r>
      <w:r>
        <w:rPr>
          <w:color w:val="262526"/>
          <w:sz w:val="24"/>
        </w:rPr>
        <w:t>clause</w:t>
      </w:r>
      <w:r>
        <w:rPr>
          <w:color w:val="262526"/>
          <w:spacing w:val="-15"/>
          <w:sz w:val="24"/>
        </w:rPr>
        <w:t> </w:t>
      </w:r>
      <w:r>
        <w:rPr>
          <w:color w:val="262526"/>
          <w:sz w:val="24"/>
        </w:rPr>
        <w:t>11.47.4;</w:t>
      </w:r>
      <w:r>
        <w:rPr>
          <w:color w:val="262526"/>
          <w:spacing w:val="-15"/>
          <w:sz w:val="24"/>
        </w:rPr>
        <w:t> </w:t>
      </w:r>
      <w:r>
        <w:rPr>
          <w:color w:val="262526"/>
          <w:sz w:val="24"/>
        </w:rPr>
        <w:t>and</w:t>
      </w:r>
    </w:p>
    <w:p>
      <w:pPr>
        <w:pStyle w:val="ListParagraph"/>
        <w:numPr>
          <w:ilvl w:val="0"/>
          <w:numId w:val="41"/>
        </w:numPr>
        <w:tabs>
          <w:tab w:pos="2387" w:val="left" w:leader="none"/>
          <w:tab w:pos="2388" w:val="left" w:leader="none"/>
        </w:tabs>
        <w:spacing w:line="249" w:lineRule="auto" w:before="173" w:after="0"/>
        <w:ind w:left="2387" w:right="115" w:hanging="567"/>
        <w:jc w:val="left"/>
        <w:rPr>
          <w:sz w:val="24"/>
        </w:rPr>
      </w:pPr>
      <w:r>
        <w:rPr>
          <w:color w:val="262526"/>
          <w:sz w:val="24"/>
        </w:rPr>
        <w:t>is</w:t>
      </w:r>
      <w:r>
        <w:rPr>
          <w:color w:val="262526"/>
          <w:spacing w:val="-7"/>
          <w:sz w:val="24"/>
        </w:rPr>
        <w:t> </w:t>
      </w:r>
      <w:r>
        <w:rPr>
          <w:color w:val="262526"/>
          <w:sz w:val="24"/>
        </w:rPr>
        <w:t>consistent</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rights</w:t>
      </w:r>
      <w:r>
        <w:rPr>
          <w:color w:val="262526"/>
          <w:spacing w:val="-6"/>
          <w:sz w:val="24"/>
        </w:rPr>
        <w:t> </w:t>
      </w:r>
      <w:r>
        <w:rPr>
          <w:color w:val="262526"/>
          <w:sz w:val="24"/>
        </w:rPr>
        <w:t>and</w:t>
      </w:r>
      <w:r>
        <w:rPr>
          <w:color w:val="262526"/>
          <w:spacing w:val="-6"/>
          <w:sz w:val="24"/>
        </w:rPr>
        <w:t> </w:t>
      </w:r>
      <w:r>
        <w:rPr>
          <w:color w:val="262526"/>
          <w:sz w:val="24"/>
        </w:rPr>
        <w:t>obligations</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parties</w:t>
      </w:r>
      <w:r>
        <w:rPr>
          <w:color w:val="262526"/>
          <w:spacing w:val="-6"/>
          <w:sz w:val="24"/>
        </w:rPr>
        <w:t> </w:t>
      </w:r>
      <w:r>
        <w:rPr>
          <w:color w:val="262526"/>
          <w:sz w:val="24"/>
        </w:rPr>
        <w:t>as</w:t>
      </w:r>
      <w:r>
        <w:rPr>
          <w:color w:val="262526"/>
          <w:spacing w:val="-7"/>
          <w:sz w:val="24"/>
        </w:rPr>
        <w:t> </w:t>
      </w:r>
      <w:r>
        <w:rPr>
          <w:i/>
          <w:color w:val="262526"/>
          <w:sz w:val="24"/>
        </w:rPr>
        <w:t>Registered </w:t>
      </w:r>
      <w:r>
        <w:rPr>
          <w:i/>
          <w:color w:val="262526"/>
          <w:sz w:val="24"/>
        </w:rPr>
        <w:t>participants</w:t>
      </w:r>
      <w:r>
        <w:rPr>
          <w:color w:val="262526"/>
          <w:sz w:val="24"/>
        </w:rPr>
        <w:t>.</w:t>
      </w:r>
    </w:p>
    <w:p>
      <w:pPr>
        <w:pStyle w:val="Heading3"/>
        <w:numPr>
          <w:ilvl w:val="2"/>
          <w:numId w:val="29"/>
        </w:numPr>
        <w:tabs>
          <w:tab w:pos="1253" w:val="left" w:leader="none"/>
          <w:tab w:pos="1254" w:val="left" w:leader="none"/>
        </w:tabs>
        <w:spacing w:line="240" w:lineRule="auto" w:before="235" w:after="0"/>
        <w:ind w:left="1253" w:right="0" w:hanging="1135"/>
        <w:jc w:val="left"/>
      </w:pPr>
      <w:r>
        <w:rPr>
          <w:color w:val="262526"/>
        </w:rPr>
        <w:t>Obligation to pay</w:t>
      </w:r>
    </w:p>
    <w:p>
      <w:pPr>
        <w:pStyle w:val="ListParagraph"/>
        <w:numPr>
          <w:ilvl w:val="3"/>
          <w:numId w:val="29"/>
        </w:numPr>
        <w:tabs>
          <w:tab w:pos="1808" w:val="left" w:leader="none"/>
        </w:tabs>
        <w:spacing w:line="249" w:lineRule="auto" w:before="175" w:after="0"/>
        <w:ind w:left="1820" w:right="116" w:hanging="567"/>
        <w:jc w:val="both"/>
        <w:rPr>
          <w:sz w:val="24"/>
        </w:rPr>
      </w:pPr>
      <w:r>
        <w:rPr>
          <w:color w:val="262526"/>
          <w:sz w:val="24"/>
        </w:rPr>
        <w:t>A NSW retailer must pay to a NSW DNSP the network charges payable in respect</w:t>
      </w:r>
      <w:r>
        <w:rPr>
          <w:color w:val="262526"/>
          <w:spacing w:val="-12"/>
          <w:sz w:val="24"/>
        </w:rPr>
        <w:t> </w:t>
      </w:r>
      <w:r>
        <w:rPr>
          <w:color w:val="262526"/>
          <w:sz w:val="24"/>
        </w:rPr>
        <w:t>of</w:t>
      </w:r>
      <w:r>
        <w:rPr>
          <w:color w:val="262526"/>
          <w:spacing w:val="-11"/>
          <w:sz w:val="24"/>
        </w:rPr>
        <w:t> </w:t>
      </w:r>
      <w:r>
        <w:rPr>
          <w:color w:val="262526"/>
          <w:sz w:val="24"/>
        </w:rPr>
        <w:t>each</w:t>
      </w:r>
      <w:r>
        <w:rPr>
          <w:color w:val="262526"/>
          <w:spacing w:val="-11"/>
          <w:sz w:val="24"/>
        </w:rPr>
        <w:t> </w:t>
      </w:r>
      <w:r>
        <w:rPr>
          <w:i/>
          <w:color w:val="262526"/>
          <w:spacing w:val="-3"/>
          <w:sz w:val="24"/>
        </w:rPr>
        <w:t>shared</w:t>
      </w:r>
      <w:r>
        <w:rPr>
          <w:i/>
          <w:color w:val="262526"/>
          <w:spacing w:val="-10"/>
          <w:sz w:val="24"/>
        </w:rPr>
        <w:t> </w:t>
      </w:r>
      <w:r>
        <w:rPr>
          <w:i/>
          <w:color w:val="262526"/>
          <w:sz w:val="24"/>
        </w:rPr>
        <w:t>customer</w:t>
      </w:r>
      <w:r>
        <w:rPr>
          <w:i/>
          <w:color w:val="262526"/>
          <w:spacing w:val="-11"/>
          <w:sz w:val="24"/>
        </w:rPr>
        <w:t> </w:t>
      </w:r>
      <w:r>
        <w:rPr>
          <w:color w:val="262526"/>
          <w:sz w:val="24"/>
        </w:rPr>
        <w:t>in</w:t>
      </w:r>
      <w:r>
        <w:rPr>
          <w:color w:val="262526"/>
          <w:spacing w:val="-10"/>
          <w:sz w:val="24"/>
        </w:rPr>
        <w:t> </w:t>
      </w:r>
      <w:r>
        <w:rPr>
          <w:color w:val="262526"/>
          <w:sz w:val="24"/>
        </w:rPr>
        <w:t>accordance</w:t>
      </w:r>
      <w:r>
        <w:rPr>
          <w:color w:val="262526"/>
          <w:spacing w:val="-11"/>
          <w:sz w:val="24"/>
        </w:rPr>
        <w:t> </w:t>
      </w:r>
      <w:r>
        <w:rPr>
          <w:color w:val="262526"/>
          <w:sz w:val="24"/>
        </w:rPr>
        <w:t>with</w:t>
      </w:r>
      <w:r>
        <w:rPr>
          <w:color w:val="262526"/>
          <w:spacing w:val="-11"/>
          <w:sz w:val="24"/>
        </w:rPr>
        <w:t> </w:t>
      </w:r>
      <w:r>
        <w:rPr>
          <w:color w:val="262526"/>
          <w:sz w:val="24"/>
        </w:rPr>
        <w:t>this</w:t>
      </w:r>
      <w:r>
        <w:rPr>
          <w:color w:val="262526"/>
          <w:spacing w:val="-10"/>
          <w:sz w:val="24"/>
        </w:rPr>
        <w:t> </w:t>
      </w:r>
      <w:r>
        <w:rPr>
          <w:color w:val="262526"/>
          <w:sz w:val="24"/>
        </w:rPr>
        <w:t>rule</w:t>
      </w:r>
      <w:r>
        <w:rPr>
          <w:color w:val="262526"/>
          <w:spacing w:val="-11"/>
          <w:sz w:val="24"/>
        </w:rPr>
        <w:t> </w:t>
      </w:r>
      <w:r>
        <w:rPr>
          <w:color w:val="262526"/>
          <w:spacing w:val="-3"/>
          <w:sz w:val="24"/>
        </w:rPr>
        <w:t>11.47</w:t>
      </w:r>
      <w:r>
        <w:rPr>
          <w:color w:val="262526"/>
          <w:spacing w:val="-11"/>
          <w:sz w:val="24"/>
        </w:rPr>
        <w:t> </w:t>
      </w:r>
      <w:r>
        <w:rPr>
          <w:color w:val="262526"/>
          <w:sz w:val="24"/>
        </w:rPr>
        <w:t>by</w:t>
      </w:r>
      <w:r>
        <w:rPr>
          <w:color w:val="262526"/>
          <w:spacing w:val="-11"/>
          <w:sz w:val="24"/>
        </w:rPr>
        <w:t> </w:t>
      </w:r>
      <w:r>
        <w:rPr>
          <w:color w:val="262526"/>
          <w:sz w:val="24"/>
        </w:rPr>
        <w:t>the</w:t>
      </w:r>
      <w:r>
        <w:rPr>
          <w:color w:val="262526"/>
          <w:spacing w:val="-10"/>
          <w:sz w:val="24"/>
        </w:rPr>
        <w:t> </w:t>
      </w:r>
      <w:r>
        <w:rPr>
          <w:color w:val="262526"/>
          <w:sz w:val="24"/>
        </w:rPr>
        <w:t>due date for payment.</w:t>
      </w:r>
    </w:p>
    <w:p>
      <w:pPr>
        <w:pStyle w:val="ListParagraph"/>
        <w:numPr>
          <w:ilvl w:val="3"/>
          <w:numId w:val="29"/>
        </w:numPr>
        <w:tabs>
          <w:tab w:pos="1807" w:val="left" w:leader="none"/>
          <w:tab w:pos="1808" w:val="left" w:leader="none"/>
        </w:tabs>
        <w:spacing w:line="240" w:lineRule="auto" w:before="173" w:after="0"/>
        <w:ind w:left="1807" w:right="0" w:hanging="555"/>
        <w:jc w:val="left"/>
        <w:rPr>
          <w:sz w:val="24"/>
        </w:rPr>
      </w:pPr>
      <w:r>
        <w:rPr>
          <w:color w:val="262526"/>
          <w:sz w:val="24"/>
        </w:rPr>
        <w:t>A</w:t>
      </w:r>
      <w:r>
        <w:rPr>
          <w:color w:val="262526"/>
          <w:spacing w:val="-18"/>
          <w:sz w:val="24"/>
        </w:rPr>
        <w:t> </w:t>
      </w:r>
      <w:r>
        <w:rPr>
          <w:color w:val="262526"/>
          <w:sz w:val="24"/>
        </w:rPr>
        <w:t>NSW</w:t>
      </w:r>
      <w:r>
        <w:rPr>
          <w:color w:val="262526"/>
          <w:spacing w:val="-9"/>
          <w:sz w:val="24"/>
        </w:rPr>
        <w:t> </w:t>
      </w:r>
      <w:r>
        <w:rPr>
          <w:color w:val="262526"/>
          <w:sz w:val="24"/>
        </w:rPr>
        <w:t>DNSP</w:t>
      </w:r>
      <w:r>
        <w:rPr>
          <w:color w:val="262526"/>
          <w:spacing w:val="-14"/>
          <w:sz w:val="24"/>
        </w:rPr>
        <w:t> </w:t>
      </w:r>
      <w:r>
        <w:rPr>
          <w:color w:val="262526"/>
          <w:sz w:val="24"/>
        </w:rPr>
        <w:t>must</w:t>
      </w:r>
      <w:r>
        <w:rPr>
          <w:color w:val="262526"/>
          <w:spacing w:val="-5"/>
          <w:sz w:val="24"/>
        </w:rPr>
        <w:t> </w:t>
      </w:r>
      <w:r>
        <w:rPr>
          <w:color w:val="262526"/>
          <w:sz w:val="24"/>
        </w:rPr>
        <w:t>not</w:t>
      </w:r>
      <w:r>
        <w:rPr>
          <w:color w:val="262526"/>
          <w:spacing w:val="-4"/>
          <w:sz w:val="24"/>
        </w:rPr>
        <w:t> </w:t>
      </w:r>
      <w:r>
        <w:rPr>
          <w:color w:val="262526"/>
          <w:sz w:val="24"/>
        </w:rPr>
        <w:t>specify</w:t>
      </w:r>
      <w:r>
        <w:rPr>
          <w:color w:val="262526"/>
          <w:spacing w:val="-5"/>
          <w:sz w:val="24"/>
        </w:rPr>
        <w:t> </w:t>
      </w:r>
      <w:r>
        <w:rPr>
          <w:color w:val="262526"/>
          <w:sz w:val="24"/>
        </w:rPr>
        <w:t>a</w:t>
      </w:r>
      <w:r>
        <w:rPr>
          <w:color w:val="262526"/>
          <w:spacing w:val="-5"/>
          <w:sz w:val="24"/>
        </w:rPr>
        <w:t> </w:t>
      </w:r>
      <w:r>
        <w:rPr>
          <w:color w:val="262526"/>
          <w:sz w:val="24"/>
        </w:rPr>
        <w:t>due</w:t>
      </w:r>
      <w:r>
        <w:rPr>
          <w:color w:val="262526"/>
          <w:spacing w:val="-5"/>
          <w:sz w:val="24"/>
        </w:rPr>
        <w:t> </w:t>
      </w:r>
      <w:r>
        <w:rPr>
          <w:color w:val="262526"/>
          <w:sz w:val="24"/>
        </w:rPr>
        <w:t>date</w:t>
      </w:r>
      <w:r>
        <w:rPr>
          <w:color w:val="262526"/>
          <w:spacing w:val="-5"/>
          <w:sz w:val="24"/>
        </w:rPr>
        <w:t> </w:t>
      </w:r>
      <w:r>
        <w:rPr>
          <w:color w:val="262526"/>
          <w:sz w:val="24"/>
        </w:rPr>
        <w:t>for</w:t>
      </w:r>
      <w:r>
        <w:rPr>
          <w:color w:val="262526"/>
          <w:spacing w:val="-5"/>
          <w:sz w:val="24"/>
        </w:rPr>
        <w:t> </w:t>
      </w:r>
      <w:r>
        <w:rPr>
          <w:color w:val="262526"/>
          <w:sz w:val="24"/>
        </w:rPr>
        <w:t>payment</w:t>
      </w:r>
      <w:r>
        <w:rPr>
          <w:color w:val="262526"/>
          <w:spacing w:val="-5"/>
          <w:sz w:val="24"/>
        </w:rPr>
        <w:t> </w:t>
      </w:r>
      <w:r>
        <w:rPr>
          <w:color w:val="262526"/>
          <w:sz w:val="24"/>
        </w:rPr>
        <w:t>which</w:t>
      </w:r>
      <w:r>
        <w:rPr>
          <w:color w:val="262526"/>
          <w:spacing w:val="-4"/>
          <w:sz w:val="24"/>
        </w:rPr>
        <w:t> </w:t>
      </w:r>
      <w:r>
        <w:rPr>
          <w:color w:val="262526"/>
          <w:sz w:val="24"/>
        </w:rPr>
        <w:t>is</w:t>
      </w:r>
      <w:r>
        <w:rPr>
          <w:color w:val="262526"/>
          <w:spacing w:val="-5"/>
          <w:sz w:val="24"/>
        </w:rPr>
        <w:t> </w:t>
      </w:r>
      <w:r>
        <w:rPr>
          <w:color w:val="262526"/>
          <w:sz w:val="24"/>
        </w:rPr>
        <w:t>less</w:t>
      </w:r>
      <w:r>
        <w:rPr>
          <w:color w:val="262526"/>
          <w:spacing w:val="-5"/>
          <w:sz w:val="24"/>
        </w:rPr>
        <w:t> </w:t>
      </w:r>
      <w:r>
        <w:rPr>
          <w:color w:val="262526"/>
          <w:sz w:val="24"/>
        </w:rPr>
        <w:t>than</w:t>
      </w:r>
      <w:r>
        <w:rPr>
          <w:color w:val="262526"/>
          <w:spacing w:val="-5"/>
          <w:sz w:val="24"/>
        </w:rPr>
        <w:t> </w:t>
      </w:r>
      <w:r>
        <w:rPr>
          <w:color w:val="262526"/>
          <w:sz w:val="24"/>
        </w:rPr>
        <w:t>16</w:t>
      </w:r>
    </w:p>
    <w:p>
      <w:pPr>
        <w:pStyle w:val="BodyText"/>
        <w:spacing w:before="13"/>
        <w:ind w:firstLine="0"/>
        <w:jc w:val="left"/>
      </w:pPr>
      <w:r>
        <w:rPr>
          <w:i/>
          <w:color w:val="262526"/>
        </w:rPr>
        <w:t>business days </w:t>
      </w:r>
      <w:r>
        <w:rPr>
          <w:color w:val="262526"/>
        </w:rPr>
        <w:t>from the date on which the bill is given to the NSW Retailer.</w:t>
      </w:r>
    </w:p>
    <w:p>
      <w:pPr>
        <w:pStyle w:val="ListParagraph"/>
        <w:numPr>
          <w:ilvl w:val="3"/>
          <w:numId w:val="29"/>
        </w:numPr>
        <w:tabs>
          <w:tab w:pos="1817" w:val="left" w:leader="none"/>
        </w:tabs>
        <w:spacing w:line="249" w:lineRule="auto" w:before="181" w:after="0"/>
        <w:ind w:left="1820" w:right="117" w:hanging="567"/>
        <w:jc w:val="both"/>
        <w:rPr>
          <w:sz w:val="24"/>
        </w:rPr>
      </w:pPr>
      <w:r>
        <w:rPr>
          <w:color w:val="262526"/>
          <w:sz w:val="24"/>
        </w:rPr>
        <w:t>Where a NSW Retailer disputes payment of all or any part of the bill, the NSW</w:t>
      </w:r>
      <w:r>
        <w:rPr>
          <w:color w:val="262526"/>
          <w:spacing w:val="-15"/>
          <w:sz w:val="24"/>
        </w:rPr>
        <w:t> </w:t>
      </w:r>
      <w:r>
        <w:rPr>
          <w:color w:val="262526"/>
          <w:sz w:val="24"/>
        </w:rPr>
        <w:t>Retailer</w:t>
      </w:r>
      <w:r>
        <w:rPr>
          <w:color w:val="262526"/>
          <w:spacing w:val="-9"/>
          <w:sz w:val="24"/>
        </w:rPr>
        <w:t> </w:t>
      </w:r>
      <w:r>
        <w:rPr>
          <w:color w:val="262526"/>
          <w:sz w:val="24"/>
        </w:rPr>
        <w:t>must</w:t>
      </w:r>
      <w:r>
        <w:rPr>
          <w:color w:val="262526"/>
          <w:spacing w:val="-10"/>
          <w:sz w:val="24"/>
        </w:rPr>
        <w:t> </w:t>
      </w:r>
      <w:r>
        <w:rPr>
          <w:color w:val="262526"/>
          <w:sz w:val="24"/>
        </w:rPr>
        <w:t>give</w:t>
      </w:r>
      <w:r>
        <w:rPr>
          <w:color w:val="262526"/>
          <w:spacing w:val="-10"/>
          <w:sz w:val="24"/>
        </w:rPr>
        <w:t> </w:t>
      </w:r>
      <w:r>
        <w:rPr>
          <w:color w:val="262526"/>
          <w:sz w:val="24"/>
        </w:rPr>
        <w:t>a</w:t>
      </w:r>
      <w:r>
        <w:rPr>
          <w:color w:val="262526"/>
          <w:spacing w:val="-9"/>
          <w:sz w:val="24"/>
        </w:rPr>
        <w:t> </w:t>
      </w:r>
      <w:r>
        <w:rPr>
          <w:color w:val="262526"/>
          <w:sz w:val="24"/>
        </w:rPr>
        <w:t>Notice</w:t>
      </w:r>
      <w:r>
        <w:rPr>
          <w:color w:val="262526"/>
          <w:spacing w:val="-11"/>
          <w:sz w:val="24"/>
        </w:rPr>
        <w:t> </w:t>
      </w:r>
      <w:r>
        <w:rPr>
          <w:color w:val="262526"/>
          <w:sz w:val="24"/>
        </w:rPr>
        <w:t>of</w:t>
      </w:r>
      <w:r>
        <w:rPr>
          <w:color w:val="262526"/>
          <w:spacing w:val="-9"/>
          <w:sz w:val="24"/>
        </w:rPr>
        <w:t> </w:t>
      </w:r>
      <w:r>
        <w:rPr>
          <w:color w:val="262526"/>
          <w:sz w:val="24"/>
        </w:rPr>
        <w:t>disputed</w:t>
      </w:r>
      <w:r>
        <w:rPr>
          <w:color w:val="262526"/>
          <w:spacing w:val="-10"/>
          <w:sz w:val="24"/>
        </w:rPr>
        <w:t> </w:t>
      </w:r>
      <w:r>
        <w:rPr>
          <w:color w:val="262526"/>
          <w:sz w:val="24"/>
        </w:rPr>
        <w:t>amount</w:t>
      </w:r>
      <w:r>
        <w:rPr>
          <w:color w:val="262526"/>
          <w:spacing w:val="-9"/>
          <w:sz w:val="24"/>
        </w:rPr>
        <w:t> </w:t>
      </w:r>
      <w:r>
        <w:rPr>
          <w:color w:val="262526"/>
          <w:sz w:val="24"/>
        </w:rPr>
        <w:t>not</w:t>
      </w:r>
      <w:r>
        <w:rPr>
          <w:color w:val="262526"/>
          <w:spacing w:val="-10"/>
          <w:sz w:val="24"/>
        </w:rPr>
        <w:t> </w:t>
      </w:r>
      <w:r>
        <w:rPr>
          <w:color w:val="262526"/>
          <w:sz w:val="24"/>
        </w:rPr>
        <w:t>less</w:t>
      </w:r>
      <w:r>
        <w:rPr>
          <w:color w:val="262526"/>
          <w:spacing w:val="-9"/>
          <w:sz w:val="24"/>
        </w:rPr>
        <w:t> </w:t>
      </w:r>
      <w:r>
        <w:rPr>
          <w:color w:val="262526"/>
          <w:sz w:val="24"/>
        </w:rPr>
        <w:t>than</w:t>
      </w:r>
      <w:r>
        <w:rPr>
          <w:color w:val="262526"/>
          <w:spacing w:val="-10"/>
          <w:sz w:val="24"/>
        </w:rPr>
        <w:t> </w:t>
      </w:r>
      <w:r>
        <w:rPr>
          <w:color w:val="262526"/>
          <w:sz w:val="24"/>
        </w:rPr>
        <w:t>3</w:t>
      </w:r>
      <w:r>
        <w:rPr>
          <w:color w:val="262526"/>
          <w:spacing w:val="-10"/>
          <w:sz w:val="24"/>
        </w:rPr>
        <w:t> </w:t>
      </w:r>
      <w:r>
        <w:rPr>
          <w:i/>
          <w:color w:val="262526"/>
          <w:sz w:val="24"/>
        </w:rPr>
        <w:t>business </w:t>
      </w:r>
      <w:r>
        <w:rPr>
          <w:i/>
          <w:color w:val="262526"/>
          <w:sz w:val="24"/>
        </w:rPr>
        <w:t>days </w:t>
      </w:r>
      <w:r>
        <w:rPr>
          <w:color w:val="262526"/>
          <w:sz w:val="24"/>
        </w:rPr>
        <w:t>before the due date for payment.</w:t>
      </w:r>
    </w:p>
    <w:p>
      <w:pPr>
        <w:pStyle w:val="ListParagraph"/>
        <w:numPr>
          <w:ilvl w:val="3"/>
          <w:numId w:val="29"/>
        </w:numPr>
        <w:tabs>
          <w:tab w:pos="1808" w:val="left" w:leader="none"/>
        </w:tabs>
        <w:spacing w:line="249" w:lineRule="auto" w:before="173" w:after="0"/>
        <w:ind w:left="1820" w:right="114" w:hanging="567"/>
        <w:jc w:val="both"/>
        <w:rPr>
          <w:sz w:val="24"/>
        </w:rPr>
      </w:pPr>
      <w:r>
        <w:rPr>
          <w:color w:val="262526"/>
          <w:sz w:val="24"/>
        </w:rPr>
        <w:t>A Notice of disputed amount given in accordance with paragraph (c)</w:t>
      </w:r>
      <w:r>
        <w:rPr>
          <w:color w:val="262526"/>
          <w:spacing w:val="-35"/>
          <w:sz w:val="24"/>
        </w:rPr>
        <w:t> </w:t>
      </w:r>
      <w:r>
        <w:rPr>
          <w:color w:val="262526"/>
          <w:sz w:val="24"/>
        </w:rPr>
        <w:t>entitles the NSW Retailer to withhold payment on the due date for payment of the disputed amount but does not entitle non-payment of any other amounts contained in the bill.</w:t>
      </w:r>
    </w:p>
    <w:p>
      <w:pPr>
        <w:spacing w:after="0" w:line="249" w:lineRule="auto"/>
        <w:jc w:val="both"/>
        <w:rPr>
          <w:sz w:val="24"/>
        </w:rPr>
        <w:sectPr>
          <w:pgSz w:w="11910" w:h="16840"/>
          <w:pgMar w:header="642" w:footer="697" w:top="1160" w:bottom="880" w:left="1320" w:right="1320"/>
        </w:sectPr>
      </w:pPr>
    </w:p>
    <w:p>
      <w:pPr>
        <w:pStyle w:val="ListParagraph"/>
        <w:numPr>
          <w:ilvl w:val="3"/>
          <w:numId w:val="29"/>
        </w:numPr>
        <w:tabs>
          <w:tab w:pos="1807" w:val="left" w:leader="none"/>
          <w:tab w:pos="1808" w:val="left" w:leader="none"/>
        </w:tabs>
        <w:spacing w:line="240" w:lineRule="auto" w:before="124" w:after="0"/>
        <w:ind w:left="1807" w:right="0" w:hanging="555"/>
        <w:jc w:val="left"/>
        <w:rPr>
          <w:sz w:val="24"/>
        </w:rPr>
      </w:pPr>
      <w:bookmarkStart w:name="11.47.4   Charging and billing ⁠" w:id="325"/>
      <w:bookmarkEnd w:id="325"/>
      <w:r>
        <w:rPr/>
      </w:r>
      <w:bookmarkStart w:name="11.47.5   Interest on unpaid amounts ⁠" w:id="326"/>
      <w:bookmarkEnd w:id="326"/>
      <w:r>
        <w:rPr/>
      </w:r>
      <w:bookmarkStart w:name="11.47.6   Circumstances where NSW DNSP m" w:id="327"/>
      <w:bookmarkEnd w:id="327"/>
      <w:r>
        <w:rPr/>
      </w:r>
      <w:bookmarkStart w:name="11.47.7   Credit support ⁠" w:id="328"/>
      <w:bookmarkEnd w:id="328"/>
      <w:r>
        <w:rPr/>
      </w:r>
      <w:bookmarkStart w:name="11.47.7   Credit support ⁠" w:id="329"/>
      <w:bookmarkEnd w:id="329"/>
      <w:r>
        <w:rPr>
          <w:color w:val="262526"/>
          <w:sz w:val="24"/>
        </w:rPr>
        <w:t>A</w:t>
      </w:r>
      <w:r>
        <w:rPr>
          <w:color w:val="262526"/>
          <w:sz w:val="24"/>
        </w:rPr>
        <w:t> dispute between a NSW Retailer and a NSW DNSP in relation to this</w:t>
      </w:r>
      <w:r>
        <w:rPr>
          <w:color w:val="262526"/>
          <w:spacing w:val="-22"/>
          <w:sz w:val="24"/>
        </w:rPr>
        <w:t> </w:t>
      </w:r>
      <w:r>
        <w:rPr>
          <w:color w:val="262526"/>
          <w:sz w:val="24"/>
        </w:rPr>
        <w:t>rule</w:t>
      </w:r>
    </w:p>
    <w:p>
      <w:pPr>
        <w:pStyle w:val="ListParagraph"/>
        <w:numPr>
          <w:ilvl w:val="1"/>
          <w:numId w:val="42"/>
        </w:numPr>
        <w:tabs>
          <w:tab w:pos="2419" w:val="left" w:leader="none"/>
        </w:tabs>
        <w:spacing w:line="249" w:lineRule="auto" w:before="12" w:after="0"/>
        <w:ind w:left="1820" w:right="116" w:firstLine="0"/>
        <w:jc w:val="left"/>
        <w:rPr>
          <w:color w:val="262526"/>
          <w:sz w:val="24"/>
        </w:rPr>
      </w:pPr>
      <w:r>
        <w:rPr>
          <w:color w:val="262526"/>
          <w:sz w:val="24"/>
        </w:rPr>
        <w:t>must be resolved in accordance with the applicable dispute resolution procedures.</w:t>
      </w:r>
    </w:p>
    <w:p>
      <w:pPr>
        <w:pStyle w:val="Heading3"/>
        <w:numPr>
          <w:ilvl w:val="2"/>
          <w:numId w:val="29"/>
        </w:numPr>
        <w:tabs>
          <w:tab w:pos="1253" w:val="left" w:leader="none"/>
          <w:tab w:pos="1254" w:val="left" w:leader="none"/>
        </w:tabs>
        <w:spacing w:line="240" w:lineRule="auto" w:before="236" w:after="0"/>
        <w:ind w:left="1253" w:right="0" w:hanging="1134"/>
        <w:jc w:val="left"/>
      </w:pPr>
      <w:r>
        <w:rPr>
          <w:color w:val="262526"/>
        </w:rPr>
        <w:t>Charging and</w:t>
      </w:r>
      <w:r>
        <w:rPr>
          <w:color w:val="262526"/>
          <w:spacing w:val="-3"/>
        </w:rPr>
        <w:t> </w:t>
      </w:r>
      <w:r>
        <w:rPr>
          <w:color w:val="262526"/>
        </w:rPr>
        <w:t>billing</w:t>
      </w:r>
    </w:p>
    <w:p>
      <w:pPr>
        <w:pStyle w:val="ListParagraph"/>
        <w:numPr>
          <w:ilvl w:val="3"/>
          <w:numId w:val="29"/>
        </w:numPr>
        <w:tabs>
          <w:tab w:pos="1821" w:val="left" w:leader="none"/>
        </w:tabs>
        <w:spacing w:line="249" w:lineRule="auto" w:before="175" w:after="0"/>
        <w:ind w:left="1820" w:right="115" w:hanging="567"/>
        <w:jc w:val="both"/>
        <w:rPr>
          <w:sz w:val="24"/>
        </w:rPr>
      </w:pPr>
      <w:r>
        <w:rPr>
          <w:color w:val="262526"/>
          <w:sz w:val="24"/>
        </w:rPr>
        <w:t>For small </w:t>
      </w:r>
      <w:r>
        <w:rPr>
          <w:i/>
          <w:color w:val="262526"/>
          <w:sz w:val="24"/>
        </w:rPr>
        <w:t>customers</w:t>
      </w:r>
      <w:r>
        <w:rPr>
          <w:color w:val="262526"/>
          <w:sz w:val="24"/>
        </w:rPr>
        <w:t>, a NSW DNSP may only require payment of, and issue bills </w:t>
      </w:r>
      <w:r>
        <w:rPr>
          <w:color w:val="262526"/>
          <w:spacing w:val="-3"/>
          <w:sz w:val="24"/>
        </w:rPr>
        <w:t>for, </w:t>
      </w:r>
      <w:r>
        <w:rPr>
          <w:color w:val="262526"/>
          <w:sz w:val="24"/>
        </w:rPr>
        <w:t>network charges from the small </w:t>
      </w:r>
      <w:r>
        <w:rPr>
          <w:i/>
          <w:color w:val="262526"/>
          <w:sz w:val="24"/>
        </w:rPr>
        <w:t>customer's</w:t>
      </w:r>
      <w:r>
        <w:rPr>
          <w:i/>
          <w:color w:val="262526"/>
          <w:spacing w:val="-4"/>
          <w:sz w:val="24"/>
        </w:rPr>
        <w:t> </w:t>
      </w:r>
      <w:r>
        <w:rPr>
          <w:i/>
          <w:color w:val="262526"/>
          <w:sz w:val="24"/>
        </w:rPr>
        <w:t>retailer</w:t>
      </w:r>
      <w:r>
        <w:rPr>
          <w:color w:val="262526"/>
          <w:sz w:val="24"/>
        </w:rPr>
        <w:t>.</w:t>
      </w:r>
    </w:p>
    <w:p>
      <w:pPr>
        <w:pStyle w:val="ListParagraph"/>
        <w:numPr>
          <w:ilvl w:val="3"/>
          <w:numId w:val="29"/>
        </w:numPr>
        <w:tabs>
          <w:tab w:pos="1817" w:val="left" w:leader="none"/>
        </w:tabs>
        <w:spacing w:line="249" w:lineRule="auto" w:before="172" w:after="0"/>
        <w:ind w:left="1820" w:right="117" w:hanging="567"/>
        <w:jc w:val="both"/>
        <w:rPr>
          <w:sz w:val="24"/>
        </w:rPr>
      </w:pPr>
      <w:r>
        <w:rPr>
          <w:color w:val="262526"/>
          <w:sz w:val="24"/>
        </w:rPr>
        <w:t>Where</w:t>
      </w:r>
      <w:r>
        <w:rPr>
          <w:color w:val="262526"/>
          <w:spacing w:val="-7"/>
          <w:sz w:val="24"/>
        </w:rPr>
        <w:t> </w:t>
      </w:r>
      <w:r>
        <w:rPr>
          <w:color w:val="262526"/>
          <w:sz w:val="24"/>
        </w:rPr>
        <w:t>a</w:t>
      </w:r>
      <w:r>
        <w:rPr>
          <w:color w:val="262526"/>
          <w:spacing w:val="-7"/>
          <w:sz w:val="24"/>
        </w:rPr>
        <w:t> </w:t>
      </w:r>
      <w:r>
        <w:rPr>
          <w:i/>
          <w:color w:val="262526"/>
          <w:sz w:val="24"/>
        </w:rPr>
        <w:t>customer</w:t>
      </w:r>
      <w:r>
        <w:rPr>
          <w:i/>
          <w:color w:val="262526"/>
          <w:spacing w:val="-8"/>
          <w:sz w:val="24"/>
        </w:rPr>
        <w:t> </w:t>
      </w:r>
      <w:r>
        <w:rPr>
          <w:color w:val="262526"/>
          <w:sz w:val="24"/>
        </w:rPr>
        <w:t>(who</w:t>
      </w:r>
      <w:r>
        <w:rPr>
          <w:color w:val="262526"/>
          <w:spacing w:val="-6"/>
          <w:sz w:val="24"/>
        </w:rPr>
        <w:t> </w:t>
      </w:r>
      <w:r>
        <w:rPr>
          <w:color w:val="262526"/>
          <w:sz w:val="24"/>
        </w:rPr>
        <w:t>is</w:t>
      </w:r>
      <w:r>
        <w:rPr>
          <w:color w:val="262526"/>
          <w:spacing w:val="-7"/>
          <w:sz w:val="24"/>
        </w:rPr>
        <w:t> </w:t>
      </w:r>
      <w:r>
        <w:rPr>
          <w:color w:val="262526"/>
          <w:sz w:val="24"/>
        </w:rPr>
        <w:t>not</w:t>
      </w:r>
      <w:r>
        <w:rPr>
          <w:color w:val="262526"/>
          <w:spacing w:val="-6"/>
          <w:sz w:val="24"/>
        </w:rPr>
        <w:t> </w:t>
      </w:r>
      <w:r>
        <w:rPr>
          <w:color w:val="262526"/>
          <w:sz w:val="24"/>
        </w:rPr>
        <w:t>a</w:t>
      </w:r>
      <w:r>
        <w:rPr>
          <w:color w:val="262526"/>
          <w:spacing w:val="-6"/>
          <w:sz w:val="24"/>
        </w:rPr>
        <w:t> </w:t>
      </w:r>
      <w:r>
        <w:rPr>
          <w:color w:val="262526"/>
          <w:sz w:val="24"/>
        </w:rPr>
        <w:t>small</w:t>
      </w:r>
      <w:r>
        <w:rPr>
          <w:color w:val="262526"/>
          <w:spacing w:val="-7"/>
          <w:sz w:val="24"/>
        </w:rPr>
        <w:t> </w:t>
      </w:r>
      <w:r>
        <w:rPr>
          <w:i/>
          <w:color w:val="262526"/>
          <w:sz w:val="24"/>
        </w:rPr>
        <w:t>customer</w:t>
      </w:r>
      <w:r>
        <w:rPr>
          <w:i/>
          <w:color w:val="262526"/>
          <w:spacing w:val="-7"/>
          <w:sz w:val="24"/>
        </w:rPr>
        <w:t> </w:t>
      </w:r>
      <w:r>
        <w:rPr>
          <w:color w:val="262526"/>
          <w:sz w:val="24"/>
        </w:rPr>
        <w:t>or</w:t>
      </w:r>
      <w:r>
        <w:rPr>
          <w:color w:val="262526"/>
          <w:spacing w:val="-7"/>
          <w:sz w:val="24"/>
        </w:rPr>
        <w:t> </w:t>
      </w:r>
      <w:r>
        <w:rPr>
          <w:color w:val="262526"/>
          <w:sz w:val="24"/>
        </w:rPr>
        <w:t>Registered</w:t>
      </w:r>
      <w:r>
        <w:rPr>
          <w:color w:val="262526"/>
          <w:spacing w:val="-6"/>
          <w:sz w:val="24"/>
        </w:rPr>
        <w:t> </w:t>
      </w:r>
      <w:r>
        <w:rPr>
          <w:i/>
          <w:color w:val="262526"/>
          <w:sz w:val="24"/>
        </w:rPr>
        <w:t>Customer</w:t>
      </w:r>
      <w:r>
        <w:rPr>
          <w:color w:val="262526"/>
          <w:sz w:val="24"/>
        </w:rPr>
        <w:t>)</w:t>
      </w:r>
      <w:r>
        <w:rPr>
          <w:color w:val="262526"/>
          <w:spacing w:val="-6"/>
          <w:sz w:val="24"/>
        </w:rPr>
        <w:t> </w:t>
      </w:r>
      <w:r>
        <w:rPr>
          <w:color w:val="262526"/>
          <w:sz w:val="24"/>
        </w:rPr>
        <w:t>and a NSW Retailer agree, the NSW DNSP may require payment of, and issue bills </w:t>
      </w:r>
      <w:r>
        <w:rPr>
          <w:color w:val="262526"/>
          <w:spacing w:val="-3"/>
          <w:sz w:val="24"/>
        </w:rPr>
        <w:t>for, </w:t>
      </w:r>
      <w:r>
        <w:rPr>
          <w:color w:val="262526"/>
          <w:sz w:val="24"/>
        </w:rPr>
        <w:t>network charges in respect of that </w:t>
      </w:r>
      <w:r>
        <w:rPr>
          <w:i/>
          <w:color w:val="262526"/>
          <w:sz w:val="24"/>
        </w:rPr>
        <w:t>customer's connection</w:t>
      </w:r>
      <w:r>
        <w:rPr>
          <w:i/>
          <w:color w:val="262526"/>
          <w:spacing w:val="-2"/>
          <w:sz w:val="24"/>
        </w:rPr>
        <w:t> </w:t>
      </w:r>
      <w:r>
        <w:rPr>
          <w:color w:val="262526"/>
          <w:sz w:val="24"/>
        </w:rPr>
        <w:t>point.</w:t>
      </w:r>
    </w:p>
    <w:p>
      <w:pPr>
        <w:pStyle w:val="Heading3"/>
        <w:numPr>
          <w:ilvl w:val="2"/>
          <w:numId w:val="29"/>
        </w:numPr>
        <w:tabs>
          <w:tab w:pos="1253" w:val="left" w:leader="none"/>
          <w:tab w:pos="1254" w:val="left" w:leader="none"/>
        </w:tabs>
        <w:spacing w:line="240" w:lineRule="auto" w:before="237" w:after="0"/>
        <w:ind w:left="1253" w:right="0" w:hanging="1134"/>
        <w:jc w:val="left"/>
      </w:pPr>
      <w:r>
        <w:rPr>
          <w:color w:val="262526"/>
        </w:rPr>
        <w:t>Interest on unpaid</w:t>
      </w:r>
      <w:r>
        <w:rPr>
          <w:color w:val="262526"/>
          <w:spacing w:val="-1"/>
        </w:rPr>
        <w:t> </w:t>
      </w:r>
      <w:r>
        <w:rPr>
          <w:color w:val="262526"/>
        </w:rPr>
        <w:t>amounts</w:t>
      </w:r>
    </w:p>
    <w:p>
      <w:pPr>
        <w:pStyle w:val="ListParagraph"/>
        <w:numPr>
          <w:ilvl w:val="3"/>
          <w:numId w:val="29"/>
        </w:numPr>
        <w:tabs>
          <w:tab w:pos="1817" w:val="left" w:leader="none"/>
        </w:tabs>
        <w:spacing w:line="249" w:lineRule="auto" w:before="175" w:after="0"/>
        <w:ind w:left="1820" w:right="117" w:hanging="567"/>
        <w:jc w:val="both"/>
        <w:rPr>
          <w:sz w:val="24"/>
        </w:rPr>
      </w:pPr>
      <w:r>
        <w:rPr>
          <w:color w:val="262526"/>
          <w:sz w:val="24"/>
        </w:rPr>
        <w:t>Where a NSW Retailer does not pay a NSW DNSP all network charges specified in the bill by the due date for payment, the NSW Retailer is liable to pay interest on any </w:t>
      </w:r>
      <w:r>
        <w:rPr>
          <w:i/>
          <w:color w:val="262526"/>
          <w:sz w:val="24"/>
        </w:rPr>
        <w:t>outstanding</w:t>
      </w:r>
      <w:r>
        <w:rPr>
          <w:i/>
          <w:color w:val="262526"/>
          <w:spacing w:val="-1"/>
          <w:sz w:val="24"/>
        </w:rPr>
        <w:t> </w:t>
      </w:r>
      <w:r>
        <w:rPr>
          <w:color w:val="262526"/>
          <w:sz w:val="24"/>
        </w:rPr>
        <w:t>amount.</w:t>
      </w:r>
    </w:p>
    <w:p>
      <w:pPr>
        <w:pStyle w:val="ListParagraph"/>
        <w:numPr>
          <w:ilvl w:val="3"/>
          <w:numId w:val="29"/>
        </w:numPr>
        <w:tabs>
          <w:tab w:pos="1821" w:val="left" w:leader="none"/>
        </w:tabs>
        <w:spacing w:line="249" w:lineRule="auto" w:before="173" w:after="0"/>
        <w:ind w:left="1820" w:right="111" w:hanging="567"/>
        <w:jc w:val="both"/>
        <w:rPr>
          <w:sz w:val="24"/>
        </w:rPr>
      </w:pPr>
      <w:r>
        <w:rPr>
          <w:color w:val="262526"/>
          <w:sz w:val="24"/>
        </w:rPr>
        <w:t>If</w:t>
      </w:r>
      <w:r>
        <w:rPr>
          <w:color w:val="262526"/>
          <w:spacing w:val="-7"/>
          <w:sz w:val="24"/>
        </w:rPr>
        <w:t> </w:t>
      </w:r>
      <w:r>
        <w:rPr>
          <w:color w:val="262526"/>
          <w:sz w:val="24"/>
        </w:rPr>
        <w:t>a</w:t>
      </w:r>
      <w:r>
        <w:rPr>
          <w:color w:val="262526"/>
          <w:spacing w:val="-6"/>
          <w:sz w:val="24"/>
        </w:rPr>
        <w:t> </w:t>
      </w:r>
      <w:r>
        <w:rPr>
          <w:color w:val="262526"/>
          <w:sz w:val="24"/>
        </w:rPr>
        <w:t>part</w:t>
      </w:r>
      <w:r>
        <w:rPr>
          <w:color w:val="262526"/>
          <w:spacing w:val="-6"/>
          <w:sz w:val="24"/>
        </w:rPr>
        <w:t> </w:t>
      </w:r>
      <w:r>
        <w:rPr>
          <w:color w:val="262526"/>
          <w:sz w:val="24"/>
        </w:rPr>
        <w:t>of</w:t>
      </w:r>
      <w:r>
        <w:rPr>
          <w:color w:val="262526"/>
          <w:spacing w:val="-6"/>
          <w:sz w:val="24"/>
        </w:rPr>
        <w:t> </w:t>
      </w:r>
      <w:r>
        <w:rPr>
          <w:color w:val="262526"/>
          <w:sz w:val="24"/>
        </w:rPr>
        <w:t>a</w:t>
      </w:r>
      <w:r>
        <w:rPr>
          <w:color w:val="262526"/>
          <w:spacing w:val="-6"/>
          <w:sz w:val="24"/>
        </w:rPr>
        <w:t> </w:t>
      </w:r>
      <w:r>
        <w:rPr>
          <w:color w:val="262526"/>
          <w:sz w:val="24"/>
        </w:rPr>
        <w:t>disputed</w:t>
      </w:r>
      <w:r>
        <w:rPr>
          <w:color w:val="262526"/>
          <w:spacing w:val="-6"/>
          <w:sz w:val="24"/>
        </w:rPr>
        <w:t> </w:t>
      </w:r>
      <w:r>
        <w:rPr>
          <w:color w:val="262526"/>
          <w:sz w:val="24"/>
        </w:rPr>
        <w:t>amount</w:t>
      </w:r>
      <w:r>
        <w:rPr>
          <w:color w:val="262526"/>
          <w:spacing w:val="-6"/>
          <w:sz w:val="24"/>
        </w:rPr>
        <w:t> </w:t>
      </w:r>
      <w:r>
        <w:rPr>
          <w:color w:val="262526"/>
          <w:sz w:val="24"/>
        </w:rPr>
        <w:t>is</w:t>
      </w:r>
      <w:r>
        <w:rPr>
          <w:color w:val="262526"/>
          <w:spacing w:val="-7"/>
          <w:sz w:val="24"/>
        </w:rPr>
        <w:t> </w:t>
      </w:r>
      <w:r>
        <w:rPr>
          <w:color w:val="262526"/>
          <w:sz w:val="24"/>
        </w:rPr>
        <w:t>determined</w:t>
      </w:r>
      <w:r>
        <w:rPr>
          <w:color w:val="262526"/>
          <w:spacing w:val="-6"/>
          <w:sz w:val="24"/>
        </w:rPr>
        <w:t> </w:t>
      </w:r>
      <w:r>
        <w:rPr>
          <w:color w:val="262526"/>
          <w:sz w:val="24"/>
        </w:rPr>
        <w:t>to</w:t>
      </w:r>
      <w:r>
        <w:rPr>
          <w:color w:val="262526"/>
          <w:spacing w:val="-6"/>
          <w:sz w:val="24"/>
        </w:rPr>
        <w:t> </w:t>
      </w:r>
      <w:r>
        <w:rPr>
          <w:color w:val="262526"/>
          <w:sz w:val="24"/>
        </w:rPr>
        <w:t>be</w:t>
      </w:r>
      <w:r>
        <w:rPr>
          <w:color w:val="262526"/>
          <w:spacing w:val="-6"/>
          <w:sz w:val="24"/>
        </w:rPr>
        <w:t> </w:t>
      </w:r>
      <w:r>
        <w:rPr>
          <w:color w:val="262526"/>
          <w:sz w:val="24"/>
        </w:rPr>
        <w:t>payable</w:t>
      </w:r>
      <w:r>
        <w:rPr>
          <w:color w:val="262526"/>
          <w:spacing w:val="-6"/>
          <w:sz w:val="24"/>
        </w:rPr>
        <w:t> </w:t>
      </w:r>
      <w:r>
        <w:rPr>
          <w:color w:val="262526"/>
          <w:sz w:val="24"/>
        </w:rPr>
        <w:t>by</w:t>
      </w:r>
      <w:r>
        <w:rPr>
          <w:color w:val="262526"/>
          <w:spacing w:val="-6"/>
          <w:sz w:val="24"/>
        </w:rPr>
        <w:t> </w:t>
      </w:r>
      <w:r>
        <w:rPr>
          <w:color w:val="262526"/>
          <w:sz w:val="24"/>
        </w:rPr>
        <w:t>a</w:t>
      </w:r>
      <w:r>
        <w:rPr>
          <w:color w:val="262526"/>
          <w:spacing w:val="-6"/>
          <w:sz w:val="24"/>
        </w:rPr>
        <w:t> </w:t>
      </w:r>
      <w:r>
        <w:rPr>
          <w:color w:val="262526"/>
          <w:sz w:val="24"/>
        </w:rPr>
        <w:t>NSW</w:t>
      </w:r>
      <w:r>
        <w:rPr>
          <w:color w:val="262526"/>
          <w:spacing w:val="-11"/>
          <w:sz w:val="24"/>
        </w:rPr>
        <w:t> </w:t>
      </w:r>
      <w:r>
        <w:rPr>
          <w:color w:val="262526"/>
          <w:sz w:val="24"/>
        </w:rPr>
        <w:t>Retailer in accordance with the applicable dispute resolution procedures, the NSW Retailer is liable to pay interest on any unpaid amount from the due date for payment until the amount is paid.</w:t>
      </w:r>
    </w:p>
    <w:p>
      <w:pPr>
        <w:pStyle w:val="ListParagraph"/>
        <w:numPr>
          <w:ilvl w:val="3"/>
          <w:numId w:val="29"/>
        </w:numPr>
        <w:tabs>
          <w:tab w:pos="1820" w:val="left" w:leader="none"/>
          <w:tab w:pos="1821" w:val="left" w:leader="none"/>
        </w:tabs>
        <w:spacing w:line="240" w:lineRule="auto" w:before="174" w:after="0"/>
        <w:ind w:left="1820" w:right="0" w:hanging="568"/>
        <w:jc w:val="left"/>
        <w:rPr>
          <w:sz w:val="24"/>
        </w:rPr>
      </w:pPr>
      <w:r>
        <w:rPr>
          <w:color w:val="262526"/>
          <w:sz w:val="24"/>
        </w:rPr>
        <w:t>Interest is to be calculated:</w:t>
      </w:r>
    </w:p>
    <w:p>
      <w:pPr>
        <w:pStyle w:val="ListParagraph"/>
        <w:numPr>
          <w:ilvl w:val="0"/>
          <w:numId w:val="43"/>
        </w:numPr>
        <w:tabs>
          <w:tab w:pos="2387" w:val="left" w:leader="none"/>
          <w:tab w:pos="2388" w:val="left" w:leader="none"/>
        </w:tabs>
        <w:spacing w:line="240" w:lineRule="auto" w:before="182" w:after="0"/>
        <w:ind w:left="2387" w:right="0" w:hanging="568"/>
        <w:jc w:val="left"/>
        <w:rPr>
          <w:sz w:val="24"/>
        </w:rPr>
      </w:pPr>
      <w:r>
        <w:rPr>
          <w:color w:val="262526"/>
          <w:sz w:val="24"/>
        </w:rPr>
        <w:t>at the </w:t>
      </w:r>
      <w:r>
        <w:rPr>
          <w:i/>
          <w:color w:val="262526"/>
          <w:sz w:val="24"/>
        </w:rPr>
        <w:t>default rate </w:t>
      </w:r>
      <w:r>
        <w:rPr>
          <w:color w:val="262526"/>
          <w:sz w:val="24"/>
        </w:rPr>
        <w:t>applicable on the first </w:t>
      </w:r>
      <w:r>
        <w:rPr>
          <w:i/>
          <w:color w:val="262526"/>
          <w:sz w:val="24"/>
        </w:rPr>
        <w:t>business day </w:t>
      </w:r>
      <w:r>
        <w:rPr>
          <w:color w:val="262526"/>
          <w:sz w:val="24"/>
        </w:rPr>
        <w:t>of the</w:t>
      </w:r>
      <w:r>
        <w:rPr>
          <w:color w:val="262526"/>
          <w:spacing w:val="-8"/>
          <w:sz w:val="24"/>
        </w:rPr>
        <w:t> </w:t>
      </w:r>
      <w:r>
        <w:rPr>
          <w:i/>
          <w:color w:val="262526"/>
          <w:sz w:val="24"/>
        </w:rPr>
        <w:t>month</w:t>
      </w:r>
      <w:r>
        <w:rPr>
          <w:color w:val="262526"/>
          <w:sz w:val="24"/>
        </w:rPr>
        <w:t>;</w:t>
      </w:r>
    </w:p>
    <w:p>
      <w:pPr>
        <w:pStyle w:val="ListParagraph"/>
        <w:numPr>
          <w:ilvl w:val="0"/>
          <w:numId w:val="43"/>
        </w:numPr>
        <w:tabs>
          <w:tab w:pos="2387" w:val="left" w:leader="none"/>
          <w:tab w:pos="2388" w:val="left" w:leader="none"/>
        </w:tabs>
        <w:spacing w:line="240" w:lineRule="auto" w:before="182" w:after="0"/>
        <w:ind w:left="2387" w:right="0" w:hanging="568"/>
        <w:jc w:val="left"/>
        <w:rPr>
          <w:sz w:val="24"/>
        </w:rPr>
      </w:pPr>
      <w:r>
        <w:rPr>
          <w:color w:val="262526"/>
          <w:sz w:val="24"/>
        </w:rPr>
        <w:t>on actual </w:t>
      </w:r>
      <w:r>
        <w:rPr>
          <w:i/>
          <w:color w:val="262526"/>
          <w:sz w:val="24"/>
        </w:rPr>
        <w:t>days</w:t>
      </w:r>
      <w:r>
        <w:rPr>
          <w:i/>
          <w:color w:val="262526"/>
          <w:spacing w:val="-1"/>
          <w:sz w:val="24"/>
        </w:rPr>
        <w:t> </w:t>
      </w:r>
      <w:r>
        <w:rPr>
          <w:color w:val="262526"/>
          <w:sz w:val="24"/>
        </w:rPr>
        <w:t>elapsed;</w:t>
      </w:r>
    </w:p>
    <w:p>
      <w:pPr>
        <w:pStyle w:val="ListParagraph"/>
        <w:numPr>
          <w:ilvl w:val="0"/>
          <w:numId w:val="43"/>
        </w:numPr>
        <w:tabs>
          <w:tab w:pos="2387" w:val="left" w:leader="none"/>
          <w:tab w:pos="2388" w:val="left" w:leader="none"/>
        </w:tabs>
        <w:spacing w:line="240" w:lineRule="auto" w:before="182" w:after="0"/>
        <w:ind w:left="2387" w:right="0" w:hanging="568"/>
        <w:jc w:val="left"/>
        <w:rPr>
          <w:sz w:val="24"/>
        </w:rPr>
      </w:pPr>
      <w:r>
        <w:rPr>
          <w:color w:val="262526"/>
          <w:sz w:val="24"/>
        </w:rPr>
        <w:t>on a 365 </w:t>
      </w:r>
      <w:r>
        <w:rPr>
          <w:i/>
          <w:color w:val="262526"/>
          <w:sz w:val="24"/>
        </w:rPr>
        <w:t>day</w:t>
      </w:r>
      <w:r>
        <w:rPr>
          <w:i/>
          <w:color w:val="262526"/>
          <w:spacing w:val="-2"/>
          <w:sz w:val="24"/>
        </w:rPr>
        <w:t> </w:t>
      </w:r>
      <w:r>
        <w:rPr>
          <w:color w:val="262526"/>
          <w:sz w:val="24"/>
        </w:rPr>
        <w:t>year,</w:t>
      </w:r>
    </w:p>
    <w:p>
      <w:pPr>
        <w:spacing w:before="182"/>
        <w:ind w:left="1122" w:right="701" w:firstLine="0"/>
        <w:jc w:val="center"/>
        <w:rPr>
          <w:sz w:val="24"/>
        </w:rPr>
      </w:pPr>
      <w:r>
        <w:rPr>
          <w:color w:val="262526"/>
          <w:sz w:val="24"/>
        </w:rPr>
        <w:t>and is to be capitalised on the first </w:t>
      </w:r>
      <w:r>
        <w:rPr>
          <w:i/>
          <w:color w:val="262526"/>
          <w:sz w:val="24"/>
        </w:rPr>
        <w:t>business day </w:t>
      </w:r>
      <w:r>
        <w:rPr>
          <w:color w:val="262526"/>
          <w:sz w:val="24"/>
        </w:rPr>
        <w:t>of each </w:t>
      </w:r>
      <w:r>
        <w:rPr>
          <w:i/>
          <w:color w:val="262526"/>
          <w:sz w:val="24"/>
        </w:rPr>
        <w:t>month</w:t>
      </w:r>
      <w:r>
        <w:rPr>
          <w:color w:val="262526"/>
          <w:sz w:val="24"/>
        </w:rPr>
        <w:t>.</w:t>
      </w:r>
    </w:p>
    <w:p>
      <w:pPr>
        <w:pStyle w:val="ListParagraph"/>
        <w:numPr>
          <w:ilvl w:val="3"/>
          <w:numId w:val="29"/>
        </w:numPr>
        <w:tabs>
          <w:tab w:pos="1808" w:val="left" w:leader="none"/>
        </w:tabs>
        <w:spacing w:line="249" w:lineRule="auto" w:before="182" w:after="0"/>
        <w:ind w:left="1820" w:right="119" w:hanging="567"/>
        <w:jc w:val="both"/>
        <w:rPr>
          <w:sz w:val="24"/>
        </w:rPr>
      </w:pPr>
      <w:r>
        <w:rPr>
          <w:color w:val="262526"/>
          <w:sz w:val="24"/>
        </w:rPr>
        <w:t>Any interest accrued is to be included in the next bill issued by the </w:t>
      </w:r>
      <w:r>
        <w:rPr>
          <w:color w:val="262526"/>
          <w:spacing w:val="2"/>
          <w:sz w:val="24"/>
        </w:rPr>
        <w:t>NSW </w:t>
      </w:r>
      <w:r>
        <w:rPr>
          <w:color w:val="262526"/>
          <w:sz w:val="24"/>
        </w:rPr>
        <w:t>DNSP as a proper charge payable by the NSW</w:t>
      </w:r>
      <w:r>
        <w:rPr>
          <w:color w:val="262526"/>
          <w:spacing w:val="-19"/>
          <w:sz w:val="24"/>
        </w:rPr>
        <w:t> </w:t>
      </w:r>
      <w:r>
        <w:rPr>
          <w:color w:val="262526"/>
          <w:sz w:val="24"/>
        </w:rPr>
        <w:t>Retailer.</w:t>
      </w:r>
    </w:p>
    <w:p>
      <w:pPr>
        <w:pStyle w:val="Heading3"/>
        <w:numPr>
          <w:ilvl w:val="2"/>
          <w:numId w:val="29"/>
        </w:numPr>
        <w:tabs>
          <w:tab w:pos="1253" w:val="left" w:leader="none"/>
          <w:tab w:pos="1254" w:val="left" w:leader="none"/>
        </w:tabs>
        <w:spacing w:line="240" w:lineRule="auto" w:before="236" w:after="0"/>
        <w:ind w:left="1253" w:right="0" w:hanging="1134"/>
        <w:jc w:val="left"/>
      </w:pPr>
      <w:r>
        <w:rPr>
          <w:color w:val="262526"/>
        </w:rPr>
        <w:t>Circumstances where NSW DNSP may request credit</w:t>
      </w:r>
      <w:r>
        <w:rPr>
          <w:color w:val="262526"/>
          <w:spacing w:val="-22"/>
        </w:rPr>
        <w:t> </w:t>
      </w:r>
      <w:r>
        <w:rPr>
          <w:color w:val="262526"/>
        </w:rPr>
        <w:t>support</w:t>
      </w:r>
    </w:p>
    <w:p>
      <w:pPr>
        <w:pStyle w:val="ListParagraph"/>
        <w:numPr>
          <w:ilvl w:val="3"/>
          <w:numId w:val="29"/>
        </w:numPr>
        <w:tabs>
          <w:tab w:pos="1808" w:val="left" w:leader="none"/>
        </w:tabs>
        <w:spacing w:line="249" w:lineRule="auto" w:before="175" w:after="0"/>
        <w:ind w:left="1820" w:right="115" w:hanging="567"/>
        <w:jc w:val="both"/>
        <w:rPr>
          <w:sz w:val="24"/>
        </w:rPr>
      </w:pPr>
      <w:r>
        <w:rPr>
          <w:color w:val="262526"/>
          <w:sz w:val="24"/>
        </w:rPr>
        <w:t>A NSW DNSP may require a NSW Retailer to provide credit support </w:t>
      </w:r>
      <w:r>
        <w:rPr>
          <w:color w:val="262526"/>
          <w:spacing w:val="2"/>
          <w:sz w:val="24"/>
        </w:rPr>
        <w:t>for </w:t>
      </w:r>
      <w:r>
        <w:rPr>
          <w:color w:val="262526"/>
          <w:sz w:val="24"/>
        </w:rPr>
        <w:t>payment of network charges in favour of the NSW </w:t>
      </w:r>
      <w:r>
        <w:rPr>
          <w:color w:val="262526"/>
          <w:spacing w:val="-4"/>
          <w:sz w:val="24"/>
        </w:rPr>
        <w:t>DNSP, </w:t>
      </w:r>
      <w:r>
        <w:rPr>
          <w:color w:val="262526"/>
          <w:sz w:val="24"/>
        </w:rPr>
        <w:t>but only in accordance with this rule</w:t>
      </w:r>
      <w:r>
        <w:rPr>
          <w:color w:val="262526"/>
          <w:spacing w:val="-2"/>
          <w:sz w:val="24"/>
        </w:rPr>
        <w:t> </w:t>
      </w:r>
      <w:r>
        <w:rPr>
          <w:color w:val="262526"/>
          <w:sz w:val="24"/>
        </w:rPr>
        <w:t>11.47.</w:t>
      </w:r>
    </w:p>
    <w:p>
      <w:pPr>
        <w:pStyle w:val="ListParagraph"/>
        <w:numPr>
          <w:ilvl w:val="3"/>
          <w:numId w:val="29"/>
        </w:numPr>
        <w:tabs>
          <w:tab w:pos="1821" w:val="left" w:leader="none"/>
        </w:tabs>
        <w:spacing w:line="249" w:lineRule="auto" w:before="173" w:after="0"/>
        <w:ind w:left="1820" w:right="116" w:hanging="567"/>
        <w:jc w:val="both"/>
        <w:rPr>
          <w:sz w:val="24"/>
        </w:rPr>
      </w:pPr>
      <w:r>
        <w:rPr>
          <w:color w:val="262526"/>
          <w:sz w:val="24"/>
        </w:rPr>
        <w:t>Credit support for payment of network charges may only be required if, at any</w:t>
      </w:r>
      <w:r>
        <w:rPr>
          <w:color w:val="262526"/>
          <w:spacing w:val="-18"/>
          <w:sz w:val="24"/>
        </w:rPr>
        <w:t> </w:t>
      </w:r>
      <w:r>
        <w:rPr>
          <w:i/>
          <w:color w:val="262526"/>
          <w:sz w:val="24"/>
        </w:rPr>
        <w:t>time</w:t>
      </w:r>
      <w:r>
        <w:rPr>
          <w:color w:val="262526"/>
          <w:sz w:val="24"/>
        </w:rPr>
        <w:t>,</w:t>
      </w:r>
      <w:r>
        <w:rPr>
          <w:color w:val="262526"/>
          <w:spacing w:val="-17"/>
          <w:sz w:val="24"/>
        </w:rPr>
        <w:t> </w:t>
      </w:r>
      <w:r>
        <w:rPr>
          <w:color w:val="262526"/>
          <w:sz w:val="24"/>
        </w:rPr>
        <w:t>a</w:t>
      </w:r>
      <w:r>
        <w:rPr>
          <w:color w:val="262526"/>
          <w:spacing w:val="-17"/>
          <w:sz w:val="24"/>
        </w:rPr>
        <w:t> </w:t>
      </w:r>
      <w:r>
        <w:rPr>
          <w:color w:val="262526"/>
          <w:sz w:val="24"/>
        </w:rPr>
        <w:t>NSW</w:t>
      </w:r>
      <w:r>
        <w:rPr>
          <w:color w:val="262526"/>
          <w:spacing w:val="-22"/>
          <w:sz w:val="24"/>
        </w:rPr>
        <w:t> </w:t>
      </w:r>
      <w:r>
        <w:rPr>
          <w:color w:val="262526"/>
          <w:sz w:val="24"/>
        </w:rPr>
        <w:t>Retailer</w:t>
      </w:r>
      <w:r>
        <w:rPr>
          <w:color w:val="262526"/>
          <w:spacing w:val="-17"/>
          <w:sz w:val="24"/>
        </w:rPr>
        <w:t> </w:t>
      </w:r>
      <w:r>
        <w:rPr>
          <w:color w:val="262526"/>
          <w:sz w:val="24"/>
        </w:rPr>
        <w:t>does</w:t>
      </w:r>
      <w:r>
        <w:rPr>
          <w:color w:val="262526"/>
          <w:spacing w:val="-18"/>
          <w:sz w:val="24"/>
        </w:rPr>
        <w:t> </w:t>
      </w:r>
      <w:r>
        <w:rPr>
          <w:color w:val="262526"/>
          <w:sz w:val="24"/>
        </w:rPr>
        <w:t>not</w:t>
      </w:r>
      <w:r>
        <w:rPr>
          <w:color w:val="262526"/>
          <w:spacing w:val="-17"/>
          <w:sz w:val="24"/>
        </w:rPr>
        <w:t> </w:t>
      </w:r>
      <w:r>
        <w:rPr>
          <w:color w:val="262526"/>
          <w:sz w:val="24"/>
        </w:rPr>
        <w:t>have</w:t>
      </w:r>
      <w:r>
        <w:rPr>
          <w:color w:val="262526"/>
          <w:spacing w:val="-17"/>
          <w:sz w:val="24"/>
        </w:rPr>
        <w:t> </w:t>
      </w:r>
      <w:r>
        <w:rPr>
          <w:color w:val="262526"/>
          <w:sz w:val="24"/>
        </w:rPr>
        <w:t>an</w:t>
      </w:r>
      <w:r>
        <w:rPr>
          <w:color w:val="262526"/>
          <w:spacing w:val="-18"/>
          <w:sz w:val="24"/>
        </w:rPr>
        <w:t> </w:t>
      </w:r>
      <w:r>
        <w:rPr>
          <w:color w:val="262526"/>
          <w:sz w:val="24"/>
        </w:rPr>
        <w:t>unqualified</w:t>
      </w:r>
      <w:r>
        <w:rPr>
          <w:color w:val="262526"/>
          <w:spacing w:val="-17"/>
          <w:sz w:val="24"/>
        </w:rPr>
        <w:t> </w:t>
      </w:r>
      <w:r>
        <w:rPr>
          <w:color w:val="262526"/>
          <w:sz w:val="24"/>
        </w:rPr>
        <w:t>credit</w:t>
      </w:r>
      <w:r>
        <w:rPr>
          <w:color w:val="262526"/>
          <w:spacing w:val="-17"/>
          <w:sz w:val="24"/>
        </w:rPr>
        <w:t> </w:t>
      </w:r>
      <w:r>
        <w:rPr>
          <w:color w:val="262526"/>
          <w:sz w:val="24"/>
        </w:rPr>
        <w:t>rating</w:t>
      </w:r>
      <w:r>
        <w:rPr>
          <w:color w:val="262526"/>
          <w:spacing w:val="-18"/>
          <w:sz w:val="24"/>
        </w:rPr>
        <w:t> </w:t>
      </w:r>
      <w:r>
        <w:rPr>
          <w:color w:val="262526"/>
          <w:sz w:val="24"/>
        </w:rPr>
        <w:t>of</w:t>
      </w:r>
      <w:r>
        <w:rPr>
          <w:color w:val="262526"/>
          <w:spacing w:val="-17"/>
          <w:sz w:val="24"/>
        </w:rPr>
        <w:t> </w:t>
      </w:r>
      <w:r>
        <w:rPr>
          <w:color w:val="262526"/>
          <w:sz w:val="24"/>
        </w:rPr>
        <w:t>at</w:t>
      </w:r>
      <w:r>
        <w:rPr>
          <w:color w:val="262526"/>
          <w:spacing w:val="-17"/>
          <w:sz w:val="24"/>
        </w:rPr>
        <w:t> </w:t>
      </w:r>
      <w:r>
        <w:rPr>
          <w:color w:val="262526"/>
          <w:spacing w:val="-2"/>
          <w:sz w:val="24"/>
        </w:rPr>
        <w:t>least:</w:t>
      </w:r>
    </w:p>
    <w:p>
      <w:pPr>
        <w:pStyle w:val="ListParagraph"/>
        <w:numPr>
          <w:ilvl w:val="0"/>
          <w:numId w:val="44"/>
        </w:numPr>
        <w:tabs>
          <w:tab w:pos="2387" w:val="left" w:leader="none"/>
          <w:tab w:pos="2388" w:val="left" w:leader="none"/>
        </w:tabs>
        <w:spacing w:line="240" w:lineRule="auto" w:before="172" w:after="0"/>
        <w:ind w:left="2387" w:right="0" w:hanging="568"/>
        <w:jc w:val="left"/>
        <w:rPr>
          <w:sz w:val="24"/>
        </w:rPr>
      </w:pPr>
      <w:r>
        <w:rPr>
          <w:color w:val="262526"/>
          <w:sz w:val="24"/>
        </w:rPr>
        <w:t>BBB from Standard and Poor's (Australia) Pty</w:t>
      </w:r>
      <w:r>
        <w:rPr>
          <w:color w:val="262526"/>
          <w:spacing w:val="-6"/>
          <w:sz w:val="24"/>
        </w:rPr>
        <w:t> </w:t>
      </w:r>
      <w:r>
        <w:rPr>
          <w:color w:val="262526"/>
          <w:sz w:val="24"/>
        </w:rPr>
        <w:t>Ltd;</w:t>
      </w:r>
    </w:p>
    <w:p>
      <w:pPr>
        <w:pStyle w:val="ListParagraph"/>
        <w:numPr>
          <w:ilvl w:val="0"/>
          <w:numId w:val="44"/>
        </w:numPr>
        <w:tabs>
          <w:tab w:pos="2387" w:val="left" w:leader="none"/>
          <w:tab w:pos="2388" w:val="left" w:leader="none"/>
        </w:tabs>
        <w:spacing w:line="240" w:lineRule="auto" w:before="182" w:after="0"/>
        <w:ind w:left="2387" w:right="0" w:hanging="568"/>
        <w:jc w:val="left"/>
        <w:rPr>
          <w:sz w:val="24"/>
        </w:rPr>
      </w:pPr>
      <w:r>
        <w:rPr>
          <w:color w:val="262526"/>
          <w:sz w:val="24"/>
        </w:rPr>
        <w:t>Baa from Moody's Investor Service Pty Ltd;</w:t>
      </w:r>
      <w:r>
        <w:rPr>
          <w:color w:val="262526"/>
          <w:spacing w:val="-6"/>
          <w:sz w:val="24"/>
        </w:rPr>
        <w:t> </w:t>
      </w:r>
      <w:r>
        <w:rPr>
          <w:color w:val="262526"/>
          <w:sz w:val="24"/>
        </w:rPr>
        <w:t>or</w:t>
      </w:r>
    </w:p>
    <w:p>
      <w:pPr>
        <w:pStyle w:val="ListParagraph"/>
        <w:numPr>
          <w:ilvl w:val="0"/>
          <w:numId w:val="44"/>
        </w:numPr>
        <w:tabs>
          <w:tab w:pos="2387" w:val="left" w:leader="none"/>
          <w:tab w:pos="2388" w:val="left" w:leader="none"/>
        </w:tabs>
        <w:spacing w:line="240" w:lineRule="auto" w:before="182" w:after="0"/>
        <w:ind w:left="2387" w:right="0" w:hanging="568"/>
        <w:jc w:val="left"/>
        <w:rPr>
          <w:sz w:val="24"/>
        </w:rPr>
      </w:pPr>
      <w:r>
        <w:rPr>
          <w:color w:val="262526"/>
          <w:sz w:val="24"/>
        </w:rPr>
        <w:t>an equivalent credit rating as determined by the NSW</w:t>
      </w:r>
      <w:r>
        <w:rPr>
          <w:color w:val="262526"/>
          <w:spacing w:val="-6"/>
          <w:sz w:val="24"/>
        </w:rPr>
        <w:t> DNSP.</w:t>
      </w:r>
    </w:p>
    <w:p>
      <w:pPr>
        <w:pStyle w:val="Heading3"/>
        <w:numPr>
          <w:ilvl w:val="2"/>
          <w:numId w:val="29"/>
        </w:numPr>
        <w:tabs>
          <w:tab w:pos="1253" w:val="left" w:leader="none"/>
          <w:tab w:pos="1254" w:val="left" w:leader="none"/>
        </w:tabs>
        <w:spacing w:line="240" w:lineRule="auto" w:before="246" w:after="0"/>
        <w:ind w:left="1253" w:right="0" w:hanging="1134"/>
        <w:jc w:val="left"/>
      </w:pPr>
      <w:r>
        <w:rPr>
          <w:color w:val="262526"/>
        </w:rPr>
        <w:t>Credit</w:t>
      </w:r>
      <w:r>
        <w:rPr>
          <w:color w:val="262526"/>
          <w:spacing w:val="-2"/>
        </w:rPr>
        <w:t> </w:t>
      </w:r>
      <w:r>
        <w:rPr>
          <w:color w:val="262526"/>
        </w:rPr>
        <w:t>support</w:t>
      </w:r>
    </w:p>
    <w:p>
      <w:pPr>
        <w:spacing w:line="249" w:lineRule="auto" w:before="118"/>
        <w:ind w:left="1253" w:right="0" w:firstLine="0"/>
        <w:jc w:val="left"/>
        <w:rPr>
          <w:sz w:val="24"/>
        </w:rPr>
      </w:pPr>
      <w:r>
        <w:rPr>
          <w:color w:val="262526"/>
          <w:sz w:val="24"/>
        </w:rPr>
        <w:t>Credit support is an undertaking in writing from a person (the </w:t>
      </w:r>
      <w:r>
        <w:rPr>
          <w:b/>
          <w:i/>
          <w:color w:val="262526"/>
          <w:sz w:val="24"/>
        </w:rPr>
        <w:t>Credit Support </w:t>
      </w:r>
      <w:r>
        <w:rPr>
          <w:b/>
          <w:i/>
          <w:color w:val="262526"/>
          <w:sz w:val="24"/>
        </w:rPr>
        <w:t>Provider</w:t>
      </w:r>
      <w:r>
        <w:rPr>
          <w:color w:val="262526"/>
          <w:sz w:val="24"/>
        </w:rPr>
        <w:t>) which:</w:t>
      </w:r>
    </w:p>
    <w:p>
      <w:pPr>
        <w:pStyle w:val="ListParagraph"/>
        <w:numPr>
          <w:ilvl w:val="3"/>
          <w:numId w:val="29"/>
        </w:numPr>
        <w:tabs>
          <w:tab w:pos="1820" w:val="left" w:leader="none"/>
          <w:tab w:pos="1821" w:val="left" w:leader="none"/>
        </w:tabs>
        <w:spacing w:line="240" w:lineRule="auto" w:before="172" w:after="0"/>
        <w:ind w:left="1820" w:right="0" w:hanging="568"/>
        <w:jc w:val="left"/>
        <w:rPr>
          <w:sz w:val="24"/>
        </w:rPr>
      </w:pPr>
      <w:r>
        <w:rPr>
          <w:color w:val="262526"/>
          <w:sz w:val="24"/>
        </w:rPr>
        <w:t>is</w:t>
      </w:r>
      <w:r>
        <w:rPr>
          <w:color w:val="262526"/>
          <w:spacing w:val="-11"/>
          <w:sz w:val="24"/>
        </w:rPr>
        <w:t> </w:t>
      </w:r>
      <w:r>
        <w:rPr>
          <w:color w:val="262526"/>
          <w:sz w:val="24"/>
        </w:rPr>
        <w:t>a</w:t>
      </w:r>
      <w:r>
        <w:rPr>
          <w:color w:val="262526"/>
          <w:spacing w:val="-10"/>
          <w:sz w:val="24"/>
        </w:rPr>
        <w:t> </w:t>
      </w:r>
      <w:r>
        <w:rPr>
          <w:color w:val="262526"/>
          <w:sz w:val="24"/>
        </w:rPr>
        <w:t>guarantee</w:t>
      </w:r>
      <w:r>
        <w:rPr>
          <w:color w:val="262526"/>
          <w:spacing w:val="-11"/>
          <w:sz w:val="24"/>
        </w:rPr>
        <w:t> </w:t>
      </w:r>
      <w:r>
        <w:rPr>
          <w:color w:val="262526"/>
          <w:sz w:val="24"/>
        </w:rPr>
        <w:t>or</w:t>
      </w:r>
      <w:r>
        <w:rPr>
          <w:color w:val="262526"/>
          <w:spacing w:val="-12"/>
          <w:sz w:val="24"/>
        </w:rPr>
        <w:t> </w:t>
      </w:r>
      <w:r>
        <w:rPr>
          <w:color w:val="262526"/>
          <w:sz w:val="24"/>
        </w:rPr>
        <w:t>bank</w:t>
      </w:r>
      <w:r>
        <w:rPr>
          <w:color w:val="262526"/>
          <w:spacing w:val="-11"/>
          <w:sz w:val="24"/>
        </w:rPr>
        <w:t> </w:t>
      </w:r>
      <w:r>
        <w:rPr>
          <w:color w:val="262526"/>
          <w:sz w:val="24"/>
        </w:rPr>
        <w:t>letter</w:t>
      </w:r>
      <w:r>
        <w:rPr>
          <w:color w:val="262526"/>
          <w:spacing w:val="-10"/>
          <w:sz w:val="24"/>
        </w:rPr>
        <w:t> </w:t>
      </w:r>
      <w:r>
        <w:rPr>
          <w:color w:val="262526"/>
          <w:sz w:val="24"/>
        </w:rPr>
        <w:t>of</w:t>
      </w:r>
      <w:r>
        <w:rPr>
          <w:color w:val="262526"/>
          <w:spacing w:val="-11"/>
          <w:sz w:val="24"/>
        </w:rPr>
        <w:t> </w:t>
      </w:r>
      <w:r>
        <w:rPr>
          <w:color w:val="262526"/>
          <w:sz w:val="24"/>
        </w:rPr>
        <w:t>credit</w:t>
      </w:r>
      <w:r>
        <w:rPr>
          <w:color w:val="262526"/>
          <w:spacing w:val="-11"/>
          <w:sz w:val="24"/>
        </w:rPr>
        <w:t> </w:t>
      </w:r>
      <w:r>
        <w:rPr>
          <w:color w:val="262526"/>
          <w:sz w:val="24"/>
        </w:rPr>
        <w:t>in</w:t>
      </w:r>
      <w:r>
        <w:rPr>
          <w:color w:val="262526"/>
          <w:spacing w:val="-10"/>
          <w:sz w:val="24"/>
        </w:rPr>
        <w:t> </w:t>
      </w:r>
      <w:r>
        <w:rPr>
          <w:color w:val="262526"/>
          <w:sz w:val="24"/>
        </w:rPr>
        <w:t>a</w:t>
      </w:r>
      <w:r>
        <w:rPr>
          <w:color w:val="262526"/>
          <w:spacing w:val="-10"/>
          <w:sz w:val="24"/>
        </w:rPr>
        <w:t> </w:t>
      </w:r>
      <w:r>
        <w:rPr>
          <w:color w:val="262526"/>
          <w:sz w:val="24"/>
        </w:rPr>
        <w:t>form</w:t>
      </w:r>
      <w:r>
        <w:rPr>
          <w:color w:val="262526"/>
          <w:spacing w:val="-12"/>
          <w:sz w:val="24"/>
        </w:rPr>
        <w:t> </w:t>
      </w:r>
      <w:r>
        <w:rPr>
          <w:color w:val="262526"/>
          <w:sz w:val="24"/>
        </w:rPr>
        <w:t>acceptable</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1"/>
          <w:sz w:val="24"/>
        </w:rPr>
        <w:t> </w:t>
      </w:r>
      <w:r>
        <w:rPr>
          <w:color w:val="262526"/>
          <w:sz w:val="24"/>
        </w:rPr>
        <w:t>NSW</w:t>
      </w:r>
      <w:r>
        <w:rPr>
          <w:color w:val="262526"/>
          <w:spacing w:val="-15"/>
          <w:sz w:val="24"/>
        </w:rPr>
        <w:t> </w:t>
      </w:r>
      <w:r>
        <w:rPr>
          <w:color w:val="262526"/>
          <w:sz w:val="24"/>
        </w:rPr>
        <w:t>DNSP;</w:t>
      </w:r>
    </w:p>
    <w:p>
      <w:pPr>
        <w:spacing w:after="0" w:line="240" w:lineRule="auto"/>
        <w:jc w:val="left"/>
        <w:rPr>
          <w:sz w:val="24"/>
        </w:rPr>
        <w:sectPr>
          <w:pgSz w:w="11910" w:h="16840"/>
          <w:pgMar w:header="642" w:footer="697" w:top="1160" w:bottom="880" w:left="1320" w:right="1320"/>
        </w:sectPr>
      </w:pPr>
    </w:p>
    <w:p>
      <w:pPr>
        <w:pStyle w:val="ListParagraph"/>
        <w:numPr>
          <w:ilvl w:val="3"/>
          <w:numId w:val="29"/>
        </w:numPr>
        <w:tabs>
          <w:tab w:pos="1821" w:val="left" w:leader="none"/>
        </w:tabs>
        <w:spacing w:line="249" w:lineRule="auto" w:before="124" w:after="0"/>
        <w:ind w:left="1820" w:right="117" w:hanging="567"/>
        <w:jc w:val="both"/>
        <w:rPr>
          <w:sz w:val="24"/>
        </w:rPr>
      </w:pPr>
      <w:bookmarkStart w:name="11.47.8   Credit support providers ⁠" w:id="330"/>
      <w:bookmarkEnd w:id="330"/>
      <w:r>
        <w:rPr/>
      </w:r>
      <w:bookmarkStart w:name="11.47.9   NSW DNSP to determine required" w:id="331"/>
      <w:bookmarkEnd w:id="331"/>
      <w:r>
        <w:rPr/>
      </w:r>
      <w:bookmarkStart w:name="11.47.10   NSW Retailer to ensure credit" w:id="332"/>
      <w:bookmarkEnd w:id="332"/>
      <w:r>
        <w:rPr/>
      </w:r>
      <w:bookmarkStart w:name="11.47.10   NSW Retailer to ensure credit" w:id="333"/>
      <w:bookmarkEnd w:id="333"/>
      <w:r>
        <w:rPr>
          <w:color w:val="262526"/>
          <w:sz w:val="24"/>
        </w:rPr>
        <w:t>i</w:t>
      </w:r>
      <w:r>
        <w:rPr>
          <w:color w:val="262526"/>
          <w:sz w:val="24"/>
        </w:rPr>
        <w:t>s</w:t>
      </w:r>
      <w:r>
        <w:rPr>
          <w:color w:val="262526"/>
          <w:spacing w:val="-19"/>
          <w:sz w:val="24"/>
        </w:rPr>
        <w:t> </w:t>
      </w:r>
      <w:r>
        <w:rPr>
          <w:color w:val="262526"/>
          <w:sz w:val="24"/>
        </w:rPr>
        <w:t>duly</w:t>
      </w:r>
      <w:r>
        <w:rPr>
          <w:color w:val="262526"/>
          <w:spacing w:val="-19"/>
          <w:sz w:val="24"/>
        </w:rPr>
        <w:t> </w:t>
      </w:r>
      <w:r>
        <w:rPr>
          <w:color w:val="262526"/>
          <w:sz w:val="24"/>
        </w:rPr>
        <w:t>executed</w:t>
      </w:r>
      <w:r>
        <w:rPr>
          <w:color w:val="262526"/>
          <w:spacing w:val="-19"/>
          <w:sz w:val="24"/>
        </w:rPr>
        <w:t> </w:t>
      </w:r>
      <w:r>
        <w:rPr>
          <w:color w:val="262526"/>
          <w:sz w:val="24"/>
        </w:rPr>
        <w:t>by</w:t>
      </w:r>
      <w:r>
        <w:rPr>
          <w:color w:val="262526"/>
          <w:spacing w:val="-19"/>
          <w:sz w:val="24"/>
        </w:rPr>
        <w:t> </w:t>
      </w:r>
      <w:r>
        <w:rPr>
          <w:color w:val="262526"/>
          <w:sz w:val="24"/>
        </w:rPr>
        <w:t>the</w:t>
      </w:r>
      <w:r>
        <w:rPr>
          <w:color w:val="262526"/>
          <w:spacing w:val="-20"/>
          <w:sz w:val="24"/>
        </w:rPr>
        <w:t> </w:t>
      </w:r>
      <w:r>
        <w:rPr>
          <w:i/>
          <w:color w:val="262526"/>
          <w:spacing w:val="-4"/>
          <w:sz w:val="24"/>
        </w:rPr>
        <w:t>Credit</w:t>
      </w:r>
      <w:r>
        <w:rPr>
          <w:i/>
          <w:color w:val="262526"/>
          <w:spacing w:val="-19"/>
          <w:sz w:val="24"/>
        </w:rPr>
        <w:t> </w:t>
      </w:r>
      <w:r>
        <w:rPr>
          <w:i/>
          <w:color w:val="262526"/>
          <w:sz w:val="24"/>
        </w:rPr>
        <w:t>Support</w:t>
      </w:r>
      <w:r>
        <w:rPr>
          <w:i/>
          <w:color w:val="262526"/>
          <w:spacing w:val="-19"/>
          <w:sz w:val="24"/>
        </w:rPr>
        <w:t> </w:t>
      </w:r>
      <w:r>
        <w:rPr>
          <w:i/>
          <w:color w:val="262526"/>
          <w:spacing w:val="-3"/>
          <w:sz w:val="24"/>
        </w:rPr>
        <w:t>Provider</w:t>
      </w:r>
      <w:r>
        <w:rPr>
          <w:i/>
          <w:color w:val="262526"/>
          <w:spacing w:val="-19"/>
          <w:sz w:val="24"/>
        </w:rPr>
        <w:t> </w:t>
      </w:r>
      <w:r>
        <w:rPr>
          <w:color w:val="262526"/>
          <w:sz w:val="24"/>
        </w:rPr>
        <w:t>and</w:t>
      </w:r>
      <w:r>
        <w:rPr>
          <w:color w:val="262526"/>
          <w:spacing w:val="-19"/>
          <w:sz w:val="24"/>
        </w:rPr>
        <w:t> </w:t>
      </w:r>
      <w:r>
        <w:rPr>
          <w:color w:val="262526"/>
          <w:sz w:val="24"/>
        </w:rPr>
        <w:t>delivered</w:t>
      </w:r>
      <w:r>
        <w:rPr>
          <w:color w:val="262526"/>
          <w:spacing w:val="-19"/>
          <w:sz w:val="24"/>
        </w:rPr>
        <w:t> </w:t>
      </w:r>
      <w:r>
        <w:rPr>
          <w:color w:val="262526"/>
          <w:sz w:val="24"/>
        </w:rPr>
        <w:t>unconditionally to the NSW</w:t>
      </w:r>
      <w:r>
        <w:rPr>
          <w:color w:val="262526"/>
          <w:spacing w:val="-6"/>
          <w:sz w:val="24"/>
        </w:rPr>
        <w:t> </w:t>
      </w:r>
      <w:r>
        <w:rPr>
          <w:color w:val="262526"/>
          <w:sz w:val="24"/>
        </w:rPr>
        <w:t>DNSP;</w:t>
      </w:r>
    </w:p>
    <w:p>
      <w:pPr>
        <w:pStyle w:val="ListParagraph"/>
        <w:numPr>
          <w:ilvl w:val="3"/>
          <w:numId w:val="29"/>
        </w:numPr>
        <w:tabs>
          <w:tab w:pos="1821" w:val="left" w:leader="none"/>
        </w:tabs>
        <w:spacing w:line="249" w:lineRule="auto" w:before="172" w:after="0"/>
        <w:ind w:left="1820" w:right="113" w:hanging="567"/>
        <w:jc w:val="both"/>
        <w:rPr>
          <w:sz w:val="24"/>
        </w:rPr>
      </w:pPr>
      <w:r>
        <w:rPr>
          <w:color w:val="262526"/>
          <w:sz w:val="24"/>
        </w:rPr>
        <w:t>constitutes</w:t>
      </w:r>
      <w:r>
        <w:rPr>
          <w:color w:val="262526"/>
          <w:spacing w:val="-23"/>
          <w:sz w:val="24"/>
        </w:rPr>
        <w:t> </w:t>
      </w:r>
      <w:r>
        <w:rPr>
          <w:color w:val="262526"/>
          <w:sz w:val="24"/>
        </w:rPr>
        <w:t>valid</w:t>
      </w:r>
      <w:r>
        <w:rPr>
          <w:color w:val="262526"/>
          <w:spacing w:val="-22"/>
          <w:sz w:val="24"/>
        </w:rPr>
        <w:t> </w:t>
      </w:r>
      <w:r>
        <w:rPr>
          <w:color w:val="262526"/>
          <w:sz w:val="24"/>
        </w:rPr>
        <w:t>and</w:t>
      </w:r>
      <w:r>
        <w:rPr>
          <w:color w:val="262526"/>
          <w:spacing w:val="-22"/>
          <w:sz w:val="24"/>
        </w:rPr>
        <w:t> </w:t>
      </w:r>
      <w:r>
        <w:rPr>
          <w:color w:val="262526"/>
          <w:sz w:val="24"/>
        </w:rPr>
        <w:t>binding</w:t>
      </w:r>
      <w:r>
        <w:rPr>
          <w:color w:val="262526"/>
          <w:spacing w:val="-22"/>
          <w:sz w:val="24"/>
        </w:rPr>
        <w:t> </w:t>
      </w:r>
      <w:r>
        <w:rPr>
          <w:color w:val="262526"/>
          <w:sz w:val="24"/>
        </w:rPr>
        <w:t>unsubordinated</w:t>
      </w:r>
      <w:r>
        <w:rPr>
          <w:color w:val="262526"/>
          <w:spacing w:val="-22"/>
          <w:sz w:val="24"/>
        </w:rPr>
        <w:t> </w:t>
      </w:r>
      <w:r>
        <w:rPr>
          <w:color w:val="262526"/>
          <w:sz w:val="24"/>
        </w:rPr>
        <w:t>obligations</w:t>
      </w:r>
      <w:r>
        <w:rPr>
          <w:color w:val="262526"/>
          <w:spacing w:val="-22"/>
          <w:sz w:val="24"/>
        </w:rPr>
        <w:t> </w:t>
      </w:r>
      <w:r>
        <w:rPr>
          <w:color w:val="262526"/>
          <w:sz w:val="24"/>
        </w:rPr>
        <w:t>of</w:t>
      </w:r>
      <w:r>
        <w:rPr>
          <w:color w:val="262526"/>
          <w:spacing w:val="-22"/>
          <w:sz w:val="24"/>
        </w:rPr>
        <w:t> </w:t>
      </w:r>
      <w:r>
        <w:rPr>
          <w:color w:val="262526"/>
          <w:sz w:val="24"/>
        </w:rPr>
        <w:t>the</w:t>
      </w:r>
      <w:r>
        <w:rPr>
          <w:color w:val="262526"/>
          <w:spacing w:val="-23"/>
          <w:sz w:val="24"/>
        </w:rPr>
        <w:t> </w:t>
      </w:r>
      <w:r>
        <w:rPr>
          <w:i/>
          <w:color w:val="262526"/>
          <w:spacing w:val="-4"/>
          <w:sz w:val="24"/>
        </w:rPr>
        <w:t>Credit</w:t>
      </w:r>
      <w:r>
        <w:rPr>
          <w:i/>
          <w:color w:val="262526"/>
          <w:spacing w:val="-22"/>
          <w:sz w:val="24"/>
        </w:rPr>
        <w:t> </w:t>
      </w:r>
      <w:r>
        <w:rPr>
          <w:i/>
          <w:color w:val="262526"/>
          <w:sz w:val="24"/>
        </w:rPr>
        <w:t>Support </w:t>
      </w:r>
      <w:r>
        <w:rPr>
          <w:i/>
          <w:color w:val="262526"/>
          <w:sz w:val="24"/>
        </w:rPr>
        <w:t>Provider </w:t>
      </w:r>
      <w:r>
        <w:rPr>
          <w:color w:val="262526"/>
          <w:sz w:val="24"/>
        </w:rPr>
        <w:t>to pay the DNSP amounts in accordance with the terms of </w:t>
      </w:r>
      <w:r>
        <w:rPr>
          <w:color w:val="262526"/>
          <w:spacing w:val="2"/>
          <w:sz w:val="24"/>
        </w:rPr>
        <w:t>the </w:t>
      </w:r>
      <w:r>
        <w:rPr>
          <w:color w:val="262526"/>
          <w:sz w:val="24"/>
        </w:rPr>
        <w:t>undertaking that relate to obligations of the NSW Retailer under this rule 11.47;</w:t>
      </w:r>
      <w:r>
        <w:rPr>
          <w:color w:val="262526"/>
          <w:spacing w:val="-1"/>
          <w:sz w:val="24"/>
        </w:rPr>
        <w:t> </w:t>
      </w:r>
      <w:r>
        <w:rPr>
          <w:color w:val="262526"/>
          <w:sz w:val="24"/>
        </w:rPr>
        <w:t>and</w:t>
      </w:r>
    </w:p>
    <w:p>
      <w:pPr>
        <w:pStyle w:val="ListParagraph"/>
        <w:numPr>
          <w:ilvl w:val="3"/>
          <w:numId w:val="29"/>
        </w:numPr>
        <w:tabs>
          <w:tab w:pos="1821" w:val="left" w:leader="none"/>
        </w:tabs>
        <w:spacing w:line="249" w:lineRule="auto" w:before="174" w:after="0"/>
        <w:ind w:left="1820" w:right="115" w:hanging="567"/>
        <w:jc w:val="both"/>
        <w:rPr>
          <w:sz w:val="24"/>
        </w:rPr>
      </w:pPr>
      <w:r>
        <w:rPr>
          <w:color w:val="262526"/>
          <w:sz w:val="24"/>
        </w:rPr>
        <w:t>permits</w:t>
      </w:r>
      <w:r>
        <w:rPr>
          <w:color w:val="262526"/>
          <w:spacing w:val="-4"/>
          <w:sz w:val="24"/>
        </w:rPr>
        <w:t> </w:t>
      </w:r>
      <w:r>
        <w:rPr>
          <w:color w:val="262526"/>
          <w:sz w:val="24"/>
        </w:rPr>
        <w:t>drawings</w:t>
      </w:r>
      <w:r>
        <w:rPr>
          <w:color w:val="262526"/>
          <w:spacing w:val="-4"/>
          <w:sz w:val="24"/>
        </w:rPr>
        <w:t> </w:t>
      </w:r>
      <w:r>
        <w:rPr>
          <w:color w:val="262526"/>
          <w:sz w:val="24"/>
        </w:rPr>
        <w:t>or</w:t>
      </w:r>
      <w:r>
        <w:rPr>
          <w:color w:val="262526"/>
          <w:spacing w:val="-4"/>
          <w:sz w:val="24"/>
        </w:rPr>
        <w:t> </w:t>
      </w:r>
      <w:r>
        <w:rPr>
          <w:color w:val="262526"/>
          <w:sz w:val="24"/>
        </w:rPr>
        <w:t>claims</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4"/>
          <w:sz w:val="24"/>
        </w:rPr>
        <w:t> </w:t>
      </w:r>
      <w:r>
        <w:rPr>
          <w:color w:val="262526"/>
          <w:sz w:val="24"/>
        </w:rPr>
        <w:t>NSW</w:t>
      </w:r>
      <w:r>
        <w:rPr>
          <w:color w:val="262526"/>
          <w:spacing w:val="-9"/>
          <w:sz w:val="24"/>
        </w:rPr>
        <w:t> </w:t>
      </w:r>
      <w:r>
        <w:rPr>
          <w:color w:val="262526"/>
          <w:sz w:val="24"/>
        </w:rPr>
        <w:t>DNSP</w:t>
      </w:r>
      <w:r>
        <w:rPr>
          <w:color w:val="262526"/>
          <w:spacing w:val="-13"/>
          <w:sz w:val="24"/>
        </w:rPr>
        <w:t> </w:t>
      </w:r>
      <w:r>
        <w:rPr>
          <w:color w:val="262526"/>
          <w:sz w:val="24"/>
        </w:rPr>
        <w:t>to</w:t>
      </w:r>
      <w:r>
        <w:rPr>
          <w:color w:val="262526"/>
          <w:spacing w:val="-4"/>
          <w:sz w:val="24"/>
        </w:rPr>
        <w:t> </w:t>
      </w:r>
      <w:r>
        <w:rPr>
          <w:color w:val="262526"/>
          <w:sz w:val="24"/>
        </w:rPr>
        <w:t>the</w:t>
      </w:r>
      <w:r>
        <w:rPr>
          <w:color w:val="262526"/>
          <w:spacing w:val="-4"/>
          <w:sz w:val="24"/>
        </w:rPr>
        <w:t> </w:t>
      </w:r>
      <w:r>
        <w:rPr>
          <w:color w:val="262526"/>
          <w:sz w:val="24"/>
        </w:rPr>
        <w:t>required</w:t>
      </w:r>
      <w:r>
        <w:rPr>
          <w:color w:val="262526"/>
          <w:spacing w:val="-4"/>
          <w:sz w:val="24"/>
        </w:rPr>
        <w:t> </w:t>
      </w:r>
      <w:r>
        <w:rPr>
          <w:color w:val="262526"/>
          <w:sz w:val="24"/>
        </w:rPr>
        <w:t>credit</w:t>
      </w:r>
      <w:r>
        <w:rPr>
          <w:color w:val="262526"/>
          <w:spacing w:val="-4"/>
          <w:sz w:val="24"/>
        </w:rPr>
        <w:t> </w:t>
      </w:r>
      <w:r>
        <w:rPr>
          <w:color w:val="262526"/>
          <w:sz w:val="24"/>
        </w:rPr>
        <w:t>support amount under this rule</w:t>
      </w:r>
      <w:r>
        <w:rPr>
          <w:color w:val="262526"/>
          <w:spacing w:val="-1"/>
          <w:sz w:val="24"/>
        </w:rPr>
        <w:t> </w:t>
      </w:r>
      <w:r>
        <w:rPr>
          <w:color w:val="262526"/>
          <w:sz w:val="24"/>
        </w:rPr>
        <w:t>11.47.</w:t>
      </w:r>
    </w:p>
    <w:p>
      <w:pPr>
        <w:pStyle w:val="Heading3"/>
        <w:numPr>
          <w:ilvl w:val="2"/>
          <w:numId w:val="29"/>
        </w:numPr>
        <w:tabs>
          <w:tab w:pos="1253" w:val="left" w:leader="none"/>
          <w:tab w:pos="1254" w:val="left" w:leader="none"/>
        </w:tabs>
        <w:spacing w:line="240" w:lineRule="auto" w:before="236" w:after="0"/>
        <w:ind w:left="1253" w:right="0" w:hanging="1135"/>
        <w:jc w:val="left"/>
      </w:pPr>
      <w:r>
        <w:rPr>
          <w:color w:val="262526"/>
        </w:rPr>
        <w:t>Credit support</w:t>
      </w:r>
      <w:r>
        <w:rPr>
          <w:color w:val="262526"/>
          <w:spacing w:val="-3"/>
        </w:rPr>
        <w:t> </w:t>
      </w:r>
      <w:r>
        <w:rPr>
          <w:color w:val="262526"/>
        </w:rPr>
        <w:t>providers</w:t>
      </w:r>
    </w:p>
    <w:p>
      <w:pPr>
        <w:pStyle w:val="ListParagraph"/>
        <w:numPr>
          <w:ilvl w:val="3"/>
          <w:numId w:val="29"/>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18"/>
          <w:sz w:val="24"/>
        </w:rPr>
        <w:t> </w:t>
      </w:r>
      <w:r>
        <w:rPr>
          <w:i/>
          <w:color w:val="262526"/>
          <w:sz w:val="24"/>
        </w:rPr>
        <w:t>Credit</w:t>
      </w:r>
      <w:r>
        <w:rPr>
          <w:i/>
          <w:color w:val="262526"/>
          <w:spacing w:val="18"/>
          <w:sz w:val="24"/>
        </w:rPr>
        <w:t> </w:t>
      </w:r>
      <w:r>
        <w:rPr>
          <w:i/>
          <w:color w:val="262526"/>
          <w:sz w:val="24"/>
        </w:rPr>
        <w:t>Support</w:t>
      </w:r>
      <w:r>
        <w:rPr>
          <w:i/>
          <w:color w:val="262526"/>
          <w:spacing w:val="19"/>
          <w:sz w:val="24"/>
        </w:rPr>
        <w:t> </w:t>
      </w:r>
      <w:r>
        <w:rPr>
          <w:i/>
          <w:color w:val="262526"/>
          <w:sz w:val="24"/>
        </w:rPr>
        <w:t>Provider</w:t>
      </w:r>
      <w:r>
        <w:rPr>
          <w:i/>
          <w:color w:val="262526"/>
          <w:spacing w:val="18"/>
          <w:sz w:val="24"/>
        </w:rPr>
        <w:t> </w:t>
      </w:r>
      <w:r>
        <w:rPr>
          <w:color w:val="262526"/>
          <w:sz w:val="24"/>
        </w:rPr>
        <w:t>must</w:t>
      </w:r>
      <w:r>
        <w:rPr>
          <w:color w:val="262526"/>
          <w:spacing w:val="19"/>
          <w:sz w:val="24"/>
        </w:rPr>
        <w:t> </w:t>
      </w:r>
      <w:r>
        <w:rPr>
          <w:color w:val="262526"/>
          <w:sz w:val="24"/>
        </w:rPr>
        <w:t>meet</w:t>
      </w:r>
      <w:r>
        <w:rPr>
          <w:color w:val="262526"/>
          <w:spacing w:val="18"/>
          <w:sz w:val="24"/>
        </w:rPr>
        <w:t> </w:t>
      </w:r>
      <w:r>
        <w:rPr>
          <w:color w:val="262526"/>
          <w:sz w:val="24"/>
        </w:rPr>
        <w:t>the</w:t>
      </w:r>
      <w:r>
        <w:rPr>
          <w:color w:val="262526"/>
          <w:spacing w:val="19"/>
          <w:sz w:val="24"/>
        </w:rPr>
        <w:t> </w:t>
      </w:r>
      <w:r>
        <w:rPr>
          <w:color w:val="262526"/>
          <w:sz w:val="24"/>
        </w:rPr>
        <w:t>requirements</w:t>
      </w:r>
      <w:r>
        <w:rPr>
          <w:color w:val="262526"/>
          <w:spacing w:val="18"/>
          <w:sz w:val="24"/>
        </w:rPr>
        <w:t> </w:t>
      </w:r>
      <w:r>
        <w:rPr>
          <w:color w:val="262526"/>
          <w:sz w:val="24"/>
        </w:rPr>
        <w:t>set</w:t>
      </w:r>
      <w:r>
        <w:rPr>
          <w:color w:val="262526"/>
          <w:spacing w:val="19"/>
          <w:sz w:val="24"/>
        </w:rPr>
        <w:t> </w:t>
      </w:r>
      <w:r>
        <w:rPr>
          <w:color w:val="262526"/>
          <w:sz w:val="24"/>
        </w:rPr>
        <w:t>out</w:t>
      </w:r>
      <w:r>
        <w:rPr>
          <w:color w:val="262526"/>
          <w:spacing w:val="18"/>
          <w:sz w:val="24"/>
        </w:rPr>
        <w:t> </w:t>
      </w:r>
      <w:r>
        <w:rPr>
          <w:color w:val="262526"/>
          <w:sz w:val="24"/>
        </w:rPr>
        <w:t>in</w:t>
      </w:r>
      <w:r>
        <w:rPr>
          <w:color w:val="262526"/>
          <w:spacing w:val="19"/>
          <w:sz w:val="24"/>
        </w:rPr>
        <w:t> </w:t>
      </w:r>
      <w:r>
        <w:rPr>
          <w:color w:val="262526"/>
          <w:sz w:val="24"/>
        </w:rPr>
        <w:t>clause</w:t>
      </w:r>
    </w:p>
    <w:p>
      <w:pPr>
        <w:spacing w:before="12"/>
        <w:ind w:left="1820" w:right="0" w:firstLine="0"/>
        <w:jc w:val="left"/>
        <w:rPr>
          <w:sz w:val="24"/>
        </w:rPr>
      </w:pPr>
      <w:r>
        <w:rPr>
          <w:color w:val="262526"/>
          <w:sz w:val="24"/>
        </w:rPr>
        <w:t>3.3.3 of the </w:t>
      </w:r>
      <w:r>
        <w:rPr>
          <w:i/>
          <w:color w:val="262526"/>
          <w:sz w:val="24"/>
        </w:rPr>
        <w:t>Rules</w:t>
      </w:r>
      <w:r>
        <w:rPr>
          <w:color w:val="262526"/>
          <w:sz w:val="24"/>
        </w:rPr>
        <w:t>.</w:t>
      </w:r>
    </w:p>
    <w:p>
      <w:pPr>
        <w:pStyle w:val="ListParagraph"/>
        <w:numPr>
          <w:ilvl w:val="3"/>
          <w:numId w:val="29"/>
        </w:numPr>
        <w:tabs>
          <w:tab w:pos="1821" w:val="left" w:leader="none"/>
        </w:tabs>
        <w:spacing w:line="249" w:lineRule="auto" w:before="182" w:after="0"/>
        <w:ind w:left="1820" w:right="115" w:hanging="567"/>
        <w:jc w:val="both"/>
        <w:rPr>
          <w:sz w:val="24"/>
        </w:rPr>
      </w:pPr>
      <w:r>
        <w:rPr>
          <w:color w:val="262526"/>
          <w:sz w:val="24"/>
        </w:rPr>
        <w:t>For the purposes of this rule 11.47, an </w:t>
      </w:r>
      <w:r>
        <w:rPr>
          <w:i/>
          <w:color w:val="262526"/>
          <w:sz w:val="24"/>
        </w:rPr>
        <w:t>acceptable credit rating </w:t>
      </w:r>
      <w:r>
        <w:rPr>
          <w:color w:val="262526"/>
          <w:sz w:val="24"/>
        </w:rPr>
        <w:t>for a </w:t>
      </w:r>
      <w:r>
        <w:rPr>
          <w:i/>
          <w:color w:val="262526"/>
          <w:sz w:val="24"/>
        </w:rPr>
        <w:t>Credit </w:t>
      </w:r>
      <w:r>
        <w:rPr>
          <w:i/>
          <w:color w:val="262526"/>
          <w:sz w:val="24"/>
        </w:rPr>
        <w:t>Support Provider</w:t>
      </w:r>
      <w:r>
        <w:rPr>
          <w:i/>
          <w:color w:val="262526"/>
          <w:spacing w:val="-2"/>
          <w:sz w:val="24"/>
        </w:rPr>
        <w:t> </w:t>
      </w:r>
      <w:r>
        <w:rPr>
          <w:color w:val="262526"/>
          <w:sz w:val="24"/>
        </w:rPr>
        <w:t>is:</w:t>
      </w:r>
    </w:p>
    <w:p>
      <w:pPr>
        <w:pStyle w:val="ListParagraph"/>
        <w:numPr>
          <w:ilvl w:val="0"/>
          <w:numId w:val="45"/>
        </w:numPr>
        <w:tabs>
          <w:tab w:pos="2374" w:val="left" w:leader="none"/>
          <w:tab w:pos="2375" w:val="left" w:leader="none"/>
        </w:tabs>
        <w:spacing w:line="240" w:lineRule="auto" w:before="172" w:after="0"/>
        <w:ind w:left="2374" w:right="0" w:hanging="555"/>
        <w:jc w:val="left"/>
        <w:rPr>
          <w:sz w:val="24"/>
        </w:rPr>
      </w:pPr>
      <w:r>
        <w:rPr>
          <w:color w:val="262526"/>
          <w:sz w:val="24"/>
        </w:rPr>
        <w:t>AA from Standard and Poor's (Australia) Pty</w:t>
      </w:r>
      <w:r>
        <w:rPr>
          <w:color w:val="262526"/>
          <w:spacing w:val="-20"/>
          <w:sz w:val="24"/>
        </w:rPr>
        <w:t> </w:t>
      </w:r>
      <w:r>
        <w:rPr>
          <w:color w:val="262526"/>
          <w:sz w:val="24"/>
        </w:rPr>
        <w:t>Ltd;</w:t>
      </w:r>
    </w:p>
    <w:p>
      <w:pPr>
        <w:pStyle w:val="ListParagraph"/>
        <w:numPr>
          <w:ilvl w:val="0"/>
          <w:numId w:val="45"/>
        </w:numPr>
        <w:tabs>
          <w:tab w:pos="2374" w:val="left" w:leader="none"/>
          <w:tab w:pos="2375" w:val="left" w:leader="none"/>
        </w:tabs>
        <w:spacing w:line="240" w:lineRule="auto" w:before="182" w:after="0"/>
        <w:ind w:left="2374" w:right="0" w:hanging="555"/>
        <w:jc w:val="left"/>
        <w:rPr>
          <w:sz w:val="24"/>
        </w:rPr>
      </w:pPr>
      <w:r>
        <w:rPr>
          <w:color w:val="262526"/>
          <w:sz w:val="24"/>
        </w:rPr>
        <w:t>Aa from Moody's Investor Service Pty Ltd;</w:t>
      </w:r>
      <w:r>
        <w:rPr>
          <w:color w:val="262526"/>
          <w:spacing w:val="-7"/>
          <w:sz w:val="24"/>
        </w:rPr>
        <w:t> </w:t>
      </w:r>
      <w:r>
        <w:rPr>
          <w:color w:val="262526"/>
          <w:sz w:val="24"/>
        </w:rPr>
        <w:t>or</w:t>
      </w:r>
    </w:p>
    <w:p>
      <w:pPr>
        <w:pStyle w:val="ListParagraph"/>
        <w:numPr>
          <w:ilvl w:val="0"/>
          <w:numId w:val="45"/>
        </w:numPr>
        <w:tabs>
          <w:tab w:pos="2387" w:val="left" w:leader="none"/>
          <w:tab w:pos="2388" w:val="left" w:leader="none"/>
        </w:tabs>
        <w:spacing w:line="240" w:lineRule="auto" w:before="182" w:after="0"/>
        <w:ind w:left="2387" w:right="0" w:hanging="568"/>
        <w:jc w:val="left"/>
        <w:rPr>
          <w:sz w:val="24"/>
        </w:rPr>
      </w:pPr>
      <w:r>
        <w:rPr>
          <w:color w:val="262526"/>
          <w:sz w:val="24"/>
        </w:rPr>
        <w:t>an equivalent credit rating as determined by the NSW</w:t>
      </w:r>
      <w:r>
        <w:rPr>
          <w:color w:val="262526"/>
          <w:spacing w:val="-6"/>
          <w:sz w:val="24"/>
        </w:rPr>
        <w:t> DNSP.</w:t>
      </w:r>
    </w:p>
    <w:p>
      <w:pPr>
        <w:pStyle w:val="Heading3"/>
        <w:numPr>
          <w:ilvl w:val="2"/>
          <w:numId w:val="29"/>
        </w:numPr>
        <w:tabs>
          <w:tab w:pos="1253" w:val="left" w:leader="none"/>
          <w:tab w:pos="1254" w:val="left" w:leader="none"/>
        </w:tabs>
        <w:spacing w:line="240" w:lineRule="auto" w:before="246" w:after="0"/>
        <w:ind w:left="1253" w:right="0" w:hanging="1135"/>
        <w:jc w:val="left"/>
      </w:pPr>
      <w:r>
        <w:rPr>
          <w:color w:val="262526"/>
        </w:rPr>
        <w:t>NSW DNSP to determine required credit support</w:t>
      </w:r>
      <w:r>
        <w:rPr>
          <w:color w:val="262526"/>
          <w:spacing w:val="-16"/>
        </w:rPr>
        <w:t> </w:t>
      </w:r>
      <w:r>
        <w:rPr>
          <w:color w:val="262526"/>
        </w:rPr>
        <w:t>amount</w:t>
      </w:r>
    </w:p>
    <w:p>
      <w:pPr>
        <w:pStyle w:val="ListParagraph"/>
        <w:numPr>
          <w:ilvl w:val="3"/>
          <w:numId w:val="29"/>
        </w:numPr>
        <w:tabs>
          <w:tab w:pos="1821" w:val="left" w:leader="none"/>
        </w:tabs>
        <w:spacing w:line="249" w:lineRule="auto" w:before="175" w:after="0"/>
        <w:ind w:left="1820" w:right="108" w:hanging="567"/>
        <w:jc w:val="both"/>
        <w:rPr>
          <w:sz w:val="24"/>
        </w:rPr>
      </w:pPr>
      <w:r>
        <w:rPr>
          <w:color w:val="262526"/>
          <w:sz w:val="24"/>
        </w:rPr>
        <w:t>In determining the required credit support amount in respect of a </w:t>
      </w:r>
      <w:r>
        <w:rPr>
          <w:color w:val="262526"/>
          <w:spacing w:val="2"/>
          <w:sz w:val="24"/>
        </w:rPr>
        <w:t>NSW </w:t>
      </w:r>
      <w:r>
        <w:rPr>
          <w:color w:val="262526"/>
          <w:sz w:val="24"/>
        </w:rPr>
        <w:t>Retailer, the NSW DNSP must consider the basis for calculation of network charges for the </w:t>
      </w:r>
      <w:r>
        <w:rPr>
          <w:i/>
          <w:color w:val="262526"/>
          <w:sz w:val="24"/>
        </w:rPr>
        <w:t>market connection points </w:t>
      </w:r>
      <w:r>
        <w:rPr>
          <w:color w:val="262526"/>
          <w:sz w:val="24"/>
        </w:rPr>
        <w:t>for which the NSW Retailer is the </w:t>
      </w:r>
      <w:r>
        <w:rPr>
          <w:i/>
          <w:color w:val="262526"/>
          <w:sz w:val="24"/>
        </w:rPr>
        <w:t>financially responsible market participant </w:t>
      </w:r>
      <w:r>
        <w:rPr>
          <w:color w:val="262526"/>
          <w:sz w:val="24"/>
        </w:rPr>
        <w:t>in the </w:t>
      </w:r>
      <w:r>
        <w:rPr>
          <w:i/>
          <w:color w:val="262526"/>
          <w:sz w:val="24"/>
        </w:rPr>
        <w:t>distribution network </w:t>
      </w:r>
      <w:r>
        <w:rPr>
          <w:color w:val="262526"/>
          <w:sz w:val="24"/>
        </w:rPr>
        <w:t>of the NSW</w:t>
      </w:r>
      <w:r>
        <w:rPr>
          <w:color w:val="262526"/>
          <w:spacing w:val="-6"/>
          <w:sz w:val="24"/>
        </w:rPr>
        <w:t> DNSP.</w:t>
      </w:r>
    </w:p>
    <w:p>
      <w:pPr>
        <w:pStyle w:val="ListParagraph"/>
        <w:numPr>
          <w:ilvl w:val="3"/>
          <w:numId w:val="29"/>
        </w:numPr>
        <w:tabs>
          <w:tab w:pos="1817" w:val="left" w:leader="none"/>
        </w:tabs>
        <w:spacing w:line="249" w:lineRule="auto" w:before="175" w:after="0"/>
        <w:ind w:left="1820" w:right="116" w:hanging="567"/>
        <w:jc w:val="both"/>
        <w:rPr>
          <w:sz w:val="24"/>
        </w:rPr>
      </w:pPr>
      <w:r>
        <w:rPr>
          <w:color w:val="262526"/>
          <w:sz w:val="24"/>
        </w:rPr>
        <w:t>The NSW DNSP must inform the NSW Retailer of the basis for calculation of the required credit support amount when giving a Notice of request for credit</w:t>
      </w:r>
      <w:r>
        <w:rPr>
          <w:color w:val="262526"/>
          <w:spacing w:val="-1"/>
          <w:sz w:val="24"/>
        </w:rPr>
        <w:t> </w:t>
      </w:r>
      <w:r>
        <w:rPr>
          <w:color w:val="262526"/>
          <w:sz w:val="24"/>
        </w:rPr>
        <w:t>support.</w:t>
      </w:r>
    </w:p>
    <w:p>
      <w:pPr>
        <w:pStyle w:val="ListParagraph"/>
        <w:numPr>
          <w:ilvl w:val="3"/>
          <w:numId w:val="29"/>
        </w:numPr>
        <w:tabs>
          <w:tab w:pos="1808" w:val="left" w:leader="none"/>
        </w:tabs>
        <w:spacing w:line="249" w:lineRule="auto" w:before="173" w:after="0"/>
        <w:ind w:left="1820" w:right="115" w:hanging="567"/>
        <w:jc w:val="both"/>
        <w:rPr>
          <w:sz w:val="24"/>
        </w:rPr>
      </w:pPr>
      <w:r>
        <w:rPr>
          <w:color w:val="262526"/>
          <w:sz w:val="24"/>
        </w:rPr>
        <w:t>A</w:t>
      </w:r>
      <w:r>
        <w:rPr>
          <w:color w:val="262526"/>
          <w:spacing w:val="-17"/>
          <w:sz w:val="24"/>
        </w:rPr>
        <w:t> </w:t>
      </w:r>
      <w:r>
        <w:rPr>
          <w:color w:val="262526"/>
          <w:sz w:val="24"/>
        </w:rPr>
        <w:t>NSW</w:t>
      </w:r>
      <w:r>
        <w:rPr>
          <w:color w:val="262526"/>
          <w:spacing w:val="-8"/>
          <w:sz w:val="24"/>
        </w:rPr>
        <w:t> </w:t>
      </w:r>
      <w:r>
        <w:rPr>
          <w:color w:val="262526"/>
          <w:sz w:val="24"/>
        </w:rPr>
        <w:t>DNSP</w:t>
      </w:r>
      <w:r>
        <w:rPr>
          <w:color w:val="262526"/>
          <w:spacing w:val="-12"/>
          <w:sz w:val="24"/>
        </w:rPr>
        <w:t> </w:t>
      </w:r>
      <w:r>
        <w:rPr>
          <w:color w:val="262526"/>
          <w:sz w:val="24"/>
        </w:rPr>
        <w:t>may</w:t>
      </w:r>
      <w:r>
        <w:rPr>
          <w:color w:val="262526"/>
          <w:spacing w:val="-2"/>
          <w:sz w:val="24"/>
        </w:rPr>
        <w:t> </w:t>
      </w:r>
      <w:r>
        <w:rPr>
          <w:color w:val="262526"/>
          <w:sz w:val="24"/>
        </w:rPr>
        <w:t>review</w:t>
      </w:r>
      <w:r>
        <w:rPr>
          <w:color w:val="262526"/>
          <w:spacing w:val="-3"/>
          <w:sz w:val="24"/>
        </w:rPr>
        <w:t> </w:t>
      </w:r>
      <w:r>
        <w:rPr>
          <w:color w:val="262526"/>
          <w:sz w:val="24"/>
        </w:rPr>
        <w:t>a</w:t>
      </w:r>
      <w:r>
        <w:rPr>
          <w:color w:val="262526"/>
          <w:spacing w:val="-3"/>
          <w:sz w:val="24"/>
        </w:rPr>
        <w:t> </w:t>
      </w:r>
      <w:r>
        <w:rPr>
          <w:color w:val="262526"/>
          <w:sz w:val="24"/>
        </w:rPr>
        <w:t>required</w:t>
      </w:r>
      <w:r>
        <w:rPr>
          <w:color w:val="262526"/>
          <w:spacing w:val="-3"/>
          <w:sz w:val="24"/>
        </w:rPr>
        <w:t> </w:t>
      </w:r>
      <w:r>
        <w:rPr>
          <w:color w:val="262526"/>
          <w:sz w:val="24"/>
        </w:rPr>
        <w:t>credit</w:t>
      </w:r>
      <w:r>
        <w:rPr>
          <w:color w:val="262526"/>
          <w:spacing w:val="-3"/>
          <w:sz w:val="24"/>
        </w:rPr>
        <w:t> </w:t>
      </w:r>
      <w:r>
        <w:rPr>
          <w:color w:val="262526"/>
          <w:sz w:val="24"/>
        </w:rPr>
        <w:t>support</w:t>
      </w:r>
      <w:r>
        <w:rPr>
          <w:color w:val="262526"/>
          <w:spacing w:val="-4"/>
          <w:sz w:val="24"/>
        </w:rPr>
        <w:t> </w:t>
      </w:r>
      <w:r>
        <w:rPr>
          <w:color w:val="262526"/>
          <w:sz w:val="24"/>
        </w:rPr>
        <w:t>amount</w:t>
      </w:r>
      <w:r>
        <w:rPr>
          <w:color w:val="262526"/>
          <w:spacing w:val="-2"/>
          <w:sz w:val="24"/>
        </w:rPr>
        <w:t> </w:t>
      </w:r>
      <w:r>
        <w:rPr>
          <w:color w:val="262526"/>
          <w:sz w:val="24"/>
        </w:rPr>
        <w:t>not</w:t>
      </w:r>
      <w:r>
        <w:rPr>
          <w:color w:val="262526"/>
          <w:spacing w:val="-3"/>
          <w:sz w:val="24"/>
        </w:rPr>
        <w:t> </w:t>
      </w:r>
      <w:r>
        <w:rPr>
          <w:color w:val="262526"/>
          <w:sz w:val="24"/>
        </w:rPr>
        <w:t>less</w:t>
      </w:r>
      <w:r>
        <w:rPr>
          <w:color w:val="262526"/>
          <w:spacing w:val="-3"/>
          <w:sz w:val="24"/>
        </w:rPr>
        <w:t> </w:t>
      </w:r>
      <w:r>
        <w:rPr>
          <w:color w:val="262526"/>
          <w:sz w:val="24"/>
        </w:rPr>
        <w:t>than</w:t>
      </w:r>
      <w:r>
        <w:rPr>
          <w:color w:val="262526"/>
          <w:spacing w:val="-3"/>
          <w:sz w:val="24"/>
        </w:rPr>
        <w:t> </w:t>
      </w:r>
      <w:r>
        <w:rPr>
          <w:color w:val="262526"/>
          <w:sz w:val="24"/>
        </w:rPr>
        <w:t>10 </w:t>
      </w:r>
      <w:r>
        <w:rPr>
          <w:i/>
          <w:color w:val="262526"/>
          <w:sz w:val="24"/>
        </w:rPr>
        <w:t>business days </w:t>
      </w:r>
      <w:r>
        <w:rPr>
          <w:color w:val="262526"/>
          <w:sz w:val="24"/>
        </w:rPr>
        <w:t>after the date of any previous Notice of request for </w:t>
      </w:r>
      <w:r>
        <w:rPr>
          <w:color w:val="262526"/>
          <w:spacing w:val="2"/>
          <w:sz w:val="24"/>
        </w:rPr>
        <w:t>credit </w:t>
      </w:r>
      <w:r>
        <w:rPr>
          <w:color w:val="262526"/>
          <w:sz w:val="24"/>
        </w:rPr>
        <w:t>support.</w:t>
      </w:r>
    </w:p>
    <w:p>
      <w:pPr>
        <w:pStyle w:val="ListParagraph"/>
        <w:numPr>
          <w:ilvl w:val="3"/>
          <w:numId w:val="29"/>
        </w:numPr>
        <w:tabs>
          <w:tab w:pos="1808" w:val="left" w:leader="none"/>
        </w:tabs>
        <w:spacing w:line="249" w:lineRule="auto" w:before="173" w:after="0"/>
        <w:ind w:left="1820" w:right="117" w:hanging="567"/>
        <w:jc w:val="both"/>
        <w:rPr>
          <w:sz w:val="24"/>
        </w:rPr>
      </w:pPr>
      <w:r>
        <w:rPr>
          <w:color w:val="262526"/>
          <w:sz w:val="24"/>
        </w:rPr>
        <w:t>A NSW Retailer may request a NSW DNSP to review a required </w:t>
      </w:r>
      <w:r>
        <w:rPr>
          <w:color w:val="262526"/>
          <w:spacing w:val="2"/>
          <w:sz w:val="24"/>
        </w:rPr>
        <w:t>credit </w:t>
      </w:r>
      <w:r>
        <w:rPr>
          <w:color w:val="262526"/>
          <w:sz w:val="24"/>
        </w:rPr>
        <w:t>support amount not less than 10 </w:t>
      </w:r>
      <w:r>
        <w:rPr>
          <w:i/>
          <w:color w:val="262526"/>
          <w:sz w:val="24"/>
        </w:rPr>
        <w:t>business days </w:t>
      </w:r>
      <w:r>
        <w:rPr>
          <w:color w:val="262526"/>
          <w:sz w:val="24"/>
        </w:rPr>
        <w:t>after the date of any previous Notice of request for credit</w:t>
      </w:r>
      <w:r>
        <w:rPr>
          <w:color w:val="262526"/>
          <w:spacing w:val="-2"/>
          <w:sz w:val="24"/>
        </w:rPr>
        <w:t> </w:t>
      </w:r>
      <w:r>
        <w:rPr>
          <w:color w:val="262526"/>
          <w:sz w:val="24"/>
        </w:rPr>
        <w:t>support.</w:t>
      </w:r>
    </w:p>
    <w:p>
      <w:pPr>
        <w:pStyle w:val="Heading3"/>
        <w:numPr>
          <w:ilvl w:val="2"/>
          <w:numId w:val="29"/>
        </w:numPr>
        <w:tabs>
          <w:tab w:pos="1253" w:val="left" w:leader="none"/>
          <w:tab w:pos="1254" w:val="left" w:leader="none"/>
        </w:tabs>
        <w:spacing w:line="240" w:lineRule="auto" w:before="237" w:after="0"/>
        <w:ind w:left="1253" w:right="0" w:hanging="1135"/>
        <w:jc w:val="left"/>
      </w:pPr>
      <w:r>
        <w:rPr>
          <w:color w:val="262526"/>
        </w:rPr>
        <w:t>NSW Retailer to ensure credit support</w:t>
      </w:r>
      <w:r>
        <w:rPr>
          <w:color w:val="262526"/>
          <w:spacing w:val="-10"/>
        </w:rPr>
        <w:t> </w:t>
      </w:r>
      <w:r>
        <w:rPr>
          <w:color w:val="262526"/>
        </w:rPr>
        <w:t>available</w:t>
      </w:r>
    </w:p>
    <w:p>
      <w:pPr>
        <w:pStyle w:val="ListParagraph"/>
        <w:numPr>
          <w:ilvl w:val="3"/>
          <w:numId w:val="29"/>
        </w:numPr>
        <w:tabs>
          <w:tab w:pos="2375" w:val="left" w:leader="none"/>
        </w:tabs>
        <w:spacing w:line="249" w:lineRule="auto" w:before="175" w:after="0"/>
        <w:ind w:left="2387" w:right="118" w:hanging="567"/>
        <w:jc w:val="both"/>
        <w:rPr>
          <w:sz w:val="24"/>
        </w:rPr>
      </w:pPr>
      <w:r>
        <w:rPr>
          <w:color w:val="262526"/>
          <w:sz w:val="24"/>
        </w:rPr>
        <w:t>A NSW Retailer must provide credit support in accordance with a Notice</w:t>
      </w:r>
      <w:r>
        <w:rPr>
          <w:color w:val="262526"/>
          <w:spacing w:val="-14"/>
          <w:sz w:val="24"/>
        </w:rPr>
        <w:t> </w:t>
      </w:r>
      <w:r>
        <w:rPr>
          <w:color w:val="262526"/>
          <w:sz w:val="24"/>
        </w:rPr>
        <w:t>of</w:t>
      </w:r>
      <w:r>
        <w:rPr>
          <w:color w:val="262526"/>
          <w:spacing w:val="-14"/>
          <w:sz w:val="24"/>
        </w:rPr>
        <w:t> </w:t>
      </w:r>
      <w:r>
        <w:rPr>
          <w:color w:val="262526"/>
          <w:sz w:val="24"/>
        </w:rPr>
        <w:t>request</w:t>
      </w:r>
      <w:r>
        <w:rPr>
          <w:color w:val="262526"/>
          <w:spacing w:val="-14"/>
          <w:sz w:val="24"/>
        </w:rPr>
        <w:t> </w:t>
      </w:r>
      <w:r>
        <w:rPr>
          <w:color w:val="262526"/>
          <w:sz w:val="24"/>
        </w:rPr>
        <w:t>for</w:t>
      </w:r>
      <w:r>
        <w:rPr>
          <w:color w:val="262526"/>
          <w:spacing w:val="-14"/>
          <w:sz w:val="24"/>
        </w:rPr>
        <w:t> </w:t>
      </w:r>
      <w:r>
        <w:rPr>
          <w:color w:val="262526"/>
          <w:sz w:val="24"/>
        </w:rPr>
        <w:t>credit</w:t>
      </w:r>
      <w:r>
        <w:rPr>
          <w:color w:val="262526"/>
          <w:spacing w:val="-14"/>
          <w:sz w:val="24"/>
        </w:rPr>
        <w:t> </w:t>
      </w:r>
      <w:r>
        <w:rPr>
          <w:color w:val="262526"/>
          <w:sz w:val="24"/>
        </w:rPr>
        <w:t>support</w:t>
      </w:r>
      <w:r>
        <w:rPr>
          <w:color w:val="262526"/>
          <w:spacing w:val="-13"/>
          <w:sz w:val="24"/>
        </w:rPr>
        <w:t> </w:t>
      </w:r>
      <w:r>
        <w:rPr>
          <w:color w:val="262526"/>
          <w:sz w:val="24"/>
        </w:rPr>
        <w:t>within</w:t>
      </w:r>
      <w:r>
        <w:rPr>
          <w:color w:val="262526"/>
          <w:spacing w:val="-14"/>
          <w:sz w:val="24"/>
        </w:rPr>
        <w:t> </w:t>
      </w:r>
      <w:r>
        <w:rPr>
          <w:color w:val="262526"/>
          <w:sz w:val="24"/>
        </w:rPr>
        <w:t>5</w:t>
      </w:r>
      <w:r>
        <w:rPr>
          <w:color w:val="262526"/>
          <w:spacing w:val="-13"/>
          <w:sz w:val="24"/>
        </w:rPr>
        <w:t> </w:t>
      </w:r>
      <w:r>
        <w:rPr>
          <w:i/>
          <w:color w:val="262526"/>
          <w:sz w:val="24"/>
        </w:rPr>
        <w:t>business</w:t>
      </w:r>
      <w:r>
        <w:rPr>
          <w:i/>
          <w:color w:val="262526"/>
          <w:spacing w:val="-14"/>
          <w:sz w:val="24"/>
        </w:rPr>
        <w:t> </w:t>
      </w:r>
      <w:r>
        <w:rPr>
          <w:i/>
          <w:color w:val="262526"/>
          <w:sz w:val="24"/>
        </w:rPr>
        <w:t>days</w:t>
      </w:r>
      <w:r>
        <w:rPr>
          <w:i/>
          <w:color w:val="262526"/>
          <w:spacing w:val="-14"/>
          <w:sz w:val="24"/>
        </w:rPr>
        <w:t> </w:t>
      </w:r>
      <w:r>
        <w:rPr>
          <w:color w:val="262526"/>
          <w:sz w:val="24"/>
        </w:rPr>
        <w:t>of</w:t>
      </w:r>
      <w:r>
        <w:rPr>
          <w:color w:val="262526"/>
          <w:spacing w:val="-14"/>
          <w:sz w:val="24"/>
        </w:rPr>
        <w:t> </w:t>
      </w:r>
      <w:r>
        <w:rPr>
          <w:color w:val="262526"/>
          <w:sz w:val="24"/>
        </w:rPr>
        <w:t>the</w:t>
      </w:r>
      <w:r>
        <w:rPr>
          <w:color w:val="262526"/>
          <w:spacing w:val="-13"/>
          <w:sz w:val="24"/>
        </w:rPr>
        <w:t> </w:t>
      </w:r>
      <w:r>
        <w:rPr>
          <w:color w:val="262526"/>
          <w:sz w:val="24"/>
        </w:rPr>
        <w:t>giving of the notice.</w:t>
      </w:r>
    </w:p>
    <w:p>
      <w:pPr>
        <w:pStyle w:val="ListParagraph"/>
        <w:numPr>
          <w:ilvl w:val="3"/>
          <w:numId w:val="29"/>
        </w:numPr>
        <w:tabs>
          <w:tab w:pos="2384" w:val="left" w:leader="none"/>
        </w:tabs>
        <w:spacing w:line="249" w:lineRule="auto" w:before="173" w:after="0"/>
        <w:ind w:left="2387" w:right="113" w:hanging="567"/>
        <w:jc w:val="both"/>
        <w:rPr>
          <w:sz w:val="24"/>
        </w:rPr>
      </w:pPr>
      <w:r>
        <w:rPr>
          <w:color w:val="262526"/>
          <w:sz w:val="24"/>
        </w:rPr>
        <w:t>Without</w:t>
      </w:r>
      <w:r>
        <w:rPr>
          <w:color w:val="262526"/>
          <w:spacing w:val="-8"/>
          <w:sz w:val="24"/>
        </w:rPr>
        <w:t> </w:t>
      </w:r>
      <w:r>
        <w:rPr>
          <w:color w:val="262526"/>
          <w:sz w:val="24"/>
        </w:rPr>
        <w:t>limiting</w:t>
      </w:r>
      <w:r>
        <w:rPr>
          <w:color w:val="262526"/>
          <w:spacing w:val="-7"/>
          <w:sz w:val="24"/>
        </w:rPr>
        <w:t> </w:t>
      </w:r>
      <w:r>
        <w:rPr>
          <w:color w:val="262526"/>
          <w:sz w:val="24"/>
        </w:rPr>
        <w:t>paragraphs</w:t>
      </w:r>
      <w:r>
        <w:rPr>
          <w:color w:val="262526"/>
          <w:spacing w:val="-7"/>
          <w:sz w:val="24"/>
        </w:rPr>
        <w:t> </w:t>
      </w:r>
      <w:r>
        <w:rPr>
          <w:color w:val="262526"/>
          <w:sz w:val="24"/>
        </w:rPr>
        <w:t>(c)</w:t>
      </w:r>
      <w:r>
        <w:rPr>
          <w:color w:val="262526"/>
          <w:spacing w:val="-7"/>
          <w:sz w:val="24"/>
        </w:rPr>
        <w:t> </w:t>
      </w:r>
      <w:r>
        <w:rPr>
          <w:color w:val="262526"/>
          <w:sz w:val="24"/>
        </w:rPr>
        <w:t>and</w:t>
      </w:r>
      <w:r>
        <w:rPr>
          <w:color w:val="262526"/>
          <w:spacing w:val="-7"/>
          <w:sz w:val="24"/>
        </w:rPr>
        <w:t> </w:t>
      </w:r>
      <w:r>
        <w:rPr>
          <w:color w:val="262526"/>
          <w:sz w:val="24"/>
        </w:rPr>
        <w:t>(d),</w:t>
      </w:r>
      <w:r>
        <w:rPr>
          <w:color w:val="262526"/>
          <w:spacing w:val="-8"/>
          <w:sz w:val="24"/>
        </w:rPr>
        <w:t> </w:t>
      </w:r>
      <w:r>
        <w:rPr>
          <w:color w:val="262526"/>
          <w:sz w:val="24"/>
        </w:rPr>
        <w:t>the</w:t>
      </w:r>
      <w:r>
        <w:rPr>
          <w:color w:val="262526"/>
          <w:spacing w:val="-7"/>
          <w:sz w:val="24"/>
        </w:rPr>
        <w:t> </w:t>
      </w:r>
      <w:r>
        <w:rPr>
          <w:color w:val="262526"/>
          <w:sz w:val="24"/>
        </w:rPr>
        <w:t>NSW</w:t>
      </w:r>
      <w:r>
        <w:rPr>
          <w:color w:val="262526"/>
          <w:spacing w:val="-12"/>
          <w:sz w:val="24"/>
        </w:rPr>
        <w:t> </w:t>
      </w:r>
      <w:r>
        <w:rPr>
          <w:color w:val="262526"/>
          <w:sz w:val="24"/>
        </w:rPr>
        <w:t>Retailer</w:t>
      </w:r>
      <w:r>
        <w:rPr>
          <w:color w:val="262526"/>
          <w:spacing w:val="-7"/>
          <w:sz w:val="24"/>
        </w:rPr>
        <w:t> </w:t>
      </w:r>
      <w:r>
        <w:rPr>
          <w:color w:val="262526"/>
          <w:sz w:val="24"/>
        </w:rPr>
        <w:t>must</w:t>
      </w:r>
      <w:r>
        <w:rPr>
          <w:color w:val="262526"/>
          <w:spacing w:val="-7"/>
          <w:sz w:val="24"/>
        </w:rPr>
        <w:t> </w:t>
      </w:r>
      <w:r>
        <w:rPr>
          <w:color w:val="262526"/>
          <w:sz w:val="24"/>
        </w:rPr>
        <w:t>ensure that</w:t>
      </w:r>
      <w:r>
        <w:rPr>
          <w:color w:val="262526"/>
          <w:spacing w:val="-5"/>
          <w:sz w:val="24"/>
        </w:rPr>
        <w:t> </w:t>
      </w:r>
      <w:r>
        <w:rPr>
          <w:color w:val="262526"/>
          <w:sz w:val="24"/>
        </w:rPr>
        <w:t>at</w:t>
      </w:r>
      <w:r>
        <w:rPr>
          <w:color w:val="262526"/>
          <w:spacing w:val="-5"/>
          <w:sz w:val="24"/>
        </w:rPr>
        <w:t> </w:t>
      </w:r>
      <w:r>
        <w:rPr>
          <w:color w:val="262526"/>
          <w:sz w:val="24"/>
        </w:rPr>
        <w:t>all</w:t>
      </w:r>
      <w:r>
        <w:rPr>
          <w:color w:val="262526"/>
          <w:spacing w:val="-6"/>
          <w:sz w:val="24"/>
        </w:rPr>
        <w:t> </w:t>
      </w:r>
      <w:r>
        <w:rPr>
          <w:i/>
          <w:color w:val="262526"/>
          <w:sz w:val="24"/>
        </w:rPr>
        <w:t>times</w:t>
      </w:r>
      <w:r>
        <w:rPr>
          <w:i/>
          <w:color w:val="262526"/>
          <w:spacing w:val="-5"/>
          <w:sz w:val="24"/>
        </w:rPr>
        <w:t> </w:t>
      </w:r>
      <w:r>
        <w:rPr>
          <w:color w:val="262526"/>
          <w:sz w:val="24"/>
        </w:rPr>
        <w:t>the</w:t>
      </w:r>
      <w:r>
        <w:rPr>
          <w:color w:val="262526"/>
          <w:spacing w:val="-5"/>
          <w:sz w:val="24"/>
        </w:rPr>
        <w:t> </w:t>
      </w:r>
      <w:r>
        <w:rPr>
          <w:color w:val="262526"/>
          <w:sz w:val="24"/>
        </w:rPr>
        <w:t>aggregate</w:t>
      </w:r>
      <w:r>
        <w:rPr>
          <w:color w:val="262526"/>
          <w:spacing w:val="-5"/>
          <w:sz w:val="24"/>
        </w:rPr>
        <w:t> </w:t>
      </w:r>
      <w:r>
        <w:rPr>
          <w:color w:val="262526"/>
          <w:sz w:val="24"/>
        </w:rPr>
        <w:t>and</w:t>
      </w:r>
      <w:r>
        <w:rPr>
          <w:color w:val="262526"/>
          <w:spacing w:val="-5"/>
          <w:sz w:val="24"/>
        </w:rPr>
        <w:t> </w:t>
      </w:r>
      <w:r>
        <w:rPr>
          <w:color w:val="262526"/>
          <w:sz w:val="24"/>
        </w:rPr>
        <w:t>undrawn</w:t>
      </w:r>
      <w:r>
        <w:rPr>
          <w:color w:val="262526"/>
          <w:spacing w:val="-5"/>
          <w:sz w:val="24"/>
        </w:rPr>
        <w:t> </w:t>
      </w:r>
      <w:r>
        <w:rPr>
          <w:color w:val="262526"/>
          <w:sz w:val="24"/>
        </w:rPr>
        <w:t>amounts</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then</w:t>
      </w:r>
      <w:r>
        <w:rPr>
          <w:color w:val="262526"/>
          <w:spacing w:val="-5"/>
          <w:sz w:val="24"/>
        </w:rPr>
        <w:t> </w:t>
      </w:r>
      <w:r>
        <w:rPr>
          <w:color w:val="262526"/>
          <w:sz w:val="24"/>
        </w:rPr>
        <w:t>current and</w:t>
      </w:r>
      <w:r>
        <w:rPr>
          <w:color w:val="262526"/>
          <w:spacing w:val="-9"/>
          <w:sz w:val="24"/>
        </w:rPr>
        <w:t> </w:t>
      </w:r>
      <w:r>
        <w:rPr>
          <w:color w:val="262526"/>
          <w:sz w:val="24"/>
        </w:rPr>
        <w:t>valid</w:t>
      </w:r>
      <w:r>
        <w:rPr>
          <w:color w:val="262526"/>
          <w:spacing w:val="-8"/>
          <w:sz w:val="24"/>
        </w:rPr>
        <w:t> </w:t>
      </w:r>
      <w:r>
        <w:rPr>
          <w:color w:val="262526"/>
          <w:sz w:val="24"/>
        </w:rPr>
        <w:t>credit</w:t>
      </w:r>
      <w:r>
        <w:rPr>
          <w:color w:val="262526"/>
          <w:spacing w:val="-8"/>
          <w:sz w:val="24"/>
        </w:rPr>
        <w:t> </w:t>
      </w:r>
      <w:r>
        <w:rPr>
          <w:color w:val="262526"/>
          <w:sz w:val="24"/>
        </w:rPr>
        <w:t>support</w:t>
      </w:r>
      <w:r>
        <w:rPr>
          <w:color w:val="262526"/>
          <w:spacing w:val="-8"/>
          <w:sz w:val="24"/>
        </w:rPr>
        <w:t> </w:t>
      </w:r>
      <w:r>
        <w:rPr>
          <w:color w:val="262526"/>
          <w:sz w:val="24"/>
        </w:rPr>
        <w:t>held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color w:val="262526"/>
          <w:sz w:val="24"/>
        </w:rPr>
        <w:t>NSW</w:t>
      </w:r>
      <w:r>
        <w:rPr>
          <w:color w:val="262526"/>
          <w:spacing w:val="-12"/>
          <w:sz w:val="24"/>
        </w:rPr>
        <w:t> </w:t>
      </w:r>
      <w:r>
        <w:rPr>
          <w:color w:val="262526"/>
          <w:sz w:val="24"/>
        </w:rPr>
        <w:t>DNSP</w:t>
      </w:r>
      <w:r>
        <w:rPr>
          <w:color w:val="262526"/>
          <w:spacing w:val="-17"/>
          <w:sz w:val="24"/>
        </w:rPr>
        <w:t> </w:t>
      </w:r>
      <w:r>
        <w:rPr>
          <w:color w:val="262526"/>
          <w:sz w:val="24"/>
        </w:rPr>
        <w:t>in</w:t>
      </w:r>
      <w:r>
        <w:rPr>
          <w:color w:val="262526"/>
          <w:spacing w:val="-8"/>
          <w:sz w:val="24"/>
        </w:rPr>
        <w:t> </w:t>
      </w:r>
      <w:r>
        <w:rPr>
          <w:color w:val="262526"/>
          <w:sz w:val="24"/>
        </w:rPr>
        <w:t>respect</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NSW Retailer</w:t>
      </w:r>
      <w:r>
        <w:rPr>
          <w:color w:val="262526"/>
          <w:spacing w:val="-15"/>
          <w:sz w:val="24"/>
        </w:rPr>
        <w:t> </w:t>
      </w:r>
      <w:r>
        <w:rPr>
          <w:color w:val="262526"/>
          <w:sz w:val="24"/>
        </w:rPr>
        <w:t>for</w:t>
      </w:r>
      <w:r>
        <w:rPr>
          <w:color w:val="262526"/>
          <w:spacing w:val="-15"/>
          <w:sz w:val="24"/>
        </w:rPr>
        <w:t> </w:t>
      </w:r>
      <w:r>
        <w:rPr>
          <w:color w:val="262526"/>
          <w:sz w:val="24"/>
        </w:rPr>
        <w:t>network</w:t>
      </w:r>
      <w:r>
        <w:rPr>
          <w:color w:val="262526"/>
          <w:spacing w:val="-15"/>
          <w:sz w:val="24"/>
        </w:rPr>
        <w:t> </w:t>
      </w:r>
      <w:r>
        <w:rPr>
          <w:color w:val="262526"/>
          <w:sz w:val="24"/>
        </w:rPr>
        <w:t>charges</w:t>
      </w:r>
      <w:r>
        <w:rPr>
          <w:color w:val="262526"/>
          <w:spacing w:val="-15"/>
          <w:sz w:val="24"/>
        </w:rPr>
        <w:t> </w:t>
      </w:r>
      <w:r>
        <w:rPr>
          <w:color w:val="262526"/>
          <w:sz w:val="24"/>
        </w:rPr>
        <w:t>are</w:t>
      </w:r>
      <w:r>
        <w:rPr>
          <w:color w:val="262526"/>
          <w:spacing w:val="-15"/>
          <w:sz w:val="24"/>
        </w:rPr>
        <w:t> </w:t>
      </w:r>
      <w:r>
        <w:rPr>
          <w:color w:val="262526"/>
          <w:sz w:val="24"/>
        </w:rPr>
        <w:t>not</w:t>
      </w:r>
      <w:r>
        <w:rPr>
          <w:color w:val="262526"/>
          <w:spacing w:val="-15"/>
          <w:sz w:val="24"/>
        </w:rPr>
        <w:t> </w:t>
      </w:r>
      <w:r>
        <w:rPr>
          <w:color w:val="262526"/>
          <w:sz w:val="24"/>
        </w:rPr>
        <w:t>less</w:t>
      </w:r>
      <w:r>
        <w:rPr>
          <w:color w:val="262526"/>
          <w:spacing w:val="-15"/>
          <w:sz w:val="24"/>
        </w:rPr>
        <w:t> </w:t>
      </w:r>
      <w:r>
        <w:rPr>
          <w:color w:val="262526"/>
          <w:sz w:val="24"/>
        </w:rPr>
        <w:t>than</w:t>
      </w:r>
      <w:r>
        <w:rPr>
          <w:color w:val="262526"/>
          <w:spacing w:val="-15"/>
          <w:sz w:val="24"/>
        </w:rPr>
        <w:t> </w:t>
      </w:r>
      <w:r>
        <w:rPr>
          <w:color w:val="262526"/>
          <w:sz w:val="24"/>
        </w:rPr>
        <w:t>the</w:t>
      </w:r>
      <w:r>
        <w:rPr>
          <w:color w:val="262526"/>
          <w:spacing w:val="-15"/>
          <w:sz w:val="24"/>
        </w:rPr>
        <w:t> </w:t>
      </w:r>
      <w:r>
        <w:rPr>
          <w:color w:val="262526"/>
          <w:sz w:val="24"/>
        </w:rPr>
        <w:t>current</w:t>
      </w:r>
      <w:r>
        <w:rPr>
          <w:color w:val="262526"/>
          <w:spacing w:val="-15"/>
          <w:sz w:val="24"/>
        </w:rPr>
        <w:t> </w:t>
      </w:r>
      <w:r>
        <w:rPr>
          <w:color w:val="262526"/>
          <w:sz w:val="24"/>
        </w:rPr>
        <w:t>required</w:t>
      </w:r>
      <w:r>
        <w:rPr>
          <w:color w:val="262526"/>
          <w:spacing w:val="-15"/>
          <w:sz w:val="24"/>
        </w:rPr>
        <w:t> </w:t>
      </w:r>
      <w:r>
        <w:rPr>
          <w:color w:val="262526"/>
          <w:sz w:val="24"/>
        </w:rPr>
        <w:t>credit support amount for that NSW</w:t>
      </w:r>
      <w:r>
        <w:rPr>
          <w:color w:val="262526"/>
          <w:spacing w:val="-8"/>
          <w:sz w:val="24"/>
        </w:rPr>
        <w:t> </w:t>
      </w:r>
      <w:r>
        <w:rPr>
          <w:color w:val="262526"/>
          <w:sz w:val="24"/>
        </w:rPr>
        <w:t>Retailer.</w:t>
      </w:r>
    </w:p>
    <w:p>
      <w:pPr>
        <w:spacing w:after="0" w:line="249" w:lineRule="auto"/>
        <w:jc w:val="both"/>
        <w:rPr>
          <w:sz w:val="24"/>
        </w:rPr>
        <w:sectPr>
          <w:pgSz w:w="11910" w:h="16840"/>
          <w:pgMar w:header="642" w:footer="697" w:top="1160" w:bottom="880" w:left="1320" w:right="1320"/>
        </w:sectPr>
      </w:pPr>
    </w:p>
    <w:p>
      <w:pPr>
        <w:pStyle w:val="ListParagraph"/>
        <w:numPr>
          <w:ilvl w:val="3"/>
          <w:numId w:val="29"/>
        </w:numPr>
        <w:tabs>
          <w:tab w:pos="2375" w:val="left" w:leader="none"/>
        </w:tabs>
        <w:spacing w:line="249" w:lineRule="auto" w:before="124" w:after="0"/>
        <w:ind w:left="2387" w:right="125" w:hanging="567"/>
        <w:jc w:val="both"/>
        <w:rPr>
          <w:sz w:val="24"/>
        </w:rPr>
      </w:pPr>
      <w:bookmarkStart w:name="11.47.11   Drawing on credit support ⁠" w:id="334"/>
      <w:bookmarkEnd w:id="334"/>
      <w:r>
        <w:rPr/>
      </w:r>
      <w:bookmarkStart w:name="11.47.12   Specific transitional arrange" w:id="335"/>
      <w:bookmarkEnd w:id="335"/>
      <w:r>
        <w:rPr/>
      </w:r>
      <w:bookmarkStart w:name="Part ZR   Miscellaneous transitional rul" w:id="336"/>
      <w:bookmarkEnd w:id="336"/>
      <w:r>
        <w:rPr/>
      </w:r>
      <w:bookmarkStart w:name="11.48   Rules consequential on the makin" w:id="337"/>
      <w:bookmarkEnd w:id="337"/>
      <w:r>
        <w:rPr/>
      </w:r>
      <w:bookmarkStart w:name="11.48.1   Extension of time period for A" w:id="338"/>
      <w:bookmarkEnd w:id="338"/>
      <w:r>
        <w:rPr/>
      </w:r>
      <w:bookmarkStart w:name="11.48.1   Extension of time period for A" w:id="339"/>
      <w:bookmarkEnd w:id="339"/>
      <w:r>
        <w:rPr>
          <w:color w:val="262526"/>
          <w:sz w:val="24"/>
        </w:rPr>
        <w:t>A</w:t>
      </w:r>
      <w:r>
        <w:rPr>
          <w:color w:val="262526"/>
          <w:sz w:val="24"/>
        </w:rPr>
        <w:t> NSW Retailer must ensure in the case where any current </w:t>
      </w:r>
      <w:r>
        <w:rPr>
          <w:color w:val="262526"/>
          <w:spacing w:val="2"/>
          <w:sz w:val="24"/>
        </w:rPr>
        <w:t>credit </w:t>
      </w:r>
      <w:r>
        <w:rPr>
          <w:color w:val="262526"/>
          <w:sz w:val="24"/>
        </w:rPr>
        <w:t>support is due to expire or terminate</w:t>
      </w:r>
      <w:r>
        <w:rPr>
          <w:color w:val="262526"/>
          <w:spacing w:val="-2"/>
          <w:sz w:val="24"/>
        </w:rPr>
        <w:t> </w:t>
      </w:r>
      <w:r>
        <w:rPr>
          <w:color w:val="262526"/>
          <w:sz w:val="24"/>
        </w:rPr>
        <w:t>that:</w:t>
      </w:r>
    </w:p>
    <w:p>
      <w:pPr>
        <w:pStyle w:val="ListParagraph"/>
        <w:numPr>
          <w:ilvl w:val="0"/>
          <w:numId w:val="46"/>
        </w:numPr>
        <w:tabs>
          <w:tab w:pos="2954" w:val="left" w:leader="none"/>
          <w:tab w:pos="2955" w:val="left" w:leader="none"/>
        </w:tabs>
        <w:spacing w:line="249" w:lineRule="auto" w:before="172" w:after="0"/>
        <w:ind w:left="2954" w:right="116" w:hanging="567"/>
        <w:jc w:val="left"/>
        <w:rPr>
          <w:sz w:val="24"/>
        </w:rPr>
      </w:pPr>
      <w:r>
        <w:rPr>
          <w:color w:val="262526"/>
          <w:sz w:val="24"/>
        </w:rPr>
        <w:t>the</w:t>
      </w:r>
      <w:r>
        <w:rPr>
          <w:color w:val="262526"/>
          <w:spacing w:val="-6"/>
          <w:sz w:val="24"/>
        </w:rPr>
        <w:t> </w:t>
      </w:r>
      <w:r>
        <w:rPr>
          <w:color w:val="262526"/>
          <w:sz w:val="24"/>
        </w:rPr>
        <w:t>NSW</w:t>
      </w:r>
      <w:r>
        <w:rPr>
          <w:color w:val="262526"/>
          <w:spacing w:val="-11"/>
          <w:sz w:val="24"/>
        </w:rPr>
        <w:t> </w:t>
      </w:r>
      <w:r>
        <w:rPr>
          <w:color w:val="262526"/>
          <w:sz w:val="24"/>
        </w:rPr>
        <w:t>DNSP</w:t>
      </w:r>
      <w:r>
        <w:rPr>
          <w:color w:val="262526"/>
          <w:spacing w:val="-15"/>
          <w:sz w:val="24"/>
        </w:rPr>
        <w:t> </w:t>
      </w:r>
      <w:r>
        <w:rPr>
          <w:color w:val="262526"/>
          <w:sz w:val="24"/>
        </w:rPr>
        <w:t>is</w:t>
      </w:r>
      <w:r>
        <w:rPr>
          <w:color w:val="262526"/>
          <w:spacing w:val="-5"/>
          <w:sz w:val="24"/>
        </w:rPr>
        <w:t> </w:t>
      </w:r>
      <w:r>
        <w:rPr>
          <w:color w:val="262526"/>
          <w:sz w:val="24"/>
        </w:rPr>
        <w:t>notified</w:t>
      </w:r>
      <w:r>
        <w:rPr>
          <w:color w:val="262526"/>
          <w:spacing w:val="-7"/>
          <w:sz w:val="24"/>
        </w:rPr>
        <w:t> </w:t>
      </w:r>
      <w:r>
        <w:rPr>
          <w:color w:val="262526"/>
          <w:sz w:val="24"/>
        </w:rPr>
        <w:t>at</w:t>
      </w:r>
      <w:r>
        <w:rPr>
          <w:color w:val="262526"/>
          <w:spacing w:val="-6"/>
          <w:sz w:val="24"/>
        </w:rPr>
        <w:t> </w:t>
      </w:r>
      <w:r>
        <w:rPr>
          <w:color w:val="262526"/>
          <w:sz w:val="24"/>
        </w:rPr>
        <w:t>least</w:t>
      </w:r>
      <w:r>
        <w:rPr>
          <w:color w:val="262526"/>
          <w:spacing w:val="-6"/>
          <w:sz w:val="24"/>
        </w:rPr>
        <w:t> </w:t>
      </w:r>
      <w:r>
        <w:rPr>
          <w:color w:val="262526"/>
          <w:sz w:val="24"/>
        </w:rPr>
        <w:t>10</w:t>
      </w:r>
      <w:r>
        <w:rPr>
          <w:color w:val="262526"/>
          <w:spacing w:val="-6"/>
          <w:sz w:val="24"/>
        </w:rPr>
        <w:t> </w:t>
      </w:r>
      <w:r>
        <w:rPr>
          <w:i/>
          <w:color w:val="262526"/>
          <w:sz w:val="24"/>
        </w:rPr>
        <w:t>business</w:t>
      </w:r>
      <w:r>
        <w:rPr>
          <w:i/>
          <w:color w:val="262526"/>
          <w:spacing w:val="-7"/>
          <w:sz w:val="24"/>
        </w:rPr>
        <w:t> </w:t>
      </w:r>
      <w:r>
        <w:rPr>
          <w:i/>
          <w:color w:val="262526"/>
          <w:sz w:val="24"/>
        </w:rPr>
        <w:t>days</w:t>
      </w:r>
      <w:r>
        <w:rPr>
          <w:i/>
          <w:color w:val="262526"/>
          <w:spacing w:val="-6"/>
          <w:sz w:val="24"/>
        </w:rPr>
        <w:t> </w:t>
      </w:r>
      <w:r>
        <w:rPr>
          <w:color w:val="262526"/>
          <w:sz w:val="24"/>
        </w:rPr>
        <w:t>prior</w:t>
      </w:r>
      <w:r>
        <w:rPr>
          <w:color w:val="262526"/>
          <w:spacing w:val="-6"/>
          <w:sz w:val="24"/>
        </w:rPr>
        <w:t> </w:t>
      </w:r>
      <w:r>
        <w:rPr>
          <w:color w:val="262526"/>
          <w:sz w:val="24"/>
        </w:rPr>
        <w:t>to</w:t>
      </w:r>
      <w:r>
        <w:rPr>
          <w:color w:val="262526"/>
          <w:spacing w:val="-6"/>
          <w:sz w:val="24"/>
        </w:rPr>
        <w:t> </w:t>
      </w:r>
      <w:r>
        <w:rPr>
          <w:color w:val="262526"/>
          <w:sz w:val="24"/>
        </w:rPr>
        <w:t>such expiry or termination; and</w:t>
      </w:r>
    </w:p>
    <w:p>
      <w:pPr>
        <w:pStyle w:val="ListParagraph"/>
        <w:numPr>
          <w:ilvl w:val="0"/>
          <w:numId w:val="46"/>
        </w:numPr>
        <w:tabs>
          <w:tab w:pos="2954" w:val="left" w:leader="none"/>
          <w:tab w:pos="2955" w:val="left" w:leader="none"/>
        </w:tabs>
        <w:spacing w:line="249" w:lineRule="auto" w:before="172" w:after="0"/>
        <w:ind w:left="2954" w:right="115" w:hanging="567"/>
        <w:jc w:val="left"/>
        <w:rPr>
          <w:sz w:val="24"/>
        </w:rPr>
      </w:pPr>
      <w:r>
        <w:rPr>
          <w:color w:val="262526"/>
          <w:sz w:val="24"/>
        </w:rPr>
        <w:t>replacement</w:t>
      </w:r>
      <w:r>
        <w:rPr>
          <w:color w:val="262526"/>
          <w:spacing w:val="-14"/>
          <w:sz w:val="24"/>
        </w:rPr>
        <w:t> </w:t>
      </w:r>
      <w:r>
        <w:rPr>
          <w:color w:val="262526"/>
          <w:sz w:val="24"/>
        </w:rPr>
        <w:t>credit</w:t>
      </w:r>
      <w:r>
        <w:rPr>
          <w:color w:val="262526"/>
          <w:spacing w:val="-14"/>
          <w:sz w:val="24"/>
        </w:rPr>
        <w:t> </w:t>
      </w:r>
      <w:r>
        <w:rPr>
          <w:color w:val="262526"/>
          <w:sz w:val="24"/>
        </w:rPr>
        <w:t>support</w:t>
      </w:r>
      <w:r>
        <w:rPr>
          <w:color w:val="262526"/>
          <w:spacing w:val="-14"/>
          <w:sz w:val="24"/>
        </w:rPr>
        <w:t> </w:t>
      </w:r>
      <w:r>
        <w:rPr>
          <w:color w:val="262526"/>
          <w:sz w:val="24"/>
        </w:rPr>
        <w:t>that</w:t>
      </w:r>
      <w:r>
        <w:rPr>
          <w:color w:val="262526"/>
          <w:spacing w:val="-13"/>
          <w:sz w:val="24"/>
        </w:rPr>
        <w:t> </w:t>
      </w:r>
      <w:r>
        <w:rPr>
          <w:color w:val="262526"/>
          <w:sz w:val="24"/>
        </w:rPr>
        <w:t>complies</w:t>
      </w:r>
      <w:r>
        <w:rPr>
          <w:color w:val="262526"/>
          <w:spacing w:val="-14"/>
          <w:sz w:val="24"/>
        </w:rPr>
        <w:t> </w:t>
      </w:r>
      <w:r>
        <w:rPr>
          <w:color w:val="262526"/>
          <w:sz w:val="24"/>
        </w:rPr>
        <w:t>with</w:t>
      </w:r>
      <w:r>
        <w:rPr>
          <w:color w:val="262526"/>
          <w:spacing w:val="-14"/>
          <w:sz w:val="24"/>
        </w:rPr>
        <w:t> </w:t>
      </w:r>
      <w:r>
        <w:rPr>
          <w:color w:val="262526"/>
          <w:sz w:val="24"/>
        </w:rPr>
        <w:t>this</w:t>
      </w:r>
      <w:r>
        <w:rPr>
          <w:color w:val="262526"/>
          <w:spacing w:val="-13"/>
          <w:sz w:val="24"/>
        </w:rPr>
        <w:t> </w:t>
      </w:r>
      <w:r>
        <w:rPr>
          <w:color w:val="262526"/>
          <w:sz w:val="24"/>
        </w:rPr>
        <w:t>rule</w:t>
      </w:r>
      <w:r>
        <w:rPr>
          <w:color w:val="262526"/>
          <w:spacing w:val="-14"/>
          <w:sz w:val="24"/>
        </w:rPr>
        <w:t> </w:t>
      </w:r>
      <w:r>
        <w:rPr>
          <w:color w:val="262526"/>
          <w:spacing w:val="-3"/>
          <w:sz w:val="24"/>
        </w:rPr>
        <w:t>11.47</w:t>
      </w:r>
      <w:r>
        <w:rPr>
          <w:color w:val="262526"/>
          <w:spacing w:val="-14"/>
          <w:sz w:val="24"/>
        </w:rPr>
        <w:t> </w:t>
      </w:r>
      <w:r>
        <w:rPr>
          <w:color w:val="262526"/>
          <w:sz w:val="24"/>
        </w:rPr>
        <w:t>is</w:t>
      </w:r>
      <w:r>
        <w:rPr>
          <w:color w:val="262526"/>
          <w:spacing w:val="-13"/>
          <w:sz w:val="24"/>
        </w:rPr>
        <w:t> </w:t>
      </w:r>
      <w:r>
        <w:rPr>
          <w:color w:val="262526"/>
          <w:sz w:val="24"/>
        </w:rPr>
        <w:t>in place and effective from the date of expiry or</w:t>
      </w:r>
      <w:r>
        <w:rPr>
          <w:color w:val="262526"/>
          <w:spacing w:val="-3"/>
          <w:sz w:val="24"/>
        </w:rPr>
        <w:t> </w:t>
      </w:r>
      <w:r>
        <w:rPr>
          <w:color w:val="262526"/>
          <w:sz w:val="24"/>
        </w:rPr>
        <w:t>termination.</w:t>
      </w:r>
    </w:p>
    <w:p>
      <w:pPr>
        <w:pStyle w:val="ListParagraph"/>
        <w:numPr>
          <w:ilvl w:val="3"/>
          <w:numId w:val="29"/>
        </w:numPr>
        <w:tabs>
          <w:tab w:pos="2384" w:val="left" w:leader="none"/>
        </w:tabs>
        <w:spacing w:line="249" w:lineRule="auto" w:before="172" w:after="0"/>
        <w:ind w:left="2387" w:right="110" w:hanging="567"/>
        <w:jc w:val="both"/>
        <w:rPr>
          <w:sz w:val="24"/>
        </w:rPr>
      </w:pPr>
      <w:r>
        <w:rPr>
          <w:color w:val="262526"/>
          <w:sz w:val="24"/>
        </w:rPr>
        <w:t>Where</w:t>
      </w:r>
      <w:r>
        <w:rPr>
          <w:color w:val="262526"/>
          <w:spacing w:val="-9"/>
          <w:sz w:val="24"/>
        </w:rPr>
        <w:t> </w:t>
      </w:r>
      <w:r>
        <w:rPr>
          <w:color w:val="262526"/>
          <w:sz w:val="24"/>
        </w:rPr>
        <w:t>as</w:t>
      </w:r>
      <w:r>
        <w:rPr>
          <w:color w:val="262526"/>
          <w:spacing w:val="-8"/>
          <w:sz w:val="24"/>
        </w:rPr>
        <w:t> </w:t>
      </w:r>
      <w:r>
        <w:rPr>
          <w:color w:val="262526"/>
          <w:sz w:val="24"/>
        </w:rPr>
        <w:t>a</w:t>
      </w:r>
      <w:r>
        <w:rPr>
          <w:color w:val="262526"/>
          <w:spacing w:val="-8"/>
          <w:sz w:val="24"/>
        </w:rPr>
        <w:t> </w:t>
      </w:r>
      <w:r>
        <w:rPr>
          <w:color w:val="262526"/>
          <w:sz w:val="24"/>
        </w:rPr>
        <w:t>result</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NSW</w:t>
      </w:r>
      <w:r>
        <w:rPr>
          <w:color w:val="262526"/>
          <w:spacing w:val="-13"/>
          <w:sz w:val="24"/>
        </w:rPr>
        <w:t> </w:t>
      </w:r>
      <w:r>
        <w:rPr>
          <w:color w:val="262526"/>
          <w:sz w:val="24"/>
        </w:rPr>
        <w:t>DNSP</w:t>
      </w:r>
      <w:r>
        <w:rPr>
          <w:color w:val="262526"/>
          <w:spacing w:val="-17"/>
          <w:sz w:val="24"/>
        </w:rPr>
        <w:t> </w:t>
      </w:r>
      <w:r>
        <w:rPr>
          <w:color w:val="262526"/>
          <w:sz w:val="24"/>
        </w:rPr>
        <w:t>exercising</w:t>
      </w:r>
      <w:r>
        <w:rPr>
          <w:color w:val="262526"/>
          <w:spacing w:val="-8"/>
          <w:sz w:val="24"/>
        </w:rPr>
        <w:t> </w:t>
      </w:r>
      <w:r>
        <w:rPr>
          <w:color w:val="262526"/>
          <w:sz w:val="24"/>
        </w:rPr>
        <w:t>its</w:t>
      </w:r>
      <w:r>
        <w:rPr>
          <w:color w:val="262526"/>
          <w:spacing w:val="-8"/>
          <w:sz w:val="24"/>
        </w:rPr>
        <w:t> </w:t>
      </w:r>
      <w:r>
        <w:rPr>
          <w:color w:val="262526"/>
          <w:sz w:val="24"/>
        </w:rPr>
        <w:t>rights</w:t>
      </w:r>
      <w:r>
        <w:rPr>
          <w:color w:val="262526"/>
          <w:spacing w:val="-8"/>
          <w:sz w:val="24"/>
        </w:rPr>
        <w:t> </w:t>
      </w:r>
      <w:r>
        <w:rPr>
          <w:color w:val="262526"/>
          <w:sz w:val="24"/>
        </w:rPr>
        <w:t>under</w:t>
      </w:r>
      <w:r>
        <w:rPr>
          <w:color w:val="262526"/>
          <w:spacing w:val="-8"/>
          <w:sz w:val="24"/>
        </w:rPr>
        <w:t> </w:t>
      </w:r>
      <w:r>
        <w:rPr>
          <w:color w:val="262526"/>
          <w:sz w:val="24"/>
        </w:rPr>
        <w:t>a</w:t>
      </w:r>
      <w:r>
        <w:rPr>
          <w:color w:val="262526"/>
          <w:spacing w:val="-10"/>
          <w:sz w:val="24"/>
        </w:rPr>
        <w:t> </w:t>
      </w:r>
      <w:r>
        <w:rPr>
          <w:i/>
          <w:color w:val="262526"/>
          <w:sz w:val="24"/>
        </w:rPr>
        <w:t>credit </w:t>
      </w:r>
      <w:r>
        <w:rPr>
          <w:i/>
          <w:color w:val="262526"/>
          <w:sz w:val="24"/>
        </w:rPr>
        <w:t>support provided </w:t>
      </w:r>
      <w:r>
        <w:rPr>
          <w:color w:val="262526"/>
          <w:sz w:val="24"/>
        </w:rPr>
        <w:t>by the NSW Retailer, the total remaining </w:t>
      </w:r>
      <w:r>
        <w:rPr>
          <w:color w:val="262526"/>
          <w:spacing w:val="2"/>
          <w:sz w:val="24"/>
        </w:rPr>
        <w:t>credit </w:t>
      </w:r>
      <w:r>
        <w:rPr>
          <w:color w:val="262526"/>
          <w:sz w:val="24"/>
        </w:rPr>
        <w:t>support is less than the required credit support amount, the </w:t>
      </w:r>
      <w:r>
        <w:rPr>
          <w:color w:val="262526"/>
          <w:spacing w:val="2"/>
          <w:sz w:val="24"/>
        </w:rPr>
        <w:t>NSW </w:t>
      </w:r>
      <w:r>
        <w:rPr>
          <w:color w:val="262526"/>
          <w:sz w:val="24"/>
        </w:rPr>
        <w:t>Retailer must, within 24 hours of receiving a request for replacement credit support from the NSW </w:t>
      </w:r>
      <w:r>
        <w:rPr>
          <w:color w:val="262526"/>
          <w:spacing w:val="-6"/>
          <w:sz w:val="24"/>
        </w:rPr>
        <w:t>DNSP, </w:t>
      </w:r>
      <w:r>
        <w:rPr>
          <w:color w:val="262526"/>
          <w:sz w:val="24"/>
        </w:rPr>
        <w:t>procure the replacement amount to restore the required credit support</w:t>
      </w:r>
      <w:r>
        <w:rPr>
          <w:color w:val="262526"/>
          <w:spacing w:val="-2"/>
          <w:sz w:val="24"/>
        </w:rPr>
        <w:t> </w:t>
      </w:r>
      <w:r>
        <w:rPr>
          <w:color w:val="262526"/>
          <w:sz w:val="24"/>
        </w:rPr>
        <w:t>amount.</w:t>
      </w:r>
    </w:p>
    <w:p>
      <w:pPr>
        <w:pStyle w:val="Heading3"/>
        <w:numPr>
          <w:ilvl w:val="2"/>
          <w:numId w:val="29"/>
        </w:numPr>
        <w:tabs>
          <w:tab w:pos="1253" w:val="left" w:leader="none"/>
          <w:tab w:pos="1254" w:val="left" w:leader="none"/>
        </w:tabs>
        <w:spacing w:line="240" w:lineRule="auto" w:before="240" w:after="0"/>
        <w:ind w:left="1253" w:right="0" w:hanging="1134"/>
        <w:jc w:val="left"/>
      </w:pPr>
      <w:r>
        <w:rPr>
          <w:color w:val="262526"/>
        </w:rPr>
        <w:t>Drawing on credit</w:t>
      </w:r>
      <w:r>
        <w:rPr>
          <w:color w:val="262526"/>
          <w:spacing w:val="-3"/>
        </w:rPr>
        <w:t> </w:t>
      </w:r>
      <w:r>
        <w:rPr>
          <w:color w:val="262526"/>
        </w:rPr>
        <w:t>support</w:t>
      </w:r>
    </w:p>
    <w:p>
      <w:pPr>
        <w:pStyle w:val="ListParagraph"/>
        <w:numPr>
          <w:ilvl w:val="3"/>
          <w:numId w:val="29"/>
        </w:numPr>
        <w:tabs>
          <w:tab w:pos="1676" w:val="left" w:leader="none"/>
          <w:tab w:pos="1808" w:val="left" w:leader="none"/>
        </w:tabs>
        <w:spacing w:line="240" w:lineRule="auto" w:before="175" w:after="0"/>
        <w:ind w:left="1807" w:right="0" w:hanging="686"/>
        <w:jc w:val="left"/>
        <w:rPr>
          <w:i/>
          <w:sz w:val="24"/>
        </w:rPr>
      </w:pPr>
      <w:r>
        <w:rPr>
          <w:color w:val="262526"/>
          <w:sz w:val="24"/>
        </w:rPr>
        <w:t>A NSW DNSP may only draw on credit support in respect of an</w:t>
      </w:r>
      <w:r>
        <w:rPr>
          <w:color w:val="262526"/>
          <w:spacing w:val="-39"/>
          <w:sz w:val="24"/>
        </w:rPr>
        <w:t> </w:t>
      </w:r>
      <w:r>
        <w:rPr>
          <w:i/>
          <w:color w:val="262526"/>
          <w:sz w:val="24"/>
        </w:rPr>
        <w:t>outstanding</w:t>
      </w:r>
    </w:p>
    <w:p>
      <w:pPr>
        <w:pStyle w:val="BodyText"/>
        <w:spacing w:before="12"/>
        <w:ind w:left="433" w:right="701" w:firstLine="0"/>
        <w:jc w:val="center"/>
      </w:pPr>
      <w:r>
        <w:rPr>
          <w:color w:val="262526"/>
        </w:rPr>
        <w:t>amount where all of the following circumstances apply:</w:t>
      </w:r>
    </w:p>
    <w:p>
      <w:pPr>
        <w:pStyle w:val="ListParagraph"/>
        <w:numPr>
          <w:ilvl w:val="0"/>
          <w:numId w:val="47"/>
        </w:numPr>
        <w:tabs>
          <w:tab w:pos="2388" w:val="left" w:leader="none"/>
        </w:tabs>
        <w:spacing w:line="249" w:lineRule="auto" w:before="182" w:after="0"/>
        <w:ind w:left="2387" w:right="117" w:hanging="567"/>
        <w:jc w:val="both"/>
        <w:rPr>
          <w:sz w:val="24"/>
        </w:rPr>
      </w:pPr>
      <w:r>
        <w:rPr>
          <w:color w:val="262526"/>
          <w:sz w:val="24"/>
        </w:rPr>
        <w:t>the</w:t>
      </w:r>
      <w:r>
        <w:rPr>
          <w:color w:val="262526"/>
          <w:spacing w:val="-13"/>
          <w:sz w:val="24"/>
        </w:rPr>
        <w:t> </w:t>
      </w:r>
      <w:r>
        <w:rPr>
          <w:color w:val="262526"/>
          <w:sz w:val="24"/>
        </w:rPr>
        <w:t>NSW</w:t>
      </w:r>
      <w:r>
        <w:rPr>
          <w:color w:val="262526"/>
          <w:spacing w:val="-17"/>
          <w:sz w:val="24"/>
        </w:rPr>
        <w:t> </w:t>
      </w:r>
      <w:r>
        <w:rPr>
          <w:color w:val="262526"/>
          <w:spacing w:val="-3"/>
          <w:sz w:val="24"/>
        </w:rPr>
        <w:t>DNSP</w:t>
      </w:r>
      <w:r>
        <w:rPr>
          <w:color w:val="262526"/>
          <w:spacing w:val="-22"/>
          <w:sz w:val="24"/>
        </w:rPr>
        <w:t> </w:t>
      </w:r>
      <w:r>
        <w:rPr>
          <w:color w:val="262526"/>
          <w:sz w:val="24"/>
        </w:rPr>
        <w:t>is</w:t>
      </w:r>
      <w:r>
        <w:rPr>
          <w:color w:val="262526"/>
          <w:spacing w:val="-13"/>
          <w:sz w:val="24"/>
        </w:rPr>
        <w:t> </w:t>
      </w:r>
      <w:r>
        <w:rPr>
          <w:color w:val="262526"/>
          <w:spacing w:val="-3"/>
          <w:sz w:val="24"/>
        </w:rPr>
        <w:t>entitled</w:t>
      </w:r>
      <w:r>
        <w:rPr>
          <w:color w:val="262526"/>
          <w:spacing w:val="-13"/>
          <w:sz w:val="24"/>
        </w:rPr>
        <w:t> </w:t>
      </w:r>
      <w:r>
        <w:rPr>
          <w:color w:val="262526"/>
          <w:sz w:val="24"/>
        </w:rPr>
        <w:t>to</w:t>
      </w:r>
      <w:r>
        <w:rPr>
          <w:color w:val="262526"/>
          <w:spacing w:val="-13"/>
          <w:sz w:val="24"/>
        </w:rPr>
        <w:t> </w:t>
      </w:r>
      <w:r>
        <w:rPr>
          <w:color w:val="262526"/>
          <w:spacing w:val="-3"/>
          <w:sz w:val="24"/>
        </w:rPr>
        <w:t>require</w:t>
      </w:r>
      <w:r>
        <w:rPr>
          <w:color w:val="262526"/>
          <w:spacing w:val="-13"/>
          <w:sz w:val="24"/>
        </w:rPr>
        <w:t> </w:t>
      </w:r>
      <w:r>
        <w:rPr>
          <w:color w:val="262526"/>
          <w:spacing w:val="-3"/>
          <w:sz w:val="24"/>
        </w:rPr>
        <w:t>credit</w:t>
      </w:r>
      <w:r>
        <w:rPr>
          <w:color w:val="262526"/>
          <w:spacing w:val="-13"/>
          <w:sz w:val="24"/>
        </w:rPr>
        <w:t> </w:t>
      </w:r>
      <w:r>
        <w:rPr>
          <w:color w:val="262526"/>
          <w:spacing w:val="-3"/>
          <w:sz w:val="24"/>
        </w:rPr>
        <w:t>support</w:t>
      </w:r>
      <w:r>
        <w:rPr>
          <w:color w:val="262526"/>
          <w:spacing w:val="-13"/>
          <w:sz w:val="24"/>
        </w:rPr>
        <w:t> </w:t>
      </w:r>
      <w:r>
        <w:rPr>
          <w:color w:val="262526"/>
          <w:sz w:val="24"/>
        </w:rPr>
        <w:t>and</w:t>
      </w:r>
      <w:r>
        <w:rPr>
          <w:color w:val="262526"/>
          <w:spacing w:val="-13"/>
          <w:sz w:val="24"/>
        </w:rPr>
        <w:t> </w:t>
      </w:r>
      <w:r>
        <w:rPr>
          <w:color w:val="262526"/>
          <w:sz w:val="24"/>
        </w:rPr>
        <w:t>has</w:t>
      </w:r>
      <w:r>
        <w:rPr>
          <w:color w:val="262526"/>
          <w:spacing w:val="-13"/>
          <w:sz w:val="24"/>
        </w:rPr>
        <w:t> </w:t>
      </w:r>
      <w:r>
        <w:rPr>
          <w:color w:val="262526"/>
          <w:spacing w:val="-3"/>
          <w:sz w:val="24"/>
        </w:rPr>
        <w:t>given</w:t>
      </w:r>
      <w:r>
        <w:rPr>
          <w:color w:val="262526"/>
          <w:spacing w:val="-12"/>
          <w:sz w:val="24"/>
        </w:rPr>
        <w:t> </w:t>
      </w:r>
      <w:r>
        <w:rPr>
          <w:color w:val="262526"/>
          <w:spacing w:val="-3"/>
          <w:sz w:val="24"/>
        </w:rPr>
        <w:t>Notice </w:t>
      </w:r>
      <w:r>
        <w:rPr>
          <w:color w:val="262526"/>
          <w:sz w:val="24"/>
        </w:rPr>
        <w:t>of request for credit support in accordance with this rule</w:t>
      </w:r>
      <w:r>
        <w:rPr>
          <w:color w:val="262526"/>
          <w:spacing w:val="-11"/>
          <w:sz w:val="24"/>
        </w:rPr>
        <w:t> </w:t>
      </w:r>
      <w:r>
        <w:rPr>
          <w:color w:val="262526"/>
          <w:sz w:val="24"/>
        </w:rPr>
        <w:t>11.47;</w:t>
      </w:r>
    </w:p>
    <w:p>
      <w:pPr>
        <w:pStyle w:val="ListParagraph"/>
        <w:numPr>
          <w:ilvl w:val="0"/>
          <w:numId w:val="47"/>
        </w:numPr>
        <w:tabs>
          <w:tab w:pos="2388" w:val="left" w:leader="none"/>
        </w:tabs>
        <w:spacing w:line="249" w:lineRule="auto" w:before="172" w:after="0"/>
        <w:ind w:left="2387" w:right="114" w:hanging="567"/>
        <w:jc w:val="both"/>
        <w:rPr>
          <w:sz w:val="24"/>
        </w:rPr>
      </w:pPr>
      <w:r>
        <w:rPr>
          <w:color w:val="262526"/>
          <w:sz w:val="24"/>
        </w:rPr>
        <w:t>5 </w:t>
      </w:r>
      <w:r>
        <w:rPr>
          <w:i/>
          <w:color w:val="262526"/>
          <w:sz w:val="24"/>
        </w:rPr>
        <w:t>business days </w:t>
      </w:r>
      <w:r>
        <w:rPr>
          <w:color w:val="262526"/>
          <w:sz w:val="24"/>
        </w:rPr>
        <w:t>have elapsed since the NSW DNSP gave Notice of intention to draw on credit support;</w:t>
      </w:r>
      <w:r>
        <w:rPr>
          <w:color w:val="262526"/>
          <w:spacing w:val="-2"/>
          <w:sz w:val="24"/>
        </w:rPr>
        <w:t> </w:t>
      </w:r>
      <w:r>
        <w:rPr>
          <w:color w:val="262526"/>
          <w:sz w:val="24"/>
        </w:rPr>
        <w:t>and</w:t>
      </w:r>
    </w:p>
    <w:p>
      <w:pPr>
        <w:pStyle w:val="ListParagraph"/>
        <w:numPr>
          <w:ilvl w:val="0"/>
          <w:numId w:val="47"/>
        </w:numPr>
        <w:tabs>
          <w:tab w:pos="2388" w:val="left" w:leader="none"/>
        </w:tabs>
        <w:spacing w:line="249" w:lineRule="auto" w:before="172" w:after="0"/>
        <w:ind w:left="2387" w:right="111" w:hanging="567"/>
        <w:jc w:val="both"/>
        <w:rPr>
          <w:sz w:val="24"/>
        </w:rPr>
      </w:pPr>
      <w:r>
        <w:rPr>
          <w:color w:val="262526"/>
          <w:sz w:val="24"/>
        </w:rPr>
        <w:t>the</w:t>
      </w:r>
      <w:r>
        <w:rPr>
          <w:color w:val="262526"/>
          <w:spacing w:val="-5"/>
          <w:sz w:val="24"/>
        </w:rPr>
        <w:t> </w:t>
      </w:r>
      <w:r>
        <w:rPr>
          <w:i/>
          <w:color w:val="262526"/>
          <w:sz w:val="24"/>
        </w:rPr>
        <w:t>outstanding</w:t>
      </w:r>
      <w:r>
        <w:rPr>
          <w:i/>
          <w:color w:val="262526"/>
          <w:spacing w:val="-5"/>
          <w:sz w:val="24"/>
        </w:rPr>
        <w:t> </w:t>
      </w:r>
      <w:r>
        <w:rPr>
          <w:color w:val="262526"/>
          <w:sz w:val="24"/>
        </w:rPr>
        <w:t>amount</w:t>
      </w:r>
      <w:r>
        <w:rPr>
          <w:color w:val="262526"/>
          <w:spacing w:val="-4"/>
          <w:sz w:val="24"/>
        </w:rPr>
        <w:t> </w:t>
      </w:r>
      <w:r>
        <w:rPr>
          <w:color w:val="262526"/>
          <w:sz w:val="24"/>
        </w:rPr>
        <w:t>remains</w:t>
      </w:r>
      <w:r>
        <w:rPr>
          <w:color w:val="262526"/>
          <w:spacing w:val="-5"/>
          <w:sz w:val="24"/>
        </w:rPr>
        <w:t> </w:t>
      </w:r>
      <w:r>
        <w:rPr>
          <w:color w:val="262526"/>
          <w:sz w:val="24"/>
        </w:rPr>
        <w:t>unpaid</w:t>
      </w:r>
      <w:r>
        <w:rPr>
          <w:color w:val="262526"/>
          <w:spacing w:val="-5"/>
          <w:sz w:val="24"/>
        </w:rPr>
        <w:t> </w:t>
      </w:r>
      <w:r>
        <w:rPr>
          <w:color w:val="262526"/>
          <w:sz w:val="24"/>
        </w:rPr>
        <w:t>on</w:t>
      </w:r>
      <w:r>
        <w:rPr>
          <w:color w:val="262526"/>
          <w:spacing w:val="-4"/>
          <w:sz w:val="24"/>
        </w:rPr>
        <w:t> </w:t>
      </w:r>
      <w:r>
        <w:rPr>
          <w:color w:val="262526"/>
          <w:sz w:val="24"/>
        </w:rPr>
        <w:t>the</w:t>
      </w:r>
      <w:r>
        <w:rPr>
          <w:color w:val="262526"/>
          <w:spacing w:val="-5"/>
          <w:sz w:val="24"/>
        </w:rPr>
        <w:t> </w:t>
      </w:r>
      <w:r>
        <w:rPr>
          <w:color w:val="262526"/>
          <w:sz w:val="24"/>
        </w:rPr>
        <w:t>date</w:t>
      </w:r>
      <w:r>
        <w:rPr>
          <w:color w:val="262526"/>
          <w:spacing w:val="-4"/>
          <w:sz w:val="24"/>
        </w:rPr>
        <w:t> </w:t>
      </w:r>
      <w:r>
        <w:rPr>
          <w:color w:val="262526"/>
          <w:sz w:val="24"/>
        </w:rPr>
        <w:t>on</w:t>
      </w:r>
      <w:r>
        <w:rPr>
          <w:color w:val="262526"/>
          <w:spacing w:val="-5"/>
          <w:sz w:val="24"/>
        </w:rPr>
        <w:t> </w:t>
      </w:r>
      <w:r>
        <w:rPr>
          <w:color w:val="262526"/>
          <w:sz w:val="24"/>
        </w:rPr>
        <w:t>which</w:t>
      </w:r>
      <w:r>
        <w:rPr>
          <w:color w:val="262526"/>
          <w:spacing w:val="-5"/>
          <w:sz w:val="24"/>
        </w:rPr>
        <w:t> </w:t>
      </w:r>
      <w:r>
        <w:rPr>
          <w:color w:val="262526"/>
          <w:sz w:val="24"/>
        </w:rPr>
        <w:t>the</w:t>
      </w:r>
      <w:r>
        <w:rPr>
          <w:color w:val="262526"/>
          <w:spacing w:val="-4"/>
          <w:sz w:val="24"/>
        </w:rPr>
        <w:t> </w:t>
      </w:r>
      <w:r>
        <w:rPr>
          <w:color w:val="262526"/>
          <w:sz w:val="24"/>
        </w:rPr>
        <w:t>NSW DNSP draws on the credit</w:t>
      </w:r>
      <w:r>
        <w:rPr>
          <w:color w:val="262526"/>
          <w:spacing w:val="-10"/>
          <w:sz w:val="24"/>
        </w:rPr>
        <w:t> </w:t>
      </w:r>
      <w:r>
        <w:rPr>
          <w:color w:val="262526"/>
          <w:sz w:val="24"/>
        </w:rPr>
        <w:t>support</w:t>
      </w:r>
    </w:p>
    <w:p>
      <w:pPr>
        <w:pStyle w:val="ListParagraph"/>
        <w:numPr>
          <w:ilvl w:val="3"/>
          <w:numId w:val="29"/>
        </w:numPr>
        <w:tabs>
          <w:tab w:pos="1817" w:val="left" w:leader="none"/>
        </w:tabs>
        <w:spacing w:line="249" w:lineRule="auto" w:before="172" w:after="0"/>
        <w:ind w:left="1820" w:right="116" w:hanging="567"/>
        <w:jc w:val="both"/>
        <w:rPr>
          <w:sz w:val="24"/>
        </w:rPr>
      </w:pPr>
      <w:r>
        <w:rPr>
          <w:color w:val="262526"/>
          <w:sz w:val="24"/>
        </w:rPr>
        <w:t>Where a disputed amount is determined to be payable by a NSW Retailer in accordance</w:t>
      </w:r>
      <w:r>
        <w:rPr>
          <w:color w:val="262526"/>
          <w:spacing w:val="-10"/>
          <w:sz w:val="24"/>
        </w:rPr>
        <w:t> </w:t>
      </w:r>
      <w:r>
        <w:rPr>
          <w:color w:val="262526"/>
          <w:sz w:val="24"/>
        </w:rPr>
        <w:t>with</w:t>
      </w:r>
      <w:r>
        <w:rPr>
          <w:color w:val="262526"/>
          <w:spacing w:val="-10"/>
          <w:sz w:val="24"/>
        </w:rPr>
        <w:t> </w:t>
      </w:r>
      <w:r>
        <w:rPr>
          <w:color w:val="262526"/>
          <w:sz w:val="24"/>
        </w:rPr>
        <w:t>applicable</w:t>
      </w:r>
      <w:r>
        <w:rPr>
          <w:color w:val="262526"/>
          <w:spacing w:val="-9"/>
          <w:sz w:val="24"/>
        </w:rPr>
        <w:t> </w:t>
      </w:r>
      <w:r>
        <w:rPr>
          <w:color w:val="262526"/>
          <w:sz w:val="24"/>
        </w:rPr>
        <w:t>dispute</w:t>
      </w:r>
      <w:r>
        <w:rPr>
          <w:color w:val="262526"/>
          <w:spacing w:val="-10"/>
          <w:sz w:val="24"/>
        </w:rPr>
        <w:t> </w:t>
      </w:r>
      <w:r>
        <w:rPr>
          <w:color w:val="262526"/>
          <w:sz w:val="24"/>
        </w:rPr>
        <w:t>resolution</w:t>
      </w:r>
      <w:r>
        <w:rPr>
          <w:color w:val="262526"/>
          <w:spacing w:val="-10"/>
          <w:sz w:val="24"/>
        </w:rPr>
        <w:t> </w:t>
      </w:r>
      <w:r>
        <w:rPr>
          <w:color w:val="262526"/>
          <w:sz w:val="24"/>
        </w:rPr>
        <w:t>procedures,</w:t>
      </w:r>
      <w:r>
        <w:rPr>
          <w:color w:val="262526"/>
          <w:spacing w:val="-9"/>
          <w:sz w:val="24"/>
        </w:rPr>
        <w:t> </w:t>
      </w:r>
      <w:r>
        <w:rPr>
          <w:color w:val="262526"/>
          <w:sz w:val="24"/>
        </w:rPr>
        <w:t>a</w:t>
      </w:r>
      <w:r>
        <w:rPr>
          <w:color w:val="262526"/>
          <w:spacing w:val="-10"/>
          <w:sz w:val="24"/>
        </w:rPr>
        <w:t> </w:t>
      </w:r>
      <w:r>
        <w:rPr>
          <w:color w:val="262526"/>
          <w:sz w:val="24"/>
        </w:rPr>
        <w:t>DNSP</w:t>
      </w:r>
      <w:r>
        <w:rPr>
          <w:color w:val="262526"/>
          <w:spacing w:val="-19"/>
          <w:sz w:val="24"/>
        </w:rPr>
        <w:t> </w:t>
      </w:r>
      <w:r>
        <w:rPr>
          <w:color w:val="262526"/>
          <w:sz w:val="24"/>
        </w:rPr>
        <w:t>may</w:t>
      </w:r>
      <w:r>
        <w:rPr>
          <w:color w:val="262526"/>
          <w:spacing w:val="-9"/>
          <w:sz w:val="24"/>
        </w:rPr>
        <w:t> </w:t>
      </w:r>
      <w:r>
        <w:rPr>
          <w:color w:val="262526"/>
          <w:sz w:val="24"/>
        </w:rPr>
        <w:t>draw on</w:t>
      </w:r>
      <w:r>
        <w:rPr>
          <w:color w:val="262526"/>
          <w:spacing w:val="-20"/>
          <w:sz w:val="24"/>
        </w:rPr>
        <w:t> </w:t>
      </w:r>
      <w:r>
        <w:rPr>
          <w:color w:val="262526"/>
          <w:sz w:val="24"/>
        </w:rPr>
        <w:t>credit</w:t>
      </w:r>
      <w:r>
        <w:rPr>
          <w:color w:val="262526"/>
          <w:spacing w:val="-20"/>
          <w:sz w:val="24"/>
        </w:rPr>
        <w:t> </w:t>
      </w:r>
      <w:r>
        <w:rPr>
          <w:color w:val="262526"/>
          <w:sz w:val="24"/>
        </w:rPr>
        <w:t>support</w:t>
      </w:r>
      <w:r>
        <w:rPr>
          <w:color w:val="262526"/>
          <w:spacing w:val="-20"/>
          <w:sz w:val="24"/>
        </w:rPr>
        <w:t> </w:t>
      </w:r>
      <w:r>
        <w:rPr>
          <w:color w:val="262526"/>
          <w:sz w:val="24"/>
        </w:rPr>
        <w:t>in</w:t>
      </w:r>
      <w:r>
        <w:rPr>
          <w:color w:val="262526"/>
          <w:spacing w:val="-20"/>
          <w:sz w:val="24"/>
        </w:rPr>
        <w:t> </w:t>
      </w:r>
      <w:r>
        <w:rPr>
          <w:color w:val="262526"/>
          <w:sz w:val="24"/>
        </w:rPr>
        <w:t>respect</w:t>
      </w:r>
      <w:r>
        <w:rPr>
          <w:color w:val="262526"/>
          <w:spacing w:val="-19"/>
          <w:sz w:val="24"/>
        </w:rPr>
        <w:t> </w:t>
      </w:r>
      <w:r>
        <w:rPr>
          <w:color w:val="262526"/>
          <w:sz w:val="24"/>
        </w:rPr>
        <w:t>of</w:t>
      </w:r>
      <w:r>
        <w:rPr>
          <w:color w:val="262526"/>
          <w:spacing w:val="-20"/>
          <w:sz w:val="24"/>
        </w:rPr>
        <w:t> </w:t>
      </w:r>
      <w:r>
        <w:rPr>
          <w:color w:val="262526"/>
          <w:sz w:val="24"/>
        </w:rPr>
        <w:t>amounts</w:t>
      </w:r>
      <w:r>
        <w:rPr>
          <w:color w:val="262526"/>
          <w:spacing w:val="-20"/>
          <w:sz w:val="24"/>
        </w:rPr>
        <w:t> </w:t>
      </w:r>
      <w:r>
        <w:rPr>
          <w:color w:val="262526"/>
          <w:sz w:val="24"/>
        </w:rPr>
        <w:t>payable</w:t>
      </w:r>
      <w:r>
        <w:rPr>
          <w:color w:val="262526"/>
          <w:spacing w:val="-20"/>
          <w:sz w:val="24"/>
        </w:rPr>
        <w:t> </w:t>
      </w:r>
      <w:r>
        <w:rPr>
          <w:color w:val="262526"/>
          <w:sz w:val="24"/>
        </w:rPr>
        <w:t>in</w:t>
      </w:r>
      <w:r>
        <w:rPr>
          <w:color w:val="262526"/>
          <w:spacing w:val="-20"/>
          <w:sz w:val="24"/>
        </w:rPr>
        <w:t> </w:t>
      </w:r>
      <w:r>
        <w:rPr>
          <w:color w:val="262526"/>
          <w:sz w:val="24"/>
        </w:rPr>
        <w:t>accordance</w:t>
      </w:r>
      <w:r>
        <w:rPr>
          <w:color w:val="262526"/>
          <w:spacing w:val="-19"/>
          <w:sz w:val="24"/>
        </w:rPr>
        <w:t> </w:t>
      </w:r>
      <w:r>
        <w:rPr>
          <w:color w:val="262526"/>
          <w:sz w:val="24"/>
        </w:rPr>
        <w:t>with</w:t>
      </w:r>
      <w:r>
        <w:rPr>
          <w:color w:val="262526"/>
          <w:spacing w:val="-20"/>
          <w:sz w:val="24"/>
        </w:rPr>
        <w:t> </w:t>
      </w:r>
      <w:r>
        <w:rPr>
          <w:color w:val="262526"/>
          <w:sz w:val="24"/>
        </w:rPr>
        <w:t>this</w:t>
      </w:r>
      <w:r>
        <w:rPr>
          <w:color w:val="262526"/>
          <w:spacing w:val="-20"/>
          <w:sz w:val="24"/>
        </w:rPr>
        <w:t> </w:t>
      </w:r>
      <w:r>
        <w:rPr>
          <w:color w:val="262526"/>
          <w:sz w:val="24"/>
        </w:rPr>
        <w:t>clause.</w:t>
      </w:r>
    </w:p>
    <w:p>
      <w:pPr>
        <w:pStyle w:val="Heading3"/>
        <w:numPr>
          <w:ilvl w:val="2"/>
          <w:numId w:val="29"/>
        </w:numPr>
        <w:tabs>
          <w:tab w:pos="1253" w:val="left" w:leader="none"/>
          <w:tab w:pos="1254" w:val="left" w:leader="none"/>
        </w:tabs>
        <w:spacing w:line="240" w:lineRule="auto" w:before="237" w:after="0"/>
        <w:ind w:left="1253" w:right="0" w:hanging="1134"/>
        <w:jc w:val="left"/>
      </w:pPr>
      <w:r>
        <w:rPr>
          <w:color w:val="262526"/>
        </w:rPr>
        <w:t>Specific transitional</w:t>
      </w:r>
      <w:r>
        <w:rPr>
          <w:color w:val="262526"/>
          <w:spacing w:val="-1"/>
        </w:rPr>
        <w:t> </w:t>
      </w:r>
      <w:r>
        <w:rPr>
          <w:color w:val="262526"/>
        </w:rPr>
        <w:t>arrangements</w:t>
      </w:r>
    </w:p>
    <w:p>
      <w:pPr>
        <w:spacing w:line="249" w:lineRule="auto" w:before="118"/>
        <w:ind w:left="1253" w:right="113" w:firstLine="0"/>
        <w:jc w:val="both"/>
        <w:rPr>
          <w:sz w:val="24"/>
        </w:rPr>
      </w:pPr>
      <w:r>
        <w:rPr>
          <w:color w:val="262526"/>
          <w:sz w:val="24"/>
        </w:rPr>
        <w:t>Any action taken under </w:t>
      </w:r>
      <w:r>
        <w:rPr>
          <w:i/>
          <w:color w:val="262526"/>
          <w:sz w:val="24"/>
        </w:rPr>
        <w:t>Market Operation Rule (Network Use of System </w:t>
      </w:r>
      <w:r>
        <w:rPr>
          <w:i/>
          <w:color w:val="262526"/>
          <w:sz w:val="24"/>
        </w:rPr>
        <w:t>Agreements) No. 2 of 2001 </w:t>
      </w:r>
      <w:r>
        <w:rPr>
          <w:color w:val="262526"/>
          <w:sz w:val="24"/>
        </w:rPr>
        <w:t>(made under section 63C of the </w:t>
      </w:r>
      <w:r>
        <w:rPr>
          <w:i/>
          <w:color w:val="262526"/>
          <w:sz w:val="24"/>
        </w:rPr>
        <w:t>Electricity Supply Act </w:t>
      </w:r>
      <w:r>
        <w:rPr>
          <w:i/>
          <w:color w:val="262526"/>
          <w:sz w:val="24"/>
        </w:rPr>
        <w:t>1995 </w:t>
      </w:r>
      <w:r>
        <w:rPr>
          <w:color w:val="262526"/>
          <w:sz w:val="24"/>
        </w:rPr>
        <w:t>(NSW)) as in force immediately before the start date is taken to be the equivalent action under this rule 11.47.</w:t>
      </w:r>
    </w:p>
    <w:p>
      <w:pPr>
        <w:pStyle w:val="BodyText"/>
        <w:spacing w:before="5"/>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ZR Miscellaneous transitional</w:t>
      </w:r>
      <w:r>
        <w:rPr>
          <w:color w:val="262526"/>
          <w:spacing w:val="-6"/>
          <w:shd w:fill="E9E9E9" w:color="auto" w:val="clear"/>
        </w:rPr>
        <w:t> </w:t>
      </w:r>
      <w:r>
        <w:rPr>
          <w:color w:val="262526"/>
          <w:shd w:fill="E9E9E9" w:color="auto" w:val="clear"/>
        </w:rPr>
        <w:t>rules—NERL</w:t>
        <w:tab/>
      </w:r>
    </w:p>
    <w:p>
      <w:pPr>
        <w:pStyle w:val="Heading2"/>
        <w:numPr>
          <w:ilvl w:val="1"/>
          <w:numId w:val="42"/>
        </w:numPr>
        <w:tabs>
          <w:tab w:pos="1253" w:val="left" w:leader="none"/>
          <w:tab w:pos="1254" w:val="left" w:leader="none"/>
        </w:tabs>
        <w:spacing w:line="249" w:lineRule="auto" w:before="353" w:after="0"/>
        <w:ind w:left="1253" w:right="455" w:hanging="1134"/>
        <w:jc w:val="left"/>
        <w:rPr>
          <w:color w:val="262526"/>
        </w:rPr>
      </w:pPr>
      <w:r>
        <w:rPr>
          <w:color w:val="262526"/>
        </w:rPr>
        <w:t>Rules consequential on the making of the National Electricity (National Energy Retail Law) Amendment Rule</w:t>
      </w:r>
      <w:r>
        <w:rPr>
          <w:color w:val="262526"/>
          <w:spacing w:val="-19"/>
        </w:rPr>
        <w:t> </w:t>
      </w:r>
      <w:r>
        <w:rPr>
          <w:color w:val="262526"/>
        </w:rPr>
        <w:t>2012</w:t>
      </w:r>
    </w:p>
    <w:p>
      <w:pPr>
        <w:pStyle w:val="Heading3"/>
        <w:numPr>
          <w:ilvl w:val="2"/>
          <w:numId w:val="42"/>
        </w:numPr>
        <w:tabs>
          <w:tab w:pos="1253" w:val="left" w:leader="none"/>
          <w:tab w:pos="1254" w:val="left" w:leader="none"/>
        </w:tabs>
        <w:spacing w:line="249" w:lineRule="auto" w:before="233" w:after="0"/>
        <w:ind w:left="1253" w:right="457" w:hanging="1134"/>
        <w:jc w:val="left"/>
      </w:pPr>
      <w:r>
        <w:rPr>
          <w:color w:val="262526"/>
        </w:rPr>
        <w:t>Extension of time period for AER to consider certain pass</w:t>
      </w:r>
      <w:r>
        <w:rPr>
          <w:color w:val="262526"/>
          <w:spacing w:val="-27"/>
        </w:rPr>
        <w:t> </w:t>
      </w:r>
      <w:r>
        <w:rPr>
          <w:color w:val="262526"/>
        </w:rPr>
        <w:t>through applications</w:t>
      </w:r>
    </w:p>
    <w:p>
      <w:pPr>
        <w:pStyle w:val="ListParagraph"/>
        <w:numPr>
          <w:ilvl w:val="3"/>
          <w:numId w:val="42"/>
        </w:numPr>
        <w:tabs>
          <w:tab w:pos="1817" w:val="left" w:leader="none"/>
        </w:tabs>
        <w:spacing w:line="249" w:lineRule="auto" w:before="165" w:after="0"/>
        <w:ind w:left="1820" w:right="114" w:hanging="567"/>
        <w:jc w:val="both"/>
        <w:rPr>
          <w:sz w:val="24"/>
        </w:rPr>
      </w:pPr>
      <w:r>
        <w:rPr>
          <w:color w:val="262526"/>
          <w:sz w:val="24"/>
        </w:rPr>
        <w:t>This clause applies to an application from a </w:t>
      </w:r>
      <w:r>
        <w:rPr>
          <w:i/>
          <w:color w:val="262526"/>
          <w:sz w:val="24"/>
        </w:rPr>
        <w:t>Distribution Network Service </w:t>
      </w:r>
      <w:r>
        <w:rPr>
          <w:color w:val="262526"/>
          <w:sz w:val="24"/>
        </w:rPr>
        <w:t>Provider for pass through of costs under clause 6.6.1 or clause 6.6.1 of Appendix 1, arising from the commencement of the </w:t>
      </w:r>
      <w:r>
        <w:rPr>
          <w:i/>
          <w:color w:val="262526"/>
          <w:sz w:val="24"/>
        </w:rPr>
        <w:t>National Energy Retail </w:t>
      </w:r>
      <w:r>
        <w:rPr>
          <w:i/>
          <w:color w:val="262526"/>
          <w:sz w:val="24"/>
        </w:rPr>
        <w:t>Law</w:t>
      </w:r>
      <w:r>
        <w:rPr>
          <w:color w:val="262526"/>
          <w:sz w:val="24"/>
        </w:rPr>
        <w:t>, the </w:t>
      </w:r>
      <w:r>
        <w:rPr>
          <w:i/>
          <w:color w:val="262526"/>
          <w:sz w:val="24"/>
        </w:rPr>
        <w:t>National Energy Retail Rules</w:t>
      </w:r>
      <w:r>
        <w:rPr>
          <w:color w:val="262526"/>
          <w:sz w:val="24"/>
        </w:rPr>
        <w:t>, the </w:t>
      </w:r>
      <w:r>
        <w:rPr>
          <w:i/>
          <w:color w:val="262526"/>
          <w:sz w:val="24"/>
        </w:rPr>
        <w:t>National Energy </w:t>
      </w:r>
      <w:r>
        <w:rPr>
          <w:i/>
          <w:color w:val="262526"/>
          <w:spacing w:val="2"/>
          <w:sz w:val="24"/>
        </w:rPr>
        <w:t>Retail </w:t>
      </w:r>
      <w:r>
        <w:rPr>
          <w:i/>
          <w:color w:val="262526"/>
          <w:sz w:val="24"/>
        </w:rPr>
        <w:t>Regulations </w:t>
      </w:r>
      <w:r>
        <w:rPr>
          <w:color w:val="262526"/>
          <w:sz w:val="24"/>
        </w:rPr>
        <w:t>and associated amendments to the </w:t>
      </w:r>
      <w:r>
        <w:rPr>
          <w:i/>
          <w:color w:val="262526"/>
          <w:sz w:val="24"/>
        </w:rPr>
        <w:t>energy laws </w:t>
      </w:r>
      <w:r>
        <w:rPr>
          <w:color w:val="262526"/>
          <w:sz w:val="24"/>
        </w:rPr>
        <w:t>as they apply</w:t>
      </w:r>
      <w:r>
        <w:rPr>
          <w:color w:val="262526"/>
          <w:spacing w:val="55"/>
          <w:sz w:val="24"/>
        </w:rPr>
        <w:t> </w:t>
      </w:r>
      <w:r>
        <w:rPr>
          <w:color w:val="262526"/>
          <w:sz w:val="24"/>
        </w:rPr>
        <w:t>in</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Part ZS   Cost pass through arrangements" w:id="340"/>
      <w:bookmarkEnd w:id="340"/>
      <w:r>
        <w:rPr/>
      </w:r>
      <w:bookmarkStart w:name="11.49   Rules consequential on the makin" w:id="341"/>
      <w:bookmarkEnd w:id="341"/>
      <w:r>
        <w:rPr/>
      </w:r>
      <w:bookmarkStart w:name="11.49.1   Definitions ⁠" w:id="342"/>
      <w:bookmarkEnd w:id="342"/>
      <w:r>
        <w:rPr/>
      </w:r>
      <w:bookmarkStart w:name="11.49.2   Terrorism event is a cost pass" w:id="343"/>
      <w:bookmarkEnd w:id="343"/>
      <w:r>
        <w:rPr/>
      </w:r>
      <w:bookmarkStart w:name="11.49.3   Transitional arrangement for P" w:id="344"/>
      <w:bookmarkEnd w:id="344"/>
      <w:r>
        <w:rPr/>
      </w:r>
      <w:r>
        <w:rPr>
          <w:color w:val="262526"/>
          <w:sz w:val="24"/>
        </w:rPr>
        <w:t>the State or Territory in which that </w:t>
      </w:r>
      <w:r>
        <w:rPr>
          <w:i/>
          <w:color w:val="262526"/>
          <w:sz w:val="24"/>
        </w:rPr>
        <w:t>Distribution Network Service </w:t>
      </w:r>
      <w:r>
        <w:rPr>
          <w:color w:val="262526"/>
          <w:sz w:val="24"/>
        </w:rPr>
        <w:t>Provider operates.</w:t>
      </w:r>
    </w:p>
    <w:p>
      <w:pPr>
        <w:pStyle w:val="ListParagraph"/>
        <w:numPr>
          <w:ilvl w:val="3"/>
          <w:numId w:val="42"/>
        </w:numPr>
        <w:tabs>
          <w:tab w:pos="1817" w:val="left" w:leader="none"/>
        </w:tabs>
        <w:spacing w:line="249" w:lineRule="auto" w:before="172" w:after="0"/>
        <w:ind w:left="1820" w:right="119" w:hanging="567"/>
        <w:jc w:val="both"/>
        <w:rPr>
          <w:sz w:val="24"/>
        </w:rPr>
      </w:pPr>
      <w:r>
        <w:rPr>
          <w:color w:val="262526"/>
          <w:sz w:val="24"/>
        </w:rPr>
        <w:t>The </w:t>
      </w:r>
      <w:r>
        <w:rPr>
          <w:i/>
          <w:color w:val="262526"/>
          <w:sz w:val="24"/>
        </w:rPr>
        <w:t>time </w:t>
      </w:r>
      <w:r>
        <w:rPr>
          <w:color w:val="262526"/>
          <w:sz w:val="24"/>
        </w:rPr>
        <w:t>limit for the making of a determination by the </w:t>
      </w:r>
      <w:r>
        <w:rPr>
          <w:i/>
          <w:color w:val="262526"/>
          <w:sz w:val="24"/>
        </w:rPr>
        <w:t>AER </w:t>
      </w:r>
      <w:r>
        <w:rPr>
          <w:color w:val="262526"/>
          <w:sz w:val="24"/>
        </w:rPr>
        <w:t>in subclause 6.6.1(e) and subclause 6.6.1(e) of Appendix 1, is 100 </w:t>
      </w:r>
      <w:r>
        <w:rPr>
          <w:i/>
          <w:color w:val="262526"/>
          <w:sz w:val="24"/>
        </w:rPr>
        <w:t>business</w:t>
      </w:r>
      <w:r>
        <w:rPr>
          <w:i/>
          <w:color w:val="262526"/>
          <w:spacing w:val="-23"/>
          <w:sz w:val="24"/>
        </w:rPr>
        <w:t> </w:t>
      </w:r>
      <w:r>
        <w:rPr>
          <w:i/>
          <w:color w:val="262526"/>
          <w:sz w:val="24"/>
        </w:rPr>
        <w:t>days</w:t>
      </w:r>
      <w:r>
        <w:rPr>
          <w:color w:val="262526"/>
          <w:sz w:val="24"/>
        </w:rPr>
        <w:t>.</w:t>
      </w:r>
    </w:p>
    <w:p>
      <w:pPr>
        <w:pStyle w:val="BodyText"/>
        <w:spacing w:before="9"/>
        <w:ind w:left="0" w:firstLine="0"/>
        <w:jc w:val="left"/>
        <w:rPr>
          <w:sz w:val="22"/>
        </w:rPr>
      </w:pPr>
      <w:r>
        <w:rPr/>
        <w:pict>
          <v:shape style="position:absolute;margin-left:72pt;margin-top:14.326571pt;width:451pt;height:38.950pt;mso-position-horizontal-relative:page;mso-position-vertical-relative:paragraph;z-index:-251636736;mso-wrap-distance-left:0;mso-wrap-distance-right:0" type="#_x0000_t202" filled="true" fillcolor="#e9e9e9" stroked="false">
            <v:textbox inset="0,0,0,0">
              <w:txbxContent>
                <w:p>
                  <w:pPr>
                    <w:spacing w:line="249" w:lineRule="auto" w:before="61"/>
                    <w:ind w:left="1133" w:right="0" w:hanging="1078"/>
                    <w:jc w:val="left"/>
                    <w:rPr>
                      <w:rFonts w:ascii="Arial"/>
                      <w:b/>
                      <w:sz w:val="28"/>
                    </w:rPr>
                  </w:pPr>
                  <w:r>
                    <w:rPr>
                      <w:rFonts w:ascii="Arial"/>
                      <w:b/>
                      <w:color w:val="262526"/>
                      <w:sz w:val="28"/>
                    </w:rPr>
                    <w:t>Part ZS Cost pass through arrangements for Network Service Providers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744" w:hanging="1134"/>
        <w:jc w:val="left"/>
        <w:rPr>
          <w:color w:val="262526"/>
        </w:rPr>
      </w:pPr>
      <w:r>
        <w:rPr>
          <w:color w:val="262526"/>
        </w:rPr>
        <w:t>Rules consequential on the making of National Electricity Amendment (Cost pass through arrangements for Network Service Providers) Rule</w:t>
      </w:r>
      <w:r>
        <w:rPr>
          <w:color w:val="262526"/>
          <w:spacing w:val="-2"/>
        </w:rPr>
        <w:t> </w:t>
      </w:r>
      <w:r>
        <w:rPr>
          <w:color w:val="262526"/>
        </w:rPr>
        <w:t>2012</w:t>
      </w:r>
    </w:p>
    <w:p>
      <w:pPr>
        <w:pStyle w:val="Heading3"/>
        <w:numPr>
          <w:ilvl w:val="2"/>
          <w:numId w:val="42"/>
        </w:numPr>
        <w:tabs>
          <w:tab w:pos="1253" w:val="left" w:leader="none"/>
          <w:tab w:pos="1254" w:val="left" w:leader="none"/>
        </w:tabs>
        <w:spacing w:line="240" w:lineRule="auto" w:before="235" w:after="0"/>
        <w:ind w:left="1253" w:right="0" w:hanging="1135"/>
        <w:jc w:val="left"/>
      </w:pPr>
      <w:r>
        <w:rPr>
          <w:color w:val="262526"/>
        </w:rPr>
        <w:t>Definitions</w:t>
      </w:r>
    </w:p>
    <w:p>
      <w:pPr>
        <w:pStyle w:val="BodyText"/>
        <w:spacing w:before="118"/>
        <w:ind w:left="1253" w:firstLine="0"/>
      </w:pPr>
      <w:r>
        <w:rPr>
          <w:color w:val="262526"/>
        </w:rPr>
        <w:t>In this rule 11.49:</w:t>
      </w:r>
    </w:p>
    <w:p>
      <w:pPr>
        <w:pStyle w:val="BodyText"/>
        <w:spacing w:line="249" w:lineRule="auto" w:before="125"/>
        <w:ind w:left="1253" w:right="116" w:firstLine="0"/>
      </w:pPr>
      <w:r>
        <w:rPr>
          <w:b/>
          <w:color w:val="262526"/>
        </w:rPr>
        <w:t>Amending Rule </w:t>
      </w:r>
      <w:r>
        <w:rPr>
          <w:color w:val="262526"/>
        </w:rPr>
        <w:t>means the National Electricity Amendment (Cost pass through arrangements for Network Service Providers) Rule 2012.</w:t>
      </w:r>
    </w:p>
    <w:p>
      <w:pPr>
        <w:spacing w:before="116"/>
        <w:ind w:left="1253" w:right="0" w:firstLine="0"/>
        <w:jc w:val="both"/>
        <w:rPr>
          <w:sz w:val="24"/>
        </w:rPr>
      </w:pPr>
      <w:r>
        <w:rPr>
          <w:b/>
          <w:color w:val="262526"/>
          <w:sz w:val="24"/>
        </w:rPr>
        <w:t>commencement date </w:t>
      </w:r>
      <w:r>
        <w:rPr>
          <w:color w:val="262526"/>
          <w:sz w:val="24"/>
        </w:rPr>
        <w:t>means the date the Amending Rule commences operation.</w:t>
      </w:r>
    </w:p>
    <w:p>
      <w:pPr>
        <w:spacing w:line="249" w:lineRule="auto" w:before="125"/>
        <w:ind w:left="1253" w:right="115" w:firstLine="0"/>
        <w:jc w:val="both"/>
        <w:rPr>
          <w:sz w:val="24"/>
        </w:rPr>
      </w:pPr>
      <w:r>
        <w:rPr>
          <w:b/>
          <w:color w:val="262526"/>
          <w:sz w:val="24"/>
        </w:rPr>
        <w:t>current regulatory control period </w:t>
      </w:r>
      <w:r>
        <w:rPr>
          <w:color w:val="262526"/>
          <w:sz w:val="24"/>
        </w:rPr>
        <w:t>for a </w:t>
      </w:r>
      <w:r>
        <w:rPr>
          <w:i/>
          <w:color w:val="262526"/>
          <w:sz w:val="24"/>
        </w:rPr>
        <w:t>Network Service Provider </w:t>
      </w:r>
      <w:r>
        <w:rPr>
          <w:color w:val="262526"/>
          <w:sz w:val="24"/>
        </w:rPr>
        <w:t>means the </w:t>
      </w:r>
      <w:r>
        <w:rPr>
          <w:i/>
          <w:color w:val="262526"/>
          <w:sz w:val="24"/>
        </w:rPr>
        <w:t>regulatory control period </w:t>
      </w:r>
      <w:r>
        <w:rPr>
          <w:color w:val="262526"/>
          <w:sz w:val="24"/>
        </w:rPr>
        <w:t>that commenced before the commencement date and, as at the commencement date, has not ended.</w:t>
      </w:r>
    </w:p>
    <w:p>
      <w:pPr>
        <w:spacing w:line="249" w:lineRule="auto" w:before="117"/>
        <w:ind w:left="1253" w:right="115" w:firstLine="0"/>
        <w:jc w:val="both"/>
        <w:rPr>
          <w:sz w:val="24"/>
        </w:rPr>
      </w:pPr>
      <w:r>
        <w:rPr>
          <w:b/>
          <w:color w:val="262526"/>
          <w:sz w:val="24"/>
        </w:rPr>
        <w:t>next regulatory control period </w:t>
      </w:r>
      <w:r>
        <w:rPr>
          <w:color w:val="262526"/>
          <w:sz w:val="24"/>
        </w:rPr>
        <w:t>for a </w:t>
      </w:r>
      <w:r>
        <w:rPr>
          <w:i/>
          <w:color w:val="262526"/>
          <w:sz w:val="24"/>
        </w:rPr>
        <w:t>Network Service Provider </w:t>
      </w:r>
      <w:r>
        <w:rPr>
          <w:color w:val="262526"/>
          <w:sz w:val="24"/>
        </w:rPr>
        <w:t>means the </w:t>
      </w:r>
      <w:r>
        <w:rPr>
          <w:i/>
          <w:color w:val="262526"/>
          <w:sz w:val="24"/>
        </w:rPr>
        <w:t>regulatory control period </w:t>
      </w:r>
      <w:r>
        <w:rPr>
          <w:color w:val="262526"/>
          <w:sz w:val="24"/>
        </w:rPr>
        <w:t>that commences after the end of the current regulatory control period.</w:t>
      </w:r>
    </w:p>
    <w:p>
      <w:pPr>
        <w:pStyle w:val="BodyText"/>
        <w:spacing w:line="249" w:lineRule="auto" w:before="116"/>
        <w:ind w:left="1253" w:right="117" w:firstLine="0"/>
      </w:pPr>
      <w:r>
        <w:rPr>
          <w:b/>
          <w:color w:val="262526"/>
        </w:rPr>
        <w:t>Powerlink</w:t>
      </w:r>
      <w:r>
        <w:rPr>
          <w:b/>
          <w:color w:val="262526"/>
          <w:spacing w:val="-18"/>
        </w:rPr>
        <w:t> </w:t>
      </w:r>
      <w:r>
        <w:rPr>
          <w:color w:val="262526"/>
        </w:rPr>
        <w:t>means</w:t>
      </w:r>
      <w:r>
        <w:rPr>
          <w:color w:val="262526"/>
          <w:spacing w:val="-18"/>
        </w:rPr>
        <w:t> </w:t>
      </w:r>
      <w:r>
        <w:rPr>
          <w:color w:val="262526"/>
        </w:rPr>
        <w:t>Queensland</w:t>
      </w:r>
      <w:r>
        <w:rPr>
          <w:color w:val="262526"/>
          <w:spacing w:val="-18"/>
        </w:rPr>
        <w:t> </w:t>
      </w:r>
      <w:r>
        <w:rPr>
          <w:color w:val="262526"/>
        </w:rPr>
        <w:t>Electricity</w:t>
      </w:r>
      <w:r>
        <w:rPr>
          <w:color w:val="262526"/>
          <w:spacing w:val="-21"/>
        </w:rPr>
        <w:t> </w:t>
      </w:r>
      <w:r>
        <w:rPr>
          <w:color w:val="262526"/>
        </w:rPr>
        <w:t>Transmission</w:t>
      </w:r>
      <w:r>
        <w:rPr>
          <w:color w:val="262526"/>
          <w:spacing w:val="-18"/>
        </w:rPr>
        <w:t> </w:t>
      </w:r>
      <w:r>
        <w:rPr>
          <w:color w:val="262526"/>
        </w:rPr>
        <w:t>Corporation</w:t>
      </w:r>
      <w:r>
        <w:rPr>
          <w:color w:val="262526"/>
          <w:spacing w:val="-18"/>
        </w:rPr>
        <w:t> </w:t>
      </w:r>
      <w:r>
        <w:rPr>
          <w:color w:val="262526"/>
        </w:rPr>
        <w:t>Ltd</w:t>
      </w:r>
      <w:r>
        <w:rPr>
          <w:color w:val="262526"/>
          <w:spacing w:val="-17"/>
        </w:rPr>
        <w:t> </w:t>
      </w:r>
      <w:r>
        <w:rPr>
          <w:color w:val="262526"/>
        </w:rPr>
        <w:t>(ACN</w:t>
      </w:r>
      <w:r>
        <w:rPr>
          <w:color w:val="262526"/>
          <w:spacing w:val="-18"/>
        </w:rPr>
        <w:t> </w:t>
      </w:r>
      <w:r>
        <w:rPr>
          <w:color w:val="262526"/>
        </w:rPr>
        <w:t>078 849 233).</w:t>
      </w:r>
    </w:p>
    <w:p>
      <w:pPr>
        <w:spacing w:before="115"/>
        <w:ind w:left="1253" w:right="0" w:firstLine="0"/>
        <w:jc w:val="both"/>
        <w:rPr>
          <w:sz w:val="24"/>
        </w:rPr>
      </w:pPr>
      <w:r>
        <w:rPr>
          <w:b/>
          <w:color w:val="262526"/>
          <w:sz w:val="24"/>
        </w:rPr>
        <w:t>ElectraNet </w:t>
      </w:r>
      <w:r>
        <w:rPr>
          <w:color w:val="262526"/>
          <w:sz w:val="24"/>
        </w:rPr>
        <w:t>means ElectraNet Pty Ltd (ACN 094 482 416).</w:t>
      </w:r>
    </w:p>
    <w:p>
      <w:pPr>
        <w:pStyle w:val="BodyText"/>
        <w:spacing w:line="249" w:lineRule="auto" w:before="125"/>
        <w:ind w:left="1253" w:right="116" w:firstLine="0"/>
      </w:pPr>
      <w:r>
        <w:rPr>
          <w:b/>
          <w:color w:val="262526"/>
        </w:rPr>
        <w:t>Murraylink </w:t>
      </w:r>
      <w:r>
        <w:rPr>
          <w:color w:val="262526"/>
        </w:rPr>
        <w:t>means Murraylink Transmission Company Pty Ltd (ACN 089 875 605).</w:t>
      </w:r>
    </w:p>
    <w:p>
      <w:pPr>
        <w:spacing w:line="249" w:lineRule="auto" w:before="116"/>
        <w:ind w:left="1253" w:right="118" w:firstLine="0"/>
        <w:jc w:val="both"/>
        <w:rPr>
          <w:sz w:val="24"/>
        </w:rPr>
      </w:pPr>
      <w:r>
        <w:rPr>
          <w:b/>
          <w:color w:val="262526"/>
          <w:sz w:val="24"/>
        </w:rPr>
        <w:t>terrorism</w:t>
      </w:r>
      <w:r>
        <w:rPr>
          <w:b/>
          <w:color w:val="262526"/>
          <w:spacing w:val="-4"/>
          <w:sz w:val="24"/>
        </w:rPr>
        <w:t> </w:t>
      </w:r>
      <w:r>
        <w:rPr>
          <w:b/>
          <w:color w:val="262526"/>
          <w:sz w:val="24"/>
        </w:rPr>
        <w:t>event</w:t>
      </w:r>
      <w:r>
        <w:rPr>
          <w:b/>
          <w:color w:val="262526"/>
          <w:spacing w:val="-4"/>
          <w:sz w:val="24"/>
        </w:rPr>
        <w:t> </w:t>
      </w:r>
      <w:r>
        <w:rPr>
          <w:color w:val="262526"/>
          <w:sz w:val="24"/>
        </w:rPr>
        <w:t>means</w:t>
      </w:r>
      <w:r>
        <w:rPr>
          <w:color w:val="262526"/>
          <w:spacing w:val="-4"/>
          <w:sz w:val="24"/>
        </w:rPr>
        <w:t> </w:t>
      </w:r>
      <w:r>
        <w:rPr>
          <w:i/>
          <w:color w:val="262526"/>
          <w:sz w:val="24"/>
        </w:rPr>
        <w:t>terrorism</w:t>
      </w:r>
      <w:r>
        <w:rPr>
          <w:i/>
          <w:color w:val="262526"/>
          <w:spacing w:val="-3"/>
          <w:sz w:val="24"/>
        </w:rPr>
        <w:t> </w:t>
      </w:r>
      <w:r>
        <w:rPr>
          <w:i/>
          <w:color w:val="262526"/>
          <w:sz w:val="24"/>
        </w:rPr>
        <w:t>event</w:t>
      </w:r>
      <w:r>
        <w:rPr>
          <w:i/>
          <w:color w:val="262526"/>
          <w:spacing w:val="-4"/>
          <w:sz w:val="24"/>
        </w:rPr>
        <w:t> </w:t>
      </w:r>
      <w:r>
        <w:rPr>
          <w:color w:val="262526"/>
          <w:sz w:val="24"/>
        </w:rPr>
        <w:t>as</w:t>
      </w:r>
      <w:r>
        <w:rPr>
          <w:color w:val="262526"/>
          <w:spacing w:val="-4"/>
          <w:sz w:val="24"/>
        </w:rPr>
        <w:t> </w:t>
      </w:r>
      <w:r>
        <w:rPr>
          <w:color w:val="262526"/>
          <w:sz w:val="24"/>
        </w:rPr>
        <w:t>defined</w:t>
      </w:r>
      <w:r>
        <w:rPr>
          <w:color w:val="262526"/>
          <w:spacing w:val="-3"/>
          <w:sz w:val="24"/>
        </w:rPr>
        <w:t> </w:t>
      </w:r>
      <w:r>
        <w:rPr>
          <w:color w:val="262526"/>
          <w:sz w:val="24"/>
        </w:rPr>
        <w:t>in</w:t>
      </w:r>
      <w:r>
        <w:rPr>
          <w:color w:val="262526"/>
          <w:spacing w:val="-4"/>
          <w:sz w:val="24"/>
        </w:rPr>
        <w:t> </w:t>
      </w:r>
      <w:r>
        <w:rPr>
          <w:color w:val="262526"/>
          <w:sz w:val="24"/>
        </w:rPr>
        <w:t>Chapter</w:t>
      </w:r>
      <w:r>
        <w:rPr>
          <w:color w:val="262526"/>
          <w:spacing w:val="-3"/>
          <w:sz w:val="24"/>
        </w:rPr>
        <w:t> </w:t>
      </w:r>
      <w:r>
        <w:rPr>
          <w:color w:val="262526"/>
          <w:sz w:val="24"/>
        </w:rPr>
        <w:t>10</w:t>
      </w:r>
      <w:r>
        <w:rPr>
          <w:color w:val="262526"/>
          <w:spacing w:val="-4"/>
          <w:sz w:val="24"/>
        </w:rPr>
        <w:t> </w:t>
      </w:r>
      <w:r>
        <w:rPr>
          <w:color w:val="262526"/>
          <w:sz w:val="24"/>
        </w:rPr>
        <w:t>of</w:t>
      </w:r>
      <w:r>
        <w:rPr>
          <w:color w:val="262526"/>
          <w:spacing w:val="-3"/>
          <w:sz w:val="24"/>
        </w:rPr>
        <w:t> </w:t>
      </w:r>
      <w:r>
        <w:rPr>
          <w:color w:val="262526"/>
          <w:sz w:val="24"/>
        </w:rPr>
        <w:t>the</w:t>
      </w:r>
      <w:r>
        <w:rPr>
          <w:color w:val="262526"/>
          <w:spacing w:val="-3"/>
          <w:sz w:val="24"/>
        </w:rPr>
        <w:t> </w:t>
      </w:r>
      <w:r>
        <w:rPr>
          <w:i/>
          <w:color w:val="262526"/>
          <w:sz w:val="24"/>
        </w:rPr>
        <w:t>Rules</w:t>
      </w:r>
      <w:r>
        <w:rPr>
          <w:i/>
          <w:color w:val="262526"/>
          <w:spacing w:val="-5"/>
          <w:sz w:val="24"/>
        </w:rPr>
        <w:t> </w:t>
      </w:r>
      <w:r>
        <w:rPr>
          <w:color w:val="262526"/>
          <w:sz w:val="24"/>
        </w:rPr>
        <w:t>as</w:t>
      </w:r>
      <w:r>
        <w:rPr>
          <w:color w:val="262526"/>
          <w:spacing w:val="-3"/>
          <w:sz w:val="24"/>
        </w:rPr>
        <w:t> </w:t>
      </w:r>
      <w:r>
        <w:rPr>
          <w:color w:val="262526"/>
          <w:sz w:val="24"/>
        </w:rPr>
        <w:t>in force immediately before the commencement date.</w:t>
      </w:r>
    </w:p>
    <w:p>
      <w:pPr>
        <w:pStyle w:val="Heading3"/>
        <w:numPr>
          <w:ilvl w:val="2"/>
          <w:numId w:val="42"/>
        </w:numPr>
        <w:tabs>
          <w:tab w:pos="1253" w:val="left" w:leader="none"/>
          <w:tab w:pos="1254" w:val="left" w:leader="none"/>
        </w:tabs>
        <w:spacing w:line="249" w:lineRule="auto" w:before="236" w:after="0"/>
        <w:ind w:left="1253" w:right="1306" w:hanging="1134"/>
        <w:jc w:val="left"/>
      </w:pPr>
      <w:r>
        <w:rPr>
          <w:color w:val="262526"/>
          <w:spacing w:val="-3"/>
        </w:rPr>
        <w:t>Terrorism </w:t>
      </w:r>
      <w:r>
        <w:rPr>
          <w:color w:val="262526"/>
        </w:rPr>
        <w:t>event is a cost pass through event in the current regulatory control</w:t>
      </w:r>
      <w:r>
        <w:rPr>
          <w:color w:val="262526"/>
          <w:spacing w:val="-3"/>
        </w:rPr>
        <w:t> </w:t>
      </w:r>
      <w:r>
        <w:rPr>
          <w:color w:val="262526"/>
        </w:rPr>
        <w:t>period</w:t>
      </w:r>
    </w:p>
    <w:p>
      <w:pPr>
        <w:spacing w:line="249" w:lineRule="auto" w:before="108"/>
        <w:ind w:left="1253" w:right="118" w:firstLine="0"/>
        <w:jc w:val="both"/>
        <w:rPr>
          <w:sz w:val="24"/>
        </w:rPr>
      </w:pPr>
      <w:r>
        <w:rPr>
          <w:color w:val="262526"/>
          <w:sz w:val="24"/>
        </w:rPr>
        <w:t>Despite</w:t>
      </w:r>
      <w:r>
        <w:rPr>
          <w:color w:val="262526"/>
          <w:spacing w:val="-13"/>
          <w:sz w:val="24"/>
        </w:rPr>
        <w:t> </w:t>
      </w:r>
      <w:r>
        <w:rPr>
          <w:color w:val="262526"/>
          <w:sz w:val="24"/>
        </w:rPr>
        <w:t>the</w:t>
      </w:r>
      <w:r>
        <w:rPr>
          <w:color w:val="262526"/>
          <w:spacing w:val="-25"/>
          <w:sz w:val="24"/>
        </w:rPr>
        <w:t> </w:t>
      </w:r>
      <w:r>
        <w:rPr>
          <w:color w:val="262526"/>
          <w:sz w:val="24"/>
        </w:rPr>
        <w:t>Amending</w:t>
      </w:r>
      <w:r>
        <w:rPr>
          <w:color w:val="262526"/>
          <w:spacing w:val="-13"/>
          <w:sz w:val="24"/>
        </w:rPr>
        <w:t> </w:t>
      </w:r>
      <w:r>
        <w:rPr>
          <w:color w:val="262526"/>
          <w:sz w:val="24"/>
        </w:rPr>
        <w:t>Rule,</w:t>
      </w:r>
      <w:r>
        <w:rPr>
          <w:color w:val="262526"/>
          <w:spacing w:val="-13"/>
          <w:sz w:val="24"/>
        </w:rPr>
        <w:t> </w:t>
      </w:r>
      <w:r>
        <w:rPr>
          <w:color w:val="262526"/>
          <w:sz w:val="24"/>
        </w:rPr>
        <w:t>a</w:t>
      </w:r>
      <w:r>
        <w:rPr>
          <w:color w:val="262526"/>
          <w:spacing w:val="-13"/>
          <w:sz w:val="24"/>
        </w:rPr>
        <w:t> </w:t>
      </w:r>
      <w:r>
        <w:rPr>
          <w:color w:val="262526"/>
          <w:sz w:val="24"/>
        </w:rPr>
        <w:t>terrorism</w:t>
      </w:r>
      <w:r>
        <w:rPr>
          <w:color w:val="262526"/>
          <w:spacing w:val="-13"/>
          <w:sz w:val="24"/>
        </w:rPr>
        <w:t> </w:t>
      </w:r>
      <w:r>
        <w:rPr>
          <w:color w:val="262526"/>
          <w:sz w:val="24"/>
        </w:rPr>
        <w:t>event</w:t>
      </w:r>
      <w:r>
        <w:rPr>
          <w:color w:val="262526"/>
          <w:spacing w:val="-13"/>
          <w:sz w:val="24"/>
        </w:rPr>
        <w:t> </w:t>
      </w:r>
      <w:r>
        <w:rPr>
          <w:color w:val="262526"/>
          <w:sz w:val="24"/>
        </w:rPr>
        <w:t>is</w:t>
      </w:r>
      <w:r>
        <w:rPr>
          <w:color w:val="262526"/>
          <w:spacing w:val="-12"/>
          <w:sz w:val="24"/>
        </w:rPr>
        <w:t> </w:t>
      </w:r>
      <w:r>
        <w:rPr>
          <w:color w:val="262526"/>
          <w:sz w:val="24"/>
        </w:rPr>
        <w:t>a</w:t>
      </w:r>
      <w:r>
        <w:rPr>
          <w:color w:val="262526"/>
          <w:spacing w:val="-13"/>
          <w:sz w:val="24"/>
        </w:rPr>
        <w:t> </w:t>
      </w:r>
      <w:r>
        <w:rPr>
          <w:i/>
          <w:color w:val="262526"/>
          <w:sz w:val="24"/>
        </w:rPr>
        <w:t>pass</w:t>
      </w:r>
      <w:r>
        <w:rPr>
          <w:i/>
          <w:color w:val="262526"/>
          <w:spacing w:val="-13"/>
          <w:sz w:val="24"/>
        </w:rPr>
        <w:t> </w:t>
      </w:r>
      <w:r>
        <w:rPr>
          <w:i/>
          <w:color w:val="262526"/>
          <w:spacing w:val="-3"/>
          <w:sz w:val="24"/>
        </w:rPr>
        <w:t>through</w:t>
      </w:r>
      <w:r>
        <w:rPr>
          <w:i/>
          <w:color w:val="262526"/>
          <w:spacing w:val="-13"/>
          <w:sz w:val="24"/>
        </w:rPr>
        <w:t> </w:t>
      </w:r>
      <w:r>
        <w:rPr>
          <w:i/>
          <w:color w:val="262526"/>
          <w:sz w:val="24"/>
        </w:rPr>
        <w:t>event</w:t>
      </w:r>
      <w:r>
        <w:rPr>
          <w:i/>
          <w:color w:val="262526"/>
          <w:spacing w:val="-13"/>
          <w:sz w:val="24"/>
        </w:rPr>
        <w:t> </w:t>
      </w:r>
      <w:r>
        <w:rPr>
          <w:color w:val="262526"/>
          <w:sz w:val="24"/>
        </w:rPr>
        <w:t>for</w:t>
      </w:r>
      <w:r>
        <w:rPr>
          <w:color w:val="262526"/>
          <w:spacing w:val="-12"/>
          <w:sz w:val="24"/>
        </w:rPr>
        <w:t> </w:t>
      </w:r>
      <w:r>
        <w:rPr>
          <w:color w:val="262526"/>
          <w:sz w:val="24"/>
        </w:rPr>
        <w:t>a</w:t>
      </w:r>
      <w:r>
        <w:rPr>
          <w:color w:val="262526"/>
          <w:spacing w:val="-13"/>
          <w:sz w:val="24"/>
        </w:rPr>
        <w:t> </w:t>
      </w:r>
      <w:r>
        <w:rPr>
          <w:i/>
          <w:color w:val="262526"/>
          <w:sz w:val="24"/>
        </w:rPr>
        <w:t>Network </w:t>
      </w:r>
      <w:r>
        <w:rPr>
          <w:i/>
          <w:color w:val="262526"/>
          <w:sz w:val="24"/>
        </w:rPr>
        <w:t>Service Provider </w:t>
      </w:r>
      <w:r>
        <w:rPr>
          <w:color w:val="262526"/>
          <w:sz w:val="24"/>
        </w:rPr>
        <w:t>during its current regulatory control</w:t>
      </w:r>
      <w:r>
        <w:rPr>
          <w:color w:val="262526"/>
          <w:spacing w:val="-3"/>
          <w:sz w:val="24"/>
        </w:rPr>
        <w:t> </w:t>
      </w:r>
      <w:r>
        <w:rPr>
          <w:color w:val="262526"/>
          <w:sz w:val="24"/>
        </w:rPr>
        <w:t>period.</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Transitional arrangement for</w:t>
      </w:r>
      <w:r>
        <w:rPr>
          <w:color w:val="262526"/>
          <w:spacing w:val="-4"/>
        </w:rPr>
        <w:t> </w:t>
      </w:r>
      <w:r>
        <w:rPr>
          <w:color w:val="262526"/>
        </w:rPr>
        <w:t>Powerlink</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Powerlink </w:t>
      </w:r>
      <w:r>
        <w:rPr>
          <w:color w:val="262526"/>
          <w:spacing w:val="-4"/>
          <w:sz w:val="24"/>
        </w:rPr>
        <w:t>may, </w:t>
      </w:r>
      <w:r>
        <w:rPr>
          <w:color w:val="262526"/>
          <w:sz w:val="24"/>
        </w:rPr>
        <w:t>by written notice to the </w:t>
      </w:r>
      <w:r>
        <w:rPr>
          <w:i/>
          <w:color w:val="262526"/>
          <w:sz w:val="24"/>
        </w:rPr>
        <w:t>AER </w:t>
      </w:r>
      <w:r>
        <w:rPr>
          <w:color w:val="262526"/>
          <w:sz w:val="24"/>
        </w:rPr>
        <w:t>not later than 90 days after the commencement date, apply to amend its </w:t>
      </w:r>
      <w:r>
        <w:rPr>
          <w:i/>
          <w:color w:val="262526"/>
          <w:sz w:val="24"/>
        </w:rPr>
        <w:t>transmission determination </w:t>
      </w:r>
      <w:r>
        <w:rPr>
          <w:color w:val="262526"/>
          <w:sz w:val="24"/>
        </w:rPr>
        <w:t>for the current regulatory control period to include one or more nominated </w:t>
      </w:r>
      <w:r>
        <w:rPr>
          <w:i/>
          <w:color w:val="262526"/>
          <w:sz w:val="24"/>
        </w:rPr>
        <w:t>pass </w:t>
      </w:r>
      <w:r>
        <w:rPr>
          <w:i/>
          <w:color w:val="262526"/>
          <w:sz w:val="24"/>
        </w:rPr>
        <w:t>through</w:t>
      </w:r>
      <w:r>
        <w:rPr>
          <w:i/>
          <w:color w:val="262526"/>
          <w:spacing w:val="-1"/>
          <w:sz w:val="24"/>
        </w:rPr>
        <w:t> </w:t>
      </w:r>
      <w:r>
        <w:rPr>
          <w:i/>
          <w:color w:val="262526"/>
          <w:sz w:val="24"/>
        </w:rPr>
        <w:t>events</w:t>
      </w:r>
      <w:r>
        <w:rPr>
          <w:color w:val="262526"/>
          <w:sz w:val="24"/>
        </w:rPr>
        <w:t>.</w:t>
      </w:r>
    </w:p>
    <w:p>
      <w:pPr>
        <w:pStyle w:val="ListParagraph"/>
        <w:numPr>
          <w:ilvl w:val="3"/>
          <w:numId w:val="42"/>
        </w:numPr>
        <w:tabs>
          <w:tab w:pos="1817" w:val="left" w:leader="none"/>
        </w:tabs>
        <w:spacing w:line="249" w:lineRule="auto" w:before="174" w:after="0"/>
        <w:ind w:left="1820" w:right="114" w:hanging="567"/>
        <w:jc w:val="both"/>
        <w:rPr>
          <w:sz w:val="24"/>
        </w:rPr>
      </w:pPr>
      <w:r>
        <w:rPr>
          <w:color w:val="262526"/>
          <w:sz w:val="24"/>
        </w:rPr>
        <w:t>Within 90 business days of receiving a notice under paragraph(a), the </w:t>
      </w:r>
      <w:r>
        <w:rPr>
          <w:i/>
          <w:color w:val="262526"/>
          <w:sz w:val="24"/>
        </w:rPr>
        <w:t>AER </w:t>
      </w:r>
      <w:r>
        <w:rPr>
          <w:color w:val="262526"/>
          <w:sz w:val="24"/>
        </w:rPr>
        <w:t>must determine the additional </w:t>
      </w:r>
      <w:r>
        <w:rPr>
          <w:i/>
          <w:color w:val="262526"/>
          <w:sz w:val="24"/>
        </w:rPr>
        <w:t>pass through events </w:t>
      </w:r>
      <w:r>
        <w:rPr>
          <w:color w:val="262526"/>
          <w:sz w:val="24"/>
        </w:rPr>
        <w:t>that are to apply to Powerlink for the current regulatory control</w:t>
      </w:r>
      <w:r>
        <w:rPr>
          <w:color w:val="262526"/>
          <w:spacing w:val="-3"/>
          <w:sz w:val="24"/>
        </w:rPr>
        <w:t> </w:t>
      </w:r>
      <w:r>
        <w:rPr>
          <w:color w:val="262526"/>
          <w:sz w:val="24"/>
        </w:rPr>
        <w:t>period.</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2" w:hanging="567"/>
        <w:jc w:val="both"/>
        <w:rPr>
          <w:sz w:val="24"/>
        </w:rPr>
      </w:pPr>
      <w:bookmarkStart w:name="11.49.4   Transitional arrangements for " w:id="345"/>
      <w:bookmarkEnd w:id="345"/>
      <w:r>
        <w:rPr/>
      </w:r>
      <w:bookmarkStart w:name="Part ZT   Distribution Network Planning " w:id="346"/>
      <w:bookmarkEnd w:id="346"/>
      <w:r>
        <w:rPr/>
      </w:r>
      <w:bookmarkStart w:name="11.50   Rules consequential on the makin" w:id="347"/>
      <w:bookmarkEnd w:id="347"/>
      <w:r>
        <w:rPr/>
      </w:r>
      <w:bookmarkStart w:name="11.50.1   Interpretation ⁠" w:id="348"/>
      <w:bookmarkEnd w:id="348"/>
      <w:r>
        <w:rPr/>
      </w:r>
      <w:bookmarkStart w:name="11.50.2   Definitions ⁠" w:id="349"/>
      <w:bookmarkEnd w:id="349"/>
      <w:r>
        <w:rPr/>
      </w:r>
      <w:bookmarkStart w:name="11.50.2   Definitions ⁠" w:id="350"/>
      <w:bookmarkEnd w:id="350"/>
      <w:r>
        <w:rPr>
          <w:color w:val="262526"/>
          <w:sz w:val="24"/>
        </w:rPr>
        <w:t>I</w:t>
      </w:r>
      <w:r>
        <w:rPr>
          <w:color w:val="262526"/>
          <w:sz w:val="24"/>
        </w:rPr>
        <w:t>n making a determination under paragraph (b), the </w:t>
      </w:r>
      <w:r>
        <w:rPr>
          <w:i/>
          <w:color w:val="262526"/>
          <w:sz w:val="24"/>
        </w:rPr>
        <w:t>AER </w:t>
      </w:r>
      <w:r>
        <w:rPr>
          <w:color w:val="262526"/>
          <w:sz w:val="24"/>
        </w:rPr>
        <w:t>must take into account the </w:t>
      </w:r>
      <w:r>
        <w:rPr>
          <w:i/>
          <w:color w:val="262526"/>
          <w:sz w:val="24"/>
        </w:rPr>
        <w:t>nominated pass through event</w:t>
      </w:r>
      <w:r>
        <w:rPr>
          <w:i/>
          <w:color w:val="262526"/>
          <w:spacing w:val="-3"/>
          <w:sz w:val="24"/>
        </w:rPr>
        <w:t> </w:t>
      </w:r>
      <w:r>
        <w:rPr>
          <w:i/>
          <w:color w:val="262526"/>
          <w:sz w:val="24"/>
        </w:rPr>
        <w:t>considerations</w:t>
      </w:r>
      <w:r>
        <w:rPr>
          <w:color w:val="262526"/>
          <w:sz w:val="24"/>
        </w:rPr>
        <w:t>.</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z w:val="24"/>
        </w:rPr>
        <w:t>If</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determines</w:t>
      </w:r>
      <w:r>
        <w:rPr>
          <w:color w:val="262526"/>
          <w:spacing w:val="-14"/>
          <w:sz w:val="24"/>
        </w:rPr>
        <w:t> </w:t>
      </w:r>
      <w:r>
        <w:rPr>
          <w:color w:val="262526"/>
          <w:sz w:val="24"/>
        </w:rPr>
        <w:t>under</w:t>
      </w:r>
      <w:r>
        <w:rPr>
          <w:color w:val="262526"/>
          <w:spacing w:val="-14"/>
          <w:sz w:val="24"/>
        </w:rPr>
        <w:t> </w:t>
      </w:r>
      <w:r>
        <w:rPr>
          <w:color w:val="262526"/>
          <w:sz w:val="24"/>
        </w:rPr>
        <w:t>paragraph(b)</w:t>
      </w:r>
      <w:r>
        <w:rPr>
          <w:color w:val="262526"/>
          <w:spacing w:val="-14"/>
          <w:sz w:val="24"/>
        </w:rPr>
        <w:t> </w:t>
      </w:r>
      <w:r>
        <w:rPr>
          <w:color w:val="262526"/>
          <w:sz w:val="24"/>
        </w:rPr>
        <w:t>that</w:t>
      </w:r>
      <w:r>
        <w:rPr>
          <w:color w:val="262526"/>
          <w:spacing w:val="-14"/>
          <w:sz w:val="24"/>
        </w:rPr>
        <w:t> </w:t>
      </w:r>
      <w:r>
        <w:rPr>
          <w:color w:val="262526"/>
          <w:sz w:val="24"/>
        </w:rPr>
        <w:t>additional</w:t>
      </w:r>
      <w:r>
        <w:rPr>
          <w:color w:val="262526"/>
          <w:spacing w:val="-14"/>
          <w:sz w:val="24"/>
        </w:rPr>
        <w:t> </w:t>
      </w:r>
      <w:r>
        <w:rPr>
          <w:i/>
          <w:color w:val="262526"/>
          <w:sz w:val="24"/>
        </w:rPr>
        <w:t>pass</w:t>
      </w:r>
      <w:r>
        <w:rPr>
          <w:i/>
          <w:color w:val="262526"/>
          <w:spacing w:val="-14"/>
          <w:sz w:val="24"/>
        </w:rPr>
        <w:t> </w:t>
      </w:r>
      <w:r>
        <w:rPr>
          <w:i/>
          <w:color w:val="262526"/>
          <w:spacing w:val="-3"/>
          <w:sz w:val="24"/>
        </w:rPr>
        <w:t>through</w:t>
      </w:r>
      <w:r>
        <w:rPr>
          <w:i/>
          <w:color w:val="262526"/>
          <w:spacing w:val="-14"/>
          <w:sz w:val="24"/>
        </w:rPr>
        <w:t> </w:t>
      </w:r>
      <w:r>
        <w:rPr>
          <w:i/>
          <w:color w:val="262526"/>
          <w:sz w:val="24"/>
        </w:rPr>
        <w:t>events </w:t>
      </w:r>
      <w:r>
        <w:rPr>
          <w:color w:val="262526"/>
          <w:sz w:val="24"/>
        </w:rPr>
        <w:t>should apply to Powerlink for the current regulatory control period, the </w:t>
      </w:r>
      <w:r>
        <w:rPr>
          <w:i/>
          <w:color w:val="262526"/>
          <w:sz w:val="24"/>
        </w:rPr>
        <w:t>AER </w:t>
      </w:r>
      <w:r>
        <w:rPr>
          <w:color w:val="262526"/>
          <w:sz w:val="24"/>
        </w:rPr>
        <w:t>must as soon as</w:t>
      </w:r>
      <w:r>
        <w:rPr>
          <w:color w:val="262526"/>
          <w:spacing w:val="-2"/>
          <w:sz w:val="24"/>
        </w:rPr>
        <w:t> </w:t>
      </w:r>
      <w:r>
        <w:rPr>
          <w:color w:val="262526"/>
          <w:sz w:val="24"/>
        </w:rPr>
        <w:t>practicable:</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notify Powerlink of that determination in writing;</w:t>
      </w:r>
      <w:r>
        <w:rPr>
          <w:color w:val="262526"/>
          <w:spacing w:val="-5"/>
          <w:sz w:val="24"/>
        </w:rPr>
        <w:t> </w:t>
      </w:r>
      <w:r>
        <w:rPr>
          <w:color w:val="262526"/>
          <w:sz w:val="24"/>
        </w:rPr>
        <w:t>and</w:t>
      </w:r>
    </w:p>
    <w:p>
      <w:pPr>
        <w:pStyle w:val="ListParagraph"/>
        <w:numPr>
          <w:ilvl w:val="4"/>
          <w:numId w:val="42"/>
        </w:numPr>
        <w:tabs>
          <w:tab w:pos="2387" w:val="left" w:leader="none"/>
          <w:tab w:pos="2388" w:val="left" w:leader="none"/>
        </w:tabs>
        <w:spacing w:line="249" w:lineRule="auto" w:before="182" w:after="0"/>
        <w:ind w:left="2387" w:right="112" w:hanging="567"/>
        <w:jc w:val="left"/>
        <w:rPr>
          <w:sz w:val="24"/>
        </w:rPr>
      </w:pPr>
      <w:r>
        <w:rPr>
          <w:color w:val="262526"/>
          <w:sz w:val="24"/>
        </w:rPr>
        <w:t>amend Powerlink's </w:t>
      </w:r>
      <w:r>
        <w:rPr>
          <w:i/>
          <w:color w:val="262526"/>
          <w:sz w:val="24"/>
        </w:rPr>
        <w:t>transmission determination </w:t>
      </w:r>
      <w:r>
        <w:rPr>
          <w:color w:val="262526"/>
          <w:sz w:val="24"/>
        </w:rPr>
        <w:t>in accordance with paragraph(e).</w:t>
      </w:r>
    </w:p>
    <w:p>
      <w:pPr>
        <w:pStyle w:val="ListParagraph"/>
        <w:numPr>
          <w:ilvl w:val="3"/>
          <w:numId w:val="42"/>
        </w:numPr>
        <w:tabs>
          <w:tab w:pos="1808" w:val="left" w:leader="none"/>
        </w:tabs>
        <w:spacing w:line="249" w:lineRule="auto" w:before="172" w:after="0"/>
        <w:ind w:left="1820" w:right="113" w:hanging="567"/>
        <w:jc w:val="both"/>
        <w:rPr>
          <w:sz w:val="24"/>
        </w:rPr>
      </w:pPr>
      <w:r>
        <w:rPr>
          <w:color w:val="262526"/>
          <w:sz w:val="24"/>
        </w:rPr>
        <w:t>Amendments to a </w:t>
      </w:r>
      <w:r>
        <w:rPr>
          <w:i/>
          <w:color w:val="262526"/>
          <w:sz w:val="24"/>
        </w:rPr>
        <w:t>transmission determination </w:t>
      </w:r>
      <w:r>
        <w:rPr>
          <w:color w:val="262526"/>
          <w:sz w:val="24"/>
        </w:rPr>
        <w:t>referred to in paragraph (d)(2) must only vary the determination to the extent necessary to include </w:t>
      </w:r>
      <w:r>
        <w:rPr>
          <w:color w:val="262526"/>
          <w:spacing w:val="2"/>
          <w:sz w:val="24"/>
        </w:rPr>
        <w:t>the </w:t>
      </w:r>
      <w:r>
        <w:rPr>
          <w:color w:val="262526"/>
          <w:sz w:val="24"/>
        </w:rPr>
        <w:t>additional </w:t>
      </w:r>
      <w:r>
        <w:rPr>
          <w:i/>
          <w:color w:val="262526"/>
          <w:sz w:val="24"/>
        </w:rPr>
        <w:t>pass through events </w:t>
      </w:r>
      <w:r>
        <w:rPr>
          <w:color w:val="262526"/>
          <w:sz w:val="24"/>
        </w:rPr>
        <w:t>that the </w:t>
      </w:r>
      <w:r>
        <w:rPr>
          <w:i/>
          <w:color w:val="262526"/>
          <w:sz w:val="24"/>
        </w:rPr>
        <w:t>AER </w:t>
      </w:r>
      <w:r>
        <w:rPr>
          <w:color w:val="262526"/>
          <w:sz w:val="24"/>
        </w:rPr>
        <w:t>has determined will apply to Powerlink in the </w:t>
      </w:r>
      <w:r>
        <w:rPr>
          <w:i/>
          <w:color w:val="262526"/>
          <w:sz w:val="24"/>
        </w:rPr>
        <w:t>transmission</w:t>
      </w:r>
      <w:r>
        <w:rPr>
          <w:i/>
          <w:color w:val="262526"/>
          <w:spacing w:val="-2"/>
          <w:sz w:val="24"/>
        </w:rPr>
        <w:t> </w:t>
      </w:r>
      <w:r>
        <w:rPr>
          <w:i/>
          <w:color w:val="262526"/>
          <w:sz w:val="24"/>
        </w:rPr>
        <w:t>determination</w:t>
      </w:r>
      <w:r>
        <w:rPr>
          <w:color w:val="262526"/>
          <w:sz w:val="24"/>
        </w:rPr>
        <w:t>.</w:t>
      </w:r>
    </w:p>
    <w:p>
      <w:pPr>
        <w:pStyle w:val="ListParagraph"/>
        <w:numPr>
          <w:ilvl w:val="3"/>
          <w:numId w:val="42"/>
        </w:numPr>
        <w:tabs>
          <w:tab w:pos="1821" w:val="left" w:leader="none"/>
        </w:tabs>
        <w:spacing w:line="249" w:lineRule="auto" w:before="174" w:after="0"/>
        <w:ind w:left="1820" w:right="113" w:hanging="567"/>
        <w:jc w:val="both"/>
        <w:rPr>
          <w:sz w:val="24"/>
        </w:rPr>
      </w:pPr>
      <w:r>
        <w:rPr>
          <w:color w:val="262526"/>
          <w:sz w:val="24"/>
        </w:rPr>
        <w:t>If the </w:t>
      </w:r>
      <w:r>
        <w:rPr>
          <w:i/>
          <w:color w:val="262526"/>
          <w:sz w:val="24"/>
        </w:rPr>
        <w:t>AER </w:t>
      </w:r>
      <w:r>
        <w:rPr>
          <w:color w:val="262526"/>
          <w:sz w:val="24"/>
        </w:rPr>
        <w:t>determines under paragraph (b) that Powerlink's </w:t>
      </w:r>
      <w:r>
        <w:rPr>
          <w:i/>
          <w:color w:val="262526"/>
          <w:spacing w:val="2"/>
          <w:sz w:val="24"/>
        </w:rPr>
        <w:t>transmission </w:t>
      </w:r>
      <w:r>
        <w:rPr>
          <w:i/>
          <w:color w:val="262526"/>
          <w:sz w:val="24"/>
        </w:rPr>
        <w:t>determination </w:t>
      </w:r>
      <w:r>
        <w:rPr>
          <w:color w:val="262526"/>
          <w:sz w:val="24"/>
        </w:rPr>
        <w:t>should not include a </w:t>
      </w:r>
      <w:r>
        <w:rPr>
          <w:i/>
          <w:color w:val="262526"/>
          <w:sz w:val="24"/>
        </w:rPr>
        <w:t>pass through event </w:t>
      </w:r>
      <w:r>
        <w:rPr>
          <w:color w:val="262526"/>
          <w:sz w:val="24"/>
        </w:rPr>
        <w:t>nominated by Powerlink under paragraph (a), it must notify Powerlink as soon as practicable.</w:t>
      </w:r>
    </w:p>
    <w:p>
      <w:pPr>
        <w:pStyle w:val="Heading3"/>
        <w:numPr>
          <w:ilvl w:val="2"/>
          <w:numId w:val="42"/>
        </w:numPr>
        <w:tabs>
          <w:tab w:pos="1253" w:val="left" w:leader="none"/>
          <w:tab w:pos="1254" w:val="left" w:leader="none"/>
        </w:tabs>
        <w:spacing w:line="240" w:lineRule="auto" w:before="238" w:after="0"/>
        <w:ind w:left="1253" w:right="0" w:hanging="1134"/>
        <w:jc w:val="left"/>
      </w:pPr>
      <w:r>
        <w:rPr>
          <w:color w:val="262526"/>
        </w:rPr>
        <w:t>Transitional arrangements for ElectraNet and</w:t>
      </w:r>
      <w:r>
        <w:rPr>
          <w:color w:val="262526"/>
          <w:spacing w:val="-10"/>
        </w:rPr>
        <w:t> </w:t>
      </w:r>
      <w:r>
        <w:rPr>
          <w:color w:val="262526"/>
        </w:rPr>
        <w:t>Murraylink</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Each of ElectraNet and Murraylink </w:t>
      </w:r>
      <w:r>
        <w:rPr>
          <w:color w:val="262526"/>
          <w:spacing w:val="-3"/>
          <w:sz w:val="24"/>
        </w:rPr>
        <w:t>may, </w:t>
      </w:r>
      <w:r>
        <w:rPr>
          <w:color w:val="262526"/>
          <w:sz w:val="24"/>
        </w:rPr>
        <w:t>not later than 30 days after </w:t>
      </w:r>
      <w:r>
        <w:rPr>
          <w:color w:val="262526"/>
          <w:spacing w:val="2"/>
          <w:sz w:val="24"/>
        </w:rPr>
        <w:t>the </w:t>
      </w:r>
      <w:r>
        <w:rPr>
          <w:color w:val="262526"/>
          <w:sz w:val="24"/>
        </w:rPr>
        <w:t>commencement</w:t>
      </w:r>
      <w:r>
        <w:rPr>
          <w:color w:val="262526"/>
          <w:spacing w:val="-18"/>
          <w:sz w:val="24"/>
        </w:rPr>
        <w:t> </w:t>
      </w:r>
      <w:r>
        <w:rPr>
          <w:color w:val="262526"/>
          <w:sz w:val="24"/>
        </w:rPr>
        <w:t>date,</w:t>
      </w:r>
      <w:r>
        <w:rPr>
          <w:color w:val="262526"/>
          <w:spacing w:val="-18"/>
          <w:sz w:val="24"/>
        </w:rPr>
        <w:t> </w:t>
      </w:r>
      <w:r>
        <w:rPr>
          <w:color w:val="262526"/>
          <w:sz w:val="24"/>
        </w:rPr>
        <w:t>submit</w:t>
      </w:r>
      <w:r>
        <w:rPr>
          <w:color w:val="262526"/>
          <w:spacing w:val="-17"/>
          <w:sz w:val="24"/>
        </w:rPr>
        <w:t> </w:t>
      </w:r>
      <w:r>
        <w:rPr>
          <w:color w:val="262526"/>
          <w:sz w:val="24"/>
        </w:rPr>
        <w:t>to</w:t>
      </w:r>
      <w:r>
        <w:rPr>
          <w:color w:val="262526"/>
          <w:spacing w:val="-18"/>
          <w:sz w:val="24"/>
        </w:rPr>
        <w:t> </w:t>
      </w:r>
      <w:r>
        <w:rPr>
          <w:color w:val="262526"/>
          <w:sz w:val="24"/>
        </w:rPr>
        <w:t>the</w:t>
      </w:r>
      <w:r>
        <w:rPr>
          <w:color w:val="262526"/>
          <w:spacing w:val="-18"/>
          <w:sz w:val="24"/>
        </w:rPr>
        <w:t> </w:t>
      </w:r>
      <w:r>
        <w:rPr>
          <w:i/>
          <w:color w:val="262526"/>
          <w:sz w:val="24"/>
        </w:rPr>
        <w:t>AER</w:t>
      </w:r>
      <w:r>
        <w:rPr>
          <w:i/>
          <w:color w:val="262526"/>
          <w:spacing w:val="-18"/>
          <w:sz w:val="24"/>
        </w:rPr>
        <w:t> </w:t>
      </w:r>
      <w:r>
        <w:rPr>
          <w:color w:val="262526"/>
          <w:sz w:val="24"/>
        </w:rPr>
        <w:t>a</w:t>
      </w:r>
      <w:r>
        <w:rPr>
          <w:color w:val="262526"/>
          <w:spacing w:val="-17"/>
          <w:sz w:val="24"/>
        </w:rPr>
        <w:t> </w:t>
      </w:r>
      <w:r>
        <w:rPr>
          <w:color w:val="262526"/>
          <w:sz w:val="24"/>
        </w:rPr>
        <w:t>proposal</w:t>
      </w:r>
      <w:r>
        <w:rPr>
          <w:color w:val="262526"/>
          <w:spacing w:val="-18"/>
          <w:sz w:val="24"/>
        </w:rPr>
        <w:t> </w:t>
      </w:r>
      <w:r>
        <w:rPr>
          <w:color w:val="262526"/>
          <w:sz w:val="24"/>
        </w:rPr>
        <w:t>as</w:t>
      </w:r>
      <w:r>
        <w:rPr>
          <w:color w:val="262526"/>
          <w:spacing w:val="-17"/>
          <w:sz w:val="24"/>
        </w:rPr>
        <w:t> </w:t>
      </w:r>
      <w:r>
        <w:rPr>
          <w:color w:val="262526"/>
          <w:sz w:val="24"/>
        </w:rPr>
        <w:t>to</w:t>
      </w:r>
      <w:r>
        <w:rPr>
          <w:color w:val="262526"/>
          <w:spacing w:val="-18"/>
          <w:sz w:val="24"/>
        </w:rPr>
        <w:t> </w:t>
      </w:r>
      <w:r>
        <w:rPr>
          <w:color w:val="262526"/>
          <w:sz w:val="24"/>
        </w:rPr>
        <w:t>the</w:t>
      </w:r>
      <w:r>
        <w:rPr>
          <w:color w:val="262526"/>
          <w:spacing w:val="-17"/>
          <w:sz w:val="24"/>
        </w:rPr>
        <w:t> </w:t>
      </w:r>
      <w:r>
        <w:rPr>
          <w:color w:val="262526"/>
          <w:sz w:val="24"/>
        </w:rPr>
        <w:t>events</w:t>
      </w:r>
      <w:r>
        <w:rPr>
          <w:color w:val="262526"/>
          <w:spacing w:val="-18"/>
          <w:sz w:val="24"/>
        </w:rPr>
        <w:t> </w:t>
      </w:r>
      <w:r>
        <w:rPr>
          <w:color w:val="262526"/>
          <w:sz w:val="24"/>
        </w:rPr>
        <w:t>that</w:t>
      </w:r>
      <w:r>
        <w:rPr>
          <w:color w:val="262526"/>
          <w:spacing w:val="-17"/>
          <w:sz w:val="24"/>
        </w:rPr>
        <w:t> </w:t>
      </w:r>
      <w:r>
        <w:rPr>
          <w:color w:val="262526"/>
          <w:spacing w:val="-2"/>
          <w:sz w:val="24"/>
        </w:rPr>
        <w:t>should </w:t>
      </w:r>
      <w:r>
        <w:rPr>
          <w:color w:val="262526"/>
          <w:sz w:val="24"/>
        </w:rPr>
        <w:t>be</w:t>
      </w:r>
      <w:r>
        <w:rPr>
          <w:color w:val="262526"/>
          <w:spacing w:val="-14"/>
          <w:sz w:val="24"/>
        </w:rPr>
        <w:t> </w:t>
      </w:r>
      <w:r>
        <w:rPr>
          <w:color w:val="262526"/>
          <w:sz w:val="24"/>
        </w:rPr>
        <w:t>defined</w:t>
      </w:r>
      <w:r>
        <w:rPr>
          <w:color w:val="262526"/>
          <w:spacing w:val="-14"/>
          <w:sz w:val="24"/>
        </w:rPr>
        <w:t> </w:t>
      </w:r>
      <w:r>
        <w:rPr>
          <w:color w:val="262526"/>
          <w:sz w:val="24"/>
        </w:rPr>
        <w:t>as</w:t>
      </w:r>
      <w:r>
        <w:rPr>
          <w:color w:val="262526"/>
          <w:spacing w:val="-14"/>
          <w:sz w:val="24"/>
        </w:rPr>
        <w:t> </w:t>
      </w:r>
      <w:r>
        <w:rPr>
          <w:i/>
          <w:color w:val="262526"/>
          <w:sz w:val="24"/>
        </w:rPr>
        <w:t>pass</w:t>
      </w:r>
      <w:r>
        <w:rPr>
          <w:i/>
          <w:color w:val="262526"/>
          <w:spacing w:val="-13"/>
          <w:sz w:val="24"/>
        </w:rPr>
        <w:t> </w:t>
      </w:r>
      <w:r>
        <w:rPr>
          <w:i/>
          <w:color w:val="262526"/>
          <w:spacing w:val="-3"/>
          <w:sz w:val="24"/>
        </w:rPr>
        <w:t>through</w:t>
      </w:r>
      <w:r>
        <w:rPr>
          <w:i/>
          <w:color w:val="262526"/>
          <w:spacing w:val="-14"/>
          <w:sz w:val="24"/>
        </w:rPr>
        <w:t> </w:t>
      </w:r>
      <w:r>
        <w:rPr>
          <w:i/>
          <w:color w:val="262526"/>
          <w:sz w:val="24"/>
        </w:rPr>
        <w:t>events</w:t>
      </w:r>
      <w:r>
        <w:rPr>
          <w:i/>
          <w:color w:val="262526"/>
          <w:spacing w:val="-15"/>
          <w:sz w:val="24"/>
        </w:rPr>
        <w:t> </w:t>
      </w:r>
      <w:r>
        <w:rPr>
          <w:color w:val="262526"/>
          <w:sz w:val="24"/>
        </w:rPr>
        <w:t>under</w:t>
      </w:r>
      <w:r>
        <w:rPr>
          <w:color w:val="262526"/>
          <w:spacing w:val="-14"/>
          <w:sz w:val="24"/>
        </w:rPr>
        <w:t> </w:t>
      </w:r>
      <w:r>
        <w:rPr>
          <w:color w:val="262526"/>
          <w:sz w:val="24"/>
        </w:rPr>
        <w:t>clause</w:t>
      </w:r>
      <w:r>
        <w:rPr>
          <w:color w:val="262526"/>
          <w:spacing w:val="-13"/>
          <w:sz w:val="24"/>
        </w:rPr>
        <w:t> </w:t>
      </w:r>
      <w:r>
        <w:rPr>
          <w:color w:val="262526"/>
          <w:sz w:val="24"/>
        </w:rPr>
        <w:t>6A.7.3(a1)(5)</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3"/>
          <w:sz w:val="24"/>
        </w:rPr>
        <w:t> </w:t>
      </w:r>
      <w:r>
        <w:rPr>
          <w:color w:val="262526"/>
          <w:sz w:val="24"/>
        </w:rPr>
        <w:t>purposes of</w:t>
      </w:r>
      <w:r>
        <w:rPr>
          <w:color w:val="262526"/>
          <w:spacing w:val="-10"/>
          <w:sz w:val="24"/>
        </w:rPr>
        <w:t> </w:t>
      </w:r>
      <w:r>
        <w:rPr>
          <w:color w:val="262526"/>
          <w:sz w:val="24"/>
        </w:rPr>
        <w:t>its</w:t>
      </w:r>
      <w:r>
        <w:rPr>
          <w:color w:val="262526"/>
          <w:spacing w:val="-9"/>
          <w:sz w:val="24"/>
        </w:rPr>
        <w:t> </w:t>
      </w:r>
      <w:r>
        <w:rPr>
          <w:i/>
          <w:color w:val="262526"/>
          <w:sz w:val="24"/>
        </w:rPr>
        <w:t>Revenue</w:t>
      </w:r>
      <w:r>
        <w:rPr>
          <w:i/>
          <w:color w:val="262526"/>
          <w:spacing w:val="-10"/>
          <w:sz w:val="24"/>
        </w:rPr>
        <w:t> </w:t>
      </w:r>
      <w:r>
        <w:rPr>
          <w:i/>
          <w:color w:val="262526"/>
          <w:sz w:val="24"/>
        </w:rPr>
        <w:t>Proposal</w:t>
      </w:r>
      <w:r>
        <w:rPr>
          <w:i/>
          <w:color w:val="262526"/>
          <w:spacing w:val="-10"/>
          <w:sz w:val="24"/>
        </w:rPr>
        <w:t> </w:t>
      </w: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next</w:t>
      </w:r>
      <w:r>
        <w:rPr>
          <w:color w:val="262526"/>
          <w:spacing w:val="-10"/>
          <w:sz w:val="24"/>
        </w:rPr>
        <w:t> </w:t>
      </w:r>
      <w:r>
        <w:rPr>
          <w:i/>
          <w:color w:val="262526"/>
          <w:sz w:val="24"/>
        </w:rPr>
        <w:t>regulatory</w:t>
      </w:r>
      <w:r>
        <w:rPr>
          <w:i/>
          <w:color w:val="262526"/>
          <w:spacing w:val="-9"/>
          <w:sz w:val="24"/>
        </w:rPr>
        <w:t> </w:t>
      </w:r>
      <w:r>
        <w:rPr>
          <w:i/>
          <w:color w:val="262526"/>
          <w:sz w:val="24"/>
        </w:rPr>
        <w:t>control</w:t>
      </w:r>
      <w:r>
        <w:rPr>
          <w:i/>
          <w:color w:val="262526"/>
          <w:spacing w:val="-10"/>
          <w:sz w:val="24"/>
        </w:rPr>
        <w:t> </w:t>
      </w:r>
      <w:r>
        <w:rPr>
          <w:i/>
          <w:color w:val="262526"/>
          <w:sz w:val="24"/>
        </w:rPr>
        <w:t>period</w:t>
      </w:r>
      <w:r>
        <w:rPr>
          <w:color w:val="262526"/>
          <w:sz w:val="24"/>
        </w:rPr>
        <w:t>,</w:t>
      </w:r>
      <w:r>
        <w:rPr>
          <w:color w:val="262526"/>
          <w:spacing w:val="-9"/>
          <w:sz w:val="24"/>
        </w:rPr>
        <w:t> </w:t>
      </w:r>
      <w:r>
        <w:rPr>
          <w:color w:val="262526"/>
          <w:sz w:val="24"/>
        </w:rPr>
        <w:t>having</w:t>
      </w:r>
      <w:r>
        <w:rPr>
          <w:color w:val="262526"/>
          <w:spacing w:val="-10"/>
          <w:sz w:val="24"/>
        </w:rPr>
        <w:t> </w:t>
      </w:r>
      <w:r>
        <w:rPr>
          <w:color w:val="262526"/>
          <w:sz w:val="24"/>
        </w:rPr>
        <w:t>regard to the </w:t>
      </w:r>
      <w:r>
        <w:rPr>
          <w:i/>
          <w:color w:val="262526"/>
          <w:sz w:val="24"/>
        </w:rPr>
        <w:t>nominated pass through event</w:t>
      </w:r>
      <w:r>
        <w:rPr>
          <w:i/>
          <w:color w:val="262526"/>
          <w:spacing w:val="-3"/>
          <w:sz w:val="24"/>
        </w:rPr>
        <w:t> </w:t>
      </w:r>
      <w:r>
        <w:rPr>
          <w:i/>
          <w:color w:val="262526"/>
          <w:sz w:val="24"/>
        </w:rPr>
        <w:t>considerations</w:t>
      </w:r>
      <w:r>
        <w:rPr>
          <w:color w:val="262526"/>
          <w:sz w:val="24"/>
        </w:rPr>
        <w:t>.</w:t>
      </w:r>
    </w:p>
    <w:p>
      <w:pPr>
        <w:pStyle w:val="ListParagraph"/>
        <w:numPr>
          <w:ilvl w:val="3"/>
          <w:numId w:val="42"/>
        </w:numPr>
        <w:tabs>
          <w:tab w:pos="1821" w:val="left" w:leader="none"/>
        </w:tabs>
        <w:spacing w:line="249" w:lineRule="auto" w:before="175" w:after="0"/>
        <w:ind w:left="1820" w:right="116" w:hanging="567"/>
        <w:jc w:val="both"/>
        <w:rPr>
          <w:sz w:val="24"/>
        </w:rPr>
      </w:pPr>
      <w:r>
        <w:rPr>
          <w:color w:val="262526"/>
          <w:sz w:val="24"/>
        </w:rPr>
        <w:t>If within 30 days after the commencement date the </w:t>
      </w:r>
      <w:r>
        <w:rPr>
          <w:i/>
          <w:color w:val="262526"/>
          <w:sz w:val="24"/>
        </w:rPr>
        <w:t>AER </w:t>
      </w:r>
      <w:r>
        <w:rPr>
          <w:color w:val="262526"/>
          <w:sz w:val="24"/>
        </w:rPr>
        <w:t>receives a proposal under</w:t>
      </w:r>
      <w:r>
        <w:rPr>
          <w:color w:val="262526"/>
          <w:spacing w:val="-8"/>
          <w:sz w:val="24"/>
        </w:rPr>
        <w:t> </w:t>
      </w:r>
      <w:r>
        <w:rPr>
          <w:color w:val="262526"/>
          <w:sz w:val="24"/>
        </w:rPr>
        <w:t>paragraph</w:t>
      </w:r>
      <w:r>
        <w:rPr>
          <w:color w:val="262526"/>
          <w:spacing w:val="-8"/>
          <w:sz w:val="24"/>
        </w:rPr>
        <w:t> </w:t>
      </w:r>
      <w:r>
        <w:rPr>
          <w:color w:val="262526"/>
          <w:sz w:val="24"/>
        </w:rPr>
        <w:t>(a)</w:t>
      </w:r>
      <w:r>
        <w:rPr>
          <w:color w:val="262526"/>
          <w:spacing w:val="-8"/>
          <w:sz w:val="24"/>
        </w:rPr>
        <w:t> </w:t>
      </w:r>
      <w:r>
        <w:rPr>
          <w:color w:val="262526"/>
          <w:sz w:val="24"/>
        </w:rPr>
        <w:t>from</w:t>
      </w:r>
      <w:r>
        <w:rPr>
          <w:color w:val="262526"/>
          <w:spacing w:val="-8"/>
          <w:sz w:val="24"/>
        </w:rPr>
        <w:t> </w:t>
      </w:r>
      <w:r>
        <w:rPr>
          <w:color w:val="262526"/>
          <w:sz w:val="24"/>
        </w:rPr>
        <w:t>ElectraNet</w:t>
      </w:r>
      <w:r>
        <w:rPr>
          <w:color w:val="262526"/>
          <w:spacing w:val="-8"/>
          <w:sz w:val="24"/>
        </w:rPr>
        <w:t> </w:t>
      </w:r>
      <w:r>
        <w:rPr>
          <w:color w:val="262526"/>
          <w:sz w:val="24"/>
        </w:rPr>
        <w:t>or</w:t>
      </w:r>
      <w:r>
        <w:rPr>
          <w:color w:val="262526"/>
          <w:spacing w:val="-8"/>
          <w:sz w:val="24"/>
        </w:rPr>
        <w:t> </w:t>
      </w:r>
      <w:r>
        <w:rPr>
          <w:color w:val="262526"/>
          <w:sz w:val="24"/>
        </w:rPr>
        <w:t>MurrayLink,</w:t>
      </w:r>
      <w:r>
        <w:rPr>
          <w:color w:val="262526"/>
          <w:spacing w:val="-8"/>
          <w:sz w:val="24"/>
        </w:rPr>
        <w:t> </w:t>
      </w:r>
      <w:r>
        <w:rPr>
          <w:color w:val="262526"/>
          <w:sz w:val="24"/>
        </w:rPr>
        <w:t>then</w:t>
      </w:r>
      <w:r>
        <w:rPr>
          <w:color w:val="262526"/>
          <w:spacing w:val="-7"/>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must</w:t>
      </w:r>
      <w:r>
        <w:rPr>
          <w:color w:val="262526"/>
          <w:spacing w:val="-8"/>
          <w:sz w:val="24"/>
        </w:rPr>
        <w:t> </w:t>
      </w:r>
      <w:r>
        <w:rPr>
          <w:color w:val="262526"/>
          <w:sz w:val="24"/>
        </w:rPr>
        <w:t>treat the proposal as if it had been included in the relevant </w:t>
      </w:r>
      <w:r>
        <w:rPr>
          <w:i/>
          <w:color w:val="262526"/>
          <w:sz w:val="24"/>
        </w:rPr>
        <w:t>Transmission Network </w:t>
      </w:r>
      <w:r>
        <w:rPr>
          <w:i/>
          <w:color w:val="262526"/>
          <w:sz w:val="24"/>
        </w:rPr>
        <w:t>Service Provider's Revenue Proposal </w:t>
      </w:r>
      <w:r>
        <w:rPr>
          <w:color w:val="262526"/>
          <w:sz w:val="24"/>
        </w:rPr>
        <w:t>for the next </w:t>
      </w:r>
      <w:r>
        <w:rPr>
          <w:i/>
          <w:color w:val="262526"/>
          <w:sz w:val="24"/>
        </w:rPr>
        <w:t>regulatory control period </w:t>
      </w:r>
      <w:r>
        <w:rPr>
          <w:color w:val="262526"/>
          <w:sz w:val="24"/>
        </w:rPr>
        <w:t>and make a decision under clause 6A.14.1(9) in respect of that proposal.</w:t>
      </w:r>
    </w:p>
    <w:p>
      <w:pPr>
        <w:pStyle w:val="BodyText"/>
        <w:spacing w:before="5"/>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ZT Distribution Network Planning and</w:t>
      </w:r>
      <w:r>
        <w:rPr>
          <w:color w:val="262526"/>
          <w:spacing w:val="12"/>
          <w:shd w:fill="E9E9E9" w:color="auto" w:val="clear"/>
        </w:rPr>
        <w:t> </w:t>
      </w:r>
      <w:r>
        <w:rPr>
          <w:color w:val="262526"/>
          <w:shd w:fill="E9E9E9" w:color="auto" w:val="clear"/>
        </w:rPr>
        <w:t>Expansion</w:t>
        <w:tab/>
      </w:r>
    </w:p>
    <w:p>
      <w:pPr>
        <w:pStyle w:val="Heading2"/>
        <w:numPr>
          <w:ilvl w:val="1"/>
          <w:numId w:val="42"/>
        </w:numPr>
        <w:tabs>
          <w:tab w:pos="1253" w:val="left" w:leader="none"/>
          <w:tab w:pos="1254" w:val="left" w:leader="none"/>
        </w:tabs>
        <w:spacing w:line="249" w:lineRule="auto" w:before="354" w:after="0"/>
        <w:ind w:left="1253" w:right="455" w:hanging="1134"/>
        <w:jc w:val="left"/>
        <w:rPr>
          <w:color w:val="262526"/>
        </w:rPr>
      </w:pPr>
      <w:r>
        <w:rPr>
          <w:color w:val="262526"/>
        </w:rPr>
        <w:t>Rules consequential on the making of the National Electricity Amendment (Distribution Network Planning and Expansion) Rule</w:t>
      </w:r>
      <w:r>
        <w:rPr>
          <w:color w:val="262526"/>
          <w:spacing w:val="-2"/>
        </w:rPr>
        <w:t> </w:t>
      </w:r>
      <w:r>
        <w:rPr>
          <w:color w:val="262526"/>
        </w:rPr>
        <w:t>2012</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Interpretation</w:t>
      </w:r>
    </w:p>
    <w:p>
      <w:pPr>
        <w:pStyle w:val="BodyText"/>
        <w:spacing w:line="249" w:lineRule="auto" w:before="118"/>
        <w:ind w:left="1253" w:firstLine="0"/>
        <w:jc w:val="left"/>
      </w:pPr>
      <w:r>
        <w:rPr>
          <w:color w:val="262526"/>
        </w:rPr>
        <w:t>Unless otherwise specified, terms defined in clause 5.10.2 have the same meaning when used in this rule 11.50.</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Definitions</w:t>
      </w:r>
    </w:p>
    <w:p>
      <w:pPr>
        <w:pStyle w:val="BodyText"/>
        <w:spacing w:before="118"/>
        <w:ind w:left="1253" w:firstLine="0"/>
        <w:jc w:val="left"/>
      </w:pPr>
      <w:r>
        <w:rPr>
          <w:color w:val="262526"/>
        </w:rPr>
        <w:t>For the purposes of this rule 11.50:</w:t>
      </w:r>
    </w:p>
    <w:p>
      <w:pPr>
        <w:pStyle w:val="BodyText"/>
        <w:spacing w:line="249" w:lineRule="auto" w:before="126"/>
        <w:ind w:left="1253" w:firstLine="0"/>
        <w:jc w:val="left"/>
      </w:pPr>
      <w:r>
        <w:rPr>
          <w:b/>
          <w:color w:val="262526"/>
        </w:rPr>
        <w:t>Amending</w:t>
      </w:r>
      <w:r>
        <w:rPr>
          <w:b/>
          <w:color w:val="262526"/>
          <w:spacing w:val="-18"/>
        </w:rPr>
        <w:t> </w:t>
      </w:r>
      <w:r>
        <w:rPr>
          <w:b/>
          <w:color w:val="262526"/>
        </w:rPr>
        <w:t>Rule</w:t>
      </w:r>
      <w:r>
        <w:rPr>
          <w:b/>
          <w:color w:val="262526"/>
          <w:spacing w:val="-16"/>
        </w:rPr>
        <w:t> </w:t>
      </w:r>
      <w:r>
        <w:rPr>
          <w:color w:val="262526"/>
        </w:rPr>
        <w:t>means</w:t>
      </w:r>
      <w:r>
        <w:rPr>
          <w:color w:val="262526"/>
          <w:spacing w:val="-17"/>
        </w:rPr>
        <w:t> </w:t>
      </w:r>
      <w:r>
        <w:rPr>
          <w:color w:val="262526"/>
        </w:rPr>
        <w:t>the</w:t>
      </w:r>
      <w:r>
        <w:rPr>
          <w:color w:val="262526"/>
          <w:spacing w:val="-18"/>
        </w:rPr>
        <w:t> </w:t>
      </w:r>
      <w:r>
        <w:rPr>
          <w:color w:val="262526"/>
        </w:rPr>
        <w:t>National</w:t>
      </w:r>
      <w:r>
        <w:rPr>
          <w:color w:val="262526"/>
          <w:spacing w:val="-17"/>
        </w:rPr>
        <w:t> </w:t>
      </w:r>
      <w:r>
        <w:rPr>
          <w:color w:val="262526"/>
        </w:rPr>
        <w:t>Electricity</w:t>
      </w:r>
      <w:r>
        <w:rPr>
          <w:color w:val="262526"/>
          <w:spacing w:val="-28"/>
        </w:rPr>
        <w:t> </w:t>
      </w:r>
      <w:r>
        <w:rPr>
          <w:color w:val="262526"/>
        </w:rPr>
        <w:t>Amendment</w:t>
      </w:r>
      <w:r>
        <w:rPr>
          <w:color w:val="262526"/>
          <w:spacing w:val="-18"/>
        </w:rPr>
        <w:t> </w:t>
      </w:r>
      <w:r>
        <w:rPr>
          <w:color w:val="262526"/>
        </w:rPr>
        <w:t>(Distribution</w:t>
      </w:r>
      <w:r>
        <w:rPr>
          <w:color w:val="262526"/>
          <w:spacing w:val="-17"/>
        </w:rPr>
        <w:t> </w:t>
      </w:r>
      <w:r>
        <w:rPr>
          <w:color w:val="262526"/>
        </w:rPr>
        <w:t>Network Planning and Expansion) Rule</w:t>
      </w:r>
      <w:r>
        <w:rPr>
          <w:color w:val="262526"/>
          <w:spacing w:val="-2"/>
        </w:rPr>
        <w:t> </w:t>
      </w:r>
      <w:r>
        <w:rPr>
          <w:color w:val="262526"/>
        </w:rPr>
        <w:t>2012.</w:t>
      </w:r>
    </w:p>
    <w:p>
      <w:pPr>
        <w:spacing w:after="0" w:line="249" w:lineRule="auto"/>
        <w:jc w:val="left"/>
        <w:sectPr>
          <w:headerReference w:type="default" r:id="rId43"/>
          <w:footerReference w:type="default" r:id="rId44"/>
          <w:pgSz w:w="11910" w:h="16840"/>
          <w:pgMar w:header="642" w:footer="697" w:top="1160" w:bottom="880" w:left="1320" w:right="1320"/>
        </w:sectPr>
      </w:pPr>
    </w:p>
    <w:p>
      <w:pPr>
        <w:pStyle w:val="BodyText"/>
        <w:spacing w:line="249" w:lineRule="auto" w:before="124"/>
        <w:ind w:left="1253" w:right="116" w:firstLine="0"/>
      </w:pPr>
      <w:bookmarkStart w:name="11.50.3   Timing for first Distribution " w:id="351"/>
      <w:bookmarkEnd w:id="351"/>
      <w:r>
        <w:rPr/>
      </w:r>
      <w:bookmarkStart w:name="11.50.4   Contents of Distribution Annua" w:id="352"/>
      <w:bookmarkEnd w:id="352"/>
      <w:r>
        <w:rPr/>
      </w:r>
      <w:r>
        <w:rPr>
          <w:b/>
          <w:color w:val="262526"/>
        </w:rPr>
        <w:t>commencement date </w:t>
      </w:r>
      <w:r>
        <w:rPr>
          <w:color w:val="262526"/>
        </w:rPr>
        <w:t>means the date of commencement of Schedules 1 to 4 and Schedule 6 of the Amending Rule.</w:t>
      </w:r>
    </w:p>
    <w:p>
      <w:pPr>
        <w:pStyle w:val="BodyText"/>
        <w:spacing w:before="115"/>
        <w:ind w:left="1253" w:firstLine="0"/>
      </w:pPr>
      <w:r>
        <w:rPr>
          <w:b/>
          <w:color w:val="262526"/>
        </w:rPr>
        <w:t>DAPR date </w:t>
      </w:r>
      <w:r>
        <w:rPr>
          <w:color w:val="262526"/>
        </w:rPr>
        <w:t>has the meaning given to it in clause 5.13.2(a).</w:t>
      </w:r>
    </w:p>
    <w:p>
      <w:pPr>
        <w:spacing w:line="249" w:lineRule="auto" w:before="126"/>
        <w:ind w:left="1253" w:right="115" w:firstLine="0"/>
        <w:jc w:val="both"/>
        <w:rPr>
          <w:sz w:val="24"/>
        </w:rPr>
      </w:pPr>
      <w:r>
        <w:rPr>
          <w:b/>
          <w:color w:val="262526"/>
          <w:sz w:val="24"/>
        </w:rPr>
        <w:t>new rules 5.15 and 5.17 </w:t>
      </w:r>
      <w:r>
        <w:rPr>
          <w:color w:val="262526"/>
          <w:sz w:val="24"/>
        </w:rPr>
        <w:t>means rules 5.15 and 5.17 of the </w:t>
      </w:r>
      <w:r>
        <w:rPr>
          <w:i/>
          <w:color w:val="262526"/>
          <w:sz w:val="24"/>
        </w:rPr>
        <w:t>Rules </w:t>
      </w:r>
      <w:r>
        <w:rPr>
          <w:color w:val="262526"/>
          <w:sz w:val="24"/>
        </w:rPr>
        <w:t>as in force immediately after the commencement date.</w:t>
      </w:r>
    </w:p>
    <w:p>
      <w:pPr>
        <w:spacing w:line="249" w:lineRule="auto" w:before="115"/>
        <w:ind w:left="1253" w:right="118" w:firstLine="0"/>
        <w:jc w:val="both"/>
        <w:rPr>
          <w:sz w:val="24"/>
        </w:rPr>
      </w:pPr>
      <w:r>
        <w:rPr>
          <w:b/>
          <w:color w:val="262526"/>
          <w:sz w:val="24"/>
        </w:rPr>
        <w:t>new</w:t>
      </w:r>
      <w:r>
        <w:rPr>
          <w:b/>
          <w:color w:val="262526"/>
          <w:spacing w:val="-14"/>
          <w:sz w:val="24"/>
        </w:rPr>
        <w:t> </w:t>
      </w:r>
      <w:r>
        <w:rPr>
          <w:b/>
          <w:color w:val="262526"/>
          <w:sz w:val="24"/>
        </w:rPr>
        <w:t>network</w:t>
      </w:r>
      <w:r>
        <w:rPr>
          <w:b/>
          <w:color w:val="262526"/>
          <w:spacing w:val="-13"/>
          <w:sz w:val="24"/>
        </w:rPr>
        <w:t> </w:t>
      </w:r>
      <w:r>
        <w:rPr>
          <w:b/>
          <w:color w:val="262526"/>
          <w:sz w:val="24"/>
        </w:rPr>
        <w:t>investment</w:t>
      </w:r>
      <w:r>
        <w:rPr>
          <w:b/>
          <w:color w:val="262526"/>
          <w:spacing w:val="-13"/>
          <w:sz w:val="24"/>
        </w:rPr>
        <w:t> </w:t>
      </w:r>
      <w:r>
        <w:rPr>
          <w:color w:val="262526"/>
          <w:sz w:val="24"/>
        </w:rPr>
        <w:t>means</w:t>
      </w:r>
      <w:r>
        <w:rPr>
          <w:color w:val="262526"/>
          <w:spacing w:val="-14"/>
          <w:sz w:val="24"/>
        </w:rPr>
        <w:t> </w:t>
      </w:r>
      <w:r>
        <w:rPr>
          <w:color w:val="262526"/>
          <w:sz w:val="24"/>
        </w:rPr>
        <w:t>has</w:t>
      </w:r>
      <w:r>
        <w:rPr>
          <w:color w:val="262526"/>
          <w:spacing w:val="-13"/>
          <w:sz w:val="24"/>
        </w:rPr>
        <w:t> </w:t>
      </w:r>
      <w:r>
        <w:rPr>
          <w:color w:val="262526"/>
          <w:sz w:val="24"/>
        </w:rPr>
        <w:t>the</w:t>
      </w:r>
      <w:r>
        <w:rPr>
          <w:color w:val="262526"/>
          <w:spacing w:val="-13"/>
          <w:sz w:val="24"/>
        </w:rPr>
        <w:t> </w:t>
      </w:r>
      <w:r>
        <w:rPr>
          <w:color w:val="262526"/>
          <w:sz w:val="24"/>
        </w:rPr>
        <w:t>meaning</w:t>
      </w:r>
      <w:r>
        <w:rPr>
          <w:color w:val="262526"/>
          <w:spacing w:val="-14"/>
          <w:sz w:val="24"/>
        </w:rPr>
        <w:t> </w:t>
      </w:r>
      <w:r>
        <w:rPr>
          <w:color w:val="262526"/>
          <w:sz w:val="24"/>
        </w:rPr>
        <w:t>given</w:t>
      </w:r>
      <w:r>
        <w:rPr>
          <w:color w:val="262526"/>
          <w:spacing w:val="-13"/>
          <w:sz w:val="24"/>
        </w:rPr>
        <w:t> </w:t>
      </w:r>
      <w:r>
        <w:rPr>
          <w:color w:val="262526"/>
          <w:sz w:val="24"/>
        </w:rPr>
        <w:t>to</w:t>
      </w:r>
      <w:r>
        <w:rPr>
          <w:color w:val="262526"/>
          <w:spacing w:val="-13"/>
          <w:sz w:val="24"/>
        </w:rPr>
        <w:t> </w:t>
      </w:r>
      <w:r>
        <w:rPr>
          <w:color w:val="262526"/>
          <w:sz w:val="24"/>
        </w:rPr>
        <w:t>it</w:t>
      </w:r>
      <w:r>
        <w:rPr>
          <w:color w:val="262526"/>
          <w:spacing w:val="-14"/>
          <w:sz w:val="24"/>
        </w:rPr>
        <w:t> </w:t>
      </w:r>
      <w:r>
        <w:rPr>
          <w:color w:val="262526"/>
          <w:sz w:val="24"/>
        </w:rPr>
        <w:t>in</w:t>
      </w:r>
      <w:r>
        <w:rPr>
          <w:color w:val="262526"/>
          <w:spacing w:val="-13"/>
          <w:sz w:val="24"/>
        </w:rPr>
        <w:t> </w:t>
      </w:r>
      <w:r>
        <w:rPr>
          <w:color w:val="262526"/>
          <w:sz w:val="24"/>
        </w:rPr>
        <w:t>the</w:t>
      </w:r>
      <w:r>
        <w:rPr>
          <w:color w:val="262526"/>
          <w:spacing w:val="-15"/>
          <w:sz w:val="24"/>
        </w:rPr>
        <w:t> </w:t>
      </w:r>
      <w:r>
        <w:rPr>
          <w:i/>
          <w:color w:val="262526"/>
          <w:sz w:val="24"/>
        </w:rPr>
        <w:t>Rules</w:t>
      </w:r>
      <w:r>
        <w:rPr>
          <w:i/>
          <w:color w:val="262526"/>
          <w:spacing w:val="-15"/>
          <w:sz w:val="24"/>
        </w:rPr>
        <w:t> </w:t>
      </w:r>
      <w:r>
        <w:rPr>
          <w:color w:val="262526"/>
          <w:sz w:val="24"/>
        </w:rPr>
        <w:t>as</w:t>
      </w:r>
      <w:r>
        <w:rPr>
          <w:color w:val="262526"/>
          <w:spacing w:val="-13"/>
          <w:sz w:val="24"/>
        </w:rPr>
        <w:t> </w:t>
      </w:r>
      <w:r>
        <w:rPr>
          <w:color w:val="262526"/>
          <w:sz w:val="24"/>
        </w:rPr>
        <w:t>in</w:t>
      </w:r>
      <w:r>
        <w:rPr>
          <w:color w:val="262526"/>
          <w:spacing w:val="-13"/>
          <w:sz w:val="24"/>
        </w:rPr>
        <w:t> </w:t>
      </w:r>
      <w:r>
        <w:rPr>
          <w:color w:val="262526"/>
          <w:sz w:val="24"/>
        </w:rPr>
        <w:t>force immediately before the commencement date.</w:t>
      </w:r>
    </w:p>
    <w:p>
      <w:pPr>
        <w:spacing w:line="249" w:lineRule="auto" w:before="115"/>
        <w:ind w:left="1253" w:right="117" w:firstLine="0"/>
        <w:jc w:val="both"/>
        <w:rPr>
          <w:sz w:val="24"/>
        </w:rPr>
      </w:pPr>
      <w:r>
        <w:rPr>
          <w:b/>
          <w:color w:val="262526"/>
          <w:sz w:val="24"/>
        </w:rPr>
        <w:t>old clause 5.6.2(e1) to (k) </w:t>
      </w:r>
      <w:r>
        <w:rPr>
          <w:color w:val="262526"/>
          <w:sz w:val="24"/>
        </w:rPr>
        <w:t>means clauses 5.6.2(e1) to (k) of the </w:t>
      </w:r>
      <w:r>
        <w:rPr>
          <w:i/>
          <w:color w:val="262526"/>
          <w:sz w:val="24"/>
        </w:rPr>
        <w:t>Rules </w:t>
      </w:r>
      <w:r>
        <w:rPr>
          <w:color w:val="262526"/>
          <w:sz w:val="24"/>
        </w:rPr>
        <w:t>as in force immediately before the commencement date.</w:t>
      </w:r>
    </w:p>
    <w:p>
      <w:pPr>
        <w:pStyle w:val="BodyText"/>
        <w:spacing w:line="249" w:lineRule="auto" w:before="116"/>
        <w:ind w:left="1253" w:right="114" w:firstLine="0"/>
      </w:pPr>
      <w:r>
        <w:rPr>
          <w:b/>
          <w:color w:val="262526"/>
        </w:rPr>
        <w:t>old clause 5.6.5A </w:t>
      </w:r>
      <w:r>
        <w:rPr>
          <w:color w:val="262526"/>
        </w:rPr>
        <w:t>means clause 5.6.5A of the </w:t>
      </w:r>
      <w:r>
        <w:rPr>
          <w:i/>
          <w:color w:val="262526"/>
        </w:rPr>
        <w:t>Rules </w:t>
      </w:r>
      <w:r>
        <w:rPr>
          <w:color w:val="262526"/>
        </w:rPr>
        <w:t>(including the regulatory test and the regulatory test application guidelines made under by the </w:t>
      </w:r>
      <w:r>
        <w:rPr>
          <w:i/>
          <w:color w:val="262526"/>
        </w:rPr>
        <w:t>AER </w:t>
      </w:r>
      <w:r>
        <w:rPr>
          <w:color w:val="262526"/>
        </w:rPr>
        <w:t>under that clause and all definitions used in that clause) as in force immediately before the commencement date.</w:t>
      </w:r>
    </w:p>
    <w:p>
      <w:pPr>
        <w:pStyle w:val="BodyText"/>
        <w:spacing w:line="249" w:lineRule="auto" w:before="117"/>
        <w:ind w:left="1253" w:right="116" w:firstLine="0"/>
      </w:pPr>
      <w:r>
        <w:rPr>
          <w:b/>
          <w:color w:val="262526"/>
        </w:rPr>
        <w:t>regulatory test </w:t>
      </w:r>
      <w:r>
        <w:rPr>
          <w:color w:val="262526"/>
        </w:rPr>
        <w:t>has the meaning given to it in the </w:t>
      </w:r>
      <w:r>
        <w:rPr>
          <w:i/>
          <w:color w:val="262526"/>
        </w:rPr>
        <w:t>Rules </w:t>
      </w:r>
      <w:r>
        <w:rPr>
          <w:color w:val="262526"/>
        </w:rPr>
        <w:t>as in force immediately before the commencement date.</w:t>
      </w:r>
    </w:p>
    <w:p>
      <w:pPr>
        <w:spacing w:line="249" w:lineRule="auto" w:before="116"/>
        <w:ind w:left="1253" w:right="117" w:firstLine="0"/>
        <w:jc w:val="both"/>
        <w:rPr>
          <w:sz w:val="24"/>
        </w:rPr>
      </w:pPr>
      <w:r>
        <w:rPr>
          <w:b/>
          <w:color w:val="262526"/>
          <w:sz w:val="24"/>
        </w:rPr>
        <w:t>regulatory test project </w:t>
      </w:r>
      <w:r>
        <w:rPr>
          <w:color w:val="262526"/>
          <w:sz w:val="24"/>
        </w:rPr>
        <w:t>for a </w:t>
      </w:r>
      <w:r>
        <w:rPr>
          <w:i/>
          <w:color w:val="262526"/>
          <w:sz w:val="24"/>
        </w:rPr>
        <w:t>Distribution Network Service Provider </w:t>
      </w:r>
      <w:r>
        <w:rPr>
          <w:color w:val="262526"/>
          <w:sz w:val="24"/>
        </w:rPr>
        <w:t>means each project specified in the list provided by the </w:t>
      </w:r>
      <w:r>
        <w:rPr>
          <w:i/>
          <w:color w:val="262526"/>
          <w:sz w:val="24"/>
        </w:rPr>
        <w:t>Distribution Network Service</w:t>
      </w:r>
      <w:r>
        <w:rPr>
          <w:i/>
          <w:color w:val="262526"/>
          <w:spacing w:val="-27"/>
          <w:sz w:val="24"/>
        </w:rPr>
        <w:t> </w:t>
      </w:r>
      <w:r>
        <w:rPr>
          <w:i/>
          <w:color w:val="262526"/>
          <w:sz w:val="24"/>
        </w:rPr>
        <w:t>Provider </w:t>
      </w:r>
      <w:r>
        <w:rPr>
          <w:color w:val="262526"/>
          <w:sz w:val="24"/>
        </w:rPr>
        <w:t>to</w:t>
      </w:r>
      <w:r>
        <w:rPr>
          <w:color w:val="262526"/>
          <w:spacing w:val="-18"/>
          <w:sz w:val="24"/>
        </w:rPr>
        <w:t> </w:t>
      </w:r>
      <w:r>
        <w:rPr>
          <w:color w:val="262526"/>
          <w:sz w:val="24"/>
        </w:rPr>
        <w:t>the</w:t>
      </w:r>
      <w:r>
        <w:rPr>
          <w:color w:val="262526"/>
          <w:spacing w:val="-19"/>
          <w:sz w:val="24"/>
        </w:rPr>
        <w:t> </w:t>
      </w:r>
      <w:r>
        <w:rPr>
          <w:i/>
          <w:color w:val="262526"/>
          <w:sz w:val="24"/>
        </w:rPr>
        <w:t>AER</w:t>
      </w:r>
      <w:r>
        <w:rPr>
          <w:i/>
          <w:color w:val="262526"/>
          <w:spacing w:val="-18"/>
          <w:sz w:val="24"/>
        </w:rPr>
        <w:t> </w:t>
      </w:r>
      <w:r>
        <w:rPr>
          <w:color w:val="262526"/>
          <w:sz w:val="24"/>
        </w:rPr>
        <w:t>under</w:t>
      </w:r>
      <w:r>
        <w:rPr>
          <w:color w:val="262526"/>
          <w:spacing w:val="-18"/>
          <w:sz w:val="24"/>
        </w:rPr>
        <w:t> </w:t>
      </w:r>
      <w:r>
        <w:rPr>
          <w:color w:val="262526"/>
          <w:sz w:val="24"/>
        </w:rPr>
        <w:t>clause</w:t>
      </w:r>
      <w:r>
        <w:rPr>
          <w:color w:val="262526"/>
          <w:spacing w:val="-18"/>
          <w:sz w:val="24"/>
        </w:rPr>
        <w:t> </w:t>
      </w:r>
      <w:r>
        <w:rPr>
          <w:color w:val="262526"/>
          <w:spacing w:val="-3"/>
          <w:sz w:val="24"/>
        </w:rPr>
        <w:t>11.50.5(c),</w:t>
      </w:r>
      <w:r>
        <w:rPr>
          <w:color w:val="262526"/>
          <w:spacing w:val="-18"/>
          <w:sz w:val="24"/>
        </w:rPr>
        <w:t> </w:t>
      </w:r>
      <w:r>
        <w:rPr>
          <w:color w:val="262526"/>
          <w:sz w:val="24"/>
        </w:rPr>
        <w:t>except</w:t>
      </w:r>
      <w:r>
        <w:rPr>
          <w:color w:val="262526"/>
          <w:spacing w:val="-18"/>
          <w:sz w:val="24"/>
        </w:rPr>
        <w:t> </w:t>
      </w:r>
      <w:r>
        <w:rPr>
          <w:color w:val="262526"/>
          <w:sz w:val="24"/>
        </w:rPr>
        <w:t>any</w:t>
      </w:r>
      <w:r>
        <w:rPr>
          <w:color w:val="262526"/>
          <w:spacing w:val="-18"/>
          <w:sz w:val="24"/>
        </w:rPr>
        <w:t> </w:t>
      </w:r>
      <w:r>
        <w:rPr>
          <w:color w:val="262526"/>
          <w:sz w:val="24"/>
        </w:rPr>
        <w:t>project</w:t>
      </w:r>
      <w:r>
        <w:rPr>
          <w:color w:val="262526"/>
          <w:spacing w:val="-18"/>
          <w:sz w:val="24"/>
        </w:rPr>
        <w:t> </w:t>
      </w:r>
      <w:r>
        <w:rPr>
          <w:color w:val="262526"/>
          <w:sz w:val="24"/>
        </w:rPr>
        <w:t>the</w:t>
      </w:r>
      <w:r>
        <w:rPr>
          <w:color w:val="262526"/>
          <w:spacing w:val="-18"/>
          <w:sz w:val="24"/>
        </w:rPr>
        <w:t> </w:t>
      </w:r>
      <w:r>
        <w:rPr>
          <w:color w:val="262526"/>
          <w:sz w:val="24"/>
        </w:rPr>
        <w:t>subject</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8"/>
          <w:sz w:val="24"/>
        </w:rPr>
        <w:t> </w:t>
      </w:r>
      <w:r>
        <w:rPr>
          <w:color w:val="262526"/>
          <w:sz w:val="24"/>
        </w:rPr>
        <w:t>determination under clause</w:t>
      </w:r>
      <w:r>
        <w:rPr>
          <w:color w:val="262526"/>
          <w:spacing w:val="-1"/>
          <w:sz w:val="24"/>
        </w:rPr>
        <w:t> </w:t>
      </w:r>
      <w:r>
        <w:rPr>
          <w:color w:val="262526"/>
          <w:sz w:val="24"/>
        </w:rPr>
        <w:t>11.50.5(e).</w:t>
      </w:r>
    </w:p>
    <w:p>
      <w:pPr>
        <w:spacing w:line="249" w:lineRule="auto" w:before="117"/>
        <w:ind w:left="1253" w:right="114" w:firstLine="0"/>
        <w:jc w:val="both"/>
        <w:rPr>
          <w:sz w:val="24"/>
        </w:rPr>
      </w:pPr>
      <w:r>
        <w:rPr>
          <w:b/>
          <w:color w:val="262526"/>
          <w:sz w:val="24"/>
        </w:rPr>
        <w:t>RIT-D commencement date </w:t>
      </w:r>
      <w:r>
        <w:rPr>
          <w:color w:val="262526"/>
          <w:sz w:val="24"/>
        </w:rPr>
        <w:t>means the date that is one year from the commencement date.</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Timing for first Distribution Annual Planning</w:t>
      </w:r>
      <w:r>
        <w:rPr>
          <w:color w:val="262526"/>
          <w:spacing w:val="-15"/>
        </w:rPr>
        <w:t> </w:t>
      </w:r>
      <w:r>
        <w:rPr>
          <w:color w:val="262526"/>
        </w:rPr>
        <w:t>Report</w:t>
      </w:r>
    </w:p>
    <w:p>
      <w:pPr>
        <w:spacing w:line="249" w:lineRule="auto" w:before="118"/>
        <w:ind w:left="1253" w:right="115" w:firstLine="0"/>
        <w:jc w:val="both"/>
        <w:rPr>
          <w:sz w:val="24"/>
        </w:rPr>
      </w:pPr>
      <w:r>
        <w:rPr>
          <w:color w:val="262526"/>
          <w:sz w:val="24"/>
        </w:rPr>
        <w:t>If the first DAPR date for a </w:t>
      </w:r>
      <w:r>
        <w:rPr>
          <w:i/>
          <w:color w:val="262526"/>
          <w:sz w:val="24"/>
        </w:rPr>
        <w:t>Distribution Network Service Provider </w:t>
      </w:r>
      <w:r>
        <w:rPr>
          <w:color w:val="262526"/>
          <w:sz w:val="24"/>
        </w:rPr>
        <w:t>is less than 6 months</w:t>
      </w:r>
      <w:r>
        <w:rPr>
          <w:color w:val="262526"/>
          <w:spacing w:val="-21"/>
          <w:sz w:val="24"/>
        </w:rPr>
        <w:t> </w:t>
      </w:r>
      <w:r>
        <w:rPr>
          <w:color w:val="262526"/>
          <w:sz w:val="24"/>
        </w:rPr>
        <w:t>after</w:t>
      </w:r>
      <w:r>
        <w:rPr>
          <w:color w:val="262526"/>
          <w:spacing w:val="-21"/>
          <w:sz w:val="24"/>
        </w:rPr>
        <w:t> </w:t>
      </w:r>
      <w:r>
        <w:rPr>
          <w:color w:val="262526"/>
          <w:sz w:val="24"/>
        </w:rPr>
        <w:t>the</w:t>
      </w:r>
      <w:r>
        <w:rPr>
          <w:color w:val="262526"/>
          <w:spacing w:val="-21"/>
          <w:sz w:val="24"/>
        </w:rPr>
        <w:t> </w:t>
      </w:r>
      <w:r>
        <w:rPr>
          <w:color w:val="262526"/>
          <w:sz w:val="24"/>
        </w:rPr>
        <w:t>commencement</w:t>
      </w:r>
      <w:r>
        <w:rPr>
          <w:color w:val="262526"/>
          <w:spacing w:val="-21"/>
          <w:sz w:val="24"/>
        </w:rPr>
        <w:t> </w:t>
      </w:r>
      <w:r>
        <w:rPr>
          <w:color w:val="262526"/>
          <w:sz w:val="24"/>
        </w:rPr>
        <w:t>date</w:t>
      </w:r>
      <w:r>
        <w:rPr>
          <w:color w:val="262526"/>
          <w:spacing w:val="-20"/>
          <w:sz w:val="24"/>
        </w:rPr>
        <w:t> </w:t>
      </w:r>
      <w:r>
        <w:rPr>
          <w:color w:val="262526"/>
          <w:sz w:val="24"/>
        </w:rPr>
        <w:t>then,</w:t>
      </w:r>
      <w:r>
        <w:rPr>
          <w:color w:val="262526"/>
          <w:spacing w:val="-21"/>
          <w:sz w:val="24"/>
        </w:rPr>
        <w:t> </w:t>
      </w:r>
      <w:r>
        <w:rPr>
          <w:color w:val="262526"/>
          <w:sz w:val="24"/>
        </w:rPr>
        <w:t>despite</w:t>
      </w:r>
      <w:r>
        <w:rPr>
          <w:color w:val="262526"/>
          <w:spacing w:val="-21"/>
          <w:sz w:val="24"/>
        </w:rPr>
        <w:t> </w:t>
      </w:r>
      <w:r>
        <w:rPr>
          <w:color w:val="262526"/>
          <w:sz w:val="24"/>
        </w:rPr>
        <w:t>clause</w:t>
      </w:r>
      <w:r>
        <w:rPr>
          <w:color w:val="262526"/>
          <w:spacing w:val="-21"/>
          <w:sz w:val="24"/>
        </w:rPr>
        <w:t> </w:t>
      </w:r>
      <w:r>
        <w:rPr>
          <w:color w:val="262526"/>
          <w:sz w:val="24"/>
        </w:rPr>
        <w:t>5.13.2(b),</w:t>
      </w:r>
      <w:r>
        <w:rPr>
          <w:color w:val="262526"/>
          <w:spacing w:val="-21"/>
          <w:sz w:val="24"/>
        </w:rPr>
        <w:t> </w:t>
      </w:r>
      <w:r>
        <w:rPr>
          <w:color w:val="262526"/>
          <w:sz w:val="24"/>
        </w:rPr>
        <w:t>the</w:t>
      </w:r>
      <w:r>
        <w:rPr>
          <w:color w:val="262526"/>
          <w:spacing w:val="-23"/>
          <w:sz w:val="24"/>
        </w:rPr>
        <w:t> </w:t>
      </w:r>
      <w:r>
        <w:rPr>
          <w:i/>
          <w:color w:val="262526"/>
          <w:spacing w:val="-2"/>
          <w:sz w:val="24"/>
        </w:rPr>
        <w:t>Distribution </w:t>
      </w:r>
      <w:r>
        <w:rPr>
          <w:i/>
          <w:color w:val="262526"/>
          <w:sz w:val="24"/>
        </w:rPr>
        <w:t>Network Service Provider </w:t>
      </w:r>
      <w:r>
        <w:rPr>
          <w:color w:val="262526"/>
          <w:sz w:val="24"/>
        </w:rPr>
        <w:t>is not required to </w:t>
      </w:r>
      <w:r>
        <w:rPr>
          <w:i/>
          <w:color w:val="262526"/>
          <w:sz w:val="24"/>
        </w:rPr>
        <w:t>publish </w:t>
      </w:r>
      <w:r>
        <w:rPr>
          <w:color w:val="262526"/>
          <w:sz w:val="24"/>
        </w:rPr>
        <w:t>its first </w:t>
      </w:r>
      <w:r>
        <w:rPr>
          <w:i/>
          <w:color w:val="262526"/>
          <w:sz w:val="24"/>
        </w:rPr>
        <w:t>Distribution Annual </w:t>
      </w:r>
      <w:r>
        <w:rPr>
          <w:i/>
          <w:color w:val="262526"/>
          <w:sz w:val="24"/>
        </w:rPr>
        <w:t>Planning Report </w:t>
      </w:r>
      <w:r>
        <w:rPr>
          <w:color w:val="262526"/>
          <w:sz w:val="24"/>
        </w:rPr>
        <w:t>under clause 5.13.2 until the second DAPR date for that </w:t>
      </w:r>
      <w:r>
        <w:rPr>
          <w:i/>
          <w:color w:val="262526"/>
          <w:sz w:val="24"/>
        </w:rPr>
        <w:t>Distribution Network Service Provider </w:t>
      </w:r>
      <w:r>
        <w:rPr>
          <w:color w:val="262526"/>
          <w:sz w:val="24"/>
        </w:rPr>
        <w:t>after the commencement</w:t>
      </w:r>
      <w:r>
        <w:rPr>
          <w:color w:val="262526"/>
          <w:spacing w:val="-7"/>
          <w:sz w:val="24"/>
        </w:rPr>
        <w:t> </w:t>
      </w:r>
      <w:r>
        <w:rPr>
          <w:color w:val="262526"/>
          <w:sz w:val="24"/>
        </w:rPr>
        <w:t>date.</w:t>
      </w:r>
    </w:p>
    <w:p>
      <w:pPr>
        <w:pStyle w:val="Heading3"/>
        <w:numPr>
          <w:ilvl w:val="2"/>
          <w:numId w:val="42"/>
        </w:numPr>
        <w:tabs>
          <w:tab w:pos="1253" w:val="left" w:leader="none"/>
          <w:tab w:pos="1254" w:val="left" w:leader="none"/>
        </w:tabs>
        <w:spacing w:line="240" w:lineRule="auto" w:before="239" w:after="0"/>
        <w:ind w:left="1253" w:right="0" w:hanging="1135"/>
        <w:jc w:val="left"/>
      </w:pPr>
      <w:r>
        <w:rPr>
          <w:color w:val="262526"/>
        </w:rPr>
        <w:t>Contents of Distribution Annual Planning</w:t>
      </w:r>
      <w:r>
        <w:rPr>
          <w:color w:val="262526"/>
          <w:spacing w:val="-15"/>
        </w:rPr>
        <w:t> </w:t>
      </w:r>
      <w:r>
        <w:rPr>
          <w:color w:val="262526"/>
        </w:rPr>
        <w:t>Report</w:t>
      </w:r>
    </w:p>
    <w:p>
      <w:pPr>
        <w:pStyle w:val="ListParagraph"/>
        <w:numPr>
          <w:ilvl w:val="3"/>
          <w:numId w:val="42"/>
        </w:numPr>
        <w:tabs>
          <w:tab w:pos="1808" w:val="left" w:leader="none"/>
        </w:tabs>
        <w:spacing w:line="249" w:lineRule="auto" w:before="175" w:after="0"/>
        <w:ind w:left="1820" w:right="114" w:hanging="567"/>
        <w:jc w:val="both"/>
        <w:rPr>
          <w:sz w:val="24"/>
        </w:rPr>
      </w:pPr>
      <w:r>
        <w:rPr>
          <w:color w:val="262526"/>
          <w:sz w:val="24"/>
        </w:rPr>
        <w:t>A</w:t>
      </w:r>
      <w:r>
        <w:rPr>
          <w:color w:val="262526"/>
          <w:spacing w:val="-20"/>
          <w:sz w:val="24"/>
        </w:rPr>
        <w:t> </w:t>
      </w:r>
      <w:r>
        <w:rPr>
          <w:i/>
          <w:color w:val="262526"/>
          <w:sz w:val="24"/>
        </w:rPr>
        <w:t>Distribution</w:t>
      </w:r>
      <w:r>
        <w:rPr>
          <w:i/>
          <w:color w:val="262526"/>
          <w:spacing w:val="-6"/>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is</w:t>
      </w:r>
      <w:r>
        <w:rPr>
          <w:color w:val="262526"/>
          <w:spacing w:val="-7"/>
          <w:sz w:val="24"/>
        </w:rPr>
        <w:t> </w:t>
      </w:r>
      <w:r>
        <w:rPr>
          <w:color w:val="262526"/>
          <w:sz w:val="24"/>
        </w:rPr>
        <w:t>not</w:t>
      </w:r>
      <w:r>
        <w:rPr>
          <w:color w:val="262526"/>
          <w:spacing w:val="-6"/>
          <w:sz w:val="24"/>
        </w:rPr>
        <w:t> </w:t>
      </w:r>
      <w:r>
        <w:rPr>
          <w:color w:val="262526"/>
          <w:sz w:val="24"/>
        </w:rPr>
        <w:t>required</w:t>
      </w:r>
      <w:r>
        <w:rPr>
          <w:color w:val="262526"/>
          <w:spacing w:val="-7"/>
          <w:sz w:val="24"/>
        </w:rPr>
        <w:t> </w:t>
      </w:r>
      <w:r>
        <w:rPr>
          <w:color w:val="262526"/>
          <w:sz w:val="24"/>
        </w:rPr>
        <w:t>to</w:t>
      </w:r>
      <w:r>
        <w:rPr>
          <w:color w:val="262526"/>
          <w:spacing w:val="-6"/>
          <w:sz w:val="24"/>
        </w:rPr>
        <w:t> </w:t>
      </w:r>
      <w:r>
        <w:rPr>
          <w:color w:val="262526"/>
          <w:sz w:val="24"/>
        </w:rPr>
        <w:t>include</w:t>
      </w:r>
      <w:r>
        <w:rPr>
          <w:color w:val="262526"/>
          <w:spacing w:val="-7"/>
          <w:sz w:val="24"/>
        </w:rPr>
        <w:t> </w:t>
      </w:r>
      <w:r>
        <w:rPr>
          <w:color w:val="262526"/>
          <w:sz w:val="24"/>
        </w:rPr>
        <w:t>in</w:t>
      </w:r>
      <w:r>
        <w:rPr>
          <w:color w:val="262526"/>
          <w:spacing w:val="-7"/>
          <w:sz w:val="24"/>
        </w:rPr>
        <w:t> </w:t>
      </w:r>
      <w:r>
        <w:rPr>
          <w:color w:val="262526"/>
          <w:sz w:val="24"/>
        </w:rPr>
        <w:t>its</w:t>
      </w:r>
      <w:r>
        <w:rPr>
          <w:color w:val="262526"/>
          <w:spacing w:val="-6"/>
          <w:sz w:val="24"/>
        </w:rPr>
        <w:t> </w:t>
      </w:r>
      <w:r>
        <w:rPr>
          <w:color w:val="262526"/>
          <w:sz w:val="24"/>
        </w:rPr>
        <w:t>first </w:t>
      </w:r>
      <w:r>
        <w:rPr>
          <w:i/>
          <w:color w:val="262526"/>
          <w:sz w:val="24"/>
        </w:rPr>
        <w:t>Distribution Annual Planning Report published </w:t>
      </w:r>
      <w:r>
        <w:rPr>
          <w:color w:val="262526"/>
          <w:sz w:val="24"/>
        </w:rPr>
        <w:t>under clause 5.13.2 </w:t>
      </w:r>
      <w:r>
        <w:rPr>
          <w:color w:val="262526"/>
          <w:spacing w:val="2"/>
          <w:sz w:val="24"/>
        </w:rPr>
        <w:t>the </w:t>
      </w:r>
      <w:r>
        <w:rPr>
          <w:color w:val="262526"/>
          <w:sz w:val="24"/>
        </w:rPr>
        <w:t>information specified in clause S5.8(a)(5) if information on energy </w:t>
      </w:r>
      <w:r>
        <w:rPr>
          <w:color w:val="262526"/>
          <w:spacing w:val="2"/>
          <w:sz w:val="24"/>
        </w:rPr>
        <w:t>and </w:t>
      </w:r>
      <w:r>
        <w:rPr>
          <w:color w:val="262526"/>
          <w:sz w:val="24"/>
        </w:rPr>
        <w:t>demand</w:t>
      </w:r>
      <w:r>
        <w:rPr>
          <w:color w:val="262526"/>
          <w:spacing w:val="-16"/>
          <w:sz w:val="24"/>
        </w:rPr>
        <w:t> </w:t>
      </w:r>
      <w:r>
        <w:rPr>
          <w:color w:val="262526"/>
          <w:sz w:val="24"/>
        </w:rPr>
        <w:t>forecasts</w:t>
      </w:r>
      <w:r>
        <w:rPr>
          <w:color w:val="262526"/>
          <w:spacing w:val="-16"/>
          <w:sz w:val="24"/>
        </w:rPr>
        <w:t> </w:t>
      </w:r>
      <w:r>
        <w:rPr>
          <w:color w:val="262526"/>
          <w:sz w:val="24"/>
        </w:rPr>
        <w:t>was</w:t>
      </w:r>
      <w:r>
        <w:rPr>
          <w:color w:val="262526"/>
          <w:spacing w:val="-17"/>
          <w:sz w:val="24"/>
        </w:rPr>
        <w:t> </w:t>
      </w:r>
      <w:r>
        <w:rPr>
          <w:color w:val="262526"/>
          <w:sz w:val="24"/>
        </w:rPr>
        <w:t>not</w:t>
      </w:r>
      <w:r>
        <w:rPr>
          <w:color w:val="262526"/>
          <w:spacing w:val="-16"/>
          <w:sz w:val="24"/>
        </w:rPr>
        <w:t> </w:t>
      </w:r>
      <w:r>
        <w:rPr>
          <w:color w:val="262526"/>
          <w:sz w:val="24"/>
        </w:rPr>
        <w:t>required</w:t>
      </w:r>
      <w:r>
        <w:rPr>
          <w:color w:val="262526"/>
          <w:spacing w:val="-15"/>
          <w:sz w:val="24"/>
        </w:rPr>
        <w:t> </w:t>
      </w:r>
      <w:r>
        <w:rPr>
          <w:color w:val="262526"/>
          <w:sz w:val="24"/>
        </w:rPr>
        <w:t>to</w:t>
      </w:r>
      <w:r>
        <w:rPr>
          <w:color w:val="262526"/>
          <w:spacing w:val="-16"/>
          <w:sz w:val="24"/>
        </w:rPr>
        <w:t> </w:t>
      </w:r>
      <w:r>
        <w:rPr>
          <w:color w:val="262526"/>
          <w:sz w:val="24"/>
        </w:rPr>
        <w:t>be</w:t>
      </w:r>
      <w:r>
        <w:rPr>
          <w:color w:val="262526"/>
          <w:spacing w:val="-16"/>
          <w:sz w:val="24"/>
        </w:rPr>
        <w:t> </w:t>
      </w:r>
      <w:r>
        <w:rPr>
          <w:color w:val="262526"/>
          <w:sz w:val="24"/>
        </w:rPr>
        <w:t>reported</w:t>
      </w:r>
      <w:r>
        <w:rPr>
          <w:color w:val="262526"/>
          <w:spacing w:val="-16"/>
          <w:sz w:val="24"/>
        </w:rPr>
        <w:t> </w:t>
      </w:r>
      <w:r>
        <w:rPr>
          <w:color w:val="262526"/>
          <w:sz w:val="24"/>
        </w:rPr>
        <w:t>by</w:t>
      </w:r>
      <w:r>
        <w:rPr>
          <w:color w:val="262526"/>
          <w:spacing w:val="-16"/>
          <w:sz w:val="24"/>
        </w:rPr>
        <w:t> </w:t>
      </w:r>
      <w:r>
        <w:rPr>
          <w:color w:val="262526"/>
          <w:sz w:val="24"/>
        </w:rPr>
        <w:t>the</w:t>
      </w:r>
      <w:r>
        <w:rPr>
          <w:color w:val="262526"/>
          <w:spacing w:val="-15"/>
          <w:sz w:val="24"/>
        </w:rPr>
        <w:t> </w:t>
      </w:r>
      <w:r>
        <w:rPr>
          <w:i/>
          <w:color w:val="262526"/>
          <w:sz w:val="24"/>
        </w:rPr>
        <w:t>Distribution</w:t>
      </w:r>
      <w:r>
        <w:rPr>
          <w:i/>
          <w:color w:val="262526"/>
          <w:spacing w:val="-17"/>
          <w:sz w:val="24"/>
        </w:rPr>
        <w:t> </w:t>
      </w:r>
      <w:r>
        <w:rPr>
          <w:i/>
          <w:color w:val="262526"/>
          <w:sz w:val="24"/>
        </w:rPr>
        <w:t>Network </w:t>
      </w:r>
      <w:r>
        <w:rPr>
          <w:i/>
          <w:color w:val="262526"/>
          <w:sz w:val="24"/>
        </w:rPr>
        <w:t>Service Provider </w:t>
      </w:r>
      <w:r>
        <w:rPr>
          <w:color w:val="262526"/>
          <w:sz w:val="24"/>
        </w:rPr>
        <w:t>under </w:t>
      </w:r>
      <w:r>
        <w:rPr>
          <w:i/>
          <w:color w:val="262526"/>
          <w:sz w:val="24"/>
        </w:rPr>
        <w:t>jurisdictional electricity legislation </w:t>
      </w:r>
      <w:r>
        <w:rPr>
          <w:color w:val="262526"/>
          <w:sz w:val="24"/>
        </w:rPr>
        <w:t>applicable at the time the previous report was</w:t>
      </w:r>
      <w:r>
        <w:rPr>
          <w:color w:val="262526"/>
          <w:spacing w:val="-2"/>
          <w:sz w:val="24"/>
        </w:rPr>
        <w:t> </w:t>
      </w:r>
      <w:r>
        <w:rPr>
          <w:color w:val="262526"/>
          <w:sz w:val="24"/>
        </w:rPr>
        <w:t>prepared.</w:t>
      </w:r>
    </w:p>
    <w:p>
      <w:pPr>
        <w:pStyle w:val="ListParagraph"/>
        <w:numPr>
          <w:ilvl w:val="3"/>
          <w:numId w:val="42"/>
        </w:numPr>
        <w:tabs>
          <w:tab w:pos="1820" w:val="left" w:leader="none"/>
          <w:tab w:pos="1821" w:val="left" w:leader="none"/>
        </w:tabs>
        <w:spacing w:line="240" w:lineRule="auto" w:before="176" w:after="0"/>
        <w:ind w:left="1820" w:right="0" w:hanging="568"/>
        <w:jc w:val="left"/>
        <w:rPr>
          <w:sz w:val="24"/>
        </w:rPr>
      </w:pPr>
      <w:r>
        <w:rPr>
          <w:color w:val="262526"/>
          <w:sz w:val="24"/>
        </w:rPr>
        <w:t>Notwithstanding clause S5.8(e), if a </w:t>
      </w:r>
      <w:r>
        <w:rPr>
          <w:i/>
          <w:color w:val="262526"/>
          <w:sz w:val="24"/>
        </w:rPr>
        <w:t>Distribution Annual Planning Report</w:t>
      </w:r>
      <w:r>
        <w:rPr>
          <w:i/>
          <w:color w:val="262526"/>
          <w:spacing w:val="-14"/>
          <w:sz w:val="24"/>
        </w:rPr>
        <w:t> </w:t>
      </w:r>
      <w:r>
        <w:rPr>
          <w:color w:val="262526"/>
          <w:sz w:val="24"/>
        </w:rPr>
        <w:t>is</w:t>
      </w:r>
    </w:p>
    <w:p>
      <w:pPr>
        <w:spacing w:before="12"/>
        <w:ind w:left="1820" w:right="0" w:firstLine="0"/>
        <w:jc w:val="left"/>
        <w:rPr>
          <w:sz w:val="24"/>
        </w:rPr>
      </w:pPr>
      <w:r>
        <w:rPr>
          <w:i/>
          <w:color w:val="262526"/>
          <w:sz w:val="24"/>
        </w:rPr>
        <w:t>published</w:t>
      </w:r>
      <w:r>
        <w:rPr>
          <w:color w:val="262526"/>
          <w:sz w:val="24"/>
        </w:rPr>
        <w:t>:</w:t>
      </w:r>
    </w:p>
    <w:p>
      <w:pPr>
        <w:pStyle w:val="ListParagraph"/>
        <w:numPr>
          <w:ilvl w:val="4"/>
          <w:numId w:val="42"/>
        </w:numPr>
        <w:tabs>
          <w:tab w:pos="2387" w:val="left" w:leader="none"/>
          <w:tab w:pos="2388" w:val="left" w:leader="none"/>
          <w:tab w:pos="2777" w:val="left" w:leader="none"/>
          <w:tab w:pos="3277" w:val="left" w:leader="none"/>
          <w:tab w:pos="4103" w:val="left" w:leader="none"/>
          <w:tab w:pos="4777" w:val="left" w:leader="none"/>
          <w:tab w:pos="5276" w:val="left" w:leader="none"/>
          <w:tab w:pos="7024" w:val="left" w:leader="none"/>
          <w:tab w:pos="7632" w:val="left" w:leader="none"/>
          <w:tab w:pos="8022" w:val="left" w:leader="none"/>
          <w:tab w:pos="8521" w:val="left" w:leader="none"/>
        </w:tabs>
        <w:spacing w:line="249" w:lineRule="auto" w:before="182" w:after="0"/>
        <w:ind w:left="2387" w:right="111" w:hanging="567"/>
        <w:jc w:val="left"/>
        <w:rPr>
          <w:sz w:val="24"/>
        </w:rPr>
      </w:pPr>
      <w:r>
        <w:rPr>
          <w:color w:val="262526"/>
          <w:sz w:val="24"/>
        </w:rPr>
        <w:t>in</w:t>
        <w:tab/>
        <w:t>the</w:t>
        <w:tab/>
        <w:t>period</w:t>
        <w:tab/>
        <w:t>from</w:t>
        <w:tab/>
        <w:t>the</w:t>
        <w:tab/>
        <w:t>commencement</w:t>
        <w:tab/>
        <w:t>date</w:t>
        <w:tab/>
        <w:t>to</w:t>
        <w:tab/>
        <w:t>the</w:t>
        <w:tab/>
      </w:r>
      <w:r>
        <w:rPr>
          <w:color w:val="262526"/>
          <w:spacing w:val="-6"/>
          <w:sz w:val="24"/>
        </w:rPr>
        <w:t>RIT-D </w:t>
      </w:r>
      <w:r>
        <w:rPr>
          <w:color w:val="262526"/>
          <w:sz w:val="24"/>
        </w:rPr>
        <w:t>commencement date, then the </w:t>
      </w:r>
      <w:r>
        <w:rPr>
          <w:i/>
          <w:color w:val="262526"/>
          <w:sz w:val="24"/>
        </w:rPr>
        <w:t>Distribution Network Service</w:t>
      </w:r>
      <w:r>
        <w:rPr>
          <w:i/>
          <w:color w:val="262526"/>
          <w:spacing w:val="-20"/>
          <w:sz w:val="24"/>
        </w:rPr>
        <w:t> </w:t>
      </w:r>
      <w:r>
        <w:rPr>
          <w:i/>
          <w:color w:val="262526"/>
          <w:sz w:val="24"/>
        </w:rPr>
        <w:t>Provider</w:t>
      </w:r>
      <w:r>
        <w:rPr>
          <w:color w:val="262526"/>
          <w:sz w:val="24"/>
        </w:rPr>
        <w:t>:</w:t>
      </w:r>
    </w:p>
    <w:p>
      <w:pPr>
        <w:pStyle w:val="ListParagraph"/>
        <w:numPr>
          <w:ilvl w:val="5"/>
          <w:numId w:val="42"/>
        </w:numPr>
        <w:tabs>
          <w:tab w:pos="2954" w:val="left" w:leader="none"/>
          <w:tab w:pos="2955" w:val="left" w:leader="none"/>
        </w:tabs>
        <w:spacing w:line="249" w:lineRule="auto" w:before="172" w:after="0"/>
        <w:ind w:left="2954" w:right="111" w:hanging="567"/>
        <w:jc w:val="left"/>
        <w:rPr>
          <w:sz w:val="24"/>
        </w:rPr>
      </w:pPr>
      <w:r>
        <w:rPr>
          <w:color w:val="262526"/>
          <w:sz w:val="24"/>
        </w:rPr>
        <w:t>is not required to include the information specified in clauses S5.8(e) and (f) in its </w:t>
      </w:r>
      <w:r>
        <w:rPr>
          <w:i/>
          <w:color w:val="262526"/>
          <w:sz w:val="24"/>
        </w:rPr>
        <w:t>Distribution Annual Planning Report</w:t>
      </w:r>
      <w:r>
        <w:rPr>
          <w:color w:val="262526"/>
          <w:sz w:val="24"/>
        </w:rPr>
        <w:t>;</w:t>
      </w:r>
      <w:r>
        <w:rPr>
          <w:color w:val="262526"/>
          <w:spacing w:val="-21"/>
          <w:sz w:val="24"/>
        </w:rPr>
        <w:t> </w:t>
      </w:r>
      <w:r>
        <w:rPr>
          <w:color w:val="262526"/>
          <w:sz w:val="24"/>
        </w:rPr>
        <w:t>and</w:t>
      </w:r>
    </w:p>
    <w:p>
      <w:pPr>
        <w:pStyle w:val="ListParagraph"/>
        <w:numPr>
          <w:ilvl w:val="5"/>
          <w:numId w:val="42"/>
        </w:numPr>
        <w:tabs>
          <w:tab w:pos="2954" w:val="left" w:leader="none"/>
          <w:tab w:pos="2955" w:val="left" w:leader="none"/>
        </w:tabs>
        <w:spacing w:line="249" w:lineRule="auto" w:before="172" w:after="0"/>
        <w:ind w:left="2954" w:right="113" w:hanging="567"/>
        <w:jc w:val="left"/>
        <w:rPr>
          <w:sz w:val="24"/>
        </w:rPr>
      </w:pPr>
      <w:r>
        <w:rPr>
          <w:color w:val="262526"/>
          <w:sz w:val="24"/>
        </w:rPr>
        <w:t>must include in its </w:t>
      </w:r>
      <w:r>
        <w:rPr>
          <w:i/>
          <w:color w:val="262526"/>
          <w:sz w:val="24"/>
        </w:rPr>
        <w:t>Distribution Annual Planning Report </w:t>
      </w:r>
      <w:r>
        <w:rPr>
          <w:color w:val="262526"/>
          <w:spacing w:val="2"/>
          <w:sz w:val="24"/>
        </w:rPr>
        <w:t>the </w:t>
      </w:r>
      <w:r>
        <w:rPr>
          <w:color w:val="262526"/>
          <w:sz w:val="24"/>
        </w:rPr>
        <w:t>information specified in paragraph (c);</w:t>
      </w:r>
      <w:r>
        <w:rPr>
          <w:color w:val="262526"/>
          <w:spacing w:val="-2"/>
          <w:sz w:val="24"/>
        </w:rPr>
        <w:t> </w:t>
      </w:r>
      <w:r>
        <w:rPr>
          <w:color w:val="262526"/>
          <w:sz w:val="24"/>
        </w:rPr>
        <w:t>and</w:t>
      </w:r>
    </w:p>
    <w:p>
      <w:pPr>
        <w:spacing w:after="0" w:line="249" w:lineRule="auto"/>
        <w:jc w:val="left"/>
        <w:rPr>
          <w:sz w:val="24"/>
        </w:rPr>
        <w:sectPr>
          <w:headerReference w:type="default" r:id="rId45"/>
          <w:footerReference w:type="default" r:id="rId46"/>
          <w:pgSz w:w="11910" w:h="16840"/>
          <w:pgMar w:header="642" w:footer="697" w:top="1160" w:bottom="880" w:left="1320" w:right="1320"/>
          <w:pgNumType w:start="1461"/>
        </w:sectPr>
      </w:pPr>
    </w:p>
    <w:p>
      <w:pPr>
        <w:pStyle w:val="ListParagraph"/>
        <w:numPr>
          <w:ilvl w:val="4"/>
          <w:numId w:val="42"/>
        </w:numPr>
        <w:tabs>
          <w:tab w:pos="2388" w:val="left" w:leader="none"/>
        </w:tabs>
        <w:spacing w:line="249" w:lineRule="auto" w:before="124" w:after="0"/>
        <w:ind w:left="2387" w:right="112" w:hanging="567"/>
        <w:jc w:val="both"/>
        <w:rPr>
          <w:sz w:val="24"/>
        </w:rPr>
      </w:pPr>
      <w:bookmarkStart w:name="11.50.5   Transition from the regulatory" w:id="353"/>
      <w:bookmarkEnd w:id="353"/>
      <w:r>
        <w:rPr/>
      </w:r>
      <w:bookmarkStart w:name="11.50.5   Transition from the regulatory" w:id="354"/>
      <w:bookmarkEnd w:id="354"/>
      <w:r>
        <w:rPr>
          <w:color w:val="262526"/>
          <w:sz w:val="24"/>
        </w:rPr>
        <w:t>in</w:t>
      </w:r>
      <w:r>
        <w:rPr>
          <w:color w:val="262526"/>
          <w:spacing w:val="-7"/>
          <w:sz w:val="24"/>
        </w:rPr>
        <w:t> </w:t>
      </w:r>
      <w:r>
        <w:rPr>
          <w:color w:val="262526"/>
          <w:sz w:val="24"/>
        </w:rPr>
        <w:t>the</w:t>
      </w:r>
      <w:r>
        <w:rPr>
          <w:color w:val="262526"/>
          <w:spacing w:val="-6"/>
          <w:sz w:val="24"/>
        </w:rPr>
        <w:t> </w:t>
      </w:r>
      <w:r>
        <w:rPr>
          <w:color w:val="262526"/>
          <w:sz w:val="24"/>
        </w:rPr>
        <w:t>period</w:t>
      </w:r>
      <w:r>
        <w:rPr>
          <w:color w:val="262526"/>
          <w:spacing w:val="-6"/>
          <w:sz w:val="24"/>
        </w:rPr>
        <w:t> </w:t>
      </w:r>
      <w:r>
        <w:rPr>
          <w:color w:val="262526"/>
          <w:sz w:val="24"/>
        </w:rPr>
        <w:t>from</w:t>
      </w:r>
      <w:r>
        <w:rPr>
          <w:color w:val="262526"/>
          <w:spacing w:val="-6"/>
          <w:sz w:val="24"/>
        </w:rPr>
        <w:t> </w:t>
      </w:r>
      <w:r>
        <w:rPr>
          <w:color w:val="262526"/>
          <w:sz w:val="24"/>
        </w:rPr>
        <w:t>the</w:t>
      </w:r>
      <w:r>
        <w:rPr>
          <w:color w:val="262526"/>
          <w:spacing w:val="-6"/>
          <w:sz w:val="24"/>
        </w:rPr>
        <w:t> </w:t>
      </w:r>
      <w:r>
        <w:rPr>
          <w:color w:val="262526"/>
          <w:spacing w:val="-5"/>
          <w:sz w:val="24"/>
        </w:rPr>
        <w:t>RIT-D</w:t>
      </w:r>
      <w:r>
        <w:rPr>
          <w:color w:val="262526"/>
          <w:spacing w:val="-6"/>
          <w:sz w:val="24"/>
        </w:rPr>
        <w:t> </w:t>
      </w:r>
      <w:r>
        <w:rPr>
          <w:color w:val="262526"/>
          <w:sz w:val="24"/>
        </w:rPr>
        <w:t>commencement</w:t>
      </w:r>
      <w:r>
        <w:rPr>
          <w:color w:val="262526"/>
          <w:spacing w:val="-6"/>
          <w:sz w:val="24"/>
        </w:rPr>
        <w:t> </w:t>
      </w:r>
      <w:r>
        <w:rPr>
          <w:color w:val="262526"/>
          <w:sz w:val="24"/>
        </w:rPr>
        <w:t>date</w:t>
      </w:r>
      <w:r>
        <w:rPr>
          <w:color w:val="262526"/>
          <w:spacing w:val="-6"/>
          <w:sz w:val="24"/>
        </w:rPr>
        <w:t> </w:t>
      </w:r>
      <w:r>
        <w:rPr>
          <w:color w:val="262526"/>
          <w:sz w:val="24"/>
        </w:rPr>
        <w:t>until</w:t>
      </w:r>
      <w:r>
        <w:rPr>
          <w:color w:val="262526"/>
          <w:spacing w:val="-6"/>
          <w:sz w:val="24"/>
        </w:rPr>
        <w:t> </w:t>
      </w:r>
      <w:r>
        <w:rPr>
          <w:color w:val="262526"/>
          <w:sz w:val="24"/>
        </w:rPr>
        <w:t>the</w:t>
      </w:r>
      <w:r>
        <w:rPr>
          <w:color w:val="262526"/>
          <w:spacing w:val="-6"/>
          <w:sz w:val="24"/>
        </w:rPr>
        <w:t> </w:t>
      </w:r>
      <w:r>
        <w:rPr>
          <w:color w:val="262526"/>
          <w:sz w:val="24"/>
        </w:rPr>
        <w:t>DAPR</w:t>
      </w:r>
      <w:r>
        <w:rPr>
          <w:color w:val="262526"/>
          <w:spacing w:val="-6"/>
          <w:sz w:val="24"/>
        </w:rPr>
        <w:t> </w:t>
      </w:r>
      <w:r>
        <w:rPr>
          <w:color w:val="262526"/>
          <w:sz w:val="24"/>
        </w:rPr>
        <w:t>date after the completion of its last assessment of a project under</w:t>
      </w:r>
      <w:r>
        <w:rPr>
          <w:color w:val="262526"/>
          <w:spacing w:val="18"/>
          <w:sz w:val="24"/>
        </w:rPr>
        <w:t> </w:t>
      </w:r>
      <w:r>
        <w:rPr>
          <w:color w:val="262526"/>
          <w:spacing w:val="2"/>
          <w:sz w:val="24"/>
        </w:rPr>
        <w:t>the </w:t>
      </w:r>
      <w:r>
        <w:rPr>
          <w:i/>
          <w:color w:val="262526"/>
          <w:sz w:val="24"/>
        </w:rPr>
        <w:t>regulatory test</w:t>
      </w:r>
      <w:r>
        <w:rPr>
          <w:color w:val="262526"/>
          <w:sz w:val="24"/>
        </w:rPr>
        <w:t>, then the </w:t>
      </w:r>
      <w:r>
        <w:rPr>
          <w:i/>
          <w:color w:val="262526"/>
          <w:sz w:val="24"/>
        </w:rPr>
        <w:t>Distribution Network Service</w:t>
      </w:r>
      <w:r>
        <w:rPr>
          <w:i/>
          <w:color w:val="262526"/>
          <w:spacing w:val="-14"/>
          <w:sz w:val="24"/>
        </w:rPr>
        <w:t> </w:t>
      </w:r>
      <w:r>
        <w:rPr>
          <w:i/>
          <w:color w:val="262526"/>
          <w:sz w:val="24"/>
        </w:rPr>
        <w:t>Provider</w:t>
      </w:r>
      <w:r>
        <w:rPr>
          <w:color w:val="262526"/>
          <w:sz w:val="24"/>
        </w:rPr>
        <w:t>:</w:t>
      </w:r>
    </w:p>
    <w:p>
      <w:pPr>
        <w:pStyle w:val="ListParagraph"/>
        <w:numPr>
          <w:ilvl w:val="5"/>
          <w:numId w:val="42"/>
        </w:numPr>
        <w:tabs>
          <w:tab w:pos="2954" w:val="left" w:leader="none"/>
          <w:tab w:pos="2955" w:val="left" w:leader="none"/>
        </w:tabs>
        <w:spacing w:line="249" w:lineRule="auto" w:before="173" w:after="0"/>
        <w:ind w:left="2954" w:right="111" w:hanging="567"/>
        <w:jc w:val="left"/>
        <w:rPr>
          <w:sz w:val="24"/>
        </w:rPr>
      </w:pPr>
      <w:r>
        <w:rPr>
          <w:color w:val="262526"/>
          <w:sz w:val="24"/>
        </w:rPr>
        <w:t>is not required to include the information specified in clauses S5.8(e) and (f) in its </w:t>
      </w:r>
      <w:r>
        <w:rPr>
          <w:i/>
          <w:color w:val="262526"/>
          <w:sz w:val="24"/>
        </w:rPr>
        <w:t>Distribution Annual Planning Report</w:t>
      </w:r>
      <w:r>
        <w:rPr>
          <w:color w:val="262526"/>
          <w:sz w:val="24"/>
        </w:rPr>
        <w:t>;</w:t>
      </w:r>
      <w:r>
        <w:rPr>
          <w:color w:val="262526"/>
          <w:spacing w:val="-21"/>
          <w:sz w:val="24"/>
        </w:rPr>
        <w:t> </w:t>
      </w:r>
      <w:r>
        <w:rPr>
          <w:color w:val="262526"/>
          <w:sz w:val="24"/>
        </w:rPr>
        <w:t>and</w:t>
      </w:r>
    </w:p>
    <w:p>
      <w:pPr>
        <w:pStyle w:val="ListParagraph"/>
        <w:numPr>
          <w:ilvl w:val="5"/>
          <w:numId w:val="42"/>
        </w:numPr>
        <w:tabs>
          <w:tab w:pos="2954" w:val="left" w:leader="none"/>
          <w:tab w:pos="2955" w:val="left" w:leader="none"/>
        </w:tabs>
        <w:spacing w:line="249" w:lineRule="auto" w:before="172" w:after="0"/>
        <w:ind w:left="2954" w:right="113" w:hanging="567"/>
        <w:jc w:val="left"/>
        <w:rPr>
          <w:sz w:val="24"/>
        </w:rPr>
      </w:pPr>
      <w:r>
        <w:rPr>
          <w:color w:val="262526"/>
          <w:sz w:val="24"/>
        </w:rPr>
        <w:t>must include in its </w:t>
      </w:r>
      <w:r>
        <w:rPr>
          <w:i/>
          <w:color w:val="262526"/>
          <w:sz w:val="24"/>
        </w:rPr>
        <w:t>Distribution Annual Planning Report </w:t>
      </w:r>
      <w:r>
        <w:rPr>
          <w:color w:val="262526"/>
          <w:spacing w:val="2"/>
          <w:sz w:val="24"/>
        </w:rPr>
        <w:t>the </w:t>
      </w:r>
      <w:r>
        <w:rPr>
          <w:color w:val="262526"/>
          <w:sz w:val="24"/>
        </w:rPr>
        <w:t>information specified in paragraph</w:t>
      </w:r>
      <w:r>
        <w:rPr>
          <w:color w:val="262526"/>
          <w:spacing w:val="-2"/>
          <w:sz w:val="24"/>
        </w:rPr>
        <w:t> </w:t>
      </w:r>
      <w:r>
        <w:rPr>
          <w:color w:val="262526"/>
          <w:sz w:val="24"/>
        </w:rPr>
        <w:t>(d).</w:t>
      </w:r>
    </w:p>
    <w:p>
      <w:pPr>
        <w:pStyle w:val="ListParagraph"/>
        <w:numPr>
          <w:ilvl w:val="3"/>
          <w:numId w:val="42"/>
        </w:numPr>
        <w:tabs>
          <w:tab w:pos="1821" w:val="left" w:leader="none"/>
        </w:tabs>
        <w:spacing w:line="249" w:lineRule="auto" w:before="172" w:after="0"/>
        <w:ind w:left="1820" w:right="114" w:hanging="567"/>
        <w:jc w:val="both"/>
        <w:rPr>
          <w:sz w:val="24"/>
        </w:rPr>
      </w:pPr>
      <w:r>
        <w:rPr>
          <w:color w:val="262526"/>
          <w:sz w:val="24"/>
        </w:rPr>
        <w:t>For the purposes of paragraph (b)(1)(ii), the </w:t>
      </w:r>
      <w:r>
        <w:rPr>
          <w:i/>
          <w:color w:val="262526"/>
          <w:sz w:val="24"/>
        </w:rPr>
        <w:t>Distribution Network Service </w:t>
      </w:r>
      <w:r>
        <w:rPr>
          <w:i/>
          <w:color w:val="262526"/>
          <w:sz w:val="24"/>
        </w:rPr>
        <w:t>Provider </w:t>
      </w:r>
      <w:r>
        <w:rPr>
          <w:color w:val="262526"/>
          <w:sz w:val="24"/>
        </w:rPr>
        <w:t>must include in its </w:t>
      </w:r>
      <w:r>
        <w:rPr>
          <w:i/>
          <w:color w:val="262526"/>
          <w:sz w:val="24"/>
        </w:rPr>
        <w:t>Distribution Annual Planning Report </w:t>
      </w:r>
      <w:r>
        <w:rPr>
          <w:color w:val="262526"/>
          <w:spacing w:val="2"/>
          <w:sz w:val="24"/>
        </w:rPr>
        <w:t>the </w:t>
      </w:r>
      <w:r>
        <w:rPr>
          <w:color w:val="262526"/>
          <w:sz w:val="24"/>
        </w:rPr>
        <w:t>information specified in clauses S5.8(e) and (f) as if those clauses were modified as follows:</w:t>
      </w:r>
    </w:p>
    <w:p>
      <w:pPr>
        <w:pStyle w:val="ListParagraph"/>
        <w:numPr>
          <w:ilvl w:val="4"/>
          <w:numId w:val="42"/>
        </w:numPr>
        <w:tabs>
          <w:tab w:pos="2387" w:val="left" w:leader="none"/>
          <w:tab w:pos="2388" w:val="left" w:leader="none"/>
        </w:tabs>
        <w:spacing w:line="240" w:lineRule="auto" w:before="174" w:after="0"/>
        <w:ind w:left="2387" w:right="0" w:hanging="568"/>
        <w:jc w:val="left"/>
        <w:rPr>
          <w:sz w:val="24"/>
        </w:rPr>
      </w:pPr>
      <w:r>
        <w:rPr>
          <w:color w:val="262526"/>
          <w:sz w:val="24"/>
        </w:rPr>
        <w:t>by</w:t>
      </w:r>
      <w:r>
        <w:rPr>
          <w:color w:val="262526"/>
          <w:spacing w:val="-20"/>
          <w:sz w:val="24"/>
        </w:rPr>
        <w:t> </w:t>
      </w:r>
      <w:r>
        <w:rPr>
          <w:color w:val="262526"/>
          <w:sz w:val="24"/>
        </w:rPr>
        <w:t>omitting</w:t>
      </w:r>
      <w:r>
        <w:rPr>
          <w:color w:val="262526"/>
          <w:spacing w:val="-19"/>
          <w:sz w:val="24"/>
        </w:rPr>
        <w:t> </w:t>
      </w:r>
      <w:r>
        <w:rPr>
          <w:color w:val="262526"/>
          <w:spacing w:val="-6"/>
          <w:sz w:val="24"/>
        </w:rPr>
        <w:t>"RIT-D</w:t>
      </w:r>
      <w:r>
        <w:rPr>
          <w:color w:val="262526"/>
          <w:spacing w:val="-20"/>
          <w:sz w:val="24"/>
        </w:rPr>
        <w:t> </w:t>
      </w:r>
      <w:r>
        <w:rPr>
          <w:color w:val="262526"/>
          <w:sz w:val="24"/>
        </w:rPr>
        <w:t>project"</w:t>
      </w:r>
      <w:r>
        <w:rPr>
          <w:color w:val="262526"/>
          <w:spacing w:val="-19"/>
          <w:sz w:val="24"/>
        </w:rPr>
        <w:t> </w:t>
      </w:r>
      <w:r>
        <w:rPr>
          <w:color w:val="262526"/>
          <w:sz w:val="24"/>
        </w:rPr>
        <w:t>and</w:t>
      </w:r>
      <w:r>
        <w:rPr>
          <w:color w:val="262526"/>
          <w:spacing w:val="-20"/>
          <w:sz w:val="24"/>
        </w:rPr>
        <w:t> </w:t>
      </w:r>
      <w:r>
        <w:rPr>
          <w:color w:val="262526"/>
          <w:sz w:val="24"/>
        </w:rPr>
        <w:t>substituting</w:t>
      </w:r>
      <w:r>
        <w:rPr>
          <w:color w:val="262526"/>
          <w:spacing w:val="-19"/>
          <w:sz w:val="24"/>
        </w:rPr>
        <w:t> </w:t>
      </w:r>
      <w:r>
        <w:rPr>
          <w:color w:val="262526"/>
          <w:sz w:val="24"/>
        </w:rPr>
        <w:t>"</w:t>
      </w:r>
      <w:r>
        <w:rPr>
          <w:i/>
          <w:color w:val="262526"/>
          <w:sz w:val="24"/>
        </w:rPr>
        <w:t>new</w:t>
      </w:r>
      <w:r>
        <w:rPr>
          <w:i/>
          <w:color w:val="262526"/>
          <w:spacing w:val="-19"/>
          <w:sz w:val="24"/>
        </w:rPr>
        <w:t> </w:t>
      </w:r>
      <w:r>
        <w:rPr>
          <w:i/>
          <w:color w:val="262526"/>
          <w:sz w:val="24"/>
        </w:rPr>
        <w:t>network</w:t>
      </w:r>
      <w:r>
        <w:rPr>
          <w:i/>
          <w:color w:val="262526"/>
          <w:spacing w:val="-20"/>
          <w:sz w:val="24"/>
        </w:rPr>
        <w:t> </w:t>
      </w:r>
      <w:r>
        <w:rPr>
          <w:i/>
          <w:color w:val="262526"/>
          <w:sz w:val="24"/>
        </w:rPr>
        <w:t>investment</w:t>
      </w:r>
      <w:r>
        <w:rPr>
          <w:color w:val="262526"/>
          <w:sz w:val="24"/>
        </w:rPr>
        <w:t>";</w:t>
      </w:r>
    </w:p>
    <w:p>
      <w:pPr>
        <w:pStyle w:val="ListParagraph"/>
        <w:numPr>
          <w:ilvl w:val="4"/>
          <w:numId w:val="42"/>
        </w:numPr>
        <w:tabs>
          <w:tab w:pos="2388" w:val="left" w:leader="none"/>
        </w:tabs>
        <w:spacing w:line="249" w:lineRule="auto" w:before="182" w:after="0"/>
        <w:ind w:left="2387" w:right="117" w:hanging="567"/>
        <w:jc w:val="both"/>
        <w:rPr>
          <w:sz w:val="24"/>
        </w:rPr>
      </w:pPr>
      <w:r>
        <w:rPr>
          <w:color w:val="262526"/>
          <w:sz w:val="24"/>
        </w:rPr>
        <w:t>by</w:t>
      </w:r>
      <w:r>
        <w:rPr>
          <w:color w:val="262526"/>
          <w:spacing w:val="-23"/>
          <w:sz w:val="24"/>
        </w:rPr>
        <w:t> </w:t>
      </w:r>
      <w:r>
        <w:rPr>
          <w:color w:val="262526"/>
          <w:sz w:val="24"/>
        </w:rPr>
        <w:t>omitting</w:t>
      </w:r>
      <w:r>
        <w:rPr>
          <w:color w:val="262526"/>
          <w:spacing w:val="-22"/>
          <w:sz w:val="24"/>
        </w:rPr>
        <w:t> </w:t>
      </w:r>
      <w:r>
        <w:rPr>
          <w:color w:val="262526"/>
          <w:sz w:val="24"/>
        </w:rPr>
        <w:t>"regulatory</w:t>
      </w:r>
      <w:r>
        <w:rPr>
          <w:color w:val="262526"/>
          <w:spacing w:val="-22"/>
          <w:sz w:val="24"/>
        </w:rPr>
        <w:t> </w:t>
      </w:r>
      <w:r>
        <w:rPr>
          <w:color w:val="262526"/>
          <w:sz w:val="24"/>
        </w:rPr>
        <w:t>investment</w:t>
      </w:r>
      <w:r>
        <w:rPr>
          <w:color w:val="262526"/>
          <w:spacing w:val="-22"/>
          <w:sz w:val="24"/>
        </w:rPr>
        <w:t> </w:t>
      </w:r>
      <w:r>
        <w:rPr>
          <w:color w:val="262526"/>
          <w:sz w:val="24"/>
        </w:rPr>
        <w:t>test</w:t>
      </w:r>
      <w:r>
        <w:rPr>
          <w:color w:val="262526"/>
          <w:spacing w:val="-22"/>
          <w:sz w:val="24"/>
        </w:rPr>
        <w:t> </w:t>
      </w:r>
      <w:r>
        <w:rPr>
          <w:color w:val="262526"/>
          <w:sz w:val="24"/>
        </w:rPr>
        <w:t>for</w:t>
      </w:r>
      <w:r>
        <w:rPr>
          <w:color w:val="262526"/>
          <w:spacing w:val="-22"/>
          <w:sz w:val="24"/>
        </w:rPr>
        <w:t> </w:t>
      </w:r>
      <w:r>
        <w:rPr>
          <w:color w:val="262526"/>
          <w:sz w:val="24"/>
        </w:rPr>
        <w:t>distribution"</w:t>
      </w:r>
      <w:r>
        <w:rPr>
          <w:color w:val="262526"/>
          <w:spacing w:val="-22"/>
          <w:sz w:val="24"/>
        </w:rPr>
        <w:t> </w:t>
      </w:r>
      <w:r>
        <w:rPr>
          <w:color w:val="262526"/>
          <w:sz w:val="24"/>
        </w:rPr>
        <w:t>and</w:t>
      </w:r>
      <w:r>
        <w:rPr>
          <w:color w:val="262526"/>
          <w:spacing w:val="-22"/>
          <w:sz w:val="24"/>
        </w:rPr>
        <w:t> </w:t>
      </w:r>
      <w:r>
        <w:rPr>
          <w:color w:val="262526"/>
          <w:spacing w:val="-2"/>
          <w:sz w:val="24"/>
        </w:rPr>
        <w:t>substituting </w:t>
      </w:r>
      <w:r>
        <w:rPr>
          <w:color w:val="262526"/>
          <w:sz w:val="24"/>
        </w:rPr>
        <w:t>"regulatory</w:t>
      </w:r>
      <w:r>
        <w:rPr>
          <w:color w:val="262526"/>
          <w:spacing w:val="-2"/>
          <w:sz w:val="24"/>
        </w:rPr>
        <w:t> </w:t>
      </w:r>
      <w:r>
        <w:rPr>
          <w:color w:val="262526"/>
          <w:sz w:val="24"/>
        </w:rPr>
        <w:t>test";</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by</w:t>
      </w:r>
      <w:r>
        <w:rPr>
          <w:color w:val="262526"/>
          <w:spacing w:val="-15"/>
          <w:sz w:val="24"/>
        </w:rPr>
        <w:t> </w:t>
      </w:r>
      <w:r>
        <w:rPr>
          <w:color w:val="262526"/>
          <w:sz w:val="24"/>
        </w:rPr>
        <w:t>omitting</w:t>
      </w:r>
      <w:r>
        <w:rPr>
          <w:color w:val="262526"/>
          <w:spacing w:val="-15"/>
          <w:sz w:val="24"/>
        </w:rPr>
        <w:t> </w:t>
      </w:r>
      <w:r>
        <w:rPr>
          <w:color w:val="262526"/>
          <w:sz w:val="24"/>
        </w:rPr>
        <w:t>"credible</w:t>
      </w:r>
      <w:r>
        <w:rPr>
          <w:color w:val="262526"/>
          <w:spacing w:val="-15"/>
          <w:sz w:val="24"/>
        </w:rPr>
        <w:t> </w:t>
      </w:r>
      <w:r>
        <w:rPr>
          <w:color w:val="262526"/>
          <w:sz w:val="24"/>
        </w:rPr>
        <w:t>option"</w:t>
      </w:r>
      <w:r>
        <w:rPr>
          <w:color w:val="262526"/>
          <w:spacing w:val="-15"/>
          <w:sz w:val="24"/>
        </w:rPr>
        <w:t> </w:t>
      </w:r>
      <w:r>
        <w:rPr>
          <w:color w:val="262526"/>
          <w:sz w:val="24"/>
        </w:rPr>
        <w:t>and</w:t>
      </w:r>
      <w:r>
        <w:rPr>
          <w:color w:val="262526"/>
          <w:spacing w:val="-15"/>
          <w:sz w:val="24"/>
        </w:rPr>
        <w:t> </w:t>
      </w:r>
      <w:r>
        <w:rPr>
          <w:color w:val="262526"/>
          <w:sz w:val="24"/>
        </w:rPr>
        <w:t>substituting</w:t>
      </w:r>
      <w:r>
        <w:rPr>
          <w:color w:val="262526"/>
          <w:spacing w:val="-15"/>
          <w:sz w:val="24"/>
        </w:rPr>
        <w:t> </w:t>
      </w:r>
      <w:r>
        <w:rPr>
          <w:color w:val="262526"/>
          <w:sz w:val="24"/>
        </w:rPr>
        <w:t>"investment</w:t>
      </w:r>
      <w:r>
        <w:rPr>
          <w:color w:val="262526"/>
          <w:spacing w:val="-15"/>
          <w:sz w:val="24"/>
        </w:rPr>
        <w:t> </w:t>
      </w:r>
      <w:r>
        <w:rPr>
          <w:color w:val="262526"/>
          <w:sz w:val="24"/>
        </w:rPr>
        <w:t>option";</w:t>
      </w:r>
      <w:r>
        <w:rPr>
          <w:color w:val="262526"/>
          <w:spacing w:val="-15"/>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by omitted "preferred option" and substituting "preferred</w:t>
      </w:r>
      <w:r>
        <w:rPr>
          <w:color w:val="262526"/>
          <w:spacing w:val="-18"/>
          <w:sz w:val="24"/>
        </w:rPr>
        <w:t> </w:t>
      </w:r>
      <w:r>
        <w:rPr>
          <w:color w:val="262526"/>
          <w:sz w:val="24"/>
        </w:rPr>
        <w:t>proposal".</w:t>
      </w:r>
    </w:p>
    <w:p>
      <w:pPr>
        <w:pStyle w:val="ListParagraph"/>
        <w:numPr>
          <w:ilvl w:val="3"/>
          <w:numId w:val="42"/>
        </w:numPr>
        <w:tabs>
          <w:tab w:pos="1821" w:val="left" w:leader="none"/>
        </w:tabs>
        <w:spacing w:line="249" w:lineRule="auto" w:before="183" w:after="0"/>
        <w:ind w:left="1820" w:right="114" w:hanging="567"/>
        <w:jc w:val="both"/>
        <w:rPr>
          <w:sz w:val="24"/>
        </w:rPr>
      </w:pPr>
      <w:r>
        <w:rPr>
          <w:color w:val="262526"/>
          <w:sz w:val="24"/>
        </w:rPr>
        <w:t>For the purposes of paragraph (b)(2)(ii), the </w:t>
      </w:r>
      <w:r>
        <w:rPr>
          <w:i/>
          <w:color w:val="262526"/>
          <w:sz w:val="24"/>
        </w:rPr>
        <w:t>Distribution Network Service </w:t>
      </w:r>
      <w:r>
        <w:rPr>
          <w:i/>
          <w:color w:val="262526"/>
          <w:sz w:val="24"/>
        </w:rPr>
        <w:t>Provider </w:t>
      </w:r>
      <w:r>
        <w:rPr>
          <w:color w:val="262526"/>
          <w:sz w:val="24"/>
        </w:rPr>
        <w:t>must include in its </w:t>
      </w:r>
      <w:r>
        <w:rPr>
          <w:i/>
          <w:color w:val="262526"/>
          <w:sz w:val="24"/>
        </w:rPr>
        <w:t>Distribution Annual Planning Report </w:t>
      </w:r>
      <w:r>
        <w:rPr>
          <w:color w:val="262526"/>
          <w:spacing w:val="2"/>
          <w:sz w:val="24"/>
        </w:rPr>
        <w:t>the </w:t>
      </w:r>
      <w:r>
        <w:rPr>
          <w:color w:val="262526"/>
          <w:sz w:val="24"/>
        </w:rPr>
        <w:t>information specified in clauses S5.8(e) and (f) as if those clauses were modified as follows:</w:t>
      </w:r>
    </w:p>
    <w:p>
      <w:pPr>
        <w:pStyle w:val="ListParagraph"/>
        <w:numPr>
          <w:ilvl w:val="4"/>
          <w:numId w:val="42"/>
        </w:numPr>
        <w:tabs>
          <w:tab w:pos="2387" w:val="left" w:leader="none"/>
          <w:tab w:pos="2388" w:val="left" w:leader="none"/>
        </w:tabs>
        <w:spacing w:line="240" w:lineRule="auto" w:before="174" w:after="0"/>
        <w:ind w:left="2387" w:right="0" w:hanging="568"/>
        <w:jc w:val="left"/>
        <w:rPr>
          <w:i/>
          <w:sz w:val="24"/>
        </w:rPr>
      </w:pPr>
      <w:r>
        <w:rPr>
          <w:color w:val="262526"/>
          <w:sz w:val="24"/>
        </w:rPr>
        <w:t>by</w:t>
      </w:r>
      <w:r>
        <w:rPr>
          <w:color w:val="262526"/>
          <w:spacing w:val="-14"/>
          <w:sz w:val="24"/>
        </w:rPr>
        <w:t> </w:t>
      </w:r>
      <w:r>
        <w:rPr>
          <w:color w:val="262526"/>
          <w:sz w:val="24"/>
        </w:rPr>
        <w:t>omitting</w:t>
      </w:r>
      <w:r>
        <w:rPr>
          <w:color w:val="262526"/>
          <w:spacing w:val="-14"/>
          <w:sz w:val="24"/>
        </w:rPr>
        <w:t> </w:t>
      </w:r>
      <w:r>
        <w:rPr>
          <w:color w:val="262526"/>
          <w:spacing w:val="-5"/>
          <w:sz w:val="24"/>
        </w:rPr>
        <w:t>"RIT-D</w:t>
      </w:r>
      <w:r>
        <w:rPr>
          <w:color w:val="262526"/>
          <w:spacing w:val="-14"/>
          <w:sz w:val="24"/>
        </w:rPr>
        <w:t> </w:t>
      </w:r>
      <w:r>
        <w:rPr>
          <w:color w:val="262526"/>
          <w:sz w:val="24"/>
        </w:rPr>
        <w:t>projects"</w:t>
      </w:r>
      <w:r>
        <w:rPr>
          <w:color w:val="262526"/>
          <w:spacing w:val="-14"/>
          <w:sz w:val="24"/>
        </w:rPr>
        <w:t> </w:t>
      </w:r>
      <w:r>
        <w:rPr>
          <w:color w:val="262526"/>
          <w:sz w:val="24"/>
        </w:rPr>
        <w:t>and</w:t>
      </w:r>
      <w:r>
        <w:rPr>
          <w:color w:val="262526"/>
          <w:spacing w:val="-14"/>
          <w:sz w:val="24"/>
        </w:rPr>
        <w:t> </w:t>
      </w:r>
      <w:r>
        <w:rPr>
          <w:color w:val="262526"/>
          <w:sz w:val="24"/>
        </w:rPr>
        <w:t>substituting</w:t>
      </w:r>
      <w:r>
        <w:rPr>
          <w:color w:val="262526"/>
          <w:spacing w:val="-14"/>
          <w:sz w:val="24"/>
        </w:rPr>
        <w:t> </w:t>
      </w:r>
      <w:r>
        <w:rPr>
          <w:color w:val="262526"/>
          <w:sz w:val="24"/>
        </w:rPr>
        <w:t>"</w:t>
      </w:r>
      <w:r>
        <w:rPr>
          <w:i/>
          <w:color w:val="262526"/>
          <w:sz w:val="24"/>
        </w:rPr>
        <w:t>new</w:t>
      </w:r>
      <w:r>
        <w:rPr>
          <w:i/>
          <w:color w:val="262526"/>
          <w:spacing w:val="-14"/>
          <w:sz w:val="24"/>
        </w:rPr>
        <w:t> </w:t>
      </w:r>
      <w:r>
        <w:rPr>
          <w:i/>
          <w:color w:val="262526"/>
          <w:sz w:val="24"/>
        </w:rPr>
        <w:t>network</w:t>
      </w:r>
      <w:r>
        <w:rPr>
          <w:i/>
          <w:color w:val="262526"/>
          <w:spacing w:val="-14"/>
          <w:sz w:val="24"/>
        </w:rPr>
        <w:t> </w:t>
      </w:r>
      <w:r>
        <w:rPr>
          <w:i/>
          <w:color w:val="262526"/>
          <w:sz w:val="24"/>
        </w:rPr>
        <w:t>investment</w:t>
      </w:r>
    </w:p>
    <w:p>
      <w:pPr>
        <w:pStyle w:val="BodyText"/>
        <w:spacing w:before="11"/>
        <w:ind w:left="82" w:right="701" w:firstLine="0"/>
        <w:jc w:val="center"/>
      </w:pPr>
      <w:r>
        <w:rPr>
          <w:color w:val="262526"/>
        </w:rPr>
        <w:t>or RIT-D projects (as the case may be)";</w:t>
      </w:r>
    </w:p>
    <w:p>
      <w:pPr>
        <w:pStyle w:val="ListParagraph"/>
        <w:numPr>
          <w:ilvl w:val="4"/>
          <w:numId w:val="42"/>
        </w:numPr>
        <w:tabs>
          <w:tab w:pos="2388" w:val="left" w:leader="none"/>
        </w:tabs>
        <w:spacing w:line="249" w:lineRule="auto" w:before="182" w:after="0"/>
        <w:ind w:left="2387" w:right="117" w:hanging="567"/>
        <w:jc w:val="both"/>
        <w:rPr>
          <w:sz w:val="24"/>
        </w:rPr>
      </w:pPr>
      <w:r>
        <w:rPr>
          <w:color w:val="262526"/>
          <w:sz w:val="24"/>
        </w:rPr>
        <w:t>by</w:t>
      </w:r>
      <w:r>
        <w:rPr>
          <w:color w:val="262526"/>
          <w:spacing w:val="-23"/>
          <w:sz w:val="24"/>
        </w:rPr>
        <w:t> </w:t>
      </w:r>
      <w:r>
        <w:rPr>
          <w:color w:val="262526"/>
          <w:sz w:val="24"/>
        </w:rPr>
        <w:t>omitting</w:t>
      </w:r>
      <w:r>
        <w:rPr>
          <w:color w:val="262526"/>
          <w:spacing w:val="-22"/>
          <w:sz w:val="24"/>
        </w:rPr>
        <w:t> </w:t>
      </w:r>
      <w:r>
        <w:rPr>
          <w:color w:val="262526"/>
          <w:sz w:val="24"/>
        </w:rPr>
        <w:t>"regulatory</w:t>
      </w:r>
      <w:r>
        <w:rPr>
          <w:color w:val="262526"/>
          <w:spacing w:val="-22"/>
          <w:sz w:val="24"/>
        </w:rPr>
        <w:t> </w:t>
      </w:r>
      <w:r>
        <w:rPr>
          <w:color w:val="262526"/>
          <w:sz w:val="24"/>
        </w:rPr>
        <w:t>investment</w:t>
      </w:r>
      <w:r>
        <w:rPr>
          <w:color w:val="262526"/>
          <w:spacing w:val="-22"/>
          <w:sz w:val="24"/>
        </w:rPr>
        <w:t> </w:t>
      </w:r>
      <w:r>
        <w:rPr>
          <w:color w:val="262526"/>
          <w:sz w:val="24"/>
        </w:rPr>
        <w:t>test</w:t>
      </w:r>
      <w:r>
        <w:rPr>
          <w:color w:val="262526"/>
          <w:spacing w:val="-22"/>
          <w:sz w:val="24"/>
        </w:rPr>
        <w:t> </w:t>
      </w:r>
      <w:r>
        <w:rPr>
          <w:color w:val="262526"/>
          <w:sz w:val="24"/>
        </w:rPr>
        <w:t>for</w:t>
      </w:r>
      <w:r>
        <w:rPr>
          <w:color w:val="262526"/>
          <w:spacing w:val="-22"/>
          <w:sz w:val="24"/>
        </w:rPr>
        <w:t> </w:t>
      </w:r>
      <w:r>
        <w:rPr>
          <w:color w:val="262526"/>
          <w:sz w:val="24"/>
        </w:rPr>
        <w:t>distribution"</w:t>
      </w:r>
      <w:r>
        <w:rPr>
          <w:color w:val="262526"/>
          <w:spacing w:val="-22"/>
          <w:sz w:val="24"/>
        </w:rPr>
        <w:t> </w:t>
      </w:r>
      <w:r>
        <w:rPr>
          <w:color w:val="262526"/>
          <w:sz w:val="24"/>
        </w:rPr>
        <w:t>and</w:t>
      </w:r>
      <w:r>
        <w:rPr>
          <w:color w:val="262526"/>
          <w:spacing w:val="-22"/>
          <w:sz w:val="24"/>
        </w:rPr>
        <w:t> </w:t>
      </w:r>
      <w:r>
        <w:rPr>
          <w:color w:val="262526"/>
          <w:spacing w:val="-2"/>
          <w:sz w:val="24"/>
        </w:rPr>
        <w:t>substituting </w:t>
      </w:r>
      <w:r>
        <w:rPr>
          <w:color w:val="262526"/>
          <w:sz w:val="24"/>
        </w:rPr>
        <w:t>"regulatory</w:t>
      </w:r>
      <w:r>
        <w:rPr>
          <w:color w:val="262526"/>
          <w:spacing w:val="-10"/>
          <w:sz w:val="24"/>
        </w:rPr>
        <w:t> </w:t>
      </w:r>
      <w:r>
        <w:rPr>
          <w:color w:val="262526"/>
          <w:sz w:val="24"/>
        </w:rPr>
        <w:t>test</w:t>
      </w:r>
      <w:r>
        <w:rPr>
          <w:color w:val="262526"/>
          <w:spacing w:val="-10"/>
          <w:sz w:val="24"/>
        </w:rPr>
        <w:t> </w:t>
      </w:r>
      <w:r>
        <w:rPr>
          <w:color w:val="262526"/>
          <w:sz w:val="24"/>
        </w:rPr>
        <w:t>or</w:t>
      </w:r>
      <w:r>
        <w:rPr>
          <w:color w:val="262526"/>
          <w:spacing w:val="-10"/>
          <w:sz w:val="24"/>
        </w:rPr>
        <w:t> </w:t>
      </w:r>
      <w:r>
        <w:rPr>
          <w:color w:val="262526"/>
          <w:sz w:val="24"/>
        </w:rPr>
        <w:t>the</w:t>
      </w:r>
      <w:r>
        <w:rPr>
          <w:color w:val="262526"/>
          <w:spacing w:val="-10"/>
          <w:sz w:val="24"/>
        </w:rPr>
        <w:t> </w:t>
      </w:r>
      <w:r>
        <w:rPr>
          <w:color w:val="262526"/>
          <w:sz w:val="24"/>
        </w:rPr>
        <w:t>regulatory</w:t>
      </w:r>
      <w:r>
        <w:rPr>
          <w:color w:val="262526"/>
          <w:spacing w:val="-10"/>
          <w:sz w:val="24"/>
        </w:rPr>
        <w:t> </w:t>
      </w:r>
      <w:r>
        <w:rPr>
          <w:color w:val="262526"/>
          <w:sz w:val="24"/>
        </w:rPr>
        <w:t>investment</w:t>
      </w:r>
      <w:r>
        <w:rPr>
          <w:color w:val="262526"/>
          <w:spacing w:val="-10"/>
          <w:sz w:val="24"/>
        </w:rPr>
        <w:t> </w:t>
      </w:r>
      <w:r>
        <w:rPr>
          <w:color w:val="262526"/>
          <w:sz w:val="24"/>
        </w:rPr>
        <w:t>test</w:t>
      </w:r>
      <w:r>
        <w:rPr>
          <w:color w:val="262526"/>
          <w:spacing w:val="-10"/>
          <w:sz w:val="24"/>
        </w:rPr>
        <w:t> </w:t>
      </w:r>
      <w:r>
        <w:rPr>
          <w:color w:val="262526"/>
          <w:sz w:val="24"/>
        </w:rPr>
        <w:t>for</w:t>
      </w:r>
      <w:r>
        <w:rPr>
          <w:color w:val="262526"/>
          <w:spacing w:val="-10"/>
          <w:sz w:val="24"/>
        </w:rPr>
        <w:t> </w:t>
      </w:r>
      <w:r>
        <w:rPr>
          <w:color w:val="262526"/>
          <w:sz w:val="24"/>
        </w:rPr>
        <w:t>distribution</w:t>
      </w:r>
      <w:r>
        <w:rPr>
          <w:color w:val="262526"/>
          <w:spacing w:val="-10"/>
          <w:sz w:val="24"/>
        </w:rPr>
        <w:t> </w:t>
      </w:r>
      <w:r>
        <w:rPr>
          <w:color w:val="262526"/>
          <w:sz w:val="24"/>
        </w:rPr>
        <w:t>(as</w:t>
      </w:r>
      <w:r>
        <w:rPr>
          <w:color w:val="262526"/>
          <w:spacing w:val="-10"/>
          <w:sz w:val="24"/>
        </w:rPr>
        <w:t> </w:t>
      </w:r>
      <w:r>
        <w:rPr>
          <w:color w:val="262526"/>
          <w:sz w:val="24"/>
        </w:rPr>
        <w:t>the case may be)";</w:t>
      </w:r>
    </w:p>
    <w:p>
      <w:pPr>
        <w:pStyle w:val="ListParagraph"/>
        <w:numPr>
          <w:ilvl w:val="4"/>
          <w:numId w:val="42"/>
        </w:numPr>
        <w:tabs>
          <w:tab w:pos="2388" w:val="left" w:leader="none"/>
        </w:tabs>
        <w:spacing w:line="249" w:lineRule="auto" w:before="173" w:after="0"/>
        <w:ind w:left="2387" w:right="118" w:hanging="567"/>
        <w:jc w:val="both"/>
        <w:rPr>
          <w:sz w:val="24"/>
        </w:rPr>
      </w:pPr>
      <w:r>
        <w:rPr>
          <w:color w:val="262526"/>
          <w:sz w:val="24"/>
        </w:rPr>
        <w:t>by omitting "credible option" and substituting "investment option or credible option (as the case may be)"; and</w:t>
      </w:r>
    </w:p>
    <w:p>
      <w:pPr>
        <w:pStyle w:val="ListParagraph"/>
        <w:numPr>
          <w:ilvl w:val="4"/>
          <w:numId w:val="42"/>
        </w:numPr>
        <w:tabs>
          <w:tab w:pos="2388" w:val="left" w:leader="none"/>
        </w:tabs>
        <w:spacing w:line="249" w:lineRule="auto" w:before="172" w:after="0"/>
        <w:ind w:left="2387" w:right="118" w:hanging="567"/>
        <w:jc w:val="both"/>
        <w:rPr>
          <w:sz w:val="24"/>
        </w:rPr>
      </w:pPr>
      <w:r>
        <w:rPr>
          <w:color w:val="262526"/>
          <w:sz w:val="24"/>
        </w:rPr>
        <w:t>by omitted "preferred option" and substituting "preferred proposal or preferred option (as the case may be)".</w:t>
      </w:r>
    </w:p>
    <w:p>
      <w:pPr>
        <w:pStyle w:val="Heading3"/>
        <w:numPr>
          <w:ilvl w:val="2"/>
          <w:numId w:val="42"/>
        </w:numPr>
        <w:tabs>
          <w:tab w:pos="1253" w:val="left" w:leader="none"/>
          <w:tab w:pos="1254" w:val="left" w:leader="none"/>
        </w:tabs>
        <w:spacing w:line="249" w:lineRule="auto" w:before="236" w:after="0"/>
        <w:ind w:left="1253" w:right="316" w:hanging="1134"/>
        <w:jc w:val="left"/>
      </w:pPr>
      <w:r>
        <w:rPr>
          <w:color w:val="262526"/>
          <w:spacing w:val="-3"/>
        </w:rPr>
        <w:t>Transition </w:t>
      </w:r>
      <w:r>
        <w:rPr>
          <w:color w:val="262526"/>
        </w:rPr>
        <w:t>from the regulatory test to the regulatory investment test for distribution</w:t>
      </w:r>
    </w:p>
    <w:p>
      <w:pPr>
        <w:pStyle w:val="ListParagraph"/>
        <w:numPr>
          <w:ilvl w:val="3"/>
          <w:numId w:val="42"/>
        </w:numPr>
        <w:tabs>
          <w:tab w:pos="1820" w:val="left" w:leader="none"/>
          <w:tab w:pos="1821" w:val="left" w:leader="none"/>
        </w:tabs>
        <w:spacing w:line="240" w:lineRule="auto" w:before="165" w:after="0"/>
        <w:ind w:left="1820" w:right="0" w:hanging="568"/>
        <w:jc w:val="left"/>
        <w:rPr>
          <w:sz w:val="24"/>
        </w:rPr>
      </w:pPr>
      <w:r>
        <w:rPr>
          <w:color w:val="262526"/>
          <w:sz w:val="24"/>
        </w:rPr>
        <w:t>From the commencement date until the </w:t>
      </w:r>
      <w:r>
        <w:rPr>
          <w:color w:val="262526"/>
          <w:spacing w:val="-5"/>
          <w:sz w:val="24"/>
        </w:rPr>
        <w:t>RIT-D </w:t>
      </w:r>
      <w:r>
        <w:rPr>
          <w:color w:val="262526"/>
          <w:sz w:val="24"/>
        </w:rPr>
        <w:t>commencement</w:t>
      </w:r>
      <w:r>
        <w:rPr>
          <w:color w:val="262526"/>
          <w:spacing w:val="3"/>
          <w:sz w:val="24"/>
        </w:rPr>
        <w:t> </w:t>
      </w:r>
      <w:r>
        <w:rPr>
          <w:color w:val="262526"/>
          <w:sz w:val="24"/>
        </w:rPr>
        <w:t>date:</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new rules 5.15 and 5.17 have no effect in relation to </w:t>
      </w:r>
      <w:r>
        <w:rPr>
          <w:color w:val="262526"/>
          <w:spacing w:val="-5"/>
          <w:sz w:val="24"/>
        </w:rPr>
        <w:t>RIT-D </w:t>
      </w:r>
      <w:r>
        <w:rPr>
          <w:color w:val="262526"/>
          <w:sz w:val="24"/>
        </w:rPr>
        <w:t>projects or joint planning projects;</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old clause 5.6.5A continues to apply to new network investment;</w:t>
      </w:r>
      <w:r>
        <w:rPr>
          <w:color w:val="262526"/>
          <w:spacing w:val="-14"/>
          <w:sz w:val="24"/>
        </w:rPr>
        <w:t> </w:t>
      </w:r>
      <w:r>
        <w:rPr>
          <w:color w:val="262526"/>
          <w:sz w:val="24"/>
        </w:rPr>
        <w:t>and</w:t>
      </w:r>
    </w:p>
    <w:p>
      <w:pPr>
        <w:pStyle w:val="ListParagraph"/>
        <w:numPr>
          <w:ilvl w:val="4"/>
          <w:numId w:val="42"/>
        </w:numPr>
        <w:tabs>
          <w:tab w:pos="2388" w:val="left" w:leader="none"/>
        </w:tabs>
        <w:spacing w:line="249" w:lineRule="auto" w:before="183" w:after="0"/>
        <w:ind w:left="2387" w:right="113" w:hanging="567"/>
        <w:jc w:val="both"/>
        <w:rPr>
          <w:sz w:val="24"/>
        </w:rPr>
      </w:pPr>
      <w:r>
        <w:rPr>
          <w:i/>
          <w:color w:val="262526"/>
          <w:sz w:val="24"/>
        </w:rPr>
        <w:t>Registered Participants </w:t>
      </w:r>
      <w:r>
        <w:rPr>
          <w:color w:val="262526"/>
          <w:sz w:val="24"/>
        </w:rPr>
        <w:t>must comply with old clauses 5.6.2(e1) to (k) to the extent those provisions are relevant to the application of </w:t>
      </w:r>
      <w:r>
        <w:rPr>
          <w:color w:val="262526"/>
          <w:spacing w:val="2"/>
          <w:sz w:val="24"/>
        </w:rPr>
        <w:t>the </w:t>
      </w:r>
      <w:r>
        <w:rPr>
          <w:color w:val="262526"/>
          <w:sz w:val="24"/>
        </w:rPr>
        <w:t>regulatory test.</w:t>
      </w:r>
    </w:p>
    <w:p>
      <w:pPr>
        <w:pStyle w:val="ListParagraph"/>
        <w:numPr>
          <w:ilvl w:val="3"/>
          <w:numId w:val="42"/>
        </w:numPr>
        <w:tabs>
          <w:tab w:pos="1807" w:val="left" w:leader="none"/>
          <w:tab w:pos="1808" w:val="left" w:leader="none"/>
        </w:tabs>
        <w:spacing w:line="240" w:lineRule="auto" w:before="173" w:after="0"/>
        <w:ind w:left="1807" w:right="0" w:hanging="555"/>
        <w:jc w:val="left"/>
        <w:rPr>
          <w:sz w:val="24"/>
        </w:rPr>
      </w:pPr>
      <w:r>
        <w:rPr>
          <w:color w:val="262526"/>
          <w:sz w:val="24"/>
        </w:rPr>
        <w:t>After the </w:t>
      </w:r>
      <w:r>
        <w:rPr>
          <w:color w:val="262526"/>
          <w:spacing w:val="-5"/>
          <w:sz w:val="24"/>
        </w:rPr>
        <w:t>RIT-D </w:t>
      </w:r>
      <w:r>
        <w:rPr>
          <w:color w:val="262526"/>
          <w:sz w:val="24"/>
        </w:rPr>
        <w:t>commencement</w:t>
      </w:r>
      <w:r>
        <w:rPr>
          <w:color w:val="262526"/>
          <w:spacing w:val="3"/>
          <w:sz w:val="24"/>
        </w:rPr>
        <w:t> </w:t>
      </w:r>
      <w:r>
        <w:rPr>
          <w:color w:val="262526"/>
          <w:sz w:val="24"/>
        </w:rPr>
        <w:t>date:</w:t>
      </w:r>
    </w:p>
    <w:p>
      <w:pPr>
        <w:spacing w:after="0" w:line="240" w:lineRule="auto"/>
        <w:jc w:val="left"/>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6" w:hanging="567"/>
        <w:jc w:val="both"/>
        <w:rPr>
          <w:sz w:val="24"/>
        </w:rPr>
      </w:pPr>
      <w:bookmarkStart w:name="Part ZU   New Prudential Standard and Fr" w:id="355"/>
      <w:bookmarkEnd w:id="355"/>
      <w:r>
        <w:rPr/>
      </w:r>
      <w:bookmarkStart w:name="11.51   Rules consequential on the makin" w:id="356"/>
      <w:bookmarkEnd w:id="356"/>
      <w:r>
        <w:rPr/>
      </w:r>
      <w:bookmarkStart w:name="11.51.1   Definitions ⁠" w:id="357"/>
      <w:bookmarkEnd w:id="357"/>
      <w:r>
        <w:rPr/>
      </w:r>
      <w:bookmarkStart w:name="11.51.1   Definitions ⁠" w:id="358"/>
      <w:bookmarkEnd w:id="358"/>
      <w:r>
        <w:rPr>
          <w:color w:val="262526"/>
          <w:sz w:val="24"/>
        </w:rPr>
        <w:t>ne</w:t>
      </w:r>
      <w:r>
        <w:rPr>
          <w:color w:val="262526"/>
          <w:sz w:val="24"/>
        </w:rPr>
        <w:t>w</w:t>
      </w:r>
      <w:r>
        <w:rPr>
          <w:color w:val="262526"/>
          <w:spacing w:val="-14"/>
          <w:sz w:val="24"/>
        </w:rPr>
        <w:t> </w:t>
      </w:r>
      <w:r>
        <w:rPr>
          <w:color w:val="262526"/>
          <w:sz w:val="24"/>
        </w:rPr>
        <w:t>rules</w:t>
      </w:r>
      <w:r>
        <w:rPr>
          <w:color w:val="262526"/>
          <w:spacing w:val="-13"/>
          <w:sz w:val="24"/>
        </w:rPr>
        <w:t> </w:t>
      </w:r>
      <w:r>
        <w:rPr>
          <w:color w:val="262526"/>
          <w:sz w:val="24"/>
        </w:rPr>
        <w:t>5.15</w:t>
      </w:r>
      <w:r>
        <w:rPr>
          <w:color w:val="262526"/>
          <w:spacing w:val="-13"/>
          <w:sz w:val="24"/>
        </w:rPr>
        <w:t> </w:t>
      </w:r>
      <w:r>
        <w:rPr>
          <w:color w:val="262526"/>
          <w:sz w:val="24"/>
        </w:rPr>
        <w:t>and</w:t>
      </w:r>
      <w:r>
        <w:rPr>
          <w:color w:val="262526"/>
          <w:spacing w:val="-13"/>
          <w:sz w:val="24"/>
        </w:rPr>
        <w:t> </w:t>
      </w:r>
      <w:r>
        <w:rPr>
          <w:color w:val="262526"/>
          <w:sz w:val="24"/>
        </w:rPr>
        <w:t>5.17</w:t>
      </w:r>
      <w:r>
        <w:rPr>
          <w:color w:val="262526"/>
          <w:spacing w:val="-13"/>
          <w:sz w:val="24"/>
        </w:rPr>
        <w:t> </w:t>
      </w:r>
      <w:r>
        <w:rPr>
          <w:color w:val="262526"/>
          <w:sz w:val="24"/>
        </w:rPr>
        <w:t>have</w:t>
      </w:r>
      <w:r>
        <w:rPr>
          <w:color w:val="262526"/>
          <w:spacing w:val="-13"/>
          <w:sz w:val="24"/>
        </w:rPr>
        <w:t> </w:t>
      </w:r>
      <w:r>
        <w:rPr>
          <w:color w:val="262526"/>
          <w:sz w:val="24"/>
        </w:rPr>
        <w:t>no</w:t>
      </w:r>
      <w:r>
        <w:rPr>
          <w:color w:val="262526"/>
          <w:spacing w:val="-14"/>
          <w:sz w:val="24"/>
        </w:rPr>
        <w:t> </w:t>
      </w:r>
      <w:r>
        <w:rPr>
          <w:color w:val="262526"/>
          <w:sz w:val="24"/>
        </w:rPr>
        <w:t>effect</w:t>
      </w:r>
      <w:r>
        <w:rPr>
          <w:color w:val="262526"/>
          <w:spacing w:val="-13"/>
          <w:sz w:val="24"/>
        </w:rPr>
        <w:t> </w:t>
      </w:r>
      <w:r>
        <w:rPr>
          <w:color w:val="262526"/>
          <w:sz w:val="24"/>
        </w:rPr>
        <w:t>in</w:t>
      </w:r>
      <w:r>
        <w:rPr>
          <w:color w:val="262526"/>
          <w:spacing w:val="-13"/>
          <w:sz w:val="24"/>
        </w:rPr>
        <w:t> </w:t>
      </w:r>
      <w:r>
        <w:rPr>
          <w:color w:val="262526"/>
          <w:sz w:val="24"/>
        </w:rPr>
        <w:t>relation</w:t>
      </w:r>
      <w:r>
        <w:rPr>
          <w:color w:val="262526"/>
          <w:spacing w:val="-13"/>
          <w:sz w:val="24"/>
        </w:rPr>
        <w:t> </w:t>
      </w:r>
      <w:r>
        <w:rPr>
          <w:color w:val="262526"/>
          <w:sz w:val="24"/>
        </w:rPr>
        <w:t>to</w:t>
      </w:r>
      <w:r>
        <w:rPr>
          <w:color w:val="262526"/>
          <w:spacing w:val="-13"/>
          <w:sz w:val="24"/>
        </w:rPr>
        <w:t> </w:t>
      </w:r>
      <w:r>
        <w:rPr>
          <w:color w:val="262526"/>
          <w:spacing w:val="-6"/>
          <w:sz w:val="24"/>
        </w:rPr>
        <w:t>RIT-D</w:t>
      </w:r>
      <w:r>
        <w:rPr>
          <w:color w:val="262526"/>
          <w:spacing w:val="-13"/>
          <w:sz w:val="24"/>
        </w:rPr>
        <w:t> </w:t>
      </w:r>
      <w:r>
        <w:rPr>
          <w:color w:val="262526"/>
          <w:sz w:val="24"/>
        </w:rPr>
        <w:t>projects</w:t>
      </w:r>
      <w:r>
        <w:rPr>
          <w:color w:val="262526"/>
          <w:spacing w:val="-13"/>
          <w:sz w:val="24"/>
        </w:rPr>
        <w:t> </w:t>
      </w:r>
      <w:r>
        <w:rPr>
          <w:color w:val="262526"/>
          <w:sz w:val="24"/>
        </w:rPr>
        <w:t>that are regulatory test projects;</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old clause 5.6.5A continues to apply to regulatory test projects;</w:t>
      </w:r>
      <w:r>
        <w:rPr>
          <w:color w:val="262526"/>
          <w:spacing w:val="-14"/>
          <w:sz w:val="24"/>
        </w:rPr>
        <w:t> </w:t>
      </w:r>
      <w:r>
        <w:rPr>
          <w:color w:val="262526"/>
          <w:sz w:val="24"/>
        </w:rPr>
        <w:t>and</w:t>
      </w:r>
    </w:p>
    <w:p>
      <w:pPr>
        <w:pStyle w:val="ListParagraph"/>
        <w:numPr>
          <w:ilvl w:val="4"/>
          <w:numId w:val="42"/>
        </w:numPr>
        <w:tabs>
          <w:tab w:pos="2388" w:val="left" w:leader="none"/>
        </w:tabs>
        <w:spacing w:line="249" w:lineRule="auto" w:before="182" w:after="0"/>
        <w:ind w:left="2387" w:right="113" w:hanging="567"/>
        <w:jc w:val="both"/>
        <w:rPr>
          <w:sz w:val="24"/>
        </w:rPr>
      </w:pPr>
      <w:r>
        <w:rPr>
          <w:i/>
          <w:color w:val="262526"/>
          <w:sz w:val="24"/>
        </w:rPr>
        <w:t>Registered Participants </w:t>
      </w:r>
      <w:r>
        <w:rPr>
          <w:color w:val="262526"/>
          <w:sz w:val="24"/>
        </w:rPr>
        <w:t>must comply with old clauses 5.6.2(e1) to (k) to the extent those provisions are relevant to the application of </w:t>
      </w:r>
      <w:r>
        <w:rPr>
          <w:color w:val="262526"/>
          <w:spacing w:val="2"/>
          <w:sz w:val="24"/>
        </w:rPr>
        <w:t>the </w:t>
      </w:r>
      <w:r>
        <w:rPr>
          <w:color w:val="262526"/>
          <w:sz w:val="24"/>
        </w:rPr>
        <w:t>regulatory test.</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By 31 December 2013, each </w:t>
      </w:r>
      <w:r>
        <w:rPr>
          <w:i/>
          <w:color w:val="262526"/>
          <w:sz w:val="24"/>
        </w:rPr>
        <w:t>Network Service Provider </w:t>
      </w:r>
      <w:r>
        <w:rPr>
          <w:color w:val="262526"/>
          <w:sz w:val="24"/>
        </w:rPr>
        <w:t>that has commenced assessing a project under the regulatory test must submit to the </w:t>
      </w:r>
      <w:r>
        <w:rPr>
          <w:i/>
          <w:color w:val="262526"/>
          <w:sz w:val="24"/>
        </w:rPr>
        <w:t>AER </w:t>
      </w:r>
      <w:r>
        <w:rPr>
          <w:color w:val="262526"/>
          <w:sz w:val="24"/>
        </w:rPr>
        <w:t>a list of those projects.</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In the first regulatory investment test for distribution application guidelines it </w:t>
      </w:r>
      <w:r>
        <w:rPr>
          <w:i/>
          <w:color w:val="262526"/>
          <w:sz w:val="24"/>
        </w:rPr>
        <w:t>publishes </w:t>
      </w:r>
      <w:r>
        <w:rPr>
          <w:color w:val="262526"/>
          <w:sz w:val="24"/>
        </w:rPr>
        <w:t>under clause 5.17.2(d), the </w:t>
      </w:r>
      <w:r>
        <w:rPr>
          <w:i/>
          <w:color w:val="262526"/>
          <w:sz w:val="24"/>
        </w:rPr>
        <w:t>AER </w:t>
      </w:r>
      <w:r>
        <w:rPr>
          <w:color w:val="262526"/>
          <w:sz w:val="24"/>
        </w:rPr>
        <w:t>must, in addition to meeting the requirements of clause 5.17.2, provide guidance as to when a regulatory test assessment will be considered to have commenced for the purposes of paragraph (c).</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pacing w:val="-4"/>
          <w:sz w:val="24"/>
        </w:rPr>
        <w:t>may, </w:t>
      </w:r>
      <w:r>
        <w:rPr>
          <w:color w:val="262526"/>
          <w:sz w:val="24"/>
        </w:rPr>
        <w:t>having regard to any guidelines made under clause 5.17.2(d), determine</w:t>
      </w:r>
      <w:r>
        <w:rPr>
          <w:color w:val="262526"/>
          <w:spacing w:val="-9"/>
          <w:sz w:val="24"/>
        </w:rPr>
        <w:t> </w:t>
      </w:r>
      <w:r>
        <w:rPr>
          <w:color w:val="262526"/>
          <w:sz w:val="24"/>
        </w:rPr>
        <w:t>that</w:t>
      </w:r>
      <w:r>
        <w:rPr>
          <w:color w:val="262526"/>
          <w:spacing w:val="-9"/>
          <w:sz w:val="24"/>
        </w:rPr>
        <w:t> </w:t>
      </w:r>
      <w:r>
        <w:rPr>
          <w:color w:val="262526"/>
          <w:sz w:val="24"/>
        </w:rPr>
        <w:t>a</w:t>
      </w:r>
      <w:r>
        <w:rPr>
          <w:color w:val="262526"/>
          <w:spacing w:val="-8"/>
          <w:sz w:val="24"/>
        </w:rPr>
        <w:t> </w:t>
      </w:r>
      <w:r>
        <w:rPr>
          <w:color w:val="262526"/>
          <w:sz w:val="24"/>
        </w:rPr>
        <w:t>project</w:t>
      </w:r>
      <w:r>
        <w:rPr>
          <w:color w:val="262526"/>
          <w:spacing w:val="-9"/>
          <w:sz w:val="24"/>
        </w:rPr>
        <w:t> </w:t>
      </w:r>
      <w:r>
        <w:rPr>
          <w:color w:val="262526"/>
          <w:sz w:val="24"/>
        </w:rPr>
        <w:t>or</w:t>
      </w:r>
      <w:r>
        <w:rPr>
          <w:color w:val="262526"/>
          <w:spacing w:val="-8"/>
          <w:sz w:val="24"/>
        </w:rPr>
        <w:t> </w:t>
      </w:r>
      <w:r>
        <w:rPr>
          <w:color w:val="262526"/>
          <w:sz w:val="24"/>
        </w:rPr>
        <w:t>projects</w:t>
      </w:r>
      <w:r>
        <w:rPr>
          <w:color w:val="262526"/>
          <w:spacing w:val="-9"/>
          <w:sz w:val="24"/>
        </w:rPr>
        <w:t> </w:t>
      </w:r>
      <w:r>
        <w:rPr>
          <w:color w:val="262526"/>
          <w:sz w:val="24"/>
        </w:rPr>
        <w:t>in</w:t>
      </w:r>
      <w:r>
        <w:rPr>
          <w:color w:val="262526"/>
          <w:spacing w:val="-9"/>
          <w:sz w:val="24"/>
        </w:rPr>
        <w:t> </w:t>
      </w:r>
      <w:r>
        <w:rPr>
          <w:color w:val="262526"/>
          <w:sz w:val="24"/>
        </w:rPr>
        <w:t>the</w:t>
      </w:r>
      <w:r>
        <w:rPr>
          <w:color w:val="262526"/>
          <w:spacing w:val="-8"/>
          <w:sz w:val="24"/>
        </w:rPr>
        <w:t> </w:t>
      </w:r>
      <w:r>
        <w:rPr>
          <w:color w:val="262526"/>
          <w:sz w:val="24"/>
        </w:rPr>
        <w:t>list</w:t>
      </w:r>
      <w:r>
        <w:rPr>
          <w:color w:val="262526"/>
          <w:spacing w:val="-9"/>
          <w:sz w:val="24"/>
        </w:rPr>
        <w:t> </w:t>
      </w:r>
      <w:r>
        <w:rPr>
          <w:color w:val="262526"/>
          <w:sz w:val="24"/>
        </w:rPr>
        <w:t>submitted</w:t>
      </w:r>
      <w:r>
        <w:rPr>
          <w:color w:val="262526"/>
          <w:spacing w:val="-8"/>
          <w:sz w:val="24"/>
        </w:rPr>
        <w:t> </w:t>
      </w:r>
      <w:r>
        <w:rPr>
          <w:color w:val="262526"/>
          <w:sz w:val="24"/>
        </w:rPr>
        <w:t>by</w:t>
      </w:r>
      <w:r>
        <w:rPr>
          <w:color w:val="262526"/>
          <w:spacing w:val="-9"/>
          <w:sz w:val="24"/>
        </w:rPr>
        <w:t> </w:t>
      </w:r>
      <w:r>
        <w:rPr>
          <w:color w:val="262526"/>
          <w:sz w:val="24"/>
        </w:rPr>
        <w:t>a</w:t>
      </w:r>
      <w:r>
        <w:rPr>
          <w:color w:val="262526"/>
          <w:spacing w:val="-9"/>
          <w:sz w:val="24"/>
        </w:rPr>
        <w:t> </w:t>
      </w:r>
      <w:r>
        <w:rPr>
          <w:i/>
          <w:color w:val="262526"/>
          <w:sz w:val="24"/>
        </w:rPr>
        <w:t>Network</w:t>
      </w:r>
      <w:r>
        <w:rPr>
          <w:i/>
          <w:color w:val="262526"/>
          <w:spacing w:val="-8"/>
          <w:sz w:val="24"/>
        </w:rPr>
        <w:t> </w:t>
      </w:r>
      <w:r>
        <w:rPr>
          <w:i/>
          <w:color w:val="262526"/>
          <w:sz w:val="24"/>
        </w:rPr>
        <w:t>Service </w:t>
      </w:r>
      <w:r>
        <w:rPr>
          <w:i/>
          <w:color w:val="262526"/>
          <w:sz w:val="24"/>
        </w:rPr>
        <w:t>Provider </w:t>
      </w:r>
      <w:r>
        <w:rPr>
          <w:color w:val="262526"/>
          <w:sz w:val="24"/>
        </w:rPr>
        <w:t>under paragraph (c) have not commenced assessment under </w:t>
      </w:r>
      <w:r>
        <w:rPr>
          <w:color w:val="262526"/>
          <w:spacing w:val="2"/>
          <w:sz w:val="24"/>
        </w:rPr>
        <w:t>the </w:t>
      </w:r>
      <w:r>
        <w:rPr>
          <w:i/>
          <w:color w:val="262526"/>
          <w:sz w:val="24"/>
        </w:rPr>
        <w:t>regulatory</w:t>
      </w:r>
      <w:r>
        <w:rPr>
          <w:i/>
          <w:color w:val="262526"/>
          <w:spacing w:val="-1"/>
          <w:sz w:val="24"/>
        </w:rPr>
        <w:t> </w:t>
      </w:r>
      <w:r>
        <w:rPr>
          <w:i/>
          <w:color w:val="262526"/>
          <w:sz w:val="24"/>
        </w:rPr>
        <w:t>test</w:t>
      </w:r>
      <w:r>
        <w:rPr>
          <w:color w:val="262526"/>
          <w:sz w:val="24"/>
        </w:rPr>
        <w:t>.</w:t>
      </w:r>
    </w:p>
    <w:p>
      <w:pPr>
        <w:pStyle w:val="BodyText"/>
        <w:spacing w:before="4"/>
        <w:ind w:left="0" w:firstLine="0"/>
        <w:jc w:val="left"/>
        <w:rPr>
          <w:sz w:val="30"/>
        </w:rPr>
      </w:pPr>
    </w:p>
    <w:p>
      <w:pPr>
        <w:pStyle w:val="Heading1"/>
        <w:tabs>
          <w:tab w:pos="9139" w:val="left" w:leader="none"/>
        </w:tabs>
        <w:spacing w:before="1"/>
      </w:pPr>
      <w:r>
        <w:rPr>
          <w:color w:val="262526"/>
          <w:spacing w:val="-22"/>
          <w:shd w:fill="E9E9E9" w:color="auto" w:val="clear"/>
        </w:rPr>
        <w:t> </w:t>
      </w:r>
      <w:r>
        <w:rPr>
          <w:color w:val="262526"/>
          <w:shd w:fill="E9E9E9" w:color="auto" w:val="clear"/>
        </w:rPr>
        <w:t>Part ZU New Prudential Standard and Framework in the</w:t>
      </w:r>
      <w:r>
        <w:rPr>
          <w:color w:val="262526"/>
          <w:spacing w:val="-5"/>
          <w:shd w:fill="E9E9E9" w:color="auto" w:val="clear"/>
        </w:rPr>
        <w:t> </w:t>
      </w:r>
      <w:r>
        <w:rPr>
          <w:color w:val="262526"/>
          <w:shd w:fill="E9E9E9" w:color="auto" w:val="clear"/>
        </w:rPr>
        <w:t>NEM</w:t>
        <w:tab/>
      </w:r>
    </w:p>
    <w:p>
      <w:pPr>
        <w:pStyle w:val="Heading2"/>
        <w:numPr>
          <w:ilvl w:val="1"/>
          <w:numId w:val="42"/>
        </w:numPr>
        <w:tabs>
          <w:tab w:pos="1254" w:val="left" w:leader="none"/>
        </w:tabs>
        <w:spacing w:line="249" w:lineRule="auto" w:before="353" w:after="0"/>
        <w:ind w:left="1253" w:right="455" w:hanging="1134"/>
        <w:jc w:val="both"/>
        <w:rPr>
          <w:color w:val="262526"/>
        </w:rPr>
      </w:pPr>
      <w:r>
        <w:rPr>
          <w:color w:val="262526"/>
        </w:rPr>
        <w:t>Rules consequential on the making of the National Electricity Amendment (New Prudential Standard and Framework in the NEM) Rule</w:t>
      </w:r>
      <w:r>
        <w:rPr>
          <w:color w:val="262526"/>
          <w:spacing w:val="-3"/>
        </w:rPr>
        <w:t> </w:t>
      </w:r>
      <w:r>
        <w:rPr>
          <w:color w:val="262526"/>
        </w:rPr>
        <w:t>2012</w:t>
      </w:r>
    </w:p>
    <w:p>
      <w:pPr>
        <w:pStyle w:val="Heading3"/>
        <w:numPr>
          <w:ilvl w:val="2"/>
          <w:numId w:val="42"/>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For the purposes of this rule 11.51:</w:t>
      </w:r>
    </w:p>
    <w:p>
      <w:pPr>
        <w:pStyle w:val="BodyText"/>
        <w:spacing w:line="249" w:lineRule="auto" w:before="126"/>
        <w:ind w:left="1253" w:firstLine="0"/>
        <w:jc w:val="left"/>
      </w:pPr>
      <w:r>
        <w:rPr>
          <w:b/>
          <w:color w:val="262526"/>
        </w:rPr>
        <w:t>Amending Rule </w:t>
      </w:r>
      <w:r>
        <w:rPr>
          <w:color w:val="262526"/>
        </w:rPr>
        <w:t>means the National Electricity Amendment (New Prudential Standard and Framework in the NEM) Rule 2012.</w:t>
      </w:r>
    </w:p>
    <w:p>
      <w:pPr>
        <w:spacing w:before="115"/>
        <w:ind w:left="1253" w:right="0" w:firstLine="0"/>
        <w:jc w:val="left"/>
        <w:rPr>
          <w:sz w:val="24"/>
        </w:rPr>
      </w:pPr>
      <w:r>
        <w:rPr>
          <w:b/>
          <w:color w:val="262526"/>
          <w:sz w:val="24"/>
        </w:rPr>
        <w:t>commencement date </w:t>
      </w:r>
      <w:r>
        <w:rPr>
          <w:color w:val="262526"/>
          <w:sz w:val="24"/>
        </w:rPr>
        <w:t>means the date the Amending Rule commences operation.</w:t>
      </w:r>
    </w:p>
    <w:p>
      <w:pPr>
        <w:spacing w:before="126"/>
        <w:ind w:left="1253" w:right="0" w:firstLine="0"/>
        <w:jc w:val="left"/>
        <w:rPr>
          <w:i/>
          <w:sz w:val="24"/>
        </w:rPr>
      </w:pPr>
      <w:r>
        <w:rPr>
          <w:b/>
          <w:color w:val="262526"/>
          <w:sz w:val="24"/>
        </w:rPr>
        <w:t>credit limit procedures </w:t>
      </w:r>
      <w:r>
        <w:rPr>
          <w:color w:val="262526"/>
          <w:sz w:val="24"/>
        </w:rPr>
        <w:t>has the meaning given to it in clause 3.1.1A of the</w:t>
      </w:r>
      <w:r>
        <w:rPr>
          <w:color w:val="262526"/>
          <w:spacing w:val="54"/>
          <w:sz w:val="24"/>
        </w:rPr>
        <w:t> </w:t>
      </w:r>
      <w:r>
        <w:rPr>
          <w:i/>
          <w:color w:val="262526"/>
          <w:sz w:val="24"/>
        </w:rPr>
        <w:t>Rules</w:t>
      </w:r>
    </w:p>
    <w:p>
      <w:pPr>
        <w:pStyle w:val="BodyText"/>
        <w:spacing w:before="11"/>
        <w:ind w:left="1253" w:firstLine="0"/>
        <w:jc w:val="left"/>
      </w:pPr>
      <w:r>
        <w:rPr>
          <w:color w:val="262526"/>
        </w:rPr>
        <w:t>after the commencement date.</w:t>
      </w:r>
    </w:p>
    <w:p>
      <w:pPr>
        <w:spacing w:before="126"/>
        <w:ind w:left="1253" w:right="0" w:firstLine="0"/>
        <w:jc w:val="left"/>
        <w:rPr>
          <w:i/>
          <w:sz w:val="24"/>
        </w:rPr>
      </w:pPr>
      <w:r>
        <w:rPr>
          <w:b/>
          <w:color w:val="262526"/>
          <w:sz w:val="24"/>
        </w:rPr>
        <w:t>maximum credit limit </w:t>
      </w:r>
      <w:r>
        <w:rPr>
          <w:color w:val="262526"/>
          <w:sz w:val="24"/>
        </w:rPr>
        <w:t>has the meaning given to it in Chapter 10 of the </w:t>
      </w:r>
      <w:r>
        <w:rPr>
          <w:i/>
          <w:color w:val="262526"/>
          <w:sz w:val="24"/>
        </w:rPr>
        <w:t>Rules</w:t>
      </w:r>
    </w:p>
    <w:p>
      <w:pPr>
        <w:pStyle w:val="BodyText"/>
        <w:spacing w:before="12"/>
        <w:ind w:left="1253" w:firstLine="0"/>
        <w:jc w:val="left"/>
      </w:pPr>
      <w:r>
        <w:rPr>
          <w:color w:val="262526"/>
        </w:rPr>
        <w:t>immediately prior to the commencement date.</w:t>
      </w:r>
    </w:p>
    <w:p>
      <w:pPr>
        <w:spacing w:before="126"/>
        <w:ind w:left="1253" w:right="0" w:firstLine="0"/>
        <w:jc w:val="left"/>
        <w:rPr>
          <w:sz w:val="24"/>
        </w:rPr>
      </w:pPr>
      <w:r>
        <w:rPr>
          <w:b/>
          <w:color w:val="262526"/>
          <w:sz w:val="24"/>
        </w:rPr>
        <w:t>new clause 3.3.8 </w:t>
      </w:r>
      <w:r>
        <w:rPr>
          <w:color w:val="262526"/>
          <w:sz w:val="24"/>
        </w:rPr>
        <w:t>means clause 3.3.8 of the </w:t>
      </w:r>
      <w:r>
        <w:rPr>
          <w:i/>
          <w:color w:val="262526"/>
          <w:sz w:val="24"/>
        </w:rPr>
        <w:t>Rules </w:t>
      </w:r>
      <w:r>
        <w:rPr>
          <w:color w:val="262526"/>
          <w:sz w:val="24"/>
        </w:rPr>
        <w:t>after the commencement date.</w:t>
      </w:r>
    </w:p>
    <w:p>
      <w:pPr>
        <w:pStyle w:val="BodyText"/>
        <w:spacing w:line="249" w:lineRule="auto" w:before="125"/>
        <w:ind w:left="1253" w:right="117" w:firstLine="0"/>
      </w:pPr>
      <w:r>
        <w:rPr>
          <w:b/>
          <w:color w:val="262526"/>
        </w:rPr>
        <w:t>old</w:t>
      </w:r>
      <w:r>
        <w:rPr>
          <w:b/>
          <w:color w:val="262526"/>
          <w:spacing w:val="-14"/>
        </w:rPr>
        <w:t> </w:t>
      </w:r>
      <w:r>
        <w:rPr>
          <w:b/>
          <w:color w:val="262526"/>
        </w:rPr>
        <w:t>clause</w:t>
      </w:r>
      <w:r>
        <w:rPr>
          <w:b/>
          <w:color w:val="262526"/>
          <w:spacing w:val="-14"/>
        </w:rPr>
        <w:t> </w:t>
      </w:r>
      <w:r>
        <w:rPr>
          <w:b/>
          <w:color w:val="262526"/>
        </w:rPr>
        <w:t>3.3.8</w:t>
      </w:r>
      <w:r>
        <w:rPr>
          <w:b/>
          <w:color w:val="262526"/>
          <w:spacing w:val="-14"/>
        </w:rPr>
        <w:t> </w:t>
      </w:r>
      <w:r>
        <w:rPr>
          <w:color w:val="262526"/>
        </w:rPr>
        <w:t>means</w:t>
      </w:r>
      <w:r>
        <w:rPr>
          <w:color w:val="262526"/>
          <w:spacing w:val="-14"/>
        </w:rPr>
        <w:t> </w:t>
      </w:r>
      <w:r>
        <w:rPr>
          <w:color w:val="262526"/>
        </w:rPr>
        <w:t>clause</w:t>
      </w:r>
      <w:r>
        <w:rPr>
          <w:color w:val="262526"/>
          <w:spacing w:val="-14"/>
        </w:rPr>
        <w:t> </w:t>
      </w:r>
      <w:r>
        <w:rPr>
          <w:color w:val="262526"/>
        </w:rPr>
        <w:t>3.3.8</w:t>
      </w:r>
      <w:r>
        <w:rPr>
          <w:color w:val="262526"/>
          <w:spacing w:val="-14"/>
        </w:rPr>
        <w:t> </w:t>
      </w:r>
      <w:r>
        <w:rPr>
          <w:color w:val="262526"/>
        </w:rPr>
        <w:t>of</w:t>
      </w:r>
      <w:r>
        <w:rPr>
          <w:color w:val="262526"/>
          <w:spacing w:val="-13"/>
        </w:rPr>
        <w:t> </w:t>
      </w:r>
      <w:r>
        <w:rPr>
          <w:color w:val="262526"/>
        </w:rPr>
        <w:t>the</w:t>
      </w:r>
      <w:r>
        <w:rPr>
          <w:color w:val="262526"/>
          <w:spacing w:val="-15"/>
        </w:rPr>
        <w:t> </w:t>
      </w:r>
      <w:r>
        <w:rPr>
          <w:i/>
          <w:color w:val="262526"/>
        </w:rPr>
        <w:t>Rules</w:t>
      </w:r>
      <w:r>
        <w:rPr>
          <w:i/>
          <w:color w:val="262526"/>
          <w:spacing w:val="-14"/>
        </w:rPr>
        <w:t> </w:t>
      </w:r>
      <w:r>
        <w:rPr>
          <w:color w:val="262526"/>
        </w:rPr>
        <w:t>(and</w:t>
      </w:r>
      <w:r>
        <w:rPr>
          <w:color w:val="262526"/>
          <w:spacing w:val="-14"/>
        </w:rPr>
        <w:t> </w:t>
      </w:r>
      <w:r>
        <w:rPr>
          <w:color w:val="262526"/>
        </w:rPr>
        <w:t>all</w:t>
      </w:r>
      <w:r>
        <w:rPr>
          <w:color w:val="262526"/>
          <w:spacing w:val="-14"/>
        </w:rPr>
        <w:t> </w:t>
      </w:r>
      <w:r>
        <w:rPr>
          <w:color w:val="262526"/>
        </w:rPr>
        <w:t>definitions</w:t>
      </w:r>
      <w:r>
        <w:rPr>
          <w:color w:val="262526"/>
          <w:spacing w:val="-14"/>
        </w:rPr>
        <w:t> </w:t>
      </w:r>
      <w:r>
        <w:rPr>
          <w:color w:val="262526"/>
        </w:rPr>
        <w:t>in,</w:t>
      </w:r>
      <w:r>
        <w:rPr>
          <w:color w:val="262526"/>
          <w:spacing w:val="-13"/>
        </w:rPr>
        <w:t> </w:t>
      </w:r>
      <w:r>
        <w:rPr>
          <w:color w:val="262526"/>
        </w:rPr>
        <w:t>and</w:t>
      </w:r>
      <w:r>
        <w:rPr>
          <w:color w:val="262526"/>
          <w:spacing w:val="-14"/>
        </w:rPr>
        <w:t> </w:t>
      </w:r>
      <w:r>
        <w:rPr>
          <w:color w:val="262526"/>
        </w:rPr>
        <w:t>relevant provisions of, the </w:t>
      </w:r>
      <w:r>
        <w:rPr>
          <w:i/>
          <w:color w:val="262526"/>
        </w:rPr>
        <w:t>Rules </w:t>
      </w:r>
      <w:r>
        <w:rPr>
          <w:color w:val="262526"/>
        </w:rPr>
        <w:t>amended by the Amending Rule) as in force immediately prior to the commencement date.</w:t>
      </w:r>
    </w:p>
    <w:p>
      <w:pPr>
        <w:spacing w:before="116"/>
        <w:ind w:left="1253" w:right="0" w:firstLine="0"/>
        <w:jc w:val="left"/>
        <w:rPr>
          <w:i/>
          <w:sz w:val="24"/>
        </w:rPr>
      </w:pPr>
      <w:r>
        <w:rPr>
          <w:b/>
          <w:color w:val="262526"/>
          <w:sz w:val="24"/>
        </w:rPr>
        <w:t>prudential margin </w:t>
      </w:r>
      <w:r>
        <w:rPr>
          <w:color w:val="262526"/>
          <w:sz w:val="24"/>
        </w:rPr>
        <w:t>has the meaning given to it in Chapter 10 of the </w:t>
      </w:r>
      <w:r>
        <w:rPr>
          <w:i/>
          <w:color w:val="262526"/>
          <w:sz w:val="24"/>
        </w:rPr>
        <w:t>Rules</w:t>
      </w:r>
    </w:p>
    <w:p>
      <w:pPr>
        <w:pStyle w:val="BodyText"/>
        <w:spacing w:before="12"/>
        <w:ind w:left="1253" w:firstLine="0"/>
        <w:jc w:val="left"/>
      </w:pPr>
      <w:r>
        <w:rPr>
          <w:color w:val="262526"/>
        </w:rPr>
        <w:t>immediately prior to the commencement date.</w:t>
      </w:r>
    </w:p>
    <w:p>
      <w:pPr>
        <w:spacing w:line="249" w:lineRule="auto" w:before="126"/>
        <w:ind w:left="1253" w:right="105" w:firstLine="0"/>
        <w:jc w:val="left"/>
        <w:rPr>
          <w:sz w:val="24"/>
        </w:rPr>
      </w:pPr>
      <w:r>
        <w:rPr>
          <w:b/>
          <w:color w:val="262526"/>
          <w:sz w:val="24"/>
        </w:rPr>
        <w:t>prudential settings </w:t>
      </w:r>
      <w:r>
        <w:rPr>
          <w:color w:val="262526"/>
          <w:sz w:val="24"/>
        </w:rPr>
        <w:t>has the meaning given to it in clause 3.1.1A of the </w:t>
      </w:r>
      <w:r>
        <w:rPr>
          <w:i/>
          <w:color w:val="262526"/>
          <w:sz w:val="24"/>
        </w:rPr>
        <w:t>Rules </w:t>
      </w:r>
      <w:r>
        <w:rPr>
          <w:color w:val="262526"/>
          <w:sz w:val="24"/>
        </w:rPr>
        <w:t>after the commencement date.</w:t>
      </w:r>
    </w:p>
    <w:p>
      <w:pPr>
        <w:spacing w:after="0" w:line="249" w:lineRule="auto"/>
        <w:jc w:val="left"/>
        <w:rPr>
          <w:sz w:val="24"/>
        </w:rPr>
        <w:sectPr>
          <w:pgSz w:w="11910" w:h="16840"/>
          <w:pgMar w:header="642" w:footer="697" w:top="1160" w:bottom="880" w:left="1320" w:right="1320"/>
        </w:sectPr>
      </w:pPr>
    </w:p>
    <w:p>
      <w:pPr>
        <w:pStyle w:val="Heading3"/>
        <w:numPr>
          <w:ilvl w:val="2"/>
          <w:numId w:val="42"/>
        </w:numPr>
        <w:tabs>
          <w:tab w:pos="1244" w:val="left" w:leader="none"/>
          <w:tab w:pos="1245" w:val="left" w:leader="none"/>
        </w:tabs>
        <w:spacing w:line="249" w:lineRule="auto" w:before="131" w:after="0"/>
        <w:ind w:left="1253" w:right="1094" w:hanging="1134"/>
        <w:jc w:val="left"/>
      </w:pPr>
      <w:bookmarkStart w:name="11.51.2   AEMO's responsibility to devel" w:id="359"/>
      <w:bookmarkEnd w:id="359"/>
      <w:r>
        <w:rPr>
          <w:b w:val="0"/>
        </w:rPr>
      </w:r>
      <w:bookmarkStart w:name="11.51.3   Transition to the framework fo" w:id="360"/>
      <w:bookmarkEnd w:id="360"/>
      <w:r>
        <w:rPr>
          <w:b w:val="0"/>
        </w:rPr>
      </w:r>
      <w:bookmarkStart w:name="11.51.4   Prior consultation, step, deci" w:id="361"/>
      <w:bookmarkEnd w:id="361"/>
      <w:r>
        <w:rPr>
          <w:b w:val="0"/>
        </w:rPr>
      </w:r>
      <w:bookmarkStart w:name="Part ZV   Small Generation Aggregator Fr" w:id="362"/>
      <w:bookmarkEnd w:id="362"/>
      <w:r>
        <w:rPr>
          <w:b w:val="0"/>
        </w:rPr>
      </w:r>
      <w:bookmarkStart w:name="11.52   Rules consequential on the makin" w:id="363"/>
      <w:bookmarkEnd w:id="363"/>
      <w:r>
        <w:rPr>
          <w:b w:val="0"/>
        </w:rPr>
      </w:r>
      <w:bookmarkStart w:name="11.52.1   Definitions ⁠" w:id="364"/>
      <w:bookmarkEnd w:id="364"/>
      <w:r>
        <w:rPr>
          <w:b w:val="0"/>
        </w:rPr>
      </w:r>
      <w:bookmarkStart w:name="11.52.1   Definitions ⁠" w:id="365"/>
      <w:bookmarkEnd w:id="365"/>
      <w:r>
        <w:rPr>
          <w:color w:val="262526"/>
        </w:rPr>
        <w:t>AEMO'</w:t>
      </w:r>
      <w:r>
        <w:rPr>
          <w:color w:val="262526"/>
        </w:rPr>
        <w:t>s responsibility to develop and publish the credit limit procedures</w:t>
      </w:r>
    </w:p>
    <w:p>
      <w:pPr>
        <w:pStyle w:val="BodyText"/>
        <w:spacing w:line="249" w:lineRule="auto" w:before="108"/>
        <w:ind w:left="1253" w:right="115" w:firstLine="0"/>
      </w:pPr>
      <w:r>
        <w:rPr>
          <w:color w:val="262526"/>
        </w:rPr>
        <w:t>As soon as it is practicable after the commencement date, and in accordance with the</w:t>
      </w:r>
      <w:r>
        <w:rPr>
          <w:color w:val="262526"/>
          <w:spacing w:val="-14"/>
        </w:rPr>
        <w:t> </w:t>
      </w:r>
      <w:r>
        <w:rPr>
          <w:i/>
          <w:color w:val="262526"/>
        </w:rPr>
        <w:t>Rules</w:t>
      </w:r>
      <w:r>
        <w:rPr>
          <w:i/>
          <w:color w:val="262526"/>
          <w:spacing w:val="-14"/>
        </w:rPr>
        <w:t> </w:t>
      </w:r>
      <w:r>
        <w:rPr>
          <w:i/>
          <w:color w:val="262526"/>
        </w:rPr>
        <w:t>consultation</w:t>
      </w:r>
      <w:r>
        <w:rPr>
          <w:i/>
          <w:color w:val="262526"/>
          <w:spacing w:val="-14"/>
        </w:rPr>
        <w:t> </w:t>
      </w:r>
      <w:r>
        <w:rPr>
          <w:i/>
          <w:color w:val="262526"/>
          <w:spacing w:val="-3"/>
        </w:rPr>
        <w:t>procedures</w:t>
      </w:r>
      <w:r>
        <w:rPr>
          <w:color w:val="262526"/>
          <w:spacing w:val="-3"/>
        </w:rPr>
        <w:t>,</w:t>
      </w:r>
      <w:r>
        <w:rPr>
          <w:color w:val="262526"/>
          <w:spacing w:val="-14"/>
        </w:rPr>
        <w:t> </w:t>
      </w:r>
      <w:r>
        <w:rPr>
          <w:i/>
          <w:color w:val="262526"/>
        </w:rPr>
        <w:t>AEMO</w:t>
      </w:r>
      <w:r>
        <w:rPr>
          <w:i/>
          <w:color w:val="262526"/>
          <w:spacing w:val="-14"/>
        </w:rPr>
        <w:t> </w:t>
      </w:r>
      <w:r>
        <w:rPr>
          <w:color w:val="262526"/>
        </w:rPr>
        <w:t>must</w:t>
      </w:r>
      <w:r>
        <w:rPr>
          <w:color w:val="262526"/>
          <w:spacing w:val="-14"/>
        </w:rPr>
        <w:t> </w:t>
      </w:r>
      <w:r>
        <w:rPr>
          <w:color w:val="262526"/>
        </w:rPr>
        <w:t>develop</w:t>
      </w:r>
      <w:r>
        <w:rPr>
          <w:color w:val="262526"/>
          <w:spacing w:val="-14"/>
        </w:rPr>
        <w:t> </w:t>
      </w:r>
      <w:r>
        <w:rPr>
          <w:color w:val="262526"/>
        </w:rPr>
        <w:t>and</w:t>
      </w:r>
      <w:r>
        <w:rPr>
          <w:color w:val="262526"/>
          <w:spacing w:val="-15"/>
        </w:rPr>
        <w:t> </w:t>
      </w:r>
      <w:r>
        <w:rPr>
          <w:i/>
          <w:color w:val="262526"/>
        </w:rPr>
        <w:t>publish</w:t>
      </w:r>
      <w:r>
        <w:rPr>
          <w:i/>
          <w:color w:val="262526"/>
          <w:spacing w:val="-14"/>
        </w:rPr>
        <w:t> </w:t>
      </w:r>
      <w:r>
        <w:rPr>
          <w:color w:val="262526"/>
        </w:rPr>
        <w:t>the</w:t>
      </w:r>
      <w:r>
        <w:rPr>
          <w:color w:val="262526"/>
          <w:spacing w:val="-13"/>
        </w:rPr>
        <w:t> </w:t>
      </w:r>
      <w:r>
        <w:rPr>
          <w:color w:val="262526"/>
        </w:rPr>
        <w:t>credit</w:t>
      </w:r>
      <w:r>
        <w:rPr>
          <w:color w:val="262526"/>
          <w:spacing w:val="-14"/>
        </w:rPr>
        <w:t> </w:t>
      </w:r>
      <w:r>
        <w:rPr>
          <w:color w:val="262526"/>
        </w:rPr>
        <w:t>limit procedures in accordance with the Amending</w:t>
      </w:r>
      <w:r>
        <w:rPr>
          <w:color w:val="262526"/>
          <w:spacing w:val="-18"/>
        </w:rPr>
        <w:t> </w:t>
      </w:r>
      <w:r>
        <w:rPr>
          <w:color w:val="262526"/>
        </w:rPr>
        <w:t>Rule.</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spacing w:val="-3"/>
        </w:rPr>
        <w:t>Transition </w:t>
      </w:r>
      <w:r>
        <w:rPr>
          <w:color w:val="262526"/>
        </w:rPr>
        <w:t>to the framework for determining prudential</w:t>
      </w:r>
      <w:r>
        <w:rPr>
          <w:color w:val="262526"/>
          <w:spacing w:val="2"/>
        </w:rPr>
        <w:t> </w:t>
      </w:r>
      <w:r>
        <w:rPr>
          <w:color w:val="262526"/>
        </w:rPr>
        <w:t>settings</w:t>
      </w:r>
    </w:p>
    <w:p>
      <w:pPr>
        <w:pStyle w:val="ListParagraph"/>
        <w:numPr>
          <w:ilvl w:val="3"/>
          <w:numId w:val="42"/>
        </w:numPr>
        <w:tabs>
          <w:tab w:pos="1821" w:val="left" w:leader="none"/>
        </w:tabs>
        <w:spacing w:line="249" w:lineRule="auto" w:before="175" w:after="0"/>
        <w:ind w:left="1820" w:right="113" w:hanging="567"/>
        <w:jc w:val="both"/>
        <w:rPr>
          <w:sz w:val="24"/>
        </w:rPr>
      </w:pPr>
      <w:r>
        <w:rPr>
          <w:i/>
          <w:color w:val="262526"/>
          <w:sz w:val="24"/>
        </w:rPr>
        <w:t>AEMO</w:t>
      </w:r>
      <w:r>
        <w:rPr>
          <w:i/>
          <w:color w:val="262526"/>
          <w:spacing w:val="-21"/>
          <w:sz w:val="24"/>
        </w:rPr>
        <w:t> </w:t>
      </w:r>
      <w:r>
        <w:rPr>
          <w:color w:val="262526"/>
          <w:sz w:val="24"/>
        </w:rPr>
        <w:t>must</w:t>
      </w:r>
      <w:r>
        <w:rPr>
          <w:color w:val="262526"/>
          <w:spacing w:val="-20"/>
          <w:sz w:val="24"/>
        </w:rPr>
        <w:t> </w:t>
      </w:r>
      <w:r>
        <w:rPr>
          <w:color w:val="262526"/>
          <w:sz w:val="24"/>
        </w:rPr>
        <w:t>continue</w:t>
      </w:r>
      <w:r>
        <w:rPr>
          <w:color w:val="262526"/>
          <w:spacing w:val="-20"/>
          <w:sz w:val="24"/>
        </w:rPr>
        <w:t> </w:t>
      </w:r>
      <w:r>
        <w:rPr>
          <w:color w:val="262526"/>
          <w:sz w:val="24"/>
        </w:rPr>
        <w:t>to</w:t>
      </w:r>
      <w:r>
        <w:rPr>
          <w:color w:val="262526"/>
          <w:spacing w:val="-20"/>
          <w:sz w:val="24"/>
        </w:rPr>
        <w:t> </w:t>
      </w:r>
      <w:r>
        <w:rPr>
          <w:color w:val="262526"/>
          <w:sz w:val="24"/>
        </w:rPr>
        <w:t>calculate</w:t>
      </w:r>
      <w:r>
        <w:rPr>
          <w:color w:val="262526"/>
          <w:spacing w:val="-20"/>
          <w:sz w:val="24"/>
        </w:rPr>
        <w:t> </w:t>
      </w:r>
      <w:r>
        <w:rPr>
          <w:color w:val="262526"/>
          <w:sz w:val="24"/>
        </w:rPr>
        <w:t>the</w:t>
      </w:r>
      <w:r>
        <w:rPr>
          <w:color w:val="262526"/>
          <w:spacing w:val="-21"/>
          <w:sz w:val="24"/>
        </w:rPr>
        <w:t> </w:t>
      </w:r>
      <w:r>
        <w:rPr>
          <w:color w:val="262526"/>
          <w:sz w:val="24"/>
        </w:rPr>
        <w:t>maximum</w:t>
      </w:r>
      <w:r>
        <w:rPr>
          <w:color w:val="262526"/>
          <w:spacing w:val="-20"/>
          <w:sz w:val="24"/>
        </w:rPr>
        <w:t> </w:t>
      </w:r>
      <w:r>
        <w:rPr>
          <w:color w:val="262526"/>
          <w:sz w:val="24"/>
        </w:rPr>
        <w:t>credit</w:t>
      </w:r>
      <w:r>
        <w:rPr>
          <w:color w:val="262526"/>
          <w:spacing w:val="-20"/>
          <w:sz w:val="24"/>
        </w:rPr>
        <w:t> </w:t>
      </w:r>
      <w:r>
        <w:rPr>
          <w:color w:val="262526"/>
          <w:sz w:val="24"/>
        </w:rPr>
        <w:t>limit</w:t>
      </w:r>
      <w:r>
        <w:rPr>
          <w:color w:val="262526"/>
          <w:spacing w:val="-20"/>
          <w:sz w:val="24"/>
        </w:rPr>
        <w:t> </w:t>
      </w:r>
      <w:r>
        <w:rPr>
          <w:color w:val="262526"/>
          <w:sz w:val="24"/>
        </w:rPr>
        <w:t>and</w:t>
      </w:r>
      <w:r>
        <w:rPr>
          <w:color w:val="262526"/>
          <w:spacing w:val="-20"/>
          <w:sz w:val="24"/>
        </w:rPr>
        <w:t> </w:t>
      </w:r>
      <w:r>
        <w:rPr>
          <w:color w:val="262526"/>
          <w:sz w:val="24"/>
        </w:rPr>
        <w:t>the</w:t>
      </w:r>
      <w:r>
        <w:rPr>
          <w:color w:val="262526"/>
          <w:spacing w:val="-21"/>
          <w:sz w:val="24"/>
        </w:rPr>
        <w:t> </w:t>
      </w:r>
      <w:r>
        <w:rPr>
          <w:color w:val="262526"/>
          <w:sz w:val="24"/>
        </w:rPr>
        <w:t>prudential margin to apply to </w:t>
      </w:r>
      <w:r>
        <w:rPr>
          <w:i/>
          <w:color w:val="262526"/>
          <w:sz w:val="24"/>
        </w:rPr>
        <w:t>Market Participants </w:t>
      </w:r>
      <w:r>
        <w:rPr>
          <w:color w:val="262526"/>
          <w:sz w:val="24"/>
        </w:rPr>
        <w:t>under old clause 3.3.8 until it determines</w:t>
      </w:r>
      <w:r>
        <w:rPr>
          <w:color w:val="262526"/>
          <w:spacing w:val="-8"/>
          <w:sz w:val="24"/>
        </w:rPr>
        <w:t> </w:t>
      </w:r>
      <w:r>
        <w:rPr>
          <w:color w:val="262526"/>
          <w:sz w:val="24"/>
        </w:rPr>
        <w:t>the</w:t>
      </w:r>
      <w:r>
        <w:rPr>
          <w:color w:val="262526"/>
          <w:spacing w:val="-7"/>
          <w:sz w:val="24"/>
        </w:rPr>
        <w:t> </w:t>
      </w:r>
      <w:r>
        <w:rPr>
          <w:color w:val="262526"/>
          <w:sz w:val="24"/>
        </w:rPr>
        <w:t>prudential</w:t>
      </w:r>
      <w:r>
        <w:rPr>
          <w:color w:val="262526"/>
          <w:spacing w:val="-7"/>
          <w:sz w:val="24"/>
        </w:rPr>
        <w:t> </w:t>
      </w:r>
      <w:r>
        <w:rPr>
          <w:color w:val="262526"/>
          <w:sz w:val="24"/>
        </w:rPr>
        <w:t>settings</w:t>
      </w:r>
      <w:r>
        <w:rPr>
          <w:color w:val="262526"/>
          <w:spacing w:val="-8"/>
          <w:sz w:val="24"/>
        </w:rPr>
        <w:t> </w:t>
      </w:r>
      <w:r>
        <w:rPr>
          <w:color w:val="262526"/>
          <w:sz w:val="24"/>
        </w:rPr>
        <w:t>to</w:t>
      </w:r>
      <w:r>
        <w:rPr>
          <w:color w:val="262526"/>
          <w:spacing w:val="-7"/>
          <w:sz w:val="24"/>
        </w:rPr>
        <w:t> </w:t>
      </w:r>
      <w:r>
        <w:rPr>
          <w:color w:val="262526"/>
          <w:sz w:val="24"/>
        </w:rPr>
        <w:t>apply</w:t>
      </w:r>
      <w:r>
        <w:rPr>
          <w:color w:val="262526"/>
          <w:spacing w:val="-7"/>
          <w:sz w:val="24"/>
        </w:rPr>
        <w:t> </w:t>
      </w:r>
      <w:r>
        <w:rPr>
          <w:color w:val="262526"/>
          <w:sz w:val="24"/>
        </w:rPr>
        <w:t>to</w:t>
      </w:r>
      <w:r>
        <w:rPr>
          <w:color w:val="262526"/>
          <w:spacing w:val="-7"/>
          <w:sz w:val="24"/>
        </w:rPr>
        <w:t> </w:t>
      </w:r>
      <w:r>
        <w:rPr>
          <w:i/>
          <w:color w:val="262526"/>
          <w:sz w:val="24"/>
        </w:rPr>
        <w:t>Market</w:t>
      </w:r>
      <w:r>
        <w:rPr>
          <w:i/>
          <w:color w:val="262526"/>
          <w:spacing w:val="-8"/>
          <w:sz w:val="24"/>
        </w:rPr>
        <w:t> </w:t>
      </w:r>
      <w:r>
        <w:rPr>
          <w:i/>
          <w:color w:val="262526"/>
          <w:sz w:val="24"/>
        </w:rPr>
        <w:t>Participants</w:t>
      </w:r>
      <w:r>
        <w:rPr>
          <w:i/>
          <w:color w:val="262526"/>
          <w:spacing w:val="-8"/>
          <w:sz w:val="24"/>
        </w:rPr>
        <w:t> </w:t>
      </w:r>
      <w:r>
        <w:rPr>
          <w:color w:val="262526"/>
          <w:sz w:val="24"/>
        </w:rPr>
        <w:t>under</w:t>
      </w:r>
      <w:r>
        <w:rPr>
          <w:color w:val="262526"/>
          <w:spacing w:val="-7"/>
          <w:sz w:val="24"/>
        </w:rPr>
        <w:t> </w:t>
      </w:r>
      <w:r>
        <w:rPr>
          <w:color w:val="262526"/>
          <w:sz w:val="24"/>
        </w:rPr>
        <w:t>new clause 3.3.8.</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By 1 December</w:t>
      </w:r>
      <w:r>
        <w:rPr>
          <w:color w:val="262526"/>
          <w:spacing w:val="-2"/>
          <w:sz w:val="24"/>
        </w:rPr>
        <w:t> </w:t>
      </w:r>
      <w:r>
        <w:rPr>
          <w:color w:val="262526"/>
          <w:sz w:val="24"/>
        </w:rPr>
        <w:t>2013:</w:t>
      </w:r>
    </w:p>
    <w:p>
      <w:pPr>
        <w:pStyle w:val="ListParagraph"/>
        <w:numPr>
          <w:ilvl w:val="4"/>
          <w:numId w:val="42"/>
        </w:numPr>
        <w:tabs>
          <w:tab w:pos="2387" w:val="left" w:leader="none"/>
          <w:tab w:pos="2388" w:val="left" w:leader="none"/>
        </w:tabs>
        <w:spacing w:line="249" w:lineRule="auto" w:before="182" w:after="0"/>
        <w:ind w:left="2387" w:right="116" w:hanging="567"/>
        <w:jc w:val="left"/>
        <w:rPr>
          <w:sz w:val="24"/>
        </w:rPr>
      </w:pPr>
      <w:r>
        <w:rPr>
          <w:i/>
          <w:color w:val="262526"/>
          <w:sz w:val="24"/>
        </w:rPr>
        <w:t>AEMO </w:t>
      </w:r>
      <w:r>
        <w:rPr>
          <w:color w:val="262526"/>
          <w:sz w:val="24"/>
        </w:rPr>
        <w:t>must determine the prudential settings to apply to each </w:t>
      </w:r>
      <w:r>
        <w:rPr>
          <w:i/>
          <w:color w:val="262526"/>
          <w:sz w:val="24"/>
        </w:rPr>
        <w:t>Market </w:t>
      </w:r>
      <w:r>
        <w:rPr>
          <w:i/>
          <w:color w:val="262526"/>
          <w:sz w:val="24"/>
        </w:rPr>
        <w:t>Participant </w:t>
      </w:r>
      <w:r>
        <w:rPr>
          <w:color w:val="262526"/>
          <w:sz w:val="24"/>
        </w:rPr>
        <w:t>under new clause 3.3.8;</w:t>
      </w:r>
      <w:r>
        <w:rPr>
          <w:color w:val="262526"/>
          <w:spacing w:val="-1"/>
          <w:sz w:val="24"/>
        </w:rPr>
        <w:t>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4" w:hanging="567"/>
        <w:jc w:val="left"/>
        <w:rPr>
          <w:sz w:val="24"/>
        </w:rPr>
      </w:pPr>
      <w:r>
        <w:rPr>
          <w:i/>
          <w:color w:val="262526"/>
          <w:sz w:val="24"/>
        </w:rPr>
        <w:t>AEMO </w:t>
      </w:r>
      <w:r>
        <w:rPr>
          <w:color w:val="262526"/>
          <w:sz w:val="24"/>
        </w:rPr>
        <w:t>must notify each </w:t>
      </w:r>
      <w:r>
        <w:rPr>
          <w:i/>
          <w:color w:val="262526"/>
          <w:sz w:val="24"/>
        </w:rPr>
        <w:t>Market Participant</w:t>
      </w:r>
      <w:r>
        <w:rPr>
          <w:color w:val="262526"/>
          <w:sz w:val="24"/>
        </w:rPr>
        <w:t>, in writing, of </w:t>
      </w:r>
      <w:r>
        <w:rPr>
          <w:color w:val="262526"/>
          <w:spacing w:val="2"/>
          <w:sz w:val="24"/>
        </w:rPr>
        <w:t>the </w:t>
      </w:r>
      <w:r>
        <w:rPr>
          <w:color w:val="262526"/>
          <w:sz w:val="24"/>
        </w:rPr>
        <w:t>prudential settings that apply to it under new clause</w:t>
      </w:r>
      <w:r>
        <w:rPr>
          <w:color w:val="262526"/>
          <w:spacing w:val="-4"/>
          <w:sz w:val="24"/>
        </w:rPr>
        <w:t> </w:t>
      </w:r>
      <w:r>
        <w:rPr>
          <w:color w:val="262526"/>
          <w:sz w:val="24"/>
        </w:rPr>
        <w:t>3.3.8.</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Prior consultation, step, decision or action taken by</w:t>
      </w:r>
      <w:r>
        <w:rPr>
          <w:color w:val="262526"/>
          <w:spacing w:val="-19"/>
        </w:rPr>
        <w:t> </w:t>
      </w:r>
      <w:r>
        <w:rPr>
          <w:color w:val="262526"/>
        </w:rPr>
        <w:t>AEMO</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If, prior to the commencement date and for the purposes of developing the credit limit procedures in anticipation of the Amending Rule, </w:t>
      </w:r>
      <w:r>
        <w:rPr>
          <w:i/>
          <w:color w:val="262526"/>
          <w:sz w:val="24"/>
        </w:rPr>
        <w:t>AEMO </w:t>
      </w:r>
      <w:r>
        <w:rPr>
          <w:color w:val="262526"/>
          <w:sz w:val="24"/>
        </w:rPr>
        <w:t>undertook a consultation or step equivalent to that as required in the </w:t>
      </w:r>
      <w:r>
        <w:rPr>
          <w:i/>
          <w:color w:val="262526"/>
          <w:sz w:val="24"/>
        </w:rPr>
        <w:t>Rules </w:t>
      </w:r>
      <w:r>
        <w:rPr>
          <w:i/>
          <w:color w:val="262526"/>
          <w:sz w:val="24"/>
        </w:rPr>
        <w:t>consultation procedures</w:t>
      </w:r>
      <w:r>
        <w:rPr>
          <w:color w:val="262526"/>
          <w:sz w:val="24"/>
        </w:rPr>
        <w:t>, then that consultation or step is taken to satisfy the equivalent consultation or step under the </w:t>
      </w:r>
      <w:r>
        <w:rPr>
          <w:i/>
          <w:color w:val="262526"/>
          <w:sz w:val="24"/>
        </w:rPr>
        <w:t>Rules consultation</w:t>
      </w:r>
      <w:r>
        <w:rPr>
          <w:i/>
          <w:color w:val="262526"/>
          <w:spacing w:val="-16"/>
          <w:sz w:val="24"/>
        </w:rPr>
        <w:t> </w:t>
      </w:r>
      <w:r>
        <w:rPr>
          <w:i/>
          <w:color w:val="262526"/>
          <w:sz w:val="24"/>
        </w:rPr>
        <w:t>procedures</w:t>
      </w:r>
      <w:r>
        <w:rPr>
          <w:color w:val="262526"/>
          <w:sz w:val="24"/>
        </w:rPr>
        <w:t>.</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If,</w:t>
      </w:r>
      <w:r>
        <w:rPr>
          <w:color w:val="262526"/>
          <w:spacing w:val="-15"/>
          <w:sz w:val="24"/>
        </w:rPr>
        <w:t> </w:t>
      </w:r>
      <w:r>
        <w:rPr>
          <w:color w:val="262526"/>
          <w:sz w:val="24"/>
        </w:rPr>
        <w:t>prior</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commencement</w:t>
      </w:r>
      <w:r>
        <w:rPr>
          <w:color w:val="262526"/>
          <w:spacing w:val="-15"/>
          <w:sz w:val="24"/>
        </w:rPr>
        <w:t> </w:t>
      </w:r>
      <w:r>
        <w:rPr>
          <w:color w:val="262526"/>
          <w:sz w:val="24"/>
        </w:rPr>
        <w:t>date</w:t>
      </w:r>
      <w:r>
        <w:rPr>
          <w:color w:val="262526"/>
          <w:spacing w:val="-14"/>
          <w:sz w:val="24"/>
        </w:rPr>
        <w:t> </w:t>
      </w:r>
      <w:r>
        <w:rPr>
          <w:color w:val="262526"/>
          <w:sz w:val="24"/>
        </w:rPr>
        <w:t>and</w:t>
      </w:r>
      <w:r>
        <w:rPr>
          <w:color w:val="262526"/>
          <w:spacing w:val="-14"/>
          <w:sz w:val="24"/>
        </w:rPr>
        <w:t> </w:t>
      </w:r>
      <w:r>
        <w:rPr>
          <w:color w:val="262526"/>
          <w:sz w:val="24"/>
        </w:rPr>
        <w:t>in</w:t>
      </w:r>
      <w:r>
        <w:rPr>
          <w:color w:val="262526"/>
          <w:spacing w:val="-14"/>
          <w:sz w:val="24"/>
        </w:rPr>
        <w:t> </w:t>
      </w:r>
      <w:r>
        <w:rPr>
          <w:color w:val="262526"/>
          <w:sz w:val="24"/>
        </w:rPr>
        <w:t>anticipation</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26"/>
          <w:sz w:val="24"/>
        </w:rPr>
        <w:t> </w:t>
      </w:r>
      <w:r>
        <w:rPr>
          <w:color w:val="262526"/>
          <w:sz w:val="24"/>
        </w:rPr>
        <w:t>Amending</w:t>
      </w:r>
      <w:r>
        <w:rPr>
          <w:color w:val="262526"/>
          <w:spacing w:val="-14"/>
          <w:sz w:val="24"/>
        </w:rPr>
        <w:t> </w:t>
      </w:r>
      <w:r>
        <w:rPr>
          <w:color w:val="262526"/>
          <w:sz w:val="24"/>
        </w:rPr>
        <w:t>Rule, </w:t>
      </w:r>
      <w:r>
        <w:rPr>
          <w:i/>
          <w:color w:val="262526"/>
          <w:sz w:val="24"/>
        </w:rPr>
        <w:t>AEMO </w:t>
      </w:r>
      <w:r>
        <w:rPr>
          <w:color w:val="262526"/>
          <w:sz w:val="24"/>
        </w:rPr>
        <w:t>made a decision or took an action, that decision or action is taken to satisfy the equivalent decision or action under the</w:t>
      </w:r>
      <w:r>
        <w:rPr>
          <w:color w:val="262526"/>
          <w:spacing w:val="-5"/>
          <w:sz w:val="24"/>
        </w:rPr>
        <w:t> </w:t>
      </w:r>
      <w:r>
        <w:rPr>
          <w:i/>
          <w:color w:val="262526"/>
          <w:sz w:val="24"/>
        </w:rPr>
        <w:t>Rules</w:t>
      </w:r>
      <w:r>
        <w:rPr>
          <w:color w:val="262526"/>
          <w:sz w:val="24"/>
        </w:rPr>
        <w:t>.</w:t>
      </w:r>
    </w:p>
    <w:p>
      <w:pPr>
        <w:pStyle w:val="BodyText"/>
        <w:spacing w:before="3"/>
        <w:ind w:left="0" w:firstLine="0"/>
        <w:jc w:val="left"/>
        <w:rPr>
          <w:sz w:val="30"/>
        </w:rPr>
      </w:pPr>
    </w:p>
    <w:p>
      <w:pPr>
        <w:pStyle w:val="Heading1"/>
        <w:tabs>
          <w:tab w:pos="9139" w:val="left" w:leader="none"/>
        </w:tabs>
        <w:spacing w:before="1"/>
      </w:pPr>
      <w:r>
        <w:rPr>
          <w:color w:val="262526"/>
          <w:spacing w:val="-22"/>
          <w:shd w:fill="E9E9E9" w:color="auto" w:val="clear"/>
        </w:rPr>
        <w:t> </w:t>
      </w:r>
      <w:r>
        <w:rPr>
          <w:color w:val="262526"/>
          <w:shd w:fill="E9E9E9" w:color="auto" w:val="clear"/>
        </w:rPr>
        <w:t>Part ZV Small Generation Aggregator</w:t>
      </w:r>
      <w:r>
        <w:rPr>
          <w:color w:val="262526"/>
          <w:spacing w:val="-3"/>
          <w:shd w:fill="E9E9E9" w:color="auto" w:val="clear"/>
        </w:rPr>
        <w:t> </w:t>
      </w:r>
      <w:r>
        <w:rPr>
          <w:color w:val="262526"/>
          <w:shd w:fill="E9E9E9" w:color="auto" w:val="clear"/>
        </w:rPr>
        <w:t>Framework</w:t>
        <w:tab/>
      </w:r>
    </w:p>
    <w:p>
      <w:pPr>
        <w:pStyle w:val="Heading2"/>
        <w:numPr>
          <w:ilvl w:val="1"/>
          <w:numId w:val="42"/>
        </w:numPr>
        <w:tabs>
          <w:tab w:pos="1253" w:val="left" w:leader="none"/>
          <w:tab w:pos="1254" w:val="left" w:leader="none"/>
        </w:tabs>
        <w:spacing w:line="249" w:lineRule="auto" w:before="353" w:after="0"/>
        <w:ind w:left="1253" w:right="455" w:hanging="1134"/>
        <w:jc w:val="left"/>
        <w:rPr>
          <w:color w:val="262526"/>
        </w:rPr>
      </w:pPr>
      <w:r>
        <w:rPr>
          <w:color w:val="262526"/>
        </w:rPr>
        <w:t>Rules consequential on the making of the National Electricity Amendment (Small Generation Aggregator Framework) Rule 2012</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8"/>
        <w:ind w:left="1253" w:firstLine="0"/>
        <w:jc w:val="left"/>
      </w:pPr>
      <w:r>
        <w:rPr>
          <w:color w:val="262526"/>
        </w:rPr>
        <w:t>In this rule 11.52:</w:t>
      </w:r>
    </w:p>
    <w:p>
      <w:pPr>
        <w:pStyle w:val="BodyText"/>
        <w:spacing w:line="249" w:lineRule="auto" w:before="126"/>
        <w:ind w:left="1253" w:firstLine="0"/>
        <w:jc w:val="left"/>
      </w:pPr>
      <w:r>
        <w:rPr>
          <w:b/>
          <w:color w:val="262526"/>
        </w:rPr>
        <w:t>Amending Rule </w:t>
      </w:r>
      <w:r>
        <w:rPr>
          <w:color w:val="262526"/>
        </w:rPr>
        <w:t>means the National Electricity Amendment (Small Generation Aggregator Framework) Rule 2012.</w:t>
      </w:r>
    </w:p>
    <w:p>
      <w:pPr>
        <w:spacing w:line="249" w:lineRule="auto" w:before="115"/>
        <w:ind w:left="1253" w:right="0" w:firstLine="0"/>
        <w:jc w:val="left"/>
        <w:rPr>
          <w:sz w:val="24"/>
        </w:rPr>
      </w:pPr>
      <w:r>
        <w:rPr>
          <w:b/>
          <w:color w:val="262526"/>
          <w:sz w:val="24"/>
        </w:rPr>
        <w:t>Amending Rule commencement date </w:t>
      </w:r>
      <w:r>
        <w:rPr>
          <w:color w:val="262526"/>
          <w:sz w:val="24"/>
        </w:rPr>
        <w:t>means the date of commencement of the Amending Rule.</w:t>
      </w:r>
    </w:p>
    <w:p>
      <w:pPr>
        <w:pStyle w:val="BodyText"/>
        <w:spacing w:line="249" w:lineRule="auto" w:before="115"/>
        <w:ind w:left="1253" w:firstLine="0"/>
        <w:jc w:val="left"/>
      </w:pPr>
      <w:r>
        <w:rPr>
          <w:b/>
          <w:color w:val="262526"/>
        </w:rPr>
        <w:t>customer energy </w:t>
      </w:r>
      <w:r>
        <w:rPr>
          <w:color w:val="262526"/>
        </w:rPr>
        <w:t>has the same meaning in clause 3.15.6A(o)(3) of new clause 3.15.6A.</w:t>
      </w:r>
    </w:p>
    <w:p>
      <w:pPr>
        <w:spacing w:line="249" w:lineRule="auto" w:before="116"/>
        <w:ind w:left="1253" w:right="0" w:firstLine="0"/>
        <w:jc w:val="left"/>
        <w:rPr>
          <w:sz w:val="24"/>
        </w:rPr>
      </w:pPr>
      <w:r>
        <w:rPr>
          <w:b/>
          <w:color w:val="262526"/>
          <w:sz w:val="24"/>
        </w:rPr>
        <w:t>small generator energy </w:t>
      </w:r>
      <w:r>
        <w:rPr>
          <w:color w:val="262526"/>
          <w:sz w:val="24"/>
        </w:rPr>
        <w:t>has the same meaning in clause 3.15.6A(o)(5) of new clause 3.15.6A.</w:t>
      </w:r>
    </w:p>
    <w:p>
      <w:pPr>
        <w:spacing w:after="0" w:line="249" w:lineRule="auto"/>
        <w:jc w:val="left"/>
        <w:rPr>
          <w:sz w:val="24"/>
        </w:rPr>
        <w:sectPr>
          <w:pgSz w:w="11910" w:h="16840"/>
          <w:pgMar w:header="642" w:footer="697" w:top="1160" w:bottom="880" w:left="1320" w:right="1320"/>
        </w:sectPr>
      </w:pPr>
    </w:p>
    <w:p>
      <w:pPr>
        <w:spacing w:line="249" w:lineRule="auto" w:before="124"/>
        <w:ind w:left="1253" w:right="116" w:firstLine="0"/>
        <w:jc w:val="both"/>
        <w:rPr>
          <w:sz w:val="24"/>
        </w:rPr>
      </w:pPr>
      <w:bookmarkStart w:name="11.52.2   Commencement of participant fe" w:id="366"/>
      <w:bookmarkEnd w:id="366"/>
      <w:r>
        <w:rPr/>
      </w:r>
      <w:bookmarkStart w:name="11.52.3   Participant fees for Market Sm" w:id="367"/>
      <w:bookmarkEnd w:id="367"/>
      <w:r>
        <w:rPr/>
      </w:r>
      <w:r>
        <w:rPr>
          <w:b/>
          <w:color w:val="262526"/>
          <w:sz w:val="24"/>
        </w:rPr>
        <w:t>MSGA participant fees and Chapter 3 commencement date </w:t>
      </w:r>
      <w:r>
        <w:rPr>
          <w:color w:val="262526"/>
          <w:sz w:val="24"/>
        </w:rPr>
        <w:t>has the meaning given to it in clause 11.52.2.</w:t>
      </w:r>
    </w:p>
    <w:p>
      <w:pPr>
        <w:spacing w:line="249" w:lineRule="auto" w:before="115"/>
        <w:ind w:left="1253" w:right="118" w:firstLine="0"/>
        <w:jc w:val="both"/>
        <w:rPr>
          <w:sz w:val="24"/>
        </w:rPr>
      </w:pPr>
      <w:r>
        <w:rPr>
          <w:b/>
          <w:color w:val="262526"/>
          <w:sz w:val="24"/>
        </w:rPr>
        <w:t>new clause 3.15.6A </w:t>
      </w:r>
      <w:r>
        <w:rPr>
          <w:color w:val="262526"/>
          <w:sz w:val="24"/>
        </w:rPr>
        <w:t>means clause 3.15.6A of the </w:t>
      </w:r>
      <w:r>
        <w:rPr>
          <w:i/>
          <w:color w:val="262526"/>
          <w:sz w:val="24"/>
        </w:rPr>
        <w:t>Rules </w:t>
      </w:r>
      <w:r>
        <w:rPr>
          <w:color w:val="262526"/>
          <w:sz w:val="24"/>
        </w:rPr>
        <w:t>after the Amending Rule commencement date.</w:t>
      </w:r>
    </w:p>
    <w:p>
      <w:pPr>
        <w:spacing w:line="249" w:lineRule="auto" w:before="116"/>
        <w:ind w:left="1253" w:right="115" w:firstLine="0"/>
        <w:jc w:val="both"/>
        <w:rPr>
          <w:sz w:val="24"/>
        </w:rPr>
      </w:pPr>
      <w:r>
        <w:rPr>
          <w:b/>
          <w:color w:val="262526"/>
          <w:sz w:val="24"/>
        </w:rPr>
        <w:t>new clause 3.15.8 </w:t>
      </w:r>
      <w:r>
        <w:rPr>
          <w:color w:val="262526"/>
          <w:sz w:val="24"/>
        </w:rPr>
        <w:t>means clause 3.15.8 of the </w:t>
      </w:r>
      <w:r>
        <w:rPr>
          <w:i/>
          <w:color w:val="262526"/>
          <w:sz w:val="24"/>
        </w:rPr>
        <w:t>Rules </w:t>
      </w:r>
      <w:r>
        <w:rPr>
          <w:color w:val="262526"/>
          <w:sz w:val="24"/>
        </w:rPr>
        <w:t>after the Amending Rule commencement date.</w:t>
      </w:r>
    </w:p>
    <w:p>
      <w:pPr>
        <w:spacing w:line="249" w:lineRule="auto" w:before="115"/>
        <w:ind w:left="1253" w:right="118" w:firstLine="0"/>
        <w:jc w:val="both"/>
        <w:rPr>
          <w:sz w:val="24"/>
        </w:rPr>
      </w:pPr>
      <w:r>
        <w:rPr>
          <w:b/>
          <w:color w:val="262526"/>
          <w:sz w:val="24"/>
        </w:rPr>
        <w:t>new</w:t>
      </w:r>
      <w:r>
        <w:rPr>
          <w:b/>
          <w:color w:val="262526"/>
          <w:spacing w:val="-7"/>
          <w:sz w:val="24"/>
        </w:rPr>
        <w:t> </w:t>
      </w:r>
      <w:r>
        <w:rPr>
          <w:b/>
          <w:color w:val="262526"/>
          <w:sz w:val="24"/>
        </w:rPr>
        <w:t>clause</w:t>
      </w:r>
      <w:r>
        <w:rPr>
          <w:b/>
          <w:color w:val="262526"/>
          <w:spacing w:val="-7"/>
          <w:sz w:val="24"/>
        </w:rPr>
        <w:t> </w:t>
      </w:r>
      <w:r>
        <w:rPr>
          <w:b/>
          <w:color w:val="262526"/>
          <w:sz w:val="24"/>
        </w:rPr>
        <w:t>3.15.10C</w:t>
      </w:r>
      <w:r>
        <w:rPr>
          <w:b/>
          <w:color w:val="262526"/>
          <w:spacing w:val="-7"/>
          <w:sz w:val="24"/>
        </w:rPr>
        <w:t> </w:t>
      </w:r>
      <w:r>
        <w:rPr>
          <w:color w:val="262526"/>
          <w:sz w:val="24"/>
        </w:rPr>
        <w:t>means</w:t>
      </w:r>
      <w:r>
        <w:rPr>
          <w:color w:val="262526"/>
          <w:spacing w:val="-6"/>
          <w:sz w:val="24"/>
        </w:rPr>
        <w:t> </w:t>
      </w:r>
      <w:r>
        <w:rPr>
          <w:color w:val="262526"/>
          <w:sz w:val="24"/>
        </w:rPr>
        <w:t>clause</w:t>
      </w:r>
      <w:r>
        <w:rPr>
          <w:color w:val="262526"/>
          <w:spacing w:val="-7"/>
          <w:sz w:val="24"/>
        </w:rPr>
        <w:t> </w:t>
      </w:r>
      <w:r>
        <w:rPr>
          <w:color w:val="262526"/>
          <w:sz w:val="24"/>
        </w:rPr>
        <w:t>3.15.10C</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Rules</w:t>
      </w:r>
      <w:r>
        <w:rPr>
          <w:i/>
          <w:color w:val="262526"/>
          <w:spacing w:val="-7"/>
          <w:sz w:val="24"/>
        </w:rPr>
        <w:t> </w:t>
      </w:r>
      <w:r>
        <w:rPr>
          <w:color w:val="262526"/>
          <w:sz w:val="24"/>
        </w:rPr>
        <w:t>after</w:t>
      </w:r>
      <w:r>
        <w:rPr>
          <w:color w:val="262526"/>
          <w:spacing w:val="-7"/>
          <w:sz w:val="24"/>
        </w:rPr>
        <w:t> </w:t>
      </w:r>
      <w:r>
        <w:rPr>
          <w:color w:val="262526"/>
          <w:sz w:val="24"/>
        </w:rPr>
        <w:t>the</w:t>
      </w:r>
      <w:r>
        <w:rPr>
          <w:color w:val="262526"/>
          <w:spacing w:val="-19"/>
          <w:sz w:val="24"/>
        </w:rPr>
        <w:t> </w:t>
      </w:r>
      <w:r>
        <w:rPr>
          <w:color w:val="262526"/>
          <w:sz w:val="24"/>
        </w:rPr>
        <w:t>Amending</w:t>
      </w:r>
      <w:r>
        <w:rPr>
          <w:color w:val="262526"/>
          <w:spacing w:val="-7"/>
          <w:sz w:val="24"/>
        </w:rPr>
        <w:t> </w:t>
      </w:r>
      <w:r>
        <w:rPr>
          <w:color w:val="262526"/>
          <w:sz w:val="24"/>
        </w:rPr>
        <w:t>Rule commencement date.</w:t>
      </w:r>
    </w:p>
    <w:p>
      <w:pPr>
        <w:pStyle w:val="BodyText"/>
        <w:spacing w:line="249" w:lineRule="auto" w:before="115"/>
        <w:ind w:left="1253" w:right="117" w:firstLine="0"/>
      </w:pPr>
      <w:r>
        <w:rPr>
          <w:b/>
          <w:color w:val="262526"/>
        </w:rPr>
        <w:t>old clause 3.15.6A </w:t>
      </w:r>
      <w:r>
        <w:rPr>
          <w:color w:val="262526"/>
        </w:rPr>
        <w:t>means clause 3.15.6A of the </w:t>
      </w:r>
      <w:r>
        <w:rPr>
          <w:i/>
          <w:color w:val="262526"/>
        </w:rPr>
        <w:t>Rules </w:t>
      </w:r>
      <w:r>
        <w:rPr>
          <w:color w:val="262526"/>
        </w:rPr>
        <w:t>(and all definitions in, </w:t>
      </w:r>
      <w:r>
        <w:rPr>
          <w:color w:val="262526"/>
          <w:spacing w:val="-4"/>
        </w:rPr>
        <w:t>and </w:t>
      </w:r>
      <w:r>
        <w:rPr>
          <w:color w:val="262526"/>
        </w:rPr>
        <w:t>relevant</w:t>
      </w:r>
      <w:r>
        <w:rPr>
          <w:color w:val="262526"/>
          <w:spacing w:val="-5"/>
        </w:rPr>
        <w:t> </w:t>
      </w:r>
      <w:r>
        <w:rPr>
          <w:color w:val="262526"/>
        </w:rPr>
        <w:t>provisions</w:t>
      </w:r>
      <w:r>
        <w:rPr>
          <w:color w:val="262526"/>
          <w:spacing w:val="-5"/>
        </w:rPr>
        <w:t> </w:t>
      </w:r>
      <w:r>
        <w:rPr>
          <w:color w:val="262526"/>
        </w:rPr>
        <w:t>of,</w:t>
      </w:r>
      <w:r>
        <w:rPr>
          <w:color w:val="262526"/>
          <w:spacing w:val="-4"/>
        </w:rPr>
        <w:t> </w:t>
      </w:r>
      <w:r>
        <w:rPr>
          <w:color w:val="262526"/>
        </w:rPr>
        <w:t>the</w:t>
      </w:r>
      <w:r>
        <w:rPr>
          <w:color w:val="262526"/>
          <w:spacing w:val="-5"/>
        </w:rPr>
        <w:t> </w:t>
      </w:r>
      <w:r>
        <w:rPr>
          <w:i/>
          <w:color w:val="262526"/>
        </w:rPr>
        <w:t>Rules</w:t>
      </w:r>
      <w:r>
        <w:rPr>
          <w:color w:val="262526"/>
        </w:rPr>
        <w:t>)</w:t>
      </w:r>
      <w:r>
        <w:rPr>
          <w:color w:val="262526"/>
          <w:spacing w:val="-5"/>
        </w:rPr>
        <w:t> </w:t>
      </w:r>
      <w:r>
        <w:rPr>
          <w:color w:val="262526"/>
        </w:rPr>
        <w:t>in</w:t>
      </w:r>
      <w:r>
        <w:rPr>
          <w:color w:val="262526"/>
          <w:spacing w:val="-4"/>
        </w:rPr>
        <w:t> </w:t>
      </w:r>
      <w:r>
        <w:rPr>
          <w:color w:val="262526"/>
        </w:rPr>
        <w:t>force</w:t>
      </w:r>
      <w:r>
        <w:rPr>
          <w:color w:val="262526"/>
          <w:spacing w:val="-5"/>
        </w:rPr>
        <w:t> </w:t>
      </w:r>
      <w:r>
        <w:rPr>
          <w:color w:val="262526"/>
        </w:rPr>
        <w:t>immediately</w:t>
      </w:r>
      <w:r>
        <w:rPr>
          <w:color w:val="262526"/>
          <w:spacing w:val="-5"/>
        </w:rPr>
        <w:t> </w:t>
      </w:r>
      <w:r>
        <w:rPr>
          <w:color w:val="262526"/>
        </w:rPr>
        <w:t>prior</w:t>
      </w:r>
      <w:r>
        <w:rPr>
          <w:color w:val="262526"/>
          <w:spacing w:val="-4"/>
        </w:rPr>
        <w:t> </w:t>
      </w:r>
      <w:r>
        <w:rPr>
          <w:color w:val="262526"/>
        </w:rPr>
        <w:t>to</w:t>
      </w:r>
      <w:r>
        <w:rPr>
          <w:color w:val="262526"/>
          <w:spacing w:val="-5"/>
        </w:rPr>
        <w:t> </w:t>
      </w:r>
      <w:r>
        <w:rPr>
          <w:color w:val="262526"/>
        </w:rPr>
        <w:t>the</w:t>
      </w:r>
      <w:r>
        <w:rPr>
          <w:color w:val="262526"/>
          <w:spacing w:val="-19"/>
        </w:rPr>
        <w:t> </w:t>
      </w:r>
      <w:r>
        <w:rPr>
          <w:color w:val="262526"/>
        </w:rPr>
        <w:t>Amending</w:t>
      </w:r>
      <w:r>
        <w:rPr>
          <w:color w:val="262526"/>
          <w:spacing w:val="-4"/>
        </w:rPr>
        <w:t> </w:t>
      </w:r>
      <w:r>
        <w:rPr>
          <w:color w:val="262526"/>
        </w:rPr>
        <w:t>Rule commencement date.</w:t>
      </w:r>
    </w:p>
    <w:p>
      <w:pPr>
        <w:pStyle w:val="BodyText"/>
        <w:spacing w:line="249" w:lineRule="auto" w:before="117"/>
        <w:ind w:left="1253" w:right="115" w:firstLine="0"/>
      </w:pPr>
      <w:r>
        <w:rPr>
          <w:b/>
          <w:color w:val="262526"/>
        </w:rPr>
        <w:t>old clause 3.15.8 </w:t>
      </w:r>
      <w:r>
        <w:rPr>
          <w:color w:val="262526"/>
        </w:rPr>
        <w:t>means clause 3.15.8 of the </w:t>
      </w:r>
      <w:r>
        <w:rPr>
          <w:i/>
          <w:color w:val="262526"/>
        </w:rPr>
        <w:t>Rules </w:t>
      </w:r>
      <w:r>
        <w:rPr>
          <w:color w:val="262526"/>
        </w:rPr>
        <w:t>(and all definitions in, </w:t>
      </w:r>
      <w:r>
        <w:rPr>
          <w:color w:val="262526"/>
          <w:spacing w:val="2"/>
        </w:rPr>
        <w:t>and </w:t>
      </w:r>
      <w:r>
        <w:rPr>
          <w:color w:val="262526"/>
        </w:rPr>
        <w:t>relevant</w:t>
      </w:r>
      <w:r>
        <w:rPr>
          <w:color w:val="262526"/>
          <w:spacing w:val="-5"/>
        </w:rPr>
        <w:t> </w:t>
      </w:r>
      <w:r>
        <w:rPr>
          <w:color w:val="262526"/>
        </w:rPr>
        <w:t>provisions</w:t>
      </w:r>
      <w:r>
        <w:rPr>
          <w:color w:val="262526"/>
          <w:spacing w:val="-5"/>
        </w:rPr>
        <w:t> </w:t>
      </w:r>
      <w:r>
        <w:rPr>
          <w:color w:val="262526"/>
        </w:rPr>
        <w:t>of,</w:t>
      </w:r>
      <w:r>
        <w:rPr>
          <w:color w:val="262526"/>
          <w:spacing w:val="-4"/>
        </w:rPr>
        <w:t> </w:t>
      </w:r>
      <w:r>
        <w:rPr>
          <w:color w:val="262526"/>
        </w:rPr>
        <w:t>the</w:t>
      </w:r>
      <w:r>
        <w:rPr>
          <w:color w:val="262526"/>
          <w:spacing w:val="-5"/>
        </w:rPr>
        <w:t> </w:t>
      </w:r>
      <w:r>
        <w:rPr>
          <w:i/>
          <w:color w:val="262526"/>
        </w:rPr>
        <w:t>Rules</w:t>
      </w:r>
      <w:r>
        <w:rPr>
          <w:color w:val="262526"/>
        </w:rPr>
        <w:t>)</w:t>
      </w:r>
      <w:r>
        <w:rPr>
          <w:color w:val="262526"/>
          <w:spacing w:val="-5"/>
        </w:rPr>
        <w:t> </w:t>
      </w:r>
      <w:r>
        <w:rPr>
          <w:color w:val="262526"/>
        </w:rPr>
        <w:t>in</w:t>
      </w:r>
      <w:r>
        <w:rPr>
          <w:color w:val="262526"/>
          <w:spacing w:val="-4"/>
        </w:rPr>
        <w:t> </w:t>
      </w:r>
      <w:r>
        <w:rPr>
          <w:color w:val="262526"/>
        </w:rPr>
        <w:t>force</w:t>
      </w:r>
      <w:r>
        <w:rPr>
          <w:color w:val="262526"/>
          <w:spacing w:val="-5"/>
        </w:rPr>
        <w:t> </w:t>
      </w:r>
      <w:r>
        <w:rPr>
          <w:color w:val="262526"/>
        </w:rPr>
        <w:t>immediately</w:t>
      </w:r>
      <w:r>
        <w:rPr>
          <w:color w:val="262526"/>
          <w:spacing w:val="-5"/>
        </w:rPr>
        <w:t> </w:t>
      </w:r>
      <w:r>
        <w:rPr>
          <w:color w:val="262526"/>
        </w:rPr>
        <w:t>prior</w:t>
      </w:r>
      <w:r>
        <w:rPr>
          <w:color w:val="262526"/>
          <w:spacing w:val="-4"/>
        </w:rPr>
        <w:t> </w:t>
      </w:r>
      <w:r>
        <w:rPr>
          <w:color w:val="262526"/>
        </w:rPr>
        <w:t>to</w:t>
      </w:r>
      <w:r>
        <w:rPr>
          <w:color w:val="262526"/>
          <w:spacing w:val="-5"/>
        </w:rPr>
        <w:t> </w:t>
      </w:r>
      <w:r>
        <w:rPr>
          <w:color w:val="262526"/>
        </w:rPr>
        <w:t>the</w:t>
      </w:r>
      <w:r>
        <w:rPr>
          <w:color w:val="262526"/>
          <w:spacing w:val="-19"/>
        </w:rPr>
        <w:t> </w:t>
      </w:r>
      <w:r>
        <w:rPr>
          <w:color w:val="262526"/>
        </w:rPr>
        <w:t>Amending</w:t>
      </w:r>
      <w:r>
        <w:rPr>
          <w:color w:val="262526"/>
          <w:spacing w:val="-4"/>
        </w:rPr>
        <w:t> </w:t>
      </w:r>
      <w:r>
        <w:rPr>
          <w:color w:val="262526"/>
        </w:rPr>
        <w:t>Rule commencement date.</w:t>
      </w:r>
    </w:p>
    <w:p>
      <w:pPr>
        <w:pStyle w:val="BodyText"/>
        <w:spacing w:line="249" w:lineRule="auto" w:before="116"/>
        <w:ind w:left="1253" w:right="117" w:firstLine="0"/>
      </w:pPr>
      <w:r>
        <w:rPr>
          <w:b/>
          <w:color w:val="262526"/>
        </w:rPr>
        <w:t>old</w:t>
      </w:r>
      <w:r>
        <w:rPr>
          <w:b/>
          <w:color w:val="262526"/>
          <w:spacing w:val="-14"/>
        </w:rPr>
        <w:t> </w:t>
      </w:r>
      <w:r>
        <w:rPr>
          <w:b/>
          <w:color w:val="262526"/>
        </w:rPr>
        <w:t>clause</w:t>
      </w:r>
      <w:r>
        <w:rPr>
          <w:b/>
          <w:color w:val="262526"/>
          <w:spacing w:val="-14"/>
        </w:rPr>
        <w:t> </w:t>
      </w:r>
      <w:r>
        <w:rPr>
          <w:b/>
          <w:color w:val="262526"/>
        </w:rPr>
        <w:t>3.15.10C</w:t>
      </w:r>
      <w:r>
        <w:rPr>
          <w:b/>
          <w:color w:val="262526"/>
          <w:spacing w:val="-15"/>
        </w:rPr>
        <w:t> </w:t>
      </w:r>
      <w:r>
        <w:rPr>
          <w:color w:val="262526"/>
        </w:rPr>
        <w:t>means</w:t>
      </w:r>
      <w:r>
        <w:rPr>
          <w:color w:val="262526"/>
          <w:spacing w:val="-14"/>
        </w:rPr>
        <w:t> </w:t>
      </w:r>
      <w:r>
        <w:rPr>
          <w:color w:val="262526"/>
        </w:rPr>
        <w:t>clause</w:t>
      </w:r>
      <w:r>
        <w:rPr>
          <w:color w:val="262526"/>
          <w:spacing w:val="-14"/>
        </w:rPr>
        <w:t> </w:t>
      </w:r>
      <w:r>
        <w:rPr>
          <w:color w:val="262526"/>
        </w:rPr>
        <w:t>3.15.10C</w:t>
      </w:r>
      <w:r>
        <w:rPr>
          <w:color w:val="262526"/>
          <w:spacing w:val="-14"/>
        </w:rPr>
        <w:t> </w:t>
      </w:r>
      <w:r>
        <w:rPr>
          <w:color w:val="262526"/>
        </w:rPr>
        <w:t>of</w:t>
      </w:r>
      <w:r>
        <w:rPr>
          <w:color w:val="262526"/>
          <w:spacing w:val="-14"/>
        </w:rPr>
        <w:t> </w:t>
      </w:r>
      <w:r>
        <w:rPr>
          <w:color w:val="262526"/>
        </w:rPr>
        <w:t>the</w:t>
      </w:r>
      <w:r>
        <w:rPr>
          <w:color w:val="262526"/>
          <w:spacing w:val="-14"/>
        </w:rPr>
        <w:t> </w:t>
      </w:r>
      <w:r>
        <w:rPr>
          <w:i/>
          <w:color w:val="262526"/>
        </w:rPr>
        <w:t>Rules</w:t>
      </w:r>
      <w:r>
        <w:rPr>
          <w:i/>
          <w:color w:val="262526"/>
          <w:spacing w:val="-14"/>
        </w:rPr>
        <w:t> </w:t>
      </w:r>
      <w:r>
        <w:rPr>
          <w:color w:val="262526"/>
        </w:rPr>
        <w:t>(and</w:t>
      </w:r>
      <w:r>
        <w:rPr>
          <w:color w:val="262526"/>
          <w:spacing w:val="-14"/>
        </w:rPr>
        <w:t> </w:t>
      </w:r>
      <w:r>
        <w:rPr>
          <w:color w:val="262526"/>
        </w:rPr>
        <w:t>all</w:t>
      </w:r>
      <w:r>
        <w:rPr>
          <w:color w:val="262526"/>
          <w:spacing w:val="-14"/>
        </w:rPr>
        <w:t> </w:t>
      </w:r>
      <w:r>
        <w:rPr>
          <w:color w:val="262526"/>
        </w:rPr>
        <w:t>definitions</w:t>
      </w:r>
      <w:r>
        <w:rPr>
          <w:color w:val="262526"/>
          <w:spacing w:val="-14"/>
        </w:rPr>
        <w:t> </w:t>
      </w:r>
      <w:r>
        <w:rPr>
          <w:color w:val="262526"/>
        </w:rPr>
        <w:t>in,</w:t>
      </w:r>
      <w:r>
        <w:rPr>
          <w:color w:val="262526"/>
          <w:spacing w:val="-14"/>
        </w:rPr>
        <w:t> </w:t>
      </w:r>
      <w:r>
        <w:rPr>
          <w:color w:val="262526"/>
        </w:rPr>
        <w:t>and relevant</w:t>
      </w:r>
      <w:r>
        <w:rPr>
          <w:color w:val="262526"/>
          <w:spacing w:val="-5"/>
        </w:rPr>
        <w:t> </w:t>
      </w:r>
      <w:r>
        <w:rPr>
          <w:color w:val="262526"/>
        </w:rPr>
        <w:t>provisions</w:t>
      </w:r>
      <w:r>
        <w:rPr>
          <w:color w:val="262526"/>
          <w:spacing w:val="-5"/>
        </w:rPr>
        <w:t> </w:t>
      </w:r>
      <w:r>
        <w:rPr>
          <w:color w:val="262526"/>
        </w:rPr>
        <w:t>of,</w:t>
      </w:r>
      <w:r>
        <w:rPr>
          <w:color w:val="262526"/>
          <w:spacing w:val="-4"/>
        </w:rPr>
        <w:t> </w:t>
      </w:r>
      <w:r>
        <w:rPr>
          <w:color w:val="262526"/>
        </w:rPr>
        <w:t>the</w:t>
      </w:r>
      <w:r>
        <w:rPr>
          <w:color w:val="262526"/>
          <w:spacing w:val="-5"/>
        </w:rPr>
        <w:t> </w:t>
      </w:r>
      <w:r>
        <w:rPr>
          <w:i/>
          <w:color w:val="262526"/>
        </w:rPr>
        <w:t>Rules</w:t>
      </w:r>
      <w:r>
        <w:rPr>
          <w:color w:val="262526"/>
        </w:rPr>
        <w:t>)</w:t>
      </w:r>
      <w:r>
        <w:rPr>
          <w:color w:val="262526"/>
          <w:spacing w:val="-5"/>
        </w:rPr>
        <w:t> </w:t>
      </w:r>
      <w:r>
        <w:rPr>
          <w:color w:val="262526"/>
        </w:rPr>
        <w:t>in</w:t>
      </w:r>
      <w:r>
        <w:rPr>
          <w:color w:val="262526"/>
          <w:spacing w:val="-4"/>
        </w:rPr>
        <w:t> </w:t>
      </w:r>
      <w:r>
        <w:rPr>
          <w:color w:val="262526"/>
        </w:rPr>
        <w:t>force</w:t>
      </w:r>
      <w:r>
        <w:rPr>
          <w:color w:val="262526"/>
          <w:spacing w:val="-5"/>
        </w:rPr>
        <w:t> </w:t>
      </w:r>
      <w:r>
        <w:rPr>
          <w:color w:val="262526"/>
        </w:rPr>
        <w:t>immediately</w:t>
      </w:r>
      <w:r>
        <w:rPr>
          <w:color w:val="262526"/>
          <w:spacing w:val="-5"/>
        </w:rPr>
        <w:t> </w:t>
      </w:r>
      <w:r>
        <w:rPr>
          <w:color w:val="262526"/>
        </w:rPr>
        <w:t>prior</w:t>
      </w:r>
      <w:r>
        <w:rPr>
          <w:color w:val="262526"/>
          <w:spacing w:val="-4"/>
        </w:rPr>
        <w:t> </w:t>
      </w:r>
      <w:r>
        <w:rPr>
          <w:color w:val="262526"/>
        </w:rPr>
        <w:t>to</w:t>
      </w:r>
      <w:r>
        <w:rPr>
          <w:color w:val="262526"/>
          <w:spacing w:val="-5"/>
        </w:rPr>
        <w:t> </w:t>
      </w:r>
      <w:r>
        <w:rPr>
          <w:color w:val="262526"/>
        </w:rPr>
        <w:t>the</w:t>
      </w:r>
      <w:r>
        <w:rPr>
          <w:color w:val="262526"/>
          <w:spacing w:val="-19"/>
        </w:rPr>
        <w:t> </w:t>
      </w:r>
      <w:r>
        <w:rPr>
          <w:color w:val="262526"/>
        </w:rPr>
        <w:t>Amending</w:t>
      </w:r>
      <w:r>
        <w:rPr>
          <w:color w:val="262526"/>
          <w:spacing w:val="-4"/>
        </w:rPr>
        <w:t> </w:t>
      </w:r>
      <w:r>
        <w:rPr>
          <w:color w:val="262526"/>
        </w:rPr>
        <w:t>Rule commencement date.</w:t>
      </w:r>
    </w:p>
    <w:p>
      <w:pPr>
        <w:pStyle w:val="Heading3"/>
        <w:numPr>
          <w:ilvl w:val="2"/>
          <w:numId w:val="42"/>
        </w:numPr>
        <w:tabs>
          <w:tab w:pos="1253" w:val="left" w:leader="none"/>
          <w:tab w:pos="1254" w:val="left" w:leader="none"/>
        </w:tabs>
        <w:spacing w:line="249" w:lineRule="auto" w:before="237" w:after="0"/>
        <w:ind w:left="1253" w:right="314" w:hanging="1134"/>
        <w:jc w:val="left"/>
      </w:pPr>
      <w:r>
        <w:rPr>
          <w:color w:val="262526"/>
        </w:rPr>
        <w:t>Commencement of participant fees as well as transactions, funding and settlements under Chapter 3 for Market Small Generation Aggregators</w:t>
      </w:r>
    </w:p>
    <w:p>
      <w:pPr>
        <w:pStyle w:val="ListParagraph"/>
        <w:numPr>
          <w:ilvl w:val="3"/>
          <w:numId w:val="42"/>
        </w:numPr>
        <w:tabs>
          <w:tab w:pos="1821" w:val="left" w:leader="none"/>
        </w:tabs>
        <w:spacing w:line="249" w:lineRule="auto" w:before="166" w:after="0"/>
        <w:ind w:left="1820" w:right="116" w:hanging="567"/>
        <w:jc w:val="both"/>
        <w:rPr>
          <w:sz w:val="24"/>
        </w:rPr>
      </w:pPr>
      <w:r>
        <w:rPr>
          <w:color w:val="262526"/>
          <w:sz w:val="24"/>
        </w:rPr>
        <w:t>Subject to paragraph (b), the MSGA participant fees and Chapter 3 commencement date is 31 December</w:t>
      </w:r>
      <w:r>
        <w:rPr>
          <w:color w:val="262526"/>
          <w:spacing w:val="-2"/>
          <w:sz w:val="24"/>
        </w:rPr>
        <w:t> </w:t>
      </w:r>
      <w:r>
        <w:rPr>
          <w:color w:val="262526"/>
          <w:sz w:val="24"/>
        </w:rPr>
        <w:t>2013.</w:t>
      </w:r>
    </w:p>
    <w:p>
      <w:pPr>
        <w:pStyle w:val="ListParagraph"/>
        <w:numPr>
          <w:ilvl w:val="3"/>
          <w:numId w:val="42"/>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may determine a MSGA participant fees and Chapter 3 commencement date that is earlier than 31 December 2013 provided</w:t>
      </w:r>
      <w:r>
        <w:rPr>
          <w:color w:val="262526"/>
          <w:spacing w:val="-6"/>
          <w:sz w:val="24"/>
        </w:rPr>
        <w:t> </w:t>
      </w:r>
      <w:r>
        <w:rPr>
          <w:color w:val="262526"/>
          <w:sz w:val="24"/>
        </w:rPr>
        <w:t>that:</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i/>
          <w:color w:val="262526"/>
          <w:sz w:val="24"/>
        </w:rPr>
        <w:t>AEMO </w:t>
      </w:r>
      <w:r>
        <w:rPr>
          <w:color w:val="262526"/>
          <w:sz w:val="24"/>
        </w:rPr>
        <w:t>is able to do all of the</w:t>
      </w:r>
      <w:r>
        <w:rPr>
          <w:color w:val="262526"/>
          <w:spacing w:val="-1"/>
          <w:sz w:val="24"/>
        </w:rPr>
        <w:t> </w:t>
      </w:r>
      <w:r>
        <w:rPr>
          <w:color w:val="262526"/>
          <w:sz w:val="24"/>
        </w:rPr>
        <w:t>following:</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charge </w:t>
      </w:r>
      <w:r>
        <w:rPr>
          <w:i/>
          <w:color w:val="262526"/>
          <w:sz w:val="24"/>
        </w:rPr>
        <w:t>Participant fees </w:t>
      </w:r>
      <w:r>
        <w:rPr>
          <w:color w:val="262526"/>
          <w:sz w:val="24"/>
        </w:rPr>
        <w:t>under this Part;</w:t>
      </w:r>
      <w:r>
        <w:rPr>
          <w:color w:val="262526"/>
          <w:spacing w:val="-5"/>
          <w:sz w:val="24"/>
        </w:rPr>
        <w:t> </w:t>
      </w:r>
      <w:r>
        <w:rPr>
          <w:color w:val="262526"/>
          <w:sz w:val="24"/>
        </w:rPr>
        <w:t>and</w:t>
      </w:r>
    </w:p>
    <w:p>
      <w:pPr>
        <w:pStyle w:val="ListParagraph"/>
        <w:numPr>
          <w:ilvl w:val="5"/>
          <w:numId w:val="42"/>
        </w:numPr>
        <w:tabs>
          <w:tab w:pos="2954" w:val="left" w:leader="none"/>
          <w:tab w:pos="2955" w:val="left" w:leader="none"/>
        </w:tabs>
        <w:spacing w:line="249" w:lineRule="auto" w:before="182" w:after="0"/>
        <w:ind w:left="2954" w:right="112" w:hanging="567"/>
        <w:jc w:val="left"/>
        <w:rPr>
          <w:sz w:val="24"/>
        </w:rPr>
      </w:pPr>
      <w:r>
        <w:rPr>
          <w:color w:val="262526"/>
          <w:sz w:val="24"/>
        </w:rPr>
        <w:t>determine ancillary services transactions under new </w:t>
      </w:r>
      <w:r>
        <w:rPr>
          <w:color w:val="262526"/>
          <w:spacing w:val="2"/>
          <w:sz w:val="24"/>
        </w:rPr>
        <w:t>clause </w:t>
      </w:r>
      <w:r>
        <w:rPr>
          <w:color w:val="262526"/>
          <w:sz w:val="24"/>
        </w:rPr>
        <w:t>3.15.6A; and</w:t>
      </w:r>
    </w:p>
    <w:p>
      <w:pPr>
        <w:pStyle w:val="ListParagraph"/>
        <w:numPr>
          <w:ilvl w:val="5"/>
          <w:numId w:val="42"/>
        </w:numPr>
        <w:tabs>
          <w:tab w:pos="2954" w:val="left" w:leader="none"/>
          <w:tab w:pos="2955" w:val="left" w:leader="none"/>
        </w:tabs>
        <w:spacing w:line="249" w:lineRule="auto" w:before="172" w:after="0"/>
        <w:ind w:left="2954" w:right="113" w:hanging="567"/>
        <w:jc w:val="left"/>
        <w:rPr>
          <w:sz w:val="24"/>
        </w:rPr>
      </w:pPr>
      <w:r>
        <w:rPr>
          <w:color w:val="262526"/>
          <w:sz w:val="24"/>
        </w:rPr>
        <w:t>include (if required) in a relevant </w:t>
      </w:r>
      <w:r>
        <w:rPr>
          <w:i/>
          <w:color w:val="262526"/>
          <w:sz w:val="24"/>
        </w:rPr>
        <w:t>final statement </w:t>
      </w:r>
      <w:r>
        <w:rPr>
          <w:color w:val="262526"/>
          <w:sz w:val="24"/>
        </w:rPr>
        <w:t>amounts calculated under new clause 3.15.10C; and</w:t>
      </w:r>
    </w:p>
    <w:p>
      <w:pPr>
        <w:pStyle w:val="ListParagraph"/>
        <w:numPr>
          <w:ilvl w:val="4"/>
          <w:numId w:val="42"/>
        </w:numPr>
        <w:tabs>
          <w:tab w:pos="2388" w:val="left" w:leader="none"/>
        </w:tabs>
        <w:spacing w:line="249" w:lineRule="auto" w:before="172" w:after="0"/>
        <w:ind w:left="2387" w:right="115" w:hanging="567"/>
        <w:jc w:val="both"/>
        <w:rPr>
          <w:sz w:val="24"/>
        </w:rPr>
      </w:pPr>
      <w:r>
        <w:rPr>
          <w:i/>
          <w:color w:val="262526"/>
          <w:sz w:val="24"/>
        </w:rPr>
        <w:t>AEMO publishes </w:t>
      </w:r>
      <w:r>
        <w:rPr>
          <w:color w:val="262526"/>
          <w:sz w:val="24"/>
        </w:rPr>
        <w:t>a notice that specifies the earlier MSGA participant fees and Chapter 3 commencement date, which must not be less than 10 </w:t>
      </w:r>
      <w:r>
        <w:rPr>
          <w:i/>
          <w:color w:val="262526"/>
          <w:sz w:val="24"/>
        </w:rPr>
        <w:t>business days </w:t>
      </w:r>
      <w:r>
        <w:rPr>
          <w:color w:val="262526"/>
          <w:sz w:val="24"/>
        </w:rPr>
        <w:t>before the specified</w:t>
      </w:r>
      <w:r>
        <w:rPr>
          <w:color w:val="262526"/>
          <w:spacing w:val="-2"/>
          <w:sz w:val="24"/>
        </w:rPr>
        <w:t> </w:t>
      </w:r>
      <w:r>
        <w:rPr>
          <w:color w:val="262526"/>
          <w:sz w:val="24"/>
        </w:rPr>
        <w:t>date.</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Participant fees for Market Small Generation</w:t>
      </w:r>
      <w:r>
        <w:rPr>
          <w:color w:val="262526"/>
          <w:spacing w:val="-12"/>
        </w:rPr>
        <w:t> </w:t>
      </w:r>
      <w:r>
        <w:rPr>
          <w:color w:val="262526"/>
        </w:rPr>
        <w:t>Aggregators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For</w:t>
      </w:r>
      <w:r>
        <w:rPr>
          <w:color w:val="262526"/>
          <w:spacing w:val="-18"/>
          <w:sz w:val="24"/>
        </w:rPr>
        <w:t> </w:t>
      </w:r>
      <w:r>
        <w:rPr>
          <w:color w:val="262526"/>
          <w:sz w:val="24"/>
        </w:rPr>
        <w:t>the</w:t>
      </w:r>
      <w:r>
        <w:rPr>
          <w:color w:val="262526"/>
          <w:spacing w:val="-17"/>
          <w:sz w:val="24"/>
        </w:rPr>
        <w:t> </w:t>
      </w:r>
      <w:r>
        <w:rPr>
          <w:color w:val="262526"/>
          <w:sz w:val="24"/>
        </w:rPr>
        <w:t>period</w:t>
      </w:r>
      <w:r>
        <w:rPr>
          <w:color w:val="262526"/>
          <w:spacing w:val="-18"/>
          <w:sz w:val="24"/>
        </w:rPr>
        <w:t> </w:t>
      </w:r>
      <w:r>
        <w:rPr>
          <w:color w:val="262526"/>
          <w:sz w:val="24"/>
        </w:rPr>
        <w:t>from</w:t>
      </w:r>
      <w:r>
        <w:rPr>
          <w:color w:val="262526"/>
          <w:spacing w:val="-17"/>
          <w:sz w:val="24"/>
        </w:rPr>
        <w:t> </w:t>
      </w:r>
      <w:r>
        <w:rPr>
          <w:color w:val="262526"/>
          <w:sz w:val="24"/>
        </w:rPr>
        <w:t>the</w:t>
      </w:r>
      <w:r>
        <w:rPr>
          <w:color w:val="262526"/>
          <w:spacing w:val="-17"/>
          <w:sz w:val="24"/>
        </w:rPr>
        <w:t> </w:t>
      </w:r>
      <w:r>
        <w:rPr>
          <w:color w:val="262526"/>
          <w:sz w:val="24"/>
        </w:rPr>
        <w:t>MSGA</w:t>
      </w:r>
      <w:r>
        <w:rPr>
          <w:color w:val="262526"/>
          <w:spacing w:val="-29"/>
          <w:sz w:val="24"/>
        </w:rPr>
        <w:t> </w:t>
      </w:r>
      <w:r>
        <w:rPr>
          <w:color w:val="262526"/>
          <w:sz w:val="24"/>
        </w:rPr>
        <w:t>participant</w:t>
      </w:r>
      <w:r>
        <w:rPr>
          <w:color w:val="262526"/>
          <w:spacing w:val="-17"/>
          <w:sz w:val="24"/>
        </w:rPr>
        <w:t> </w:t>
      </w:r>
      <w:r>
        <w:rPr>
          <w:color w:val="262526"/>
          <w:sz w:val="24"/>
        </w:rPr>
        <w:t>fees</w:t>
      </w:r>
      <w:r>
        <w:rPr>
          <w:color w:val="262526"/>
          <w:spacing w:val="-18"/>
          <w:sz w:val="24"/>
        </w:rPr>
        <w:t> </w:t>
      </w:r>
      <w:r>
        <w:rPr>
          <w:color w:val="262526"/>
          <w:sz w:val="24"/>
        </w:rPr>
        <w:t>and</w:t>
      </w:r>
      <w:r>
        <w:rPr>
          <w:color w:val="262526"/>
          <w:spacing w:val="-17"/>
          <w:sz w:val="24"/>
        </w:rPr>
        <w:t> </w:t>
      </w:r>
      <w:r>
        <w:rPr>
          <w:color w:val="262526"/>
          <w:sz w:val="24"/>
        </w:rPr>
        <w:t>Chapter</w:t>
      </w:r>
      <w:r>
        <w:rPr>
          <w:color w:val="262526"/>
          <w:spacing w:val="-18"/>
          <w:sz w:val="24"/>
        </w:rPr>
        <w:t> </w:t>
      </w:r>
      <w:r>
        <w:rPr>
          <w:color w:val="262526"/>
          <w:sz w:val="24"/>
        </w:rPr>
        <w:t>3</w:t>
      </w:r>
      <w:r>
        <w:rPr>
          <w:color w:val="262526"/>
          <w:spacing w:val="-17"/>
          <w:sz w:val="24"/>
        </w:rPr>
        <w:t> </w:t>
      </w:r>
      <w:r>
        <w:rPr>
          <w:color w:val="262526"/>
          <w:spacing w:val="-2"/>
          <w:sz w:val="24"/>
        </w:rPr>
        <w:t>commencement </w:t>
      </w:r>
      <w:r>
        <w:rPr>
          <w:color w:val="262526"/>
          <w:sz w:val="24"/>
        </w:rPr>
        <w:t>date</w:t>
      </w:r>
      <w:r>
        <w:rPr>
          <w:color w:val="262526"/>
          <w:spacing w:val="-15"/>
          <w:sz w:val="24"/>
        </w:rPr>
        <w:t> </w:t>
      </w:r>
      <w:r>
        <w:rPr>
          <w:color w:val="262526"/>
          <w:sz w:val="24"/>
        </w:rPr>
        <w:t>until</w:t>
      </w:r>
      <w:r>
        <w:rPr>
          <w:color w:val="262526"/>
          <w:spacing w:val="-14"/>
          <w:sz w:val="24"/>
        </w:rPr>
        <w:t> </w:t>
      </w:r>
      <w:r>
        <w:rPr>
          <w:color w:val="262526"/>
          <w:sz w:val="24"/>
        </w:rPr>
        <w:t>the</w:t>
      </w:r>
      <w:r>
        <w:rPr>
          <w:color w:val="262526"/>
          <w:spacing w:val="-15"/>
          <w:sz w:val="24"/>
        </w:rPr>
        <w:t> </w:t>
      </w:r>
      <w:r>
        <w:rPr>
          <w:color w:val="262526"/>
          <w:sz w:val="24"/>
        </w:rPr>
        <w:t>date</w:t>
      </w:r>
      <w:r>
        <w:rPr>
          <w:color w:val="262526"/>
          <w:spacing w:val="-14"/>
          <w:sz w:val="24"/>
        </w:rPr>
        <w:t> </w:t>
      </w:r>
      <w:r>
        <w:rPr>
          <w:color w:val="262526"/>
          <w:sz w:val="24"/>
        </w:rPr>
        <w:t>that</w:t>
      </w:r>
      <w:r>
        <w:rPr>
          <w:color w:val="262526"/>
          <w:spacing w:val="-16"/>
          <w:sz w:val="24"/>
        </w:rPr>
        <w:t> </w:t>
      </w:r>
      <w:r>
        <w:rPr>
          <w:i/>
          <w:color w:val="262526"/>
          <w:sz w:val="24"/>
        </w:rPr>
        <w:t>AEMO</w:t>
      </w:r>
      <w:r>
        <w:rPr>
          <w:i/>
          <w:color w:val="262526"/>
          <w:spacing w:val="-14"/>
          <w:sz w:val="24"/>
        </w:rPr>
        <w:t> </w:t>
      </w:r>
      <w:r>
        <w:rPr>
          <w:i/>
          <w:color w:val="262526"/>
          <w:sz w:val="24"/>
        </w:rPr>
        <w:t>publishes</w:t>
      </w:r>
      <w:r>
        <w:rPr>
          <w:i/>
          <w:color w:val="262526"/>
          <w:spacing w:val="-15"/>
          <w:sz w:val="24"/>
        </w:rPr>
        <w:t> </w:t>
      </w:r>
      <w:r>
        <w:rPr>
          <w:color w:val="262526"/>
          <w:sz w:val="24"/>
        </w:rPr>
        <w:t>a</w:t>
      </w:r>
      <w:r>
        <w:rPr>
          <w:color w:val="262526"/>
          <w:spacing w:val="-14"/>
          <w:sz w:val="24"/>
        </w:rPr>
        <w:t> </w:t>
      </w:r>
      <w:r>
        <w:rPr>
          <w:color w:val="262526"/>
          <w:sz w:val="24"/>
        </w:rPr>
        <w:t>revised</w:t>
      </w:r>
      <w:r>
        <w:rPr>
          <w:color w:val="262526"/>
          <w:spacing w:val="-14"/>
          <w:sz w:val="24"/>
        </w:rPr>
        <w:t> </w:t>
      </w:r>
      <w:r>
        <w:rPr>
          <w:color w:val="262526"/>
          <w:sz w:val="24"/>
        </w:rPr>
        <w:t>structure</w:t>
      </w:r>
      <w:r>
        <w:rPr>
          <w:color w:val="262526"/>
          <w:spacing w:val="-15"/>
          <w:sz w:val="24"/>
        </w:rPr>
        <w:t> </w:t>
      </w:r>
      <w:r>
        <w:rPr>
          <w:color w:val="262526"/>
          <w:sz w:val="24"/>
        </w:rPr>
        <w:t>of</w:t>
      </w:r>
      <w:r>
        <w:rPr>
          <w:color w:val="262526"/>
          <w:spacing w:val="-14"/>
          <w:sz w:val="24"/>
        </w:rPr>
        <w:t> </w:t>
      </w:r>
      <w:r>
        <w:rPr>
          <w:i/>
          <w:color w:val="262526"/>
          <w:sz w:val="24"/>
        </w:rPr>
        <w:t>Participant</w:t>
      </w:r>
      <w:r>
        <w:rPr>
          <w:i/>
          <w:color w:val="262526"/>
          <w:spacing w:val="-15"/>
          <w:sz w:val="24"/>
        </w:rPr>
        <w:t> </w:t>
      </w:r>
      <w:r>
        <w:rPr>
          <w:i/>
          <w:color w:val="262526"/>
          <w:sz w:val="24"/>
        </w:rPr>
        <w:t>fees </w:t>
      </w:r>
      <w:r>
        <w:rPr>
          <w:color w:val="262526"/>
          <w:sz w:val="24"/>
        </w:rPr>
        <w:t>under rule 2.11, for the purposes of charging a </w:t>
      </w:r>
      <w:r>
        <w:rPr>
          <w:i/>
          <w:color w:val="262526"/>
          <w:sz w:val="24"/>
        </w:rPr>
        <w:t>Market Small Generator </w:t>
      </w:r>
      <w:r>
        <w:rPr>
          <w:i/>
          <w:color w:val="262526"/>
          <w:sz w:val="24"/>
        </w:rPr>
        <w:t>Aggregator</w:t>
      </w:r>
      <w:r>
        <w:rPr>
          <w:i/>
          <w:color w:val="262526"/>
          <w:spacing w:val="-9"/>
          <w:sz w:val="24"/>
        </w:rPr>
        <w:t> </w:t>
      </w:r>
      <w:r>
        <w:rPr>
          <w:color w:val="262526"/>
          <w:sz w:val="24"/>
        </w:rPr>
        <w:t>a</w:t>
      </w:r>
      <w:r>
        <w:rPr>
          <w:color w:val="262526"/>
          <w:spacing w:val="-8"/>
          <w:sz w:val="24"/>
        </w:rPr>
        <w:t> </w:t>
      </w:r>
      <w:r>
        <w:rPr>
          <w:i/>
          <w:color w:val="262526"/>
          <w:sz w:val="24"/>
        </w:rPr>
        <w:t>Participant</w:t>
      </w:r>
      <w:r>
        <w:rPr>
          <w:i/>
          <w:color w:val="262526"/>
          <w:spacing w:val="-8"/>
          <w:sz w:val="24"/>
        </w:rPr>
        <w:t> </w:t>
      </w:r>
      <w:r>
        <w:rPr>
          <w:i/>
          <w:color w:val="262526"/>
          <w:sz w:val="24"/>
        </w:rPr>
        <w:t>fee</w:t>
      </w:r>
      <w:r>
        <w:rPr>
          <w:color w:val="262526"/>
          <w:sz w:val="24"/>
        </w:rPr>
        <w:t>,</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7"/>
          <w:sz w:val="24"/>
        </w:rPr>
        <w:t> </w:t>
      </w:r>
      <w:r>
        <w:rPr>
          <w:color w:val="262526"/>
          <w:sz w:val="24"/>
        </w:rPr>
        <w:t>document</w:t>
      </w:r>
      <w:r>
        <w:rPr>
          <w:color w:val="262526"/>
          <w:spacing w:val="-8"/>
          <w:sz w:val="24"/>
        </w:rPr>
        <w:t> </w:t>
      </w:r>
      <w:r>
        <w:rPr>
          <w:color w:val="262526"/>
          <w:sz w:val="24"/>
        </w:rPr>
        <w:t>titled</w:t>
      </w:r>
      <w:r>
        <w:rPr>
          <w:color w:val="262526"/>
          <w:spacing w:val="-8"/>
          <w:sz w:val="24"/>
        </w:rPr>
        <w:t> </w:t>
      </w:r>
      <w:r>
        <w:rPr>
          <w:color w:val="262526"/>
          <w:sz w:val="24"/>
        </w:rPr>
        <w:t>"Structure</w:t>
      </w:r>
      <w:r>
        <w:rPr>
          <w:color w:val="262526"/>
          <w:spacing w:val="-9"/>
          <w:sz w:val="24"/>
        </w:rPr>
        <w:t> </w:t>
      </w:r>
      <w:r>
        <w:rPr>
          <w:color w:val="262526"/>
          <w:sz w:val="24"/>
        </w:rPr>
        <w:t>of</w:t>
      </w:r>
      <w:r>
        <w:rPr>
          <w:color w:val="262526"/>
          <w:spacing w:val="-8"/>
          <w:sz w:val="24"/>
        </w:rPr>
        <w:t> </w:t>
      </w:r>
      <w:r>
        <w:rPr>
          <w:color w:val="262526"/>
          <w:sz w:val="24"/>
        </w:rPr>
        <w:t>Participant Fees</w:t>
      </w:r>
      <w:r>
        <w:rPr>
          <w:color w:val="262526"/>
          <w:spacing w:val="-6"/>
          <w:sz w:val="24"/>
        </w:rPr>
        <w:t> </w:t>
      </w:r>
      <w:r>
        <w:rPr>
          <w:color w:val="262526"/>
          <w:sz w:val="24"/>
        </w:rPr>
        <w:t>under</w:t>
      </w:r>
      <w:r>
        <w:rPr>
          <w:color w:val="262526"/>
          <w:spacing w:val="-6"/>
          <w:sz w:val="24"/>
        </w:rPr>
        <w:t> </w:t>
      </w:r>
      <w:r>
        <w:rPr>
          <w:color w:val="262526"/>
          <w:sz w:val="24"/>
        </w:rPr>
        <w:t>rule</w:t>
      </w:r>
      <w:r>
        <w:rPr>
          <w:color w:val="262526"/>
          <w:spacing w:val="-5"/>
          <w:sz w:val="24"/>
        </w:rPr>
        <w:t> </w:t>
      </w:r>
      <w:r>
        <w:rPr>
          <w:color w:val="262526"/>
          <w:spacing w:val="-3"/>
          <w:sz w:val="24"/>
        </w:rPr>
        <w:t>2.11</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National</w:t>
      </w:r>
      <w:r>
        <w:rPr>
          <w:color w:val="262526"/>
          <w:spacing w:val="-6"/>
          <w:sz w:val="24"/>
        </w:rPr>
        <w:t> </w:t>
      </w:r>
      <w:r>
        <w:rPr>
          <w:color w:val="262526"/>
          <w:sz w:val="24"/>
        </w:rPr>
        <w:t>Electricity</w:t>
      </w:r>
      <w:r>
        <w:rPr>
          <w:color w:val="262526"/>
          <w:spacing w:val="-5"/>
          <w:sz w:val="24"/>
        </w:rPr>
        <w:t> </w:t>
      </w:r>
      <w:r>
        <w:rPr>
          <w:color w:val="262526"/>
          <w:sz w:val="24"/>
        </w:rPr>
        <w:t>Rules"</w:t>
      </w:r>
      <w:r>
        <w:rPr>
          <w:color w:val="262526"/>
          <w:spacing w:val="-6"/>
          <w:sz w:val="24"/>
        </w:rPr>
        <w:t> </w:t>
      </w:r>
      <w:r>
        <w:rPr>
          <w:color w:val="262526"/>
          <w:sz w:val="24"/>
        </w:rPr>
        <w:t>dated</w:t>
      </w:r>
      <w:r>
        <w:rPr>
          <w:color w:val="262526"/>
          <w:spacing w:val="-6"/>
          <w:sz w:val="24"/>
        </w:rPr>
        <w:t> </w:t>
      </w:r>
      <w:r>
        <w:rPr>
          <w:color w:val="262526"/>
          <w:sz w:val="24"/>
        </w:rPr>
        <w:t>21</w:t>
      </w:r>
      <w:r>
        <w:rPr>
          <w:color w:val="262526"/>
          <w:spacing w:val="-5"/>
          <w:sz w:val="24"/>
        </w:rPr>
        <w:t> </w:t>
      </w:r>
      <w:r>
        <w:rPr>
          <w:color w:val="262526"/>
          <w:sz w:val="24"/>
        </w:rPr>
        <w:t>March</w:t>
      </w:r>
      <w:r>
        <w:rPr>
          <w:color w:val="262526"/>
          <w:spacing w:val="-6"/>
          <w:sz w:val="24"/>
        </w:rPr>
        <w:t> </w:t>
      </w:r>
      <w:r>
        <w:rPr>
          <w:color w:val="262526"/>
          <w:sz w:val="24"/>
        </w:rPr>
        <w:t>2011, references to </w:t>
      </w:r>
      <w:r>
        <w:rPr>
          <w:i/>
          <w:color w:val="262526"/>
          <w:sz w:val="24"/>
        </w:rPr>
        <w:t>Market Customer </w:t>
      </w:r>
      <w:r>
        <w:rPr>
          <w:color w:val="262526"/>
          <w:sz w:val="24"/>
        </w:rPr>
        <w:t>will be taken to include </w:t>
      </w:r>
      <w:r>
        <w:rPr>
          <w:i/>
          <w:color w:val="262526"/>
          <w:sz w:val="24"/>
        </w:rPr>
        <w:t>Market Small </w:t>
      </w:r>
      <w:r>
        <w:rPr>
          <w:i/>
          <w:color w:val="262526"/>
          <w:sz w:val="24"/>
        </w:rPr>
        <w:t>Generator</w:t>
      </w:r>
      <w:r>
        <w:rPr>
          <w:i/>
          <w:color w:val="262526"/>
          <w:spacing w:val="-6"/>
          <w:sz w:val="24"/>
        </w:rPr>
        <w:t> </w:t>
      </w:r>
      <w:r>
        <w:rPr>
          <w:i/>
          <w:color w:val="262526"/>
          <w:sz w:val="24"/>
        </w:rPr>
        <w:t>Aggregator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0" w:val="left" w:leader="none"/>
          <w:tab w:pos="1821" w:val="left" w:leader="none"/>
        </w:tabs>
        <w:spacing w:line="240" w:lineRule="auto" w:before="124" w:after="0"/>
        <w:ind w:left="1820" w:right="0" w:hanging="568"/>
        <w:jc w:val="left"/>
        <w:rPr>
          <w:i/>
          <w:sz w:val="24"/>
        </w:rPr>
      </w:pPr>
      <w:bookmarkStart w:name="11.52.4   Ancillary service transactions" w:id="368"/>
      <w:bookmarkEnd w:id="368"/>
      <w:r>
        <w:rPr/>
      </w:r>
      <w:bookmarkStart w:name="11.52.5   Amendments to the carbon dioxi" w:id="369"/>
      <w:bookmarkEnd w:id="369"/>
      <w:r>
        <w:rPr/>
      </w:r>
      <w:bookmarkStart w:name="11.52.5   Amendments to the carbon dioxi" w:id="370"/>
      <w:bookmarkEnd w:id="370"/>
      <w:r>
        <w:rPr>
          <w:color w:val="262526"/>
          <w:sz w:val="24"/>
        </w:rPr>
        <w:t>In</w:t>
      </w:r>
      <w:r>
        <w:rPr>
          <w:color w:val="262526"/>
          <w:sz w:val="24"/>
        </w:rPr>
        <w:t> </w:t>
      </w:r>
      <w:r>
        <w:rPr>
          <w:i/>
          <w:color w:val="262526"/>
          <w:sz w:val="24"/>
        </w:rPr>
        <w:t>publishing </w:t>
      </w:r>
      <w:r>
        <w:rPr>
          <w:color w:val="262526"/>
          <w:sz w:val="24"/>
        </w:rPr>
        <w:t>a revised structure of </w:t>
      </w:r>
      <w:r>
        <w:rPr>
          <w:i/>
          <w:color w:val="262526"/>
          <w:sz w:val="24"/>
        </w:rPr>
        <w:t>Participant fees </w:t>
      </w:r>
      <w:r>
        <w:rPr>
          <w:color w:val="262526"/>
          <w:sz w:val="24"/>
        </w:rPr>
        <w:t>under rule 2.11,</w:t>
      </w:r>
      <w:r>
        <w:rPr>
          <w:color w:val="262526"/>
          <w:spacing w:val="12"/>
          <w:sz w:val="24"/>
        </w:rPr>
        <w:t> </w:t>
      </w:r>
      <w:r>
        <w:rPr>
          <w:i/>
          <w:color w:val="262526"/>
          <w:sz w:val="24"/>
        </w:rPr>
        <w:t>AEMO</w:t>
      </w:r>
    </w:p>
    <w:p>
      <w:pPr>
        <w:pStyle w:val="BodyText"/>
        <w:spacing w:before="12"/>
        <w:ind w:firstLine="0"/>
        <w:jc w:val="left"/>
      </w:pPr>
      <w:r>
        <w:rPr>
          <w:color w:val="262526"/>
        </w:rPr>
        <w:t>must take into account the Amending Rule.</w:t>
      </w:r>
    </w:p>
    <w:p>
      <w:pPr>
        <w:pStyle w:val="Heading3"/>
        <w:numPr>
          <w:ilvl w:val="2"/>
          <w:numId w:val="42"/>
        </w:numPr>
        <w:tabs>
          <w:tab w:pos="1244" w:val="left" w:leader="none"/>
          <w:tab w:pos="1245" w:val="left" w:leader="none"/>
        </w:tabs>
        <w:spacing w:line="249" w:lineRule="auto" w:before="246" w:after="0"/>
        <w:ind w:left="1253" w:right="699" w:hanging="1134"/>
        <w:jc w:val="left"/>
      </w:pPr>
      <w:r>
        <w:rPr>
          <w:color w:val="262526"/>
        </w:rPr>
        <w:t>Ancillary service transactions, funding of compensation for directions and intervention settlements for directions for Market Small Generation</w:t>
      </w:r>
      <w:r>
        <w:rPr>
          <w:color w:val="262526"/>
          <w:spacing w:val="-10"/>
        </w:rPr>
        <w:t> </w:t>
      </w:r>
      <w:r>
        <w:rPr>
          <w:color w:val="262526"/>
        </w:rPr>
        <w:t>Aggregators</w:t>
      </w:r>
    </w:p>
    <w:p>
      <w:pPr>
        <w:pStyle w:val="ListParagraph"/>
        <w:numPr>
          <w:ilvl w:val="3"/>
          <w:numId w:val="42"/>
        </w:numPr>
        <w:tabs>
          <w:tab w:pos="1807" w:val="left" w:leader="none"/>
          <w:tab w:pos="1808" w:val="left" w:leader="none"/>
        </w:tabs>
        <w:spacing w:line="240" w:lineRule="auto" w:before="166" w:after="0"/>
        <w:ind w:left="1807" w:right="0" w:hanging="555"/>
        <w:jc w:val="left"/>
        <w:rPr>
          <w:sz w:val="24"/>
        </w:rPr>
      </w:pPr>
      <w:r>
        <w:rPr>
          <w:color w:val="262526"/>
          <w:sz w:val="24"/>
        </w:rPr>
        <w:t>As soon as practicable after the Amending Rule commencement</w:t>
      </w:r>
      <w:r>
        <w:rPr>
          <w:color w:val="262526"/>
          <w:spacing w:val="-22"/>
          <w:sz w:val="24"/>
        </w:rPr>
        <w:t> </w:t>
      </w:r>
      <w:r>
        <w:rPr>
          <w:color w:val="262526"/>
          <w:sz w:val="24"/>
        </w:rPr>
        <w:t>date:</w:t>
      </w:r>
    </w:p>
    <w:p>
      <w:pPr>
        <w:pStyle w:val="ListParagraph"/>
        <w:numPr>
          <w:ilvl w:val="4"/>
          <w:numId w:val="42"/>
        </w:numPr>
        <w:tabs>
          <w:tab w:pos="2388" w:val="left" w:leader="none"/>
        </w:tabs>
        <w:spacing w:line="249" w:lineRule="auto" w:before="182" w:after="0"/>
        <w:ind w:left="2387" w:right="112" w:hanging="567"/>
        <w:jc w:val="both"/>
        <w:rPr>
          <w:sz w:val="24"/>
        </w:rPr>
      </w:pPr>
      <w:r>
        <w:rPr>
          <w:i/>
          <w:color w:val="262526"/>
          <w:sz w:val="24"/>
        </w:rPr>
        <w:t>AEMO </w:t>
      </w:r>
      <w:r>
        <w:rPr>
          <w:color w:val="262526"/>
          <w:sz w:val="24"/>
        </w:rPr>
        <w:t>must implement a plan to update its process, software or algorithm</w:t>
      </w:r>
      <w:r>
        <w:rPr>
          <w:color w:val="262526"/>
          <w:spacing w:val="-15"/>
          <w:sz w:val="24"/>
        </w:rPr>
        <w:t> </w:t>
      </w:r>
      <w:r>
        <w:rPr>
          <w:color w:val="262526"/>
          <w:sz w:val="24"/>
        </w:rPr>
        <w:t>in</w:t>
      </w:r>
      <w:r>
        <w:rPr>
          <w:color w:val="262526"/>
          <w:spacing w:val="-14"/>
          <w:sz w:val="24"/>
        </w:rPr>
        <w:t> </w:t>
      </w:r>
      <w:r>
        <w:rPr>
          <w:color w:val="262526"/>
          <w:sz w:val="24"/>
        </w:rPr>
        <w:t>regards</w:t>
      </w:r>
      <w:r>
        <w:rPr>
          <w:color w:val="262526"/>
          <w:spacing w:val="-15"/>
          <w:sz w:val="24"/>
        </w:rPr>
        <w:t> </w:t>
      </w:r>
      <w:r>
        <w:rPr>
          <w:color w:val="262526"/>
          <w:sz w:val="24"/>
        </w:rPr>
        <w:t>to</w:t>
      </w:r>
      <w:r>
        <w:rPr>
          <w:color w:val="262526"/>
          <w:spacing w:val="-14"/>
          <w:sz w:val="24"/>
        </w:rPr>
        <w:t> </w:t>
      </w:r>
      <w:r>
        <w:rPr>
          <w:color w:val="262526"/>
          <w:sz w:val="24"/>
        </w:rPr>
        <w:t>the</w:t>
      </w:r>
      <w:r>
        <w:rPr>
          <w:color w:val="262526"/>
          <w:spacing w:val="-15"/>
          <w:sz w:val="24"/>
        </w:rPr>
        <w:t> </w:t>
      </w:r>
      <w:r>
        <w:rPr>
          <w:color w:val="262526"/>
          <w:sz w:val="24"/>
        </w:rPr>
        <w:t>determination</w:t>
      </w:r>
      <w:r>
        <w:rPr>
          <w:color w:val="262526"/>
          <w:spacing w:val="-14"/>
          <w:sz w:val="24"/>
        </w:rPr>
        <w:t> </w:t>
      </w:r>
      <w:r>
        <w:rPr>
          <w:color w:val="262526"/>
          <w:sz w:val="24"/>
        </w:rPr>
        <w:t>by</w:t>
      </w:r>
      <w:r>
        <w:rPr>
          <w:color w:val="262526"/>
          <w:spacing w:val="-16"/>
          <w:sz w:val="24"/>
        </w:rPr>
        <w:t> </w:t>
      </w:r>
      <w:r>
        <w:rPr>
          <w:i/>
          <w:color w:val="262526"/>
          <w:sz w:val="24"/>
        </w:rPr>
        <w:t>AEMO</w:t>
      </w:r>
      <w:r>
        <w:rPr>
          <w:i/>
          <w:color w:val="262526"/>
          <w:spacing w:val="-14"/>
          <w:sz w:val="24"/>
        </w:rPr>
        <w:t> </w:t>
      </w:r>
      <w:r>
        <w:rPr>
          <w:color w:val="262526"/>
          <w:sz w:val="24"/>
        </w:rPr>
        <w:t>of</w:t>
      </w:r>
      <w:r>
        <w:rPr>
          <w:color w:val="262526"/>
          <w:spacing w:val="-15"/>
          <w:sz w:val="24"/>
        </w:rPr>
        <w:t> </w:t>
      </w:r>
      <w:r>
        <w:rPr>
          <w:color w:val="262526"/>
          <w:sz w:val="24"/>
        </w:rPr>
        <w:t>ancillary</w:t>
      </w:r>
      <w:r>
        <w:rPr>
          <w:color w:val="262526"/>
          <w:spacing w:val="-14"/>
          <w:sz w:val="24"/>
        </w:rPr>
        <w:t> </w:t>
      </w:r>
      <w:r>
        <w:rPr>
          <w:color w:val="262526"/>
          <w:sz w:val="24"/>
        </w:rPr>
        <w:t>service transactions referred to in clause 3.15.6A to take into account </w:t>
      </w:r>
      <w:r>
        <w:rPr>
          <w:color w:val="262526"/>
          <w:spacing w:val="2"/>
          <w:sz w:val="24"/>
        </w:rPr>
        <w:t>the </w:t>
      </w:r>
      <w:r>
        <w:rPr>
          <w:color w:val="262526"/>
          <w:sz w:val="24"/>
        </w:rPr>
        <w:t>Amending Rule;</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4" w:after="0"/>
        <w:ind w:left="2387" w:right="114" w:hanging="567"/>
        <w:jc w:val="both"/>
        <w:rPr>
          <w:sz w:val="24"/>
        </w:rPr>
      </w:pPr>
      <w:r>
        <w:rPr>
          <w:i/>
          <w:color w:val="262526"/>
          <w:sz w:val="24"/>
        </w:rPr>
        <w:t>AEMO </w:t>
      </w:r>
      <w:r>
        <w:rPr>
          <w:color w:val="262526"/>
          <w:sz w:val="24"/>
        </w:rPr>
        <w:t>must amend the procedure for determining contribution</w:t>
      </w:r>
      <w:r>
        <w:rPr>
          <w:color w:val="262526"/>
          <w:spacing w:val="-26"/>
          <w:sz w:val="24"/>
        </w:rPr>
        <w:t> </w:t>
      </w:r>
      <w:r>
        <w:rPr>
          <w:color w:val="262526"/>
          <w:sz w:val="24"/>
        </w:rPr>
        <w:t>factors as referred to in clause 3.15.6A(j) to take into account the Amending Rule.</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From</w:t>
      </w:r>
      <w:r>
        <w:rPr>
          <w:color w:val="262526"/>
          <w:spacing w:val="-6"/>
          <w:sz w:val="24"/>
        </w:rPr>
        <w:t> </w:t>
      </w:r>
      <w:r>
        <w:rPr>
          <w:color w:val="262526"/>
          <w:sz w:val="24"/>
        </w:rPr>
        <w:t>the</w:t>
      </w:r>
      <w:r>
        <w:rPr>
          <w:color w:val="262526"/>
          <w:spacing w:val="-18"/>
          <w:sz w:val="24"/>
        </w:rPr>
        <w:t> </w:t>
      </w:r>
      <w:r>
        <w:rPr>
          <w:color w:val="262526"/>
          <w:sz w:val="24"/>
        </w:rPr>
        <w:t>Amending</w:t>
      </w:r>
      <w:r>
        <w:rPr>
          <w:color w:val="262526"/>
          <w:spacing w:val="-5"/>
          <w:sz w:val="24"/>
        </w:rPr>
        <w:t> </w:t>
      </w:r>
      <w:r>
        <w:rPr>
          <w:color w:val="262526"/>
          <w:sz w:val="24"/>
        </w:rPr>
        <w:t>Rule</w:t>
      </w:r>
      <w:r>
        <w:rPr>
          <w:color w:val="262526"/>
          <w:spacing w:val="-5"/>
          <w:sz w:val="24"/>
        </w:rPr>
        <w:t> </w:t>
      </w:r>
      <w:r>
        <w:rPr>
          <w:color w:val="262526"/>
          <w:sz w:val="24"/>
        </w:rPr>
        <w:t>commencement</w:t>
      </w:r>
      <w:r>
        <w:rPr>
          <w:color w:val="262526"/>
          <w:spacing w:val="-6"/>
          <w:sz w:val="24"/>
        </w:rPr>
        <w:t> </w:t>
      </w:r>
      <w:r>
        <w:rPr>
          <w:color w:val="262526"/>
          <w:sz w:val="24"/>
        </w:rPr>
        <w:t>date</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6"/>
          <w:sz w:val="24"/>
        </w:rPr>
        <w:t> </w:t>
      </w:r>
      <w:r>
        <w:rPr>
          <w:color w:val="262526"/>
          <w:sz w:val="24"/>
        </w:rPr>
        <w:t>MSGA</w:t>
      </w:r>
      <w:r>
        <w:rPr>
          <w:color w:val="262526"/>
          <w:spacing w:val="-18"/>
          <w:sz w:val="24"/>
        </w:rPr>
        <w:t> </w:t>
      </w:r>
      <w:r>
        <w:rPr>
          <w:color w:val="262526"/>
          <w:sz w:val="24"/>
        </w:rPr>
        <w:t>participant</w:t>
      </w:r>
      <w:r>
        <w:rPr>
          <w:color w:val="262526"/>
          <w:spacing w:val="-5"/>
          <w:sz w:val="24"/>
        </w:rPr>
        <w:t> </w:t>
      </w:r>
      <w:r>
        <w:rPr>
          <w:color w:val="262526"/>
          <w:sz w:val="24"/>
        </w:rPr>
        <w:t>fees and Chapter 3 commencement date:</w:t>
      </w:r>
    </w:p>
    <w:p>
      <w:pPr>
        <w:pStyle w:val="ListParagraph"/>
        <w:numPr>
          <w:ilvl w:val="4"/>
          <w:numId w:val="42"/>
        </w:numPr>
        <w:tabs>
          <w:tab w:pos="2388" w:val="left" w:leader="none"/>
        </w:tabs>
        <w:spacing w:line="249" w:lineRule="auto" w:before="172" w:after="0"/>
        <w:ind w:left="2387" w:right="114" w:hanging="567"/>
        <w:jc w:val="both"/>
        <w:rPr>
          <w:sz w:val="24"/>
        </w:rPr>
      </w:pPr>
      <w:r>
        <w:rPr>
          <w:i/>
          <w:color w:val="262526"/>
          <w:sz w:val="24"/>
        </w:rPr>
        <w:t>AEMO </w:t>
      </w:r>
      <w:r>
        <w:rPr>
          <w:color w:val="262526"/>
          <w:sz w:val="24"/>
        </w:rPr>
        <w:t>must determine ancillary service transactions under old clause 3.15.6A,</w:t>
      </w:r>
      <w:r>
        <w:rPr>
          <w:color w:val="262526"/>
          <w:spacing w:val="-1"/>
          <w:sz w:val="24"/>
        </w:rPr>
        <w:t> </w:t>
      </w:r>
      <w:r>
        <w:rPr>
          <w:color w:val="262526"/>
          <w:sz w:val="24"/>
        </w:rPr>
        <w:t>where:</w:t>
      </w:r>
    </w:p>
    <w:p>
      <w:pPr>
        <w:pStyle w:val="ListParagraph"/>
        <w:numPr>
          <w:ilvl w:val="5"/>
          <w:numId w:val="42"/>
        </w:numPr>
        <w:tabs>
          <w:tab w:pos="2954" w:val="left" w:leader="none"/>
          <w:tab w:pos="2955" w:val="left" w:leader="none"/>
        </w:tabs>
        <w:spacing w:line="249" w:lineRule="auto" w:before="172" w:after="0"/>
        <w:ind w:left="2954" w:right="113" w:hanging="567"/>
        <w:jc w:val="left"/>
        <w:rPr>
          <w:sz w:val="24"/>
        </w:rPr>
      </w:pPr>
      <w:r>
        <w:rPr>
          <w:i/>
          <w:color w:val="262526"/>
          <w:sz w:val="24"/>
        </w:rPr>
        <w:t>Market Customer </w:t>
      </w:r>
      <w:r>
        <w:rPr>
          <w:color w:val="262526"/>
          <w:sz w:val="24"/>
        </w:rPr>
        <w:t>will be taken to include </w:t>
      </w:r>
      <w:r>
        <w:rPr>
          <w:i/>
          <w:color w:val="262526"/>
          <w:sz w:val="24"/>
        </w:rPr>
        <w:t>Market Small </w:t>
      </w:r>
      <w:r>
        <w:rPr>
          <w:i/>
          <w:color w:val="262526"/>
          <w:sz w:val="24"/>
        </w:rPr>
        <w:t>Generation Aggregator</w:t>
      </w:r>
      <w:r>
        <w:rPr>
          <w:color w:val="262526"/>
          <w:sz w:val="24"/>
        </w:rPr>
        <w:t>;</w:t>
      </w:r>
      <w:r>
        <w:rPr>
          <w:color w:val="262526"/>
          <w:spacing w:val="-6"/>
          <w:sz w:val="24"/>
        </w:rPr>
        <w:t> </w:t>
      </w:r>
      <w:r>
        <w:rPr>
          <w:color w:val="262526"/>
          <w:sz w:val="24"/>
        </w:rPr>
        <w:t>and</w:t>
      </w:r>
    </w:p>
    <w:p>
      <w:pPr>
        <w:pStyle w:val="ListParagraph"/>
        <w:numPr>
          <w:ilvl w:val="5"/>
          <w:numId w:val="42"/>
        </w:numPr>
        <w:tabs>
          <w:tab w:pos="566" w:val="left" w:leader="none"/>
          <w:tab w:pos="567" w:val="left" w:leader="none"/>
        </w:tabs>
        <w:spacing w:line="240" w:lineRule="auto" w:before="172" w:after="0"/>
        <w:ind w:left="2954" w:right="114" w:hanging="2955"/>
        <w:jc w:val="right"/>
        <w:rPr>
          <w:sz w:val="24"/>
        </w:rPr>
      </w:pPr>
      <w:r>
        <w:rPr>
          <w:color w:val="262526"/>
          <w:sz w:val="24"/>
        </w:rPr>
        <w:t>customer</w:t>
      </w:r>
      <w:r>
        <w:rPr>
          <w:color w:val="262526"/>
          <w:spacing w:val="-6"/>
          <w:sz w:val="24"/>
        </w:rPr>
        <w:t> </w:t>
      </w:r>
      <w:r>
        <w:rPr>
          <w:color w:val="262526"/>
          <w:sz w:val="24"/>
        </w:rPr>
        <w:t>energy</w:t>
      </w:r>
      <w:r>
        <w:rPr>
          <w:color w:val="262526"/>
          <w:spacing w:val="-6"/>
          <w:sz w:val="24"/>
        </w:rPr>
        <w:t> </w:t>
      </w:r>
      <w:r>
        <w:rPr>
          <w:color w:val="262526"/>
          <w:sz w:val="24"/>
        </w:rPr>
        <w:t>will</w:t>
      </w:r>
      <w:r>
        <w:rPr>
          <w:color w:val="262526"/>
          <w:spacing w:val="-6"/>
          <w:sz w:val="24"/>
        </w:rPr>
        <w:t> </w:t>
      </w:r>
      <w:r>
        <w:rPr>
          <w:color w:val="262526"/>
          <w:sz w:val="24"/>
        </w:rPr>
        <w:t>be</w:t>
      </w:r>
      <w:r>
        <w:rPr>
          <w:color w:val="262526"/>
          <w:spacing w:val="-6"/>
          <w:sz w:val="24"/>
        </w:rPr>
        <w:t> </w:t>
      </w:r>
      <w:r>
        <w:rPr>
          <w:color w:val="262526"/>
          <w:sz w:val="24"/>
        </w:rPr>
        <w:t>taken</w:t>
      </w:r>
      <w:r>
        <w:rPr>
          <w:color w:val="262526"/>
          <w:spacing w:val="-6"/>
          <w:sz w:val="24"/>
        </w:rPr>
        <w:t> </w:t>
      </w:r>
      <w:r>
        <w:rPr>
          <w:color w:val="262526"/>
          <w:sz w:val="24"/>
        </w:rPr>
        <w:t>to</w:t>
      </w:r>
      <w:r>
        <w:rPr>
          <w:color w:val="262526"/>
          <w:spacing w:val="-6"/>
          <w:sz w:val="24"/>
        </w:rPr>
        <w:t> </w:t>
      </w:r>
      <w:r>
        <w:rPr>
          <w:color w:val="262526"/>
          <w:sz w:val="24"/>
        </w:rPr>
        <w:t>include</w:t>
      </w:r>
      <w:r>
        <w:rPr>
          <w:color w:val="262526"/>
          <w:spacing w:val="-6"/>
          <w:sz w:val="24"/>
        </w:rPr>
        <w:t> </w:t>
      </w:r>
      <w:r>
        <w:rPr>
          <w:color w:val="262526"/>
          <w:sz w:val="24"/>
        </w:rPr>
        <w:t>small</w:t>
      </w:r>
      <w:r>
        <w:rPr>
          <w:color w:val="262526"/>
          <w:spacing w:val="-6"/>
          <w:sz w:val="24"/>
        </w:rPr>
        <w:t> </w:t>
      </w:r>
      <w:r>
        <w:rPr>
          <w:color w:val="262526"/>
          <w:sz w:val="24"/>
        </w:rPr>
        <w:t>generator</w:t>
      </w:r>
      <w:r>
        <w:rPr>
          <w:color w:val="262526"/>
          <w:spacing w:val="-5"/>
          <w:sz w:val="24"/>
        </w:rPr>
        <w:t> </w:t>
      </w:r>
      <w:r>
        <w:rPr>
          <w:color w:val="262526"/>
          <w:sz w:val="24"/>
        </w:rPr>
        <w:t>energy;</w:t>
      </w:r>
    </w:p>
    <w:p>
      <w:pPr>
        <w:pStyle w:val="ListParagraph"/>
        <w:numPr>
          <w:ilvl w:val="4"/>
          <w:numId w:val="42"/>
        </w:numPr>
        <w:tabs>
          <w:tab w:pos="2388" w:val="left" w:leader="none"/>
        </w:tabs>
        <w:spacing w:line="249" w:lineRule="auto" w:before="182" w:after="0"/>
        <w:ind w:left="2387" w:right="116" w:hanging="567"/>
        <w:jc w:val="both"/>
        <w:rPr>
          <w:sz w:val="24"/>
        </w:rPr>
      </w:pPr>
      <w:r>
        <w:rPr>
          <w:i/>
          <w:color w:val="262526"/>
          <w:sz w:val="24"/>
        </w:rPr>
        <w:t>AEMO</w:t>
      </w:r>
      <w:r>
        <w:rPr>
          <w:i/>
          <w:color w:val="262526"/>
          <w:spacing w:val="-17"/>
          <w:sz w:val="24"/>
        </w:rPr>
        <w:t> </w:t>
      </w:r>
      <w:r>
        <w:rPr>
          <w:color w:val="262526"/>
          <w:sz w:val="24"/>
        </w:rPr>
        <w:t>must</w:t>
      </w:r>
      <w:r>
        <w:rPr>
          <w:color w:val="262526"/>
          <w:spacing w:val="-16"/>
          <w:sz w:val="24"/>
        </w:rPr>
        <w:t> </w:t>
      </w:r>
      <w:r>
        <w:rPr>
          <w:color w:val="262526"/>
          <w:sz w:val="24"/>
        </w:rPr>
        <w:t>calculate</w:t>
      </w:r>
      <w:r>
        <w:rPr>
          <w:color w:val="262526"/>
          <w:spacing w:val="-16"/>
          <w:sz w:val="24"/>
        </w:rPr>
        <w:t> </w:t>
      </w:r>
      <w:r>
        <w:rPr>
          <w:color w:val="262526"/>
          <w:sz w:val="24"/>
        </w:rPr>
        <w:t>funding</w:t>
      </w:r>
      <w:r>
        <w:rPr>
          <w:color w:val="262526"/>
          <w:spacing w:val="-17"/>
          <w:sz w:val="24"/>
        </w:rPr>
        <w:t> </w:t>
      </w:r>
      <w:r>
        <w:rPr>
          <w:color w:val="262526"/>
          <w:sz w:val="24"/>
        </w:rPr>
        <w:t>of</w:t>
      </w:r>
      <w:r>
        <w:rPr>
          <w:color w:val="262526"/>
          <w:spacing w:val="-16"/>
          <w:sz w:val="24"/>
        </w:rPr>
        <w:t> </w:t>
      </w:r>
      <w:r>
        <w:rPr>
          <w:color w:val="262526"/>
          <w:sz w:val="24"/>
        </w:rPr>
        <w:t>compensation</w:t>
      </w:r>
      <w:r>
        <w:rPr>
          <w:color w:val="262526"/>
          <w:spacing w:val="-16"/>
          <w:sz w:val="24"/>
        </w:rPr>
        <w:t> </w:t>
      </w:r>
      <w:r>
        <w:rPr>
          <w:color w:val="262526"/>
          <w:sz w:val="24"/>
        </w:rPr>
        <w:t>for</w:t>
      </w:r>
      <w:r>
        <w:rPr>
          <w:color w:val="262526"/>
          <w:spacing w:val="-18"/>
          <w:sz w:val="24"/>
        </w:rPr>
        <w:t> </w:t>
      </w:r>
      <w:r>
        <w:rPr>
          <w:i/>
          <w:color w:val="262526"/>
          <w:sz w:val="24"/>
        </w:rPr>
        <w:t>directions</w:t>
      </w:r>
      <w:r>
        <w:rPr>
          <w:i/>
          <w:color w:val="262526"/>
          <w:spacing w:val="-18"/>
          <w:sz w:val="24"/>
        </w:rPr>
        <w:t> </w:t>
      </w:r>
      <w:r>
        <w:rPr>
          <w:color w:val="262526"/>
          <w:sz w:val="24"/>
        </w:rPr>
        <w:t>under</w:t>
      </w:r>
      <w:r>
        <w:rPr>
          <w:color w:val="262526"/>
          <w:spacing w:val="-16"/>
          <w:sz w:val="24"/>
        </w:rPr>
        <w:t> </w:t>
      </w:r>
      <w:r>
        <w:rPr>
          <w:color w:val="262526"/>
          <w:sz w:val="24"/>
        </w:rPr>
        <w:t>old clause 3.15.8; and</w:t>
      </w:r>
    </w:p>
    <w:p>
      <w:pPr>
        <w:pStyle w:val="ListParagraph"/>
        <w:numPr>
          <w:ilvl w:val="4"/>
          <w:numId w:val="42"/>
        </w:numPr>
        <w:tabs>
          <w:tab w:pos="2388" w:val="left" w:leader="none"/>
        </w:tabs>
        <w:spacing w:line="249" w:lineRule="auto" w:before="172" w:after="0"/>
        <w:ind w:left="2387" w:right="114" w:hanging="567"/>
        <w:jc w:val="both"/>
        <w:rPr>
          <w:sz w:val="24"/>
        </w:rPr>
      </w:pPr>
      <w:r>
        <w:rPr>
          <w:i/>
          <w:color w:val="262526"/>
          <w:sz w:val="24"/>
        </w:rPr>
        <w:t>AEMO </w:t>
      </w:r>
      <w:r>
        <w:rPr>
          <w:color w:val="262526"/>
          <w:sz w:val="24"/>
        </w:rPr>
        <w:t>must include in a relevant </w:t>
      </w:r>
      <w:r>
        <w:rPr>
          <w:i/>
          <w:color w:val="262526"/>
          <w:sz w:val="24"/>
        </w:rPr>
        <w:t>final statement </w:t>
      </w:r>
      <w:r>
        <w:rPr>
          <w:color w:val="262526"/>
          <w:sz w:val="24"/>
        </w:rPr>
        <w:t>amounts calculated under old clause 3.15.10C.</w:t>
      </w:r>
    </w:p>
    <w:p>
      <w:pPr>
        <w:pStyle w:val="ListParagraph"/>
        <w:numPr>
          <w:ilvl w:val="3"/>
          <w:numId w:val="42"/>
        </w:numPr>
        <w:tabs>
          <w:tab w:pos="1821" w:val="left" w:leader="none"/>
        </w:tabs>
        <w:spacing w:line="249" w:lineRule="auto" w:before="172" w:after="0"/>
        <w:ind w:left="1820" w:right="112" w:hanging="567"/>
        <w:jc w:val="both"/>
        <w:rPr>
          <w:sz w:val="24"/>
        </w:rPr>
      </w:pPr>
      <w:r>
        <w:rPr>
          <w:i/>
          <w:color w:val="262526"/>
          <w:sz w:val="24"/>
        </w:rPr>
        <w:t>AEMO </w:t>
      </w:r>
      <w:r>
        <w:rPr>
          <w:color w:val="262526"/>
          <w:sz w:val="24"/>
        </w:rPr>
        <w:t>may amend the procedure for determining contribution factors as referred to in clause 3.15.6A(j) to take into account the Amending Rule without complying with the </w:t>
      </w:r>
      <w:r>
        <w:rPr>
          <w:i/>
          <w:color w:val="262526"/>
          <w:sz w:val="24"/>
        </w:rPr>
        <w:t>Rules consultation procedures </w:t>
      </w:r>
      <w:r>
        <w:rPr>
          <w:color w:val="262526"/>
          <w:sz w:val="24"/>
        </w:rPr>
        <w:t>provided that</w:t>
      </w:r>
      <w:r>
        <w:rPr>
          <w:color w:val="262526"/>
          <w:spacing w:val="-26"/>
          <w:sz w:val="24"/>
        </w:rPr>
        <w:t> </w:t>
      </w:r>
      <w:r>
        <w:rPr>
          <w:color w:val="262526"/>
          <w:sz w:val="24"/>
        </w:rPr>
        <w:t>it:</w:t>
      </w:r>
    </w:p>
    <w:p>
      <w:pPr>
        <w:pStyle w:val="ListParagraph"/>
        <w:numPr>
          <w:ilvl w:val="4"/>
          <w:numId w:val="42"/>
        </w:numPr>
        <w:tabs>
          <w:tab w:pos="2388" w:val="left" w:leader="none"/>
        </w:tabs>
        <w:spacing w:line="249" w:lineRule="auto" w:before="173" w:after="0"/>
        <w:ind w:left="2387" w:right="112" w:hanging="567"/>
        <w:jc w:val="both"/>
        <w:rPr>
          <w:sz w:val="24"/>
        </w:rPr>
      </w:pPr>
      <w:r>
        <w:rPr>
          <w:i/>
          <w:color w:val="262526"/>
          <w:sz w:val="24"/>
        </w:rPr>
        <w:t>publishes </w:t>
      </w:r>
      <w:r>
        <w:rPr>
          <w:color w:val="262526"/>
          <w:sz w:val="24"/>
        </w:rPr>
        <w:t>a notice that the procedure for determining </w:t>
      </w:r>
      <w:r>
        <w:rPr>
          <w:color w:val="262526"/>
          <w:spacing w:val="2"/>
          <w:sz w:val="24"/>
        </w:rPr>
        <w:t>contribution </w:t>
      </w:r>
      <w:r>
        <w:rPr>
          <w:color w:val="262526"/>
          <w:sz w:val="24"/>
        </w:rPr>
        <w:t>factors</w:t>
      </w:r>
      <w:r>
        <w:rPr>
          <w:color w:val="262526"/>
          <w:spacing w:val="-14"/>
          <w:sz w:val="24"/>
        </w:rPr>
        <w:t> </w:t>
      </w:r>
      <w:r>
        <w:rPr>
          <w:color w:val="262526"/>
          <w:sz w:val="24"/>
        </w:rPr>
        <w:t>as</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clause</w:t>
      </w:r>
      <w:r>
        <w:rPr>
          <w:color w:val="262526"/>
          <w:spacing w:val="-14"/>
          <w:sz w:val="24"/>
        </w:rPr>
        <w:t> </w:t>
      </w:r>
      <w:r>
        <w:rPr>
          <w:color w:val="262526"/>
          <w:sz w:val="24"/>
        </w:rPr>
        <w:t>3.15.6A(j)</w:t>
      </w:r>
      <w:r>
        <w:rPr>
          <w:color w:val="262526"/>
          <w:spacing w:val="-13"/>
          <w:sz w:val="24"/>
        </w:rPr>
        <w:t> </w:t>
      </w:r>
      <w:r>
        <w:rPr>
          <w:color w:val="262526"/>
          <w:sz w:val="24"/>
        </w:rPr>
        <w:t>has</w:t>
      </w:r>
      <w:r>
        <w:rPr>
          <w:color w:val="262526"/>
          <w:spacing w:val="-14"/>
          <w:sz w:val="24"/>
        </w:rPr>
        <w:t> </w:t>
      </w:r>
      <w:r>
        <w:rPr>
          <w:color w:val="262526"/>
          <w:sz w:val="24"/>
        </w:rPr>
        <w:t>been</w:t>
      </w:r>
      <w:r>
        <w:rPr>
          <w:color w:val="262526"/>
          <w:spacing w:val="-14"/>
          <w:sz w:val="24"/>
        </w:rPr>
        <w:t> </w:t>
      </w:r>
      <w:r>
        <w:rPr>
          <w:color w:val="262526"/>
          <w:sz w:val="24"/>
        </w:rPr>
        <w:t>amended</w:t>
      </w:r>
      <w:r>
        <w:rPr>
          <w:color w:val="262526"/>
          <w:spacing w:val="-14"/>
          <w:sz w:val="24"/>
        </w:rPr>
        <w:t> </w:t>
      </w:r>
      <w:r>
        <w:rPr>
          <w:color w:val="262526"/>
          <w:sz w:val="24"/>
        </w:rPr>
        <w:t>to</w:t>
      </w:r>
      <w:r>
        <w:rPr>
          <w:color w:val="262526"/>
          <w:spacing w:val="-14"/>
          <w:sz w:val="24"/>
        </w:rPr>
        <w:t> </w:t>
      </w:r>
      <w:r>
        <w:rPr>
          <w:color w:val="262526"/>
          <w:sz w:val="24"/>
        </w:rPr>
        <w:t>take</w:t>
      </w:r>
      <w:r>
        <w:rPr>
          <w:color w:val="262526"/>
          <w:spacing w:val="-14"/>
          <w:sz w:val="24"/>
        </w:rPr>
        <w:t> </w:t>
      </w:r>
      <w:r>
        <w:rPr>
          <w:color w:val="262526"/>
          <w:sz w:val="24"/>
        </w:rPr>
        <w:t>into account the Amending Rule;</w:t>
      </w:r>
      <w:r>
        <w:rPr>
          <w:color w:val="262526"/>
          <w:spacing w:val="-16"/>
          <w:sz w:val="24"/>
        </w:rPr>
        <w:t> </w:t>
      </w:r>
      <w:r>
        <w:rPr>
          <w:color w:val="262526"/>
          <w:sz w:val="24"/>
        </w:rPr>
        <w:t>and</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makes available on its website the amended procedure for</w:t>
      </w:r>
      <w:r>
        <w:rPr>
          <w:color w:val="262526"/>
          <w:spacing w:val="-25"/>
          <w:sz w:val="24"/>
        </w:rPr>
        <w:t> </w:t>
      </w:r>
      <w:r>
        <w:rPr>
          <w:color w:val="262526"/>
          <w:sz w:val="24"/>
        </w:rPr>
        <w:t>determining contribution factors as referred to in clause 3.15.6A(j).</w:t>
      </w:r>
    </w:p>
    <w:p>
      <w:pPr>
        <w:pStyle w:val="Heading3"/>
        <w:numPr>
          <w:ilvl w:val="2"/>
          <w:numId w:val="42"/>
        </w:numPr>
        <w:tabs>
          <w:tab w:pos="1244" w:val="left" w:leader="none"/>
          <w:tab w:pos="1245" w:val="left" w:leader="none"/>
        </w:tabs>
        <w:spacing w:line="249" w:lineRule="auto" w:before="236" w:after="0"/>
        <w:ind w:left="1253" w:right="1004" w:hanging="1134"/>
        <w:jc w:val="left"/>
      </w:pPr>
      <w:r>
        <w:rPr>
          <w:color w:val="262526"/>
        </w:rPr>
        <w:t>Amendments to the carbon dioxide equivalent intensity index procedures</w:t>
      </w:r>
    </w:p>
    <w:p>
      <w:pPr>
        <w:pStyle w:val="ListParagraph"/>
        <w:numPr>
          <w:ilvl w:val="3"/>
          <w:numId w:val="42"/>
        </w:numPr>
        <w:tabs>
          <w:tab w:pos="1808" w:val="left" w:leader="none"/>
        </w:tabs>
        <w:spacing w:line="249" w:lineRule="auto" w:before="165" w:after="0"/>
        <w:ind w:left="1820" w:right="113" w:hanging="567"/>
        <w:jc w:val="both"/>
        <w:rPr>
          <w:sz w:val="24"/>
        </w:rPr>
      </w:pPr>
      <w:r>
        <w:rPr>
          <w:color w:val="262526"/>
          <w:sz w:val="24"/>
        </w:rPr>
        <w:t>As</w:t>
      </w:r>
      <w:r>
        <w:rPr>
          <w:color w:val="262526"/>
          <w:spacing w:val="-10"/>
          <w:sz w:val="24"/>
        </w:rPr>
        <w:t> </w:t>
      </w:r>
      <w:r>
        <w:rPr>
          <w:color w:val="262526"/>
          <w:sz w:val="24"/>
        </w:rPr>
        <w:t>soon</w:t>
      </w:r>
      <w:r>
        <w:rPr>
          <w:color w:val="262526"/>
          <w:spacing w:val="-9"/>
          <w:sz w:val="24"/>
        </w:rPr>
        <w:t> </w:t>
      </w:r>
      <w:r>
        <w:rPr>
          <w:color w:val="262526"/>
          <w:sz w:val="24"/>
        </w:rPr>
        <w:t>as</w:t>
      </w:r>
      <w:r>
        <w:rPr>
          <w:color w:val="262526"/>
          <w:spacing w:val="-9"/>
          <w:sz w:val="24"/>
        </w:rPr>
        <w:t> </w:t>
      </w:r>
      <w:r>
        <w:rPr>
          <w:color w:val="262526"/>
          <w:sz w:val="24"/>
        </w:rPr>
        <w:t>practicable</w:t>
      </w:r>
      <w:r>
        <w:rPr>
          <w:color w:val="262526"/>
          <w:spacing w:val="-9"/>
          <w:sz w:val="24"/>
        </w:rPr>
        <w:t> </w:t>
      </w:r>
      <w:r>
        <w:rPr>
          <w:color w:val="262526"/>
          <w:sz w:val="24"/>
        </w:rPr>
        <w:t>after</w:t>
      </w:r>
      <w:r>
        <w:rPr>
          <w:color w:val="262526"/>
          <w:spacing w:val="-9"/>
          <w:sz w:val="24"/>
        </w:rPr>
        <w:t> </w:t>
      </w:r>
      <w:r>
        <w:rPr>
          <w:color w:val="262526"/>
          <w:sz w:val="24"/>
        </w:rPr>
        <w:t>the</w:t>
      </w:r>
      <w:r>
        <w:rPr>
          <w:color w:val="262526"/>
          <w:spacing w:val="-22"/>
          <w:sz w:val="24"/>
        </w:rPr>
        <w:t> </w:t>
      </w:r>
      <w:r>
        <w:rPr>
          <w:color w:val="262526"/>
          <w:sz w:val="24"/>
        </w:rPr>
        <w:t>Amending</w:t>
      </w:r>
      <w:r>
        <w:rPr>
          <w:color w:val="262526"/>
          <w:spacing w:val="-9"/>
          <w:sz w:val="24"/>
        </w:rPr>
        <w:t> </w:t>
      </w:r>
      <w:r>
        <w:rPr>
          <w:color w:val="262526"/>
          <w:sz w:val="24"/>
        </w:rPr>
        <w:t>Rule</w:t>
      </w:r>
      <w:r>
        <w:rPr>
          <w:color w:val="262526"/>
          <w:spacing w:val="-9"/>
          <w:sz w:val="24"/>
        </w:rPr>
        <w:t> </w:t>
      </w:r>
      <w:r>
        <w:rPr>
          <w:color w:val="262526"/>
          <w:sz w:val="24"/>
        </w:rPr>
        <w:t>commencement</w:t>
      </w:r>
      <w:r>
        <w:rPr>
          <w:color w:val="262526"/>
          <w:spacing w:val="-9"/>
          <w:sz w:val="24"/>
        </w:rPr>
        <w:t> </w:t>
      </w:r>
      <w:r>
        <w:rPr>
          <w:color w:val="262526"/>
          <w:sz w:val="24"/>
        </w:rPr>
        <w:t>date,</w:t>
      </w:r>
      <w:r>
        <w:rPr>
          <w:color w:val="262526"/>
          <w:spacing w:val="-10"/>
          <w:sz w:val="24"/>
        </w:rPr>
        <w:t> </w:t>
      </w:r>
      <w:r>
        <w:rPr>
          <w:i/>
          <w:color w:val="262526"/>
          <w:sz w:val="24"/>
        </w:rPr>
        <w:t>AEMO </w:t>
      </w:r>
      <w:r>
        <w:rPr>
          <w:color w:val="262526"/>
          <w:sz w:val="24"/>
        </w:rPr>
        <w:t>must amend and publish the </w:t>
      </w:r>
      <w:r>
        <w:rPr>
          <w:i/>
          <w:color w:val="262526"/>
          <w:sz w:val="24"/>
        </w:rPr>
        <w:t>carbon dioxide equivalent intensity index </w:t>
      </w:r>
      <w:r>
        <w:rPr>
          <w:i/>
          <w:color w:val="262526"/>
          <w:sz w:val="24"/>
        </w:rPr>
        <w:t>procedures </w:t>
      </w:r>
      <w:r>
        <w:rPr>
          <w:color w:val="262526"/>
          <w:sz w:val="24"/>
        </w:rPr>
        <w:t>so that a reference to a </w:t>
      </w:r>
      <w:r>
        <w:rPr>
          <w:i/>
          <w:color w:val="262526"/>
          <w:sz w:val="24"/>
        </w:rPr>
        <w:t>market generating unit </w:t>
      </w:r>
      <w:r>
        <w:rPr>
          <w:color w:val="262526"/>
          <w:sz w:val="24"/>
        </w:rPr>
        <w:t>is not taken to include a </w:t>
      </w:r>
      <w:r>
        <w:rPr>
          <w:i/>
          <w:color w:val="262526"/>
          <w:sz w:val="24"/>
        </w:rPr>
        <w:t>small generating</w:t>
      </w:r>
      <w:r>
        <w:rPr>
          <w:i/>
          <w:color w:val="262526"/>
          <w:spacing w:val="-3"/>
          <w:sz w:val="24"/>
        </w:rPr>
        <w:t> </w:t>
      </w:r>
      <w:r>
        <w:rPr>
          <w:i/>
          <w:color w:val="262526"/>
          <w:sz w:val="24"/>
        </w:rPr>
        <w:t>unit</w:t>
      </w:r>
      <w:r>
        <w:rPr>
          <w:color w:val="262526"/>
          <w:sz w:val="24"/>
        </w:rPr>
        <w:t>.</w:t>
      </w:r>
    </w:p>
    <w:p>
      <w:pPr>
        <w:pStyle w:val="ListParagraph"/>
        <w:numPr>
          <w:ilvl w:val="3"/>
          <w:numId w:val="42"/>
        </w:numPr>
        <w:tabs>
          <w:tab w:pos="566" w:val="left" w:leader="none"/>
          <w:tab w:pos="567" w:val="left" w:leader="none"/>
        </w:tabs>
        <w:spacing w:line="240" w:lineRule="auto" w:before="174" w:after="0"/>
        <w:ind w:left="1820" w:right="113" w:hanging="1821"/>
        <w:jc w:val="right"/>
        <w:rPr>
          <w:i/>
          <w:sz w:val="24"/>
        </w:rPr>
      </w:pPr>
      <w:r>
        <w:rPr>
          <w:i/>
          <w:color w:val="262526"/>
          <w:sz w:val="24"/>
        </w:rPr>
        <w:t>AEMO </w:t>
      </w:r>
      <w:r>
        <w:rPr>
          <w:color w:val="262526"/>
          <w:sz w:val="24"/>
        </w:rPr>
        <w:t>may amend the </w:t>
      </w:r>
      <w:r>
        <w:rPr>
          <w:i/>
          <w:color w:val="262526"/>
          <w:sz w:val="24"/>
        </w:rPr>
        <w:t>carbon dioxide equivalent intensity index</w:t>
      </w:r>
      <w:r>
        <w:rPr>
          <w:i/>
          <w:color w:val="262526"/>
          <w:spacing w:val="-28"/>
          <w:sz w:val="24"/>
        </w:rPr>
        <w:t> </w:t>
      </w:r>
      <w:r>
        <w:rPr>
          <w:i/>
          <w:color w:val="262526"/>
          <w:sz w:val="24"/>
        </w:rPr>
        <w:t>procedures</w:t>
      </w:r>
    </w:p>
    <w:p>
      <w:pPr>
        <w:spacing w:before="12"/>
        <w:ind w:left="0" w:right="118" w:firstLine="0"/>
        <w:jc w:val="right"/>
        <w:rPr>
          <w:i/>
          <w:sz w:val="24"/>
        </w:rPr>
      </w:pPr>
      <w:r>
        <w:rPr>
          <w:color w:val="262526"/>
          <w:sz w:val="24"/>
        </w:rPr>
        <w:t>so</w:t>
      </w:r>
      <w:r>
        <w:rPr>
          <w:color w:val="262526"/>
          <w:spacing w:val="-4"/>
          <w:sz w:val="24"/>
        </w:rPr>
        <w:t> </w:t>
      </w:r>
      <w:r>
        <w:rPr>
          <w:color w:val="262526"/>
          <w:sz w:val="24"/>
        </w:rPr>
        <w:t>that</w:t>
      </w:r>
      <w:r>
        <w:rPr>
          <w:color w:val="262526"/>
          <w:spacing w:val="-4"/>
          <w:sz w:val="24"/>
        </w:rPr>
        <w:t> </w:t>
      </w:r>
      <w:r>
        <w:rPr>
          <w:color w:val="262526"/>
          <w:sz w:val="24"/>
        </w:rPr>
        <w:t>a</w:t>
      </w:r>
      <w:r>
        <w:rPr>
          <w:color w:val="262526"/>
          <w:spacing w:val="-4"/>
          <w:sz w:val="24"/>
        </w:rPr>
        <w:t> </w:t>
      </w:r>
      <w:r>
        <w:rPr>
          <w:color w:val="262526"/>
          <w:sz w:val="24"/>
        </w:rPr>
        <w:t>reference</w:t>
      </w:r>
      <w:r>
        <w:rPr>
          <w:color w:val="262526"/>
          <w:spacing w:val="-3"/>
          <w:sz w:val="24"/>
        </w:rPr>
        <w:t> </w:t>
      </w:r>
      <w:r>
        <w:rPr>
          <w:color w:val="262526"/>
          <w:sz w:val="24"/>
        </w:rPr>
        <w:t>to</w:t>
      </w:r>
      <w:r>
        <w:rPr>
          <w:color w:val="262526"/>
          <w:spacing w:val="-4"/>
          <w:sz w:val="24"/>
        </w:rPr>
        <w:t> </w:t>
      </w:r>
      <w:r>
        <w:rPr>
          <w:i/>
          <w:color w:val="262526"/>
          <w:sz w:val="24"/>
        </w:rPr>
        <w:t>a</w:t>
      </w:r>
      <w:r>
        <w:rPr>
          <w:i/>
          <w:color w:val="262526"/>
          <w:spacing w:val="-4"/>
          <w:sz w:val="24"/>
        </w:rPr>
        <w:t> </w:t>
      </w:r>
      <w:r>
        <w:rPr>
          <w:i/>
          <w:color w:val="262526"/>
          <w:sz w:val="24"/>
        </w:rPr>
        <w:t>market</w:t>
      </w:r>
      <w:r>
        <w:rPr>
          <w:i/>
          <w:color w:val="262526"/>
          <w:spacing w:val="-4"/>
          <w:sz w:val="24"/>
        </w:rPr>
        <w:t> </w:t>
      </w:r>
      <w:r>
        <w:rPr>
          <w:i/>
          <w:color w:val="262526"/>
          <w:sz w:val="24"/>
        </w:rPr>
        <w:t>generating</w:t>
      </w:r>
      <w:r>
        <w:rPr>
          <w:i/>
          <w:color w:val="262526"/>
          <w:spacing w:val="-3"/>
          <w:sz w:val="24"/>
        </w:rPr>
        <w:t> </w:t>
      </w:r>
      <w:r>
        <w:rPr>
          <w:i/>
          <w:color w:val="262526"/>
          <w:sz w:val="24"/>
        </w:rPr>
        <w:t>unit</w:t>
      </w:r>
      <w:r>
        <w:rPr>
          <w:i/>
          <w:color w:val="262526"/>
          <w:spacing w:val="-4"/>
          <w:sz w:val="24"/>
        </w:rPr>
        <w:t> </w:t>
      </w:r>
      <w:r>
        <w:rPr>
          <w:color w:val="262526"/>
          <w:sz w:val="24"/>
        </w:rPr>
        <w:t>is</w:t>
      </w:r>
      <w:r>
        <w:rPr>
          <w:color w:val="262526"/>
          <w:spacing w:val="-4"/>
          <w:sz w:val="24"/>
        </w:rPr>
        <w:t> </w:t>
      </w:r>
      <w:r>
        <w:rPr>
          <w:color w:val="262526"/>
          <w:sz w:val="24"/>
        </w:rPr>
        <w:t>not</w:t>
      </w:r>
      <w:r>
        <w:rPr>
          <w:color w:val="262526"/>
          <w:spacing w:val="-4"/>
          <w:sz w:val="24"/>
        </w:rPr>
        <w:t> </w:t>
      </w:r>
      <w:r>
        <w:rPr>
          <w:color w:val="262526"/>
          <w:sz w:val="24"/>
        </w:rPr>
        <w:t>taken</w:t>
      </w:r>
      <w:r>
        <w:rPr>
          <w:color w:val="262526"/>
          <w:spacing w:val="-3"/>
          <w:sz w:val="24"/>
        </w:rPr>
        <w:t> </w:t>
      </w:r>
      <w:r>
        <w:rPr>
          <w:color w:val="262526"/>
          <w:sz w:val="24"/>
        </w:rPr>
        <w:t>to</w:t>
      </w:r>
      <w:r>
        <w:rPr>
          <w:color w:val="262526"/>
          <w:spacing w:val="-4"/>
          <w:sz w:val="24"/>
        </w:rPr>
        <w:t> </w:t>
      </w:r>
      <w:r>
        <w:rPr>
          <w:color w:val="262526"/>
          <w:sz w:val="24"/>
        </w:rPr>
        <w:t>include</w:t>
      </w:r>
      <w:r>
        <w:rPr>
          <w:color w:val="262526"/>
          <w:spacing w:val="-4"/>
          <w:sz w:val="24"/>
        </w:rPr>
        <w:t> </w:t>
      </w:r>
      <w:r>
        <w:rPr>
          <w:color w:val="262526"/>
          <w:sz w:val="24"/>
        </w:rPr>
        <w:t>a</w:t>
      </w:r>
      <w:r>
        <w:rPr>
          <w:color w:val="262526"/>
          <w:spacing w:val="-4"/>
          <w:sz w:val="24"/>
        </w:rPr>
        <w:t> </w:t>
      </w:r>
      <w:r>
        <w:rPr>
          <w:i/>
          <w:color w:val="262526"/>
          <w:sz w:val="24"/>
        </w:rPr>
        <w:t>small</w:t>
      </w:r>
    </w:p>
    <w:p>
      <w:pPr>
        <w:spacing w:after="0"/>
        <w:jc w:val="right"/>
        <w:rPr>
          <w:sz w:val="24"/>
        </w:rPr>
        <w:sectPr>
          <w:pgSz w:w="11910" w:h="16840"/>
          <w:pgMar w:header="642" w:footer="697" w:top="1160" w:bottom="880" w:left="1320" w:right="1320"/>
        </w:sectPr>
      </w:pPr>
    </w:p>
    <w:p>
      <w:pPr>
        <w:spacing w:before="124"/>
        <w:ind w:left="1820" w:right="0" w:firstLine="0"/>
        <w:jc w:val="left"/>
        <w:rPr>
          <w:i/>
          <w:sz w:val="24"/>
        </w:rPr>
      </w:pPr>
      <w:bookmarkStart w:name="11.52.6   Amendments of the metrology pr" w:id="371"/>
      <w:bookmarkEnd w:id="371"/>
      <w:r>
        <w:rPr/>
      </w:r>
      <w:bookmarkStart w:name="11.52.7   Amendments to the Market Settl" w:id="372"/>
      <w:bookmarkEnd w:id="372"/>
      <w:r>
        <w:rPr/>
      </w:r>
      <w:bookmarkStart w:name="Part ZW   Economic Regulation of Network" w:id="373"/>
      <w:bookmarkEnd w:id="373"/>
      <w:r>
        <w:rPr/>
      </w:r>
      <w:bookmarkStart w:name="Division 1   Miscellaneous transitional " w:id="374"/>
      <w:bookmarkEnd w:id="374"/>
      <w:r>
        <w:rPr/>
      </w:r>
      <w:bookmarkStart w:name="11.53   Publication of Chapter 6 Guideli" w:id="375"/>
      <w:bookmarkEnd w:id="375"/>
      <w:r>
        <w:rPr/>
      </w:r>
      <w:bookmarkStart w:name="11.53.1   Shared Asset Guidelines ⁠" w:id="376"/>
      <w:bookmarkEnd w:id="376"/>
      <w:r>
        <w:rPr/>
      </w:r>
      <w:r>
        <w:rPr>
          <w:i/>
          <w:color w:val="262526"/>
          <w:sz w:val="24"/>
        </w:rPr>
        <w:t>generating unit</w:t>
      </w:r>
      <w:r>
        <w:rPr>
          <w:color w:val="262526"/>
          <w:sz w:val="24"/>
        </w:rPr>
        <w:t>, without complying with the </w:t>
      </w:r>
      <w:r>
        <w:rPr>
          <w:i/>
          <w:color w:val="262526"/>
          <w:sz w:val="24"/>
        </w:rPr>
        <w:t>Rules consultation procedures</w:t>
      </w:r>
    </w:p>
    <w:p>
      <w:pPr>
        <w:pStyle w:val="BodyText"/>
        <w:spacing w:before="12"/>
        <w:ind w:firstLine="0"/>
        <w:jc w:val="left"/>
      </w:pPr>
      <w:r>
        <w:rPr>
          <w:color w:val="262526"/>
        </w:rPr>
        <w:t>provided that it:</w:t>
      </w:r>
    </w:p>
    <w:p>
      <w:pPr>
        <w:pStyle w:val="ListParagraph"/>
        <w:numPr>
          <w:ilvl w:val="4"/>
          <w:numId w:val="42"/>
        </w:numPr>
        <w:tabs>
          <w:tab w:pos="2388" w:val="left" w:leader="none"/>
        </w:tabs>
        <w:spacing w:line="249" w:lineRule="auto" w:before="182" w:after="0"/>
        <w:ind w:left="2387" w:right="113" w:hanging="567"/>
        <w:jc w:val="both"/>
        <w:rPr>
          <w:sz w:val="24"/>
        </w:rPr>
      </w:pPr>
      <w:r>
        <w:rPr>
          <w:i/>
          <w:color w:val="262526"/>
          <w:sz w:val="24"/>
        </w:rPr>
        <w:t>publishes </w:t>
      </w:r>
      <w:r>
        <w:rPr>
          <w:color w:val="262526"/>
          <w:sz w:val="24"/>
        </w:rPr>
        <w:t>a notice that a reference to a</w:t>
      </w:r>
      <w:r>
        <w:rPr>
          <w:i/>
          <w:color w:val="262526"/>
          <w:sz w:val="24"/>
        </w:rPr>
        <w:t>market generating unit </w:t>
      </w:r>
      <w:r>
        <w:rPr>
          <w:color w:val="262526"/>
          <w:sz w:val="24"/>
        </w:rPr>
        <w:t>in </w:t>
      </w:r>
      <w:r>
        <w:rPr>
          <w:color w:val="262526"/>
          <w:spacing w:val="2"/>
          <w:sz w:val="24"/>
        </w:rPr>
        <w:t>the </w:t>
      </w:r>
      <w:r>
        <w:rPr>
          <w:i/>
          <w:color w:val="262526"/>
          <w:sz w:val="24"/>
        </w:rPr>
        <w:t>carbon dioxide equivalent intensity index procedures </w:t>
      </w:r>
      <w:r>
        <w:rPr>
          <w:color w:val="262526"/>
          <w:sz w:val="24"/>
        </w:rPr>
        <w:t>is not taken to include a </w:t>
      </w:r>
      <w:r>
        <w:rPr>
          <w:i/>
          <w:color w:val="262526"/>
          <w:sz w:val="24"/>
        </w:rPr>
        <w:t>small generating unit</w:t>
      </w:r>
      <w:r>
        <w:rPr>
          <w:color w:val="262526"/>
          <w:sz w:val="24"/>
        </w:rPr>
        <w:t>;</w:t>
      </w:r>
      <w:r>
        <w:rPr>
          <w:color w:val="262526"/>
          <w:spacing w:val="-3"/>
          <w:sz w:val="24"/>
        </w:rPr>
        <w:t> </w:t>
      </w:r>
      <w:r>
        <w:rPr>
          <w:color w:val="262526"/>
          <w:sz w:val="24"/>
        </w:rPr>
        <w:t>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makes available on its website the amended </w:t>
      </w:r>
      <w:r>
        <w:rPr>
          <w:i/>
          <w:color w:val="262526"/>
          <w:sz w:val="24"/>
        </w:rPr>
        <w:t>carbon dioxide equivalent </w:t>
      </w:r>
      <w:r>
        <w:rPr>
          <w:i/>
          <w:color w:val="262526"/>
          <w:sz w:val="24"/>
        </w:rPr>
        <w:t>intensity index</w:t>
      </w:r>
      <w:r>
        <w:rPr>
          <w:i/>
          <w:color w:val="262526"/>
          <w:spacing w:val="-1"/>
          <w:sz w:val="24"/>
        </w:rPr>
        <w:t> </w:t>
      </w:r>
      <w:r>
        <w:rPr>
          <w:i/>
          <w:color w:val="262526"/>
          <w:sz w:val="24"/>
        </w:rPr>
        <w:t>procedures</w:t>
      </w:r>
      <w:r>
        <w:rPr>
          <w:color w:val="262526"/>
          <w:sz w:val="24"/>
        </w:rPr>
        <w:t>.</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Amendments of the metrology</w:t>
      </w:r>
      <w:r>
        <w:rPr>
          <w:color w:val="262526"/>
          <w:spacing w:val="-4"/>
        </w:rPr>
        <w:t> </w:t>
      </w:r>
      <w:r>
        <w:rPr>
          <w:color w:val="262526"/>
        </w:rPr>
        <w:t>procedures</w:t>
      </w:r>
    </w:p>
    <w:p>
      <w:pPr>
        <w:pStyle w:val="ListParagraph"/>
        <w:numPr>
          <w:ilvl w:val="3"/>
          <w:numId w:val="42"/>
        </w:numPr>
        <w:tabs>
          <w:tab w:pos="1808" w:val="left" w:leader="none"/>
        </w:tabs>
        <w:spacing w:line="249" w:lineRule="auto" w:before="175" w:after="0"/>
        <w:ind w:left="1820" w:right="114" w:hanging="567"/>
        <w:jc w:val="both"/>
        <w:rPr>
          <w:sz w:val="24"/>
        </w:rPr>
      </w:pPr>
      <w:r>
        <w:rPr>
          <w:color w:val="262526"/>
          <w:sz w:val="24"/>
        </w:rPr>
        <w:t>As</w:t>
      </w:r>
      <w:r>
        <w:rPr>
          <w:color w:val="262526"/>
          <w:spacing w:val="-10"/>
          <w:sz w:val="24"/>
        </w:rPr>
        <w:t> </w:t>
      </w:r>
      <w:r>
        <w:rPr>
          <w:color w:val="262526"/>
          <w:sz w:val="24"/>
        </w:rPr>
        <w:t>soon</w:t>
      </w:r>
      <w:r>
        <w:rPr>
          <w:color w:val="262526"/>
          <w:spacing w:val="-9"/>
          <w:sz w:val="24"/>
        </w:rPr>
        <w:t> </w:t>
      </w:r>
      <w:r>
        <w:rPr>
          <w:color w:val="262526"/>
          <w:sz w:val="24"/>
        </w:rPr>
        <w:t>as</w:t>
      </w:r>
      <w:r>
        <w:rPr>
          <w:color w:val="262526"/>
          <w:spacing w:val="-9"/>
          <w:sz w:val="24"/>
        </w:rPr>
        <w:t> </w:t>
      </w:r>
      <w:r>
        <w:rPr>
          <w:color w:val="262526"/>
          <w:sz w:val="24"/>
        </w:rPr>
        <w:t>practicable</w:t>
      </w:r>
      <w:r>
        <w:rPr>
          <w:color w:val="262526"/>
          <w:spacing w:val="-9"/>
          <w:sz w:val="24"/>
        </w:rPr>
        <w:t> </w:t>
      </w:r>
      <w:r>
        <w:rPr>
          <w:color w:val="262526"/>
          <w:sz w:val="24"/>
        </w:rPr>
        <w:t>after</w:t>
      </w:r>
      <w:r>
        <w:rPr>
          <w:color w:val="262526"/>
          <w:spacing w:val="-9"/>
          <w:sz w:val="24"/>
        </w:rPr>
        <w:t> </w:t>
      </w:r>
      <w:r>
        <w:rPr>
          <w:color w:val="262526"/>
          <w:sz w:val="24"/>
        </w:rPr>
        <w:t>the</w:t>
      </w:r>
      <w:r>
        <w:rPr>
          <w:color w:val="262526"/>
          <w:spacing w:val="-22"/>
          <w:sz w:val="24"/>
        </w:rPr>
        <w:t> </w:t>
      </w:r>
      <w:r>
        <w:rPr>
          <w:color w:val="262526"/>
          <w:sz w:val="24"/>
        </w:rPr>
        <w:t>Amending</w:t>
      </w:r>
      <w:r>
        <w:rPr>
          <w:color w:val="262526"/>
          <w:spacing w:val="-9"/>
          <w:sz w:val="24"/>
        </w:rPr>
        <w:t> </w:t>
      </w:r>
      <w:r>
        <w:rPr>
          <w:color w:val="262526"/>
          <w:sz w:val="24"/>
        </w:rPr>
        <w:t>Rule</w:t>
      </w:r>
      <w:r>
        <w:rPr>
          <w:color w:val="262526"/>
          <w:spacing w:val="-9"/>
          <w:sz w:val="24"/>
        </w:rPr>
        <w:t> </w:t>
      </w:r>
      <w:r>
        <w:rPr>
          <w:color w:val="262526"/>
          <w:sz w:val="24"/>
        </w:rPr>
        <w:t>commencement</w:t>
      </w:r>
      <w:r>
        <w:rPr>
          <w:color w:val="262526"/>
          <w:spacing w:val="-9"/>
          <w:sz w:val="24"/>
        </w:rPr>
        <w:t> </w:t>
      </w:r>
      <w:r>
        <w:rPr>
          <w:color w:val="262526"/>
          <w:sz w:val="24"/>
        </w:rPr>
        <w:t>date,</w:t>
      </w:r>
      <w:r>
        <w:rPr>
          <w:color w:val="262526"/>
          <w:spacing w:val="-10"/>
          <w:sz w:val="24"/>
        </w:rPr>
        <w:t> </w:t>
      </w:r>
      <w:r>
        <w:rPr>
          <w:i/>
          <w:color w:val="262526"/>
          <w:sz w:val="24"/>
        </w:rPr>
        <w:t>AEMO </w:t>
      </w:r>
      <w:r>
        <w:rPr>
          <w:color w:val="262526"/>
          <w:sz w:val="24"/>
        </w:rPr>
        <w:t>must amend the </w:t>
      </w:r>
      <w:r>
        <w:rPr>
          <w:i/>
          <w:color w:val="262526"/>
          <w:sz w:val="24"/>
        </w:rPr>
        <w:t>metrology procedures </w:t>
      </w:r>
      <w:r>
        <w:rPr>
          <w:color w:val="262526"/>
          <w:sz w:val="24"/>
        </w:rPr>
        <w:t>to take into account the Amending Rule.</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Only</w:t>
      </w:r>
      <w:r>
        <w:rPr>
          <w:color w:val="262526"/>
          <w:spacing w:val="-12"/>
          <w:sz w:val="24"/>
        </w:rPr>
        <w:t> </w:t>
      </w:r>
      <w:r>
        <w:rPr>
          <w:color w:val="262526"/>
          <w:sz w:val="24"/>
        </w:rPr>
        <w:t>to</w:t>
      </w:r>
      <w:r>
        <w:rPr>
          <w:color w:val="262526"/>
          <w:spacing w:val="-11"/>
          <w:sz w:val="24"/>
        </w:rPr>
        <w:t> </w:t>
      </w:r>
      <w:r>
        <w:rPr>
          <w:color w:val="262526"/>
          <w:sz w:val="24"/>
        </w:rPr>
        <w:t>the</w:t>
      </w:r>
      <w:r>
        <w:rPr>
          <w:color w:val="262526"/>
          <w:spacing w:val="-11"/>
          <w:sz w:val="24"/>
        </w:rPr>
        <w:t> </w:t>
      </w:r>
      <w:r>
        <w:rPr>
          <w:color w:val="262526"/>
          <w:sz w:val="24"/>
        </w:rPr>
        <w:t>extent</w:t>
      </w:r>
      <w:r>
        <w:rPr>
          <w:color w:val="262526"/>
          <w:spacing w:val="-10"/>
          <w:sz w:val="24"/>
        </w:rPr>
        <w:t> </w:t>
      </w:r>
      <w:r>
        <w:rPr>
          <w:color w:val="262526"/>
          <w:sz w:val="24"/>
        </w:rPr>
        <w:t>of</w:t>
      </w:r>
      <w:r>
        <w:rPr>
          <w:color w:val="262526"/>
          <w:spacing w:val="-12"/>
          <w:sz w:val="24"/>
        </w:rPr>
        <w:t> </w:t>
      </w:r>
      <w:r>
        <w:rPr>
          <w:color w:val="262526"/>
          <w:sz w:val="24"/>
        </w:rPr>
        <w:t>amending</w:t>
      </w:r>
      <w:r>
        <w:rPr>
          <w:color w:val="262526"/>
          <w:spacing w:val="-11"/>
          <w:sz w:val="24"/>
        </w:rPr>
        <w:t> </w:t>
      </w:r>
      <w:r>
        <w:rPr>
          <w:color w:val="262526"/>
          <w:sz w:val="24"/>
        </w:rPr>
        <w:t>the</w:t>
      </w:r>
      <w:r>
        <w:rPr>
          <w:color w:val="262526"/>
          <w:spacing w:val="-13"/>
          <w:sz w:val="24"/>
        </w:rPr>
        <w:t> </w:t>
      </w:r>
      <w:r>
        <w:rPr>
          <w:i/>
          <w:color w:val="262526"/>
          <w:sz w:val="24"/>
        </w:rPr>
        <w:t>metrology</w:t>
      </w:r>
      <w:r>
        <w:rPr>
          <w:i/>
          <w:color w:val="262526"/>
          <w:spacing w:val="-11"/>
          <w:sz w:val="24"/>
        </w:rPr>
        <w:t> </w:t>
      </w:r>
      <w:r>
        <w:rPr>
          <w:i/>
          <w:color w:val="262526"/>
          <w:spacing w:val="-3"/>
          <w:sz w:val="24"/>
        </w:rPr>
        <w:t>procedures</w:t>
      </w:r>
      <w:r>
        <w:rPr>
          <w:i/>
          <w:color w:val="262526"/>
          <w:spacing w:val="-12"/>
          <w:sz w:val="24"/>
        </w:rPr>
        <w:t> </w:t>
      </w:r>
      <w:r>
        <w:rPr>
          <w:color w:val="262526"/>
          <w:sz w:val="24"/>
        </w:rPr>
        <w:t>to</w:t>
      </w:r>
      <w:r>
        <w:rPr>
          <w:color w:val="262526"/>
          <w:spacing w:val="-11"/>
          <w:sz w:val="24"/>
        </w:rPr>
        <w:t> </w:t>
      </w:r>
      <w:r>
        <w:rPr>
          <w:color w:val="262526"/>
          <w:sz w:val="24"/>
        </w:rPr>
        <w:t>take</w:t>
      </w:r>
      <w:r>
        <w:rPr>
          <w:color w:val="262526"/>
          <w:spacing w:val="-10"/>
          <w:sz w:val="24"/>
        </w:rPr>
        <w:t> </w:t>
      </w:r>
      <w:r>
        <w:rPr>
          <w:color w:val="262526"/>
          <w:sz w:val="24"/>
        </w:rPr>
        <w:t>into</w:t>
      </w:r>
      <w:r>
        <w:rPr>
          <w:color w:val="262526"/>
          <w:spacing w:val="-11"/>
          <w:sz w:val="24"/>
        </w:rPr>
        <w:t> </w:t>
      </w:r>
      <w:r>
        <w:rPr>
          <w:color w:val="262526"/>
          <w:sz w:val="24"/>
        </w:rPr>
        <w:t>account the Amending Rule,</w:t>
      </w:r>
      <w:r>
        <w:rPr>
          <w:color w:val="262526"/>
          <w:spacing w:val="-16"/>
          <w:sz w:val="24"/>
        </w:rPr>
        <w:t> </w:t>
      </w:r>
      <w:r>
        <w:rPr>
          <w:i/>
          <w:color w:val="262526"/>
          <w:sz w:val="24"/>
        </w:rPr>
        <w:t>AEMO</w:t>
      </w:r>
      <w:r>
        <w:rPr>
          <w:color w:val="262526"/>
          <w:sz w:val="24"/>
        </w:rPr>
        <w:t>:</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is not subject to, or required to comply with, clause 7.1.4(a) and</w:t>
      </w:r>
      <w:r>
        <w:rPr>
          <w:color w:val="262526"/>
          <w:spacing w:val="-9"/>
          <w:sz w:val="24"/>
        </w:rPr>
        <w:t> </w:t>
      </w:r>
      <w:r>
        <w:rPr>
          <w:color w:val="262526"/>
          <w:sz w:val="24"/>
        </w:rPr>
        <w:t>(b);</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is not required to comply with the </w:t>
      </w:r>
      <w:r>
        <w:rPr>
          <w:i/>
          <w:color w:val="262526"/>
          <w:sz w:val="24"/>
        </w:rPr>
        <w:t>Rules consultation</w:t>
      </w:r>
      <w:r>
        <w:rPr>
          <w:i/>
          <w:color w:val="262526"/>
          <w:spacing w:val="-13"/>
          <w:sz w:val="24"/>
        </w:rPr>
        <w:t> </w:t>
      </w:r>
      <w:r>
        <w:rPr>
          <w:i/>
          <w:color w:val="262526"/>
          <w:sz w:val="24"/>
        </w:rPr>
        <w:t>procedures</w:t>
      </w:r>
      <w:r>
        <w:rPr>
          <w:color w:val="262526"/>
          <w:sz w:val="24"/>
        </w:rPr>
        <w:t>;</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must</w:t>
      </w:r>
      <w:r>
        <w:rPr>
          <w:color w:val="262526"/>
          <w:spacing w:val="-6"/>
          <w:sz w:val="24"/>
        </w:rPr>
        <w:t> </w:t>
      </w:r>
      <w:r>
        <w:rPr>
          <w:i/>
          <w:color w:val="262526"/>
          <w:sz w:val="24"/>
        </w:rPr>
        <w:t>publish</w:t>
      </w:r>
      <w:r>
        <w:rPr>
          <w:i/>
          <w:color w:val="262526"/>
          <w:spacing w:val="-6"/>
          <w:sz w:val="24"/>
        </w:rPr>
        <w:t> </w:t>
      </w:r>
      <w:r>
        <w:rPr>
          <w:color w:val="262526"/>
          <w:sz w:val="24"/>
        </w:rPr>
        <w:t>a</w:t>
      </w:r>
      <w:r>
        <w:rPr>
          <w:color w:val="262526"/>
          <w:spacing w:val="-6"/>
          <w:sz w:val="24"/>
        </w:rPr>
        <w:t> </w:t>
      </w:r>
      <w:r>
        <w:rPr>
          <w:color w:val="262526"/>
          <w:sz w:val="24"/>
        </w:rPr>
        <w:t>notice</w:t>
      </w:r>
      <w:r>
        <w:rPr>
          <w:color w:val="262526"/>
          <w:spacing w:val="-6"/>
          <w:sz w:val="24"/>
        </w:rPr>
        <w:t> </w:t>
      </w:r>
      <w:r>
        <w:rPr>
          <w:color w:val="262526"/>
          <w:sz w:val="24"/>
        </w:rPr>
        <w:t>that</w:t>
      </w:r>
      <w:r>
        <w:rPr>
          <w:color w:val="262526"/>
          <w:spacing w:val="-6"/>
          <w:sz w:val="24"/>
        </w:rPr>
        <w:t> </w:t>
      </w:r>
      <w:r>
        <w:rPr>
          <w:color w:val="262526"/>
          <w:sz w:val="24"/>
        </w:rPr>
        <w:t>the</w:t>
      </w:r>
      <w:r>
        <w:rPr>
          <w:color w:val="262526"/>
          <w:spacing w:val="-7"/>
          <w:sz w:val="24"/>
        </w:rPr>
        <w:t> </w:t>
      </w:r>
      <w:r>
        <w:rPr>
          <w:i/>
          <w:color w:val="262526"/>
          <w:sz w:val="24"/>
        </w:rPr>
        <w:t>metrology</w:t>
      </w:r>
      <w:r>
        <w:rPr>
          <w:i/>
          <w:color w:val="262526"/>
          <w:spacing w:val="-6"/>
          <w:sz w:val="24"/>
        </w:rPr>
        <w:t> </w:t>
      </w:r>
      <w:r>
        <w:rPr>
          <w:i/>
          <w:color w:val="262526"/>
          <w:sz w:val="24"/>
        </w:rPr>
        <w:t>procedures</w:t>
      </w:r>
      <w:r>
        <w:rPr>
          <w:i/>
          <w:color w:val="262526"/>
          <w:spacing w:val="-6"/>
          <w:sz w:val="24"/>
        </w:rPr>
        <w:t> </w:t>
      </w:r>
      <w:r>
        <w:rPr>
          <w:color w:val="262526"/>
          <w:sz w:val="24"/>
        </w:rPr>
        <w:t>has</w:t>
      </w:r>
      <w:r>
        <w:rPr>
          <w:color w:val="262526"/>
          <w:spacing w:val="-6"/>
          <w:sz w:val="24"/>
        </w:rPr>
        <w:t> </w:t>
      </w:r>
      <w:r>
        <w:rPr>
          <w:color w:val="262526"/>
          <w:sz w:val="24"/>
        </w:rPr>
        <w:t>been</w:t>
      </w:r>
      <w:r>
        <w:rPr>
          <w:color w:val="262526"/>
          <w:spacing w:val="-6"/>
          <w:sz w:val="24"/>
        </w:rPr>
        <w:t> </w:t>
      </w:r>
      <w:r>
        <w:rPr>
          <w:color w:val="262526"/>
          <w:sz w:val="24"/>
        </w:rPr>
        <w:t>amended to take into account the Amending Rule;</w:t>
      </w:r>
      <w:r>
        <w:rPr>
          <w:color w:val="262526"/>
          <w:spacing w:val="-16"/>
          <w:sz w:val="24"/>
        </w:rPr>
        <w:t> </w:t>
      </w:r>
      <w:r>
        <w:rPr>
          <w:color w:val="262526"/>
          <w:sz w:val="24"/>
        </w:rPr>
        <w:t>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must</w:t>
      </w:r>
      <w:r>
        <w:rPr>
          <w:color w:val="262526"/>
          <w:spacing w:val="-13"/>
          <w:sz w:val="24"/>
        </w:rPr>
        <w:t> </w:t>
      </w:r>
      <w:r>
        <w:rPr>
          <w:color w:val="262526"/>
          <w:sz w:val="24"/>
        </w:rPr>
        <w:t>make</w:t>
      </w:r>
      <w:r>
        <w:rPr>
          <w:color w:val="262526"/>
          <w:spacing w:val="-12"/>
          <w:sz w:val="24"/>
        </w:rPr>
        <w:t> </w:t>
      </w:r>
      <w:r>
        <w:rPr>
          <w:color w:val="262526"/>
          <w:sz w:val="24"/>
        </w:rPr>
        <w:t>available</w:t>
      </w:r>
      <w:r>
        <w:rPr>
          <w:color w:val="262526"/>
          <w:spacing w:val="-12"/>
          <w:sz w:val="24"/>
        </w:rPr>
        <w:t> </w:t>
      </w:r>
      <w:r>
        <w:rPr>
          <w:color w:val="262526"/>
          <w:sz w:val="24"/>
        </w:rPr>
        <w:t>on</w:t>
      </w:r>
      <w:r>
        <w:rPr>
          <w:color w:val="262526"/>
          <w:spacing w:val="-12"/>
          <w:sz w:val="24"/>
        </w:rPr>
        <w:t> </w:t>
      </w:r>
      <w:r>
        <w:rPr>
          <w:color w:val="262526"/>
          <w:sz w:val="24"/>
        </w:rPr>
        <w:t>its</w:t>
      </w:r>
      <w:r>
        <w:rPr>
          <w:color w:val="262526"/>
          <w:spacing w:val="-12"/>
          <w:sz w:val="24"/>
        </w:rPr>
        <w:t> </w:t>
      </w:r>
      <w:r>
        <w:rPr>
          <w:color w:val="262526"/>
          <w:sz w:val="24"/>
        </w:rPr>
        <w:t>website</w:t>
      </w:r>
      <w:r>
        <w:rPr>
          <w:color w:val="262526"/>
          <w:spacing w:val="-12"/>
          <w:sz w:val="24"/>
        </w:rPr>
        <w:t> </w:t>
      </w:r>
      <w:r>
        <w:rPr>
          <w:color w:val="262526"/>
          <w:sz w:val="24"/>
        </w:rPr>
        <w:t>the</w:t>
      </w:r>
      <w:r>
        <w:rPr>
          <w:color w:val="262526"/>
          <w:spacing w:val="-12"/>
          <w:sz w:val="24"/>
        </w:rPr>
        <w:t> </w:t>
      </w:r>
      <w:r>
        <w:rPr>
          <w:color w:val="262526"/>
          <w:sz w:val="24"/>
        </w:rPr>
        <w:t>amended</w:t>
      </w:r>
      <w:r>
        <w:rPr>
          <w:color w:val="262526"/>
          <w:spacing w:val="-14"/>
          <w:sz w:val="24"/>
        </w:rPr>
        <w:t> </w:t>
      </w:r>
      <w:r>
        <w:rPr>
          <w:i/>
          <w:color w:val="262526"/>
          <w:sz w:val="24"/>
        </w:rPr>
        <w:t>metrology</w:t>
      </w:r>
      <w:r>
        <w:rPr>
          <w:i/>
          <w:color w:val="262526"/>
          <w:spacing w:val="-12"/>
          <w:sz w:val="24"/>
        </w:rPr>
        <w:t> </w:t>
      </w:r>
      <w:r>
        <w:rPr>
          <w:i/>
          <w:color w:val="262526"/>
          <w:sz w:val="24"/>
        </w:rPr>
        <w:t>procedures</w:t>
      </w:r>
      <w:r>
        <w:rPr>
          <w:color w:val="262526"/>
          <w:sz w:val="24"/>
        </w:rPr>
        <w:t>.</w:t>
      </w:r>
    </w:p>
    <w:p>
      <w:pPr>
        <w:pStyle w:val="Heading3"/>
        <w:numPr>
          <w:ilvl w:val="2"/>
          <w:numId w:val="42"/>
        </w:numPr>
        <w:tabs>
          <w:tab w:pos="1244" w:val="left" w:leader="none"/>
          <w:tab w:pos="1245" w:val="left" w:leader="none"/>
        </w:tabs>
        <w:spacing w:line="249" w:lineRule="auto" w:before="246" w:after="0"/>
        <w:ind w:left="1253" w:right="1112" w:hanging="1134"/>
        <w:jc w:val="left"/>
      </w:pPr>
      <w:r>
        <w:rPr>
          <w:color w:val="262526"/>
        </w:rPr>
        <w:t>Amendments to the Market Settlement and </w:t>
      </w:r>
      <w:r>
        <w:rPr>
          <w:color w:val="262526"/>
          <w:spacing w:val="-3"/>
        </w:rPr>
        <w:t>Transfer </w:t>
      </w:r>
      <w:r>
        <w:rPr>
          <w:color w:val="262526"/>
        </w:rPr>
        <w:t>Solution Procedures</w:t>
      </w:r>
    </w:p>
    <w:p>
      <w:pPr>
        <w:pStyle w:val="ListParagraph"/>
        <w:numPr>
          <w:ilvl w:val="3"/>
          <w:numId w:val="42"/>
        </w:numPr>
        <w:tabs>
          <w:tab w:pos="1808" w:val="left" w:leader="none"/>
        </w:tabs>
        <w:spacing w:line="249" w:lineRule="auto" w:before="165" w:after="0"/>
        <w:ind w:left="1820" w:right="116" w:hanging="567"/>
        <w:jc w:val="both"/>
        <w:rPr>
          <w:sz w:val="24"/>
        </w:rPr>
      </w:pPr>
      <w:r>
        <w:rPr>
          <w:color w:val="262526"/>
          <w:sz w:val="24"/>
        </w:rPr>
        <w:t>As</w:t>
      </w:r>
      <w:r>
        <w:rPr>
          <w:color w:val="262526"/>
          <w:spacing w:val="-10"/>
          <w:sz w:val="24"/>
        </w:rPr>
        <w:t> </w:t>
      </w:r>
      <w:r>
        <w:rPr>
          <w:color w:val="262526"/>
          <w:sz w:val="24"/>
        </w:rPr>
        <w:t>soon</w:t>
      </w:r>
      <w:r>
        <w:rPr>
          <w:color w:val="262526"/>
          <w:spacing w:val="-9"/>
          <w:sz w:val="24"/>
        </w:rPr>
        <w:t> </w:t>
      </w:r>
      <w:r>
        <w:rPr>
          <w:color w:val="262526"/>
          <w:sz w:val="24"/>
        </w:rPr>
        <w:t>as</w:t>
      </w:r>
      <w:r>
        <w:rPr>
          <w:color w:val="262526"/>
          <w:spacing w:val="-9"/>
          <w:sz w:val="24"/>
        </w:rPr>
        <w:t> </w:t>
      </w:r>
      <w:r>
        <w:rPr>
          <w:color w:val="262526"/>
          <w:sz w:val="24"/>
        </w:rPr>
        <w:t>practicable</w:t>
      </w:r>
      <w:r>
        <w:rPr>
          <w:color w:val="262526"/>
          <w:spacing w:val="-9"/>
          <w:sz w:val="24"/>
        </w:rPr>
        <w:t> </w:t>
      </w:r>
      <w:r>
        <w:rPr>
          <w:color w:val="262526"/>
          <w:sz w:val="24"/>
        </w:rPr>
        <w:t>after</w:t>
      </w:r>
      <w:r>
        <w:rPr>
          <w:color w:val="262526"/>
          <w:spacing w:val="-9"/>
          <w:sz w:val="24"/>
        </w:rPr>
        <w:t> </w:t>
      </w:r>
      <w:r>
        <w:rPr>
          <w:color w:val="262526"/>
          <w:sz w:val="24"/>
        </w:rPr>
        <w:t>the</w:t>
      </w:r>
      <w:r>
        <w:rPr>
          <w:color w:val="262526"/>
          <w:spacing w:val="-22"/>
          <w:sz w:val="24"/>
        </w:rPr>
        <w:t> </w:t>
      </w:r>
      <w:r>
        <w:rPr>
          <w:color w:val="262526"/>
          <w:sz w:val="24"/>
        </w:rPr>
        <w:t>Amending</w:t>
      </w:r>
      <w:r>
        <w:rPr>
          <w:color w:val="262526"/>
          <w:spacing w:val="-9"/>
          <w:sz w:val="24"/>
        </w:rPr>
        <w:t> </w:t>
      </w:r>
      <w:r>
        <w:rPr>
          <w:color w:val="262526"/>
          <w:sz w:val="24"/>
        </w:rPr>
        <w:t>Rule</w:t>
      </w:r>
      <w:r>
        <w:rPr>
          <w:color w:val="262526"/>
          <w:spacing w:val="-9"/>
          <w:sz w:val="24"/>
        </w:rPr>
        <w:t> </w:t>
      </w:r>
      <w:r>
        <w:rPr>
          <w:color w:val="262526"/>
          <w:sz w:val="24"/>
        </w:rPr>
        <w:t>commencement</w:t>
      </w:r>
      <w:r>
        <w:rPr>
          <w:color w:val="262526"/>
          <w:spacing w:val="-9"/>
          <w:sz w:val="24"/>
        </w:rPr>
        <w:t> </w:t>
      </w:r>
      <w:r>
        <w:rPr>
          <w:color w:val="262526"/>
          <w:sz w:val="24"/>
        </w:rPr>
        <w:t>date,</w:t>
      </w:r>
      <w:r>
        <w:rPr>
          <w:color w:val="262526"/>
          <w:spacing w:val="-10"/>
          <w:sz w:val="24"/>
        </w:rPr>
        <w:t> </w:t>
      </w:r>
      <w:r>
        <w:rPr>
          <w:i/>
          <w:color w:val="262526"/>
          <w:sz w:val="24"/>
        </w:rPr>
        <w:t>AEMO </w:t>
      </w:r>
      <w:r>
        <w:rPr>
          <w:color w:val="262526"/>
          <w:sz w:val="24"/>
        </w:rPr>
        <w:t>must amend and </w:t>
      </w:r>
      <w:r>
        <w:rPr>
          <w:i/>
          <w:color w:val="262526"/>
          <w:sz w:val="24"/>
        </w:rPr>
        <w:t>publish </w:t>
      </w:r>
      <w:r>
        <w:rPr>
          <w:color w:val="262526"/>
          <w:sz w:val="24"/>
        </w:rPr>
        <w:t>the </w:t>
      </w:r>
      <w:r>
        <w:rPr>
          <w:i/>
          <w:color w:val="262526"/>
          <w:sz w:val="24"/>
        </w:rPr>
        <w:t>Market Settlement and Transfer Solution </w:t>
      </w:r>
      <w:r>
        <w:rPr>
          <w:i/>
          <w:color w:val="262526"/>
          <w:sz w:val="24"/>
        </w:rPr>
        <w:t>Procedures </w:t>
      </w:r>
      <w:r>
        <w:rPr>
          <w:color w:val="262526"/>
          <w:sz w:val="24"/>
        </w:rPr>
        <w:t>to take into account the Amending</w:t>
      </w:r>
      <w:r>
        <w:rPr>
          <w:color w:val="262526"/>
          <w:spacing w:val="-20"/>
          <w:sz w:val="24"/>
        </w:rPr>
        <w:t> </w:t>
      </w:r>
      <w:r>
        <w:rPr>
          <w:color w:val="262526"/>
          <w:sz w:val="24"/>
        </w:rPr>
        <w:t>Rule.</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If, prior to the Amending Rule commencement date, and for the purposes of developing the </w:t>
      </w:r>
      <w:r>
        <w:rPr>
          <w:i/>
          <w:color w:val="262526"/>
          <w:sz w:val="24"/>
        </w:rPr>
        <w:t>Market Settlement and Transfer Solution Procedures </w:t>
      </w:r>
      <w:r>
        <w:rPr>
          <w:color w:val="262526"/>
          <w:sz w:val="24"/>
        </w:rPr>
        <w:t>in anticipation of the Amending Rule, </w:t>
      </w:r>
      <w:r>
        <w:rPr>
          <w:i/>
          <w:color w:val="262526"/>
          <w:sz w:val="24"/>
        </w:rPr>
        <w:t>AEMO </w:t>
      </w:r>
      <w:r>
        <w:rPr>
          <w:color w:val="262526"/>
          <w:sz w:val="24"/>
        </w:rPr>
        <w:t>undertook a consultation, step, decision or action equivalent to that as required in the </w:t>
      </w:r>
      <w:r>
        <w:rPr>
          <w:i/>
          <w:color w:val="262526"/>
          <w:sz w:val="24"/>
        </w:rPr>
        <w:t>Rules </w:t>
      </w:r>
      <w:r>
        <w:rPr>
          <w:i/>
          <w:color w:val="262526"/>
          <w:spacing w:val="2"/>
          <w:sz w:val="24"/>
        </w:rPr>
        <w:t>consultation </w:t>
      </w:r>
      <w:r>
        <w:rPr>
          <w:i/>
          <w:color w:val="262526"/>
          <w:sz w:val="24"/>
        </w:rPr>
        <w:t>procedures</w:t>
      </w:r>
      <w:r>
        <w:rPr>
          <w:color w:val="262526"/>
          <w:sz w:val="24"/>
        </w:rPr>
        <w:t>, then that consultation, step, decision or action is taken to satisfy the equivalent consultation, step, decision or action under the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pStyle w:val="BodyText"/>
        <w:spacing w:before="3"/>
        <w:ind w:left="0" w:firstLine="0"/>
        <w:jc w:val="left"/>
        <w:rPr>
          <w:sz w:val="23"/>
        </w:rPr>
      </w:pPr>
      <w:r>
        <w:rPr/>
        <w:pict>
          <v:shape style="position:absolute;margin-left:72pt;margin-top:14.578979pt;width:451pt;height:38.950pt;mso-position-horizontal-relative:page;mso-position-vertical-relative:paragraph;z-index:-251635712;mso-wrap-distance-left:0;mso-wrap-distance-right:0" type="#_x0000_t202" filled="true" fillcolor="#e9e9e9" stroked="false">
            <v:textbox inset="0,0,0,0">
              <w:txbxContent>
                <w:p>
                  <w:pPr>
                    <w:tabs>
                      <w:tab w:pos="1417" w:val="left" w:leader="none"/>
                    </w:tabs>
                    <w:spacing w:line="249" w:lineRule="auto" w:before="61"/>
                    <w:ind w:left="1416" w:right="770" w:hanging="1360"/>
                    <w:jc w:val="left"/>
                    <w:rPr>
                      <w:rFonts w:ascii="Arial"/>
                      <w:b/>
                      <w:sz w:val="28"/>
                    </w:rPr>
                  </w:pPr>
                  <w:r>
                    <w:rPr>
                      <w:rFonts w:ascii="Arial"/>
                      <w:b/>
                      <w:color w:val="262526"/>
                      <w:sz w:val="28"/>
                    </w:rPr>
                    <w:t>Part ZW</w:t>
                    <w:tab/>
                    <w:tab/>
                    <w:t>Economic Regulation of Network Service Providers (2012</w:t>
                  </w:r>
                  <w:r>
                    <w:rPr>
                      <w:rFonts w:ascii="Arial"/>
                      <w:b/>
                      <w:color w:val="262526"/>
                      <w:spacing w:val="-1"/>
                      <w:sz w:val="28"/>
                    </w:rPr>
                    <w:t> </w:t>
                  </w:r>
                  <w:r>
                    <w:rPr>
                      <w:rFonts w:ascii="Arial"/>
                      <w:b/>
                      <w:color w:val="262526"/>
                      <w:sz w:val="28"/>
                    </w:rPr>
                    <w:t>amendments)</w:t>
                  </w:r>
                </w:p>
              </w:txbxContent>
            </v:textbox>
            <v:fill type="solid"/>
            <w10:wrap type="topAndBottom"/>
          </v:shape>
        </w:pict>
      </w:r>
    </w:p>
    <w:p>
      <w:pPr>
        <w:pStyle w:val="Heading1"/>
        <w:tabs>
          <w:tab w:pos="2387" w:val="left" w:leader="none"/>
        </w:tabs>
        <w:spacing w:before="274"/>
      </w:pPr>
      <w:r>
        <w:rPr>
          <w:color w:val="262526"/>
        </w:rPr>
        <w:t>Division</w:t>
      </w:r>
      <w:r>
        <w:rPr>
          <w:color w:val="262526"/>
          <w:spacing w:val="-13"/>
        </w:rPr>
        <w:t> </w:t>
      </w:r>
      <w:r>
        <w:rPr>
          <w:color w:val="262526"/>
        </w:rPr>
        <w:t>1</w:t>
        <w:tab/>
        <w:t>Miscellaneous transitional</w:t>
      </w:r>
      <w:r>
        <w:rPr>
          <w:color w:val="262526"/>
          <w:spacing w:val="-11"/>
        </w:rPr>
        <w:t> </w:t>
      </w:r>
      <w:r>
        <w:rPr>
          <w:color w:val="262526"/>
        </w:rPr>
        <w:t>provisions</w:t>
      </w:r>
    </w:p>
    <w:p>
      <w:pPr>
        <w:pStyle w:val="Heading2"/>
        <w:numPr>
          <w:ilvl w:val="1"/>
          <w:numId w:val="42"/>
        </w:numPr>
        <w:tabs>
          <w:tab w:pos="1253" w:val="left" w:leader="none"/>
          <w:tab w:pos="1254" w:val="left" w:leader="none"/>
        </w:tabs>
        <w:spacing w:line="240" w:lineRule="auto" w:before="245" w:after="0"/>
        <w:ind w:left="1253" w:right="0" w:hanging="1135"/>
        <w:jc w:val="left"/>
        <w:rPr>
          <w:color w:val="262526"/>
        </w:rPr>
      </w:pPr>
      <w:r>
        <w:rPr>
          <w:color w:val="262526"/>
        </w:rPr>
        <w:t>Publication of Chapter 6</w:t>
      </w:r>
      <w:r>
        <w:rPr>
          <w:color w:val="262526"/>
          <w:spacing w:val="-3"/>
        </w:rPr>
        <w:t> </w:t>
      </w:r>
      <w:r>
        <w:rPr>
          <w:color w:val="262526"/>
        </w:rPr>
        <w:t>Guidelines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Shared Asset</w:t>
      </w:r>
      <w:r>
        <w:rPr>
          <w:color w:val="262526"/>
          <w:spacing w:val="-11"/>
        </w:rPr>
        <w:t> </w:t>
      </w:r>
      <w:r>
        <w:rPr>
          <w:color w:val="262526"/>
        </w:rPr>
        <w:t>Guidelines</w:t>
      </w:r>
    </w:p>
    <w:p>
      <w:pPr>
        <w:pStyle w:val="ListParagraph"/>
        <w:numPr>
          <w:ilvl w:val="3"/>
          <w:numId w:val="42"/>
        </w:numPr>
        <w:tabs>
          <w:tab w:pos="1817" w:val="left" w:leader="none"/>
        </w:tabs>
        <w:spacing w:line="249" w:lineRule="auto" w:before="175" w:after="0"/>
        <w:ind w:left="1820" w:right="119"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the first </w:t>
      </w:r>
      <w:r>
        <w:rPr>
          <w:i/>
          <w:color w:val="262526"/>
          <w:sz w:val="24"/>
        </w:rPr>
        <w:t>Shared Asset Guidelines </w:t>
      </w:r>
      <w:r>
        <w:rPr>
          <w:color w:val="262526"/>
          <w:sz w:val="24"/>
        </w:rPr>
        <w:t>under clause 6.4.4 by 29 November</w:t>
      </w:r>
      <w:r>
        <w:rPr>
          <w:color w:val="262526"/>
          <w:spacing w:val="-2"/>
          <w:sz w:val="24"/>
        </w:rPr>
        <w:t> </w:t>
      </w:r>
      <w:r>
        <w:rPr>
          <w:color w:val="262526"/>
          <w:sz w:val="24"/>
        </w:rPr>
        <w:t>2013.</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0" w:val="left" w:leader="none"/>
          <w:tab w:pos="1821" w:val="left" w:leader="none"/>
        </w:tabs>
        <w:spacing w:line="249" w:lineRule="auto" w:before="124" w:after="0"/>
        <w:ind w:left="1820" w:right="115" w:hanging="567"/>
        <w:jc w:val="left"/>
        <w:rPr>
          <w:sz w:val="24"/>
        </w:rPr>
      </w:pPr>
      <w:bookmarkStart w:name="11.53.2   Capital Expenditure Incentive " w:id="377"/>
      <w:bookmarkEnd w:id="377"/>
      <w:r>
        <w:rPr/>
      </w:r>
      <w:bookmarkStart w:name="11.53.3   Rate of Return Guidelines ⁠" w:id="378"/>
      <w:bookmarkEnd w:id="378"/>
      <w:r>
        <w:rPr/>
      </w:r>
      <w:bookmarkStart w:name="11.53.4   Expenditure Forecast Assessmen" w:id="379"/>
      <w:bookmarkEnd w:id="379"/>
      <w:r>
        <w:rPr/>
      </w:r>
      <w:bookmarkStart w:name="11.53.4   Expenditure Forecast Assessmen" w:id="380"/>
      <w:bookmarkEnd w:id="380"/>
      <w:r>
        <w:rPr>
          <w:color w:val="262526"/>
          <w:sz w:val="24"/>
        </w:rPr>
        <w:t>By</w:t>
      </w:r>
      <w:r>
        <w:rPr>
          <w:color w:val="262526"/>
          <w:sz w:val="24"/>
        </w:rPr>
        <w:t>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w:t>
      </w:r>
      <w:r>
        <w:rPr>
          <w:color w:val="262526"/>
          <w:spacing w:val="-10"/>
          <w:sz w:val="24"/>
        </w:rPr>
        <w:t> </w:t>
      </w:r>
      <w:r>
        <w:rPr>
          <w:color w:val="262526"/>
          <w:sz w:val="24"/>
        </w:rPr>
        <w:t>first</w:t>
      </w:r>
      <w:r>
        <w:rPr>
          <w:color w:val="262526"/>
          <w:spacing w:val="-9"/>
          <w:sz w:val="24"/>
        </w:rPr>
        <w:t> </w:t>
      </w:r>
      <w:r>
        <w:rPr>
          <w:i/>
          <w:color w:val="262526"/>
          <w:sz w:val="24"/>
        </w:rPr>
        <w:t>Shared</w:t>
      </w:r>
      <w:r>
        <w:rPr>
          <w:i/>
          <w:color w:val="262526"/>
          <w:spacing w:val="-13"/>
          <w:sz w:val="24"/>
        </w:rPr>
        <w:t> </w:t>
      </w:r>
      <w:r>
        <w:rPr>
          <w:i/>
          <w:color w:val="262526"/>
          <w:sz w:val="24"/>
        </w:rPr>
        <w:t>Asset</w:t>
      </w:r>
      <w:r>
        <w:rPr>
          <w:i/>
          <w:color w:val="262526"/>
          <w:spacing w:val="-9"/>
          <w:sz w:val="24"/>
        </w:rPr>
        <w:t> </w:t>
      </w:r>
      <w:r>
        <w:rPr>
          <w:i/>
          <w:color w:val="262526"/>
          <w:sz w:val="24"/>
        </w:rPr>
        <w:t>Guidelines</w:t>
      </w:r>
      <w:r>
        <w:rPr>
          <w:i/>
          <w:color w:val="262526"/>
          <w:spacing w:val="-10"/>
          <w:sz w:val="24"/>
        </w:rPr>
        <w:t> </w:t>
      </w:r>
      <w:r>
        <w:rPr>
          <w:color w:val="262526"/>
          <w:sz w:val="24"/>
        </w:rPr>
        <w:t>by</w:t>
      </w:r>
      <w:r>
        <w:rPr>
          <w:color w:val="262526"/>
          <w:spacing w:val="-9"/>
          <w:sz w:val="24"/>
        </w:rPr>
        <w:t> </w:t>
      </w:r>
      <w:r>
        <w:rPr>
          <w:color w:val="262526"/>
          <w:sz w:val="24"/>
        </w:rPr>
        <w:t>the</w:t>
      </w:r>
      <w:r>
        <w:rPr>
          <w:color w:val="262526"/>
          <w:spacing w:val="-9"/>
          <w:sz w:val="24"/>
        </w:rPr>
        <w:t> </w:t>
      </w:r>
      <w:r>
        <w:rPr>
          <w:color w:val="262526"/>
          <w:sz w:val="24"/>
        </w:rPr>
        <w:t>date</w:t>
      </w:r>
      <w:r>
        <w:rPr>
          <w:color w:val="262526"/>
          <w:spacing w:val="-9"/>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paragraph</w:t>
      </w:r>
      <w:r>
        <w:rPr>
          <w:color w:val="262526"/>
          <w:spacing w:val="-9"/>
          <w:sz w:val="24"/>
        </w:rPr>
        <w:t> </w:t>
      </w:r>
      <w:r>
        <w:rPr>
          <w:color w:val="262526"/>
          <w:sz w:val="24"/>
        </w:rPr>
        <w:t>(a);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Shared Asset Guidelines</w:t>
      </w:r>
      <w:r>
        <w:rPr>
          <w:color w:val="262526"/>
          <w:sz w:val="24"/>
        </w:rPr>
        <w:t>, which must be consistent with the </w:t>
      </w:r>
      <w:r>
        <w:rPr>
          <w:i/>
          <w:color w:val="262526"/>
          <w:sz w:val="24"/>
        </w:rPr>
        <w:t>distribution 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Capital Expenditure Incentive</w:t>
      </w:r>
      <w:r>
        <w:rPr>
          <w:color w:val="262526"/>
          <w:spacing w:val="-2"/>
        </w:rPr>
        <w:t> </w:t>
      </w:r>
      <w:r>
        <w:rPr>
          <w:color w:val="262526"/>
        </w:rPr>
        <w:t>Guidelines</w:t>
      </w:r>
    </w:p>
    <w:p>
      <w:pPr>
        <w:pStyle w:val="ListParagraph"/>
        <w:numPr>
          <w:ilvl w:val="3"/>
          <w:numId w:val="42"/>
        </w:numPr>
        <w:tabs>
          <w:tab w:pos="1816" w:val="left" w:leader="none"/>
          <w:tab w:pos="1817" w:val="left" w:leader="none"/>
        </w:tabs>
        <w:spacing w:line="240" w:lineRule="auto" w:before="175" w:after="0"/>
        <w:ind w:left="1816" w:right="0" w:hanging="564"/>
        <w:jc w:val="left"/>
        <w:rPr>
          <w:i/>
          <w:sz w:val="24"/>
        </w:rPr>
      </w:pPr>
      <w:r>
        <w:rPr>
          <w:color w:val="262526"/>
          <w:sz w:val="24"/>
        </w:rPr>
        <w:t>The</w:t>
      </w:r>
      <w:r>
        <w:rPr>
          <w:color w:val="262526"/>
          <w:spacing w:val="29"/>
          <w:sz w:val="24"/>
        </w:rPr>
        <w:t> </w:t>
      </w:r>
      <w:r>
        <w:rPr>
          <w:i/>
          <w:color w:val="262526"/>
          <w:sz w:val="24"/>
        </w:rPr>
        <w:t>AER</w:t>
      </w:r>
      <w:r>
        <w:rPr>
          <w:i/>
          <w:color w:val="262526"/>
          <w:spacing w:val="30"/>
          <w:sz w:val="24"/>
        </w:rPr>
        <w:t> </w:t>
      </w:r>
      <w:r>
        <w:rPr>
          <w:color w:val="262526"/>
          <w:sz w:val="24"/>
        </w:rPr>
        <w:t>must</w:t>
      </w:r>
      <w:r>
        <w:rPr>
          <w:color w:val="262526"/>
          <w:spacing w:val="30"/>
          <w:sz w:val="24"/>
        </w:rPr>
        <w:t> </w:t>
      </w:r>
      <w:r>
        <w:rPr>
          <w:i/>
          <w:color w:val="262526"/>
          <w:sz w:val="24"/>
        </w:rPr>
        <w:t>publish</w:t>
      </w:r>
      <w:r>
        <w:rPr>
          <w:i/>
          <w:color w:val="262526"/>
          <w:spacing w:val="30"/>
          <w:sz w:val="24"/>
        </w:rPr>
        <w:t> </w:t>
      </w:r>
      <w:r>
        <w:rPr>
          <w:color w:val="262526"/>
          <w:sz w:val="24"/>
        </w:rPr>
        <w:t>the</w:t>
      </w:r>
      <w:r>
        <w:rPr>
          <w:color w:val="262526"/>
          <w:spacing w:val="30"/>
          <w:sz w:val="24"/>
        </w:rPr>
        <w:t> </w:t>
      </w:r>
      <w:r>
        <w:rPr>
          <w:color w:val="262526"/>
          <w:sz w:val="24"/>
        </w:rPr>
        <w:t>first</w:t>
      </w:r>
      <w:r>
        <w:rPr>
          <w:color w:val="262526"/>
          <w:spacing w:val="30"/>
          <w:sz w:val="24"/>
        </w:rPr>
        <w:t> </w:t>
      </w:r>
      <w:r>
        <w:rPr>
          <w:i/>
          <w:color w:val="262526"/>
          <w:sz w:val="24"/>
        </w:rPr>
        <w:t>Capital</w:t>
      </w:r>
      <w:r>
        <w:rPr>
          <w:i/>
          <w:color w:val="262526"/>
          <w:spacing w:val="30"/>
          <w:sz w:val="24"/>
        </w:rPr>
        <w:t> </w:t>
      </w:r>
      <w:r>
        <w:rPr>
          <w:i/>
          <w:color w:val="262526"/>
          <w:sz w:val="24"/>
        </w:rPr>
        <w:t>Expenditure</w:t>
      </w:r>
      <w:r>
        <w:rPr>
          <w:i/>
          <w:color w:val="262526"/>
          <w:spacing w:val="30"/>
          <w:sz w:val="24"/>
        </w:rPr>
        <w:t> </w:t>
      </w:r>
      <w:r>
        <w:rPr>
          <w:i/>
          <w:color w:val="262526"/>
          <w:sz w:val="24"/>
        </w:rPr>
        <w:t>Incentive</w:t>
      </w:r>
      <w:r>
        <w:rPr>
          <w:i/>
          <w:color w:val="262526"/>
          <w:spacing w:val="30"/>
          <w:sz w:val="24"/>
        </w:rPr>
        <w:t> </w:t>
      </w:r>
      <w:r>
        <w:rPr>
          <w:i/>
          <w:color w:val="262526"/>
          <w:sz w:val="24"/>
        </w:rPr>
        <w:t>Guidelines</w:t>
      </w:r>
    </w:p>
    <w:p>
      <w:pPr>
        <w:pStyle w:val="BodyText"/>
        <w:spacing w:before="12"/>
        <w:ind w:firstLine="0"/>
        <w:jc w:val="left"/>
      </w:pPr>
      <w:r>
        <w:rPr>
          <w:color w:val="262526"/>
        </w:rPr>
        <w:t>under rule 6.4A by 29 November 2013</w:t>
      </w:r>
    </w:p>
    <w:p>
      <w:pPr>
        <w:pStyle w:val="ListParagraph"/>
        <w:numPr>
          <w:ilvl w:val="3"/>
          <w:numId w:val="42"/>
        </w:numPr>
        <w:tabs>
          <w:tab w:pos="1820" w:val="left" w:leader="none"/>
          <w:tab w:pos="1821" w:val="left" w:leader="none"/>
        </w:tabs>
        <w:spacing w:line="249" w:lineRule="auto" w:before="18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w:t>
      </w:r>
      <w:r>
        <w:rPr>
          <w:color w:val="262526"/>
          <w:spacing w:val="-11"/>
          <w:sz w:val="24"/>
        </w:rPr>
        <w:t> </w:t>
      </w:r>
      <w:r>
        <w:rPr>
          <w:color w:val="262526"/>
          <w:sz w:val="24"/>
        </w:rPr>
        <w:t>first</w:t>
      </w:r>
      <w:r>
        <w:rPr>
          <w:color w:val="262526"/>
          <w:spacing w:val="-11"/>
          <w:sz w:val="24"/>
        </w:rPr>
        <w:t> </w:t>
      </w:r>
      <w:r>
        <w:rPr>
          <w:i/>
          <w:color w:val="262526"/>
          <w:sz w:val="24"/>
        </w:rPr>
        <w:t>Capital</w:t>
      </w:r>
      <w:r>
        <w:rPr>
          <w:i/>
          <w:color w:val="262526"/>
          <w:spacing w:val="-11"/>
          <w:sz w:val="24"/>
        </w:rPr>
        <w:t> </w:t>
      </w:r>
      <w:r>
        <w:rPr>
          <w:i/>
          <w:color w:val="262526"/>
          <w:sz w:val="24"/>
        </w:rPr>
        <w:t>Expenditure</w:t>
      </w:r>
      <w:r>
        <w:rPr>
          <w:i/>
          <w:color w:val="262526"/>
          <w:spacing w:val="-11"/>
          <w:sz w:val="24"/>
        </w:rPr>
        <w:t> </w:t>
      </w:r>
      <w:r>
        <w:rPr>
          <w:i/>
          <w:color w:val="262526"/>
          <w:sz w:val="24"/>
        </w:rPr>
        <w:t>Incentive</w:t>
      </w:r>
      <w:r>
        <w:rPr>
          <w:i/>
          <w:color w:val="262526"/>
          <w:spacing w:val="-10"/>
          <w:sz w:val="24"/>
        </w:rPr>
        <w:t> </w:t>
      </w:r>
      <w:r>
        <w:rPr>
          <w:i/>
          <w:color w:val="262526"/>
          <w:sz w:val="24"/>
        </w:rPr>
        <w:t>Guidelines</w:t>
      </w:r>
      <w:r>
        <w:rPr>
          <w:i/>
          <w:color w:val="262526"/>
          <w:spacing w:val="-11"/>
          <w:sz w:val="24"/>
        </w:rPr>
        <w:t> </w:t>
      </w:r>
      <w:r>
        <w:rPr>
          <w:color w:val="262526"/>
          <w:sz w:val="24"/>
        </w:rPr>
        <w:t>by</w:t>
      </w:r>
      <w:r>
        <w:rPr>
          <w:color w:val="262526"/>
          <w:spacing w:val="-11"/>
          <w:sz w:val="24"/>
        </w:rPr>
        <w:t> </w:t>
      </w:r>
      <w:r>
        <w:rPr>
          <w:color w:val="262526"/>
          <w:sz w:val="24"/>
        </w:rPr>
        <w:t>the</w:t>
      </w:r>
      <w:r>
        <w:rPr>
          <w:color w:val="262526"/>
          <w:spacing w:val="-11"/>
          <w:sz w:val="24"/>
        </w:rPr>
        <w:t> </w:t>
      </w:r>
      <w:r>
        <w:rPr>
          <w:color w:val="262526"/>
          <w:sz w:val="24"/>
        </w:rPr>
        <w:t>date</w:t>
      </w:r>
      <w:r>
        <w:rPr>
          <w:color w:val="262526"/>
          <w:spacing w:val="-11"/>
          <w:sz w:val="24"/>
        </w:rPr>
        <w:t> </w:t>
      </w:r>
      <w:r>
        <w:rPr>
          <w:color w:val="262526"/>
          <w:sz w:val="24"/>
        </w:rPr>
        <w:t>specified in paragraph (a);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Capital Expenditure Incentive Guidelines</w:t>
      </w:r>
      <w:r>
        <w:rPr>
          <w:color w:val="262526"/>
          <w:sz w:val="24"/>
        </w:rPr>
        <w:t>, which must be consistent with the </w:t>
      </w:r>
      <w:r>
        <w:rPr>
          <w:i/>
          <w:color w:val="262526"/>
          <w:sz w:val="24"/>
        </w:rPr>
        <w:t>distribution consultation</w:t>
      </w:r>
      <w:r>
        <w:rPr>
          <w:i/>
          <w:color w:val="262526"/>
          <w:spacing w:val="-6"/>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Rate of Return</w:t>
      </w:r>
      <w:r>
        <w:rPr>
          <w:color w:val="262526"/>
          <w:spacing w:val="-3"/>
        </w:rPr>
        <w:t> </w:t>
      </w:r>
      <w:r>
        <w:rPr>
          <w:color w:val="262526"/>
        </w:rPr>
        <w:t>Guidelines</w:t>
      </w:r>
    </w:p>
    <w:p>
      <w:pPr>
        <w:pStyle w:val="ListParagraph"/>
        <w:numPr>
          <w:ilvl w:val="3"/>
          <w:numId w:val="42"/>
        </w:numPr>
        <w:tabs>
          <w:tab w:pos="1816" w:val="left" w:leader="none"/>
          <w:tab w:pos="1817" w:val="left" w:leader="none"/>
        </w:tabs>
        <w:spacing w:line="249" w:lineRule="auto" w:before="175" w:after="0"/>
        <w:ind w:left="1820" w:right="120" w:hanging="567"/>
        <w:jc w:val="left"/>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the first </w:t>
      </w:r>
      <w:r>
        <w:rPr>
          <w:i/>
          <w:color w:val="262526"/>
          <w:sz w:val="24"/>
        </w:rPr>
        <w:t>Rate of Return Guidelines </w:t>
      </w:r>
      <w:r>
        <w:rPr>
          <w:color w:val="262526"/>
          <w:sz w:val="24"/>
        </w:rPr>
        <w:t>under clause</w:t>
      </w:r>
      <w:r>
        <w:rPr>
          <w:color w:val="262526"/>
          <w:spacing w:val="-33"/>
          <w:sz w:val="24"/>
        </w:rPr>
        <w:t> </w:t>
      </w:r>
      <w:r>
        <w:rPr>
          <w:color w:val="262526"/>
          <w:sz w:val="24"/>
        </w:rPr>
        <w:t>6.5.2 by 29 November</w:t>
      </w:r>
      <w:r>
        <w:rPr>
          <w:color w:val="262526"/>
          <w:spacing w:val="-2"/>
          <w:sz w:val="24"/>
        </w:rPr>
        <w:t> </w:t>
      </w:r>
      <w:r>
        <w:rPr>
          <w:color w:val="262526"/>
          <w:sz w:val="24"/>
        </w:rPr>
        <w:t>2013.</w:t>
      </w:r>
    </w:p>
    <w:p>
      <w:pPr>
        <w:pStyle w:val="ListParagraph"/>
        <w:numPr>
          <w:ilvl w:val="3"/>
          <w:numId w:val="42"/>
        </w:numPr>
        <w:tabs>
          <w:tab w:pos="1820" w:val="left" w:leader="none"/>
          <w:tab w:pos="1821" w:val="left" w:leader="none"/>
        </w:tabs>
        <w:spacing w:line="249" w:lineRule="auto" w:before="17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 first </w:t>
      </w:r>
      <w:r>
        <w:rPr>
          <w:i/>
          <w:color w:val="262526"/>
          <w:sz w:val="24"/>
        </w:rPr>
        <w:t>Rate of Return Guidelines </w:t>
      </w:r>
      <w:r>
        <w:rPr>
          <w:color w:val="262526"/>
          <w:sz w:val="24"/>
        </w:rPr>
        <w:t>by the date specified in paragraph (a); and</w:t>
      </w:r>
    </w:p>
    <w:p>
      <w:pPr>
        <w:pStyle w:val="ListParagraph"/>
        <w:numPr>
          <w:ilvl w:val="4"/>
          <w:numId w:val="42"/>
        </w:numPr>
        <w:tabs>
          <w:tab w:pos="2388" w:val="left" w:leader="none"/>
        </w:tabs>
        <w:spacing w:line="249" w:lineRule="auto" w:before="173" w:after="0"/>
        <w:ind w:left="2387" w:right="116"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Rate of Return Guidelines</w:t>
      </w:r>
      <w:r>
        <w:rPr>
          <w:color w:val="262526"/>
          <w:sz w:val="24"/>
        </w:rPr>
        <w:t>, which must be consistent with the </w:t>
      </w:r>
      <w:r>
        <w:rPr>
          <w:i/>
          <w:color w:val="262526"/>
          <w:sz w:val="24"/>
        </w:rPr>
        <w:t>distribution 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Expenditure Forecast Assessment</w:t>
      </w:r>
      <w:r>
        <w:rPr>
          <w:color w:val="262526"/>
          <w:spacing w:val="-11"/>
        </w:rPr>
        <w:t> </w:t>
      </w:r>
      <w:r>
        <w:rPr>
          <w:color w:val="262526"/>
        </w:rPr>
        <w:t>Guidelines</w:t>
      </w:r>
    </w:p>
    <w:p>
      <w:pPr>
        <w:pStyle w:val="ListParagraph"/>
        <w:numPr>
          <w:ilvl w:val="3"/>
          <w:numId w:val="42"/>
        </w:numPr>
        <w:tabs>
          <w:tab w:pos="1816" w:val="left" w:leader="none"/>
          <w:tab w:pos="1817" w:val="left" w:leader="none"/>
        </w:tabs>
        <w:spacing w:line="240" w:lineRule="auto" w:before="175" w:after="0"/>
        <w:ind w:left="1816" w:right="0" w:hanging="564"/>
        <w:jc w:val="left"/>
        <w:rPr>
          <w:i/>
          <w:sz w:val="24"/>
        </w:rPr>
      </w:pPr>
      <w:r>
        <w:rPr>
          <w:color w:val="262526"/>
          <w:sz w:val="24"/>
        </w:rPr>
        <w:t>The</w:t>
      </w:r>
      <w:r>
        <w:rPr>
          <w:color w:val="262526"/>
          <w:spacing w:val="-5"/>
          <w:sz w:val="24"/>
        </w:rPr>
        <w:t> </w:t>
      </w:r>
      <w:r>
        <w:rPr>
          <w:i/>
          <w:color w:val="262526"/>
          <w:sz w:val="24"/>
        </w:rPr>
        <w:t>AER</w:t>
      </w:r>
      <w:r>
        <w:rPr>
          <w:i/>
          <w:color w:val="262526"/>
          <w:spacing w:val="-4"/>
          <w:sz w:val="24"/>
        </w:rPr>
        <w:t> </w:t>
      </w:r>
      <w:r>
        <w:rPr>
          <w:color w:val="262526"/>
          <w:sz w:val="24"/>
        </w:rPr>
        <w:t>must</w:t>
      </w:r>
      <w:r>
        <w:rPr>
          <w:color w:val="262526"/>
          <w:spacing w:val="-6"/>
          <w:sz w:val="24"/>
        </w:rPr>
        <w:t> </w:t>
      </w:r>
      <w:r>
        <w:rPr>
          <w:i/>
          <w:color w:val="262526"/>
          <w:sz w:val="24"/>
        </w:rPr>
        <w:t>publish</w:t>
      </w:r>
      <w:r>
        <w:rPr>
          <w:i/>
          <w:color w:val="262526"/>
          <w:spacing w:val="-4"/>
          <w:sz w:val="24"/>
        </w:rPr>
        <w:t> </w:t>
      </w:r>
      <w:r>
        <w:rPr>
          <w:color w:val="262526"/>
          <w:sz w:val="24"/>
        </w:rPr>
        <w:t>the</w:t>
      </w:r>
      <w:r>
        <w:rPr>
          <w:color w:val="262526"/>
          <w:spacing w:val="-5"/>
          <w:sz w:val="24"/>
        </w:rPr>
        <w:t> </w:t>
      </w:r>
      <w:r>
        <w:rPr>
          <w:color w:val="262526"/>
          <w:sz w:val="24"/>
        </w:rPr>
        <w:t>first</w:t>
      </w:r>
      <w:r>
        <w:rPr>
          <w:color w:val="262526"/>
          <w:spacing w:val="-5"/>
          <w:sz w:val="24"/>
        </w:rPr>
        <w:t> </w:t>
      </w:r>
      <w:r>
        <w:rPr>
          <w:i/>
          <w:color w:val="262526"/>
          <w:sz w:val="24"/>
        </w:rPr>
        <w:t>Expenditure</w:t>
      </w:r>
      <w:r>
        <w:rPr>
          <w:i/>
          <w:color w:val="262526"/>
          <w:spacing w:val="-5"/>
          <w:sz w:val="24"/>
        </w:rPr>
        <w:t> </w:t>
      </w:r>
      <w:r>
        <w:rPr>
          <w:i/>
          <w:color w:val="262526"/>
          <w:sz w:val="24"/>
        </w:rPr>
        <w:t>Forecast</w:t>
      </w:r>
      <w:r>
        <w:rPr>
          <w:i/>
          <w:color w:val="262526"/>
          <w:spacing w:val="-9"/>
          <w:sz w:val="24"/>
        </w:rPr>
        <w:t> </w:t>
      </w:r>
      <w:r>
        <w:rPr>
          <w:i/>
          <w:color w:val="262526"/>
          <w:sz w:val="24"/>
        </w:rPr>
        <w:t>Assessment</w:t>
      </w:r>
      <w:r>
        <w:rPr>
          <w:i/>
          <w:color w:val="262526"/>
          <w:spacing w:val="-4"/>
          <w:sz w:val="24"/>
        </w:rPr>
        <w:t> </w:t>
      </w:r>
      <w:r>
        <w:rPr>
          <w:i/>
          <w:color w:val="262526"/>
          <w:sz w:val="24"/>
        </w:rPr>
        <w:t>Guidelines</w:t>
      </w:r>
    </w:p>
    <w:p>
      <w:pPr>
        <w:pStyle w:val="BodyText"/>
        <w:spacing w:before="12"/>
        <w:ind w:firstLine="0"/>
        <w:jc w:val="left"/>
      </w:pPr>
      <w:r>
        <w:rPr>
          <w:color w:val="262526"/>
        </w:rPr>
        <w:t>under clause 6.4.5 by 29 November 2013.</w:t>
      </w:r>
    </w:p>
    <w:p>
      <w:pPr>
        <w:pStyle w:val="ListParagraph"/>
        <w:numPr>
          <w:ilvl w:val="3"/>
          <w:numId w:val="42"/>
        </w:numPr>
        <w:tabs>
          <w:tab w:pos="1820" w:val="left" w:leader="none"/>
          <w:tab w:pos="1821" w:val="left" w:leader="none"/>
        </w:tabs>
        <w:spacing w:line="249" w:lineRule="auto" w:before="18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 first </w:t>
      </w:r>
      <w:r>
        <w:rPr>
          <w:i/>
          <w:color w:val="262526"/>
          <w:sz w:val="24"/>
        </w:rPr>
        <w:t>Expenditure Forecast Assessment Guidelines </w:t>
      </w:r>
      <w:r>
        <w:rPr>
          <w:color w:val="262526"/>
          <w:sz w:val="24"/>
        </w:rPr>
        <w:t>by the date specified in paragraph (a);</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6" w:hanging="567"/>
        <w:jc w:val="both"/>
        <w:rPr>
          <w:sz w:val="24"/>
        </w:rPr>
      </w:pPr>
      <w:bookmarkStart w:name="11.53.5   Distribution Confidentiality G" w:id="381"/>
      <w:bookmarkEnd w:id="381"/>
      <w:r>
        <w:rPr/>
      </w:r>
      <w:bookmarkStart w:name="11.53.6   Consultation procedure paper ⁠" w:id="382"/>
      <w:bookmarkEnd w:id="382"/>
      <w:r>
        <w:rPr/>
      </w:r>
      <w:bookmarkStart w:name="11.54   Publication of Chapter 6A Guidel" w:id="383"/>
      <w:bookmarkEnd w:id="383"/>
      <w:r>
        <w:rPr/>
      </w:r>
      <w:bookmarkStart w:name="11.54.1   Shared Asset Guidelines ⁠" w:id="384"/>
      <w:bookmarkEnd w:id="384"/>
      <w:r>
        <w:rPr/>
      </w:r>
      <w:bookmarkStart w:name="11.54.2   Capital Expenditure Incentive " w:id="385"/>
      <w:bookmarkEnd w:id="385"/>
      <w:r>
        <w:rPr/>
      </w:r>
      <w:bookmarkStart w:name="11.54.2   Capital Expenditure Incentive " w:id="386"/>
      <w:bookmarkEnd w:id="386"/>
      <w:r>
        <w:rPr>
          <w:color w:val="262526"/>
          <w:sz w:val="24"/>
        </w:rPr>
        <w:t>the</w:t>
      </w:r>
      <w:r>
        <w:rPr>
          <w:color w:val="262526"/>
          <w:sz w:val="24"/>
        </w:rPr>
        <w:t>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Expenditure Forecast Assessment Guidelines</w:t>
      </w:r>
      <w:r>
        <w:rPr>
          <w:color w:val="262526"/>
          <w:sz w:val="24"/>
        </w:rPr>
        <w:t>, which must be consistent with the </w:t>
      </w:r>
      <w:r>
        <w:rPr>
          <w:i/>
          <w:color w:val="262526"/>
          <w:sz w:val="24"/>
        </w:rPr>
        <w:t>distribution consultation</w:t>
      </w:r>
      <w:r>
        <w:rPr>
          <w:i/>
          <w:color w:val="262526"/>
          <w:spacing w:val="-6"/>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Distribution Confidentiality</w:t>
      </w:r>
      <w:r>
        <w:rPr>
          <w:color w:val="262526"/>
          <w:spacing w:val="-3"/>
        </w:rPr>
        <w:t> </w:t>
      </w:r>
      <w:r>
        <w:rPr>
          <w:color w:val="262526"/>
        </w:rPr>
        <w:t>Guidelines</w:t>
      </w:r>
    </w:p>
    <w:p>
      <w:pPr>
        <w:pStyle w:val="ListParagraph"/>
        <w:numPr>
          <w:ilvl w:val="3"/>
          <w:numId w:val="42"/>
        </w:numPr>
        <w:tabs>
          <w:tab w:pos="1816" w:val="left" w:leader="none"/>
          <w:tab w:pos="1817" w:val="left" w:leader="none"/>
        </w:tabs>
        <w:spacing w:line="249" w:lineRule="auto" w:before="175" w:after="0"/>
        <w:ind w:left="1820" w:right="120" w:hanging="567"/>
        <w:jc w:val="left"/>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i/>
          <w:color w:val="262526"/>
          <w:sz w:val="24"/>
        </w:rPr>
        <w:t>publish</w:t>
      </w:r>
      <w:r>
        <w:rPr>
          <w:i/>
          <w:color w:val="262526"/>
          <w:spacing w:val="-11"/>
          <w:sz w:val="24"/>
        </w:rPr>
        <w:t> </w:t>
      </w:r>
      <w:r>
        <w:rPr>
          <w:color w:val="262526"/>
          <w:sz w:val="24"/>
        </w:rPr>
        <w:t>the</w:t>
      </w:r>
      <w:r>
        <w:rPr>
          <w:color w:val="262526"/>
          <w:spacing w:val="-11"/>
          <w:sz w:val="24"/>
        </w:rPr>
        <w:t> </w:t>
      </w:r>
      <w:r>
        <w:rPr>
          <w:color w:val="262526"/>
          <w:sz w:val="24"/>
        </w:rPr>
        <w:t>first</w:t>
      </w:r>
      <w:r>
        <w:rPr>
          <w:color w:val="262526"/>
          <w:spacing w:val="-12"/>
          <w:sz w:val="24"/>
        </w:rPr>
        <w:t> </w:t>
      </w:r>
      <w:r>
        <w:rPr>
          <w:i/>
          <w:color w:val="262526"/>
          <w:sz w:val="24"/>
        </w:rPr>
        <w:t>Distribution</w:t>
      </w:r>
      <w:r>
        <w:rPr>
          <w:i/>
          <w:color w:val="262526"/>
          <w:spacing w:val="-11"/>
          <w:sz w:val="24"/>
        </w:rPr>
        <w:t> </w:t>
      </w:r>
      <w:r>
        <w:rPr>
          <w:i/>
          <w:color w:val="262526"/>
          <w:sz w:val="24"/>
        </w:rPr>
        <w:t>Confidentiality</w:t>
      </w:r>
      <w:r>
        <w:rPr>
          <w:i/>
          <w:color w:val="262526"/>
          <w:spacing w:val="-11"/>
          <w:sz w:val="24"/>
        </w:rPr>
        <w:t> </w:t>
      </w:r>
      <w:r>
        <w:rPr>
          <w:i/>
          <w:color w:val="262526"/>
          <w:sz w:val="24"/>
        </w:rPr>
        <w:t>Guidelines</w:t>
      </w:r>
      <w:r>
        <w:rPr>
          <w:i/>
          <w:color w:val="262526"/>
          <w:spacing w:val="-10"/>
          <w:sz w:val="24"/>
        </w:rPr>
        <w:t> </w:t>
      </w:r>
      <w:r>
        <w:rPr>
          <w:color w:val="262526"/>
          <w:sz w:val="24"/>
        </w:rPr>
        <w:t>under rule 6.14A by 29 November</w:t>
      </w:r>
      <w:r>
        <w:rPr>
          <w:color w:val="262526"/>
          <w:spacing w:val="-16"/>
          <w:sz w:val="24"/>
        </w:rPr>
        <w:t> </w:t>
      </w:r>
      <w:r>
        <w:rPr>
          <w:color w:val="262526"/>
          <w:sz w:val="24"/>
        </w:rPr>
        <w:t>2013.</w:t>
      </w:r>
    </w:p>
    <w:p>
      <w:pPr>
        <w:pStyle w:val="ListParagraph"/>
        <w:numPr>
          <w:ilvl w:val="3"/>
          <w:numId w:val="42"/>
        </w:numPr>
        <w:tabs>
          <w:tab w:pos="1820" w:val="left" w:leader="none"/>
          <w:tab w:pos="1821" w:val="left" w:leader="none"/>
        </w:tabs>
        <w:spacing w:line="249" w:lineRule="auto" w:before="17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w:t>
      </w:r>
      <w:r>
        <w:rPr>
          <w:color w:val="262526"/>
          <w:spacing w:val="-16"/>
          <w:sz w:val="24"/>
        </w:rPr>
        <w:t> </w:t>
      </w:r>
      <w:r>
        <w:rPr>
          <w:color w:val="262526"/>
          <w:sz w:val="24"/>
        </w:rPr>
        <w:t>first</w:t>
      </w:r>
      <w:r>
        <w:rPr>
          <w:color w:val="262526"/>
          <w:spacing w:val="-16"/>
          <w:sz w:val="24"/>
        </w:rPr>
        <w:t> </w:t>
      </w:r>
      <w:r>
        <w:rPr>
          <w:i/>
          <w:color w:val="262526"/>
          <w:sz w:val="24"/>
        </w:rPr>
        <w:t>Distribution</w:t>
      </w:r>
      <w:r>
        <w:rPr>
          <w:i/>
          <w:color w:val="262526"/>
          <w:spacing w:val="-15"/>
          <w:sz w:val="24"/>
        </w:rPr>
        <w:t> </w:t>
      </w:r>
      <w:r>
        <w:rPr>
          <w:i/>
          <w:color w:val="262526"/>
          <w:sz w:val="24"/>
        </w:rPr>
        <w:t>Confidentiality</w:t>
      </w:r>
      <w:r>
        <w:rPr>
          <w:i/>
          <w:color w:val="262526"/>
          <w:spacing w:val="-16"/>
          <w:sz w:val="24"/>
        </w:rPr>
        <w:t> </w:t>
      </w:r>
      <w:r>
        <w:rPr>
          <w:i/>
          <w:color w:val="262526"/>
          <w:sz w:val="24"/>
        </w:rPr>
        <w:t>Guidelines</w:t>
      </w:r>
      <w:r>
        <w:rPr>
          <w:i/>
          <w:color w:val="262526"/>
          <w:spacing w:val="-14"/>
          <w:sz w:val="24"/>
        </w:rPr>
        <w:t> </w:t>
      </w:r>
      <w:r>
        <w:rPr>
          <w:color w:val="262526"/>
          <w:sz w:val="24"/>
        </w:rPr>
        <w:t>by</w:t>
      </w:r>
      <w:r>
        <w:rPr>
          <w:color w:val="262526"/>
          <w:spacing w:val="-16"/>
          <w:sz w:val="24"/>
        </w:rPr>
        <w:t> </w:t>
      </w:r>
      <w:r>
        <w:rPr>
          <w:color w:val="262526"/>
          <w:sz w:val="24"/>
        </w:rPr>
        <w:t>the</w:t>
      </w:r>
      <w:r>
        <w:rPr>
          <w:color w:val="262526"/>
          <w:spacing w:val="-15"/>
          <w:sz w:val="24"/>
        </w:rPr>
        <w:t> </w:t>
      </w:r>
      <w:r>
        <w:rPr>
          <w:color w:val="262526"/>
          <w:sz w:val="24"/>
        </w:rPr>
        <w:t>date</w:t>
      </w:r>
      <w:r>
        <w:rPr>
          <w:color w:val="262526"/>
          <w:spacing w:val="-16"/>
          <w:sz w:val="24"/>
        </w:rPr>
        <w:t> </w:t>
      </w:r>
      <w:r>
        <w:rPr>
          <w:color w:val="262526"/>
          <w:sz w:val="24"/>
        </w:rPr>
        <w:t>specified</w:t>
      </w:r>
      <w:r>
        <w:rPr>
          <w:color w:val="262526"/>
          <w:spacing w:val="-15"/>
          <w:sz w:val="24"/>
        </w:rPr>
        <w:t> </w:t>
      </w:r>
      <w:r>
        <w:rPr>
          <w:color w:val="262526"/>
          <w:sz w:val="24"/>
        </w:rPr>
        <w:t>in paragraph (a);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Distribution Confidentiality Guidelines</w:t>
      </w:r>
      <w:r>
        <w:rPr>
          <w:color w:val="262526"/>
          <w:sz w:val="24"/>
        </w:rPr>
        <w:t>, which must be consistent with the </w:t>
      </w:r>
      <w:r>
        <w:rPr>
          <w:i/>
          <w:color w:val="262526"/>
          <w:sz w:val="24"/>
        </w:rPr>
        <w:t>distribution consultation</w:t>
      </w:r>
      <w:r>
        <w:rPr>
          <w:i/>
          <w:color w:val="262526"/>
          <w:spacing w:val="-6"/>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Consultation procedure</w:t>
      </w:r>
      <w:r>
        <w:rPr>
          <w:color w:val="262526"/>
          <w:spacing w:val="-2"/>
        </w:rPr>
        <w:t> </w:t>
      </w:r>
      <w:r>
        <w:rPr>
          <w:color w:val="262526"/>
        </w:rPr>
        <w:t>paper</w:t>
      </w:r>
    </w:p>
    <w:p>
      <w:pPr>
        <w:pStyle w:val="BodyText"/>
        <w:spacing w:line="249" w:lineRule="auto" w:before="118"/>
        <w:ind w:left="1253" w:right="117" w:firstLine="0"/>
      </w:pPr>
      <w:r>
        <w:rPr>
          <w:color w:val="262526"/>
        </w:rPr>
        <w:t>For</w:t>
      </w:r>
      <w:r>
        <w:rPr>
          <w:color w:val="262526"/>
          <w:spacing w:val="-9"/>
        </w:rPr>
        <w:t> </w:t>
      </w:r>
      <w:r>
        <w:rPr>
          <w:color w:val="262526"/>
        </w:rPr>
        <w:t>the</w:t>
      </w:r>
      <w:r>
        <w:rPr>
          <w:color w:val="262526"/>
          <w:spacing w:val="-8"/>
        </w:rPr>
        <w:t> </w:t>
      </w:r>
      <w:r>
        <w:rPr>
          <w:color w:val="262526"/>
        </w:rPr>
        <w:t>avoidance</w:t>
      </w:r>
      <w:r>
        <w:rPr>
          <w:color w:val="262526"/>
          <w:spacing w:val="-8"/>
        </w:rPr>
        <w:t> </w:t>
      </w:r>
      <w:r>
        <w:rPr>
          <w:color w:val="262526"/>
        </w:rPr>
        <w:t>of</w:t>
      </w:r>
      <w:r>
        <w:rPr>
          <w:color w:val="262526"/>
          <w:spacing w:val="-8"/>
        </w:rPr>
        <w:t> </w:t>
      </w:r>
      <w:r>
        <w:rPr>
          <w:color w:val="262526"/>
        </w:rPr>
        <w:t>doubt,</w:t>
      </w:r>
      <w:r>
        <w:rPr>
          <w:color w:val="262526"/>
          <w:spacing w:val="-8"/>
        </w:rPr>
        <w:t> </w:t>
      </w:r>
      <w:r>
        <w:rPr>
          <w:color w:val="262526"/>
        </w:rPr>
        <w:t>nothing</w:t>
      </w:r>
      <w:r>
        <w:rPr>
          <w:color w:val="262526"/>
          <w:spacing w:val="-8"/>
        </w:rPr>
        <w:t> </w:t>
      </w:r>
      <w:r>
        <w:rPr>
          <w:color w:val="262526"/>
        </w:rPr>
        <w:t>prevents</w:t>
      </w:r>
      <w:r>
        <w:rPr>
          <w:color w:val="262526"/>
          <w:spacing w:val="-9"/>
        </w:rPr>
        <w:t> </w:t>
      </w:r>
      <w:r>
        <w:rPr>
          <w:color w:val="262526"/>
        </w:rPr>
        <w:t>the</w:t>
      </w:r>
      <w:r>
        <w:rPr>
          <w:color w:val="262526"/>
          <w:spacing w:val="-8"/>
        </w:rPr>
        <w:t> </w:t>
      </w:r>
      <w:r>
        <w:rPr>
          <w:i/>
          <w:color w:val="262526"/>
        </w:rPr>
        <w:t>AER</w:t>
      </w:r>
      <w:r>
        <w:rPr>
          <w:i/>
          <w:color w:val="262526"/>
          <w:spacing w:val="-8"/>
        </w:rPr>
        <w:t> </w:t>
      </w:r>
      <w:r>
        <w:rPr>
          <w:color w:val="262526"/>
        </w:rPr>
        <w:t>from</w:t>
      </w:r>
      <w:r>
        <w:rPr>
          <w:color w:val="262526"/>
          <w:spacing w:val="-8"/>
        </w:rPr>
        <w:t> </w:t>
      </w:r>
      <w:r>
        <w:rPr>
          <w:color w:val="262526"/>
        </w:rPr>
        <w:t>publishing</w:t>
      </w:r>
      <w:r>
        <w:rPr>
          <w:color w:val="262526"/>
          <w:spacing w:val="-8"/>
        </w:rPr>
        <w:t> </w:t>
      </w:r>
      <w:r>
        <w:rPr>
          <w:color w:val="262526"/>
        </w:rPr>
        <w:t>one</w:t>
      </w:r>
      <w:r>
        <w:rPr>
          <w:color w:val="262526"/>
          <w:spacing w:val="-8"/>
        </w:rPr>
        <w:t> </w:t>
      </w:r>
      <w:r>
        <w:rPr>
          <w:color w:val="262526"/>
        </w:rPr>
        <w:t>or</w:t>
      </w:r>
      <w:r>
        <w:rPr>
          <w:color w:val="262526"/>
          <w:spacing w:val="-8"/>
        </w:rPr>
        <w:t> </w:t>
      </w:r>
      <w:r>
        <w:rPr>
          <w:color w:val="262526"/>
        </w:rPr>
        <w:t>more of the papers referred to in clauses 11.53.1(b), 11.53.2(b), 11.53.3(b), 11.53.4(b) and 11.53.5(b) or in rule 11.54 in the same</w:t>
      </w:r>
      <w:r>
        <w:rPr>
          <w:color w:val="262526"/>
          <w:spacing w:val="-5"/>
        </w:rPr>
        <w:t> </w:t>
      </w:r>
      <w:r>
        <w:rPr>
          <w:color w:val="262526"/>
        </w:rPr>
        <w:t>document.</w:t>
      </w:r>
    </w:p>
    <w:p>
      <w:pPr>
        <w:pStyle w:val="Heading2"/>
        <w:numPr>
          <w:ilvl w:val="1"/>
          <w:numId w:val="42"/>
        </w:numPr>
        <w:tabs>
          <w:tab w:pos="1253" w:val="left" w:leader="none"/>
          <w:tab w:pos="1254" w:val="left" w:leader="none"/>
        </w:tabs>
        <w:spacing w:line="240" w:lineRule="auto" w:before="233" w:after="0"/>
        <w:ind w:left="1253" w:right="0" w:hanging="1135"/>
        <w:jc w:val="left"/>
        <w:rPr>
          <w:color w:val="262526"/>
        </w:rPr>
      </w:pPr>
      <w:r>
        <w:rPr>
          <w:color w:val="262526"/>
        </w:rPr>
        <w:t>Publication of Chapter 6A</w:t>
      </w:r>
      <w:r>
        <w:rPr>
          <w:color w:val="262526"/>
          <w:spacing w:val="-12"/>
        </w:rPr>
        <w:t> </w:t>
      </w:r>
      <w:r>
        <w:rPr>
          <w:color w:val="262526"/>
        </w:rPr>
        <w:t>Guidelines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Shared Asset</w:t>
      </w:r>
      <w:r>
        <w:rPr>
          <w:color w:val="262526"/>
          <w:spacing w:val="-11"/>
        </w:rPr>
        <w:t> </w:t>
      </w:r>
      <w:r>
        <w:rPr>
          <w:color w:val="262526"/>
        </w:rPr>
        <w:t>Guidelines</w:t>
      </w:r>
    </w:p>
    <w:p>
      <w:pPr>
        <w:pStyle w:val="ListParagraph"/>
        <w:numPr>
          <w:ilvl w:val="3"/>
          <w:numId w:val="42"/>
        </w:numPr>
        <w:tabs>
          <w:tab w:pos="1816" w:val="left" w:leader="none"/>
          <w:tab w:pos="1817" w:val="left" w:leader="none"/>
        </w:tabs>
        <w:spacing w:line="249" w:lineRule="auto" w:before="175" w:after="0"/>
        <w:ind w:left="1820" w:right="120" w:hanging="567"/>
        <w:jc w:val="left"/>
        <w:rPr>
          <w:sz w:val="24"/>
        </w:rPr>
      </w:pP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must</w:t>
      </w:r>
      <w:r>
        <w:rPr>
          <w:color w:val="262526"/>
          <w:spacing w:val="-4"/>
          <w:sz w:val="24"/>
        </w:rPr>
        <w:t> </w:t>
      </w:r>
      <w:r>
        <w:rPr>
          <w:i/>
          <w:color w:val="262526"/>
          <w:sz w:val="24"/>
        </w:rPr>
        <w:t>publish</w:t>
      </w:r>
      <w:r>
        <w:rPr>
          <w:i/>
          <w:color w:val="262526"/>
          <w:spacing w:val="-5"/>
          <w:sz w:val="24"/>
        </w:rPr>
        <w:t> </w:t>
      </w:r>
      <w:r>
        <w:rPr>
          <w:color w:val="262526"/>
          <w:sz w:val="24"/>
        </w:rPr>
        <w:t>the</w:t>
      </w:r>
      <w:r>
        <w:rPr>
          <w:color w:val="262526"/>
          <w:spacing w:val="-5"/>
          <w:sz w:val="24"/>
        </w:rPr>
        <w:t> </w:t>
      </w:r>
      <w:r>
        <w:rPr>
          <w:color w:val="262526"/>
          <w:sz w:val="24"/>
        </w:rPr>
        <w:t>first</w:t>
      </w:r>
      <w:r>
        <w:rPr>
          <w:color w:val="262526"/>
          <w:spacing w:val="-5"/>
          <w:sz w:val="24"/>
        </w:rPr>
        <w:t> </w:t>
      </w:r>
      <w:r>
        <w:rPr>
          <w:i/>
          <w:color w:val="262526"/>
          <w:sz w:val="24"/>
        </w:rPr>
        <w:t>Shared</w:t>
      </w:r>
      <w:r>
        <w:rPr>
          <w:i/>
          <w:color w:val="262526"/>
          <w:spacing w:val="-9"/>
          <w:sz w:val="24"/>
        </w:rPr>
        <w:t> </w:t>
      </w:r>
      <w:r>
        <w:rPr>
          <w:i/>
          <w:color w:val="262526"/>
          <w:sz w:val="24"/>
        </w:rPr>
        <w:t>Asset</w:t>
      </w:r>
      <w:r>
        <w:rPr>
          <w:i/>
          <w:color w:val="262526"/>
          <w:spacing w:val="-5"/>
          <w:sz w:val="24"/>
        </w:rPr>
        <w:t> </w:t>
      </w:r>
      <w:r>
        <w:rPr>
          <w:i/>
          <w:color w:val="262526"/>
          <w:sz w:val="24"/>
        </w:rPr>
        <w:t>Guidelines</w:t>
      </w:r>
      <w:r>
        <w:rPr>
          <w:i/>
          <w:color w:val="262526"/>
          <w:spacing w:val="-5"/>
          <w:sz w:val="24"/>
        </w:rPr>
        <w:t> </w:t>
      </w:r>
      <w:r>
        <w:rPr>
          <w:color w:val="262526"/>
          <w:sz w:val="24"/>
        </w:rPr>
        <w:t>under</w:t>
      </w:r>
      <w:r>
        <w:rPr>
          <w:color w:val="262526"/>
          <w:spacing w:val="-5"/>
          <w:sz w:val="24"/>
        </w:rPr>
        <w:t> </w:t>
      </w:r>
      <w:r>
        <w:rPr>
          <w:color w:val="262526"/>
          <w:sz w:val="24"/>
        </w:rPr>
        <w:t>clause</w:t>
      </w:r>
      <w:r>
        <w:rPr>
          <w:color w:val="262526"/>
          <w:spacing w:val="-5"/>
          <w:sz w:val="24"/>
        </w:rPr>
        <w:t> </w:t>
      </w:r>
      <w:r>
        <w:rPr>
          <w:color w:val="262526"/>
          <w:sz w:val="24"/>
        </w:rPr>
        <w:t>6A.5.5 by 29 November</w:t>
      </w:r>
      <w:r>
        <w:rPr>
          <w:color w:val="262526"/>
          <w:spacing w:val="-2"/>
          <w:sz w:val="24"/>
        </w:rPr>
        <w:t> </w:t>
      </w:r>
      <w:r>
        <w:rPr>
          <w:color w:val="262526"/>
          <w:sz w:val="24"/>
        </w:rPr>
        <w:t>2013.</w:t>
      </w:r>
    </w:p>
    <w:p>
      <w:pPr>
        <w:pStyle w:val="ListParagraph"/>
        <w:numPr>
          <w:ilvl w:val="3"/>
          <w:numId w:val="42"/>
        </w:numPr>
        <w:tabs>
          <w:tab w:pos="1820" w:val="left" w:leader="none"/>
          <w:tab w:pos="1821" w:val="left" w:leader="none"/>
        </w:tabs>
        <w:spacing w:line="249" w:lineRule="auto" w:before="17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w:t>
      </w:r>
      <w:r>
        <w:rPr>
          <w:color w:val="262526"/>
          <w:spacing w:val="-10"/>
          <w:sz w:val="24"/>
        </w:rPr>
        <w:t> </w:t>
      </w:r>
      <w:r>
        <w:rPr>
          <w:color w:val="262526"/>
          <w:sz w:val="24"/>
        </w:rPr>
        <w:t>first</w:t>
      </w:r>
      <w:r>
        <w:rPr>
          <w:color w:val="262526"/>
          <w:spacing w:val="-9"/>
          <w:sz w:val="24"/>
        </w:rPr>
        <w:t> </w:t>
      </w:r>
      <w:r>
        <w:rPr>
          <w:i/>
          <w:color w:val="262526"/>
          <w:sz w:val="24"/>
        </w:rPr>
        <w:t>Shared</w:t>
      </w:r>
      <w:r>
        <w:rPr>
          <w:i/>
          <w:color w:val="262526"/>
          <w:spacing w:val="-13"/>
          <w:sz w:val="24"/>
        </w:rPr>
        <w:t> </w:t>
      </w:r>
      <w:r>
        <w:rPr>
          <w:i/>
          <w:color w:val="262526"/>
          <w:sz w:val="24"/>
        </w:rPr>
        <w:t>Asset</w:t>
      </w:r>
      <w:r>
        <w:rPr>
          <w:i/>
          <w:color w:val="262526"/>
          <w:spacing w:val="-9"/>
          <w:sz w:val="24"/>
        </w:rPr>
        <w:t> </w:t>
      </w:r>
      <w:r>
        <w:rPr>
          <w:i/>
          <w:color w:val="262526"/>
          <w:sz w:val="24"/>
        </w:rPr>
        <w:t>Guidelines</w:t>
      </w:r>
      <w:r>
        <w:rPr>
          <w:i/>
          <w:color w:val="262526"/>
          <w:spacing w:val="-10"/>
          <w:sz w:val="24"/>
        </w:rPr>
        <w:t> </w:t>
      </w:r>
      <w:r>
        <w:rPr>
          <w:color w:val="262526"/>
          <w:sz w:val="24"/>
        </w:rPr>
        <w:t>by</w:t>
      </w:r>
      <w:r>
        <w:rPr>
          <w:color w:val="262526"/>
          <w:spacing w:val="-9"/>
          <w:sz w:val="24"/>
        </w:rPr>
        <w:t> </w:t>
      </w:r>
      <w:r>
        <w:rPr>
          <w:color w:val="262526"/>
          <w:sz w:val="24"/>
        </w:rPr>
        <w:t>the</w:t>
      </w:r>
      <w:r>
        <w:rPr>
          <w:color w:val="262526"/>
          <w:spacing w:val="-9"/>
          <w:sz w:val="24"/>
        </w:rPr>
        <w:t> </w:t>
      </w:r>
      <w:r>
        <w:rPr>
          <w:color w:val="262526"/>
          <w:sz w:val="24"/>
        </w:rPr>
        <w:t>date</w:t>
      </w:r>
      <w:r>
        <w:rPr>
          <w:color w:val="262526"/>
          <w:spacing w:val="-9"/>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paragraph</w:t>
      </w:r>
      <w:r>
        <w:rPr>
          <w:color w:val="262526"/>
          <w:spacing w:val="-9"/>
          <w:sz w:val="24"/>
        </w:rPr>
        <w:t> </w:t>
      </w:r>
      <w:r>
        <w:rPr>
          <w:color w:val="262526"/>
          <w:sz w:val="24"/>
        </w:rPr>
        <w:t>(a);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Shared Asset Guidelines</w:t>
      </w:r>
      <w:r>
        <w:rPr>
          <w:color w:val="262526"/>
          <w:sz w:val="24"/>
        </w:rPr>
        <w:t>, which must be consistent with the </w:t>
      </w:r>
      <w:r>
        <w:rPr>
          <w:i/>
          <w:color w:val="262526"/>
          <w:sz w:val="24"/>
        </w:rPr>
        <w:t>transmission 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Capital Expenditure Incentive</w:t>
      </w:r>
      <w:r>
        <w:rPr>
          <w:color w:val="262526"/>
          <w:spacing w:val="-2"/>
        </w:rPr>
        <w:t> </w:t>
      </w:r>
      <w:r>
        <w:rPr>
          <w:color w:val="262526"/>
        </w:rPr>
        <w:t>Guidelines</w:t>
      </w:r>
    </w:p>
    <w:p>
      <w:pPr>
        <w:pStyle w:val="ListParagraph"/>
        <w:numPr>
          <w:ilvl w:val="3"/>
          <w:numId w:val="42"/>
        </w:numPr>
        <w:tabs>
          <w:tab w:pos="1816" w:val="left" w:leader="none"/>
          <w:tab w:pos="1817" w:val="left" w:leader="none"/>
        </w:tabs>
        <w:spacing w:line="240" w:lineRule="auto" w:before="175" w:after="0"/>
        <w:ind w:left="1816" w:right="0" w:hanging="564"/>
        <w:jc w:val="left"/>
        <w:rPr>
          <w:i/>
          <w:sz w:val="24"/>
        </w:rPr>
      </w:pPr>
      <w:r>
        <w:rPr>
          <w:color w:val="262526"/>
          <w:sz w:val="24"/>
        </w:rPr>
        <w:t>The</w:t>
      </w:r>
      <w:r>
        <w:rPr>
          <w:color w:val="262526"/>
          <w:spacing w:val="29"/>
          <w:sz w:val="24"/>
        </w:rPr>
        <w:t> </w:t>
      </w:r>
      <w:r>
        <w:rPr>
          <w:i/>
          <w:color w:val="262526"/>
          <w:sz w:val="24"/>
        </w:rPr>
        <w:t>AER</w:t>
      </w:r>
      <w:r>
        <w:rPr>
          <w:i/>
          <w:color w:val="262526"/>
          <w:spacing w:val="30"/>
          <w:sz w:val="24"/>
        </w:rPr>
        <w:t> </w:t>
      </w:r>
      <w:r>
        <w:rPr>
          <w:color w:val="262526"/>
          <w:sz w:val="24"/>
        </w:rPr>
        <w:t>must</w:t>
      </w:r>
      <w:r>
        <w:rPr>
          <w:color w:val="262526"/>
          <w:spacing w:val="30"/>
          <w:sz w:val="24"/>
        </w:rPr>
        <w:t> </w:t>
      </w:r>
      <w:r>
        <w:rPr>
          <w:i/>
          <w:color w:val="262526"/>
          <w:sz w:val="24"/>
        </w:rPr>
        <w:t>publish</w:t>
      </w:r>
      <w:r>
        <w:rPr>
          <w:i/>
          <w:color w:val="262526"/>
          <w:spacing w:val="30"/>
          <w:sz w:val="24"/>
        </w:rPr>
        <w:t> </w:t>
      </w:r>
      <w:r>
        <w:rPr>
          <w:color w:val="262526"/>
          <w:sz w:val="24"/>
        </w:rPr>
        <w:t>the</w:t>
      </w:r>
      <w:r>
        <w:rPr>
          <w:color w:val="262526"/>
          <w:spacing w:val="30"/>
          <w:sz w:val="24"/>
        </w:rPr>
        <w:t> </w:t>
      </w:r>
      <w:r>
        <w:rPr>
          <w:color w:val="262526"/>
          <w:sz w:val="24"/>
        </w:rPr>
        <w:t>first</w:t>
      </w:r>
      <w:r>
        <w:rPr>
          <w:color w:val="262526"/>
          <w:spacing w:val="30"/>
          <w:sz w:val="24"/>
        </w:rPr>
        <w:t> </w:t>
      </w:r>
      <w:r>
        <w:rPr>
          <w:i/>
          <w:color w:val="262526"/>
          <w:sz w:val="24"/>
        </w:rPr>
        <w:t>Capital</w:t>
      </w:r>
      <w:r>
        <w:rPr>
          <w:i/>
          <w:color w:val="262526"/>
          <w:spacing w:val="30"/>
          <w:sz w:val="24"/>
        </w:rPr>
        <w:t> </w:t>
      </w:r>
      <w:r>
        <w:rPr>
          <w:i/>
          <w:color w:val="262526"/>
          <w:sz w:val="24"/>
        </w:rPr>
        <w:t>Expenditure</w:t>
      </w:r>
      <w:r>
        <w:rPr>
          <w:i/>
          <w:color w:val="262526"/>
          <w:spacing w:val="30"/>
          <w:sz w:val="24"/>
        </w:rPr>
        <w:t> </w:t>
      </w:r>
      <w:r>
        <w:rPr>
          <w:i/>
          <w:color w:val="262526"/>
          <w:sz w:val="24"/>
        </w:rPr>
        <w:t>Incentive</w:t>
      </w:r>
      <w:r>
        <w:rPr>
          <w:i/>
          <w:color w:val="262526"/>
          <w:spacing w:val="30"/>
          <w:sz w:val="24"/>
        </w:rPr>
        <w:t> </w:t>
      </w:r>
      <w:r>
        <w:rPr>
          <w:i/>
          <w:color w:val="262526"/>
          <w:sz w:val="24"/>
        </w:rPr>
        <w:t>Guidelines</w:t>
      </w:r>
    </w:p>
    <w:p>
      <w:pPr>
        <w:pStyle w:val="BodyText"/>
        <w:spacing w:before="11"/>
        <w:ind w:firstLine="0"/>
        <w:jc w:val="left"/>
      </w:pPr>
      <w:r>
        <w:rPr>
          <w:color w:val="262526"/>
        </w:rPr>
        <w:t>under rule 6A.5A by 29 November 2013.</w:t>
      </w:r>
    </w:p>
    <w:p>
      <w:pPr>
        <w:pStyle w:val="ListParagraph"/>
        <w:numPr>
          <w:ilvl w:val="3"/>
          <w:numId w:val="42"/>
        </w:numPr>
        <w:tabs>
          <w:tab w:pos="1820" w:val="left" w:leader="none"/>
          <w:tab w:pos="1821" w:val="left" w:leader="none"/>
        </w:tabs>
        <w:spacing w:line="249" w:lineRule="auto" w:before="183"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w:t>
      </w:r>
      <w:r>
        <w:rPr>
          <w:color w:val="262526"/>
          <w:spacing w:val="-11"/>
          <w:sz w:val="24"/>
        </w:rPr>
        <w:t> </w:t>
      </w:r>
      <w:r>
        <w:rPr>
          <w:color w:val="262526"/>
          <w:sz w:val="24"/>
        </w:rPr>
        <w:t>first</w:t>
      </w:r>
      <w:r>
        <w:rPr>
          <w:color w:val="262526"/>
          <w:spacing w:val="-11"/>
          <w:sz w:val="24"/>
        </w:rPr>
        <w:t> </w:t>
      </w:r>
      <w:r>
        <w:rPr>
          <w:i/>
          <w:color w:val="262526"/>
          <w:sz w:val="24"/>
        </w:rPr>
        <w:t>Capital</w:t>
      </w:r>
      <w:r>
        <w:rPr>
          <w:i/>
          <w:color w:val="262526"/>
          <w:spacing w:val="-11"/>
          <w:sz w:val="24"/>
        </w:rPr>
        <w:t> </w:t>
      </w:r>
      <w:r>
        <w:rPr>
          <w:i/>
          <w:color w:val="262526"/>
          <w:sz w:val="24"/>
        </w:rPr>
        <w:t>Expenditure</w:t>
      </w:r>
      <w:r>
        <w:rPr>
          <w:i/>
          <w:color w:val="262526"/>
          <w:spacing w:val="-11"/>
          <w:sz w:val="24"/>
        </w:rPr>
        <w:t> </w:t>
      </w:r>
      <w:r>
        <w:rPr>
          <w:i/>
          <w:color w:val="262526"/>
          <w:sz w:val="24"/>
        </w:rPr>
        <w:t>Incentive</w:t>
      </w:r>
      <w:r>
        <w:rPr>
          <w:i/>
          <w:color w:val="262526"/>
          <w:spacing w:val="-10"/>
          <w:sz w:val="24"/>
        </w:rPr>
        <w:t> </w:t>
      </w:r>
      <w:r>
        <w:rPr>
          <w:i/>
          <w:color w:val="262526"/>
          <w:sz w:val="24"/>
        </w:rPr>
        <w:t>Guidelines</w:t>
      </w:r>
      <w:r>
        <w:rPr>
          <w:i/>
          <w:color w:val="262526"/>
          <w:spacing w:val="-11"/>
          <w:sz w:val="24"/>
        </w:rPr>
        <w:t> </w:t>
      </w:r>
      <w:r>
        <w:rPr>
          <w:color w:val="262526"/>
          <w:sz w:val="24"/>
        </w:rPr>
        <w:t>by</w:t>
      </w:r>
      <w:r>
        <w:rPr>
          <w:color w:val="262526"/>
          <w:spacing w:val="-11"/>
          <w:sz w:val="24"/>
        </w:rPr>
        <w:t> </w:t>
      </w:r>
      <w:r>
        <w:rPr>
          <w:color w:val="262526"/>
          <w:sz w:val="24"/>
        </w:rPr>
        <w:t>the</w:t>
      </w:r>
      <w:r>
        <w:rPr>
          <w:color w:val="262526"/>
          <w:spacing w:val="-11"/>
          <w:sz w:val="24"/>
        </w:rPr>
        <w:t> </w:t>
      </w:r>
      <w:r>
        <w:rPr>
          <w:color w:val="262526"/>
          <w:sz w:val="24"/>
        </w:rPr>
        <w:t>date</w:t>
      </w:r>
      <w:r>
        <w:rPr>
          <w:color w:val="262526"/>
          <w:spacing w:val="-11"/>
          <w:sz w:val="24"/>
        </w:rPr>
        <w:t> </w:t>
      </w:r>
      <w:r>
        <w:rPr>
          <w:color w:val="262526"/>
          <w:sz w:val="24"/>
        </w:rPr>
        <w:t>specified in paragraph (a); and</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5" w:hanging="567"/>
        <w:jc w:val="both"/>
        <w:rPr>
          <w:sz w:val="24"/>
        </w:rPr>
      </w:pPr>
      <w:bookmarkStart w:name="11.54.3   Rate of Return Guidelines ⁠" w:id="387"/>
      <w:bookmarkEnd w:id="387"/>
      <w:r>
        <w:rPr/>
      </w:r>
      <w:bookmarkStart w:name="11.54.4   Expenditure Forecast Assessmen" w:id="388"/>
      <w:bookmarkEnd w:id="388"/>
      <w:r>
        <w:rPr/>
      </w:r>
      <w:bookmarkStart w:name="11.54.5   Transmission Confidentiality G" w:id="389"/>
      <w:bookmarkEnd w:id="389"/>
      <w:r>
        <w:rPr/>
      </w:r>
      <w:bookmarkStart w:name="11.54.5   Transmission Confidentiality G" w:id="390"/>
      <w:bookmarkEnd w:id="390"/>
      <w:r>
        <w:rPr>
          <w:color w:val="262526"/>
          <w:sz w:val="24"/>
        </w:rPr>
        <w:t>the</w:t>
      </w:r>
      <w:r>
        <w:rPr>
          <w:color w:val="262526"/>
          <w:sz w:val="24"/>
        </w:rPr>
        <w:t>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Capital Expenditure Incentive Guidelines</w:t>
      </w:r>
      <w:r>
        <w:rPr>
          <w:color w:val="262526"/>
          <w:sz w:val="24"/>
        </w:rPr>
        <w:t>, which must be consistent with the </w:t>
      </w:r>
      <w:r>
        <w:rPr>
          <w:i/>
          <w:color w:val="262526"/>
          <w:sz w:val="24"/>
        </w:rPr>
        <w:t>transmission consultation</w:t>
      </w:r>
      <w:r>
        <w:rPr>
          <w:i/>
          <w:color w:val="262526"/>
          <w:spacing w:val="-7"/>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Rate of Return</w:t>
      </w:r>
      <w:r>
        <w:rPr>
          <w:color w:val="262526"/>
          <w:spacing w:val="-3"/>
        </w:rPr>
        <w:t> </w:t>
      </w:r>
      <w:r>
        <w:rPr>
          <w:color w:val="262526"/>
        </w:rPr>
        <w:t>Guidelines</w:t>
      </w:r>
    </w:p>
    <w:p>
      <w:pPr>
        <w:pStyle w:val="ListParagraph"/>
        <w:numPr>
          <w:ilvl w:val="3"/>
          <w:numId w:val="42"/>
        </w:numPr>
        <w:tabs>
          <w:tab w:pos="1816" w:val="left" w:leader="none"/>
          <w:tab w:pos="1817" w:val="left" w:leader="none"/>
        </w:tabs>
        <w:spacing w:line="249" w:lineRule="auto" w:before="175" w:after="0"/>
        <w:ind w:left="1820" w:right="121" w:hanging="567"/>
        <w:jc w:val="left"/>
        <w:rPr>
          <w:sz w:val="24"/>
        </w:rPr>
      </w:pPr>
      <w:r>
        <w:rPr>
          <w:color w:val="262526"/>
          <w:sz w:val="24"/>
        </w:rPr>
        <w:t>The</w:t>
      </w:r>
      <w:r>
        <w:rPr>
          <w:color w:val="262526"/>
          <w:spacing w:val="-18"/>
          <w:sz w:val="24"/>
        </w:rPr>
        <w:t> </w:t>
      </w:r>
      <w:r>
        <w:rPr>
          <w:i/>
          <w:color w:val="262526"/>
          <w:sz w:val="24"/>
        </w:rPr>
        <w:t>AER</w:t>
      </w:r>
      <w:r>
        <w:rPr>
          <w:i/>
          <w:color w:val="262526"/>
          <w:spacing w:val="-18"/>
          <w:sz w:val="24"/>
        </w:rPr>
        <w:t> </w:t>
      </w:r>
      <w:r>
        <w:rPr>
          <w:color w:val="262526"/>
          <w:sz w:val="24"/>
        </w:rPr>
        <w:t>must</w:t>
      </w:r>
      <w:r>
        <w:rPr>
          <w:color w:val="262526"/>
          <w:spacing w:val="-18"/>
          <w:sz w:val="24"/>
        </w:rPr>
        <w:t> </w:t>
      </w:r>
      <w:r>
        <w:rPr>
          <w:i/>
          <w:color w:val="262526"/>
          <w:sz w:val="24"/>
        </w:rPr>
        <w:t>publish</w:t>
      </w:r>
      <w:r>
        <w:rPr>
          <w:i/>
          <w:color w:val="262526"/>
          <w:spacing w:val="-18"/>
          <w:sz w:val="24"/>
        </w:rPr>
        <w:t> </w:t>
      </w:r>
      <w:r>
        <w:rPr>
          <w:color w:val="262526"/>
          <w:sz w:val="24"/>
        </w:rPr>
        <w:t>the</w:t>
      </w:r>
      <w:r>
        <w:rPr>
          <w:color w:val="262526"/>
          <w:spacing w:val="-18"/>
          <w:sz w:val="24"/>
        </w:rPr>
        <w:t> </w:t>
      </w:r>
      <w:r>
        <w:rPr>
          <w:color w:val="262526"/>
          <w:sz w:val="24"/>
        </w:rPr>
        <w:t>first</w:t>
      </w:r>
      <w:r>
        <w:rPr>
          <w:color w:val="262526"/>
          <w:spacing w:val="-18"/>
          <w:sz w:val="24"/>
        </w:rPr>
        <w:t> </w:t>
      </w:r>
      <w:r>
        <w:rPr>
          <w:i/>
          <w:color w:val="262526"/>
          <w:sz w:val="24"/>
        </w:rPr>
        <w:t>Rate</w:t>
      </w:r>
      <w:r>
        <w:rPr>
          <w:i/>
          <w:color w:val="262526"/>
          <w:spacing w:val="-18"/>
          <w:sz w:val="24"/>
        </w:rPr>
        <w:t> </w:t>
      </w:r>
      <w:r>
        <w:rPr>
          <w:i/>
          <w:color w:val="262526"/>
          <w:sz w:val="24"/>
        </w:rPr>
        <w:t>of</w:t>
      </w:r>
      <w:r>
        <w:rPr>
          <w:i/>
          <w:color w:val="262526"/>
          <w:spacing w:val="-18"/>
          <w:sz w:val="24"/>
        </w:rPr>
        <w:t> </w:t>
      </w:r>
      <w:r>
        <w:rPr>
          <w:i/>
          <w:color w:val="262526"/>
          <w:sz w:val="24"/>
        </w:rPr>
        <w:t>Return</w:t>
      </w:r>
      <w:r>
        <w:rPr>
          <w:i/>
          <w:color w:val="262526"/>
          <w:spacing w:val="-18"/>
          <w:sz w:val="24"/>
        </w:rPr>
        <w:t> </w:t>
      </w:r>
      <w:r>
        <w:rPr>
          <w:i/>
          <w:color w:val="262526"/>
          <w:sz w:val="24"/>
        </w:rPr>
        <w:t>Guidelines</w:t>
      </w:r>
      <w:r>
        <w:rPr>
          <w:i/>
          <w:color w:val="262526"/>
          <w:spacing w:val="-18"/>
          <w:sz w:val="24"/>
        </w:rPr>
        <w:t> </w:t>
      </w:r>
      <w:r>
        <w:rPr>
          <w:color w:val="262526"/>
          <w:sz w:val="24"/>
        </w:rPr>
        <w:t>under</w:t>
      </w:r>
      <w:r>
        <w:rPr>
          <w:color w:val="262526"/>
          <w:spacing w:val="-18"/>
          <w:sz w:val="24"/>
        </w:rPr>
        <w:t> </w:t>
      </w:r>
      <w:r>
        <w:rPr>
          <w:color w:val="262526"/>
          <w:sz w:val="24"/>
        </w:rPr>
        <w:t>clause</w:t>
      </w:r>
      <w:r>
        <w:rPr>
          <w:color w:val="262526"/>
          <w:spacing w:val="-18"/>
          <w:sz w:val="24"/>
        </w:rPr>
        <w:t> </w:t>
      </w:r>
      <w:r>
        <w:rPr>
          <w:color w:val="262526"/>
          <w:spacing w:val="-2"/>
          <w:sz w:val="24"/>
        </w:rPr>
        <w:t>6A.6.2 </w:t>
      </w:r>
      <w:r>
        <w:rPr>
          <w:color w:val="262526"/>
          <w:sz w:val="24"/>
        </w:rPr>
        <w:t>by 29 November</w:t>
      </w:r>
      <w:r>
        <w:rPr>
          <w:color w:val="262526"/>
          <w:spacing w:val="-2"/>
          <w:sz w:val="24"/>
        </w:rPr>
        <w:t> </w:t>
      </w:r>
      <w:r>
        <w:rPr>
          <w:color w:val="262526"/>
          <w:sz w:val="24"/>
        </w:rPr>
        <w:t>2013.</w:t>
      </w:r>
    </w:p>
    <w:p>
      <w:pPr>
        <w:pStyle w:val="ListParagraph"/>
        <w:numPr>
          <w:ilvl w:val="3"/>
          <w:numId w:val="42"/>
        </w:numPr>
        <w:tabs>
          <w:tab w:pos="1820" w:val="left" w:leader="none"/>
          <w:tab w:pos="1821" w:val="left" w:leader="none"/>
        </w:tabs>
        <w:spacing w:line="249" w:lineRule="auto" w:before="17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 first </w:t>
      </w:r>
      <w:r>
        <w:rPr>
          <w:i/>
          <w:color w:val="262526"/>
          <w:sz w:val="24"/>
        </w:rPr>
        <w:t>Rate of Return Guidelines </w:t>
      </w:r>
      <w:r>
        <w:rPr>
          <w:color w:val="262526"/>
          <w:sz w:val="24"/>
        </w:rPr>
        <w:t>by the date specified in paragraph (a); and</w:t>
      </w:r>
    </w:p>
    <w:p>
      <w:pPr>
        <w:pStyle w:val="ListParagraph"/>
        <w:numPr>
          <w:ilvl w:val="4"/>
          <w:numId w:val="42"/>
        </w:numPr>
        <w:tabs>
          <w:tab w:pos="2388" w:val="left" w:leader="none"/>
        </w:tabs>
        <w:spacing w:line="249" w:lineRule="auto" w:before="173" w:after="0"/>
        <w:ind w:left="2387" w:right="116"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Rate of Return Guidelines</w:t>
      </w:r>
      <w:r>
        <w:rPr>
          <w:color w:val="262526"/>
          <w:sz w:val="24"/>
        </w:rPr>
        <w:t>, which must be consistent with the </w:t>
      </w:r>
      <w:r>
        <w:rPr>
          <w:i/>
          <w:color w:val="262526"/>
          <w:sz w:val="24"/>
        </w:rPr>
        <w:t>transmission 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Expenditure Forecast Assessment</w:t>
      </w:r>
      <w:r>
        <w:rPr>
          <w:color w:val="262526"/>
          <w:spacing w:val="-11"/>
        </w:rPr>
        <w:t> </w:t>
      </w:r>
      <w:r>
        <w:rPr>
          <w:color w:val="262526"/>
        </w:rPr>
        <w:t>Guidelines</w:t>
      </w:r>
    </w:p>
    <w:p>
      <w:pPr>
        <w:pStyle w:val="ListParagraph"/>
        <w:numPr>
          <w:ilvl w:val="3"/>
          <w:numId w:val="42"/>
        </w:numPr>
        <w:tabs>
          <w:tab w:pos="1816" w:val="left" w:leader="none"/>
          <w:tab w:pos="1817" w:val="left" w:leader="none"/>
        </w:tabs>
        <w:spacing w:line="240" w:lineRule="auto" w:before="175" w:after="0"/>
        <w:ind w:left="1816" w:right="0" w:hanging="564"/>
        <w:jc w:val="left"/>
        <w:rPr>
          <w:i/>
          <w:sz w:val="24"/>
        </w:rPr>
      </w:pPr>
      <w:r>
        <w:rPr>
          <w:color w:val="262526"/>
          <w:sz w:val="24"/>
        </w:rPr>
        <w:t>The</w:t>
      </w:r>
      <w:r>
        <w:rPr>
          <w:color w:val="262526"/>
          <w:spacing w:val="-5"/>
          <w:sz w:val="24"/>
        </w:rPr>
        <w:t> </w:t>
      </w:r>
      <w:r>
        <w:rPr>
          <w:i/>
          <w:color w:val="262526"/>
          <w:sz w:val="24"/>
        </w:rPr>
        <w:t>AER</w:t>
      </w:r>
      <w:r>
        <w:rPr>
          <w:i/>
          <w:color w:val="262526"/>
          <w:spacing w:val="-4"/>
          <w:sz w:val="24"/>
        </w:rPr>
        <w:t> </w:t>
      </w:r>
      <w:r>
        <w:rPr>
          <w:color w:val="262526"/>
          <w:sz w:val="24"/>
        </w:rPr>
        <w:t>must</w:t>
      </w:r>
      <w:r>
        <w:rPr>
          <w:color w:val="262526"/>
          <w:spacing w:val="-6"/>
          <w:sz w:val="24"/>
        </w:rPr>
        <w:t> </w:t>
      </w:r>
      <w:r>
        <w:rPr>
          <w:i/>
          <w:color w:val="262526"/>
          <w:sz w:val="24"/>
        </w:rPr>
        <w:t>publish</w:t>
      </w:r>
      <w:r>
        <w:rPr>
          <w:i/>
          <w:color w:val="262526"/>
          <w:spacing w:val="-4"/>
          <w:sz w:val="24"/>
        </w:rPr>
        <w:t> </w:t>
      </w:r>
      <w:r>
        <w:rPr>
          <w:color w:val="262526"/>
          <w:sz w:val="24"/>
        </w:rPr>
        <w:t>the</w:t>
      </w:r>
      <w:r>
        <w:rPr>
          <w:color w:val="262526"/>
          <w:spacing w:val="-5"/>
          <w:sz w:val="24"/>
        </w:rPr>
        <w:t> </w:t>
      </w:r>
      <w:r>
        <w:rPr>
          <w:color w:val="262526"/>
          <w:sz w:val="24"/>
        </w:rPr>
        <w:t>first</w:t>
      </w:r>
      <w:r>
        <w:rPr>
          <w:color w:val="262526"/>
          <w:spacing w:val="-5"/>
          <w:sz w:val="24"/>
        </w:rPr>
        <w:t> </w:t>
      </w:r>
      <w:r>
        <w:rPr>
          <w:i/>
          <w:color w:val="262526"/>
          <w:sz w:val="24"/>
        </w:rPr>
        <w:t>Expenditure</w:t>
      </w:r>
      <w:r>
        <w:rPr>
          <w:i/>
          <w:color w:val="262526"/>
          <w:spacing w:val="-5"/>
          <w:sz w:val="24"/>
        </w:rPr>
        <w:t> </w:t>
      </w:r>
      <w:r>
        <w:rPr>
          <w:i/>
          <w:color w:val="262526"/>
          <w:sz w:val="24"/>
        </w:rPr>
        <w:t>Forecast</w:t>
      </w:r>
      <w:r>
        <w:rPr>
          <w:i/>
          <w:color w:val="262526"/>
          <w:spacing w:val="-9"/>
          <w:sz w:val="24"/>
        </w:rPr>
        <w:t> </w:t>
      </w:r>
      <w:r>
        <w:rPr>
          <w:i/>
          <w:color w:val="262526"/>
          <w:sz w:val="24"/>
        </w:rPr>
        <w:t>Assessment</w:t>
      </w:r>
      <w:r>
        <w:rPr>
          <w:i/>
          <w:color w:val="262526"/>
          <w:spacing w:val="-4"/>
          <w:sz w:val="24"/>
        </w:rPr>
        <w:t> </w:t>
      </w:r>
      <w:r>
        <w:rPr>
          <w:i/>
          <w:color w:val="262526"/>
          <w:sz w:val="24"/>
        </w:rPr>
        <w:t>Guidelines</w:t>
      </w:r>
    </w:p>
    <w:p>
      <w:pPr>
        <w:pStyle w:val="BodyText"/>
        <w:spacing w:before="12"/>
        <w:ind w:firstLine="0"/>
        <w:jc w:val="left"/>
      </w:pPr>
      <w:r>
        <w:rPr>
          <w:color w:val="262526"/>
        </w:rPr>
        <w:t>under clause 6A.5.6 by 29 November 2013.</w:t>
      </w:r>
    </w:p>
    <w:p>
      <w:pPr>
        <w:pStyle w:val="ListParagraph"/>
        <w:numPr>
          <w:ilvl w:val="3"/>
          <w:numId w:val="42"/>
        </w:numPr>
        <w:tabs>
          <w:tab w:pos="1820" w:val="left" w:leader="none"/>
          <w:tab w:pos="1821" w:val="left" w:leader="none"/>
        </w:tabs>
        <w:spacing w:line="249" w:lineRule="auto" w:before="18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 first </w:t>
      </w:r>
      <w:r>
        <w:rPr>
          <w:i/>
          <w:color w:val="262526"/>
          <w:sz w:val="24"/>
        </w:rPr>
        <w:t>Expenditure Forecast Assessment Guidelines </w:t>
      </w:r>
      <w:r>
        <w:rPr>
          <w:color w:val="262526"/>
          <w:sz w:val="24"/>
        </w:rPr>
        <w:t>by the date specified in paragraph (a);</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3" w:after="0"/>
        <w:ind w:left="2387" w:right="116"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Expenditure Forecast Assessment Guidelines</w:t>
      </w:r>
      <w:r>
        <w:rPr>
          <w:color w:val="262526"/>
          <w:sz w:val="24"/>
        </w:rPr>
        <w:t>, which must be consistent with the </w:t>
      </w:r>
      <w:r>
        <w:rPr>
          <w:i/>
          <w:color w:val="262526"/>
          <w:sz w:val="24"/>
        </w:rPr>
        <w:t>transmission consultation</w:t>
      </w:r>
      <w:r>
        <w:rPr>
          <w:i/>
          <w:color w:val="262526"/>
          <w:spacing w:val="-7"/>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Transmission Confidentiality</w:t>
      </w:r>
      <w:r>
        <w:rPr>
          <w:color w:val="262526"/>
          <w:spacing w:val="-4"/>
        </w:rPr>
        <w:t> </w:t>
      </w:r>
      <w:r>
        <w:rPr>
          <w:color w:val="262526"/>
        </w:rPr>
        <w:t>Guidelines</w:t>
      </w:r>
    </w:p>
    <w:p>
      <w:pPr>
        <w:pStyle w:val="ListParagraph"/>
        <w:numPr>
          <w:ilvl w:val="3"/>
          <w:numId w:val="42"/>
        </w:numPr>
        <w:tabs>
          <w:tab w:pos="1816" w:val="left" w:leader="none"/>
          <w:tab w:pos="1817" w:val="left" w:leader="none"/>
        </w:tabs>
        <w:spacing w:line="249" w:lineRule="auto" w:before="175" w:after="0"/>
        <w:ind w:left="1820" w:right="122" w:hanging="567"/>
        <w:jc w:val="left"/>
        <w:rPr>
          <w:sz w:val="24"/>
        </w:rPr>
      </w:pPr>
      <w:r>
        <w:rPr>
          <w:color w:val="262526"/>
          <w:sz w:val="24"/>
        </w:rPr>
        <w:t>The</w:t>
      </w:r>
      <w:r>
        <w:rPr>
          <w:color w:val="262526"/>
          <w:spacing w:val="-21"/>
          <w:sz w:val="24"/>
        </w:rPr>
        <w:t> </w:t>
      </w:r>
      <w:r>
        <w:rPr>
          <w:i/>
          <w:color w:val="262526"/>
          <w:sz w:val="24"/>
        </w:rPr>
        <w:t>AER</w:t>
      </w:r>
      <w:r>
        <w:rPr>
          <w:i/>
          <w:color w:val="262526"/>
          <w:spacing w:val="-21"/>
          <w:sz w:val="24"/>
        </w:rPr>
        <w:t> </w:t>
      </w:r>
      <w:r>
        <w:rPr>
          <w:color w:val="262526"/>
          <w:sz w:val="24"/>
        </w:rPr>
        <w:t>must</w:t>
      </w:r>
      <w:r>
        <w:rPr>
          <w:color w:val="262526"/>
          <w:spacing w:val="-20"/>
          <w:sz w:val="24"/>
        </w:rPr>
        <w:t> </w:t>
      </w:r>
      <w:r>
        <w:rPr>
          <w:i/>
          <w:color w:val="262526"/>
          <w:sz w:val="24"/>
        </w:rPr>
        <w:t>publish</w:t>
      </w:r>
      <w:r>
        <w:rPr>
          <w:i/>
          <w:color w:val="262526"/>
          <w:spacing w:val="-21"/>
          <w:sz w:val="24"/>
        </w:rPr>
        <w:t> </w:t>
      </w:r>
      <w:r>
        <w:rPr>
          <w:color w:val="262526"/>
          <w:sz w:val="24"/>
        </w:rPr>
        <w:t>the</w:t>
      </w:r>
      <w:r>
        <w:rPr>
          <w:color w:val="262526"/>
          <w:spacing w:val="-21"/>
          <w:sz w:val="24"/>
        </w:rPr>
        <w:t> </w:t>
      </w:r>
      <w:r>
        <w:rPr>
          <w:color w:val="262526"/>
          <w:sz w:val="24"/>
        </w:rPr>
        <w:t>first</w:t>
      </w:r>
      <w:r>
        <w:rPr>
          <w:color w:val="262526"/>
          <w:spacing w:val="-20"/>
          <w:sz w:val="24"/>
        </w:rPr>
        <w:t> </w:t>
      </w:r>
      <w:r>
        <w:rPr>
          <w:i/>
          <w:color w:val="262526"/>
          <w:spacing w:val="-3"/>
          <w:sz w:val="24"/>
        </w:rPr>
        <w:t>Transmission</w:t>
      </w:r>
      <w:r>
        <w:rPr>
          <w:i/>
          <w:color w:val="262526"/>
          <w:spacing w:val="-21"/>
          <w:sz w:val="24"/>
        </w:rPr>
        <w:t> </w:t>
      </w:r>
      <w:r>
        <w:rPr>
          <w:i/>
          <w:color w:val="262526"/>
          <w:sz w:val="24"/>
        </w:rPr>
        <w:t>Confidentiality</w:t>
      </w:r>
      <w:r>
        <w:rPr>
          <w:i/>
          <w:color w:val="262526"/>
          <w:spacing w:val="-20"/>
          <w:sz w:val="24"/>
        </w:rPr>
        <w:t> </w:t>
      </w:r>
      <w:r>
        <w:rPr>
          <w:i/>
          <w:color w:val="262526"/>
          <w:sz w:val="24"/>
        </w:rPr>
        <w:t>Guidelines</w:t>
      </w:r>
      <w:r>
        <w:rPr>
          <w:i/>
          <w:color w:val="262526"/>
          <w:spacing w:val="-19"/>
          <w:sz w:val="24"/>
        </w:rPr>
        <w:t> </w:t>
      </w:r>
      <w:r>
        <w:rPr>
          <w:color w:val="262526"/>
          <w:sz w:val="24"/>
        </w:rPr>
        <w:t>under rule 6A.16A by 29 November</w:t>
      </w:r>
      <w:r>
        <w:rPr>
          <w:color w:val="262526"/>
          <w:spacing w:val="-16"/>
          <w:sz w:val="24"/>
        </w:rPr>
        <w:t> </w:t>
      </w:r>
      <w:r>
        <w:rPr>
          <w:color w:val="262526"/>
          <w:sz w:val="24"/>
        </w:rPr>
        <w:t>2013.</w:t>
      </w:r>
    </w:p>
    <w:p>
      <w:pPr>
        <w:pStyle w:val="ListParagraph"/>
        <w:numPr>
          <w:ilvl w:val="3"/>
          <w:numId w:val="42"/>
        </w:numPr>
        <w:tabs>
          <w:tab w:pos="1820" w:val="left" w:leader="none"/>
          <w:tab w:pos="1821" w:val="left" w:leader="none"/>
        </w:tabs>
        <w:spacing w:line="249" w:lineRule="auto" w:before="17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 first </w:t>
      </w:r>
      <w:r>
        <w:rPr>
          <w:i/>
          <w:color w:val="262526"/>
          <w:sz w:val="24"/>
        </w:rPr>
        <w:t>Transmission Confidentiality Guidelines </w:t>
      </w:r>
      <w:r>
        <w:rPr>
          <w:color w:val="262526"/>
          <w:sz w:val="24"/>
        </w:rPr>
        <w:t>by the date specified in paragraph (a);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specific consultation procedure that the </w:t>
      </w:r>
      <w:r>
        <w:rPr>
          <w:i/>
          <w:color w:val="262526"/>
          <w:sz w:val="24"/>
        </w:rPr>
        <w:t>AER</w:t>
      </w:r>
      <w:r>
        <w:rPr>
          <w:color w:val="262526"/>
          <w:sz w:val="24"/>
        </w:rPr>
        <w:t>will follow in making the first </w:t>
      </w:r>
      <w:r>
        <w:rPr>
          <w:i/>
          <w:color w:val="262526"/>
          <w:sz w:val="24"/>
        </w:rPr>
        <w:t>Transmission Confidentiality Guidelines</w:t>
      </w:r>
      <w:r>
        <w:rPr>
          <w:color w:val="262526"/>
          <w:sz w:val="24"/>
        </w:rPr>
        <w:t>, which must be consistent with the </w:t>
      </w:r>
      <w:r>
        <w:rPr>
          <w:i/>
          <w:color w:val="262526"/>
          <w:sz w:val="24"/>
        </w:rPr>
        <w:t>transmission consultation</w:t>
      </w:r>
      <w:r>
        <w:rPr>
          <w:i/>
          <w:color w:val="262526"/>
          <w:spacing w:val="-7"/>
          <w:sz w:val="24"/>
        </w:rPr>
        <w:t> </w:t>
      </w:r>
      <w:r>
        <w:rPr>
          <w:i/>
          <w:color w:val="262526"/>
          <w:sz w:val="24"/>
        </w:rPr>
        <w:t>procedures</w:t>
      </w:r>
      <w:r>
        <w:rPr>
          <w:color w:val="262526"/>
          <w:sz w:val="24"/>
        </w:rPr>
        <w:t>.</w:t>
      </w:r>
    </w:p>
    <w:p>
      <w:pPr>
        <w:spacing w:after="0" w:line="249" w:lineRule="auto"/>
        <w:jc w:val="both"/>
        <w:rPr>
          <w:sz w:val="24"/>
        </w:rPr>
        <w:sectPr>
          <w:headerReference w:type="default" r:id="rId47"/>
          <w:footerReference w:type="default" r:id="rId48"/>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5"/>
        <w:jc w:val="left"/>
      </w:pPr>
      <w:bookmarkStart w:name="11.54.6   Consultation paper procedure ⁠" w:id="391"/>
      <w:bookmarkEnd w:id="391"/>
      <w:r>
        <w:rPr>
          <w:b w:val="0"/>
        </w:rPr>
      </w:r>
      <w:bookmarkStart w:name="Division 2   Transitional provisions for" w:id="392"/>
      <w:bookmarkEnd w:id="392"/>
      <w:r>
        <w:rPr>
          <w:b w:val="0"/>
        </w:rPr>
      </w:r>
      <w:bookmarkStart w:name="11.55   General provisions ⁠" w:id="393"/>
      <w:bookmarkEnd w:id="393"/>
      <w:r>
        <w:rPr>
          <w:b w:val="0"/>
        </w:rPr>
      </w:r>
      <w:bookmarkStart w:name="11.55.1   Definitions ⁠" w:id="394"/>
      <w:bookmarkEnd w:id="394"/>
      <w:r>
        <w:rPr>
          <w:b w:val="0"/>
        </w:rPr>
      </w:r>
      <w:bookmarkStart w:name="11.55.1   Definitions ⁠" w:id="395"/>
      <w:bookmarkEnd w:id="395"/>
      <w:r>
        <w:rPr>
          <w:color w:val="262526"/>
        </w:rPr>
        <w:t>Consultatio</w:t>
      </w:r>
      <w:r>
        <w:rPr>
          <w:color w:val="262526"/>
        </w:rPr>
        <w:t>n paper</w:t>
      </w:r>
      <w:r>
        <w:rPr>
          <w:color w:val="262526"/>
          <w:spacing w:val="-2"/>
        </w:rPr>
        <w:t> </w:t>
      </w:r>
      <w:r>
        <w:rPr>
          <w:color w:val="262526"/>
        </w:rPr>
        <w:t>procedure</w:t>
      </w:r>
    </w:p>
    <w:p>
      <w:pPr>
        <w:pStyle w:val="BodyText"/>
        <w:spacing w:line="249" w:lineRule="auto" w:before="118"/>
        <w:ind w:left="1253" w:right="117" w:firstLine="0"/>
      </w:pPr>
      <w:r>
        <w:rPr>
          <w:color w:val="262526"/>
        </w:rPr>
        <w:t>For</w:t>
      </w:r>
      <w:r>
        <w:rPr>
          <w:color w:val="262526"/>
          <w:spacing w:val="-9"/>
        </w:rPr>
        <w:t> </w:t>
      </w:r>
      <w:r>
        <w:rPr>
          <w:color w:val="262526"/>
        </w:rPr>
        <w:t>the</w:t>
      </w:r>
      <w:r>
        <w:rPr>
          <w:color w:val="262526"/>
          <w:spacing w:val="-8"/>
        </w:rPr>
        <w:t> </w:t>
      </w:r>
      <w:r>
        <w:rPr>
          <w:color w:val="262526"/>
        </w:rPr>
        <w:t>avoidance</w:t>
      </w:r>
      <w:r>
        <w:rPr>
          <w:color w:val="262526"/>
          <w:spacing w:val="-8"/>
        </w:rPr>
        <w:t> </w:t>
      </w:r>
      <w:r>
        <w:rPr>
          <w:color w:val="262526"/>
        </w:rPr>
        <w:t>of</w:t>
      </w:r>
      <w:r>
        <w:rPr>
          <w:color w:val="262526"/>
          <w:spacing w:val="-8"/>
        </w:rPr>
        <w:t> </w:t>
      </w:r>
      <w:r>
        <w:rPr>
          <w:color w:val="262526"/>
        </w:rPr>
        <w:t>doubt,</w:t>
      </w:r>
      <w:r>
        <w:rPr>
          <w:color w:val="262526"/>
          <w:spacing w:val="-8"/>
        </w:rPr>
        <w:t> </w:t>
      </w:r>
      <w:r>
        <w:rPr>
          <w:color w:val="262526"/>
        </w:rPr>
        <w:t>nothing</w:t>
      </w:r>
      <w:r>
        <w:rPr>
          <w:color w:val="262526"/>
          <w:spacing w:val="-8"/>
        </w:rPr>
        <w:t> </w:t>
      </w:r>
      <w:r>
        <w:rPr>
          <w:color w:val="262526"/>
        </w:rPr>
        <w:t>prevents</w:t>
      </w:r>
      <w:r>
        <w:rPr>
          <w:color w:val="262526"/>
          <w:spacing w:val="-9"/>
        </w:rPr>
        <w:t> </w:t>
      </w:r>
      <w:r>
        <w:rPr>
          <w:color w:val="262526"/>
        </w:rPr>
        <w:t>the</w:t>
      </w:r>
      <w:r>
        <w:rPr>
          <w:color w:val="262526"/>
          <w:spacing w:val="-8"/>
        </w:rPr>
        <w:t> </w:t>
      </w:r>
      <w:r>
        <w:rPr>
          <w:i/>
          <w:color w:val="262526"/>
        </w:rPr>
        <w:t>AER</w:t>
      </w:r>
      <w:r>
        <w:rPr>
          <w:i/>
          <w:color w:val="262526"/>
          <w:spacing w:val="-8"/>
        </w:rPr>
        <w:t> </w:t>
      </w:r>
      <w:r>
        <w:rPr>
          <w:color w:val="262526"/>
        </w:rPr>
        <w:t>from</w:t>
      </w:r>
      <w:r>
        <w:rPr>
          <w:color w:val="262526"/>
          <w:spacing w:val="-8"/>
        </w:rPr>
        <w:t> </w:t>
      </w:r>
      <w:r>
        <w:rPr>
          <w:color w:val="262526"/>
        </w:rPr>
        <w:t>publishing</w:t>
      </w:r>
      <w:r>
        <w:rPr>
          <w:color w:val="262526"/>
          <w:spacing w:val="-8"/>
        </w:rPr>
        <w:t> </w:t>
      </w:r>
      <w:r>
        <w:rPr>
          <w:color w:val="262526"/>
        </w:rPr>
        <w:t>one</w:t>
      </w:r>
      <w:r>
        <w:rPr>
          <w:color w:val="262526"/>
          <w:spacing w:val="-8"/>
        </w:rPr>
        <w:t> </w:t>
      </w:r>
      <w:r>
        <w:rPr>
          <w:color w:val="262526"/>
        </w:rPr>
        <w:t>or</w:t>
      </w:r>
      <w:r>
        <w:rPr>
          <w:color w:val="262526"/>
          <w:spacing w:val="-8"/>
        </w:rPr>
        <w:t> </w:t>
      </w:r>
      <w:r>
        <w:rPr>
          <w:color w:val="262526"/>
        </w:rPr>
        <w:t>more of the papers referred to in clauses 11.54.1(b), 11.54.2(b), 11.54.3(b), 11.54.4(b) and 11.54.5(b) or in rule 11.53 in the same</w:t>
      </w:r>
      <w:r>
        <w:rPr>
          <w:color w:val="262526"/>
          <w:spacing w:val="-5"/>
        </w:rPr>
        <w:t> </w:t>
      </w:r>
      <w:r>
        <w:rPr>
          <w:color w:val="262526"/>
        </w:rPr>
        <w:t>document.</w:t>
      </w:r>
    </w:p>
    <w:p>
      <w:pPr>
        <w:pStyle w:val="Heading1"/>
        <w:tabs>
          <w:tab w:pos="2387" w:val="left" w:leader="none"/>
        </w:tabs>
        <w:spacing w:line="249" w:lineRule="auto" w:before="229"/>
        <w:ind w:left="2387" w:right="458" w:hanging="2268"/>
      </w:pPr>
      <w:r>
        <w:rPr>
          <w:color w:val="262526"/>
        </w:rPr>
        <w:t>Division</w:t>
      </w:r>
      <w:r>
        <w:rPr>
          <w:color w:val="262526"/>
          <w:spacing w:val="-13"/>
        </w:rPr>
        <w:t> </w:t>
      </w:r>
      <w:r>
        <w:rPr>
          <w:color w:val="262526"/>
        </w:rPr>
        <w:t>2</w:t>
        <w:tab/>
      </w:r>
      <w:r>
        <w:rPr>
          <w:color w:val="262526"/>
          <w:spacing w:val="-3"/>
        </w:rPr>
        <w:t>Transitional</w:t>
      </w:r>
      <w:r>
        <w:rPr>
          <w:color w:val="262526"/>
          <w:spacing w:val="-31"/>
        </w:rPr>
        <w:t> </w:t>
      </w:r>
      <w:r>
        <w:rPr>
          <w:color w:val="262526"/>
        </w:rPr>
        <w:t>provisions</w:t>
      </w:r>
      <w:r>
        <w:rPr>
          <w:color w:val="262526"/>
          <w:spacing w:val="-32"/>
        </w:rPr>
        <w:t> </w:t>
      </w:r>
      <w:r>
        <w:rPr>
          <w:color w:val="262526"/>
        </w:rPr>
        <w:t>for</w:t>
      </w:r>
      <w:r>
        <w:rPr>
          <w:color w:val="262526"/>
          <w:spacing w:val="-32"/>
        </w:rPr>
        <w:t> </w:t>
      </w:r>
      <w:r>
        <w:rPr>
          <w:color w:val="262526"/>
        </w:rPr>
        <w:t>NSW/ACT</w:t>
      </w:r>
      <w:r>
        <w:rPr>
          <w:color w:val="262526"/>
          <w:spacing w:val="-31"/>
        </w:rPr>
        <w:t> </w:t>
      </w:r>
      <w:r>
        <w:rPr>
          <w:color w:val="262526"/>
        </w:rPr>
        <w:t>Distribution Network Service</w:t>
      </w:r>
      <w:r>
        <w:rPr>
          <w:color w:val="262526"/>
          <w:spacing w:val="-8"/>
        </w:rPr>
        <w:t> </w:t>
      </w:r>
      <w:r>
        <w:rPr>
          <w:color w:val="262526"/>
        </w:rPr>
        <w:t>Providers</w:t>
      </w:r>
    </w:p>
    <w:p>
      <w:pPr>
        <w:pStyle w:val="Heading2"/>
        <w:numPr>
          <w:ilvl w:val="1"/>
          <w:numId w:val="42"/>
        </w:numPr>
        <w:tabs>
          <w:tab w:pos="1253" w:val="left" w:leader="none"/>
          <w:tab w:pos="1254" w:val="left" w:leader="none"/>
        </w:tabs>
        <w:spacing w:line="240" w:lineRule="auto" w:before="233" w:after="0"/>
        <w:ind w:left="1253" w:right="0" w:hanging="1135"/>
        <w:jc w:val="left"/>
        <w:rPr>
          <w:color w:val="262526"/>
        </w:rPr>
      </w:pPr>
      <w:r>
        <w:rPr>
          <w:color w:val="262526"/>
        </w:rPr>
        <w:t>General provisions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pPr>
      <w:r>
        <w:rPr>
          <w:color w:val="262526"/>
        </w:rPr>
        <w:t>In this Division 2:</w:t>
      </w:r>
    </w:p>
    <w:p>
      <w:pPr>
        <w:spacing w:before="126"/>
        <w:ind w:left="1253" w:right="0" w:firstLine="0"/>
        <w:jc w:val="both"/>
        <w:rPr>
          <w:sz w:val="24"/>
        </w:rPr>
      </w:pPr>
      <w:r>
        <w:rPr>
          <w:b/>
          <w:color w:val="262526"/>
          <w:sz w:val="24"/>
        </w:rPr>
        <w:t>affected DNSP </w:t>
      </w:r>
      <w:r>
        <w:rPr>
          <w:color w:val="262526"/>
          <w:sz w:val="24"/>
        </w:rPr>
        <w:t>means a NSW/ACT DNSP.</w:t>
      </w:r>
    </w:p>
    <w:p>
      <w:pPr>
        <w:spacing w:line="249" w:lineRule="auto" w:before="125"/>
        <w:ind w:left="1253" w:right="116" w:firstLine="0"/>
        <w:jc w:val="both"/>
        <w:rPr>
          <w:sz w:val="24"/>
        </w:rPr>
      </w:pPr>
      <w:r>
        <w:rPr>
          <w:b/>
          <w:color w:val="262526"/>
          <w:sz w:val="24"/>
        </w:rPr>
        <w:t>Amending</w:t>
      </w:r>
      <w:r>
        <w:rPr>
          <w:b/>
          <w:color w:val="262526"/>
          <w:spacing w:val="-6"/>
          <w:sz w:val="24"/>
        </w:rPr>
        <w:t> </w:t>
      </w:r>
      <w:r>
        <w:rPr>
          <w:b/>
          <w:color w:val="262526"/>
          <w:sz w:val="24"/>
        </w:rPr>
        <w:t>Rules</w:t>
      </w:r>
      <w:r>
        <w:rPr>
          <w:b/>
          <w:color w:val="262526"/>
          <w:spacing w:val="-6"/>
          <w:sz w:val="24"/>
        </w:rPr>
        <w:t> </w:t>
      </w:r>
      <w:r>
        <w:rPr>
          <w:color w:val="262526"/>
          <w:sz w:val="24"/>
        </w:rPr>
        <w:t>means</w:t>
      </w:r>
      <w:r>
        <w:rPr>
          <w:color w:val="262526"/>
          <w:spacing w:val="-5"/>
          <w:sz w:val="24"/>
        </w:rPr>
        <w:t> </w:t>
      </w:r>
      <w:r>
        <w:rPr>
          <w:color w:val="262526"/>
          <w:sz w:val="24"/>
        </w:rPr>
        <w:t>Schedules</w:t>
      </w:r>
      <w:r>
        <w:rPr>
          <w:color w:val="262526"/>
          <w:spacing w:val="-6"/>
          <w:sz w:val="24"/>
        </w:rPr>
        <w:t> </w:t>
      </w:r>
      <w:r>
        <w:rPr>
          <w:color w:val="262526"/>
          <w:sz w:val="24"/>
        </w:rPr>
        <w:t>1</w:t>
      </w:r>
      <w:r>
        <w:rPr>
          <w:color w:val="262526"/>
          <w:spacing w:val="-6"/>
          <w:sz w:val="24"/>
        </w:rPr>
        <w:t> </w:t>
      </w:r>
      <w:r>
        <w:rPr>
          <w:color w:val="262526"/>
          <w:sz w:val="24"/>
        </w:rPr>
        <w:t>and</w:t>
      </w:r>
      <w:r>
        <w:rPr>
          <w:color w:val="262526"/>
          <w:spacing w:val="-5"/>
          <w:sz w:val="24"/>
        </w:rPr>
        <w:t> </w:t>
      </w:r>
      <w:r>
        <w:rPr>
          <w:color w:val="262526"/>
          <w:sz w:val="24"/>
        </w:rPr>
        <w:t>3</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i/>
          <w:color w:val="262526"/>
          <w:sz w:val="24"/>
        </w:rPr>
        <w:t>National</w:t>
      </w:r>
      <w:r>
        <w:rPr>
          <w:i/>
          <w:color w:val="262526"/>
          <w:spacing w:val="-6"/>
          <w:sz w:val="24"/>
        </w:rPr>
        <w:t> </w:t>
      </w:r>
      <w:r>
        <w:rPr>
          <w:i/>
          <w:color w:val="262526"/>
          <w:sz w:val="24"/>
        </w:rPr>
        <w:t>Electricity</w:t>
      </w:r>
      <w:r>
        <w:rPr>
          <w:i/>
          <w:color w:val="262526"/>
          <w:spacing w:val="-11"/>
          <w:sz w:val="24"/>
        </w:rPr>
        <w:t> </w:t>
      </w:r>
      <w:r>
        <w:rPr>
          <w:i/>
          <w:color w:val="262526"/>
          <w:sz w:val="24"/>
        </w:rPr>
        <w:t>Amendment </w:t>
      </w:r>
      <w:r>
        <w:rPr>
          <w:i/>
          <w:color w:val="262526"/>
          <w:sz w:val="24"/>
        </w:rPr>
        <w:t>(Economic Regulation of Network Service Providers) Rule</w:t>
      </w:r>
      <w:r>
        <w:rPr>
          <w:i/>
          <w:color w:val="262526"/>
          <w:spacing w:val="-3"/>
          <w:sz w:val="24"/>
        </w:rPr>
        <w:t> </w:t>
      </w:r>
      <w:r>
        <w:rPr>
          <w:i/>
          <w:color w:val="262526"/>
          <w:sz w:val="24"/>
        </w:rPr>
        <w:t>2012</w:t>
      </w:r>
      <w:r>
        <w:rPr>
          <w:color w:val="262526"/>
          <w:sz w:val="24"/>
        </w:rPr>
        <w:t>.</w:t>
      </w:r>
    </w:p>
    <w:p>
      <w:pPr>
        <w:spacing w:line="249" w:lineRule="auto" w:before="116"/>
        <w:ind w:left="1253" w:right="116" w:firstLine="0"/>
        <w:jc w:val="both"/>
        <w:rPr>
          <w:sz w:val="24"/>
        </w:rPr>
      </w:pPr>
      <w:r>
        <w:rPr>
          <w:b/>
          <w:color w:val="262526"/>
          <w:sz w:val="24"/>
        </w:rPr>
        <w:t>current Chapter 6 </w:t>
      </w:r>
      <w:r>
        <w:rPr>
          <w:color w:val="262526"/>
          <w:sz w:val="24"/>
        </w:rPr>
        <w:t>means Chapter 6 of the </w:t>
      </w:r>
      <w:r>
        <w:rPr>
          <w:i/>
          <w:color w:val="262526"/>
          <w:sz w:val="24"/>
        </w:rPr>
        <w:t>Rules </w:t>
      </w:r>
      <w:r>
        <w:rPr>
          <w:color w:val="262526"/>
          <w:sz w:val="24"/>
        </w:rPr>
        <w:t>as in force immediately after</w:t>
      </w:r>
      <w:r>
        <w:rPr>
          <w:color w:val="262526"/>
          <w:spacing w:val="-43"/>
          <w:sz w:val="24"/>
        </w:rPr>
        <w:t> </w:t>
      </w:r>
      <w:r>
        <w:rPr>
          <w:color w:val="262526"/>
          <w:sz w:val="24"/>
        </w:rPr>
        <w:t>the Amending Rules come into</w:t>
      </w:r>
      <w:r>
        <w:rPr>
          <w:color w:val="262526"/>
          <w:spacing w:val="-2"/>
          <w:sz w:val="24"/>
        </w:rPr>
        <w:t> </w:t>
      </w:r>
      <w:r>
        <w:rPr>
          <w:color w:val="262526"/>
          <w:sz w:val="24"/>
        </w:rPr>
        <w:t>force.</w:t>
      </w:r>
    </w:p>
    <w:p>
      <w:pPr>
        <w:spacing w:line="249" w:lineRule="auto" w:before="115"/>
        <w:ind w:left="1253" w:right="114" w:firstLine="0"/>
        <w:jc w:val="both"/>
        <w:rPr>
          <w:sz w:val="24"/>
        </w:rPr>
      </w:pPr>
      <w:r>
        <w:rPr>
          <w:b/>
          <w:color w:val="262526"/>
          <w:sz w:val="24"/>
        </w:rPr>
        <w:t>current regulatory control period</w:t>
      </w:r>
      <w:r>
        <w:rPr>
          <w:color w:val="262526"/>
          <w:sz w:val="24"/>
        </w:rPr>
        <w:t>, of an affected DNSP, means the </w:t>
      </w:r>
      <w:r>
        <w:rPr>
          <w:i/>
          <w:color w:val="262526"/>
          <w:sz w:val="24"/>
        </w:rPr>
        <w:t>regulatory </w:t>
      </w:r>
      <w:r>
        <w:rPr>
          <w:i/>
          <w:color w:val="262526"/>
          <w:sz w:val="24"/>
        </w:rPr>
        <w:t>control period </w:t>
      </w:r>
      <w:r>
        <w:rPr>
          <w:color w:val="262526"/>
          <w:sz w:val="24"/>
        </w:rPr>
        <w:t>for the affected DNSP that immediately precedes the transitional regulatory control period.</w:t>
      </w:r>
    </w:p>
    <w:p>
      <w:pPr>
        <w:spacing w:line="249" w:lineRule="auto" w:before="116"/>
        <w:ind w:left="1253" w:right="116" w:firstLine="0"/>
        <w:jc w:val="both"/>
        <w:rPr>
          <w:sz w:val="24"/>
        </w:rPr>
      </w:pPr>
      <w:r>
        <w:rPr>
          <w:b/>
          <w:color w:val="262526"/>
          <w:sz w:val="24"/>
        </w:rPr>
        <w:t>former</w:t>
      </w:r>
      <w:r>
        <w:rPr>
          <w:b/>
          <w:color w:val="262526"/>
          <w:spacing w:val="-18"/>
          <w:sz w:val="24"/>
        </w:rPr>
        <w:t> </w:t>
      </w:r>
      <w:r>
        <w:rPr>
          <w:b/>
          <w:color w:val="262526"/>
          <w:sz w:val="24"/>
        </w:rPr>
        <w:t>Chapter</w:t>
      </w:r>
      <w:r>
        <w:rPr>
          <w:b/>
          <w:color w:val="262526"/>
          <w:spacing w:val="-17"/>
          <w:sz w:val="24"/>
        </w:rPr>
        <w:t> </w:t>
      </w:r>
      <w:r>
        <w:rPr>
          <w:b/>
          <w:color w:val="262526"/>
          <w:sz w:val="24"/>
        </w:rPr>
        <w:t>6</w:t>
      </w:r>
      <w:r>
        <w:rPr>
          <w:b/>
          <w:color w:val="262526"/>
          <w:spacing w:val="-12"/>
          <w:sz w:val="24"/>
        </w:rPr>
        <w:t> </w:t>
      </w:r>
      <w:r>
        <w:rPr>
          <w:color w:val="262526"/>
          <w:sz w:val="24"/>
        </w:rPr>
        <w:t>means</w:t>
      </w:r>
      <w:r>
        <w:rPr>
          <w:color w:val="262526"/>
          <w:spacing w:val="-14"/>
          <w:sz w:val="24"/>
        </w:rPr>
        <w:t> </w:t>
      </w:r>
      <w:r>
        <w:rPr>
          <w:color w:val="262526"/>
          <w:sz w:val="24"/>
        </w:rPr>
        <w:t>Chapter</w:t>
      </w:r>
      <w:r>
        <w:rPr>
          <w:color w:val="262526"/>
          <w:spacing w:val="-13"/>
          <w:sz w:val="24"/>
        </w:rPr>
        <w:t> </w:t>
      </w:r>
      <w:r>
        <w:rPr>
          <w:color w:val="262526"/>
          <w:sz w:val="24"/>
        </w:rPr>
        <w:t>6</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Rules</w:t>
      </w:r>
      <w:r>
        <w:rPr>
          <w:i/>
          <w:color w:val="262526"/>
          <w:spacing w:val="-13"/>
          <w:sz w:val="24"/>
        </w:rPr>
        <w:t> </w:t>
      </w:r>
      <w:r>
        <w:rPr>
          <w:color w:val="262526"/>
          <w:sz w:val="24"/>
        </w:rPr>
        <w:t>as</w:t>
      </w:r>
      <w:r>
        <w:rPr>
          <w:color w:val="262526"/>
          <w:spacing w:val="-13"/>
          <w:sz w:val="24"/>
        </w:rPr>
        <w:t> </w:t>
      </w:r>
      <w:r>
        <w:rPr>
          <w:color w:val="262526"/>
          <w:sz w:val="24"/>
        </w:rPr>
        <w:t>in</w:t>
      </w:r>
      <w:r>
        <w:rPr>
          <w:color w:val="262526"/>
          <w:spacing w:val="-14"/>
          <w:sz w:val="24"/>
        </w:rPr>
        <w:t> </w:t>
      </w:r>
      <w:r>
        <w:rPr>
          <w:color w:val="262526"/>
          <w:sz w:val="24"/>
        </w:rPr>
        <w:t>force</w:t>
      </w:r>
      <w:r>
        <w:rPr>
          <w:color w:val="262526"/>
          <w:spacing w:val="-13"/>
          <w:sz w:val="24"/>
        </w:rPr>
        <w:t> </w:t>
      </w:r>
      <w:r>
        <w:rPr>
          <w:color w:val="262526"/>
          <w:sz w:val="24"/>
        </w:rPr>
        <w:t>immediately</w:t>
      </w:r>
      <w:r>
        <w:rPr>
          <w:color w:val="262526"/>
          <w:spacing w:val="-14"/>
          <w:sz w:val="24"/>
        </w:rPr>
        <w:t> </w:t>
      </w:r>
      <w:r>
        <w:rPr>
          <w:color w:val="262526"/>
          <w:sz w:val="24"/>
        </w:rPr>
        <w:t>before</w:t>
      </w:r>
      <w:r>
        <w:rPr>
          <w:color w:val="262526"/>
          <w:spacing w:val="-13"/>
          <w:sz w:val="24"/>
        </w:rPr>
        <w:t> </w:t>
      </w:r>
      <w:r>
        <w:rPr>
          <w:color w:val="262526"/>
          <w:sz w:val="24"/>
        </w:rPr>
        <w:t>the Amending Rules come into</w:t>
      </w:r>
      <w:r>
        <w:rPr>
          <w:color w:val="262526"/>
          <w:spacing w:val="-2"/>
          <w:sz w:val="24"/>
        </w:rPr>
        <w:t> </w:t>
      </w:r>
      <w:r>
        <w:rPr>
          <w:color w:val="262526"/>
          <w:sz w:val="24"/>
        </w:rPr>
        <w:t>force.</w:t>
      </w:r>
    </w:p>
    <w:p>
      <w:pPr>
        <w:spacing w:line="249" w:lineRule="auto" w:before="116"/>
        <w:ind w:left="1253" w:right="116" w:firstLine="0"/>
        <w:jc w:val="both"/>
        <w:rPr>
          <w:sz w:val="24"/>
        </w:rPr>
      </w:pPr>
      <w:r>
        <w:rPr>
          <w:b/>
          <w:color w:val="262526"/>
          <w:sz w:val="24"/>
        </w:rPr>
        <w:t>NSW/ACT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3"/>
          <w:numId w:val="42"/>
        </w:numPr>
        <w:tabs>
          <w:tab w:pos="1808" w:val="left" w:leader="none"/>
        </w:tabs>
        <w:spacing w:line="249" w:lineRule="auto" w:before="171" w:after="0"/>
        <w:ind w:left="1820" w:right="115" w:hanging="567"/>
        <w:jc w:val="both"/>
        <w:rPr>
          <w:sz w:val="24"/>
        </w:rPr>
      </w:pPr>
      <w:r>
        <w:rPr>
          <w:color w:val="262526"/>
          <w:sz w:val="24"/>
        </w:rPr>
        <w:t>ActewAGL, the joint venture between ACTEW Distribution Limited ACN 073 025 224 and Jemena Networks (ACT) Pty Ltd ACN 008 552 </w:t>
      </w:r>
      <w:r>
        <w:rPr>
          <w:color w:val="262526"/>
          <w:spacing w:val="2"/>
          <w:sz w:val="24"/>
        </w:rPr>
        <w:t>663 </w:t>
      </w:r>
      <w:r>
        <w:rPr>
          <w:color w:val="262526"/>
          <w:sz w:val="24"/>
        </w:rPr>
        <w:t>providing </w:t>
      </w:r>
      <w:r>
        <w:rPr>
          <w:i/>
          <w:color w:val="262526"/>
          <w:sz w:val="24"/>
        </w:rPr>
        <w:t>distribution services </w:t>
      </w:r>
      <w:r>
        <w:rPr>
          <w:color w:val="262526"/>
          <w:sz w:val="24"/>
        </w:rPr>
        <w:t>in the Australian Capital Territory, or </w:t>
      </w:r>
      <w:r>
        <w:rPr>
          <w:color w:val="262526"/>
          <w:spacing w:val="2"/>
          <w:sz w:val="24"/>
        </w:rPr>
        <w:t>any </w:t>
      </w:r>
      <w:r>
        <w:rPr>
          <w:color w:val="262526"/>
          <w:sz w:val="24"/>
        </w:rPr>
        <w:t>successor to its</w:t>
      </w:r>
      <w:r>
        <w:rPr>
          <w:color w:val="262526"/>
          <w:spacing w:val="-2"/>
          <w:sz w:val="24"/>
        </w:rPr>
        <w:t> </w:t>
      </w:r>
      <w:r>
        <w:rPr>
          <w:color w:val="262526"/>
          <w:sz w:val="24"/>
        </w:rPr>
        <w:t>business;</w:t>
      </w:r>
    </w:p>
    <w:p>
      <w:pPr>
        <w:pStyle w:val="ListParagraph"/>
        <w:numPr>
          <w:ilvl w:val="3"/>
          <w:numId w:val="42"/>
        </w:numPr>
        <w:tabs>
          <w:tab w:pos="1808" w:val="left" w:leader="none"/>
        </w:tabs>
        <w:spacing w:line="249" w:lineRule="auto" w:before="174" w:after="0"/>
        <w:ind w:left="1820" w:right="118" w:hanging="567"/>
        <w:jc w:val="both"/>
        <w:rPr>
          <w:sz w:val="24"/>
        </w:rPr>
      </w:pPr>
      <w:r>
        <w:rPr>
          <w:color w:val="262526"/>
          <w:sz w:val="24"/>
        </w:rPr>
        <w:t>Ausgrid, the energy services corporation of that name (formerly known as EnergyAustralia),</w:t>
      </w:r>
      <w:r>
        <w:rPr>
          <w:color w:val="262526"/>
          <w:spacing w:val="-15"/>
          <w:sz w:val="24"/>
        </w:rPr>
        <w:t> </w:t>
      </w:r>
      <w:r>
        <w:rPr>
          <w:color w:val="262526"/>
          <w:sz w:val="24"/>
        </w:rPr>
        <w:t>which</w:t>
      </w:r>
      <w:r>
        <w:rPr>
          <w:color w:val="262526"/>
          <w:spacing w:val="-15"/>
          <w:sz w:val="24"/>
        </w:rPr>
        <w:t> </w:t>
      </w:r>
      <w:r>
        <w:rPr>
          <w:color w:val="262526"/>
          <w:sz w:val="24"/>
        </w:rPr>
        <w:t>is</w:t>
      </w:r>
      <w:r>
        <w:rPr>
          <w:color w:val="262526"/>
          <w:spacing w:val="-14"/>
          <w:sz w:val="24"/>
        </w:rPr>
        <w:t> </w:t>
      </w:r>
      <w:r>
        <w:rPr>
          <w:color w:val="262526"/>
          <w:sz w:val="24"/>
        </w:rPr>
        <w:t>constituted</w:t>
      </w:r>
      <w:r>
        <w:rPr>
          <w:color w:val="262526"/>
          <w:spacing w:val="-15"/>
          <w:sz w:val="24"/>
        </w:rPr>
        <w:t> </w:t>
      </w:r>
      <w:r>
        <w:rPr>
          <w:color w:val="262526"/>
          <w:sz w:val="24"/>
        </w:rPr>
        <w:t>under</w:t>
      </w:r>
      <w:r>
        <w:rPr>
          <w:color w:val="262526"/>
          <w:spacing w:val="-15"/>
          <w:sz w:val="24"/>
        </w:rPr>
        <w:t> </w:t>
      </w:r>
      <w:r>
        <w:rPr>
          <w:color w:val="262526"/>
          <w:sz w:val="24"/>
        </w:rPr>
        <w:t>section</w:t>
      </w:r>
      <w:r>
        <w:rPr>
          <w:color w:val="262526"/>
          <w:spacing w:val="-14"/>
          <w:sz w:val="24"/>
        </w:rPr>
        <w:t> </w:t>
      </w:r>
      <w:r>
        <w:rPr>
          <w:color w:val="262526"/>
          <w:sz w:val="24"/>
        </w:rPr>
        <w:t>7</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pacing w:val="-3"/>
          <w:sz w:val="24"/>
        </w:rPr>
        <w:t>Energy</w:t>
      </w:r>
      <w:r>
        <w:rPr>
          <w:i/>
          <w:color w:val="262526"/>
          <w:spacing w:val="-14"/>
          <w:sz w:val="24"/>
        </w:rPr>
        <w:t> </w:t>
      </w:r>
      <w:r>
        <w:rPr>
          <w:i/>
          <w:color w:val="262526"/>
          <w:sz w:val="24"/>
        </w:rPr>
        <w:t>Services </w:t>
      </w:r>
      <w:r>
        <w:rPr>
          <w:i/>
          <w:color w:val="262526"/>
          <w:sz w:val="24"/>
        </w:rPr>
        <w:t>Corporations Act 1995 </w:t>
      </w:r>
      <w:r>
        <w:rPr>
          <w:color w:val="262526"/>
          <w:sz w:val="24"/>
        </w:rPr>
        <w:t>(NSW) and specified in Part 2 of Schedule 1 to that Act, or any successor to its</w:t>
      </w:r>
      <w:r>
        <w:rPr>
          <w:color w:val="262526"/>
          <w:spacing w:val="-3"/>
          <w:sz w:val="24"/>
        </w:rPr>
        <w:t> </w:t>
      </w:r>
      <w:r>
        <w:rPr>
          <w:color w:val="262526"/>
          <w:sz w:val="24"/>
        </w:rPr>
        <w:t>business;</w:t>
      </w:r>
    </w:p>
    <w:p>
      <w:pPr>
        <w:pStyle w:val="ListParagraph"/>
        <w:numPr>
          <w:ilvl w:val="3"/>
          <w:numId w:val="42"/>
        </w:numPr>
        <w:tabs>
          <w:tab w:pos="1821" w:val="left" w:leader="none"/>
        </w:tabs>
        <w:spacing w:line="249" w:lineRule="auto" w:before="174" w:after="0"/>
        <w:ind w:left="1820" w:right="114" w:hanging="567"/>
        <w:jc w:val="both"/>
        <w:rPr>
          <w:sz w:val="24"/>
        </w:rPr>
      </w:pPr>
      <w:r>
        <w:rPr>
          <w:color w:val="262526"/>
          <w:sz w:val="24"/>
        </w:rPr>
        <w:t>Endeavour </w:t>
      </w:r>
      <w:r>
        <w:rPr>
          <w:color w:val="262526"/>
          <w:spacing w:val="-3"/>
          <w:sz w:val="24"/>
        </w:rPr>
        <w:t>Energy, </w:t>
      </w:r>
      <w:r>
        <w:rPr>
          <w:color w:val="262526"/>
          <w:sz w:val="24"/>
        </w:rPr>
        <w:t>the energy services corporation of that name (formerly known</w:t>
      </w:r>
      <w:r>
        <w:rPr>
          <w:color w:val="262526"/>
          <w:spacing w:val="-14"/>
          <w:sz w:val="24"/>
        </w:rPr>
        <w:t> </w:t>
      </w:r>
      <w:r>
        <w:rPr>
          <w:color w:val="262526"/>
          <w:sz w:val="24"/>
        </w:rPr>
        <w:t>as</w:t>
      </w:r>
      <w:r>
        <w:rPr>
          <w:color w:val="262526"/>
          <w:spacing w:val="-14"/>
          <w:sz w:val="24"/>
        </w:rPr>
        <w:t> </w:t>
      </w:r>
      <w:r>
        <w:rPr>
          <w:color w:val="262526"/>
          <w:sz w:val="24"/>
        </w:rPr>
        <w:t>Integral</w:t>
      </w:r>
      <w:r>
        <w:rPr>
          <w:color w:val="262526"/>
          <w:spacing w:val="-14"/>
          <w:sz w:val="24"/>
        </w:rPr>
        <w:t> </w:t>
      </w:r>
      <w:r>
        <w:rPr>
          <w:color w:val="262526"/>
          <w:sz w:val="24"/>
        </w:rPr>
        <w:t>Energy),</w:t>
      </w:r>
      <w:r>
        <w:rPr>
          <w:color w:val="262526"/>
          <w:spacing w:val="-14"/>
          <w:sz w:val="24"/>
        </w:rPr>
        <w:t> </w:t>
      </w:r>
      <w:r>
        <w:rPr>
          <w:color w:val="262526"/>
          <w:sz w:val="24"/>
        </w:rPr>
        <w:t>which</w:t>
      </w:r>
      <w:r>
        <w:rPr>
          <w:color w:val="262526"/>
          <w:spacing w:val="-13"/>
          <w:sz w:val="24"/>
        </w:rPr>
        <w:t> </w:t>
      </w:r>
      <w:r>
        <w:rPr>
          <w:color w:val="262526"/>
          <w:sz w:val="24"/>
        </w:rPr>
        <w:t>is</w:t>
      </w:r>
      <w:r>
        <w:rPr>
          <w:color w:val="262526"/>
          <w:spacing w:val="-14"/>
          <w:sz w:val="24"/>
        </w:rPr>
        <w:t> </w:t>
      </w:r>
      <w:r>
        <w:rPr>
          <w:color w:val="262526"/>
          <w:sz w:val="24"/>
        </w:rPr>
        <w:t>constituted</w:t>
      </w:r>
      <w:r>
        <w:rPr>
          <w:color w:val="262526"/>
          <w:spacing w:val="-14"/>
          <w:sz w:val="24"/>
        </w:rPr>
        <w:t> </w:t>
      </w:r>
      <w:r>
        <w:rPr>
          <w:color w:val="262526"/>
          <w:sz w:val="24"/>
        </w:rPr>
        <w:t>under</w:t>
      </w:r>
      <w:r>
        <w:rPr>
          <w:color w:val="262526"/>
          <w:spacing w:val="-14"/>
          <w:sz w:val="24"/>
        </w:rPr>
        <w:t> </w:t>
      </w:r>
      <w:r>
        <w:rPr>
          <w:color w:val="262526"/>
          <w:sz w:val="24"/>
        </w:rPr>
        <w:t>section</w:t>
      </w:r>
      <w:r>
        <w:rPr>
          <w:color w:val="262526"/>
          <w:spacing w:val="-13"/>
          <w:sz w:val="24"/>
        </w:rPr>
        <w:t> </w:t>
      </w:r>
      <w:r>
        <w:rPr>
          <w:color w:val="262526"/>
          <w:sz w:val="24"/>
        </w:rPr>
        <w:t>7</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pacing w:val="-3"/>
          <w:sz w:val="24"/>
        </w:rPr>
        <w:t>Energy </w:t>
      </w:r>
      <w:r>
        <w:rPr>
          <w:i/>
          <w:color w:val="262526"/>
          <w:sz w:val="24"/>
        </w:rPr>
        <w:t>Services</w:t>
      </w:r>
      <w:r>
        <w:rPr>
          <w:i/>
          <w:color w:val="262526"/>
          <w:spacing w:val="-9"/>
          <w:sz w:val="24"/>
        </w:rPr>
        <w:t> </w:t>
      </w:r>
      <w:r>
        <w:rPr>
          <w:i/>
          <w:color w:val="262526"/>
          <w:sz w:val="24"/>
        </w:rPr>
        <w:t>Corporations</w:t>
      </w:r>
      <w:r>
        <w:rPr>
          <w:i/>
          <w:color w:val="262526"/>
          <w:spacing w:val="-13"/>
          <w:sz w:val="24"/>
        </w:rPr>
        <w:t> </w:t>
      </w:r>
      <w:r>
        <w:rPr>
          <w:i/>
          <w:color w:val="262526"/>
          <w:sz w:val="24"/>
        </w:rPr>
        <w:t>Act</w:t>
      </w:r>
      <w:r>
        <w:rPr>
          <w:i/>
          <w:color w:val="262526"/>
          <w:spacing w:val="-9"/>
          <w:sz w:val="24"/>
        </w:rPr>
        <w:t> </w:t>
      </w:r>
      <w:r>
        <w:rPr>
          <w:i/>
          <w:color w:val="262526"/>
          <w:sz w:val="24"/>
        </w:rPr>
        <w:t>1995</w:t>
      </w:r>
      <w:r>
        <w:rPr>
          <w:i/>
          <w:color w:val="262526"/>
          <w:spacing w:val="-9"/>
          <w:sz w:val="24"/>
        </w:rPr>
        <w:t> </w:t>
      </w:r>
      <w:r>
        <w:rPr>
          <w:color w:val="262526"/>
          <w:sz w:val="24"/>
        </w:rPr>
        <w:t>(NSW)</w:t>
      </w:r>
      <w:r>
        <w:rPr>
          <w:color w:val="262526"/>
          <w:spacing w:val="-9"/>
          <w:sz w:val="24"/>
        </w:rPr>
        <w:t> </w:t>
      </w:r>
      <w:r>
        <w:rPr>
          <w:color w:val="262526"/>
          <w:sz w:val="24"/>
        </w:rPr>
        <w:t>and</w:t>
      </w:r>
      <w:r>
        <w:rPr>
          <w:color w:val="262526"/>
          <w:spacing w:val="-8"/>
          <w:sz w:val="24"/>
        </w:rPr>
        <w:t> </w:t>
      </w:r>
      <w:r>
        <w:rPr>
          <w:color w:val="262526"/>
          <w:sz w:val="24"/>
        </w:rPr>
        <w:t>specified</w:t>
      </w:r>
      <w:r>
        <w:rPr>
          <w:color w:val="262526"/>
          <w:spacing w:val="-8"/>
          <w:sz w:val="24"/>
        </w:rPr>
        <w:t> </w:t>
      </w:r>
      <w:r>
        <w:rPr>
          <w:color w:val="262526"/>
          <w:sz w:val="24"/>
        </w:rPr>
        <w:t>in</w:t>
      </w:r>
      <w:r>
        <w:rPr>
          <w:color w:val="262526"/>
          <w:spacing w:val="-9"/>
          <w:sz w:val="24"/>
        </w:rPr>
        <w:t> </w:t>
      </w:r>
      <w:r>
        <w:rPr>
          <w:color w:val="262526"/>
          <w:sz w:val="24"/>
        </w:rPr>
        <w:t>Part</w:t>
      </w:r>
      <w:r>
        <w:rPr>
          <w:color w:val="262526"/>
          <w:spacing w:val="-8"/>
          <w:sz w:val="24"/>
        </w:rPr>
        <w:t> </w:t>
      </w:r>
      <w:r>
        <w:rPr>
          <w:color w:val="262526"/>
          <w:sz w:val="24"/>
        </w:rPr>
        <w:t>2</w:t>
      </w:r>
      <w:r>
        <w:rPr>
          <w:color w:val="262526"/>
          <w:spacing w:val="-9"/>
          <w:sz w:val="24"/>
        </w:rPr>
        <w:t> </w:t>
      </w:r>
      <w:r>
        <w:rPr>
          <w:color w:val="262526"/>
          <w:sz w:val="24"/>
        </w:rPr>
        <w:t>of</w:t>
      </w:r>
      <w:r>
        <w:rPr>
          <w:color w:val="262526"/>
          <w:spacing w:val="-8"/>
          <w:sz w:val="24"/>
        </w:rPr>
        <w:t> </w:t>
      </w:r>
      <w:r>
        <w:rPr>
          <w:color w:val="262526"/>
          <w:sz w:val="24"/>
        </w:rPr>
        <w:t>Schedule</w:t>
      </w:r>
      <w:r>
        <w:rPr>
          <w:color w:val="262526"/>
          <w:spacing w:val="-9"/>
          <w:sz w:val="24"/>
        </w:rPr>
        <w:t> </w:t>
      </w:r>
      <w:r>
        <w:rPr>
          <w:color w:val="262526"/>
          <w:sz w:val="24"/>
        </w:rPr>
        <w:t>1 to that Act, or any successor to its business;</w:t>
      </w:r>
      <w:r>
        <w:rPr>
          <w:color w:val="262526"/>
          <w:spacing w:val="-18"/>
          <w:sz w:val="24"/>
        </w:rPr>
        <w:t> </w:t>
      </w:r>
      <w:r>
        <w:rPr>
          <w:color w:val="262526"/>
          <w:sz w:val="24"/>
        </w:rPr>
        <w:t>and</w:t>
      </w:r>
    </w:p>
    <w:p>
      <w:pPr>
        <w:pStyle w:val="ListParagraph"/>
        <w:numPr>
          <w:ilvl w:val="3"/>
          <w:numId w:val="42"/>
        </w:numPr>
        <w:tabs>
          <w:tab w:pos="1821" w:val="left" w:leader="none"/>
        </w:tabs>
        <w:spacing w:line="249" w:lineRule="auto" w:before="174" w:after="0"/>
        <w:ind w:left="1820" w:right="112" w:hanging="567"/>
        <w:jc w:val="both"/>
        <w:rPr>
          <w:sz w:val="24"/>
        </w:rPr>
      </w:pPr>
      <w:r>
        <w:rPr>
          <w:color w:val="262526"/>
          <w:sz w:val="24"/>
        </w:rPr>
        <w:t>Essential Energy, the energy services corporation of that name (formerly known</w:t>
      </w:r>
      <w:r>
        <w:rPr>
          <w:color w:val="262526"/>
          <w:spacing w:val="-17"/>
          <w:sz w:val="24"/>
        </w:rPr>
        <w:t> </w:t>
      </w:r>
      <w:r>
        <w:rPr>
          <w:color w:val="262526"/>
          <w:sz w:val="24"/>
        </w:rPr>
        <w:t>as</w:t>
      </w:r>
      <w:r>
        <w:rPr>
          <w:color w:val="262526"/>
          <w:spacing w:val="-16"/>
          <w:sz w:val="24"/>
        </w:rPr>
        <w:t> </w:t>
      </w:r>
      <w:r>
        <w:rPr>
          <w:color w:val="262526"/>
          <w:sz w:val="24"/>
        </w:rPr>
        <w:t>Country</w:t>
      </w:r>
      <w:r>
        <w:rPr>
          <w:color w:val="262526"/>
          <w:spacing w:val="-16"/>
          <w:sz w:val="24"/>
        </w:rPr>
        <w:t> </w:t>
      </w:r>
      <w:r>
        <w:rPr>
          <w:color w:val="262526"/>
          <w:spacing w:val="-3"/>
          <w:sz w:val="24"/>
        </w:rPr>
        <w:t>Energy),</w:t>
      </w:r>
      <w:r>
        <w:rPr>
          <w:color w:val="262526"/>
          <w:spacing w:val="-16"/>
          <w:sz w:val="24"/>
        </w:rPr>
        <w:t> </w:t>
      </w:r>
      <w:r>
        <w:rPr>
          <w:color w:val="262526"/>
          <w:sz w:val="24"/>
        </w:rPr>
        <w:t>which</w:t>
      </w:r>
      <w:r>
        <w:rPr>
          <w:color w:val="262526"/>
          <w:spacing w:val="-16"/>
          <w:sz w:val="24"/>
        </w:rPr>
        <w:t> </w:t>
      </w:r>
      <w:r>
        <w:rPr>
          <w:color w:val="262526"/>
          <w:sz w:val="24"/>
        </w:rPr>
        <w:t>is</w:t>
      </w:r>
      <w:r>
        <w:rPr>
          <w:color w:val="262526"/>
          <w:spacing w:val="-16"/>
          <w:sz w:val="24"/>
        </w:rPr>
        <w:t> </w:t>
      </w:r>
      <w:r>
        <w:rPr>
          <w:color w:val="262526"/>
          <w:sz w:val="24"/>
        </w:rPr>
        <w:t>constituted</w:t>
      </w:r>
      <w:r>
        <w:rPr>
          <w:color w:val="262526"/>
          <w:spacing w:val="-16"/>
          <w:sz w:val="24"/>
        </w:rPr>
        <w:t> </w:t>
      </w:r>
      <w:r>
        <w:rPr>
          <w:color w:val="262526"/>
          <w:sz w:val="24"/>
        </w:rPr>
        <w:t>under</w:t>
      </w:r>
      <w:r>
        <w:rPr>
          <w:color w:val="262526"/>
          <w:spacing w:val="-16"/>
          <w:sz w:val="24"/>
        </w:rPr>
        <w:t> </w:t>
      </w:r>
      <w:r>
        <w:rPr>
          <w:color w:val="262526"/>
          <w:sz w:val="24"/>
        </w:rPr>
        <w:t>section</w:t>
      </w:r>
      <w:r>
        <w:rPr>
          <w:color w:val="262526"/>
          <w:spacing w:val="-16"/>
          <w:sz w:val="24"/>
        </w:rPr>
        <w:t> </w:t>
      </w:r>
      <w:r>
        <w:rPr>
          <w:color w:val="262526"/>
          <w:sz w:val="24"/>
        </w:rPr>
        <w:t>7</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i/>
          <w:color w:val="262526"/>
          <w:spacing w:val="-4"/>
          <w:sz w:val="24"/>
        </w:rPr>
        <w:t>Energy </w:t>
      </w:r>
      <w:r>
        <w:rPr>
          <w:i/>
          <w:color w:val="262526"/>
          <w:sz w:val="24"/>
        </w:rPr>
        <w:t>Services</w:t>
      </w:r>
      <w:r>
        <w:rPr>
          <w:i/>
          <w:color w:val="262526"/>
          <w:spacing w:val="-9"/>
          <w:sz w:val="24"/>
        </w:rPr>
        <w:t> </w:t>
      </w:r>
      <w:r>
        <w:rPr>
          <w:i/>
          <w:color w:val="262526"/>
          <w:sz w:val="24"/>
        </w:rPr>
        <w:t>Corporations</w:t>
      </w:r>
      <w:r>
        <w:rPr>
          <w:i/>
          <w:color w:val="262526"/>
          <w:spacing w:val="-13"/>
          <w:sz w:val="24"/>
        </w:rPr>
        <w:t> </w:t>
      </w:r>
      <w:r>
        <w:rPr>
          <w:i/>
          <w:color w:val="262526"/>
          <w:sz w:val="24"/>
        </w:rPr>
        <w:t>Act</w:t>
      </w:r>
      <w:r>
        <w:rPr>
          <w:i/>
          <w:color w:val="262526"/>
          <w:spacing w:val="-9"/>
          <w:sz w:val="24"/>
        </w:rPr>
        <w:t> </w:t>
      </w:r>
      <w:r>
        <w:rPr>
          <w:i/>
          <w:color w:val="262526"/>
          <w:sz w:val="24"/>
        </w:rPr>
        <w:t>1995</w:t>
      </w:r>
      <w:r>
        <w:rPr>
          <w:i/>
          <w:color w:val="262526"/>
          <w:spacing w:val="-9"/>
          <w:sz w:val="24"/>
        </w:rPr>
        <w:t> </w:t>
      </w:r>
      <w:r>
        <w:rPr>
          <w:color w:val="262526"/>
          <w:sz w:val="24"/>
        </w:rPr>
        <w:t>(NSW)</w:t>
      </w:r>
      <w:r>
        <w:rPr>
          <w:color w:val="262526"/>
          <w:spacing w:val="-9"/>
          <w:sz w:val="24"/>
        </w:rPr>
        <w:t> </w:t>
      </w:r>
      <w:r>
        <w:rPr>
          <w:color w:val="262526"/>
          <w:sz w:val="24"/>
        </w:rPr>
        <w:t>and</w:t>
      </w:r>
      <w:r>
        <w:rPr>
          <w:color w:val="262526"/>
          <w:spacing w:val="-8"/>
          <w:sz w:val="24"/>
        </w:rPr>
        <w:t> </w:t>
      </w:r>
      <w:r>
        <w:rPr>
          <w:color w:val="262526"/>
          <w:sz w:val="24"/>
        </w:rPr>
        <w:t>specified</w:t>
      </w:r>
      <w:r>
        <w:rPr>
          <w:color w:val="262526"/>
          <w:spacing w:val="-8"/>
          <w:sz w:val="24"/>
        </w:rPr>
        <w:t> </w:t>
      </w:r>
      <w:r>
        <w:rPr>
          <w:color w:val="262526"/>
          <w:sz w:val="24"/>
        </w:rPr>
        <w:t>in</w:t>
      </w:r>
      <w:r>
        <w:rPr>
          <w:color w:val="262526"/>
          <w:spacing w:val="-9"/>
          <w:sz w:val="24"/>
        </w:rPr>
        <w:t> </w:t>
      </w:r>
      <w:r>
        <w:rPr>
          <w:color w:val="262526"/>
          <w:sz w:val="24"/>
        </w:rPr>
        <w:t>Part</w:t>
      </w:r>
      <w:r>
        <w:rPr>
          <w:color w:val="262526"/>
          <w:spacing w:val="-8"/>
          <w:sz w:val="24"/>
        </w:rPr>
        <w:t> </w:t>
      </w:r>
      <w:r>
        <w:rPr>
          <w:color w:val="262526"/>
          <w:sz w:val="24"/>
        </w:rPr>
        <w:t>2</w:t>
      </w:r>
      <w:r>
        <w:rPr>
          <w:color w:val="262526"/>
          <w:spacing w:val="-9"/>
          <w:sz w:val="24"/>
        </w:rPr>
        <w:t> </w:t>
      </w:r>
      <w:r>
        <w:rPr>
          <w:color w:val="262526"/>
          <w:sz w:val="24"/>
        </w:rPr>
        <w:t>of</w:t>
      </w:r>
      <w:r>
        <w:rPr>
          <w:color w:val="262526"/>
          <w:spacing w:val="-8"/>
          <w:sz w:val="24"/>
        </w:rPr>
        <w:t> </w:t>
      </w:r>
      <w:r>
        <w:rPr>
          <w:color w:val="262526"/>
          <w:sz w:val="24"/>
        </w:rPr>
        <w:t>Schedule</w:t>
      </w:r>
      <w:r>
        <w:rPr>
          <w:color w:val="262526"/>
          <w:spacing w:val="-9"/>
          <w:sz w:val="24"/>
        </w:rPr>
        <w:t> </w:t>
      </w:r>
      <w:r>
        <w:rPr>
          <w:color w:val="262526"/>
          <w:sz w:val="24"/>
        </w:rPr>
        <w:t>1 to that Act, or any successor to its</w:t>
      </w:r>
      <w:r>
        <w:rPr>
          <w:color w:val="262526"/>
          <w:spacing w:val="-18"/>
          <w:sz w:val="24"/>
        </w:rPr>
        <w:t> </w:t>
      </w:r>
      <w:r>
        <w:rPr>
          <w:color w:val="262526"/>
          <w:sz w:val="24"/>
        </w:rPr>
        <w:t>business.</w:t>
      </w:r>
    </w:p>
    <w:p>
      <w:pPr>
        <w:spacing w:line="249" w:lineRule="auto" w:before="118"/>
        <w:ind w:left="1253" w:right="113" w:firstLine="0"/>
        <w:jc w:val="both"/>
        <w:rPr>
          <w:sz w:val="24"/>
        </w:rPr>
      </w:pPr>
      <w:r>
        <w:rPr>
          <w:b/>
          <w:color w:val="262526"/>
          <w:sz w:val="24"/>
        </w:rPr>
        <w:t>subsequent</w:t>
      </w:r>
      <w:r>
        <w:rPr>
          <w:b/>
          <w:color w:val="262526"/>
          <w:spacing w:val="-17"/>
          <w:sz w:val="24"/>
        </w:rPr>
        <w:t> </w:t>
      </w:r>
      <w:r>
        <w:rPr>
          <w:b/>
          <w:color w:val="262526"/>
          <w:sz w:val="24"/>
        </w:rPr>
        <w:t>regulatory</w:t>
      </w:r>
      <w:r>
        <w:rPr>
          <w:b/>
          <w:color w:val="262526"/>
          <w:spacing w:val="-18"/>
          <w:sz w:val="24"/>
        </w:rPr>
        <w:t> </w:t>
      </w:r>
      <w:r>
        <w:rPr>
          <w:b/>
          <w:color w:val="262526"/>
          <w:sz w:val="24"/>
        </w:rPr>
        <w:t>control</w:t>
      </w:r>
      <w:r>
        <w:rPr>
          <w:b/>
          <w:color w:val="262526"/>
          <w:spacing w:val="-17"/>
          <w:sz w:val="24"/>
        </w:rPr>
        <w:t> </w:t>
      </w:r>
      <w:r>
        <w:rPr>
          <w:b/>
          <w:color w:val="262526"/>
          <w:sz w:val="24"/>
        </w:rPr>
        <w:t>period</w:t>
      </w:r>
      <w:r>
        <w:rPr>
          <w:color w:val="262526"/>
          <w:sz w:val="24"/>
        </w:rPr>
        <w:t>,</w:t>
      </w:r>
      <w:r>
        <w:rPr>
          <w:color w:val="262526"/>
          <w:spacing w:val="-17"/>
          <w:sz w:val="24"/>
        </w:rPr>
        <w:t> </w:t>
      </w:r>
      <w:r>
        <w:rPr>
          <w:color w:val="262526"/>
          <w:sz w:val="24"/>
        </w:rPr>
        <w:t>of</w:t>
      </w:r>
      <w:r>
        <w:rPr>
          <w:color w:val="262526"/>
          <w:spacing w:val="-17"/>
          <w:sz w:val="24"/>
        </w:rPr>
        <w:t> </w:t>
      </w:r>
      <w:r>
        <w:rPr>
          <w:color w:val="262526"/>
          <w:sz w:val="24"/>
        </w:rPr>
        <w:t>an</w:t>
      </w:r>
      <w:r>
        <w:rPr>
          <w:color w:val="262526"/>
          <w:spacing w:val="-17"/>
          <w:sz w:val="24"/>
        </w:rPr>
        <w:t> </w:t>
      </w:r>
      <w:r>
        <w:rPr>
          <w:color w:val="262526"/>
          <w:sz w:val="24"/>
        </w:rPr>
        <w:t>affected</w:t>
      </w:r>
      <w:r>
        <w:rPr>
          <w:color w:val="262526"/>
          <w:spacing w:val="-17"/>
          <w:sz w:val="24"/>
        </w:rPr>
        <w:t> </w:t>
      </w:r>
      <w:r>
        <w:rPr>
          <w:color w:val="262526"/>
          <w:spacing w:val="-7"/>
          <w:sz w:val="24"/>
        </w:rPr>
        <w:t>DNSP,</w:t>
      </w:r>
      <w:r>
        <w:rPr>
          <w:color w:val="262526"/>
          <w:spacing w:val="-17"/>
          <w:sz w:val="24"/>
        </w:rPr>
        <w:t> </w:t>
      </w:r>
      <w:r>
        <w:rPr>
          <w:color w:val="262526"/>
          <w:sz w:val="24"/>
        </w:rPr>
        <w:t>means</w:t>
      </w:r>
      <w:r>
        <w:rPr>
          <w:color w:val="262526"/>
          <w:spacing w:val="-17"/>
          <w:sz w:val="24"/>
        </w:rPr>
        <w:t> </w:t>
      </w:r>
      <w:r>
        <w:rPr>
          <w:color w:val="262526"/>
          <w:sz w:val="24"/>
        </w:rPr>
        <w:t>the</w:t>
      </w:r>
      <w:r>
        <w:rPr>
          <w:color w:val="262526"/>
          <w:spacing w:val="-17"/>
          <w:sz w:val="24"/>
        </w:rPr>
        <w:t> </w:t>
      </w:r>
      <w:r>
        <w:rPr>
          <w:i/>
          <w:color w:val="262526"/>
          <w:sz w:val="24"/>
        </w:rPr>
        <w:t>regulatory </w:t>
      </w:r>
      <w:r>
        <w:rPr>
          <w:i/>
          <w:color w:val="262526"/>
          <w:sz w:val="24"/>
        </w:rPr>
        <w:t>control period </w:t>
      </w:r>
      <w:r>
        <w:rPr>
          <w:color w:val="262526"/>
          <w:sz w:val="24"/>
        </w:rPr>
        <w:t>for the affected DNSP that immediately follows the </w:t>
      </w:r>
      <w:r>
        <w:rPr>
          <w:color w:val="262526"/>
          <w:spacing w:val="2"/>
          <w:sz w:val="24"/>
        </w:rPr>
        <w:t>transitional </w:t>
      </w:r>
      <w:r>
        <w:rPr>
          <w:color w:val="262526"/>
          <w:sz w:val="24"/>
        </w:rPr>
        <w:t>regulatory control period.</w:t>
      </w:r>
    </w:p>
    <w:p>
      <w:pPr>
        <w:spacing w:after="0" w:line="249" w:lineRule="auto"/>
        <w:jc w:val="both"/>
        <w:rPr>
          <w:sz w:val="24"/>
        </w:rPr>
        <w:sectPr>
          <w:headerReference w:type="default" r:id="rId49"/>
          <w:footerReference w:type="default" r:id="rId50"/>
          <w:pgSz w:w="11910" w:h="16840"/>
          <w:pgMar w:header="642" w:footer="697" w:top="1160" w:bottom="880" w:left="1320" w:right="1320"/>
          <w:pgNumType w:start="1471"/>
        </w:sectPr>
      </w:pPr>
    </w:p>
    <w:p>
      <w:pPr>
        <w:spacing w:before="139"/>
        <w:ind w:left="1253" w:right="0" w:firstLine="0"/>
        <w:jc w:val="left"/>
        <w:rPr>
          <w:rFonts w:ascii="Arial"/>
          <w:b/>
          <w:sz w:val="20"/>
        </w:rPr>
      </w:pPr>
      <w:bookmarkStart w:name="11.55.2   Transitional Chapter 6 ⁠" w:id="396"/>
      <w:bookmarkEnd w:id="396"/>
      <w:r>
        <w:rPr/>
      </w:r>
      <w:r>
        <w:rPr>
          <w:rFonts w:ascii="Arial"/>
          <w:b/>
          <w:color w:val="262526"/>
          <w:sz w:val="20"/>
        </w:rPr>
        <w:t>Note:</w:t>
      </w:r>
    </w:p>
    <w:p>
      <w:pPr>
        <w:spacing w:line="249" w:lineRule="auto" w:before="118"/>
        <w:ind w:left="1253" w:right="0" w:firstLine="0"/>
        <w:jc w:val="left"/>
        <w:rPr>
          <w:sz w:val="20"/>
        </w:rPr>
      </w:pPr>
      <w:r>
        <w:rPr>
          <w:color w:val="262526"/>
          <w:sz w:val="20"/>
        </w:rPr>
        <w:t>The definition of </w:t>
      </w:r>
      <w:r>
        <w:rPr>
          <w:i/>
          <w:color w:val="262526"/>
          <w:sz w:val="20"/>
        </w:rPr>
        <w:t>regulatory control period </w:t>
      </w:r>
      <w:r>
        <w:rPr>
          <w:color w:val="262526"/>
          <w:sz w:val="20"/>
        </w:rPr>
        <w:t>for the purposes of this definition is affected by clause 11.56.4(k).</w:t>
      </w:r>
    </w:p>
    <w:p>
      <w:pPr>
        <w:spacing w:before="105"/>
        <w:ind w:left="1253" w:right="0" w:firstLine="0"/>
        <w:jc w:val="both"/>
        <w:rPr>
          <w:sz w:val="24"/>
        </w:rPr>
      </w:pPr>
      <w:r>
        <w:rPr>
          <w:b/>
          <w:color w:val="262526"/>
          <w:sz w:val="24"/>
        </w:rPr>
        <w:t>transitional Chapter 6 </w:t>
      </w:r>
      <w:r>
        <w:rPr>
          <w:color w:val="262526"/>
          <w:sz w:val="24"/>
        </w:rPr>
        <w:t>has the meaning given to it in clause 11.55.2.</w:t>
      </w:r>
    </w:p>
    <w:p>
      <w:pPr>
        <w:spacing w:line="249" w:lineRule="auto" w:before="126"/>
        <w:ind w:left="1253" w:right="118" w:firstLine="0"/>
        <w:jc w:val="both"/>
        <w:rPr>
          <w:sz w:val="24"/>
        </w:rPr>
      </w:pPr>
      <w:r>
        <w:rPr>
          <w:b/>
          <w:color w:val="262526"/>
          <w:sz w:val="24"/>
        </w:rPr>
        <w:t>transitional</w:t>
      </w:r>
      <w:r>
        <w:rPr>
          <w:b/>
          <w:color w:val="262526"/>
          <w:spacing w:val="-18"/>
          <w:sz w:val="24"/>
        </w:rPr>
        <w:t> </w:t>
      </w:r>
      <w:r>
        <w:rPr>
          <w:b/>
          <w:color w:val="262526"/>
          <w:spacing w:val="-3"/>
          <w:sz w:val="24"/>
        </w:rPr>
        <w:t>regulatory</w:t>
      </w:r>
      <w:r>
        <w:rPr>
          <w:b/>
          <w:color w:val="262526"/>
          <w:spacing w:val="-17"/>
          <w:sz w:val="24"/>
        </w:rPr>
        <w:t> </w:t>
      </w:r>
      <w:r>
        <w:rPr>
          <w:b/>
          <w:color w:val="262526"/>
          <w:spacing w:val="-3"/>
          <w:sz w:val="24"/>
        </w:rPr>
        <w:t>control</w:t>
      </w:r>
      <w:r>
        <w:rPr>
          <w:b/>
          <w:color w:val="262526"/>
          <w:spacing w:val="-17"/>
          <w:sz w:val="24"/>
        </w:rPr>
        <w:t> </w:t>
      </w:r>
      <w:r>
        <w:rPr>
          <w:b/>
          <w:color w:val="262526"/>
          <w:sz w:val="24"/>
        </w:rPr>
        <w:t>period</w:t>
      </w:r>
      <w:r>
        <w:rPr>
          <w:b/>
          <w:color w:val="262526"/>
          <w:spacing w:val="-18"/>
          <w:sz w:val="24"/>
        </w:rPr>
        <w:t> </w:t>
      </w:r>
      <w:r>
        <w:rPr>
          <w:color w:val="262526"/>
          <w:sz w:val="24"/>
        </w:rPr>
        <w:t>means</w:t>
      </w:r>
      <w:r>
        <w:rPr>
          <w:color w:val="262526"/>
          <w:spacing w:val="-17"/>
          <w:sz w:val="24"/>
        </w:rPr>
        <w:t> </w:t>
      </w:r>
      <w:r>
        <w:rPr>
          <w:color w:val="262526"/>
          <w:sz w:val="24"/>
        </w:rPr>
        <w:t>a</w:t>
      </w:r>
      <w:r>
        <w:rPr>
          <w:color w:val="262526"/>
          <w:spacing w:val="-17"/>
          <w:sz w:val="24"/>
        </w:rPr>
        <w:t> </w:t>
      </w:r>
      <w:r>
        <w:rPr>
          <w:color w:val="262526"/>
          <w:sz w:val="24"/>
        </w:rPr>
        <w:t>period</w:t>
      </w:r>
      <w:r>
        <w:rPr>
          <w:color w:val="262526"/>
          <w:spacing w:val="-17"/>
          <w:sz w:val="24"/>
        </w:rPr>
        <w:t> </w:t>
      </w:r>
      <w:r>
        <w:rPr>
          <w:color w:val="262526"/>
          <w:sz w:val="24"/>
        </w:rPr>
        <w:t>of</w:t>
      </w:r>
      <w:r>
        <w:rPr>
          <w:color w:val="262526"/>
          <w:spacing w:val="-18"/>
          <w:sz w:val="24"/>
        </w:rPr>
        <w:t> </w:t>
      </w:r>
      <w:r>
        <w:rPr>
          <w:color w:val="262526"/>
          <w:sz w:val="24"/>
        </w:rPr>
        <w:t>one</w:t>
      </w:r>
      <w:r>
        <w:rPr>
          <w:color w:val="262526"/>
          <w:spacing w:val="-17"/>
          <w:sz w:val="24"/>
        </w:rPr>
        <w:t> </w:t>
      </w:r>
      <w:r>
        <w:rPr>
          <w:color w:val="262526"/>
          <w:sz w:val="24"/>
        </w:rPr>
        <w:t>year</w:t>
      </w:r>
      <w:r>
        <w:rPr>
          <w:color w:val="262526"/>
          <w:spacing w:val="-17"/>
          <w:sz w:val="24"/>
        </w:rPr>
        <w:t> </w:t>
      </w:r>
      <w:r>
        <w:rPr>
          <w:color w:val="262526"/>
          <w:sz w:val="24"/>
        </w:rPr>
        <w:t>that</w:t>
      </w:r>
      <w:r>
        <w:rPr>
          <w:color w:val="262526"/>
          <w:spacing w:val="-17"/>
          <w:sz w:val="24"/>
        </w:rPr>
        <w:t> </w:t>
      </w:r>
      <w:r>
        <w:rPr>
          <w:color w:val="262526"/>
          <w:sz w:val="24"/>
        </w:rPr>
        <w:t>commences on 1 July 2014 and ends on 30 June</w:t>
      </w:r>
      <w:r>
        <w:rPr>
          <w:color w:val="262526"/>
          <w:spacing w:val="-3"/>
          <w:sz w:val="24"/>
        </w:rPr>
        <w:t> </w:t>
      </w:r>
      <w:r>
        <w:rPr>
          <w:color w:val="262526"/>
          <w:sz w:val="24"/>
        </w:rPr>
        <w:t>2015.</w:t>
      </w:r>
    </w:p>
    <w:p>
      <w:pPr>
        <w:spacing w:line="249" w:lineRule="auto" w:before="115"/>
        <w:ind w:left="1253" w:right="115" w:firstLine="0"/>
        <w:jc w:val="both"/>
        <w:rPr>
          <w:sz w:val="24"/>
        </w:rPr>
      </w:pPr>
      <w:r>
        <w:rPr>
          <w:b/>
          <w:color w:val="262526"/>
          <w:sz w:val="24"/>
        </w:rPr>
        <w:t>transitional regulatory proposal</w:t>
      </w:r>
      <w:r>
        <w:rPr>
          <w:color w:val="262526"/>
          <w:sz w:val="24"/>
        </w:rPr>
        <w:t>, for an affected </w:t>
      </w:r>
      <w:r>
        <w:rPr>
          <w:color w:val="262526"/>
          <w:spacing w:val="-4"/>
          <w:sz w:val="24"/>
        </w:rPr>
        <w:t>DNSP, </w:t>
      </w:r>
      <w:r>
        <w:rPr>
          <w:color w:val="262526"/>
          <w:sz w:val="24"/>
        </w:rPr>
        <w:t>means a </w:t>
      </w:r>
      <w:r>
        <w:rPr>
          <w:i/>
          <w:color w:val="262526"/>
          <w:sz w:val="24"/>
        </w:rPr>
        <w:t>regulatory </w:t>
      </w:r>
      <w:r>
        <w:rPr>
          <w:i/>
          <w:color w:val="262526"/>
          <w:sz w:val="24"/>
        </w:rPr>
        <w:t>proposal </w:t>
      </w:r>
      <w:r>
        <w:rPr>
          <w:color w:val="262526"/>
          <w:sz w:val="24"/>
        </w:rPr>
        <w:t>for </w:t>
      </w:r>
      <w:r>
        <w:rPr>
          <w:i/>
          <w:color w:val="262526"/>
          <w:sz w:val="24"/>
        </w:rPr>
        <w:t>distribution services </w:t>
      </w:r>
      <w:r>
        <w:rPr>
          <w:color w:val="262526"/>
          <w:sz w:val="24"/>
        </w:rPr>
        <w:t>provided by means of, or in connection with, a </w:t>
      </w:r>
      <w:r>
        <w:rPr>
          <w:i/>
          <w:color w:val="262526"/>
          <w:sz w:val="24"/>
        </w:rPr>
        <w:t>distribution system </w:t>
      </w:r>
      <w:r>
        <w:rPr>
          <w:color w:val="262526"/>
          <w:sz w:val="24"/>
        </w:rPr>
        <w:t>that is owned, controlled or operated by the affected </w:t>
      </w:r>
      <w:r>
        <w:rPr>
          <w:color w:val="262526"/>
          <w:spacing w:val="-4"/>
          <w:sz w:val="24"/>
        </w:rPr>
        <w:t>DNSP,</w:t>
      </w:r>
      <w:r>
        <w:rPr>
          <w:color w:val="262526"/>
          <w:spacing w:val="52"/>
          <w:sz w:val="24"/>
        </w:rPr>
        <w:t> </w:t>
      </w:r>
      <w:r>
        <w:rPr>
          <w:color w:val="262526"/>
          <w:sz w:val="24"/>
        </w:rPr>
        <w:t>being a </w:t>
      </w:r>
      <w:r>
        <w:rPr>
          <w:i/>
          <w:color w:val="262526"/>
          <w:sz w:val="24"/>
        </w:rPr>
        <w:t>regulatory proposal </w:t>
      </w:r>
      <w:r>
        <w:rPr>
          <w:color w:val="262526"/>
          <w:sz w:val="24"/>
        </w:rPr>
        <w:t>that is for the transitional regulatory control period.</w:t>
      </w:r>
    </w:p>
    <w:p>
      <w:pPr>
        <w:spacing w:before="190"/>
        <w:ind w:left="1253" w:right="0" w:firstLine="0"/>
        <w:jc w:val="left"/>
        <w:rPr>
          <w:rFonts w:ascii="Arial"/>
          <w:b/>
          <w:sz w:val="20"/>
        </w:rPr>
      </w:pPr>
      <w:r>
        <w:rPr>
          <w:rFonts w:ascii="Arial"/>
          <w:b/>
          <w:color w:val="262526"/>
          <w:sz w:val="20"/>
        </w:rPr>
        <w:t>Note:</w:t>
      </w:r>
    </w:p>
    <w:p>
      <w:pPr>
        <w:spacing w:line="249" w:lineRule="auto" w:before="117"/>
        <w:ind w:left="1253" w:right="115" w:firstLine="0"/>
        <w:jc w:val="both"/>
        <w:rPr>
          <w:sz w:val="20"/>
        </w:rPr>
      </w:pPr>
      <w:r>
        <w:rPr>
          <w:color w:val="262526"/>
          <w:sz w:val="20"/>
        </w:rPr>
        <w:t>The definition of </w:t>
      </w:r>
      <w:r>
        <w:rPr>
          <w:i/>
          <w:color w:val="262526"/>
          <w:sz w:val="20"/>
        </w:rPr>
        <w:t>regulatory proposal </w:t>
      </w:r>
      <w:r>
        <w:rPr>
          <w:color w:val="262526"/>
          <w:sz w:val="20"/>
        </w:rPr>
        <w:t>for the purposes of this definition is affected by clause 11.55.2(b).</w:t>
      </w:r>
    </w:p>
    <w:p>
      <w:pPr>
        <w:pStyle w:val="Heading3"/>
        <w:numPr>
          <w:ilvl w:val="2"/>
          <w:numId w:val="42"/>
        </w:numPr>
        <w:tabs>
          <w:tab w:pos="1253" w:val="left" w:leader="none"/>
          <w:tab w:pos="1254" w:val="left" w:leader="none"/>
        </w:tabs>
        <w:spacing w:line="240" w:lineRule="auto" w:before="226" w:after="0"/>
        <w:ind w:left="1253" w:right="0" w:hanging="1134"/>
        <w:jc w:val="left"/>
      </w:pPr>
      <w:r>
        <w:rPr>
          <w:color w:val="262526"/>
        </w:rPr>
        <w:t>Transitional Chapter</w:t>
      </w:r>
      <w:r>
        <w:rPr>
          <w:color w:val="262526"/>
          <w:spacing w:val="-3"/>
        </w:rPr>
        <w:t> </w:t>
      </w:r>
      <w:r>
        <w:rPr>
          <w:color w:val="262526"/>
        </w:rPr>
        <w:t>6</w:t>
      </w:r>
    </w:p>
    <w:p>
      <w:pPr>
        <w:spacing w:line="249" w:lineRule="auto" w:before="118"/>
        <w:ind w:left="1253" w:right="117" w:firstLine="0"/>
        <w:jc w:val="both"/>
        <w:rPr>
          <w:sz w:val="24"/>
        </w:rPr>
      </w:pPr>
      <w:r>
        <w:rPr>
          <w:color w:val="262526"/>
          <w:sz w:val="24"/>
        </w:rPr>
        <w:t>For</w:t>
      </w:r>
      <w:r>
        <w:rPr>
          <w:color w:val="262526"/>
          <w:spacing w:val="-8"/>
          <w:sz w:val="24"/>
        </w:rPr>
        <w:t> </w:t>
      </w:r>
      <w:r>
        <w:rPr>
          <w:color w:val="262526"/>
          <w:sz w:val="24"/>
        </w:rPr>
        <w:t>the</w:t>
      </w:r>
      <w:r>
        <w:rPr>
          <w:color w:val="262526"/>
          <w:spacing w:val="-7"/>
          <w:sz w:val="24"/>
        </w:rPr>
        <w:t> </w:t>
      </w:r>
      <w:r>
        <w:rPr>
          <w:color w:val="262526"/>
          <w:sz w:val="24"/>
        </w:rPr>
        <w:t>purposes</w:t>
      </w:r>
      <w:r>
        <w:rPr>
          <w:color w:val="262526"/>
          <w:spacing w:val="-7"/>
          <w:sz w:val="24"/>
        </w:rPr>
        <w:t> </w:t>
      </w:r>
      <w:r>
        <w:rPr>
          <w:color w:val="262526"/>
          <w:sz w:val="24"/>
        </w:rPr>
        <w:t>of</w:t>
      </w:r>
      <w:r>
        <w:rPr>
          <w:color w:val="262526"/>
          <w:spacing w:val="-7"/>
          <w:sz w:val="24"/>
        </w:rPr>
        <w:t> </w:t>
      </w:r>
      <w:r>
        <w:rPr>
          <w:color w:val="262526"/>
          <w:sz w:val="24"/>
        </w:rPr>
        <w:t>this</w:t>
      </w:r>
      <w:r>
        <w:rPr>
          <w:color w:val="262526"/>
          <w:spacing w:val="-8"/>
          <w:sz w:val="24"/>
        </w:rPr>
        <w:t> </w:t>
      </w:r>
      <w:r>
        <w:rPr>
          <w:color w:val="262526"/>
          <w:sz w:val="24"/>
        </w:rPr>
        <w:t>Division</w:t>
      </w:r>
      <w:r>
        <w:rPr>
          <w:color w:val="262526"/>
          <w:spacing w:val="-7"/>
          <w:sz w:val="24"/>
        </w:rPr>
        <w:t> </w:t>
      </w:r>
      <w:r>
        <w:rPr>
          <w:color w:val="262526"/>
          <w:sz w:val="24"/>
        </w:rPr>
        <w:t>2,</w:t>
      </w:r>
      <w:r>
        <w:rPr>
          <w:color w:val="262526"/>
          <w:spacing w:val="-7"/>
          <w:sz w:val="24"/>
        </w:rPr>
        <w:t> </w:t>
      </w:r>
      <w:r>
        <w:rPr>
          <w:b/>
          <w:color w:val="262526"/>
          <w:sz w:val="24"/>
        </w:rPr>
        <w:t>transitional</w:t>
      </w:r>
      <w:r>
        <w:rPr>
          <w:b/>
          <w:color w:val="262526"/>
          <w:spacing w:val="-7"/>
          <w:sz w:val="24"/>
        </w:rPr>
        <w:t> </w:t>
      </w:r>
      <w:r>
        <w:rPr>
          <w:b/>
          <w:color w:val="262526"/>
          <w:sz w:val="24"/>
        </w:rPr>
        <w:t>Chapter</w:t>
      </w:r>
      <w:r>
        <w:rPr>
          <w:b/>
          <w:color w:val="262526"/>
          <w:spacing w:val="-12"/>
          <w:sz w:val="24"/>
        </w:rPr>
        <w:t> </w:t>
      </w:r>
      <w:r>
        <w:rPr>
          <w:b/>
          <w:color w:val="262526"/>
          <w:sz w:val="24"/>
        </w:rPr>
        <w:t>6</w:t>
      </w:r>
      <w:r>
        <w:rPr>
          <w:b/>
          <w:color w:val="262526"/>
          <w:spacing w:val="-7"/>
          <w:sz w:val="24"/>
        </w:rPr>
        <w:t> </w:t>
      </w:r>
      <w:r>
        <w:rPr>
          <w:color w:val="262526"/>
          <w:sz w:val="24"/>
        </w:rPr>
        <w:t>means</w:t>
      </w:r>
      <w:r>
        <w:rPr>
          <w:color w:val="262526"/>
          <w:spacing w:val="-8"/>
          <w:sz w:val="24"/>
        </w:rPr>
        <w:t> </w:t>
      </w:r>
      <w:r>
        <w:rPr>
          <w:color w:val="262526"/>
          <w:sz w:val="24"/>
        </w:rPr>
        <w:t>current</w:t>
      </w:r>
      <w:r>
        <w:rPr>
          <w:color w:val="262526"/>
          <w:spacing w:val="-7"/>
          <w:sz w:val="24"/>
        </w:rPr>
        <w:t> </w:t>
      </w:r>
      <w:r>
        <w:rPr>
          <w:color w:val="262526"/>
          <w:sz w:val="24"/>
        </w:rPr>
        <w:t>Chapter 6 except that:</w:t>
      </w:r>
    </w:p>
    <w:p>
      <w:pPr>
        <w:pStyle w:val="ListParagraph"/>
        <w:numPr>
          <w:ilvl w:val="3"/>
          <w:numId w:val="42"/>
        </w:numPr>
        <w:tabs>
          <w:tab w:pos="1821" w:val="left" w:leader="none"/>
        </w:tabs>
        <w:spacing w:line="249" w:lineRule="auto" w:before="172" w:after="0"/>
        <w:ind w:left="1820" w:right="114" w:hanging="567"/>
        <w:jc w:val="both"/>
        <w:rPr>
          <w:sz w:val="24"/>
        </w:rPr>
      </w:pPr>
      <w:r>
        <w:rPr>
          <w:color w:val="262526"/>
          <w:sz w:val="24"/>
        </w:rPr>
        <w:t>the following clauses are omitted: clauses 6.3, 6.4.3, 6.4.4(a), (b), 6.5.2(a)- (l), 6.5.3, 6.5.5, 6.5.6, 6.5.7, 6.5.9, 6.5.10, 6.6.1(j)(7), 6.6.5, 6.6A, </w:t>
      </w:r>
      <w:r>
        <w:rPr>
          <w:color w:val="262526"/>
          <w:spacing w:val="2"/>
          <w:sz w:val="24"/>
        </w:rPr>
        <w:t>6.8.1, </w:t>
      </w:r>
      <w:r>
        <w:rPr>
          <w:color w:val="262526"/>
          <w:sz w:val="24"/>
        </w:rPr>
        <w:t>6.8.1A,</w:t>
      </w:r>
      <w:r>
        <w:rPr>
          <w:color w:val="262526"/>
          <w:spacing w:val="-9"/>
          <w:sz w:val="24"/>
        </w:rPr>
        <w:t> </w:t>
      </w:r>
      <w:r>
        <w:rPr>
          <w:color w:val="262526"/>
          <w:sz w:val="24"/>
        </w:rPr>
        <w:t>6.9.1,</w:t>
      </w:r>
      <w:r>
        <w:rPr>
          <w:color w:val="262526"/>
          <w:spacing w:val="-9"/>
          <w:sz w:val="24"/>
        </w:rPr>
        <w:t> </w:t>
      </w:r>
      <w:r>
        <w:rPr>
          <w:color w:val="262526"/>
          <w:sz w:val="24"/>
        </w:rPr>
        <w:t>6.9.2,</w:t>
      </w:r>
      <w:r>
        <w:rPr>
          <w:color w:val="262526"/>
          <w:spacing w:val="-9"/>
          <w:sz w:val="24"/>
        </w:rPr>
        <w:t> </w:t>
      </w:r>
      <w:r>
        <w:rPr>
          <w:color w:val="262526"/>
          <w:sz w:val="24"/>
        </w:rPr>
        <w:t>6.9.2A,</w:t>
      </w:r>
      <w:r>
        <w:rPr>
          <w:color w:val="262526"/>
          <w:spacing w:val="-9"/>
          <w:sz w:val="24"/>
        </w:rPr>
        <w:t> </w:t>
      </w:r>
      <w:r>
        <w:rPr>
          <w:color w:val="262526"/>
          <w:sz w:val="24"/>
        </w:rPr>
        <w:t>6.9.3(b),</w:t>
      </w:r>
      <w:r>
        <w:rPr>
          <w:color w:val="262526"/>
          <w:spacing w:val="-9"/>
          <w:sz w:val="24"/>
        </w:rPr>
        <w:t> </w:t>
      </w:r>
      <w:r>
        <w:rPr>
          <w:color w:val="262526"/>
          <w:sz w:val="24"/>
        </w:rPr>
        <w:t>(b1),</w:t>
      </w:r>
      <w:r>
        <w:rPr>
          <w:color w:val="262526"/>
          <w:spacing w:val="-9"/>
          <w:sz w:val="24"/>
        </w:rPr>
        <w:t> </w:t>
      </w:r>
      <w:r>
        <w:rPr>
          <w:color w:val="262526"/>
          <w:sz w:val="24"/>
        </w:rPr>
        <w:t>(b2),</w:t>
      </w:r>
      <w:r>
        <w:rPr>
          <w:color w:val="262526"/>
          <w:spacing w:val="-9"/>
          <w:sz w:val="24"/>
        </w:rPr>
        <w:t> </w:t>
      </w:r>
      <w:r>
        <w:rPr>
          <w:color w:val="262526"/>
          <w:sz w:val="24"/>
        </w:rPr>
        <w:t>6.10,</w:t>
      </w:r>
      <w:r>
        <w:rPr>
          <w:color w:val="262526"/>
          <w:spacing w:val="-9"/>
          <w:sz w:val="24"/>
        </w:rPr>
        <w:t> </w:t>
      </w:r>
      <w:r>
        <w:rPr>
          <w:color w:val="262526"/>
          <w:sz w:val="24"/>
        </w:rPr>
        <w:t>6.11.1A,</w:t>
      </w:r>
      <w:r>
        <w:rPr>
          <w:color w:val="262526"/>
          <w:spacing w:val="-9"/>
          <w:sz w:val="24"/>
        </w:rPr>
        <w:t> </w:t>
      </w:r>
      <w:r>
        <w:rPr>
          <w:color w:val="262526"/>
          <w:sz w:val="24"/>
        </w:rPr>
        <w:t>6.12.1(2)-(8), 6.12.2(b), 6.12.3(b)-(j), Schedule 6.1, S6.2.1, S6.2.2A, S6.2.2B and</w:t>
      </w:r>
      <w:r>
        <w:rPr>
          <w:color w:val="262526"/>
          <w:spacing w:val="-30"/>
          <w:sz w:val="24"/>
        </w:rPr>
        <w:t> </w:t>
      </w:r>
      <w:r>
        <w:rPr>
          <w:color w:val="262526"/>
          <w:sz w:val="24"/>
        </w:rPr>
        <w:t>S6.2.3;</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clauses 6.8.2(a)-(c2) are deleted and replaced with the</w:t>
      </w:r>
      <w:r>
        <w:rPr>
          <w:color w:val="262526"/>
          <w:spacing w:val="-2"/>
          <w:sz w:val="24"/>
        </w:rPr>
        <w:t> </w:t>
      </w:r>
      <w:r>
        <w:rPr>
          <w:color w:val="262526"/>
          <w:sz w:val="24"/>
        </w:rPr>
        <w:t>following:</w:t>
      </w:r>
    </w:p>
    <w:p>
      <w:pPr>
        <w:pStyle w:val="BodyText"/>
        <w:spacing w:line="249" w:lineRule="auto" w:before="182"/>
        <w:ind w:left="2387" w:right="117"/>
      </w:pPr>
      <w:r>
        <w:rPr>
          <w:color w:val="262526"/>
        </w:rPr>
        <w:t>"(a)</w:t>
      </w:r>
      <w:r>
        <w:rPr>
          <w:color w:val="262526"/>
          <w:spacing w:val="54"/>
        </w:rPr>
        <w:t> </w:t>
      </w:r>
      <w:r>
        <w:rPr>
          <w:color w:val="262526"/>
        </w:rPr>
        <w:t>An</w:t>
      </w:r>
      <w:r>
        <w:rPr>
          <w:color w:val="262526"/>
          <w:spacing w:val="-14"/>
        </w:rPr>
        <w:t> </w:t>
      </w:r>
      <w:r>
        <w:rPr>
          <w:color w:val="262526"/>
        </w:rPr>
        <w:t>affected</w:t>
      </w:r>
      <w:r>
        <w:rPr>
          <w:color w:val="262526"/>
          <w:spacing w:val="-14"/>
        </w:rPr>
        <w:t> </w:t>
      </w:r>
      <w:r>
        <w:rPr>
          <w:color w:val="262526"/>
        </w:rPr>
        <w:t>DNSP</w:t>
      </w:r>
      <w:r>
        <w:rPr>
          <w:color w:val="262526"/>
          <w:spacing w:val="-22"/>
        </w:rPr>
        <w:t> </w:t>
      </w:r>
      <w:r>
        <w:rPr>
          <w:color w:val="262526"/>
        </w:rPr>
        <w:t>must</w:t>
      </w:r>
      <w:r>
        <w:rPr>
          <w:color w:val="262526"/>
          <w:spacing w:val="-13"/>
        </w:rPr>
        <w:t> </w:t>
      </w:r>
      <w:r>
        <w:rPr>
          <w:color w:val="262526"/>
        </w:rPr>
        <w:t>submit</w:t>
      </w:r>
      <w:r>
        <w:rPr>
          <w:color w:val="262526"/>
          <w:spacing w:val="-14"/>
        </w:rPr>
        <w:t> </w:t>
      </w:r>
      <w:r>
        <w:rPr>
          <w:color w:val="262526"/>
        </w:rPr>
        <w:t>a</w:t>
      </w:r>
      <w:r>
        <w:rPr>
          <w:color w:val="262526"/>
          <w:spacing w:val="-14"/>
        </w:rPr>
        <w:t> </w:t>
      </w:r>
      <w:r>
        <w:rPr>
          <w:color w:val="262526"/>
        </w:rPr>
        <w:t>transitional</w:t>
      </w:r>
      <w:r>
        <w:rPr>
          <w:color w:val="262526"/>
          <w:spacing w:val="-14"/>
        </w:rPr>
        <w:t> </w:t>
      </w:r>
      <w:r>
        <w:rPr>
          <w:color w:val="262526"/>
        </w:rPr>
        <w:t>regulatory</w:t>
      </w:r>
      <w:r>
        <w:rPr>
          <w:color w:val="262526"/>
          <w:spacing w:val="-14"/>
        </w:rPr>
        <w:t> </w:t>
      </w:r>
      <w:r>
        <w:rPr>
          <w:color w:val="262526"/>
        </w:rPr>
        <w:t>proposal</w:t>
      </w:r>
      <w:r>
        <w:rPr>
          <w:color w:val="262526"/>
          <w:spacing w:val="-14"/>
        </w:rPr>
        <w:t> </w:t>
      </w:r>
      <w:r>
        <w:rPr>
          <w:color w:val="262526"/>
        </w:rPr>
        <w:t>to</w:t>
      </w:r>
      <w:r>
        <w:rPr>
          <w:color w:val="262526"/>
          <w:spacing w:val="-13"/>
        </w:rPr>
        <w:t> </w:t>
      </w:r>
      <w:r>
        <w:rPr>
          <w:color w:val="262526"/>
        </w:rPr>
        <w:t>the </w:t>
      </w:r>
      <w:r>
        <w:rPr>
          <w:i/>
          <w:color w:val="262526"/>
        </w:rPr>
        <w:t>AER</w:t>
      </w:r>
      <w:r>
        <w:rPr>
          <w:i/>
          <w:color w:val="262526"/>
          <w:spacing w:val="-19"/>
        </w:rPr>
        <w:t> </w:t>
      </w:r>
      <w:r>
        <w:rPr>
          <w:color w:val="262526"/>
        </w:rPr>
        <w:t>at</w:t>
      </w:r>
      <w:r>
        <w:rPr>
          <w:color w:val="262526"/>
          <w:spacing w:val="-19"/>
        </w:rPr>
        <w:t> </w:t>
      </w:r>
      <w:r>
        <w:rPr>
          <w:color w:val="262526"/>
        </w:rPr>
        <w:t>least</w:t>
      </w:r>
      <w:r>
        <w:rPr>
          <w:color w:val="262526"/>
          <w:spacing w:val="-18"/>
        </w:rPr>
        <w:t> </w:t>
      </w:r>
      <w:r>
        <w:rPr>
          <w:color w:val="262526"/>
        </w:rPr>
        <w:t>5</w:t>
      </w:r>
      <w:r>
        <w:rPr>
          <w:color w:val="262526"/>
          <w:spacing w:val="-19"/>
        </w:rPr>
        <w:t> </w:t>
      </w:r>
      <w:r>
        <w:rPr>
          <w:color w:val="262526"/>
        </w:rPr>
        <w:t>months</w:t>
      </w:r>
      <w:r>
        <w:rPr>
          <w:color w:val="262526"/>
          <w:spacing w:val="-19"/>
        </w:rPr>
        <w:t> </w:t>
      </w:r>
      <w:r>
        <w:rPr>
          <w:color w:val="262526"/>
        </w:rPr>
        <w:t>before</w:t>
      </w:r>
      <w:r>
        <w:rPr>
          <w:color w:val="262526"/>
          <w:spacing w:val="-18"/>
        </w:rPr>
        <w:t> </w:t>
      </w:r>
      <w:r>
        <w:rPr>
          <w:color w:val="262526"/>
        </w:rPr>
        <w:t>the</w:t>
      </w:r>
      <w:r>
        <w:rPr>
          <w:color w:val="262526"/>
          <w:spacing w:val="-19"/>
        </w:rPr>
        <w:t> </w:t>
      </w:r>
      <w:r>
        <w:rPr>
          <w:color w:val="262526"/>
        </w:rPr>
        <w:t>expiry</w:t>
      </w:r>
      <w:r>
        <w:rPr>
          <w:color w:val="262526"/>
          <w:spacing w:val="-19"/>
        </w:rPr>
        <w:t> </w:t>
      </w:r>
      <w:r>
        <w:rPr>
          <w:color w:val="262526"/>
        </w:rPr>
        <w:t>of</w:t>
      </w:r>
      <w:r>
        <w:rPr>
          <w:color w:val="262526"/>
          <w:spacing w:val="-18"/>
        </w:rPr>
        <w:t> </w:t>
      </w:r>
      <w:r>
        <w:rPr>
          <w:color w:val="262526"/>
        </w:rPr>
        <w:t>the</w:t>
      </w:r>
      <w:r>
        <w:rPr>
          <w:color w:val="262526"/>
          <w:spacing w:val="-19"/>
        </w:rPr>
        <w:t> </w:t>
      </w:r>
      <w:r>
        <w:rPr>
          <w:color w:val="262526"/>
        </w:rPr>
        <w:t>current</w:t>
      </w:r>
      <w:r>
        <w:rPr>
          <w:color w:val="262526"/>
          <w:spacing w:val="-19"/>
        </w:rPr>
        <w:t> </w:t>
      </w:r>
      <w:r>
        <w:rPr>
          <w:color w:val="262526"/>
        </w:rPr>
        <w:t>regulatory</w:t>
      </w:r>
      <w:r>
        <w:rPr>
          <w:color w:val="262526"/>
          <w:spacing w:val="-18"/>
        </w:rPr>
        <w:t> </w:t>
      </w:r>
      <w:r>
        <w:rPr>
          <w:color w:val="262526"/>
        </w:rPr>
        <w:t>control period of that affected</w:t>
      </w:r>
      <w:r>
        <w:rPr>
          <w:color w:val="262526"/>
          <w:spacing w:val="-1"/>
        </w:rPr>
        <w:t> </w:t>
      </w:r>
      <w:r>
        <w:rPr>
          <w:color w:val="262526"/>
          <w:spacing w:val="-6"/>
        </w:rPr>
        <w:t>DNSP.</w:t>
      </w:r>
    </w:p>
    <w:p>
      <w:pPr>
        <w:pStyle w:val="ListParagraph"/>
        <w:numPr>
          <w:ilvl w:val="0"/>
          <w:numId w:val="48"/>
        </w:numPr>
        <w:tabs>
          <w:tab w:pos="2374" w:val="left" w:leader="none"/>
          <w:tab w:pos="2375" w:val="left" w:leader="none"/>
        </w:tabs>
        <w:spacing w:line="249" w:lineRule="auto" w:before="173" w:after="0"/>
        <w:ind w:left="2387" w:right="128" w:hanging="567"/>
        <w:jc w:val="left"/>
        <w:rPr>
          <w:sz w:val="24"/>
        </w:rPr>
      </w:pPr>
      <w:r>
        <w:rPr>
          <w:color w:val="262526"/>
          <w:sz w:val="24"/>
        </w:rPr>
        <w:t>A</w:t>
      </w:r>
      <w:r>
        <w:rPr>
          <w:color w:val="262526"/>
          <w:spacing w:val="-27"/>
          <w:sz w:val="24"/>
        </w:rPr>
        <w:t> </w:t>
      </w:r>
      <w:r>
        <w:rPr>
          <w:color w:val="262526"/>
          <w:sz w:val="24"/>
        </w:rPr>
        <w:t>transitional</w:t>
      </w:r>
      <w:r>
        <w:rPr>
          <w:color w:val="262526"/>
          <w:spacing w:val="-15"/>
          <w:sz w:val="24"/>
        </w:rPr>
        <w:t> </w:t>
      </w:r>
      <w:r>
        <w:rPr>
          <w:color w:val="262526"/>
          <w:sz w:val="24"/>
        </w:rPr>
        <w:t>regulatory</w:t>
      </w:r>
      <w:r>
        <w:rPr>
          <w:color w:val="262526"/>
          <w:spacing w:val="-15"/>
          <w:sz w:val="24"/>
        </w:rPr>
        <w:t> </w:t>
      </w:r>
      <w:r>
        <w:rPr>
          <w:color w:val="262526"/>
          <w:sz w:val="24"/>
        </w:rPr>
        <w:t>proposal</w:t>
      </w:r>
      <w:r>
        <w:rPr>
          <w:color w:val="262526"/>
          <w:spacing w:val="-15"/>
          <w:sz w:val="24"/>
        </w:rPr>
        <w:t> </w:t>
      </w:r>
      <w:r>
        <w:rPr>
          <w:color w:val="262526"/>
          <w:sz w:val="24"/>
        </w:rPr>
        <w:t>must</w:t>
      </w:r>
      <w:r>
        <w:rPr>
          <w:color w:val="262526"/>
          <w:spacing w:val="-15"/>
          <w:sz w:val="24"/>
        </w:rPr>
        <w:t> </w:t>
      </w:r>
      <w:r>
        <w:rPr>
          <w:color w:val="262526"/>
          <w:sz w:val="24"/>
        </w:rPr>
        <w:t>include</w:t>
      </w:r>
      <w:r>
        <w:rPr>
          <w:color w:val="262526"/>
          <w:spacing w:val="-15"/>
          <w:sz w:val="24"/>
        </w:rPr>
        <w:t> </w:t>
      </w:r>
      <w:r>
        <w:rPr>
          <w:color w:val="262526"/>
          <w:sz w:val="24"/>
        </w:rPr>
        <w:t>(but</w:t>
      </w:r>
      <w:r>
        <w:rPr>
          <w:color w:val="262526"/>
          <w:spacing w:val="-15"/>
          <w:sz w:val="24"/>
        </w:rPr>
        <w:t> </w:t>
      </w:r>
      <w:r>
        <w:rPr>
          <w:color w:val="262526"/>
          <w:sz w:val="24"/>
        </w:rPr>
        <w:t>need</w:t>
      </w:r>
      <w:r>
        <w:rPr>
          <w:color w:val="262526"/>
          <w:spacing w:val="-15"/>
          <w:sz w:val="24"/>
        </w:rPr>
        <w:t> </w:t>
      </w:r>
      <w:r>
        <w:rPr>
          <w:color w:val="262526"/>
          <w:sz w:val="24"/>
        </w:rPr>
        <w:t>not</w:t>
      </w:r>
      <w:r>
        <w:rPr>
          <w:color w:val="262526"/>
          <w:spacing w:val="-15"/>
          <w:sz w:val="24"/>
        </w:rPr>
        <w:t> </w:t>
      </w:r>
      <w:r>
        <w:rPr>
          <w:color w:val="262526"/>
          <w:sz w:val="24"/>
        </w:rPr>
        <w:t>be</w:t>
      </w:r>
      <w:r>
        <w:rPr>
          <w:color w:val="262526"/>
          <w:spacing w:val="-14"/>
          <w:sz w:val="24"/>
        </w:rPr>
        <w:t> </w:t>
      </w:r>
      <w:r>
        <w:rPr>
          <w:color w:val="262526"/>
          <w:sz w:val="24"/>
        </w:rPr>
        <w:t>limited to) the following elements:</w:t>
      </w:r>
    </w:p>
    <w:p>
      <w:pPr>
        <w:pStyle w:val="ListParagraph"/>
        <w:numPr>
          <w:ilvl w:val="1"/>
          <w:numId w:val="48"/>
        </w:numPr>
        <w:tabs>
          <w:tab w:pos="2955" w:val="left" w:leader="none"/>
        </w:tabs>
        <w:spacing w:line="249" w:lineRule="auto" w:before="173" w:after="0"/>
        <w:ind w:left="2954" w:right="114" w:hanging="567"/>
        <w:jc w:val="both"/>
        <w:rPr>
          <w:sz w:val="24"/>
        </w:rPr>
      </w:pPr>
      <w:r>
        <w:rPr>
          <w:color w:val="262526"/>
          <w:sz w:val="24"/>
        </w:rPr>
        <w:t>an amount that the affected DNSP proposes will be the </w:t>
      </w:r>
      <w:r>
        <w:rPr>
          <w:i/>
          <w:color w:val="262526"/>
          <w:sz w:val="24"/>
        </w:rPr>
        <w:t>annual </w:t>
      </w:r>
      <w:r>
        <w:rPr>
          <w:i/>
          <w:color w:val="262526"/>
          <w:spacing w:val="-3"/>
          <w:sz w:val="24"/>
        </w:rPr>
        <w:t>revenue</w:t>
      </w:r>
      <w:r>
        <w:rPr>
          <w:i/>
          <w:color w:val="262526"/>
          <w:spacing w:val="-16"/>
          <w:sz w:val="24"/>
        </w:rPr>
        <w:t> </w:t>
      </w:r>
      <w:r>
        <w:rPr>
          <w:i/>
          <w:color w:val="262526"/>
          <w:spacing w:val="-4"/>
          <w:sz w:val="24"/>
        </w:rPr>
        <w:t>requirement</w:t>
      </w:r>
      <w:r>
        <w:rPr>
          <w:i/>
          <w:color w:val="262526"/>
          <w:spacing w:val="-17"/>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z w:val="24"/>
        </w:rPr>
        <w:t>transitional</w:t>
      </w:r>
      <w:r>
        <w:rPr>
          <w:color w:val="262526"/>
          <w:spacing w:val="-15"/>
          <w:sz w:val="24"/>
        </w:rPr>
        <w:t> </w:t>
      </w:r>
      <w:r>
        <w:rPr>
          <w:color w:val="262526"/>
          <w:sz w:val="24"/>
        </w:rPr>
        <w:t>regulatory</w:t>
      </w:r>
      <w:r>
        <w:rPr>
          <w:color w:val="262526"/>
          <w:spacing w:val="-17"/>
          <w:sz w:val="24"/>
        </w:rPr>
        <w:t> </w:t>
      </w:r>
      <w:r>
        <w:rPr>
          <w:color w:val="262526"/>
          <w:sz w:val="24"/>
        </w:rPr>
        <w:t>control</w:t>
      </w:r>
      <w:r>
        <w:rPr>
          <w:color w:val="262526"/>
          <w:spacing w:val="-15"/>
          <w:sz w:val="24"/>
        </w:rPr>
        <w:t> </w:t>
      </w:r>
      <w:r>
        <w:rPr>
          <w:color w:val="262526"/>
          <w:sz w:val="24"/>
        </w:rPr>
        <w:t>period, it</w:t>
      </w:r>
      <w:r>
        <w:rPr>
          <w:color w:val="262526"/>
          <w:spacing w:val="-6"/>
          <w:sz w:val="24"/>
        </w:rPr>
        <w:t> </w:t>
      </w:r>
      <w:r>
        <w:rPr>
          <w:color w:val="262526"/>
          <w:sz w:val="24"/>
        </w:rPr>
        <w:t>being</w:t>
      </w:r>
      <w:r>
        <w:rPr>
          <w:color w:val="262526"/>
          <w:spacing w:val="-6"/>
          <w:sz w:val="24"/>
        </w:rPr>
        <w:t> </w:t>
      </w:r>
      <w:r>
        <w:rPr>
          <w:color w:val="262526"/>
          <w:sz w:val="24"/>
        </w:rPr>
        <w:t>acknowledged</w:t>
      </w:r>
      <w:r>
        <w:rPr>
          <w:color w:val="262526"/>
          <w:spacing w:val="-5"/>
          <w:sz w:val="24"/>
        </w:rPr>
        <w:t> </w:t>
      </w:r>
      <w:r>
        <w:rPr>
          <w:color w:val="262526"/>
          <w:sz w:val="24"/>
        </w:rPr>
        <w:t>that</w:t>
      </w:r>
      <w:r>
        <w:rPr>
          <w:color w:val="262526"/>
          <w:spacing w:val="-6"/>
          <w:sz w:val="24"/>
        </w:rPr>
        <w:t> </w:t>
      </w:r>
      <w:r>
        <w:rPr>
          <w:color w:val="262526"/>
          <w:sz w:val="24"/>
        </w:rPr>
        <w:t>such</w:t>
      </w:r>
      <w:r>
        <w:rPr>
          <w:color w:val="262526"/>
          <w:spacing w:val="-5"/>
          <w:sz w:val="24"/>
        </w:rPr>
        <w:t> </w:t>
      </w:r>
      <w:r>
        <w:rPr>
          <w:color w:val="262526"/>
          <w:sz w:val="24"/>
        </w:rPr>
        <w:t>amount</w:t>
      </w:r>
      <w:r>
        <w:rPr>
          <w:color w:val="262526"/>
          <w:spacing w:val="-6"/>
          <w:sz w:val="24"/>
        </w:rPr>
        <w:t> </w:t>
      </w:r>
      <w:r>
        <w:rPr>
          <w:color w:val="262526"/>
          <w:sz w:val="24"/>
        </w:rPr>
        <w:t>will</w:t>
      </w:r>
      <w:r>
        <w:rPr>
          <w:color w:val="262526"/>
          <w:spacing w:val="-6"/>
          <w:sz w:val="24"/>
        </w:rPr>
        <w:t> </w:t>
      </w:r>
      <w:r>
        <w:rPr>
          <w:color w:val="262526"/>
          <w:sz w:val="24"/>
        </w:rPr>
        <w:t>not</w:t>
      </w:r>
      <w:r>
        <w:rPr>
          <w:color w:val="262526"/>
          <w:spacing w:val="-5"/>
          <w:sz w:val="24"/>
        </w:rPr>
        <w:t> </w:t>
      </w:r>
      <w:r>
        <w:rPr>
          <w:color w:val="262526"/>
          <w:sz w:val="24"/>
        </w:rPr>
        <w:t>be</w:t>
      </w:r>
      <w:r>
        <w:rPr>
          <w:color w:val="262526"/>
          <w:spacing w:val="-6"/>
          <w:sz w:val="24"/>
        </w:rPr>
        <w:t> </w:t>
      </w:r>
      <w:r>
        <w:rPr>
          <w:color w:val="262526"/>
          <w:sz w:val="24"/>
        </w:rPr>
        <w:t>calculated</w:t>
      </w:r>
      <w:r>
        <w:rPr>
          <w:color w:val="262526"/>
          <w:spacing w:val="-5"/>
          <w:sz w:val="24"/>
        </w:rPr>
        <w:t> </w:t>
      </w:r>
      <w:r>
        <w:rPr>
          <w:color w:val="262526"/>
          <w:sz w:val="24"/>
        </w:rPr>
        <w:t>in accordance</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color w:val="262526"/>
          <w:sz w:val="24"/>
        </w:rPr>
        <w:t>provisions</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10"/>
          <w:sz w:val="24"/>
        </w:rPr>
        <w:t> </w:t>
      </w:r>
      <w:r>
        <w:rPr>
          <w:i/>
          <w:color w:val="262526"/>
          <w:sz w:val="24"/>
        </w:rPr>
        <w:t>Rules</w:t>
      </w:r>
      <w:r>
        <w:rPr>
          <w:i/>
          <w:color w:val="262526"/>
          <w:spacing w:val="-9"/>
          <w:sz w:val="24"/>
        </w:rPr>
        <w:t> </w:t>
      </w:r>
      <w:r>
        <w:rPr>
          <w:color w:val="262526"/>
          <w:sz w:val="24"/>
        </w:rPr>
        <w:t>that</w:t>
      </w:r>
      <w:r>
        <w:rPr>
          <w:color w:val="262526"/>
          <w:spacing w:val="-8"/>
          <w:sz w:val="24"/>
        </w:rPr>
        <w:t> </w:t>
      </w:r>
      <w:r>
        <w:rPr>
          <w:color w:val="262526"/>
          <w:sz w:val="24"/>
        </w:rPr>
        <w:t>would</w:t>
      </w:r>
      <w:r>
        <w:rPr>
          <w:color w:val="262526"/>
          <w:spacing w:val="-9"/>
          <w:sz w:val="24"/>
        </w:rPr>
        <w:t> </w:t>
      </w:r>
      <w:r>
        <w:rPr>
          <w:color w:val="262526"/>
          <w:sz w:val="24"/>
        </w:rPr>
        <w:t>otherwise apply to the calculation of the </w:t>
      </w:r>
      <w:r>
        <w:rPr>
          <w:i/>
          <w:color w:val="262526"/>
          <w:sz w:val="24"/>
        </w:rPr>
        <w:t>annual revenue requirement</w:t>
      </w:r>
      <w:r>
        <w:rPr>
          <w:color w:val="262526"/>
          <w:sz w:val="24"/>
        </w:rPr>
        <w:t>;</w:t>
      </w:r>
      <w:r>
        <w:rPr>
          <w:color w:val="262526"/>
          <w:spacing w:val="-25"/>
          <w:sz w:val="24"/>
        </w:rPr>
        <w:t> </w:t>
      </w:r>
      <w:r>
        <w:rPr>
          <w:color w:val="262526"/>
          <w:sz w:val="24"/>
        </w:rPr>
        <w:t>and</w:t>
      </w:r>
    </w:p>
    <w:p>
      <w:pPr>
        <w:pStyle w:val="ListParagraph"/>
        <w:numPr>
          <w:ilvl w:val="1"/>
          <w:numId w:val="48"/>
        </w:numPr>
        <w:tabs>
          <w:tab w:pos="2955" w:val="left" w:leader="none"/>
        </w:tabs>
        <w:spacing w:line="249" w:lineRule="auto" w:before="174" w:after="0"/>
        <w:ind w:left="2954" w:right="111" w:hanging="567"/>
        <w:jc w:val="both"/>
        <w:rPr>
          <w:sz w:val="24"/>
        </w:rPr>
      </w:pPr>
      <w:r>
        <w:rPr>
          <w:color w:val="262526"/>
          <w:sz w:val="24"/>
        </w:rPr>
        <w:t>the elements referred to in clauses 6.8.2(c)(4), (5A) and (6) of current Chapter 6.";</w:t>
      </w:r>
    </w:p>
    <w:p>
      <w:pPr>
        <w:pStyle w:val="ListParagraph"/>
        <w:numPr>
          <w:ilvl w:val="0"/>
          <w:numId w:val="48"/>
        </w:numPr>
        <w:tabs>
          <w:tab w:pos="1820" w:val="left" w:leader="none"/>
          <w:tab w:pos="1821" w:val="left" w:leader="none"/>
        </w:tabs>
        <w:spacing w:line="240" w:lineRule="auto" w:before="172" w:after="0"/>
        <w:ind w:left="1820" w:right="0" w:hanging="568"/>
        <w:jc w:val="left"/>
        <w:rPr>
          <w:sz w:val="24"/>
        </w:rPr>
      </w:pPr>
      <w:r>
        <w:rPr>
          <w:color w:val="262526"/>
          <w:sz w:val="24"/>
        </w:rPr>
        <w:t>in</w:t>
      </w:r>
      <w:r>
        <w:rPr>
          <w:color w:val="262526"/>
          <w:spacing w:val="-6"/>
          <w:sz w:val="24"/>
        </w:rPr>
        <w:t> </w:t>
      </w:r>
      <w:r>
        <w:rPr>
          <w:color w:val="262526"/>
          <w:sz w:val="24"/>
        </w:rPr>
        <w:t>clause</w:t>
      </w:r>
      <w:r>
        <w:rPr>
          <w:color w:val="262526"/>
          <w:spacing w:val="-5"/>
          <w:sz w:val="24"/>
        </w:rPr>
        <w:t> </w:t>
      </w:r>
      <w:r>
        <w:rPr>
          <w:color w:val="262526"/>
          <w:sz w:val="24"/>
        </w:rPr>
        <w:t>6.6.1(j)(4),</w:t>
      </w:r>
      <w:r>
        <w:rPr>
          <w:color w:val="262526"/>
          <w:spacing w:val="-6"/>
          <w:sz w:val="24"/>
        </w:rPr>
        <w:t> </w:t>
      </w:r>
      <w:r>
        <w:rPr>
          <w:color w:val="262526"/>
          <w:sz w:val="24"/>
        </w:rPr>
        <w:t>all</w:t>
      </w:r>
      <w:r>
        <w:rPr>
          <w:color w:val="262526"/>
          <w:spacing w:val="-5"/>
          <w:sz w:val="24"/>
        </w:rPr>
        <w:t> </w:t>
      </w:r>
      <w:r>
        <w:rPr>
          <w:color w:val="262526"/>
          <w:sz w:val="24"/>
        </w:rPr>
        <w:t>the</w:t>
      </w:r>
      <w:r>
        <w:rPr>
          <w:color w:val="262526"/>
          <w:spacing w:val="-6"/>
          <w:sz w:val="24"/>
        </w:rPr>
        <w:t> </w:t>
      </w:r>
      <w:r>
        <w:rPr>
          <w:color w:val="262526"/>
          <w:sz w:val="24"/>
        </w:rPr>
        <w:t>words</w:t>
      </w:r>
      <w:r>
        <w:rPr>
          <w:color w:val="262526"/>
          <w:spacing w:val="-5"/>
          <w:sz w:val="24"/>
        </w:rPr>
        <w:t> </w:t>
      </w:r>
      <w:r>
        <w:rPr>
          <w:color w:val="262526"/>
          <w:sz w:val="24"/>
        </w:rPr>
        <w:t>after</w:t>
      </w:r>
      <w:r>
        <w:rPr>
          <w:color w:val="262526"/>
          <w:spacing w:val="-6"/>
          <w:sz w:val="24"/>
        </w:rPr>
        <w:t> </w:t>
      </w:r>
      <w:r>
        <w:rPr>
          <w:color w:val="262526"/>
          <w:sz w:val="24"/>
        </w:rPr>
        <w:t>"the</w:t>
      </w:r>
      <w:r>
        <w:rPr>
          <w:color w:val="262526"/>
          <w:spacing w:val="-5"/>
          <w:sz w:val="24"/>
        </w:rPr>
        <w:t> </w:t>
      </w:r>
      <w:r>
        <w:rPr>
          <w:color w:val="262526"/>
          <w:sz w:val="24"/>
        </w:rPr>
        <w:t>time</w:t>
      </w:r>
      <w:r>
        <w:rPr>
          <w:color w:val="262526"/>
          <w:spacing w:val="-6"/>
          <w:sz w:val="24"/>
        </w:rPr>
        <w:t> </w:t>
      </w:r>
      <w:r>
        <w:rPr>
          <w:color w:val="262526"/>
          <w:sz w:val="24"/>
        </w:rPr>
        <w:t>cost</w:t>
      </w:r>
      <w:r>
        <w:rPr>
          <w:color w:val="262526"/>
          <w:spacing w:val="-5"/>
          <w:sz w:val="24"/>
        </w:rPr>
        <w:t> </w:t>
      </w:r>
      <w:r>
        <w:rPr>
          <w:color w:val="262526"/>
          <w:sz w:val="24"/>
        </w:rPr>
        <w:t>of</w:t>
      </w:r>
      <w:r>
        <w:rPr>
          <w:color w:val="262526"/>
          <w:spacing w:val="-5"/>
          <w:sz w:val="24"/>
        </w:rPr>
        <w:t> </w:t>
      </w:r>
      <w:r>
        <w:rPr>
          <w:color w:val="262526"/>
          <w:sz w:val="24"/>
        </w:rPr>
        <w:t>money"</w:t>
      </w:r>
      <w:r>
        <w:rPr>
          <w:color w:val="262526"/>
          <w:spacing w:val="-6"/>
          <w:sz w:val="24"/>
        </w:rPr>
        <w:t> </w:t>
      </w:r>
      <w:r>
        <w:rPr>
          <w:color w:val="262526"/>
          <w:sz w:val="24"/>
        </w:rPr>
        <w:t>are</w:t>
      </w:r>
      <w:r>
        <w:rPr>
          <w:color w:val="262526"/>
          <w:spacing w:val="-5"/>
          <w:sz w:val="24"/>
        </w:rPr>
        <w:t> </w:t>
      </w:r>
      <w:r>
        <w:rPr>
          <w:color w:val="262526"/>
          <w:sz w:val="24"/>
        </w:rPr>
        <w:t>deleted;</w:t>
      </w:r>
    </w:p>
    <w:p>
      <w:pPr>
        <w:pStyle w:val="ListParagraph"/>
        <w:numPr>
          <w:ilvl w:val="0"/>
          <w:numId w:val="48"/>
        </w:numPr>
        <w:tabs>
          <w:tab w:pos="1821" w:val="left" w:leader="none"/>
        </w:tabs>
        <w:spacing w:line="249" w:lineRule="auto" w:before="183" w:after="0"/>
        <w:ind w:left="1820" w:right="115" w:hanging="567"/>
        <w:jc w:val="both"/>
        <w:rPr>
          <w:sz w:val="24"/>
        </w:rPr>
      </w:pPr>
      <w:r>
        <w:rPr>
          <w:color w:val="262526"/>
          <w:spacing w:val="-3"/>
          <w:sz w:val="24"/>
        </w:rPr>
        <w:t>clause</w:t>
      </w:r>
      <w:r>
        <w:rPr>
          <w:color w:val="262526"/>
          <w:spacing w:val="-11"/>
          <w:sz w:val="24"/>
        </w:rPr>
        <w:t> </w:t>
      </w:r>
      <w:r>
        <w:rPr>
          <w:color w:val="262526"/>
          <w:spacing w:val="-3"/>
          <w:sz w:val="24"/>
        </w:rPr>
        <w:t>6.9.3(c)</w:t>
      </w:r>
      <w:r>
        <w:rPr>
          <w:color w:val="262526"/>
          <w:spacing w:val="-11"/>
          <w:sz w:val="24"/>
        </w:rPr>
        <w:t> </w:t>
      </w:r>
      <w:r>
        <w:rPr>
          <w:color w:val="262526"/>
          <w:sz w:val="24"/>
        </w:rPr>
        <w:t>of</w:t>
      </w:r>
      <w:r>
        <w:rPr>
          <w:color w:val="262526"/>
          <w:spacing w:val="-11"/>
          <w:sz w:val="24"/>
        </w:rPr>
        <w:t> </w:t>
      </w:r>
      <w:r>
        <w:rPr>
          <w:color w:val="262526"/>
          <w:spacing w:val="-3"/>
          <w:sz w:val="24"/>
        </w:rPr>
        <w:t>former</w:t>
      </w:r>
      <w:r>
        <w:rPr>
          <w:color w:val="262526"/>
          <w:spacing w:val="-11"/>
          <w:sz w:val="24"/>
        </w:rPr>
        <w:t> </w:t>
      </w:r>
      <w:r>
        <w:rPr>
          <w:color w:val="262526"/>
          <w:spacing w:val="-3"/>
          <w:sz w:val="24"/>
        </w:rPr>
        <w:t>Chapter</w:t>
      </w:r>
      <w:r>
        <w:rPr>
          <w:color w:val="262526"/>
          <w:spacing w:val="-11"/>
          <w:sz w:val="24"/>
        </w:rPr>
        <w:t> </w:t>
      </w:r>
      <w:r>
        <w:rPr>
          <w:color w:val="262526"/>
          <w:sz w:val="24"/>
        </w:rPr>
        <w:t>6</w:t>
      </w:r>
      <w:r>
        <w:rPr>
          <w:color w:val="262526"/>
          <w:spacing w:val="-11"/>
          <w:sz w:val="24"/>
        </w:rPr>
        <w:t> </w:t>
      </w:r>
      <w:r>
        <w:rPr>
          <w:color w:val="262526"/>
          <w:spacing w:val="-3"/>
          <w:sz w:val="24"/>
        </w:rPr>
        <w:t>applies</w:t>
      </w:r>
      <w:r>
        <w:rPr>
          <w:color w:val="262526"/>
          <w:spacing w:val="-11"/>
          <w:sz w:val="24"/>
        </w:rPr>
        <w:t> </w:t>
      </w:r>
      <w:r>
        <w:rPr>
          <w:color w:val="262526"/>
          <w:spacing w:val="-3"/>
          <w:sz w:val="24"/>
        </w:rPr>
        <w:t>instead</w:t>
      </w:r>
      <w:r>
        <w:rPr>
          <w:color w:val="262526"/>
          <w:spacing w:val="-11"/>
          <w:sz w:val="24"/>
        </w:rPr>
        <w:t> </w:t>
      </w:r>
      <w:r>
        <w:rPr>
          <w:color w:val="262526"/>
          <w:sz w:val="24"/>
        </w:rPr>
        <w:t>of</w:t>
      </w:r>
      <w:r>
        <w:rPr>
          <w:color w:val="262526"/>
          <w:spacing w:val="-10"/>
          <w:sz w:val="24"/>
        </w:rPr>
        <w:t> </w:t>
      </w:r>
      <w:r>
        <w:rPr>
          <w:color w:val="262526"/>
          <w:spacing w:val="-3"/>
          <w:sz w:val="24"/>
        </w:rPr>
        <w:t>clause</w:t>
      </w:r>
      <w:r>
        <w:rPr>
          <w:color w:val="262526"/>
          <w:spacing w:val="-11"/>
          <w:sz w:val="24"/>
        </w:rPr>
        <w:t> </w:t>
      </w:r>
      <w:r>
        <w:rPr>
          <w:color w:val="262526"/>
          <w:spacing w:val="-3"/>
          <w:sz w:val="24"/>
        </w:rPr>
        <w:t>6.9.3(c)</w:t>
      </w:r>
      <w:r>
        <w:rPr>
          <w:color w:val="262526"/>
          <w:spacing w:val="-11"/>
          <w:sz w:val="24"/>
        </w:rPr>
        <w:t> </w:t>
      </w:r>
      <w:r>
        <w:rPr>
          <w:color w:val="262526"/>
          <w:sz w:val="24"/>
        </w:rPr>
        <w:t>of</w:t>
      </w:r>
      <w:r>
        <w:rPr>
          <w:color w:val="262526"/>
          <w:spacing w:val="-11"/>
          <w:sz w:val="24"/>
        </w:rPr>
        <w:t> </w:t>
      </w:r>
      <w:r>
        <w:rPr>
          <w:color w:val="262526"/>
          <w:spacing w:val="-3"/>
          <w:sz w:val="24"/>
        </w:rPr>
        <w:t>current </w:t>
      </w:r>
      <w:r>
        <w:rPr>
          <w:color w:val="262526"/>
          <w:sz w:val="24"/>
        </w:rPr>
        <w:t>Chapter 6 but as if the reference to 30 </w:t>
      </w:r>
      <w:r>
        <w:rPr>
          <w:i/>
          <w:color w:val="262526"/>
          <w:sz w:val="24"/>
        </w:rPr>
        <w:t>business days </w:t>
      </w:r>
      <w:r>
        <w:rPr>
          <w:color w:val="262526"/>
          <w:sz w:val="24"/>
        </w:rPr>
        <w:t>were a reference to 20 </w:t>
      </w:r>
      <w:r>
        <w:rPr>
          <w:i/>
          <w:color w:val="262526"/>
          <w:sz w:val="24"/>
        </w:rPr>
        <w:t>business days</w:t>
      </w:r>
      <w:r>
        <w:rPr>
          <w:color w:val="262526"/>
          <w:sz w:val="24"/>
        </w:rPr>
        <w:t>;</w:t>
      </w:r>
    </w:p>
    <w:p>
      <w:pPr>
        <w:pStyle w:val="ListParagraph"/>
        <w:numPr>
          <w:ilvl w:val="0"/>
          <w:numId w:val="48"/>
        </w:numPr>
        <w:tabs>
          <w:tab w:pos="1821" w:val="left" w:leader="none"/>
        </w:tabs>
        <w:spacing w:line="249" w:lineRule="auto" w:before="173" w:after="0"/>
        <w:ind w:left="1820" w:right="112" w:hanging="567"/>
        <w:jc w:val="both"/>
        <w:rPr>
          <w:sz w:val="24"/>
        </w:rPr>
      </w:pPr>
      <w:r>
        <w:rPr>
          <w:color w:val="262526"/>
          <w:sz w:val="24"/>
        </w:rPr>
        <w:t>all references in a rule (other than rule 6.10) to a draft </w:t>
      </w:r>
      <w:r>
        <w:rPr>
          <w:color w:val="262526"/>
          <w:spacing w:val="2"/>
          <w:sz w:val="24"/>
        </w:rPr>
        <w:t>distribution </w:t>
      </w:r>
      <w:r>
        <w:rPr>
          <w:color w:val="262526"/>
          <w:sz w:val="24"/>
        </w:rPr>
        <w:t>determination under rule 6.10 are deleted;</w:t>
      </w:r>
    </w:p>
    <w:p>
      <w:pPr>
        <w:spacing w:before="187"/>
        <w:ind w:left="1820" w:right="0" w:firstLine="0"/>
        <w:jc w:val="left"/>
        <w:rPr>
          <w:rFonts w:ascii="Arial"/>
          <w:b/>
          <w:sz w:val="20"/>
        </w:rPr>
      </w:pPr>
      <w:r>
        <w:rPr>
          <w:rFonts w:ascii="Arial"/>
          <w:b/>
          <w:color w:val="262526"/>
          <w:sz w:val="20"/>
        </w:rPr>
        <w:t>Note:</w:t>
      </w:r>
    </w:p>
    <w:p>
      <w:pPr>
        <w:spacing w:before="118"/>
        <w:ind w:left="1820" w:right="0" w:firstLine="0"/>
        <w:jc w:val="left"/>
        <w:rPr>
          <w:sz w:val="20"/>
        </w:rPr>
      </w:pPr>
      <w:r>
        <w:rPr>
          <w:color w:val="262526"/>
          <w:sz w:val="20"/>
        </w:rPr>
        <w:t>Rule 6.10 is excluded from transitional Chapter 6 under paragraph (a) above.</w:t>
      </w:r>
    </w:p>
    <w:p>
      <w:pPr>
        <w:spacing w:after="0"/>
        <w:jc w:val="left"/>
        <w:rPr>
          <w:sz w:val="20"/>
        </w:rPr>
        <w:sectPr>
          <w:pgSz w:w="11910" w:h="16840"/>
          <w:pgMar w:header="642" w:footer="697" w:top="1160" w:bottom="880" w:left="1320" w:right="1320"/>
        </w:sectPr>
      </w:pPr>
    </w:p>
    <w:p>
      <w:pPr>
        <w:pStyle w:val="ListParagraph"/>
        <w:numPr>
          <w:ilvl w:val="0"/>
          <w:numId w:val="48"/>
        </w:numPr>
        <w:tabs>
          <w:tab w:pos="1821" w:val="left" w:leader="none"/>
        </w:tabs>
        <w:spacing w:line="249" w:lineRule="auto" w:before="124" w:after="0"/>
        <w:ind w:left="1820" w:right="114" w:hanging="567"/>
        <w:jc w:val="both"/>
        <w:rPr>
          <w:sz w:val="24"/>
        </w:rPr>
      </w:pPr>
      <w:bookmarkStart w:name="11.55.3   Application of rule 11.56 ⁠" w:id="397"/>
      <w:bookmarkEnd w:id="397"/>
      <w:r>
        <w:rPr/>
      </w:r>
      <w:bookmarkStart w:name="11.56   Special provisions applying to a" w:id="398"/>
      <w:bookmarkEnd w:id="398"/>
      <w:r>
        <w:rPr/>
      </w:r>
      <w:bookmarkStart w:name="11.56.1   Requirement to make distributi" w:id="399"/>
      <w:bookmarkEnd w:id="399"/>
      <w:r>
        <w:rPr/>
      </w:r>
      <w:bookmarkStart w:name="11.56.2   Transitional regulatory propos" w:id="400"/>
      <w:bookmarkEnd w:id="400"/>
      <w:r>
        <w:rPr/>
      </w:r>
      <w:bookmarkStart w:name="11.56.2   Transitional regulatory propos" w:id="401"/>
      <w:bookmarkEnd w:id="401"/>
      <w:r>
        <w:rPr>
          <w:color w:val="262526"/>
          <w:sz w:val="24"/>
        </w:rPr>
        <w:t>claus</w:t>
      </w:r>
      <w:r>
        <w:rPr>
          <w:color w:val="262526"/>
          <w:sz w:val="24"/>
        </w:rPr>
        <w:t>e</w:t>
      </w:r>
      <w:r>
        <w:rPr>
          <w:color w:val="262526"/>
          <w:spacing w:val="-15"/>
          <w:sz w:val="24"/>
        </w:rPr>
        <w:t> </w:t>
      </w:r>
      <w:r>
        <w:rPr>
          <w:color w:val="262526"/>
          <w:sz w:val="24"/>
        </w:rPr>
        <w:t>6.12.1</w:t>
      </w:r>
      <w:r>
        <w:rPr>
          <w:color w:val="262526"/>
          <w:spacing w:val="-15"/>
          <w:sz w:val="24"/>
        </w:rPr>
        <w:t> </w:t>
      </w:r>
      <w:r>
        <w:rPr>
          <w:color w:val="262526"/>
          <w:sz w:val="24"/>
        </w:rPr>
        <w:t>includes</w:t>
      </w:r>
      <w:r>
        <w:rPr>
          <w:color w:val="262526"/>
          <w:spacing w:val="-14"/>
          <w:sz w:val="24"/>
        </w:rPr>
        <w:t> </w:t>
      </w:r>
      <w:r>
        <w:rPr>
          <w:color w:val="262526"/>
          <w:sz w:val="24"/>
        </w:rPr>
        <w:t>as</w:t>
      </w:r>
      <w:r>
        <w:rPr>
          <w:color w:val="262526"/>
          <w:spacing w:val="-15"/>
          <w:sz w:val="24"/>
        </w:rPr>
        <w:t> </w:t>
      </w:r>
      <w:r>
        <w:rPr>
          <w:color w:val="262526"/>
          <w:sz w:val="24"/>
        </w:rPr>
        <w:t>an</w:t>
      </w:r>
      <w:r>
        <w:rPr>
          <w:color w:val="262526"/>
          <w:spacing w:val="-15"/>
          <w:sz w:val="24"/>
        </w:rPr>
        <w:t> </w:t>
      </w:r>
      <w:r>
        <w:rPr>
          <w:color w:val="262526"/>
          <w:sz w:val="24"/>
        </w:rPr>
        <w:t>additional</w:t>
      </w:r>
      <w:r>
        <w:rPr>
          <w:color w:val="262526"/>
          <w:spacing w:val="-14"/>
          <w:sz w:val="24"/>
        </w:rPr>
        <w:t> </w:t>
      </w:r>
      <w:r>
        <w:rPr>
          <w:color w:val="262526"/>
          <w:sz w:val="24"/>
        </w:rPr>
        <w:t>constituent</w:t>
      </w:r>
      <w:r>
        <w:rPr>
          <w:color w:val="262526"/>
          <w:spacing w:val="-15"/>
          <w:sz w:val="24"/>
        </w:rPr>
        <w:t> </w:t>
      </w:r>
      <w:r>
        <w:rPr>
          <w:color w:val="262526"/>
          <w:sz w:val="24"/>
        </w:rPr>
        <w:t>decision</w:t>
      </w:r>
      <w:r>
        <w:rPr>
          <w:color w:val="262526"/>
          <w:spacing w:val="-14"/>
          <w:sz w:val="24"/>
        </w:rPr>
        <w:t> </w:t>
      </w:r>
      <w:r>
        <w:rPr>
          <w:color w:val="262526"/>
          <w:sz w:val="24"/>
        </w:rPr>
        <w:t>"a</w:t>
      </w:r>
      <w:r>
        <w:rPr>
          <w:color w:val="262526"/>
          <w:spacing w:val="-15"/>
          <w:sz w:val="24"/>
        </w:rPr>
        <w:t> </w:t>
      </w:r>
      <w:r>
        <w:rPr>
          <w:color w:val="262526"/>
          <w:sz w:val="24"/>
        </w:rPr>
        <w:t>decision</w:t>
      </w:r>
      <w:r>
        <w:rPr>
          <w:color w:val="262526"/>
          <w:spacing w:val="-15"/>
          <w:sz w:val="24"/>
        </w:rPr>
        <w:t> </w:t>
      </w:r>
      <w:r>
        <w:rPr>
          <w:color w:val="262526"/>
          <w:sz w:val="24"/>
        </w:rPr>
        <w:t>on</w:t>
      </w:r>
      <w:r>
        <w:rPr>
          <w:color w:val="262526"/>
          <w:spacing w:val="-14"/>
          <w:sz w:val="24"/>
        </w:rPr>
        <w:t> </w:t>
      </w:r>
      <w:r>
        <w:rPr>
          <w:color w:val="262526"/>
          <w:sz w:val="24"/>
        </w:rPr>
        <w:t>the commencement and length of the </w:t>
      </w:r>
      <w:r>
        <w:rPr>
          <w:i/>
          <w:color w:val="262526"/>
          <w:sz w:val="24"/>
        </w:rPr>
        <w:t>regulatory control</w:t>
      </w:r>
      <w:r>
        <w:rPr>
          <w:i/>
          <w:color w:val="262526"/>
          <w:spacing w:val="-7"/>
          <w:sz w:val="24"/>
        </w:rPr>
        <w:t> </w:t>
      </w:r>
      <w:r>
        <w:rPr>
          <w:i/>
          <w:color w:val="262526"/>
          <w:sz w:val="24"/>
        </w:rPr>
        <w:t>period</w:t>
      </w:r>
      <w:r>
        <w:rPr>
          <w:color w:val="262526"/>
          <w:sz w:val="24"/>
        </w:rPr>
        <w:t>";</w:t>
      </w:r>
    </w:p>
    <w:p>
      <w:pPr>
        <w:pStyle w:val="ListParagraph"/>
        <w:numPr>
          <w:ilvl w:val="0"/>
          <w:numId w:val="48"/>
        </w:numPr>
        <w:tabs>
          <w:tab w:pos="1821" w:val="left" w:leader="none"/>
        </w:tabs>
        <w:spacing w:line="249" w:lineRule="auto" w:before="172" w:after="0"/>
        <w:ind w:left="1820" w:right="116" w:hanging="567"/>
        <w:jc w:val="both"/>
        <w:rPr>
          <w:sz w:val="24"/>
        </w:rPr>
      </w:pPr>
      <w:r>
        <w:rPr>
          <w:color w:val="262526"/>
          <w:sz w:val="24"/>
        </w:rPr>
        <w:t>the</w:t>
      </w:r>
      <w:r>
        <w:rPr>
          <w:color w:val="262526"/>
          <w:spacing w:val="-17"/>
          <w:sz w:val="24"/>
        </w:rPr>
        <w:t> </w:t>
      </w:r>
      <w:r>
        <w:rPr>
          <w:color w:val="262526"/>
          <w:sz w:val="24"/>
        </w:rPr>
        <w:t>reference</w:t>
      </w:r>
      <w:r>
        <w:rPr>
          <w:color w:val="262526"/>
          <w:spacing w:val="-17"/>
          <w:sz w:val="24"/>
        </w:rPr>
        <w:t> </w:t>
      </w:r>
      <w:r>
        <w:rPr>
          <w:color w:val="262526"/>
          <w:sz w:val="24"/>
        </w:rPr>
        <w:t>to</w:t>
      </w:r>
      <w:r>
        <w:rPr>
          <w:color w:val="262526"/>
          <w:spacing w:val="-16"/>
          <w:sz w:val="24"/>
        </w:rPr>
        <w:t> </w:t>
      </w:r>
      <w:r>
        <w:rPr>
          <w:color w:val="262526"/>
          <w:sz w:val="24"/>
        </w:rPr>
        <w:t>"</w:t>
      </w:r>
      <w:r>
        <w:rPr>
          <w:i/>
          <w:color w:val="262526"/>
          <w:sz w:val="24"/>
        </w:rPr>
        <w:t>building</w:t>
      </w:r>
      <w:r>
        <w:rPr>
          <w:i/>
          <w:color w:val="262526"/>
          <w:spacing w:val="-17"/>
          <w:sz w:val="24"/>
        </w:rPr>
        <w:t> </w:t>
      </w:r>
      <w:r>
        <w:rPr>
          <w:i/>
          <w:color w:val="262526"/>
          <w:sz w:val="24"/>
        </w:rPr>
        <w:t>block</w:t>
      </w:r>
      <w:r>
        <w:rPr>
          <w:i/>
          <w:color w:val="262526"/>
          <w:spacing w:val="-16"/>
          <w:sz w:val="24"/>
        </w:rPr>
        <w:t> </w:t>
      </w:r>
      <w:r>
        <w:rPr>
          <w:i/>
          <w:color w:val="262526"/>
          <w:sz w:val="24"/>
        </w:rPr>
        <w:t>proposal</w:t>
      </w:r>
      <w:r>
        <w:rPr>
          <w:color w:val="262526"/>
          <w:sz w:val="24"/>
        </w:rPr>
        <w:t>"</w:t>
      </w:r>
      <w:r>
        <w:rPr>
          <w:color w:val="262526"/>
          <w:spacing w:val="-17"/>
          <w:sz w:val="24"/>
        </w:rPr>
        <w:t> </w:t>
      </w:r>
      <w:r>
        <w:rPr>
          <w:color w:val="262526"/>
          <w:sz w:val="24"/>
        </w:rPr>
        <w:t>in</w:t>
      </w:r>
      <w:r>
        <w:rPr>
          <w:color w:val="262526"/>
          <w:spacing w:val="-16"/>
          <w:sz w:val="24"/>
        </w:rPr>
        <w:t> </w:t>
      </w:r>
      <w:r>
        <w:rPr>
          <w:color w:val="262526"/>
          <w:sz w:val="24"/>
        </w:rPr>
        <w:t>clause</w:t>
      </w:r>
      <w:r>
        <w:rPr>
          <w:color w:val="262526"/>
          <w:spacing w:val="-17"/>
          <w:sz w:val="24"/>
        </w:rPr>
        <w:t> </w:t>
      </w:r>
      <w:r>
        <w:rPr>
          <w:color w:val="262526"/>
          <w:sz w:val="24"/>
        </w:rPr>
        <w:t>6.12.2(a)(2)(i)</w:t>
      </w:r>
      <w:r>
        <w:rPr>
          <w:color w:val="262526"/>
          <w:spacing w:val="-16"/>
          <w:sz w:val="24"/>
        </w:rPr>
        <w:t> </w:t>
      </w:r>
      <w:r>
        <w:rPr>
          <w:color w:val="262526"/>
          <w:sz w:val="24"/>
        </w:rPr>
        <w:t>is</w:t>
      </w:r>
      <w:r>
        <w:rPr>
          <w:color w:val="262526"/>
          <w:spacing w:val="-17"/>
          <w:sz w:val="24"/>
        </w:rPr>
        <w:t> </w:t>
      </w:r>
      <w:r>
        <w:rPr>
          <w:color w:val="262526"/>
          <w:sz w:val="24"/>
        </w:rPr>
        <w:t>replaced with a reference to "</w:t>
      </w:r>
      <w:r>
        <w:rPr>
          <w:i/>
          <w:color w:val="262526"/>
          <w:sz w:val="24"/>
        </w:rPr>
        <w:t>regulatory</w:t>
      </w:r>
      <w:r>
        <w:rPr>
          <w:i/>
          <w:color w:val="262526"/>
          <w:spacing w:val="-3"/>
          <w:sz w:val="24"/>
        </w:rPr>
        <w:t> </w:t>
      </w:r>
      <w:r>
        <w:rPr>
          <w:i/>
          <w:color w:val="262526"/>
          <w:sz w:val="24"/>
        </w:rPr>
        <w:t>proposal</w:t>
      </w:r>
      <w:r>
        <w:rPr>
          <w:color w:val="262526"/>
          <w:sz w:val="24"/>
        </w:rPr>
        <w:t>";</w:t>
      </w:r>
    </w:p>
    <w:p>
      <w:pPr>
        <w:pStyle w:val="ListParagraph"/>
        <w:numPr>
          <w:ilvl w:val="0"/>
          <w:numId w:val="48"/>
        </w:numPr>
        <w:tabs>
          <w:tab w:pos="1821" w:val="left" w:leader="none"/>
        </w:tabs>
        <w:spacing w:line="249" w:lineRule="auto" w:before="172" w:after="0"/>
        <w:ind w:left="1820" w:right="114" w:hanging="567"/>
        <w:jc w:val="both"/>
        <w:rPr>
          <w:sz w:val="24"/>
        </w:rPr>
      </w:pPr>
      <w:r>
        <w:rPr>
          <w:color w:val="262526"/>
          <w:sz w:val="24"/>
        </w:rPr>
        <w:t>in</w:t>
      </w:r>
      <w:r>
        <w:rPr>
          <w:color w:val="262526"/>
          <w:spacing w:val="-7"/>
          <w:sz w:val="24"/>
        </w:rPr>
        <w:t> </w:t>
      </w:r>
      <w:r>
        <w:rPr>
          <w:color w:val="262526"/>
          <w:sz w:val="24"/>
        </w:rPr>
        <w:t>each</w:t>
      </w:r>
      <w:r>
        <w:rPr>
          <w:color w:val="262526"/>
          <w:spacing w:val="-6"/>
          <w:sz w:val="24"/>
        </w:rPr>
        <w:t> </w:t>
      </w:r>
      <w:r>
        <w:rPr>
          <w:color w:val="262526"/>
          <w:sz w:val="24"/>
        </w:rPr>
        <w:t>of</w:t>
      </w:r>
      <w:r>
        <w:rPr>
          <w:color w:val="262526"/>
          <w:spacing w:val="-6"/>
          <w:sz w:val="24"/>
        </w:rPr>
        <w:t> </w:t>
      </w:r>
      <w:r>
        <w:rPr>
          <w:color w:val="262526"/>
          <w:sz w:val="24"/>
        </w:rPr>
        <w:t>clauses</w:t>
      </w:r>
      <w:r>
        <w:rPr>
          <w:color w:val="262526"/>
          <w:spacing w:val="-6"/>
          <w:sz w:val="24"/>
        </w:rPr>
        <w:t> </w:t>
      </w:r>
      <w:r>
        <w:rPr>
          <w:color w:val="262526"/>
          <w:sz w:val="24"/>
        </w:rPr>
        <w:t>6.18.7(c)(3)</w:t>
      </w:r>
      <w:r>
        <w:rPr>
          <w:color w:val="262526"/>
          <w:spacing w:val="-6"/>
          <w:sz w:val="24"/>
        </w:rPr>
        <w:t> </w:t>
      </w:r>
      <w:r>
        <w:rPr>
          <w:color w:val="262526"/>
          <w:sz w:val="24"/>
        </w:rPr>
        <w:t>and</w:t>
      </w:r>
      <w:r>
        <w:rPr>
          <w:color w:val="262526"/>
          <w:spacing w:val="-6"/>
          <w:sz w:val="24"/>
        </w:rPr>
        <w:t> </w:t>
      </w:r>
      <w:r>
        <w:rPr>
          <w:color w:val="262526"/>
          <w:sz w:val="24"/>
        </w:rPr>
        <w:t>6.18.7A(c)(3),</w:t>
      </w:r>
      <w:r>
        <w:rPr>
          <w:color w:val="262526"/>
          <w:spacing w:val="-6"/>
          <w:sz w:val="24"/>
        </w:rPr>
        <w:t> </w:t>
      </w:r>
      <w:r>
        <w:rPr>
          <w:color w:val="262526"/>
          <w:sz w:val="24"/>
        </w:rPr>
        <w:t>all</w:t>
      </w:r>
      <w:r>
        <w:rPr>
          <w:color w:val="262526"/>
          <w:spacing w:val="-6"/>
          <w:sz w:val="24"/>
        </w:rPr>
        <w:t> </w:t>
      </w:r>
      <w:r>
        <w:rPr>
          <w:color w:val="262526"/>
          <w:sz w:val="24"/>
        </w:rPr>
        <w:t>the</w:t>
      </w:r>
      <w:r>
        <w:rPr>
          <w:color w:val="262526"/>
          <w:spacing w:val="-6"/>
          <w:sz w:val="24"/>
        </w:rPr>
        <w:t> </w:t>
      </w:r>
      <w:r>
        <w:rPr>
          <w:color w:val="262526"/>
          <w:sz w:val="24"/>
        </w:rPr>
        <w:t>words</w:t>
      </w:r>
      <w:r>
        <w:rPr>
          <w:color w:val="262526"/>
          <w:spacing w:val="-6"/>
          <w:sz w:val="24"/>
        </w:rPr>
        <w:t> </w:t>
      </w:r>
      <w:r>
        <w:rPr>
          <w:color w:val="262526"/>
          <w:sz w:val="24"/>
        </w:rPr>
        <w:t>after</w:t>
      </w:r>
      <w:r>
        <w:rPr>
          <w:color w:val="262526"/>
          <w:spacing w:val="-6"/>
          <w:sz w:val="24"/>
        </w:rPr>
        <w:t> </w:t>
      </w:r>
      <w:r>
        <w:rPr>
          <w:color w:val="262526"/>
          <w:sz w:val="24"/>
        </w:rPr>
        <w:t>"adjusts for an appropriate cost of capital" are deleted;</w:t>
      </w:r>
    </w:p>
    <w:p>
      <w:pPr>
        <w:pStyle w:val="ListParagraph"/>
        <w:numPr>
          <w:ilvl w:val="0"/>
          <w:numId w:val="49"/>
        </w:numPr>
        <w:tabs>
          <w:tab w:pos="1820" w:val="left" w:leader="none"/>
          <w:tab w:pos="1821" w:val="left" w:leader="none"/>
        </w:tabs>
        <w:spacing w:line="240" w:lineRule="auto" w:before="172" w:after="0"/>
        <w:ind w:left="1820" w:right="0" w:hanging="568"/>
        <w:jc w:val="left"/>
        <w:rPr>
          <w:sz w:val="24"/>
        </w:rPr>
      </w:pPr>
      <w:r>
        <w:rPr>
          <w:color w:val="262526"/>
          <w:sz w:val="24"/>
        </w:rPr>
        <w:t>any provisions of transitional Chapter 6 that pertain to:</w:t>
      </w:r>
    </w:p>
    <w:p>
      <w:pPr>
        <w:pStyle w:val="ListParagraph"/>
        <w:numPr>
          <w:ilvl w:val="1"/>
          <w:numId w:val="49"/>
        </w:numPr>
        <w:tabs>
          <w:tab w:pos="2387" w:val="left" w:leader="none"/>
          <w:tab w:pos="2388" w:val="left" w:leader="none"/>
        </w:tabs>
        <w:spacing w:line="249" w:lineRule="auto" w:before="182" w:after="0"/>
        <w:ind w:left="2387" w:right="113" w:hanging="567"/>
        <w:jc w:val="left"/>
        <w:rPr>
          <w:sz w:val="24"/>
        </w:rPr>
      </w:pPr>
      <w:r>
        <w:rPr>
          <w:color w:val="262526"/>
          <w:sz w:val="24"/>
        </w:rPr>
        <w:t>the resubmission or </w:t>
      </w:r>
      <w:r>
        <w:rPr>
          <w:i/>
          <w:color w:val="262526"/>
          <w:sz w:val="24"/>
        </w:rPr>
        <w:t>publication </w:t>
      </w:r>
      <w:r>
        <w:rPr>
          <w:color w:val="262526"/>
          <w:sz w:val="24"/>
        </w:rPr>
        <w:t>of a </w:t>
      </w:r>
      <w:r>
        <w:rPr>
          <w:i/>
          <w:color w:val="262526"/>
          <w:sz w:val="24"/>
        </w:rPr>
        <w:t>regulatory proposal </w:t>
      </w:r>
      <w:r>
        <w:rPr>
          <w:color w:val="262526"/>
          <w:sz w:val="24"/>
        </w:rPr>
        <w:t>(or </w:t>
      </w:r>
      <w:r>
        <w:rPr>
          <w:color w:val="262526"/>
          <w:spacing w:val="2"/>
          <w:sz w:val="24"/>
        </w:rPr>
        <w:t>the </w:t>
      </w:r>
      <w:r>
        <w:rPr>
          <w:color w:val="262526"/>
          <w:sz w:val="24"/>
        </w:rPr>
        <w:t>accompanying information) under rule 6.9;</w:t>
      </w:r>
    </w:p>
    <w:p>
      <w:pPr>
        <w:pStyle w:val="ListParagraph"/>
        <w:numPr>
          <w:ilvl w:val="1"/>
          <w:numId w:val="49"/>
        </w:numPr>
        <w:tabs>
          <w:tab w:pos="2387" w:val="left" w:leader="none"/>
          <w:tab w:pos="2388" w:val="left" w:leader="none"/>
        </w:tabs>
        <w:spacing w:line="249" w:lineRule="auto" w:before="172" w:after="0"/>
        <w:ind w:left="2387" w:right="117" w:hanging="567"/>
        <w:jc w:val="left"/>
        <w:rPr>
          <w:sz w:val="24"/>
        </w:rPr>
      </w:pPr>
      <w:r>
        <w:rPr>
          <w:color w:val="262526"/>
          <w:sz w:val="24"/>
        </w:rPr>
        <w:t>the </w:t>
      </w:r>
      <w:r>
        <w:rPr>
          <w:i/>
          <w:color w:val="262526"/>
          <w:sz w:val="24"/>
        </w:rPr>
        <w:t>publication </w:t>
      </w:r>
      <w:r>
        <w:rPr>
          <w:color w:val="262526"/>
          <w:sz w:val="24"/>
        </w:rPr>
        <w:t>of the </w:t>
      </w:r>
      <w:r>
        <w:rPr>
          <w:i/>
          <w:color w:val="262526"/>
          <w:sz w:val="24"/>
        </w:rPr>
        <w:t>AER's </w:t>
      </w:r>
      <w:r>
        <w:rPr>
          <w:color w:val="262526"/>
          <w:sz w:val="24"/>
        </w:rPr>
        <w:t>proposed </w:t>
      </w:r>
      <w:r>
        <w:rPr>
          <w:i/>
          <w:color w:val="262526"/>
          <w:sz w:val="24"/>
        </w:rPr>
        <w:t>Negotiated Distribution Service </w:t>
      </w:r>
      <w:r>
        <w:rPr>
          <w:i/>
          <w:color w:val="262526"/>
          <w:sz w:val="24"/>
        </w:rPr>
        <w:t>Criteria</w:t>
      </w:r>
      <w:r>
        <w:rPr>
          <w:color w:val="262526"/>
          <w:sz w:val="24"/>
        </w:rPr>
        <w:t>;</w:t>
      </w:r>
      <w:r>
        <w:rPr>
          <w:color w:val="262526"/>
          <w:spacing w:val="-1"/>
          <w:sz w:val="24"/>
        </w:rPr>
        <w:t> </w:t>
      </w:r>
      <w:r>
        <w:rPr>
          <w:color w:val="262526"/>
          <w:sz w:val="24"/>
        </w:rPr>
        <w:t>or</w:t>
      </w:r>
    </w:p>
    <w:p>
      <w:pPr>
        <w:pStyle w:val="ListParagraph"/>
        <w:numPr>
          <w:ilvl w:val="1"/>
          <w:numId w:val="49"/>
        </w:numPr>
        <w:tabs>
          <w:tab w:pos="2387" w:val="left" w:leader="none"/>
          <w:tab w:pos="2388" w:val="left" w:leader="none"/>
        </w:tabs>
        <w:spacing w:line="249" w:lineRule="auto" w:before="172" w:after="0"/>
        <w:ind w:left="2387" w:right="114" w:hanging="567"/>
        <w:jc w:val="left"/>
        <w:rPr>
          <w:sz w:val="24"/>
        </w:rPr>
      </w:pPr>
      <w:r>
        <w:rPr>
          <w:color w:val="262526"/>
          <w:sz w:val="24"/>
        </w:rPr>
        <w:t>the assessment by the </w:t>
      </w:r>
      <w:r>
        <w:rPr>
          <w:i/>
          <w:color w:val="262526"/>
          <w:sz w:val="24"/>
        </w:rPr>
        <w:t>AER </w:t>
      </w:r>
      <w:r>
        <w:rPr>
          <w:color w:val="262526"/>
          <w:sz w:val="24"/>
        </w:rPr>
        <w:t>of, or consultation on, the documents </w:t>
      </w:r>
      <w:r>
        <w:rPr>
          <w:color w:val="262526"/>
          <w:spacing w:val="-4"/>
          <w:sz w:val="24"/>
        </w:rPr>
        <w:t>and</w:t>
      </w:r>
      <w:r>
        <w:rPr>
          <w:color w:val="262526"/>
          <w:spacing w:val="52"/>
          <w:sz w:val="24"/>
        </w:rPr>
        <w:t> </w:t>
      </w:r>
      <w:r>
        <w:rPr>
          <w:color w:val="262526"/>
          <w:sz w:val="24"/>
        </w:rPr>
        <w:t>matters referred to in subparagraphs (1) and</w:t>
      </w:r>
      <w:r>
        <w:rPr>
          <w:color w:val="262526"/>
          <w:spacing w:val="-3"/>
          <w:sz w:val="24"/>
        </w:rPr>
        <w:t> </w:t>
      </w:r>
      <w:r>
        <w:rPr>
          <w:color w:val="262526"/>
          <w:sz w:val="24"/>
        </w:rPr>
        <w:t>(2),</w:t>
      </w:r>
    </w:p>
    <w:p>
      <w:pPr>
        <w:pStyle w:val="BodyText"/>
        <w:spacing w:line="249" w:lineRule="auto"/>
        <w:ind w:firstLine="0"/>
        <w:jc w:val="left"/>
      </w:pPr>
      <w:r>
        <w:rPr>
          <w:color w:val="262526"/>
        </w:rPr>
        <w:t>do not apply to that extent for the purposes of the </w:t>
      </w:r>
      <w:r>
        <w:rPr>
          <w:i/>
          <w:color w:val="262526"/>
        </w:rPr>
        <w:t>AER </w:t>
      </w:r>
      <w:r>
        <w:rPr>
          <w:color w:val="262526"/>
        </w:rPr>
        <w:t>making a distribution determination for the transitional regulatory control period; and</w:t>
      </w:r>
    </w:p>
    <w:p>
      <w:pPr>
        <w:pStyle w:val="BodyText"/>
        <w:spacing w:line="249" w:lineRule="auto"/>
        <w:ind w:right="114"/>
      </w:pPr>
      <w:r>
        <w:rPr>
          <w:color w:val="262526"/>
        </w:rPr>
        <w:t>(j)  in clause 6.6.1(l) of transitional Chapter 6, omit "retailer insolvency costs"  and substitute "retailer insolvency</w:t>
      </w:r>
      <w:r>
        <w:rPr>
          <w:color w:val="262526"/>
          <w:spacing w:val="-4"/>
        </w:rPr>
        <w:t> </w:t>
      </w:r>
      <w:r>
        <w:rPr>
          <w:color w:val="262526"/>
        </w:rPr>
        <w:t>costs".</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Application of rule</w:t>
      </w:r>
      <w:r>
        <w:rPr>
          <w:color w:val="262526"/>
          <w:spacing w:val="-3"/>
        </w:rPr>
        <w:t> </w:t>
      </w:r>
      <w:r>
        <w:rPr>
          <w:color w:val="262526"/>
          <w:spacing w:val="-4"/>
        </w:rPr>
        <w:t>11.56</w:t>
      </w:r>
    </w:p>
    <w:p>
      <w:pPr>
        <w:pStyle w:val="BodyText"/>
        <w:spacing w:before="118"/>
        <w:ind w:left="1253" w:firstLine="0"/>
        <w:jc w:val="left"/>
      </w:pPr>
      <w:r>
        <w:rPr>
          <w:color w:val="262526"/>
        </w:rPr>
        <w:t>Rule 11.56 prevails to the extent of any inconsistency over any other clause of the</w:t>
      </w:r>
    </w:p>
    <w:p>
      <w:pPr>
        <w:spacing w:before="13"/>
        <w:ind w:left="1253" w:right="0" w:firstLine="0"/>
        <w:jc w:val="left"/>
        <w:rPr>
          <w:sz w:val="24"/>
        </w:rPr>
      </w:pPr>
      <w:r>
        <w:rPr>
          <w:i/>
          <w:color w:val="262526"/>
          <w:sz w:val="24"/>
        </w:rPr>
        <w:t>Rules</w:t>
      </w:r>
      <w:r>
        <w:rPr>
          <w:color w:val="262526"/>
          <w:sz w:val="24"/>
        </w:rPr>
        <w:t>.</w:t>
      </w:r>
    </w:p>
    <w:p>
      <w:pPr>
        <w:pStyle w:val="Heading2"/>
        <w:numPr>
          <w:ilvl w:val="1"/>
          <w:numId w:val="42"/>
        </w:numPr>
        <w:tabs>
          <w:tab w:pos="1253" w:val="left" w:leader="none"/>
          <w:tab w:pos="1254" w:val="left" w:leader="none"/>
        </w:tabs>
        <w:spacing w:line="240" w:lineRule="auto" w:before="241" w:after="0"/>
        <w:ind w:left="1253" w:right="0" w:hanging="1135"/>
        <w:jc w:val="left"/>
        <w:rPr>
          <w:color w:val="262526"/>
        </w:rPr>
      </w:pPr>
      <w:r>
        <w:rPr>
          <w:color w:val="262526"/>
        </w:rPr>
        <w:t>Special provisions applying to affected</w:t>
      </w:r>
      <w:r>
        <w:rPr>
          <w:color w:val="262526"/>
          <w:spacing w:val="-5"/>
        </w:rPr>
        <w:t> </w:t>
      </w:r>
      <w:r>
        <w:rPr>
          <w:color w:val="262526"/>
        </w:rPr>
        <w:t>DNSPs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Requirement to make distribution</w:t>
      </w:r>
      <w:r>
        <w:rPr>
          <w:color w:val="262526"/>
          <w:spacing w:val="-4"/>
        </w:rPr>
        <w:t> </w:t>
      </w:r>
      <w:r>
        <w:rPr>
          <w:color w:val="262526"/>
        </w:rPr>
        <w:t>determination</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w:t>
      </w:r>
      <w:r>
        <w:rPr>
          <w:color w:val="262526"/>
          <w:spacing w:val="-9"/>
          <w:sz w:val="24"/>
        </w:rPr>
        <w:t> </w:t>
      </w:r>
      <w:r>
        <w:rPr>
          <w:i/>
          <w:color w:val="262526"/>
          <w:sz w:val="24"/>
        </w:rPr>
        <w:t>AER</w:t>
      </w:r>
      <w:r>
        <w:rPr>
          <w:i/>
          <w:color w:val="262526"/>
          <w:spacing w:val="-9"/>
          <w:sz w:val="24"/>
        </w:rPr>
        <w:t> </w:t>
      </w:r>
      <w:r>
        <w:rPr>
          <w:color w:val="262526"/>
          <w:sz w:val="24"/>
        </w:rPr>
        <w:t>must,</w:t>
      </w:r>
      <w:r>
        <w:rPr>
          <w:color w:val="262526"/>
          <w:spacing w:val="-8"/>
          <w:sz w:val="24"/>
        </w:rPr>
        <w:t> </w:t>
      </w:r>
      <w:r>
        <w:rPr>
          <w:color w:val="262526"/>
          <w:sz w:val="24"/>
        </w:rPr>
        <w:t>in</w:t>
      </w:r>
      <w:r>
        <w:rPr>
          <w:color w:val="262526"/>
          <w:spacing w:val="-8"/>
          <w:sz w:val="24"/>
        </w:rPr>
        <w:t> </w:t>
      </w:r>
      <w:r>
        <w:rPr>
          <w:color w:val="262526"/>
          <w:sz w:val="24"/>
        </w:rPr>
        <w:t>accordance</w:t>
      </w:r>
      <w:r>
        <w:rPr>
          <w:color w:val="262526"/>
          <w:spacing w:val="-7"/>
          <w:sz w:val="24"/>
        </w:rPr>
        <w:t> </w:t>
      </w:r>
      <w:r>
        <w:rPr>
          <w:color w:val="262526"/>
          <w:sz w:val="24"/>
        </w:rPr>
        <w:t>with</w:t>
      </w:r>
      <w:r>
        <w:rPr>
          <w:color w:val="262526"/>
          <w:spacing w:val="-9"/>
          <w:sz w:val="24"/>
        </w:rPr>
        <w:t> </w:t>
      </w:r>
      <w:r>
        <w:rPr>
          <w:color w:val="262526"/>
          <w:sz w:val="24"/>
        </w:rPr>
        <w:t>transitional</w:t>
      </w:r>
      <w:r>
        <w:rPr>
          <w:color w:val="262526"/>
          <w:spacing w:val="-8"/>
          <w:sz w:val="24"/>
        </w:rPr>
        <w:t> </w:t>
      </w:r>
      <w:r>
        <w:rPr>
          <w:color w:val="262526"/>
          <w:sz w:val="24"/>
        </w:rPr>
        <w:t>Chapter</w:t>
      </w:r>
      <w:r>
        <w:rPr>
          <w:color w:val="262526"/>
          <w:spacing w:val="-9"/>
          <w:sz w:val="24"/>
        </w:rPr>
        <w:t> </w:t>
      </w:r>
      <w:r>
        <w:rPr>
          <w:color w:val="262526"/>
          <w:sz w:val="24"/>
        </w:rPr>
        <w:t>6</w:t>
      </w:r>
      <w:r>
        <w:rPr>
          <w:color w:val="262526"/>
          <w:spacing w:val="-9"/>
          <w:sz w:val="24"/>
        </w:rPr>
        <w:t> </w:t>
      </w:r>
      <w:r>
        <w:rPr>
          <w:color w:val="262526"/>
          <w:sz w:val="24"/>
        </w:rPr>
        <w:t>and</w:t>
      </w:r>
      <w:r>
        <w:rPr>
          <w:color w:val="262526"/>
          <w:spacing w:val="-7"/>
          <w:sz w:val="24"/>
        </w:rPr>
        <w:t> </w:t>
      </w:r>
      <w:r>
        <w:rPr>
          <w:color w:val="262526"/>
          <w:sz w:val="24"/>
        </w:rPr>
        <w:t>this</w:t>
      </w:r>
      <w:r>
        <w:rPr>
          <w:color w:val="262526"/>
          <w:spacing w:val="-8"/>
          <w:sz w:val="24"/>
        </w:rPr>
        <w:t> </w:t>
      </w:r>
      <w:r>
        <w:rPr>
          <w:color w:val="262526"/>
          <w:sz w:val="24"/>
        </w:rPr>
        <w:t>Division</w:t>
      </w:r>
      <w:r>
        <w:rPr>
          <w:color w:val="262526"/>
          <w:spacing w:val="-9"/>
          <w:sz w:val="24"/>
        </w:rPr>
        <w:t> </w:t>
      </w:r>
      <w:r>
        <w:rPr>
          <w:color w:val="262526"/>
          <w:sz w:val="24"/>
        </w:rPr>
        <w:t>2, make</w:t>
      </w:r>
      <w:r>
        <w:rPr>
          <w:color w:val="262526"/>
          <w:spacing w:val="-25"/>
          <w:sz w:val="24"/>
        </w:rPr>
        <w:t> </w:t>
      </w:r>
      <w:r>
        <w:rPr>
          <w:color w:val="262526"/>
          <w:sz w:val="24"/>
        </w:rPr>
        <w:t>for</w:t>
      </w:r>
      <w:r>
        <w:rPr>
          <w:color w:val="262526"/>
          <w:spacing w:val="-24"/>
          <w:sz w:val="24"/>
        </w:rPr>
        <w:t> </w:t>
      </w:r>
      <w:r>
        <w:rPr>
          <w:color w:val="262526"/>
          <w:sz w:val="24"/>
        </w:rPr>
        <w:t>the</w:t>
      </w:r>
      <w:r>
        <w:rPr>
          <w:color w:val="262526"/>
          <w:spacing w:val="-24"/>
          <w:sz w:val="24"/>
        </w:rPr>
        <w:t> </w:t>
      </w:r>
      <w:r>
        <w:rPr>
          <w:color w:val="262526"/>
          <w:sz w:val="24"/>
        </w:rPr>
        <w:t>transitional</w:t>
      </w:r>
      <w:r>
        <w:rPr>
          <w:color w:val="262526"/>
          <w:spacing w:val="-24"/>
          <w:sz w:val="24"/>
        </w:rPr>
        <w:t> </w:t>
      </w:r>
      <w:r>
        <w:rPr>
          <w:color w:val="262526"/>
          <w:sz w:val="24"/>
        </w:rPr>
        <w:t>regulatory</w:t>
      </w:r>
      <w:r>
        <w:rPr>
          <w:color w:val="262526"/>
          <w:spacing w:val="-24"/>
          <w:sz w:val="24"/>
        </w:rPr>
        <w:t> </w:t>
      </w:r>
      <w:r>
        <w:rPr>
          <w:color w:val="262526"/>
          <w:sz w:val="24"/>
        </w:rPr>
        <w:t>control</w:t>
      </w:r>
      <w:r>
        <w:rPr>
          <w:color w:val="262526"/>
          <w:spacing w:val="-24"/>
          <w:sz w:val="24"/>
        </w:rPr>
        <w:t> </w:t>
      </w:r>
      <w:r>
        <w:rPr>
          <w:color w:val="262526"/>
          <w:sz w:val="24"/>
        </w:rPr>
        <w:t>period</w:t>
      </w:r>
      <w:r>
        <w:rPr>
          <w:color w:val="262526"/>
          <w:spacing w:val="-25"/>
          <w:sz w:val="24"/>
        </w:rPr>
        <w:t> </w:t>
      </w:r>
      <w:r>
        <w:rPr>
          <w:color w:val="262526"/>
          <w:sz w:val="24"/>
        </w:rPr>
        <w:t>a</w:t>
      </w:r>
      <w:r>
        <w:rPr>
          <w:color w:val="262526"/>
          <w:spacing w:val="-24"/>
          <w:sz w:val="24"/>
        </w:rPr>
        <w:t> </w:t>
      </w:r>
      <w:r>
        <w:rPr>
          <w:color w:val="262526"/>
          <w:sz w:val="24"/>
        </w:rPr>
        <w:t>distribution</w:t>
      </w:r>
      <w:r>
        <w:rPr>
          <w:color w:val="262526"/>
          <w:spacing w:val="-24"/>
          <w:sz w:val="24"/>
        </w:rPr>
        <w:t> </w:t>
      </w:r>
      <w:r>
        <w:rPr>
          <w:color w:val="262526"/>
          <w:sz w:val="24"/>
        </w:rPr>
        <w:t>determination for each </w:t>
      </w:r>
      <w:r>
        <w:rPr>
          <w:i/>
          <w:color w:val="262526"/>
          <w:sz w:val="24"/>
        </w:rPr>
        <w:t>distribution system </w:t>
      </w:r>
      <w:r>
        <w:rPr>
          <w:color w:val="262526"/>
          <w:sz w:val="24"/>
        </w:rPr>
        <w:t>that is owned, controlled or operated by </w:t>
      </w:r>
      <w:r>
        <w:rPr>
          <w:color w:val="262526"/>
          <w:spacing w:val="2"/>
          <w:sz w:val="24"/>
        </w:rPr>
        <w:t>the </w:t>
      </w:r>
      <w:r>
        <w:rPr>
          <w:color w:val="262526"/>
          <w:sz w:val="24"/>
        </w:rPr>
        <w:t>affected DNSP and in respect of which the </w:t>
      </w:r>
      <w:r>
        <w:rPr>
          <w:i/>
          <w:color w:val="262526"/>
          <w:sz w:val="24"/>
        </w:rPr>
        <w:t>AER </w:t>
      </w:r>
      <w:r>
        <w:rPr>
          <w:color w:val="262526"/>
          <w:sz w:val="24"/>
        </w:rPr>
        <w:t>made a </w:t>
      </w:r>
      <w:r>
        <w:rPr>
          <w:color w:val="262526"/>
          <w:spacing w:val="2"/>
          <w:sz w:val="24"/>
        </w:rPr>
        <w:t>distribution </w:t>
      </w:r>
      <w:r>
        <w:rPr>
          <w:color w:val="262526"/>
          <w:sz w:val="24"/>
        </w:rPr>
        <w:t>determination</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current</w:t>
      </w:r>
      <w:r>
        <w:rPr>
          <w:color w:val="262526"/>
          <w:spacing w:val="-15"/>
          <w:sz w:val="24"/>
        </w:rPr>
        <w:t> </w:t>
      </w:r>
      <w:r>
        <w:rPr>
          <w:color w:val="262526"/>
          <w:sz w:val="24"/>
        </w:rPr>
        <w:t>regulatory</w:t>
      </w:r>
      <w:r>
        <w:rPr>
          <w:color w:val="262526"/>
          <w:spacing w:val="-14"/>
          <w:sz w:val="24"/>
        </w:rPr>
        <w:t> </w:t>
      </w:r>
      <w:r>
        <w:rPr>
          <w:color w:val="262526"/>
          <w:sz w:val="24"/>
        </w:rPr>
        <w:t>control</w:t>
      </w:r>
      <w:r>
        <w:rPr>
          <w:color w:val="262526"/>
          <w:spacing w:val="-15"/>
          <w:sz w:val="24"/>
        </w:rPr>
        <w:t> </w:t>
      </w:r>
      <w:r>
        <w:rPr>
          <w:color w:val="262526"/>
          <w:sz w:val="24"/>
        </w:rPr>
        <w:t>period</w:t>
      </w:r>
      <w:r>
        <w:rPr>
          <w:color w:val="262526"/>
          <w:spacing w:val="-15"/>
          <w:sz w:val="24"/>
        </w:rPr>
        <w:t> </w:t>
      </w:r>
      <w:r>
        <w:rPr>
          <w:color w:val="262526"/>
          <w:sz w:val="24"/>
        </w:rPr>
        <w:t>of</w:t>
      </w:r>
      <w:r>
        <w:rPr>
          <w:color w:val="262526"/>
          <w:spacing w:val="-15"/>
          <w:sz w:val="24"/>
        </w:rPr>
        <w:t> </w:t>
      </w:r>
      <w:r>
        <w:rPr>
          <w:color w:val="262526"/>
          <w:sz w:val="24"/>
        </w:rPr>
        <w:t>that</w:t>
      </w:r>
      <w:r>
        <w:rPr>
          <w:color w:val="262526"/>
          <w:spacing w:val="-15"/>
          <w:sz w:val="24"/>
        </w:rPr>
        <w:t> </w:t>
      </w:r>
      <w:r>
        <w:rPr>
          <w:color w:val="262526"/>
          <w:sz w:val="24"/>
        </w:rPr>
        <w:t>affected</w:t>
      </w:r>
      <w:r>
        <w:rPr>
          <w:color w:val="262526"/>
          <w:spacing w:val="-14"/>
          <w:sz w:val="24"/>
        </w:rPr>
        <w:t> </w:t>
      </w:r>
      <w:r>
        <w:rPr>
          <w:color w:val="262526"/>
          <w:spacing w:val="-7"/>
          <w:sz w:val="24"/>
        </w:rPr>
        <w:t>DNSP.</w:t>
      </w:r>
    </w:p>
    <w:p>
      <w:pPr>
        <w:pStyle w:val="ListParagraph"/>
        <w:numPr>
          <w:ilvl w:val="3"/>
          <w:numId w:val="42"/>
        </w:numPr>
        <w:tabs>
          <w:tab w:pos="1808" w:val="left" w:leader="none"/>
        </w:tabs>
        <w:spacing w:line="249" w:lineRule="auto" w:before="175" w:after="0"/>
        <w:ind w:left="1820" w:right="114" w:hanging="567"/>
        <w:jc w:val="both"/>
        <w:rPr>
          <w:sz w:val="24"/>
        </w:rPr>
      </w:pPr>
      <w:r>
        <w:rPr>
          <w:color w:val="262526"/>
          <w:sz w:val="24"/>
        </w:rPr>
        <w:t>A distribution determination referred to in paragraph (a) must, among other things, set out the amount that the </w:t>
      </w:r>
      <w:r>
        <w:rPr>
          <w:i/>
          <w:color w:val="262526"/>
          <w:sz w:val="24"/>
        </w:rPr>
        <w:t>AER </w:t>
      </w:r>
      <w:r>
        <w:rPr>
          <w:color w:val="262526"/>
          <w:sz w:val="24"/>
        </w:rPr>
        <w:t>approves as the affected </w:t>
      </w:r>
      <w:r>
        <w:rPr>
          <w:color w:val="262526"/>
          <w:spacing w:val="2"/>
          <w:sz w:val="24"/>
        </w:rPr>
        <w:t>DNSP's </w:t>
      </w:r>
      <w:r>
        <w:rPr>
          <w:i/>
          <w:color w:val="262526"/>
          <w:sz w:val="24"/>
        </w:rPr>
        <w:t>annual revenue requirement </w:t>
      </w:r>
      <w:r>
        <w:rPr>
          <w:color w:val="262526"/>
          <w:sz w:val="24"/>
        </w:rPr>
        <w:t>for the transitional regulatory control period in accordance with clause</w:t>
      </w:r>
      <w:r>
        <w:rPr>
          <w:color w:val="262526"/>
          <w:spacing w:val="-2"/>
          <w:sz w:val="24"/>
        </w:rPr>
        <w:t> </w:t>
      </w:r>
      <w:r>
        <w:rPr>
          <w:color w:val="262526"/>
          <w:sz w:val="24"/>
        </w:rPr>
        <w:t>11.56.3.</w:t>
      </w:r>
    </w:p>
    <w:p>
      <w:pPr>
        <w:pStyle w:val="Heading3"/>
        <w:numPr>
          <w:ilvl w:val="2"/>
          <w:numId w:val="42"/>
        </w:numPr>
        <w:tabs>
          <w:tab w:pos="1253" w:val="left" w:leader="none"/>
          <w:tab w:pos="1254" w:val="left" w:leader="none"/>
        </w:tabs>
        <w:spacing w:line="240" w:lineRule="auto" w:before="238" w:after="0"/>
        <w:ind w:left="1253" w:right="0" w:hanging="1135"/>
        <w:jc w:val="left"/>
      </w:pPr>
      <w:r>
        <w:rPr>
          <w:color w:val="262526"/>
        </w:rPr>
        <w:t>Transitional regulatory</w:t>
      </w:r>
      <w:r>
        <w:rPr>
          <w:color w:val="262526"/>
          <w:spacing w:val="-3"/>
        </w:rPr>
        <w:t> </w:t>
      </w:r>
      <w:r>
        <w:rPr>
          <w:color w:val="262526"/>
        </w:rPr>
        <w:t>proposal</w:t>
      </w:r>
    </w:p>
    <w:p>
      <w:pPr>
        <w:spacing w:before="243"/>
        <w:ind w:left="1253" w:right="0" w:firstLine="0"/>
        <w:jc w:val="left"/>
        <w:rPr>
          <w:rFonts w:ascii="Arial"/>
          <w:b/>
          <w:sz w:val="22"/>
        </w:rPr>
      </w:pPr>
      <w:r>
        <w:rPr>
          <w:rFonts w:ascii="Arial"/>
          <w:b/>
          <w:color w:val="262526"/>
          <w:sz w:val="22"/>
        </w:rPr>
        <w:t>Requirement for transitional regulatory proposal</w:t>
      </w:r>
    </w:p>
    <w:p>
      <w:pPr>
        <w:pStyle w:val="ListParagraph"/>
        <w:numPr>
          <w:ilvl w:val="3"/>
          <w:numId w:val="42"/>
        </w:numPr>
        <w:tabs>
          <w:tab w:pos="1808" w:val="left" w:leader="none"/>
        </w:tabs>
        <w:spacing w:line="249" w:lineRule="auto" w:before="170" w:after="0"/>
        <w:ind w:left="1820" w:right="125" w:hanging="567"/>
        <w:jc w:val="both"/>
        <w:rPr>
          <w:sz w:val="24"/>
        </w:rPr>
      </w:pPr>
      <w:r>
        <w:rPr>
          <w:color w:val="262526"/>
          <w:sz w:val="24"/>
        </w:rPr>
        <w:t>A transitional regulatory proposal must comply with the requirements of transitional Chapter 6 and this Division</w:t>
      </w:r>
      <w:r>
        <w:rPr>
          <w:color w:val="262526"/>
          <w:spacing w:val="-2"/>
          <w:sz w:val="24"/>
        </w:rPr>
        <w:t> </w:t>
      </w:r>
      <w:r>
        <w:rPr>
          <w:color w:val="262526"/>
          <w:sz w:val="24"/>
        </w:rPr>
        <w:t>2.</w:t>
      </w:r>
    </w:p>
    <w:p>
      <w:pPr>
        <w:spacing w:after="0" w:line="249" w:lineRule="auto"/>
        <w:jc w:val="both"/>
        <w:rPr>
          <w:sz w:val="24"/>
        </w:rPr>
        <w:sectPr>
          <w:pgSz w:w="11910" w:h="16840"/>
          <w:pgMar w:header="642" w:footer="697" w:top="1160" w:bottom="880" w:left="1320" w:right="1320"/>
        </w:sectPr>
      </w:pPr>
    </w:p>
    <w:p>
      <w:pPr>
        <w:spacing w:before="135"/>
        <w:ind w:left="1203" w:right="701" w:firstLine="0"/>
        <w:jc w:val="center"/>
        <w:rPr>
          <w:rFonts w:ascii="Arial"/>
          <w:b/>
          <w:sz w:val="22"/>
        </w:rPr>
      </w:pPr>
      <w:r>
        <w:rPr>
          <w:rFonts w:ascii="Arial"/>
          <w:b/>
          <w:color w:val="262526"/>
          <w:sz w:val="22"/>
        </w:rPr>
        <w:t>Additional information to accompany transitional regulatory proposal</w:t>
      </w:r>
    </w:p>
    <w:p>
      <w:pPr>
        <w:pStyle w:val="ListParagraph"/>
        <w:numPr>
          <w:ilvl w:val="3"/>
          <w:numId w:val="42"/>
        </w:numPr>
        <w:tabs>
          <w:tab w:pos="1808" w:val="left" w:leader="none"/>
        </w:tabs>
        <w:spacing w:line="249" w:lineRule="auto" w:before="170" w:after="0"/>
        <w:ind w:left="1820" w:right="114" w:hanging="567"/>
        <w:jc w:val="both"/>
        <w:rPr>
          <w:sz w:val="24"/>
        </w:rPr>
      </w:pPr>
      <w:r>
        <w:rPr>
          <w:color w:val="262526"/>
          <w:sz w:val="24"/>
        </w:rPr>
        <w:t>At the same time as an affected DNSP submits its transitional regulatory proposal to the </w:t>
      </w:r>
      <w:r>
        <w:rPr>
          <w:i/>
          <w:color w:val="262526"/>
          <w:sz w:val="24"/>
        </w:rPr>
        <w:t>AER</w:t>
      </w:r>
      <w:r>
        <w:rPr>
          <w:color w:val="262526"/>
          <w:sz w:val="24"/>
        </w:rPr>
        <w:t>, it must also submit the following </w:t>
      </w:r>
      <w:r>
        <w:rPr>
          <w:color w:val="262526"/>
          <w:spacing w:val="2"/>
          <w:sz w:val="24"/>
        </w:rPr>
        <w:t>accompanying </w:t>
      </w:r>
      <w:r>
        <w:rPr>
          <w:color w:val="262526"/>
          <w:sz w:val="24"/>
        </w:rPr>
        <w:t>information to the</w:t>
      </w:r>
      <w:r>
        <w:rPr>
          <w:color w:val="262526"/>
          <w:spacing w:val="-3"/>
          <w:sz w:val="24"/>
        </w:rPr>
        <w:t> </w:t>
      </w:r>
      <w:r>
        <w:rPr>
          <w:i/>
          <w:color w:val="262526"/>
          <w:sz w:val="24"/>
        </w:rPr>
        <w:t>AER</w:t>
      </w:r>
      <w:r>
        <w:rPr>
          <w:color w:val="262526"/>
          <w:sz w:val="24"/>
        </w:rPr>
        <w:t>:</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an indicative estimate of the value of the regulatory asset base for </w:t>
      </w:r>
      <w:r>
        <w:rPr>
          <w:color w:val="262526"/>
          <w:spacing w:val="-5"/>
          <w:sz w:val="24"/>
        </w:rPr>
        <w:t>the </w:t>
      </w:r>
      <w:r>
        <w:rPr>
          <w:color w:val="262526"/>
          <w:sz w:val="24"/>
        </w:rPr>
        <w:t>relevant </w:t>
      </w:r>
      <w:r>
        <w:rPr>
          <w:i/>
          <w:color w:val="262526"/>
          <w:sz w:val="24"/>
        </w:rPr>
        <w:t>distribution system </w:t>
      </w:r>
      <w:r>
        <w:rPr>
          <w:color w:val="262526"/>
          <w:sz w:val="24"/>
        </w:rPr>
        <w:t>as at the beginning of the </w:t>
      </w:r>
      <w:r>
        <w:rPr>
          <w:color w:val="262526"/>
          <w:spacing w:val="2"/>
          <w:sz w:val="24"/>
        </w:rPr>
        <w:t>transitional </w:t>
      </w:r>
      <w:r>
        <w:rPr>
          <w:color w:val="262526"/>
          <w:sz w:val="24"/>
        </w:rPr>
        <w:t>regulatory control period;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an indicative range for the rate of return that should be applied to the regulatory asset base referred to in subparagraph (1), which takes into account available market information and expected market trends, and has regard to the </w:t>
      </w:r>
      <w:r>
        <w:rPr>
          <w:i/>
          <w:color w:val="262526"/>
          <w:sz w:val="24"/>
        </w:rPr>
        <w:t>Rate of Return Guidelines published </w:t>
      </w:r>
      <w:r>
        <w:rPr>
          <w:color w:val="262526"/>
          <w:sz w:val="24"/>
        </w:rPr>
        <w:t>by the</w:t>
      </w:r>
      <w:r>
        <w:rPr>
          <w:color w:val="262526"/>
          <w:spacing w:val="-10"/>
          <w:sz w:val="24"/>
        </w:rPr>
        <w:t> </w:t>
      </w:r>
      <w:r>
        <w:rPr>
          <w:i/>
          <w:color w:val="262526"/>
          <w:sz w:val="24"/>
        </w:rPr>
        <w:t>AER</w:t>
      </w:r>
      <w:r>
        <w:rPr>
          <w:color w:val="262526"/>
          <w:sz w:val="24"/>
        </w:rPr>
        <w:t>;</w:t>
      </w:r>
    </w:p>
    <w:p>
      <w:pPr>
        <w:pStyle w:val="ListParagraph"/>
        <w:numPr>
          <w:ilvl w:val="4"/>
          <w:numId w:val="42"/>
        </w:numPr>
        <w:tabs>
          <w:tab w:pos="2388" w:val="left" w:leader="none"/>
        </w:tabs>
        <w:spacing w:line="249" w:lineRule="auto" w:before="174" w:after="0"/>
        <w:ind w:left="2387" w:right="110" w:hanging="567"/>
        <w:jc w:val="both"/>
        <w:rPr>
          <w:sz w:val="24"/>
        </w:rPr>
      </w:pPr>
      <w:r>
        <w:rPr>
          <w:color w:val="262526"/>
          <w:sz w:val="24"/>
        </w:rPr>
        <w:t>an indicative estimate of forecast operating expenditure and capital expenditure for the transitional regulatory control period;</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an indicative estimate of the cost of corporate tax and depreciation </w:t>
      </w:r>
      <w:r>
        <w:rPr>
          <w:color w:val="262526"/>
          <w:spacing w:val="-4"/>
          <w:sz w:val="24"/>
        </w:rPr>
        <w:t>for </w:t>
      </w:r>
      <w:r>
        <w:rPr>
          <w:color w:val="262526"/>
          <w:sz w:val="24"/>
        </w:rPr>
        <w:t>the transitional regulatory control period;</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an indicative range of the affected DNSP's revenue requirements, for the</w:t>
      </w:r>
      <w:r>
        <w:rPr>
          <w:color w:val="262526"/>
          <w:spacing w:val="-20"/>
          <w:sz w:val="24"/>
        </w:rPr>
        <w:t> </w:t>
      </w:r>
      <w:r>
        <w:rPr>
          <w:color w:val="262526"/>
          <w:sz w:val="24"/>
        </w:rPr>
        <w:t>provision</w:t>
      </w:r>
      <w:r>
        <w:rPr>
          <w:color w:val="262526"/>
          <w:spacing w:val="-20"/>
          <w:sz w:val="24"/>
        </w:rPr>
        <w:t> </w:t>
      </w:r>
      <w:r>
        <w:rPr>
          <w:color w:val="262526"/>
          <w:sz w:val="24"/>
        </w:rPr>
        <w:t>of</w:t>
      </w:r>
      <w:r>
        <w:rPr>
          <w:color w:val="262526"/>
          <w:spacing w:val="-20"/>
          <w:sz w:val="24"/>
        </w:rPr>
        <w:t> </w:t>
      </w:r>
      <w:r>
        <w:rPr>
          <w:i/>
          <w:color w:val="262526"/>
          <w:spacing w:val="-3"/>
          <w:sz w:val="24"/>
        </w:rPr>
        <w:t>standard</w:t>
      </w:r>
      <w:r>
        <w:rPr>
          <w:i/>
          <w:color w:val="262526"/>
          <w:spacing w:val="-19"/>
          <w:sz w:val="24"/>
        </w:rPr>
        <w:t> </w:t>
      </w:r>
      <w:r>
        <w:rPr>
          <w:i/>
          <w:color w:val="262526"/>
          <w:spacing w:val="-3"/>
          <w:sz w:val="24"/>
        </w:rPr>
        <w:t>control</w:t>
      </w:r>
      <w:r>
        <w:rPr>
          <w:i/>
          <w:color w:val="262526"/>
          <w:spacing w:val="-20"/>
          <w:sz w:val="24"/>
        </w:rPr>
        <w:t> </w:t>
      </w:r>
      <w:r>
        <w:rPr>
          <w:i/>
          <w:color w:val="262526"/>
          <w:sz w:val="24"/>
        </w:rPr>
        <w:t>services</w:t>
      </w:r>
      <w:r>
        <w:rPr>
          <w:color w:val="262526"/>
          <w:sz w:val="24"/>
        </w:rPr>
        <w:t>,</w:t>
      </w:r>
      <w:r>
        <w:rPr>
          <w:color w:val="262526"/>
          <w:spacing w:val="-20"/>
          <w:sz w:val="24"/>
        </w:rPr>
        <w:t> </w:t>
      </w:r>
      <w:r>
        <w:rPr>
          <w:color w:val="262526"/>
          <w:sz w:val="24"/>
        </w:rPr>
        <w:t>for</w:t>
      </w:r>
      <w:r>
        <w:rPr>
          <w:color w:val="262526"/>
          <w:spacing w:val="-20"/>
          <w:sz w:val="24"/>
        </w:rPr>
        <w:t> </w:t>
      </w:r>
      <w:r>
        <w:rPr>
          <w:color w:val="262526"/>
          <w:sz w:val="24"/>
        </w:rPr>
        <w:t>the</w:t>
      </w:r>
      <w:r>
        <w:rPr>
          <w:color w:val="262526"/>
          <w:spacing w:val="-19"/>
          <w:sz w:val="24"/>
        </w:rPr>
        <w:t> </w:t>
      </w:r>
      <w:r>
        <w:rPr>
          <w:color w:val="262526"/>
          <w:sz w:val="24"/>
        </w:rPr>
        <w:t>transitional</w:t>
      </w:r>
      <w:r>
        <w:rPr>
          <w:color w:val="262526"/>
          <w:spacing w:val="-20"/>
          <w:sz w:val="24"/>
        </w:rPr>
        <w:t> </w:t>
      </w:r>
      <w:r>
        <w:rPr>
          <w:color w:val="262526"/>
          <w:sz w:val="24"/>
        </w:rPr>
        <w:t>regulatory control period and for each of the subsequent four </w:t>
      </w:r>
      <w:r>
        <w:rPr>
          <w:i/>
          <w:color w:val="262526"/>
          <w:sz w:val="24"/>
        </w:rPr>
        <w:t>regulatory years</w:t>
      </w:r>
      <w:r>
        <w:rPr>
          <w:color w:val="262526"/>
          <w:sz w:val="24"/>
        </w:rPr>
        <w:t>, which is based on the information and inputs referred to in subparagraphs (1) to (4) and such other information or inputs as the affected DNSP considers to be relevant and as it includes in </w:t>
      </w:r>
      <w:r>
        <w:rPr>
          <w:color w:val="262526"/>
          <w:spacing w:val="2"/>
          <w:sz w:val="24"/>
        </w:rPr>
        <w:t>the </w:t>
      </w:r>
      <w:r>
        <w:rPr>
          <w:color w:val="262526"/>
          <w:sz w:val="24"/>
        </w:rPr>
        <w:t>information that accompanies the transitional regulatory proposal;</w:t>
      </w:r>
    </w:p>
    <w:p>
      <w:pPr>
        <w:pStyle w:val="ListParagraph"/>
        <w:numPr>
          <w:ilvl w:val="4"/>
          <w:numId w:val="42"/>
        </w:numPr>
        <w:tabs>
          <w:tab w:pos="2388" w:val="left" w:leader="none"/>
        </w:tabs>
        <w:spacing w:line="249" w:lineRule="auto" w:before="177" w:after="0"/>
        <w:ind w:left="2387" w:right="113" w:hanging="567"/>
        <w:jc w:val="both"/>
        <w:rPr>
          <w:sz w:val="24"/>
        </w:rPr>
      </w:pPr>
      <w:r>
        <w:rPr>
          <w:color w:val="262526"/>
          <w:sz w:val="24"/>
        </w:rPr>
        <w:t>a summary of the affected DNSP's plan for expenditure for </w:t>
      </w:r>
      <w:r>
        <w:rPr>
          <w:color w:val="262526"/>
          <w:spacing w:val="2"/>
          <w:sz w:val="24"/>
        </w:rPr>
        <w:t>the </w:t>
      </w:r>
      <w:r>
        <w:rPr>
          <w:color w:val="262526"/>
          <w:sz w:val="24"/>
        </w:rPr>
        <w:t>transitional</w:t>
      </w:r>
      <w:r>
        <w:rPr>
          <w:color w:val="262526"/>
          <w:spacing w:val="-22"/>
          <w:sz w:val="24"/>
        </w:rPr>
        <w:t> </w:t>
      </w:r>
      <w:r>
        <w:rPr>
          <w:color w:val="262526"/>
          <w:sz w:val="24"/>
        </w:rPr>
        <w:t>regulatory</w:t>
      </w:r>
      <w:r>
        <w:rPr>
          <w:color w:val="262526"/>
          <w:spacing w:val="-22"/>
          <w:sz w:val="24"/>
        </w:rPr>
        <w:t> </w:t>
      </w:r>
      <w:r>
        <w:rPr>
          <w:color w:val="262526"/>
          <w:sz w:val="24"/>
        </w:rPr>
        <w:t>control</w:t>
      </w:r>
      <w:r>
        <w:rPr>
          <w:color w:val="262526"/>
          <w:spacing w:val="-22"/>
          <w:sz w:val="24"/>
        </w:rPr>
        <w:t> </w:t>
      </w:r>
      <w:r>
        <w:rPr>
          <w:color w:val="262526"/>
          <w:sz w:val="24"/>
        </w:rPr>
        <w:t>period</w:t>
      </w:r>
      <w:r>
        <w:rPr>
          <w:color w:val="262526"/>
          <w:spacing w:val="-22"/>
          <w:sz w:val="24"/>
        </w:rPr>
        <w:t> </w:t>
      </w:r>
      <w:r>
        <w:rPr>
          <w:color w:val="262526"/>
          <w:sz w:val="24"/>
        </w:rPr>
        <w:t>and</w:t>
      </w:r>
      <w:r>
        <w:rPr>
          <w:color w:val="262526"/>
          <w:spacing w:val="-22"/>
          <w:sz w:val="24"/>
        </w:rPr>
        <w:t> </w:t>
      </w:r>
      <w:r>
        <w:rPr>
          <w:color w:val="262526"/>
          <w:sz w:val="24"/>
        </w:rPr>
        <w:t>the</w:t>
      </w:r>
      <w:r>
        <w:rPr>
          <w:color w:val="262526"/>
          <w:spacing w:val="-22"/>
          <w:sz w:val="24"/>
        </w:rPr>
        <w:t> </w:t>
      </w:r>
      <w:r>
        <w:rPr>
          <w:color w:val="262526"/>
          <w:sz w:val="24"/>
        </w:rPr>
        <w:t>subsequent</w:t>
      </w:r>
      <w:r>
        <w:rPr>
          <w:color w:val="262526"/>
          <w:spacing w:val="-22"/>
          <w:sz w:val="24"/>
        </w:rPr>
        <w:t> </w:t>
      </w:r>
      <w:r>
        <w:rPr>
          <w:color w:val="262526"/>
          <w:sz w:val="24"/>
        </w:rPr>
        <w:t>four</w:t>
      </w:r>
      <w:r>
        <w:rPr>
          <w:color w:val="262526"/>
          <w:spacing w:val="-23"/>
          <w:sz w:val="24"/>
        </w:rPr>
        <w:t> </w:t>
      </w:r>
      <w:r>
        <w:rPr>
          <w:i/>
          <w:color w:val="262526"/>
          <w:spacing w:val="-3"/>
          <w:sz w:val="24"/>
        </w:rPr>
        <w:t>regulatory </w:t>
      </w:r>
      <w:r>
        <w:rPr>
          <w:i/>
          <w:color w:val="262526"/>
          <w:sz w:val="24"/>
        </w:rPr>
        <w:t>years</w:t>
      </w:r>
      <w:r>
        <w:rPr>
          <w:color w:val="262526"/>
          <w:sz w:val="24"/>
        </w:rPr>
        <w:t>, together with an explanation of how this proposed expenditure is consistent with the proposed </w:t>
      </w:r>
      <w:r>
        <w:rPr>
          <w:i/>
          <w:color w:val="262526"/>
          <w:sz w:val="24"/>
        </w:rPr>
        <w:t>annual revenue requirement </w:t>
      </w:r>
      <w:r>
        <w:rPr>
          <w:color w:val="262526"/>
          <w:sz w:val="24"/>
        </w:rPr>
        <w:t>that is set out in the transitional regulatory proposal;</w:t>
      </w:r>
    </w:p>
    <w:p>
      <w:pPr>
        <w:pStyle w:val="ListParagraph"/>
        <w:numPr>
          <w:ilvl w:val="4"/>
          <w:numId w:val="42"/>
        </w:numPr>
        <w:tabs>
          <w:tab w:pos="2388" w:val="left" w:leader="none"/>
        </w:tabs>
        <w:spacing w:line="249" w:lineRule="auto" w:before="175" w:after="0"/>
        <w:ind w:left="2387" w:right="114" w:hanging="567"/>
        <w:jc w:val="both"/>
        <w:rPr>
          <w:sz w:val="24"/>
        </w:rPr>
      </w:pPr>
      <w:r>
        <w:rPr>
          <w:color w:val="262526"/>
          <w:sz w:val="24"/>
        </w:rPr>
        <w:t>where</w:t>
      </w:r>
      <w:r>
        <w:rPr>
          <w:color w:val="262526"/>
          <w:spacing w:val="-13"/>
          <w:sz w:val="24"/>
        </w:rPr>
        <w:t> </w:t>
      </w:r>
      <w:r>
        <w:rPr>
          <w:color w:val="262526"/>
          <w:sz w:val="24"/>
        </w:rPr>
        <w:t>the</w:t>
      </w:r>
      <w:r>
        <w:rPr>
          <w:color w:val="262526"/>
          <w:spacing w:val="-12"/>
          <w:sz w:val="24"/>
        </w:rPr>
        <w:t> </w:t>
      </w:r>
      <w:r>
        <w:rPr>
          <w:color w:val="262526"/>
          <w:sz w:val="24"/>
        </w:rPr>
        <w:t>control</w:t>
      </w:r>
      <w:r>
        <w:rPr>
          <w:color w:val="262526"/>
          <w:spacing w:val="-12"/>
          <w:sz w:val="24"/>
        </w:rPr>
        <w:t> </w:t>
      </w:r>
      <w:r>
        <w:rPr>
          <w:color w:val="262526"/>
          <w:sz w:val="24"/>
        </w:rPr>
        <w:t>mechanism</w:t>
      </w:r>
      <w:r>
        <w:rPr>
          <w:color w:val="262526"/>
          <w:spacing w:val="-12"/>
          <w:sz w:val="24"/>
        </w:rPr>
        <w:t> </w:t>
      </w:r>
      <w:r>
        <w:rPr>
          <w:color w:val="262526"/>
          <w:sz w:val="24"/>
        </w:rPr>
        <w:t>that</w:t>
      </w:r>
      <w:r>
        <w:rPr>
          <w:color w:val="262526"/>
          <w:spacing w:val="-13"/>
          <w:sz w:val="24"/>
        </w:rPr>
        <w:t> </w:t>
      </w:r>
      <w:r>
        <w:rPr>
          <w:color w:val="262526"/>
          <w:sz w:val="24"/>
        </w:rPr>
        <w:t>is</w:t>
      </w:r>
      <w:r>
        <w:rPr>
          <w:color w:val="262526"/>
          <w:spacing w:val="-12"/>
          <w:sz w:val="24"/>
        </w:rPr>
        <w:t> </w:t>
      </w:r>
      <w:r>
        <w:rPr>
          <w:color w:val="262526"/>
          <w:sz w:val="24"/>
        </w:rPr>
        <w:t>to</w:t>
      </w:r>
      <w:r>
        <w:rPr>
          <w:color w:val="262526"/>
          <w:spacing w:val="-12"/>
          <w:sz w:val="24"/>
        </w:rPr>
        <w:t> </w:t>
      </w:r>
      <w:r>
        <w:rPr>
          <w:color w:val="262526"/>
          <w:sz w:val="24"/>
        </w:rPr>
        <w:t>apply</w:t>
      </w:r>
      <w:r>
        <w:rPr>
          <w:color w:val="262526"/>
          <w:spacing w:val="-12"/>
          <w:sz w:val="24"/>
        </w:rPr>
        <w:t> </w:t>
      </w:r>
      <w:r>
        <w:rPr>
          <w:color w:val="262526"/>
          <w:sz w:val="24"/>
        </w:rPr>
        <w:t>for</w:t>
      </w:r>
      <w:r>
        <w:rPr>
          <w:color w:val="262526"/>
          <w:spacing w:val="-13"/>
          <w:sz w:val="24"/>
        </w:rPr>
        <w:t> </w:t>
      </w:r>
      <w:r>
        <w:rPr>
          <w:color w:val="262526"/>
          <w:sz w:val="24"/>
        </w:rPr>
        <w:t>a</w:t>
      </w:r>
      <w:r>
        <w:rPr>
          <w:color w:val="262526"/>
          <w:spacing w:val="-14"/>
          <w:sz w:val="24"/>
        </w:rPr>
        <w:t> </w:t>
      </w:r>
      <w:r>
        <w:rPr>
          <w:i/>
          <w:color w:val="262526"/>
          <w:spacing w:val="-3"/>
          <w:sz w:val="24"/>
        </w:rPr>
        <w:t>direct</w:t>
      </w:r>
      <w:r>
        <w:rPr>
          <w:i/>
          <w:color w:val="262526"/>
          <w:spacing w:val="-12"/>
          <w:sz w:val="24"/>
        </w:rPr>
        <w:t> </w:t>
      </w:r>
      <w:r>
        <w:rPr>
          <w:i/>
          <w:color w:val="262526"/>
          <w:spacing w:val="-3"/>
          <w:sz w:val="24"/>
        </w:rPr>
        <w:t>control</w:t>
      </w:r>
      <w:r>
        <w:rPr>
          <w:i/>
          <w:color w:val="262526"/>
          <w:spacing w:val="-12"/>
          <w:sz w:val="24"/>
        </w:rPr>
        <w:t> </w:t>
      </w:r>
      <w:r>
        <w:rPr>
          <w:i/>
          <w:color w:val="262526"/>
          <w:sz w:val="24"/>
        </w:rPr>
        <w:t>service </w:t>
      </w:r>
      <w:r>
        <w:rPr>
          <w:color w:val="262526"/>
          <w:sz w:val="24"/>
        </w:rPr>
        <w:t>under clause 11.56.3(a)(5) or (6) is or includes a price cap or a price control,</w:t>
      </w:r>
      <w:r>
        <w:rPr>
          <w:color w:val="262526"/>
          <w:spacing w:val="-23"/>
          <w:sz w:val="24"/>
        </w:rPr>
        <w:t> </w:t>
      </w:r>
      <w:r>
        <w:rPr>
          <w:color w:val="262526"/>
          <w:sz w:val="24"/>
        </w:rPr>
        <w:t>an</w:t>
      </w:r>
      <w:r>
        <w:rPr>
          <w:color w:val="262526"/>
          <w:spacing w:val="-23"/>
          <w:sz w:val="24"/>
        </w:rPr>
        <w:t> </w:t>
      </w:r>
      <w:r>
        <w:rPr>
          <w:color w:val="262526"/>
          <w:sz w:val="24"/>
        </w:rPr>
        <w:t>indicative</w:t>
      </w:r>
      <w:r>
        <w:rPr>
          <w:color w:val="262526"/>
          <w:spacing w:val="-23"/>
          <w:sz w:val="24"/>
        </w:rPr>
        <w:t> </w:t>
      </w:r>
      <w:r>
        <w:rPr>
          <w:color w:val="262526"/>
          <w:sz w:val="24"/>
        </w:rPr>
        <w:t>estimate</w:t>
      </w:r>
      <w:r>
        <w:rPr>
          <w:color w:val="262526"/>
          <w:spacing w:val="-22"/>
          <w:sz w:val="24"/>
        </w:rPr>
        <w:t> </w:t>
      </w:r>
      <w:r>
        <w:rPr>
          <w:color w:val="262526"/>
          <w:sz w:val="24"/>
        </w:rPr>
        <w:t>of</w:t>
      </w:r>
      <w:r>
        <w:rPr>
          <w:color w:val="262526"/>
          <w:spacing w:val="-23"/>
          <w:sz w:val="24"/>
        </w:rPr>
        <w:t> </w:t>
      </w:r>
      <w:r>
        <w:rPr>
          <w:color w:val="262526"/>
          <w:sz w:val="24"/>
        </w:rPr>
        <w:t>demand</w:t>
      </w:r>
      <w:r>
        <w:rPr>
          <w:color w:val="262526"/>
          <w:spacing w:val="-23"/>
          <w:sz w:val="24"/>
        </w:rPr>
        <w:t> </w:t>
      </w:r>
      <w:r>
        <w:rPr>
          <w:color w:val="262526"/>
          <w:sz w:val="24"/>
        </w:rPr>
        <w:t>(including</w:t>
      </w:r>
      <w:r>
        <w:rPr>
          <w:color w:val="262526"/>
          <w:spacing w:val="-22"/>
          <w:sz w:val="24"/>
        </w:rPr>
        <w:t> </w:t>
      </w:r>
      <w:r>
        <w:rPr>
          <w:color w:val="262526"/>
          <w:sz w:val="24"/>
        </w:rPr>
        <w:t>customer</w:t>
      </w:r>
      <w:r>
        <w:rPr>
          <w:color w:val="262526"/>
          <w:spacing w:val="-23"/>
          <w:sz w:val="24"/>
        </w:rPr>
        <w:t> </w:t>
      </w:r>
      <w:r>
        <w:rPr>
          <w:color w:val="262526"/>
          <w:sz w:val="24"/>
        </w:rPr>
        <w:t>numbers, energy demand and maximum demand) for that type of </w:t>
      </w:r>
      <w:r>
        <w:rPr>
          <w:i/>
          <w:color w:val="262526"/>
          <w:sz w:val="24"/>
        </w:rPr>
        <w:t>direct control </w:t>
      </w:r>
      <w:r>
        <w:rPr>
          <w:i/>
          <w:color w:val="262526"/>
          <w:sz w:val="24"/>
        </w:rPr>
        <w:t>service </w:t>
      </w:r>
      <w:r>
        <w:rPr>
          <w:color w:val="262526"/>
          <w:sz w:val="24"/>
        </w:rPr>
        <w:t>for the transitional regulatory control period and each of </w:t>
      </w:r>
      <w:r>
        <w:rPr>
          <w:color w:val="262526"/>
          <w:spacing w:val="2"/>
          <w:sz w:val="24"/>
        </w:rPr>
        <w:t>the </w:t>
      </w:r>
      <w:r>
        <w:rPr>
          <w:color w:val="262526"/>
          <w:sz w:val="24"/>
        </w:rPr>
        <w:t>subsequent four </w:t>
      </w:r>
      <w:r>
        <w:rPr>
          <w:i/>
          <w:color w:val="262526"/>
          <w:sz w:val="24"/>
        </w:rPr>
        <w:t>regulatory</w:t>
      </w:r>
      <w:r>
        <w:rPr>
          <w:i/>
          <w:color w:val="262526"/>
          <w:spacing w:val="-2"/>
          <w:sz w:val="24"/>
        </w:rPr>
        <w:t> </w:t>
      </w:r>
      <w:r>
        <w:rPr>
          <w:i/>
          <w:color w:val="262526"/>
          <w:sz w:val="24"/>
        </w:rPr>
        <w:t>years</w:t>
      </w:r>
      <w:r>
        <w:rPr>
          <w:color w:val="262526"/>
          <w:sz w:val="24"/>
        </w:rPr>
        <w:t>;</w:t>
      </w:r>
    </w:p>
    <w:p>
      <w:pPr>
        <w:pStyle w:val="ListParagraph"/>
        <w:numPr>
          <w:ilvl w:val="4"/>
          <w:numId w:val="42"/>
        </w:numPr>
        <w:tabs>
          <w:tab w:pos="2388" w:val="left" w:leader="none"/>
        </w:tabs>
        <w:spacing w:line="249" w:lineRule="auto" w:before="176" w:after="0"/>
        <w:ind w:left="2387" w:right="112" w:hanging="567"/>
        <w:jc w:val="both"/>
        <w:rPr>
          <w:sz w:val="24"/>
        </w:rPr>
      </w:pPr>
      <w:r>
        <w:rPr>
          <w:color w:val="262526"/>
          <w:sz w:val="24"/>
        </w:rPr>
        <w:t>the revenue that the affected DNSP estimates it will earn from </w:t>
      </w:r>
      <w:r>
        <w:rPr>
          <w:color w:val="262526"/>
          <w:spacing w:val="2"/>
          <w:sz w:val="24"/>
        </w:rPr>
        <w:t>the </w:t>
      </w:r>
      <w:r>
        <w:rPr>
          <w:color w:val="262526"/>
          <w:sz w:val="24"/>
        </w:rPr>
        <w:t>provision of </w:t>
      </w:r>
      <w:r>
        <w:rPr>
          <w:i/>
          <w:color w:val="262526"/>
          <w:sz w:val="24"/>
        </w:rPr>
        <w:t>standard control services </w:t>
      </w:r>
      <w:r>
        <w:rPr>
          <w:color w:val="262526"/>
          <w:sz w:val="24"/>
        </w:rPr>
        <w:t>during the last </w:t>
      </w:r>
      <w:r>
        <w:rPr>
          <w:i/>
          <w:color w:val="262526"/>
          <w:sz w:val="24"/>
        </w:rPr>
        <w:t>regulatory year </w:t>
      </w:r>
      <w:r>
        <w:rPr>
          <w:color w:val="262526"/>
          <w:sz w:val="24"/>
        </w:rPr>
        <w:t>of its current regulatory control period; and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such other information or inputs as the affected DNSP considers to be relevant</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0"/>
          <w:sz w:val="24"/>
        </w:rPr>
        <w:t> </w:t>
      </w:r>
      <w:r>
        <w:rPr>
          <w:color w:val="262526"/>
          <w:sz w:val="24"/>
        </w:rPr>
        <w:t>approval</w:t>
      </w:r>
      <w:r>
        <w:rPr>
          <w:color w:val="262526"/>
          <w:spacing w:val="-10"/>
          <w:sz w:val="24"/>
        </w:rPr>
        <w:t> </w:t>
      </w:r>
      <w:r>
        <w:rPr>
          <w:color w:val="262526"/>
          <w:sz w:val="24"/>
        </w:rPr>
        <w:t>by</w:t>
      </w:r>
      <w:r>
        <w:rPr>
          <w:color w:val="262526"/>
          <w:spacing w:val="-10"/>
          <w:sz w:val="24"/>
        </w:rPr>
        <w:t> </w:t>
      </w:r>
      <w:r>
        <w:rPr>
          <w:color w:val="262526"/>
          <w:sz w:val="24"/>
        </w:rPr>
        <w:t>the</w:t>
      </w:r>
      <w:r>
        <w:rPr>
          <w:color w:val="262526"/>
          <w:spacing w:val="-10"/>
          <w:sz w:val="24"/>
        </w:rPr>
        <w:t> </w:t>
      </w:r>
      <w:r>
        <w:rPr>
          <w:i/>
          <w:color w:val="262526"/>
          <w:sz w:val="24"/>
        </w:rPr>
        <w:t>AER</w:t>
      </w:r>
      <w:r>
        <w:rPr>
          <w:color w:val="262526"/>
          <w:sz w:val="24"/>
        </w:rPr>
        <w:t>,</w:t>
      </w:r>
      <w:r>
        <w:rPr>
          <w:color w:val="262526"/>
          <w:spacing w:val="-10"/>
          <w:sz w:val="24"/>
        </w:rPr>
        <w:t> </w:t>
      </w:r>
      <w:r>
        <w:rPr>
          <w:color w:val="262526"/>
          <w:sz w:val="24"/>
        </w:rPr>
        <w:t>under</w:t>
      </w:r>
      <w:r>
        <w:rPr>
          <w:color w:val="262526"/>
          <w:spacing w:val="-10"/>
          <w:sz w:val="24"/>
        </w:rPr>
        <w:t> </w:t>
      </w:r>
      <w:r>
        <w:rPr>
          <w:color w:val="262526"/>
          <w:sz w:val="24"/>
        </w:rPr>
        <w:t>clause</w:t>
      </w:r>
      <w:r>
        <w:rPr>
          <w:color w:val="262526"/>
          <w:spacing w:val="-10"/>
          <w:sz w:val="24"/>
        </w:rPr>
        <w:t> </w:t>
      </w:r>
      <w:r>
        <w:rPr>
          <w:color w:val="262526"/>
          <w:sz w:val="24"/>
        </w:rPr>
        <w:t>11.56.3,</w:t>
      </w:r>
      <w:r>
        <w:rPr>
          <w:color w:val="262526"/>
          <w:spacing w:val="-10"/>
          <w:sz w:val="24"/>
        </w:rPr>
        <w:t> </w:t>
      </w:r>
      <w:r>
        <w:rPr>
          <w:color w:val="262526"/>
          <w:sz w:val="24"/>
        </w:rPr>
        <w:t>of</w:t>
      </w:r>
      <w:r>
        <w:rPr>
          <w:color w:val="262526"/>
          <w:spacing w:val="-9"/>
          <w:sz w:val="24"/>
        </w:rPr>
        <w:t> </w:t>
      </w:r>
      <w:r>
        <w:rPr>
          <w:color w:val="262526"/>
          <w:sz w:val="24"/>
        </w:rPr>
        <w:t>its</w:t>
      </w:r>
      <w:r>
        <w:rPr>
          <w:color w:val="262526"/>
          <w:spacing w:val="-10"/>
          <w:sz w:val="24"/>
        </w:rPr>
        <w:t> </w:t>
      </w:r>
      <w:r>
        <w:rPr>
          <w:i/>
          <w:color w:val="262526"/>
          <w:sz w:val="24"/>
        </w:rPr>
        <w:t>annual </w:t>
      </w:r>
      <w:r>
        <w:rPr>
          <w:i/>
          <w:color w:val="262526"/>
          <w:sz w:val="24"/>
        </w:rPr>
        <w:t>revenue requirement </w:t>
      </w:r>
      <w:r>
        <w:rPr>
          <w:color w:val="262526"/>
          <w:sz w:val="24"/>
        </w:rPr>
        <w:t>for the transitional regulatory control</w:t>
      </w:r>
      <w:r>
        <w:rPr>
          <w:color w:val="262526"/>
          <w:spacing w:val="-14"/>
          <w:sz w:val="24"/>
        </w:rPr>
        <w:t> </w:t>
      </w:r>
      <w:r>
        <w:rPr>
          <w:color w:val="262526"/>
          <w:sz w:val="24"/>
        </w:rPr>
        <w:t>period.</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5"/>
        <w:jc w:val="left"/>
      </w:pPr>
      <w:bookmarkStart w:name="11.56.3   Distribution determination for" w:id="402"/>
      <w:bookmarkEnd w:id="402"/>
      <w:r>
        <w:rPr>
          <w:b w:val="0"/>
        </w:rPr>
      </w:r>
      <w:bookmarkStart w:name="11.56.3   Distribution determination for" w:id="403"/>
      <w:bookmarkEnd w:id="403"/>
      <w:r>
        <w:rPr>
          <w:color w:val="262526"/>
        </w:rPr>
        <w:t>Distributio</w:t>
      </w:r>
      <w:r>
        <w:rPr>
          <w:color w:val="262526"/>
        </w:rPr>
        <w:t>n determination for a transitional regulatory control</w:t>
      </w:r>
      <w:r>
        <w:rPr>
          <w:color w:val="262526"/>
          <w:spacing w:val="-23"/>
        </w:rPr>
        <w:t> </w:t>
      </w:r>
      <w:r>
        <w:rPr>
          <w:color w:val="262526"/>
        </w:rPr>
        <w:t>period</w:t>
      </w:r>
    </w:p>
    <w:p>
      <w:pPr>
        <w:spacing w:before="243"/>
        <w:ind w:left="1253" w:right="0" w:firstLine="0"/>
        <w:jc w:val="left"/>
        <w:rPr>
          <w:rFonts w:ascii="Arial"/>
          <w:b/>
          <w:sz w:val="22"/>
        </w:rPr>
      </w:pPr>
      <w:r>
        <w:rPr>
          <w:rFonts w:ascii="Arial"/>
          <w:b/>
          <w:color w:val="262526"/>
          <w:sz w:val="22"/>
        </w:rPr>
        <w:t>Content of distribution determination - general</w:t>
      </w:r>
    </w:p>
    <w:p>
      <w:pPr>
        <w:pStyle w:val="ListParagraph"/>
        <w:numPr>
          <w:ilvl w:val="3"/>
          <w:numId w:val="42"/>
        </w:numPr>
        <w:tabs>
          <w:tab w:pos="1817" w:val="left" w:leader="none"/>
        </w:tabs>
        <w:spacing w:line="249" w:lineRule="auto" w:before="170" w:after="0"/>
        <w:ind w:left="1820" w:right="111" w:hanging="567"/>
        <w:jc w:val="both"/>
        <w:rPr>
          <w:sz w:val="24"/>
        </w:rPr>
      </w:pPr>
      <w:r>
        <w:rPr>
          <w:color w:val="262526"/>
          <w:sz w:val="24"/>
        </w:rPr>
        <w:t>Without otherwise limiting the operation of clause 6.12.1 of </w:t>
      </w:r>
      <w:r>
        <w:rPr>
          <w:color w:val="262526"/>
          <w:spacing w:val="2"/>
          <w:sz w:val="24"/>
        </w:rPr>
        <w:t>transitional </w:t>
      </w:r>
      <w:r>
        <w:rPr>
          <w:color w:val="262526"/>
          <w:spacing w:val="-3"/>
          <w:sz w:val="24"/>
        </w:rPr>
        <w:t>Chapter</w:t>
      </w:r>
      <w:r>
        <w:rPr>
          <w:color w:val="262526"/>
          <w:spacing w:val="-13"/>
          <w:sz w:val="24"/>
        </w:rPr>
        <w:t> </w:t>
      </w:r>
      <w:r>
        <w:rPr>
          <w:color w:val="262526"/>
          <w:sz w:val="24"/>
        </w:rPr>
        <w:t>6,</w:t>
      </w:r>
      <w:r>
        <w:rPr>
          <w:color w:val="262526"/>
          <w:spacing w:val="-13"/>
          <w:sz w:val="24"/>
        </w:rPr>
        <w:t> </w:t>
      </w:r>
      <w:r>
        <w:rPr>
          <w:color w:val="262526"/>
          <w:sz w:val="24"/>
        </w:rPr>
        <w:t>a</w:t>
      </w:r>
      <w:r>
        <w:rPr>
          <w:color w:val="262526"/>
          <w:spacing w:val="-12"/>
          <w:sz w:val="24"/>
        </w:rPr>
        <w:t> </w:t>
      </w:r>
      <w:r>
        <w:rPr>
          <w:color w:val="262526"/>
          <w:spacing w:val="-3"/>
          <w:sz w:val="24"/>
        </w:rPr>
        <w:t>distribution</w:t>
      </w:r>
      <w:r>
        <w:rPr>
          <w:color w:val="262526"/>
          <w:spacing w:val="-13"/>
          <w:sz w:val="24"/>
        </w:rPr>
        <w:t> </w:t>
      </w:r>
      <w:r>
        <w:rPr>
          <w:color w:val="262526"/>
          <w:spacing w:val="-3"/>
          <w:sz w:val="24"/>
        </w:rPr>
        <w:t>determination</w:t>
      </w:r>
      <w:r>
        <w:rPr>
          <w:color w:val="262526"/>
          <w:spacing w:val="-13"/>
          <w:sz w:val="24"/>
        </w:rPr>
        <w:t> </w:t>
      </w:r>
      <w:r>
        <w:rPr>
          <w:color w:val="262526"/>
          <w:spacing w:val="-3"/>
          <w:sz w:val="24"/>
        </w:rPr>
        <w:t>made</w:t>
      </w:r>
      <w:r>
        <w:rPr>
          <w:color w:val="262526"/>
          <w:spacing w:val="-12"/>
          <w:sz w:val="24"/>
        </w:rPr>
        <w:t> </w:t>
      </w:r>
      <w:r>
        <w:rPr>
          <w:color w:val="262526"/>
          <w:sz w:val="24"/>
        </w:rPr>
        <w:t>by</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for</w:t>
      </w:r>
      <w:r>
        <w:rPr>
          <w:color w:val="262526"/>
          <w:spacing w:val="-13"/>
          <w:sz w:val="24"/>
        </w:rPr>
        <w:t> </w:t>
      </w:r>
      <w:r>
        <w:rPr>
          <w:color w:val="262526"/>
          <w:sz w:val="24"/>
        </w:rPr>
        <w:t>an</w:t>
      </w:r>
      <w:r>
        <w:rPr>
          <w:color w:val="262526"/>
          <w:spacing w:val="-12"/>
          <w:sz w:val="24"/>
        </w:rPr>
        <w:t> </w:t>
      </w:r>
      <w:r>
        <w:rPr>
          <w:color w:val="262526"/>
          <w:spacing w:val="-4"/>
          <w:sz w:val="24"/>
        </w:rPr>
        <w:t>affected</w:t>
      </w:r>
      <w:r>
        <w:rPr>
          <w:color w:val="262526"/>
          <w:spacing w:val="-13"/>
          <w:sz w:val="24"/>
        </w:rPr>
        <w:t> </w:t>
      </w:r>
      <w:r>
        <w:rPr>
          <w:color w:val="262526"/>
          <w:spacing w:val="-3"/>
          <w:sz w:val="24"/>
        </w:rPr>
        <w:t>DNSP </w:t>
      </w:r>
      <w:r>
        <w:rPr>
          <w:color w:val="262526"/>
          <w:sz w:val="24"/>
        </w:rPr>
        <w:t>for the transitional regulatory control period must:</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specify the same classification of </w:t>
      </w:r>
      <w:r>
        <w:rPr>
          <w:i/>
          <w:color w:val="262526"/>
          <w:sz w:val="24"/>
        </w:rPr>
        <w:t>distribution services </w:t>
      </w:r>
      <w:r>
        <w:rPr>
          <w:color w:val="262526"/>
          <w:sz w:val="24"/>
        </w:rPr>
        <w:t>as that which was</w:t>
      </w:r>
      <w:r>
        <w:rPr>
          <w:color w:val="262526"/>
          <w:spacing w:val="-22"/>
          <w:sz w:val="24"/>
        </w:rPr>
        <w:t> </w:t>
      </w:r>
      <w:r>
        <w:rPr>
          <w:color w:val="262526"/>
          <w:sz w:val="24"/>
        </w:rPr>
        <w:t>decided</w:t>
      </w:r>
      <w:r>
        <w:rPr>
          <w:color w:val="262526"/>
          <w:spacing w:val="-22"/>
          <w:sz w:val="24"/>
        </w:rPr>
        <w:t> </w:t>
      </w:r>
      <w:r>
        <w:rPr>
          <w:color w:val="262526"/>
          <w:sz w:val="24"/>
        </w:rPr>
        <w:t>for</w:t>
      </w:r>
      <w:r>
        <w:rPr>
          <w:color w:val="262526"/>
          <w:spacing w:val="-21"/>
          <w:sz w:val="24"/>
        </w:rPr>
        <w:t> </w:t>
      </w:r>
      <w:r>
        <w:rPr>
          <w:color w:val="262526"/>
          <w:sz w:val="24"/>
        </w:rPr>
        <w:t>the</w:t>
      </w:r>
      <w:r>
        <w:rPr>
          <w:color w:val="262526"/>
          <w:spacing w:val="-22"/>
          <w:sz w:val="24"/>
        </w:rPr>
        <w:t> </w:t>
      </w:r>
      <w:r>
        <w:rPr>
          <w:color w:val="262526"/>
          <w:sz w:val="24"/>
        </w:rPr>
        <w:t>distribution</w:t>
      </w:r>
      <w:r>
        <w:rPr>
          <w:color w:val="262526"/>
          <w:spacing w:val="-22"/>
          <w:sz w:val="24"/>
        </w:rPr>
        <w:t> </w:t>
      </w:r>
      <w:r>
        <w:rPr>
          <w:color w:val="262526"/>
          <w:sz w:val="24"/>
        </w:rPr>
        <w:t>determination</w:t>
      </w:r>
      <w:r>
        <w:rPr>
          <w:color w:val="262526"/>
          <w:spacing w:val="-21"/>
          <w:sz w:val="24"/>
        </w:rPr>
        <w:t> </w:t>
      </w:r>
      <w:r>
        <w:rPr>
          <w:color w:val="262526"/>
          <w:sz w:val="24"/>
        </w:rPr>
        <w:t>for</w:t>
      </w:r>
      <w:r>
        <w:rPr>
          <w:color w:val="262526"/>
          <w:spacing w:val="-22"/>
          <w:sz w:val="24"/>
        </w:rPr>
        <w:t> </w:t>
      </w:r>
      <w:r>
        <w:rPr>
          <w:color w:val="262526"/>
          <w:sz w:val="24"/>
        </w:rPr>
        <w:t>the</w:t>
      </w:r>
      <w:r>
        <w:rPr>
          <w:color w:val="262526"/>
          <w:spacing w:val="-21"/>
          <w:sz w:val="24"/>
        </w:rPr>
        <w:t> </w:t>
      </w:r>
      <w:r>
        <w:rPr>
          <w:color w:val="262526"/>
          <w:sz w:val="24"/>
        </w:rPr>
        <w:t>current</w:t>
      </w:r>
      <w:r>
        <w:rPr>
          <w:color w:val="262526"/>
          <w:spacing w:val="-22"/>
          <w:sz w:val="24"/>
        </w:rPr>
        <w:t> </w:t>
      </w:r>
      <w:r>
        <w:rPr>
          <w:color w:val="262526"/>
          <w:sz w:val="24"/>
        </w:rPr>
        <w:t>regulatory control</w:t>
      </w:r>
      <w:r>
        <w:rPr>
          <w:color w:val="262526"/>
          <w:spacing w:val="-14"/>
          <w:sz w:val="24"/>
        </w:rPr>
        <w:t> </w:t>
      </w:r>
      <w:r>
        <w:rPr>
          <w:color w:val="262526"/>
          <w:sz w:val="24"/>
        </w:rPr>
        <w:t>period</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affected</w:t>
      </w:r>
      <w:r>
        <w:rPr>
          <w:color w:val="262526"/>
          <w:spacing w:val="-14"/>
          <w:sz w:val="24"/>
        </w:rPr>
        <w:t> </w:t>
      </w:r>
      <w:r>
        <w:rPr>
          <w:color w:val="262526"/>
          <w:spacing w:val="-7"/>
          <w:sz w:val="24"/>
        </w:rPr>
        <w:t>DNSP,</w:t>
      </w:r>
      <w:r>
        <w:rPr>
          <w:color w:val="262526"/>
          <w:spacing w:val="-13"/>
          <w:sz w:val="24"/>
        </w:rPr>
        <w:t> </w:t>
      </w:r>
      <w:r>
        <w:rPr>
          <w:color w:val="262526"/>
          <w:sz w:val="24"/>
        </w:rPr>
        <w:t>except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extent</w:t>
      </w:r>
      <w:r>
        <w:rPr>
          <w:color w:val="262526"/>
          <w:spacing w:val="-14"/>
          <w:sz w:val="24"/>
        </w:rPr>
        <w:t> </w:t>
      </w:r>
      <w:r>
        <w:rPr>
          <w:color w:val="262526"/>
          <w:sz w:val="24"/>
        </w:rPr>
        <w:t>the</w:t>
      </w:r>
      <w:r>
        <w:rPr>
          <w:color w:val="262526"/>
          <w:spacing w:val="-14"/>
          <w:sz w:val="24"/>
        </w:rPr>
        <w:t> </w:t>
      </w:r>
      <w:r>
        <w:rPr>
          <w:i/>
          <w:color w:val="262526"/>
          <w:sz w:val="24"/>
        </w:rPr>
        <w:t>framework </w:t>
      </w:r>
      <w:r>
        <w:rPr>
          <w:i/>
          <w:color w:val="262526"/>
          <w:sz w:val="24"/>
        </w:rPr>
        <w:t>and approach paper </w:t>
      </w:r>
      <w:r>
        <w:rPr>
          <w:color w:val="262526"/>
          <w:sz w:val="24"/>
        </w:rPr>
        <w:t>that is </w:t>
      </w:r>
      <w:r>
        <w:rPr>
          <w:i/>
          <w:color w:val="262526"/>
          <w:sz w:val="24"/>
        </w:rPr>
        <w:t>published </w:t>
      </w:r>
      <w:r>
        <w:rPr>
          <w:color w:val="262526"/>
          <w:sz w:val="24"/>
        </w:rPr>
        <w:t>in respect of the subsequent regulatory control period of the affected DNSP provides otherwise, in which case the classification must (to that extent) be as supplemented or modified in accordance with the </w:t>
      </w:r>
      <w:r>
        <w:rPr>
          <w:i/>
          <w:color w:val="262526"/>
          <w:sz w:val="24"/>
        </w:rPr>
        <w:t>framework and approach</w:t>
      </w:r>
      <w:r>
        <w:rPr>
          <w:i/>
          <w:color w:val="262526"/>
          <w:spacing w:val="-12"/>
          <w:sz w:val="24"/>
        </w:rPr>
        <w:t> </w:t>
      </w:r>
      <w:r>
        <w:rPr>
          <w:i/>
          <w:color w:val="262526"/>
          <w:sz w:val="24"/>
        </w:rPr>
        <w:t>paper</w:t>
      </w:r>
      <w:r>
        <w:rPr>
          <w:color w:val="262526"/>
          <w:sz w:val="24"/>
        </w:rPr>
        <w:t>;</w:t>
      </w:r>
    </w:p>
    <w:p>
      <w:pPr>
        <w:pStyle w:val="ListParagraph"/>
        <w:numPr>
          <w:ilvl w:val="4"/>
          <w:numId w:val="42"/>
        </w:numPr>
        <w:tabs>
          <w:tab w:pos="2388" w:val="left" w:leader="none"/>
        </w:tabs>
        <w:spacing w:line="249" w:lineRule="auto" w:before="177" w:after="0"/>
        <w:ind w:left="2387" w:right="112" w:hanging="567"/>
        <w:jc w:val="both"/>
        <w:rPr>
          <w:sz w:val="24"/>
        </w:rPr>
      </w:pPr>
      <w:r>
        <w:rPr>
          <w:color w:val="262526"/>
          <w:sz w:val="24"/>
        </w:rPr>
        <w:t>specify</w:t>
      </w:r>
      <w:r>
        <w:rPr>
          <w:color w:val="262526"/>
          <w:spacing w:val="-8"/>
          <w:sz w:val="24"/>
        </w:rPr>
        <w:t> </w:t>
      </w:r>
      <w:r>
        <w:rPr>
          <w:color w:val="262526"/>
          <w:sz w:val="24"/>
        </w:rPr>
        <w:t>the</w:t>
      </w:r>
      <w:r>
        <w:rPr>
          <w:color w:val="262526"/>
          <w:spacing w:val="-8"/>
          <w:sz w:val="24"/>
        </w:rPr>
        <w:t> </w:t>
      </w:r>
      <w:r>
        <w:rPr>
          <w:color w:val="262526"/>
          <w:sz w:val="24"/>
        </w:rPr>
        <w:t>commencement</w:t>
      </w:r>
      <w:r>
        <w:rPr>
          <w:color w:val="262526"/>
          <w:spacing w:val="-7"/>
          <w:sz w:val="24"/>
        </w:rPr>
        <w:t> </w:t>
      </w:r>
      <w:r>
        <w:rPr>
          <w:color w:val="262526"/>
          <w:sz w:val="24"/>
        </w:rPr>
        <w:t>and</w:t>
      </w:r>
      <w:r>
        <w:rPr>
          <w:color w:val="262526"/>
          <w:spacing w:val="-8"/>
          <w:sz w:val="24"/>
        </w:rPr>
        <w:t> </w:t>
      </w:r>
      <w:r>
        <w:rPr>
          <w:color w:val="262526"/>
          <w:sz w:val="24"/>
        </w:rPr>
        <w:t>length</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7"/>
          <w:sz w:val="24"/>
        </w:rPr>
        <w:t> </w:t>
      </w:r>
      <w:r>
        <w:rPr>
          <w:i/>
          <w:color w:val="262526"/>
          <w:sz w:val="24"/>
        </w:rPr>
        <w:t>period </w:t>
      </w:r>
      <w:r>
        <w:rPr>
          <w:color w:val="262526"/>
          <w:sz w:val="24"/>
        </w:rPr>
        <w:t>consistently with the commencement and length of the </w:t>
      </w:r>
      <w:r>
        <w:rPr>
          <w:color w:val="262526"/>
          <w:spacing w:val="2"/>
          <w:sz w:val="24"/>
        </w:rPr>
        <w:t>transitional </w:t>
      </w:r>
      <w:r>
        <w:rPr>
          <w:color w:val="262526"/>
          <w:sz w:val="24"/>
        </w:rPr>
        <w:t>regulatory control period;</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specify that no </w:t>
      </w:r>
      <w:r>
        <w:rPr>
          <w:i/>
          <w:color w:val="262526"/>
          <w:sz w:val="24"/>
        </w:rPr>
        <w:t>capital expenditure sharing scheme </w:t>
      </w:r>
      <w:r>
        <w:rPr>
          <w:color w:val="262526"/>
          <w:sz w:val="24"/>
        </w:rPr>
        <w:t>or </w:t>
      </w:r>
      <w:r>
        <w:rPr>
          <w:i/>
          <w:color w:val="262526"/>
          <w:sz w:val="24"/>
        </w:rPr>
        <w:t>small-scale </w:t>
      </w:r>
      <w:r>
        <w:rPr>
          <w:i/>
          <w:color w:val="262526"/>
          <w:sz w:val="24"/>
        </w:rPr>
        <w:t>incentive scheme </w:t>
      </w:r>
      <w:r>
        <w:rPr>
          <w:color w:val="262526"/>
          <w:sz w:val="24"/>
        </w:rPr>
        <w:t>applies to the affected DNSP for the </w:t>
      </w:r>
      <w:r>
        <w:rPr>
          <w:color w:val="262526"/>
          <w:spacing w:val="2"/>
          <w:sz w:val="24"/>
        </w:rPr>
        <w:t>transitional </w:t>
      </w:r>
      <w:r>
        <w:rPr>
          <w:color w:val="262526"/>
          <w:sz w:val="24"/>
        </w:rPr>
        <w:t>regulatory control period;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specify that the D-factor scheme, </w:t>
      </w:r>
      <w:r>
        <w:rPr>
          <w:i/>
          <w:color w:val="262526"/>
          <w:sz w:val="24"/>
        </w:rPr>
        <w:t>efficiency benefit sharing scheme</w:t>
      </w:r>
      <w:r>
        <w:rPr>
          <w:color w:val="262526"/>
          <w:sz w:val="24"/>
        </w:rPr>
        <w:t>, </w:t>
      </w:r>
      <w:r>
        <w:rPr>
          <w:i/>
          <w:color w:val="262526"/>
          <w:sz w:val="24"/>
        </w:rPr>
        <w:t>service</w:t>
      </w:r>
      <w:r>
        <w:rPr>
          <w:i/>
          <w:color w:val="262526"/>
          <w:spacing w:val="-10"/>
          <w:sz w:val="24"/>
        </w:rPr>
        <w:t> </w:t>
      </w:r>
      <w:r>
        <w:rPr>
          <w:i/>
          <w:color w:val="262526"/>
          <w:sz w:val="24"/>
        </w:rPr>
        <w:t>target</w:t>
      </w:r>
      <w:r>
        <w:rPr>
          <w:i/>
          <w:color w:val="262526"/>
          <w:spacing w:val="-10"/>
          <w:sz w:val="24"/>
        </w:rPr>
        <w:t> </w:t>
      </w:r>
      <w:r>
        <w:rPr>
          <w:i/>
          <w:color w:val="262526"/>
          <w:sz w:val="24"/>
        </w:rPr>
        <w:t>performance</w:t>
      </w:r>
      <w:r>
        <w:rPr>
          <w:i/>
          <w:color w:val="262526"/>
          <w:spacing w:val="-10"/>
          <w:sz w:val="24"/>
        </w:rPr>
        <w:t> </w:t>
      </w:r>
      <w:r>
        <w:rPr>
          <w:i/>
          <w:color w:val="262526"/>
          <w:sz w:val="24"/>
        </w:rPr>
        <w:t>incentive</w:t>
      </w:r>
      <w:r>
        <w:rPr>
          <w:i/>
          <w:color w:val="262526"/>
          <w:spacing w:val="-10"/>
          <w:sz w:val="24"/>
        </w:rPr>
        <w:t> </w:t>
      </w:r>
      <w:r>
        <w:rPr>
          <w:i/>
          <w:color w:val="262526"/>
          <w:sz w:val="24"/>
        </w:rPr>
        <w:t>scheme</w:t>
      </w:r>
      <w:r>
        <w:rPr>
          <w:i/>
          <w:color w:val="262526"/>
          <w:spacing w:val="-10"/>
          <w:sz w:val="24"/>
        </w:rPr>
        <w:t> </w:t>
      </w:r>
      <w:r>
        <w:rPr>
          <w:color w:val="262526"/>
          <w:sz w:val="24"/>
        </w:rPr>
        <w:t>and</w:t>
      </w:r>
      <w:r>
        <w:rPr>
          <w:color w:val="262526"/>
          <w:spacing w:val="-10"/>
          <w:sz w:val="24"/>
        </w:rPr>
        <w:t> </w:t>
      </w:r>
      <w:r>
        <w:rPr>
          <w:i/>
          <w:color w:val="262526"/>
          <w:sz w:val="24"/>
        </w:rPr>
        <w:t>demand</w:t>
      </w:r>
      <w:r>
        <w:rPr>
          <w:i/>
          <w:color w:val="262526"/>
          <w:spacing w:val="-10"/>
          <w:sz w:val="24"/>
        </w:rPr>
        <w:t> </w:t>
      </w:r>
      <w:r>
        <w:rPr>
          <w:i/>
          <w:color w:val="262526"/>
          <w:sz w:val="24"/>
        </w:rPr>
        <w:t>management </w:t>
      </w:r>
      <w:r>
        <w:rPr>
          <w:i/>
          <w:color w:val="262526"/>
          <w:sz w:val="24"/>
        </w:rPr>
        <w:t>and embedded generation connection incentive scheme </w:t>
      </w:r>
      <w:r>
        <w:rPr>
          <w:color w:val="262526"/>
          <w:sz w:val="24"/>
        </w:rPr>
        <w:t>that applied to the affected DNSP under the distribution determination for its current regulatory</w:t>
      </w:r>
      <w:r>
        <w:rPr>
          <w:color w:val="262526"/>
          <w:spacing w:val="-17"/>
          <w:sz w:val="24"/>
        </w:rPr>
        <w:t> </w:t>
      </w:r>
      <w:r>
        <w:rPr>
          <w:color w:val="262526"/>
          <w:sz w:val="24"/>
        </w:rPr>
        <w:t>control</w:t>
      </w:r>
      <w:r>
        <w:rPr>
          <w:color w:val="262526"/>
          <w:spacing w:val="-17"/>
          <w:sz w:val="24"/>
        </w:rPr>
        <w:t> </w:t>
      </w:r>
      <w:r>
        <w:rPr>
          <w:color w:val="262526"/>
          <w:sz w:val="24"/>
        </w:rPr>
        <w:t>period</w:t>
      </w:r>
      <w:r>
        <w:rPr>
          <w:color w:val="262526"/>
          <w:spacing w:val="-16"/>
          <w:sz w:val="24"/>
        </w:rPr>
        <w:t> </w:t>
      </w:r>
      <w:r>
        <w:rPr>
          <w:color w:val="262526"/>
          <w:sz w:val="24"/>
        </w:rPr>
        <w:t>apply</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pacing w:val="-3"/>
          <w:sz w:val="24"/>
        </w:rPr>
        <w:t>affected</w:t>
      </w:r>
      <w:r>
        <w:rPr>
          <w:color w:val="262526"/>
          <w:spacing w:val="-16"/>
          <w:sz w:val="24"/>
        </w:rPr>
        <w:t> </w:t>
      </w:r>
      <w:r>
        <w:rPr>
          <w:color w:val="262526"/>
          <w:sz w:val="24"/>
        </w:rPr>
        <w:t>DNSP</w:t>
      </w:r>
      <w:r>
        <w:rPr>
          <w:color w:val="262526"/>
          <w:spacing w:val="-25"/>
          <w:sz w:val="24"/>
        </w:rPr>
        <w:t> </w:t>
      </w:r>
      <w:r>
        <w:rPr>
          <w:color w:val="262526"/>
          <w:sz w:val="24"/>
        </w:rPr>
        <w:t>for</w:t>
      </w:r>
      <w:r>
        <w:rPr>
          <w:color w:val="262526"/>
          <w:spacing w:val="-16"/>
          <w:sz w:val="24"/>
        </w:rPr>
        <w:t> </w:t>
      </w:r>
      <w:r>
        <w:rPr>
          <w:color w:val="262526"/>
          <w:sz w:val="24"/>
        </w:rPr>
        <w:t>the</w:t>
      </w:r>
      <w:r>
        <w:rPr>
          <w:color w:val="262526"/>
          <w:spacing w:val="-17"/>
          <w:sz w:val="24"/>
        </w:rPr>
        <w:t> </w:t>
      </w:r>
      <w:r>
        <w:rPr>
          <w:color w:val="262526"/>
          <w:spacing w:val="-2"/>
          <w:sz w:val="24"/>
        </w:rPr>
        <w:t>transitional </w:t>
      </w:r>
      <w:r>
        <w:rPr>
          <w:color w:val="262526"/>
          <w:sz w:val="24"/>
        </w:rPr>
        <w:t>regulatory</w:t>
      </w:r>
      <w:r>
        <w:rPr>
          <w:color w:val="262526"/>
          <w:spacing w:val="-7"/>
          <w:sz w:val="24"/>
        </w:rPr>
        <w:t> </w:t>
      </w:r>
      <w:r>
        <w:rPr>
          <w:color w:val="262526"/>
          <w:sz w:val="24"/>
        </w:rPr>
        <w:t>control</w:t>
      </w:r>
      <w:r>
        <w:rPr>
          <w:color w:val="262526"/>
          <w:spacing w:val="-7"/>
          <w:sz w:val="24"/>
        </w:rPr>
        <w:t> </w:t>
      </w:r>
      <w:r>
        <w:rPr>
          <w:color w:val="262526"/>
          <w:sz w:val="24"/>
        </w:rPr>
        <w:t>period</w:t>
      </w:r>
      <w:r>
        <w:rPr>
          <w:color w:val="262526"/>
          <w:spacing w:val="-7"/>
          <w:sz w:val="24"/>
        </w:rPr>
        <w:t> </w:t>
      </w:r>
      <w:r>
        <w:rPr>
          <w:color w:val="262526"/>
          <w:sz w:val="24"/>
        </w:rPr>
        <w:t>subject</w:t>
      </w:r>
      <w:r>
        <w:rPr>
          <w:color w:val="262526"/>
          <w:spacing w:val="-7"/>
          <w:sz w:val="24"/>
        </w:rPr>
        <w:t> </w:t>
      </w:r>
      <w:r>
        <w:rPr>
          <w:color w:val="262526"/>
          <w:sz w:val="24"/>
        </w:rPr>
        <w:t>to</w:t>
      </w:r>
      <w:r>
        <w:rPr>
          <w:color w:val="262526"/>
          <w:spacing w:val="-7"/>
          <w:sz w:val="24"/>
        </w:rPr>
        <w:t> </w:t>
      </w:r>
      <w:r>
        <w:rPr>
          <w:color w:val="262526"/>
          <w:sz w:val="24"/>
        </w:rPr>
        <w:t>such</w:t>
      </w:r>
      <w:r>
        <w:rPr>
          <w:color w:val="262526"/>
          <w:spacing w:val="-7"/>
          <w:sz w:val="24"/>
        </w:rPr>
        <w:t> </w:t>
      </w:r>
      <w:r>
        <w:rPr>
          <w:color w:val="262526"/>
          <w:sz w:val="24"/>
        </w:rPr>
        <w:t>modifications</w:t>
      </w:r>
      <w:r>
        <w:rPr>
          <w:color w:val="262526"/>
          <w:spacing w:val="-7"/>
          <w:sz w:val="24"/>
        </w:rPr>
        <w:t> </w:t>
      </w:r>
      <w:r>
        <w:rPr>
          <w:color w:val="262526"/>
          <w:sz w:val="24"/>
        </w:rPr>
        <w:t>as</w:t>
      </w:r>
      <w:r>
        <w:rPr>
          <w:color w:val="262526"/>
          <w:spacing w:val="-7"/>
          <w:sz w:val="24"/>
        </w:rPr>
        <w:t> </w:t>
      </w:r>
      <w:r>
        <w:rPr>
          <w:color w:val="262526"/>
          <w:sz w:val="24"/>
        </w:rPr>
        <w:t>are</w:t>
      </w:r>
      <w:r>
        <w:rPr>
          <w:color w:val="262526"/>
          <w:spacing w:val="-7"/>
          <w:sz w:val="24"/>
        </w:rPr>
        <w:t> </w:t>
      </w:r>
      <w:r>
        <w:rPr>
          <w:color w:val="262526"/>
          <w:sz w:val="24"/>
        </w:rPr>
        <w:t>set</w:t>
      </w:r>
      <w:r>
        <w:rPr>
          <w:color w:val="262526"/>
          <w:spacing w:val="-7"/>
          <w:sz w:val="24"/>
        </w:rPr>
        <w:t> </w:t>
      </w:r>
      <w:r>
        <w:rPr>
          <w:color w:val="262526"/>
          <w:sz w:val="24"/>
        </w:rPr>
        <w:t>out</w:t>
      </w:r>
      <w:r>
        <w:rPr>
          <w:color w:val="262526"/>
          <w:spacing w:val="-7"/>
          <w:sz w:val="24"/>
        </w:rPr>
        <w:t> </w:t>
      </w:r>
      <w:r>
        <w:rPr>
          <w:color w:val="262526"/>
          <w:sz w:val="24"/>
        </w:rPr>
        <w:t>in the </w:t>
      </w:r>
      <w:r>
        <w:rPr>
          <w:i/>
          <w:color w:val="262526"/>
          <w:sz w:val="24"/>
        </w:rPr>
        <w:t>framework and approach paper </w:t>
      </w:r>
      <w:r>
        <w:rPr>
          <w:color w:val="262526"/>
          <w:sz w:val="24"/>
        </w:rPr>
        <w:t>that is </w:t>
      </w:r>
      <w:r>
        <w:rPr>
          <w:i/>
          <w:color w:val="262526"/>
          <w:sz w:val="24"/>
        </w:rPr>
        <w:t>published </w:t>
      </w:r>
      <w:r>
        <w:rPr>
          <w:color w:val="262526"/>
          <w:sz w:val="24"/>
        </w:rPr>
        <w:t>in respect of the subsequent regulatory control period of the affected DNSP (including as to the incentives under, and the non-application of, the relevant scheme);</w:t>
      </w:r>
    </w:p>
    <w:p>
      <w:pPr>
        <w:pStyle w:val="ListParagraph"/>
        <w:numPr>
          <w:ilvl w:val="4"/>
          <w:numId w:val="42"/>
        </w:numPr>
        <w:tabs>
          <w:tab w:pos="2388" w:val="left" w:leader="none"/>
        </w:tabs>
        <w:spacing w:line="249" w:lineRule="auto" w:before="180" w:after="0"/>
        <w:ind w:left="2387" w:right="106" w:hanging="567"/>
        <w:jc w:val="both"/>
        <w:rPr>
          <w:sz w:val="24"/>
        </w:rPr>
      </w:pPr>
      <w:r>
        <w:rPr>
          <w:color w:val="262526"/>
          <w:sz w:val="24"/>
        </w:rPr>
        <w:t>specify the same control mechanisms for </w:t>
      </w:r>
      <w:r>
        <w:rPr>
          <w:i/>
          <w:color w:val="262526"/>
          <w:sz w:val="24"/>
        </w:rPr>
        <w:t>standard control services </w:t>
      </w:r>
      <w:r>
        <w:rPr>
          <w:color w:val="262526"/>
          <w:sz w:val="24"/>
        </w:rPr>
        <w:t>as those which were decided for the distribution determination for </w:t>
      </w:r>
      <w:r>
        <w:rPr>
          <w:color w:val="262526"/>
          <w:spacing w:val="2"/>
          <w:sz w:val="24"/>
        </w:rPr>
        <w:t>the </w:t>
      </w:r>
      <w:r>
        <w:rPr>
          <w:color w:val="262526"/>
          <w:sz w:val="24"/>
        </w:rPr>
        <w:t>current regulatory control period of the affected </w:t>
      </w:r>
      <w:r>
        <w:rPr>
          <w:color w:val="262526"/>
          <w:spacing w:val="-6"/>
          <w:sz w:val="24"/>
        </w:rPr>
        <w:t>DNSP, </w:t>
      </w:r>
      <w:r>
        <w:rPr>
          <w:color w:val="262526"/>
          <w:sz w:val="24"/>
        </w:rPr>
        <w:t>except to the extent the </w:t>
      </w:r>
      <w:r>
        <w:rPr>
          <w:i/>
          <w:color w:val="262526"/>
          <w:sz w:val="24"/>
        </w:rPr>
        <w:t>framework and approach paper </w:t>
      </w:r>
      <w:r>
        <w:rPr>
          <w:color w:val="262526"/>
          <w:sz w:val="24"/>
        </w:rPr>
        <w:t>that is </w:t>
      </w:r>
      <w:r>
        <w:rPr>
          <w:i/>
          <w:color w:val="262526"/>
          <w:sz w:val="24"/>
        </w:rPr>
        <w:t>published </w:t>
      </w:r>
      <w:r>
        <w:rPr>
          <w:color w:val="262526"/>
          <w:sz w:val="24"/>
        </w:rPr>
        <w:t>in respect of the subsequent regulatory control period of the affected DNSP provides otherwise in accordance with paragraph (h)(2), in which case the relevant control mechanisms must be as set out in that </w:t>
      </w:r>
      <w:r>
        <w:rPr>
          <w:i/>
          <w:color w:val="262526"/>
          <w:sz w:val="24"/>
        </w:rPr>
        <w:t>framework </w:t>
      </w:r>
      <w:r>
        <w:rPr>
          <w:i/>
          <w:color w:val="262526"/>
          <w:sz w:val="24"/>
        </w:rPr>
        <w:t>and approach</w:t>
      </w:r>
      <w:r>
        <w:rPr>
          <w:i/>
          <w:color w:val="262526"/>
          <w:spacing w:val="-1"/>
          <w:sz w:val="24"/>
        </w:rPr>
        <w:t> </w:t>
      </w:r>
      <w:r>
        <w:rPr>
          <w:i/>
          <w:color w:val="262526"/>
          <w:sz w:val="24"/>
        </w:rPr>
        <w:t>paper</w:t>
      </w:r>
      <w:r>
        <w:rPr>
          <w:color w:val="262526"/>
          <w:sz w:val="24"/>
        </w:rPr>
        <w:t>;</w:t>
      </w:r>
    </w:p>
    <w:p>
      <w:pPr>
        <w:pStyle w:val="ListParagraph"/>
        <w:numPr>
          <w:ilvl w:val="4"/>
          <w:numId w:val="42"/>
        </w:numPr>
        <w:tabs>
          <w:tab w:pos="2388" w:val="left" w:leader="none"/>
        </w:tabs>
        <w:spacing w:line="249" w:lineRule="auto" w:before="178" w:after="0"/>
        <w:ind w:left="2387" w:right="113" w:hanging="567"/>
        <w:jc w:val="both"/>
        <w:rPr>
          <w:sz w:val="24"/>
        </w:rPr>
      </w:pPr>
      <w:r>
        <w:rPr>
          <w:color w:val="262526"/>
          <w:sz w:val="24"/>
        </w:rPr>
        <w:t>subject to paragraph (j), specify the same control mechanisms </w:t>
      </w:r>
      <w:r>
        <w:rPr>
          <w:color w:val="262526"/>
          <w:spacing w:val="2"/>
          <w:sz w:val="24"/>
        </w:rPr>
        <w:t>for </w:t>
      </w:r>
      <w:r>
        <w:rPr>
          <w:i/>
          <w:color w:val="262526"/>
          <w:sz w:val="24"/>
        </w:rPr>
        <w:t>alternative control services </w:t>
      </w:r>
      <w:r>
        <w:rPr>
          <w:color w:val="262526"/>
          <w:sz w:val="24"/>
        </w:rPr>
        <w:t>as those which were decided for </w:t>
      </w:r>
      <w:r>
        <w:rPr>
          <w:color w:val="262526"/>
          <w:spacing w:val="2"/>
          <w:sz w:val="24"/>
        </w:rPr>
        <w:t>the </w:t>
      </w:r>
      <w:r>
        <w:rPr>
          <w:color w:val="262526"/>
          <w:sz w:val="24"/>
        </w:rPr>
        <w:t>distribution determination for the current regulatory control period of the affected </w:t>
      </w:r>
      <w:r>
        <w:rPr>
          <w:color w:val="262526"/>
          <w:spacing w:val="-6"/>
          <w:sz w:val="24"/>
        </w:rPr>
        <w:t>DNSP, </w:t>
      </w:r>
      <w:r>
        <w:rPr>
          <w:color w:val="262526"/>
          <w:sz w:val="24"/>
        </w:rPr>
        <w:t>except to the extent the </w:t>
      </w:r>
      <w:r>
        <w:rPr>
          <w:i/>
          <w:color w:val="262526"/>
          <w:sz w:val="24"/>
        </w:rPr>
        <w:t>framework and approach </w:t>
      </w:r>
      <w:r>
        <w:rPr>
          <w:i/>
          <w:color w:val="262526"/>
          <w:sz w:val="24"/>
        </w:rPr>
        <w:t>paper </w:t>
      </w:r>
      <w:r>
        <w:rPr>
          <w:color w:val="262526"/>
          <w:sz w:val="24"/>
        </w:rPr>
        <w:t>that is </w:t>
      </w:r>
      <w:r>
        <w:rPr>
          <w:i/>
          <w:color w:val="262526"/>
          <w:sz w:val="24"/>
        </w:rPr>
        <w:t>published </w:t>
      </w:r>
      <w:r>
        <w:rPr>
          <w:color w:val="262526"/>
          <w:sz w:val="24"/>
        </w:rPr>
        <w:t>in respect of the subsequent regulatory control period of the affected DNSP provides otherwise in accordance with paragraph (h)(2), in which case the relevant control mechanisms must be as set out in that </w:t>
      </w:r>
      <w:r>
        <w:rPr>
          <w:i/>
          <w:color w:val="262526"/>
          <w:sz w:val="24"/>
        </w:rPr>
        <w:t>framework and approach</w:t>
      </w:r>
      <w:r>
        <w:rPr>
          <w:i/>
          <w:color w:val="262526"/>
          <w:spacing w:val="-5"/>
          <w:sz w:val="24"/>
        </w:rPr>
        <w:t> </w:t>
      </w:r>
      <w:r>
        <w:rPr>
          <w:i/>
          <w:color w:val="262526"/>
          <w:sz w:val="24"/>
        </w:rPr>
        <w:t>paper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r>
        <w:rPr>
          <w:color w:val="262526"/>
          <w:sz w:val="24"/>
        </w:rPr>
        <w:t>specify the manner of demonstration of compliance with a relevant control</w:t>
      </w:r>
      <w:r>
        <w:rPr>
          <w:color w:val="262526"/>
          <w:spacing w:val="-12"/>
          <w:sz w:val="24"/>
        </w:rPr>
        <w:t> </w:t>
      </w:r>
      <w:r>
        <w:rPr>
          <w:color w:val="262526"/>
          <w:sz w:val="24"/>
        </w:rPr>
        <w:t>mechanism</w:t>
      </w:r>
      <w:r>
        <w:rPr>
          <w:color w:val="262526"/>
          <w:spacing w:val="-12"/>
          <w:sz w:val="24"/>
        </w:rPr>
        <w:t> </w:t>
      </w:r>
      <w:r>
        <w:rPr>
          <w:color w:val="262526"/>
          <w:sz w:val="24"/>
        </w:rPr>
        <w:t>as</w:t>
      </w:r>
      <w:r>
        <w:rPr>
          <w:color w:val="262526"/>
          <w:spacing w:val="-12"/>
          <w:sz w:val="24"/>
        </w:rPr>
        <w:t> </w:t>
      </w:r>
      <w:r>
        <w:rPr>
          <w:color w:val="262526"/>
          <w:sz w:val="24"/>
        </w:rPr>
        <w:t>being</w:t>
      </w:r>
      <w:r>
        <w:rPr>
          <w:color w:val="262526"/>
          <w:spacing w:val="-13"/>
          <w:sz w:val="24"/>
        </w:rPr>
        <w:t> </w:t>
      </w:r>
      <w:r>
        <w:rPr>
          <w:color w:val="262526"/>
          <w:sz w:val="24"/>
        </w:rPr>
        <w:t>that</w:t>
      </w:r>
      <w:r>
        <w:rPr>
          <w:color w:val="262526"/>
          <w:spacing w:val="-11"/>
          <w:sz w:val="24"/>
        </w:rPr>
        <w:t> </w:t>
      </w:r>
      <w:r>
        <w:rPr>
          <w:color w:val="262526"/>
          <w:sz w:val="24"/>
        </w:rPr>
        <w:t>which</w:t>
      </w:r>
      <w:r>
        <w:rPr>
          <w:color w:val="262526"/>
          <w:spacing w:val="-13"/>
          <w:sz w:val="24"/>
        </w:rPr>
        <w:t> </w:t>
      </w:r>
      <w:r>
        <w:rPr>
          <w:color w:val="262526"/>
          <w:sz w:val="24"/>
        </w:rPr>
        <w:t>was</w:t>
      </w:r>
      <w:r>
        <w:rPr>
          <w:color w:val="262526"/>
          <w:spacing w:val="-13"/>
          <w:sz w:val="24"/>
        </w:rPr>
        <w:t> </w:t>
      </w:r>
      <w:r>
        <w:rPr>
          <w:color w:val="262526"/>
          <w:sz w:val="24"/>
        </w:rPr>
        <w:t>decided</w:t>
      </w:r>
      <w:r>
        <w:rPr>
          <w:color w:val="262526"/>
          <w:spacing w:val="-13"/>
          <w:sz w:val="24"/>
        </w:rPr>
        <w:t> </w:t>
      </w:r>
      <w:r>
        <w:rPr>
          <w:color w:val="262526"/>
          <w:sz w:val="24"/>
        </w:rPr>
        <w:t>for</w:t>
      </w:r>
      <w:r>
        <w:rPr>
          <w:color w:val="262526"/>
          <w:spacing w:val="-12"/>
          <w:sz w:val="24"/>
        </w:rPr>
        <w:t> </w:t>
      </w:r>
      <w:r>
        <w:rPr>
          <w:color w:val="262526"/>
          <w:sz w:val="24"/>
        </w:rPr>
        <w:t>the</w:t>
      </w:r>
      <w:r>
        <w:rPr>
          <w:color w:val="262526"/>
          <w:spacing w:val="-12"/>
          <w:sz w:val="24"/>
        </w:rPr>
        <w:t> </w:t>
      </w:r>
      <w:r>
        <w:rPr>
          <w:color w:val="262526"/>
          <w:sz w:val="24"/>
        </w:rPr>
        <w:t>distribution determination for the current regulatory control period of the affected </w:t>
      </w:r>
      <w:r>
        <w:rPr>
          <w:color w:val="262526"/>
          <w:spacing w:val="-6"/>
          <w:sz w:val="24"/>
        </w:rPr>
        <w:t>DNSP, </w:t>
      </w:r>
      <w:r>
        <w:rPr>
          <w:color w:val="262526"/>
          <w:sz w:val="24"/>
        </w:rPr>
        <w:t>except to the extent the </w:t>
      </w:r>
      <w:r>
        <w:rPr>
          <w:i/>
          <w:color w:val="262526"/>
          <w:sz w:val="24"/>
        </w:rPr>
        <w:t>framework and approach paper </w:t>
      </w:r>
      <w:r>
        <w:rPr>
          <w:color w:val="262526"/>
          <w:sz w:val="24"/>
        </w:rPr>
        <w:t>that is </w:t>
      </w:r>
      <w:r>
        <w:rPr>
          <w:i/>
          <w:color w:val="262526"/>
          <w:sz w:val="24"/>
        </w:rPr>
        <w:t>published </w:t>
      </w:r>
      <w:r>
        <w:rPr>
          <w:color w:val="262526"/>
          <w:sz w:val="24"/>
        </w:rPr>
        <w:t>in respect of the subsequent regulatory control period of the affected</w:t>
      </w:r>
      <w:r>
        <w:rPr>
          <w:color w:val="262526"/>
          <w:spacing w:val="-17"/>
          <w:sz w:val="24"/>
        </w:rPr>
        <w:t> </w:t>
      </w:r>
      <w:r>
        <w:rPr>
          <w:color w:val="262526"/>
          <w:sz w:val="24"/>
        </w:rPr>
        <w:t>DNSP</w:t>
      </w:r>
      <w:r>
        <w:rPr>
          <w:color w:val="262526"/>
          <w:spacing w:val="-25"/>
          <w:sz w:val="24"/>
        </w:rPr>
        <w:t> </w:t>
      </w:r>
      <w:r>
        <w:rPr>
          <w:color w:val="262526"/>
          <w:sz w:val="24"/>
        </w:rPr>
        <w:t>in</w:t>
      </w:r>
      <w:r>
        <w:rPr>
          <w:color w:val="262526"/>
          <w:spacing w:val="-17"/>
          <w:sz w:val="24"/>
        </w:rPr>
        <w:t> </w:t>
      </w:r>
      <w:r>
        <w:rPr>
          <w:color w:val="262526"/>
          <w:sz w:val="24"/>
        </w:rPr>
        <w:t>accordance</w:t>
      </w:r>
      <w:r>
        <w:rPr>
          <w:color w:val="262526"/>
          <w:spacing w:val="-16"/>
          <w:sz w:val="24"/>
        </w:rPr>
        <w:t> </w:t>
      </w:r>
      <w:r>
        <w:rPr>
          <w:color w:val="262526"/>
          <w:sz w:val="24"/>
        </w:rPr>
        <w:t>with</w:t>
      </w:r>
      <w:r>
        <w:rPr>
          <w:color w:val="262526"/>
          <w:spacing w:val="-17"/>
          <w:sz w:val="24"/>
        </w:rPr>
        <w:t> </w:t>
      </w:r>
      <w:r>
        <w:rPr>
          <w:color w:val="262526"/>
          <w:sz w:val="24"/>
        </w:rPr>
        <w:t>paragraph</w:t>
      </w:r>
      <w:r>
        <w:rPr>
          <w:color w:val="262526"/>
          <w:spacing w:val="-17"/>
          <w:sz w:val="24"/>
        </w:rPr>
        <w:t> </w:t>
      </w:r>
      <w:r>
        <w:rPr>
          <w:color w:val="262526"/>
          <w:sz w:val="24"/>
        </w:rPr>
        <w:t>(h)(2)</w:t>
      </w:r>
      <w:r>
        <w:rPr>
          <w:color w:val="262526"/>
          <w:spacing w:val="-17"/>
          <w:sz w:val="24"/>
        </w:rPr>
        <w:t> </w:t>
      </w:r>
      <w:r>
        <w:rPr>
          <w:color w:val="262526"/>
          <w:sz w:val="24"/>
        </w:rPr>
        <w:t>specifies</w:t>
      </w:r>
      <w:r>
        <w:rPr>
          <w:color w:val="262526"/>
          <w:spacing w:val="-17"/>
          <w:sz w:val="24"/>
        </w:rPr>
        <w:t> </w:t>
      </w:r>
      <w:r>
        <w:rPr>
          <w:color w:val="262526"/>
          <w:sz w:val="24"/>
        </w:rPr>
        <w:t>a</w:t>
      </w:r>
      <w:r>
        <w:rPr>
          <w:color w:val="262526"/>
          <w:spacing w:val="-17"/>
          <w:sz w:val="24"/>
        </w:rPr>
        <w:t> </w:t>
      </w:r>
      <w:r>
        <w:rPr>
          <w:color w:val="262526"/>
          <w:sz w:val="24"/>
        </w:rPr>
        <w:t>different control mechanism, in which case the manner of demonstration of compliance</w:t>
      </w:r>
      <w:r>
        <w:rPr>
          <w:color w:val="262526"/>
          <w:spacing w:val="-19"/>
          <w:sz w:val="24"/>
        </w:rPr>
        <w:t> </w:t>
      </w:r>
      <w:r>
        <w:rPr>
          <w:color w:val="262526"/>
          <w:sz w:val="24"/>
        </w:rPr>
        <w:t>with</w:t>
      </w:r>
      <w:r>
        <w:rPr>
          <w:color w:val="262526"/>
          <w:spacing w:val="-18"/>
          <w:sz w:val="24"/>
        </w:rPr>
        <w:t> </w:t>
      </w:r>
      <w:r>
        <w:rPr>
          <w:color w:val="262526"/>
          <w:sz w:val="24"/>
        </w:rPr>
        <w:t>that</w:t>
      </w:r>
      <w:r>
        <w:rPr>
          <w:color w:val="262526"/>
          <w:spacing w:val="-18"/>
          <w:sz w:val="24"/>
        </w:rPr>
        <w:t> </w:t>
      </w:r>
      <w:r>
        <w:rPr>
          <w:color w:val="262526"/>
          <w:sz w:val="24"/>
        </w:rPr>
        <w:t>control</w:t>
      </w:r>
      <w:r>
        <w:rPr>
          <w:color w:val="262526"/>
          <w:spacing w:val="-18"/>
          <w:sz w:val="24"/>
        </w:rPr>
        <w:t> </w:t>
      </w:r>
      <w:r>
        <w:rPr>
          <w:color w:val="262526"/>
          <w:sz w:val="24"/>
        </w:rPr>
        <w:t>mechanism</w:t>
      </w:r>
      <w:r>
        <w:rPr>
          <w:color w:val="262526"/>
          <w:spacing w:val="-19"/>
          <w:sz w:val="24"/>
        </w:rPr>
        <w:t> </w:t>
      </w:r>
      <w:r>
        <w:rPr>
          <w:color w:val="262526"/>
          <w:sz w:val="24"/>
        </w:rPr>
        <w:t>must</w:t>
      </w:r>
      <w:r>
        <w:rPr>
          <w:color w:val="262526"/>
          <w:spacing w:val="-18"/>
          <w:sz w:val="24"/>
        </w:rPr>
        <w:t> </w:t>
      </w:r>
      <w:r>
        <w:rPr>
          <w:color w:val="262526"/>
          <w:sz w:val="24"/>
        </w:rPr>
        <w:t>be</w:t>
      </w:r>
      <w:r>
        <w:rPr>
          <w:color w:val="262526"/>
          <w:spacing w:val="-18"/>
          <w:sz w:val="24"/>
        </w:rPr>
        <w:t> </w:t>
      </w:r>
      <w:r>
        <w:rPr>
          <w:color w:val="262526"/>
          <w:sz w:val="24"/>
        </w:rPr>
        <w:t>as</w:t>
      </w:r>
      <w:r>
        <w:rPr>
          <w:color w:val="262526"/>
          <w:spacing w:val="-18"/>
          <w:sz w:val="24"/>
        </w:rPr>
        <w:t> </w:t>
      </w:r>
      <w:r>
        <w:rPr>
          <w:color w:val="262526"/>
          <w:sz w:val="24"/>
        </w:rPr>
        <w:t>decided</w:t>
      </w:r>
      <w:r>
        <w:rPr>
          <w:color w:val="262526"/>
          <w:spacing w:val="-18"/>
          <w:sz w:val="24"/>
        </w:rPr>
        <w:t> </w:t>
      </w:r>
      <w:r>
        <w:rPr>
          <w:color w:val="262526"/>
          <w:sz w:val="24"/>
        </w:rPr>
        <w:t>by</w:t>
      </w:r>
      <w:r>
        <w:rPr>
          <w:color w:val="262526"/>
          <w:spacing w:val="-19"/>
          <w:sz w:val="24"/>
        </w:rPr>
        <w:t> </w:t>
      </w:r>
      <w:r>
        <w:rPr>
          <w:color w:val="262526"/>
          <w:sz w:val="24"/>
        </w:rPr>
        <w:t>the</w:t>
      </w:r>
      <w:r>
        <w:rPr>
          <w:color w:val="262526"/>
          <w:spacing w:val="-20"/>
          <w:sz w:val="24"/>
        </w:rPr>
        <w:t> </w:t>
      </w:r>
      <w:r>
        <w:rPr>
          <w:i/>
          <w:color w:val="262526"/>
          <w:spacing w:val="-2"/>
          <w:sz w:val="24"/>
        </w:rPr>
        <w:t>AER </w:t>
      </w:r>
      <w:r>
        <w:rPr>
          <w:color w:val="262526"/>
          <w:sz w:val="24"/>
        </w:rPr>
        <w:t>in the distribution determination for the transitional regulatory control period;</w:t>
      </w:r>
    </w:p>
    <w:p>
      <w:pPr>
        <w:pStyle w:val="ListParagraph"/>
        <w:numPr>
          <w:ilvl w:val="4"/>
          <w:numId w:val="42"/>
        </w:numPr>
        <w:tabs>
          <w:tab w:pos="2388" w:val="left" w:leader="none"/>
        </w:tabs>
        <w:spacing w:line="249" w:lineRule="auto" w:before="180" w:after="0"/>
        <w:ind w:left="2387" w:right="114" w:hanging="567"/>
        <w:jc w:val="both"/>
        <w:rPr>
          <w:sz w:val="24"/>
        </w:rPr>
      </w:pPr>
      <w:r>
        <w:rPr>
          <w:color w:val="262526"/>
          <w:spacing w:val="-3"/>
          <w:sz w:val="24"/>
        </w:rPr>
        <w:t>specify, </w:t>
      </w:r>
      <w:r>
        <w:rPr>
          <w:color w:val="262526"/>
          <w:sz w:val="24"/>
        </w:rPr>
        <w:t>as the additional </w:t>
      </w:r>
      <w:r>
        <w:rPr>
          <w:i/>
          <w:color w:val="262526"/>
          <w:sz w:val="24"/>
        </w:rPr>
        <w:t>pass through events </w:t>
      </w:r>
      <w:r>
        <w:rPr>
          <w:color w:val="262526"/>
          <w:sz w:val="24"/>
        </w:rPr>
        <w:t>that are to apply for the transitional regulatory control period:</w:t>
      </w:r>
    </w:p>
    <w:p>
      <w:pPr>
        <w:pStyle w:val="ListParagraph"/>
        <w:numPr>
          <w:ilvl w:val="5"/>
          <w:numId w:val="42"/>
        </w:numPr>
        <w:tabs>
          <w:tab w:pos="2955" w:val="left" w:leader="none"/>
        </w:tabs>
        <w:spacing w:line="249" w:lineRule="auto" w:before="172" w:after="0"/>
        <w:ind w:left="2954" w:right="115" w:hanging="567"/>
        <w:jc w:val="both"/>
        <w:rPr>
          <w:sz w:val="24"/>
        </w:rPr>
      </w:pPr>
      <w:r>
        <w:rPr>
          <w:color w:val="262526"/>
          <w:sz w:val="24"/>
        </w:rPr>
        <w:t>the same additional </w:t>
      </w:r>
      <w:r>
        <w:rPr>
          <w:i/>
          <w:color w:val="262526"/>
          <w:sz w:val="24"/>
        </w:rPr>
        <w:t>pass through events </w:t>
      </w:r>
      <w:r>
        <w:rPr>
          <w:color w:val="262526"/>
          <w:sz w:val="24"/>
        </w:rPr>
        <w:t>that were decided in the </w:t>
      </w:r>
      <w:r>
        <w:rPr>
          <w:color w:val="262526"/>
          <w:spacing w:val="-3"/>
          <w:sz w:val="24"/>
        </w:rPr>
        <w:t>distribution</w:t>
      </w:r>
      <w:r>
        <w:rPr>
          <w:color w:val="262526"/>
          <w:spacing w:val="-12"/>
          <w:sz w:val="24"/>
        </w:rPr>
        <w:t> </w:t>
      </w:r>
      <w:r>
        <w:rPr>
          <w:color w:val="262526"/>
          <w:spacing w:val="-3"/>
          <w:sz w:val="24"/>
        </w:rPr>
        <w:t>determination</w:t>
      </w:r>
      <w:r>
        <w:rPr>
          <w:color w:val="262526"/>
          <w:spacing w:val="-12"/>
          <w:sz w:val="24"/>
        </w:rPr>
        <w:t> </w:t>
      </w:r>
      <w:r>
        <w:rPr>
          <w:color w:val="262526"/>
          <w:sz w:val="24"/>
        </w:rPr>
        <w:t>for</w:t>
      </w:r>
      <w:r>
        <w:rPr>
          <w:color w:val="262526"/>
          <w:spacing w:val="-11"/>
          <w:sz w:val="24"/>
        </w:rPr>
        <w:t> </w:t>
      </w:r>
      <w:r>
        <w:rPr>
          <w:color w:val="262526"/>
          <w:sz w:val="24"/>
        </w:rPr>
        <w:t>the</w:t>
      </w:r>
      <w:r>
        <w:rPr>
          <w:color w:val="262526"/>
          <w:spacing w:val="-12"/>
          <w:sz w:val="24"/>
        </w:rPr>
        <w:t> </w:t>
      </w:r>
      <w:r>
        <w:rPr>
          <w:color w:val="262526"/>
          <w:spacing w:val="-3"/>
          <w:sz w:val="24"/>
        </w:rPr>
        <w:t>current</w:t>
      </w:r>
      <w:r>
        <w:rPr>
          <w:color w:val="262526"/>
          <w:spacing w:val="-12"/>
          <w:sz w:val="24"/>
        </w:rPr>
        <w:t> </w:t>
      </w:r>
      <w:r>
        <w:rPr>
          <w:color w:val="262526"/>
          <w:spacing w:val="-3"/>
          <w:sz w:val="24"/>
        </w:rPr>
        <w:t>regulatory</w:t>
      </w:r>
      <w:r>
        <w:rPr>
          <w:color w:val="262526"/>
          <w:spacing w:val="-11"/>
          <w:sz w:val="24"/>
        </w:rPr>
        <w:t> </w:t>
      </w:r>
      <w:r>
        <w:rPr>
          <w:color w:val="262526"/>
          <w:spacing w:val="-3"/>
          <w:sz w:val="24"/>
        </w:rPr>
        <w:t>control</w:t>
      </w:r>
      <w:r>
        <w:rPr>
          <w:color w:val="262526"/>
          <w:spacing w:val="-12"/>
          <w:sz w:val="24"/>
        </w:rPr>
        <w:t> </w:t>
      </w:r>
      <w:r>
        <w:rPr>
          <w:color w:val="262526"/>
          <w:spacing w:val="-3"/>
          <w:sz w:val="24"/>
        </w:rPr>
        <w:t>period </w:t>
      </w:r>
      <w:r>
        <w:rPr>
          <w:color w:val="262526"/>
          <w:sz w:val="24"/>
        </w:rPr>
        <w:t>of the affected DNSP;</w:t>
      </w:r>
      <w:r>
        <w:rPr>
          <w:color w:val="262526"/>
          <w:spacing w:val="-2"/>
          <w:sz w:val="24"/>
        </w:rPr>
        <w:t> </w:t>
      </w:r>
      <w:r>
        <w:rPr>
          <w:color w:val="262526"/>
          <w:sz w:val="24"/>
        </w:rPr>
        <w:t>and</w:t>
      </w:r>
    </w:p>
    <w:p>
      <w:pPr>
        <w:pStyle w:val="ListParagraph"/>
        <w:numPr>
          <w:ilvl w:val="5"/>
          <w:numId w:val="42"/>
        </w:numPr>
        <w:tabs>
          <w:tab w:pos="2955" w:val="left" w:leader="none"/>
        </w:tabs>
        <w:spacing w:line="249" w:lineRule="auto" w:before="173" w:after="0"/>
        <w:ind w:left="2954" w:right="115" w:hanging="567"/>
        <w:jc w:val="both"/>
        <w:rPr>
          <w:sz w:val="24"/>
        </w:rPr>
      </w:pPr>
      <w:r>
        <w:rPr>
          <w:color w:val="262526"/>
          <w:sz w:val="24"/>
        </w:rPr>
        <w:t>the</w:t>
      </w:r>
      <w:r>
        <w:rPr>
          <w:color w:val="262526"/>
          <w:spacing w:val="-15"/>
          <w:sz w:val="24"/>
        </w:rPr>
        <w:t> </w:t>
      </w:r>
      <w:r>
        <w:rPr>
          <w:color w:val="262526"/>
          <w:sz w:val="24"/>
        </w:rPr>
        <w:t>"terrorism</w:t>
      </w:r>
      <w:r>
        <w:rPr>
          <w:color w:val="262526"/>
          <w:spacing w:val="-14"/>
          <w:sz w:val="24"/>
        </w:rPr>
        <w:t> </w:t>
      </w:r>
      <w:r>
        <w:rPr>
          <w:color w:val="262526"/>
          <w:sz w:val="24"/>
        </w:rPr>
        <w:t>event"</w:t>
      </w:r>
      <w:r>
        <w:rPr>
          <w:color w:val="262526"/>
          <w:spacing w:val="-14"/>
          <w:sz w:val="24"/>
        </w:rPr>
        <w:t> </w:t>
      </w:r>
      <w:r>
        <w:rPr>
          <w:color w:val="262526"/>
          <w:sz w:val="24"/>
        </w:rPr>
        <w:t>as</w:t>
      </w:r>
      <w:r>
        <w:rPr>
          <w:color w:val="262526"/>
          <w:spacing w:val="-14"/>
          <w:sz w:val="24"/>
        </w:rPr>
        <w:t> </w:t>
      </w:r>
      <w:r>
        <w:rPr>
          <w:color w:val="262526"/>
          <w:sz w:val="24"/>
        </w:rPr>
        <w:t>defined</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Rules</w:t>
      </w:r>
      <w:r>
        <w:rPr>
          <w:color w:val="262526"/>
          <w:spacing w:val="-14"/>
          <w:sz w:val="24"/>
        </w:rPr>
        <w:t> </w:t>
      </w:r>
      <w:r>
        <w:rPr>
          <w:color w:val="262526"/>
          <w:sz w:val="24"/>
        </w:rPr>
        <w:t>immediately</w:t>
      </w:r>
      <w:r>
        <w:rPr>
          <w:color w:val="262526"/>
          <w:spacing w:val="-14"/>
          <w:sz w:val="24"/>
        </w:rPr>
        <w:t> </w:t>
      </w:r>
      <w:r>
        <w:rPr>
          <w:color w:val="262526"/>
          <w:sz w:val="24"/>
        </w:rPr>
        <w:t>prior</w:t>
      </w:r>
      <w:r>
        <w:rPr>
          <w:color w:val="262526"/>
          <w:spacing w:val="-15"/>
          <w:sz w:val="24"/>
        </w:rPr>
        <w:t> </w:t>
      </w:r>
      <w:r>
        <w:rPr>
          <w:color w:val="262526"/>
          <w:sz w:val="24"/>
        </w:rPr>
        <w:t>to the date the </w:t>
      </w:r>
      <w:r>
        <w:rPr>
          <w:i/>
          <w:color w:val="262526"/>
          <w:sz w:val="24"/>
        </w:rPr>
        <w:t>National Electricity Amendment (Cost pass </w:t>
      </w:r>
      <w:r>
        <w:rPr>
          <w:i/>
          <w:color w:val="262526"/>
          <w:spacing w:val="-4"/>
          <w:sz w:val="24"/>
        </w:rPr>
        <w:t>through </w:t>
      </w:r>
      <w:r>
        <w:rPr>
          <w:i/>
          <w:color w:val="262526"/>
          <w:sz w:val="24"/>
        </w:rPr>
        <w:t>arrangements for Network Service Providers) Rule 2012 </w:t>
      </w:r>
      <w:r>
        <w:rPr>
          <w:color w:val="262526"/>
          <w:sz w:val="24"/>
        </w:rPr>
        <w:t>came into force;</w:t>
      </w:r>
    </w:p>
    <w:p>
      <w:pPr>
        <w:pStyle w:val="ListParagraph"/>
        <w:numPr>
          <w:ilvl w:val="4"/>
          <w:numId w:val="42"/>
        </w:numPr>
        <w:tabs>
          <w:tab w:pos="2388" w:val="left" w:leader="none"/>
        </w:tabs>
        <w:spacing w:line="249" w:lineRule="auto" w:before="174" w:after="0"/>
        <w:ind w:left="2387" w:right="113" w:hanging="567"/>
        <w:jc w:val="both"/>
        <w:rPr>
          <w:sz w:val="24"/>
        </w:rPr>
      </w:pPr>
      <w:r>
        <w:rPr>
          <w:color w:val="262526"/>
          <w:sz w:val="24"/>
        </w:rPr>
        <w:t>specify, as the </w:t>
      </w:r>
      <w:r>
        <w:rPr>
          <w:i/>
          <w:color w:val="262526"/>
          <w:sz w:val="24"/>
        </w:rPr>
        <w:t>negotiating framework </w:t>
      </w:r>
      <w:r>
        <w:rPr>
          <w:color w:val="262526"/>
          <w:sz w:val="24"/>
        </w:rPr>
        <w:t>that is to apply to the affected DNSP for the transitional regulatory control period, the </w:t>
      </w:r>
      <w:r>
        <w:rPr>
          <w:i/>
          <w:color w:val="262526"/>
          <w:sz w:val="24"/>
        </w:rPr>
        <w:t>negotiating </w:t>
      </w:r>
      <w:r>
        <w:rPr>
          <w:i/>
          <w:color w:val="262526"/>
          <w:sz w:val="24"/>
        </w:rPr>
        <w:t>framework</w:t>
      </w:r>
      <w:r>
        <w:rPr>
          <w:i/>
          <w:color w:val="262526"/>
          <w:spacing w:val="-13"/>
          <w:sz w:val="24"/>
        </w:rPr>
        <w:t> </w:t>
      </w:r>
      <w:r>
        <w:rPr>
          <w:color w:val="262526"/>
          <w:sz w:val="24"/>
        </w:rPr>
        <w:t>that</w:t>
      </w:r>
      <w:r>
        <w:rPr>
          <w:color w:val="262526"/>
          <w:spacing w:val="-11"/>
          <w:sz w:val="24"/>
        </w:rPr>
        <w:t> </w:t>
      </w:r>
      <w:r>
        <w:rPr>
          <w:color w:val="262526"/>
          <w:sz w:val="24"/>
        </w:rPr>
        <w:t>was</w:t>
      </w:r>
      <w:r>
        <w:rPr>
          <w:color w:val="262526"/>
          <w:spacing w:val="-13"/>
          <w:sz w:val="24"/>
        </w:rPr>
        <w:t> </w:t>
      </w:r>
      <w:r>
        <w:rPr>
          <w:color w:val="262526"/>
          <w:sz w:val="24"/>
        </w:rPr>
        <w:t>decided</w:t>
      </w:r>
      <w:r>
        <w:rPr>
          <w:color w:val="262526"/>
          <w:spacing w:val="-12"/>
          <w:sz w:val="24"/>
        </w:rPr>
        <w:t> </w:t>
      </w:r>
      <w:r>
        <w:rPr>
          <w:color w:val="262526"/>
          <w:sz w:val="24"/>
        </w:rPr>
        <w:t>for</w:t>
      </w:r>
      <w:r>
        <w:rPr>
          <w:color w:val="262526"/>
          <w:spacing w:val="-12"/>
          <w:sz w:val="24"/>
        </w:rPr>
        <w:t> </w:t>
      </w:r>
      <w:r>
        <w:rPr>
          <w:color w:val="262526"/>
          <w:sz w:val="24"/>
        </w:rPr>
        <w:t>the</w:t>
      </w:r>
      <w:r>
        <w:rPr>
          <w:color w:val="262526"/>
          <w:spacing w:val="-12"/>
          <w:sz w:val="24"/>
        </w:rPr>
        <w:t> </w:t>
      </w:r>
      <w:r>
        <w:rPr>
          <w:color w:val="262526"/>
          <w:sz w:val="24"/>
        </w:rPr>
        <w:t>current</w:t>
      </w:r>
      <w:r>
        <w:rPr>
          <w:color w:val="262526"/>
          <w:spacing w:val="-11"/>
          <w:sz w:val="24"/>
        </w:rPr>
        <w:t> </w:t>
      </w:r>
      <w:r>
        <w:rPr>
          <w:color w:val="262526"/>
          <w:sz w:val="24"/>
        </w:rPr>
        <w:t>regulatory</w:t>
      </w:r>
      <w:r>
        <w:rPr>
          <w:color w:val="262526"/>
          <w:spacing w:val="-13"/>
          <w:sz w:val="24"/>
        </w:rPr>
        <w:t> </w:t>
      </w:r>
      <w:r>
        <w:rPr>
          <w:color w:val="262526"/>
          <w:sz w:val="24"/>
        </w:rPr>
        <w:t>control</w:t>
      </w:r>
      <w:r>
        <w:rPr>
          <w:color w:val="262526"/>
          <w:spacing w:val="-11"/>
          <w:sz w:val="24"/>
        </w:rPr>
        <w:t> </w:t>
      </w:r>
      <w:r>
        <w:rPr>
          <w:color w:val="262526"/>
          <w:sz w:val="24"/>
        </w:rPr>
        <w:t>period</w:t>
      </w:r>
      <w:r>
        <w:rPr>
          <w:color w:val="262526"/>
          <w:spacing w:val="-13"/>
          <w:sz w:val="24"/>
        </w:rPr>
        <w:t> </w:t>
      </w:r>
      <w:r>
        <w:rPr>
          <w:color w:val="262526"/>
          <w:sz w:val="24"/>
        </w:rPr>
        <w:t>of the affected</w:t>
      </w:r>
      <w:r>
        <w:rPr>
          <w:color w:val="262526"/>
          <w:spacing w:val="-1"/>
          <w:sz w:val="24"/>
        </w:rPr>
        <w:t> </w:t>
      </w:r>
      <w:r>
        <w:rPr>
          <w:color w:val="262526"/>
          <w:sz w:val="24"/>
        </w:rPr>
        <w:t>DNSP;</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pacing w:val="-3"/>
          <w:sz w:val="24"/>
        </w:rPr>
        <w:t>specify,</w:t>
      </w:r>
      <w:r>
        <w:rPr>
          <w:color w:val="262526"/>
          <w:spacing w:val="-9"/>
          <w:sz w:val="24"/>
        </w:rPr>
        <w:t> </w:t>
      </w:r>
      <w:r>
        <w:rPr>
          <w:color w:val="262526"/>
          <w:sz w:val="24"/>
        </w:rPr>
        <w:t>as</w:t>
      </w:r>
      <w:r>
        <w:rPr>
          <w:color w:val="262526"/>
          <w:spacing w:val="-8"/>
          <w:sz w:val="24"/>
        </w:rPr>
        <w:t> </w:t>
      </w:r>
      <w:r>
        <w:rPr>
          <w:color w:val="262526"/>
          <w:sz w:val="24"/>
        </w:rPr>
        <w:t>the</w:t>
      </w:r>
      <w:r>
        <w:rPr>
          <w:color w:val="262526"/>
          <w:spacing w:val="-9"/>
          <w:sz w:val="24"/>
        </w:rPr>
        <w:t> </w:t>
      </w:r>
      <w:r>
        <w:rPr>
          <w:i/>
          <w:color w:val="262526"/>
          <w:sz w:val="24"/>
        </w:rPr>
        <w:t>Negotiated</w:t>
      </w:r>
      <w:r>
        <w:rPr>
          <w:i/>
          <w:color w:val="262526"/>
          <w:spacing w:val="-8"/>
          <w:sz w:val="24"/>
        </w:rPr>
        <w:t> </w:t>
      </w:r>
      <w:r>
        <w:rPr>
          <w:i/>
          <w:color w:val="262526"/>
          <w:sz w:val="24"/>
        </w:rPr>
        <w:t>Distribution</w:t>
      </w:r>
      <w:r>
        <w:rPr>
          <w:i/>
          <w:color w:val="262526"/>
          <w:spacing w:val="-9"/>
          <w:sz w:val="24"/>
        </w:rPr>
        <w:t> </w:t>
      </w:r>
      <w:r>
        <w:rPr>
          <w:i/>
          <w:color w:val="262526"/>
          <w:sz w:val="24"/>
        </w:rPr>
        <w:t>Service</w:t>
      </w:r>
      <w:r>
        <w:rPr>
          <w:i/>
          <w:color w:val="262526"/>
          <w:spacing w:val="-8"/>
          <w:sz w:val="24"/>
        </w:rPr>
        <w:t> </w:t>
      </w:r>
      <w:r>
        <w:rPr>
          <w:i/>
          <w:color w:val="262526"/>
          <w:sz w:val="24"/>
        </w:rPr>
        <w:t>Criteria</w:t>
      </w:r>
      <w:r>
        <w:rPr>
          <w:i/>
          <w:color w:val="262526"/>
          <w:spacing w:val="-8"/>
          <w:sz w:val="24"/>
        </w:rPr>
        <w:t> </w:t>
      </w:r>
      <w:r>
        <w:rPr>
          <w:color w:val="262526"/>
          <w:sz w:val="24"/>
        </w:rPr>
        <w:t>for</w:t>
      </w:r>
      <w:r>
        <w:rPr>
          <w:color w:val="262526"/>
          <w:spacing w:val="-8"/>
          <w:sz w:val="24"/>
        </w:rPr>
        <w:t> </w:t>
      </w:r>
      <w:r>
        <w:rPr>
          <w:color w:val="262526"/>
          <w:sz w:val="24"/>
        </w:rPr>
        <w:t>the</w:t>
      </w:r>
      <w:r>
        <w:rPr>
          <w:color w:val="262526"/>
          <w:spacing w:val="-9"/>
          <w:sz w:val="24"/>
        </w:rPr>
        <w:t> </w:t>
      </w:r>
      <w:r>
        <w:rPr>
          <w:color w:val="262526"/>
          <w:sz w:val="24"/>
        </w:rPr>
        <w:t>affected </w:t>
      </w:r>
      <w:r>
        <w:rPr>
          <w:color w:val="262526"/>
          <w:spacing w:val="-6"/>
          <w:sz w:val="24"/>
        </w:rPr>
        <w:t>DNSP, </w:t>
      </w:r>
      <w:r>
        <w:rPr>
          <w:color w:val="262526"/>
          <w:sz w:val="24"/>
        </w:rPr>
        <w:t>the </w:t>
      </w:r>
      <w:r>
        <w:rPr>
          <w:i/>
          <w:color w:val="262526"/>
          <w:sz w:val="24"/>
        </w:rPr>
        <w:t>Negotiated Distribution Service Criteria </w:t>
      </w:r>
      <w:r>
        <w:rPr>
          <w:color w:val="262526"/>
          <w:sz w:val="24"/>
        </w:rPr>
        <w:t>that were decided for the distribution determination for the current regulatory control period of the affected</w:t>
      </w:r>
      <w:r>
        <w:rPr>
          <w:color w:val="262526"/>
          <w:spacing w:val="-1"/>
          <w:sz w:val="24"/>
        </w:rPr>
        <w:t> </w:t>
      </w:r>
      <w:r>
        <w:rPr>
          <w:color w:val="262526"/>
          <w:sz w:val="24"/>
        </w:rPr>
        <w:t>DNSP;</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pacing w:val="-3"/>
          <w:sz w:val="24"/>
        </w:rPr>
        <w:t>specify,</w:t>
      </w:r>
      <w:r>
        <w:rPr>
          <w:color w:val="262526"/>
          <w:spacing w:val="-14"/>
          <w:sz w:val="24"/>
        </w:rPr>
        <w:t> </w:t>
      </w:r>
      <w:r>
        <w:rPr>
          <w:color w:val="262526"/>
          <w:sz w:val="24"/>
        </w:rPr>
        <w:t>as</w:t>
      </w:r>
      <w:r>
        <w:rPr>
          <w:color w:val="262526"/>
          <w:spacing w:val="-14"/>
          <w:sz w:val="24"/>
        </w:rPr>
        <w:t> </w:t>
      </w:r>
      <w:r>
        <w:rPr>
          <w:color w:val="262526"/>
          <w:sz w:val="24"/>
        </w:rPr>
        <w:t>the</w:t>
      </w:r>
      <w:r>
        <w:rPr>
          <w:color w:val="262526"/>
          <w:spacing w:val="-13"/>
          <w:sz w:val="24"/>
        </w:rPr>
        <w:t> </w:t>
      </w:r>
      <w:r>
        <w:rPr>
          <w:color w:val="262526"/>
          <w:sz w:val="24"/>
        </w:rPr>
        <w:t>procedures</w:t>
      </w:r>
      <w:r>
        <w:rPr>
          <w:color w:val="262526"/>
          <w:spacing w:val="-14"/>
          <w:sz w:val="24"/>
        </w:rPr>
        <w:t> </w:t>
      </w:r>
      <w:r>
        <w:rPr>
          <w:color w:val="262526"/>
          <w:sz w:val="24"/>
        </w:rPr>
        <w:t>for</w:t>
      </w:r>
      <w:r>
        <w:rPr>
          <w:color w:val="262526"/>
          <w:spacing w:val="-14"/>
          <w:sz w:val="24"/>
        </w:rPr>
        <w:t> </w:t>
      </w:r>
      <w:r>
        <w:rPr>
          <w:color w:val="262526"/>
          <w:sz w:val="24"/>
        </w:rPr>
        <w:t>assigning</w:t>
      </w:r>
      <w:r>
        <w:rPr>
          <w:color w:val="262526"/>
          <w:spacing w:val="-14"/>
          <w:sz w:val="24"/>
        </w:rPr>
        <w:t> </w:t>
      </w:r>
      <w:r>
        <w:rPr>
          <w:i/>
          <w:color w:val="262526"/>
          <w:spacing w:val="-3"/>
          <w:sz w:val="24"/>
        </w:rPr>
        <w:t>retail</w:t>
      </w:r>
      <w:r>
        <w:rPr>
          <w:i/>
          <w:color w:val="262526"/>
          <w:spacing w:val="-14"/>
          <w:sz w:val="24"/>
        </w:rPr>
        <w:t> </w:t>
      </w:r>
      <w:r>
        <w:rPr>
          <w:i/>
          <w:color w:val="262526"/>
          <w:sz w:val="24"/>
        </w:rPr>
        <w:t>customers</w:t>
      </w:r>
      <w:r>
        <w:rPr>
          <w:i/>
          <w:color w:val="262526"/>
          <w:spacing w:val="-14"/>
          <w:sz w:val="24"/>
        </w:rPr>
        <w:t> </w:t>
      </w:r>
      <w:r>
        <w:rPr>
          <w:color w:val="262526"/>
          <w:sz w:val="24"/>
        </w:rPr>
        <w:t>to</w:t>
      </w:r>
      <w:r>
        <w:rPr>
          <w:color w:val="262526"/>
          <w:spacing w:val="-14"/>
          <w:sz w:val="24"/>
        </w:rPr>
        <w:t> </w:t>
      </w:r>
      <w:r>
        <w:rPr>
          <w:i/>
          <w:color w:val="262526"/>
          <w:sz w:val="24"/>
        </w:rPr>
        <w:t>tariff</w:t>
      </w:r>
      <w:r>
        <w:rPr>
          <w:i/>
          <w:color w:val="262526"/>
          <w:spacing w:val="-14"/>
          <w:sz w:val="24"/>
        </w:rPr>
        <w:t> </w:t>
      </w:r>
      <w:r>
        <w:rPr>
          <w:i/>
          <w:color w:val="262526"/>
          <w:sz w:val="24"/>
        </w:rPr>
        <w:t>classes </w:t>
      </w:r>
      <w:r>
        <w:rPr>
          <w:color w:val="262526"/>
          <w:sz w:val="24"/>
        </w:rPr>
        <w:t>or</w:t>
      </w:r>
      <w:r>
        <w:rPr>
          <w:color w:val="262526"/>
          <w:spacing w:val="-18"/>
          <w:sz w:val="24"/>
        </w:rPr>
        <w:t> </w:t>
      </w:r>
      <w:r>
        <w:rPr>
          <w:color w:val="262526"/>
          <w:sz w:val="24"/>
        </w:rPr>
        <w:t>reassigning</w:t>
      </w:r>
      <w:r>
        <w:rPr>
          <w:color w:val="262526"/>
          <w:spacing w:val="-17"/>
          <w:sz w:val="24"/>
        </w:rPr>
        <w:t> </w:t>
      </w:r>
      <w:r>
        <w:rPr>
          <w:i/>
          <w:color w:val="262526"/>
          <w:spacing w:val="-4"/>
          <w:sz w:val="24"/>
        </w:rPr>
        <w:t>retail</w:t>
      </w:r>
      <w:r>
        <w:rPr>
          <w:i/>
          <w:color w:val="262526"/>
          <w:spacing w:val="-18"/>
          <w:sz w:val="24"/>
        </w:rPr>
        <w:t> </w:t>
      </w:r>
      <w:r>
        <w:rPr>
          <w:i/>
          <w:color w:val="262526"/>
          <w:sz w:val="24"/>
        </w:rPr>
        <w:t>customers</w:t>
      </w:r>
      <w:r>
        <w:rPr>
          <w:i/>
          <w:color w:val="262526"/>
          <w:spacing w:val="-18"/>
          <w:sz w:val="24"/>
        </w:rPr>
        <w:t> </w:t>
      </w:r>
      <w:r>
        <w:rPr>
          <w:color w:val="262526"/>
          <w:sz w:val="24"/>
        </w:rPr>
        <w:t>from</w:t>
      </w:r>
      <w:r>
        <w:rPr>
          <w:color w:val="262526"/>
          <w:spacing w:val="-17"/>
          <w:sz w:val="24"/>
        </w:rPr>
        <w:t> </w:t>
      </w:r>
      <w:r>
        <w:rPr>
          <w:color w:val="262526"/>
          <w:sz w:val="24"/>
        </w:rPr>
        <w:t>one</w:t>
      </w:r>
      <w:r>
        <w:rPr>
          <w:color w:val="262526"/>
          <w:spacing w:val="-17"/>
          <w:sz w:val="24"/>
        </w:rPr>
        <w:t> </w:t>
      </w:r>
      <w:r>
        <w:rPr>
          <w:i/>
          <w:color w:val="262526"/>
          <w:sz w:val="24"/>
        </w:rPr>
        <w:t>tariff</w:t>
      </w:r>
      <w:r>
        <w:rPr>
          <w:i/>
          <w:color w:val="262526"/>
          <w:spacing w:val="-18"/>
          <w:sz w:val="24"/>
        </w:rPr>
        <w:t> </w:t>
      </w:r>
      <w:r>
        <w:rPr>
          <w:i/>
          <w:color w:val="262526"/>
          <w:sz w:val="24"/>
        </w:rPr>
        <w:t>class</w:t>
      </w:r>
      <w:r>
        <w:rPr>
          <w:i/>
          <w:color w:val="262526"/>
          <w:spacing w:val="-18"/>
          <w:sz w:val="24"/>
        </w:rPr>
        <w:t> </w:t>
      </w:r>
      <w:r>
        <w:rPr>
          <w:color w:val="262526"/>
          <w:sz w:val="24"/>
        </w:rPr>
        <w:t>to</w:t>
      </w:r>
      <w:r>
        <w:rPr>
          <w:color w:val="262526"/>
          <w:spacing w:val="-17"/>
          <w:sz w:val="24"/>
        </w:rPr>
        <w:t> </w:t>
      </w:r>
      <w:r>
        <w:rPr>
          <w:color w:val="262526"/>
          <w:spacing w:val="-3"/>
          <w:sz w:val="24"/>
        </w:rPr>
        <w:t>another,</w:t>
      </w:r>
      <w:r>
        <w:rPr>
          <w:color w:val="262526"/>
          <w:spacing w:val="-18"/>
          <w:sz w:val="24"/>
        </w:rPr>
        <w:t> </w:t>
      </w:r>
      <w:r>
        <w:rPr>
          <w:color w:val="262526"/>
          <w:sz w:val="24"/>
        </w:rPr>
        <w:t>the</w:t>
      </w:r>
      <w:r>
        <w:rPr>
          <w:color w:val="262526"/>
          <w:spacing w:val="-17"/>
          <w:sz w:val="24"/>
        </w:rPr>
        <w:t> </w:t>
      </w:r>
      <w:r>
        <w:rPr>
          <w:color w:val="262526"/>
          <w:sz w:val="24"/>
        </w:rPr>
        <w:t>same procedures as those which were decided for the </w:t>
      </w:r>
      <w:r>
        <w:rPr>
          <w:color w:val="262526"/>
          <w:spacing w:val="2"/>
          <w:sz w:val="24"/>
        </w:rPr>
        <w:t>distribution </w:t>
      </w:r>
      <w:r>
        <w:rPr>
          <w:color w:val="262526"/>
          <w:sz w:val="24"/>
        </w:rPr>
        <w:t>determination for the current regulatory control period of the </w:t>
      </w:r>
      <w:r>
        <w:rPr>
          <w:color w:val="262526"/>
          <w:spacing w:val="-3"/>
          <w:sz w:val="24"/>
        </w:rPr>
        <w:t>affected </w:t>
      </w:r>
      <w:r>
        <w:rPr>
          <w:color w:val="262526"/>
          <w:sz w:val="24"/>
        </w:rPr>
        <w:t>DNSP;</w:t>
      </w:r>
    </w:p>
    <w:p>
      <w:pPr>
        <w:pStyle w:val="ListParagraph"/>
        <w:numPr>
          <w:ilvl w:val="4"/>
          <w:numId w:val="42"/>
        </w:numPr>
        <w:tabs>
          <w:tab w:pos="2388" w:val="left" w:leader="none"/>
        </w:tabs>
        <w:spacing w:line="249" w:lineRule="auto" w:before="175" w:after="0"/>
        <w:ind w:left="2387" w:right="114" w:hanging="567"/>
        <w:jc w:val="both"/>
        <w:rPr>
          <w:sz w:val="24"/>
        </w:rPr>
      </w:pPr>
      <w:r>
        <w:rPr>
          <w:color w:val="262526"/>
          <w:sz w:val="24"/>
        </w:rPr>
        <w:t>approve, as the </w:t>
      </w:r>
      <w:r>
        <w:rPr>
          <w:i/>
          <w:color w:val="262526"/>
          <w:sz w:val="24"/>
        </w:rPr>
        <w:t>pricing methodology </w:t>
      </w:r>
      <w:r>
        <w:rPr>
          <w:color w:val="262526"/>
          <w:sz w:val="24"/>
        </w:rPr>
        <w:t>for any </w:t>
      </w:r>
      <w:r>
        <w:rPr>
          <w:i/>
          <w:color w:val="262526"/>
          <w:sz w:val="24"/>
        </w:rPr>
        <w:t>transmission standard </w:t>
      </w:r>
      <w:r>
        <w:rPr>
          <w:i/>
          <w:color w:val="262526"/>
          <w:spacing w:val="-3"/>
          <w:sz w:val="24"/>
        </w:rPr>
        <w:t>control</w:t>
      </w:r>
      <w:r>
        <w:rPr>
          <w:i/>
          <w:color w:val="262526"/>
          <w:spacing w:val="-19"/>
          <w:sz w:val="24"/>
        </w:rPr>
        <w:t> </w:t>
      </w:r>
      <w:r>
        <w:rPr>
          <w:i/>
          <w:color w:val="262526"/>
          <w:sz w:val="24"/>
        </w:rPr>
        <w:t>services</w:t>
      </w:r>
      <w:r>
        <w:rPr>
          <w:i/>
          <w:color w:val="262526"/>
          <w:spacing w:val="-18"/>
          <w:sz w:val="24"/>
        </w:rPr>
        <w:t> </w:t>
      </w:r>
      <w:r>
        <w:rPr>
          <w:color w:val="262526"/>
          <w:sz w:val="24"/>
        </w:rPr>
        <w:t>the</w:t>
      </w:r>
      <w:r>
        <w:rPr>
          <w:color w:val="262526"/>
          <w:spacing w:val="-19"/>
          <w:sz w:val="24"/>
        </w:rPr>
        <w:t> </w:t>
      </w:r>
      <w:r>
        <w:rPr>
          <w:color w:val="262526"/>
          <w:sz w:val="24"/>
        </w:rPr>
        <w:t>pricing</w:t>
      </w:r>
      <w:r>
        <w:rPr>
          <w:color w:val="262526"/>
          <w:spacing w:val="-18"/>
          <w:sz w:val="24"/>
        </w:rPr>
        <w:t> </w:t>
      </w:r>
      <w:r>
        <w:rPr>
          <w:color w:val="262526"/>
          <w:sz w:val="24"/>
        </w:rPr>
        <w:t>in</w:t>
      </w:r>
      <w:r>
        <w:rPr>
          <w:color w:val="262526"/>
          <w:spacing w:val="-19"/>
          <w:sz w:val="24"/>
        </w:rPr>
        <w:t> </w:t>
      </w:r>
      <w:r>
        <w:rPr>
          <w:color w:val="262526"/>
          <w:sz w:val="24"/>
        </w:rPr>
        <w:t>respect</w:t>
      </w:r>
      <w:r>
        <w:rPr>
          <w:color w:val="262526"/>
          <w:spacing w:val="-18"/>
          <w:sz w:val="24"/>
        </w:rPr>
        <w:t> </w:t>
      </w:r>
      <w:r>
        <w:rPr>
          <w:color w:val="262526"/>
          <w:sz w:val="24"/>
        </w:rPr>
        <w:t>of</w:t>
      </w:r>
      <w:r>
        <w:rPr>
          <w:color w:val="262526"/>
          <w:spacing w:val="-19"/>
          <w:sz w:val="24"/>
        </w:rPr>
        <w:t> </w:t>
      </w:r>
      <w:r>
        <w:rPr>
          <w:color w:val="262526"/>
          <w:sz w:val="24"/>
        </w:rPr>
        <w:t>which</w:t>
      </w:r>
      <w:r>
        <w:rPr>
          <w:color w:val="262526"/>
          <w:spacing w:val="-18"/>
          <w:sz w:val="24"/>
        </w:rPr>
        <w:t> </w:t>
      </w:r>
      <w:r>
        <w:rPr>
          <w:color w:val="262526"/>
          <w:sz w:val="24"/>
        </w:rPr>
        <w:t>was</w:t>
      </w:r>
      <w:r>
        <w:rPr>
          <w:color w:val="262526"/>
          <w:spacing w:val="-19"/>
          <w:sz w:val="24"/>
        </w:rPr>
        <w:t> </w:t>
      </w:r>
      <w:r>
        <w:rPr>
          <w:color w:val="262526"/>
          <w:sz w:val="24"/>
        </w:rPr>
        <w:t>regulated</w:t>
      </w:r>
      <w:r>
        <w:rPr>
          <w:color w:val="262526"/>
          <w:spacing w:val="-18"/>
          <w:sz w:val="24"/>
        </w:rPr>
        <w:t> </w:t>
      </w:r>
      <w:r>
        <w:rPr>
          <w:color w:val="262526"/>
          <w:sz w:val="24"/>
        </w:rPr>
        <w:t>under</w:t>
      </w:r>
      <w:r>
        <w:rPr>
          <w:color w:val="262526"/>
          <w:spacing w:val="-19"/>
          <w:sz w:val="24"/>
        </w:rPr>
        <w:t> </w:t>
      </w:r>
      <w:r>
        <w:rPr>
          <w:color w:val="262526"/>
          <w:sz w:val="24"/>
        </w:rPr>
        <w:t>Part J of Chapter 6A during the current regulatory control period of </w:t>
      </w:r>
      <w:r>
        <w:rPr>
          <w:color w:val="262526"/>
          <w:spacing w:val="2"/>
          <w:sz w:val="24"/>
        </w:rPr>
        <w:t>the </w:t>
      </w:r>
      <w:r>
        <w:rPr>
          <w:color w:val="262526"/>
          <w:sz w:val="24"/>
        </w:rPr>
        <w:t>affected </w:t>
      </w:r>
      <w:r>
        <w:rPr>
          <w:color w:val="262526"/>
          <w:spacing w:val="-6"/>
          <w:sz w:val="24"/>
        </w:rPr>
        <w:t>DNSP, </w:t>
      </w:r>
      <w:r>
        <w:rPr>
          <w:color w:val="262526"/>
          <w:sz w:val="24"/>
        </w:rPr>
        <w:t>the </w:t>
      </w:r>
      <w:r>
        <w:rPr>
          <w:i/>
          <w:color w:val="262526"/>
          <w:sz w:val="24"/>
        </w:rPr>
        <w:t>pricing methodology </w:t>
      </w:r>
      <w:r>
        <w:rPr>
          <w:color w:val="262526"/>
          <w:sz w:val="24"/>
        </w:rPr>
        <w:t>(if any) which was approved for those services for the distribution determination for that current regulatory control period;</w:t>
      </w:r>
    </w:p>
    <w:p>
      <w:pPr>
        <w:pStyle w:val="ListParagraph"/>
        <w:numPr>
          <w:ilvl w:val="4"/>
          <w:numId w:val="42"/>
        </w:numPr>
        <w:tabs>
          <w:tab w:pos="2388" w:val="left" w:leader="none"/>
        </w:tabs>
        <w:spacing w:line="249" w:lineRule="auto" w:before="176" w:after="0"/>
        <w:ind w:left="2387" w:right="114" w:hanging="567"/>
        <w:jc w:val="both"/>
        <w:rPr>
          <w:sz w:val="24"/>
        </w:rPr>
      </w:pPr>
      <w:r>
        <w:rPr>
          <w:color w:val="262526"/>
          <w:sz w:val="24"/>
        </w:rPr>
        <w:t>specify that the depreciation for establishing the regulatory asset base as</w:t>
      </w:r>
      <w:r>
        <w:rPr>
          <w:color w:val="262526"/>
          <w:spacing w:val="-8"/>
          <w:sz w:val="24"/>
        </w:rPr>
        <w:t> </w:t>
      </w:r>
      <w:r>
        <w:rPr>
          <w:color w:val="262526"/>
          <w:sz w:val="24"/>
        </w:rPr>
        <w:t>at</w:t>
      </w:r>
      <w:r>
        <w:rPr>
          <w:color w:val="262526"/>
          <w:spacing w:val="-8"/>
          <w:sz w:val="24"/>
        </w:rPr>
        <w:t> </w:t>
      </w:r>
      <w:r>
        <w:rPr>
          <w:color w:val="262526"/>
          <w:sz w:val="24"/>
        </w:rPr>
        <w:t>the</w:t>
      </w:r>
      <w:r>
        <w:rPr>
          <w:color w:val="262526"/>
          <w:spacing w:val="-8"/>
          <w:sz w:val="24"/>
        </w:rPr>
        <w:t> </w:t>
      </w:r>
      <w:r>
        <w:rPr>
          <w:color w:val="262526"/>
          <w:sz w:val="24"/>
        </w:rPr>
        <w:t>commencement</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subsequent</w:t>
      </w:r>
      <w:r>
        <w:rPr>
          <w:color w:val="262526"/>
          <w:spacing w:val="-8"/>
          <w:sz w:val="24"/>
        </w:rPr>
        <w:t> </w:t>
      </w:r>
      <w:r>
        <w:rPr>
          <w:color w:val="262526"/>
          <w:sz w:val="24"/>
        </w:rPr>
        <w:t>regulatory</w:t>
      </w:r>
      <w:r>
        <w:rPr>
          <w:color w:val="262526"/>
          <w:spacing w:val="-7"/>
          <w:sz w:val="24"/>
        </w:rPr>
        <w:t> </w:t>
      </w:r>
      <w:r>
        <w:rPr>
          <w:color w:val="262526"/>
          <w:sz w:val="24"/>
        </w:rPr>
        <w:t>control</w:t>
      </w:r>
      <w:r>
        <w:rPr>
          <w:color w:val="262526"/>
          <w:spacing w:val="-8"/>
          <w:sz w:val="24"/>
        </w:rPr>
        <w:t> </w:t>
      </w:r>
      <w:r>
        <w:rPr>
          <w:color w:val="262526"/>
          <w:sz w:val="24"/>
        </w:rPr>
        <w:t>period</w:t>
      </w:r>
      <w:r>
        <w:rPr>
          <w:color w:val="262526"/>
          <w:spacing w:val="-8"/>
          <w:sz w:val="24"/>
        </w:rPr>
        <w:t> </w:t>
      </w:r>
      <w:r>
        <w:rPr>
          <w:color w:val="262526"/>
          <w:sz w:val="24"/>
        </w:rPr>
        <w:t>of the affected DNSP is to be based on actual capital expenditure (if that was</w:t>
      </w:r>
      <w:r>
        <w:rPr>
          <w:color w:val="262526"/>
          <w:spacing w:val="-22"/>
          <w:sz w:val="24"/>
        </w:rPr>
        <w:t> </w:t>
      </w:r>
      <w:r>
        <w:rPr>
          <w:color w:val="262526"/>
          <w:sz w:val="24"/>
        </w:rPr>
        <w:t>decided</w:t>
      </w:r>
      <w:r>
        <w:rPr>
          <w:color w:val="262526"/>
          <w:spacing w:val="-22"/>
          <w:sz w:val="24"/>
        </w:rPr>
        <w:t> </w:t>
      </w:r>
      <w:r>
        <w:rPr>
          <w:color w:val="262526"/>
          <w:sz w:val="24"/>
        </w:rPr>
        <w:t>for</w:t>
      </w:r>
      <w:r>
        <w:rPr>
          <w:color w:val="262526"/>
          <w:spacing w:val="-21"/>
          <w:sz w:val="24"/>
        </w:rPr>
        <w:t> </w:t>
      </w:r>
      <w:r>
        <w:rPr>
          <w:color w:val="262526"/>
          <w:sz w:val="24"/>
        </w:rPr>
        <w:t>the</w:t>
      </w:r>
      <w:r>
        <w:rPr>
          <w:color w:val="262526"/>
          <w:spacing w:val="-22"/>
          <w:sz w:val="24"/>
        </w:rPr>
        <w:t> </w:t>
      </w:r>
      <w:r>
        <w:rPr>
          <w:color w:val="262526"/>
          <w:sz w:val="24"/>
        </w:rPr>
        <w:t>distribution</w:t>
      </w:r>
      <w:r>
        <w:rPr>
          <w:color w:val="262526"/>
          <w:spacing w:val="-22"/>
          <w:sz w:val="24"/>
        </w:rPr>
        <w:t> </w:t>
      </w:r>
      <w:r>
        <w:rPr>
          <w:color w:val="262526"/>
          <w:sz w:val="24"/>
        </w:rPr>
        <w:t>determination</w:t>
      </w:r>
      <w:r>
        <w:rPr>
          <w:color w:val="262526"/>
          <w:spacing w:val="-21"/>
          <w:sz w:val="24"/>
        </w:rPr>
        <w:t> </w:t>
      </w:r>
      <w:r>
        <w:rPr>
          <w:color w:val="262526"/>
          <w:sz w:val="24"/>
        </w:rPr>
        <w:t>for</w:t>
      </w:r>
      <w:r>
        <w:rPr>
          <w:color w:val="262526"/>
          <w:spacing w:val="-22"/>
          <w:sz w:val="24"/>
        </w:rPr>
        <w:t> </w:t>
      </w:r>
      <w:r>
        <w:rPr>
          <w:color w:val="262526"/>
          <w:sz w:val="24"/>
        </w:rPr>
        <w:t>the</w:t>
      </w:r>
      <w:r>
        <w:rPr>
          <w:color w:val="262526"/>
          <w:spacing w:val="-21"/>
          <w:sz w:val="24"/>
        </w:rPr>
        <w:t> </w:t>
      </w:r>
      <w:r>
        <w:rPr>
          <w:color w:val="262526"/>
          <w:sz w:val="24"/>
        </w:rPr>
        <w:t>current</w:t>
      </w:r>
      <w:r>
        <w:rPr>
          <w:color w:val="262526"/>
          <w:spacing w:val="-22"/>
          <w:sz w:val="24"/>
        </w:rPr>
        <w:t> </w:t>
      </w:r>
      <w:r>
        <w:rPr>
          <w:color w:val="262526"/>
          <w:sz w:val="24"/>
        </w:rPr>
        <w:t>regulatory control</w:t>
      </w:r>
      <w:r>
        <w:rPr>
          <w:color w:val="262526"/>
          <w:spacing w:val="-6"/>
          <w:sz w:val="24"/>
        </w:rPr>
        <w:t> </w:t>
      </w:r>
      <w:r>
        <w:rPr>
          <w:color w:val="262526"/>
          <w:sz w:val="24"/>
        </w:rPr>
        <w:t>period</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affected</w:t>
      </w:r>
      <w:r>
        <w:rPr>
          <w:color w:val="262526"/>
          <w:spacing w:val="-6"/>
          <w:sz w:val="24"/>
        </w:rPr>
        <w:t> </w:t>
      </w:r>
      <w:r>
        <w:rPr>
          <w:color w:val="262526"/>
          <w:sz w:val="24"/>
        </w:rPr>
        <w:t>DSNP)</w:t>
      </w:r>
      <w:r>
        <w:rPr>
          <w:color w:val="262526"/>
          <w:spacing w:val="-6"/>
          <w:sz w:val="24"/>
        </w:rPr>
        <w:t> </w:t>
      </w:r>
      <w:r>
        <w:rPr>
          <w:color w:val="262526"/>
          <w:sz w:val="24"/>
        </w:rPr>
        <w:t>or</w:t>
      </w:r>
      <w:r>
        <w:rPr>
          <w:color w:val="262526"/>
          <w:spacing w:val="-6"/>
          <w:sz w:val="24"/>
        </w:rPr>
        <w:t> </w:t>
      </w:r>
      <w:r>
        <w:rPr>
          <w:color w:val="262526"/>
          <w:sz w:val="24"/>
        </w:rPr>
        <w:t>forecast</w:t>
      </w:r>
      <w:r>
        <w:rPr>
          <w:color w:val="262526"/>
          <w:spacing w:val="-5"/>
          <w:sz w:val="24"/>
        </w:rPr>
        <w:t> </w:t>
      </w:r>
      <w:r>
        <w:rPr>
          <w:color w:val="262526"/>
          <w:sz w:val="24"/>
        </w:rPr>
        <w:t>capital</w:t>
      </w:r>
      <w:r>
        <w:rPr>
          <w:color w:val="262526"/>
          <w:spacing w:val="-6"/>
          <w:sz w:val="24"/>
        </w:rPr>
        <w:t> </w:t>
      </w:r>
      <w:r>
        <w:rPr>
          <w:color w:val="262526"/>
          <w:sz w:val="24"/>
        </w:rPr>
        <w:t>expenditure</w:t>
      </w:r>
      <w:r>
        <w:rPr>
          <w:color w:val="262526"/>
          <w:spacing w:val="-6"/>
          <w:sz w:val="24"/>
        </w:rPr>
        <w:t> </w:t>
      </w:r>
      <w:r>
        <w:rPr>
          <w:color w:val="262526"/>
          <w:sz w:val="24"/>
        </w:rPr>
        <w:t>(if that was decided for the distribution determination for the current regulatory control period of the affected</w:t>
      </w:r>
      <w:r>
        <w:rPr>
          <w:color w:val="262526"/>
          <w:spacing w:val="-2"/>
          <w:sz w:val="24"/>
        </w:rPr>
        <w:t> </w:t>
      </w:r>
      <w:r>
        <w:rPr>
          <w:color w:val="262526"/>
          <w:sz w:val="24"/>
        </w:rPr>
        <w:t>DNSP);</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4" w:hanging="567"/>
        <w:jc w:val="both"/>
        <w:rPr>
          <w:sz w:val="24"/>
        </w:rPr>
      </w:pPr>
      <w:r>
        <w:rPr>
          <w:color w:val="262526"/>
          <w:spacing w:val="-3"/>
          <w:sz w:val="24"/>
        </w:rPr>
        <w:t>specify, </w:t>
      </w:r>
      <w:r>
        <w:rPr>
          <w:color w:val="262526"/>
          <w:sz w:val="24"/>
        </w:rPr>
        <w:t>as the manner in which the affected DNSP is to report to the </w:t>
      </w:r>
      <w:r>
        <w:rPr>
          <w:i/>
          <w:color w:val="262526"/>
          <w:sz w:val="24"/>
        </w:rPr>
        <w:t>AER </w:t>
      </w:r>
      <w:r>
        <w:rPr>
          <w:color w:val="262526"/>
          <w:sz w:val="24"/>
        </w:rPr>
        <w:t>on its recovery of </w:t>
      </w:r>
      <w:r>
        <w:rPr>
          <w:i/>
          <w:color w:val="262526"/>
          <w:sz w:val="24"/>
        </w:rPr>
        <w:t>designated pricing proposal charges </w:t>
      </w:r>
      <w:r>
        <w:rPr>
          <w:color w:val="262526"/>
          <w:spacing w:val="2"/>
          <w:sz w:val="24"/>
        </w:rPr>
        <w:t>and </w:t>
      </w:r>
      <w:r>
        <w:rPr>
          <w:i/>
          <w:color w:val="262526"/>
          <w:sz w:val="24"/>
        </w:rPr>
        <w:t>jurisdictional scheme amounts</w:t>
      </w:r>
      <w:r>
        <w:rPr>
          <w:color w:val="262526"/>
          <w:sz w:val="24"/>
        </w:rPr>
        <w:t>, the manner that was decided for </w:t>
      </w:r>
      <w:r>
        <w:rPr>
          <w:color w:val="262526"/>
          <w:spacing w:val="2"/>
          <w:sz w:val="24"/>
        </w:rPr>
        <w:t>the </w:t>
      </w:r>
      <w:r>
        <w:rPr>
          <w:color w:val="262526"/>
          <w:sz w:val="24"/>
        </w:rPr>
        <w:t>current regulatory control period of the affected </w:t>
      </w:r>
      <w:r>
        <w:rPr>
          <w:color w:val="262526"/>
          <w:spacing w:val="-6"/>
          <w:sz w:val="24"/>
        </w:rPr>
        <w:t>DNSP, </w:t>
      </w:r>
      <w:r>
        <w:rPr>
          <w:color w:val="262526"/>
          <w:sz w:val="24"/>
        </w:rPr>
        <w:t>except to the extent</w:t>
      </w:r>
      <w:r>
        <w:rPr>
          <w:color w:val="262526"/>
          <w:spacing w:val="-8"/>
          <w:sz w:val="24"/>
        </w:rPr>
        <w:t> </w:t>
      </w:r>
      <w:r>
        <w:rPr>
          <w:color w:val="262526"/>
          <w:sz w:val="24"/>
        </w:rPr>
        <w:t>the</w:t>
      </w:r>
      <w:r>
        <w:rPr>
          <w:color w:val="262526"/>
          <w:spacing w:val="-9"/>
          <w:sz w:val="24"/>
        </w:rPr>
        <w:t> </w:t>
      </w:r>
      <w:r>
        <w:rPr>
          <w:i/>
          <w:color w:val="262526"/>
          <w:sz w:val="24"/>
        </w:rPr>
        <w:t>designated</w:t>
      </w:r>
      <w:r>
        <w:rPr>
          <w:i/>
          <w:color w:val="262526"/>
          <w:spacing w:val="-8"/>
          <w:sz w:val="24"/>
        </w:rPr>
        <w:t> </w:t>
      </w:r>
      <w:r>
        <w:rPr>
          <w:i/>
          <w:color w:val="262526"/>
          <w:sz w:val="24"/>
        </w:rPr>
        <w:t>pricing</w:t>
      </w:r>
      <w:r>
        <w:rPr>
          <w:i/>
          <w:color w:val="262526"/>
          <w:spacing w:val="-8"/>
          <w:sz w:val="24"/>
        </w:rPr>
        <w:t> </w:t>
      </w:r>
      <w:r>
        <w:rPr>
          <w:i/>
          <w:color w:val="262526"/>
          <w:sz w:val="24"/>
        </w:rPr>
        <w:t>proposal</w:t>
      </w:r>
      <w:r>
        <w:rPr>
          <w:i/>
          <w:color w:val="262526"/>
          <w:spacing w:val="-8"/>
          <w:sz w:val="24"/>
        </w:rPr>
        <w:t> </w:t>
      </w:r>
      <w:r>
        <w:rPr>
          <w:i/>
          <w:color w:val="262526"/>
          <w:sz w:val="24"/>
        </w:rPr>
        <w:t>charge</w:t>
      </w:r>
      <w:r>
        <w:rPr>
          <w:i/>
          <w:color w:val="262526"/>
          <w:spacing w:val="-8"/>
          <w:sz w:val="24"/>
        </w:rPr>
        <w:t> </w:t>
      </w:r>
      <w:r>
        <w:rPr>
          <w:color w:val="262526"/>
          <w:sz w:val="24"/>
        </w:rPr>
        <w:t>or</w:t>
      </w:r>
      <w:r>
        <w:rPr>
          <w:color w:val="262526"/>
          <w:spacing w:val="-7"/>
          <w:sz w:val="24"/>
        </w:rPr>
        <w:t> </w:t>
      </w:r>
      <w:r>
        <w:rPr>
          <w:i/>
          <w:color w:val="262526"/>
          <w:sz w:val="24"/>
        </w:rPr>
        <w:t>jurisdictional</w:t>
      </w:r>
      <w:r>
        <w:rPr>
          <w:i/>
          <w:color w:val="262526"/>
          <w:spacing w:val="-8"/>
          <w:sz w:val="24"/>
        </w:rPr>
        <w:t> </w:t>
      </w:r>
      <w:r>
        <w:rPr>
          <w:i/>
          <w:color w:val="262526"/>
          <w:sz w:val="24"/>
        </w:rPr>
        <w:t>scheme </w:t>
      </w:r>
      <w:r>
        <w:rPr>
          <w:color w:val="262526"/>
          <w:sz w:val="24"/>
        </w:rPr>
        <w:t>was not subject to such a decision for that current regulatory control period, in which case the manner of reporting must (to that extent) be as decided by the </w:t>
      </w:r>
      <w:r>
        <w:rPr>
          <w:i/>
          <w:color w:val="262526"/>
          <w:sz w:val="24"/>
        </w:rPr>
        <w:t>AER </w:t>
      </w:r>
      <w:r>
        <w:rPr>
          <w:color w:val="262526"/>
          <w:sz w:val="24"/>
        </w:rPr>
        <w:t>in the distribution determination for </w:t>
      </w:r>
      <w:r>
        <w:rPr>
          <w:color w:val="262526"/>
          <w:spacing w:val="2"/>
          <w:sz w:val="24"/>
        </w:rPr>
        <w:t>the </w:t>
      </w:r>
      <w:r>
        <w:rPr>
          <w:color w:val="262526"/>
          <w:sz w:val="24"/>
        </w:rPr>
        <w:t>transitional regulatory control period; and</w:t>
      </w:r>
    </w:p>
    <w:p>
      <w:pPr>
        <w:pStyle w:val="ListParagraph"/>
        <w:numPr>
          <w:ilvl w:val="4"/>
          <w:numId w:val="42"/>
        </w:numPr>
        <w:tabs>
          <w:tab w:pos="2388" w:val="left" w:leader="none"/>
        </w:tabs>
        <w:spacing w:line="249" w:lineRule="auto" w:before="179" w:after="0"/>
        <w:ind w:left="2387" w:right="115" w:hanging="567"/>
        <w:jc w:val="both"/>
        <w:rPr>
          <w:sz w:val="24"/>
        </w:rPr>
      </w:pPr>
      <w:r>
        <w:rPr>
          <w:color w:val="262526"/>
          <w:spacing w:val="-3"/>
          <w:sz w:val="24"/>
        </w:rPr>
        <w:t>specify,</w:t>
      </w:r>
      <w:r>
        <w:rPr>
          <w:color w:val="262526"/>
          <w:spacing w:val="-6"/>
          <w:sz w:val="24"/>
        </w:rPr>
        <w:t> </w:t>
      </w:r>
      <w:r>
        <w:rPr>
          <w:color w:val="262526"/>
          <w:sz w:val="24"/>
        </w:rPr>
        <w:t>as</w:t>
      </w:r>
      <w:r>
        <w:rPr>
          <w:color w:val="262526"/>
          <w:spacing w:val="-6"/>
          <w:sz w:val="24"/>
        </w:rPr>
        <w:t> </w:t>
      </w:r>
      <w:r>
        <w:rPr>
          <w:color w:val="262526"/>
          <w:sz w:val="24"/>
        </w:rPr>
        <w:t>the</w:t>
      </w:r>
      <w:r>
        <w:rPr>
          <w:color w:val="262526"/>
          <w:spacing w:val="-5"/>
          <w:sz w:val="24"/>
        </w:rPr>
        <w:t> </w:t>
      </w:r>
      <w:r>
        <w:rPr>
          <w:color w:val="262526"/>
          <w:sz w:val="24"/>
        </w:rPr>
        <w:t>adjustments</w:t>
      </w:r>
      <w:r>
        <w:rPr>
          <w:color w:val="262526"/>
          <w:spacing w:val="-6"/>
          <w:sz w:val="24"/>
        </w:rPr>
        <w:t> </w:t>
      </w:r>
      <w:r>
        <w:rPr>
          <w:color w:val="262526"/>
          <w:sz w:val="24"/>
        </w:rPr>
        <w:t>to</w:t>
      </w:r>
      <w:r>
        <w:rPr>
          <w:color w:val="262526"/>
          <w:spacing w:val="-5"/>
          <w:sz w:val="24"/>
        </w:rPr>
        <w:t> </w:t>
      </w:r>
      <w:r>
        <w:rPr>
          <w:color w:val="262526"/>
          <w:sz w:val="24"/>
        </w:rPr>
        <w:t>be</w:t>
      </w:r>
      <w:r>
        <w:rPr>
          <w:color w:val="262526"/>
          <w:spacing w:val="-6"/>
          <w:sz w:val="24"/>
        </w:rPr>
        <w:t> </w:t>
      </w:r>
      <w:r>
        <w:rPr>
          <w:color w:val="262526"/>
          <w:sz w:val="24"/>
        </w:rPr>
        <w:t>made</w:t>
      </w:r>
      <w:r>
        <w:rPr>
          <w:color w:val="262526"/>
          <w:spacing w:val="-5"/>
          <w:sz w:val="24"/>
        </w:rPr>
        <w:t> </w:t>
      </w:r>
      <w:r>
        <w:rPr>
          <w:color w:val="262526"/>
          <w:sz w:val="24"/>
        </w:rPr>
        <w:t>to</w:t>
      </w:r>
      <w:r>
        <w:rPr>
          <w:color w:val="262526"/>
          <w:spacing w:val="-6"/>
          <w:sz w:val="24"/>
        </w:rPr>
        <w:t> </w:t>
      </w:r>
      <w:r>
        <w:rPr>
          <w:color w:val="262526"/>
          <w:sz w:val="24"/>
        </w:rPr>
        <w:t>subsequent</w:t>
      </w:r>
      <w:r>
        <w:rPr>
          <w:color w:val="262526"/>
          <w:spacing w:val="-6"/>
          <w:sz w:val="24"/>
        </w:rPr>
        <w:t> </w:t>
      </w:r>
      <w:r>
        <w:rPr>
          <w:i/>
          <w:color w:val="262526"/>
          <w:sz w:val="24"/>
        </w:rPr>
        <w:t>pricing</w:t>
      </w:r>
      <w:r>
        <w:rPr>
          <w:i/>
          <w:color w:val="262526"/>
          <w:spacing w:val="-6"/>
          <w:sz w:val="24"/>
        </w:rPr>
        <w:t> </w:t>
      </w:r>
      <w:r>
        <w:rPr>
          <w:i/>
          <w:color w:val="262526"/>
          <w:sz w:val="24"/>
        </w:rPr>
        <w:t>proposals </w:t>
      </w:r>
      <w:r>
        <w:rPr>
          <w:color w:val="262526"/>
          <w:sz w:val="24"/>
        </w:rPr>
        <w:t>to account for over or under recovery of any </w:t>
      </w:r>
      <w:r>
        <w:rPr>
          <w:i/>
          <w:color w:val="262526"/>
          <w:sz w:val="24"/>
        </w:rPr>
        <w:t>designated pricing </w:t>
      </w:r>
      <w:r>
        <w:rPr>
          <w:i/>
          <w:color w:val="262526"/>
          <w:spacing w:val="-3"/>
          <w:sz w:val="24"/>
        </w:rPr>
        <w:t>proposal</w:t>
      </w:r>
      <w:r>
        <w:rPr>
          <w:i/>
          <w:color w:val="262526"/>
          <w:spacing w:val="-22"/>
          <w:sz w:val="24"/>
        </w:rPr>
        <w:t> </w:t>
      </w:r>
      <w:r>
        <w:rPr>
          <w:i/>
          <w:color w:val="262526"/>
          <w:spacing w:val="-3"/>
          <w:sz w:val="24"/>
        </w:rPr>
        <w:t>charges</w:t>
      </w:r>
      <w:r>
        <w:rPr>
          <w:i/>
          <w:color w:val="262526"/>
          <w:spacing w:val="-21"/>
          <w:sz w:val="24"/>
        </w:rPr>
        <w:t> </w:t>
      </w:r>
      <w:r>
        <w:rPr>
          <w:color w:val="262526"/>
          <w:sz w:val="24"/>
        </w:rPr>
        <w:t>or</w:t>
      </w:r>
      <w:r>
        <w:rPr>
          <w:color w:val="262526"/>
          <w:spacing w:val="-21"/>
          <w:sz w:val="24"/>
        </w:rPr>
        <w:t> </w:t>
      </w:r>
      <w:r>
        <w:rPr>
          <w:i/>
          <w:color w:val="262526"/>
          <w:sz w:val="24"/>
        </w:rPr>
        <w:t>jurisdictional</w:t>
      </w:r>
      <w:r>
        <w:rPr>
          <w:i/>
          <w:color w:val="262526"/>
          <w:spacing w:val="-21"/>
          <w:sz w:val="24"/>
        </w:rPr>
        <w:t> </w:t>
      </w:r>
      <w:r>
        <w:rPr>
          <w:i/>
          <w:color w:val="262526"/>
          <w:sz w:val="24"/>
        </w:rPr>
        <w:t>scheme</w:t>
      </w:r>
      <w:r>
        <w:rPr>
          <w:i/>
          <w:color w:val="262526"/>
          <w:spacing w:val="-21"/>
          <w:sz w:val="24"/>
        </w:rPr>
        <w:t> </w:t>
      </w:r>
      <w:r>
        <w:rPr>
          <w:i/>
          <w:color w:val="262526"/>
          <w:sz w:val="24"/>
        </w:rPr>
        <w:t>amounts</w:t>
      </w:r>
      <w:r>
        <w:rPr>
          <w:color w:val="262526"/>
          <w:sz w:val="24"/>
        </w:rPr>
        <w:t>,</w:t>
      </w:r>
      <w:r>
        <w:rPr>
          <w:color w:val="262526"/>
          <w:spacing w:val="-21"/>
          <w:sz w:val="24"/>
        </w:rPr>
        <w:t> </w:t>
      </w:r>
      <w:r>
        <w:rPr>
          <w:color w:val="262526"/>
          <w:sz w:val="24"/>
        </w:rPr>
        <w:t>the</w:t>
      </w:r>
      <w:r>
        <w:rPr>
          <w:color w:val="262526"/>
          <w:spacing w:val="-21"/>
          <w:sz w:val="24"/>
        </w:rPr>
        <w:t> </w:t>
      </w:r>
      <w:r>
        <w:rPr>
          <w:color w:val="262526"/>
          <w:sz w:val="24"/>
        </w:rPr>
        <w:t>adjustments</w:t>
      </w:r>
      <w:r>
        <w:rPr>
          <w:color w:val="262526"/>
          <w:spacing w:val="-21"/>
          <w:sz w:val="24"/>
        </w:rPr>
        <w:t> </w:t>
      </w:r>
      <w:r>
        <w:rPr>
          <w:color w:val="262526"/>
          <w:sz w:val="24"/>
        </w:rPr>
        <w:t>that were decided for the current regulatory control period of the affected </w:t>
      </w:r>
      <w:r>
        <w:rPr>
          <w:color w:val="262526"/>
          <w:spacing w:val="-6"/>
          <w:sz w:val="24"/>
        </w:rPr>
        <w:t>DNSP, </w:t>
      </w:r>
      <w:r>
        <w:rPr>
          <w:color w:val="262526"/>
          <w:sz w:val="24"/>
        </w:rPr>
        <w:t>except to the extent the </w:t>
      </w:r>
      <w:r>
        <w:rPr>
          <w:i/>
          <w:color w:val="262526"/>
          <w:sz w:val="24"/>
        </w:rPr>
        <w:t>designated pricing proposal charge </w:t>
      </w:r>
      <w:r>
        <w:rPr>
          <w:color w:val="262526"/>
          <w:sz w:val="24"/>
        </w:rPr>
        <w:t>or </w:t>
      </w:r>
      <w:r>
        <w:rPr>
          <w:i/>
          <w:color w:val="262526"/>
          <w:sz w:val="24"/>
        </w:rPr>
        <w:t>jurisdictional</w:t>
      </w:r>
      <w:r>
        <w:rPr>
          <w:i/>
          <w:color w:val="262526"/>
          <w:spacing w:val="-15"/>
          <w:sz w:val="24"/>
        </w:rPr>
        <w:t> </w:t>
      </w:r>
      <w:r>
        <w:rPr>
          <w:i/>
          <w:color w:val="262526"/>
          <w:sz w:val="24"/>
        </w:rPr>
        <w:t>scheme</w:t>
      </w:r>
      <w:r>
        <w:rPr>
          <w:i/>
          <w:color w:val="262526"/>
          <w:spacing w:val="-15"/>
          <w:sz w:val="24"/>
        </w:rPr>
        <w:t> </w:t>
      </w:r>
      <w:r>
        <w:rPr>
          <w:color w:val="262526"/>
          <w:sz w:val="24"/>
        </w:rPr>
        <w:t>was</w:t>
      </w:r>
      <w:r>
        <w:rPr>
          <w:color w:val="262526"/>
          <w:spacing w:val="-14"/>
          <w:sz w:val="24"/>
        </w:rPr>
        <w:t> </w:t>
      </w:r>
      <w:r>
        <w:rPr>
          <w:color w:val="262526"/>
          <w:sz w:val="24"/>
        </w:rPr>
        <w:t>not</w:t>
      </w:r>
      <w:r>
        <w:rPr>
          <w:color w:val="262526"/>
          <w:spacing w:val="-14"/>
          <w:sz w:val="24"/>
        </w:rPr>
        <w:t> </w:t>
      </w:r>
      <w:r>
        <w:rPr>
          <w:color w:val="262526"/>
          <w:sz w:val="24"/>
        </w:rPr>
        <w:t>subject</w:t>
      </w:r>
      <w:r>
        <w:rPr>
          <w:color w:val="262526"/>
          <w:spacing w:val="-14"/>
          <w:sz w:val="24"/>
        </w:rPr>
        <w:t> </w:t>
      </w:r>
      <w:r>
        <w:rPr>
          <w:color w:val="262526"/>
          <w:sz w:val="24"/>
        </w:rPr>
        <w:t>to</w:t>
      </w:r>
      <w:r>
        <w:rPr>
          <w:color w:val="262526"/>
          <w:spacing w:val="-15"/>
          <w:sz w:val="24"/>
        </w:rPr>
        <w:t> </w:t>
      </w:r>
      <w:r>
        <w:rPr>
          <w:color w:val="262526"/>
          <w:sz w:val="24"/>
        </w:rPr>
        <w:t>such</w:t>
      </w:r>
      <w:r>
        <w:rPr>
          <w:color w:val="262526"/>
          <w:spacing w:val="-14"/>
          <w:sz w:val="24"/>
        </w:rPr>
        <w:t> </w:t>
      </w:r>
      <w:r>
        <w:rPr>
          <w:color w:val="262526"/>
          <w:sz w:val="24"/>
        </w:rPr>
        <w:t>a</w:t>
      </w:r>
      <w:r>
        <w:rPr>
          <w:color w:val="262526"/>
          <w:spacing w:val="-14"/>
          <w:sz w:val="24"/>
        </w:rPr>
        <w:t> </w:t>
      </w:r>
      <w:r>
        <w:rPr>
          <w:color w:val="262526"/>
          <w:sz w:val="24"/>
        </w:rPr>
        <w:t>decision</w:t>
      </w:r>
      <w:r>
        <w:rPr>
          <w:color w:val="262526"/>
          <w:spacing w:val="-14"/>
          <w:sz w:val="24"/>
        </w:rPr>
        <w:t> </w:t>
      </w:r>
      <w:r>
        <w:rPr>
          <w:color w:val="262526"/>
          <w:sz w:val="24"/>
        </w:rPr>
        <w:t>for</w:t>
      </w:r>
      <w:r>
        <w:rPr>
          <w:color w:val="262526"/>
          <w:spacing w:val="-14"/>
          <w:sz w:val="24"/>
        </w:rPr>
        <w:t> </w:t>
      </w:r>
      <w:r>
        <w:rPr>
          <w:color w:val="262526"/>
          <w:sz w:val="24"/>
        </w:rPr>
        <w:t>that</w:t>
      </w:r>
      <w:r>
        <w:rPr>
          <w:color w:val="262526"/>
          <w:spacing w:val="-15"/>
          <w:sz w:val="24"/>
        </w:rPr>
        <w:t> </w:t>
      </w:r>
      <w:r>
        <w:rPr>
          <w:color w:val="262526"/>
          <w:sz w:val="24"/>
        </w:rPr>
        <w:t>current regulatory control period, in which case the adjustments must (to that extent) be as decided by the </w:t>
      </w:r>
      <w:r>
        <w:rPr>
          <w:i/>
          <w:color w:val="262526"/>
          <w:sz w:val="24"/>
        </w:rPr>
        <w:t>AER </w:t>
      </w:r>
      <w:r>
        <w:rPr>
          <w:color w:val="262526"/>
          <w:sz w:val="24"/>
        </w:rPr>
        <w:t>in the distribution determination for the transitional regulatory control period.</w:t>
      </w:r>
    </w:p>
    <w:p>
      <w:pPr>
        <w:spacing w:before="247"/>
        <w:ind w:left="1253" w:right="0" w:firstLine="0"/>
        <w:jc w:val="left"/>
        <w:rPr>
          <w:rFonts w:ascii="Arial"/>
          <w:b/>
          <w:sz w:val="22"/>
        </w:rPr>
      </w:pPr>
      <w:r>
        <w:rPr>
          <w:rFonts w:ascii="Arial"/>
          <w:b/>
          <w:color w:val="262526"/>
          <w:sz w:val="22"/>
        </w:rPr>
        <w:t>Annual revenue requirement</w:t>
      </w:r>
    </w:p>
    <w:p>
      <w:pPr>
        <w:pStyle w:val="ListParagraph"/>
        <w:numPr>
          <w:ilvl w:val="3"/>
          <w:numId w:val="42"/>
        </w:numPr>
        <w:tabs>
          <w:tab w:pos="1817" w:val="left" w:leader="none"/>
        </w:tabs>
        <w:spacing w:line="249" w:lineRule="auto" w:before="170" w:after="0"/>
        <w:ind w:left="1820" w:right="110" w:hanging="567"/>
        <w:jc w:val="both"/>
        <w:rPr>
          <w:sz w:val="24"/>
        </w:rPr>
      </w:pPr>
      <w:r>
        <w:rPr>
          <w:color w:val="262526"/>
          <w:sz w:val="24"/>
        </w:rPr>
        <w:t>The</w:t>
      </w:r>
      <w:r>
        <w:rPr>
          <w:color w:val="262526"/>
          <w:spacing w:val="-17"/>
          <w:sz w:val="24"/>
        </w:rPr>
        <w:t> </w:t>
      </w:r>
      <w:r>
        <w:rPr>
          <w:i/>
          <w:color w:val="262526"/>
          <w:sz w:val="24"/>
        </w:rPr>
        <w:t>AER</w:t>
      </w:r>
      <w:r>
        <w:rPr>
          <w:i/>
          <w:color w:val="262526"/>
          <w:spacing w:val="-16"/>
          <w:sz w:val="24"/>
        </w:rPr>
        <w:t> </w:t>
      </w:r>
      <w:r>
        <w:rPr>
          <w:color w:val="262526"/>
          <w:sz w:val="24"/>
        </w:rPr>
        <w:t>must</w:t>
      </w:r>
      <w:r>
        <w:rPr>
          <w:color w:val="262526"/>
          <w:spacing w:val="-16"/>
          <w:sz w:val="24"/>
        </w:rPr>
        <w:t> </w:t>
      </w:r>
      <w:r>
        <w:rPr>
          <w:color w:val="262526"/>
          <w:sz w:val="24"/>
        </w:rPr>
        <w:t>only</w:t>
      </w:r>
      <w:r>
        <w:rPr>
          <w:color w:val="262526"/>
          <w:spacing w:val="-16"/>
          <w:sz w:val="24"/>
        </w:rPr>
        <w:t> </w:t>
      </w:r>
      <w:r>
        <w:rPr>
          <w:color w:val="262526"/>
          <w:sz w:val="24"/>
        </w:rPr>
        <w:t>approve</w:t>
      </w:r>
      <w:r>
        <w:rPr>
          <w:color w:val="262526"/>
          <w:spacing w:val="-17"/>
          <w:sz w:val="24"/>
        </w:rPr>
        <w:t> </w:t>
      </w:r>
      <w:r>
        <w:rPr>
          <w:color w:val="262526"/>
          <w:sz w:val="24"/>
        </w:rPr>
        <w:t>the</w:t>
      </w:r>
      <w:r>
        <w:rPr>
          <w:color w:val="262526"/>
          <w:spacing w:val="-16"/>
          <w:sz w:val="24"/>
        </w:rPr>
        <w:t> </w:t>
      </w:r>
      <w:r>
        <w:rPr>
          <w:color w:val="262526"/>
          <w:sz w:val="24"/>
        </w:rPr>
        <w:t>amount</w:t>
      </w:r>
      <w:r>
        <w:rPr>
          <w:color w:val="262526"/>
          <w:spacing w:val="-16"/>
          <w:sz w:val="24"/>
        </w:rPr>
        <w:t> </w:t>
      </w:r>
      <w:r>
        <w:rPr>
          <w:color w:val="262526"/>
          <w:sz w:val="24"/>
        </w:rPr>
        <w:t>that</w:t>
      </w:r>
      <w:r>
        <w:rPr>
          <w:color w:val="262526"/>
          <w:spacing w:val="-16"/>
          <w:sz w:val="24"/>
        </w:rPr>
        <w:t> </w:t>
      </w:r>
      <w:r>
        <w:rPr>
          <w:color w:val="262526"/>
          <w:sz w:val="24"/>
        </w:rPr>
        <w:t>is</w:t>
      </w:r>
      <w:r>
        <w:rPr>
          <w:color w:val="262526"/>
          <w:spacing w:val="-16"/>
          <w:sz w:val="24"/>
        </w:rPr>
        <w:t> </w:t>
      </w:r>
      <w:r>
        <w:rPr>
          <w:color w:val="262526"/>
          <w:sz w:val="24"/>
        </w:rPr>
        <w:t>proposed</w:t>
      </w:r>
      <w:r>
        <w:rPr>
          <w:color w:val="262526"/>
          <w:spacing w:val="-17"/>
          <w:sz w:val="24"/>
        </w:rPr>
        <w:t> </w:t>
      </w:r>
      <w:r>
        <w:rPr>
          <w:color w:val="262526"/>
          <w:sz w:val="24"/>
        </w:rPr>
        <w:t>by</w:t>
      </w:r>
      <w:r>
        <w:rPr>
          <w:color w:val="262526"/>
          <w:spacing w:val="-16"/>
          <w:sz w:val="24"/>
        </w:rPr>
        <w:t> </w:t>
      </w:r>
      <w:r>
        <w:rPr>
          <w:color w:val="262526"/>
          <w:sz w:val="24"/>
        </w:rPr>
        <w:t>an</w:t>
      </w:r>
      <w:r>
        <w:rPr>
          <w:color w:val="262526"/>
          <w:spacing w:val="-16"/>
          <w:sz w:val="24"/>
        </w:rPr>
        <w:t> </w:t>
      </w:r>
      <w:r>
        <w:rPr>
          <w:color w:val="262526"/>
          <w:spacing w:val="-3"/>
          <w:sz w:val="24"/>
        </w:rPr>
        <w:t>affected</w:t>
      </w:r>
      <w:r>
        <w:rPr>
          <w:color w:val="262526"/>
          <w:spacing w:val="-16"/>
          <w:sz w:val="24"/>
        </w:rPr>
        <w:t> </w:t>
      </w:r>
      <w:r>
        <w:rPr>
          <w:color w:val="262526"/>
          <w:sz w:val="24"/>
        </w:rPr>
        <w:t>DNSP to be its </w:t>
      </w:r>
      <w:r>
        <w:rPr>
          <w:i/>
          <w:color w:val="262526"/>
          <w:sz w:val="24"/>
        </w:rPr>
        <w:t>annual revenue requirement </w:t>
      </w:r>
      <w:r>
        <w:rPr>
          <w:color w:val="262526"/>
          <w:sz w:val="24"/>
        </w:rPr>
        <w:t>for the transitional regulatory control period,</w:t>
      </w:r>
      <w:r>
        <w:rPr>
          <w:color w:val="262526"/>
          <w:spacing w:val="-15"/>
          <w:sz w:val="24"/>
        </w:rPr>
        <w:t> </w:t>
      </w:r>
      <w:r>
        <w:rPr>
          <w:color w:val="262526"/>
          <w:sz w:val="24"/>
        </w:rPr>
        <w:t>as</w:t>
      </w:r>
      <w:r>
        <w:rPr>
          <w:color w:val="262526"/>
          <w:spacing w:val="-14"/>
          <w:sz w:val="24"/>
        </w:rPr>
        <w:t> </w:t>
      </w:r>
      <w:r>
        <w:rPr>
          <w:color w:val="262526"/>
          <w:sz w:val="24"/>
        </w:rPr>
        <w:t>set</w:t>
      </w:r>
      <w:r>
        <w:rPr>
          <w:color w:val="262526"/>
          <w:spacing w:val="-15"/>
          <w:sz w:val="24"/>
        </w:rPr>
        <w:t> </w:t>
      </w:r>
      <w:r>
        <w:rPr>
          <w:color w:val="262526"/>
          <w:sz w:val="24"/>
        </w:rPr>
        <w:t>out</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4"/>
          <w:sz w:val="24"/>
        </w:rPr>
        <w:t> </w:t>
      </w:r>
      <w:r>
        <w:rPr>
          <w:color w:val="262526"/>
          <w:sz w:val="24"/>
        </w:rPr>
        <w:t>affected</w:t>
      </w:r>
      <w:r>
        <w:rPr>
          <w:color w:val="262526"/>
          <w:spacing w:val="-15"/>
          <w:sz w:val="24"/>
        </w:rPr>
        <w:t> </w:t>
      </w:r>
      <w:r>
        <w:rPr>
          <w:color w:val="262526"/>
          <w:sz w:val="24"/>
        </w:rPr>
        <w:t>DNSP</w:t>
      </w:r>
      <w:r>
        <w:rPr>
          <w:color w:val="262526"/>
          <w:spacing w:val="-23"/>
          <w:sz w:val="24"/>
        </w:rPr>
        <w:t> </w:t>
      </w:r>
      <w:r>
        <w:rPr>
          <w:color w:val="262526"/>
          <w:sz w:val="24"/>
        </w:rPr>
        <w:t>in</w:t>
      </w:r>
      <w:r>
        <w:rPr>
          <w:color w:val="262526"/>
          <w:spacing w:val="-14"/>
          <w:sz w:val="24"/>
        </w:rPr>
        <w:t> </w:t>
      </w:r>
      <w:r>
        <w:rPr>
          <w:color w:val="262526"/>
          <w:sz w:val="24"/>
        </w:rPr>
        <w:t>its</w:t>
      </w:r>
      <w:r>
        <w:rPr>
          <w:color w:val="262526"/>
          <w:spacing w:val="-15"/>
          <w:sz w:val="24"/>
        </w:rPr>
        <w:t> </w:t>
      </w:r>
      <w:r>
        <w:rPr>
          <w:color w:val="262526"/>
          <w:sz w:val="24"/>
        </w:rPr>
        <w:t>transitional</w:t>
      </w:r>
      <w:r>
        <w:rPr>
          <w:color w:val="262526"/>
          <w:spacing w:val="-14"/>
          <w:sz w:val="24"/>
        </w:rPr>
        <w:t> </w:t>
      </w:r>
      <w:r>
        <w:rPr>
          <w:color w:val="262526"/>
          <w:sz w:val="24"/>
        </w:rPr>
        <w:t>regulatory</w:t>
      </w:r>
      <w:r>
        <w:rPr>
          <w:color w:val="262526"/>
          <w:spacing w:val="-15"/>
          <w:sz w:val="24"/>
        </w:rPr>
        <w:t> </w:t>
      </w:r>
      <w:r>
        <w:rPr>
          <w:color w:val="262526"/>
          <w:sz w:val="24"/>
        </w:rPr>
        <w:t>proposal, if the </w:t>
      </w:r>
      <w:r>
        <w:rPr>
          <w:i/>
          <w:color w:val="262526"/>
          <w:sz w:val="24"/>
        </w:rPr>
        <w:t>AER </w:t>
      </w:r>
      <w:r>
        <w:rPr>
          <w:color w:val="262526"/>
          <w:sz w:val="24"/>
        </w:rPr>
        <w:t>is satisfied that the amount is such that the recovery of it by the affected DNSP is reasonably likely to minimise variations in prices between the</w:t>
      </w:r>
      <w:r>
        <w:rPr>
          <w:color w:val="262526"/>
          <w:spacing w:val="-9"/>
          <w:sz w:val="24"/>
        </w:rPr>
        <w:t> </w:t>
      </w:r>
      <w:r>
        <w:rPr>
          <w:color w:val="262526"/>
          <w:sz w:val="24"/>
        </w:rPr>
        <w:t>affected</w:t>
      </w:r>
      <w:r>
        <w:rPr>
          <w:color w:val="262526"/>
          <w:spacing w:val="-8"/>
          <w:sz w:val="24"/>
        </w:rPr>
        <w:t> </w:t>
      </w:r>
      <w:r>
        <w:rPr>
          <w:color w:val="262526"/>
          <w:sz w:val="24"/>
        </w:rPr>
        <w:t>DNSP's</w:t>
      </w:r>
      <w:r>
        <w:rPr>
          <w:color w:val="262526"/>
          <w:spacing w:val="-8"/>
          <w:sz w:val="24"/>
        </w:rPr>
        <w:t> </w:t>
      </w:r>
      <w:r>
        <w:rPr>
          <w:color w:val="262526"/>
          <w:sz w:val="24"/>
        </w:rPr>
        <w:t>current</w:t>
      </w:r>
      <w:r>
        <w:rPr>
          <w:color w:val="262526"/>
          <w:spacing w:val="-8"/>
          <w:sz w:val="24"/>
        </w:rPr>
        <w:t> </w:t>
      </w:r>
      <w:r>
        <w:rPr>
          <w:color w:val="262526"/>
          <w:sz w:val="24"/>
        </w:rPr>
        <w:t>regulatory</w:t>
      </w:r>
      <w:r>
        <w:rPr>
          <w:color w:val="262526"/>
          <w:spacing w:val="-8"/>
          <w:sz w:val="24"/>
        </w:rPr>
        <w:t> </w:t>
      </w:r>
      <w:r>
        <w:rPr>
          <w:color w:val="262526"/>
          <w:sz w:val="24"/>
        </w:rPr>
        <w:t>control</w:t>
      </w:r>
      <w:r>
        <w:rPr>
          <w:color w:val="262526"/>
          <w:spacing w:val="-9"/>
          <w:sz w:val="24"/>
        </w:rPr>
        <w:t> </w:t>
      </w:r>
      <w:r>
        <w:rPr>
          <w:color w:val="262526"/>
          <w:sz w:val="24"/>
        </w:rPr>
        <w:t>period,</w:t>
      </w:r>
      <w:r>
        <w:rPr>
          <w:color w:val="262526"/>
          <w:spacing w:val="-8"/>
          <w:sz w:val="24"/>
        </w:rPr>
        <w:t> </w:t>
      </w:r>
      <w:r>
        <w:rPr>
          <w:color w:val="262526"/>
          <w:sz w:val="24"/>
        </w:rPr>
        <w:t>transitional</w:t>
      </w:r>
      <w:r>
        <w:rPr>
          <w:color w:val="262526"/>
          <w:spacing w:val="-8"/>
          <w:sz w:val="24"/>
        </w:rPr>
        <w:t> </w:t>
      </w:r>
      <w:r>
        <w:rPr>
          <w:color w:val="262526"/>
          <w:sz w:val="24"/>
        </w:rPr>
        <w:t>regulatory control period and subsequent regulatory control period and between </w:t>
      </w:r>
      <w:r>
        <w:rPr>
          <w:color w:val="262526"/>
          <w:spacing w:val="2"/>
          <w:sz w:val="24"/>
        </w:rPr>
        <w:t>the </w:t>
      </w:r>
      <w:r>
        <w:rPr>
          <w:i/>
          <w:color w:val="262526"/>
          <w:sz w:val="24"/>
        </w:rPr>
        <w:t>regulatory years </w:t>
      </w:r>
      <w:r>
        <w:rPr>
          <w:color w:val="262526"/>
          <w:sz w:val="24"/>
        </w:rPr>
        <w:t>of the subsequent regulatory control</w:t>
      </w:r>
      <w:r>
        <w:rPr>
          <w:color w:val="262526"/>
          <w:spacing w:val="-6"/>
          <w:sz w:val="24"/>
        </w:rPr>
        <w:t> </w:t>
      </w:r>
      <w:r>
        <w:rPr>
          <w:color w:val="262526"/>
          <w:sz w:val="24"/>
        </w:rPr>
        <w:t>period.</w:t>
      </w:r>
    </w:p>
    <w:p>
      <w:pPr>
        <w:spacing w:before="193"/>
        <w:ind w:left="1820" w:right="0" w:firstLine="0"/>
        <w:jc w:val="left"/>
        <w:rPr>
          <w:rFonts w:ascii="Arial"/>
          <w:b/>
          <w:sz w:val="20"/>
        </w:rPr>
      </w:pPr>
      <w:r>
        <w:rPr>
          <w:rFonts w:ascii="Arial"/>
          <w:b/>
          <w:color w:val="262526"/>
          <w:sz w:val="20"/>
        </w:rPr>
        <w:t>Note:</w:t>
      </w:r>
    </w:p>
    <w:p>
      <w:pPr>
        <w:spacing w:line="249" w:lineRule="auto" w:before="118"/>
        <w:ind w:left="1820" w:right="116" w:firstLine="0"/>
        <w:jc w:val="both"/>
        <w:rPr>
          <w:sz w:val="20"/>
        </w:rPr>
      </w:pPr>
      <w:r>
        <w:rPr>
          <w:color w:val="262526"/>
          <w:sz w:val="20"/>
        </w:rPr>
        <w:t>In deciding whether or not to approve such an amount the </w:t>
      </w:r>
      <w:r>
        <w:rPr>
          <w:i/>
          <w:color w:val="262526"/>
          <w:sz w:val="20"/>
        </w:rPr>
        <w:t>AER </w:t>
      </w:r>
      <w:r>
        <w:rPr>
          <w:color w:val="262526"/>
          <w:sz w:val="20"/>
        </w:rPr>
        <w:t>must also take into account the </w:t>
      </w:r>
      <w:r>
        <w:rPr>
          <w:i/>
          <w:color w:val="262526"/>
          <w:sz w:val="20"/>
        </w:rPr>
        <w:t>national electricity objective </w:t>
      </w:r>
      <w:r>
        <w:rPr>
          <w:color w:val="262526"/>
          <w:sz w:val="20"/>
        </w:rPr>
        <w:t>and the revenue and pricing principles: see </w:t>
      </w:r>
      <w:r>
        <w:rPr>
          <w:i/>
          <w:color w:val="262526"/>
          <w:sz w:val="20"/>
        </w:rPr>
        <w:t>National </w:t>
      </w:r>
      <w:r>
        <w:rPr>
          <w:i/>
          <w:color w:val="262526"/>
          <w:sz w:val="20"/>
        </w:rPr>
        <w:t>Electricity Law</w:t>
      </w:r>
      <w:r>
        <w:rPr>
          <w:color w:val="262526"/>
          <w:sz w:val="20"/>
        </w:rPr>
        <w:t>, s.16(1)(a) and (2)(a).</w:t>
      </w:r>
    </w:p>
    <w:p>
      <w:pPr>
        <w:pStyle w:val="ListParagraph"/>
        <w:numPr>
          <w:ilvl w:val="3"/>
          <w:numId w:val="42"/>
        </w:numPr>
        <w:tabs>
          <w:tab w:pos="1821" w:val="left" w:leader="none"/>
        </w:tabs>
        <w:spacing w:line="249" w:lineRule="auto" w:before="162" w:after="0"/>
        <w:ind w:left="1820" w:right="114" w:hanging="567"/>
        <w:jc w:val="both"/>
        <w:rPr>
          <w:sz w:val="24"/>
        </w:rPr>
      </w:pPr>
      <w:r>
        <w:rPr>
          <w:color w:val="262526"/>
          <w:sz w:val="24"/>
        </w:rPr>
        <w:t>In deciding whether or not to approve an amount as referred to in paragraph (b), the </w:t>
      </w:r>
      <w:r>
        <w:rPr>
          <w:i/>
          <w:color w:val="262526"/>
          <w:sz w:val="24"/>
        </w:rPr>
        <w:t>AER </w:t>
      </w:r>
      <w:r>
        <w:rPr>
          <w:color w:val="262526"/>
          <w:sz w:val="24"/>
        </w:rPr>
        <w:t>must have regard to the</w:t>
      </w:r>
      <w:r>
        <w:rPr>
          <w:color w:val="262526"/>
          <w:spacing w:val="-2"/>
          <w:sz w:val="24"/>
        </w:rPr>
        <w:t> </w:t>
      </w:r>
      <w:r>
        <w:rPr>
          <w:color w:val="262526"/>
          <w:sz w:val="24"/>
        </w:rPr>
        <w:t>following:</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the fact that the </w:t>
      </w:r>
      <w:r>
        <w:rPr>
          <w:i/>
          <w:color w:val="262526"/>
          <w:sz w:val="24"/>
        </w:rPr>
        <w:t>annual revenue requirement </w:t>
      </w:r>
      <w:r>
        <w:rPr>
          <w:color w:val="262526"/>
          <w:sz w:val="24"/>
        </w:rPr>
        <w:t>for the </w:t>
      </w:r>
      <w:r>
        <w:rPr>
          <w:color w:val="262526"/>
          <w:spacing w:val="2"/>
          <w:sz w:val="24"/>
        </w:rPr>
        <w:t>transitional </w:t>
      </w:r>
      <w:r>
        <w:rPr>
          <w:color w:val="262526"/>
          <w:sz w:val="24"/>
        </w:rPr>
        <w:t>regulatory</w:t>
      </w:r>
      <w:r>
        <w:rPr>
          <w:color w:val="262526"/>
          <w:spacing w:val="-20"/>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is</w:t>
      </w:r>
      <w:r>
        <w:rPr>
          <w:color w:val="262526"/>
          <w:spacing w:val="-19"/>
          <w:sz w:val="24"/>
        </w:rPr>
        <w:t> </w:t>
      </w:r>
      <w:r>
        <w:rPr>
          <w:color w:val="262526"/>
          <w:sz w:val="24"/>
        </w:rPr>
        <w:t>an</w:t>
      </w:r>
      <w:r>
        <w:rPr>
          <w:color w:val="262526"/>
          <w:spacing w:val="-19"/>
          <w:sz w:val="24"/>
        </w:rPr>
        <w:t> </w:t>
      </w:r>
      <w:r>
        <w:rPr>
          <w:color w:val="262526"/>
          <w:sz w:val="24"/>
        </w:rPr>
        <w:t>estimate</w:t>
      </w:r>
      <w:r>
        <w:rPr>
          <w:color w:val="262526"/>
          <w:spacing w:val="-19"/>
          <w:sz w:val="24"/>
        </w:rPr>
        <w:t> </w:t>
      </w:r>
      <w:r>
        <w:rPr>
          <w:color w:val="262526"/>
          <w:sz w:val="24"/>
        </w:rPr>
        <w:t>that</w:t>
      </w:r>
      <w:r>
        <w:rPr>
          <w:color w:val="262526"/>
          <w:spacing w:val="-19"/>
          <w:sz w:val="24"/>
        </w:rPr>
        <w:t> </w:t>
      </w:r>
      <w:r>
        <w:rPr>
          <w:color w:val="262526"/>
          <w:sz w:val="24"/>
        </w:rPr>
        <w:t>is</w:t>
      </w:r>
      <w:r>
        <w:rPr>
          <w:color w:val="262526"/>
          <w:spacing w:val="-19"/>
          <w:sz w:val="24"/>
        </w:rPr>
        <w:t> </w:t>
      </w:r>
      <w:r>
        <w:rPr>
          <w:color w:val="262526"/>
          <w:sz w:val="24"/>
        </w:rPr>
        <w:t>based</w:t>
      </w:r>
      <w:r>
        <w:rPr>
          <w:color w:val="262526"/>
          <w:spacing w:val="-19"/>
          <w:sz w:val="24"/>
        </w:rPr>
        <w:t> </w:t>
      </w:r>
      <w:r>
        <w:rPr>
          <w:color w:val="262526"/>
          <w:sz w:val="24"/>
        </w:rPr>
        <w:t>on</w:t>
      </w:r>
      <w:r>
        <w:rPr>
          <w:color w:val="262526"/>
          <w:spacing w:val="-19"/>
          <w:sz w:val="24"/>
        </w:rPr>
        <w:t> </w:t>
      </w:r>
      <w:r>
        <w:rPr>
          <w:color w:val="262526"/>
          <w:sz w:val="24"/>
        </w:rPr>
        <w:t>indicative</w:t>
      </w:r>
      <w:r>
        <w:rPr>
          <w:color w:val="262526"/>
          <w:spacing w:val="-19"/>
          <w:sz w:val="24"/>
        </w:rPr>
        <w:t> </w:t>
      </w:r>
      <w:r>
        <w:rPr>
          <w:color w:val="262526"/>
          <w:spacing w:val="-2"/>
          <w:sz w:val="24"/>
        </w:rPr>
        <w:t>inputs </w:t>
      </w:r>
      <w:r>
        <w:rPr>
          <w:color w:val="262526"/>
          <w:sz w:val="24"/>
        </w:rPr>
        <w:t>and that the distribution determination for the subsequent regulatory control</w:t>
      </w:r>
      <w:r>
        <w:rPr>
          <w:color w:val="262526"/>
          <w:spacing w:val="-13"/>
          <w:sz w:val="24"/>
        </w:rPr>
        <w:t> </w:t>
      </w:r>
      <w:r>
        <w:rPr>
          <w:color w:val="262526"/>
          <w:sz w:val="24"/>
        </w:rPr>
        <w:t>period</w:t>
      </w:r>
      <w:r>
        <w:rPr>
          <w:color w:val="262526"/>
          <w:spacing w:val="-12"/>
          <w:sz w:val="24"/>
        </w:rPr>
        <w:t> </w:t>
      </w:r>
      <w:r>
        <w:rPr>
          <w:color w:val="262526"/>
          <w:sz w:val="24"/>
        </w:rPr>
        <w:t>will</w:t>
      </w:r>
      <w:r>
        <w:rPr>
          <w:color w:val="262526"/>
          <w:spacing w:val="-12"/>
          <w:sz w:val="24"/>
        </w:rPr>
        <w:t> </w:t>
      </w:r>
      <w:r>
        <w:rPr>
          <w:color w:val="262526"/>
          <w:sz w:val="24"/>
        </w:rPr>
        <w:t>make</w:t>
      </w:r>
      <w:r>
        <w:rPr>
          <w:color w:val="262526"/>
          <w:spacing w:val="-13"/>
          <w:sz w:val="24"/>
        </w:rPr>
        <w:t> </w:t>
      </w:r>
      <w:r>
        <w:rPr>
          <w:color w:val="262526"/>
          <w:sz w:val="24"/>
        </w:rPr>
        <w:t>an</w:t>
      </w:r>
      <w:r>
        <w:rPr>
          <w:color w:val="262526"/>
          <w:spacing w:val="-12"/>
          <w:sz w:val="24"/>
        </w:rPr>
        <w:t> </w:t>
      </w:r>
      <w:r>
        <w:rPr>
          <w:color w:val="262526"/>
          <w:sz w:val="24"/>
        </w:rPr>
        <w:t>adjustment</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5"/>
          <w:sz w:val="24"/>
        </w:rPr>
        <w:t> </w:t>
      </w:r>
      <w:r>
        <w:rPr>
          <w:i/>
          <w:color w:val="262526"/>
          <w:sz w:val="24"/>
        </w:rPr>
        <w:t>total</w:t>
      </w:r>
      <w:r>
        <w:rPr>
          <w:i/>
          <w:color w:val="262526"/>
          <w:spacing w:val="-12"/>
          <w:sz w:val="24"/>
        </w:rPr>
        <w:t> </w:t>
      </w:r>
      <w:r>
        <w:rPr>
          <w:i/>
          <w:color w:val="262526"/>
          <w:spacing w:val="-3"/>
          <w:sz w:val="24"/>
        </w:rPr>
        <w:t>revenue</w:t>
      </w:r>
      <w:r>
        <w:rPr>
          <w:i/>
          <w:color w:val="262526"/>
          <w:spacing w:val="-12"/>
          <w:sz w:val="24"/>
        </w:rPr>
        <w:t> </w:t>
      </w:r>
      <w:r>
        <w:rPr>
          <w:i/>
          <w:color w:val="262526"/>
          <w:spacing w:val="-3"/>
          <w:sz w:val="24"/>
        </w:rPr>
        <w:t>requirement </w:t>
      </w:r>
      <w:r>
        <w:rPr>
          <w:color w:val="262526"/>
          <w:sz w:val="24"/>
        </w:rPr>
        <w:t>for the subsequent regulatory control period in accordance with clause 11.56.4(h) and</w:t>
      </w:r>
      <w:r>
        <w:rPr>
          <w:color w:val="262526"/>
          <w:spacing w:val="-1"/>
          <w:sz w:val="24"/>
        </w:rPr>
        <w:t> </w:t>
      </w:r>
      <w:r>
        <w:rPr>
          <w:color w:val="262526"/>
          <w:sz w:val="24"/>
        </w:rPr>
        <w:t>(i);</w:t>
      </w:r>
    </w:p>
    <w:p>
      <w:pPr>
        <w:pStyle w:val="ListParagraph"/>
        <w:numPr>
          <w:ilvl w:val="4"/>
          <w:numId w:val="42"/>
        </w:numPr>
        <w:tabs>
          <w:tab w:pos="2388" w:val="left" w:leader="none"/>
        </w:tabs>
        <w:spacing w:line="249" w:lineRule="auto" w:before="175" w:after="0"/>
        <w:ind w:left="2387" w:right="112" w:hanging="567"/>
        <w:jc w:val="both"/>
        <w:rPr>
          <w:sz w:val="24"/>
        </w:rPr>
      </w:pPr>
      <w:r>
        <w:rPr>
          <w:color w:val="262526"/>
          <w:sz w:val="24"/>
        </w:rPr>
        <w:t>the</w:t>
      </w:r>
      <w:r>
        <w:rPr>
          <w:color w:val="262526"/>
          <w:spacing w:val="-17"/>
          <w:sz w:val="24"/>
        </w:rPr>
        <w:t> </w:t>
      </w:r>
      <w:r>
        <w:rPr>
          <w:color w:val="262526"/>
          <w:sz w:val="24"/>
        </w:rPr>
        <w:t>information</w:t>
      </w:r>
      <w:r>
        <w:rPr>
          <w:color w:val="262526"/>
          <w:spacing w:val="-16"/>
          <w:sz w:val="24"/>
        </w:rPr>
        <w:t> </w:t>
      </w:r>
      <w:r>
        <w:rPr>
          <w:color w:val="262526"/>
          <w:sz w:val="24"/>
        </w:rPr>
        <w:t>included</w:t>
      </w:r>
      <w:r>
        <w:rPr>
          <w:color w:val="262526"/>
          <w:spacing w:val="-17"/>
          <w:sz w:val="24"/>
        </w:rPr>
        <w:t> </w:t>
      </w:r>
      <w:r>
        <w:rPr>
          <w:color w:val="262526"/>
          <w:sz w:val="24"/>
        </w:rPr>
        <w:t>in</w:t>
      </w:r>
      <w:r>
        <w:rPr>
          <w:color w:val="262526"/>
          <w:spacing w:val="-16"/>
          <w:sz w:val="24"/>
        </w:rPr>
        <w:t> </w:t>
      </w:r>
      <w:r>
        <w:rPr>
          <w:color w:val="262526"/>
          <w:sz w:val="24"/>
        </w:rPr>
        <w:t>or</w:t>
      </w:r>
      <w:r>
        <w:rPr>
          <w:color w:val="262526"/>
          <w:spacing w:val="-17"/>
          <w:sz w:val="24"/>
        </w:rPr>
        <w:t> </w:t>
      </w:r>
      <w:r>
        <w:rPr>
          <w:color w:val="262526"/>
          <w:sz w:val="24"/>
        </w:rPr>
        <w:t>accompanying</w:t>
      </w:r>
      <w:r>
        <w:rPr>
          <w:color w:val="262526"/>
          <w:spacing w:val="-16"/>
          <w:sz w:val="24"/>
        </w:rPr>
        <w:t> </w:t>
      </w:r>
      <w:r>
        <w:rPr>
          <w:color w:val="262526"/>
          <w:sz w:val="24"/>
        </w:rPr>
        <w:t>the</w:t>
      </w:r>
      <w:r>
        <w:rPr>
          <w:color w:val="262526"/>
          <w:spacing w:val="-16"/>
          <w:sz w:val="24"/>
        </w:rPr>
        <w:t> </w:t>
      </w:r>
      <w:r>
        <w:rPr>
          <w:color w:val="262526"/>
          <w:sz w:val="24"/>
        </w:rPr>
        <w:t>transitional</w:t>
      </w:r>
      <w:r>
        <w:rPr>
          <w:color w:val="262526"/>
          <w:spacing w:val="-17"/>
          <w:sz w:val="24"/>
        </w:rPr>
        <w:t> </w:t>
      </w:r>
      <w:r>
        <w:rPr>
          <w:color w:val="262526"/>
          <w:sz w:val="24"/>
        </w:rPr>
        <w:t>regulatory proposal;</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submissions received in the course of consulting on the </w:t>
      </w:r>
      <w:r>
        <w:rPr>
          <w:color w:val="262526"/>
          <w:spacing w:val="2"/>
          <w:sz w:val="24"/>
        </w:rPr>
        <w:t>transitional </w:t>
      </w:r>
      <w:r>
        <w:rPr>
          <w:color w:val="262526"/>
          <w:sz w:val="24"/>
        </w:rPr>
        <w:t>regulatory proposal; and</w:t>
      </w:r>
    </w:p>
    <w:p>
      <w:pPr>
        <w:pStyle w:val="ListParagraph"/>
        <w:numPr>
          <w:ilvl w:val="4"/>
          <w:numId w:val="42"/>
        </w:numPr>
        <w:tabs>
          <w:tab w:pos="2388" w:val="left" w:leader="none"/>
        </w:tabs>
        <w:spacing w:line="249" w:lineRule="auto" w:before="173" w:after="0"/>
        <w:ind w:left="2387" w:right="117" w:hanging="567"/>
        <w:jc w:val="both"/>
        <w:rPr>
          <w:sz w:val="24"/>
        </w:rPr>
      </w:pPr>
      <w:r>
        <w:rPr>
          <w:color w:val="262526"/>
          <w:spacing w:val="-3"/>
          <w:sz w:val="24"/>
        </w:rPr>
        <w:t>analysis</w:t>
      </w:r>
      <w:r>
        <w:rPr>
          <w:color w:val="262526"/>
          <w:spacing w:val="-14"/>
          <w:sz w:val="24"/>
        </w:rPr>
        <w:t> </w:t>
      </w:r>
      <w:r>
        <w:rPr>
          <w:color w:val="262526"/>
          <w:spacing w:val="-3"/>
          <w:sz w:val="24"/>
        </w:rPr>
        <w:t>undertaken</w:t>
      </w:r>
      <w:r>
        <w:rPr>
          <w:color w:val="262526"/>
          <w:spacing w:val="-14"/>
          <w:sz w:val="24"/>
        </w:rPr>
        <w:t> </w:t>
      </w:r>
      <w:r>
        <w:rPr>
          <w:color w:val="262526"/>
          <w:sz w:val="24"/>
        </w:rPr>
        <w:t>by</w:t>
      </w:r>
      <w:r>
        <w:rPr>
          <w:color w:val="262526"/>
          <w:spacing w:val="-14"/>
          <w:sz w:val="24"/>
        </w:rPr>
        <w:t> </w:t>
      </w:r>
      <w:r>
        <w:rPr>
          <w:color w:val="262526"/>
          <w:sz w:val="24"/>
        </w:rPr>
        <w:t>or</w:t>
      </w:r>
      <w:r>
        <w:rPr>
          <w:color w:val="262526"/>
          <w:spacing w:val="-13"/>
          <w:sz w:val="24"/>
        </w:rPr>
        <w:t> </w:t>
      </w:r>
      <w:r>
        <w:rPr>
          <w:color w:val="262526"/>
          <w:sz w:val="24"/>
        </w:rPr>
        <w:t>for</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in</w:t>
      </w:r>
      <w:r>
        <w:rPr>
          <w:color w:val="262526"/>
          <w:spacing w:val="-14"/>
          <w:sz w:val="24"/>
        </w:rPr>
        <w:t> </w:t>
      </w:r>
      <w:r>
        <w:rPr>
          <w:color w:val="262526"/>
          <w:spacing w:val="-3"/>
          <w:sz w:val="24"/>
        </w:rPr>
        <w:t>connection</w:t>
      </w:r>
      <w:r>
        <w:rPr>
          <w:color w:val="262526"/>
          <w:spacing w:val="-14"/>
          <w:sz w:val="24"/>
        </w:rPr>
        <w:t> </w:t>
      </w:r>
      <w:r>
        <w:rPr>
          <w:color w:val="262526"/>
          <w:spacing w:val="-3"/>
          <w:sz w:val="24"/>
        </w:rPr>
        <w:t>with</w:t>
      </w:r>
      <w:r>
        <w:rPr>
          <w:color w:val="262526"/>
          <w:spacing w:val="-14"/>
          <w:sz w:val="24"/>
        </w:rPr>
        <w:t> </w:t>
      </w:r>
      <w:r>
        <w:rPr>
          <w:color w:val="262526"/>
          <w:sz w:val="24"/>
        </w:rPr>
        <w:t>the</w:t>
      </w:r>
      <w:r>
        <w:rPr>
          <w:color w:val="262526"/>
          <w:spacing w:val="-13"/>
          <w:sz w:val="24"/>
        </w:rPr>
        <w:t> </w:t>
      </w:r>
      <w:r>
        <w:rPr>
          <w:color w:val="262526"/>
          <w:spacing w:val="-3"/>
          <w:sz w:val="24"/>
        </w:rPr>
        <w:t>transitional </w:t>
      </w:r>
      <w:r>
        <w:rPr>
          <w:color w:val="262526"/>
          <w:sz w:val="24"/>
        </w:rPr>
        <w:t>regulatory proposal.</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07" w:hanging="567"/>
        <w:jc w:val="both"/>
        <w:rPr>
          <w:sz w:val="24"/>
        </w:rPr>
      </w:pPr>
      <w:r>
        <w:rPr>
          <w:color w:val="262526"/>
          <w:sz w:val="24"/>
        </w:rPr>
        <w:t>If</w:t>
      </w:r>
      <w:r>
        <w:rPr>
          <w:color w:val="262526"/>
          <w:spacing w:val="-17"/>
          <w:sz w:val="24"/>
        </w:rPr>
        <w:t> </w:t>
      </w:r>
      <w:r>
        <w:rPr>
          <w:color w:val="262526"/>
          <w:sz w:val="24"/>
        </w:rPr>
        <w:t>the</w:t>
      </w:r>
      <w:r>
        <w:rPr>
          <w:color w:val="262526"/>
          <w:spacing w:val="-17"/>
          <w:sz w:val="24"/>
        </w:rPr>
        <w:t> </w:t>
      </w:r>
      <w:r>
        <w:rPr>
          <w:i/>
          <w:color w:val="262526"/>
          <w:sz w:val="24"/>
        </w:rPr>
        <w:t>AER</w:t>
      </w:r>
      <w:r>
        <w:rPr>
          <w:i/>
          <w:color w:val="262526"/>
          <w:spacing w:val="-17"/>
          <w:sz w:val="24"/>
        </w:rPr>
        <w:t> </w:t>
      </w:r>
      <w:r>
        <w:rPr>
          <w:color w:val="262526"/>
          <w:sz w:val="24"/>
        </w:rPr>
        <w:t>does</w:t>
      </w:r>
      <w:r>
        <w:rPr>
          <w:color w:val="262526"/>
          <w:spacing w:val="-17"/>
          <w:sz w:val="24"/>
        </w:rPr>
        <w:t> </w:t>
      </w:r>
      <w:r>
        <w:rPr>
          <w:color w:val="262526"/>
          <w:sz w:val="24"/>
        </w:rPr>
        <w:t>not</w:t>
      </w:r>
      <w:r>
        <w:rPr>
          <w:color w:val="262526"/>
          <w:spacing w:val="-16"/>
          <w:sz w:val="24"/>
        </w:rPr>
        <w:t> </w:t>
      </w:r>
      <w:r>
        <w:rPr>
          <w:color w:val="262526"/>
          <w:sz w:val="24"/>
        </w:rPr>
        <w:t>approve</w:t>
      </w:r>
      <w:r>
        <w:rPr>
          <w:color w:val="262526"/>
          <w:spacing w:val="-17"/>
          <w:sz w:val="24"/>
        </w:rPr>
        <w:t> </w:t>
      </w:r>
      <w:r>
        <w:rPr>
          <w:color w:val="262526"/>
          <w:sz w:val="24"/>
        </w:rPr>
        <w:t>the</w:t>
      </w:r>
      <w:r>
        <w:rPr>
          <w:color w:val="262526"/>
          <w:spacing w:val="-16"/>
          <w:sz w:val="24"/>
        </w:rPr>
        <w:t> </w:t>
      </w:r>
      <w:r>
        <w:rPr>
          <w:color w:val="262526"/>
          <w:sz w:val="24"/>
        </w:rPr>
        <w:t>amount</w:t>
      </w:r>
      <w:r>
        <w:rPr>
          <w:color w:val="262526"/>
          <w:spacing w:val="-16"/>
          <w:sz w:val="24"/>
        </w:rPr>
        <w:t> </w:t>
      </w:r>
      <w:r>
        <w:rPr>
          <w:color w:val="262526"/>
          <w:sz w:val="24"/>
        </w:rPr>
        <w:t>that</w:t>
      </w:r>
      <w:r>
        <w:rPr>
          <w:color w:val="262526"/>
          <w:spacing w:val="-17"/>
          <w:sz w:val="24"/>
        </w:rPr>
        <w:t> </w:t>
      </w:r>
      <w:r>
        <w:rPr>
          <w:color w:val="262526"/>
          <w:sz w:val="24"/>
        </w:rPr>
        <w:t>is</w:t>
      </w:r>
      <w:r>
        <w:rPr>
          <w:color w:val="262526"/>
          <w:spacing w:val="-16"/>
          <w:sz w:val="24"/>
        </w:rPr>
        <w:t> </w:t>
      </w:r>
      <w:r>
        <w:rPr>
          <w:color w:val="262526"/>
          <w:sz w:val="24"/>
        </w:rPr>
        <w:t>proposed</w:t>
      </w:r>
      <w:r>
        <w:rPr>
          <w:color w:val="262526"/>
          <w:spacing w:val="-17"/>
          <w:sz w:val="24"/>
        </w:rPr>
        <w:t> </w:t>
      </w:r>
      <w:r>
        <w:rPr>
          <w:color w:val="262526"/>
          <w:sz w:val="24"/>
        </w:rPr>
        <w:t>by</w:t>
      </w:r>
      <w:r>
        <w:rPr>
          <w:color w:val="262526"/>
          <w:spacing w:val="-16"/>
          <w:sz w:val="24"/>
        </w:rPr>
        <w:t> </w:t>
      </w:r>
      <w:r>
        <w:rPr>
          <w:color w:val="262526"/>
          <w:sz w:val="24"/>
        </w:rPr>
        <w:t>the</w:t>
      </w:r>
      <w:r>
        <w:rPr>
          <w:color w:val="262526"/>
          <w:spacing w:val="-16"/>
          <w:sz w:val="24"/>
        </w:rPr>
        <w:t> </w:t>
      </w:r>
      <w:r>
        <w:rPr>
          <w:color w:val="262526"/>
          <w:spacing w:val="-3"/>
          <w:sz w:val="24"/>
        </w:rPr>
        <w:t>affected</w:t>
      </w:r>
      <w:r>
        <w:rPr>
          <w:color w:val="262526"/>
          <w:spacing w:val="-17"/>
          <w:sz w:val="24"/>
        </w:rPr>
        <w:t> </w:t>
      </w:r>
      <w:r>
        <w:rPr>
          <w:color w:val="262526"/>
          <w:sz w:val="24"/>
        </w:rPr>
        <w:t>DNSP as its </w:t>
      </w:r>
      <w:r>
        <w:rPr>
          <w:i/>
          <w:color w:val="262526"/>
          <w:sz w:val="24"/>
        </w:rPr>
        <w:t>annual revenue requirement </w:t>
      </w:r>
      <w:r>
        <w:rPr>
          <w:color w:val="262526"/>
          <w:sz w:val="24"/>
        </w:rPr>
        <w:t>for the transitional regulatory control period, then the </w:t>
      </w:r>
      <w:r>
        <w:rPr>
          <w:i/>
          <w:color w:val="262526"/>
          <w:sz w:val="24"/>
        </w:rPr>
        <w:t>AER </w:t>
      </w:r>
      <w:r>
        <w:rPr>
          <w:color w:val="262526"/>
          <w:sz w:val="24"/>
        </w:rPr>
        <w:t>must approve an amount as the </w:t>
      </w:r>
      <w:r>
        <w:rPr>
          <w:i/>
          <w:color w:val="262526"/>
          <w:sz w:val="24"/>
        </w:rPr>
        <w:t>annual revenue </w:t>
      </w:r>
      <w:r>
        <w:rPr>
          <w:i/>
          <w:color w:val="262526"/>
          <w:spacing w:val="-4"/>
          <w:sz w:val="24"/>
        </w:rPr>
        <w:t>requirement</w:t>
      </w:r>
      <w:r>
        <w:rPr>
          <w:i/>
          <w:color w:val="262526"/>
          <w:spacing w:val="-16"/>
          <w:sz w:val="24"/>
        </w:rPr>
        <w:t> </w:t>
      </w:r>
      <w:r>
        <w:rPr>
          <w:color w:val="262526"/>
          <w:sz w:val="24"/>
        </w:rPr>
        <w:t>of</w:t>
      </w:r>
      <w:r>
        <w:rPr>
          <w:color w:val="262526"/>
          <w:spacing w:val="-16"/>
          <w:sz w:val="24"/>
        </w:rPr>
        <w:t> </w:t>
      </w:r>
      <w:r>
        <w:rPr>
          <w:color w:val="262526"/>
          <w:sz w:val="24"/>
        </w:rPr>
        <w:t>the</w:t>
      </w:r>
      <w:r>
        <w:rPr>
          <w:color w:val="262526"/>
          <w:spacing w:val="-14"/>
          <w:sz w:val="24"/>
        </w:rPr>
        <w:t> </w:t>
      </w:r>
      <w:r>
        <w:rPr>
          <w:color w:val="262526"/>
          <w:spacing w:val="-3"/>
          <w:sz w:val="24"/>
        </w:rPr>
        <w:t>affected</w:t>
      </w:r>
      <w:r>
        <w:rPr>
          <w:color w:val="262526"/>
          <w:spacing w:val="-16"/>
          <w:sz w:val="24"/>
        </w:rPr>
        <w:t> </w:t>
      </w:r>
      <w:r>
        <w:rPr>
          <w:color w:val="262526"/>
          <w:spacing w:val="-3"/>
          <w:sz w:val="24"/>
        </w:rPr>
        <w:t>DNSP</w:t>
      </w:r>
      <w:r>
        <w:rPr>
          <w:color w:val="262526"/>
          <w:spacing w:val="-23"/>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transitional</w:t>
      </w:r>
      <w:r>
        <w:rPr>
          <w:color w:val="262526"/>
          <w:spacing w:val="-15"/>
          <w:sz w:val="24"/>
        </w:rPr>
        <w:t> </w:t>
      </w:r>
      <w:r>
        <w:rPr>
          <w:color w:val="262526"/>
          <w:spacing w:val="-3"/>
          <w:sz w:val="24"/>
        </w:rPr>
        <w:t>regulatory</w:t>
      </w:r>
      <w:r>
        <w:rPr>
          <w:color w:val="262526"/>
          <w:spacing w:val="-15"/>
          <w:sz w:val="24"/>
        </w:rPr>
        <w:t> </w:t>
      </w:r>
      <w:r>
        <w:rPr>
          <w:color w:val="262526"/>
          <w:sz w:val="24"/>
        </w:rPr>
        <w:t>control</w:t>
      </w:r>
      <w:r>
        <w:rPr>
          <w:color w:val="262526"/>
          <w:spacing w:val="-15"/>
          <w:sz w:val="24"/>
        </w:rPr>
        <w:t> </w:t>
      </w:r>
      <w:r>
        <w:rPr>
          <w:color w:val="262526"/>
          <w:spacing w:val="-3"/>
          <w:sz w:val="24"/>
        </w:rPr>
        <w:t>period </w:t>
      </w:r>
      <w:r>
        <w:rPr>
          <w:color w:val="262526"/>
          <w:sz w:val="24"/>
        </w:rPr>
        <w:t>that it is satisfied is such that the recovery of it by the affected DNSP is reasonably likely to minimise variations in prices between the affected DNSP's current regulatory control period, transitional regulatory control period and subsequent regulatory control period and between the </w:t>
      </w:r>
      <w:r>
        <w:rPr>
          <w:i/>
          <w:color w:val="262526"/>
          <w:sz w:val="24"/>
        </w:rPr>
        <w:t>regulatory </w:t>
      </w:r>
      <w:r>
        <w:rPr>
          <w:i/>
          <w:color w:val="262526"/>
          <w:sz w:val="24"/>
        </w:rPr>
        <w:t>years </w:t>
      </w:r>
      <w:r>
        <w:rPr>
          <w:color w:val="262526"/>
          <w:sz w:val="24"/>
        </w:rPr>
        <w:t>of the subsequent regulatory control</w:t>
      </w:r>
      <w:r>
        <w:rPr>
          <w:color w:val="262526"/>
          <w:spacing w:val="-4"/>
          <w:sz w:val="24"/>
        </w:rPr>
        <w:t> </w:t>
      </w:r>
      <w:r>
        <w:rPr>
          <w:color w:val="262526"/>
          <w:sz w:val="24"/>
        </w:rPr>
        <w:t>period.</w:t>
      </w:r>
    </w:p>
    <w:p>
      <w:pPr>
        <w:spacing w:before="194"/>
        <w:ind w:left="1820" w:right="0" w:firstLine="0"/>
        <w:jc w:val="left"/>
        <w:rPr>
          <w:rFonts w:ascii="Arial"/>
          <w:b/>
          <w:sz w:val="20"/>
        </w:rPr>
      </w:pPr>
      <w:r>
        <w:rPr>
          <w:rFonts w:ascii="Arial"/>
          <w:b/>
          <w:color w:val="262526"/>
          <w:sz w:val="20"/>
        </w:rPr>
        <w:t>Note:</w:t>
      </w:r>
    </w:p>
    <w:p>
      <w:pPr>
        <w:spacing w:line="249" w:lineRule="auto" w:before="118"/>
        <w:ind w:left="1820" w:right="117" w:firstLine="0"/>
        <w:jc w:val="both"/>
        <w:rPr>
          <w:sz w:val="20"/>
        </w:rPr>
      </w:pPr>
      <w:r>
        <w:rPr>
          <w:color w:val="262526"/>
          <w:sz w:val="20"/>
        </w:rPr>
        <w:t>In deciding on such an amount, the </w:t>
      </w:r>
      <w:r>
        <w:rPr>
          <w:i/>
          <w:color w:val="262526"/>
          <w:sz w:val="20"/>
        </w:rPr>
        <w:t>AER </w:t>
      </w:r>
      <w:r>
        <w:rPr>
          <w:color w:val="262526"/>
          <w:sz w:val="20"/>
        </w:rPr>
        <w:t>must also take into account the </w:t>
      </w:r>
      <w:r>
        <w:rPr>
          <w:i/>
          <w:color w:val="262526"/>
          <w:sz w:val="20"/>
        </w:rPr>
        <w:t>national electricity </w:t>
      </w:r>
      <w:r>
        <w:rPr>
          <w:i/>
          <w:color w:val="262526"/>
          <w:sz w:val="20"/>
        </w:rPr>
        <w:t>objective</w:t>
      </w:r>
      <w:r>
        <w:rPr>
          <w:i/>
          <w:color w:val="262526"/>
          <w:spacing w:val="-14"/>
          <w:sz w:val="20"/>
        </w:rPr>
        <w:t> </w:t>
      </w:r>
      <w:r>
        <w:rPr>
          <w:color w:val="262526"/>
          <w:sz w:val="20"/>
        </w:rPr>
        <w:t>and</w:t>
      </w:r>
      <w:r>
        <w:rPr>
          <w:color w:val="262526"/>
          <w:spacing w:val="-13"/>
          <w:sz w:val="20"/>
        </w:rPr>
        <w:t> </w:t>
      </w:r>
      <w:r>
        <w:rPr>
          <w:color w:val="262526"/>
          <w:sz w:val="20"/>
        </w:rPr>
        <w:t>the</w:t>
      </w:r>
      <w:r>
        <w:rPr>
          <w:color w:val="262526"/>
          <w:spacing w:val="-13"/>
          <w:sz w:val="20"/>
        </w:rPr>
        <w:t> </w:t>
      </w:r>
      <w:r>
        <w:rPr>
          <w:color w:val="262526"/>
          <w:sz w:val="20"/>
        </w:rPr>
        <w:t>revenue</w:t>
      </w:r>
      <w:r>
        <w:rPr>
          <w:color w:val="262526"/>
          <w:spacing w:val="-13"/>
          <w:sz w:val="20"/>
        </w:rPr>
        <w:t> </w:t>
      </w:r>
      <w:r>
        <w:rPr>
          <w:color w:val="262526"/>
          <w:sz w:val="20"/>
        </w:rPr>
        <w:t>and</w:t>
      </w:r>
      <w:r>
        <w:rPr>
          <w:color w:val="262526"/>
          <w:spacing w:val="-14"/>
          <w:sz w:val="20"/>
        </w:rPr>
        <w:t> </w:t>
      </w:r>
      <w:r>
        <w:rPr>
          <w:color w:val="262526"/>
          <w:sz w:val="20"/>
        </w:rPr>
        <w:t>pricing</w:t>
      </w:r>
      <w:r>
        <w:rPr>
          <w:color w:val="262526"/>
          <w:spacing w:val="-13"/>
          <w:sz w:val="20"/>
        </w:rPr>
        <w:t> </w:t>
      </w:r>
      <w:r>
        <w:rPr>
          <w:color w:val="262526"/>
          <w:sz w:val="20"/>
        </w:rPr>
        <w:t>principles:</w:t>
      </w:r>
      <w:r>
        <w:rPr>
          <w:color w:val="262526"/>
          <w:spacing w:val="-13"/>
          <w:sz w:val="20"/>
        </w:rPr>
        <w:t> </w:t>
      </w:r>
      <w:r>
        <w:rPr>
          <w:color w:val="262526"/>
          <w:sz w:val="20"/>
        </w:rPr>
        <w:t>see</w:t>
      </w:r>
      <w:r>
        <w:rPr>
          <w:color w:val="262526"/>
          <w:spacing w:val="-14"/>
          <w:sz w:val="20"/>
        </w:rPr>
        <w:t> </w:t>
      </w:r>
      <w:r>
        <w:rPr>
          <w:i/>
          <w:color w:val="262526"/>
          <w:sz w:val="20"/>
        </w:rPr>
        <w:t>National</w:t>
      </w:r>
      <w:r>
        <w:rPr>
          <w:i/>
          <w:color w:val="262526"/>
          <w:spacing w:val="-14"/>
          <w:sz w:val="20"/>
        </w:rPr>
        <w:t> </w:t>
      </w:r>
      <w:r>
        <w:rPr>
          <w:i/>
          <w:color w:val="262526"/>
          <w:sz w:val="20"/>
        </w:rPr>
        <w:t>Electricity</w:t>
      </w:r>
      <w:r>
        <w:rPr>
          <w:i/>
          <w:color w:val="262526"/>
          <w:spacing w:val="-13"/>
          <w:sz w:val="20"/>
        </w:rPr>
        <w:t> </w:t>
      </w:r>
      <w:r>
        <w:rPr>
          <w:i/>
          <w:color w:val="262526"/>
          <w:sz w:val="20"/>
        </w:rPr>
        <w:t>Law</w:t>
      </w:r>
      <w:r>
        <w:rPr>
          <w:color w:val="262526"/>
          <w:sz w:val="20"/>
        </w:rPr>
        <w:t>,</w:t>
      </w:r>
      <w:r>
        <w:rPr>
          <w:color w:val="262526"/>
          <w:spacing w:val="-13"/>
          <w:sz w:val="20"/>
        </w:rPr>
        <w:t> </w:t>
      </w:r>
      <w:r>
        <w:rPr>
          <w:color w:val="262526"/>
          <w:sz w:val="20"/>
        </w:rPr>
        <w:t>s.16(1)(a)</w:t>
      </w:r>
      <w:r>
        <w:rPr>
          <w:color w:val="262526"/>
          <w:spacing w:val="-13"/>
          <w:sz w:val="20"/>
        </w:rPr>
        <w:t> </w:t>
      </w:r>
      <w:r>
        <w:rPr>
          <w:color w:val="262526"/>
          <w:sz w:val="20"/>
        </w:rPr>
        <w:t>and (2)(a).</w:t>
      </w:r>
    </w:p>
    <w:p>
      <w:pPr>
        <w:pStyle w:val="ListParagraph"/>
        <w:numPr>
          <w:ilvl w:val="3"/>
          <w:numId w:val="42"/>
        </w:numPr>
        <w:tabs>
          <w:tab w:pos="1808" w:val="left" w:leader="none"/>
        </w:tabs>
        <w:spacing w:line="249" w:lineRule="auto" w:before="163" w:after="0"/>
        <w:ind w:left="1820" w:right="114" w:hanging="567"/>
        <w:jc w:val="both"/>
        <w:rPr>
          <w:sz w:val="24"/>
        </w:rPr>
      </w:pPr>
      <w:r>
        <w:rPr>
          <w:color w:val="262526"/>
          <w:sz w:val="24"/>
        </w:rPr>
        <w:t>A</w:t>
      </w:r>
      <w:r>
        <w:rPr>
          <w:color w:val="262526"/>
          <w:spacing w:val="-45"/>
          <w:sz w:val="24"/>
        </w:rPr>
        <w:t> </w:t>
      </w:r>
      <w:r>
        <w:rPr>
          <w:color w:val="262526"/>
          <w:sz w:val="24"/>
        </w:rPr>
        <w:t>decision of the </w:t>
      </w:r>
      <w:r>
        <w:rPr>
          <w:i/>
          <w:color w:val="262526"/>
          <w:sz w:val="24"/>
        </w:rPr>
        <w:t>AER </w:t>
      </w:r>
      <w:r>
        <w:rPr>
          <w:color w:val="262526"/>
          <w:sz w:val="24"/>
        </w:rPr>
        <w:t>under this clause 11.56.3 to approve an amount as the </w:t>
      </w:r>
      <w:r>
        <w:rPr>
          <w:i/>
          <w:color w:val="262526"/>
          <w:sz w:val="24"/>
        </w:rPr>
        <w:t>annual revenue requirement </w:t>
      </w:r>
      <w:r>
        <w:rPr>
          <w:color w:val="262526"/>
          <w:sz w:val="24"/>
        </w:rPr>
        <w:t>of an affected DNSP for the </w:t>
      </w:r>
      <w:r>
        <w:rPr>
          <w:color w:val="262526"/>
          <w:spacing w:val="2"/>
          <w:sz w:val="24"/>
        </w:rPr>
        <w:t>transitional </w:t>
      </w:r>
      <w:r>
        <w:rPr>
          <w:color w:val="262526"/>
          <w:sz w:val="24"/>
        </w:rPr>
        <w:t>regulatory</w:t>
      </w:r>
      <w:r>
        <w:rPr>
          <w:color w:val="262526"/>
          <w:spacing w:val="-15"/>
          <w:sz w:val="24"/>
        </w:rPr>
        <w:t> </w:t>
      </w:r>
      <w:r>
        <w:rPr>
          <w:color w:val="262526"/>
          <w:sz w:val="24"/>
        </w:rPr>
        <w:t>control</w:t>
      </w:r>
      <w:r>
        <w:rPr>
          <w:color w:val="262526"/>
          <w:spacing w:val="-14"/>
          <w:sz w:val="24"/>
        </w:rPr>
        <w:t> </w:t>
      </w:r>
      <w:r>
        <w:rPr>
          <w:color w:val="262526"/>
          <w:sz w:val="24"/>
        </w:rPr>
        <w:t>period</w:t>
      </w:r>
      <w:r>
        <w:rPr>
          <w:color w:val="262526"/>
          <w:spacing w:val="-15"/>
          <w:sz w:val="24"/>
        </w:rPr>
        <w:t> </w:t>
      </w:r>
      <w:r>
        <w:rPr>
          <w:color w:val="262526"/>
          <w:sz w:val="24"/>
        </w:rPr>
        <w:t>is</w:t>
      </w:r>
      <w:r>
        <w:rPr>
          <w:color w:val="262526"/>
          <w:spacing w:val="-14"/>
          <w:sz w:val="24"/>
        </w:rPr>
        <w:t> </w:t>
      </w:r>
      <w:r>
        <w:rPr>
          <w:color w:val="262526"/>
          <w:sz w:val="24"/>
        </w:rPr>
        <w:t>taken</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a</w:t>
      </w:r>
      <w:r>
        <w:rPr>
          <w:color w:val="262526"/>
          <w:spacing w:val="-15"/>
          <w:sz w:val="24"/>
        </w:rPr>
        <w:t> </w:t>
      </w:r>
      <w:r>
        <w:rPr>
          <w:color w:val="262526"/>
          <w:sz w:val="24"/>
        </w:rPr>
        <w:t>constituent</w:t>
      </w:r>
      <w:r>
        <w:rPr>
          <w:color w:val="262526"/>
          <w:spacing w:val="-14"/>
          <w:sz w:val="24"/>
        </w:rPr>
        <w:t> </w:t>
      </w:r>
      <w:r>
        <w:rPr>
          <w:color w:val="262526"/>
          <w:sz w:val="24"/>
        </w:rPr>
        <w:t>decision</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purposes of clause 6.12.1 of transitional Chapter 6.</w:t>
      </w:r>
    </w:p>
    <w:p>
      <w:pPr>
        <w:pStyle w:val="ListParagraph"/>
        <w:numPr>
          <w:ilvl w:val="3"/>
          <w:numId w:val="42"/>
        </w:numPr>
        <w:tabs>
          <w:tab w:pos="1808" w:val="left" w:leader="none"/>
        </w:tabs>
        <w:spacing w:line="249" w:lineRule="auto" w:before="174" w:after="0"/>
        <w:ind w:left="1820" w:right="114" w:hanging="567"/>
        <w:jc w:val="both"/>
        <w:rPr>
          <w:sz w:val="24"/>
        </w:rPr>
      </w:pPr>
      <w:r>
        <w:rPr>
          <w:color w:val="262526"/>
          <w:sz w:val="24"/>
        </w:rPr>
        <w:t>An amount approved by the </w:t>
      </w:r>
      <w:r>
        <w:rPr>
          <w:i/>
          <w:color w:val="262526"/>
          <w:sz w:val="24"/>
        </w:rPr>
        <w:t>AER </w:t>
      </w:r>
      <w:r>
        <w:rPr>
          <w:color w:val="262526"/>
          <w:sz w:val="24"/>
        </w:rPr>
        <w:t>under this clause 11.56.3 as the </w:t>
      </w:r>
      <w:r>
        <w:rPr>
          <w:i/>
          <w:color w:val="262526"/>
          <w:spacing w:val="2"/>
          <w:sz w:val="24"/>
        </w:rPr>
        <w:t>annual </w:t>
      </w:r>
      <w:r>
        <w:rPr>
          <w:i/>
          <w:color w:val="262526"/>
          <w:sz w:val="24"/>
        </w:rPr>
        <w:t>revenue requirement </w:t>
      </w:r>
      <w:r>
        <w:rPr>
          <w:color w:val="262526"/>
          <w:sz w:val="24"/>
        </w:rPr>
        <w:t>of an affected DNSP for the transitional regulatory control period is to be taken, for the purpose of the </w:t>
      </w:r>
      <w:r>
        <w:rPr>
          <w:i/>
          <w:color w:val="262526"/>
          <w:sz w:val="24"/>
        </w:rPr>
        <w:t>Rules</w:t>
      </w:r>
      <w:r>
        <w:rPr>
          <w:color w:val="262526"/>
          <w:sz w:val="24"/>
        </w:rPr>
        <w:t>, to be the </w:t>
      </w:r>
      <w:r>
        <w:rPr>
          <w:i/>
          <w:color w:val="262526"/>
          <w:sz w:val="24"/>
        </w:rPr>
        <w:t>annual </w:t>
      </w:r>
      <w:r>
        <w:rPr>
          <w:i/>
          <w:color w:val="262526"/>
          <w:sz w:val="24"/>
        </w:rPr>
        <w:t>revenue requirement </w:t>
      </w:r>
      <w:r>
        <w:rPr>
          <w:color w:val="262526"/>
          <w:sz w:val="24"/>
        </w:rPr>
        <w:t>of the affected DNSP for the transitional regulatory control period.</w:t>
      </w:r>
    </w:p>
    <w:p>
      <w:pPr>
        <w:spacing w:before="243"/>
        <w:ind w:left="1253" w:right="0" w:firstLine="0"/>
        <w:jc w:val="left"/>
        <w:rPr>
          <w:rFonts w:ascii="Arial"/>
          <w:b/>
          <w:sz w:val="22"/>
        </w:rPr>
      </w:pPr>
      <w:r>
        <w:rPr>
          <w:rFonts w:ascii="Arial"/>
          <w:b/>
          <w:color w:val="262526"/>
          <w:sz w:val="22"/>
        </w:rPr>
        <w:t>Dual function assets</w:t>
      </w:r>
    </w:p>
    <w:p>
      <w:pPr>
        <w:pStyle w:val="ListParagraph"/>
        <w:numPr>
          <w:ilvl w:val="3"/>
          <w:numId w:val="42"/>
        </w:numPr>
        <w:tabs>
          <w:tab w:pos="1817" w:val="left" w:leader="none"/>
        </w:tabs>
        <w:spacing w:line="249" w:lineRule="auto" w:before="170" w:after="0"/>
        <w:ind w:left="1820" w:right="115" w:hanging="567"/>
        <w:jc w:val="both"/>
        <w:rPr>
          <w:sz w:val="24"/>
        </w:rPr>
      </w:pPr>
      <w:r>
        <w:rPr>
          <w:color w:val="262526"/>
          <w:sz w:val="24"/>
        </w:rPr>
        <w:t>Where the </w:t>
      </w:r>
      <w:r>
        <w:rPr>
          <w:i/>
          <w:color w:val="262526"/>
          <w:sz w:val="24"/>
        </w:rPr>
        <w:t>AER </w:t>
      </w:r>
      <w:r>
        <w:rPr>
          <w:color w:val="262526"/>
          <w:sz w:val="24"/>
        </w:rPr>
        <w:t>has determined, for the current regulatory control period of an affected </w:t>
      </w:r>
      <w:r>
        <w:rPr>
          <w:color w:val="262526"/>
          <w:spacing w:val="-5"/>
          <w:sz w:val="24"/>
        </w:rPr>
        <w:t>DNSP, </w:t>
      </w:r>
      <w:r>
        <w:rPr>
          <w:color w:val="262526"/>
          <w:sz w:val="24"/>
        </w:rPr>
        <w:t>that pricing in respect of </w:t>
      </w:r>
      <w:r>
        <w:rPr>
          <w:i/>
          <w:color w:val="262526"/>
          <w:sz w:val="24"/>
        </w:rPr>
        <w:t>transmission standard control </w:t>
      </w:r>
      <w:r>
        <w:rPr>
          <w:i/>
          <w:color w:val="262526"/>
          <w:sz w:val="24"/>
        </w:rPr>
        <w:t>services </w:t>
      </w:r>
      <w:r>
        <w:rPr>
          <w:color w:val="262526"/>
          <w:sz w:val="24"/>
        </w:rPr>
        <w:t>provided by any </w:t>
      </w:r>
      <w:r>
        <w:rPr>
          <w:i/>
          <w:color w:val="262526"/>
          <w:sz w:val="24"/>
        </w:rPr>
        <w:t>dual function assets </w:t>
      </w:r>
      <w:r>
        <w:rPr>
          <w:color w:val="262526"/>
          <w:sz w:val="24"/>
        </w:rPr>
        <w:t>that are owned, controlled or operated by the affected DNSP should be regulated under Part J of Chapter 6A through the application of former Chapter 6, the </w:t>
      </w:r>
      <w:r>
        <w:rPr>
          <w:i/>
          <w:color w:val="262526"/>
          <w:sz w:val="24"/>
        </w:rPr>
        <w:t>AER </w:t>
      </w:r>
      <w:r>
        <w:rPr>
          <w:color w:val="262526"/>
          <w:sz w:val="24"/>
        </w:rPr>
        <w:t>is taken to have made that same determination for the transitional regulatory control</w:t>
      </w:r>
      <w:r>
        <w:rPr>
          <w:color w:val="262526"/>
          <w:spacing w:val="-4"/>
          <w:sz w:val="24"/>
        </w:rPr>
        <w:t> </w:t>
      </w:r>
      <w:r>
        <w:rPr>
          <w:color w:val="262526"/>
          <w:sz w:val="24"/>
        </w:rPr>
        <w:t>period.</w:t>
      </w:r>
    </w:p>
    <w:p>
      <w:pPr>
        <w:spacing w:before="244"/>
        <w:ind w:left="1253" w:right="0" w:firstLine="0"/>
        <w:jc w:val="left"/>
        <w:rPr>
          <w:rFonts w:ascii="Arial"/>
          <w:b/>
          <w:sz w:val="22"/>
        </w:rPr>
      </w:pPr>
      <w:r>
        <w:rPr>
          <w:rFonts w:ascii="Arial"/>
          <w:b/>
          <w:color w:val="262526"/>
          <w:sz w:val="22"/>
        </w:rPr>
        <w:t>Framework and approach paper</w:t>
      </w:r>
    </w:p>
    <w:p>
      <w:pPr>
        <w:pStyle w:val="ListParagraph"/>
        <w:numPr>
          <w:ilvl w:val="3"/>
          <w:numId w:val="42"/>
        </w:numPr>
        <w:tabs>
          <w:tab w:pos="1808" w:val="left" w:leader="none"/>
        </w:tabs>
        <w:spacing w:line="249" w:lineRule="auto" w:before="169" w:after="0"/>
        <w:ind w:left="1820" w:right="117" w:hanging="567"/>
        <w:jc w:val="both"/>
        <w:rPr>
          <w:sz w:val="24"/>
        </w:rPr>
      </w:pPr>
      <w:r>
        <w:rPr>
          <w:color w:val="262526"/>
          <w:sz w:val="24"/>
        </w:rPr>
        <w:t>A </w:t>
      </w:r>
      <w:r>
        <w:rPr>
          <w:i/>
          <w:color w:val="262526"/>
          <w:sz w:val="24"/>
        </w:rPr>
        <w:t>framework and approach paper </w:t>
      </w:r>
      <w:r>
        <w:rPr>
          <w:color w:val="262526"/>
          <w:sz w:val="24"/>
        </w:rPr>
        <w:t>that is </w:t>
      </w:r>
      <w:r>
        <w:rPr>
          <w:i/>
          <w:color w:val="262526"/>
          <w:sz w:val="24"/>
        </w:rPr>
        <w:t>published </w:t>
      </w:r>
      <w:r>
        <w:rPr>
          <w:color w:val="262526"/>
          <w:sz w:val="24"/>
        </w:rPr>
        <w:t>in respect of </w:t>
      </w:r>
      <w:r>
        <w:rPr>
          <w:color w:val="262526"/>
          <w:spacing w:val="2"/>
          <w:sz w:val="24"/>
        </w:rPr>
        <w:t>the </w:t>
      </w:r>
      <w:r>
        <w:rPr>
          <w:color w:val="262526"/>
          <w:sz w:val="24"/>
        </w:rPr>
        <w:t>subsequent regulatory control period of an affected DNSP may specify the following</w:t>
      </w:r>
      <w:r>
        <w:rPr>
          <w:color w:val="262526"/>
          <w:spacing w:val="-19"/>
          <w:sz w:val="24"/>
        </w:rPr>
        <w:t> </w:t>
      </w:r>
      <w:r>
        <w:rPr>
          <w:color w:val="262526"/>
          <w:sz w:val="24"/>
        </w:rPr>
        <w:t>matters</w:t>
      </w:r>
      <w:r>
        <w:rPr>
          <w:color w:val="262526"/>
          <w:spacing w:val="-18"/>
          <w:sz w:val="24"/>
        </w:rPr>
        <w:t> </w:t>
      </w:r>
      <w:r>
        <w:rPr>
          <w:color w:val="262526"/>
          <w:sz w:val="24"/>
        </w:rPr>
        <w:t>in</w:t>
      </w:r>
      <w:r>
        <w:rPr>
          <w:color w:val="262526"/>
          <w:spacing w:val="-18"/>
          <w:sz w:val="24"/>
        </w:rPr>
        <w:t> </w:t>
      </w:r>
      <w:r>
        <w:rPr>
          <w:color w:val="262526"/>
          <w:sz w:val="24"/>
        </w:rPr>
        <w:t>relation</w:t>
      </w:r>
      <w:r>
        <w:rPr>
          <w:color w:val="262526"/>
          <w:spacing w:val="-19"/>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z w:val="24"/>
        </w:rPr>
        <w:t>distribution</w:t>
      </w:r>
      <w:r>
        <w:rPr>
          <w:color w:val="262526"/>
          <w:spacing w:val="-19"/>
          <w:sz w:val="24"/>
        </w:rPr>
        <w:t> </w:t>
      </w:r>
      <w:r>
        <w:rPr>
          <w:color w:val="262526"/>
          <w:sz w:val="24"/>
        </w:rPr>
        <w:t>determination</w:t>
      </w:r>
      <w:r>
        <w:rPr>
          <w:color w:val="262526"/>
          <w:spacing w:val="-18"/>
          <w:sz w:val="24"/>
        </w:rPr>
        <w:t> </w:t>
      </w:r>
      <w:r>
        <w:rPr>
          <w:color w:val="262526"/>
          <w:sz w:val="24"/>
        </w:rPr>
        <w:t>for</w:t>
      </w:r>
      <w:r>
        <w:rPr>
          <w:color w:val="262526"/>
          <w:spacing w:val="-19"/>
          <w:sz w:val="24"/>
        </w:rPr>
        <w:t> </w:t>
      </w:r>
      <w:r>
        <w:rPr>
          <w:color w:val="262526"/>
          <w:sz w:val="24"/>
        </w:rPr>
        <w:t>that</w:t>
      </w:r>
      <w:r>
        <w:rPr>
          <w:color w:val="262526"/>
          <w:spacing w:val="-18"/>
          <w:sz w:val="24"/>
        </w:rPr>
        <w:t> </w:t>
      </w:r>
      <w:r>
        <w:rPr>
          <w:color w:val="262526"/>
          <w:spacing w:val="-3"/>
          <w:sz w:val="24"/>
        </w:rPr>
        <w:t>affected </w:t>
      </w:r>
      <w:r>
        <w:rPr>
          <w:color w:val="262526"/>
          <w:sz w:val="24"/>
        </w:rPr>
        <w:t>DNSP for the transitional regulatory control</w:t>
      </w:r>
      <w:r>
        <w:rPr>
          <w:color w:val="262526"/>
          <w:spacing w:val="-10"/>
          <w:sz w:val="24"/>
        </w:rPr>
        <w:t> </w:t>
      </w:r>
      <w:r>
        <w:rPr>
          <w:color w:val="262526"/>
          <w:sz w:val="24"/>
        </w:rPr>
        <w:t>period:</w:t>
      </w:r>
    </w:p>
    <w:p>
      <w:pPr>
        <w:pStyle w:val="ListParagraph"/>
        <w:numPr>
          <w:ilvl w:val="4"/>
          <w:numId w:val="42"/>
        </w:numPr>
        <w:tabs>
          <w:tab w:pos="2388" w:val="left" w:leader="none"/>
        </w:tabs>
        <w:spacing w:line="249" w:lineRule="auto" w:before="174" w:after="0"/>
        <w:ind w:left="2387" w:right="113" w:hanging="567"/>
        <w:jc w:val="both"/>
        <w:rPr>
          <w:sz w:val="24"/>
        </w:rPr>
      </w:pPr>
      <w:r>
        <w:rPr>
          <w:color w:val="262526"/>
          <w:sz w:val="24"/>
        </w:rPr>
        <w:t>the classification of </w:t>
      </w:r>
      <w:r>
        <w:rPr>
          <w:i/>
          <w:color w:val="262526"/>
          <w:sz w:val="24"/>
        </w:rPr>
        <w:t>distribution services </w:t>
      </w:r>
      <w:r>
        <w:rPr>
          <w:color w:val="262526"/>
          <w:sz w:val="24"/>
        </w:rPr>
        <w:t>for the transitional</w:t>
      </w:r>
      <w:r>
        <w:rPr>
          <w:color w:val="262526"/>
          <w:spacing w:val="-24"/>
          <w:sz w:val="24"/>
        </w:rPr>
        <w:t> </w:t>
      </w:r>
      <w:r>
        <w:rPr>
          <w:color w:val="262526"/>
          <w:sz w:val="24"/>
        </w:rPr>
        <w:t>regulatory control period (which must be the same as the classification of </w:t>
      </w:r>
      <w:r>
        <w:rPr>
          <w:i/>
          <w:color w:val="262526"/>
          <w:sz w:val="24"/>
        </w:rPr>
        <w:t>distribution services </w:t>
      </w:r>
      <w:r>
        <w:rPr>
          <w:color w:val="262526"/>
          <w:sz w:val="24"/>
        </w:rPr>
        <w:t>that is specified for the subsequent regulatory control period by any </w:t>
      </w:r>
      <w:r>
        <w:rPr>
          <w:i/>
          <w:color w:val="262526"/>
          <w:sz w:val="24"/>
        </w:rPr>
        <w:t>framework and approach</w:t>
      </w:r>
      <w:r>
        <w:rPr>
          <w:i/>
          <w:color w:val="262526"/>
          <w:spacing w:val="-4"/>
          <w:sz w:val="24"/>
        </w:rPr>
        <w:t> </w:t>
      </w:r>
      <w:r>
        <w:rPr>
          <w:i/>
          <w:color w:val="262526"/>
          <w:sz w:val="24"/>
        </w:rPr>
        <w:t>paper</w:t>
      </w:r>
      <w:r>
        <w:rPr>
          <w:color w:val="262526"/>
          <w:sz w:val="24"/>
        </w:rPr>
        <w:t>);</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z w:val="24"/>
        </w:rPr>
        <w:t>where a </w:t>
      </w:r>
      <w:r>
        <w:rPr>
          <w:i/>
          <w:color w:val="262526"/>
          <w:sz w:val="24"/>
        </w:rPr>
        <w:t>framework and approach paper </w:t>
      </w:r>
      <w:r>
        <w:rPr>
          <w:color w:val="262526"/>
          <w:sz w:val="24"/>
        </w:rPr>
        <w:t>specifies a classification for </w:t>
      </w:r>
      <w:r>
        <w:rPr>
          <w:i/>
          <w:color w:val="262526"/>
          <w:sz w:val="24"/>
        </w:rPr>
        <w:t>distribution services </w:t>
      </w:r>
      <w:r>
        <w:rPr>
          <w:color w:val="262526"/>
          <w:sz w:val="24"/>
        </w:rPr>
        <w:t>for the transitional regulatory control period that is different from that decided for the distribution determination for the current regulatory control period, the form of, and formulae to give effect to, the control mechanism for those </w:t>
      </w:r>
      <w:r>
        <w:rPr>
          <w:i/>
          <w:color w:val="262526"/>
          <w:sz w:val="24"/>
        </w:rPr>
        <w:t>distribution services </w:t>
      </w:r>
      <w:r>
        <w:rPr>
          <w:color w:val="262526"/>
          <w:sz w:val="24"/>
        </w:rPr>
        <w:t>(which must</w:t>
      </w:r>
      <w:r>
        <w:rPr>
          <w:color w:val="262526"/>
          <w:spacing w:val="15"/>
          <w:sz w:val="24"/>
        </w:rPr>
        <w:t> </w:t>
      </w:r>
      <w:r>
        <w:rPr>
          <w:color w:val="262526"/>
          <w:sz w:val="24"/>
        </w:rPr>
        <w:t>be</w:t>
      </w:r>
      <w:r>
        <w:rPr>
          <w:color w:val="262526"/>
          <w:spacing w:val="15"/>
          <w:sz w:val="24"/>
        </w:rPr>
        <w:t> </w:t>
      </w:r>
      <w:r>
        <w:rPr>
          <w:color w:val="262526"/>
          <w:sz w:val="24"/>
        </w:rPr>
        <w:t>the</w:t>
      </w:r>
      <w:r>
        <w:rPr>
          <w:color w:val="262526"/>
          <w:spacing w:val="15"/>
          <w:sz w:val="24"/>
        </w:rPr>
        <w:t> </w:t>
      </w:r>
      <w:r>
        <w:rPr>
          <w:color w:val="262526"/>
          <w:sz w:val="24"/>
        </w:rPr>
        <w:t>same</w:t>
      </w:r>
      <w:r>
        <w:rPr>
          <w:color w:val="262526"/>
          <w:spacing w:val="15"/>
          <w:sz w:val="24"/>
        </w:rPr>
        <w:t> </w:t>
      </w:r>
      <w:r>
        <w:rPr>
          <w:color w:val="262526"/>
          <w:sz w:val="24"/>
        </w:rPr>
        <w:t>as</w:t>
      </w:r>
      <w:r>
        <w:rPr>
          <w:color w:val="262526"/>
          <w:spacing w:val="15"/>
          <w:sz w:val="24"/>
        </w:rPr>
        <w:t> </w:t>
      </w:r>
      <w:r>
        <w:rPr>
          <w:color w:val="262526"/>
          <w:sz w:val="24"/>
        </w:rPr>
        <w:t>the</w:t>
      </w:r>
      <w:r>
        <w:rPr>
          <w:color w:val="262526"/>
          <w:spacing w:val="15"/>
          <w:sz w:val="24"/>
        </w:rPr>
        <w:t> </w:t>
      </w:r>
      <w:r>
        <w:rPr>
          <w:color w:val="262526"/>
          <w:sz w:val="24"/>
        </w:rPr>
        <w:t>form</w:t>
      </w:r>
      <w:r>
        <w:rPr>
          <w:color w:val="262526"/>
          <w:spacing w:val="15"/>
          <w:sz w:val="24"/>
        </w:rPr>
        <w:t> </w:t>
      </w:r>
      <w:r>
        <w:rPr>
          <w:color w:val="262526"/>
          <w:sz w:val="24"/>
        </w:rPr>
        <w:t>and</w:t>
      </w:r>
      <w:r>
        <w:rPr>
          <w:color w:val="262526"/>
          <w:spacing w:val="15"/>
          <w:sz w:val="24"/>
        </w:rPr>
        <w:t> </w:t>
      </w:r>
      <w:r>
        <w:rPr>
          <w:color w:val="262526"/>
          <w:sz w:val="24"/>
        </w:rPr>
        <w:t>formulae</w:t>
      </w:r>
      <w:r>
        <w:rPr>
          <w:color w:val="262526"/>
          <w:spacing w:val="15"/>
          <w:sz w:val="24"/>
        </w:rPr>
        <w:t> </w:t>
      </w:r>
      <w:r>
        <w:rPr>
          <w:color w:val="262526"/>
          <w:sz w:val="24"/>
        </w:rPr>
        <w:t>that</w:t>
      </w:r>
      <w:r>
        <w:rPr>
          <w:color w:val="262526"/>
          <w:spacing w:val="15"/>
          <w:sz w:val="24"/>
        </w:rPr>
        <w:t> </w:t>
      </w:r>
      <w:r>
        <w:rPr>
          <w:color w:val="262526"/>
          <w:sz w:val="24"/>
        </w:rPr>
        <w:t>are</w:t>
      </w:r>
      <w:r>
        <w:rPr>
          <w:color w:val="262526"/>
          <w:spacing w:val="15"/>
          <w:sz w:val="24"/>
        </w:rPr>
        <w:t> </w:t>
      </w:r>
      <w:r>
        <w:rPr>
          <w:color w:val="262526"/>
          <w:sz w:val="24"/>
        </w:rPr>
        <w:t>specified</w:t>
      </w:r>
      <w:r>
        <w:rPr>
          <w:color w:val="262526"/>
          <w:spacing w:val="15"/>
          <w:sz w:val="24"/>
        </w:rPr>
        <w:t> </w:t>
      </w:r>
      <w:r>
        <w:rPr>
          <w:color w:val="262526"/>
          <w:sz w:val="24"/>
        </w:rPr>
        <w:t>for</w:t>
      </w:r>
      <w:r>
        <w:rPr>
          <w:color w:val="262526"/>
          <w:spacing w:val="15"/>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spacing w:line="249" w:lineRule="auto" w:before="124"/>
        <w:ind w:left="2387" w:right="0" w:firstLine="0"/>
        <w:jc w:val="left"/>
        <w:rPr>
          <w:sz w:val="24"/>
        </w:rPr>
      </w:pPr>
      <w:bookmarkStart w:name="11.56.4   Subsequent regulatory control " w:id="404"/>
      <w:bookmarkEnd w:id="404"/>
      <w:r>
        <w:rPr/>
      </w:r>
      <w:r>
        <w:rPr>
          <w:color w:val="262526"/>
          <w:sz w:val="24"/>
        </w:rPr>
        <w:t>subsequent regulatory control period by any </w:t>
      </w:r>
      <w:r>
        <w:rPr>
          <w:i/>
          <w:color w:val="262526"/>
          <w:sz w:val="24"/>
        </w:rPr>
        <w:t>framework and approach </w:t>
      </w:r>
      <w:r>
        <w:rPr>
          <w:i/>
          <w:color w:val="262526"/>
          <w:sz w:val="24"/>
        </w:rPr>
        <w:t>paper</w:t>
      </w:r>
      <w:r>
        <w:rPr>
          <w:color w:val="262526"/>
          <w:sz w:val="24"/>
        </w:rPr>
        <w:t>);</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the modifications to be made to an incentive scheme as referred to in paragraph (a)(4);</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the manner in which the prices that may be charged for </w:t>
      </w:r>
      <w:r>
        <w:rPr>
          <w:i/>
          <w:color w:val="262526"/>
          <w:sz w:val="24"/>
        </w:rPr>
        <w:t>alternative </w:t>
      </w:r>
      <w:r>
        <w:rPr>
          <w:i/>
          <w:color w:val="262526"/>
          <w:sz w:val="24"/>
        </w:rPr>
        <w:t>control services </w:t>
      </w:r>
      <w:r>
        <w:rPr>
          <w:color w:val="262526"/>
          <w:sz w:val="24"/>
        </w:rPr>
        <w:t>during the subsequent regulatory control period are to be</w:t>
      </w:r>
      <w:r>
        <w:rPr>
          <w:color w:val="262526"/>
          <w:spacing w:val="-14"/>
          <w:sz w:val="24"/>
        </w:rPr>
        <w:t> </w:t>
      </w:r>
      <w:r>
        <w:rPr>
          <w:color w:val="262526"/>
          <w:sz w:val="24"/>
        </w:rPr>
        <w:t>adjusted</w:t>
      </w:r>
      <w:r>
        <w:rPr>
          <w:color w:val="262526"/>
          <w:spacing w:val="-14"/>
          <w:sz w:val="24"/>
        </w:rPr>
        <w:t> </w:t>
      </w:r>
      <w:r>
        <w:rPr>
          <w:color w:val="262526"/>
          <w:sz w:val="24"/>
        </w:rPr>
        <w:t>to</w:t>
      </w:r>
      <w:r>
        <w:rPr>
          <w:color w:val="262526"/>
          <w:spacing w:val="-14"/>
          <w:sz w:val="24"/>
        </w:rPr>
        <w:t> </w:t>
      </w:r>
      <w:r>
        <w:rPr>
          <w:color w:val="262526"/>
          <w:sz w:val="24"/>
        </w:rPr>
        <w:t>account</w:t>
      </w:r>
      <w:r>
        <w:rPr>
          <w:color w:val="262526"/>
          <w:spacing w:val="-14"/>
          <w:sz w:val="24"/>
        </w:rPr>
        <w:t> </w:t>
      </w:r>
      <w:r>
        <w:rPr>
          <w:color w:val="262526"/>
          <w:sz w:val="24"/>
        </w:rPr>
        <w:t>for</w:t>
      </w:r>
      <w:r>
        <w:rPr>
          <w:color w:val="262526"/>
          <w:spacing w:val="-13"/>
          <w:sz w:val="24"/>
        </w:rPr>
        <w:t> </w:t>
      </w:r>
      <w:r>
        <w:rPr>
          <w:color w:val="262526"/>
          <w:sz w:val="24"/>
        </w:rPr>
        <w:t>any</w:t>
      </w:r>
      <w:r>
        <w:rPr>
          <w:color w:val="262526"/>
          <w:spacing w:val="-14"/>
          <w:sz w:val="24"/>
        </w:rPr>
        <w:t> </w:t>
      </w:r>
      <w:r>
        <w:rPr>
          <w:color w:val="262526"/>
          <w:sz w:val="24"/>
        </w:rPr>
        <w:t>over</w:t>
      </w:r>
      <w:r>
        <w:rPr>
          <w:color w:val="262526"/>
          <w:spacing w:val="-14"/>
          <w:sz w:val="24"/>
        </w:rPr>
        <w:t> </w:t>
      </w:r>
      <w:r>
        <w:rPr>
          <w:color w:val="262526"/>
          <w:sz w:val="24"/>
        </w:rPr>
        <w:t>or</w:t>
      </w:r>
      <w:r>
        <w:rPr>
          <w:color w:val="262526"/>
          <w:spacing w:val="-14"/>
          <w:sz w:val="24"/>
        </w:rPr>
        <w:t> </w:t>
      </w:r>
      <w:r>
        <w:rPr>
          <w:color w:val="262526"/>
          <w:sz w:val="24"/>
        </w:rPr>
        <w:t>under</w:t>
      </w:r>
      <w:r>
        <w:rPr>
          <w:color w:val="262526"/>
          <w:spacing w:val="-14"/>
          <w:sz w:val="24"/>
        </w:rPr>
        <w:t> </w:t>
      </w:r>
      <w:r>
        <w:rPr>
          <w:color w:val="262526"/>
          <w:sz w:val="24"/>
        </w:rPr>
        <w:t>recovery</w:t>
      </w:r>
      <w:r>
        <w:rPr>
          <w:color w:val="262526"/>
          <w:spacing w:val="-13"/>
          <w:sz w:val="24"/>
        </w:rPr>
        <w:t> </w:t>
      </w:r>
      <w:r>
        <w:rPr>
          <w:color w:val="262526"/>
          <w:sz w:val="24"/>
        </w:rPr>
        <w:t>of</w:t>
      </w:r>
      <w:r>
        <w:rPr>
          <w:color w:val="262526"/>
          <w:spacing w:val="-14"/>
          <w:sz w:val="24"/>
        </w:rPr>
        <w:t> </w:t>
      </w:r>
      <w:r>
        <w:rPr>
          <w:color w:val="262526"/>
          <w:sz w:val="24"/>
        </w:rPr>
        <w:t>revenue</w:t>
      </w:r>
      <w:r>
        <w:rPr>
          <w:color w:val="262526"/>
          <w:spacing w:val="-14"/>
          <w:sz w:val="24"/>
        </w:rPr>
        <w:t> </w:t>
      </w:r>
      <w:r>
        <w:rPr>
          <w:color w:val="262526"/>
          <w:sz w:val="24"/>
        </w:rPr>
        <w:t>earned from the provision of those services during the transitional regulatory control period; and</w:t>
      </w:r>
    </w:p>
    <w:p>
      <w:pPr>
        <w:pStyle w:val="ListParagraph"/>
        <w:numPr>
          <w:ilvl w:val="4"/>
          <w:numId w:val="42"/>
        </w:numPr>
        <w:tabs>
          <w:tab w:pos="2388" w:val="left" w:leader="none"/>
        </w:tabs>
        <w:spacing w:line="249" w:lineRule="auto" w:before="175" w:after="0"/>
        <w:ind w:left="2387" w:right="112" w:hanging="567"/>
        <w:jc w:val="both"/>
        <w:rPr>
          <w:sz w:val="24"/>
        </w:rPr>
      </w:pPr>
      <w:r>
        <w:rPr>
          <w:color w:val="262526"/>
          <w:sz w:val="24"/>
        </w:rPr>
        <w:t>the</w:t>
      </w:r>
      <w:r>
        <w:rPr>
          <w:color w:val="262526"/>
          <w:spacing w:val="-7"/>
          <w:sz w:val="24"/>
        </w:rPr>
        <w:t> </w:t>
      </w:r>
      <w:r>
        <w:rPr>
          <w:color w:val="262526"/>
          <w:sz w:val="24"/>
        </w:rPr>
        <w:t>treatment</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7"/>
          <w:sz w:val="24"/>
        </w:rPr>
        <w:t> </w:t>
      </w:r>
      <w:r>
        <w:rPr>
          <w:color w:val="262526"/>
          <w:sz w:val="24"/>
        </w:rPr>
        <w:t>other</w:t>
      </w:r>
      <w:r>
        <w:rPr>
          <w:color w:val="262526"/>
          <w:spacing w:val="-7"/>
          <w:sz w:val="24"/>
        </w:rPr>
        <w:t> </w:t>
      </w:r>
      <w:r>
        <w:rPr>
          <w:color w:val="262526"/>
          <w:sz w:val="24"/>
        </w:rPr>
        <w:t>matters</w:t>
      </w:r>
      <w:r>
        <w:rPr>
          <w:color w:val="262526"/>
          <w:spacing w:val="-7"/>
          <w:sz w:val="24"/>
        </w:rPr>
        <w:t> </w:t>
      </w:r>
      <w:r>
        <w:rPr>
          <w:color w:val="262526"/>
          <w:sz w:val="24"/>
        </w:rPr>
        <w:t>relating</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transitional</w:t>
      </w:r>
      <w:r>
        <w:rPr>
          <w:color w:val="262526"/>
          <w:spacing w:val="-7"/>
          <w:sz w:val="24"/>
        </w:rPr>
        <w:t> </w:t>
      </w:r>
      <w:r>
        <w:rPr>
          <w:color w:val="262526"/>
          <w:sz w:val="24"/>
        </w:rPr>
        <w:t>regulatory control period, providing that the treatment of those matters is </w:t>
      </w:r>
      <w:r>
        <w:rPr>
          <w:color w:val="262526"/>
          <w:spacing w:val="2"/>
          <w:sz w:val="24"/>
        </w:rPr>
        <w:t>not </w:t>
      </w:r>
      <w:r>
        <w:rPr>
          <w:color w:val="262526"/>
          <w:sz w:val="24"/>
        </w:rPr>
        <w:t>inconsistent with this Division</w:t>
      </w:r>
      <w:r>
        <w:rPr>
          <w:color w:val="262526"/>
          <w:spacing w:val="-3"/>
          <w:sz w:val="24"/>
        </w:rPr>
        <w:t> </w:t>
      </w:r>
      <w:r>
        <w:rPr>
          <w:color w:val="262526"/>
          <w:sz w:val="24"/>
        </w:rPr>
        <w:t>2.</w:t>
      </w:r>
    </w:p>
    <w:p>
      <w:pPr>
        <w:spacing w:before="241"/>
        <w:ind w:left="1253" w:right="0" w:firstLine="0"/>
        <w:jc w:val="left"/>
        <w:rPr>
          <w:rFonts w:ascii="Arial"/>
          <w:b/>
          <w:sz w:val="22"/>
        </w:rPr>
      </w:pPr>
      <w:r>
        <w:rPr>
          <w:rFonts w:ascii="Arial"/>
          <w:b/>
          <w:color w:val="262526"/>
          <w:sz w:val="22"/>
        </w:rPr>
        <w:t>Allocation of costs</w:t>
      </w:r>
    </w:p>
    <w:p>
      <w:pPr>
        <w:pStyle w:val="ListParagraph"/>
        <w:numPr>
          <w:ilvl w:val="3"/>
          <w:numId w:val="42"/>
        </w:numPr>
        <w:tabs>
          <w:tab w:pos="1821" w:val="left" w:leader="none"/>
        </w:tabs>
        <w:spacing w:line="249" w:lineRule="auto" w:before="170" w:after="0"/>
        <w:ind w:left="1820" w:right="113" w:hanging="567"/>
        <w:jc w:val="both"/>
        <w:rPr>
          <w:sz w:val="24"/>
        </w:rPr>
      </w:pP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purposes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application</w:t>
      </w:r>
      <w:r>
        <w:rPr>
          <w:color w:val="262526"/>
          <w:spacing w:val="-10"/>
          <w:sz w:val="24"/>
        </w:rPr>
        <w:t> </w:t>
      </w:r>
      <w:r>
        <w:rPr>
          <w:color w:val="262526"/>
          <w:sz w:val="24"/>
        </w:rPr>
        <w:t>of</w:t>
      </w:r>
      <w:r>
        <w:rPr>
          <w:color w:val="262526"/>
          <w:spacing w:val="-9"/>
          <w:sz w:val="24"/>
        </w:rPr>
        <w:t> </w:t>
      </w:r>
      <w:r>
        <w:rPr>
          <w:color w:val="262526"/>
          <w:sz w:val="24"/>
        </w:rPr>
        <w:t>clause</w:t>
      </w:r>
      <w:r>
        <w:rPr>
          <w:color w:val="262526"/>
          <w:spacing w:val="-9"/>
          <w:sz w:val="24"/>
        </w:rPr>
        <w:t> </w:t>
      </w:r>
      <w:r>
        <w:rPr>
          <w:color w:val="262526"/>
          <w:sz w:val="24"/>
        </w:rPr>
        <w:t>6.15.2(7)</w:t>
      </w:r>
      <w:r>
        <w:rPr>
          <w:color w:val="262526"/>
          <w:spacing w:val="-9"/>
          <w:sz w:val="24"/>
        </w:rPr>
        <w:t> </w:t>
      </w:r>
      <w:r>
        <w:rPr>
          <w:color w:val="262526"/>
          <w:sz w:val="24"/>
        </w:rPr>
        <w:t>of</w:t>
      </w:r>
      <w:r>
        <w:rPr>
          <w:color w:val="262526"/>
          <w:spacing w:val="-9"/>
          <w:sz w:val="24"/>
        </w:rPr>
        <w:t> </w:t>
      </w:r>
      <w:r>
        <w:rPr>
          <w:color w:val="262526"/>
          <w:sz w:val="24"/>
        </w:rPr>
        <w:t>transitional</w:t>
      </w:r>
      <w:r>
        <w:rPr>
          <w:color w:val="262526"/>
          <w:spacing w:val="-9"/>
          <w:sz w:val="24"/>
        </w:rPr>
        <w:t> </w:t>
      </w:r>
      <w:r>
        <w:rPr>
          <w:color w:val="262526"/>
          <w:sz w:val="24"/>
        </w:rPr>
        <w:t>Chapter 6, the transitional regulatory control period must be treated as if it were the last </w:t>
      </w:r>
      <w:r>
        <w:rPr>
          <w:i/>
          <w:color w:val="262526"/>
          <w:sz w:val="24"/>
        </w:rPr>
        <w:t>regulatory year </w:t>
      </w:r>
      <w:r>
        <w:rPr>
          <w:color w:val="262526"/>
          <w:sz w:val="24"/>
        </w:rPr>
        <w:t>of the current regulatory control period of the affected </w:t>
      </w:r>
      <w:r>
        <w:rPr>
          <w:color w:val="262526"/>
          <w:spacing w:val="-6"/>
          <w:sz w:val="24"/>
        </w:rPr>
        <w:t>DNSP, </w:t>
      </w:r>
      <w:r>
        <w:rPr>
          <w:color w:val="262526"/>
          <w:sz w:val="24"/>
        </w:rPr>
        <w:t>and not a separate </w:t>
      </w:r>
      <w:r>
        <w:rPr>
          <w:i/>
          <w:color w:val="262526"/>
          <w:sz w:val="24"/>
        </w:rPr>
        <w:t>regulatory control</w:t>
      </w:r>
      <w:r>
        <w:rPr>
          <w:i/>
          <w:color w:val="262526"/>
          <w:spacing w:val="2"/>
          <w:sz w:val="24"/>
        </w:rPr>
        <w:t> </w:t>
      </w:r>
      <w:r>
        <w:rPr>
          <w:i/>
          <w:color w:val="262526"/>
          <w:sz w:val="24"/>
        </w:rPr>
        <w:t>period</w:t>
      </w:r>
      <w:r>
        <w:rPr>
          <w:color w:val="262526"/>
          <w:sz w:val="24"/>
        </w:rPr>
        <w:t>.</w:t>
      </w:r>
    </w:p>
    <w:p>
      <w:pPr>
        <w:spacing w:before="242"/>
        <w:ind w:left="1253" w:right="0" w:firstLine="0"/>
        <w:jc w:val="left"/>
        <w:rPr>
          <w:rFonts w:ascii="Arial"/>
          <w:b/>
          <w:sz w:val="22"/>
        </w:rPr>
      </w:pPr>
      <w:r>
        <w:rPr>
          <w:rFonts w:ascii="Arial"/>
          <w:b/>
          <w:color w:val="262526"/>
          <w:sz w:val="22"/>
        </w:rPr>
        <w:t>Pricing of alternative control services</w:t>
      </w:r>
    </w:p>
    <w:p>
      <w:pPr>
        <w:pStyle w:val="ListParagraph"/>
        <w:numPr>
          <w:ilvl w:val="3"/>
          <w:numId w:val="42"/>
        </w:numPr>
        <w:tabs>
          <w:tab w:pos="1817" w:val="left" w:leader="none"/>
        </w:tabs>
        <w:spacing w:line="249" w:lineRule="auto" w:before="170" w:after="0"/>
        <w:ind w:left="1820" w:right="115" w:hanging="567"/>
        <w:jc w:val="both"/>
        <w:rPr>
          <w:sz w:val="24"/>
        </w:rPr>
      </w:pPr>
      <w:r>
        <w:rPr>
          <w:color w:val="262526"/>
          <w:sz w:val="24"/>
        </w:rPr>
        <w:t>The prices for </w:t>
      </w:r>
      <w:r>
        <w:rPr>
          <w:i/>
          <w:color w:val="262526"/>
          <w:sz w:val="24"/>
        </w:rPr>
        <w:t>alternative control services </w:t>
      </w:r>
      <w:r>
        <w:rPr>
          <w:color w:val="262526"/>
          <w:sz w:val="24"/>
        </w:rPr>
        <w:t>that are provided by an affected DNSP</w:t>
      </w:r>
      <w:r>
        <w:rPr>
          <w:color w:val="262526"/>
          <w:spacing w:val="-23"/>
          <w:sz w:val="24"/>
        </w:rPr>
        <w:t> </w:t>
      </w:r>
      <w:r>
        <w:rPr>
          <w:color w:val="262526"/>
          <w:sz w:val="24"/>
        </w:rPr>
        <w:t>during</w:t>
      </w:r>
      <w:r>
        <w:rPr>
          <w:color w:val="262526"/>
          <w:spacing w:val="-15"/>
          <w:sz w:val="24"/>
        </w:rPr>
        <w:t> </w:t>
      </w:r>
      <w:r>
        <w:rPr>
          <w:color w:val="262526"/>
          <w:sz w:val="24"/>
        </w:rPr>
        <w:t>the</w:t>
      </w:r>
      <w:r>
        <w:rPr>
          <w:color w:val="262526"/>
          <w:spacing w:val="-15"/>
          <w:sz w:val="24"/>
        </w:rPr>
        <w:t> </w:t>
      </w:r>
      <w:r>
        <w:rPr>
          <w:color w:val="262526"/>
          <w:sz w:val="24"/>
        </w:rPr>
        <w:t>transitional</w:t>
      </w:r>
      <w:r>
        <w:rPr>
          <w:color w:val="262526"/>
          <w:spacing w:val="-15"/>
          <w:sz w:val="24"/>
        </w:rPr>
        <w:t> </w:t>
      </w:r>
      <w:r>
        <w:rPr>
          <w:color w:val="262526"/>
          <w:sz w:val="24"/>
        </w:rPr>
        <w:t>regulatory</w:t>
      </w:r>
      <w:r>
        <w:rPr>
          <w:color w:val="262526"/>
          <w:spacing w:val="-15"/>
          <w:sz w:val="24"/>
        </w:rPr>
        <w:t> </w:t>
      </w:r>
      <w:r>
        <w:rPr>
          <w:color w:val="262526"/>
          <w:sz w:val="24"/>
        </w:rPr>
        <w:t>control</w:t>
      </w:r>
      <w:r>
        <w:rPr>
          <w:color w:val="262526"/>
          <w:spacing w:val="-15"/>
          <w:sz w:val="24"/>
        </w:rPr>
        <w:t> </w:t>
      </w:r>
      <w:r>
        <w:rPr>
          <w:color w:val="262526"/>
          <w:sz w:val="24"/>
        </w:rPr>
        <w:t>period</w:t>
      </w:r>
      <w:r>
        <w:rPr>
          <w:color w:val="262526"/>
          <w:spacing w:val="-14"/>
          <w:sz w:val="24"/>
        </w:rPr>
        <w:t> </w:t>
      </w:r>
      <w:r>
        <w:rPr>
          <w:color w:val="262526"/>
          <w:sz w:val="24"/>
        </w:rPr>
        <w:t>must</w:t>
      </w:r>
      <w:r>
        <w:rPr>
          <w:color w:val="262526"/>
          <w:spacing w:val="-15"/>
          <w:sz w:val="24"/>
        </w:rPr>
        <w:t> </w:t>
      </w:r>
      <w:r>
        <w:rPr>
          <w:color w:val="262526"/>
          <w:sz w:val="24"/>
        </w:rPr>
        <w:t>be</w:t>
      </w:r>
      <w:r>
        <w:rPr>
          <w:color w:val="262526"/>
          <w:spacing w:val="-15"/>
          <w:sz w:val="24"/>
        </w:rPr>
        <w:t> </w:t>
      </w:r>
      <w:r>
        <w:rPr>
          <w:color w:val="262526"/>
          <w:sz w:val="24"/>
        </w:rPr>
        <w:t>the</w:t>
      </w:r>
      <w:r>
        <w:rPr>
          <w:color w:val="262526"/>
          <w:spacing w:val="-15"/>
          <w:sz w:val="24"/>
        </w:rPr>
        <w:t> </w:t>
      </w:r>
      <w:r>
        <w:rPr>
          <w:color w:val="262526"/>
          <w:sz w:val="24"/>
        </w:rPr>
        <w:t>prices</w:t>
      </w:r>
      <w:r>
        <w:rPr>
          <w:color w:val="262526"/>
          <w:spacing w:val="-15"/>
          <w:sz w:val="24"/>
        </w:rPr>
        <w:t> </w:t>
      </w:r>
      <w:r>
        <w:rPr>
          <w:color w:val="262526"/>
          <w:sz w:val="24"/>
        </w:rPr>
        <w:t>that applied as at the end of the current regulatory control period of the affected DNSP escalated by the </w:t>
      </w:r>
      <w:r>
        <w:rPr>
          <w:i/>
          <w:color w:val="262526"/>
          <w:sz w:val="24"/>
        </w:rPr>
        <w:t>CPI </w:t>
      </w:r>
      <w:r>
        <w:rPr>
          <w:color w:val="262526"/>
          <w:sz w:val="24"/>
        </w:rPr>
        <w:t>as at that</w:t>
      </w:r>
      <w:r>
        <w:rPr>
          <w:color w:val="262526"/>
          <w:spacing w:val="-11"/>
          <w:sz w:val="24"/>
        </w:rPr>
        <w:t> </w:t>
      </w:r>
      <w:r>
        <w:rPr>
          <w:color w:val="262526"/>
          <w:sz w:val="24"/>
        </w:rPr>
        <w:t>time.</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Subsequent regulatory control</w:t>
      </w:r>
      <w:r>
        <w:rPr>
          <w:color w:val="262526"/>
          <w:spacing w:val="-3"/>
        </w:rPr>
        <w:t> </w:t>
      </w:r>
      <w:r>
        <w:rPr>
          <w:color w:val="262526"/>
        </w:rPr>
        <w:t>period</w:t>
      </w:r>
    </w:p>
    <w:p>
      <w:pPr>
        <w:spacing w:before="243"/>
        <w:ind w:left="1253" w:right="0" w:firstLine="0"/>
        <w:jc w:val="left"/>
        <w:rPr>
          <w:rFonts w:ascii="Arial"/>
          <w:b/>
          <w:sz w:val="22"/>
        </w:rPr>
      </w:pPr>
      <w:r>
        <w:rPr>
          <w:rFonts w:ascii="Arial"/>
          <w:b/>
          <w:color w:val="262526"/>
          <w:sz w:val="22"/>
        </w:rPr>
        <w:t>General</w:t>
      </w:r>
    </w:p>
    <w:p>
      <w:pPr>
        <w:pStyle w:val="ListParagraph"/>
        <w:numPr>
          <w:ilvl w:val="3"/>
          <w:numId w:val="42"/>
        </w:numPr>
        <w:tabs>
          <w:tab w:pos="1821" w:val="left" w:leader="none"/>
        </w:tabs>
        <w:spacing w:line="249" w:lineRule="auto" w:before="170" w:after="0"/>
        <w:ind w:left="1820" w:right="115" w:hanging="567"/>
        <w:jc w:val="both"/>
        <w:rPr>
          <w:sz w:val="24"/>
        </w:rPr>
      </w:pPr>
      <w:r>
        <w:rPr>
          <w:color w:val="262526"/>
          <w:sz w:val="24"/>
        </w:rPr>
        <w:t>Except</w:t>
      </w:r>
      <w:r>
        <w:rPr>
          <w:color w:val="262526"/>
          <w:spacing w:val="-20"/>
          <w:sz w:val="24"/>
        </w:rPr>
        <w:t> </w:t>
      </w:r>
      <w:r>
        <w:rPr>
          <w:color w:val="262526"/>
          <w:sz w:val="24"/>
        </w:rPr>
        <w:t>as</w:t>
      </w:r>
      <w:r>
        <w:rPr>
          <w:color w:val="262526"/>
          <w:spacing w:val="-20"/>
          <w:sz w:val="24"/>
        </w:rPr>
        <w:t> </w:t>
      </w:r>
      <w:r>
        <w:rPr>
          <w:color w:val="262526"/>
          <w:sz w:val="24"/>
        </w:rPr>
        <w:t>otherwise</w:t>
      </w:r>
      <w:r>
        <w:rPr>
          <w:color w:val="262526"/>
          <w:spacing w:val="-19"/>
          <w:sz w:val="24"/>
        </w:rPr>
        <w:t> </w:t>
      </w:r>
      <w:r>
        <w:rPr>
          <w:color w:val="262526"/>
          <w:sz w:val="24"/>
        </w:rPr>
        <w:t>specified</w:t>
      </w:r>
      <w:r>
        <w:rPr>
          <w:color w:val="262526"/>
          <w:spacing w:val="-20"/>
          <w:sz w:val="24"/>
        </w:rPr>
        <w:t> </w:t>
      </w:r>
      <w:r>
        <w:rPr>
          <w:color w:val="262526"/>
          <w:sz w:val="24"/>
        </w:rPr>
        <w:t>in</w:t>
      </w:r>
      <w:r>
        <w:rPr>
          <w:color w:val="262526"/>
          <w:spacing w:val="-20"/>
          <w:sz w:val="24"/>
        </w:rPr>
        <w:t> </w:t>
      </w:r>
      <w:r>
        <w:rPr>
          <w:color w:val="262526"/>
          <w:sz w:val="24"/>
        </w:rPr>
        <w:t>this</w:t>
      </w:r>
      <w:r>
        <w:rPr>
          <w:color w:val="262526"/>
          <w:spacing w:val="-19"/>
          <w:sz w:val="24"/>
        </w:rPr>
        <w:t> </w:t>
      </w:r>
      <w:r>
        <w:rPr>
          <w:color w:val="262526"/>
          <w:sz w:val="24"/>
        </w:rPr>
        <w:t>clause</w:t>
      </w:r>
      <w:r>
        <w:rPr>
          <w:color w:val="262526"/>
          <w:spacing w:val="-20"/>
          <w:sz w:val="24"/>
        </w:rPr>
        <w:t> </w:t>
      </w:r>
      <w:r>
        <w:rPr>
          <w:color w:val="262526"/>
          <w:spacing w:val="-3"/>
          <w:sz w:val="24"/>
        </w:rPr>
        <w:t>11.56.4,</w:t>
      </w:r>
      <w:r>
        <w:rPr>
          <w:color w:val="262526"/>
          <w:spacing w:val="-20"/>
          <w:sz w:val="24"/>
        </w:rPr>
        <w:t> </w:t>
      </w:r>
      <w:r>
        <w:rPr>
          <w:color w:val="262526"/>
          <w:sz w:val="24"/>
        </w:rPr>
        <w:t>current</w:t>
      </w:r>
      <w:r>
        <w:rPr>
          <w:color w:val="262526"/>
          <w:spacing w:val="-19"/>
          <w:sz w:val="24"/>
        </w:rPr>
        <w:t> </w:t>
      </w:r>
      <w:r>
        <w:rPr>
          <w:color w:val="262526"/>
          <w:sz w:val="24"/>
        </w:rPr>
        <w:t>Chapter</w:t>
      </w:r>
      <w:r>
        <w:rPr>
          <w:color w:val="262526"/>
          <w:spacing w:val="-20"/>
          <w:sz w:val="24"/>
        </w:rPr>
        <w:t> </w:t>
      </w:r>
      <w:r>
        <w:rPr>
          <w:color w:val="262526"/>
          <w:sz w:val="24"/>
        </w:rPr>
        <w:t>6</w:t>
      </w:r>
      <w:r>
        <w:rPr>
          <w:color w:val="262526"/>
          <w:spacing w:val="-20"/>
          <w:sz w:val="24"/>
        </w:rPr>
        <w:t> </w:t>
      </w:r>
      <w:r>
        <w:rPr>
          <w:color w:val="262526"/>
          <w:sz w:val="24"/>
        </w:rPr>
        <w:t>governs the making of a distribution determination for the subsequent regulatory control period of an affected</w:t>
      </w:r>
      <w:r>
        <w:rPr>
          <w:color w:val="262526"/>
          <w:spacing w:val="-1"/>
          <w:sz w:val="24"/>
        </w:rPr>
        <w:t> </w:t>
      </w:r>
      <w:r>
        <w:rPr>
          <w:color w:val="262526"/>
          <w:spacing w:val="-6"/>
          <w:sz w:val="24"/>
        </w:rPr>
        <w:t>DNSP.</w:t>
      </w:r>
    </w:p>
    <w:p>
      <w:pPr>
        <w:spacing w:before="241"/>
        <w:ind w:left="1253" w:right="0" w:firstLine="0"/>
        <w:jc w:val="left"/>
        <w:rPr>
          <w:rFonts w:ascii="Arial"/>
          <w:b/>
          <w:sz w:val="22"/>
        </w:rPr>
      </w:pPr>
      <w:r>
        <w:rPr>
          <w:rFonts w:ascii="Arial"/>
          <w:b/>
          <w:color w:val="262526"/>
          <w:sz w:val="22"/>
        </w:rPr>
        <w:t>Calculation of annual revenue requirement and other matters</w:t>
      </w:r>
    </w:p>
    <w:p>
      <w:pPr>
        <w:pStyle w:val="ListParagraph"/>
        <w:numPr>
          <w:ilvl w:val="3"/>
          <w:numId w:val="42"/>
        </w:numPr>
        <w:tabs>
          <w:tab w:pos="1821" w:val="left" w:leader="none"/>
        </w:tabs>
        <w:spacing w:line="249" w:lineRule="auto" w:before="170" w:after="0"/>
        <w:ind w:left="1820" w:right="112" w:hanging="567"/>
        <w:jc w:val="both"/>
        <w:rPr>
          <w:sz w:val="24"/>
        </w:rPr>
      </w:pPr>
      <w:r>
        <w:rPr>
          <w:color w:val="262526"/>
          <w:sz w:val="24"/>
        </w:rPr>
        <w:t>Except as provided in paragraph (d), an affected DNSP must prepare </w:t>
      </w:r>
      <w:r>
        <w:rPr>
          <w:color w:val="262526"/>
          <w:spacing w:val="2"/>
          <w:sz w:val="24"/>
        </w:rPr>
        <w:t>and </w:t>
      </w:r>
      <w:r>
        <w:rPr>
          <w:color w:val="262526"/>
          <w:sz w:val="24"/>
        </w:rPr>
        <w:t>submit its </w:t>
      </w:r>
      <w:r>
        <w:rPr>
          <w:i/>
          <w:color w:val="262526"/>
          <w:sz w:val="24"/>
        </w:rPr>
        <w:t>regulatory proposal </w:t>
      </w:r>
      <w:r>
        <w:rPr>
          <w:color w:val="262526"/>
          <w:sz w:val="24"/>
        </w:rPr>
        <w:t>for the subsequent regulatory control period of the affected </w:t>
      </w:r>
      <w:r>
        <w:rPr>
          <w:color w:val="262526"/>
          <w:spacing w:val="-4"/>
          <w:sz w:val="24"/>
        </w:rPr>
        <w:t>DNSP, </w:t>
      </w:r>
      <w:r>
        <w:rPr>
          <w:color w:val="262526"/>
          <w:sz w:val="24"/>
        </w:rPr>
        <w:t>together with all the information that is required to accompany that </w:t>
      </w:r>
      <w:r>
        <w:rPr>
          <w:i/>
          <w:color w:val="262526"/>
          <w:sz w:val="24"/>
        </w:rPr>
        <w:t>regulatory proposal</w:t>
      </w:r>
      <w:r>
        <w:rPr>
          <w:color w:val="262526"/>
          <w:sz w:val="24"/>
        </w:rPr>
        <w:t>, in accordance with current Chapter 6 and as if:</w:t>
      </w:r>
    </w:p>
    <w:p>
      <w:pPr>
        <w:pStyle w:val="ListParagraph"/>
        <w:numPr>
          <w:ilvl w:val="4"/>
          <w:numId w:val="42"/>
        </w:numPr>
        <w:tabs>
          <w:tab w:pos="2388" w:val="left" w:leader="none"/>
        </w:tabs>
        <w:spacing w:line="249" w:lineRule="auto" w:before="175" w:after="0"/>
        <w:ind w:left="2387" w:right="112" w:hanging="567"/>
        <w:jc w:val="both"/>
        <w:rPr>
          <w:sz w:val="24"/>
        </w:rPr>
      </w:pPr>
      <w:r>
        <w:rPr>
          <w:color w:val="262526"/>
          <w:sz w:val="24"/>
        </w:rPr>
        <w:t>the subsequent regulatory control period comprised the </w:t>
      </w:r>
      <w:r>
        <w:rPr>
          <w:color w:val="262526"/>
          <w:spacing w:val="2"/>
          <w:sz w:val="24"/>
        </w:rPr>
        <w:t>transitional </w:t>
      </w:r>
      <w:r>
        <w:rPr>
          <w:color w:val="262526"/>
          <w:sz w:val="24"/>
        </w:rPr>
        <w:t>regulatory</w:t>
      </w:r>
      <w:r>
        <w:rPr>
          <w:color w:val="262526"/>
          <w:spacing w:val="-10"/>
          <w:sz w:val="24"/>
        </w:rPr>
        <w:t> </w:t>
      </w:r>
      <w:r>
        <w:rPr>
          <w:color w:val="262526"/>
          <w:sz w:val="24"/>
        </w:rPr>
        <w:t>control</w:t>
      </w:r>
      <w:r>
        <w:rPr>
          <w:color w:val="262526"/>
          <w:spacing w:val="-10"/>
          <w:sz w:val="24"/>
        </w:rPr>
        <w:t> </w:t>
      </w:r>
      <w:r>
        <w:rPr>
          <w:color w:val="262526"/>
          <w:sz w:val="24"/>
        </w:rPr>
        <w:t>period</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9"/>
          <w:sz w:val="24"/>
        </w:rPr>
        <w:t> </w:t>
      </w:r>
      <w:r>
        <w:rPr>
          <w:color w:val="262526"/>
          <w:sz w:val="24"/>
        </w:rPr>
        <w:t>first</w:t>
      </w:r>
      <w:r>
        <w:rPr>
          <w:color w:val="262526"/>
          <w:spacing w:val="-10"/>
          <w:sz w:val="24"/>
        </w:rPr>
        <w:t> </w:t>
      </w:r>
      <w:r>
        <w:rPr>
          <w:i/>
          <w:color w:val="262526"/>
          <w:sz w:val="24"/>
        </w:rPr>
        <w:t>regulatory</w:t>
      </w:r>
      <w:r>
        <w:rPr>
          <w:i/>
          <w:color w:val="262526"/>
          <w:spacing w:val="-10"/>
          <w:sz w:val="24"/>
        </w:rPr>
        <w:t> </w:t>
      </w:r>
      <w:r>
        <w:rPr>
          <w:i/>
          <w:color w:val="262526"/>
          <w:sz w:val="24"/>
        </w:rPr>
        <w:t>year</w:t>
      </w:r>
      <w:r>
        <w:rPr>
          <w:i/>
          <w:color w:val="262526"/>
          <w:spacing w:val="-10"/>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subsequent regulatory control period) and all of the </w:t>
      </w:r>
      <w:r>
        <w:rPr>
          <w:i/>
          <w:color w:val="262526"/>
          <w:sz w:val="24"/>
        </w:rPr>
        <w:t>regulatory years </w:t>
      </w:r>
      <w:r>
        <w:rPr>
          <w:color w:val="262526"/>
          <w:sz w:val="24"/>
        </w:rPr>
        <w:t>of </w:t>
      </w:r>
      <w:r>
        <w:rPr>
          <w:color w:val="262526"/>
          <w:spacing w:val="2"/>
          <w:sz w:val="24"/>
        </w:rPr>
        <w:t>the </w:t>
      </w:r>
      <w:r>
        <w:rPr>
          <w:color w:val="262526"/>
          <w:sz w:val="24"/>
        </w:rPr>
        <w:t>subsequent</w:t>
      </w:r>
      <w:r>
        <w:rPr>
          <w:color w:val="262526"/>
          <w:spacing w:val="-23"/>
          <w:sz w:val="24"/>
        </w:rPr>
        <w:t> </w:t>
      </w:r>
      <w:r>
        <w:rPr>
          <w:color w:val="262526"/>
          <w:sz w:val="24"/>
        </w:rPr>
        <w:t>regulatory</w:t>
      </w:r>
      <w:r>
        <w:rPr>
          <w:color w:val="262526"/>
          <w:spacing w:val="-22"/>
          <w:sz w:val="24"/>
        </w:rPr>
        <w:t> </w:t>
      </w:r>
      <w:r>
        <w:rPr>
          <w:color w:val="262526"/>
          <w:sz w:val="24"/>
        </w:rPr>
        <w:t>control</w:t>
      </w:r>
      <w:r>
        <w:rPr>
          <w:color w:val="262526"/>
          <w:spacing w:val="-21"/>
          <w:sz w:val="24"/>
        </w:rPr>
        <w:t> </w:t>
      </w:r>
      <w:r>
        <w:rPr>
          <w:color w:val="262526"/>
          <w:sz w:val="24"/>
        </w:rPr>
        <w:t>period</w:t>
      </w:r>
      <w:r>
        <w:rPr>
          <w:color w:val="262526"/>
          <w:spacing w:val="-23"/>
          <w:sz w:val="24"/>
        </w:rPr>
        <w:t> </w:t>
      </w:r>
      <w:r>
        <w:rPr>
          <w:color w:val="262526"/>
          <w:sz w:val="24"/>
        </w:rPr>
        <w:t>(as</w:t>
      </w:r>
      <w:r>
        <w:rPr>
          <w:color w:val="262526"/>
          <w:spacing w:val="-22"/>
          <w:sz w:val="24"/>
        </w:rPr>
        <w:t> </w:t>
      </w:r>
      <w:r>
        <w:rPr>
          <w:color w:val="262526"/>
          <w:sz w:val="24"/>
        </w:rPr>
        <w:t>the</w:t>
      </w:r>
      <w:r>
        <w:rPr>
          <w:color w:val="262526"/>
          <w:spacing w:val="-21"/>
          <w:sz w:val="24"/>
        </w:rPr>
        <w:t> </w:t>
      </w:r>
      <w:r>
        <w:rPr>
          <w:color w:val="262526"/>
          <w:sz w:val="24"/>
        </w:rPr>
        <w:t>remaining</w:t>
      </w:r>
      <w:r>
        <w:rPr>
          <w:color w:val="262526"/>
          <w:spacing w:val="-22"/>
          <w:sz w:val="24"/>
        </w:rPr>
        <w:t> </w:t>
      </w:r>
      <w:r>
        <w:rPr>
          <w:i/>
          <w:color w:val="262526"/>
          <w:sz w:val="24"/>
        </w:rPr>
        <w:t>regulatory</w:t>
      </w:r>
      <w:r>
        <w:rPr>
          <w:i/>
          <w:color w:val="262526"/>
          <w:spacing w:val="-21"/>
          <w:sz w:val="24"/>
        </w:rPr>
        <w:t> </w:t>
      </w:r>
      <w:r>
        <w:rPr>
          <w:i/>
          <w:color w:val="262526"/>
          <w:sz w:val="24"/>
        </w:rPr>
        <w:t>years </w:t>
      </w:r>
      <w:r>
        <w:rPr>
          <w:color w:val="262526"/>
          <w:sz w:val="24"/>
        </w:rPr>
        <w:t>of the subsequent regulatory control period);</w:t>
      </w:r>
      <w:r>
        <w:rPr>
          <w:color w:val="262526"/>
          <w:spacing w:val="-3"/>
          <w:sz w:val="24"/>
        </w:rPr>
        <w:t> </w:t>
      </w:r>
      <w:r>
        <w:rPr>
          <w:color w:val="262526"/>
          <w:sz w:val="24"/>
        </w:rPr>
        <w:t>and</w:t>
      </w:r>
    </w:p>
    <w:p>
      <w:pPr>
        <w:pStyle w:val="ListParagraph"/>
        <w:numPr>
          <w:ilvl w:val="4"/>
          <w:numId w:val="42"/>
        </w:numPr>
        <w:tabs>
          <w:tab w:pos="2388" w:val="left" w:leader="none"/>
        </w:tabs>
        <w:spacing w:line="249" w:lineRule="auto" w:before="175" w:after="0"/>
        <w:ind w:left="2387" w:right="116" w:hanging="567"/>
        <w:jc w:val="both"/>
        <w:rPr>
          <w:sz w:val="24"/>
        </w:rPr>
      </w:pPr>
      <w:r>
        <w:rPr>
          <w:color w:val="262526"/>
          <w:sz w:val="24"/>
        </w:rPr>
        <w:t>the</w:t>
      </w:r>
      <w:r>
        <w:rPr>
          <w:color w:val="262526"/>
          <w:spacing w:val="-17"/>
          <w:sz w:val="24"/>
        </w:rPr>
        <w:t> </w:t>
      </w:r>
      <w:r>
        <w:rPr>
          <w:color w:val="262526"/>
          <w:sz w:val="24"/>
        </w:rPr>
        <w:t>transitional</w:t>
      </w:r>
      <w:r>
        <w:rPr>
          <w:color w:val="262526"/>
          <w:spacing w:val="-16"/>
          <w:sz w:val="24"/>
        </w:rPr>
        <w:t> </w:t>
      </w:r>
      <w:r>
        <w:rPr>
          <w:color w:val="262526"/>
          <w:sz w:val="24"/>
        </w:rPr>
        <w:t>regulatory</w:t>
      </w:r>
      <w:r>
        <w:rPr>
          <w:color w:val="262526"/>
          <w:spacing w:val="-17"/>
          <w:sz w:val="24"/>
        </w:rPr>
        <w:t> </w:t>
      </w:r>
      <w:r>
        <w:rPr>
          <w:color w:val="262526"/>
          <w:sz w:val="24"/>
        </w:rPr>
        <w:t>control</w:t>
      </w:r>
      <w:r>
        <w:rPr>
          <w:color w:val="262526"/>
          <w:spacing w:val="-16"/>
          <w:sz w:val="24"/>
        </w:rPr>
        <w:t> </w:t>
      </w:r>
      <w:r>
        <w:rPr>
          <w:color w:val="262526"/>
          <w:sz w:val="24"/>
        </w:rPr>
        <w:t>period</w:t>
      </w:r>
      <w:r>
        <w:rPr>
          <w:color w:val="262526"/>
          <w:spacing w:val="-16"/>
          <w:sz w:val="24"/>
        </w:rPr>
        <w:t> </w:t>
      </w:r>
      <w:r>
        <w:rPr>
          <w:color w:val="262526"/>
          <w:sz w:val="24"/>
        </w:rPr>
        <w:t>were</w:t>
      </w:r>
      <w:r>
        <w:rPr>
          <w:color w:val="262526"/>
          <w:spacing w:val="-17"/>
          <w:sz w:val="24"/>
        </w:rPr>
        <w:t> </w:t>
      </w:r>
      <w:r>
        <w:rPr>
          <w:color w:val="262526"/>
          <w:sz w:val="24"/>
        </w:rPr>
        <w:t>not</w:t>
      </w:r>
      <w:r>
        <w:rPr>
          <w:color w:val="262526"/>
          <w:spacing w:val="-16"/>
          <w:sz w:val="24"/>
        </w:rPr>
        <w:t> </w:t>
      </w:r>
      <w:r>
        <w:rPr>
          <w:color w:val="262526"/>
          <w:sz w:val="24"/>
        </w:rPr>
        <w:t>a</w:t>
      </w:r>
      <w:r>
        <w:rPr>
          <w:color w:val="262526"/>
          <w:spacing w:val="-17"/>
          <w:sz w:val="24"/>
        </w:rPr>
        <w:t> </w:t>
      </w:r>
      <w:r>
        <w:rPr>
          <w:color w:val="262526"/>
          <w:sz w:val="24"/>
        </w:rPr>
        <w:t>separate</w:t>
      </w:r>
      <w:r>
        <w:rPr>
          <w:color w:val="262526"/>
          <w:spacing w:val="-17"/>
          <w:sz w:val="24"/>
        </w:rPr>
        <w: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07" w:hanging="567"/>
        <w:jc w:val="both"/>
        <w:rPr>
          <w:sz w:val="24"/>
        </w:rPr>
      </w:pP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purposes</w:t>
      </w:r>
      <w:r>
        <w:rPr>
          <w:color w:val="262526"/>
          <w:spacing w:val="-14"/>
          <w:sz w:val="24"/>
        </w:rPr>
        <w:t> </w:t>
      </w:r>
      <w:r>
        <w:rPr>
          <w:color w:val="262526"/>
          <w:sz w:val="24"/>
        </w:rPr>
        <w:t>of</w:t>
      </w:r>
      <w:r>
        <w:rPr>
          <w:color w:val="262526"/>
          <w:spacing w:val="-15"/>
          <w:sz w:val="24"/>
        </w:rPr>
        <w:t> </w:t>
      </w:r>
      <w:r>
        <w:rPr>
          <w:color w:val="262526"/>
          <w:sz w:val="24"/>
        </w:rPr>
        <w:t>making</w:t>
      </w:r>
      <w:r>
        <w:rPr>
          <w:color w:val="262526"/>
          <w:spacing w:val="-15"/>
          <w:sz w:val="24"/>
        </w:rPr>
        <w:t> </w:t>
      </w:r>
      <w:r>
        <w:rPr>
          <w:color w:val="262526"/>
          <w:sz w:val="24"/>
        </w:rPr>
        <w:t>a</w:t>
      </w:r>
      <w:r>
        <w:rPr>
          <w:color w:val="262526"/>
          <w:spacing w:val="-14"/>
          <w:sz w:val="24"/>
        </w:rPr>
        <w:t> </w:t>
      </w:r>
      <w:r>
        <w:rPr>
          <w:color w:val="262526"/>
          <w:sz w:val="24"/>
        </w:rPr>
        <w:t>distribution</w:t>
      </w:r>
      <w:r>
        <w:rPr>
          <w:color w:val="262526"/>
          <w:spacing w:val="-15"/>
          <w:sz w:val="24"/>
        </w:rPr>
        <w:t> </w:t>
      </w:r>
      <w:r>
        <w:rPr>
          <w:color w:val="262526"/>
          <w:sz w:val="24"/>
        </w:rPr>
        <w:t>determination</w:t>
      </w:r>
      <w:r>
        <w:rPr>
          <w:color w:val="262526"/>
          <w:spacing w:val="-15"/>
          <w:sz w:val="24"/>
        </w:rPr>
        <w:t> </w:t>
      </w:r>
      <w:r>
        <w:rPr>
          <w:color w:val="262526"/>
          <w:sz w:val="24"/>
        </w:rPr>
        <w:t>for</w:t>
      </w:r>
      <w:r>
        <w:rPr>
          <w:color w:val="262526"/>
          <w:spacing w:val="-14"/>
          <w:sz w:val="24"/>
        </w:rPr>
        <w:t> </w:t>
      </w:r>
      <w:r>
        <w:rPr>
          <w:color w:val="262526"/>
          <w:sz w:val="24"/>
        </w:rPr>
        <w:t>an</w:t>
      </w:r>
      <w:r>
        <w:rPr>
          <w:color w:val="262526"/>
          <w:spacing w:val="-15"/>
          <w:sz w:val="24"/>
        </w:rPr>
        <w:t> </w:t>
      </w:r>
      <w:r>
        <w:rPr>
          <w:color w:val="262526"/>
          <w:sz w:val="24"/>
        </w:rPr>
        <w:t>affected</w:t>
      </w:r>
      <w:r>
        <w:rPr>
          <w:color w:val="262526"/>
          <w:spacing w:val="-15"/>
          <w:sz w:val="24"/>
        </w:rPr>
        <w:t> </w:t>
      </w:r>
      <w:r>
        <w:rPr>
          <w:color w:val="262526"/>
          <w:spacing w:val="-4"/>
          <w:sz w:val="24"/>
        </w:rPr>
        <w:t>DNSP </w:t>
      </w:r>
      <w:r>
        <w:rPr>
          <w:color w:val="262526"/>
          <w:sz w:val="24"/>
        </w:rPr>
        <w:t>for the subsequent regulatory control period of that affected </w:t>
      </w:r>
      <w:r>
        <w:rPr>
          <w:color w:val="262526"/>
          <w:spacing w:val="-6"/>
          <w:sz w:val="24"/>
        </w:rPr>
        <w:t>DNSP, </w:t>
      </w:r>
      <w:r>
        <w:rPr>
          <w:color w:val="262526"/>
          <w:sz w:val="24"/>
        </w:rPr>
        <w:t>the </w:t>
      </w:r>
      <w:r>
        <w:rPr>
          <w:i/>
          <w:color w:val="262526"/>
          <w:sz w:val="24"/>
        </w:rPr>
        <w:t>AER </w:t>
      </w:r>
      <w:r>
        <w:rPr>
          <w:color w:val="262526"/>
          <w:sz w:val="24"/>
        </w:rPr>
        <w:t>must determine:</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19"/>
          <w:sz w:val="24"/>
        </w:rPr>
        <w:t> </w:t>
      </w:r>
      <w:r>
        <w:rPr>
          <w:i/>
          <w:color w:val="262526"/>
          <w:sz w:val="24"/>
        </w:rPr>
        <w:t>annual</w:t>
      </w:r>
      <w:r>
        <w:rPr>
          <w:i/>
          <w:color w:val="262526"/>
          <w:spacing w:val="19"/>
          <w:sz w:val="24"/>
        </w:rPr>
        <w:t> </w:t>
      </w:r>
      <w:r>
        <w:rPr>
          <w:i/>
          <w:color w:val="262526"/>
          <w:sz w:val="24"/>
        </w:rPr>
        <w:t>revenue</w:t>
      </w:r>
      <w:r>
        <w:rPr>
          <w:i/>
          <w:color w:val="262526"/>
          <w:spacing w:val="19"/>
          <w:sz w:val="24"/>
        </w:rPr>
        <w:t> </w:t>
      </w:r>
      <w:r>
        <w:rPr>
          <w:i/>
          <w:color w:val="262526"/>
          <w:sz w:val="24"/>
        </w:rPr>
        <w:t>requirement</w:t>
      </w:r>
      <w:r>
        <w:rPr>
          <w:i/>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affected</w:t>
      </w:r>
      <w:r>
        <w:rPr>
          <w:color w:val="262526"/>
          <w:spacing w:val="20"/>
          <w:sz w:val="24"/>
        </w:rPr>
        <w:t> </w:t>
      </w:r>
      <w:r>
        <w:rPr>
          <w:color w:val="262526"/>
          <w:sz w:val="24"/>
        </w:rPr>
        <w:t>DNSP</w:t>
      </w:r>
      <w:r>
        <w:rPr>
          <w:color w:val="262526"/>
          <w:spacing w:val="10"/>
          <w:sz w:val="24"/>
        </w:rPr>
        <w:t> </w:t>
      </w:r>
      <w:r>
        <w:rPr>
          <w:color w:val="262526"/>
          <w:sz w:val="24"/>
        </w:rPr>
        <w:t>for</w:t>
      </w:r>
      <w:r>
        <w:rPr>
          <w:color w:val="262526"/>
          <w:spacing w:val="19"/>
          <w:sz w:val="24"/>
        </w:rPr>
        <w:t> </w:t>
      </w:r>
      <w:r>
        <w:rPr>
          <w:color w:val="262526"/>
          <w:sz w:val="24"/>
        </w:rPr>
        <w:t>each</w:t>
      </w:r>
    </w:p>
    <w:p>
      <w:pPr>
        <w:spacing w:before="12"/>
        <w:ind w:left="2387" w:right="0" w:firstLine="0"/>
        <w:jc w:val="left"/>
        <w:rPr>
          <w:sz w:val="24"/>
        </w:rPr>
      </w:pPr>
      <w:r>
        <w:rPr>
          <w:i/>
          <w:color w:val="262526"/>
          <w:sz w:val="24"/>
        </w:rPr>
        <w:t>regulatory year </w:t>
      </w:r>
      <w:r>
        <w:rPr>
          <w:color w:val="262526"/>
          <w:sz w:val="24"/>
        </w:rPr>
        <w:t>of its subsequent regulatory control period;</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the</w:t>
      </w:r>
      <w:r>
        <w:rPr>
          <w:color w:val="262526"/>
          <w:spacing w:val="-11"/>
          <w:sz w:val="24"/>
        </w:rPr>
        <w:t> </w:t>
      </w:r>
      <w:r>
        <w:rPr>
          <w:i/>
          <w:color w:val="262526"/>
          <w:sz w:val="24"/>
        </w:rPr>
        <w:t>total</w:t>
      </w:r>
      <w:r>
        <w:rPr>
          <w:i/>
          <w:color w:val="262526"/>
          <w:spacing w:val="-10"/>
          <w:sz w:val="24"/>
        </w:rPr>
        <w:t> </w:t>
      </w:r>
      <w:r>
        <w:rPr>
          <w:i/>
          <w:color w:val="262526"/>
          <w:sz w:val="24"/>
        </w:rPr>
        <w:t>revenue</w:t>
      </w:r>
      <w:r>
        <w:rPr>
          <w:i/>
          <w:color w:val="262526"/>
          <w:spacing w:val="-10"/>
          <w:sz w:val="24"/>
        </w:rPr>
        <w:t> </w:t>
      </w:r>
      <w:r>
        <w:rPr>
          <w:i/>
          <w:color w:val="262526"/>
          <w:sz w:val="24"/>
        </w:rPr>
        <w:t>requirement</w:t>
      </w:r>
      <w:r>
        <w:rPr>
          <w:i/>
          <w:color w:val="262526"/>
          <w:spacing w:val="-12"/>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affected</w:t>
      </w:r>
      <w:r>
        <w:rPr>
          <w:color w:val="262526"/>
          <w:spacing w:val="-11"/>
          <w:sz w:val="24"/>
        </w:rPr>
        <w:t> </w:t>
      </w:r>
      <w:r>
        <w:rPr>
          <w:color w:val="262526"/>
          <w:sz w:val="24"/>
        </w:rPr>
        <w:t>DNSP</w:t>
      </w:r>
      <w:r>
        <w:rPr>
          <w:color w:val="262526"/>
          <w:spacing w:val="-18"/>
          <w:sz w:val="24"/>
        </w:rPr>
        <w:t> </w:t>
      </w:r>
      <w:r>
        <w:rPr>
          <w:color w:val="262526"/>
          <w:sz w:val="24"/>
        </w:rPr>
        <w:t>for</w:t>
      </w:r>
      <w:r>
        <w:rPr>
          <w:color w:val="262526"/>
          <w:spacing w:val="-11"/>
          <w:sz w:val="24"/>
        </w:rPr>
        <w:t> </w:t>
      </w:r>
      <w:r>
        <w:rPr>
          <w:color w:val="262526"/>
          <w:sz w:val="24"/>
        </w:rPr>
        <w:t>that</w:t>
      </w:r>
      <w:r>
        <w:rPr>
          <w:color w:val="262526"/>
          <w:spacing w:val="-10"/>
          <w:sz w:val="24"/>
        </w:rPr>
        <w:t> </w:t>
      </w:r>
      <w:r>
        <w:rPr>
          <w:color w:val="262526"/>
          <w:sz w:val="24"/>
        </w:rPr>
        <w:t>subsequent regulatory control period;</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the X factor for each control mechanism for each </w:t>
      </w:r>
      <w:r>
        <w:rPr>
          <w:i/>
          <w:color w:val="262526"/>
          <w:sz w:val="24"/>
        </w:rPr>
        <w:t>regulatory year </w:t>
      </w:r>
      <w:r>
        <w:rPr>
          <w:color w:val="262526"/>
          <w:sz w:val="24"/>
        </w:rPr>
        <w:t>of that subsequent regulatory control period;</w:t>
      </w:r>
      <w:r>
        <w:rPr>
          <w:color w:val="262526"/>
          <w:spacing w:val="-3"/>
          <w:sz w:val="24"/>
        </w:rPr>
        <w:t> </w:t>
      </w:r>
      <w:r>
        <w:rPr>
          <w:color w:val="262526"/>
          <w:sz w:val="24"/>
        </w:rPr>
        <w:t>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22"/>
          <w:sz w:val="24"/>
        </w:rPr>
        <w:t> </w:t>
      </w:r>
      <w:r>
        <w:rPr>
          <w:color w:val="262526"/>
          <w:sz w:val="24"/>
        </w:rPr>
        <w:t>opening</w:t>
      </w:r>
      <w:r>
        <w:rPr>
          <w:color w:val="262526"/>
          <w:spacing w:val="23"/>
          <w:sz w:val="24"/>
        </w:rPr>
        <w:t> </w:t>
      </w:r>
      <w:r>
        <w:rPr>
          <w:color w:val="262526"/>
          <w:sz w:val="24"/>
        </w:rPr>
        <w:t>value</w:t>
      </w:r>
      <w:r>
        <w:rPr>
          <w:color w:val="262526"/>
          <w:spacing w:val="23"/>
          <w:sz w:val="24"/>
        </w:rPr>
        <w:t> </w:t>
      </w:r>
      <w:r>
        <w:rPr>
          <w:color w:val="262526"/>
          <w:sz w:val="24"/>
        </w:rPr>
        <w:t>of</w:t>
      </w:r>
      <w:r>
        <w:rPr>
          <w:color w:val="262526"/>
          <w:spacing w:val="23"/>
          <w:sz w:val="24"/>
        </w:rPr>
        <w:t> </w:t>
      </w:r>
      <w:r>
        <w:rPr>
          <w:color w:val="262526"/>
          <w:sz w:val="24"/>
        </w:rPr>
        <w:t>the</w:t>
      </w:r>
      <w:r>
        <w:rPr>
          <w:color w:val="262526"/>
          <w:spacing w:val="22"/>
          <w:sz w:val="24"/>
        </w:rPr>
        <w:t> </w:t>
      </w:r>
      <w:r>
        <w:rPr>
          <w:color w:val="262526"/>
          <w:sz w:val="24"/>
        </w:rPr>
        <w:t>regulatory</w:t>
      </w:r>
      <w:r>
        <w:rPr>
          <w:color w:val="262526"/>
          <w:spacing w:val="23"/>
          <w:sz w:val="24"/>
        </w:rPr>
        <w:t> </w:t>
      </w:r>
      <w:r>
        <w:rPr>
          <w:color w:val="262526"/>
          <w:sz w:val="24"/>
        </w:rPr>
        <w:t>asset</w:t>
      </w:r>
      <w:r>
        <w:rPr>
          <w:color w:val="262526"/>
          <w:spacing w:val="23"/>
          <w:sz w:val="24"/>
        </w:rPr>
        <w:t> </w:t>
      </w:r>
      <w:r>
        <w:rPr>
          <w:color w:val="262526"/>
          <w:sz w:val="24"/>
        </w:rPr>
        <w:t>base</w:t>
      </w:r>
      <w:r>
        <w:rPr>
          <w:color w:val="262526"/>
          <w:spacing w:val="23"/>
          <w:sz w:val="24"/>
        </w:rPr>
        <w:t> </w:t>
      </w:r>
      <w:r>
        <w:rPr>
          <w:color w:val="262526"/>
          <w:sz w:val="24"/>
        </w:rPr>
        <w:t>for</w:t>
      </w:r>
      <w:r>
        <w:rPr>
          <w:color w:val="262526"/>
          <w:spacing w:val="23"/>
          <w:sz w:val="24"/>
        </w:rPr>
        <w:t> </w:t>
      </w:r>
      <w:r>
        <w:rPr>
          <w:color w:val="262526"/>
          <w:sz w:val="24"/>
        </w:rPr>
        <w:t>the</w:t>
      </w:r>
      <w:r>
        <w:rPr>
          <w:color w:val="262526"/>
          <w:spacing w:val="22"/>
          <w:sz w:val="24"/>
        </w:rPr>
        <w:t> </w:t>
      </w:r>
      <w:r>
        <w:rPr>
          <w:color w:val="262526"/>
          <w:sz w:val="24"/>
        </w:rPr>
        <w:t>relevant</w:t>
      </w:r>
    </w:p>
    <w:p>
      <w:pPr>
        <w:spacing w:before="12"/>
        <w:ind w:left="2387" w:right="0" w:firstLine="0"/>
        <w:jc w:val="left"/>
        <w:rPr>
          <w:sz w:val="24"/>
        </w:rPr>
      </w:pPr>
      <w:r>
        <w:rPr>
          <w:i/>
          <w:color w:val="262526"/>
          <w:sz w:val="24"/>
        </w:rPr>
        <w:t>distribution system</w:t>
      </w:r>
      <w:r>
        <w:rPr>
          <w:color w:val="262526"/>
          <w:sz w:val="24"/>
        </w:rPr>
        <w:t>,</w:t>
      </w:r>
    </w:p>
    <w:p>
      <w:pPr>
        <w:pStyle w:val="BodyText"/>
        <w:spacing w:line="249" w:lineRule="auto" w:before="182"/>
        <w:ind w:right="116" w:firstLine="0"/>
      </w:pPr>
      <w:r>
        <w:rPr>
          <w:color w:val="262526"/>
        </w:rPr>
        <w:t>in</w:t>
      </w:r>
      <w:r>
        <w:rPr>
          <w:color w:val="262526"/>
          <w:spacing w:val="-18"/>
        </w:rPr>
        <w:t> </w:t>
      </w:r>
      <w:r>
        <w:rPr>
          <w:color w:val="262526"/>
        </w:rPr>
        <w:t>accordance</w:t>
      </w:r>
      <w:r>
        <w:rPr>
          <w:color w:val="262526"/>
          <w:spacing w:val="-18"/>
        </w:rPr>
        <w:t> </w:t>
      </w:r>
      <w:r>
        <w:rPr>
          <w:color w:val="262526"/>
        </w:rPr>
        <w:t>with</w:t>
      </w:r>
      <w:r>
        <w:rPr>
          <w:color w:val="262526"/>
          <w:spacing w:val="-18"/>
        </w:rPr>
        <w:t> </w:t>
      </w:r>
      <w:r>
        <w:rPr>
          <w:color w:val="262526"/>
        </w:rPr>
        <w:t>current</w:t>
      </w:r>
      <w:r>
        <w:rPr>
          <w:color w:val="262526"/>
          <w:spacing w:val="-18"/>
        </w:rPr>
        <w:t> </w:t>
      </w:r>
      <w:r>
        <w:rPr>
          <w:color w:val="262526"/>
        </w:rPr>
        <w:t>Chapter</w:t>
      </w:r>
      <w:r>
        <w:rPr>
          <w:color w:val="262526"/>
          <w:spacing w:val="-18"/>
        </w:rPr>
        <w:t> </w:t>
      </w:r>
      <w:r>
        <w:rPr>
          <w:color w:val="262526"/>
        </w:rPr>
        <w:t>6</w:t>
      </w:r>
      <w:r>
        <w:rPr>
          <w:color w:val="262526"/>
          <w:spacing w:val="-19"/>
        </w:rPr>
        <w:t> </w:t>
      </w:r>
      <w:r>
        <w:rPr>
          <w:color w:val="262526"/>
        </w:rPr>
        <w:t>(except</w:t>
      </w:r>
      <w:r>
        <w:rPr>
          <w:color w:val="262526"/>
          <w:spacing w:val="-19"/>
        </w:rPr>
        <w:t> </w:t>
      </w:r>
      <w:r>
        <w:rPr>
          <w:color w:val="262526"/>
        </w:rPr>
        <w:t>that</w:t>
      </w:r>
      <w:r>
        <w:rPr>
          <w:color w:val="262526"/>
          <w:spacing w:val="-17"/>
        </w:rPr>
        <w:t> </w:t>
      </w:r>
      <w:r>
        <w:rPr>
          <w:color w:val="262526"/>
        </w:rPr>
        <w:t>clause</w:t>
      </w:r>
      <w:r>
        <w:rPr>
          <w:color w:val="262526"/>
          <w:spacing w:val="-18"/>
        </w:rPr>
        <w:t> </w:t>
      </w:r>
      <w:r>
        <w:rPr>
          <w:color w:val="262526"/>
        </w:rPr>
        <w:t>6.5.9(b)(2)</w:t>
      </w:r>
      <w:r>
        <w:rPr>
          <w:color w:val="262526"/>
          <w:spacing w:val="-18"/>
        </w:rPr>
        <w:t> </w:t>
      </w:r>
      <w:r>
        <w:rPr>
          <w:color w:val="262526"/>
        </w:rPr>
        <w:t>of</w:t>
      </w:r>
      <w:r>
        <w:rPr>
          <w:color w:val="262526"/>
          <w:spacing w:val="-19"/>
        </w:rPr>
        <w:t> </w:t>
      </w:r>
      <w:r>
        <w:rPr>
          <w:color w:val="262526"/>
        </w:rPr>
        <w:t>current Chapter 6 does not apply to the determination of any X factor) and as</w:t>
      </w:r>
      <w:r>
        <w:rPr>
          <w:color w:val="262526"/>
          <w:spacing w:val="-1"/>
        </w:rPr>
        <w:t> </w:t>
      </w:r>
      <w:r>
        <w:rPr>
          <w:color w:val="262526"/>
        </w:rPr>
        <w:t>if:</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the subsequent regulatory control period comprised the </w:t>
      </w:r>
      <w:r>
        <w:rPr>
          <w:color w:val="262526"/>
          <w:spacing w:val="2"/>
          <w:sz w:val="24"/>
        </w:rPr>
        <w:t>transitional </w:t>
      </w:r>
      <w:r>
        <w:rPr>
          <w:color w:val="262526"/>
          <w:sz w:val="24"/>
        </w:rPr>
        <w:t>regulatory</w:t>
      </w:r>
      <w:r>
        <w:rPr>
          <w:color w:val="262526"/>
          <w:spacing w:val="-10"/>
          <w:sz w:val="24"/>
        </w:rPr>
        <w:t> </w:t>
      </w:r>
      <w:r>
        <w:rPr>
          <w:color w:val="262526"/>
          <w:sz w:val="24"/>
        </w:rPr>
        <w:t>control</w:t>
      </w:r>
      <w:r>
        <w:rPr>
          <w:color w:val="262526"/>
          <w:spacing w:val="-10"/>
          <w:sz w:val="24"/>
        </w:rPr>
        <w:t> </w:t>
      </w:r>
      <w:r>
        <w:rPr>
          <w:color w:val="262526"/>
          <w:sz w:val="24"/>
        </w:rPr>
        <w:t>period</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9"/>
          <w:sz w:val="24"/>
        </w:rPr>
        <w:t> </w:t>
      </w:r>
      <w:r>
        <w:rPr>
          <w:color w:val="262526"/>
          <w:sz w:val="24"/>
        </w:rPr>
        <w:t>first</w:t>
      </w:r>
      <w:r>
        <w:rPr>
          <w:color w:val="262526"/>
          <w:spacing w:val="-10"/>
          <w:sz w:val="24"/>
        </w:rPr>
        <w:t> </w:t>
      </w:r>
      <w:r>
        <w:rPr>
          <w:i/>
          <w:color w:val="262526"/>
          <w:sz w:val="24"/>
        </w:rPr>
        <w:t>regulatory</w:t>
      </w:r>
      <w:r>
        <w:rPr>
          <w:i/>
          <w:color w:val="262526"/>
          <w:spacing w:val="-10"/>
          <w:sz w:val="24"/>
        </w:rPr>
        <w:t> </w:t>
      </w:r>
      <w:r>
        <w:rPr>
          <w:i/>
          <w:color w:val="262526"/>
          <w:sz w:val="24"/>
        </w:rPr>
        <w:t>year</w:t>
      </w:r>
      <w:r>
        <w:rPr>
          <w:i/>
          <w:color w:val="262526"/>
          <w:spacing w:val="-10"/>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subsequent regulatory control period) and all of the </w:t>
      </w:r>
      <w:r>
        <w:rPr>
          <w:i/>
          <w:color w:val="262526"/>
          <w:sz w:val="24"/>
        </w:rPr>
        <w:t>regulatory years </w:t>
      </w:r>
      <w:r>
        <w:rPr>
          <w:color w:val="262526"/>
          <w:sz w:val="24"/>
        </w:rPr>
        <w:t>of </w:t>
      </w:r>
      <w:r>
        <w:rPr>
          <w:color w:val="262526"/>
          <w:spacing w:val="2"/>
          <w:sz w:val="24"/>
        </w:rPr>
        <w:t>the </w:t>
      </w:r>
      <w:r>
        <w:rPr>
          <w:color w:val="262526"/>
          <w:sz w:val="24"/>
        </w:rPr>
        <w:t>subsequent</w:t>
      </w:r>
      <w:r>
        <w:rPr>
          <w:color w:val="262526"/>
          <w:spacing w:val="-23"/>
          <w:sz w:val="24"/>
        </w:rPr>
        <w:t> </w:t>
      </w:r>
      <w:r>
        <w:rPr>
          <w:color w:val="262526"/>
          <w:sz w:val="24"/>
        </w:rPr>
        <w:t>regulatory</w:t>
      </w:r>
      <w:r>
        <w:rPr>
          <w:color w:val="262526"/>
          <w:spacing w:val="-22"/>
          <w:sz w:val="24"/>
        </w:rPr>
        <w:t> </w:t>
      </w:r>
      <w:r>
        <w:rPr>
          <w:color w:val="262526"/>
          <w:sz w:val="24"/>
        </w:rPr>
        <w:t>control</w:t>
      </w:r>
      <w:r>
        <w:rPr>
          <w:color w:val="262526"/>
          <w:spacing w:val="-21"/>
          <w:sz w:val="24"/>
        </w:rPr>
        <w:t> </w:t>
      </w:r>
      <w:r>
        <w:rPr>
          <w:color w:val="262526"/>
          <w:sz w:val="24"/>
        </w:rPr>
        <w:t>period</w:t>
      </w:r>
      <w:r>
        <w:rPr>
          <w:color w:val="262526"/>
          <w:spacing w:val="-23"/>
          <w:sz w:val="24"/>
        </w:rPr>
        <w:t> </w:t>
      </w:r>
      <w:r>
        <w:rPr>
          <w:color w:val="262526"/>
          <w:sz w:val="24"/>
        </w:rPr>
        <w:t>(as</w:t>
      </w:r>
      <w:r>
        <w:rPr>
          <w:color w:val="262526"/>
          <w:spacing w:val="-22"/>
          <w:sz w:val="24"/>
        </w:rPr>
        <w:t> </w:t>
      </w:r>
      <w:r>
        <w:rPr>
          <w:color w:val="262526"/>
          <w:sz w:val="24"/>
        </w:rPr>
        <w:t>the</w:t>
      </w:r>
      <w:r>
        <w:rPr>
          <w:color w:val="262526"/>
          <w:spacing w:val="-21"/>
          <w:sz w:val="24"/>
        </w:rPr>
        <w:t> </w:t>
      </w:r>
      <w:r>
        <w:rPr>
          <w:color w:val="262526"/>
          <w:sz w:val="24"/>
        </w:rPr>
        <w:t>remaining</w:t>
      </w:r>
      <w:r>
        <w:rPr>
          <w:color w:val="262526"/>
          <w:spacing w:val="-22"/>
          <w:sz w:val="24"/>
        </w:rPr>
        <w:t> </w:t>
      </w:r>
      <w:r>
        <w:rPr>
          <w:i/>
          <w:color w:val="262526"/>
          <w:sz w:val="24"/>
        </w:rPr>
        <w:t>regulatory</w:t>
      </w:r>
      <w:r>
        <w:rPr>
          <w:i/>
          <w:color w:val="262526"/>
          <w:spacing w:val="-21"/>
          <w:sz w:val="24"/>
        </w:rPr>
        <w:t> </w:t>
      </w:r>
      <w:r>
        <w:rPr>
          <w:i/>
          <w:color w:val="262526"/>
          <w:sz w:val="24"/>
        </w:rPr>
        <w:t>years </w:t>
      </w:r>
      <w:r>
        <w:rPr>
          <w:color w:val="262526"/>
          <w:sz w:val="24"/>
        </w:rPr>
        <w:t>of the subsequent regulatory control period);</w:t>
      </w:r>
      <w:r>
        <w:rPr>
          <w:color w:val="262526"/>
          <w:spacing w:val="-3"/>
          <w:sz w:val="24"/>
        </w:rPr>
        <w:t> </w:t>
      </w:r>
      <w:r>
        <w:rPr>
          <w:color w:val="262526"/>
          <w:sz w:val="24"/>
        </w:rPr>
        <w:t>and</w:t>
      </w:r>
    </w:p>
    <w:p>
      <w:pPr>
        <w:pStyle w:val="ListParagraph"/>
        <w:numPr>
          <w:ilvl w:val="4"/>
          <w:numId w:val="42"/>
        </w:numPr>
        <w:tabs>
          <w:tab w:pos="2388" w:val="left" w:leader="none"/>
        </w:tabs>
        <w:spacing w:line="249" w:lineRule="auto" w:before="175" w:after="0"/>
        <w:ind w:left="2387" w:right="116" w:hanging="567"/>
        <w:jc w:val="both"/>
        <w:rPr>
          <w:sz w:val="24"/>
        </w:rPr>
      </w:pPr>
      <w:r>
        <w:rPr>
          <w:color w:val="262526"/>
          <w:sz w:val="24"/>
        </w:rPr>
        <w:t>the</w:t>
      </w:r>
      <w:r>
        <w:rPr>
          <w:color w:val="262526"/>
          <w:spacing w:val="-17"/>
          <w:sz w:val="24"/>
        </w:rPr>
        <w:t> </w:t>
      </w:r>
      <w:r>
        <w:rPr>
          <w:color w:val="262526"/>
          <w:sz w:val="24"/>
        </w:rPr>
        <w:t>transitional</w:t>
      </w:r>
      <w:r>
        <w:rPr>
          <w:color w:val="262526"/>
          <w:spacing w:val="-16"/>
          <w:sz w:val="24"/>
        </w:rPr>
        <w:t> </w:t>
      </w:r>
      <w:r>
        <w:rPr>
          <w:color w:val="262526"/>
          <w:sz w:val="24"/>
        </w:rPr>
        <w:t>regulatory</w:t>
      </w:r>
      <w:r>
        <w:rPr>
          <w:color w:val="262526"/>
          <w:spacing w:val="-17"/>
          <w:sz w:val="24"/>
        </w:rPr>
        <w:t> </w:t>
      </w:r>
      <w:r>
        <w:rPr>
          <w:color w:val="262526"/>
          <w:sz w:val="24"/>
        </w:rPr>
        <w:t>control</w:t>
      </w:r>
      <w:r>
        <w:rPr>
          <w:color w:val="262526"/>
          <w:spacing w:val="-16"/>
          <w:sz w:val="24"/>
        </w:rPr>
        <w:t> </w:t>
      </w:r>
      <w:r>
        <w:rPr>
          <w:color w:val="262526"/>
          <w:sz w:val="24"/>
        </w:rPr>
        <w:t>period</w:t>
      </w:r>
      <w:r>
        <w:rPr>
          <w:color w:val="262526"/>
          <w:spacing w:val="-16"/>
          <w:sz w:val="24"/>
        </w:rPr>
        <w:t> </w:t>
      </w:r>
      <w:r>
        <w:rPr>
          <w:color w:val="262526"/>
          <w:sz w:val="24"/>
        </w:rPr>
        <w:t>were</w:t>
      </w:r>
      <w:r>
        <w:rPr>
          <w:color w:val="262526"/>
          <w:spacing w:val="-17"/>
          <w:sz w:val="24"/>
        </w:rPr>
        <w:t> </w:t>
      </w:r>
      <w:r>
        <w:rPr>
          <w:color w:val="262526"/>
          <w:sz w:val="24"/>
        </w:rPr>
        <w:t>not</w:t>
      </w:r>
      <w:r>
        <w:rPr>
          <w:color w:val="262526"/>
          <w:spacing w:val="-16"/>
          <w:sz w:val="24"/>
        </w:rPr>
        <w:t> </w:t>
      </w:r>
      <w:r>
        <w:rPr>
          <w:color w:val="262526"/>
          <w:sz w:val="24"/>
        </w:rPr>
        <w:t>a</w:t>
      </w:r>
      <w:r>
        <w:rPr>
          <w:color w:val="262526"/>
          <w:spacing w:val="-17"/>
          <w:sz w:val="24"/>
        </w:rPr>
        <w:t> </w:t>
      </w:r>
      <w:r>
        <w:rPr>
          <w:color w:val="262526"/>
          <w:sz w:val="24"/>
        </w:rPr>
        <w:t>separate</w:t>
      </w:r>
      <w:r>
        <w:rPr>
          <w:color w:val="262526"/>
          <w:spacing w:val="-17"/>
          <w:sz w:val="24"/>
        </w:rPr>
        <w: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BodyText"/>
        <w:spacing w:line="249" w:lineRule="auto"/>
        <w:ind w:right="116" w:firstLine="0"/>
      </w:pPr>
      <w:r>
        <w:rPr>
          <w:color w:val="262526"/>
        </w:rPr>
        <w:t>For the avoidance of doubt, this paragraph (c) requires the </w:t>
      </w:r>
      <w:r>
        <w:rPr>
          <w:i/>
          <w:color w:val="262526"/>
        </w:rPr>
        <w:t>AER </w:t>
      </w:r>
      <w:r>
        <w:rPr>
          <w:color w:val="262526"/>
        </w:rPr>
        <w:t>to</w:t>
      </w:r>
      <w:r>
        <w:rPr>
          <w:color w:val="262526"/>
          <w:spacing w:val="-39"/>
        </w:rPr>
        <w:t> </w:t>
      </w:r>
      <w:r>
        <w:rPr>
          <w:color w:val="262526"/>
        </w:rPr>
        <w:t>determine a</w:t>
      </w:r>
      <w:r>
        <w:rPr>
          <w:color w:val="262526"/>
          <w:spacing w:val="-10"/>
        </w:rPr>
        <w:t> </w:t>
      </w:r>
      <w:r>
        <w:rPr>
          <w:color w:val="262526"/>
        </w:rPr>
        <w:t>notional</w:t>
      </w:r>
      <w:r>
        <w:rPr>
          <w:color w:val="262526"/>
          <w:spacing w:val="-9"/>
        </w:rPr>
        <w:t> </w:t>
      </w:r>
      <w:r>
        <w:rPr>
          <w:i/>
          <w:color w:val="262526"/>
        </w:rPr>
        <w:t>annual</w:t>
      </w:r>
      <w:r>
        <w:rPr>
          <w:i/>
          <w:color w:val="262526"/>
          <w:spacing w:val="-9"/>
        </w:rPr>
        <w:t> </w:t>
      </w:r>
      <w:r>
        <w:rPr>
          <w:i/>
          <w:color w:val="262526"/>
        </w:rPr>
        <w:t>revenue</w:t>
      </w:r>
      <w:r>
        <w:rPr>
          <w:i/>
          <w:color w:val="262526"/>
          <w:spacing w:val="-9"/>
        </w:rPr>
        <w:t> </w:t>
      </w:r>
      <w:r>
        <w:rPr>
          <w:i/>
          <w:color w:val="262526"/>
        </w:rPr>
        <w:t>requirement</w:t>
      </w:r>
      <w:r>
        <w:rPr>
          <w:color w:val="262526"/>
        </w:rPr>
        <w:t>,</w:t>
      </w:r>
      <w:r>
        <w:rPr>
          <w:color w:val="262526"/>
          <w:spacing w:val="-9"/>
        </w:rPr>
        <w:t> </w:t>
      </w:r>
      <w:r>
        <w:rPr>
          <w:color w:val="262526"/>
        </w:rPr>
        <w:t>a</w:t>
      </w:r>
      <w:r>
        <w:rPr>
          <w:color w:val="262526"/>
          <w:spacing w:val="-9"/>
        </w:rPr>
        <w:t> </w:t>
      </w:r>
      <w:r>
        <w:rPr>
          <w:color w:val="262526"/>
        </w:rPr>
        <w:t>notional</w:t>
      </w:r>
      <w:r>
        <w:rPr>
          <w:color w:val="262526"/>
          <w:spacing w:val="-9"/>
        </w:rPr>
        <w:t> </w:t>
      </w:r>
      <w:r>
        <w:rPr>
          <w:color w:val="262526"/>
        </w:rPr>
        <w:t>X</w:t>
      </w:r>
      <w:r>
        <w:rPr>
          <w:color w:val="262526"/>
          <w:spacing w:val="-9"/>
        </w:rPr>
        <w:t> </w:t>
      </w:r>
      <w:r>
        <w:rPr>
          <w:color w:val="262526"/>
        </w:rPr>
        <w:t>factor</w:t>
      </w:r>
      <w:r>
        <w:rPr>
          <w:color w:val="262526"/>
          <w:spacing w:val="-9"/>
        </w:rPr>
        <w:t> </w:t>
      </w:r>
      <w:r>
        <w:rPr>
          <w:color w:val="262526"/>
        </w:rPr>
        <w:t>or</w:t>
      </w:r>
      <w:r>
        <w:rPr>
          <w:color w:val="262526"/>
          <w:spacing w:val="-10"/>
        </w:rPr>
        <w:t> </w:t>
      </w:r>
      <w:r>
        <w:rPr>
          <w:color w:val="262526"/>
        </w:rPr>
        <w:t>X</w:t>
      </w:r>
      <w:r>
        <w:rPr>
          <w:color w:val="262526"/>
          <w:spacing w:val="-9"/>
        </w:rPr>
        <w:t> </w:t>
      </w:r>
      <w:r>
        <w:rPr>
          <w:color w:val="262526"/>
        </w:rPr>
        <w:t>factors</w:t>
      </w:r>
      <w:r>
        <w:rPr>
          <w:color w:val="262526"/>
          <w:spacing w:val="-9"/>
        </w:rPr>
        <w:t> </w:t>
      </w:r>
      <w:r>
        <w:rPr>
          <w:color w:val="262526"/>
        </w:rPr>
        <w:t>and</w:t>
      </w:r>
      <w:r>
        <w:rPr>
          <w:color w:val="262526"/>
          <w:spacing w:val="-9"/>
        </w:rPr>
        <w:t> </w:t>
      </w:r>
      <w:r>
        <w:rPr>
          <w:color w:val="262526"/>
        </w:rPr>
        <w:t>a notional opening value of the regulatory asset base for the </w:t>
      </w:r>
      <w:r>
        <w:rPr>
          <w:i/>
          <w:color w:val="262526"/>
        </w:rPr>
        <w:t>regulatory year </w:t>
      </w:r>
      <w:r>
        <w:rPr>
          <w:color w:val="262526"/>
        </w:rPr>
        <w:t>that comprises the transitional regulatory control period.</w:t>
      </w:r>
    </w:p>
    <w:p>
      <w:pPr>
        <w:pStyle w:val="ListParagraph"/>
        <w:numPr>
          <w:ilvl w:val="3"/>
          <w:numId w:val="42"/>
        </w:numPr>
        <w:tabs>
          <w:tab w:pos="1817" w:val="left" w:leader="none"/>
        </w:tabs>
        <w:spacing w:line="249" w:lineRule="auto" w:before="174" w:after="0"/>
        <w:ind w:left="1820" w:right="115" w:hanging="567"/>
        <w:jc w:val="both"/>
        <w:rPr>
          <w:sz w:val="24"/>
        </w:rPr>
      </w:pPr>
      <w:r>
        <w:rPr>
          <w:color w:val="262526"/>
          <w:sz w:val="24"/>
        </w:rPr>
        <w:t>The</w:t>
      </w:r>
      <w:r>
        <w:rPr>
          <w:color w:val="262526"/>
          <w:spacing w:val="-20"/>
          <w:sz w:val="24"/>
        </w:rPr>
        <w:t> </w:t>
      </w:r>
      <w:r>
        <w:rPr>
          <w:color w:val="262526"/>
          <w:sz w:val="24"/>
        </w:rPr>
        <w:t>transitional</w:t>
      </w:r>
      <w:r>
        <w:rPr>
          <w:color w:val="262526"/>
          <w:spacing w:val="-19"/>
          <w:sz w:val="24"/>
        </w:rPr>
        <w:t> </w:t>
      </w:r>
      <w:r>
        <w:rPr>
          <w:color w:val="262526"/>
          <w:sz w:val="24"/>
        </w:rPr>
        <w:t>regulatory</w:t>
      </w:r>
      <w:r>
        <w:rPr>
          <w:color w:val="262526"/>
          <w:spacing w:val="-19"/>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of</w:t>
      </w:r>
      <w:r>
        <w:rPr>
          <w:color w:val="262526"/>
          <w:spacing w:val="-19"/>
          <w:sz w:val="24"/>
        </w:rPr>
        <w:t> </w:t>
      </w:r>
      <w:r>
        <w:rPr>
          <w:color w:val="262526"/>
          <w:sz w:val="24"/>
        </w:rPr>
        <w:t>an</w:t>
      </w:r>
      <w:r>
        <w:rPr>
          <w:color w:val="262526"/>
          <w:spacing w:val="-19"/>
          <w:sz w:val="24"/>
        </w:rPr>
        <w:t> </w:t>
      </w:r>
      <w:r>
        <w:rPr>
          <w:color w:val="262526"/>
          <w:spacing w:val="-3"/>
          <w:sz w:val="24"/>
        </w:rPr>
        <w:t>affected</w:t>
      </w:r>
      <w:r>
        <w:rPr>
          <w:color w:val="262526"/>
          <w:spacing w:val="-19"/>
          <w:sz w:val="24"/>
        </w:rPr>
        <w:t> </w:t>
      </w:r>
      <w:r>
        <w:rPr>
          <w:color w:val="262526"/>
          <w:sz w:val="24"/>
        </w:rPr>
        <w:t>DNSP</w:t>
      </w:r>
      <w:r>
        <w:rPr>
          <w:color w:val="262526"/>
          <w:spacing w:val="-27"/>
          <w:sz w:val="24"/>
        </w:rPr>
        <w:t> </w:t>
      </w:r>
      <w:r>
        <w:rPr>
          <w:color w:val="262526"/>
          <w:sz w:val="24"/>
        </w:rPr>
        <w:t>must</w:t>
      </w:r>
      <w:r>
        <w:rPr>
          <w:color w:val="262526"/>
          <w:spacing w:val="-19"/>
          <w:sz w:val="24"/>
        </w:rPr>
        <w:t> </w:t>
      </w:r>
      <w:r>
        <w:rPr>
          <w:color w:val="262526"/>
          <w:sz w:val="24"/>
        </w:rPr>
        <w:t>be</w:t>
      </w:r>
      <w:r>
        <w:rPr>
          <w:color w:val="262526"/>
          <w:spacing w:val="-19"/>
          <w:sz w:val="24"/>
        </w:rPr>
        <w:t> </w:t>
      </w:r>
      <w:r>
        <w:rPr>
          <w:color w:val="262526"/>
          <w:sz w:val="24"/>
        </w:rPr>
        <w:t>treated as if it were the last </w:t>
      </w:r>
      <w:r>
        <w:rPr>
          <w:i/>
          <w:color w:val="262526"/>
          <w:sz w:val="24"/>
        </w:rPr>
        <w:t>regulatory year </w:t>
      </w:r>
      <w:r>
        <w:rPr>
          <w:color w:val="262526"/>
          <w:sz w:val="24"/>
        </w:rPr>
        <w:t>of the current regulatory control period of the affected </w:t>
      </w:r>
      <w:r>
        <w:rPr>
          <w:color w:val="262526"/>
          <w:spacing w:val="-6"/>
          <w:sz w:val="24"/>
        </w:rPr>
        <w:t>DNSP, </w:t>
      </w:r>
      <w:r>
        <w:rPr>
          <w:color w:val="262526"/>
          <w:sz w:val="24"/>
        </w:rPr>
        <w:t>and not a separate </w:t>
      </w:r>
      <w:r>
        <w:rPr>
          <w:i/>
          <w:color w:val="262526"/>
          <w:sz w:val="24"/>
        </w:rPr>
        <w:t>regulatory control period</w:t>
      </w:r>
      <w:r>
        <w:rPr>
          <w:color w:val="262526"/>
          <w:sz w:val="24"/>
        </w:rPr>
        <w:t>, for the purposes of the application of the following clauses of current Chapter 6 in respect of a distribution determination for the subsequent regulatory control period of that affected DNSP: clauses 6.25(a), S6.1.1(6) and</w:t>
      </w:r>
      <w:r>
        <w:rPr>
          <w:color w:val="262526"/>
          <w:spacing w:val="-16"/>
          <w:sz w:val="24"/>
        </w:rPr>
        <w:t> </w:t>
      </w:r>
      <w:r>
        <w:rPr>
          <w:color w:val="262526"/>
          <w:sz w:val="24"/>
        </w:rPr>
        <w:t>S6.1.2(7).</w:t>
      </w:r>
    </w:p>
    <w:p>
      <w:pPr>
        <w:pStyle w:val="ListParagraph"/>
        <w:numPr>
          <w:ilvl w:val="3"/>
          <w:numId w:val="42"/>
        </w:numPr>
        <w:tabs>
          <w:tab w:pos="1817" w:val="left" w:leader="none"/>
        </w:tabs>
        <w:spacing w:line="249" w:lineRule="auto" w:before="176" w:after="0"/>
        <w:ind w:left="1820" w:right="115" w:hanging="567"/>
        <w:jc w:val="both"/>
        <w:rPr>
          <w:sz w:val="24"/>
        </w:rPr>
      </w:pPr>
      <w:r>
        <w:rPr>
          <w:color w:val="262526"/>
          <w:sz w:val="24"/>
        </w:rPr>
        <w:t>The</w:t>
      </w:r>
      <w:r>
        <w:rPr>
          <w:color w:val="262526"/>
          <w:spacing w:val="-20"/>
          <w:sz w:val="24"/>
        </w:rPr>
        <w:t> </w:t>
      </w:r>
      <w:r>
        <w:rPr>
          <w:color w:val="262526"/>
          <w:sz w:val="24"/>
        </w:rPr>
        <w:t>transitional</w:t>
      </w:r>
      <w:r>
        <w:rPr>
          <w:color w:val="262526"/>
          <w:spacing w:val="-19"/>
          <w:sz w:val="24"/>
        </w:rPr>
        <w:t> </w:t>
      </w:r>
      <w:r>
        <w:rPr>
          <w:color w:val="262526"/>
          <w:sz w:val="24"/>
        </w:rPr>
        <w:t>regulatory</w:t>
      </w:r>
      <w:r>
        <w:rPr>
          <w:color w:val="262526"/>
          <w:spacing w:val="-19"/>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of</w:t>
      </w:r>
      <w:r>
        <w:rPr>
          <w:color w:val="262526"/>
          <w:spacing w:val="-19"/>
          <w:sz w:val="24"/>
        </w:rPr>
        <w:t> </w:t>
      </w:r>
      <w:r>
        <w:rPr>
          <w:color w:val="262526"/>
          <w:sz w:val="24"/>
        </w:rPr>
        <w:t>an</w:t>
      </w:r>
      <w:r>
        <w:rPr>
          <w:color w:val="262526"/>
          <w:spacing w:val="-19"/>
          <w:sz w:val="24"/>
        </w:rPr>
        <w:t> </w:t>
      </w:r>
      <w:r>
        <w:rPr>
          <w:color w:val="262526"/>
          <w:spacing w:val="-3"/>
          <w:sz w:val="24"/>
        </w:rPr>
        <w:t>affected</w:t>
      </w:r>
      <w:r>
        <w:rPr>
          <w:color w:val="262526"/>
          <w:spacing w:val="-19"/>
          <w:sz w:val="24"/>
        </w:rPr>
        <w:t> </w:t>
      </w:r>
      <w:r>
        <w:rPr>
          <w:color w:val="262526"/>
          <w:sz w:val="24"/>
        </w:rPr>
        <w:t>DNSP</w:t>
      </w:r>
      <w:r>
        <w:rPr>
          <w:color w:val="262526"/>
          <w:spacing w:val="-27"/>
          <w:sz w:val="24"/>
        </w:rPr>
        <w:t> </w:t>
      </w:r>
      <w:r>
        <w:rPr>
          <w:color w:val="262526"/>
          <w:sz w:val="24"/>
        </w:rPr>
        <w:t>must</w:t>
      </w:r>
      <w:r>
        <w:rPr>
          <w:color w:val="262526"/>
          <w:spacing w:val="-19"/>
          <w:sz w:val="24"/>
        </w:rPr>
        <w:t> </w:t>
      </w:r>
      <w:r>
        <w:rPr>
          <w:color w:val="262526"/>
          <w:sz w:val="24"/>
        </w:rPr>
        <w:t>be</w:t>
      </w:r>
      <w:r>
        <w:rPr>
          <w:color w:val="262526"/>
          <w:spacing w:val="-19"/>
          <w:sz w:val="24"/>
        </w:rPr>
        <w:t> </w:t>
      </w:r>
      <w:r>
        <w:rPr>
          <w:color w:val="262526"/>
          <w:sz w:val="24"/>
        </w:rPr>
        <w:t>treated as if it were the first </w:t>
      </w:r>
      <w:r>
        <w:rPr>
          <w:i/>
          <w:color w:val="262526"/>
          <w:sz w:val="24"/>
        </w:rPr>
        <w:t>regulatory year </w:t>
      </w:r>
      <w:r>
        <w:rPr>
          <w:color w:val="262526"/>
          <w:sz w:val="24"/>
        </w:rPr>
        <w:t>of the subsequent regulatory control period</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affected</w:t>
      </w:r>
      <w:r>
        <w:rPr>
          <w:color w:val="262526"/>
          <w:spacing w:val="-14"/>
          <w:sz w:val="24"/>
        </w:rPr>
        <w:t> </w:t>
      </w:r>
      <w:r>
        <w:rPr>
          <w:color w:val="262526"/>
          <w:spacing w:val="-6"/>
          <w:sz w:val="24"/>
        </w:rPr>
        <w:t>DNSP,</w:t>
      </w:r>
      <w:r>
        <w:rPr>
          <w:color w:val="262526"/>
          <w:spacing w:val="-14"/>
          <w:sz w:val="24"/>
        </w:rPr>
        <w:t> </w:t>
      </w:r>
      <w:r>
        <w:rPr>
          <w:color w:val="262526"/>
          <w:sz w:val="24"/>
        </w:rPr>
        <w:t>and</w:t>
      </w:r>
      <w:r>
        <w:rPr>
          <w:color w:val="262526"/>
          <w:spacing w:val="-14"/>
          <w:sz w:val="24"/>
        </w:rPr>
        <w:t> </w:t>
      </w:r>
      <w:r>
        <w:rPr>
          <w:color w:val="262526"/>
          <w:sz w:val="24"/>
        </w:rPr>
        <w:t>not</w:t>
      </w:r>
      <w:r>
        <w:rPr>
          <w:color w:val="262526"/>
          <w:spacing w:val="-14"/>
          <w:sz w:val="24"/>
        </w:rPr>
        <w:t> </w:t>
      </w:r>
      <w:r>
        <w:rPr>
          <w:color w:val="262526"/>
          <w:sz w:val="24"/>
        </w:rPr>
        <w:t>a</w:t>
      </w:r>
      <w:r>
        <w:rPr>
          <w:color w:val="262526"/>
          <w:spacing w:val="-14"/>
          <w:sz w:val="24"/>
        </w:rPr>
        <w:t> </w:t>
      </w:r>
      <w:r>
        <w:rPr>
          <w:color w:val="262526"/>
          <w:sz w:val="24"/>
        </w:rPr>
        <w:t>separate</w:t>
      </w:r>
      <w:r>
        <w:rPr>
          <w:color w:val="262526"/>
          <w:spacing w:val="-14"/>
          <w:sz w:val="24"/>
        </w:rPr>
        <w:t> </w:t>
      </w:r>
      <w:r>
        <w:rPr>
          <w:i/>
          <w:color w:val="262526"/>
          <w:sz w:val="24"/>
        </w:rPr>
        <w:t>regulatory</w:t>
      </w:r>
      <w:r>
        <w:rPr>
          <w:i/>
          <w:color w:val="262526"/>
          <w:spacing w:val="-14"/>
          <w:sz w:val="24"/>
        </w:rPr>
        <w:t> </w:t>
      </w:r>
      <w:r>
        <w:rPr>
          <w:i/>
          <w:color w:val="262526"/>
          <w:spacing w:val="-3"/>
          <w:sz w:val="24"/>
        </w:rPr>
        <w:t>control</w:t>
      </w:r>
      <w:r>
        <w:rPr>
          <w:i/>
          <w:color w:val="262526"/>
          <w:spacing w:val="-13"/>
          <w:sz w:val="24"/>
        </w:rPr>
        <w:t> </w:t>
      </w:r>
      <w:r>
        <w:rPr>
          <w:i/>
          <w:color w:val="262526"/>
          <w:sz w:val="24"/>
        </w:rPr>
        <w:t>period</w:t>
      </w:r>
      <w:r>
        <w:rPr>
          <w:color w:val="262526"/>
          <w:sz w:val="24"/>
        </w:rPr>
        <w:t>,</w:t>
      </w:r>
      <w:r>
        <w:rPr>
          <w:color w:val="262526"/>
          <w:spacing w:val="-14"/>
          <w:sz w:val="24"/>
        </w:rPr>
        <w:t> </w:t>
      </w:r>
      <w:r>
        <w:rPr>
          <w:color w:val="262526"/>
          <w:sz w:val="24"/>
        </w:rPr>
        <w:t>for the purposes of the application of the following clauses of current Chapter 6 in respect of a distribution determination for the affected DNSP for that subsequent regulatory control period: clauses 6.5.2(i), 6.6.5 and</w:t>
      </w:r>
      <w:r>
        <w:rPr>
          <w:color w:val="262526"/>
          <w:spacing w:val="-5"/>
          <w:sz w:val="24"/>
        </w:rPr>
        <w:t> </w:t>
      </w:r>
      <w:r>
        <w:rPr>
          <w:color w:val="262526"/>
          <w:sz w:val="24"/>
        </w:rPr>
        <w:t>6.6A.</w:t>
      </w:r>
    </w:p>
    <w:p>
      <w:pPr>
        <w:pStyle w:val="ListParagraph"/>
        <w:numPr>
          <w:ilvl w:val="3"/>
          <w:numId w:val="42"/>
        </w:numPr>
        <w:tabs>
          <w:tab w:pos="1817" w:val="left" w:leader="none"/>
        </w:tabs>
        <w:spacing w:line="249" w:lineRule="auto" w:before="176" w:after="0"/>
        <w:ind w:left="1820" w:right="115" w:hanging="567"/>
        <w:jc w:val="both"/>
        <w:rPr>
          <w:sz w:val="24"/>
        </w:rPr>
      </w:pPr>
      <w:r>
        <w:rPr>
          <w:color w:val="262526"/>
          <w:sz w:val="24"/>
        </w:rPr>
        <w:t>The</w:t>
      </w:r>
      <w:r>
        <w:rPr>
          <w:color w:val="262526"/>
          <w:spacing w:val="-20"/>
          <w:sz w:val="24"/>
        </w:rPr>
        <w:t> </w:t>
      </w:r>
      <w:r>
        <w:rPr>
          <w:color w:val="262526"/>
          <w:sz w:val="24"/>
        </w:rPr>
        <w:t>transitional</w:t>
      </w:r>
      <w:r>
        <w:rPr>
          <w:color w:val="262526"/>
          <w:spacing w:val="-19"/>
          <w:sz w:val="24"/>
        </w:rPr>
        <w:t> </w:t>
      </w:r>
      <w:r>
        <w:rPr>
          <w:color w:val="262526"/>
          <w:sz w:val="24"/>
        </w:rPr>
        <w:t>regulatory</w:t>
      </w:r>
      <w:r>
        <w:rPr>
          <w:color w:val="262526"/>
          <w:spacing w:val="-19"/>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of</w:t>
      </w:r>
      <w:r>
        <w:rPr>
          <w:color w:val="262526"/>
          <w:spacing w:val="-19"/>
          <w:sz w:val="24"/>
        </w:rPr>
        <w:t> </w:t>
      </w:r>
      <w:r>
        <w:rPr>
          <w:color w:val="262526"/>
          <w:sz w:val="24"/>
        </w:rPr>
        <w:t>an</w:t>
      </w:r>
      <w:r>
        <w:rPr>
          <w:color w:val="262526"/>
          <w:spacing w:val="-19"/>
          <w:sz w:val="24"/>
        </w:rPr>
        <w:t> </w:t>
      </w:r>
      <w:r>
        <w:rPr>
          <w:color w:val="262526"/>
          <w:spacing w:val="-3"/>
          <w:sz w:val="24"/>
        </w:rPr>
        <w:t>affected</w:t>
      </w:r>
      <w:r>
        <w:rPr>
          <w:color w:val="262526"/>
          <w:spacing w:val="-19"/>
          <w:sz w:val="24"/>
        </w:rPr>
        <w:t> </w:t>
      </w:r>
      <w:r>
        <w:rPr>
          <w:color w:val="262526"/>
          <w:sz w:val="24"/>
        </w:rPr>
        <w:t>DNSP</w:t>
      </w:r>
      <w:r>
        <w:rPr>
          <w:color w:val="262526"/>
          <w:spacing w:val="-27"/>
          <w:sz w:val="24"/>
        </w:rPr>
        <w:t> </w:t>
      </w:r>
      <w:r>
        <w:rPr>
          <w:color w:val="262526"/>
          <w:sz w:val="24"/>
        </w:rPr>
        <w:t>must</w:t>
      </w:r>
      <w:r>
        <w:rPr>
          <w:color w:val="262526"/>
          <w:spacing w:val="-19"/>
          <w:sz w:val="24"/>
        </w:rPr>
        <w:t> </w:t>
      </w:r>
      <w:r>
        <w:rPr>
          <w:color w:val="262526"/>
          <w:sz w:val="24"/>
        </w:rPr>
        <w:t>be</w:t>
      </w:r>
      <w:r>
        <w:rPr>
          <w:color w:val="262526"/>
          <w:spacing w:val="-19"/>
          <w:sz w:val="24"/>
        </w:rPr>
        <w:t> </w:t>
      </w:r>
      <w:r>
        <w:rPr>
          <w:color w:val="262526"/>
          <w:sz w:val="24"/>
        </w:rPr>
        <w:t>treated as if it were the first </w:t>
      </w:r>
      <w:r>
        <w:rPr>
          <w:i/>
          <w:color w:val="262526"/>
          <w:sz w:val="24"/>
        </w:rPr>
        <w:t>regulatory year </w:t>
      </w:r>
      <w:r>
        <w:rPr>
          <w:color w:val="262526"/>
          <w:sz w:val="24"/>
        </w:rPr>
        <w:t>of the subsequent regulatory control period of that affected </w:t>
      </w:r>
      <w:r>
        <w:rPr>
          <w:color w:val="262526"/>
          <w:spacing w:val="-6"/>
          <w:sz w:val="24"/>
        </w:rPr>
        <w:t>DNSP, </w:t>
      </w:r>
      <w:r>
        <w:rPr>
          <w:color w:val="262526"/>
          <w:sz w:val="24"/>
        </w:rPr>
        <w:t>and not a separate </w:t>
      </w:r>
      <w:r>
        <w:rPr>
          <w:i/>
          <w:color w:val="262526"/>
          <w:sz w:val="24"/>
        </w:rPr>
        <w:t>regulatory control period</w:t>
      </w:r>
      <w:r>
        <w:rPr>
          <w:color w:val="262526"/>
          <w:sz w:val="24"/>
        </w:rPr>
        <w:t>, 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application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following</w:t>
      </w:r>
      <w:r>
        <w:rPr>
          <w:color w:val="262526"/>
          <w:spacing w:val="-14"/>
          <w:sz w:val="24"/>
        </w:rPr>
        <w:t> </w:t>
      </w:r>
      <w:r>
        <w:rPr>
          <w:color w:val="262526"/>
          <w:sz w:val="24"/>
        </w:rPr>
        <w:t>clauses</w:t>
      </w:r>
      <w:r>
        <w:rPr>
          <w:color w:val="262526"/>
          <w:spacing w:val="-14"/>
          <w:sz w:val="24"/>
        </w:rPr>
        <w:t> </w:t>
      </w:r>
      <w:r>
        <w:rPr>
          <w:color w:val="262526"/>
          <w:sz w:val="24"/>
        </w:rPr>
        <w:t>of</w:t>
      </w:r>
      <w:r>
        <w:rPr>
          <w:color w:val="262526"/>
          <w:spacing w:val="-14"/>
          <w:sz w:val="24"/>
        </w:rPr>
        <w:t> </w:t>
      </w:r>
      <w:r>
        <w:rPr>
          <w:color w:val="262526"/>
          <w:sz w:val="24"/>
        </w:rPr>
        <w:t>current</w:t>
      </w:r>
      <w:r>
        <w:rPr>
          <w:color w:val="262526"/>
          <w:spacing w:val="-15"/>
          <w:sz w:val="24"/>
        </w:rPr>
        <w:t> </w:t>
      </w:r>
      <w:r>
        <w:rPr>
          <w:color w:val="262526"/>
          <w:sz w:val="24"/>
        </w:rPr>
        <w:t>Chapter 6 in respect of a distribution determination for the affected DNSP for </w:t>
      </w:r>
      <w:r>
        <w:rPr>
          <w:color w:val="262526"/>
          <w:spacing w:val="2"/>
          <w:sz w:val="24"/>
        </w:rPr>
        <w:t>the </w:t>
      </w:r>
      <w:r>
        <w:rPr>
          <w:i/>
          <w:color w:val="262526"/>
          <w:sz w:val="24"/>
        </w:rPr>
        <w:t>regulatory control period </w:t>
      </w:r>
      <w:r>
        <w:rPr>
          <w:color w:val="262526"/>
          <w:sz w:val="24"/>
        </w:rPr>
        <w:t>that follows that subsequent regulatory control period: clauses 6.5.1(e)(1), (3) and</w:t>
      </w:r>
      <w:r>
        <w:rPr>
          <w:color w:val="262526"/>
          <w:spacing w:val="-1"/>
          <w:sz w:val="24"/>
        </w:rPr>
        <w:t> </w:t>
      </w:r>
      <w:r>
        <w:rPr>
          <w:color w:val="262526"/>
          <w:sz w:val="24"/>
        </w:rPr>
        <w:t>S6.2.1.</w:t>
      </w:r>
    </w:p>
    <w:p>
      <w:pPr>
        <w:spacing w:after="0" w:line="249" w:lineRule="auto"/>
        <w:jc w:val="both"/>
        <w:rPr>
          <w:sz w:val="24"/>
        </w:rPr>
        <w:sectPr>
          <w:headerReference w:type="default" r:id="rId51"/>
          <w:footerReference w:type="default" r:id="rId52"/>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2" w:hanging="567"/>
        <w:jc w:val="both"/>
        <w:rPr>
          <w:sz w:val="24"/>
        </w:rPr>
      </w:pPr>
      <w:r>
        <w:rPr>
          <w:color w:val="262526"/>
          <w:sz w:val="24"/>
        </w:rPr>
        <w:t>Nothing in this clause 11.56.4 has the effect of actually rendering </w:t>
      </w:r>
      <w:r>
        <w:rPr>
          <w:color w:val="262526"/>
          <w:spacing w:val="2"/>
          <w:sz w:val="24"/>
        </w:rPr>
        <w:t>the </w:t>
      </w:r>
      <w:r>
        <w:rPr>
          <w:color w:val="262526"/>
          <w:sz w:val="24"/>
        </w:rPr>
        <w:t>transitional regulatory control period as the first </w:t>
      </w:r>
      <w:r>
        <w:rPr>
          <w:i/>
          <w:color w:val="262526"/>
          <w:sz w:val="24"/>
        </w:rPr>
        <w:t>regulatory year </w:t>
      </w:r>
      <w:r>
        <w:rPr>
          <w:color w:val="262526"/>
          <w:sz w:val="24"/>
        </w:rPr>
        <w:t>of </w:t>
      </w:r>
      <w:r>
        <w:rPr>
          <w:color w:val="262526"/>
          <w:spacing w:val="2"/>
          <w:sz w:val="24"/>
        </w:rPr>
        <w:t>the </w:t>
      </w:r>
      <w:r>
        <w:rPr>
          <w:color w:val="262526"/>
          <w:sz w:val="24"/>
        </w:rPr>
        <w:t>subsequent regulatory control period and, except for the purposes of </w:t>
      </w:r>
      <w:r>
        <w:rPr>
          <w:color w:val="262526"/>
          <w:spacing w:val="2"/>
          <w:sz w:val="24"/>
        </w:rPr>
        <w:t>the </w:t>
      </w:r>
      <w:r>
        <w:rPr>
          <w:color w:val="262526"/>
          <w:sz w:val="24"/>
        </w:rPr>
        <w:t>application of paragraphs (b) to (f) in accordance with its terms, </w:t>
      </w:r>
      <w:r>
        <w:rPr>
          <w:color w:val="262526"/>
          <w:spacing w:val="2"/>
          <w:sz w:val="24"/>
        </w:rPr>
        <w:t>the </w:t>
      </w:r>
      <w:r>
        <w:rPr>
          <w:color w:val="262526"/>
          <w:sz w:val="24"/>
        </w:rPr>
        <w:t>transitional regulatory control period must be treated as a </w:t>
      </w:r>
      <w:r>
        <w:rPr>
          <w:i/>
          <w:color w:val="262526"/>
          <w:sz w:val="24"/>
        </w:rPr>
        <w:t>regulatory control </w:t>
      </w:r>
      <w:r>
        <w:rPr>
          <w:i/>
          <w:color w:val="262526"/>
          <w:sz w:val="24"/>
        </w:rPr>
        <w:t>period </w:t>
      </w:r>
      <w:r>
        <w:rPr>
          <w:color w:val="262526"/>
          <w:sz w:val="24"/>
        </w:rPr>
        <w:t>that is separate from the subsequent regulatory control</w:t>
      </w:r>
      <w:r>
        <w:rPr>
          <w:color w:val="262526"/>
          <w:spacing w:val="-9"/>
          <w:sz w:val="24"/>
        </w:rPr>
        <w:t> </w:t>
      </w:r>
      <w:r>
        <w:rPr>
          <w:color w:val="262526"/>
          <w:sz w:val="24"/>
        </w:rPr>
        <w:t>period.</w:t>
      </w:r>
    </w:p>
    <w:p>
      <w:pPr>
        <w:spacing w:before="244"/>
        <w:ind w:left="1253" w:right="0" w:firstLine="0"/>
        <w:jc w:val="left"/>
        <w:rPr>
          <w:rFonts w:ascii="Arial"/>
          <w:b/>
          <w:sz w:val="22"/>
        </w:rPr>
      </w:pPr>
      <w:r>
        <w:rPr>
          <w:rFonts w:ascii="Arial"/>
          <w:b/>
          <w:color w:val="262526"/>
          <w:sz w:val="22"/>
        </w:rPr>
        <w:t>Adjustment to annual revenue requirement</w:t>
      </w:r>
    </w:p>
    <w:p>
      <w:pPr>
        <w:pStyle w:val="ListParagraph"/>
        <w:numPr>
          <w:ilvl w:val="3"/>
          <w:numId w:val="42"/>
        </w:numPr>
        <w:tabs>
          <w:tab w:pos="1808" w:val="left" w:leader="none"/>
        </w:tabs>
        <w:spacing w:line="249" w:lineRule="auto" w:before="170" w:after="0"/>
        <w:ind w:left="1820" w:right="113" w:hanging="567"/>
        <w:jc w:val="both"/>
        <w:rPr>
          <w:sz w:val="24"/>
        </w:rPr>
      </w:pPr>
      <w:r>
        <w:rPr>
          <w:color w:val="262526"/>
          <w:sz w:val="24"/>
        </w:rPr>
        <w:t>An affected DNSP's </w:t>
      </w:r>
      <w:r>
        <w:rPr>
          <w:i/>
          <w:color w:val="262526"/>
          <w:sz w:val="24"/>
        </w:rPr>
        <w:t>total revenue requirement </w:t>
      </w:r>
      <w:r>
        <w:rPr>
          <w:color w:val="262526"/>
          <w:sz w:val="24"/>
        </w:rPr>
        <w:t>for its subsequent regulatory control period must be fully adjusted for the adjustment amount determined 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4"/>
          <w:sz w:val="24"/>
        </w:rPr>
        <w:t> </w:t>
      </w:r>
      <w:r>
        <w:rPr>
          <w:color w:val="262526"/>
          <w:sz w:val="24"/>
        </w:rPr>
        <w:t>paragraph</w:t>
      </w:r>
      <w:r>
        <w:rPr>
          <w:color w:val="262526"/>
          <w:spacing w:val="-15"/>
          <w:sz w:val="24"/>
        </w:rPr>
        <w:t> </w:t>
      </w:r>
      <w:r>
        <w:rPr>
          <w:color w:val="262526"/>
          <w:sz w:val="24"/>
        </w:rPr>
        <w:t>(i).</w:t>
      </w:r>
      <w:r>
        <w:rPr>
          <w:color w:val="262526"/>
          <w:spacing w:val="-18"/>
          <w:sz w:val="24"/>
        </w:rPr>
        <w:t> </w:t>
      </w:r>
      <w:r>
        <w:rPr>
          <w:color w:val="262526"/>
          <w:sz w:val="24"/>
        </w:rPr>
        <w:t>The</w:t>
      </w:r>
      <w:r>
        <w:rPr>
          <w:color w:val="262526"/>
          <w:spacing w:val="-14"/>
          <w:sz w:val="24"/>
        </w:rPr>
        <w:t> </w:t>
      </w:r>
      <w:r>
        <w:rPr>
          <w:color w:val="262526"/>
          <w:sz w:val="24"/>
        </w:rPr>
        <w:t>adjustment</w:t>
      </w:r>
      <w:r>
        <w:rPr>
          <w:color w:val="262526"/>
          <w:spacing w:val="-15"/>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made</w:t>
      </w:r>
      <w:r>
        <w:rPr>
          <w:color w:val="262526"/>
          <w:spacing w:val="-14"/>
          <w:sz w:val="24"/>
        </w:rPr>
        <w:t> </w:t>
      </w:r>
      <w:r>
        <w:rPr>
          <w:color w:val="262526"/>
          <w:sz w:val="24"/>
        </w:rPr>
        <w:t>by</w:t>
      </w:r>
      <w:r>
        <w:rPr>
          <w:color w:val="262526"/>
          <w:spacing w:val="-15"/>
          <w:sz w:val="24"/>
        </w:rPr>
        <w:t> </w:t>
      </w:r>
      <w:r>
        <w:rPr>
          <w:color w:val="262526"/>
          <w:sz w:val="24"/>
        </w:rPr>
        <w:t>increasing (where the adjustment amount is negative) or decreasing (where </w:t>
      </w:r>
      <w:r>
        <w:rPr>
          <w:color w:val="262526"/>
          <w:spacing w:val="2"/>
          <w:sz w:val="24"/>
        </w:rPr>
        <w:t>the </w:t>
      </w:r>
      <w:r>
        <w:rPr>
          <w:color w:val="262526"/>
          <w:sz w:val="24"/>
        </w:rPr>
        <w:t>adjustment</w:t>
      </w:r>
      <w:r>
        <w:rPr>
          <w:color w:val="262526"/>
          <w:spacing w:val="-18"/>
          <w:sz w:val="24"/>
        </w:rPr>
        <w:t> </w:t>
      </w:r>
      <w:r>
        <w:rPr>
          <w:color w:val="262526"/>
          <w:sz w:val="24"/>
        </w:rPr>
        <w:t>amount</w:t>
      </w:r>
      <w:r>
        <w:rPr>
          <w:color w:val="262526"/>
          <w:spacing w:val="-17"/>
          <w:sz w:val="24"/>
        </w:rPr>
        <w:t> </w:t>
      </w:r>
      <w:r>
        <w:rPr>
          <w:color w:val="262526"/>
          <w:sz w:val="24"/>
        </w:rPr>
        <w:t>is</w:t>
      </w:r>
      <w:r>
        <w:rPr>
          <w:color w:val="262526"/>
          <w:spacing w:val="-17"/>
          <w:sz w:val="24"/>
        </w:rPr>
        <w:t> </w:t>
      </w:r>
      <w:r>
        <w:rPr>
          <w:color w:val="262526"/>
          <w:sz w:val="24"/>
        </w:rPr>
        <w:t>positive)</w:t>
      </w:r>
      <w:r>
        <w:rPr>
          <w:color w:val="262526"/>
          <w:spacing w:val="-17"/>
          <w:sz w:val="24"/>
        </w:rPr>
        <w:t> </w:t>
      </w:r>
      <w:r>
        <w:rPr>
          <w:color w:val="262526"/>
          <w:sz w:val="24"/>
        </w:rPr>
        <w:t>the</w:t>
      </w:r>
      <w:r>
        <w:rPr>
          <w:color w:val="262526"/>
          <w:spacing w:val="-18"/>
          <w:sz w:val="24"/>
        </w:rPr>
        <w:t> </w:t>
      </w:r>
      <w:r>
        <w:rPr>
          <w:i/>
          <w:color w:val="262526"/>
          <w:sz w:val="24"/>
        </w:rPr>
        <w:t>annual</w:t>
      </w:r>
      <w:r>
        <w:rPr>
          <w:i/>
          <w:color w:val="262526"/>
          <w:spacing w:val="-17"/>
          <w:sz w:val="24"/>
        </w:rPr>
        <w:t> </w:t>
      </w:r>
      <w:r>
        <w:rPr>
          <w:i/>
          <w:color w:val="262526"/>
          <w:spacing w:val="-3"/>
          <w:sz w:val="24"/>
        </w:rPr>
        <w:t>revenue</w:t>
      </w:r>
      <w:r>
        <w:rPr>
          <w:i/>
          <w:color w:val="262526"/>
          <w:spacing w:val="-17"/>
          <w:sz w:val="24"/>
        </w:rPr>
        <w:t> </w:t>
      </w:r>
      <w:r>
        <w:rPr>
          <w:i/>
          <w:color w:val="262526"/>
          <w:spacing w:val="-4"/>
          <w:sz w:val="24"/>
        </w:rPr>
        <w:t>requirement</w:t>
      </w:r>
      <w:r>
        <w:rPr>
          <w:i/>
          <w:color w:val="262526"/>
          <w:spacing w:val="-18"/>
          <w:sz w:val="24"/>
        </w:rPr>
        <w:t> </w:t>
      </w:r>
      <w:r>
        <w:rPr>
          <w:color w:val="262526"/>
          <w:sz w:val="24"/>
        </w:rPr>
        <w:t>of</w:t>
      </w:r>
      <w:r>
        <w:rPr>
          <w:color w:val="262526"/>
          <w:spacing w:val="-17"/>
          <w:sz w:val="24"/>
        </w:rPr>
        <w:t> </w:t>
      </w:r>
      <w:r>
        <w:rPr>
          <w:color w:val="262526"/>
          <w:sz w:val="24"/>
        </w:rPr>
        <w:t>one</w:t>
      </w:r>
      <w:r>
        <w:rPr>
          <w:color w:val="262526"/>
          <w:spacing w:val="-17"/>
          <w:sz w:val="24"/>
        </w:rPr>
        <w:t> </w:t>
      </w:r>
      <w:r>
        <w:rPr>
          <w:color w:val="262526"/>
          <w:sz w:val="24"/>
        </w:rPr>
        <w:t>or</w:t>
      </w:r>
      <w:r>
        <w:rPr>
          <w:color w:val="262526"/>
          <w:spacing w:val="-17"/>
          <w:sz w:val="24"/>
        </w:rPr>
        <w:t> </w:t>
      </w:r>
      <w:r>
        <w:rPr>
          <w:color w:val="262526"/>
          <w:sz w:val="24"/>
        </w:rPr>
        <w:t>more </w:t>
      </w:r>
      <w:r>
        <w:rPr>
          <w:i/>
          <w:color w:val="262526"/>
          <w:sz w:val="24"/>
        </w:rPr>
        <w:t>regulatory years </w:t>
      </w:r>
      <w:r>
        <w:rPr>
          <w:color w:val="262526"/>
          <w:sz w:val="24"/>
        </w:rPr>
        <w:t>of the subsequent regulatory control period as the </w:t>
      </w:r>
      <w:r>
        <w:rPr>
          <w:i/>
          <w:color w:val="262526"/>
          <w:spacing w:val="2"/>
          <w:sz w:val="24"/>
        </w:rPr>
        <w:t>AER </w:t>
      </w:r>
      <w:r>
        <w:rPr>
          <w:color w:val="262526"/>
          <w:sz w:val="24"/>
        </w:rPr>
        <w:t>considers appropriate, provided that the aggregate of all such increases or decreases for the relevant </w:t>
      </w:r>
      <w:r>
        <w:rPr>
          <w:i/>
          <w:color w:val="262526"/>
          <w:sz w:val="24"/>
        </w:rPr>
        <w:t>regulatory years </w:t>
      </w:r>
      <w:r>
        <w:rPr>
          <w:color w:val="262526"/>
          <w:sz w:val="24"/>
        </w:rPr>
        <w:t>is equivalent in net present value terms to the adjustment amount.</w:t>
      </w:r>
    </w:p>
    <w:p>
      <w:pPr>
        <w:pStyle w:val="ListParagraph"/>
        <w:numPr>
          <w:ilvl w:val="3"/>
          <w:numId w:val="42"/>
        </w:numPr>
        <w:tabs>
          <w:tab w:pos="1820" w:val="left" w:leader="none"/>
          <w:tab w:pos="1821" w:val="left" w:leader="none"/>
        </w:tabs>
        <w:spacing w:line="240" w:lineRule="auto" w:before="178" w:after="0"/>
        <w:ind w:left="1820" w:right="0" w:hanging="568"/>
        <w:jc w:val="left"/>
        <w:rPr>
          <w:sz w:val="24"/>
        </w:rPr>
      </w:pPr>
      <w:r>
        <w:rPr>
          <w:color w:val="262526"/>
          <w:sz w:val="24"/>
        </w:rPr>
        <w:t>For the purposes of paragraph (h), the adjustment amount is calculated</w:t>
      </w:r>
      <w:r>
        <w:rPr>
          <w:color w:val="262526"/>
          <w:spacing w:val="-3"/>
          <w:sz w:val="24"/>
        </w:rPr>
        <w:t> </w:t>
      </w:r>
      <w:r>
        <w:rPr>
          <w:color w:val="262526"/>
          <w:sz w:val="24"/>
        </w:rPr>
        <w:t>as:</w:t>
      </w:r>
    </w:p>
    <w:p>
      <w:pPr>
        <w:pStyle w:val="ListParagraph"/>
        <w:numPr>
          <w:ilvl w:val="4"/>
          <w:numId w:val="42"/>
        </w:numPr>
        <w:tabs>
          <w:tab w:pos="2388" w:val="left" w:leader="none"/>
        </w:tabs>
        <w:spacing w:line="249" w:lineRule="auto" w:before="183" w:after="0"/>
        <w:ind w:left="2387" w:right="114" w:hanging="567"/>
        <w:jc w:val="both"/>
        <w:rPr>
          <w:sz w:val="24"/>
        </w:rPr>
      </w:pPr>
      <w:r>
        <w:rPr>
          <w:color w:val="262526"/>
          <w:sz w:val="24"/>
        </w:rPr>
        <w:t>the amount of the </w:t>
      </w:r>
      <w:r>
        <w:rPr>
          <w:i/>
          <w:color w:val="262526"/>
          <w:sz w:val="24"/>
        </w:rPr>
        <w:t>annual revenue requirement </w:t>
      </w:r>
      <w:r>
        <w:rPr>
          <w:color w:val="262526"/>
          <w:sz w:val="24"/>
        </w:rPr>
        <w:t>that was approved for the</w:t>
      </w:r>
      <w:r>
        <w:rPr>
          <w:color w:val="262526"/>
          <w:spacing w:val="-17"/>
          <w:sz w:val="24"/>
        </w:rPr>
        <w:t> </w:t>
      </w:r>
      <w:r>
        <w:rPr>
          <w:color w:val="262526"/>
          <w:sz w:val="24"/>
        </w:rPr>
        <w:t>transitional</w:t>
      </w:r>
      <w:r>
        <w:rPr>
          <w:color w:val="262526"/>
          <w:spacing w:val="-17"/>
          <w:sz w:val="24"/>
        </w:rPr>
        <w:t> </w:t>
      </w:r>
      <w:r>
        <w:rPr>
          <w:color w:val="262526"/>
          <w:sz w:val="24"/>
        </w:rPr>
        <w:t>regulatory</w:t>
      </w:r>
      <w:r>
        <w:rPr>
          <w:color w:val="262526"/>
          <w:spacing w:val="-16"/>
          <w:sz w:val="24"/>
        </w:rPr>
        <w:t> </w:t>
      </w:r>
      <w:r>
        <w:rPr>
          <w:color w:val="262526"/>
          <w:sz w:val="24"/>
        </w:rPr>
        <w:t>control</w:t>
      </w:r>
      <w:r>
        <w:rPr>
          <w:color w:val="262526"/>
          <w:spacing w:val="-17"/>
          <w:sz w:val="24"/>
        </w:rPr>
        <w:t> </w:t>
      </w:r>
      <w:r>
        <w:rPr>
          <w:color w:val="262526"/>
          <w:sz w:val="24"/>
        </w:rPr>
        <w:t>period</w:t>
      </w:r>
      <w:r>
        <w:rPr>
          <w:color w:val="262526"/>
          <w:spacing w:val="-17"/>
          <w:sz w:val="24"/>
        </w:rPr>
        <w:t> </w:t>
      </w:r>
      <w:r>
        <w:rPr>
          <w:color w:val="262526"/>
          <w:sz w:val="24"/>
        </w:rPr>
        <w:t>under</w:t>
      </w:r>
      <w:r>
        <w:rPr>
          <w:color w:val="262526"/>
          <w:spacing w:val="-16"/>
          <w:sz w:val="24"/>
        </w:rPr>
        <w:t> </w:t>
      </w:r>
      <w:r>
        <w:rPr>
          <w:color w:val="262526"/>
          <w:sz w:val="24"/>
        </w:rPr>
        <w:t>clause</w:t>
      </w:r>
      <w:r>
        <w:rPr>
          <w:color w:val="262526"/>
          <w:spacing w:val="-17"/>
          <w:sz w:val="24"/>
        </w:rPr>
        <w:t> </w:t>
      </w:r>
      <w:r>
        <w:rPr>
          <w:color w:val="262526"/>
          <w:sz w:val="24"/>
        </w:rPr>
        <w:t>11.56.3(b)</w:t>
      </w:r>
      <w:r>
        <w:rPr>
          <w:color w:val="262526"/>
          <w:spacing w:val="-17"/>
          <w:sz w:val="24"/>
        </w:rPr>
        <w:t> </w:t>
      </w:r>
      <w:r>
        <w:rPr>
          <w:color w:val="262526"/>
          <w:sz w:val="24"/>
        </w:rPr>
        <w:t>or</w:t>
      </w:r>
      <w:r>
        <w:rPr>
          <w:color w:val="262526"/>
          <w:spacing w:val="-16"/>
          <w:sz w:val="24"/>
        </w:rPr>
        <w:t> </w:t>
      </w:r>
      <w:r>
        <w:rPr>
          <w:color w:val="262526"/>
          <w:sz w:val="24"/>
        </w:rPr>
        <w:t>(d); less</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the amount of the notional </w:t>
      </w:r>
      <w:r>
        <w:rPr>
          <w:i/>
          <w:color w:val="262526"/>
          <w:sz w:val="24"/>
        </w:rPr>
        <w:t>annual revenue requirement </w:t>
      </w:r>
      <w:r>
        <w:rPr>
          <w:color w:val="262526"/>
          <w:sz w:val="24"/>
        </w:rPr>
        <w:t>for </w:t>
      </w:r>
      <w:r>
        <w:rPr>
          <w:color w:val="262526"/>
          <w:spacing w:val="2"/>
          <w:sz w:val="24"/>
        </w:rPr>
        <w:t>the </w:t>
      </w:r>
      <w:r>
        <w:rPr>
          <w:color w:val="262526"/>
          <w:sz w:val="24"/>
        </w:rPr>
        <w:t>transitional</w:t>
      </w:r>
      <w:r>
        <w:rPr>
          <w:color w:val="262526"/>
          <w:spacing w:val="-25"/>
          <w:sz w:val="24"/>
        </w:rPr>
        <w:t> </w:t>
      </w:r>
      <w:r>
        <w:rPr>
          <w:color w:val="262526"/>
          <w:sz w:val="24"/>
        </w:rPr>
        <w:t>regulatory</w:t>
      </w:r>
      <w:r>
        <w:rPr>
          <w:color w:val="262526"/>
          <w:spacing w:val="-24"/>
          <w:sz w:val="24"/>
        </w:rPr>
        <w:t> </w:t>
      </w:r>
      <w:r>
        <w:rPr>
          <w:color w:val="262526"/>
          <w:sz w:val="24"/>
        </w:rPr>
        <w:t>control</w:t>
      </w:r>
      <w:r>
        <w:rPr>
          <w:color w:val="262526"/>
          <w:spacing w:val="-24"/>
          <w:sz w:val="24"/>
        </w:rPr>
        <w:t> </w:t>
      </w:r>
      <w:r>
        <w:rPr>
          <w:color w:val="262526"/>
          <w:sz w:val="24"/>
        </w:rPr>
        <w:t>period</w:t>
      </w:r>
      <w:r>
        <w:rPr>
          <w:color w:val="262526"/>
          <w:spacing w:val="-25"/>
          <w:sz w:val="24"/>
        </w:rPr>
        <w:t> </w:t>
      </w:r>
      <w:r>
        <w:rPr>
          <w:color w:val="262526"/>
          <w:sz w:val="24"/>
        </w:rPr>
        <w:t>that</w:t>
      </w:r>
      <w:r>
        <w:rPr>
          <w:color w:val="262526"/>
          <w:spacing w:val="-24"/>
          <w:sz w:val="24"/>
        </w:rPr>
        <w:t> </w:t>
      </w:r>
      <w:r>
        <w:rPr>
          <w:color w:val="262526"/>
          <w:sz w:val="24"/>
        </w:rPr>
        <w:t>is</w:t>
      </w:r>
      <w:r>
        <w:rPr>
          <w:color w:val="262526"/>
          <w:spacing w:val="-24"/>
          <w:sz w:val="24"/>
        </w:rPr>
        <w:t> </w:t>
      </w:r>
      <w:r>
        <w:rPr>
          <w:color w:val="262526"/>
          <w:sz w:val="24"/>
        </w:rPr>
        <w:t>determined</w:t>
      </w:r>
      <w:r>
        <w:rPr>
          <w:color w:val="262526"/>
          <w:spacing w:val="-25"/>
          <w:sz w:val="24"/>
        </w:rPr>
        <w:t> </w:t>
      </w:r>
      <w:r>
        <w:rPr>
          <w:color w:val="262526"/>
          <w:sz w:val="24"/>
        </w:rPr>
        <w:t>under</w:t>
      </w:r>
      <w:r>
        <w:rPr>
          <w:color w:val="262526"/>
          <w:spacing w:val="-24"/>
          <w:sz w:val="24"/>
        </w:rPr>
        <w:t> </w:t>
      </w:r>
      <w:r>
        <w:rPr>
          <w:color w:val="262526"/>
          <w:sz w:val="24"/>
        </w:rPr>
        <w:t>paragraph (c),</w:t>
      </w:r>
    </w:p>
    <w:p>
      <w:pPr>
        <w:pStyle w:val="BodyText"/>
        <w:spacing w:line="249" w:lineRule="auto" w:before="173"/>
        <w:ind w:right="113" w:firstLine="0"/>
      </w:pPr>
      <w:r>
        <w:rPr>
          <w:color w:val="262526"/>
        </w:rPr>
        <w:t>subject to such modifications in relation to the calculation of that</w:t>
      </w:r>
      <w:r>
        <w:rPr>
          <w:color w:val="262526"/>
          <w:spacing w:val="-42"/>
        </w:rPr>
        <w:t> </w:t>
      </w:r>
      <w:r>
        <w:rPr>
          <w:color w:val="262526"/>
        </w:rPr>
        <w:t>adjustment amount as are set out in a </w:t>
      </w:r>
      <w:r>
        <w:rPr>
          <w:i/>
          <w:color w:val="262526"/>
        </w:rPr>
        <w:t>framework and approach paper </w:t>
      </w:r>
      <w:r>
        <w:rPr>
          <w:color w:val="262526"/>
        </w:rPr>
        <w:t>that applies in respect of a distribution determination for the subsequent regulatory control period</w:t>
      </w:r>
      <w:r>
        <w:rPr>
          <w:color w:val="262526"/>
          <w:spacing w:val="-8"/>
        </w:rPr>
        <w:t> </w:t>
      </w:r>
      <w:r>
        <w:rPr>
          <w:color w:val="262526"/>
        </w:rPr>
        <w:t>and</w:t>
      </w:r>
      <w:r>
        <w:rPr>
          <w:color w:val="262526"/>
          <w:spacing w:val="-8"/>
        </w:rPr>
        <w:t> </w:t>
      </w:r>
      <w:r>
        <w:rPr>
          <w:color w:val="262526"/>
        </w:rPr>
        <w:t>as</w:t>
      </w:r>
      <w:r>
        <w:rPr>
          <w:color w:val="262526"/>
          <w:spacing w:val="-8"/>
        </w:rPr>
        <w:t> </w:t>
      </w:r>
      <w:r>
        <w:rPr>
          <w:color w:val="262526"/>
        </w:rPr>
        <w:t>are</w:t>
      </w:r>
      <w:r>
        <w:rPr>
          <w:color w:val="262526"/>
          <w:spacing w:val="-7"/>
        </w:rPr>
        <w:t> </w:t>
      </w:r>
      <w:r>
        <w:rPr>
          <w:color w:val="262526"/>
        </w:rPr>
        <w:t>necessary</w:t>
      </w:r>
      <w:r>
        <w:rPr>
          <w:color w:val="262526"/>
          <w:spacing w:val="-8"/>
        </w:rPr>
        <w:t> </w:t>
      </w:r>
      <w:r>
        <w:rPr>
          <w:color w:val="262526"/>
        </w:rPr>
        <w:t>by</w:t>
      </w:r>
      <w:r>
        <w:rPr>
          <w:color w:val="262526"/>
          <w:spacing w:val="-8"/>
        </w:rPr>
        <w:t> </w:t>
      </w:r>
      <w:r>
        <w:rPr>
          <w:color w:val="262526"/>
        </w:rPr>
        <w:t>virtue</w:t>
      </w:r>
      <w:r>
        <w:rPr>
          <w:color w:val="262526"/>
          <w:spacing w:val="-8"/>
        </w:rPr>
        <w:t> </w:t>
      </w:r>
      <w:r>
        <w:rPr>
          <w:color w:val="262526"/>
        </w:rPr>
        <w:t>of</w:t>
      </w:r>
      <w:r>
        <w:rPr>
          <w:color w:val="262526"/>
          <w:spacing w:val="-7"/>
        </w:rPr>
        <w:t> </w:t>
      </w:r>
      <w:r>
        <w:rPr>
          <w:color w:val="262526"/>
        </w:rPr>
        <w:t>the</w:t>
      </w:r>
      <w:r>
        <w:rPr>
          <w:color w:val="262526"/>
          <w:spacing w:val="-8"/>
        </w:rPr>
        <w:t> </w:t>
      </w:r>
      <w:r>
        <w:rPr>
          <w:color w:val="262526"/>
        </w:rPr>
        <w:t>application</w:t>
      </w:r>
      <w:r>
        <w:rPr>
          <w:color w:val="262526"/>
          <w:spacing w:val="-8"/>
        </w:rPr>
        <w:t> </w:t>
      </w:r>
      <w:r>
        <w:rPr>
          <w:color w:val="262526"/>
        </w:rPr>
        <w:t>of</w:t>
      </w:r>
      <w:r>
        <w:rPr>
          <w:color w:val="262526"/>
          <w:spacing w:val="-8"/>
        </w:rPr>
        <w:t> </w:t>
      </w:r>
      <w:r>
        <w:rPr>
          <w:color w:val="262526"/>
        </w:rPr>
        <w:t>a</w:t>
      </w:r>
      <w:r>
        <w:rPr>
          <w:color w:val="262526"/>
          <w:spacing w:val="-7"/>
        </w:rPr>
        <w:t> </w:t>
      </w:r>
      <w:r>
        <w:rPr>
          <w:color w:val="262526"/>
        </w:rPr>
        <w:t>price</w:t>
      </w:r>
      <w:r>
        <w:rPr>
          <w:color w:val="262526"/>
          <w:spacing w:val="-8"/>
        </w:rPr>
        <w:t> </w:t>
      </w:r>
      <w:r>
        <w:rPr>
          <w:color w:val="262526"/>
        </w:rPr>
        <w:t>cap</w:t>
      </w:r>
      <w:r>
        <w:rPr>
          <w:color w:val="262526"/>
          <w:spacing w:val="-8"/>
        </w:rPr>
        <w:t> </w:t>
      </w:r>
      <w:r>
        <w:rPr>
          <w:color w:val="262526"/>
        </w:rPr>
        <w:t>or</w:t>
      </w:r>
      <w:r>
        <w:rPr>
          <w:color w:val="262526"/>
          <w:spacing w:val="-7"/>
        </w:rPr>
        <w:t> </w:t>
      </w:r>
      <w:r>
        <w:rPr>
          <w:color w:val="262526"/>
          <w:spacing w:val="-3"/>
        </w:rPr>
        <w:t>price </w:t>
      </w:r>
      <w:r>
        <w:rPr>
          <w:color w:val="262526"/>
        </w:rPr>
        <w:t>control, rather than a revenue cap or revenue control, in respect of </w:t>
      </w:r>
      <w:r>
        <w:rPr>
          <w:color w:val="262526"/>
          <w:spacing w:val="2"/>
        </w:rPr>
        <w:t>any </w:t>
      </w:r>
      <w:r>
        <w:rPr>
          <w:i/>
          <w:color w:val="262526"/>
        </w:rPr>
        <w:t>standard control services </w:t>
      </w:r>
      <w:r>
        <w:rPr>
          <w:color w:val="262526"/>
        </w:rPr>
        <w:t>that are provided by the affected</w:t>
      </w:r>
      <w:r>
        <w:rPr>
          <w:color w:val="262526"/>
          <w:spacing w:val="-13"/>
        </w:rPr>
        <w:t> </w:t>
      </w:r>
      <w:r>
        <w:rPr>
          <w:color w:val="262526"/>
          <w:spacing w:val="-6"/>
        </w:rPr>
        <w:t>DNSP.</w:t>
      </w:r>
    </w:p>
    <w:p>
      <w:pPr>
        <w:pStyle w:val="ListParagraph"/>
        <w:numPr>
          <w:ilvl w:val="3"/>
          <w:numId w:val="42"/>
        </w:numPr>
        <w:tabs>
          <w:tab w:pos="1817" w:val="left" w:leader="none"/>
        </w:tabs>
        <w:spacing w:line="249" w:lineRule="auto" w:before="176" w:after="0"/>
        <w:ind w:left="1820" w:right="112" w:hanging="567"/>
        <w:jc w:val="both"/>
        <w:rPr>
          <w:sz w:val="24"/>
        </w:rPr>
      </w:pPr>
      <w:r>
        <w:rPr>
          <w:color w:val="262526"/>
          <w:sz w:val="24"/>
        </w:rPr>
        <w:t>The determination by the </w:t>
      </w:r>
      <w:r>
        <w:rPr>
          <w:i/>
          <w:color w:val="262526"/>
          <w:sz w:val="24"/>
        </w:rPr>
        <w:t>AER </w:t>
      </w:r>
      <w:r>
        <w:rPr>
          <w:color w:val="262526"/>
          <w:sz w:val="24"/>
        </w:rPr>
        <w:t>of the amount of the notional </w:t>
      </w:r>
      <w:r>
        <w:rPr>
          <w:i/>
          <w:color w:val="262526"/>
          <w:sz w:val="24"/>
        </w:rPr>
        <w:t>annual revenue </w:t>
      </w:r>
      <w:r>
        <w:rPr>
          <w:i/>
          <w:color w:val="262526"/>
          <w:spacing w:val="-3"/>
          <w:sz w:val="24"/>
        </w:rPr>
        <w:t>requirement</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transitional</w:t>
      </w:r>
      <w:r>
        <w:rPr>
          <w:color w:val="262526"/>
          <w:spacing w:val="-15"/>
          <w:sz w:val="24"/>
        </w:rPr>
        <w:t> </w:t>
      </w:r>
      <w:r>
        <w:rPr>
          <w:color w:val="262526"/>
          <w:sz w:val="24"/>
        </w:rPr>
        <w:t>regulatory</w:t>
      </w:r>
      <w:r>
        <w:rPr>
          <w:color w:val="262526"/>
          <w:spacing w:val="-14"/>
          <w:sz w:val="24"/>
        </w:rPr>
        <w:t> </w:t>
      </w:r>
      <w:r>
        <w:rPr>
          <w:color w:val="262526"/>
          <w:sz w:val="24"/>
        </w:rPr>
        <w:t>control</w:t>
      </w:r>
      <w:r>
        <w:rPr>
          <w:color w:val="262526"/>
          <w:spacing w:val="-15"/>
          <w:sz w:val="24"/>
        </w:rPr>
        <w:t> </w:t>
      </w:r>
      <w:r>
        <w:rPr>
          <w:color w:val="262526"/>
          <w:sz w:val="24"/>
        </w:rPr>
        <w:t>period</w:t>
      </w:r>
      <w:r>
        <w:rPr>
          <w:color w:val="262526"/>
          <w:spacing w:val="-15"/>
          <w:sz w:val="24"/>
        </w:rPr>
        <w:t> </w:t>
      </w:r>
      <w:r>
        <w:rPr>
          <w:color w:val="262526"/>
          <w:sz w:val="24"/>
        </w:rPr>
        <w:t>under</w:t>
      </w:r>
      <w:r>
        <w:rPr>
          <w:color w:val="262526"/>
          <w:spacing w:val="-15"/>
          <w:sz w:val="24"/>
        </w:rPr>
        <w:t> </w:t>
      </w:r>
      <w:r>
        <w:rPr>
          <w:color w:val="262526"/>
          <w:sz w:val="24"/>
        </w:rPr>
        <w:t>paragraph</w:t>
      </w:r>
      <w:r>
        <w:rPr>
          <w:color w:val="262526"/>
          <w:spacing w:val="-15"/>
          <w:sz w:val="24"/>
        </w:rPr>
        <w:t> </w:t>
      </w:r>
      <w:r>
        <w:rPr>
          <w:color w:val="262526"/>
          <w:sz w:val="24"/>
        </w:rPr>
        <w:t>(c), and of the adjustment amount under paragraph (i), are each taken to be constituent decisions for the purposes of clause 6.12.1 of current Chapter 6.</w:t>
      </w:r>
    </w:p>
    <w:p>
      <w:pPr>
        <w:spacing w:before="242"/>
        <w:ind w:left="1253" w:right="0" w:firstLine="0"/>
        <w:jc w:val="left"/>
        <w:rPr>
          <w:rFonts w:ascii="Arial"/>
          <w:b/>
          <w:sz w:val="22"/>
        </w:rPr>
      </w:pPr>
      <w:r>
        <w:rPr>
          <w:rFonts w:ascii="Arial"/>
          <w:b/>
          <w:color w:val="262526"/>
          <w:sz w:val="22"/>
        </w:rPr>
        <w:t>Length of subsequent regulatory control period</w:t>
      </w:r>
    </w:p>
    <w:p>
      <w:pPr>
        <w:pStyle w:val="ListParagraph"/>
        <w:numPr>
          <w:ilvl w:val="3"/>
          <w:numId w:val="42"/>
        </w:numPr>
        <w:tabs>
          <w:tab w:pos="1820" w:val="left" w:leader="none"/>
          <w:tab w:pos="1821" w:val="left" w:leader="none"/>
        </w:tabs>
        <w:spacing w:line="240" w:lineRule="auto" w:before="169" w:after="0"/>
        <w:ind w:left="1820" w:right="0" w:hanging="568"/>
        <w:jc w:val="left"/>
        <w:rPr>
          <w:sz w:val="24"/>
        </w:rPr>
      </w:pPr>
      <w:r>
        <w:rPr>
          <w:color w:val="262526"/>
          <w:sz w:val="24"/>
        </w:rPr>
        <w:t>If:</w:t>
      </w:r>
    </w:p>
    <w:p>
      <w:pPr>
        <w:pStyle w:val="ListParagraph"/>
        <w:numPr>
          <w:ilvl w:val="4"/>
          <w:numId w:val="42"/>
        </w:numPr>
        <w:tabs>
          <w:tab w:pos="2388" w:val="left" w:leader="none"/>
        </w:tabs>
        <w:spacing w:line="249" w:lineRule="auto" w:before="183" w:after="0"/>
        <w:ind w:left="2387" w:right="114" w:hanging="567"/>
        <w:jc w:val="both"/>
        <w:rPr>
          <w:sz w:val="24"/>
        </w:rPr>
      </w:pPr>
      <w:r>
        <w:rPr>
          <w:color w:val="262526"/>
          <w:sz w:val="24"/>
        </w:rPr>
        <w:t>an affected DNSP proposes in its </w:t>
      </w:r>
      <w:r>
        <w:rPr>
          <w:i/>
          <w:color w:val="262526"/>
          <w:sz w:val="24"/>
        </w:rPr>
        <w:t>regulatory proposal </w:t>
      </w:r>
      <w:r>
        <w:rPr>
          <w:color w:val="262526"/>
          <w:sz w:val="24"/>
        </w:rPr>
        <w:t>a period of 4 </w:t>
      </w:r>
      <w:r>
        <w:rPr>
          <w:i/>
          <w:color w:val="262526"/>
          <w:sz w:val="24"/>
        </w:rPr>
        <w:t>regulatory years </w:t>
      </w:r>
      <w:r>
        <w:rPr>
          <w:color w:val="262526"/>
          <w:sz w:val="24"/>
        </w:rPr>
        <w:t>as the period for the subsequent regulatory control period of the affected </w:t>
      </w:r>
      <w:r>
        <w:rPr>
          <w:color w:val="262526"/>
          <w:spacing w:val="-4"/>
          <w:sz w:val="24"/>
        </w:rPr>
        <w:t>DNSP, </w:t>
      </w:r>
      <w:r>
        <w:rPr>
          <w:color w:val="262526"/>
          <w:sz w:val="24"/>
        </w:rPr>
        <w:t>then the </w:t>
      </w:r>
      <w:r>
        <w:rPr>
          <w:i/>
          <w:color w:val="262526"/>
          <w:sz w:val="24"/>
        </w:rPr>
        <w:t>AER </w:t>
      </w:r>
      <w:r>
        <w:rPr>
          <w:color w:val="262526"/>
          <w:sz w:val="24"/>
        </w:rPr>
        <w:t>must, in its </w:t>
      </w:r>
      <w:r>
        <w:rPr>
          <w:color w:val="262526"/>
          <w:spacing w:val="2"/>
          <w:sz w:val="24"/>
        </w:rPr>
        <w:t>distribution </w:t>
      </w:r>
      <w:r>
        <w:rPr>
          <w:color w:val="262526"/>
          <w:sz w:val="24"/>
        </w:rPr>
        <w:t>determination for that subsequent regulatory control period, approve that</w:t>
      </w:r>
      <w:r>
        <w:rPr>
          <w:color w:val="262526"/>
          <w:spacing w:val="-11"/>
          <w:sz w:val="24"/>
        </w:rPr>
        <w:t> </w:t>
      </w:r>
      <w:r>
        <w:rPr>
          <w:color w:val="262526"/>
          <w:sz w:val="24"/>
        </w:rPr>
        <w:t>period</w:t>
      </w:r>
      <w:r>
        <w:rPr>
          <w:color w:val="262526"/>
          <w:spacing w:val="-11"/>
          <w:sz w:val="24"/>
        </w:rPr>
        <w:t> </w:t>
      </w:r>
      <w:r>
        <w:rPr>
          <w:color w:val="262526"/>
          <w:sz w:val="24"/>
        </w:rPr>
        <w:t>as</w:t>
      </w:r>
      <w:r>
        <w:rPr>
          <w:color w:val="262526"/>
          <w:spacing w:val="-11"/>
          <w:sz w:val="24"/>
        </w:rPr>
        <w:t> </w:t>
      </w:r>
      <w:r>
        <w:rPr>
          <w:color w:val="262526"/>
          <w:sz w:val="24"/>
        </w:rPr>
        <w:t>(and</w:t>
      </w:r>
      <w:r>
        <w:rPr>
          <w:color w:val="262526"/>
          <w:spacing w:val="-10"/>
          <w:sz w:val="24"/>
        </w:rPr>
        <w:t> </w:t>
      </w:r>
      <w:r>
        <w:rPr>
          <w:color w:val="262526"/>
          <w:sz w:val="24"/>
        </w:rPr>
        <w:t>that</w:t>
      </w:r>
      <w:r>
        <w:rPr>
          <w:color w:val="262526"/>
          <w:spacing w:val="-11"/>
          <w:sz w:val="24"/>
        </w:rPr>
        <w:t> </w:t>
      </w:r>
      <w:r>
        <w:rPr>
          <w:color w:val="262526"/>
          <w:sz w:val="24"/>
        </w:rPr>
        <w:t>period</w:t>
      </w:r>
      <w:r>
        <w:rPr>
          <w:color w:val="262526"/>
          <w:spacing w:val="-11"/>
          <w:sz w:val="24"/>
        </w:rPr>
        <w:t> </w:t>
      </w:r>
      <w:r>
        <w:rPr>
          <w:color w:val="262526"/>
          <w:sz w:val="24"/>
        </w:rPr>
        <w:t>will</w:t>
      </w:r>
      <w:r>
        <w:rPr>
          <w:color w:val="262526"/>
          <w:spacing w:val="-10"/>
          <w:sz w:val="24"/>
        </w:rPr>
        <w:t> </w:t>
      </w:r>
      <w:r>
        <w:rPr>
          <w:color w:val="262526"/>
          <w:sz w:val="24"/>
        </w:rPr>
        <w:t>be)</w:t>
      </w:r>
      <w:r>
        <w:rPr>
          <w:color w:val="262526"/>
          <w:spacing w:val="-11"/>
          <w:sz w:val="24"/>
        </w:rPr>
        <w:t> </w:t>
      </w:r>
      <w:r>
        <w:rPr>
          <w:color w:val="262526"/>
          <w:sz w:val="24"/>
        </w:rPr>
        <w:t>the</w:t>
      </w:r>
      <w:r>
        <w:rPr>
          <w:color w:val="262526"/>
          <w:spacing w:val="-12"/>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i/>
          <w:color w:val="262526"/>
          <w:spacing w:val="-12"/>
          <w:sz w:val="24"/>
        </w:rPr>
        <w:t> </w:t>
      </w:r>
      <w:r>
        <w:rPr>
          <w:color w:val="262526"/>
          <w:sz w:val="24"/>
        </w:rPr>
        <w:t>for the</w:t>
      </w:r>
      <w:r>
        <w:rPr>
          <w:color w:val="262526"/>
          <w:spacing w:val="-5"/>
          <w:sz w:val="24"/>
        </w:rPr>
        <w:t> </w:t>
      </w:r>
      <w:r>
        <w:rPr>
          <w:color w:val="262526"/>
          <w:sz w:val="24"/>
        </w:rPr>
        <w:t>affected</w:t>
      </w:r>
      <w:r>
        <w:rPr>
          <w:color w:val="262526"/>
          <w:spacing w:val="-5"/>
          <w:sz w:val="24"/>
        </w:rPr>
        <w:t> </w:t>
      </w:r>
      <w:r>
        <w:rPr>
          <w:color w:val="262526"/>
          <w:sz w:val="24"/>
        </w:rPr>
        <w:t>DNSP</w:t>
      </w:r>
      <w:r>
        <w:rPr>
          <w:color w:val="262526"/>
          <w:spacing w:val="-14"/>
          <w:sz w:val="24"/>
        </w:rPr>
        <w:t> </w:t>
      </w:r>
      <w:r>
        <w:rPr>
          <w:color w:val="262526"/>
          <w:sz w:val="24"/>
        </w:rPr>
        <w:t>that</w:t>
      </w:r>
      <w:r>
        <w:rPr>
          <w:color w:val="262526"/>
          <w:spacing w:val="-5"/>
          <w:sz w:val="24"/>
        </w:rPr>
        <w:t> </w:t>
      </w:r>
      <w:r>
        <w:rPr>
          <w:color w:val="262526"/>
          <w:sz w:val="24"/>
        </w:rPr>
        <w:t>immediately</w:t>
      </w:r>
      <w:r>
        <w:rPr>
          <w:color w:val="262526"/>
          <w:spacing w:val="-5"/>
          <w:sz w:val="24"/>
        </w:rPr>
        <w:t> </w:t>
      </w:r>
      <w:r>
        <w:rPr>
          <w:color w:val="262526"/>
          <w:sz w:val="24"/>
        </w:rPr>
        <w:t>follows</w:t>
      </w:r>
      <w:r>
        <w:rPr>
          <w:color w:val="262526"/>
          <w:spacing w:val="-5"/>
          <w:sz w:val="24"/>
        </w:rPr>
        <w:t> </w:t>
      </w:r>
      <w:r>
        <w:rPr>
          <w:color w:val="262526"/>
          <w:sz w:val="24"/>
        </w:rPr>
        <w:t>the</w:t>
      </w:r>
      <w:r>
        <w:rPr>
          <w:color w:val="262526"/>
          <w:spacing w:val="-5"/>
          <w:sz w:val="24"/>
        </w:rPr>
        <w:t> </w:t>
      </w:r>
      <w:r>
        <w:rPr>
          <w:color w:val="262526"/>
          <w:sz w:val="24"/>
        </w:rPr>
        <w:t>transitional</w:t>
      </w:r>
      <w:r>
        <w:rPr>
          <w:color w:val="262526"/>
          <w:spacing w:val="-5"/>
          <w:sz w:val="24"/>
        </w:rPr>
        <w:t> </w:t>
      </w:r>
      <w:r>
        <w:rPr>
          <w:color w:val="262526"/>
          <w:sz w:val="24"/>
        </w:rPr>
        <w:t>regulatory control period; or</w:t>
      </w:r>
    </w:p>
    <w:p>
      <w:pPr>
        <w:pStyle w:val="ListParagraph"/>
        <w:numPr>
          <w:ilvl w:val="4"/>
          <w:numId w:val="42"/>
        </w:numPr>
        <w:tabs>
          <w:tab w:pos="2387" w:val="left" w:leader="none"/>
          <w:tab w:pos="2388" w:val="left" w:leader="none"/>
        </w:tabs>
        <w:spacing w:line="240" w:lineRule="auto" w:before="177" w:after="0"/>
        <w:ind w:left="2387" w:right="0" w:hanging="568"/>
        <w:jc w:val="left"/>
        <w:rPr>
          <w:sz w:val="24"/>
        </w:rPr>
      </w:pPr>
      <w:r>
        <w:rPr>
          <w:color w:val="262526"/>
          <w:sz w:val="24"/>
        </w:rPr>
        <w:t>an affected DNSP proposes in its </w:t>
      </w:r>
      <w:r>
        <w:rPr>
          <w:i/>
          <w:color w:val="262526"/>
          <w:sz w:val="24"/>
        </w:rPr>
        <w:t>regulatory</w:t>
      </w:r>
      <w:r>
        <w:rPr>
          <w:i/>
          <w:color w:val="262526"/>
          <w:spacing w:val="-16"/>
          <w:sz w:val="24"/>
        </w:rPr>
        <w:t> </w:t>
      </w:r>
      <w:r>
        <w:rPr>
          <w:i/>
          <w:color w:val="262526"/>
          <w:sz w:val="24"/>
        </w:rPr>
        <w:t>proposal</w:t>
      </w:r>
      <w:r>
        <w:rPr>
          <w:color w:val="262526"/>
          <w:sz w:val="24"/>
        </w:rPr>
        <w:t>:</w:t>
      </w:r>
    </w:p>
    <w:p>
      <w:pPr>
        <w:spacing w:after="0" w:line="240" w:lineRule="auto"/>
        <w:jc w:val="left"/>
        <w:rPr>
          <w:sz w:val="24"/>
        </w:rPr>
        <w:sectPr>
          <w:headerReference w:type="default" r:id="rId53"/>
          <w:footerReference w:type="default" r:id="rId54"/>
          <w:pgSz w:w="11910" w:h="16840"/>
          <w:pgMar w:header="642" w:footer="697" w:top="1160" w:bottom="880" w:left="1320" w:right="1320"/>
          <w:pgNumType w:start="1481"/>
        </w:sectPr>
      </w:pPr>
    </w:p>
    <w:p>
      <w:pPr>
        <w:pStyle w:val="ListParagraph"/>
        <w:numPr>
          <w:ilvl w:val="5"/>
          <w:numId w:val="42"/>
        </w:numPr>
        <w:tabs>
          <w:tab w:pos="2954" w:val="left" w:leader="none"/>
          <w:tab w:pos="2955" w:val="left" w:leader="none"/>
        </w:tabs>
        <w:spacing w:line="240" w:lineRule="auto" w:before="124" w:after="0"/>
        <w:ind w:left="2954" w:right="0" w:hanging="568"/>
        <w:jc w:val="left"/>
        <w:rPr>
          <w:sz w:val="24"/>
        </w:rPr>
      </w:pPr>
      <w:r>
        <w:rPr>
          <w:color w:val="262526"/>
          <w:sz w:val="24"/>
        </w:rPr>
        <w:t>a</w:t>
      </w:r>
      <w:r>
        <w:rPr>
          <w:color w:val="262526"/>
          <w:spacing w:val="49"/>
          <w:sz w:val="24"/>
        </w:rPr>
        <w:t> </w:t>
      </w:r>
      <w:r>
        <w:rPr>
          <w:color w:val="262526"/>
          <w:sz w:val="24"/>
        </w:rPr>
        <w:t>period</w:t>
      </w:r>
      <w:r>
        <w:rPr>
          <w:color w:val="262526"/>
          <w:spacing w:val="50"/>
          <w:sz w:val="24"/>
        </w:rPr>
        <w:t> </w:t>
      </w:r>
      <w:r>
        <w:rPr>
          <w:color w:val="262526"/>
          <w:sz w:val="24"/>
        </w:rPr>
        <w:t>of</w:t>
      </w:r>
      <w:r>
        <w:rPr>
          <w:color w:val="262526"/>
          <w:spacing w:val="49"/>
          <w:sz w:val="24"/>
        </w:rPr>
        <w:t> </w:t>
      </w:r>
      <w:r>
        <w:rPr>
          <w:color w:val="262526"/>
          <w:sz w:val="24"/>
        </w:rPr>
        <w:t>less</w:t>
      </w:r>
      <w:r>
        <w:rPr>
          <w:color w:val="262526"/>
          <w:spacing w:val="50"/>
          <w:sz w:val="24"/>
        </w:rPr>
        <w:t> </w:t>
      </w:r>
      <w:r>
        <w:rPr>
          <w:color w:val="262526"/>
          <w:sz w:val="24"/>
        </w:rPr>
        <w:t>than</w:t>
      </w:r>
      <w:r>
        <w:rPr>
          <w:color w:val="262526"/>
          <w:spacing w:val="49"/>
          <w:sz w:val="24"/>
        </w:rPr>
        <w:t> </w:t>
      </w:r>
      <w:r>
        <w:rPr>
          <w:color w:val="262526"/>
          <w:sz w:val="24"/>
        </w:rPr>
        <w:t>4</w:t>
      </w:r>
      <w:r>
        <w:rPr>
          <w:color w:val="262526"/>
          <w:spacing w:val="49"/>
          <w:sz w:val="24"/>
        </w:rPr>
        <w:t> </w:t>
      </w:r>
      <w:r>
        <w:rPr>
          <w:i/>
          <w:color w:val="262526"/>
          <w:sz w:val="24"/>
        </w:rPr>
        <w:t>regulatory</w:t>
      </w:r>
      <w:r>
        <w:rPr>
          <w:i/>
          <w:color w:val="262526"/>
          <w:spacing w:val="49"/>
          <w:sz w:val="24"/>
        </w:rPr>
        <w:t> </w:t>
      </w:r>
      <w:r>
        <w:rPr>
          <w:i/>
          <w:color w:val="262526"/>
          <w:sz w:val="24"/>
        </w:rPr>
        <w:t>years</w:t>
      </w:r>
      <w:r>
        <w:rPr>
          <w:i/>
          <w:color w:val="262526"/>
          <w:spacing w:val="49"/>
          <w:sz w:val="24"/>
        </w:rPr>
        <w:t> </w:t>
      </w:r>
      <w:r>
        <w:rPr>
          <w:color w:val="262526"/>
          <w:sz w:val="24"/>
        </w:rPr>
        <w:t>but</w:t>
      </w:r>
      <w:r>
        <w:rPr>
          <w:color w:val="262526"/>
          <w:spacing w:val="50"/>
          <w:sz w:val="24"/>
        </w:rPr>
        <w:t> </w:t>
      </w:r>
      <w:r>
        <w:rPr>
          <w:color w:val="262526"/>
          <w:sz w:val="24"/>
        </w:rPr>
        <w:t>not</w:t>
      </w:r>
      <w:r>
        <w:rPr>
          <w:color w:val="262526"/>
          <w:spacing w:val="49"/>
          <w:sz w:val="24"/>
        </w:rPr>
        <w:t> </w:t>
      </w:r>
      <w:r>
        <w:rPr>
          <w:color w:val="262526"/>
          <w:sz w:val="24"/>
        </w:rPr>
        <w:t>less</w:t>
      </w:r>
      <w:r>
        <w:rPr>
          <w:color w:val="262526"/>
          <w:spacing w:val="50"/>
          <w:sz w:val="24"/>
        </w:rPr>
        <w:t> </w:t>
      </w:r>
      <w:r>
        <w:rPr>
          <w:color w:val="262526"/>
          <w:sz w:val="24"/>
        </w:rPr>
        <w:t>than</w:t>
      </w:r>
      <w:r>
        <w:rPr>
          <w:color w:val="262526"/>
          <w:spacing w:val="49"/>
          <w:sz w:val="24"/>
        </w:rPr>
        <w:t> </w:t>
      </w:r>
      <w:r>
        <w:rPr>
          <w:color w:val="262526"/>
          <w:sz w:val="24"/>
        </w:rPr>
        <w:t>3</w:t>
      </w:r>
    </w:p>
    <w:p>
      <w:pPr>
        <w:spacing w:before="12"/>
        <w:ind w:left="2954" w:right="0" w:firstLine="0"/>
        <w:jc w:val="left"/>
        <w:rPr>
          <w:sz w:val="24"/>
        </w:rPr>
      </w:pPr>
      <w:r>
        <w:rPr>
          <w:i/>
          <w:color w:val="262526"/>
          <w:sz w:val="24"/>
        </w:rPr>
        <w:t>regulatory years</w:t>
      </w:r>
      <w:r>
        <w:rPr>
          <w:color w:val="262526"/>
          <w:sz w:val="24"/>
        </w:rPr>
        <w:t>; or</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a period of more than 4 </w:t>
      </w:r>
      <w:r>
        <w:rPr>
          <w:i/>
          <w:color w:val="262526"/>
          <w:sz w:val="24"/>
        </w:rPr>
        <w:t>regulatory</w:t>
      </w:r>
      <w:r>
        <w:rPr>
          <w:i/>
          <w:color w:val="262526"/>
          <w:spacing w:val="-3"/>
          <w:sz w:val="24"/>
        </w:rPr>
        <w:t> </w:t>
      </w:r>
      <w:r>
        <w:rPr>
          <w:i/>
          <w:color w:val="262526"/>
          <w:sz w:val="24"/>
        </w:rPr>
        <w:t>years</w:t>
      </w:r>
      <w:r>
        <w:rPr>
          <w:color w:val="262526"/>
          <w:sz w:val="24"/>
        </w:rPr>
        <w:t>;</w:t>
      </w:r>
    </w:p>
    <w:p>
      <w:pPr>
        <w:pStyle w:val="BodyText"/>
        <w:spacing w:line="249" w:lineRule="auto" w:before="182"/>
        <w:ind w:left="2387" w:right="113" w:firstLine="0"/>
      </w:pPr>
      <w:r>
        <w:rPr>
          <w:color w:val="262526"/>
        </w:rPr>
        <w:t>as</w:t>
      </w:r>
      <w:r>
        <w:rPr>
          <w:color w:val="262526"/>
          <w:spacing w:val="-18"/>
        </w:rPr>
        <w:t> </w:t>
      </w:r>
      <w:r>
        <w:rPr>
          <w:color w:val="262526"/>
        </w:rPr>
        <w:t>the</w:t>
      </w:r>
      <w:r>
        <w:rPr>
          <w:color w:val="262526"/>
          <w:spacing w:val="-19"/>
        </w:rPr>
        <w:t> </w:t>
      </w:r>
      <w:r>
        <w:rPr>
          <w:color w:val="262526"/>
        </w:rPr>
        <w:t>period</w:t>
      </w:r>
      <w:r>
        <w:rPr>
          <w:color w:val="262526"/>
          <w:spacing w:val="-18"/>
        </w:rPr>
        <w:t> </w:t>
      </w:r>
      <w:r>
        <w:rPr>
          <w:color w:val="262526"/>
        </w:rPr>
        <w:t>for</w:t>
      </w:r>
      <w:r>
        <w:rPr>
          <w:color w:val="262526"/>
          <w:spacing w:val="-18"/>
        </w:rPr>
        <w:t> </w:t>
      </w:r>
      <w:r>
        <w:rPr>
          <w:color w:val="262526"/>
        </w:rPr>
        <w:t>the</w:t>
      </w:r>
      <w:r>
        <w:rPr>
          <w:color w:val="262526"/>
          <w:spacing w:val="-18"/>
        </w:rPr>
        <w:t> </w:t>
      </w:r>
      <w:r>
        <w:rPr>
          <w:color w:val="262526"/>
        </w:rPr>
        <w:t>subsequent</w:t>
      </w:r>
      <w:r>
        <w:rPr>
          <w:color w:val="262526"/>
          <w:spacing w:val="-18"/>
        </w:rPr>
        <w:t> </w:t>
      </w:r>
      <w:r>
        <w:rPr>
          <w:color w:val="262526"/>
        </w:rPr>
        <w:t>regulatory</w:t>
      </w:r>
      <w:r>
        <w:rPr>
          <w:color w:val="262526"/>
          <w:spacing w:val="-18"/>
        </w:rPr>
        <w:t> </w:t>
      </w:r>
      <w:r>
        <w:rPr>
          <w:color w:val="262526"/>
        </w:rPr>
        <w:t>control</w:t>
      </w:r>
      <w:r>
        <w:rPr>
          <w:color w:val="262526"/>
          <w:spacing w:val="-18"/>
        </w:rPr>
        <w:t> </w:t>
      </w:r>
      <w:r>
        <w:rPr>
          <w:color w:val="262526"/>
        </w:rPr>
        <w:t>period</w:t>
      </w:r>
      <w:r>
        <w:rPr>
          <w:color w:val="262526"/>
          <w:spacing w:val="-18"/>
        </w:rPr>
        <w:t> </w:t>
      </w:r>
      <w:r>
        <w:rPr>
          <w:color w:val="262526"/>
        </w:rPr>
        <w:t>of</w:t>
      </w:r>
      <w:r>
        <w:rPr>
          <w:color w:val="262526"/>
          <w:spacing w:val="-18"/>
        </w:rPr>
        <w:t> </w:t>
      </w:r>
      <w:r>
        <w:rPr>
          <w:color w:val="262526"/>
        </w:rPr>
        <w:t>the</w:t>
      </w:r>
      <w:r>
        <w:rPr>
          <w:color w:val="262526"/>
          <w:spacing w:val="-18"/>
        </w:rPr>
        <w:t> </w:t>
      </w:r>
      <w:r>
        <w:rPr>
          <w:color w:val="262526"/>
          <w:spacing w:val="-3"/>
        </w:rPr>
        <w:t>affected </w:t>
      </w:r>
      <w:r>
        <w:rPr>
          <w:color w:val="262526"/>
          <w:spacing w:val="-4"/>
        </w:rPr>
        <w:t>DNSP, </w:t>
      </w:r>
      <w:r>
        <w:rPr>
          <w:color w:val="262526"/>
        </w:rPr>
        <w:t>then the </w:t>
      </w:r>
      <w:r>
        <w:rPr>
          <w:i/>
          <w:color w:val="262526"/>
        </w:rPr>
        <w:t>AER </w:t>
      </w:r>
      <w:r>
        <w:rPr>
          <w:color w:val="262526"/>
          <w:spacing w:val="-3"/>
        </w:rPr>
        <w:t>may, </w:t>
      </w:r>
      <w:r>
        <w:rPr>
          <w:color w:val="262526"/>
        </w:rPr>
        <w:t>in its distribution determination for that subsequent regulatory control period, approve that period as (in which case that period will be) the </w:t>
      </w:r>
      <w:r>
        <w:rPr>
          <w:i/>
          <w:color w:val="262526"/>
        </w:rPr>
        <w:t>regulatory control period </w:t>
      </w:r>
      <w:r>
        <w:rPr>
          <w:color w:val="262526"/>
        </w:rPr>
        <w:t>for the affected DNSP that immediately follows the transitional regulatory control period,</w:t>
      </w:r>
    </w:p>
    <w:p>
      <w:pPr>
        <w:pStyle w:val="BodyText"/>
        <w:spacing w:line="249" w:lineRule="auto" w:before="176"/>
        <w:ind w:firstLine="0"/>
        <w:jc w:val="left"/>
      </w:pPr>
      <w:r>
        <w:rPr>
          <w:color w:val="262526"/>
        </w:rPr>
        <w:t>and the provisions of the </w:t>
      </w:r>
      <w:r>
        <w:rPr>
          <w:i/>
          <w:color w:val="262526"/>
        </w:rPr>
        <w:t>Rules </w:t>
      </w:r>
      <w:r>
        <w:rPr>
          <w:color w:val="262526"/>
        </w:rPr>
        <w:t>must be applied consistently with these requirements.</w:t>
      </w:r>
    </w:p>
    <w:p>
      <w:pPr>
        <w:spacing w:before="240"/>
        <w:ind w:left="1253" w:right="0" w:firstLine="0"/>
        <w:jc w:val="left"/>
        <w:rPr>
          <w:rFonts w:ascii="Arial"/>
          <w:b/>
          <w:sz w:val="22"/>
        </w:rPr>
      </w:pPr>
      <w:r>
        <w:rPr>
          <w:rFonts w:ascii="Arial"/>
          <w:b/>
          <w:color w:val="262526"/>
          <w:sz w:val="22"/>
        </w:rPr>
        <w:t>Modifications to framework and approach paper</w:t>
      </w:r>
    </w:p>
    <w:p>
      <w:pPr>
        <w:pStyle w:val="ListParagraph"/>
        <w:numPr>
          <w:ilvl w:val="3"/>
          <w:numId w:val="42"/>
        </w:numPr>
        <w:tabs>
          <w:tab w:pos="1817" w:val="left" w:leader="none"/>
        </w:tabs>
        <w:spacing w:line="249" w:lineRule="auto" w:before="170" w:after="0"/>
        <w:ind w:left="1820" w:right="115" w:hanging="567"/>
        <w:jc w:val="both"/>
        <w:rPr>
          <w:sz w:val="24"/>
        </w:rPr>
      </w:pP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must</w:t>
      </w:r>
      <w:r>
        <w:rPr>
          <w:color w:val="262526"/>
          <w:spacing w:val="-10"/>
          <w:sz w:val="24"/>
        </w:rPr>
        <w:t> </w:t>
      </w:r>
      <w:r>
        <w:rPr>
          <w:color w:val="262526"/>
          <w:sz w:val="24"/>
        </w:rPr>
        <w:t>make</w:t>
      </w:r>
      <w:r>
        <w:rPr>
          <w:color w:val="262526"/>
          <w:spacing w:val="-9"/>
          <w:sz w:val="24"/>
        </w:rPr>
        <w:t> </w:t>
      </w:r>
      <w:r>
        <w:rPr>
          <w:color w:val="262526"/>
          <w:sz w:val="24"/>
        </w:rPr>
        <w:t>the</w:t>
      </w:r>
      <w:r>
        <w:rPr>
          <w:color w:val="262526"/>
          <w:spacing w:val="-11"/>
          <w:sz w:val="24"/>
        </w:rPr>
        <w:t> </w:t>
      </w:r>
      <w:r>
        <w:rPr>
          <w:i/>
          <w:color w:val="262526"/>
          <w:sz w:val="24"/>
        </w:rPr>
        <w:t>framework</w:t>
      </w:r>
      <w:r>
        <w:rPr>
          <w:i/>
          <w:color w:val="262526"/>
          <w:spacing w:val="-10"/>
          <w:sz w:val="24"/>
        </w:rPr>
        <w:t> </w:t>
      </w:r>
      <w:r>
        <w:rPr>
          <w:i/>
          <w:color w:val="262526"/>
          <w:sz w:val="24"/>
        </w:rPr>
        <w:t>and</w:t>
      </w:r>
      <w:r>
        <w:rPr>
          <w:i/>
          <w:color w:val="262526"/>
          <w:spacing w:val="-10"/>
          <w:sz w:val="24"/>
        </w:rPr>
        <w:t> </w:t>
      </w:r>
      <w:r>
        <w:rPr>
          <w:i/>
          <w:color w:val="262526"/>
          <w:sz w:val="24"/>
        </w:rPr>
        <w:t>approach</w:t>
      </w:r>
      <w:r>
        <w:rPr>
          <w:i/>
          <w:color w:val="262526"/>
          <w:spacing w:val="-9"/>
          <w:sz w:val="24"/>
        </w:rPr>
        <w:t> </w:t>
      </w:r>
      <w:r>
        <w:rPr>
          <w:i/>
          <w:color w:val="262526"/>
          <w:sz w:val="24"/>
        </w:rPr>
        <w:t>paper</w:t>
      </w:r>
      <w:r>
        <w:rPr>
          <w:i/>
          <w:color w:val="262526"/>
          <w:spacing w:val="-11"/>
          <w:sz w:val="24"/>
        </w:rPr>
        <w:t> </w:t>
      </w:r>
      <w:r>
        <w:rPr>
          <w:color w:val="262526"/>
          <w:sz w:val="24"/>
        </w:rPr>
        <w:t>or</w:t>
      </w:r>
      <w:r>
        <w:rPr>
          <w:color w:val="262526"/>
          <w:spacing w:val="-10"/>
          <w:sz w:val="24"/>
        </w:rPr>
        <w:t> </w:t>
      </w:r>
      <w:r>
        <w:rPr>
          <w:i/>
          <w:color w:val="262526"/>
          <w:sz w:val="24"/>
        </w:rPr>
        <w:t>papers</w:t>
      </w:r>
      <w:r>
        <w:rPr>
          <w:i/>
          <w:color w:val="262526"/>
          <w:spacing w:val="-9"/>
          <w:sz w:val="24"/>
        </w:rPr>
        <w:t> </w:t>
      </w:r>
      <w:r>
        <w:rPr>
          <w:color w:val="262526"/>
          <w:sz w:val="24"/>
        </w:rPr>
        <w:t>that</w:t>
      </w:r>
      <w:r>
        <w:rPr>
          <w:color w:val="262526"/>
          <w:spacing w:val="-10"/>
          <w:sz w:val="24"/>
        </w:rPr>
        <w:t> </w:t>
      </w:r>
      <w:r>
        <w:rPr>
          <w:color w:val="262526"/>
          <w:sz w:val="24"/>
        </w:rPr>
        <w:t>apply in respect of a distribution determination for an affected DNSP for </w:t>
      </w:r>
      <w:r>
        <w:rPr>
          <w:color w:val="262526"/>
          <w:spacing w:val="2"/>
          <w:sz w:val="24"/>
        </w:rPr>
        <w:t>the </w:t>
      </w:r>
      <w:r>
        <w:rPr>
          <w:color w:val="262526"/>
          <w:sz w:val="24"/>
        </w:rPr>
        <w:t>subsequent regulatory control period of that affected DNSP in two stages, namely:</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z w:val="24"/>
        </w:rPr>
        <w:t>a </w:t>
      </w:r>
      <w:r>
        <w:rPr>
          <w:i/>
          <w:color w:val="262526"/>
          <w:sz w:val="24"/>
        </w:rPr>
        <w:t>framework and approach paper </w:t>
      </w:r>
      <w:r>
        <w:rPr>
          <w:color w:val="262526"/>
          <w:sz w:val="24"/>
        </w:rPr>
        <w:t>or </w:t>
      </w:r>
      <w:r>
        <w:rPr>
          <w:i/>
          <w:color w:val="262526"/>
          <w:sz w:val="24"/>
        </w:rPr>
        <w:t>papers </w:t>
      </w:r>
      <w:r>
        <w:rPr>
          <w:color w:val="262526"/>
          <w:sz w:val="24"/>
        </w:rPr>
        <w:t>for the matters referred to in clause 6.8.1(b)(1), (2)(i) and (ii) of current Chapter 6 and in clause 11.56.3(h)(1)</w:t>
      </w:r>
      <w:r>
        <w:rPr>
          <w:color w:val="262526"/>
          <w:spacing w:val="-16"/>
          <w:sz w:val="24"/>
        </w:rPr>
        <w:t> </w:t>
      </w:r>
      <w:r>
        <w:rPr>
          <w:color w:val="262526"/>
          <w:sz w:val="24"/>
        </w:rPr>
        <w:t>and</w:t>
      </w:r>
      <w:r>
        <w:rPr>
          <w:color w:val="262526"/>
          <w:spacing w:val="-16"/>
          <w:sz w:val="24"/>
        </w:rPr>
        <w:t> </w:t>
      </w:r>
      <w:r>
        <w:rPr>
          <w:color w:val="262526"/>
          <w:sz w:val="24"/>
        </w:rPr>
        <w:t>(2),</w:t>
      </w:r>
      <w:r>
        <w:rPr>
          <w:color w:val="262526"/>
          <w:spacing w:val="-15"/>
          <w:sz w:val="24"/>
        </w:rPr>
        <w:t> </w:t>
      </w:r>
      <w:r>
        <w:rPr>
          <w:color w:val="262526"/>
          <w:sz w:val="24"/>
        </w:rPr>
        <w:t>which</w:t>
      </w:r>
      <w:r>
        <w:rPr>
          <w:color w:val="262526"/>
          <w:spacing w:val="-16"/>
          <w:sz w:val="24"/>
        </w:rPr>
        <w:t> </w:t>
      </w:r>
      <w:r>
        <w:rPr>
          <w:color w:val="262526"/>
          <w:sz w:val="24"/>
        </w:rPr>
        <w:t>are</w:t>
      </w:r>
      <w:r>
        <w:rPr>
          <w:color w:val="262526"/>
          <w:spacing w:val="-16"/>
          <w:sz w:val="24"/>
        </w:rPr>
        <w:t> </w:t>
      </w:r>
      <w:r>
        <w:rPr>
          <w:color w:val="262526"/>
          <w:sz w:val="24"/>
        </w:rPr>
        <w:t>collectively</w:t>
      </w:r>
      <w:r>
        <w:rPr>
          <w:color w:val="262526"/>
          <w:spacing w:val="-15"/>
          <w:sz w:val="24"/>
        </w:rPr>
        <w:t> </w:t>
      </w:r>
      <w:r>
        <w:rPr>
          <w:color w:val="262526"/>
          <w:sz w:val="24"/>
        </w:rPr>
        <w:t>referred</w:t>
      </w:r>
      <w:r>
        <w:rPr>
          <w:color w:val="262526"/>
          <w:spacing w:val="-16"/>
          <w:sz w:val="24"/>
        </w:rPr>
        <w:t> </w:t>
      </w:r>
      <w:r>
        <w:rPr>
          <w:color w:val="262526"/>
          <w:sz w:val="24"/>
        </w:rPr>
        <w:t>to</w:t>
      </w:r>
      <w:r>
        <w:rPr>
          <w:color w:val="262526"/>
          <w:spacing w:val="-16"/>
          <w:sz w:val="24"/>
        </w:rPr>
        <w:t> </w:t>
      </w:r>
      <w:r>
        <w:rPr>
          <w:color w:val="262526"/>
          <w:sz w:val="24"/>
        </w:rPr>
        <w:t>in</w:t>
      </w:r>
      <w:r>
        <w:rPr>
          <w:color w:val="262526"/>
          <w:spacing w:val="-15"/>
          <w:sz w:val="24"/>
        </w:rPr>
        <w:t> </w:t>
      </w:r>
      <w:r>
        <w:rPr>
          <w:color w:val="262526"/>
          <w:sz w:val="24"/>
        </w:rPr>
        <w:t>this</w:t>
      </w:r>
      <w:r>
        <w:rPr>
          <w:color w:val="262526"/>
          <w:spacing w:val="-16"/>
          <w:sz w:val="24"/>
        </w:rPr>
        <w:t> </w:t>
      </w:r>
      <w:r>
        <w:rPr>
          <w:color w:val="262526"/>
          <w:sz w:val="24"/>
        </w:rPr>
        <w:t>Division 2 as the "Stage 1 F&amp;A paper";</w:t>
      </w:r>
      <w:r>
        <w:rPr>
          <w:color w:val="262526"/>
          <w:spacing w:val="-16"/>
          <w:sz w:val="24"/>
        </w:rPr>
        <w:t> </w:t>
      </w:r>
      <w:r>
        <w:rPr>
          <w:color w:val="262526"/>
          <w:sz w:val="24"/>
        </w:rPr>
        <w:t>and</w:t>
      </w:r>
    </w:p>
    <w:p>
      <w:pPr>
        <w:pStyle w:val="ListParagraph"/>
        <w:numPr>
          <w:ilvl w:val="4"/>
          <w:numId w:val="42"/>
        </w:numPr>
        <w:tabs>
          <w:tab w:pos="2388" w:val="left" w:leader="none"/>
        </w:tabs>
        <w:spacing w:line="249" w:lineRule="auto" w:before="174" w:after="0"/>
        <w:ind w:left="2387" w:right="113" w:hanging="567"/>
        <w:jc w:val="both"/>
        <w:rPr>
          <w:sz w:val="24"/>
        </w:rPr>
      </w:pPr>
      <w:r>
        <w:rPr>
          <w:color w:val="262526"/>
          <w:sz w:val="24"/>
        </w:rPr>
        <w:t>a </w:t>
      </w:r>
      <w:r>
        <w:rPr>
          <w:i/>
          <w:color w:val="262526"/>
          <w:sz w:val="24"/>
        </w:rPr>
        <w:t>framework and approach paper </w:t>
      </w:r>
      <w:r>
        <w:rPr>
          <w:color w:val="262526"/>
          <w:sz w:val="24"/>
        </w:rPr>
        <w:t>or </w:t>
      </w:r>
      <w:r>
        <w:rPr>
          <w:i/>
          <w:color w:val="262526"/>
          <w:sz w:val="24"/>
        </w:rPr>
        <w:t>papers </w:t>
      </w:r>
      <w:r>
        <w:rPr>
          <w:color w:val="262526"/>
          <w:sz w:val="24"/>
        </w:rPr>
        <w:t>for the matters referred to in clause 6.8.1(b)(2)(iii) to (ix) of current Chapter 6 and in clauses 11.56.3(h)(3),</w:t>
      </w:r>
      <w:r>
        <w:rPr>
          <w:color w:val="262526"/>
          <w:spacing w:val="-6"/>
          <w:sz w:val="24"/>
        </w:rPr>
        <w:t> </w:t>
      </w:r>
      <w:r>
        <w:rPr>
          <w:color w:val="262526"/>
          <w:sz w:val="24"/>
        </w:rPr>
        <w:t>(4),</w:t>
      </w:r>
      <w:r>
        <w:rPr>
          <w:color w:val="262526"/>
          <w:spacing w:val="-5"/>
          <w:sz w:val="24"/>
        </w:rPr>
        <w:t> </w:t>
      </w:r>
      <w:r>
        <w:rPr>
          <w:color w:val="262526"/>
          <w:sz w:val="24"/>
        </w:rPr>
        <w:t>(5)</w:t>
      </w:r>
      <w:r>
        <w:rPr>
          <w:color w:val="262526"/>
          <w:spacing w:val="-6"/>
          <w:sz w:val="24"/>
        </w:rPr>
        <w:t> </w:t>
      </w:r>
      <w:r>
        <w:rPr>
          <w:color w:val="262526"/>
          <w:sz w:val="24"/>
        </w:rPr>
        <w:t>and</w:t>
      </w:r>
      <w:r>
        <w:rPr>
          <w:color w:val="262526"/>
          <w:spacing w:val="-5"/>
          <w:sz w:val="24"/>
        </w:rPr>
        <w:t> </w:t>
      </w:r>
      <w:r>
        <w:rPr>
          <w:color w:val="262526"/>
          <w:sz w:val="24"/>
        </w:rPr>
        <w:t>11.56.4(i),</w:t>
      </w:r>
      <w:r>
        <w:rPr>
          <w:color w:val="262526"/>
          <w:spacing w:val="-5"/>
          <w:sz w:val="24"/>
        </w:rPr>
        <w:t> </w:t>
      </w:r>
      <w:r>
        <w:rPr>
          <w:color w:val="262526"/>
          <w:sz w:val="24"/>
        </w:rPr>
        <w:t>which</w:t>
      </w:r>
      <w:r>
        <w:rPr>
          <w:color w:val="262526"/>
          <w:spacing w:val="-6"/>
          <w:sz w:val="24"/>
        </w:rPr>
        <w:t> </w:t>
      </w:r>
      <w:r>
        <w:rPr>
          <w:color w:val="262526"/>
          <w:sz w:val="24"/>
        </w:rPr>
        <w:t>are</w:t>
      </w:r>
      <w:r>
        <w:rPr>
          <w:color w:val="262526"/>
          <w:spacing w:val="-5"/>
          <w:sz w:val="24"/>
        </w:rPr>
        <w:t> </w:t>
      </w:r>
      <w:r>
        <w:rPr>
          <w:color w:val="262526"/>
          <w:sz w:val="24"/>
        </w:rPr>
        <w:t>collectively</w:t>
      </w:r>
      <w:r>
        <w:rPr>
          <w:color w:val="262526"/>
          <w:spacing w:val="-5"/>
          <w:sz w:val="24"/>
        </w:rPr>
        <w:t> </w:t>
      </w:r>
      <w:r>
        <w:rPr>
          <w:color w:val="262526"/>
          <w:sz w:val="24"/>
        </w:rPr>
        <w:t>referred</w:t>
      </w:r>
      <w:r>
        <w:rPr>
          <w:color w:val="262526"/>
          <w:spacing w:val="-6"/>
          <w:sz w:val="24"/>
        </w:rPr>
        <w:t> </w:t>
      </w:r>
      <w:r>
        <w:rPr>
          <w:color w:val="262526"/>
          <w:sz w:val="24"/>
        </w:rPr>
        <w:t>to in this Division 2 as the "Stage 2 F&amp;A</w:t>
      </w:r>
      <w:r>
        <w:rPr>
          <w:color w:val="262526"/>
          <w:spacing w:val="-19"/>
          <w:sz w:val="24"/>
        </w:rPr>
        <w:t> </w:t>
      </w:r>
      <w:r>
        <w:rPr>
          <w:color w:val="262526"/>
          <w:sz w:val="24"/>
        </w:rPr>
        <w:t>paper".</w:t>
      </w:r>
    </w:p>
    <w:p>
      <w:pPr>
        <w:spacing w:before="190"/>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The</w:t>
      </w:r>
      <w:r>
        <w:rPr>
          <w:color w:val="262526"/>
          <w:spacing w:val="-5"/>
          <w:sz w:val="20"/>
        </w:rPr>
        <w:t> </w:t>
      </w:r>
      <w:r>
        <w:rPr>
          <w:color w:val="262526"/>
          <w:sz w:val="20"/>
        </w:rPr>
        <w:t>matters</w:t>
      </w:r>
      <w:r>
        <w:rPr>
          <w:color w:val="262526"/>
          <w:spacing w:val="-5"/>
          <w:sz w:val="20"/>
        </w:rPr>
        <w:t> </w:t>
      </w:r>
      <w:r>
        <w:rPr>
          <w:color w:val="262526"/>
          <w:sz w:val="20"/>
        </w:rPr>
        <w:t>referred</w:t>
      </w:r>
      <w:r>
        <w:rPr>
          <w:color w:val="262526"/>
          <w:spacing w:val="-5"/>
          <w:sz w:val="20"/>
        </w:rPr>
        <w:t> </w:t>
      </w:r>
      <w:r>
        <w:rPr>
          <w:color w:val="262526"/>
          <w:sz w:val="20"/>
        </w:rPr>
        <w:t>to</w:t>
      </w:r>
      <w:r>
        <w:rPr>
          <w:color w:val="262526"/>
          <w:spacing w:val="-5"/>
          <w:sz w:val="20"/>
        </w:rPr>
        <w:t> </w:t>
      </w:r>
      <w:r>
        <w:rPr>
          <w:color w:val="262526"/>
          <w:sz w:val="20"/>
        </w:rPr>
        <w:t>in</w:t>
      </w:r>
      <w:r>
        <w:rPr>
          <w:color w:val="262526"/>
          <w:spacing w:val="-4"/>
          <w:sz w:val="20"/>
        </w:rPr>
        <w:t> </w:t>
      </w:r>
      <w:r>
        <w:rPr>
          <w:color w:val="262526"/>
          <w:sz w:val="20"/>
        </w:rPr>
        <w:t>clause</w:t>
      </w:r>
      <w:r>
        <w:rPr>
          <w:color w:val="262526"/>
          <w:spacing w:val="-5"/>
          <w:sz w:val="20"/>
        </w:rPr>
        <w:t> </w:t>
      </w:r>
      <w:r>
        <w:rPr>
          <w:color w:val="262526"/>
          <w:sz w:val="20"/>
        </w:rPr>
        <w:t>11.56.3(h)</w:t>
      </w:r>
      <w:r>
        <w:rPr>
          <w:color w:val="262526"/>
          <w:spacing w:val="-5"/>
          <w:sz w:val="20"/>
        </w:rPr>
        <w:t> </w:t>
      </w:r>
      <w:r>
        <w:rPr>
          <w:color w:val="262526"/>
          <w:sz w:val="20"/>
        </w:rPr>
        <w:t>are</w:t>
      </w:r>
      <w:r>
        <w:rPr>
          <w:color w:val="262526"/>
          <w:spacing w:val="-5"/>
          <w:sz w:val="20"/>
        </w:rPr>
        <w:t> </w:t>
      </w:r>
      <w:r>
        <w:rPr>
          <w:color w:val="262526"/>
          <w:sz w:val="20"/>
        </w:rPr>
        <w:t>required</w:t>
      </w:r>
      <w:r>
        <w:rPr>
          <w:color w:val="262526"/>
          <w:spacing w:val="-4"/>
          <w:sz w:val="20"/>
        </w:rPr>
        <w:t> </w:t>
      </w:r>
      <w:r>
        <w:rPr>
          <w:color w:val="262526"/>
          <w:sz w:val="20"/>
        </w:rPr>
        <w:t>to</w:t>
      </w:r>
      <w:r>
        <w:rPr>
          <w:color w:val="262526"/>
          <w:spacing w:val="-5"/>
          <w:sz w:val="20"/>
        </w:rPr>
        <w:t> </w:t>
      </w:r>
      <w:r>
        <w:rPr>
          <w:color w:val="262526"/>
          <w:sz w:val="20"/>
        </w:rPr>
        <w:t>be</w:t>
      </w:r>
      <w:r>
        <w:rPr>
          <w:color w:val="262526"/>
          <w:spacing w:val="-5"/>
          <w:sz w:val="20"/>
        </w:rPr>
        <w:t> </w:t>
      </w:r>
      <w:r>
        <w:rPr>
          <w:color w:val="262526"/>
          <w:sz w:val="20"/>
        </w:rPr>
        <w:t>included</w:t>
      </w:r>
      <w:r>
        <w:rPr>
          <w:color w:val="262526"/>
          <w:spacing w:val="-5"/>
          <w:sz w:val="20"/>
        </w:rPr>
        <w:t> </w:t>
      </w:r>
      <w:r>
        <w:rPr>
          <w:color w:val="262526"/>
          <w:sz w:val="20"/>
        </w:rPr>
        <w:t>in</w:t>
      </w:r>
      <w:r>
        <w:rPr>
          <w:color w:val="262526"/>
          <w:spacing w:val="-4"/>
          <w:sz w:val="20"/>
        </w:rPr>
        <w:t> </w:t>
      </w:r>
      <w:r>
        <w:rPr>
          <w:color w:val="262526"/>
          <w:sz w:val="20"/>
        </w:rPr>
        <w:t>the</w:t>
      </w:r>
      <w:r>
        <w:rPr>
          <w:color w:val="262526"/>
          <w:spacing w:val="-5"/>
          <w:sz w:val="20"/>
        </w:rPr>
        <w:t> </w:t>
      </w:r>
      <w:r>
        <w:rPr>
          <w:color w:val="262526"/>
          <w:sz w:val="20"/>
        </w:rPr>
        <w:t>Stage</w:t>
      </w:r>
      <w:r>
        <w:rPr>
          <w:color w:val="262526"/>
          <w:spacing w:val="-5"/>
          <w:sz w:val="20"/>
        </w:rPr>
        <w:t> </w:t>
      </w:r>
      <w:r>
        <w:rPr>
          <w:color w:val="262526"/>
          <w:sz w:val="20"/>
        </w:rPr>
        <w:t>1 or Stage 2 F&amp;A paper, as appropriate, even though they relate to the </w:t>
      </w:r>
      <w:r>
        <w:rPr>
          <w:color w:val="262526"/>
          <w:spacing w:val="2"/>
          <w:sz w:val="20"/>
        </w:rPr>
        <w:t>transitional </w:t>
      </w:r>
      <w:r>
        <w:rPr>
          <w:color w:val="262526"/>
          <w:sz w:val="20"/>
        </w:rPr>
        <w:t>regulatory control period rather than the subsequent regulatory control</w:t>
      </w:r>
      <w:r>
        <w:rPr>
          <w:color w:val="262526"/>
          <w:spacing w:val="-6"/>
          <w:sz w:val="20"/>
        </w:rPr>
        <w:t> </w:t>
      </w:r>
      <w:r>
        <w:rPr>
          <w:color w:val="262526"/>
          <w:sz w:val="20"/>
        </w:rPr>
        <w:t>period.</w:t>
      </w:r>
    </w:p>
    <w:p>
      <w:pPr>
        <w:pStyle w:val="ListParagraph"/>
        <w:numPr>
          <w:ilvl w:val="3"/>
          <w:numId w:val="42"/>
        </w:numPr>
        <w:tabs>
          <w:tab w:pos="1821" w:val="left" w:leader="none"/>
        </w:tabs>
        <w:spacing w:line="249" w:lineRule="auto" w:before="163" w:after="0"/>
        <w:ind w:left="1820" w:right="101" w:hanging="567"/>
        <w:jc w:val="both"/>
        <w:rPr>
          <w:sz w:val="24"/>
        </w:rPr>
      </w:pPr>
      <w:r>
        <w:rPr>
          <w:color w:val="262526"/>
          <w:sz w:val="24"/>
        </w:rPr>
        <w:t>Clause</w:t>
      </w:r>
      <w:r>
        <w:rPr>
          <w:color w:val="262526"/>
          <w:spacing w:val="-6"/>
          <w:sz w:val="24"/>
        </w:rPr>
        <w:t> </w:t>
      </w:r>
      <w:r>
        <w:rPr>
          <w:color w:val="262526"/>
          <w:sz w:val="24"/>
        </w:rPr>
        <w:t>6.8.1(a)(2)</w:t>
      </w:r>
      <w:r>
        <w:rPr>
          <w:color w:val="262526"/>
          <w:spacing w:val="-6"/>
          <w:sz w:val="24"/>
        </w:rPr>
        <w:t> </w:t>
      </w:r>
      <w:r>
        <w:rPr>
          <w:color w:val="262526"/>
          <w:sz w:val="24"/>
        </w:rPr>
        <w:t>of</w:t>
      </w:r>
      <w:r>
        <w:rPr>
          <w:color w:val="262526"/>
          <w:spacing w:val="-5"/>
          <w:sz w:val="24"/>
        </w:rPr>
        <w:t> </w:t>
      </w:r>
      <w:r>
        <w:rPr>
          <w:color w:val="262526"/>
          <w:sz w:val="24"/>
        </w:rPr>
        <w:t>current</w:t>
      </w:r>
      <w:r>
        <w:rPr>
          <w:color w:val="262526"/>
          <w:spacing w:val="-6"/>
          <w:sz w:val="24"/>
        </w:rPr>
        <w:t> </w:t>
      </w:r>
      <w:r>
        <w:rPr>
          <w:color w:val="262526"/>
          <w:sz w:val="24"/>
        </w:rPr>
        <w:t>Chapter</w:t>
      </w:r>
      <w:r>
        <w:rPr>
          <w:color w:val="262526"/>
          <w:spacing w:val="-5"/>
          <w:sz w:val="24"/>
        </w:rPr>
        <w:t> </w:t>
      </w:r>
      <w:r>
        <w:rPr>
          <w:color w:val="262526"/>
          <w:sz w:val="24"/>
        </w:rPr>
        <w:t>6</w:t>
      </w:r>
      <w:r>
        <w:rPr>
          <w:color w:val="262526"/>
          <w:spacing w:val="-6"/>
          <w:sz w:val="24"/>
        </w:rPr>
        <w:t> </w:t>
      </w:r>
      <w:r>
        <w:rPr>
          <w:color w:val="262526"/>
          <w:sz w:val="24"/>
        </w:rPr>
        <w:t>applies</w:t>
      </w:r>
      <w:r>
        <w:rPr>
          <w:color w:val="262526"/>
          <w:spacing w:val="-5"/>
          <w:sz w:val="24"/>
        </w:rPr>
        <w:t> </w:t>
      </w:r>
      <w:r>
        <w:rPr>
          <w:color w:val="262526"/>
          <w:sz w:val="24"/>
        </w:rPr>
        <w:t>in</w:t>
      </w:r>
      <w:r>
        <w:rPr>
          <w:color w:val="262526"/>
          <w:spacing w:val="-6"/>
          <w:sz w:val="24"/>
        </w:rPr>
        <w:t> </w:t>
      </w:r>
      <w:r>
        <w:rPr>
          <w:color w:val="262526"/>
          <w:sz w:val="24"/>
        </w:rPr>
        <w:t>respect</w:t>
      </w:r>
      <w:r>
        <w:rPr>
          <w:color w:val="262526"/>
          <w:spacing w:val="-5"/>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Stage</w:t>
      </w:r>
      <w:r>
        <w:rPr>
          <w:color w:val="262526"/>
          <w:spacing w:val="-7"/>
          <w:sz w:val="24"/>
        </w:rPr>
        <w:t> </w:t>
      </w:r>
      <w:r>
        <w:rPr>
          <w:color w:val="262526"/>
          <w:sz w:val="24"/>
        </w:rPr>
        <w:t>1</w:t>
      </w:r>
      <w:r>
        <w:rPr>
          <w:color w:val="262526"/>
          <w:spacing w:val="-5"/>
          <w:sz w:val="24"/>
        </w:rPr>
        <w:t> </w:t>
      </w:r>
      <w:r>
        <w:rPr>
          <w:color w:val="262526"/>
          <w:sz w:val="24"/>
        </w:rPr>
        <w:t>F&amp;A paper and the Stage 2 F&amp;A paper as if the words "the </w:t>
      </w:r>
      <w:r>
        <w:rPr>
          <w:i/>
          <w:color w:val="262526"/>
          <w:sz w:val="24"/>
        </w:rPr>
        <w:t>AER </w:t>
      </w:r>
      <w:r>
        <w:rPr>
          <w:color w:val="262526"/>
          <w:sz w:val="24"/>
        </w:rPr>
        <w:t>has </w:t>
      </w:r>
      <w:r>
        <w:rPr>
          <w:i/>
          <w:color w:val="262526"/>
          <w:sz w:val="24"/>
        </w:rPr>
        <w:t>published </w:t>
      </w:r>
      <w:r>
        <w:rPr>
          <w:color w:val="262526"/>
          <w:sz w:val="24"/>
        </w:rPr>
        <w:t>a notice</w:t>
      </w:r>
      <w:r>
        <w:rPr>
          <w:color w:val="262526"/>
          <w:spacing w:val="-15"/>
          <w:sz w:val="24"/>
        </w:rPr>
        <w:t> </w:t>
      </w:r>
      <w:r>
        <w:rPr>
          <w:color w:val="262526"/>
          <w:sz w:val="24"/>
        </w:rPr>
        <w:t>under</w:t>
      </w:r>
      <w:r>
        <w:rPr>
          <w:color w:val="262526"/>
          <w:spacing w:val="-14"/>
          <w:sz w:val="24"/>
        </w:rPr>
        <w:t> </w:t>
      </w:r>
      <w:r>
        <w:rPr>
          <w:color w:val="262526"/>
          <w:sz w:val="24"/>
        </w:rPr>
        <w:t>paragraph</w:t>
      </w:r>
      <w:r>
        <w:rPr>
          <w:color w:val="262526"/>
          <w:spacing w:val="-15"/>
          <w:sz w:val="24"/>
        </w:rPr>
        <w:t> </w:t>
      </w:r>
      <w:r>
        <w:rPr>
          <w:color w:val="262526"/>
          <w:sz w:val="24"/>
        </w:rPr>
        <w:t>(c)(3)</w:t>
      </w:r>
      <w:r>
        <w:rPr>
          <w:color w:val="262526"/>
          <w:spacing w:val="-14"/>
          <w:sz w:val="24"/>
        </w:rPr>
        <w:t> </w:t>
      </w:r>
      <w:r>
        <w:rPr>
          <w:color w:val="262526"/>
          <w:sz w:val="24"/>
        </w:rPr>
        <w:t>stating"</w:t>
      </w:r>
      <w:r>
        <w:rPr>
          <w:color w:val="262526"/>
          <w:spacing w:val="-15"/>
          <w:sz w:val="24"/>
        </w:rPr>
        <w:t> </w:t>
      </w:r>
      <w:r>
        <w:rPr>
          <w:color w:val="262526"/>
          <w:sz w:val="24"/>
        </w:rPr>
        <w:t>were</w:t>
      </w:r>
      <w:r>
        <w:rPr>
          <w:color w:val="262526"/>
          <w:spacing w:val="-14"/>
          <w:sz w:val="24"/>
        </w:rPr>
        <w:t> </w:t>
      </w:r>
      <w:r>
        <w:rPr>
          <w:color w:val="262526"/>
          <w:sz w:val="24"/>
        </w:rPr>
        <w:t>replaced</w:t>
      </w:r>
      <w:r>
        <w:rPr>
          <w:color w:val="262526"/>
          <w:spacing w:val="-14"/>
          <w:sz w:val="24"/>
        </w:rPr>
        <w:t> </w:t>
      </w:r>
      <w:r>
        <w:rPr>
          <w:color w:val="262526"/>
          <w:sz w:val="24"/>
        </w:rPr>
        <w:t>with</w:t>
      </w:r>
      <w:r>
        <w:rPr>
          <w:color w:val="262526"/>
          <w:spacing w:val="-15"/>
          <w:sz w:val="24"/>
        </w:rPr>
        <w:t> </w:t>
      </w:r>
      <w:r>
        <w:rPr>
          <w:color w:val="262526"/>
          <w:sz w:val="24"/>
        </w:rPr>
        <w:t>the</w:t>
      </w:r>
      <w:r>
        <w:rPr>
          <w:color w:val="262526"/>
          <w:spacing w:val="-14"/>
          <w:sz w:val="24"/>
        </w:rPr>
        <w:t> </w:t>
      </w:r>
      <w:r>
        <w:rPr>
          <w:color w:val="262526"/>
          <w:sz w:val="24"/>
        </w:rPr>
        <w:t>words</w:t>
      </w:r>
      <w:r>
        <w:rPr>
          <w:color w:val="262526"/>
          <w:spacing w:val="-15"/>
          <w:sz w:val="24"/>
        </w:rPr>
        <w:t> </w:t>
      </w:r>
      <w:r>
        <w:rPr>
          <w:color w:val="262526"/>
          <w:sz w:val="24"/>
        </w:rPr>
        <w:t>"the</w:t>
      </w:r>
      <w:r>
        <w:rPr>
          <w:color w:val="262526"/>
          <w:spacing w:val="-12"/>
          <w:sz w:val="24"/>
        </w:rPr>
        <w:t> </w:t>
      </w:r>
      <w:r>
        <w:rPr>
          <w:i/>
          <w:color w:val="262526"/>
          <w:sz w:val="24"/>
        </w:rPr>
        <w:t>AER </w:t>
      </w:r>
      <w:r>
        <w:rPr>
          <w:color w:val="262526"/>
          <w:sz w:val="24"/>
        </w:rPr>
        <w:t>has decided".</w:t>
      </w:r>
    </w:p>
    <w:p>
      <w:pPr>
        <w:pStyle w:val="ListParagraph"/>
        <w:numPr>
          <w:ilvl w:val="3"/>
          <w:numId w:val="42"/>
        </w:numPr>
        <w:tabs>
          <w:tab w:pos="1817" w:val="left" w:leader="none"/>
        </w:tabs>
        <w:spacing w:line="249" w:lineRule="auto" w:before="174" w:after="0"/>
        <w:ind w:left="1820" w:right="116" w:hanging="567"/>
        <w:jc w:val="both"/>
        <w:rPr>
          <w:sz w:val="24"/>
        </w:rPr>
      </w:pPr>
      <w:r>
        <w:rPr>
          <w:color w:val="262526"/>
          <w:sz w:val="24"/>
        </w:rPr>
        <w:t>The </w:t>
      </w:r>
      <w:r>
        <w:rPr>
          <w:i/>
          <w:color w:val="262526"/>
          <w:sz w:val="24"/>
        </w:rPr>
        <w:t>AER </w:t>
      </w:r>
      <w:r>
        <w:rPr>
          <w:color w:val="262526"/>
          <w:sz w:val="24"/>
        </w:rPr>
        <w:t>must decide to make a Stage 2 F&amp;A paper, for the matters</w:t>
      </w:r>
      <w:r>
        <w:rPr>
          <w:color w:val="262526"/>
          <w:spacing w:val="-29"/>
          <w:sz w:val="24"/>
        </w:rPr>
        <w:t> </w:t>
      </w:r>
      <w:r>
        <w:rPr>
          <w:color w:val="262526"/>
          <w:sz w:val="24"/>
        </w:rPr>
        <w:t>referred to in paragraph (l)(2), in accordance with current Chapter 6 (as modified by this clause</w:t>
      </w:r>
      <w:r>
        <w:rPr>
          <w:color w:val="262526"/>
          <w:spacing w:val="-1"/>
          <w:sz w:val="24"/>
        </w:rPr>
        <w:t> </w:t>
      </w:r>
      <w:r>
        <w:rPr>
          <w:color w:val="262526"/>
          <w:sz w:val="24"/>
        </w:rPr>
        <w:t>11.56.4).</w:t>
      </w:r>
    </w:p>
    <w:p>
      <w:pPr>
        <w:spacing w:before="241"/>
        <w:ind w:left="1253" w:right="0" w:firstLine="0"/>
        <w:jc w:val="left"/>
        <w:rPr>
          <w:rFonts w:ascii="Arial"/>
          <w:b/>
          <w:sz w:val="22"/>
        </w:rPr>
      </w:pPr>
      <w:r>
        <w:rPr>
          <w:rFonts w:ascii="Arial"/>
          <w:b/>
          <w:color w:val="262526"/>
          <w:sz w:val="22"/>
        </w:rPr>
        <w:t>Modifications to time periods and process under current Chapter 6</w:t>
      </w:r>
    </w:p>
    <w:p>
      <w:pPr>
        <w:pStyle w:val="ListParagraph"/>
        <w:numPr>
          <w:ilvl w:val="3"/>
          <w:numId w:val="42"/>
        </w:numPr>
        <w:tabs>
          <w:tab w:pos="1821" w:val="left" w:leader="none"/>
        </w:tabs>
        <w:spacing w:line="249" w:lineRule="auto" w:before="170" w:after="0"/>
        <w:ind w:left="1820" w:right="114" w:hanging="567"/>
        <w:jc w:val="both"/>
        <w:rPr>
          <w:sz w:val="24"/>
        </w:rPr>
      </w:pPr>
      <w:r>
        <w:rPr>
          <w:color w:val="262526"/>
          <w:sz w:val="24"/>
        </w:rPr>
        <w:t>For the purposes of making a distribution determination for the subsequent regulatory control period of an affected </w:t>
      </w:r>
      <w:r>
        <w:rPr>
          <w:color w:val="262526"/>
          <w:spacing w:val="-4"/>
          <w:sz w:val="24"/>
        </w:rPr>
        <w:t>DNSP, </w:t>
      </w:r>
      <w:r>
        <w:rPr>
          <w:color w:val="262526"/>
          <w:sz w:val="24"/>
        </w:rPr>
        <w:t>current Chapter 6 applies subject to the further modifications set out in the following</w:t>
      </w:r>
      <w:r>
        <w:rPr>
          <w:color w:val="262526"/>
          <w:spacing w:val="-5"/>
          <w:sz w:val="24"/>
        </w:rPr>
        <w:t> </w:t>
      </w:r>
      <w:r>
        <w:rPr>
          <w:color w:val="262526"/>
          <w:sz w:val="24"/>
        </w:rPr>
        <w:t>table:</w:t>
      </w:r>
    </w:p>
    <w:p>
      <w:pPr>
        <w:pStyle w:val="BodyText"/>
        <w:spacing w:before="2"/>
        <w:ind w:left="0" w:firstLine="0"/>
        <w:jc w:val="left"/>
        <w:rPr>
          <w:sz w:val="10"/>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91"/>
        <w:gridCol w:w="1608"/>
        <w:gridCol w:w="2980"/>
      </w:tblGrid>
      <w:tr>
        <w:trPr>
          <w:trHeight w:val="426" w:hRule="atLeast"/>
        </w:trPr>
        <w:tc>
          <w:tcPr>
            <w:tcW w:w="2691"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Description</w:t>
            </w:r>
          </w:p>
        </w:tc>
        <w:tc>
          <w:tcPr>
            <w:tcW w:w="160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2980"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Transitional treatment</w:t>
            </w:r>
          </w:p>
        </w:tc>
      </w:tr>
      <w:tr>
        <w:trPr>
          <w:trHeight w:val="634" w:hRule="atLeast"/>
        </w:trPr>
        <w:tc>
          <w:tcPr>
            <w:tcW w:w="2691"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980" w:type="dxa"/>
            <w:tcBorders>
              <w:top w:val="single" w:sz="2" w:space="0" w:color="262526"/>
              <w:left w:val="single" w:sz="2" w:space="0" w:color="262526"/>
              <w:bottom w:val="single" w:sz="2" w:space="0" w:color="262526"/>
            </w:tcBorders>
          </w:tcPr>
          <w:p>
            <w:pPr>
              <w:pStyle w:val="TableParagraph"/>
              <w:spacing w:before="0"/>
              <w:ind w:left="0"/>
              <w:rPr>
                <w:sz w:val="22"/>
              </w:rPr>
            </w:pPr>
          </w:p>
        </w:tc>
      </w:tr>
    </w:tbl>
    <w:p>
      <w:pPr>
        <w:spacing w:after="0"/>
        <w:rPr>
          <w:sz w:val="22"/>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91"/>
        <w:gridCol w:w="1608"/>
        <w:gridCol w:w="2980"/>
      </w:tblGrid>
      <w:tr>
        <w:trPr>
          <w:trHeight w:val="426" w:hRule="atLeast"/>
        </w:trPr>
        <w:tc>
          <w:tcPr>
            <w:tcW w:w="2691"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w:t>
            </w:r>
          </w:p>
        </w:tc>
        <w:tc>
          <w:tcPr>
            <w:tcW w:w="160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2980"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Transitional treatment</w:t>
            </w:r>
          </w:p>
        </w:tc>
      </w:tr>
      <w:tr>
        <w:trPr>
          <w:trHeight w:val="1817"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right="56"/>
              <w:rPr>
                <w:sz w:val="24"/>
              </w:rPr>
            </w:pPr>
            <w:r>
              <w:rPr>
                <w:color w:val="262526"/>
                <w:sz w:val="24"/>
              </w:rPr>
              <w:t>Timing for a </w:t>
            </w:r>
            <w:r>
              <w:rPr>
                <w:i/>
                <w:color w:val="262526"/>
                <w:sz w:val="24"/>
              </w:rPr>
              <w:t>Distribution </w:t>
            </w:r>
            <w:r>
              <w:rPr>
                <w:i/>
                <w:color w:val="262526"/>
                <w:sz w:val="24"/>
              </w:rPr>
              <w:t>Network Service Provider </w:t>
            </w:r>
            <w:r>
              <w:rPr>
                <w:color w:val="262526"/>
                <w:sz w:val="24"/>
              </w:rPr>
              <w:t>to request the </w:t>
            </w:r>
            <w:r>
              <w:rPr>
                <w:i/>
                <w:color w:val="262526"/>
                <w:sz w:val="24"/>
              </w:rPr>
              <w:t>AER </w:t>
            </w:r>
            <w:r>
              <w:rPr>
                <w:color w:val="262526"/>
                <w:sz w:val="24"/>
              </w:rPr>
              <w:t>to make an amended or replacement </w:t>
            </w:r>
            <w:r>
              <w:rPr>
                <w:i/>
                <w:color w:val="262526"/>
                <w:sz w:val="24"/>
              </w:rPr>
              <w:t>framework </w:t>
            </w:r>
            <w:r>
              <w:rPr>
                <w:i/>
                <w:color w:val="262526"/>
                <w:sz w:val="24"/>
              </w:rPr>
              <w:t>and approach paper</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67"/>
              <w:rPr>
                <w:sz w:val="24"/>
              </w:rPr>
            </w:pPr>
            <w:r>
              <w:rPr>
                <w:color w:val="262526"/>
                <w:sz w:val="24"/>
              </w:rPr>
              <w:t>Clause 6.8.1(c)(1)</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132"/>
              <w:rPr>
                <w:sz w:val="24"/>
              </w:rPr>
            </w:pPr>
            <w:r>
              <w:rPr>
                <w:color w:val="262526"/>
                <w:sz w:val="24"/>
              </w:rPr>
              <w:t>Clause 6.8.1(c)(1) does not apply in respect of the Stage 1 F&amp;A paper or the Stage 2 F&amp;A paper.</w:t>
            </w:r>
          </w:p>
        </w:tc>
      </w:tr>
      <w:tr>
        <w:trPr>
          <w:trHeight w:val="2105"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right="68"/>
              <w:rPr>
                <w:sz w:val="24"/>
              </w:rPr>
            </w:pPr>
            <w:r>
              <w:rPr>
                <w:color w:val="262526"/>
                <w:sz w:val="24"/>
              </w:rPr>
              <w:t>Timing for the </w:t>
            </w:r>
            <w:r>
              <w:rPr>
                <w:i/>
                <w:color w:val="262526"/>
                <w:sz w:val="24"/>
              </w:rPr>
              <w:t>AER </w:t>
            </w:r>
            <w:r>
              <w:rPr>
                <w:color w:val="262526"/>
                <w:sz w:val="24"/>
              </w:rPr>
              <w:t>to </w:t>
            </w:r>
            <w:r>
              <w:rPr>
                <w:i/>
                <w:color w:val="262526"/>
                <w:sz w:val="24"/>
              </w:rPr>
              <w:t>publish </w:t>
            </w:r>
            <w:r>
              <w:rPr>
                <w:color w:val="262526"/>
                <w:sz w:val="24"/>
              </w:rPr>
              <w:t>a notice inviting submissions on whether it is necessary or desirable to amend or replace a </w:t>
            </w:r>
            <w:r>
              <w:rPr>
                <w:i/>
                <w:color w:val="262526"/>
                <w:sz w:val="24"/>
              </w:rPr>
              <w:t>framework and approach </w:t>
            </w:r>
            <w:r>
              <w:rPr>
                <w:i/>
                <w:color w:val="262526"/>
                <w:sz w:val="24"/>
              </w:rPr>
              <w:t>paper</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67"/>
              <w:rPr>
                <w:sz w:val="24"/>
              </w:rPr>
            </w:pPr>
            <w:r>
              <w:rPr>
                <w:color w:val="262526"/>
                <w:sz w:val="24"/>
              </w:rPr>
              <w:t>Clause 6.8.1(c)(2)</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132"/>
              <w:rPr>
                <w:sz w:val="24"/>
              </w:rPr>
            </w:pPr>
            <w:r>
              <w:rPr>
                <w:color w:val="262526"/>
                <w:sz w:val="24"/>
              </w:rPr>
              <w:t>Clause 6.8.1(c)(2) does not apply in respect of the Stage 1 F&amp;A paper or the Stage 2 F&amp;A paper.</w:t>
            </w:r>
          </w:p>
        </w:tc>
      </w:tr>
      <w:tr>
        <w:trPr>
          <w:trHeight w:val="1817"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right="56"/>
              <w:rPr>
                <w:sz w:val="24"/>
              </w:rPr>
            </w:pPr>
            <w:r>
              <w:rPr>
                <w:color w:val="262526"/>
                <w:sz w:val="24"/>
              </w:rPr>
              <w:t>Timing for the </w:t>
            </w:r>
            <w:r>
              <w:rPr>
                <w:i/>
                <w:color w:val="262526"/>
                <w:sz w:val="24"/>
              </w:rPr>
              <w:t>AER's </w:t>
            </w:r>
            <w:r>
              <w:rPr>
                <w:color w:val="262526"/>
                <w:sz w:val="24"/>
              </w:rPr>
              <w:t>decision on the amendment or replacement of a </w:t>
            </w:r>
            <w:r>
              <w:rPr>
                <w:i/>
                <w:color w:val="262526"/>
                <w:sz w:val="24"/>
              </w:rPr>
              <w:t>framework and approach </w:t>
            </w:r>
            <w:r>
              <w:rPr>
                <w:i/>
                <w:color w:val="262526"/>
                <w:sz w:val="24"/>
              </w:rPr>
              <w:t>paper</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67"/>
              <w:rPr>
                <w:sz w:val="24"/>
              </w:rPr>
            </w:pPr>
            <w:r>
              <w:rPr>
                <w:color w:val="262526"/>
                <w:sz w:val="24"/>
              </w:rPr>
              <w:t>Clause 6.8.1(c)(3)</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72"/>
              <w:rPr>
                <w:sz w:val="24"/>
              </w:rPr>
            </w:pPr>
            <w:r>
              <w:rPr>
                <w:color w:val="262526"/>
                <w:sz w:val="24"/>
              </w:rPr>
              <w:t>Clause 6.8.1(c)(3) and (d) do not apply in respect of the Stage 1 F&amp;A paper or the Stage 2 F&amp;A paper.</w:t>
            </w:r>
          </w:p>
        </w:tc>
      </w:tr>
      <w:tr>
        <w:trPr>
          <w:trHeight w:val="1529"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right="109"/>
              <w:rPr>
                <w:sz w:val="24"/>
              </w:rPr>
            </w:pPr>
            <w:r>
              <w:rPr>
                <w:color w:val="262526"/>
                <w:sz w:val="24"/>
              </w:rPr>
              <w:t>Timing for the </w:t>
            </w:r>
            <w:r>
              <w:rPr>
                <w:i/>
                <w:color w:val="262526"/>
                <w:sz w:val="24"/>
              </w:rPr>
              <w:t>AER </w:t>
            </w:r>
            <w:r>
              <w:rPr>
                <w:color w:val="262526"/>
                <w:sz w:val="24"/>
              </w:rPr>
              <w:t>to make, amend or replace a </w:t>
            </w:r>
            <w:r>
              <w:rPr>
                <w:i/>
                <w:color w:val="262526"/>
                <w:sz w:val="24"/>
              </w:rPr>
              <w:t>framework and approach </w:t>
            </w:r>
            <w:r>
              <w:rPr>
                <w:i/>
                <w:color w:val="262526"/>
                <w:sz w:val="24"/>
              </w:rPr>
              <w:t>paper</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747"/>
              <w:rPr>
                <w:sz w:val="24"/>
              </w:rPr>
            </w:pPr>
            <w:r>
              <w:rPr>
                <w:color w:val="262526"/>
                <w:sz w:val="24"/>
              </w:rPr>
              <w:t>Clause 6.8.1(e)</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93"/>
              <w:rPr>
                <w:sz w:val="24"/>
              </w:rPr>
            </w:pPr>
            <w:r>
              <w:rPr>
                <w:color w:val="262526"/>
                <w:sz w:val="24"/>
              </w:rPr>
              <w:t>"23 months" is replaced with "27 months" for the Stage 1 F&amp;A paper and with "17 months" for the Stage 2 F&amp;A</w:t>
            </w:r>
            <w:r>
              <w:rPr>
                <w:color w:val="262526"/>
                <w:spacing w:val="-14"/>
                <w:sz w:val="24"/>
              </w:rPr>
              <w:t> </w:t>
            </w:r>
            <w:r>
              <w:rPr>
                <w:color w:val="262526"/>
                <w:spacing w:val="-3"/>
                <w:sz w:val="24"/>
              </w:rPr>
              <w:t>paper.</w:t>
            </w:r>
          </w:p>
        </w:tc>
      </w:tr>
      <w:tr>
        <w:trPr>
          <w:trHeight w:val="953" w:hRule="atLeast"/>
        </w:trPr>
        <w:tc>
          <w:tcPr>
            <w:tcW w:w="2691"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Timing for submission of information about forecasting methodology</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281"/>
              <w:rPr>
                <w:sz w:val="24"/>
              </w:rPr>
            </w:pPr>
            <w:r>
              <w:rPr>
                <w:color w:val="262526"/>
                <w:sz w:val="24"/>
              </w:rPr>
              <w:t>Clause 6.8.1A(b)(1)</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76"/>
              <w:rPr>
                <w:sz w:val="24"/>
              </w:rPr>
            </w:pPr>
            <w:r>
              <w:rPr>
                <w:color w:val="262526"/>
                <w:sz w:val="24"/>
              </w:rPr>
              <w:t>"24 months" is replaced with "19 months".</w:t>
            </w:r>
          </w:p>
        </w:tc>
      </w:tr>
      <w:tr>
        <w:trPr>
          <w:trHeight w:val="1529"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right="521"/>
              <w:rPr>
                <w:sz w:val="24"/>
              </w:rPr>
            </w:pPr>
            <w:r>
              <w:rPr>
                <w:color w:val="262526"/>
                <w:sz w:val="24"/>
              </w:rPr>
              <w:t>Timing for the </w:t>
            </w:r>
            <w:r>
              <w:rPr>
                <w:i/>
                <w:color w:val="262526"/>
                <w:sz w:val="24"/>
              </w:rPr>
              <w:t>Distribution Network </w:t>
            </w:r>
            <w:r>
              <w:rPr>
                <w:i/>
                <w:color w:val="262526"/>
                <w:sz w:val="24"/>
              </w:rPr>
              <w:t>Service Provider </w:t>
            </w:r>
            <w:r>
              <w:rPr>
                <w:color w:val="262526"/>
                <w:sz w:val="24"/>
              </w:rPr>
              <w:t>to submit a </w:t>
            </w:r>
            <w:r>
              <w:rPr>
                <w:i/>
                <w:color w:val="262526"/>
                <w:sz w:val="24"/>
              </w:rPr>
              <w:t>regulatory </w:t>
            </w:r>
            <w:r>
              <w:rPr>
                <w:i/>
                <w:color w:val="262526"/>
                <w:sz w:val="24"/>
              </w:rPr>
              <w:t>proposal</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54"/>
              <w:rPr>
                <w:sz w:val="24"/>
              </w:rPr>
            </w:pPr>
            <w:r>
              <w:rPr>
                <w:color w:val="262526"/>
                <w:sz w:val="24"/>
              </w:rPr>
              <w:t>Clause 6.8.2(b)(1)</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76"/>
              <w:rPr>
                <w:sz w:val="24"/>
              </w:rPr>
            </w:pPr>
            <w:r>
              <w:rPr>
                <w:color w:val="262526"/>
                <w:sz w:val="24"/>
              </w:rPr>
              <w:t>"17 months" is replaced with "13 months".</w:t>
            </w:r>
          </w:p>
        </w:tc>
      </w:tr>
      <w:tr>
        <w:trPr>
          <w:trHeight w:val="953"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right="295"/>
              <w:rPr>
                <w:sz w:val="24"/>
              </w:rPr>
            </w:pPr>
            <w:r>
              <w:rPr>
                <w:color w:val="262526"/>
                <w:sz w:val="24"/>
              </w:rPr>
              <w:t>Publication of an issues paper with respect to a </w:t>
            </w:r>
            <w:r>
              <w:rPr>
                <w:i/>
                <w:color w:val="262526"/>
                <w:sz w:val="24"/>
              </w:rPr>
              <w:t>regulatory proposal</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214"/>
              <w:rPr>
                <w:sz w:val="24"/>
              </w:rPr>
            </w:pPr>
            <w:r>
              <w:rPr>
                <w:color w:val="262526"/>
                <w:sz w:val="24"/>
              </w:rPr>
              <w:t>Clause 6.9.3(b), (b1)</w:t>
            </w:r>
          </w:p>
          <w:p>
            <w:pPr>
              <w:pStyle w:val="TableParagraph"/>
              <w:spacing w:before="2"/>
              <w:ind w:left="89"/>
              <w:rPr>
                <w:sz w:val="24"/>
              </w:rPr>
            </w:pPr>
            <w:r>
              <w:rPr>
                <w:color w:val="262526"/>
                <w:sz w:val="24"/>
              </w:rPr>
              <w:t>and (b2)</w:t>
            </w:r>
          </w:p>
        </w:tc>
        <w:tc>
          <w:tcPr>
            <w:tcW w:w="2980" w:type="dxa"/>
            <w:tcBorders>
              <w:top w:val="single" w:sz="2" w:space="0" w:color="262526"/>
              <w:left w:val="single" w:sz="2" w:space="0" w:color="262526"/>
              <w:bottom w:val="single" w:sz="2" w:space="0" w:color="262526"/>
            </w:tcBorders>
          </w:tcPr>
          <w:p>
            <w:pPr>
              <w:pStyle w:val="TableParagraph"/>
              <w:ind w:left="89"/>
              <w:rPr>
                <w:sz w:val="24"/>
              </w:rPr>
            </w:pPr>
            <w:r>
              <w:rPr>
                <w:color w:val="262526"/>
                <w:sz w:val="24"/>
              </w:rPr>
              <w:t>These rules do not apply.</w:t>
            </w:r>
          </w:p>
        </w:tc>
      </w:tr>
      <w:tr>
        <w:trPr>
          <w:trHeight w:val="1241" w:hRule="atLeast"/>
        </w:trPr>
        <w:tc>
          <w:tcPr>
            <w:tcW w:w="2691" w:type="dxa"/>
            <w:tcBorders>
              <w:top w:val="single" w:sz="2" w:space="0" w:color="262526"/>
              <w:bottom w:val="single" w:sz="2" w:space="0" w:color="262526"/>
              <w:right w:val="single" w:sz="2" w:space="0" w:color="262526"/>
            </w:tcBorders>
          </w:tcPr>
          <w:p>
            <w:pPr>
              <w:pStyle w:val="TableParagraph"/>
              <w:rPr>
                <w:sz w:val="24"/>
              </w:rPr>
            </w:pPr>
            <w:r>
              <w:rPr>
                <w:color w:val="262526"/>
                <w:sz w:val="24"/>
              </w:rPr>
              <w:t>Written submissions on</w:t>
            </w:r>
          </w:p>
          <w:p>
            <w:pPr>
              <w:pStyle w:val="TableParagraph"/>
              <w:spacing w:before="12"/>
              <w:rPr>
                <w:sz w:val="24"/>
              </w:rPr>
            </w:pPr>
            <w:r>
              <w:rPr>
                <w:i/>
                <w:color w:val="262526"/>
                <w:sz w:val="24"/>
              </w:rPr>
              <w:t>regulatory proposal</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747"/>
              <w:rPr>
                <w:sz w:val="24"/>
              </w:rPr>
            </w:pPr>
            <w:r>
              <w:rPr>
                <w:color w:val="262526"/>
                <w:sz w:val="24"/>
              </w:rPr>
              <w:t>Clause 6.9.3(c)</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179"/>
              <w:rPr>
                <w:sz w:val="24"/>
              </w:rPr>
            </w:pPr>
            <w:r>
              <w:rPr>
                <w:color w:val="262526"/>
                <w:sz w:val="24"/>
              </w:rPr>
              <w:t>Clause 6.9.3(c) of former Chapter 6 applies instead of clause 6.9.3(c) of current Chapter 6.</w:t>
            </w:r>
          </w:p>
        </w:tc>
      </w:tr>
      <w:tr>
        <w:trPr>
          <w:trHeight w:val="1241" w:hRule="atLeast"/>
        </w:trPr>
        <w:tc>
          <w:tcPr>
            <w:tcW w:w="2691"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Written submissions on draft distribution determination.</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627"/>
              <w:rPr>
                <w:sz w:val="24"/>
              </w:rPr>
            </w:pPr>
            <w:r>
              <w:rPr>
                <w:color w:val="262526"/>
                <w:sz w:val="24"/>
              </w:rPr>
              <w:t>Clause 6.10.2(c)</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179"/>
              <w:rPr>
                <w:sz w:val="24"/>
              </w:rPr>
            </w:pPr>
            <w:r>
              <w:rPr>
                <w:color w:val="262526"/>
                <w:sz w:val="24"/>
              </w:rPr>
              <w:t>Clause 6.10.2(c) of former Chapter 6 applies instead of clause 6.10.2(c) of current Chapter 6.</w:t>
            </w:r>
          </w:p>
        </w:tc>
      </w:tr>
      <w:tr>
        <w:trPr>
          <w:trHeight w:val="717" w:hRule="atLeast"/>
        </w:trPr>
        <w:tc>
          <w:tcPr>
            <w:tcW w:w="2691" w:type="dxa"/>
            <w:tcBorders>
              <w:top w:val="single" w:sz="2" w:space="0" w:color="262526"/>
              <w:bottom w:val="single" w:sz="2" w:space="0" w:color="262526"/>
              <w:right w:val="single" w:sz="2" w:space="0" w:color="262526"/>
            </w:tcBorders>
          </w:tcPr>
          <w:p>
            <w:pPr>
              <w:pStyle w:val="TableParagraph"/>
              <w:rPr>
                <w:sz w:val="24"/>
              </w:rPr>
            </w:pPr>
            <w:r>
              <w:rPr>
                <w:color w:val="262526"/>
                <w:sz w:val="24"/>
              </w:rPr>
              <w:t>Period in which</w:t>
            </w:r>
          </w:p>
          <w:p>
            <w:pPr>
              <w:pStyle w:val="TableParagraph"/>
              <w:spacing w:before="12"/>
              <w:rPr>
                <w:i/>
                <w:sz w:val="24"/>
              </w:rPr>
            </w:pPr>
            <w:r>
              <w:rPr>
                <w:i/>
                <w:color w:val="262526"/>
                <w:sz w:val="24"/>
              </w:rPr>
              <w:t>Distribution Network</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627"/>
              <w:rPr>
                <w:sz w:val="24"/>
              </w:rPr>
            </w:pPr>
            <w:r>
              <w:rPr>
                <w:color w:val="262526"/>
                <w:sz w:val="24"/>
              </w:rPr>
              <w:t>Clause 6.10.3(a)</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179"/>
              <w:rPr>
                <w:sz w:val="24"/>
              </w:rPr>
            </w:pPr>
            <w:r>
              <w:rPr>
                <w:color w:val="262526"/>
                <w:sz w:val="24"/>
              </w:rPr>
              <w:t>Clause 6.10.3(a) of former Chapter 6 applies instead of</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91"/>
        <w:gridCol w:w="1608"/>
        <w:gridCol w:w="2980"/>
      </w:tblGrid>
      <w:tr>
        <w:trPr>
          <w:trHeight w:val="426" w:hRule="atLeast"/>
        </w:trPr>
        <w:tc>
          <w:tcPr>
            <w:tcW w:w="2691"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bookmarkStart w:name="11.56.5   Review of past capital expendi" w:id="405"/>
            <w:bookmarkEnd w:id="405"/>
            <w:r>
              <w:rPr/>
            </w:r>
            <w:r>
              <w:rPr>
                <w:rFonts w:ascii="Arial"/>
                <w:b/>
                <w:color w:val="262526"/>
                <w:sz w:val="24"/>
              </w:rPr>
              <w:t>Description</w:t>
            </w:r>
          </w:p>
        </w:tc>
        <w:tc>
          <w:tcPr>
            <w:tcW w:w="160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2980"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Transitional treatment</w:t>
            </w:r>
          </w:p>
        </w:tc>
      </w:tr>
      <w:tr>
        <w:trPr>
          <w:trHeight w:val="953"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left="89" w:right="56"/>
              <w:rPr>
                <w:sz w:val="24"/>
              </w:rPr>
            </w:pPr>
            <w:r>
              <w:rPr>
                <w:i/>
                <w:color w:val="262526"/>
                <w:sz w:val="24"/>
              </w:rPr>
              <w:t>Service Provider </w:t>
            </w:r>
            <w:r>
              <w:rPr>
                <w:color w:val="262526"/>
                <w:sz w:val="24"/>
              </w:rPr>
              <w:t>may submit a revised </w:t>
            </w:r>
            <w:r>
              <w:rPr>
                <w:i/>
                <w:color w:val="262526"/>
                <w:sz w:val="24"/>
              </w:rPr>
              <w:t>regulatory proposal</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333"/>
              <w:rPr>
                <w:sz w:val="24"/>
              </w:rPr>
            </w:pPr>
            <w:r>
              <w:rPr>
                <w:color w:val="262526"/>
                <w:sz w:val="24"/>
              </w:rPr>
              <w:t>clause 6.10.3(a) of current Chapter 6.</w:t>
            </w:r>
          </w:p>
        </w:tc>
      </w:tr>
      <w:tr>
        <w:trPr>
          <w:trHeight w:val="665"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left="89" w:right="129"/>
              <w:rPr>
                <w:sz w:val="24"/>
              </w:rPr>
            </w:pPr>
            <w:r>
              <w:rPr>
                <w:color w:val="262526"/>
                <w:sz w:val="24"/>
              </w:rPr>
              <w:t>Submissions on specified matters</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6.10.4</w:t>
            </w:r>
          </w:p>
        </w:tc>
        <w:tc>
          <w:tcPr>
            <w:tcW w:w="2980" w:type="dxa"/>
            <w:tcBorders>
              <w:top w:val="single" w:sz="2" w:space="0" w:color="262526"/>
              <w:left w:val="single" w:sz="2" w:space="0" w:color="262526"/>
              <w:bottom w:val="single" w:sz="2" w:space="0" w:color="262526"/>
            </w:tcBorders>
          </w:tcPr>
          <w:p>
            <w:pPr>
              <w:pStyle w:val="TableParagraph"/>
              <w:ind w:left="89"/>
              <w:rPr>
                <w:sz w:val="24"/>
              </w:rPr>
            </w:pPr>
            <w:r>
              <w:rPr>
                <w:color w:val="262526"/>
                <w:sz w:val="24"/>
              </w:rPr>
              <w:t>This rule does not apply.</w:t>
            </w:r>
          </w:p>
        </w:tc>
      </w:tr>
      <w:tr>
        <w:trPr>
          <w:trHeight w:val="665" w:hRule="atLeast"/>
        </w:trPr>
        <w:tc>
          <w:tcPr>
            <w:tcW w:w="2691" w:type="dxa"/>
            <w:tcBorders>
              <w:top w:val="single" w:sz="2" w:space="0" w:color="262526"/>
              <w:right w:val="single" w:sz="2" w:space="0" w:color="262526"/>
            </w:tcBorders>
          </w:tcPr>
          <w:p>
            <w:pPr>
              <w:pStyle w:val="TableParagraph"/>
              <w:spacing w:line="249" w:lineRule="auto"/>
              <w:ind w:left="89" w:right="310"/>
              <w:rPr>
                <w:sz w:val="24"/>
              </w:rPr>
            </w:pPr>
            <w:r>
              <w:rPr>
                <w:color w:val="262526"/>
                <w:sz w:val="24"/>
              </w:rPr>
              <w:t>Notification of value of dual function assets</w:t>
            </w:r>
          </w:p>
        </w:tc>
        <w:tc>
          <w:tcPr>
            <w:tcW w:w="1608"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6.25(a)</w:t>
            </w:r>
          </w:p>
        </w:tc>
        <w:tc>
          <w:tcPr>
            <w:tcW w:w="2980" w:type="dxa"/>
            <w:tcBorders>
              <w:top w:val="single" w:sz="2" w:space="0" w:color="262526"/>
              <w:left w:val="single" w:sz="2" w:space="0" w:color="262526"/>
            </w:tcBorders>
          </w:tcPr>
          <w:p>
            <w:pPr>
              <w:pStyle w:val="TableParagraph"/>
              <w:spacing w:line="249" w:lineRule="auto"/>
              <w:ind w:left="89" w:right="76"/>
              <w:rPr>
                <w:sz w:val="24"/>
              </w:rPr>
            </w:pPr>
            <w:r>
              <w:rPr>
                <w:color w:val="262526"/>
                <w:sz w:val="24"/>
              </w:rPr>
              <w:t>"32 months" is replaced with "20 months".</w:t>
            </w:r>
          </w:p>
        </w:tc>
      </w:tr>
    </w:tbl>
    <w:p>
      <w:pPr>
        <w:pStyle w:val="BodyText"/>
        <w:spacing w:before="7"/>
        <w:ind w:left="0" w:firstLine="0"/>
        <w:jc w:val="left"/>
        <w:rPr>
          <w:sz w:val="13"/>
        </w:rPr>
      </w:pPr>
    </w:p>
    <w:p>
      <w:pPr>
        <w:pStyle w:val="ListParagraph"/>
        <w:numPr>
          <w:ilvl w:val="3"/>
          <w:numId w:val="42"/>
        </w:numPr>
        <w:tabs>
          <w:tab w:pos="1821" w:val="left" w:leader="none"/>
        </w:tabs>
        <w:spacing w:line="249" w:lineRule="auto" w:before="126" w:after="0"/>
        <w:ind w:left="1820" w:right="115" w:hanging="567"/>
        <w:jc w:val="both"/>
        <w:rPr>
          <w:sz w:val="24"/>
        </w:rPr>
      </w:pPr>
      <w:r>
        <w:rPr>
          <w:color w:val="262526"/>
          <w:sz w:val="24"/>
        </w:rPr>
        <w:t>For the purposes of making a distribution determination for the subsequent regulatory control period of an affected </w:t>
      </w:r>
      <w:r>
        <w:rPr>
          <w:color w:val="262526"/>
          <w:spacing w:val="-6"/>
          <w:sz w:val="24"/>
        </w:rPr>
        <w:t>DNSP, </w:t>
      </w: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4"/>
          <w:numId w:val="42"/>
        </w:numPr>
        <w:tabs>
          <w:tab w:pos="2388" w:val="left" w:leader="none"/>
        </w:tabs>
        <w:spacing w:line="249" w:lineRule="auto" w:before="172" w:after="0"/>
        <w:ind w:left="2387" w:right="115" w:hanging="567"/>
        <w:jc w:val="both"/>
        <w:rPr>
          <w:sz w:val="24"/>
        </w:rPr>
      </w:pPr>
      <w:r>
        <w:rPr>
          <w:i/>
          <w:color w:val="262526"/>
          <w:sz w:val="24"/>
        </w:rPr>
        <w:t>publish</w:t>
      </w:r>
      <w:r>
        <w:rPr>
          <w:i/>
          <w:color w:val="262526"/>
          <w:spacing w:val="-16"/>
          <w:sz w:val="24"/>
        </w:rPr>
        <w:t> </w:t>
      </w:r>
      <w:r>
        <w:rPr>
          <w:color w:val="262526"/>
          <w:sz w:val="24"/>
        </w:rPr>
        <w:t>an</w:t>
      </w:r>
      <w:r>
        <w:rPr>
          <w:color w:val="262526"/>
          <w:spacing w:val="-16"/>
          <w:sz w:val="24"/>
        </w:rPr>
        <w:t> </w:t>
      </w:r>
      <w:r>
        <w:rPr>
          <w:color w:val="262526"/>
          <w:sz w:val="24"/>
        </w:rPr>
        <w:t>invitation</w:t>
      </w:r>
      <w:r>
        <w:rPr>
          <w:color w:val="262526"/>
          <w:spacing w:val="-16"/>
          <w:sz w:val="24"/>
        </w:rPr>
        <w:t> </w:t>
      </w:r>
      <w:r>
        <w:rPr>
          <w:color w:val="262526"/>
          <w:sz w:val="24"/>
        </w:rPr>
        <w:t>to</w:t>
      </w:r>
      <w:r>
        <w:rPr>
          <w:color w:val="262526"/>
          <w:spacing w:val="-16"/>
          <w:sz w:val="24"/>
        </w:rPr>
        <w:t> </w:t>
      </w:r>
      <w:r>
        <w:rPr>
          <w:color w:val="262526"/>
          <w:sz w:val="24"/>
        </w:rPr>
        <w:t>attend</w:t>
      </w:r>
      <w:r>
        <w:rPr>
          <w:color w:val="262526"/>
          <w:spacing w:val="-16"/>
          <w:sz w:val="24"/>
        </w:rPr>
        <w:t> </w:t>
      </w:r>
      <w:r>
        <w:rPr>
          <w:color w:val="262526"/>
          <w:sz w:val="24"/>
        </w:rPr>
        <w:t>a</w:t>
      </w:r>
      <w:r>
        <w:rPr>
          <w:color w:val="262526"/>
          <w:spacing w:val="-16"/>
          <w:sz w:val="24"/>
        </w:rPr>
        <w:t> </w:t>
      </w:r>
      <w:r>
        <w:rPr>
          <w:color w:val="262526"/>
          <w:sz w:val="24"/>
        </w:rPr>
        <w:t>public</w:t>
      </w:r>
      <w:r>
        <w:rPr>
          <w:color w:val="262526"/>
          <w:spacing w:val="-16"/>
          <w:sz w:val="24"/>
        </w:rPr>
        <w:t> </w:t>
      </w:r>
      <w:r>
        <w:rPr>
          <w:color w:val="262526"/>
          <w:sz w:val="24"/>
        </w:rPr>
        <w:t>forum</w:t>
      </w:r>
      <w:r>
        <w:rPr>
          <w:color w:val="262526"/>
          <w:spacing w:val="-16"/>
          <w:sz w:val="24"/>
        </w:rPr>
        <w:t> </w:t>
      </w:r>
      <w:r>
        <w:rPr>
          <w:color w:val="262526"/>
          <w:sz w:val="24"/>
        </w:rPr>
        <w:t>on</w:t>
      </w:r>
      <w:r>
        <w:rPr>
          <w:color w:val="262526"/>
          <w:spacing w:val="-16"/>
          <w:sz w:val="24"/>
        </w:rPr>
        <w:t> </w:t>
      </w:r>
      <w:r>
        <w:rPr>
          <w:color w:val="262526"/>
          <w:sz w:val="24"/>
        </w:rPr>
        <w:t>the</w:t>
      </w:r>
      <w:r>
        <w:rPr>
          <w:color w:val="262526"/>
          <w:spacing w:val="-18"/>
          <w:sz w:val="24"/>
        </w:rPr>
        <w:t> </w:t>
      </w:r>
      <w:r>
        <w:rPr>
          <w:i/>
          <w:color w:val="262526"/>
          <w:spacing w:val="-3"/>
          <w:sz w:val="24"/>
        </w:rPr>
        <w:t>regulatory</w:t>
      </w:r>
      <w:r>
        <w:rPr>
          <w:i/>
          <w:color w:val="262526"/>
          <w:spacing w:val="-16"/>
          <w:sz w:val="24"/>
        </w:rPr>
        <w:t> </w:t>
      </w:r>
      <w:r>
        <w:rPr>
          <w:i/>
          <w:color w:val="262526"/>
          <w:spacing w:val="-4"/>
          <w:sz w:val="24"/>
        </w:rPr>
        <w:t>proposal </w:t>
      </w:r>
      <w:r>
        <w:rPr>
          <w:color w:val="262526"/>
          <w:sz w:val="24"/>
        </w:rPr>
        <w:t>submitted or resubmitted under clause 6.8.2 or 6.9.2 (as the case may be) of current Chapter 6 (as modified under paragraph (o)) and on the proposed </w:t>
      </w:r>
      <w:r>
        <w:rPr>
          <w:i/>
          <w:color w:val="262526"/>
          <w:sz w:val="24"/>
        </w:rPr>
        <w:t>Negotiated Distribution Service Criteria published </w:t>
      </w:r>
      <w:r>
        <w:rPr>
          <w:color w:val="262526"/>
          <w:sz w:val="24"/>
        </w:rPr>
        <w:t>under clause 6.9.3(a)(1) of current Chapter 6; and</w:t>
      </w:r>
    </w:p>
    <w:p>
      <w:pPr>
        <w:pStyle w:val="ListParagraph"/>
        <w:numPr>
          <w:ilvl w:val="4"/>
          <w:numId w:val="42"/>
        </w:numPr>
        <w:tabs>
          <w:tab w:pos="2388" w:val="left" w:leader="none"/>
        </w:tabs>
        <w:spacing w:line="249" w:lineRule="auto" w:before="175" w:after="0"/>
        <w:ind w:left="2387" w:right="113" w:hanging="567"/>
        <w:jc w:val="both"/>
        <w:rPr>
          <w:sz w:val="24"/>
        </w:rPr>
      </w:pPr>
      <w:r>
        <w:rPr>
          <w:color w:val="262526"/>
          <w:sz w:val="24"/>
        </w:rPr>
        <w:t>hold a public forum on that </w:t>
      </w:r>
      <w:r>
        <w:rPr>
          <w:i/>
          <w:color w:val="262526"/>
          <w:sz w:val="24"/>
        </w:rPr>
        <w:t>regulatory proposal </w:t>
      </w:r>
      <w:r>
        <w:rPr>
          <w:color w:val="262526"/>
          <w:sz w:val="24"/>
        </w:rPr>
        <w:t>and those proposed </w:t>
      </w:r>
      <w:r>
        <w:rPr>
          <w:i/>
          <w:color w:val="262526"/>
          <w:sz w:val="24"/>
        </w:rPr>
        <w:t>Negotiated</w:t>
      </w:r>
      <w:r>
        <w:rPr>
          <w:i/>
          <w:color w:val="262526"/>
          <w:spacing w:val="-23"/>
          <w:sz w:val="24"/>
        </w:rPr>
        <w:t> </w:t>
      </w:r>
      <w:r>
        <w:rPr>
          <w:i/>
          <w:color w:val="262526"/>
          <w:sz w:val="24"/>
        </w:rPr>
        <w:t>Distribution</w:t>
      </w:r>
      <w:r>
        <w:rPr>
          <w:i/>
          <w:color w:val="262526"/>
          <w:spacing w:val="-22"/>
          <w:sz w:val="24"/>
        </w:rPr>
        <w:t> </w:t>
      </w:r>
      <w:r>
        <w:rPr>
          <w:i/>
          <w:color w:val="262526"/>
          <w:sz w:val="24"/>
        </w:rPr>
        <w:t>Service</w:t>
      </w:r>
      <w:r>
        <w:rPr>
          <w:i/>
          <w:color w:val="262526"/>
          <w:spacing w:val="-22"/>
          <w:sz w:val="24"/>
        </w:rPr>
        <w:t> </w:t>
      </w:r>
      <w:r>
        <w:rPr>
          <w:i/>
          <w:color w:val="262526"/>
          <w:sz w:val="24"/>
        </w:rPr>
        <w:t>Criteria</w:t>
      </w:r>
      <w:r>
        <w:rPr>
          <w:i/>
          <w:color w:val="262526"/>
          <w:spacing w:val="-22"/>
          <w:sz w:val="24"/>
        </w:rPr>
        <w:t> </w:t>
      </w:r>
      <w:r>
        <w:rPr>
          <w:color w:val="262526"/>
          <w:sz w:val="24"/>
        </w:rPr>
        <w:t>not</w:t>
      </w:r>
      <w:r>
        <w:rPr>
          <w:color w:val="262526"/>
          <w:spacing w:val="-22"/>
          <w:sz w:val="24"/>
        </w:rPr>
        <w:t> </w:t>
      </w:r>
      <w:r>
        <w:rPr>
          <w:color w:val="262526"/>
          <w:sz w:val="24"/>
        </w:rPr>
        <w:t>more</w:t>
      </w:r>
      <w:r>
        <w:rPr>
          <w:color w:val="262526"/>
          <w:spacing w:val="-22"/>
          <w:sz w:val="24"/>
        </w:rPr>
        <w:t> </w:t>
      </w:r>
      <w:r>
        <w:rPr>
          <w:color w:val="262526"/>
          <w:sz w:val="24"/>
        </w:rPr>
        <w:t>than</w:t>
      </w:r>
      <w:r>
        <w:rPr>
          <w:color w:val="262526"/>
          <w:spacing w:val="-22"/>
          <w:sz w:val="24"/>
        </w:rPr>
        <w:t> </w:t>
      </w:r>
      <w:r>
        <w:rPr>
          <w:color w:val="262526"/>
          <w:sz w:val="24"/>
        </w:rPr>
        <w:t>15</w:t>
      </w:r>
      <w:r>
        <w:rPr>
          <w:color w:val="262526"/>
          <w:spacing w:val="-23"/>
          <w:sz w:val="24"/>
        </w:rPr>
        <w:t> </w:t>
      </w:r>
      <w:r>
        <w:rPr>
          <w:i/>
          <w:color w:val="262526"/>
          <w:sz w:val="24"/>
        </w:rPr>
        <w:t>business</w:t>
      </w:r>
      <w:r>
        <w:rPr>
          <w:i/>
          <w:color w:val="262526"/>
          <w:spacing w:val="-22"/>
          <w:sz w:val="24"/>
        </w:rPr>
        <w:t> </w:t>
      </w:r>
      <w:r>
        <w:rPr>
          <w:i/>
          <w:color w:val="262526"/>
          <w:sz w:val="24"/>
        </w:rPr>
        <w:t>days </w:t>
      </w:r>
      <w:r>
        <w:rPr>
          <w:color w:val="262526"/>
          <w:sz w:val="24"/>
        </w:rPr>
        <w:t>after</w:t>
      </w:r>
      <w:r>
        <w:rPr>
          <w:color w:val="262526"/>
          <w:spacing w:val="-16"/>
          <w:sz w:val="24"/>
        </w:rPr>
        <w:t> </w:t>
      </w:r>
      <w:r>
        <w:rPr>
          <w:color w:val="262526"/>
          <w:sz w:val="24"/>
        </w:rPr>
        <w:t>the</w:t>
      </w:r>
      <w:r>
        <w:rPr>
          <w:color w:val="262526"/>
          <w:spacing w:val="-16"/>
          <w:sz w:val="24"/>
        </w:rPr>
        <w:t> </w:t>
      </w:r>
      <w:r>
        <w:rPr>
          <w:i/>
          <w:color w:val="262526"/>
          <w:sz w:val="24"/>
        </w:rPr>
        <w:t>publication</w:t>
      </w:r>
      <w:r>
        <w:rPr>
          <w:i/>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invitation</w:t>
      </w:r>
      <w:r>
        <w:rPr>
          <w:color w:val="262526"/>
          <w:spacing w:val="-15"/>
          <w:sz w:val="24"/>
        </w:rPr>
        <w:t> </w:t>
      </w:r>
      <w:r>
        <w:rPr>
          <w:color w:val="262526"/>
          <w:sz w:val="24"/>
        </w:rPr>
        <w:t>under</w:t>
      </w:r>
      <w:r>
        <w:rPr>
          <w:color w:val="262526"/>
          <w:spacing w:val="-15"/>
          <w:sz w:val="24"/>
        </w:rPr>
        <w:t> </w:t>
      </w:r>
      <w:r>
        <w:rPr>
          <w:color w:val="262526"/>
          <w:sz w:val="24"/>
        </w:rPr>
        <w:t>clause</w:t>
      </w:r>
      <w:r>
        <w:rPr>
          <w:color w:val="262526"/>
          <w:spacing w:val="-16"/>
          <w:sz w:val="24"/>
        </w:rPr>
        <w:t> </w:t>
      </w:r>
      <w:r>
        <w:rPr>
          <w:color w:val="262526"/>
          <w:sz w:val="24"/>
        </w:rPr>
        <w:t>6.9.3(a)(2)</w:t>
      </w:r>
      <w:r>
        <w:rPr>
          <w:color w:val="262526"/>
          <w:spacing w:val="-15"/>
          <w:sz w:val="24"/>
        </w:rPr>
        <w:t> </w:t>
      </w:r>
      <w:r>
        <w:rPr>
          <w:color w:val="262526"/>
          <w:sz w:val="24"/>
        </w:rPr>
        <w:t>of</w:t>
      </w:r>
      <w:r>
        <w:rPr>
          <w:color w:val="262526"/>
          <w:spacing w:val="-15"/>
          <w:sz w:val="24"/>
        </w:rPr>
        <w:t> </w:t>
      </w:r>
      <w:r>
        <w:rPr>
          <w:color w:val="262526"/>
          <w:sz w:val="24"/>
        </w:rPr>
        <w:t>current Chapter 6</w:t>
      </w:r>
    </w:p>
    <w:p>
      <w:pPr>
        <w:spacing w:before="242"/>
        <w:ind w:left="1253" w:right="0" w:firstLine="0"/>
        <w:jc w:val="left"/>
        <w:rPr>
          <w:rFonts w:ascii="Arial"/>
          <w:b/>
          <w:sz w:val="22"/>
        </w:rPr>
      </w:pPr>
      <w:r>
        <w:rPr>
          <w:rFonts w:ascii="Arial"/>
          <w:b/>
          <w:color w:val="262526"/>
          <w:sz w:val="22"/>
        </w:rPr>
        <w:t>Pricing proposals</w:t>
      </w:r>
    </w:p>
    <w:p>
      <w:pPr>
        <w:pStyle w:val="ListParagraph"/>
        <w:numPr>
          <w:ilvl w:val="3"/>
          <w:numId w:val="42"/>
        </w:numPr>
        <w:tabs>
          <w:tab w:pos="1808" w:val="left" w:leader="none"/>
        </w:tabs>
        <w:spacing w:line="249" w:lineRule="auto" w:before="170" w:after="0"/>
        <w:ind w:left="1820" w:right="117" w:hanging="567"/>
        <w:jc w:val="both"/>
        <w:rPr>
          <w:sz w:val="24"/>
        </w:rPr>
      </w:pPr>
      <w:r>
        <w:rPr>
          <w:color w:val="262526"/>
          <w:sz w:val="24"/>
        </w:rPr>
        <w:t>A</w:t>
      </w:r>
      <w:r>
        <w:rPr>
          <w:color w:val="262526"/>
          <w:spacing w:val="-22"/>
          <w:sz w:val="24"/>
        </w:rPr>
        <w:t> </w:t>
      </w:r>
      <w:r>
        <w:rPr>
          <w:i/>
          <w:color w:val="262526"/>
          <w:sz w:val="24"/>
        </w:rPr>
        <w:t>pricing</w:t>
      </w:r>
      <w:r>
        <w:rPr>
          <w:i/>
          <w:color w:val="262526"/>
          <w:spacing w:val="-10"/>
          <w:sz w:val="24"/>
        </w:rPr>
        <w:t> </w:t>
      </w:r>
      <w:r>
        <w:rPr>
          <w:i/>
          <w:color w:val="262526"/>
          <w:sz w:val="24"/>
        </w:rPr>
        <w:t>proposal</w:t>
      </w:r>
      <w:r>
        <w:rPr>
          <w:i/>
          <w:color w:val="262526"/>
          <w:spacing w:val="-9"/>
          <w:sz w:val="24"/>
        </w:rPr>
        <w:t> </w:t>
      </w:r>
      <w:r>
        <w:rPr>
          <w:color w:val="262526"/>
          <w:sz w:val="24"/>
        </w:rPr>
        <w:t>for</w:t>
      </w:r>
      <w:r>
        <w:rPr>
          <w:color w:val="262526"/>
          <w:spacing w:val="-9"/>
          <w:sz w:val="24"/>
        </w:rPr>
        <w:t> </w:t>
      </w:r>
      <w:r>
        <w:rPr>
          <w:color w:val="262526"/>
          <w:sz w:val="24"/>
        </w:rPr>
        <w:t>a</w:t>
      </w:r>
      <w:r>
        <w:rPr>
          <w:color w:val="262526"/>
          <w:spacing w:val="-10"/>
          <w:sz w:val="24"/>
        </w:rPr>
        <w:t> </w:t>
      </w:r>
      <w:r>
        <w:rPr>
          <w:i/>
          <w:color w:val="262526"/>
          <w:sz w:val="24"/>
        </w:rPr>
        <w:t>regulatory</w:t>
      </w:r>
      <w:r>
        <w:rPr>
          <w:i/>
          <w:color w:val="262526"/>
          <w:spacing w:val="-9"/>
          <w:sz w:val="24"/>
        </w:rPr>
        <w:t> </w:t>
      </w:r>
      <w:r>
        <w:rPr>
          <w:i/>
          <w:color w:val="262526"/>
          <w:sz w:val="24"/>
        </w:rPr>
        <w:t>year</w:t>
      </w:r>
      <w:r>
        <w:rPr>
          <w:i/>
          <w:color w:val="262526"/>
          <w:spacing w:val="-11"/>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subsequent</w:t>
      </w:r>
      <w:r>
        <w:rPr>
          <w:color w:val="262526"/>
          <w:spacing w:val="-10"/>
          <w:sz w:val="24"/>
        </w:rPr>
        <w:t> </w:t>
      </w:r>
      <w:r>
        <w:rPr>
          <w:color w:val="262526"/>
          <w:sz w:val="24"/>
        </w:rPr>
        <w:t>regulatory</w:t>
      </w:r>
      <w:r>
        <w:rPr>
          <w:color w:val="262526"/>
          <w:spacing w:val="-9"/>
          <w:sz w:val="24"/>
        </w:rPr>
        <w:t> </w:t>
      </w:r>
      <w:r>
        <w:rPr>
          <w:color w:val="262526"/>
          <w:sz w:val="24"/>
        </w:rPr>
        <w:t>control period of an affected DNSP must comply with the requirements set out in a </w:t>
      </w:r>
      <w:r>
        <w:rPr>
          <w:i/>
          <w:color w:val="262526"/>
          <w:sz w:val="24"/>
        </w:rPr>
        <w:t>framework and approach paper </w:t>
      </w:r>
      <w:r>
        <w:rPr>
          <w:color w:val="262526"/>
          <w:sz w:val="24"/>
        </w:rPr>
        <w:t>under clause</w:t>
      </w:r>
      <w:r>
        <w:rPr>
          <w:color w:val="262526"/>
          <w:spacing w:val="-5"/>
          <w:sz w:val="24"/>
        </w:rPr>
        <w:t> </w:t>
      </w:r>
      <w:r>
        <w:rPr>
          <w:color w:val="262526"/>
          <w:sz w:val="24"/>
        </w:rPr>
        <w:t>11.56.3(h)(4).</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Review of past capital</w:t>
      </w:r>
      <w:r>
        <w:rPr>
          <w:color w:val="262526"/>
          <w:spacing w:val="-4"/>
        </w:rPr>
        <w:t> </w:t>
      </w:r>
      <w:r>
        <w:rPr>
          <w:color w:val="262526"/>
        </w:rPr>
        <w:t>expenditure</w:t>
      </w:r>
    </w:p>
    <w:p>
      <w:pPr>
        <w:pStyle w:val="BodyText"/>
        <w:spacing w:line="249" w:lineRule="auto" w:before="119"/>
        <w:ind w:left="1253" w:right="115" w:firstLine="0"/>
        <w:jc w:val="left"/>
      </w:pPr>
      <w:r>
        <w:rPr>
          <w:color w:val="262526"/>
        </w:rPr>
        <w:t>For</w:t>
      </w:r>
      <w:r>
        <w:rPr>
          <w:color w:val="262526"/>
          <w:spacing w:val="-15"/>
        </w:rPr>
        <w:t> </w:t>
      </w:r>
      <w:r>
        <w:rPr>
          <w:color w:val="262526"/>
        </w:rPr>
        <w:t>the</w:t>
      </w:r>
      <w:r>
        <w:rPr>
          <w:color w:val="262526"/>
          <w:spacing w:val="-14"/>
        </w:rPr>
        <w:t> </w:t>
      </w:r>
      <w:r>
        <w:rPr>
          <w:color w:val="262526"/>
        </w:rPr>
        <w:t>purposes</w:t>
      </w:r>
      <w:r>
        <w:rPr>
          <w:color w:val="262526"/>
          <w:spacing w:val="-14"/>
        </w:rPr>
        <w:t> </w:t>
      </w:r>
      <w:r>
        <w:rPr>
          <w:color w:val="262526"/>
        </w:rPr>
        <w:t>of</w:t>
      </w:r>
      <w:r>
        <w:rPr>
          <w:color w:val="262526"/>
          <w:spacing w:val="-14"/>
        </w:rPr>
        <w:t> </w:t>
      </w:r>
      <w:r>
        <w:rPr>
          <w:color w:val="262526"/>
        </w:rPr>
        <w:t>the</w:t>
      </w:r>
      <w:r>
        <w:rPr>
          <w:color w:val="262526"/>
          <w:spacing w:val="-14"/>
        </w:rPr>
        <w:t> </w:t>
      </w:r>
      <w:r>
        <w:rPr>
          <w:color w:val="262526"/>
        </w:rPr>
        <w:t>application</w:t>
      </w:r>
      <w:r>
        <w:rPr>
          <w:color w:val="262526"/>
          <w:spacing w:val="-14"/>
        </w:rPr>
        <w:t> </w:t>
      </w:r>
      <w:r>
        <w:rPr>
          <w:color w:val="262526"/>
        </w:rPr>
        <w:t>of</w:t>
      </w:r>
      <w:r>
        <w:rPr>
          <w:color w:val="262526"/>
          <w:spacing w:val="-14"/>
        </w:rPr>
        <w:t> </w:t>
      </w:r>
      <w:r>
        <w:rPr>
          <w:color w:val="262526"/>
        </w:rPr>
        <w:t>clause</w:t>
      </w:r>
      <w:r>
        <w:rPr>
          <w:color w:val="262526"/>
          <w:spacing w:val="-14"/>
        </w:rPr>
        <w:t> </w:t>
      </w:r>
      <w:r>
        <w:rPr>
          <w:color w:val="262526"/>
        </w:rPr>
        <w:t>S6.2.2A</w:t>
      </w:r>
      <w:r>
        <w:rPr>
          <w:color w:val="262526"/>
          <w:spacing w:val="-27"/>
        </w:rPr>
        <w:t> </w:t>
      </w:r>
      <w:r>
        <w:rPr>
          <w:color w:val="262526"/>
        </w:rPr>
        <w:t>of</w:t>
      </w:r>
      <w:r>
        <w:rPr>
          <w:color w:val="262526"/>
          <w:spacing w:val="-14"/>
        </w:rPr>
        <w:t> </w:t>
      </w:r>
      <w:r>
        <w:rPr>
          <w:color w:val="262526"/>
        </w:rPr>
        <w:t>current</w:t>
      </w:r>
      <w:r>
        <w:rPr>
          <w:color w:val="262526"/>
          <w:spacing w:val="-14"/>
        </w:rPr>
        <w:t> </w:t>
      </w:r>
      <w:r>
        <w:rPr>
          <w:color w:val="262526"/>
        </w:rPr>
        <w:t>Chapter</w:t>
      </w:r>
      <w:r>
        <w:rPr>
          <w:color w:val="262526"/>
          <w:spacing w:val="-14"/>
        </w:rPr>
        <w:t> </w:t>
      </w:r>
      <w:r>
        <w:rPr>
          <w:color w:val="262526"/>
        </w:rPr>
        <w:t>6</w:t>
      </w:r>
      <w:r>
        <w:rPr>
          <w:color w:val="262526"/>
          <w:spacing w:val="-14"/>
        </w:rPr>
        <w:t> </w:t>
      </w:r>
      <w:r>
        <w:rPr>
          <w:color w:val="262526"/>
        </w:rPr>
        <w:t>in</w:t>
      </w:r>
      <w:r>
        <w:rPr>
          <w:color w:val="262526"/>
          <w:spacing w:val="-14"/>
        </w:rPr>
        <w:t> </w:t>
      </w:r>
      <w:r>
        <w:rPr>
          <w:color w:val="262526"/>
        </w:rPr>
        <w:t>respect of an affected</w:t>
      </w:r>
      <w:r>
        <w:rPr>
          <w:color w:val="262526"/>
          <w:spacing w:val="-1"/>
        </w:rPr>
        <w:t> </w:t>
      </w:r>
      <w:r>
        <w:rPr>
          <w:color w:val="262526"/>
        </w:rPr>
        <w:t>DNSP:</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z w:val="24"/>
        </w:rPr>
        <w:t>the</w:t>
      </w:r>
      <w:r>
        <w:rPr>
          <w:color w:val="262526"/>
          <w:spacing w:val="-20"/>
          <w:sz w:val="24"/>
        </w:rPr>
        <w:t> </w:t>
      </w:r>
      <w:r>
        <w:rPr>
          <w:color w:val="262526"/>
          <w:sz w:val="24"/>
        </w:rPr>
        <w:t>review</w:t>
      </w:r>
      <w:r>
        <w:rPr>
          <w:color w:val="262526"/>
          <w:spacing w:val="-19"/>
          <w:sz w:val="24"/>
        </w:rPr>
        <w:t> </w:t>
      </w:r>
      <w:r>
        <w:rPr>
          <w:color w:val="262526"/>
          <w:sz w:val="24"/>
        </w:rPr>
        <w:t>period</w:t>
      </w:r>
      <w:r>
        <w:rPr>
          <w:color w:val="262526"/>
          <w:spacing w:val="-19"/>
          <w:sz w:val="24"/>
        </w:rPr>
        <w:t> </w:t>
      </w:r>
      <w:r>
        <w:rPr>
          <w:color w:val="262526"/>
          <w:sz w:val="24"/>
        </w:rPr>
        <w:t>(as</w:t>
      </w:r>
      <w:r>
        <w:rPr>
          <w:color w:val="262526"/>
          <w:spacing w:val="-19"/>
          <w:sz w:val="24"/>
        </w:rPr>
        <w:t> </w:t>
      </w:r>
      <w:r>
        <w:rPr>
          <w:color w:val="262526"/>
          <w:sz w:val="24"/>
        </w:rPr>
        <w:t>defined</w:t>
      </w:r>
      <w:r>
        <w:rPr>
          <w:color w:val="262526"/>
          <w:spacing w:val="-20"/>
          <w:sz w:val="24"/>
        </w:rPr>
        <w:t> </w:t>
      </w:r>
      <w:r>
        <w:rPr>
          <w:color w:val="262526"/>
          <w:sz w:val="24"/>
        </w:rPr>
        <w:t>in</w:t>
      </w:r>
      <w:r>
        <w:rPr>
          <w:color w:val="262526"/>
          <w:spacing w:val="-19"/>
          <w:sz w:val="24"/>
        </w:rPr>
        <w:t> </w:t>
      </w:r>
      <w:r>
        <w:rPr>
          <w:color w:val="262526"/>
          <w:sz w:val="24"/>
        </w:rPr>
        <w:t>clause</w:t>
      </w:r>
      <w:r>
        <w:rPr>
          <w:color w:val="262526"/>
          <w:spacing w:val="-19"/>
          <w:sz w:val="24"/>
        </w:rPr>
        <w:t> </w:t>
      </w:r>
      <w:r>
        <w:rPr>
          <w:color w:val="262526"/>
          <w:sz w:val="24"/>
        </w:rPr>
        <w:t>S6.2.2A(a1)</w:t>
      </w:r>
      <w:r>
        <w:rPr>
          <w:color w:val="262526"/>
          <w:spacing w:val="-19"/>
          <w:sz w:val="24"/>
        </w:rPr>
        <w:t> </w:t>
      </w:r>
      <w:r>
        <w:rPr>
          <w:color w:val="262526"/>
          <w:sz w:val="24"/>
        </w:rPr>
        <w:t>of</w:t>
      </w:r>
      <w:r>
        <w:rPr>
          <w:color w:val="262526"/>
          <w:spacing w:val="-19"/>
          <w:sz w:val="24"/>
        </w:rPr>
        <w:t> </w:t>
      </w:r>
      <w:r>
        <w:rPr>
          <w:color w:val="262526"/>
          <w:sz w:val="24"/>
        </w:rPr>
        <w:t>current</w:t>
      </w:r>
      <w:r>
        <w:rPr>
          <w:color w:val="262526"/>
          <w:spacing w:val="-20"/>
          <w:sz w:val="24"/>
        </w:rPr>
        <w:t> </w:t>
      </w:r>
      <w:r>
        <w:rPr>
          <w:color w:val="262526"/>
          <w:sz w:val="24"/>
        </w:rPr>
        <w:t>Chapter</w:t>
      </w:r>
      <w:r>
        <w:rPr>
          <w:color w:val="262526"/>
          <w:spacing w:val="-19"/>
          <w:sz w:val="24"/>
        </w:rPr>
        <w:t> </w:t>
      </w:r>
      <w:r>
        <w:rPr>
          <w:color w:val="262526"/>
          <w:sz w:val="24"/>
        </w:rPr>
        <w:t>6)</w:t>
      </w:r>
      <w:r>
        <w:rPr>
          <w:color w:val="262526"/>
          <w:spacing w:val="-19"/>
          <w:sz w:val="24"/>
        </w:rPr>
        <w:t> </w:t>
      </w:r>
      <w:r>
        <w:rPr>
          <w:color w:val="262526"/>
          <w:sz w:val="24"/>
        </w:rPr>
        <w:t>does not include the transitional regulatory control period or any </w:t>
      </w:r>
      <w:r>
        <w:rPr>
          <w:i/>
          <w:color w:val="262526"/>
          <w:sz w:val="24"/>
        </w:rPr>
        <w:t>regulatory year </w:t>
      </w:r>
      <w:r>
        <w:rPr>
          <w:color w:val="262526"/>
          <w:sz w:val="24"/>
        </w:rPr>
        <w:t>that precedes the transitional regulatory control period;</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S6.2.2A(d) for the purposes of determining whether the </w:t>
      </w:r>
      <w:r>
        <w:rPr>
          <w:i/>
          <w:color w:val="262526"/>
          <w:sz w:val="24"/>
        </w:rPr>
        <w:t>margin requirement </w:t>
      </w:r>
      <w:r>
        <w:rPr>
          <w:color w:val="262526"/>
          <w:sz w:val="24"/>
        </w:rPr>
        <w:t>has been satisfied and clause S6.2.2A(i) does not apply in respect of any margin that forms part of that excluded capital expenditure; and</w:t>
      </w:r>
    </w:p>
    <w:p>
      <w:pPr>
        <w:pStyle w:val="ListParagraph"/>
        <w:numPr>
          <w:ilvl w:val="3"/>
          <w:numId w:val="42"/>
        </w:numPr>
        <w:tabs>
          <w:tab w:pos="1821" w:val="left" w:leader="none"/>
        </w:tabs>
        <w:spacing w:line="249" w:lineRule="auto" w:before="176" w:after="0"/>
        <w:ind w:left="1820" w:right="115"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S6.2.2A(e) for the purposes of determining whether the capitalisation requirement has been satisfied and clause S6.2.2A(j) does not apply in respect of any capitalised operating expenditure that forms part of that excluded capital expenditure.</w:t>
      </w:r>
    </w:p>
    <w:p>
      <w:pPr>
        <w:spacing w:after="0" w:line="249" w:lineRule="auto"/>
        <w:jc w:val="both"/>
        <w:rPr>
          <w:sz w:val="24"/>
        </w:rPr>
        <w:sectPr>
          <w:pgSz w:w="11910" w:h="16840"/>
          <w:pgMar w:header="642" w:footer="697" w:top="1160" w:bottom="880" w:left="1320" w:right="1320"/>
        </w:sectPr>
      </w:pPr>
    </w:p>
    <w:p>
      <w:pPr>
        <w:pStyle w:val="Heading1"/>
        <w:tabs>
          <w:tab w:pos="2387" w:val="left" w:leader="none"/>
        </w:tabs>
        <w:spacing w:line="249" w:lineRule="auto" w:before="123"/>
        <w:ind w:left="2387" w:right="660" w:hanging="2268"/>
      </w:pPr>
      <w:bookmarkStart w:name="Division 3   Transitional provisions for" w:id="406"/>
      <w:bookmarkEnd w:id="406"/>
      <w:r>
        <w:rPr>
          <w:b w:val="0"/>
        </w:rPr>
      </w:r>
      <w:bookmarkStart w:name="11.57   General provisions ⁠" w:id="407"/>
      <w:bookmarkEnd w:id="407"/>
      <w:r>
        <w:rPr>
          <w:b w:val="0"/>
        </w:rPr>
      </w:r>
      <w:bookmarkStart w:name="11.57.1   Definitions ⁠" w:id="408"/>
      <w:bookmarkEnd w:id="408"/>
      <w:r>
        <w:rPr>
          <w:b w:val="0"/>
        </w:rPr>
      </w:r>
      <w:r>
        <w:rPr>
          <w:color w:val="262526"/>
        </w:rPr>
        <w:t>Division</w:t>
      </w:r>
      <w:r>
        <w:rPr>
          <w:color w:val="262526"/>
          <w:spacing w:val="-13"/>
        </w:rPr>
        <w:t> </w:t>
      </w:r>
      <w:r>
        <w:rPr>
          <w:color w:val="262526"/>
        </w:rPr>
        <w:t>3</w:t>
        <w:tab/>
      </w:r>
      <w:r>
        <w:rPr>
          <w:color w:val="262526"/>
          <w:spacing w:val="-3"/>
        </w:rPr>
        <w:t>Transitional</w:t>
      </w:r>
      <w:r>
        <w:rPr>
          <w:color w:val="262526"/>
          <w:spacing w:val="-21"/>
        </w:rPr>
        <w:t> </w:t>
      </w:r>
      <w:r>
        <w:rPr>
          <w:color w:val="262526"/>
        </w:rPr>
        <w:t>provisions</w:t>
      </w:r>
      <w:r>
        <w:rPr>
          <w:color w:val="262526"/>
          <w:spacing w:val="-22"/>
        </w:rPr>
        <w:t> </w:t>
      </w:r>
      <w:r>
        <w:rPr>
          <w:color w:val="262526"/>
        </w:rPr>
        <w:t>for</w:t>
      </w:r>
      <w:r>
        <w:rPr>
          <w:color w:val="262526"/>
          <w:spacing w:val="-22"/>
        </w:rPr>
        <w:t> </w:t>
      </w:r>
      <w:r>
        <w:rPr>
          <w:color w:val="262526"/>
        </w:rPr>
        <w:t>NSW</w:t>
      </w:r>
      <w:r>
        <w:rPr>
          <w:color w:val="262526"/>
          <w:spacing w:val="-21"/>
        </w:rPr>
        <w:t> </w:t>
      </w:r>
      <w:r>
        <w:rPr>
          <w:color w:val="262526"/>
        </w:rPr>
        <w:t>and</w:t>
      </w:r>
      <w:r>
        <w:rPr>
          <w:color w:val="262526"/>
          <w:spacing w:val="-22"/>
        </w:rPr>
        <w:t> </w:t>
      </w:r>
      <w:r>
        <w:rPr>
          <w:color w:val="262526"/>
          <w:spacing w:val="-4"/>
        </w:rPr>
        <w:t>Tasmanian </w:t>
      </w:r>
      <w:r>
        <w:rPr>
          <w:color w:val="262526"/>
          <w:spacing w:val="-3"/>
        </w:rPr>
        <w:t>Transmission </w:t>
      </w:r>
      <w:r>
        <w:rPr>
          <w:color w:val="262526"/>
        </w:rPr>
        <w:t>Network Service Providers and Directlink</w:t>
      </w:r>
    </w:p>
    <w:p>
      <w:pPr>
        <w:pStyle w:val="Heading2"/>
        <w:numPr>
          <w:ilvl w:val="1"/>
          <w:numId w:val="42"/>
        </w:numPr>
        <w:tabs>
          <w:tab w:pos="1253" w:val="left" w:leader="none"/>
          <w:tab w:pos="1254" w:val="left" w:leader="none"/>
        </w:tabs>
        <w:spacing w:line="240" w:lineRule="auto" w:before="234" w:after="0"/>
        <w:ind w:left="1253" w:right="0" w:hanging="1135"/>
        <w:jc w:val="left"/>
        <w:rPr>
          <w:color w:val="262526"/>
        </w:rPr>
      </w:pPr>
      <w:r>
        <w:rPr>
          <w:color w:val="262526"/>
        </w:rPr>
        <w:t>General provisions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pPr>
      <w:r>
        <w:rPr>
          <w:color w:val="262526"/>
        </w:rPr>
        <w:t>In this Division 3:</w:t>
      </w:r>
    </w:p>
    <w:p>
      <w:pPr>
        <w:spacing w:before="126"/>
        <w:ind w:left="1253" w:right="0" w:firstLine="0"/>
        <w:jc w:val="both"/>
        <w:rPr>
          <w:sz w:val="24"/>
        </w:rPr>
      </w:pPr>
      <w:r>
        <w:rPr>
          <w:b/>
          <w:color w:val="262526"/>
          <w:sz w:val="24"/>
        </w:rPr>
        <w:t>affected TNSP </w:t>
      </w:r>
      <w:r>
        <w:rPr>
          <w:color w:val="262526"/>
          <w:sz w:val="24"/>
        </w:rPr>
        <w:t>means the NSW TNSP or the Tasmanian TNSP.</w:t>
      </w:r>
    </w:p>
    <w:p>
      <w:pPr>
        <w:spacing w:line="249" w:lineRule="auto" w:before="125"/>
        <w:ind w:left="1253" w:right="116" w:firstLine="0"/>
        <w:jc w:val="both"/>
        <w:rPr>
          <w:sz w:val="24"/>
        </w:rPr>
      </w:pPr>
      <w:r>
        <w:rPr>
          <w:b/>
          <w:color w:val="262526"/>
          <w:sz w:val="24"/>
        </w:rPr>
        <w:t>Amending</w:t>
      </w:r>
      <w:r>
        <w:rPr>
          <w:b/>
          <w:color w:val="262526"/>
          <w:spacing w:val="-6"/>
          <w:sz w:val="24"/>
        </w:rPr>
        <w:t> </w:t>
      </w:r>
      <w:r>
        <w:rPr>
          <w:b/>
          <w:color w:val="262526"/>
          <w:sz w:val="24"/>
        </w:rPr>
        <w:t>Rules</w:t>
      </w:r>
      <w:r>
        <w:rPr>
          <w:b/>
          <w:color w:val="262526"/>
          <w:spacing w:val="-6"/>
          <w:sz w:val="24"/>
        </w:rPr>
        <w:t> </w:t>
      </w:r>
      <w:r>
        <w:rPr>
          <w:color w:val="262526"/>
          <w:sz w:val="24"/>
        </w:rPr>
        <w:t>means</w:t>
      </w:r>
      <w:r>
        <w:rPr>
          <w:color w:val="262526"/>
          <w:spacing w:val="-5"/>
          <w:sz w:val="24"/>
        </w:rPr>
        <w:t> </w:t>
      </w:r>
      <w:r>
        <w:rPr>
          <w:color w:val="262526"/>
          <w:sz w:val="24"/>
        </w:rPr>
        <w:t>Schedules</w:t>
      </w:r>
      <w:r>
        <w:rPr>
          <w:color w:val="262526"/>
          <w:spacing w:val="-6"/>
          <w:sz w:val="24"/>
        </w:rPr>
        <w:t> </w:t>
      </w:r>
      <w:r>
        <w:rPr>
          <w:color w:val="262526"/>
          <w:sz w:val="24"/>
        </w:rPr>
        <w:t>2</w:t>
      </w:r>
      <w:r>
        <w:rPr>
          <w:color w:val="262526"/>
          <w:spacing w:val="-6"/>
          <w:sz w:val="24"/>
        </w:rPr>
        <w:t> </w:t>
      </w:r>
      <w:r>
        <w:rPr>
          <w:color w:val="262526"/>
          <w:sz w:val="24"/>
        </w:rPr>
        <w:t>and</w:t>
      </w:r>
      <w:r>
        <w:rPr>
          <w:color w:val="262526"/>
          <w:spacing w:val="-5"/>
          <w:sz w:val="24"/>
        </w:rPr>
        <w:t> </w:t>
      </w:r>
      <w:r>
        <w:rPr>
          <w:color w:val="262526"/>
          <w:sz w:val="24"/>
        </w:rPr>
        <w:t>3</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i/>
          <w:color w:val="262526"/>
          <w:sz w:val="24"/>
        </w:rPr>
        <w:t>National</w:t>
      </w:r>
      <w:r>
        <w:rPr>
          <w:i/>
          <w:color w:val="262526"/>
          <w:spacing w:val="-6"/>
          <w:sz w:val="24"/>
        </w:rPr>
        <w:t> </w:t>
      </w:r>
      <w:r>
        <w:rPr>
          <w:i/>
          <w:color w:val="262526"/>
          <w:sz w:val="24"/>
        </w:rPr>
        <w:t>Electricity</w:t>
      </w:r>
      <w:r>
        <w:rPr>
          <w:i/>
          <w:color w:val="262526"/>
          <w:spacing w:val="-11"/>
          <w:sz w:val="24"/>
        </w:rPr>
        <w:t> </w:t>
      </w:r>
      <w:r>
        <w:rPr>
          <w:i/>
          <w:color w:val="262526"/>
          <w:sz w:val="24"/>
        </w:rPr>
        <w:t>Amendment </w:t>
      </w:r>
      <w:r>
        <w:rPr>
          <w:i/>
          <w:color w:val="262526"/>
          <w:sz w:val="24"/>
        </w:rPr>
        <w:t>(Economic Regulation of Network Service Providers) Rule</w:t>
      </w:r>
      <w:r>
        <w:rPr>
          <w:i/>
          <w:color w:val="262526"/>
          <w:spacing w:val="-3"/>
          <w:sz w:val="24"/>
        </w:rPr>
        <w:t> </w:t>
      </w:r>
      <w:r>
        <w:rPr>
          <w:i/>
          <w:color w:val="262526"/>
          <w:sz w:val="24"/>
        </w:rPr>
        <w:t>2012</w:t>
      </w:r>
      <w:r>
        <w:rPr>
          <w:color w:val="262526"/>
          <w:sz w:val="24"/>
        </w:rPr>
        <w:t>.</w:t>
      </w:r>
    </w:p>
    <w:p>
      <w:pPr>
        <w:spacing w:before="115"/>
        <w:ind w:left="1253" w:right="0" w:firstLine="0"/>
        <w:jc w:val="both"/>
        <w:rPr>
          <w:sz w:val="24"/>
        </w:rPr>
      </w:pPr>
      <w:r>
        <w:rPr>
          <w:b/>
          <w:color w:val="262526"/>
          <w:sz w:val="24"/>
        </w:rPr>
        <w:t>commencement date </w:t>
      </w:r>
      <w:r>
        <w:rPr>
          <w:color w:val="262526"/>
          <w:sz w:val="24"/>
        </w:rPr>
        <w:t>means the date the Amending Rules come into force.</w:t>
      </w:r>
    </w:p>
    <w:p>
      <w:pPr>
        <w:spacing w:line="249" w:lineRule="auto" w:before="126"/>
        <w:ind w:left="1253" w:right="116" w:firstLine="0"/>
        <w:jc w:val="both"/>
        <w:rPr>
          <w:sz w:val="24"/>
        </w:rPr>
      </w:pPr>
      <w:r>
        <w:rPr>
          <w:b/>
          <w:color w:val="262526"/>
          <w:sz w:val="24"/>
        </w:rPr>
        <w:t>current Chapter 6A </w:t>
      </w:r>
      <w:r>
        <w:rPr>
          <w:color w:val="262526"/>
          <w:sz w:val="24"/>
        </w:rPr>
        <w:t>means Chapter 6A of the </w:t>
      </w:r>
      <w:r>
        <w:rPr>
          <w:i/>
          <w:color w:val="262526"/>
          <w:sz w:val="24"/>
        </w:rPr>
        <w:t>Rules </w:t>
      </w:r>
      <w:r>
        <w:rPr>
          <w:color w:val="262526"/>
          <w:sz w:val="24"/>
        </w:rPr>
        <w:t>as in force immediately</w:t>
      </w:r>
      <w:r>
        <w:rPr>
          <w:color w:val="262526"/>
          <w:spacing w:val="-32"/>
          <w:sz w:val="24"/>
        </w:rPr>
        <w:t> </w:t>
      </w:r>
      <w:r>
        <w:rPr>
          <w:color w:val="262526"/>
          <w:sz w:val="24"/>
        </w:rPr>
        <w:t>after the Amending Rules come into</w:t>
      </w:r>
      <w:r>
        <w:rPr>
          <w:color w:val="262526"/>
          <w:spacing w:val="-16"/>
          <w:sz w:val="24"/>
        </w:rPr>
        <w:t> </w:t>
      </w:r>
      <w:r>
        <w:rPr>
          <w:color w:val="262526"/>
          <w:sz w:val="24"/>
        </w:rPr>
        <w:t>force.</w:t>
      </w:r>
    </w:p>
    <w:p>
      <w:pPr>
        <w:spacing w:line="249" w:lineRule="auto" w:before="115"/>
        <w:ind w:left="1253" w:right="113" w:firstLine="0"/>
        <w:jc w:val="both"/>
        <w:rPr>
          <w:sz w:val="24"/>
        </w:rPr>
      </w:pPr>
      <w:r>
        <w:rPr>
          <w:b/>
          <w:color w:val="262526"/>
          <w:sz w:val="24"/>
        </w:rPr>
        <w:t>current regulatory control period </w:t>
      </w:r>
      <w:r>
        <w:rPr>
          <w:color w:val="262526"/>
          <w:sz w:val="24"/>
        </w:rPr>
        <w:t>of an affected TNSP, means the </w:t>
      </w:r>
      <w:r>
        <w:rPr>
          <w:i/>
          <w:color w:val="262526"/>
          <w:sz w:val="24"/>
        </w:rPr>
        <w:t>regulatory </w:t>
      </w:r>
      <w:r>
        <w:rPr>
          <w:i/>
          <w:color w:val="262526"/>
          <w:sz w:val="24"/>
        </w:rPr>
        <w:t>control period </w:t>
      </w:r>
      <w:r>
        <w:rPr>
          <w:color w:val="262526"/>
          <w:sz w:val="24"/>
        </w:rPr>
        <w:t>for the affected TNSP that immediately precedes the transitional regulatory control period.</w:t>
      </w:r>
    </w:p>
    <w:p>
      <w:pPr>
        <w:spacing w:line="249" w:lineRule="auto" w:before="117"/>
        <w:ind w:left="1253" w:right="113" w:firstLine="0"/>
        <w:jc w:val="both"/>
        <w:rPr>
          <w:sz w:val="24"/>
        </w:rPr>
      </w:pPr>
      <w:r>
        <w:rPr>
          <w:b/>
          <w:color w:val="262526"/>
          <w:sz w:val="24"/>
        </w:rPr>
        <w:t>Directlink </w:t>
      </w:r>
      <w:r>
        <w:rPr>
          <w:color w:val="262526"/>
          <w:sz w:val="24"/>
        </w:rPr>
        <w:t>means the </w:t>
      </w:r>
      <w:r>
        <w:rPr>
          <w:i/>
          <w:color w:val="262526"/>
          <w:sz w:val="24"/>
        </w:rPr>
        <w:t>Transmission Network Service Provider </w:t>
      </w:r>
      <w:r>
        <w:rPr>
          <w:color w:val="262526"/>
          <w:sz w:val="24"/>
        </w:rPr>
        <w:t>that owns, controls or operates the electricity transmission link between New South Wales and Queensland known as Directlink.</w:t>
      </w:r>
    </w:p>
    <w:p>
      <w:pPr>
        <w:spacing w:line="249" w:lineRule="auto" w:before="116"/>
        <w:ind w:left="1253" w:right="116" w:firstLine="0"/>
        <w:jc w:val="both"/>
        <w:rPr>
          <w:sz w:val="24"/>
        </w:rPr>
      </w:pPr>
      <w:r>
        <w:rPr>
          <w:b/>
          <w:color w:val="262526"/>
          <w:sz w:val="24"/>
        </w:rPr>
        <w:t>former</w:t>
      </w:r>
      <w:r>
        <w:rPr>
          <w:b/>
          <w:color w:val="262526"/>
          <w:spacing w:val="-15"/>
          <w:sz w:val="24"/>
        </w:rPr>
        <w:t> </w:t>
      </w:r>
      <w:r>
        <w:rPr>
          <w:b/>
          <w:color w:val="262526"/>
          <w:sz w:val="24"/>
        </w:rPr>
        <w:t>Chapter</w:t>
      </w:r>
      <w:r>
        <w:rPr>
          <w:b/>
          <w:color w:val="262526"/>
          <w:spacing w:val="-14"/>
          <w:sz w:val="24"/>
        </w:rPr>
        <w:t> </w:t>
      </w:r>
      <w:r>
        <w:rPr>
          <w:b/>
          <w:color w:val="262526"/>
          <w:sz w:val="24"/>
        </w:rPr>
        <w:t>6A</w:t>
      </w:r>
      <w:r>
        <w:rPr>
          <w:b/>
          <w:color w:val="262526"/>
          <w:spacing w:val="-10"/>
          <w:sz w:val="24"/>
        </w:rPr>
        <w:t> </w:t>
      </w:r>
      <w:r>
        <w:rPr>
          <w:color w:val="262526"/>
          <w:sz w:val="24"/>
        </w:rPr>
        <w:t>means</w:t>
      </w:r>
      <w:r>
        <w:rPr>
          <w:color w:val="262526"/>
          <w:spacing w:val="-9"/>
          <w:sz w:val="24"/>
        </w:rPr>
        <w:t> </w:t>
      </w:r>
      <w:r>
        <w:rPr>
          <w:color w:val="262526"/>
          <w:sz w:val="24"/>
        </w:rPr>
        <w:t>Chapter</w:t>
      </w:r>
      <w:r>
        <w:rPr>
          <w:color w:val="262526"/>
          <w:spacing w:val="-10"/>
          <w:sz w:val="24"/>
        </w:rPr>
        <w:t> </w:t>
      </w:r>
      <w:r>
        <w:rPr>
          <w:color w:val="262526"/>
          <w:sz w:val="24"/>
        </w:rPr>
        <w:t>6A</w:t>
      </w:r>
      <w:r>
        <w:rPr>
          <w:color w:val="262526"/>
          <w:spacing w:val="-23"/>
          <w:sz w:val="24"/>
        </w:rPr>
        <w:t> </w:t>
      </w:r>
      <w:r>
        <w:rPr>
          <w:color w:val="262526"/>
          <w:sz w:val="24"/>
        </w:rPr>
        <w:t>of</w:t>
      </w:r>
      <w:r>
        <w:rPr>
          <w:color w:val="262526"/>
          <w:spacing w:val="-10"/>
          <w:sz w:val="24"/>
        </w:rPr>
        <w:t> </w:t>
      </w:r>
      <w:r>
        <w:rPr>
          <w:color w:val="262526"/>
          <w:sz w:val="24"/>
        </w:rPr>
        <w:t>the</w:t>
      </w:r>
      <w:r>
        <w:rPr>
          <w:color w:val="262526"/>
          <w:spacing w:val="-10"/>
          <w:sz w:val="24"/>
        </w:rPr>
        <w:t> </w:t>
      </w:r>
      <w:r>
        <w:rPr>
          <w:i/>
          <w:color w:val="262526"/>
          <w:sz w:val="24"/>
        </w:rPr>
        <w:t>Rules</w:t>
      </w:r>
      <w:r>
        <w:rPr>
          <w:i/>
          <w:color w:val="262526"/>
          <w:spacing w:val="-10"/>
          <w:sz w:val="24"/>
        </w:rPr>
        <w:t> </w:t>
      </w:r>
      <w:r>
        <w:rPr>
          <w:color w:val="262526"/>
          <w:sz w:val="24"/>
        </w:rPr>
        <w:t>as</w:t>
      </w:r>
      <w:r>
        <w:rPr>
          <w:color w:val="262526"/>
          <w:spacing w:val="-10"/>
          <w:sz w:val="24"/>
        </w:rPr>
        <w:t> </w:t>
      </w:r>
      <w:r>
        <w:rPr>
          <w:color w:val="262526"/>
          <w:sz w:val="24"/>
        </w:rPr>
        <w:t>in</w:t>
      </w:r>
      <w:r>
        <w:rPr>
          <w:color w:val="262526"/>
          <w:spacing w:val="-9"/>
          <w:sz w:val="24"/>
        </w:rPr>
        <w:t> </w:t>
      </w:r>
      <w:r>
        <w:rPr>
          <w:color w:val="262526"/>
          <w:sz w:val="24"/>
        </w:rPr>
        <w:t>force</w:t>
      </w:r>
      <w:r>
        <w:rPr>
          <w:color w:val="262526"/>
          <w:spacing w:val="-10"/>
          <w:sz w:val="24"/>
        </w:rPr>
        <w:t> </w:t>
      </w:r>
      <w:r>
        <w:rPr>
          <w:color w:val="262526"/>
          <w:sz w:val="24"/>
        </w:rPr>
        <w:t>immediately</w:t>
      </w:r>
      <w:r>
        <w:rPr>
          <w:color w:val="262526"/>
          <w:spacing w:val="-9"/>
          <w:sz w:val="24"/>
        </w:rPr>
        <w:t> </w:t>
      </w:r>
      <w:r>
        <w:rPr>
          <w:color w:val="262526"/>
          <w:sz w:val="24"/>
        </w:rPr>
        <w:t>before the Amending Rules come into</w:t>
      </w:r>
      <w:r>
        <w:rPr>
          <w:color w:val="262526"/>
          <w:spacing w:val="-16"/>
          <w:sz w:val="24"/>
        </w:rPr>
        <w:t> </w:t>
      </w:r>
      <w:r>
        <w:rPr>
          <w:color w:val="262526"/>
          <w:sz w:val="24"/>
        </w:rPr>
        <w:t>force.</w:t>
      </w:r>
    </w:p>
    <w:p>
      <w:pPr>
        <w:spacing w:line="249" w:lineRule="auto" w:before="115"/>
        <w:ind w:left="1253" w:right="103" w:firstLine="0"/>
        <w:jc w:val="both"/>
        <w:rPr>
          <w:sz w:val="24"/>
        </w:rPr>
      </w:pPr>
      <w:r>
        <w:rPr>
          <w:b/>
          <w:color w:val="262526"/>
          <w:sz w:val="24"/>
        </w:rPr>
        <w:t>NSW TNSP </w:t>
      </w:r>
      <w:r>
        <w:rPr>
          <w:color w:val="262526"/>
          <w:sz w:val="24"/>
        </w:rPr>
        <w:t>means the energy services corporation constituted under section 6A of the </w:t>
      </w:r>
      <w:r>
        <w:rPr>
          <w:i/>
          <w:color w:val="262526"/>
          <w:sz w:val="24"/>
        </w:rPr>
        <w:t>Energy Services Corporations Act 1995 </w:t>
      </w:r>
      <w:r>
        <w:rPr>
          <w:color w:val="262526"/>
          <w:sz w:val="24"/>
        </w:rPr>
        <w:t>(NSW) and specified in Part 1A of Schedule 1 to that Act, or any successor to its business.</w:t>
      </w:r>
    </w:p>
    <w:p>
      <w:pPr>
        <w:spacing w:line="249" w:lineRule="auto" w:before="117"/>
        <w:ind w:left="1253" w:right="113" w:firstLine="0"/>
        <w:jc w:val="both"/>
        <w:rPr>
          <w:sz w:val="24"/>
        </w:rPr>
      </w:pPr>
      <w:r>
        <w:rPr>
          <w:b/>
          <w:color w:val="262526"/>
          <w:sz w:val="24"/>
        </w:rPr>
        <w:t>subsequent</w:t>
      </w:r>
      <w:r>
        <w:rPr>
          <w:b/>
          <w:color w:val="262526"/>
          <w:spacing w:val="-17"/>
          <w:sz w:val="24"/>
        </w:rPr>
        <w:t> </w:t>
      </w:r>
      <w:r>
        <w:rPr>
          <w:b/>
          <w:color w:val="262526"/>
          <w:sz w:val="24"/>
        </w:rPr>
        <w:t>regulatory</w:t>
      </w:r>
      <w:r>
        <w:rPr>
          <w:b/>
          <w:color w:val="262526"/>
          <w:spacing w:val="-17"/>
          <w:sz w:val="24"/>
        </w:rPr>
        <w:t> </w:t>
      </w:r>
      <w:r>
        <w:rPr>
          <w:b/>
          <w:color w:val="262526"/>
          <w:sz w:val="24"/>
        </w:rPr>
        <w:t>control</w:t>
      </w:r>
      <w:r>
        <w:rPr>
          <w:b/>
          <w:color w:val="262526"/>
          <w:spacing w:val="-17"/>
          <w:sz w:val="24"/>
        </w:rPr>
        <w:t> </w:t>
      </w:r>
      <w:r>
        <w:rPr>
          <w:b/>
          <w:color w:val="262526"/>
          <w:sz w:val="24"/>
        </w:rPr>
        <w:t>period</w:t>
      </w:r>
      <w:r>
        <w:rPr>
          <w:color w:val="262526"/>
          <w:sz w:val="24"/>
        </w:rPr>
        <w:t>,</w:t>
      </w:r>
      <w:r>
        <w:rPr>
          <w:color w:val="262526"/>
          <w:spacing w:val="-16"/>
          <w:sz w:val="24"/>
        </w:rPr>
        <w:t> </w:t>
      </w:r>
      <w:r>
        <w:rPr>
          <w:color w:val="262526"/>
          <w:sz w:val="24"/>
        </w:rPr>
        <w:t>of</w:t>
      </w:r>
      <w:r>
        <w:rPr>
          <w:color w:val="262526"/>
          <w:spacing w:val="-17"/>
          <w:sz w:val="24"/>
        </w:rPr>
        <w:t> </w:t>
      </w:r>
      <w:r>
        <w:rPr>
          <w:color w:val="262526"/>
          <w:sz w:val="24"/>
        </w:rPr>
        <w:t>an</w:t>
      </w:r>
      <w:r>
        <w:rPr>
          <w:color w:val="262526"/>
          <w:spacing w:val="-17"/>
          <w:sz w:val="24"/>
        </w:rPr>
        <w:t> </w:t>
      </w:r>
      <w:r>
        <w:rPr>
          <w:color w:val="262526"/>
          <w:sz w:val="24"/>
        </w:rPr>
        <w:t>affected</w:t>
      </w:r>
      <w:r>
        <w:rPr>
          <w:color w:val="262526"/>
          <w:spacing w:val="-20"/>
          <w:sz w:val="24"/>
        </w:rPr>
        <w:t> </w:t>
      </w:r>
      <w:r>
        <w:rPr>
          <w:color w:val="262526"/>
          <w:spacing w:val="-6"/>
          <w:sz w:val="24"/>
        </w:rPr>
        <w:t>TNSP,</w:t>
      </w:r>
      <w:r>
        <w:rPr>
          <w:color w:val="262526"/>
          <w:spacing w:val="-17"/>
          <w:sz w:val="24"/>
        </w:rPr>
        <w:t> </w:t>
      </w:r>
      <w:r>
        <w:rPr>
          <w:color w:val="262526"/>
          <w:sz w:val="24"/>
        </w:rPr>
        <w:t>means</w:t>
      </w:r>
      <w:r>
        <w:rPr>
          <w:color w:val="262526"/>
          <w:spacing w:val="-17"/>
          <w:sz w:val="24"/>
        </w:rPr>
        <w:t> </w:t>
      </w:r>
      <w:r>
        <w:rPr>
          <w:color w:val="262526"/>
          <w:sz w:val="24"/>
        </w:rPr>
        <w:t>the</w:t>
      </w:r>
      <w:r>
        <w:rPr>
          <w:color w:val="262526"/>
          <w:spacing w:val="-17"/>
          <w:sz w:val="24"/>
        </w:rPr>
        <w:t> </w:t>
      </w:r>
      <w:r>
        <w:rPr>
          <w:i/>
          <w:color w:val="262526"/>
          <w:sz w:val="24"/>
        </w:rPr>
        <w:t>regulatory </w:t>
      </w:r>
      <w:r>
        <w:rPr>
          <w:i/>
          <w:color w:val="262526"/>
          <w:sz w:val="24"/>
        </w:rPr>
        <w:t>control period </w:t>
      </w:r>
      <w:r>
        <w:rPr>
          <w:color w:val="262526"/>
          <w:sz w:val="24"/>
        </w:rPr>
        <w:t>for the affected TNSP that immediately follows the </w:t>
      </w:r>
      <w:r>
        <w:rPr>
          <w:color w:val="262526"/>
          <w:spacing w:val="2"/>
          <w:sz w:val="24"/>
        </w:rPr>
        <w:t>transitional </w:t>
      </w:r>
      <w:r>
        <w:rPr>
          <w:color w:val="262526"/>
          <w:sz w:val="24"/>
        </w:rPr>
        <w:t>regulatory control period.</w:t>
      </w:r>
    </w:p>
    <w:p>
      <w:pPr>
        <w:spacing w:before="188"/>
        <w:ind w:left="1253" w:right="0" w:firstLine="0"/>
        <w:jc w:val="left"/>
        <w:rPr>
          <w:rFonts w:ascii="Arial"/>
          <w:b/>
          <w:sz w:val="20"/>
        </w:rPr>
      </w:pPr>
      <w:r>
        <w:rPr>
          <w:rFonts w:ascii="Arial"/>
          <w:b/>
          <w:color w:val="262526"/>
          <w:sz w:val="20"/>
        </w:rPr>
        <w:t>Note:</w:t>
      </w:r>
    </w:p>
    <w:p>
      <w:pPr>
        <w:spacing w:line="249" w:lineRule="auto" w:before="118"/>
        <w:ind w:left="1253" w:right="0" w:firstLine="0"/>
        <w:jc w:val="left"/>
        <w:rPr>
          <w:sz w:val="20"/>
        </w:rPr>
      </w:pPr>
      <w:r>
        <w:rPr>
          <w:color w:val="262526"/>
          <w:sz w:val="20"/>
        </w:rPr>
        <w:t>The definition of </w:t>
      </w:r>
      <w:r>
        <w:rPr>
          <w:i/>
          <w:color w:val="262526"/>
          <w:sz w:val="20"/>
        </w:rPr>
        <w:t>regulatory control period </w:t>
      </w:r>
      <w:r>
        <w:rPr>
          <w:color w:val="262526"/>
          <w:sz w:val="20"/>
        </w:rPr>
        <w:t>for the purposes of this definition is affected by clause 11.58.4(l).</w:t>
      </w:r>
    </w:p>
    <w:p>
      <w:pPr>
        <w:pStyle w:val="BodyText"/>
        <w:spacing w:line="249" w:lineRule="auto" w:before="105"/>
        <w:ind w:left="1253" w:right="117" w:firstLine="0"/>
      </w:pPr>
      <w:r>
        <w:rPr>
          <w:b/>
          <w:color w:val="262526"/>
        </w:rPr>
        <w:t>Tasmanian TNSP </w:t>
      </w:r>
      <w:r>
        <w:rPr>
          <w:color w:val="262526"/>
        </w:rPr>
        <w:t>means Transend Networks Pty Ltd ACN 082 586 892 or any successor to its business.</w:t>
      </w:r>
    </w:p>
    <w:p>
      <w:pPr>
        <w:spacing w:before="115"/>
        <w:ind w:left="1253" w:right="0" w:firstLine="0"/>
        <w:jc w:val="both"/>
        <w:rPr>
          <w:sz w:val="24"/>
        </w:rPr>
      </w:pPr>
      <w:r>
        <w:rPr>
          <w:b/>
          <w:color w:val="262526"/>
          <w:sz w:val="24"/>
        </w:rPr>
        <w:t>transitional Chapter 6A </w:t>
      </w:r>
      <w:r>
        <w:rPr>
          <w:color w:val="262526"/>
          <w:sz w:val="24"/>
        </w:rPr>
        <w:t>has the meaning given to it in clause 11.57.2.</w:t>
      </w:r>
    </w:p>
    <w:p>
      <w:pPr>
        <w:spacing w:line="249" w:lineRule="auto" w:before="126"/>
        <w:ind w:left="1253" w:right="118" w:firstLine="0"/>
        <w:jc w:val="both"/>
        <w:rPr>
          <w:sz w:val="24"/>
        </w:rPr>
      </w:pPr>
      <w:r>
        <w:rPr>
          <w:b/>
          <w:color w:val="262526"/>
          <w:sz w:val="24"/>
        </w:rPr>
        <w:t>transitional</w:t>
      </w:r>
      <w:r>
        <w:rPr>
          <w:b/>
          <w:color w:val="262526"/>
          <w:spacing w:val="-18"/>
          <w:sz w:val="24"/>
        </w:rPr>
        <w:t> </w:t>
      </w:r>
      <w:r>
        <w:rPr>
          <w:b/>
          <w:color w:val="262526"/>
          <w:spacing w:val="-3"/>
          <w:sz w:val="24"/>
        </w:rPr>
        <w:t>regulatory</w:t>
      </w:r>
      <w:r>
        <w:rPr>
          <w:b/>
          <w:color w:val="262526"/>
          <w:spacing w:val="-17"/>
          <w:sz w:val="24"/>
        </w:rPr>
        <w:t> </w:t>
      </w:r>
      <w:r>
        <w:rPr>
          <w:b/>
          <w:color w:val="262526"/>
          <w:spacing w:val="-3"/>
          <w:sz w:val="24"/>
        </w:rPr>
        <w:t>control</w:t>
      </w:r>
      <w:r>
        <w:rPr>
          <w:b/>
          <w:color w:val="262526"/>
          <w:spacing w:val="-17"/>
          <w:sz w:val="24"/>
        </w:rPr>
        <w:t> </w:t>
      </w:r>
      <w:r>
        <w:rPr>
          <w:b/>
          <w:color w:val="262526"/>
          <w:sz w:val="24"/>
        </w:rPr>
        <w:t>period</w:t>
      </w:r>
      <w:r>
        <w:rPr>
          <w:b/>
          <w:color w:val="262526"/>
          <w:spacing w:val="-18"/>
          <w:sz w:val="24"/>
        </w:rPr>
        <w:t> </w:t>
      </w:r>
      <w:r>
        <w:rPr>
          <w:color w:val="262526"/>
          <w:sz w:val="24"/>
        </w:rPr>
        <w:t>means</w:t>
      </w:r>
      <w:r>
        <w:rPr>
          <w:color w:val="262526"/>
          <w:spacing w:val="-17"/>
          <w:sz w:val="24"/>
        </w:rPr>
        <w:t> </w:t>
      </w:r>
      <w:r>
        <w:rPr>
          <w:color w:val="262526"/>
          <w:sz w:val="24"/>
        </w:rPr>
        <w:t>a</w:t>
      </w:r>
      <w:r>
        <w:rPr>
          <w:color w:val="262526"/>
          <w:spacing w:val="-17"/>
          <w:sz w:val="24"/>
        </w:rPr>
        <w:t> </w:t>
      </w:r>
      <w:r>
        <w:rPr>
          <w:color w:val="262526"/>
          <w:sz w:val="24"/>
        </w:rPr>
        <w:t>period</w:t>
      </w:r>
      <w:r>
        <w:rPr>
          <w:color w:val="262526"/>
          <w:spacing w:val="-17"/>
          <w:sz w:val="24"/>
        </w:rPr>
        <w:t> </w:t>
      </w:r>
      <w:r>
        <w:rPr>
          <w:color w:val="262526"/>
          <w:sz w:val="24"/>
        </w:rPr>
        <w:t>of</w:t>
      </w:r>
      <w:r>
        <w:rPr>
          <w:color w:val="262526"/>
          <w:spacing w:val="-18"/>
          <w:sz w:val="24"/>
        </w:rPr>
        <w:t> </w:t>
      </w:r>
      <w:r>
        <w:rPr>
          <w:color w:val="262526"/>
          <w:sz w:val="24"/>
        </w:rPr>
        <w:t>one</w:t>
      </w:r>
      <w:r>
        <w:rPr>
          <w:color w:val="262526"/>
          <w:spacing w:val="-17"/>
          <w:sz w:val="24"/>
        </w:rPr>
        <w:t> </w:t>
      </w:r>
      <w:r>
        <w:rPr>
          <w:color w:val="262526"/>
          <w:sz w:val="24"/>
        </w:rPr>
        <w:t>year</w:t>
      </w:r>
      <w:r>
        <w:rPr>
          <w:color w:val="262526"/>
          <w:spacing w:val="-17"/>
          <w:sz w:val="24"/>
        </w:rPr>
        <w:t> </w:t>
      </w:r>
      <w:r>
        <w:rPr>
          <w:color w:val="262526"/>
          <w:sz w:val="24"/>
        </w:rPr>
        <w:t>that</w:t>
      </w:r>
      <w:r>
        <w:rPr>
          <w:color w:val="262526"/>
          <w:spacing w:val="-17"/>
          <w:sz w:val="24"/>
        </w:rPr>
        <w:t> </w:t>
      </w:r>
      <w:r>
        <w:rPr>
          <w:color w:val="262526"/>
          <w:sz w:val="24"/>
        </w:rPr>
        <w:t>commences on 1 July 2014 and ends on 30 June</w:t>
      </w:r>
      <w:r>
        <w:rPr>
          <w:color w:val="262526"/>
          <w:spacing w:val="-3"/>
          <w:sz w:val="24"/>
        </w:rPr>
        <w:t> </w:t>
      </w:r>
      <w:r>
        <w:rPr>
          <w:color w:val="262526"/>
          <w:sz w:val="24"/>
        </w:rPr>
        <w:t>2015.</w:t>
      </w:r>
    </w:p>
    <w:p>
      <w:pPr>
        <w:spacing w:line="249" w:lineRule="auto" w:before="115"/>
        <w:ind w:left="1253" w:right="113" w:firstLine="0"/>
        <w:jc w:val="both"/>
        <w:rPr>
          <w:sz w:val="24"/>
        </w:rPr>
      </w:pPr>
      <w:r>
        <w:rPr>
          <w:b/>
          <w:color w:val="262526"/>
          <w:sz w:val="24"/>
        </w:rPr>
        <w:t>transitional</w:t>
      </w:r>
      <w:r>
        <w:rPr>
          <w:b/>
          <w:color w:val="262526"/>
          <w:spacing w:val="-7"/>
          <w:sz w:val="24"/>
        </w:rPr>
        <w:t> </w:t>
      </w:r>
      <w:r>
        <w:rPr>
          <w:b/>
          <w:color w:val="262526"/>
          <w:sz w:val="24"/>
        </w:rPr>
        <w:t>Revenue</w:t>
      </w:r>
      <w:r>
        <w:rPr>
          <w:b/>
          <w:color w:val="262526"/>
          <w:spacing w:val="-6"/>
          <w:sz w:val="24"/>
        </w:rPr>
        <w:t> </w:t>
      </w:r>
      <w:r>
        <w:rPr>
          <w:b/>
          <w:color w:val="262526"/>
          <w:sz w:val="24"/>
        </w:rPr>
        <w:t>Proposal</w:t>
      </w:r>
      <w:r>
        <w:rPr>
          <w:color w:val="262526"/>
          <w:sz w:val="24"/>
        </w:rPr>
        <w:t>,</w:t>
      </w:r>
      <w:r>
        <w:rPr>
          <w:color w:val="262526"/>
          <w:spacing w:val="-6"/>
          <w:sz w:val="24"/>
        </w:rPr>
        <w:t> </w:t>
      </w:r>
      <w:r>
        <w:rPr>
          <w:color w:val="262526"/>
          <w:sz w:val="24"/>
        </w:rPr>
        <w:t>for</w:t>
      </w:r>
      <w:r>
        <w:rPr>
          <w:color w:val="262526"/>
          <w:spacing w:val="-6"/>
          <w:sz w:val="24"/>
        </w:rPr>
        <w:t> </w:t>
      </w:r>
      <w:r>
        <w:rPr>
          <w:color w:val="262526"/>
          <w:sz w:val="24"/>
        </w:rPr>
        <w:t>an</w:t>
      </w:r>
      <w:r>
        <w:rPr>
          <w:color w:val="262526"/>
          <w:spacing w:val="-6"/>
          <w:sz w:val="24"/>
        </w:rPr>
        <w:t> </w:t>
      </w:r>
      <w:r>
        <w:rPr>
          <w:color w:val="262526"/>
          <w:sz w:val="24"/>
        </w:rPr>
        <w:t>affected</w:t>
      </w:r>
      <w:r>
        <w:rPr>
          <w:color w:val="262526"/>
          <w:spacing w:val="-10"/>
          <w:sz w:val="24"/>
        </w:rPr>
        <w:t> </w:t>
      </w:r>
      <w:r>
        <w:rPr>
          <w:color w:val="262526"/>
          <w:spacing w:val="-6"/>
          <w:sz w:val="24"/>
        </w:rPr>
        <w:t>TNSP, </w:t>
      </w:r>
      <w:r>
        <w:rPr>
          <w:color w:val="262526"/>
          <w:sz w:val="24"/>
        </w:rPr>
        <w:t>means</w:t>
      </w:r>
      <w:r>
        <w:rPr>
          <w:color w:val="262526"/>
          <w:spacing w:val="-6"/>
          <w:sz w:val="24"/>
        </w:rPr>
        <w:t> </w:t>
      </w:r>
      <w:r>
        <w:rPr>
          <w:color w:val="262526"/>
          <w:sz w:val="24"/>
        </w:rPr>
        <w:t>a</w:t>
      </w:r>
      <w:r>
        <w:rPr>
          <w:color w:val="262526"/>
          <w:spacing w:val="-6"/>
          <w:sz w:val="24"/>
        </w:rPr>
        <w:t> </w:t>
      </w:r>
      <w:r>
        <w:rPr>
          <w:i/>
          <w:color w:val="262526"/>
          <w:sz w:val="24"/>
        </w:rPr>
        <w:t>Revenue</w:t>
      </w:r>
      <w:r>
        <w:rPr>
          <w:i/>
          <w:color w:val="262526"/>
          <w:spacing w:val="-6"/>
          <w:sz w:val="24"/>
        </w:rPr>
        <w:t> </w:t>
      </w:r>
      <w:r>
        <w:rPr>
          <w:i/>
          <w:color w:val="262526"/>
          <w:sz w:val="24"/>
        </w:rPr>
        <w:t>Proposal </w:t>
      </w:r>
      <w:r>
        <w:rPr>
          <w:color w:val="262526"/>
          <w:sz w:val="24"/>
        </w:rPr>
        <w:t>relating</w:t>
      </w:r>
      <w:r>
        <w:rPr>
          <w:color w:val="262526"/>
          <w:spacing w:val="-16"/>
          <w:sz w:val="24"/>
        </w:rPr>
        <w:t> </w:t>
      </w:r>
      <w:r>
        <w:rPr>
          <w:color w:val="262526"/>
          <w:sz w:val="24"/>
        </w:rPr>
        <w:t>to</w:t>
      </w:r>
      <w:r>
        <w:rPr>
          <w:color w:val="262526"/>
          <w:spacing w:val="-16"/>
          <w:sz w:val="24"/>
        </w:rPr>
        <w:t> </w:t>
      </w:r>
      <w:r>
        <w:rPr>
          <w:i/>
          <w:color w:val="262526"/>
          <w:sz w:val="24"/>
        </w:rPr>
        <w:t>prescribed</w:t>
      </w:r>
      <w:r>
        <w:rPr>
          <w:i/>
          <w:color w:val="262526"/>
          <w:spacing w:val="-15"/>
          <w:sz w:val="24"/>
        </w:rPr>
        <w:t> </w:t>
      </w:r>
      <w:r>
        <w:rPr>
          <w:i/>
          <w:color w:val="262526"/>
          <w:sz w:val="24"/>
        </w:rPr>
        <w:t>transmission</w:t>
      </w:r>
      <w:r>
        <w:rPr>
          <w:i/>
          <w:color w:val="262526"/>
          <w:spacing w:val="-16"/>
          <w:sz w:val="24"/>
        </w:rPr>
        <w:t> </w:t>
      </w:r>
      <w:r>
        <w:rPr>
          <w:i/>
          <w:color w:val="262526"/>
          <w:sz w:val="24"/>
        </w:rPr>
        <w:t>services</w:t>
      </w:r>
      <w:r>
        <w:rPr>
          <w:i/>
          <w:color w:val="262526"/>
          <w:spacing w:val="-17"/>
          <w:sz w:val="24"/>
        </w:rPr>
        <w:t> </w:t>
      </w:r>
      <w:r>
        <w:rPr>
          <w:color w:val="262526"/>
          <w:sz w:val="24"/>
        </w:rPr>
        <w:t>provided</w:t>
      </w:r>
      <w:r>
        <w:rPr>
          <w:color w:val="262526"/>
          <w:spacing w:val="-15"/>
          <w:sz w:val="24"/>
        </w:rPr>
        <w:t> </w:t>
      </w:r>
      <w:r>
        <w:rPr>
          <w:color w:val="262526"/>
          <w:sz w:val="24"/>
        </w:rPr>
        <w:t>by</w:t>
      </w:r>
      <w:r>
        <w:rPr>
          <w:color w:val="262526"/>
          <w:spacing w:val="-16"/>
          <w:sz w:val="24"/>
        </w:rPr>
        <w:t> </w:t>
      </w:r>
      <w:r>
        <w:rPr>
          <w:color w:val="262526"/>
          <w:sz w:val="24"/>
        </w:rPr>
        <w:t>means</w:t>
      </w:r>
      <w:r>
        <w:rPr>
          <w:color w:val="262526"/>
          <w:spacing w:val="-15"/>
          <w:sz w:val="24"/>
        </w:rPr>
        <w:t> </w:t>
      </w:r>
      <w:r>
        <w:rPr>
          <w:color w:val="262526"/>
          <w:sz w:val="24"/>
        </w:rPr>
        <w:t>of,</w:t>
      </w:r>
      <w:r>
        <w:rPr>
          <w:color w:val="262526"/>
          <w:spacing w:val="-16"/>
          <w:sz w:val="24"/>
        </w:rPr>
        <w:t> </w:t>
      </w:r>
      <w:r>
        <w:rPr>
          <w:color w:val="262526"/>
          <w:sz w:val="24"/>
        </w:rPr>
        <w:t>or</w:t>
      </w:r>
      <w:r>
        <w:rPr>
          <w:color w:val="262526"/>
          <w:spacing w:val="-16"/>
          <w:sz w:val="24"/>
        </w:rPr>
        <w:t> </w:t>
      </w:r>
      <w:r>
        <w:rPr>
          <w:color w:val="262526"/>
          <w:sz w:val="24"/>
        </w:rPr>
        <w:t>in</w:t>
      </w:r>
      <w:r>
        <w:rPr>
          <w:color w:val="262526"/>
          <w:spacing w:val="-15"/>
          <w:sz w:val="24"/>
        </w:rPr>
        <w:t> </w:t>
      </w:r>
      <w:r>
        <w:rPr>
          <w:color w:val="262526"/>
          <w:sz w:val="24"/>
        </w:rPr>
        <w:t>connection with, a </w:t>
      </w:r>
      <w:r>
        <w:rPr>
          <w:i/>
          <w:color w:val="262526"/>
          <w:sz w:val="24"/>
        </w:rPr>
        <w:t>transmission system </w:t>
      </w:r>
      <w:r>
        <w:rPr>
          <w:color w:val="262526"/>
          <w:sz w:val="24"/>
        </w:rPr>
        <w:t>that is owned, controlled or operated by the affected </w:t>
      </w:r>
      <w:r>
        <w:rPr>
          <w:color w:val="262526"/>
          <w:spacing w:val="-4"/>
          <w:sz w:val="24"/>
        </w:rPr>
        <w:t>TNSP, </w:t>
      </w:r>
      <w:r>
        <w:rPr>
          <w:color w:val="262526"/>
          <w:sz w:val="24"/>
        </w:rPr>
        <w:t>being a </w:t>
      </w:r>
      <w:r>
        <w:rPr>
          <w:i/>
          <w:color w:val="262526"/>
          <w:sz w:val="24"/>
        </w:rPr>
        <w:t>Revenue Proposal </w:t>
      </w:r>
      <w:r>
        <w:rPr>
          <w:color w:val="262526"/>
          <w:sz w:val="24"/>
        </w:rPr>
        <w:t>that is for the transitional regulatory control period.</w:t>
      </w:r>
    </w:p>
    <w:p>
      <w:pPr>
        <w:spacing w:before="191"/>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The</w:t>
      </w:r>
      <w:r>
        <w:rPr>
          <w:color w:val="262526"/>
          <w:spacing w:val="-15"/>
          <w:sz w:val="20"/>
        </w:rPr>
        <w:t> </w:t>
      </w:r>
      <w:r>
        <w:rPr>
          <w:color w:val="262526"/>
          <w:sz w:val="20"/>
        </w:rPr>
        <w:t>definition</w:t>
      </w:r>
      <w:r>
        <w:rPr>
          <w:color w:val="262526"/>
          <w:spacing w:val="-15"/>
          <w:sz w:val="20"/>
        </w:rPr>
        <w:t> </w:t>
      </w:r>
      <w:r>
        <w:rPr>
          <w:color w:val="262526"/>
          <w:sz w:val="20"/>
        </w:rPr>
        <w:t>of</w:t>
      </w:r>
      <w:r>
        <w:rPr>
          <w:color w:val="262526"/>
          <w:spacing w:val="-15"/>
          <w:sz w:val="20"/>
        </w:rPr>
        <w:t> </w:t>
      </w:r>
      <w:r>
        <w:rPr>
          <w:i/>
          <w:color w:val="262526"/>
          <w:sz w:val="20"/>
        </w:rPr>
        <w:t>Revenue</w:t>
      </w:r>
      <w:r>
        <w:rPr>
          <w:i/>
          <w:color w:val="262526"/>
          <w:spacing w:val="-14"/>
          <w:sz w:val="20"/>
        </w:rPr>
        <w:t> </w:t>
      </w:r>
      <w:r>
        <w:rPr>
          <w:i/>
          <w:color w:val="262526"/>
          <w:spacing w:val="-3"/>
          <w:sz w:val="20"/>
        </w:rPr>
        <w:t>Proposal</w:t>
      </w:r>
      <w:r>
        <w:rPr>
          <w:i/>
          <w:color w:val="262526"/>
          <w:spacing w:val="-15"/>
          <w:sz w:val="20"/>
        </w:rPr>
        <w:t> </w:t>
      </w:r>
      <w:r>
        <w:rPr>
          <w:color w:val="262526"/>
          <w:sz w:val="20"/>
        </w:rPr>
        <w:t>for</w:t>
      </w:r>
      <w:r>
        <w:rPr>
          <w:color w:val="262526"/>
          <w:spacing w:val="-15"/>
          <w:sz w:val="20"/>
        </w:rPr>
        <w:t> </w:t>
      </w:r>
      <w:r>
        <w:rPr>
          <w:color w:val="262526"/>
          <w:sz w:val="20"/>
        </w:rPr>
        <w:t>the</w:t>
      </w:r>
      <w:r>
        <w:rPr>
          <w:color w:val="262526"/>
          <w:spacing w:val="-15"/>
          <w:sz w:val="20"/>
        </w:rPr>
        <w:t> </w:t>
      </w:r>
      <w:r>
        <w:rPr>
          <w:color w:val="262526"/>
          <w:sz w:val="20"/>
        </w:rPr>
        <w:t>purposes</w:t>
      </w:r>
      <w:r>
        <w:rPr>
          <w:color w:val="262526"/>
          <w:spacing w:val="-14"/>
          <w:sz w:val="20"/>
        </w:rPr>
        <w:t> </w:t>
      </w:r>
      <w:r>
        <w:rPr>
          <w:color w:val="262526"/>
          <w:sz w:val="20"/>
        </w:rPr>
        <w:t>of</w:t>
      </w:r>
      <w:r>
        <w:rPr>
          <w:color w:val="262526"/>
          <w:spacing w:val="-15"/>
          <w:sz w:val="20"/>
        </w:rPr>
        <w:t> </w:t>
      </w:r>
      <w:r>
        <w:rPr>
          <w:color w:val="262526"/>
          <w:sz w:val="20"/>
        </w:rPr>
        <w:t>this</w:t>
      </w:r>
      <w:r>
        <w:rPr>
          <w:color w:val="262526"/>
          <w:spacing w:val="-15"/>
          <w:sz w:val="20"/>
        </w:rPr>
        <w:t> </w:t>
      </w:r>
      <w:r>
        <w:rPr>
          <w:color w:val="262526"/>
          <w:sz w:val="20"/>
        </w:rPr>
        <w:t>definition</w:t>
      </w:r>
      <w:r>
        <w:rPr>
          <w:color w:val="262526"/>
          <w:spacing w:val="-14"/>
          <w:sz w:val="20"/>
        </w:rPr>
        <w:t> </w:t>
      </w:r>
      <w:r>
        <w:rPr>
          <w:color w:val="262526"/>
          <w:sz w:val="20"/>
        </w:rPr>
        <w:t>is</w:t>
      </w:r>
      <w:r>
        <w:rPr>
          <w:color w:val="262526"/>
          <w:spacing w:val="-15"/>
          <w:sz w:val="20"/>
        </w:rPr>
        <w:t> </w:t>
      </w:r>
      <w:r>
        <w:rPr>
          <w:color w:val="262526"/>
          <w:spacing w:val="-3"/>
          <w:sz w:val="20"/>
        </w:rPr>
        <w:t>affected</w:t>
      </w:r>
      <w:r>
        <w:rPr>
          <w:color w:val="262526"/>
          <w:spacing w:val="-15"/>
          <w:sz w:val="20"/>
        </w:rPr>
        <w:t> </w:t>
      </w:r>
      <w:r>
        <w:rPr>
          <w:color w:val="262526"/>
          <w:sz w:val="20"/>
        </w:rPr>
        <w:t>by</w:t>
      </w:r>
      <w:r>
        <w:rPr>
          <w:color w:val="262526"/>
          <w:spacing w:val="-15"/>
          <w:sz w:val="20"/>
        </w:rPr>
        <w:t> </w:t>
      </w:r>
      <w:r>
        <w:rPr>
          <w:color w:val="262526"/>
          <w:sz w:val="20"/>
        </w:rPr>
        <w:t>clause</w:t>
      </w:r>
      <w:r>
        <w:rPr>
          <w:color w:val="262526"/>
          <w:spacing w:val="-14"/>
          <w:sz w:val="20"/>
        </w:rPr>
        <w:t> </w:t>
      </w:r>
      <w:r>
        <w:rPr>
          <w:color w:val="262526"/>
          <w:spacing w:val="-3"/>
          <w:sz w:val="20"/>
        </w:rPr>
        <w:t>11.57.2(b).</w:t>
      </w:r>
    </w:p>
    <w:p>
      <w:pPr>
        <w:spacing w:after="0"/>
        <w:jc w:val="left"/>
        <w:rPr>
          <w:sz w:val="20"/>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4"/>
        <w:jc w:val="left"/>
      </w:pPr>
      <w:bookmarkStart w:name="11.57.2   Transitional Chapter 6A ⁠" w:id="409"/>
      <w:bookmarkEnd w:id="409"/>
      <w:r>
        <w:rPr>
          <w:b w:val="0"/>
        </w:rPr>
      </w:r>
      <w:bookmarkStart w:name="11.57.2   Transitional Chapter 6A ⁠" w:id="410"/>
      <w:bookmarkEnd w:id="410"/>
      <w:r>
        <w:rPr>
          <w:color w:val="262526"/>
        </w:rPr>
        <w:t>T</w:t>
      </w:r>
      <w:r>
        <w:rPr>
          <w:color w:val="262526"/>
        </w:rPr>
        <w:t>ransitional Chapter</w:t>
      </w:r>
      <w:r>
        <w:rPr>
          <w:color w:val="262526"/>
          <w:spacing w:val="-3"/>
        </w:rPr>
        <w:t> </w:t>
      </w:r>
      <w:r>
        <w:rPr>
          <w:color w:val="262526"/>
        </w:rPr>
        <w:t>6A</w:t>
      </w:r>
    </w:p>
    <w:p>
      <w:pPr>
        <w:spacing w:line="249" w:lineRule="auto" w:before="118"/>
        <w:ind w:left="1253" w:right="118" w:firstLine="0"/>
        <w:jc w:val="left"/>
        <w:rPr>
          <w:sz w:val="24"/>
        </w:rPr>
      </w:pPr>
      <w:r>
        <w:rPr>
          <w:color w:val="262526"/>
          <w:sz w:val="24"/>
        </w:rPr>
        <w:t>For</w:t>
      </w:r>
      <w:r>
        <w:rPr>
          <w:color w:val="262526"/>
          <w:spacing w:val="-21"/>
          <w:sz w:val="24"/>
        </w:rPr>
        <w:t> </w:t>
      </w:r>
      <w:r>
        <w:rPr>
          <w:color w:val="262526"/>
          <w:sz w:val="24"/>
        </w:rPr>
        <w:t>the</w:t>
      </w:r>
      <w:r>
        <w:rPr>
          <w:color w:val="262526"/>
          <w:spacing w:val="-19"/>
          <w:sz w:val="24"/>
        </w:rPr>
        <w:t> </w:t>
      </w:r>
      <w:r>
        <w:rPr>
          <w:color w:val="262526"/>
          <w:sz w:val="24"/>
        </w:rPr>
        <w:t>purposes</w:t>
      </w:r>
      <w:r>
        <w:rPr>
          <w:color w:val="262526"/>
          <w:spacing w:val="-19"/>
          <w:sz w:val="24"/>
        </w:rPr>
        <w:t> </w:t>
      </w:r>
      <w:r>
        <w:rPr>
          <w:color w:val="262526"/>
          <w:sz w:val="24"/>
        </w:rPr>
        <w:t>of</w:t>
      </w:r>
      <w:r>
        <w:rPr>
          <w:color w:val="262526"/>
          <w:spacing w:val="-19"/>
          <w:sz w:val="24"/>
        </w:rPr>
        <w:t> </w:t>
      </w:r>
      <w:r>
        <w:rPr>
          <w:color w:val="262526"/>
          <w:sz w:val="24"/>
        </w:rPr>
        <w:t>this</w:t>
      </w:r>
      <w:r>
        <w:rPr>
          <w:color w:val="262526"/>
          <w:spacing w:val="-19"/>
          <w:sz w:val="24"/>
        </w:rPr>
        <w:t> </w:t>
      </w:r>
      <w:r>
        <w:rPr>
          <w:color w:val="262526"/>
          <w:spacing w:val="-3"/>
          <w:sz w:val="24"/>
        </w:rPr>
        <w:t>Division</w:t>
      </w:r>
      <w:r>
        <w:rPr>
          <w:color w:val="262526"/>
          <w:spacing w:val="-20"/>
          <w:sz w:val="24"/>
        </w:rPr>
        <w:t> </w:t>
      </w:r>
      <w:r>
        <w:rPr>
          <w:color w:val="262526"/>
          <w:sz w:val="24"/>
        </w:rPr>
        <w:t>3,</w:t>
      </w:r>
      <w:r>
        <w:rPr>
          <w:color w:val="262526"/>
          <w:spacing w:val="-20"/>
          <w:sz w:val="24"/>
        </w:rPr>
        <w:t> </w:t>
      </w:r>
      <w:r>
        <w:rPr>
          <w:b/>
          <w:color w:val="262526"/>
          <w:sz w:val="24"/>
        </w:rPr>
        <w:t>transitional</w:t>
      </w:r>
      <w:r>
        <w:rPr>
          <w:b/>
          <w:color w:val="262526"/>
          <w:spacing w:val="-19"/>
          <w:sz w:val="24"/>
        </w:rPr>
        <w:t> </w:t>
      </w:r>
      <w:r>
        <w:rPr>
          <w:b/>
          <w:color w:val="262526"/>
          <w:sz w:val="24"/>
        </w:rPr>
        <w:t>Chapter</w:t>
      </w:r>
      <w:r>
        <w:rPr>
          <w:b/>
          <w:color w:val="262526"/>
          <w:spacing w:val="-23"/>
          <w:sz w:val="24"/>
        </w:rPr>
        <w:t> </w:t>
      </w:r>
      <w:r>
        <w:rPr>
          <w:b/>
          <w:color w:val="262526"/>
          <w:sz w:val="24"/>
        </w:rPr>
        <w:t>6A</w:t>
      </w:r>
      <w:r>
        <w:rPr>
          <w:b/>
          <w:color w:val="262526"/>
          <w:spacing w:val="-19"/>
          <w:sz w:val="24"/>
        </w:rPr>
        <w:t> </w:t>
      </w:r>
      <w:r>
        <w:rPr>
          <w:color w:val="262526"/>
          <w:sz w:val="24"/>
        </w:rPr>
        <w:t>means</w:t>
      </w:r>
      <w:r>
        <w:rPr>
          <w:color w:val="262526"/>
          <w:spacing w:val="-19"/>
          <w:sz w:val="24"/>
        </w:rPr>
        <w:t> </w:t>
      </w:r>
      <w:r>
        <w:rPr>
          <w:color w:val="262526"/>
          <w:sz w:val="24"/>
        </w:rPr>
        <w:t>current</w:t>
      </w:r>
      <w:r>
        <w:rPr>
          <w:color w:val="262526"/>
          <w:spacing w:val="-20"/>
          <w:sz w:val="24"/>
        </w:rPr>
        <w:t> </w:t>
      </w:r>
      <w:r>
        <w:rPr>
          <w:color w:val="262526"/>
          <w:sz w:val="24"/>
        </w:rPr>
        <w:t>Chapter 6A except</w:t>
      </w:r>
      <w:r>
        <w:rPr>
          <w:color w:val="262526"/>
          <w:spacing w:val="-14"/>
          <w:sz w:val="24"/>
        </w:rPr>
        <w:t> </w:t>
      </w:r>
      <w:r>
        <w:rPr>
          <w:color w:val="262526"/>
          <w:sz w:val="24"/>
        </w:rPr>
        <w:t>that:</w:t>
      </w:r>
    </w:p>
    <w:p>
      <w:pPr>
        <w:pStyle w:val="ListParagraph"/>
        <w:numPr>
          <w:ilvl w:val="3"/>
          <w:numId w:val="42"/>
        </w:numPr>
        <w:tabs>
          <w:tab w:pos="1821" w:val="left" w:leader="none"/>
        </w:tabs>
        <w:spacing w:line="249" w:lineRule="auto" w:before="172" w:after="0"/>
        <w:ind w:left="1820" w:right="114" w:hanging="567"/>
        <w:jc w:val="both"/>
        <w:rPr>
          <w:sz w:val="24"/>
        </w:rPr>
      </w:pPr>
      <w:r>
        <w:rPr>
          <w:color w:val="262526"/>
          <w:sz w:val="24"/>
        </w:rPr>
        <w:t>the</w:t>
      </w:r>
      <w:r>
        <w:rPr>
          <w:color w:val="262526"/>
          <w:spacing w:val="-8"/>
          <w:sz w:val="24"/>
        </w:rPr>
        <w:t> </w:t>
      </w:r>
      <w:r>
        <w:rPr>
          <w:color w:val="262526"/>
          <w:sz w:val="24"/>
        </w:rPr>
        <w:t>following</w:t>
      </w:r>
      <w:r>
        <w:rPr>
          <w:color w:val="262526"/>
          <w:spacing w:val="-7"/>
          <w:sz w:val="24"/>
        </w:rPr>
        <w:t> </w:t>
      </w:r>
      <w:r>
        <w:rPr>
          <w:color w:val="262526"/>
          <w:sz w:val="24"/>
        </w:rPr>
        <w:t>clauses</w:t>
      </w:r>
      <w:r>
        <w:rPr>
          <w:color w:val="262526"/>
          <w:spacing w:val="-7"/>
          <w:sz w:val="24"/>
        </w:rPr>
        <w:t> </w:t>
      </w:r>
      <w:r>
        <w:rPr>
          <w:color w:val="262526"/>
          <w:sz w:val="24"/>
        </w:rPr>
        <w:t>are</w:t>
      </w:r>
      <w:r>
        <w:rPr>
          <w:color w:val="262526"/>
          <w:spacing w:val="-8"/>
          <w:sz w:val="24"/>
        </w:rPr>
        <w:t> </w:t>
      </w:r>
      <w:r>
        <w:rPr>
          <w:color w:val="262526"/>
          <w:sz w:val="24"/>
        </w:rPr>
        <w:t>omitted:</w:t>
      </w:r>
      <w:r>
        <w:rPr>
          <w:color w:val="262526"/>
          <w:spacing w:val="-7"/>
          <w:sz w:val="24"/>
        </w:rPr>
        <w:t> </w:t>
      </w:r>
      <w:r>
        <w:rPr>
          <w:color w:val="262526"/>
          <w:sz w:val="24"/>
        </w:rPr>
        <w:t>clauses</w:t>
      </w:r>
      <w:r>
        <w:rPr>
          <w:color w:val="262526"/>
          <w:spacing w:val="-7"/>
          <w:sz w:val="24"/>
        </w:rPr>
        <w:t> </w:t>
      </w:r>
      <w:r>
        <w:rPr>
          <w:color w:val="262526"/>
          <w:sz w:val="24"/>
        </w:rPr>
        <w:t>6A.4.1(b),</w:t>
      </w:r>
      <w:r>
        <w:rPr>
          <w:color w:val="262526"/>
          <w:spacing w:val="-8"/>
          <w:sz w:val="24"/>
        </w:rPr>
        <w:t> </w:t>
      </w:r>
      <w:r>
        <w:rPr>
          <w:color w:val="262526"/>
          <w:sz w:val="24"/>
        </w:rPr>
        <w:t>6A.4.2,</w:t>
      </w:r>
      <w:r>
        <w:rPr>
          <w:color w:val="262526"/>
          <w:spacing w:val="-7"/>
          <w:sz w:val="24"/>
        </w:rPr>
        <w:t> </w:t>
      </w:r>
      <w:r>
        <w:rPr>
          <w:color w:val="262526"/>
          <w:sz w:val="24"/>
        </w:rPr>
        <w:t>6A.5.1,</w:t>
      </w:r>
      <w:r>
        <w:rPr>
          <w:color w:val="262526"/>
          <w:spacing w:val="-7"/>
          <w:sz w:val="24"/>
        </w:rPr>
        <w:t> </w:t>
      </w:r>
      <w:r>
        <w:rPr>
          <w:color w:val="262526"/>
          <w:sz w:val="24"/>
        </w:rPr>
        <w:t>6A.5.3, 6A.5.4,</w:t>
      </w:r>
      <w:r>
        <w:rPr>
          <w:color w:val="262526"/>
          <w:spacing w:val="-6"/>
          <w:sz w:val="24"/>
        </w:rPr>
        <w:t> </w:t>
      </w:r>
      <w:r>
        <w:rPr>
          <w:color w:val="262526"/>
          <w:sz w:val="24"/>
        </w:rPr>
        <w:t>6A.5.5(a),</w:t>
      </w:r>
      <w:r>
        <w:rPr>
          <w:color w:val="262526"/>
          <w:spacing w:val="-6"/>
          <w:sz w:val="24"/>
        </w:rPr>
        <w:t> </w:t>
      </w:r>
      <w:r>
        <w:rPr>
          <w:color w:val="262526"/>
          <w:sz w:val="24"/>
        </w:rPr>
        <w:t>(b),</w:t>
      </w:r>
      <w:r>
        <w:rPr>
          <w:color w:val="262526"/>
          <w:spacing w:val="-6"/>
          <w:sz w:val="24"/>
        </w:rPr>
        <w:t> </w:t>
      </w:r>
      <w:r>
        <w:rPr>
          <w:color w:val="262526"/>
          <w:sz w:val="24"/>
        </w:rPr>
        <w:t>6A.6.2(a)-(l),</w:t>
      </w:r>
      <w:r>
        <w:rPr>
          <w:color w:val="262526"/>
          <w:spacing w:val="-6"/>
          <w:sz w:val="24"/>
        </w:rPr>
        <w:t> </w:t>
      </w:r>
      <w:r>
        <w:rPr>
          <w:color w:val="262526"/>
          <w:sz w:val="24"/>
        </w:rPr>
        <w:t>6A.6.3,</w:t>
      </w:r>
      <w:r>
        <w:rPr>
          <w:color w:val="262526"/>
          <w:spacing w:val="-6"/>
          <w:sz w:val="24"/>
        </w:rPr>
        <w:t> </w:t>
      </w:r>
      <w:r>
        <w:rPr>
          <w:color w:val="262526"/>
          <w:sz w:val="24"/>
        </w:rPr>
        <w:t>6A.6.4,</w:t>
      </w:r>
      <w:r>
        <w:rPr>
          <w:color w:val="262526"/>
          <w:spacing w:val="-6"/>
          <w:sz w:val="24"/>
        </w:rPr>
        <w:t> </w:t>
      </w:r>
      <w:r>
        <w:rPr>
          <w:color w:val="262526"/>
          <w:sz w:val="24"/>
        </w:rPr>
        <w:t>6A.6.6,</w:t>
      </w:r>
      <w:r>
        <w:rPr>
          <w:color w:val="262526"/>
          <w:spacing w:val="-6"/>
          <w:sz w:val="24"/>
        </w:rPr>
        <w:t> </w:t>
      </w:r>
      <w:r>
        <w:rPr>
          <w:color w:val="262526"/>
          <w:sz w:val="24"/>
        </w:rPr>
        <w:t>6A.6.7,</w:t>
      </w:r>
      <w:r>
        <w:rPr>
          <w:color w:val="262526"/>
          <w:spacing w:val="-6"/>
          <w:sz w:val="24"/>
        </w:rPr>
        <w:t> </w:t>
      </w:r>
      <w:r>
        <w:rPr>
          <w:color w:val="262526"/>
          <w:sz w:val="24"/>
        </w:rPr>
        <w:t>6A.6.8, 6A.6.9,</w:t>
      </w:r>
      <w:r>
        <w:rPr>
          <w:color w:val="262526"/>
          <w:spacing w:val="-17"/>
          <w:sz w:val="24"/>
        </w:rPr>
        <w:t> </w:t>
      </w:r>
      <w:r>
        <w:rPr>
          <w:color w:val="262526"/>
          <w:sz w:val="24"/>
        </w:rPr>
        <w:t>6A.7.1,</w:t>
      </w:r>
      <w:r>
        <w:rPr>
          <w:color w:val="262526"/>
          <w:spacing w:val="-17"/>
          <w:sz w:val="24"/>
        </w:rPr>
        <w:t> </w:t>
      </w:r>
      <w:r>
        <w:rPr>
          <w:color w:val="262526"/>
          <w:sz w:val="24"/>
        </w:rPr>
        <w:t>6A.7.3(j)(6A),</w:t>
      </w:r>
      <w:r>
        <w:rPr>
          <w:color w:val="262526"/>
          <w:spacing w:val="-17"/>
          <w:sz w:val="24"/>
        </w:rPr>
        <w:t> </w:t>
      </w:r>
      <w:r>
        <w:rPr>
          <w:color w:val="262526"/>
          <w:sz w:val="24"/>
        </w:rPr>
        <w:t>6A.8,</w:t>
      </w:r>
      <w:r>
        <w:rPr>
          <w:color w:val="262526"/>
          <w:spacing w:val="-17"/>
          <w:sz w:val="24"/>
        </w:rPr>
        <w:t> </w:t>
      </w:r>
      <w:r>
        <w:rPr>
          <w:color w:val="262526"/>
          <w:sz w:val="24"/>
        </w:rPr>
        <w:t>6A.10.1A,</w:t>
      </w:r>
      <w:r>
        <w:rPr>
          <w:color w:val="262526"/>
          <w:spacing w:val="-17"/>
          <w:sz w:val="24"/>
        </w:rPr>
        <w:t> </w:t>
      </w:r>
      <w:r>
        <w:rPr>
          <w:color w:val="262526"/>
          <w:sz w:val="24"/>
        </w:rPr>
        <w:t>6A.10.1B,</w:t>
      </w:r>
      <w:r>
        <w:rPr>
          <w:color w:val="262526"/>
          <w:spacing w:val="-17"/>
          <w:sz w:val="24"/>
        </w:rPr>
        <w:t> </w:t>
      </w:r>
      <w:r>
        <w:rPr>
          <w:color w:val="262526"/>
          <w:sz w:val="24"/>
        </w:rPr>
        <w:t>6A.11.1,</w:t>
      </w:r>
      <w:r>
        <w:rPr>
          <w:color w:val="262526"/>
          <w:spacing w:val="-16"/>
          <w:sz w:val="24"/>
        </w:rPr>
        <w:t> </w:t>
      </w:r>
      <w:r>
        <w:rPr>
          <w:color w:val="262526"/>
          <w:spacing w:val="-3"/>
          <w:sz w:val="24"/>
        </w:rPr>
        <w:t>6A.11.2, </w:t>
      </w:r>
      <w:r>
        <w:rPr>
          <w:color w:val="262526"/>
          <w:sz w:val="24"/>
        </w:rPr>
        <w:t>6A.11.2A,</w:t>
      </w:r>
      <w:r>
        <w:rPr>
          <w:color w:val="262526"/>
          <w:spacing w:val="-20"/>
          <w:sz w:val="24"/>
        </w:rPr>
        <w:t> </w:t>
      </w:r>
      <w:r>
        <w:rPr>
          <w:color w:val="262526"/>
          <w:sz w:val="24"/>
        </w:rPr>
        <w:t>6A.11.3(b),</w:t>
      </w:r>
      <w:r>
        <w:rPr>
          <w:color w:val="262526"/>
          <w:spacing w:val="-19"/>
          <w:sz w:val="24"/>
        </w:rPr>
        <w:t> </w:t>
      </w:r>
      <w:r>
        <w:rPr>
          <w:color w:val="262526"/>
          <w:sz w:val="24"/>
        </w:rPr>
        <w:t>(b1),</w:t>
      </w:r>
      <w:r>
        <w:rPr>
          <w:color w:val="262526"/>
          <w:spacing w:val="-19"/>
          <w:sz w:val="24"/>
        </w:rPr>
        <w:t> </w:t>
      </w:r>
      <w:r>
        <w:rPr>
          <w:color w:val="262526"/>
          <w:sz w:val="24"/>
        </w:rPr>
        <w:t>(b2),</w:t>
      </w:r>
      <w:r>
        <w:rPr>
          <w:color w:val="262526"/>
          <w:spacing w:val="-19"/>
          <w:sz w:val="24"/>
        </w:rPr>
        <w:t> </w:t>
      </w:r>
      <w:r>
        <w:rPr>
          <w:color w:val="262526"/>
          <w:sz w:val="24"/>
        </w:rPr>
        <w:t>6A.12,</w:t>
      </w:r>
      <w:r>
        <w:rPr>
          <w:color w:val="262526"/>
          <w:spacing w:val="-19"/>
          <w:sz w:val="24"/>
        </w:rPr>
        <w:t> </w:t>
      </w:r>
      <w:r>
        <w:rPr>
          <w:color w:val="262526"/>
          <w:sz w:val="24"/>
        </w:rPr>
        <w:t>6A.13.2,</w:t>
      </w:r>
      <w:r>
        <w:rPr>
          <w:color w:val="262526"/>
          <w:spacing w:val="-19"/>
          <w:sz w:val="24"/>
        </w:rPr>
        <w:t> </w:t>
      </w:r>
      <w:r>
        <w:rPr>
          <w:color w:val="262526"/>
          <w:sz w:val="24"/>
        </w:rPr>
        <w:t>6A.13.2A,</w:t>
      </w:r>
      <w:r>
        <w:rPr>
          <w:color w:val="262526"/>
          <w:spacing w:val="-19"/>
          <w:sz w:val="24"/>
        </w:rPr>
        <w:t> </w:t>
      </w:r>
      <w:r>
        <w:rPr>
          <w:color w:val="262526"/>
          <w:sz w:val="24"/>
        </w:rPr>
        <w:t>6A.14.1(1),</w:t>
      </w:r>
      <w:r>
        <w:rPr>
          <w:color w:val="262526"/>
          <w:spacing w:val="-19"/>
          <w:sz w:val="24"/>
        </w:rPr>
        <w:t> </w:t>
      </w:r>
      <w:r>
        <w:rPr>
          <w:color w:val="262526"/>
          <w:sz w:val="24"/>
        </w:rPr>
        <w:t>(2), (3), (4), (5B), (5C), (5D), (5E), (5F), 6A.14.2(b), 6A.14.3(b)-(i), Schedule 6A.1, S6A.2.1, S6A.2.2A, S6A.2.2B, S6A.2.3 and</w:t>
      </w:r>
      <w:r>
        <w:rPr>
          <w:color w:val="262526"/>
          <w:spacing w:val="-11"/>
          <w:sz w:val="24"/>
        </w:rPr>
        <w:t> </w:t>
      </w:r>
      <w:r>
        <w:rPr>
          <w:color w:val="262526"/>
          <w:sz w:val="24"/>
        </w:rPr>
        <w:t>S6A.2.4;</w:t>
      </w:r>
    </w:p>
    <w:p>
      <w:pPr>
        <w:pStyle w:val="ListParagraph"/>
        <w:numPr>
          <w:ilvl w:val="3"/>
          <w:numId w:val="42"/>
        </w:numPr>
        <w:tabs>
          <w:tab w:pos="1820" w:val="left" w:leader="none"/>
          <w:tab w:pos="1821" w:val="left" w:leader="none"/>
        </w:tabs>
        <w:spacing w:line="240" w:lineRule="auto" w:before="176" w:after="0"/>
        <w:ind w:left="1820" w:right="0" w:hanging="568"/>
        <w:jc w:val="left"/>
        <w:rPr>
          <w:sz w:val="24"/>
        </w:rPr>
      </w:pPr>
      <w:r>
        <w:rPr>
          <w:color w:val="262526"/>
          <w:sz w:val="24"/>
        </w:rPr>
        <w:t>clause 6A.10.1(a)-(h) are deleted and replaced with the</w:t>
      </w:r>
      <w:r>
        <w:rPr>
          <w:color w:val="262526"/>
          <w:spacing w:val="-2"/>
          <w:sz w:val="24"/>
        </w:rPr>
        <w:t> </w:t>
      </w:r>
      <w:r>
        <w:rPr>
          <w:color w:val="262526"/>
          <w:sz w:val="24"/>
        </w:rPr>
        <w:t>following:</w:t>
      </w:r>
    </w:p>
    <w:p>
      <w:pPr>
        <w:pStyle w:val="BodyText"/>
        <w:spacing w:line="249" w:lineRule="auto" w:before="182"/>
        <w:ind w:left="2387" w:right="117"/>
      </w:pPr>
      <w:r>
        <w:rPr>
          <w:color w:val="262526"/>
        </w:rPr>
        <w:t>"(a) An affected TNSP must submit a transitional Revenue Proposal to the </w:t>
      </w:r>
      <w:r>
        <w:rPr>
          <w:i/>
          <w:color w:val="262526"/>
        </w:rPr>
        <w:t>AER</w:t>
      </w:r>
      <w:r>
        <w:rPr>
          <w:i/>
          <w:color w:val="262526"/>
          <w:spacing w:val="-19"/>
        </w:rPr>
        <w:t> </w:t>
      </w:r>
      <w:r>
        <w:rPr>
          <w:color w:val="262526"/>
        </w:rPr>
        <w:t>at</w:t>
      </w:r>
      <w:r>
        <w:rPr>
          <w:color w:val="262526"/>
          <w:spacing w:val="-19"/>
        </w:rPr>
        <w:t> </w:t>
      </w:r>
      <w:r>
        <w:rPr>
          <w:color w:val="262526"/>
        </w:rPr>
        <w:t>least</w:t>
      </w:r>
      <w:r>
        <w:rPr>
          <w:color w:val="262526"/>
          <w:spacing w:val="-18"/>
        </w:rPr>
        <w:t> </w:t>
      </w:r>
      <w:r>
        <w:rPr>
          <w:color w:val="262526"/>
        </w:rPr>
        <w:t>5</w:t>
      </w:r>
      <w:r>
        <w:rPr>
          <w:color w:val="262526"/>
          <w:spacing w:val="-19"/>
        </w:rPr>
        <w:t> </w:t>
      </w:r>
      <w:r>
        <w:rPr>
          <w:color w:val="262526"/>
        </w:rPr>
        <w:t>months</w:t>
      </w:r>
      <w:r>
        <w:rPr>
          <w:color w:val="262526"/>
          <w:spacing w:val="-19"/>
        </w:rPr>
        <w:t> </w:t>
      </w:r>
      <w:r>
        <w:rPr>
          <w:color w:val="262526"/>
        </w:rPr>
        <w:t>before</w:t>
      </w:r>
      <w:r>
        <w:rPr>
          <w:color w:val="262526"/>
          <w:spacing w:val="-18"/>
        </w:rPr>
        <w:t> </w:t>
      </w:r>
      <w:r>
        <w:rPr>
          <w:color w:val="262526"/>
        </w:rPr>
        <w:t>the</w:t>
      </w:r>
      <w:r>
        <w:rPr>
          <w:color w:val="262526"/>
          <w:spacing w:val="-19"/>
        </w:rPr>
        <w:t> </w:t>
      </w:r>
      <w:r>
        <w:rPr>
          <w:color w:val="262526"/>
        </w:rPr>
        <w:t>expiry</w:t>
      </w:r>
      <w:r>
        <w:rPr>
          <w:color w:val="262526"/>
          <w:spacing w:val="-19"/>
        </w:rPr>
        <w:t> </w:t>
      </w:r>
      <w:r>
        <w:rPr>
          <w:color w:val="262526"/>
        </w:rPr>
        <w:t>of</w:t>
      </w:r>
      <w:r>
        <w:rPr>
          <w:color w:val="262526"/>
          <w:spacing w:val="-18"/>
        </w:rPr>
        <w:t> </w:t>
      </w:r>
      <w:r>
        <w:rPr>
          <w:color w:val="262526"/>
        </w:rPr>
        <w:t>the</w:t>
      </w:r>
      <w:r>
        <w:rPr>
          <w:color w:val="262526"/>
          <w:spacing w:val="-19"/>
        </w:rPr>
        <w:t> </w:t>
      </w:r>
      <w:r>
        <w:rPr>
          <w:color w:val="262526"/>
        </w:rPr>
        <w:t>current</w:t>
      </w:r>
      <w:r>
        <w:rPr>
          <w:color w:val="262526"/>
          <w:spacing w:val="-19"/>
        </w:rPr>
        <w:t> </w:t>
      </w:r>
      <w:r>
        <w:rPr>
          <w:color w:val="262526"/>
        </w:rPr>
        <w:t>regulatory</w:t>
      </w:r>
      <w:r>
        <w:rPr>
          <w:color w:val="262526"/>
          <w:spacing w:val="-18"/>
        </w:rPr>
        <w:t> </w:t>
      </w:r>
      <w:r>
        <w:rPr>
          <w:color w:val="262526"/>
        </w:rPr>
        <w:t>control period of that affected</w:t>
      </w:r>
      <w:r>
        <w:rPr>
          <w:color w:val="262526"/>
          <w:spacing w:val="-6"/>
        </w:rPr>
        <w:t> TNSP.</w:t>
      </w:r>
    </w:p>
    <w:p>
      <w:pPr>
        <w:pStyle w:val="ListParagraph"/>
        <w:numPr>
          <w:ilvl w:val="0"/>
          <w:numId w:val="50"/>
        </w:numPr>
        <w:tabs>
          <w:tab w:pos="2375" w:val="left" w:leader="none"/>
        </w:tabs>
        <w:spacing w:line="249" w:lineRule="auto" w:before="173" w:after="0"/>
        <w:ind w:left="2387" w:right="128" w:hanging="567"/>
        <w:jc w:val="both"/>
        <w:rPr>
          <w:sz w:val="24"/>
        </w:rPr>
      </w:pPr>
      <w:r>
        <w:rPr>
          <w:color w:val="262526"/>
          <w:sz w:val="24"/>
        </w:rPr>
        <w:t>A</w:t>
      </w:r>
      <w:r>
        <w:rPr>
          <w:color w:val="262526"/>
          <w:spacing w:val="-27"/>
          <w:sz w:val="24"/>
        </w:rPr>
        <w:t> </w:t>
      </w:r>
      <w:r>
        <w:rPr>
          <w:color w:val="262526"/>
          <w:sz w:val="24"/>
        </w:rPr>
        <w:t>transitional</w:t>
      </w:r>
      <w:r>
        <w:rPr>
          <w:color w:val="262526"/>
          <w:spacing w:val="-15"/>
          <w:sz w:val="24"/>
        </w:rPr>
        <w:t> </w:t>
      </w:r>
      <w:r>
        <w:rPr>
          <w:color w:val="262526"/>
          <w:sz w:val="24"/>
        </w:rPr>
        <w:t>regulatory</w:t>
      </w:r>
      <w:r>
        <w:rPr>
          <w:color w:val="262526"/>
          <w:spacing w:val="-15"/>
          <w:sz w:val="24"/>
        </w:rPr>
        <w:t> </w:t>
      </w:r>
      <w:r>
        <w:rPr>
          <w:color w:val="262526"/>
          <w:sz w:val="24"/>
        </w:rPr>
        <w:t>proposal</w:t>
      </w:r>
      <w:r>
        <w:rPr>
          <w:color w:val="262526"/>
          <w:spacing w:val="-15"/>
          <w:sz w:val="24"/>
        </w:rPr>
        <w:t> </w:t>
      </w:r>
      <w:r>
        <w:rPr>
          <w:color w:val="262526"/>
          <w:sz w:val="24"/>
        </w:rPr>
        <w:t>must</w:t>
      </w:r>
      <w:r>
        <w:rPr>
          <w:color w:val="262526"/>
          <w:spacing w:val="-15"/>
          <w:sz w:val="24"/>
        </w:rPr>
        <w:t> </w:t>
      </w:r>
      <w:r>
        <w:rPr>
          <w:color w:val="262526"/>
          <w:sz w:val="24"/>
        </w:rPr>
        <w:t>include</w:t>
      </w:r>
      <w:r>
        <w:rPr>
          <w:color w:val="262526"/>
          <w:spacing w:val="-15"/>
          <w:sz w:val="24"/>
        </w:rPr>
        <w:t> </w:t>
      </w:r>
      <w:r>
        <w:rPr>
          <w:color w:val="262526"/>
          <w:sz w:val="24"/>
        </w:rPr>
        <w:t>(but</w:t>
      </w:r>
      <w:r>
        <w:rPr>
          <w:color w:val="262526"/>
          <w:spacing w:val="-15"/>
          <w:sz w:val="24"/>
        </w:rPr>
        <w:t> </w:t>
      </w:r>
      <w:r>
        <w:rPr>
          <w:color w:val="262526"/>
          <w:sz w:val="24"/>
        </w:rPr>
        <w:t>need</w:t>
      </w:r>
      <w:r>
        <w:rPr>
          <w:color w:val="262526"/>
          <w:spacing w:val="-15"/>
          <w:sz w:val="24"/>
        </w:rPr>
        <w:t> </w:t>
      </w:r>
      <w:r>
        <w:rPr>
          <w:color w:val="262526"/>
          <w:sz w:val="24"/>
        </w:rPr>
        <w:t>not</w:t>
      </w:r>
      <w:r>
        <w:rPr>
          <w:color w:val="262526"/>
          <w:spacing w:val="-15"/>
          <w:sz w:val="24"/>
        </w:rPr>
        <w:t> </w:t>
      </w:r>
      <w:r>
        <w:rPr>
          <w:color w:val="262526"/>
          <w:sz w:val="24"/>
        </w:rPr>
        <w:t>be</w:t>
      </w:r>
      <w:r>
        <w:rPr>
          <w:color w:val="262526"/>
          <w:spacing w:val="-14"/>
          <w:sz w:val="24"/>
        </w:rPr>
        <w:t> </w:t>
      </w:r>
      <w:r>
        <w:rPr>
          <w:color w:val="262526"/>
          <w:sz w:val="24"/>
        </w:rPr>
        <w:t>limited to) the following matters:</w:t>
      </w:r>
    </w:p>
    <w:p>
      <w:pPr>
        <w:pStyle w:val="ListParagraph"/>
        <w:numPr>
          <w:ilvl w:val="1"/>
          <w:numId w:val="50"/>
        </w:numPr>
        <w:tabs>
          <w:tab w:pos="2955" w:val="left" w:leader="none"/>
        </w:tabs>
        <w:spacing w:line="249" w:lineRule="auto" w:before="173" w:after="0"/>
        <w:ind w:left="2954" w:right="115" w:hanging="567"/>
        <w:jc w:val="both"/>
        <w:rPr>
          <w:sz w:val="24"/>
        </w:rPr>
      </w:pPr>
      <w:r>
        <w:rPr>
          <w:color w:val="262526"/>
          <w:sz w:val="24"/>
        </w:rPr>
        <w:t>an</w:t>
      </w:r>
      <w:r>
        <w:rPr>
          <w:color w:val="262526"/>
          <w:spacing w:val="-5"/>
          <w:sz w:val="24"/>
        </w:rPr>
        <w:t> </w:t>
      </w:r>
      <w:r>
        <w:rPr>
          <w:color w:val="262526"/>
          <w:sz w:val="24"/>
        </w:rPr>
        <w:t>amount</w:t>
      </w:r>
      <w:r>
        <w:rPr>
          <w:color w:val="262526"/>
          <w:spacing w:val="-4"/>
          <w:sz w:val="24"/>
        </w:rPr>
        <w:t> </w:t>
      </w:r>
      <w:r>
        <w:rPr>
          <w:color w:val="262526"/>
          <w:sz w:val="24"/>
        </w:rPr>
        <w:t>that</w:t>
      </w:r>
      <w:r>
        <w:rPr>
          <w:color w:val="262526"/>
          <w:spacing w:val="-5"/>
          <w:sz w:val="24"/>
        </w:rPr>
        <w:t> </w:t>
      </w:r>
      <w:r>
        <w:rPr>
          <w:color w:val="262526"/>
          <w:sz w:val="24"/>
        </w:rPr>
        <w:t>the</w:t>
      </w:r>
      <w:r>
        <w:rPr>
          <w:color w:val="262526"/>
          <w:spacing w:val="-4"/>
          <w:sz w:val="24"/>
        </w:rPr>
        <w:t> </w:t>
      </w:r>
      <w:r>
        <w:rPr>
          <w:color w:val="262526"/>
          <w:sz w:val="24"/>
        </w:rPr>
        <w:t>affected</w:t>
      </w:r>
      <w:r>
        <w:rPr>
          <w:color w:val="262526"/>
          <w:spacing w:val="-10"/>
          <w:sz w:val="24"/>
        </w:rPr>
        <w:t> </w:t>
      </w:r>
      <w:r>
        <w:rPr>
          <w:color w:val="262526"/>
          <w:sz w:val="24"/>
        </w:rPr>
        <w:t>TNSP</w:t>
      </w:r>
      <w:r>
        <w:rPr>
          <w:color w:val="262526"/>
          <w:spacing w:val="-13"/>
          <w:sz w:val="24"/>
        </w:rPr>
        <w:t> </w:t>
      </w:r>
      <w:r>
        <w:rPr>
          <w:color w:val="262526"/>
          <w:sz w:val="24"/>
        </w:rPr>
        <w:t>proposes</w:t>
      </w:r>
      <w:r>
        <w:rPr>
          <w:color w:val="262526"/>
          <w:spacing w:val="-4"/>
          <w:sz w:val="24"/>
        </w:rPr>
        <w:t> </w:t>
      </w:r>
      <w:r>
        <w:rPr>
          <w:color w:val="262526"/>
          <w:sz w:val="24"/>
        </w:rPr>
        <w:t>will</w:t>
      </w:r>
      <w:r>
        <w:rPr>
          <w:color w:val="262526"/>
          <w:spacing w:val="-5"/>
          <w:sz w:val="24"/>
        </w:rPr>
        <w:t> </w:t>
      </w:r>
      <w:r>
        <w:rPr>
          <w:color w:val="262526"/>
          <w:sz w:val="24"/>
        </w:rPr>
        <w:t>be</w:t>
      </w:r>
      <w:r>
        <w:rPr>
          <w:color w:val="262526"/>
          <w:spacing w:val="-4"/>
          <w:sz w:val="24"/>
        </w:rPr>
        <w:t> </w:t>
      </w:r>
      <w:r>
        <w:rPr>
          <w:color w:val="262526"/>
          <w:sz w:val="24"/>
        </w:rPr>
        <w:t>the</w:t>
      </w:r>
      <w:r>
        <w:rPr>
          <w:color w:val="262526"/>
          <w:spacing w:val="-7"/>
          <w:sz w:val="24"/>
        </w:rPr>
        <w:t> </w:t>
      </w:r>
      <w:r>
        <w:rPr>
          <w:i/>
          <w:color w:val="262526"/>
          <w:sz w:val="24"/>
        </w:rPr>
        <w:t>maximum </w:t>
      </w:r>
      <w:r>
        <w:rPr>
          <w:i/>
          <w:color w:val="262526"/>
          <w:sz w:val="24"/>
        </w:rPr>
        <w:t>allowed revenue </w:t>
      </w:r>
      <w:r>
        <w:rPr>
          <w:color w:val="262526"/>
          <w:sz w:val="24"/>
        </w:rPr>
        <w:t>for the transitional regulatory control period, </w:t>
      </w:r>
      <w:r>
        <w:rPr>
          <w:color w:val="262526"/>
          <w:spacing w:val="-6"/>
          <w:sz w:val="24"/>
        </w:rPr>
        <w:t>it </w:t>
      </w:r>
      <w:r>
        <w:rPr>
          <w:color w:val="262526"/>
          <w:sz w:val="24"/>
        </w:rPr>
        <w:t>being acknowledged that such amount will not be calculated in accordance</w:t>
      </w:r>
      <w:r>
        <w:rPr>
          <w:color w:val="262526"/>
          <w:spacing w:val="-10"/>
          <w:sz w:val="24"/>
        </w:rPr>
        <w:t> </w:t>
      </w:r>
      <w:r>
        <w:rPr>
          <w:color w:val="262526"/>
          <w:sz w:val="24"/>
        </w:rPr>
        <w:t>with</w:t>
      </w:r>
      <w:r>
        <w:rPr>
          <w:color w:val="262526"/>
          <w:spacing w:val="-11"/>
          <w:sz w:val="24"/>
        </w:rPr>
        <w:t> </w:t>
      </w:r>
      <w:r>
        <w:rPr>
          <w:color w:val="262526"/>
          <w:sz w:val="24"/>
        </w:rPr>
        <w:t>the</w:t>
      </w:r>
      <w:r>
        <w:rPr>
          <w:color w:val="262526"/>
          <w:spacing w:val="-10"/>
          <w:sz w:val="24"/>
        </w:rPr>
        <w:t> </w:t>
      </w:r>
      <w:r>
        <w:rPr>
          <w:color w:val="262526"/>
          <w:sz w:val="24"/>
        </w:rPr>
        <w:t>provisions</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Rules</w:t>
      </w:r>
      <w:r>
        <w:rPr>
          <w:color w:val="262526"/>
          <w:spacing w:val="-10"/>
          <w:sz w:val="24"/>
        </w:rPr>
        <w:t> </w:t>
      </w:r>
      <w:r>
        <w:rPr>
          <w:color w:val="262526"/>
          <w:sz w:val="24"/>
        </w:rPr>
        <w:t>that</w:t>
      </w:r>
      <w:r>
        <w:rPr>
          <w:color w:val="262526"/>
          <w:spacing w:val="-9"/>
          <w:sz w:val="24"/>
        </w:rPr>
        <w:t> </w:t>
      </w:r>
      <w:r>
        <w:rPr>
          <w:color w:val="262526"/>
          <w:sz w:val="24"/>
        </w:rPr>
        <w:t>would</w:t>
      </w:r>
      <w:r>
        <w:rPr>
          <w:color w:val="262526"/>
          <w:spacing w:val="-11"/>
          <w:sz w:val="24"/>
        </w:rPr>
        <w:t> </w:t>
      </w:r>
      <w:r>
        <w:rPr>
          <w:color w:val="262526"/>
          <w:sz w:val="24"/>
        </w:rPr>
        <w:t>otherwise apply to the calculation of the </w:t>
      </w:r>
      <w:r>
        <w:rPr>
          <w:i/>
          <w:color w:val="262526"/>
          <w:sz w:val="24"/>
        </w:rPr>
        <w:t>maximum allowed revenue</w:t>
      </w:r>
      <w:r>
        <w:rPr>
          <w:color w:val="262526"/>
          <w:sz w:val="24"/>
        </w:rPr>
        <w:t>;</w:t>
      </w:r>
      <w:r>
        <w:rPr>
          <w:color w:val="262526"/>
          <w:spacing w:val="-14"/>
          <w:sz w:val="24"/>
        </w:rPr>
        <w:t> </w:t>
      </w:r>
      <w:r>
        <w:rPr>
          <w:color w:val="262526"/>
          <w:sz w:val="24"/>
        </w:rPr>
        <w:t>and</w:t>
      </w:r>
    </w:p>
    <w:p>
      <w:pPr>
        <w:pStyle w:val="ListParagraph"/>
        <w:numPr>
          <w:ilvl w:val="1"/>
          <w:numId w:val="50"/>
        </w:numPr>
        <w:tabs>
          <w:tab w:pos="2955" w:val="left" w:leader="none"/>
        </w:tabs>
        <w:spacing w:line="249" w:lineRule="auto" w:before="174" w:after="0"/>
        <w:ind w:left="2954" w:right="114" w:hanging="567"/>
        <w:jc w:val="both"/>
        <w:rPr>
          <w:sz w:val="24"/>
        </w:rPr>
      </w:pPr>
      <w:r>
        <w:rPr>
          <w:color w:val="262526"/>
          <w:sz w:val="24"/>
        </w:rPr>
        <w:t>the matters referred to in clause 6A.10.1(f)(2) of current</w:t>
      </w:r>
      <w:r>
        <w:rPr>
          <w:color w:val="262526"/>
          <w:spacing w:val="-18"/>
          <w:sz w:val="24"/>
        </w:rPr>
        <w:t> </w:t>
      </w:r>
      <w:r>
        <w:rPr>
          <w:color w:val="262526"/>
          <w:sz w:val="24"/>
        </w:rPr>
        <w:t>Chapter 6A.</w:t>
      </w:r>
    </w:p>
    <w:p>
      <w:pPr>
        <w:pStyle w:val="ListParagraph"/>
        <w:numPr>
          <w:ilvl w:val="0"/>
          <w:numId w:val="50"/>
        </w:numPr>
        <w:tabs>
          <w:tab w:pos="2384" w:val="left" w:leader="none"/>
        </w:tabs>
        <w:spacing w:line="249" w:lineRule="auto" w:before="173" w:after="0"/>
        <w:ind w:left="2387" w:right="115" w:hanging="567"/>
        <w:jc w:val="both"/>
        <w:rPr>
          <w:sz w:val="24"/>
        </w:rPr>
      </w:pPr>
      <w:r>
        <w:rPr>
          <w:color w:val="262526"/>
          <w:sz w:val="24"/>
        </w:rPr>
        <w:t>The</w:t>
      </w:r>
      <w:r>
        <w:rPr>
          <w:color w:val="262526"/>
          <w:spacing w:val="-16"/>
          <w:sz w:val="24"/>
        </w:rPr>
        <w:t> </w:t>
      </w:r>
      <w:r>
        <w:rPr>
          <w:i/>
          <w:color w:val="262526"/>
          <w:sz w:val="24"/>
        </w:rPr>
        <w:t>Revenue</w:t>
      </w:r>
      <w:r>
        <w:rPr>
          <w:i/>
          <w:color w:val="262526"/>
          <w:spacing w:val="-15"/>
          <w:sz w:val="24"/>
        </w:rPr>
        <w:t> </w:t>
      </w:r>
      <w:r>
        <w:rPr>
          <w:i/>
          <w:color w:val="262526"/>
          <w:sz w:val="24"/>
        </w:rPr>
        <w:t>Proposal</w:t>
      </w:r>
      <w:r>
        <w:rPr>
          <w:i/>
          <w:color w:val="262526"/>
          <w:spacing w:val="-16"/>
          <w:sz w:val="24"/>
        </w:rPr>
        <w:t> </w:t>
      </w:r>
      <w:r>
        <w:rPr>
          <w:color w:val="262526"/>
          <w:sz w:val="24"/>
        </w:rPr>
        <w:t>must</w:t>
      </w:r>
      <w:r>
        <w:rPr>
          <w:color w:val="262526"/>
          <w:spacing w:val="-16"/>
          <w:sz w:val="24"/>
        </w:rPr>
        <w:t> </w:t>
      </w:r>
      <w:r>
        <w:rPr>
          <w:color w:val="262526"/>
          <w:sz w:val="24"/>
        </w:rPr>
        <w:t>comply</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5"/>
          <w:sz w:val="24"/>
        </w:rPr>
        <w:t> </w:t>
      </w:r>
      <w:r>
        <w:rPr>
          <w:color w:val="262526"/>
          <w:sz w:val="24"/>
        </w:rPr>
        <w:t>requirements</w:t>
      </w:r>
      <w:r>
        <w:rPr>
          <w:color w:val="262526"/>
          <w:spacing w:val="-16"/>
          <w:sz w:val="24"/>
        </w:rPr>
        <w:t> </w:t>
      </w:r>
      <w:r>
        <w:rPr>
          <w:color w:val="262526"/>
          <w:sz w:val="24"/>
        </w:rPr>
        <w:t>of,</w:t>
      </w:r>
      <w:r>
        <w:rPr>
          <w:color w:val="262526"/>
          <w:spacing w:val="-15"/>
          <w:sz w:val="24"/>
        </w:rPr>
        <w:t> </w:t>
      </w:r>
      <w:r>
        <w:rPr>
          <w:color w:val="262526"/>
          <w:sz w:val="24"/>
        </w:rPr>
        <w:t>and</w:t>
      </w:r>
      <w:r>
        <w:rPr>
          <w:color w:val="262526"/>
          <w:spacing w:val="-15"/>
          <w:sz w:val="24"/>
        </w:rPr>
        <w:t> </w:t>
      </w:r>
      <w:r>
        <w:rPr>
          <w:color w:val="262526"/>
          <w:sz w:val="24"/>
        </w:rPr>
        <w:t>must contain or be accompanied by such information as is required </w:t>
      </w:r>
      <w:r>
        <w:rPr>
          <w:color w:val="262526"/>
          <w:spacing w:val="-6"/>
          <w:sz w:val="24"/>
        </w:rPr>
        <w:t>by, </w:t>
      </w:r>
      <w:r>
        <w:rPr>
          <w:color w:val="262526"/>
          <w:sz w:val="24"/>
        </w:rPr>
        <w:t>any relevant </w:t>
      </w:r>
      <w:r>
        <w:rPr>
          <w:i/>
          <w:color w:val="262526"/>
          <w:sz w:val="24"/>
        </w:rPr>
        <w:t>regulatory information</w:t>
      </w:r>
      <w:r>
        <w:rPr>
          <w:i/>
          <w:color w:val="262526"/>
          <w:spacing w:val="-1"/>
          <w:sz w:val="24"/>
        </w:rPr>
        <w:t> </w:t>
      </w:r>
      <w:r>
        <w:rPr>
          <w:i/>
          <w:color w:val="262526"/>
          <w:sz w:val="24"/>
        </w:rPr>
        <w:t>instrument</w:t>
      </w:r>
      <w:r>
        <w:rPr>
          <w:color w:val="262526"/>
          <w:sz w:val="24"/>
        </w:rPr>
        <w:t>.";</w:t>
      </w:r>
    </w:p>
    <w:p>
      <w:pPr>
        <w:pStyle w:val="ListParagraph"/>
        <w:numPr>
          <w:ilvl w:val="0"/>
          <w:numId w:val="51"/>
        </w:numPr>
        <w:tabs>
          <w:tab w:pos="1821" w:val="left" w:leader="none"/>
        </w:tabs>
        <w:spacing w:line="249" w:lineRule="auto" w:before="172" w:after="0"/>
        <w:ind w:left="1820" w:right="114" w:hanging="567"/>
        <w:jc w:val="both"/>
        <w:rPr>
          <w:sz w:val="24"/>
        </w:rPr>
      </w:pPr>
      <w:r>
        <w:rPr>
          <w:color w:val="262526"/>
          <w:sz w:val="24"/>
        </w:rPr>
        <w:t>in clauses 6A.7.2(i)(4) and 6A.7.3(j)(4), all the words after "the time cost of money" are deleted;</w:t>
      </w:r>
    </w:p>
    <w:p>
      <w:pPr>
        <w:pStyle w:val="ListParagraph"/>
        <w:numPr>
          <w:ilvl w:val="0"/>
          <w:numId w:val="51"/>
        </w:numPr>
        <w:tabs>
          <w:tab w:pos="1821" w:val="left" w:leader="none"/>
        </w:tabs>
        <w:spacing w:line="249" w:lineRule="auto" w:before="173" w:after="0"/>
        <w:ind w:left="1820" w:right="114" w:hanging="567"/>
        <w:jc w:val="both"/>
        <w:rPr>
          <w:sz w:val="24"/>
        </w:rPr>
      </w:pPr>
      <w:r>
        <w:rPr>
          <w:color w:val="262526"/>
          <w:sz w:val="24"/>
        </w:rPr>
        <w:t>clause 6A.11.3(c) of former Chapter 6A applies instead of clause </w:t>
      </w:r>
      <w:r>
        <w:rPr>
          <w:color w:val="262526"/>
          <w:spacing w:val="-3"/>
          <w:sz w:val="24"/>
        </w:rPr>
        <w:t>6A.11.3(c) </w:t>
      </w:r>
      <w:r>
        <w:rPr>
          <w:color w:val="262526"/>
          <w:sz w:val="24"/>
        </w:rPr>
        <w:t>of current Chapter 6A but as if the reference to 30 </w:t>
      </w:r>
      <w:r>
        <w:rPr>
          <w:i/>
          <w:color w:val="262526"/>
          <w:sz w:val="24"/>
        </w:rPr>
        <w:t>business days </w:t>
      </w:r>
      <w:r>
        <w:rPr>
          <w:color w:val="262526"/>
          <w:sz w:val="24"/>
        </w:rPr>
        <w:t>were a reference to 20 </w:t>
      </w:r>
      <w:r>
        <w:rPr>
          <w:i/>
          <w:color w:val="262526"/>
          <w:sz w:val="24"/>
        </w:rPr>
        <w:t>business</w:t>
      </w:r>
      <w:r>
        <w:rPr>
          <w:i/>
          <w:color w:val="262526"/>
          <w:spacing w:val="-1"/>
          <w:sz w:val="24"/>
        </w:rPr>
        <w:t> </w:t>
      </w:r>
      <w:r>
        <w:rPr>
          <w:i/>
          <w:color w:val="262526"/>
          <w:sz w:val="24"/>
        </w:rPr>
        <w:t>days</w:t>
      </w:r>
      <w:r>
        <w:rPr>
          <w:color w:val="262526"/>
          <w:sz w:val="24"/>
        </w:rPr>
        <w:t>;</w:t>
      </w:r>
    </w:p>
    <w:p>
      <w:pPr>
        <w:pStyle w:val="ListParagraph"/>
        <w:numPr>
          <w:ilvl w:val="0"/>
          <w:numId w:val="51"/>
        </w:numPr>
        <w:tabs>
          <w:tab w:pos="1821" w:val="left" w:leader="none"/>
        </w:tabs>
        <w:spacing w:line="249" w:lineRule="auto" w:before="173" w:after="0"/>
        <w:ind w:left="1820" w:right="115" w:hanging="567"/>
        <w:jc w:val="both"/>
        <w:rPr>
          <w:sz w:val="24"/>
        </w:rPr>
      </w:pPr>
      <w:r>
        <w:rPr>
          <w:color w:val="262526"/>
          <w:sz w:val="24"/>
        </w:rPr>
        <w:t>all references in a rule (other than rule 6A.12) to a draft decision under rule 6A.12 are deleted;</w:t>
      </w:r>
    </w:p>
    <w:p>
      <w:pPr>
        <w:spacing w:before="187"/>
        <w:ind w:left="1820" w:right="0" w:firstLine="0"/>
        <w:jc w:val="left"/>
        <w:rPr>
          <w:rFonts w:ascii="Arial"/>
          <w:b/>
          <w:sz w:val="20"/>
        </w:rPr>
      </w:pPr>
      <w:r>
        <w:rPr>
          <w:rFonts w:ascii="Arial"/>
          <w:b/>
          <w:color w:val="262526"/>
          <w:sz w:val="20"/>
        </w:rPr>
        <w:t>Note:</w:t>
      </w:r>
    </w:p>
    <w:p>
      <w:pPr>
        <w:spacing w:before="118"/>
        <w:ind w:left="1820" w:right="0" w:firstLine="0"/>
        <w:jc w:val="left"/>
        <w:rPr>
          <w:sz w:val="20"/>
        </w:rPr>
      </w:pPr>
      <w:r>
        <w:rPr>
          <w:color w:val="262526"/>
          <w:sz w:val="20"/>
        </w:rPr>
        <w:t>Rule 6A.12 is excluded from transitional Chapter 6A under paragraph (a) above.</w:t>
      </w:r>
    </w:p>
    <w:p>
      <w:pPr>
        <w:pStyle w:val="ListParagraph"/>
        <w:numPr>
          <w:ilvl w:val="0"/>
          <w:numId w:val="51"/>
        </w:numPr>
        <w:tabs>
          <w:tab w:pos="1821" w:val="left" w:leader="none"/>
        </w:tabs>
        <w:spacing w:line="249" w:lineRule="auto" w:before="170" w:after="0"/>
        <w:ind w:left="1820" w:right="113" w:hanging="567"/>
        <w:jc w:val="both"/>
        <w:rPr>
          <w:sz w:val="24"/>
        </w:rPr>
      </w:pPr>
      <w:r>
        <w:rPr>
          <w:color w:val="262526"/>
          <w:sz w:val="24"/>
        </w:rPr>
        <w:t>in clause 6A.13.3, the words "3 months" are substituted for the words "2 months";</w:t>
      </w:r>
    </w:p>
    <w:p>
      <w:pPr>
        <w:pStyle w:val="ListParagraph"/>
        <w:numPr>
          <w:ilvl w:val="0"/>
          <w:numId w:val="51"/>
        </w:numPr>
        <w:tabs>
          <w:tab w:pos="1820" w:val="left" w:leader="none"/>
          <w:tab w:pos="1821" w:val="left" w:leader="none"/>
        </w:tabs>
        <w:spacing w:line="240" w:lineRule="auto" w:before="172" w:after="0"/>
        <w:ind w:left="1820" w:right="0" w:hanging="568"/>
        <w:jc w:val="left"/>
        <w:rPr>
          <w:sz w:val="24"/>
        </w:rPr>
      </w:pPr>
      <w:r>
        <w:rPr>
          <w:color w:val="262526"/>
          <w:sz w:val="24"/>
        </w:rPr>
        <w:t>clause 6A.14.1 includes as additional decisions:</w:t>
      </w:r>
    </w:p>
    <w:p>
      <w:pPr>
        <w:pStyle w:val="ListParagraph"/>
        <w:numPr>
          <w:ilvl w:val="1"/>
          <w:numId w:val="51"/>
        </w:numPr>
        <w:tabs>
          <w:tab w:pos="2388" w:val="left" w:leader="none"/>
        </w:tabs>
        <w:spacing w:line="249" w:lineRule="auto" w:before="182" w:after="0"/>
        <w:ind w:left="2387" w:right="115" w:hanging="567"/>
        <w:jc w:val="both"/>
        <w:rPr>
          <w:sz w:val="24"/>
        </w:rPr>
      </w:pPr>
      <w:r>
        <w:rPr>
          <w:color w:val="262526"/>
          <w:sz w:val="24"/>
        </w:rPr>
        <w:t>"a</w:t>
      </w:r>
      <w:r>
        <w:rPr>
          <w:color w:val="262526"/>
          <w:spacing w:val="-5"/>
          <w:sz w:val="24"/>
        </w:rPr>
        <w:t> </w:t>
      </w:r>
      <w:r>
        <w:rPr>
          <w:color w:val="262526"/>
          <w:sz w:val="24"/>
        </w:rPr>
        <w:t>decision</w:t>
      </w:r>
      <w:r>
        <w:rPr>
          <w:color w:val="262526"/>
          <w:spacing w:val="-5"/>
          <w:sz w:val="24"/>
        </w:rPr>
        <w:t> </w:t>
      </w:r>
      <w:r>
        <w:rPr>
          <w:color w:val="262526"/>
          <w:sz w:val="24"/>
        </w:rPr>
        <w:t>on</w:t>
      </w:r>
      <w:r>
        <w:rPr>
          <w:color w:val="262526"/>
          <w:spacing w:val="-5"/>
          <w:sz w:val="24"/>
        </w:rPr>
        <w:t> </w:t>
      </w:r>
      <w:r>
        <w:rPr>
          <w:color w:val="262526"/>
          <w:sz w:val="24"/>
        </w:rPr>
        <w:t>the</w:t>
      </w:r>
      <w:r>
        <w:rPr>
          <w:color w:val="262526"/>
          <w:spacing w:val="-5"/>
          <w:sz w:val="24"/>
        </w:rPr>
        <w:t> </w:t>
      </w:r>
      <w:r>
        <w:rPr>
          <w:color w:val="262526"/>
          <w:sz w:val="24"/>
        </w:rPr>
        <w:t>commencement</w:t>
      </w:r>
      <w:r>
        <w:rPr>
          <w:color w:val="262526"/>
          <w:spacing w:val="-5"/>
          <w:sz w:val="24"/>
        </w:rPr>
        <w:t> </w:t>
      </w:r>
      <w:r>
        <w:rPr>
          <w:color w:val="262526"/>
          <w:sz w:val="24"/>
        </w:rPr>
        <w:t>and</w:t>
      </w:r>
      <w:r>
        <w:rPr>
          <w:color w:val="262526"/>
          <w:spacing w:val="-5"/>
          <w:sz w:val="24"/>
        </w:rPr>
        <w:t> </w:t>
      </w:r>
      <w:r>
        <w:rPr>
          <w:color w:val="262526"/>
          <w:sz w:val="24"/>
        </w:rPr>
        <w:t>length</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 </w:t>
      </w:r>
      <w:r>
        <w:rPr>
          <w:i/>
          <w:color w:val="262526"/>
          <w:sz w:val="24"/>
        </w:rPr>
        <w:t>period</w:t>
      </w:r>
      <w:r>
        <w:rPr>
          <w:color w:val="262526"/>
          <w:sz w:val="24"/>
        </w:rPr>
        <w:t>";</w:t>
      </w:r>
    </w:p>
    <w:p>
      <w:pPr>
        <w:pStyle w:val="ListParagraph"/>
        <w:numPr>
          <w:ilvl w:val="1"/>
          <w:numId w:val="51"/>
        </w:numPr>
        <w:tabs>
          <w:tab w:pos="2388" w:val="left" w:leader="none"/>
        </w:tabs>
        <w:spacing w:line="249" w:lineRule="auto" w:before="173" w:after="0"/>
        <w:ind w:left="2387" w:right="115" w:hanging="567"/>
        <w:jc w:val="both"/>
        <w:rPr>
          <w:i/>
          <w:sz w:val="24"/>
        </w:rPr>
      </w:pPr>
      <w:r>
        <w:rPr>
          <w:color w:val="262526"/>
          <w:sz w:val="24"/>
        </w:rPr>
        <w:t>"a decision on the values that are to be attributed to the </w:t>
      </w:r>
      <w:r>
        <w:rPr>
          <w:i/>
          <w:color w:val="262526"/>
          <w:sz w:val="24"/>
        </w:rPr>
        <w:t>performance </w:t>
      </w:r>
      <w:r>
        <w:rPr>
          <w:i/>
          <w:color w:val="262526"/>
          <w:sz w:val="24"/>
        </w:rPr>
        <w:t>incentive</w:t>
      </w:r>
      <w:r>
        <w:rPr>
          <w:i/>
          <w:color w:val="262526"/>
          <w:spacing w:val="18"/>
          <w:sz w:val="24"/>
        </w:rPr>
        <w:t> </w:t>
      </w:r>
      <w:r>
        <w:rPr>
          <w:i/>
          <w:color w:val="262526"/>
          <w:sz w:val="24"/>
        </w:rPr>
        <w:t>scheme</w:t>
      </w:r>
      <w:r>
        <w:rPr>
          <w:i/>
          <w:color w:val="262526"/>
          <w:spacing w:val="18"/>
          <w:sz w:val="24"/>
        </w:rPr>
        <w:t> </w:t>
      </w:r>
      <w:r>
        <w:rPr>
          <w:i/>
          <w:color w:val="262526"/>
          <w:sz w:val="24"/>
        </w:rPr>
        <w:t>parameters</w:t>
      </w:r>
      <w:r>
        <w:rPr>
          <w:i/>
          <w:color w:val="262526"/>
          <w:spacing w:val="17"/>
          <w:sz w:val="24"/>
        </w:rPr>
        <w:t> </w:t>
      </w:r>
      <w:r>
        <w:rPr>
          <w:color w:val="262526"/>
          <w:sz w:val="24"/>
        </w:rPr>
        <w:t>for</w:t>
      </w:r>
      <w:r>
        <w:rPr>
          <w:color w:val="262526"/>
          <w:spacing w:val="18"/>
          <w:sz w:val="24"/>
        </w:rPr>
        <w:t> </w:t>
      </w:r>
      <w:r>
        <w:rPr>
          <w:color w:val="262526"/>
          <w:sz w:val="24"/>
        </w:rPr>
        <w:t>any</w:t>
      </w:r>
      <w:r>
        <w:rPr>
          <w:color w:val="262526"/>
          <w:spacing w:val="17"/>
          <w:sz w:val="24"/>
        </w:rPr>
        <w:t> </w:t>
      </w:r>
      <w:r>
        <w:rPr>
          <w:i/>
          <w:color w:val="262526"/>
          <w:sz w:val="24"/>
        </w:rPr>
        <w:t>service</w:t>
      </w:r>
      <w:r>
        <w:rPr>
          <w:i/>
          <w:color w:val="262526"/>
          <w:spacing w:val="18"/>
          <w:sz w:val="24"/>
        </w:rPr>
        <w:t> </w:t>
      </w:r>
      <w:r>
        <w:rPr>
          <w:i/>
          <w:color w:val="262526"/>
          <w:sz w:val="24"/>
        </w:rPr>
        <w:t>target</w:t>
      </w:r>
      <w:r>
        <w:rPr>
          <w:i/>
          <w:color w:val="262526"/>
          <w:spacing w:val="18"/>
          <w:sz w:val="24"/>
        </w:rPr>
        <w:t> </w:t>
      </w:r>
      <w:r>
        <w:rPr>
          <w:i/>
          <w:color w:val="262526"/>
          <w:sz w:val="24"/>
        </w:rPr>
        <w:t>performance</w:t>
      </w:r>
    </w:p>
    <w:p>
      <w:pPr>
        <w:spacing w:after="0" w:line="249" w:lineRule="auto"/>
        <w:jc w:val="both"/>
        <w:rPr>
          <w:sz w:val="24"/>
        </w:rPr>
        <w:sectPr>
          <w:pgSz w:w="11910" w:h="16840"/>
          <w:pgMar w:header="642" w:footer="697" w:top="1160" w:bottom="880" w:left="1320" w:right="1320"/>
        </w:sectPr>
      </w:pPr>
    </w:p>
    <w:p>
      <w:pPr>
        <w:spacing w:line="249" w:lineRule="auto" w:before="124"/>
        <w:ind w:left="2387" w:right="0" w:firstLine="0"/>
        <w:jc w:val="left"/>
        <w:rPr>
          <w:sz w:val="24"/>
        </w:rPr>
      </w:pPr>
      <w:bookmarkStart w:name="11.57.3   Application of rule 11.58 ⁠" w:id="411"/>
      <w:bookmarkEnd w:id="411"/>
      <w:r>
        <w:rPr/>
      </w:r>
      <w:bookmarkStart w:name="11.58   Special provisions applying to a" w:id="412"/>
      <w:bookmarkEnd w:id="412"/>
      <w:r>
        <w:rPr/>
      </w:r>
      <w:bookmarkStart w:name="11.58.1   Requirement to make transmissi" w:id="413"/>
      <w:bookmarkEnd w:id="413"/>
      <w:r>
        <w:rPr/>
      </w:r>
      <w:bookmarkStart w:name="11.58.2   Requirement to submit a transi" w:id="414"/>
      <w:bookmarkEnd w:id="414"/>
      <w:r>
        <w:rPr/>
      </w:r>
      <w:r>
        <w:rPr>
          <w:i/>
          <w:color w:val="262526"/>
          <w:sz w:val="24"/>
        </w:rPr>
        <w:t>incentive scheme </w:t>
      </w:r>
      <w:r>
        <w:rPr>
          <w:color w:val="262526"/>
          <w:sz w:val="24"/>
        </w:rPr>
        <w:t>that is to apply to the </w:t>
      </w:r>
      <w:r>
        <w:rPr>
          <w:i/>
          <w:color w:val="262526"/>
          <w:sz w:val="24"/>
        </w:rPr>
        <w:t>Transmission Network Service </w:t>
      </w:r>
      <w:r>
        <w:rPr>
          <w:i/>
          <w:color w:val="262526"/>
          <w:sz w:val="24"/>
        </w:rPr>
        <w:t>Provider </w:t>
      </w:r>
      <w:r>
        <w:rPr>
          <w:color w:val="262526"/>
          <w:sz w:val="24"/>
        </w:rPr>
        <w:t>in respect of the </w:t>
      </w:r>
      <w:r>
        <w:rPr>
          <w:i/>
          <w:color w:val="262526"/>
          <w:sz w:val="24"/>
        </w:rPr>
        <w:t>regulatory control period</w:t>
      </w:r>
      <w:r>
        <w:rPr>
          <w:color w:val="262526"/>
          <w:sz w:val="24"/>
        </w:rPr>
        <w:t>"; and</w:t>
      </w:r>
    </w:p>
    <w:p>
      <w:pPr>
        <w:pStyle w:val="ListParagraph"/>
        <w:numPr>
          <w:ilvl w:val="1"/>
          <w:numId w:val="51"/>
        </w:numPr>
        <w:tabs>
          <w:tab w:pos="2388" w:val="left" w:leader="none"/>
        </w:tabs>
        <w:spacing w:line="249" w:lineRule="auto" w:before="172" w:after="0"/>
        <w:ind w:left="2387" w:right="116" w:hanging="567"/>
        <w:jc w:val="both"/>
        <w:rPr>
          <w:sz w:val="24"/>
        </w:rPr>
      </w:pPr>
      <w:r>
        <w:rPr>
          <w:color w:val="262526"/>
          <w:sz w:val="24"/>
        </w:rPr>
        <w:t>"a</w:t>
      </w:r>
      <w:r>
        <w:rPr>
          <w:color w:val="262526"/>
          <w:spacing w:val="-19"/>
          <w:sz w:val="24"/>
        </w:rPr>
        <w:t> </w:t>
      </w:r>
      <w:r>
        <w:rPr>
          <w:color w:val="262526"/>
          <w:sz w:val="24"/>
        </w:rPr>
        <w:t>decision</w:t>
      </w:r>
      <w:r>
        <w:rPr>
          <w:color w:val="262526"/>
          <w:spacing w:val="-18"/>
          <w:sz w:val="24"/>
        </w:rPr>
        <w:t> </w:t>
      </w:r>
      <w:r>
        <w:rPr>
          <w:color w:val="262526"/>
          <w:sz w:val="24"/>
        </w:rPr>
        <w:t>on</w:t>
      </w:r>
      <w:r>
        <w:rPr>
          <w:color w:val="262526"/>
          <w:spacing w:val="-19"/>
          <w:sz w:val="24"/>
        </w:rPr>
        <w:t> </w:t>
      </w:r>
      <w:r>
        <w:rPr>
          <w:color w:val="262526"/>
          <w:sz w:val="24"/>
        </w:rPr>
        <w:t>the</w:t>
      </w:r>
      <w:r>
        <w:rPr>
          <w:color w:val="262526"/>
          <w:spacing w:val="-18"/>
          <w:sz w:val="24"/>
        </w:rPr>
        <w:t> </w:t>
      </w:r>
      <w:r>
        <w:rPr>
          <w:color w:val="262526"/>
          <w:sz w:val="24"/>
        </w:rPr>
        <w:t>values</w:t>
      </w:r>
      <w:r>
        <w:rPr>
          <w:color w:val="262526"/>
          <w:spacing w:val="-18"/>
          <w:sz w:val="24"/>
        </w:rPr>
        <w:t> </w:t>
      </w:r>
      <w:r>
        <w:rPr>
          <w:color w:val="262526"/>
          <w:sz w:val="24"/>
        </w:rPr>
        <w:t>that</w:t>
      </w:r>
      <w:r>
        <w:rPr>
          <w:color w:val="262526"/>
          <w:spacing w:val="-19"/>
          <w:sz w:val="24"/>
        </w:rPr>
        <w:t> </w:t>
      </w:r>
      <w:r>
        <w:rPr>
          <w:color w:val="262526"/>
          <w:sz w:val="24"/>
        </w:rPr>
        <w:t>are</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9"/>
          <w:sz w:val="24"/>
        </w:rPr>
        <w:t> </w:t>
      </w:r>
      <w:r>
        <w:rPr>
          <w:color w:val="262526"/>
          <w:sz w:val="24"/>
        </w:rPr>
        <w:t>attributed</w:t>
      </w:r>
      <w:r>
        <w:rPr>
          <w:color w:val="262526"/>
          <w:spacing w:val="-18"/>
          <w:sz w:val="24"/>
        </w:rPr>
        <w:t> </w:t>
      </w:r>
      <w:r>
        <w:rPr>
          <w:color w:val="262526"/>
          <w:sz w:val="24"/>
        </w:rPr>
        <w:t>to</w:t>
      </w:r>
      <w:r>
        <w:rPr>
          <w:color w:val="262526"/>
          <w:spacing w:val="-18"/>
          <w:sz w:val="24"/>
        </w:rPr>
        <w:t> </w:t>
      </w:r>
      <w:r>
        <w:rPr>
          <w:color w:val="262526"/>
          <w:sz w:val="24"/>
        </w:rPr>
        <w:t>the</w:t>
      </w:r>
      <w:r>
        <w:rPr>
          <w:color w:val="262526"/>
          <w:spacing w:val="-20"/>
          <w:sz w:val="24"/>
        </w:rPr>
        <w:t> </w:t>
      </w:r>
      <w:r>
        <w:rPr>
          <w:i/>
          <w:color w:val="262526"/>
          <w:sz w:val="24"/>
        </w:rPr>
        <w:t>efficiency</w:t>
      </w:r>
      <w:r>
        <w:rPr>
          <w:i/>
          <w:color w:val="262526"/>
          <w:spacing w:val="-19"/>
          <w:sz w:val="24"/>
        </w:rPr>
        <w:t> </w:t>
      </w:r>
      <w:r>
        <w:rPr>
          <w:i/>
          <w:color w:val="262526"/>
          <w:sz w:val="24"/>
        </w:rPr>
        <w:t>benefit </w:t>
      </w:r>
      <w:r>
        <w:rPr>
          <w:i/>
          <w:color w:val="262526"/>
          <w:sz w:val="24"/>
        </w:rPr>
        <w:t>sharing scheme parameters </w:t>
      </w:r>
      <w:r>
        <w:rPr>
          <w:color w:val="262526"/>
          <w:sz w:val="24"/>
        </w:rPr>
        <w:t>for any </w:t>
      </w:r>
      <w:r>
        <w:rPr>
          <w:i/>
          <w:color w:val="262526"/>
          <w:sz w:val="24"/>
        </w:rPr>
        <w:t>efficiency benefit sharing scheme </w:t>
      </w:r>
      <w:r>
        <w:rPr>
          <w:color w:val="262526"/>
          <w:sz w:val="24"/>
        </w:rPr>
        <w:t>that</w:t>
      </w:r>
      <w:r>
        <w:rPr>
          <w:color w:val="262526"/>
          <w:spacing w:val="-17"/>
          <w:sz w:val="24"/>
        </w:rPr>
        <w:t> </w:t>
      </w:r>
      <w:r>
        <w:rPr>
          <w:color w:val="262526"/>
          <w:sz w:val="24"/>
        </w:rPr>
        <w:t>is</w:t>
      </w:r>
      <w:r>
        <w:rPr>
          <w:color w:val="262526"/>
          <w:spacing w:val="-16"/>
          <w:sz w:val="24"/>
        </w:rPr>
        <w:t> </w:t>
      </w:r>
      <w:r>
        <w:rPr>
          <w:color w:val="262526"/>
          <w:sz w:val="24"/>
        </w:rPr>
        <w:t>to</w:t>
      </w:r>
      <w:r>
        <w:rPr>
          <w:color w:val="262526"/>
          <w:spacing w:val="-16"/>
          <w:sz w:val="24"/>
        </w:rPr>
        <w:t> </w:t>
      </w:r>
      <w:r>
        <w:rPr>
          <w:color w:val="262526"/>
          <w:sz w:val="24"/>
        </w:rPr>
        <w:t>apply</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7"/>
          <w:sz w:val="24"/>
        </w:rPr>
        <w:t> </w:t>
      </w:r>
      <w:r>
        <w:rPr>
          <w:i/>
          <w:color w:val="262526"/>
          <w:sz w:val="24"/>
        </w:rPr>
        <w:t>Transmission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z w:val="24"/>
        </w:rPr>
        <w:t>Provider</w:t>
      </w:r>
      <w:r>
        <w:rPr>
          <w:i/>
          <w:color w:val="262526"/>
          <w:spacing w:val="-15"/>
          <w:sz w:val="24"/>
        </w:rPr>
        <w:t> </w:t>
      </w:r>
      <w:r>
        <w:rPr>
          <w:color w:val="262526"/>
          <w:sz w:val="24"/>
        </w:rPr>
        <w:t>in</w:t>
      </w:r>
      <w:r>
        <w:rPr>
          <w:color w:val="262526"/>
          <w:spacing w:val="-16"/>
          <w:sz w:val="24"/>
        </w:rPr>
        <w:t> </w:t>
      </w:r>
      <w:r>
        <w:rPr>
          <w:color w:val="262526"/>
          <w:sz w:val="24"/>
        </w:rPr>
        <w:t>respect of the </w:t>
      </w:r>
      <w:r>
        <w:rPr>
          <w:i/>
          <w:color w:val="262526"/>
          <w:sz w:val="24"/>
        </w:rPr>
        <w:t>regulatory control period</w:t>
      </w:r>
      <w:r>
        <w:rPr>
          <w:color w:val="262526"/>
          <w:sz w:val="24"/>
        </w:rPr>
        <w:t>";</w:t>
      </w:r>
      <w:r>
        <w:rPr>
          <w:color w:val="262526"/>
          <w:spacing w:val="-4"/>
          <w:sz w:val="24"/>
        </w:rPr>
        <w:t> </w:t>
      </w:r>
      <w:r>
        <w:rPr>
          <w:color w:val="262526"/>
          <w:sz w:val="24"/>
        </w:rPr>
        <w:t>and</w:t>
      </w:r>
    </w:p>
    <w:p>
      <w:pPr>
        <w:pStyle w:val="ListParagraph"/>
        <w:numPr>
          <w:ilvl w:val="0"/>
          <w:numId w:val="51"/>
        </w:numPr>
        <w:tabs>
          <w:tab w:pos="1820" w:val="left" w:leader="none"/>
          <w:tab w:pos="1821" w:val="left" w:leader="none"/>
        </w:tabs>
        <w:spacing w:line="240" w:lineRule="auto" w:before="174" w:after="0"/>
        <w:ind w:left="1820" w:right="0" w:hanging="568"/>
        <w:jc w:val="left"/>
        <w:rPr>
          <w:sz w:val="24"/>
        </w:rPr>
      </w:pPr>
      <w:r>
        <w:rPr>
          <w:color w:val="262526"/>
          <w:sz w:val="24"/>
        </w:rPr>
        <w:t>any provisions of transitional Chapter 6A that pertain</w:t>
      </w:r>
      <w:r>
        <w:rPr>
          <w:color w:val="262526"/>
          <w:spacing w:val="-14"/>
          <w:sz w:val="24"/>
        </w:rPr>
        <w:t> </w:t>
      </w:r>
      <w:r>
        <w:rPr>
          <w:color w:val="262526"/>
          <w:sz w:val="24"/>
        </w:rPr>
        <w:t>to:</w:t>
      </w:r>
    </w:p>
    <w:p>
      <w:pPr>
        <w:pStyle w:val="ListParagraph"/>
        <w:numPr>
          <w:ilvl w:val="1"/>
          <w:numId w:val="51"/>
        </w:numPr>
        <w:tabs>
          <w:tab w:pos="2388" w:val="left" w:leader="none"/>
        </w:tabs>
        <w:spacing w:line="249" w:lineRule="auto" w:before="182" w:after="0"/>
        <w:ind w:left="2387" w:right="116" w:hanging="567"/>
        <w:jc w:val="both"/>
        <w:rPr>
          <w:sz w:val="24"/>
        </w:rPr>
      </w:pPr>
      <w:r>
        <w:rPr>
          <w:color w:val="262526"/>
          <w:sz w:val="24"/>
        </w:rPr>
        <w:t>the submission or </w:t>
      </w:r>
      <w:r>
        <w:rPr>
          <w:i/>
          <w:color w:val="262526"/>
          <w:sz w:val="24"/>
        </w:rPr>
        <w:t>publication </w:t>
      </w:r>
      <w:r>
        <w:rPr>
          <w:color w:val="262526"/>
          <w:sz w:val="24"/>
        </w:rPr>
        <w:t>of a proposed </w:t>
      </w:r>
      <w:r>
        <w:rPr>
          <w:i/>
          <w:color w:val="262526"/>
          <w:sz w:val="24"/>
        </w:rPr>
        <w:t>pricing methodology </w:t>
      </w:r>
      <w:r>
        <w:rPr>
          <w:color w:val="262526"/>
          <w:sz w:val="24"/>
        </w:rPr>
        <w:t>or a proposed </w:t>
      </w:r>
      <w:r>
        <w:rPr>
          <w:i/>
          <w:color w:val="262526"/>
          <w:sz w:val="24"/>
        </w:rPr>
        <w:t>negotiating</w:t>
      </w:r>
      <w:r>
        <w:rPr>
          <w:i/>
          <w:color w:val="262526"/>
          <w:spacing w:val="-1"/>
          <w:sz w:val="24"/>
        </w:rPr>
        <w:t> </w:t>
      </w:r>
      <w:r>
        <w:rPr>
          <w:i/>
          <w:color w:val="262526"/>
          <w:sz w:val="24"/>
        </w:rPr>
        <w:t>framework</w:t>
      </w:r>
      <w:r>
        <w:rPr>
          <w:color w:val="262526"/>
          <w:sz w:val="24"/>
        </w:rPr>
        <w:t>;</w:t>
      </w:r>
    </w:p>
    <w:p>
      <w:pPr>
        <w:pStyle w:val="ListParagraph"/>
        <w:numPr>
          <w:ilvl w:val="1"/>
          <w:numId w:val="51"/>
        </w:numPr>
        <w:tabs>
          <w:tab w:pos="2387" w:val="left" w:leader="none"/>
          <w:tab w:pos="2388" w:val="left" w:leader="none"/>
        </w:tabs>
        <w:spacing w:line="240" w:lineRule="auto" w:before="172" w:after="0"/>
        <w:ind w:left="2387" w:right="0" w:hanging="568"/>
        <w:jc w:val="left"/>
        <w:rPr>
          <w:sz w:val="24"/>
        </w:rPr>
      </w:pPr>
      <w:r>
        <w:rPr>
          <w:color w:val="262526"/>
          <w:sz w:val="24"/>
        </w:rPr>
        <w:t>the resubmission or </w:t>
      </w:r>
      <w:r>
        <w:rPr>
          <w:i/>
          <w:color w:val="262526"/>
          <w:sz w:val="24"/>
        </w:rPr>
        <w:t>publication </w:t>
      </w:r>
      <w:r>
        <w:rPr>
          <w:color w:val="262526"/>
          <w:sz w:val="24"/>
        </w:rPr>
        <w:t>of documents under rule</w:t>
      </w:r>
      <w:r>
        <w:rPr>
          <w:color w:val="262526"/>
          <w:spacing w:val="-5"/>
          <w:sz w:val="24"/>
        </w:rPr>
        <w:t> </w:t>
      </w:r>
      <w:r>
        <w:rPr>
          <w:color w:val="262526"/>
          <w:sz w:val="24"/>
        </w:rPr>
        <w:t>6A.11;</w:t>
      </w:r>
    </w:p>
    <w:p>
      <w:pPr>
        <w:pStyle w:val="ListParagraph"/>
        <w:numPr>
          <w:ilvl w:val="1"/>
          <w:numId w:val="51"/>
        </w:numPr>
        <w:tabs>
          <w:tab w:pos="2388" w:val="left" w:leader="none"/>
        </w:tabs>
        <w:spacing w:line="249" w:lineRule="auto" w:before="182" w:after="0"/>
        <w:ind w:left="2387" w:right="117" w:hanging="567"/>
        <w:jc w:val="both"/>
        <w:rPr>
          <w:sz w:val="24"/>
        </w:rPr>
      </w:pPr>
      <w:r>
        <w:rPr>
          <w:color w:val="262526"/>
          <w:sz w:val="24"/>
        </w:rPr>
        <w:t>the</w:t>
      </w:r>
      <w:r>
        <w:rPr>
          <w:color w:val="262526"/>
          <w:spacing w:val="-18"/>
          <w:sz w:val="24"/>
        </w:rPr>
        <w:t> </w:t>
      </w:r>
      <w:r>
        <w:rPr>
          <w:i/>
          <w:color w:val="262526"/>
          <w:sz w:val="24"/>
        </w:rPr>
        <w:t>publication</w:t>
      </w:r>
      <w:r>
        <w:rPr>
          <w:i/>
          <w:color w:val="262526"/>
          <w:spacing w:val="-18"/>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z w:val="24"/>
        </w:rPr>
        <w:t>AER's</w:t>
      </w:r>
      <w:r>
        <w:rPr>
          <w:i/>
          <w:color w:val="262526"/>
          <w:spacing w:val="-17"/>
          <w:sz w:val="24"/>
        </w:rPr>
        <w:t> </w:t>
      </w:r>
      <w:r>
        <w:rPr>
          <w:color w:val="262526"/>
          <w:sz w:val="24"/>
        </w:rPr>
        <w:t>proposed</w:t>
      </w:r>
      <w:r>
        <w:rPr>
          <w:color w:val="262526"/>
          <w:spacing w:val="-18"/>
          <w:sz w:val="24"/>
        </w:rPr>
        <w:t> </w:t>
      </w:r>
      <w:r>
        <w:rPr>
          <w:i/>
          <w:color w:val="262526"/>
          <w:sz w:val="24"/>
        </w:rPr>
        <w:t>Negotiated</w:t>
      </w:r>
      <w:r>
        <w:rPr>
          <w:i/>
          <w:color w:val="262526"/>
          <w:spacing w:val="-18"/>
          <w:sz w:val="24"/>
        </w:rPr>
        <w:t> </w:t>
      </w:r>
      <w:r>
        <w:rPr>
          <w:i/>
          <w:color w:val="262526"/>
          <w:sz w:val="24"/>
        </w:rPr>
        <w:t>Transmission</w:t>
      </w:r>
      <w:r>
        <w:rPr>
          <w:i/>
          <w:color w:val="262526"/>
          <w:spacing w:val="-17"/>
          <w:sz w:val="24"/>
        </w:rPr>
        <w:t> </w:t>
      </w:r>
      <w:r>
        <w:rPr>
          <w:i/>
          <w:color w:val="262526"/>
          <w:sz w:val="24"/>
        </w:rPr>
        <w:t>Service </w:t>
      </w:r>
      <w:r>
        <w:rPr>
          <w:i/>
          <w:color w:val="262526"/>
          <w:sz w:val="24"/>
        </w:rPr>
        <w:t>Criteria</w:t>
      </w:r>
      <w:r>
        <w:rPr>
          <w:color w:val="262526"/>
          <w:sz w:val="24"/>
        </w:rPr>
        <w:t>;</w:t>
      </w:r>
      <w:r>
        <w:rPr>
          <w:color w:val="262526"/>
          <w:spacing w:val="-1"/>
          <w:sz w:val="24"/>
        </w:rPr>
        <w:t> </w:t>
      </w:r>
      <w:r>
        <w:rPr>
          <w:color w:val="262526"/>
          <w:sz w:val="24"/>
        </w:rPr>
        <w:t>or</w:t>
      </w:r>
    </w:p>
    <w:p>
      <w:pPr>
        <w:pStyle w:val="ListParagraph"/>
        <w:numPr>
          <w:ilvl w:val="1"/>
          <w:numId w:val="51"/>
        </w:numPr>
        <w:tabs>
          <w:tab w:pos="2388" w:val="left" w:leader="none"/>
        </w:tabs>
        <w:spacing w:line="249" w:lineRule="auto" w:before="172" w:after="0"/>
        <w:ind w:left="2387" w:right="113" w:hanging="567"/>
        <w:jc w:val="both"/>
        <w:rPr>
          <w:sz w:val="24"/>
        </w:rPr>
      </w:pPr>
      <w:r>
        <w:rPr>
          <w:color w:val="262526"/>
          <w:sz w:val="24"/>
        </w:rPr>
        <w:t>the </w:t>
      </w:r>
      <w:r>
        <w:rPr>
          <w:i/>
          <w:color w:val="262526"/>
          <w:sz w:val="24"/>
        </w:rPr>
        <w:t>publication </w:t>
      </w:r>
      <w:r>
        <w:rPr>
          <w:color w:val="262526"/>
          <w:sz w:val="24"/>
        </w:rPr>
        <w:t>or assessment by the </w:t>
      </w:r>
      <w:r>
        <w:rPr>
          <w:i/>
          <w:color w:val="262526"/>
          <w:sz w:val="24"/>
        </w:rPr>
        <w:t>AER </w:t>
      </w:r>
      <w:r>
        <w:rPr>
          <w:color w:val="262526"/>
          <w:sz w:val="24"/>
        </w:rPr>
        <w:t>of, or consultation on, the documents and matters referred to in subparagraphs (1) to</w:t>
      </w:r>
      <w:r>
        <w:rPr>
          <w:color w:val="262526"/>
          <w:spacing w:val="-6"/>
          <w:sz w:val="24"/>
        </w:rPr>
        <w:t> </w:t>
      </w:r>
      <w:r>
        <w:rPr>
          <w:color w:val="262526"/>
          <w:sz w:val="24"/>
        </w:rPr>
        <w:t>(3),</w:t>
      </w:r>
    </w:p>
    <w:p>
      <w:pPr>
        <w:spacing w:line="249" w:lineRule="auto" w:before="172"/>
        <w:ind w:left="1820" w:right="0" w:firstLine="0"/>
        <w:jc w:val="left"/>
        <w:rPr>
          <w:sz w:val="24"/>
        </w:rPr>
      </w:pPr>
      <w:r>
        <w:rPr>
          <w:color w:val="262526"/>
          <w:sz w:val="24"/>
        </w:rPr>
        <w:t>do</w:t>
      </w:r>
      <w:r>
        <w:rPr>
          <w:color w:val="262526"/>
          <w:spacing w:val="-14"/>
          <w:sz w:val="24"/>
        </w:rPr>
        <w:t> </w:t>
      </w:r>
      <w:r>
        <w:rPr>
          <w:color w:val="262526"/>
          <w:sz w:val="24"/>
        </w:rPr>
        <w:t>not</w:t>
      </w:r>
      <w:r>
        <w:rPr>
          <w:color w:val="262526"/>
          <w:spacing w:val="-13"/>
          <w:sz w:val="24"/>
        </w:rPr>
        <w:t> </w:t>
      </w:r>
      <w:r>
        <w:rPr>
          <w:color w:val="262526"/>
          <w:sz w:val="24"/>
        </w:rPr>
        <w:t>apply</w:t>
      </w:r>
      <w:r>
        <w:rPr>
          <w:color w:val="262526"/>
          <w:spacing w:val="-13"/>
          <w:sz w:val="24"/>
        </w:rPr>
        <w:t> </w:t>
      </w:r>
      <w:r>
        <w:rPr>
          <w:color w:val="262526"/>
          <w:sz w:val="24"/>
        </w:rPr>
        <w:t>to</w:t>
      </w:r>
      <w:r>
        <w:rPr>
          <w:color w:val="262526"/>
          <w:spacing w:val="-13"/>
          <w:sz w:val="24"/>
        </w:rPr>
        <w:t> </w:t>
      </w:r>
      <w:r>
        <w:rPr>
          <w:color w:val="262526"/>
          <w:sz w:val="24"/>
        </w:rPr>
        <w:t>that</w:t>
      </w:r>
      <w:r>
        <w:rPr>
          <w:color w:val="262526"/>
          <w:spacing w:val="-14"/>
          <w:sz w:val="24"/>
        </w:rPr>
        <w:t> </w:t>
      </w:r>
      <w:r>
        <w:rPr>
          <w:color w:val="262526"/>
          <w:sz w:val="24"/>
        </w:rPr>
        <w:t>extent</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z w:val="24"/>
        </w:rPr>
        <w:t>purposes</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making</w:t>
      </w:r>
      <w:r>
        <w:rPr>
          <w:color w:val="262526"/>
          <w:spacing w:val="-14"/>
          <w:sz w:val="24"/>
        </w:rPr>
        <w:t> </w:t>
      </w:r>
      <w:r>
        <w:rPr>
          <w:color w:val="262526"/>
          <w:sz w:val="24"/>
        </w:rPr>
        <w:t>a</w:t>
      </w:r>
      <w:r>
        <w:rPr>
          <w:color w:val="262526"/>
          <w:spacing w:val="-13"/>
          <w:sz w:val="24"/>
        </w:rPr>
        <w:t> </w:t>
      </w:r>
      <w:r>
        <w:rPr>
          <w:i/>
          <w:color w:val="262526"/>
          <w:sz w:val="24"/>
        </w:rPr>
        <w:t>transmission </w:t>
      </w:r>
      <w:r>
        <w:rPr>
          <w:i/>
          <w:color w:val="262526"/>
          <w:sz w:val="24"/>
        </w:rPr>
        <w:t>determination </w:t>
      </w:r>
      <w:r>
        <w:rPr>
          <w:color w:val="262526"/>
          <w:sz w:val="24"/>
        </w:rPr>
        <w:t>for the transitional regulatory control period.</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Application of rule</w:t>
      </w:r>
      <w:r>
        <w:rPr>
          <w:color w:val="262526"/>
          <w:spacing w:val="-3"/>
        </w:rPr>
        <w:t> </w:t>
      </w:r>
      <w:r>
        <w:rPr>
          <w:color w:val="262526"/>
          <w:spacing w:val="-4"/>
        </w:rPr>
        <w:t>11.58</w:t>
      </w:r>
    </w:p>
    <w:p>
      <w:pPr>
        <w:pStyle w:val="BodyText"/>
        <w:spacing w:before="118"/>
        <w:ind w:left="1253" w:firstLine="0"/>
        <w:jc w:val="left"/>
      </w:pPr>
      <w:r>
        <w:rPr>
          <w:color w:val="262526"/>
        </w:rPr>
        <w:t>Rule 11.58 prevails to the extent of any inconsistency over any other clause of the</w:t>
      </w:r>
    </w:p>
    <w:p>
      <w:pPr>
        <w:spacing w:before="13"/>
        <w:ind w:left="1253" w:right="0" w:firstLine="0"/>
        <w:jc w:val="left"/>
        <w:rPr>
          <w:sz w:val="24"/>
        </w:rPr>
      </w:pPr>
      <w:r>
        <w:rPr>
          <w:i/>
          <w:color w:val="262526"/>
          <w:sz w:val="24"/>
        </w:rPr>
        <w:t>Rules</w:t>
      </w:r>
      <w:r>
        <w:rPr>
          <w:color w:val="262526"/>
          <w:sz w:val="24"/>
        </w:rPr>
        <w:t>.</w:t>
      </w:r>
    </w:p>
    <w:p>
      <w:pPr>
        <w:pStyle w:val="Heading2"/>
        <w:numPr>
          <w:ilvl w:val="1"/>
          <w:numId w:val="42"/>
        </w:numPr>
        <w:tabs>
          <w:tab w:pos="1253" w:val="left" w:leader="none"/>
          <w:tab w:pos="1254" w:val="left" w:leader="none"/>
        </w:tabs>
        <w:spacing w:line="240" w:lineRule="auto" w:before="241" w:after="0"/>
        <w:ind w:left="1253" w:right="0" w:hanging="1135"/>
        <w:jc w:val="left"/>
        <w:rPr>
          <w:color w:val="262526"/>
        </w:rPr>
      </w:pPr>
      <w:r>
        <w:rPr>
          <w:color w:val="262526"/>
        </w:rPr>
        <w:t>Special provisions applying to affected</w:t>
      </w:r>
      <w:r>
        <w:rPr>
          <w:color w:val="262526"/>
          <w:spacing w:val="-4"/>
        </w:rPr>
        <w:t> </w:t>
      </w:r>
      <w:r>
        <w:rPr>
          <w:color w:val="262526"/>
        </w:rPr>
        <w:t>TNSPs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Requirement to make transmission</w:t>
      </w:r>
      <w:r>
        <w:rPr>
          <w:color w:val="262526"/>
          <w:spacing w:val="-4"/>
        </w:rPr>
        <w:t> </w:t>
      </w:r>
      <w:r>
        <w:rPr>
          <w:color w:val="262526"/>
        </w:rPr>
        <w:t>determination</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in accordance with transitional Chapter 6A and this</w:t>
      </w:r>
      <w:r>
        <w:rPr>
          <w:color w:val="262526"/>
          <w:spacing w:val="-42"/>
          <w:sz w:val="24"/>
        </w:rPr>
        <w:t> </w:t>
      </w:r>
      <w:r>
        <w:rPr>
          <w:color w:val="262526"/>
          <w:sz w:val="24"/>
        </w:rPr>
        <w:t>Division 3, make for the transitional regulatory control period a </w:t>
      </w:r>
      <w:r>
        <w:rPr>
          <w:i/>
          <w:color w:val="262526"/>
          <w:spacing w:val="2"/>
          <w:sz w:val="24"/>
        </w:rPr>
        <w:t>transmission </w:t>
      </w:r>
      <w:r>
        <w:rPr>
          <w:i/>
          <w:color w:val="262526"/>
          <w:sz w:val="24"/>
        </w:rPr>
        <w:t>determination </w:t>
      </w:r>
      <w:r>
        <w:rPr>
          <w:color w:val="262526"/>
          <w:sz w:val="24"/>
        </w:rPr>
        <w:t>for each </w:t>
      </w:r>
      <w:r>
        <w:rPr>
          <w:i/>
          <w:color w:val="262526"/>
          <w:sz w:val="24"/>
        </w:rPr>
        <w:t>transmission system </w:t>
      </w:r>
      <w:r>
        <w:rPr>
          <w:color w:val="262526"/>
          <w:sz w:val="24"/>
        </w:rPr>
        <w:t>that is owned, controlled or operated by the affected TNSP and in respect of which the </w:t>
      </w:r>
      <w:r>
        <w:rPr>
          <w:i/>
          <w:color w:val="262526"/>
          <w:sz w:val="24"/>
        </w:rPr>
        <w:t>AER </w:t>
      </w:r>
      <w:r>
        <w:rPr>
          <w:color w:val="262526"/>
          <w:sz w:val="24"/>
        </w:rPr>
        <w:t>made a </w:t>
      </w:r>
      <w:r>
        <w:rPr>
          <w:i/>
          <w:color w:val="262526"/>
          <w:sz w:val="24"/>
        </w:rPr>
        <w:t>transmission determination </w:t>
      </w:r>
      <w:r>
        <w:rPr>
          <w:color w:val="262526"/>
          <w:sz w:val="24"/>
        </w:rPr>
        <w:t>for the current regulatory control period of that affected</w:t>
      </w:r>
      <w:r>
        <w:rPr>
          <w:color w:val="262526"/>
          <w:spacing w:val="-6"/>
          <w:sz w:val="24"/>
        </w:rPr>
        <w:t> TNSP.</w:t>
      </w:r>
    </w:p>
    <w:p>
      <w:pPr>
        <w:pStyle w:val="ListParagraph"/>
        <w:numPr>
          <w:ilvl w:val="3"/>
          <w:numId w:val="42"/>
        </w:numPr>
        <w:tabs>
          <w:tab w:pos="1808" w:val="left" w:leader="none"/>
        </w:tabs>
        <w:spacing w:line="249" w:lineRule="auto" w:before="176" w:after="0"/>
        <w:ind w:left="1820" w:right="114" w:hanging="567"/>
        <w:jc w:val="both"/>
        <w:rPr>
          <w:sz w:val="24"/>
        </w:rPr>
      </w:pPr>
      <w:r>
        <w:rPr>
          <w:color w:val="262526"/>
          <w:sz w:val="24"/>
        </w:rPr>
        <w:t>A</w:t>
      </w:r>
      <w:r>
        <w:rPr>
          <w:color w:val="262526"/>
          <w:spacing w:val="-18"/>
          <w:sz w:val="24"/>
        </w:rPr>
        <w:t> </w:t>
      </w:r>
      <w:r>
        <w:rPr>
          <w:i/>
          <w:color w:val="262526"/>
          <w:sz w:val="24"/>
        </w:rPr>
        <w:t>transmission</w:t>
      </w:r>
      <w:r>
        <w:rPr>
          <w:i/>
          <w:color w:val="262526"/>
          <w:spacing w:val="-4"/>
          <w:sz w:val="24"/>
        </w:rPr>
        <w:t> </w:t>
      </w:r>
      <w:r>
        <w:rPr>
          <w:i/>
          <w:color w:val="262526"/>
          <w:sz w:val="24"/>
        </w:rPr>
        <w:t>determination</w:t>
      </w:r>
      <w:r>
        <w:rPr>
          <w:i/>
          <w:color w:val="262526"/>
          <w:spacing w:val="-5"/>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paragraph</w:t>
      </w:r>
      <w:r>
        <w:rPr>
          <w:color w:val="262526"/>
          <w:spacing w:val="-4"/>
          <w:sz w:val="24"/>
        </w:rPr>
        <w:t> </w:t>
      </w:r>
      <w:r>
        <w:rPr>
          <w:color w:val="262526"/>
          <w:sz w:val="24"/>
        </w:rPr>
        <w:t>(a)</w:t>
      </w:r>
      <w:r>
        <w:rPr>
          <w:color w:val="262526"/>
          <w:spacing w:val="-4"/>
          <w:sz w:val="24"/>
        </w:rPr>
        <w:t> </w:t>
      </w:r>
      <w:r>
        <w:rPr>
          <w:color w:val="262526"/>
          <w:sz w:val="24"/>
        </w:rPr>
        <w:t>must,</w:t>
      </w:r>
      <w:r>
        <w:rPr>
          <w:color w:val="262526"/>
          <w:spacing w:val="-4"/>
          <w:sz w:val="24"/>
        </w:rPr>
        <w:t> </w:t>
      </w:r>
      <w:r>
        <w:rPr>
          <w:color w:val="262526"/>
          <w:sz w:val="24"/>
        </w:rPr>
        <w:t>among</w:t>
      </w:r>
      <w:r>
        <w:rPr>
          <w:color w:val="262526"/>
          <w:spacing w:val="-4"/>
          <w:sz w:val="24"/>
        </w:rPr>
        <w:t> </w:t>
      </w:r>
      <w:r>
        <w:rPr>
          <w:color w:val="262526"/>
          <w:sz w:val="24"/>
        </w:rPr>
        <w:t>other things, set out the amount that the </w:t>
      </w:r>
      <w:r>
        <w:rPr>
          <w:i/>
          <w:color w:val="262526"/>
          <w:sz w:val="24"/>
        </w:rPr>
        <w:t>AER </w:t>
      </w:r>
      <w:r>
        <w:rPr>
          <w:color w:val="262526"/>
          <w:sz w:val="24"/>
        </w:rPr>
        <w:t>approves as the affected </w:t>
      </w:r>
      <w:r>
        <w:rPr>
          <w:color w:val="262526"/>
          <w:spacing w:val="2"/>
          <w:sz w:val="24"/>
        </w:rPr>
        <w:t>TNSP's </w:t>
      </w:r>
      <w:r>
        <w:rPr>
          <w:i/>
          <w:color w:val="262526"/>
          <w:sz w:val="24"/>
        </w:rPr>
        <w:t>maximum allowed revenue </w:t>
      </w:r>
      <w:r>
        <w:rPr>
          <w:color w:val="262526"/>
          <w:sz w:val="24"/>
        </w:rPr>
        <w:t>for the transitional regulatory control period in accordance with clause</w:t>
      </w:r>
      <w:r>
        <w:rPr>
          <w:color w:val="262526"/>
          <w:spacing w:val="-2"/>
          <w:sz w:val="24"/>
        </w:rPr>
        <w:t> </w:t>
      </w:r>
      <w:r>
        <w:rPr>
          <w:color w:val="262526"/>
          <w:sz w:val="24"/>
        </w:rPr>
        <w:t>11.58.3.</w:t>
      </w:r>
    </w:p>
    <w:p>
      <w:pPr>
        <w:pStyle w:val="Heading3"/>
        <w:numPr>
          <w:ilvl w:val="2"/>
          <w:numId w:val="42"/>
        </w:numPr>
        <w:tabs>
          <w:tab w:pos="1253" w:val="left" w:leader="none"/>
          <w:tab w:pos="1254" w:val="left" w:leader="none"/>
        </w:tabs>
        <w:spacing w:line="240" w:lineRule="auto" w:before="238" w:after="0"/>
        <w:ind w:left="1253" w:right="0" w:hanging="1135"/>
        <w:jc w:val="left"/>
      </w:pPr>
      <w:r>
        <w:rPr>
          <w:color w:val="262526"/>
        </w:rPr>
        <w:t>Requirement to submit a transitional Revenue</w:t>
      </w:r>
      <w:r>
        <w:rPr>
          <w:color w:val="262526"/>
          <w:spacing w:val="-8"/>
        </w:rPr>
        <w:t> </w:t>
      </w:r>
      <w:r>
        <w:rPr>
          <w:color w:val="262526"/>
        </w:rPr>
        <w:t>Proposal</w:t>
      </w:r>
    </w:p>
    <w:p>
      <w:pPr>
        <w:pStyle w:val="ListParagraph"/>
        <w:numPr>
          <w:ilvl w:val="3"/>
          <w:numId w:val="42"/>
        </w:numPr>
        <w:tabs>
          <w:tab w:pos="1808" w:val="left" w:leader="none"/>
        </w:tabs>
        <w:spacing w:line="249" w:lineRule="auto" w:before="175" w:after="0"/>
        <w:ind w:left="1820" w:right="125" w:hanging="567"/>
        <w:jc w:val="both"/>
        <w:rPr>
          <w:sz w:val="24"/>
        </w:rPr>
      </w:pPr>
      <w:r>
        <w:rPr>
          <w:color w:val="262526"/>
          <w:sz w:val="24"/>
        </w:rPr>
        <w:t>A transitional Revenue Proposal must comply with the requirements of transitional Chapter 6A and this Division</w:t>
      </w:r>
      <w:r>
        <w:rPr>
          <w:color w:val="262526"/>
          <w:spacing w:val="-16"/>
          <w:sz w:val="24"/>
        </w:rPr>
        <w:t> </w:t>
      </w:r>
      <w:r>
        <w:rPr>
          <w:color w:val="262526"/>
          <w:sz w:val="24"/>
        </w:rPr>
        <w:t>3.</w:t>
      </w:r>
    </w:p>
    <w:p>
      <w:pPr>
        <w:spacing w:before="240"/>
        <w:ind w:left="1253" w:right="0" w:firstLine="0"/>
        <w:jc w:val="left"/>
        <w:rPr>
          <w:rFonts w:ascii="Arial"/>
          <w:b/>
          <w:sz w:val="22"/>
        </w:rPr>
      </w:pPr>
      <w:r>
        <w:rPr>
          <w:rFonts w:ascii="Arial"/>
          <w:b/>
          <w:color w:val="262526"/>
          <w:sz w:val="22"/>
        </w:rPr>
        <w:t>Additional information to accompany transitional Revenue Proposal</w:t>
      </w:r>
    </w:p>
    <w:p>
      <w:pPr>
        <w:pStyle w:val="ListParagraph"/>
        <w:numPr>
          <w:ilvl w:val="3"/>
          <w:numId w:val="42"/>
        </w:numPr>
        <w:tabs>
          <w:tab w:pos="1808" w:val="left" w:leader="none"/>
        </w:tabs>
        <w:spacing w:line="249" w:lineRule="auto" w:before="170" w:after="0"/>
        <w:ind w:left="1820" w:right="114" w:hanging="567"/>
        <w:jc w:val="both"/>
        <w:rPr>
          <w:sz w:val="24"/>
        </w:rPr>
      </w:pPr>
      <w:r>
        <w:rPr>
          <w:color w:val="262526"/>
          <w:sz w:val="24"/>
        </w:rPr>
        <w:t>At the same time as an affected TNSP submits its transitional Revenue Proposal to the </w:t>
      </w:r>
      <w:r>
        <w:rPr>
          <w:i/>
          <w:color w:val="262526"/>
          <w:sz w:val="24"/>
        </w:rPr>
        <w:t>AER</w:t>
      </w:r>
      <w:r>
        <w:rPr>
          <w:color w:val="262526"/>
          <w:sz w:val="24"/>
        </w:rPr>
        <w:t>, it must also submit the following </w:t>
      </w:r>
      <w:r>
        <w:rPr>
          <w:color w:val="262526"/>
          <w:spacing w:val="2"/>
          <w:sz w:val="24"/>
        </w:rPr>
        <w:t>accompanying </w:t>
      </w:r>
      <w:r>
        <w:rPr>
          <w:color w:val="262526"/>
          <w:sz w:val="24"/>
        </w:rPr>
        <w:t>information to the</w:t>
      </w:r>
      <w:r>
        <w:rPr>
          <w:color w:val="262526"/>
          <w:spacing w:val="-3"/>
          <w:sz w:val="24"/>
        </w:rPr>
        <w:t> </w:t>
      </w:r>
      <w:r>
        <w:rPr>
          <w:i/>
          <w:color w:val="262526"/>
          <w:sz w:val="24"/>
        </w:rPr>
        <w:t>AER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bookmarkStart w:name="11.58.3   Transmission determination for" w:id="415"/>
      <w:bookmarkEnd w:id="415"/>
      <w:r>
        <w:rPr/>
      </w:r>
      <w:bookmarkStart w:name="11.58.3   Transmission determination for" w:id="416"/>
      <w:bookmarkEnd w:id="416"/>
      <w:r>
        <w:rPr>
          <w:color w:val="262526"/>
          <w:sz w:val="24"/>
        </w:rPr>
        <w:t>an</w:t>
      </w:r>
      <w:r>
        <w:rPr>
          <w:color w:val="262526"/>
          <w:sz w:val="24"/>
        </w:rPr>
        <w:t> indicative estimate of the value of the regulatory asset base for </w:t>
      </w:r>
      <w:r>
        <w:rPr>
          <w:color w:val="262526"/>
          <w:spacing w:val="-5"/>
          <w:sz w:val="24"/>
        </w:rPr>
        <w:t>the </w:t>
      </w:r>
      <w:r>
        <w:rPr>
          <w:color w:val="262526"/>
          <w:sz w:val="24"/>
        </w:rPr>
        <w:t>relevant </w:t>
      </w:r>
      <w:r>
        <w:rPr>
          <w:i/>
          <w:color w:val="262526"/>
          <w:sz w:val="24"/>
        </w:rPr>
        <w:t>transmission system </w:t>
      </w:r>
      <w:r>
        <w:rPr>
          <w:color w:val="262526"/>
          <w:sz w:val="24"/>
        </w:rPr>
        <w:t>as at the beginning of the </w:t>
      </w:r>
      <w:r>
        <w:rPr>
          <w:color w:val="262526"/>
          <w:spacing w:val="2"/>
          <w:sz w:val="24"/>
        </w:rPr>
        <w:t>transitional </w:t>
      </w:r>
      <w:r>
        <w:rPr>
          <w:color w:val="262526"/>
          <w:sz w:val="24"/>
        </w:rPr>
        <w:t>regulatory control period;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an indicative range for the rate of return that should be applied to the regulatory asset base referred to in subparagraph (1), which takes into account available market information and expected market trends, and has regard to the </w:t>
      </w:r>
      <w:r>
        <w:rPr>
          <w:i/>
          <w:color w:val="262526"/>
          <w:sz w:val="24"/>
        </w:rPr>
        <w:t>Rate of Return Guidelines published </w:t>
      </w:r>
      <w:r>
        <w:rPr>
          <w:color w:val="262526"/>
          <w:sz w:val="24"/>
        </w:rPr>
        <w:t>by the</w:t>
      </w:r>
      <w:r>
        <w:rPr>
          <w:color w:val="262526"/>
          <w:spacing w:val="-10"/>
          <w:sz w:val="24"/>
        </w:rPr>
        <w:t> </w:t>
      </w:r>
      <w:r>
        <w:rPr>
          <w:i/>
          <w:color w:val="262526"/>
          <w:sz w:val="24"/>
        </w:rPr>
        <w:t>AER</w:t>
      </w:r>
      <w:r>
        <w:rPr>
          <w:color w:val="262526"/>
          <w:sz w:val="24"/>
        </w:rPr>
        <w:t>;</w:t>
      </w:r>
    </w:p>
    <w:p>
      <w:pPr>
        <w:pStyle w:val="ListParagraph"/>
        <w:numPr>
          <w:ilvl w:val="4"/>
          <w:numId w:val="42"/>
        </w:numPr>
        <w:tabs>
          <w:tab w:pos="2388" w:val="left" w:leader="none"/>
        </w:tabs>
        <w:spacing w:line="249" w:lineRule="auto" w:before="174" w:after="0"/>
        <w:ind w:left="2387" w:right="110" w:hanging="567"/>
        <w:jc w:val="both"/>
        <w:rPr>
          <w:sz w:val="24"/>
        </w:rPr>
      </w:pPr>
      <w:r>
        <w:rPr>
          <w:color w:val="262526"/>
          <w:sz w:val="24"/>
        </w:rPr>
        <w:t>an indicative estimate of forecast operating expenditure and capital expenditure for the transitional regulatory control period;</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an indicative estimate of the cost of corporate tax and depreciation </w:t>
      </w:r>
      <w:r>
        <w:rPr>
          <w:color w:val="262526"/>
          <w:spacing w:val="-4"/>
          <w:sz w:val="24"/>
        </w:rPr>
        <w:t>for </w:t>
      </w:r>
      <w:r>
        <w:rPr>
          <w:color w:val="262526"/>
          <w:sz w:val="24"/>
        </w:rPr>
        <w:t>the transitional regulatory control period;</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an indicative range of the affected TNSP's revenue requirements, for the provision of </w:t>
      </w:r>
      <w:r>
        <w:rPr>
          <w:i/>
          <w:color w:val="262526"/>
          <w:sz w:val="24"/>
        </w:rPr>
        <w:t>prescribed transmission services</w:t>
      </w:r>
      <w:r>
        <w:rPr>
          <w:color w:val="262526"/>
          <w:sz w:val="24"/>
        </w:rPr>
        <w:t>, for the transitional regulatory</w:t>
      </w:r>
      <w:r>
        <w:rPr>
          <w:color w:val="262526"/>
          <w:spacing w:val="-19"/>
          <w:sz w:val="24"/>
        </w:rPr>
        <w:t> </w:t>
      </w:r>
      <w:r>
        <w:rPr>
          <w:color w:val="262526"/>
          <w:sz w:val="24"/>
        </w:rPr>
        <w:t>control</w:t>
      </w:r>
      <w:r>
        <w:rPr>
          <w:color w:val="262526"/>
          <w:spacing w:val="-18"/>
          <w:sz w:val="24"/>
        </w:rPr>
        <w:t> </w:t>
      </w:r>
      <w:r>
        <w:rPr>
          <w:color w:val="262526"/>
          <w:sz w:val="24"/>
        </w:rPr>
        <w:t>period</w:t>
      </w:r>
      <w:r>
        <w:rPr>
          <w:color w:val="262526"/>
          <w:spacing w:val="-18"/>
          <w:sz w:val="24"/>
        </w:rPr>
        <w:t> </w:t>
      </w:r>
      <w:r>
        <w:rPr>
          <w:color w:val="262526"/>
          <w:sz w:val="24"/>
        </w:rPr>
        <w:t>and</w:t>
      </w:r>
      <w:r>
        <w:rPr>
          <w:color w:val="262526"/>
          <w:spacing w:val="-18"/>
          <w:sz w:val="24"/>
        </w:rPr>
        <w:t> </w:t>
      </w:r>
      <w:r>
        <w:rPr>
          <w:color w:val="262526"/>
          <w:sz w:val="24"/>
        </w:rPr>
        <w:t>for</w:t>
      </w:r>
      <w:r>
        <w:rPr>
          <w:color w:val="262526"/>
          <w:spacing w:val="-18"/>
          <w:sz w:val="24"/>
        </w:rPr>
        <w:t> </w:t>
      </w:r>
      <w:r>
        <w:rPr>
          <w:color w:val="262526"/>
          <w:sz w:val="24"/>
        </w:rPr>
        <w:t>each</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subsequent</w:t>
      </w:r>
      <w:r>
        <w:rPr>
          <w:color w:val="262526"/>
          <w:spacing w:val="-19"/>
          <w:sz w:val="24"/>
        </w:rPr>
        <w:t> </w:t>
      </w:r>
      <w:r>
        <w:rPr>
          <w:color w:val="262526"/>
          <w:sz w:val="24"/>
        </w:rPr>
        <w:t>four</w:t>
      </w:r>
      <w:r>
        <w:rPr>
          <w:color w:val="262526"/>
          <w:spacing w:val="-18"/>
          <w:sz w:val="24"/>
        </w:rPr>
        <w:t> </w:t>
      </w:r>
      <w:r>
        <w:rPr>
          <w:i/>
          <w:color w:val="262526"/>
          <w:sz w:val="24"/>
        </w:rPr>
        <w:t>regulatory </w:t>
      </w:r>
      <w:r>
        <w:rPr>
          <w:i/>
          <w:color w:val="262526"/>
          <w:sz w:val="24"/>
        </w:rPr>
        <w:t>years</w:t>
      </w:r>
      <w:r>
        <w:rPr>
          <w:color w:val="262526"/>
          <w:sz w:val="24"/>
        </w:rPr>
        <w:t>, which is based on the information and inputs referred to in subparagraphs (1) to (4) and such other information or inputs as the affected TNSP considers to be relevant and as it includes in </w:t>
      </w:r>
      <w:r>
        <w:rPr>
          <w:color w:val="262526"/>
          <w:spacing w:val="2"/>
          <w:sz w:val="24"/>
        </w:rPr>
        <w:t>the </w:t>
      </w:r>
      <w:r>
        <w:rPr>
          <w:color w:val="262526"/>
          <w:sz w:val="24"/>
        </w:rPr>
        <w:t>information that accompanies the transitional Revenue</w:t>
      </w:r>
      <w:r>
        <w:rPr>
          <w:color w:val="262526"/>
          <w:spacing w:val="-4"/>
          <w:sz w:val="24"/>
        </w:rPr>
        <w:t> </w:t>
      </w:r>
      <w:r>
        <w:rPr>
          <w:color w:val="262526"/>
          <w:sz w:val="24"/>
        </w:rPr>
        <w:t>Proposal;</w:t>
      </w:r>
    </w:p>
    <w:p>
      <w:pPr>
        <w:pStyle w:val="ListParagraph"/>
        <w:numPr>
          <w:ilvl w:val="4"/>
          <w:numId w:val="42"/>
        </w:numPr>
        <w:tabs>
          <w:tab w:pos="2388" w:val="left" w:leader="none"/>
        </w:tabs>
        <w:spacing w:line="249" w:lineRule="auto" w:before="177" w:after="0"/>
        <w:ind w:left="2387" w:right="112" w:hanging="567"/>
        <w:jc w:val="both"/>
        <w:rPr>
          <w:sz w:val="24"/>
        </w:rPr>
      </w:pPr>
      <w:r>
        <w:rPr>
          <w:color w:val="262526"/>
          <w:sz w:val="24"/>
        </w:rPr>
        <w:t>a summary of the affected TNSP's plan for expenditure for </w:t>
      </w:r>
      <w:r>
        <w:rPr>
          <w:color w:val="262526"/>
          <w:spacing w:val="2"/>
          <w:sz w:val="24"/>
        </w:rPr>
        <w:t>the </w:t>
      </w:r>
      <w:r>
        <w:rPr>
          <w:color w:val="262526"/>
          <w:sz w:val="24"/>
        </w:rPr>
        <w:t>transitional</w:t>
      </w:r>
      <w:r>
        <w:rPr>
          <w:color w:val="262526"/>
          <w:spacing w:val="-22"/>
          <w:sz w:val="24"/>
        </w:rPr>
        <w:t> </w:t>
      </w:r>
      <w:r>
        <w:rPr>
          <w:color w:val="262526"/>
          <w:sz w:val="24"/>
        </w:rPr>
        <w:t>regulatory</w:t>
      </w:r>
      <w:r>
        <w:rPr>
          <w:color w:val="262526"/>
          <w:spacing w:val="-22"/>
          <w:sz w:val="24"/>
        </w:rPr>
        <w:t> </w:t>
      </w:r>
      <w:r>
        <w:rPr>
          <w:color w:val="262526"/>
          <w:sz w:val="24"/>
        </w:rPr>
        <w:t>control</w:t>
      </w:r>
      <w:r>
        <w:rPr>
          <w:color w:val="262526"/>
          <w:spacing w:val="-22"/>
          <w:sz w:val="24"/>
        </w:rPr>
        <w:t> </w:t>
      </w:r>
      <w:r>
        <w:rPr>
          <w:color w:val="262526"/>
          <w:sz w:val="24"/>
        </w:rPr>
        <w:t>period</w:t>
      </w:r>
      <w:r>
        <w:rPr>
          <w:color w:val="262526"/>
          <w:spacing w:val="-22"/>
          <w:sz w:val="24"/>
        </w:rPr>
        <w:t> </w:t>
      </w:r>
      <w:r>
        <w:rPr>
          <w:color w:val="262526"/>
          <w:sz w:val="24"/>
        </w:rPr>
        <w:t>and</w:t>
      </w:r>
      <w:r>
        <w:rPr>
          <w:color w:val="262526"/>
          <w:spacing w:val="-22"/>
          <w:sz w:val="24"/>
        </w:rPr>
        <w:t> </w:t>
      </w:r>
      <w:r>
        <w:rPr>
          <w:color w:val="262526"/>
          <w:sz w:val="24"/>
        </w:rPr>
        <w:t>the</w:t>
      </w:r>
      <w:r>
        <w:rPr>
          <w:color w:val="262526"/>
          <w:spacing w:val="-22"/>
          <w:sz w:val="24"/>
        </w:rPr>
        <w:t> </w:t>
      </w:r>
      <w:r>
        <w:rPr>
          <w:color w:val="262526"/>
          <w:sz w:val="24"/>
        </w:rPr>
        <w:t>subsequent</w:t>
      </w:r>
      <w:r>
        <w:rPr>
          <w:color w:val="262526"/>
          <w:spacing w:val="-22"/>
          <w:sz w:val="24"/>
        </w:rPr>
        <w:t> </w:t>
      </w:r>
      <w:r>
        <w:rPr>
          <w:color w:val="262526"/>
          <w:sz w:val="24"/>
        </w:rPr>
        <w:t>four</w:t>
      </w:r>
      <w:r>
        <w:rPr>
          <w:color w:val="262526"/>
          <w:spacing w:val="-23"/>
          <w:sz w:val="24"/>
        </w:rPr>
        <w:t> </w:t>
      </w:r>
      <w:r>
        <w:rPr>
          <w:i/>
          <w:color w:val="262526"/>
          <w:spacing w:val="-3"/>
          <w:sz w:val="24"/>
        </w:rPr>
        <w:t>regulatory </w:t>
      </w:r>
      <w:r>
        <w:rPr>
          <w:i/>
          <w:color w:val="262526"/>
          <w:sz w:val="24"/>
        </w:rPr>
        <w:t>years</w:t>
      </w:r>
      <w:r>
        <w:rPr>
          <w:color w:val="262526"/>
          <w:sz w:val="24"/>
        </w:rPr>
        <w:t>, together with an explanation of how this proposed expenditure is</w:t>
      </w:r>
      <w:r>
        <w:rPr>
          <w:color w:val="262526"/>
          <w:spacing w:val="-15"/>
          <w:sz w:val="24"/>
        </w:rPr>
        <w:t> </w:t>
      </w:r>
      <w:r>
        <w:rPr>
          <w:color w:val="262526"/>
          <w:sz w:val="24"/>
        </w:rPr>
        <w:t>consistent</w:t>
      </w:r>
      <w:r>
        <w:rPr>
          <w:color w:val="262526"/>
          <w:spacing w:val="-14"/>
          <w:sz w:val="24"/>
        </w:rPr>
        <w:t> </w:t>
      </w:r>
      <w:r>
        <w:rPr>
          <w:color w:val="262526"/>
          <w:sz w:val="24"/>
        </w:rPr>
        <w:t>with</w:t>
      </w:r>
      <w:r>
        <w:rPr>
          <w:color w:val="262526"/>
          <w:spacing w:val="-15"/>
          <w:sz w:val="24"/>
        </w:rPr>
        <w:t> </w:t>
      </w:r>
      <w:r>
        <w:rPr>
          <w:color w:val="262526"/>
          <w:sz w:val="24"/>
        </w:rPr>
        <w:t>the</w:t>
      </w:r>
      <w:r>
        <w:rPr>
          <w:color w:val="262526"/>
          <w:spacing w:val="-14"/>
          <w:sz w:val="24"/>
        </w:rPr>
        <w:t> </w:t>
      </w:r>
      <w:r>
        <w:rPr>
          <w:color w:val="262526"/>
          <w:sz w:val="24"/>
        </w:rPr>
        <w:t>proposed</w:t>
      </w:r>
      <w:r>
        <w:rPr>
          <w:color w:val="262526"/>
          <w:spacing w:val="-15"/>
          <w:sz w:val="24"/>
        </w:rPr>
        <w:t> </w:t>
      </w:r>
      <w:r>
        <w:rPr>
          <w:i/>
          <w:color w:val="262526"/>
          <w:sz w:val="24"/>
        </w:rPr>
        <w:t>maximum</w:t>
      </w:r>
      <w:r>
        <w:rPr>
          <w:i/>
          <w:color w:val="262526"/>
          <w:spacing w:val="-15"/>
          <w:sz w:val="24"/>
        </w:rPr>
        <w:t> </w:t>
      </w:r>
      <w:r>
        <w:rPr>
          <w:i/>
          <w:color w:val="262526"/>
          <w:sz w:val="24"/>
        </w:rPr>
        <w:t>allowed</w:t>
      </w:r>
      <w:r>
        <w:rPr>
          <w:i/>
          <w:color w:val="262526"/>
          <w:spacing w:val="-14"/>
          <w:sz w:val="24"/>
        </w:rPr>
        <w:t> </w:t>
      </w:r>
      <w:r>
        <w:rPr>
          <w:i/>
          <w:color w:val="262526"/>
          <w:spacing w:val="-3"/>
          <w:sz w:val="24"/>
        </w:rPr>
        <w:t>revenue</w:t>
      </w:r>
      <w:r>
        <w:rPr>
          <w:i/>
          <w:color w:val="262526"/>
          <w:spacing w:val="-15"/>
          <w:sz w:val="24"/>
        </w:rPr>
        <w:t> </w:t>
      </w:r>
      <w:r>
        <w:rPr>
          <w:color w:val="262526"/>
          <w:sz w:val="24"/>
        </w:rPr>
        <w:t>that</w:t>
      </w:r>
      <w:r>
        <w:rPr>
          <w:color w:val="262526"/>
          <w:spacing w:val="-14"/>
          <w:sz w:val="24"/>
        </w:rPr>
        <w:t> </w:t>
      </w:r>
      <w:r>
        <w:rPr>
          <w:color w:val="262526"/>
          <w:sz w:val="24"/>
        </w:rPr>
        <w:t>is</w:t>
      </w:r>
      <w:r>
        <w:rPr>
          <w:color w:val="262526"/>
          <w:spacing w:val="-14"/>
          <w:sz w:val="24"/>
        </w:rPr>
        <w:t> </w:t>
      </w:r>
      <w:r>
        <w:rPr>
          <w:color w:val="262526"/>
          <w:sz w:val="24"/>
        </w:rPr>
        <w:t>set</w:t>
      </w:r>
      <w:r>
        <w:rPr>
          <w:color w:val="262526"/>
          <w:spacing w:val="-15"/>
          <w:sz w:val="24"/>
        </w:rPr>
        <w:t> </w:t>
      </w:r>
      <w:r>
        <w:rPr>
          <w:color w:val="262526"/>
          <w:sz w:val="24"/>
        </w:rPr>
        <w:t>out in the transitional Revenue</w:t>
      </w:r>
      <w:r>
        <w:rPr>
          <w:color w:val="262526"/>
          <w:spacing w:val="-1"/>
          <w:sz w:val="24"/>
        </w:rPr>
        <w:t> </w:t>
      </w:r>
      <w:r>
        <w:rPr>
          <w:color w:val="262526"/>
          <w:sz w:val="24"/>
        </w:rPr>
        <w:t>Proposal;</w:t>
      </w:r>
    </w:p>
    <w:p>
      <w:pPr>
        <w:pStyle w:val="ListParagraph"/>
        <w:numPr>
          <w:ilvl w:val="4"/>
          <w:numId w:val="42"/>
        </w:numPr>
        <w:tabs>
          <w:tab w:pos="2388" w:val="left" w:leader="none"/>
        </w:tabs>
        <w:spacing w:line="249" w:lineRule="auto" w:before="175" w:after="0"/>
        <w:ind w:left="2387" w:right="111" w:hanging="567"/>
        <w:jc w:val="both"/>
        <w:rPr>
          <w:sz w:val="24"/>
        </w:rPr>
      </w:pPr>
      <w:r>
        <w:rPr>
          <w:color w:val="262526"/>
          <w:sz w:val="24"/>
        </w:rPr>
        <w:t>the revenue that the affected TNSP estimates it will earn from </w:t>
      </w:r>
      <w:r>
        <w:rPr>
          <w:color w:val="262526"/>
          <w:spacing w:val="2"/>
          <w:sz w:val="24"/>
        </w:rPr>
        <w:t>the </w:t>
      </w:r>
      <w:r>
        <w:rPr>
          <w:color w:val="262526"/>
          <w:sz w:val="24"/>
        </w:rPr>
        <w:t>provision</w:t>
      </w:r>
      <w:r>
        <w:rPr>
          <w:color w:val="262526"/>
          <w:spacing w:val="-19"/>
          <w:sz w:val="24"/>
        </w:rPr>
        <w:t> </w:t>
      </w:r>
      <w:r>
        <w:rPr>
          <w:color w:val="262526"/>
          <w:sz w:val="24"/>
        </w:rPr>
        <w:t>of</w:t>
      </w:r>
      <w:r>
        <w:rPr>
          <w:color w:val="262526"/>
          <w:spacing w:val="-18"/>
          <w:sz w:val="24"/>
        </w:rPr>
        <w:t> </w:t>
      </w:r>
      <w:r>
        <w:rPr>
          <w:i/>
          <w:color w:val="262526"/>
          <w:sz w:val="24"/>
        </w:rPr>
        <w:t>prescribed</w:t>
      </w:r>
      <w:r>
        <w:rPr>
          <w:i/>
          <w:color w:val="262526"/>
          <w:spacing w:val="-18"/>
          <w:sz w:val="24"/>
        </w:rPr>
        <w:t> </w:t>
      </w:r>
      <w:r>
        <w:rPr>
          <w:i/>
          <w:color w:val="262526"/>
          <w:sz w:val="24"/>
        </w:rPr>
        <w:t>transmission</w:t>
      </w:r>
      <w:r>
        <w:rPr>
          <w:i/>
          <w:color w:val="262526"/>
          <w:spacing w:val="-19"/>
          <w:sz w:val="24"/>
        </w:rPr>
        <w:t> </w:t>
      </w:r>
      <w:r>
        <w:rPr>
          <w:i/>
          <w:color w:val="262526"/>
          <w:sz w:val="24"/>
        </w:rPr>
        <w:t>services</w:t>
      </w:r>
      <w:r>
        <w:rPr>
          <w:i/>
          <w:color w:val="262526"/>
          <w:spacing w:val="-19"/>
          <w:sz w:val="24"/>
        </w:rPr>
        <w:t> </w:t>
      </w:r>
      <w:r>
        <w:rPr>
          <w:color w:val="262526"/>
          <w:sz w:val="24"/>
        </w:rPr>
        <w:t>during</w:t>
      </w:r>
      <w:r>
        <w:rPr>
          <w:color w:val="262526"/>
          <w:spacing w:val="-18"/>
          <w:sz w:val="24"/>
        </w:rPr>
        <w:t> </w:t>
      </w:r>
      <w:r>
        <w:rPr>
          <w:color w:val="262526"/>
          <w:sz w:val="24"/>
        </w:rPr>
        <w:t>the</w:t>
      </w:r>
      <w:r>
        <w:rPr>
          <w:color w:val="262526"/>
          <w:spacing w:val="-18"/>
          <w:sz w:val="24"/>
        </w:rPr>
        <w:t> </w:t>
      </w:r>
      <w:r>
        <w:rPr>
          <w:color w:val="262526"/>
          <w:sz w:val="24"/>
        </w:rPr>
        <w:t>last</w:t>
      </w:r>
      <w:r>
        <w:rPr>
          <w:color w:val="262526"/>
          <w:spacing w:val="-19"/>
          <w:sz w:val="24"/>
        </w:rPr>
        <w:t> </w:t>
      </w:r>
      <w:r>
        <w:rPr>
          <w:i/>
          <w:color w:val="262526"/>
          <w:sz w:val="24"/>
        </w:rPr>
        <w:t>regulatory </w:t>
      </w:r>
      <w:r>
        <w:rPr>
          <w:i/>
          <w:color w:val="262526"/>
          <w:sz w:val="24"/>
        </w:rPr>
        <w:t>year </w:t>
      </w:r>
      <w:r>
        <w:rPr>
          <w:color w:val="262526"/>
          <w:sz w:val="24"/>
        </w:rPr>
        <w:t>of its current regulatory control period;</w:t>
      </w:r>
      <w:r>
        <w:rPr>
          <w:color w:val="262526"/>
          <w:spacing w:val="-1"/>
          <w:sz w:val="24"/>
        </w:rPr>
        <w:t> </w:t>
      </w:r>
      <w:r>
        <w:rPr>
          <w:color w:val="262526"/>
          <w:sz w:val="24"/>
        </w:rPr>
        <w:t>and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such other information or inputs as the affected TNSP considers to be relevant to the approval by the </w:t>
      </w:r>
      <w:r>
        <w:rPr>
          <w:i/>
          <w:color w:val="262526"/>
          <w:sz w:val="24"/>
        </w:rPr>
        <w:t>AER</w:t>
      </w:r>
      <w:r>
        <w:rPr>
          <w:color w:val="262526"/>
          <w:sz w:val="24"/>
        </w:rPr>
        <w:t>, under clause 11.58.3, of </w:t>
      </w:r>
      <w:r>
        <w:rPr>
          <w:color w:val="262526"/>
          <w:spacing w:val="2"/>
          <w:sz w:val="24"/>
        </w:rPr>
        <w:t>its </w:t>
      </w:r>
      <w:r>
        <w:rPr>
          <w:i/>
          <w:color w:val="262526"/>
          <w:sz w:val="24"/>
        </w:rPr>
        <w:t>maximum</w:t>
      </w:r>
      <w:r>
        <w:rPr>
          <w:i/>
          <w:color w:val="262526"/>
          <w:spacing w:val="-22"/>
          <w:sz w:val="24"/>
        </w:rPr>
        <w:t> </w:t>
      </w:r>
      <w:r>
        <w:rPr>
          <w:i/>
          <w:color w:val="262526"/>
          <w:sz w:val="24"/>
        </w:rPr>
        <w:t>allowed</w:t>
      </w:r>
      <w:r>
        <w:rPr>
          <w:i/>
          <w:color w:val="262526"/>
          <w:spacing w:val="-22"/>
          <w:sz w:val="24"/>
        </w:rPr>
        <w:t> </w:t>
      </w:r>
      <w:r>
        <w:rPr>
          <w:i/>
          <w:color w:val="262526"/>
          <w:spacing w:val="-3"/>
          <w:sz w:val="24"/>
        </w:rPr>
        <w:t>revenue</w:t>
      </w:r>
      <w:r>
        <w:rPr>
          <w:i/>
          <w:color w:val="262526"/>
          <w:spacing w:val="-21"/>
          <w:sz w:val="24"/>
        </w:rPr>
        <w:t> </w:t>
      </w:r>
      <w:r>
        <w:rPr>
          <w:color w:val="262526"/>
          <w:sz w:val="24"/>
        </w:rPr>
        <w:t>for</w:t>
      </w:r>
      <w:r>
        <w:rPr>
          <w:color w:val="262526"/>
          <w:spacing w:val="-22"/>
          <w:sz w:val="24"/>
        </w:rPr>
        <w:t> </w:t>
      </w:r>
      <w:r>
        <w:rPr>
          <w:color w:val="262526"/>
          <w:sz w:val="24"/>
        </w:rPr>
        <w:t>the</w:t>
      </w:r>
      <w:r>
        <w:rPr>
          <w:color w:val="262526"/>
          <w:spacing w:val="-22"/>
          <w:sz w:val="24"/>
        </w:rPr>
        <w:t> </w:t>
      </w:r>
      <w:r>
        <w:rPr>
          <w:color w:val="262526"/>
          <w:sz w:val="24"/>
        </w:rPr>
        <w:t>transitional</w:t>
      </w:r>
      <w:r>
        <w:rPr>
          <w:color w:val="262526"/>
          <w:spacing w:val="-22"/>
          <w:sz w:val="24"/>
        </w:rPr>
        <w:t> </w:t>
      </w:r>
      <w:r>
        <w:rPr>
          <w:color w:val="262526"/>
          <w:sz w:val="24"/>
        </w:rPr>
        <w:t>regulatory</w:t>
      </w:r>
      <w:r>
        <w:rPr>
          <w:color w:val="262526"/>
          <w:spacing w:val="-21"/>
          <w:sz w:val="24"/>
        </w:rPr>
        <w:t> </w:t>
      </w:r>
      <w:r>
        <w:rPr>
          <w:color w:val="262526"/>
          <w:sz w:val="24"/>
        </w:rPr>
        <w:t>control</w:t>
      </w:r>
      <w:r>
        <w:rPr>
          <w:color w:val="262526"/>
          <w:spacing w:val="-22"/>
          <w:sz w:val="24"/>
        </w:rPr>
        <w:t> </w:t>
      </w:r>
      <w:r>
        <w:rPr>
          <w:color w:val="262526"/>
          <w:sz w:val="24"/>
        </w:rPr>
        <w:t>period.</w:t>
      </w:r>
    </w:p>
    <w:p>
      <w:pPr>
        <w:pStyle w:val="Heading3"/>
        <w:numPr>
          <w:ilvl w:val="2"/>
          <w:numId w:val="42"/>
        </w:numPr>
        <w:tabs>
          <w:tab w:pos="1253" w:val="left" w:leader="none"/>
          <w:tab w:pos="1254" w:val="left" w:leader="none"/>
        </w:tabs>
        <w:spacing w:line="249" w:lineRule="auto" w:before="237" w:after="0"/>
        <w:ind w:left="1253" w:right="742" w:hanging="1134"/>
        <w:jc w:val="left"/>
      </w:pPr>
      <w:r>
        <w:rPr>
          <w:color w:val="262526"/>
        </w:rPr>
        <w:t>Transmission determination for a transitional regulatory</w:t>
      </w:r>
      <w:r>
        <w:rPr>
          <w:color w:val="262526"/>
          <w:spacing w:val="-40"/>
        </w:rPr>
        <w:t> </w:t>
      </w:r>
      <w:r>
        <w:rPr>
          <w:color w:val="262526"/>
        </w:rPr>
        <w:t>control period</w:t>
      </w:r>
    </w:p>
    <w:p>
      <w:pPr>
        <w:spacing w:before="233"/>
        <w:ind w:left="1253" w:right="0" w:firstLine="0"/>
        <w:jc w:val="left"/>
        <w:rPr>
          <w:rFonts w:ascii="Arial"/>
          <w:b/>
          <w:sz w:val="22"/>
        </w:rPr>
      </w:pPr>
      <w:r>
        <w:rPr>
          <w:rFonts w:ascii="Arial"/>
          <w:b/>
          <w:color w:val="262526"/>
          <w:sz w:val="22"/>
        </w:rPr>
        <w:t>Content of transmission determination - general</w:t>
      </w:r>
    </w:p>
    <w:p>
      <w:pPr>
        <w:pStyle w:val="ListParagraph"/>
        <w:numPr>
          <w:ilvl w:val="3"/>
          <w:numId w:val="42"/>
        </w:numPr>
        <w:tabs>
          <w:tab w:pos="1817" w:val="left" w:leader="none"/>
        </w:tabs>
        <w:spacing w:line="249" w:lineRule="auto" w:before="169" w:after="0"/>
        <w:ind w:left="1820" w:right="116" w:hanging="567"/>
        <w:jc w:val="both"/>
        <w:rPr>
          <w:sz w:val="24"/>
        </w:rPr>
      </w:pPr>
      <w:r>
        <w:rPr>
          <w:color w:val="262526"/>
          <w:sz w:val="24"/>
        </w:rPr>
        <w:t>Without otherwise limiting the operation of clause 6A.14.1 of transitional Chapter 6A, a </w:t>
      </w:r>
      <w:r>
        <w:rPr>
          <w:i/>
          <w:color w:val="262526"/>
          <w:sz w:val="24"/>
        </w:rPr>
        <w:t>transmission determination </w:t>
      </w:r>
      <w:r>
        <w:rPr>
          <w:color w:val="262526"/>
          <w:sz w:val="24"/>
        </w:rPr>
        <w:t>made by the </w:t>
      </w:r>
      <w:r>
        <w:rPr>
          <w:i/>
          <w:color w:val="262526"/>
          <w:sz w:val="24"/>
        </w:rPr>
        <w:t>AER </w:t>
      </w:r>
      <w:r>
        <w:rPr>
          <w:color w:val="262526"/>
          <w:sz w:val="24"/>
        </w:rPr>
        <w:t>for an affected TNSP for the transitional regulatory control period</w:t>
      </w:r>
      <w:r>
        <w:rPr>
          <w:color w:val="262526"/>
          <w:spacing w:val="-9"/>
          <w:sz w:val="24"/>
        </w:rPr>
        <w:t> </w:t>
      </w:r>
      <w:r>
        <w:rPr>
          <w:color w:val="262526"/>
          <w:sz w:val="24"/>
        </w:rPr>
        <w:t>must:</w:t>
      </w:r>
    </w:p>
    <w:p>
      <w:pPr>
        <w:pStyle w:val="ListParagraph"/>
        <w:numPr>
          <w:ilvl w:val="4"/>
          <w:numId w:val="42"/>
        </w:numPr>
        <w:tabs>
          <w:tab w:pos="2388" w:val="left" w:leader="none"/>
        </w:tabs>
        <w:spacing w:line="249" w:lineRule="auto" w:before="174" w:after="0"/>
        <w:ind w:left="2387" w:right="112" w:hanging="567"/>
        <w:jc w:val="both"/>
        <w:rPr>
          <w:sz w:val="24"/>
        </w:rPr>
      </w:pPr>
      <w:r>
        <w:rPr>
          <w:color w:val="262526"/>
          <w:sz w:val="24"/>
        </w:rPr>
        <w:t>specify</w:t>
      </w:r>
      <w:r>
        <w:rPr>
          <w:color w:val="262526"/>
          <w:spacing w:val="-8"/>
          <w:sz w:val="24"/>
        </w:rPr>
        <w:t> </w:t>
      </w:r>
      <w:r>
        <w:rPr>
          <w:color w:val="262526"/>
          <w:sz w:val="24"/>
        </w:rPr>
        <w:t>the</w:t>
      </w:r>
      <w:r>
        <w:rPr>
          <w:color w:val="262526"/>
          <w:spacing w:val="-8"/>
          <w:sz w:val="24"/>
        </w:rPr>
        <w:t> </w:t>
      </w:r>
      <w:r>
        <w:rPr>
          <w:color w:val="262526"/>
          <w:sz w:val="24"/>
        </w:rPr>
        <w:t>commencement</w:t>
      </w:r>
      <w:r>
        <w:rPr>
          <w:color w:val="262526"/>
          <w:spacing w:val="-7"/>
          <w:sz w:val="24"/>
        </w:rPr>
        <w:t> </w:t>
      </w:r>
      <w:r>
        <w:rPr>
          <w:color w:val="262526"/>
          <w:sz w:val="24"/>
        </w:rPr>
        <w:t>and</w:t>
      </w:r>
      <w:r>
        <w:rPr>
          <w:color w:val="262526"/>
          <w:spacing w:val="-8"/>
          <w:sz w:val="24"/>
        </w:rPr>
        <w:t> </w:t>
      </w:r>
      <w:r>
        <w:rPr>
          <w:color w:val="262526"/>
          <w:sz w:val="24"/>
        </w:rPr>
        <w:t>length</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7"/>
          <w:sz w:val="24"/>
        </w:rPr>
        <w:t> </w:t>
      </w:r>
      <w:r>
        <w:rPr>
          <w:i/>
          <w:color w:val="262526"/>
          <w:sz w:val="24"/>
        </w:rPr>
        <w:t>period </w:t>
      </w:r>
      <w:r>
        <w:rPr>
          <w:color w:val="262526"/>
          <w:sz w:val="24"/>
        </w:rPr>
        <w:t>consistently with the commencement and length of the </w:t>
      </w:r>
      <w:r>
        <w:rPr>
          <w:color w:val="262526"/>
          <w:spacing w:val="2"/>
          <w:sz w:val="24"/>
        </w:rPr>
        <w:t>transitional </w:t>
      </w:r>
      <w:r>
        <w:rPr>
          <w:color w:val="262526"/>
          <w:sz w:val="24"/>
        </w:rPr>
        <w:t>regulatory control period;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specify that no </w:t>
      </w:r>
      <w:r>
        <w:rPr>
          <w:i/>
          <w:color w:val="262526"/>
          <w:sz w:val="24"/>
        </w:rPr>
        <w:t>capital expenditure sharing scheme </w:t>
      </w:r>
      <w:r>
        <w:rPr>
          <w:color w:val="262526"/>
          <w:sz w:val="24"/>
        </w:rPr>
        <w:t>or </w:t>
      </w:r>
      <w:r>
        <w:rPr>
          <w:i/>
          <w:color w:val="262526"/>
          <w:sz w:val="24"/>
        </w:rPr>
        <w:t>small-scale </w:t>
      </w:r>
      <w:r>
        <w:rPr>
          <w:i/>
          <w:color w:val="262526"/>
          <w:sz w:val="24"/>
        </w:rPr>
        <w:t>incentive scheme </w:t>
      </w:r>
      <w:r>
        <w:rPr>
          <w:color w:val="262526"/>
          <w:sz w:val="24"/>
        </w:rPr>
        <w:t>applies to the affected TNSP for the </w:t>
      </w:r>
      <w:r>
        <w:rPr>
          <w:color w:val="262526"/>
          <w:spacing w:val="2"/>
          <w:sz w:val="24"/>
        </w:rPr>
        <w:t>transitional </w:t>
      </w:r>
      <w:r>
        <w:rPr>
          <w:color w:val="262526"/>
          <w:sz w:val="24"/>
        </w:rPr>
        <w:t>regulatory control period;</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r>
        <w:rPr>
          <w:color w:val="262526"/>
          <w:sz w:val="24"/>
        </w:rPr>
        <w:t>specify that the </w:t>
      </w:r>
      <w:r>
        <w:rPr>
          <w:i/>
          <w:color w:val="262526"/>
          <w:sz w:val="24"/>
        </w:rPr>
        <w:t>efficiency benefit sharing scheme </w:t>
      </w:r>
      <w:r>
        <w:rPr>
          <w:color w:val="262526"/>
          <w:sz w:val="24"/>
        </w:rPr>
        <w:t>and </w:t>
      </w:r>
      <w:r>
        <w:rPr>
          <w:i/>
          <w:color w:val="262526"/>
          <w:sz w:val="24"/>
        </w:rPr>
        <w:t>service target </w:t>
      </w:r>
      <w:r>
        <w:rPr>
          <w:i/>
          <w:color w:val="262526"/>
          <w:sz w:val="24"/>
        </w:rPr>
        <w:t>performance incentive scheme </w:t>
      </w:r>
      <w:r>
        <w:rPr>
          <w:color w:val="262526"/>
          <w:sz w:val="24"/>
        </w:rPr>
        <w:t>that applied to the affected TNSP</w:t>
      </w:r>
      <w:r>
        <w:rPr>
          <w:color w:val="262526"/>
          <w:spacing w:val="-43"/>
          <w:sz w:val="24"/>
        </w:rPr>
        <w:t> </w:t>
      </w:r>
      <w:r>
        <w:rPr>
          <w:color w:val="262526"/>
          <w:sz w:val="24"/>
        </w:rPr>
        <w:t>under the</w:t>
      </w:r>
      <w:r>
        <w:rPr>
          <w:color w:val="262526"/>
          <w:spacing w:val="-7"/>
          <w:sz w:val="24"/>
        </w:rPr>
        <w:t> </w:t>
      </w:r>
      <w:r>
        <w:rPr>
          <w:i/>
          <w:color w:val="262526"/>
          <w:sz w:val="24"/>
        </w:rPr>
        <w:t>transmission</w:t>
      </w:r>
      <w:r>
        <w:rPr>
          <w:i/>
          <w:color w:val="262526"/>
          <w:spacing w:val="-7"/>
          <w:sz w:val="24"/>
        </w:rPr>
        <w:t> </w:t>
      </w:r>
      <w:r>
        <w:rPr>
          <w:i/>
          <w:color w:val="262526"/>
          <w:sz w:val="24"/>
        </w:rPr>
        <w:t>determination</w:t>
      </w:r>
      <w:r>
        <w:rPr>
          <w:i/>
          <w:color w:val="262526"/>
          <w:spacing w:val="-8"/>
          <w:sz w:val="24"/>
        </w:rPr>
        <w:t> </w:t>
      </w:r>
      <w:r>
        <w:rPr>
          <w:color w:val="262526"/>
          <w:sz w:val="24"/>
        </w:rPr>
        <w:t>for</w:t>
      </w:r>
      <w:r>
        <w:rPr>
          <w:color w:val="262526"/>
          <w:spacing w:val="-7"/>
          <w:sz w:val="24"/>
        </w:rPr>
        <w:t> </w:t>
      </w:r>
      <w:r>
        <w:rPr>
          <w:color w:val="262526"/>
          <w:sz w:val="24"/>
        </w:rPr>
        <w:t>its</w:t>
      </w:r>
      <w:r>
        <w:rPr>
          <w:color w:val="262526"/>
          <w:spacing w:val="-7"/>
          <w:sz w:val="24"/>
        </w:rPr>
        <w:t> </w:t>
      </w:r>
      <w:r>
        <w:rPr>
          <w:color w:val="262526"/>
          <w:sz w:val="24"/>
        </w:rPr>
        <w:t>current</w:t>
      </w:r>
      <w:r>
        <w:rPr>
          <w:color w:val="262526"/>
          <w:spacing w:val="-7"/>
          <w:sz w:val="24"/>
        </w:rPr>
        <w:t> </w:t>
      </w:r>
      <w:r>
        <w:rPr>
          <w:color w:val="262526"/>
          <w:sz w:val="24"/>
        </w:rPr>
        <w:t>regulatory</w:t>
      </w:r>
      <w:r>
        <w:rPr>
          <w:color w:val="262526"/>
          <w:spacing w:val="-7"/>
          <w:sz w:val="24"/>
        </w:rPr>
        <w:t> </w:t>
      </w:r>
      <w:r>
        <w:rPr>
          <w:color w:val="262526"/>
          <w:sz w:val="24"/>
        </w:rPr>
        <w:t>control</w:t>
      </w:r>
      <w:r>
        <w:rPr>
          <w:color w:val="262526"/>
          <w:spacing w:val="-7"/>
          <w:sz w:val="24"/>
        </w:rPr>
        <w:t> </w:t>
      </w:r>
      <w:r>
        <w:rPr>
          <w:color w:val="262526"/>
          <w:sz w:val="24"/>
        </w:rPr>
        <w:t>period apply</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affected</w:t>
      </w:r>
      <w:r>
        <w:rPr>
          <w:color w:val="262526"/>
          <w:spacing w:val="-19"/>
          <w:sz w:val="24"/>
        </w:rPr>
        <w:t> </w:t>
      </w:r>
      <w:r>
        <w:rPr>
          <w:color w:val="262526"/>
          <w:sz w:val="24"/>
        </w:rPr>
        <w:t>TNSP</w:t>
      </w:r>
      <w:r>
        <w:rPr>
          <w:color w:val="262526"/>
          <w:spacing w:val="-23"/>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transitional</w:t>
      </w:r>
      <w:r>
        <w:rPr>
          <w:color w:val="262526"/>
          <w:spacing w:val="-16"/>
          <w:sz w:val="24"/>
        </w:rPr>
        <w:t> </w:t>
      </w:r>
      <w:r>
        <w:rPr>
          <w:color w:val="262526"/>
          <w:sz w:val="24"/>
        </w:rPr>
        <w:t>regulatory</w:t>
      </w:r>
      <w:r>
        <w:rPr>
          <w:color w:val="262526"/>
          <w:spacing w:val="-15"/>
          <w:sz w:val="24"/>
        </w:rPr>
        <w:t> </w:t>
      </w:r>
      <w:r>
        <w:rPr>
          <w:color w:val="262526"/>
          <w:sz w:val="24"/>
        </w:rPr>
        <w:t>control</w:t>
      </w:r>
      <w:r>
        <w:rPr>
          <w:color w:val="262526"/>
          <w:spacing w:val="-16"/>
          <w:sz w:val="24"/>
        </w:rPr>
        <w:t> </w:t>
      </w:r>
      <w:r>
        <w:rPr>
          <w:color w:val="262526"/>
          <w:sz w:val="24"/>
        </w:rPr>
        <w:t>period subject to such modifications as are set out in the </w:t>
      </w:r>
      <w:r>
        <w:rPr>
          <w:i/>
          <w:color w:val="262526"/>
          <w:sz w:val="24"/>
        </w:rPr>
        <w:t>framework </w:t>
      </w:r>
      <w:r>
        <w:rPr>
          <w:i/>
          <w:color w:val="262526"/>
          <w:spacing w:val="2"/>
          <w:sz w:val="24"/>
        </w:rPr>
        <w:t>and </w:t>
      </w:r>
      <w:r>
        <w:rPr>
          <w:i/>
          <w:color w:val="262526"/>
          <w:spacing w:val="-3"/>
          <w:sz w:val="24"/>
        </w:rPr>
        <w:t>approach</w:t>
      </w:r>
      <w:r>
        <w:rPr>
          <w:i/>
          <w:color w:val="262526"/>
          <w:spacing w:val="-20"/>
          <w:sz w:val="24"/>
        </w:rPr>
        <w:t> </w:t>
      </w:r>
      <w:r>
        <w:rPr>
          <w:i/>
          <w:color w:val="262526"/>
          <w:sz w:val="24"/>
        </w:rPr>
        <w:t>paper</w:t>
      </w:r>
      <w:r>
        <w:rPr>
          <w:i/>
          <w:color w:val="262526"/>
          <w:spacing w:val="-19"/>
          <w:sz w:val="24"/>
        </w:rPr>
        <w:t> </w:t>
      </w:r>
      <w:r>
        <w:rPr>
          <w:color w:val="262526"/>
          <w:sz w:val="24"/>
        </w:rPr>
        <w:t>that</w:t>
      </w:r>
      <w:r>
        <w:rPr>
          <w:color w:val="262526"/>
          <w:spacing w:val="-19"/>
          <w:sz w:val="24"/>
        </w:rPr>
        <w:t> </w:t>
      </w:r>
      <w:r>
        <w:rPr>
          <w:color w:val="262526"/>
          <w:sz w:val="24"/>
        </w:rPr>
        <w:t>is</w:t>
      </w:r>
      <w:r>
        <w:rPr>
          <w:color w:val="262526"/>
          <w:spacing w:val="-19"/>
          <w:sz w:val="24"/>
        </w:rPr>
        <w:t> </w:t>
      </w:r>
      <w:r>
        <w:rPr>
          <w:i/>
          <w:color w:val="262526"/>
          <w:sz w:val="24"/>
        </w:rPr>
        <w:t>published</w:t>
      </w:r>
      <w:r>
        <w:rPr>
          <w:i/>
          <w:color w:val="262526"/>
          <w:spacing w:val="-19"/>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subsequent</w:t>
      </w:r>
      <w:r>
        <w:rPr>
          <w:color w:val="262526"/>
          <w:spacing w:val="-20"/>
          <w:sz w:val="24"/>
        </w:rPr>
        <w:t> </w:t>
      </w:r>
      <w:r>
        <w:rPr>
          <w:color w:val="262526"/>
          <w:sz w:val="24"/>
        </w:rPr>
        <w:t>regulatory control period of the affected TNSP (including as to the incentives under, and the non-application of, the relevant</w:t>
      </w:r>
      <w:r>
        <w:rPr>
          <w:color w:val="262526"/>
          <w:spacing w:val="-5"/>
          <w:sz w:val="24"/>
        </w:rPr>
        <w:t> </w:t>
      </w:r>
      <w:r>
        <w:rPr>
          <w:color w:val="262526"/>
          <w:sz w:val="24"/>
        </w:rPr>
        <w:t>scheme);</w:t>
      </w:r>
    </w:p>
    <w:p>
      <w:pPr>
        <w:pStyle w:val="ListParagraph"/>
        <w:numPr>
          <w:ilvl w:val="4"/>
          <w:numId w:val="42"/>
        </w:numPr>
        <w:tabs>
          <w:tab w:pos="2388" w:val="left" w:leader="none"/>
        </w:tabs>
        <w:spacing w:line="249" w:lineRule="auto" w:before="178" w:after="0"/>
        <w:ind w:left="2387" w:right="113" w:hanging="567"/>
        <w:jc w:val="both"/>
        <w:rPr>
          <w:sz w:val="24"/>
        </w:rPr>
      </w:pPr>
      <w:r>
        <w:rPr>
          <w:color w:val="262526"/>
          <w:sz w:val="24"/>
        </w:rPr>
        <w:t>specify the "terrorism event" as defined in the </w:t>
      </w:r>
      <w:r>
        <w:rPr>
          <w:i/>
          <w:color w:val="262526"/>
          <w:sz w:val="24"/>
        </w:rPr>
        <w:t>Rules </w:t>
      </w:r>
      <w:r>
        <w:rPr>
          <w:color w:val="262526"/>
          <w:sz w:val="24"/>
        </w:rPr>
        <w:t>immediately</w:t>
      </w:r>
      <w:r>
        <w:rPr>
          <w:color w:val="262526"/>
          <w:spacing w:val="-39"/>
          <w:sz w:val="24"/>
        </w:rPr>
        <w:t> </w:t>
      </w:r>
      <w:r>
        <w:rPr>
          <w:color w:val="262526"/>
          <w:sz w:val="24"/>
        </w:rPr>
        <w:t>prior to the date the </w:t>
      </w:r>
      <w:r>
        <w:rPr>
          <w:i/>
          <w:color w:val="262526"/>
          <w:sz w:val="24"/>
        </w:rPr>
        <w:t>National Electricity Amendment (Cost pass through </w:t>
      </w:r>
      <w:r>
        <w:rPr>
          <w:i/>
          <w:color w:val="262526"/>
          <w:sz w:val="24"/>
        </w:rPr>
        <w:t>arrangements for Network Service Providers) Rule 2012 </w:t>
      </w:r>
      <w:r>
        <w:rPr>
          <w:color w:val="262526"/>
          <w:sz w:val="24"/>
        </w:rPr>
        <w:t>came into force as an additional </w:t>
      </w:r>
      <w:r>
        <w:rPr>
          <w:i/>
          <w:color w:val="262526"/>
          <w:sz w:val="24"/>
        </w:rPr>
        <w:t>pass through event </w:t>
      </w:r>
      <w:r>
        <w:rPr>
          <w:color w:val="262526"/>
          <w:sz w:val="24"/>
        </w:rPr>
        <w:t>that is to apply for </w:t>
      </w:r>
      <w:r>
        <w:rPr>
          <w:color w:val="262526"/>
          <w:spacing w:val="2"/>
          <w:sz w:val="24"/>
        </w:rPr>
        <w:t>the </w:t>
      </w:r>
      <w:r>
        <w:rPr>
          <w:color w:val="262526"/>
          <w:sz w:val="24"/>
        </w:rPr>
        <w:t>transitional regulatory control period;</w:t>
      </w:r>
    </w:p>
    <w:p>
      <w:pPr>
        <w:pStyle w:val="ListParagraph"/>
        <w:numPr>
          <w:ilvl w:val="4"/>
          <w:numId w:val="42"/>
        </w:numPr>
        <w:tabs>
          <w:tab w:pos="2388" w:val="left" w:leader="none"/>
        </w:tabs>
        <w:spacing w:line="249" w:lineRule="auto" w:before="175" w:after="0"/>
        <w:ind w:left="2387" w:right="114" w:hanging="567"/>
        <w:jc w:val="both"/>
        <w:rPr>
          <w:sz w:val="24"/>
        </w:rPr>
      </w:pPr>
      <w:r>
        <w:rPr>
          <w:color w:val="262526"/>
          <w:sz w:val="24"/>
        </w:rPr>
        <w:t>approves, as the </w:t>
      </w:r>
      <w:r>
        <w:rPr>
          <w:i/>
          <w:color w:val="262526"/>
          <w:sz w:val="24"/>
        </w:rPr>
        <w:t>negotiating framework </w:t>
      </w:r>
      <w:r>
        <w:rPr>
          <w:color w:val="262526"/>
          <w:sz w:val="24"/>
        </w:rPr>
        <w:t>that is to apply to the affected TNSP for the transitional regulatory control period, the </w:t>
      </w:r>
      <w:r>
        <w:rPr>
          <w:i/>
          <w:color w:val="262526"/>
          <w:sz w:val="24"/>
        </w:rPr>
        <w:t>negotiating </w:t>
      </w:r>
      <w:r>
        <w:rPr>
          <w:i/>
          <w:color w:val="262526"/>
          <w:sz w:val="24"/>
        </w:rPr>
        <w:t>framework</w:t>
      </w:r>
      <w:r>
        <w:rPr>
          <w:i/>
          <w:color w:val="262526"/>
          <w:spacing w:val="-15"/>
          <w:sz w:val="24"/>
        </w:rPr>
        <w:t> </w:t>
      </w:r>
      <w:r>
        <w:rPr>
          <w:color w:val="262526"/>
          <w:sz w:val="24"/>
        </w:rPr>
        <w:t>that</w:t>
      </w:r>
      <w:r>
        <w:rPr>
          <w:color w:val="262526"/>
          <w:spacing w:val="-15"/>
          <w:sz w:val="24"/>
        </w:rPr>
        <w:t> </w:t>
      </w:r>
      <w:r>
        <w:rPr>
          <w:color w:val="262526"/>
          <w:sz w:val="24"/>
        </w:rPr>
        <w:t>was</w:t>
      </w:r>
      <w:r>
        <w:rPr>
          <w:color w:val="262526"/>
          <w:spacing w:val="-15"/>
          <w:sz w:val="24"/>
        </w:rPr>
        <w:t> </w:t>
      </w:r>
      <w:r>
        <w:rPr>
          <w:color w:val="262526"/>
          <w:sz w:val="24"/>
        </w:rPr>
        <w:t>approved</w:t>
      </w:r>
      <w:r>
        <w:rPr>
          <w:color w:val="262526"/>
          <w:spacing w:val="-15"/>
          <w:sz w:val="24"/>
        </w:rPr>
        <w:t> </w:t>
      </w:r>
      <w:r>
        <w:rPr>
          <w:color w:val="262526"/>
          <w:sz w:val="24"/>
        </w:rPr>
        <w:t>as</w:t>
      </w:r>
      <w:r>
        <w:rPr>
          <w:color w:val="262526"/>
          <w:spacing w:val="-15"/>
          <w:sz w:val="24"/>
        </w:rPr>
        <w:t> </w:t>
      </w:r>
      <w:r>
        <w:rPr>
          <w:color w:val="262526"/>
          <w:sz w:val="24"/>
        </w:rPr>
        <w:t>part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transmission</w:t>
      </w:r>
      <w:r>
        <w:rPr>
          <w:i/>
          <w:color w:val="262526"/>
          <w:spacing w:val="-15"/>
          <w:sz w:val="24"/>
        </w:rPr>
        <w:t> </w:t>
      </w:r>
      <w:r>
        <w:rPr>
          <w:i/>
          <w:color w:val="262526"/>
          <w:sz w:val="24"/>
        </w:rPr>
        <w:t>determination </w:t>
      </w:r>
      <w:r>
        <w:rPr>
          <w:color w:val="262526"/>
          <w:sz w:val="24"/>
        </w:rPr>
        <w:t>for the current regulatory control period of the affected</w:t>
      </w:r>
      <w:r>
        <w:rPr>
          <w:color w:val="262526"/>
          <w:spacing w:val="-8"/>
          <w:sz w:val="24"/>
        </w:rPr>
        <w:t> </w:t>
      </w:r>
      <w:r>
        <w:rPr>
          <w:color w:val="262526"/>
          <w:sz w:val="24"/>
        </w:rPr>
        <w:t>TNSP;</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pacing w:val="-4"/>
          <w:sz w:val="24"/>
        </w:rPr>
        <w:t>specify,</w:t>
      </w:r>
      <w:r>
        <w:rPr>
          <w:color w:val="262526"/>
          <w:spacing w:val="-16"/>
          <w:sz w:val="24"/>
        </w:rPr>
        <w:t> </w:t>
      </w:r>
      <w:r>
        <w:rPr>
          <w:color w:val="262526"/>
          <w:sz w:val="24"/>
        </w:rPr>
        <w:t>as</w:t>
      </w:r>
      <w:r>
        <w:rPr>
          <w:color w:val="262526"/>
          <w:spacing w:val="-16"/>
          <w:sz w:val="24"/>
        </w:rPr>
        <w:t> </w:t>
      </w:r>
      <w:r>
        <w:rPr>
          <w:color w:val="262526"/>
          <w:sz w:val="24"/>
        </w:rPr>
        <w:t>the</w:t>
      </w:r>
      <w:r>
        <w:rPr>
          <w:color w:val="262526"/>
          <w:spacing w:val="-16"/>
          <w:sz w:val="24"/>
        </w:rPr>
        <w:t> </w:t>
      </w:r>
      <w:r>
        <w:rPr>
          <w:i/>
          <w:color w:val="262526"/>
          <w:sz w:val="24"/>
        </w:rPr>
        <w:t>Negotiated</w:t>
      </w:r>
      <w:r>
        <w:rPr>
          <w:i/>
          <w:color w:val="262526"/>
          <w:spacing w:val="-16"/>
          <w:sz w:val="24"/>
        </w:rPr>
        <w:t> </w:t>
      </w:r>
      <w:r>
        <w:rPr>
          <w:i/>
          <w:color w:val="262526"/>
          <w:spacing w:val="-3"/>
          <w:sz w:val="24"/>
        </w:rPr>
        <w:t>Transmission</w:t>
      </w:r>
      <w:r>
        <w:rPr>
          <w:i/>
          <w:color w:val="262526"/>
          <w:spacing w:val="-16"/>
          <w:sz w:val="24"/>
        </w:rPr>
        <w:t> </w:t>
      </w:r>
      <w:r>
        <w:rPr>
          <w:i/>
          <w:color w:val="262526"/>
          <w:sz w:val="24"/>
        </w:rPr>
        <w:t>Service</w:t>
      </w:r>
      <w:r>
        <w:rPr>
          <w:i/>
          <w:color w:val="262526"/>
          <w:spacing w:val="-16"/>
          <w:sz w:val="24"/>
        </w:rPr>
        <w:t> </w:t>
      </w:r>
      <w:r>
        <w:rPr>
          <w:i/>
          <w:color w:val="262526"/>
          <w:sz w:val="24"/>
        </w:rPr>
        <w:t>Criteria</w:t>
      </w:r>
      <w:r>
        <w:rPr>
          <w:i/>
          <w:color w:val="262526"/>
          <w:spacing w:val="-15"/>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pacing w:val="-3"/>
          <w:sz w:val="24"/>
        </w:rPr>
        <w:t>affected </w:t>
      </w:r>
      <w:r>
        <w:rPr>
          <w:color w:val="262526"/>
          <w:spacing w:val="-7"/>
          <w:sz w:val="24"/>
        </w:rPr>
        <w:t>TNSP,</w:t>
      </w:r>
      <w:r>
        <w:rPr>
          <w:color w:val="262526"/>
          <w:spacing w:val="-20"/>
          <w:sz w:val="24"/>
        </w:rPr>
        <w:t> </w:t>
      </w:r>
      <w:r>
        <w:rPr>
          <w:color w:val="262526"/>
          <w:sz w:val="24"/>
        </w:rPr>
        <w:t>the</w:t>
      </w:r>
      <w:r>
        <w:rPr>
          <w:color w:val="262526"/>
          <w:spacing w:val="-19"/>
          <w:sz w:val="24"/>
        </w:rPr>
        <w:t> </w:t>
      </w:r>
      <w:r>
        <w:rPr>
          <w:i/>
          <w:color w:val="262526"/>
          <w:sz w:val="24"/>
        </w:rPr>
        <w:t>Negotiated</w:t>
      </w:r>
      <w:r>
        <w:rPr>
          <w:i/>
          <w:color w:val="262526"/>
          <w:spacing w:val="-19"/>
          <w:sz w:val="24"/>
        </w:rPr>
        <w:t> </w:t>
      </w:r>
      <w:r>
        <w:rPr>
          <w:i/>
          <w:color w:val="262526"/>
          <w:spacing w:val="-3"/>
          <w:sz w:val="24"/>
        </w:rPr>
        <w:t>Transmission</w:t>
      </w:r>
      <w:r>
        <w:rPr>
          <w:i/>
          <w:color w:val="262526"/>
          <w:spacing w:val="-19"/>
          <w:sz w:val="24"/>
        </w:rPr>
        <w:t> </w:t>
      </w:r>
      <w:r>
        <w:rPr>
          <w:i/>
          <w:color w:val="262526"/>
          <w:sz w:val="24"/>
        </w:rPr>
        <w:t>Service</w:t>
      </w:r>
      <w:r>
        <w:rPr>
          <w:i/>
          <w:color w:val="262526"/>
          <w:spacing w:val="-19"/>
          <w:sz w:val="24"/>
        </w:rPr>
        <w:t> </w:t>
      </w:r>
      <w:r>
        <w:rPr>
          <w:i/>
          <w:color w:val="262526"/>
          <w:sz w:val="24"/>
        </w:rPr>
        <w:t>Criteria</w:t>
      </w:r>
      <w:r>
        <w:rPr>
          <w:i/>
          <w:color w:val="262526"/>
          <w:spacing w:val="-18"/>
          <w:sz w:val="24"/>
        </w:rPr>
        <w:t> </w:t>
      </w:r>
      <w:r>
        <w:rPr>
          <w:color w:val="262526"/>
          <w:sz w:val="24"/>
        </w:rPr>
        <w:t>that</w:t>
      </w:r>
      <w:r>
        <w:rPr>
          <w:color w:val="262526"/>
          <w:spacing w:val="-19"/>
          <w:sz w:val="24"/>
        </w:rPr>
        <w:t> </w:t>
      </w:r>
      <w:r>
        <w:rPr>
          <w:color w:val="262526"/>
          <w:sz w:val="24"/>
        </w:rPr>
        <w:t>were</w:t>
      </w:r>
      <w:r>
        <w:rPr>
          <w:color w:val="262526"/>
          <w:spacing w:val="-19"/>
          <w:sz w:val="24"/>
        </w:rPr>
        <w:t> </w:t>
      </w:r>
      <w:r>
        <w:rPr>
          <w:color w:val="262526"/>
          <w:sz w:val="24"/>
        </w:rPr>
        <w:t>specified as part of the </w:t>
      </w:r>
      <w:r>
        <w:rPr>
          <w:i/>
          <w:color w:val="262526"/>
          <w:sz w:val="24"/>
        </w:rPr>
        <w:t>transmission determination </w:t>
      </w:r>
      <w:r>
        <w:rPr>
          <w:color w:val="262526"/>
          <w:sz w:val="24"/>
        </w:rPr>
        <w:t>for the current regulatory control period of the affected TNSP;</w:t>
      </w:r>
      <w:r>
        <w:rPr>
          <w:color w:val="262526"/>
          <w:spacing w:val="-6"/>
          <w:sz w:val="24"/>
        </w:rPr>
        <w:t> </w:t>
      </w:r>
      <w:r>
        <w:rPr>
          <w:color w:val="262526"/>
          <w:sz w:val="24"/>
        </w:rPr>
        <w:t>and</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z w:val="24"/>
        </w:rPr>
        <w:t>approve,</w:t>
      </w:r>
      <w:r>
        <w:rPr>
          <w:color w:val="262526"/>
          <w:spacing w:val="-7"/>
          <w:sz w:val="24"/>
        </w:rPr>
        <w:t> </w:t>
      </w:r>
      <w:r>
        <w:rPr>
          <w:color w:val="262526"/>
          <w:sz w:val="24"/>
        </w:rPr>
        <w:t>as</w:t>
      </w:r>
      <w:r>
        <w:rPr>
          <w:color w:val="262526"/>
          <w:spacing w:val="-6"/>
          <w:sz w:val="24"/>
        </w:rPr>
        <w:t> </w:t>
      </w:r>
      <w:r>
        <w:rPr>
          <w:color w:val="262526"/>
          <w:sz w:val="24"/>
        </w:rPr>
        <w:t>the</w:t>
      </w:r>
      <w:r>
        <w:rPr>
          <w:color w:val="262526"/>
          <w:spacing w:val="-7"/>
          <w:sz w:val="24"/>
        </w:rPr>
        <w:t> </w:t>
      </w:r>
      <w:r>
        <w:rPr>
          <w:i/>
          <w:color w:val="262526"/>
          <w:sz w:val="24"/>
        </w:rPr>
        <w:t>pricing</w:t>
      </w:r>
      <w:r>
        <w:rPr>
          <w:i/>
          <w:color w:val="262526"/>
          <w:spacing w:val="-6"/>
          <w:sz w:val="24"/>
        </w:rPr>
        <w:t> </w:t>
      </w:r>
      <w:r>
        <w:rPr>
          <w:i/>
          <w:color w:val="262526"/>
          <w:sz w:val="24"/>
        </w:rPr>
        <w:t>methodology</w:t>
      </w:r>
      <w:r>
        <w:rPr>
          <w:i/>
          <w:color w:val="262526"/>
          <w:spacing w:val="-5"/>
          <w:sz w:val="24"/>
        </w:rPr>
        <w:t> </w:t>
      </w:r>
      <w:r>
        <w:rPr>
          <w:color w:val="262526"/>
          <w:sz w:val="24"/>
        </w:rPr>
        <w:t>for</w:t>
      </w:r>
      <w:r>
        <w:rPr>
          <w:color w:val="262526"/>
          <w:spacing w:val="-6"/>
          <w:sz w:val="24"/>
        </w:rPr>
        <w:t> </w:t>
      </w:r>
      <w:r>
        <w:rPr>
          <w:color w:val="262526"/>
          <w:sz w:val="24"/>
        </w:rPr>
        <w:t>the</w:t>
      </w:r>
      <w:r>
        <w:rPr>
          <w:color w:val="262526"/>
          <w:spacing w:val="-7"/>
          <w:sz w:val="24"/>
        </w:rPr>
        <w:t> </w:t>
      </w:r>
      <w:r>
        <w:rPr>
          <w:color w:val="262526"/>
          <w:sz w:val="24"/>
        </w:rPr>
        <w:t>affected</w:t>
      </w:r>
      <w:r>
        <w:rPr>
          <w:color w:val="262526"/>
          <w:spacing w:val="-10"/>
          <w:sz w:val="24"/>
        </w:rPr>
        <w:t> </w:t>
      </w:r>
      <w:r>
        <w:rPr>
          <w:color w:val="262526"/>
          <w:spacing w:val="-6"/>
          <w:sz w:val="24"/>
        </w:rPr>
        <w:t>TNSP, </w:t>
      </w:r>
      <w:r>
        <w:rPr>
          <w:color w:val="262526"/>
          <w:sz w:val="24"/>
        </w:rPr>
        <w:t>the</w:t>
      </w:r>
      <w:r>
        <w:rPr>
          <w:color w:val="262526"/>
          <w:spacing w:val="-6"/>
          <w:sz w:val="24"/>
        </w:rPr>
        <w:t> </w:t>
      </w:r>
      <w:r>
        <w:rPr>
          <w:i/>
          <w:color w:val="262526"/>
          <w:sz w:val="24"/>
        </w:rPr>
        <w:t>pricing </w:t>
      </w:r>
      <w:r>
        <w:rPr>
          <w:i/>
          <w:color w:val="262526"/>
          <w:sz w:val="24"/>
        </w:rPr>
        <w:t>methodology </w:t>
      </w:r>
      <w:r>
        <w:rPr>
          <w:color w:val="262526"/>
          <w:sz w:val="24"/>
        </w:rPr>
        <w:t>which was approved as part of the </w:t>
      </w:r>
      <w:r>
        <w:rPr>
          <w:i/>
          <w:color w:val="262526"/>
          <w:spacing w:val="2"/>
          <w:sz w:val="24"/>
        </w:rPr>
        <w:t>transmission </w:t>
      </w:r>
      <w:r>
        <w:rPr>
          <w:i/>
          <w:color w:val="262526"/>
          <w:sz w:val="24"/>
        </w:rPr>
        <w:t>determination </w:t>
      </w:r>
      <w:r>
        <w:rPr>
          <w:color w:val="262526"/>
          <w:sz w:val="24"/>
        </w:rPr>
        <w:t>for the current regulatory control period of the affected </w:t>
      </w:r>
      <w:r>
        <w:rPr>
          <w:color w:val="262526"/>
          <w:spacing w:val="-6"/>
          <w:sz w:val="24"/>
        </w:rPr>
        <w:t>TNSP.</w:t>
      </w:r>
    </w:p>
    <w:p>
      <w:pPr>
        <w:spacing w:before="242"/>
        <w:ind w:left="1253" w:right="0" w:firstLine="0"/>
        <w:jc w:val="left"/>
        <w:rPr>
          <w:rFonts w:ascii="Arial"/>
          <w:b/>
          <w:sz w:val="22"/>
        </w:rPr>
      </w:pPr>
      <w:r>
        <w:rPr>
          <w:rFonts w:ascii="Arial"/>
          <w:b/>
          <w:color w:val="262526"/>
          <w:sz w:val="22"/>
        </w:rPr>
        <w:t>Maximum allowed revenue</w:t>
      </w:r>
    </w:p>
    <w:p>
      <w:pPr>
        <w:pStyle w:val="ListParagraph"/>
        <w:numPr>
          <w:ilvl w:val="3"/>
          <w:numId w:val="42"/>
        </w:numPr>
        <w:tabs>
          <w:tab w:pos="1817" w:val="left" w:leader="none"/>
        </w:tabs>
        <w:spacing w:line="249" w:lineRule="auto" w:before="170" w:after="0"/>
        <w:ind w:left="1820" w:right="109" w:hanging="567"/>
        <w:jc w:val="both"/>
        <w:rPr>
          <w:sz w:val="24"/>
        </w:rPr>
      </w:pP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only</w:t>
      </w:r>
      <w:r>
        <w:rPr>
          <w:color w:val="262526"/>
          <w:spacing w:val="-14"/>
          <w:sz w:val="24"/>
        </w:rPr>
        <w:t> </w:t>
      </w:r>
      <w:r>
        <w:rPr>
          <w:color w:val="262526"/>
          <w:sz w:val="24"/>
        </w:rPr>
        <w:t>approve</w:t>
      </w:r>
      <w:r>
        <w:rPr>
          <w:color w:val="262526"/>
          <w:spacing w:val="-13"/>
          <w:sz w:val="24"/>
        </w:rPr>
        <w:t> </w:t>
      </w: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that</w:t>
      </w:r>
      <w:r>
        <w:rPr>
          <w:color w:val="262526"/>
          <w:spacing w:val="-14"/>
          <w:sz w:val="24"/>
        </w:rPr>
        <w:t> </w:t>
      </w:r>
      <w:r>
        <w:rPr>
          <w:color w:val="262526"/>
          <w:sz w:val="24"/>
        </w:rPr>
        <w:t>is</w:t>
      </w:r>
      <w:r>
        <w:rPr>
          <w:color w:val="262526"/>
          <w:spacing w:val="-13"/>
          <w:sz w:val="24"/>
        </w:rPr>
        <w:t> </w:t>
      </w:r>
      <w:r>
        <w:rPr>
          <w:color w:val="262526"/>
          <w:sz w:val="24"/>
        </w:rPr>
        <w:t>proposed</w:t>
      </w:r>
      <w:r>
        <w:rPr>
          <w:color w:val="262526"/>
          <w:spacing w:val="-14"/>
          <w:sz w:val="24"/>
        </w:rPr>
        <w:t> </w:t>
      </w:r>
      <w:r>
        <w:rPr>
          <w:color w:val="262526"/>
          <w:sz w:val="24"/>
        </w:rPr>
        <w:t>by</w:t>
      </w:r>
      <w:r>
        <w:rPr>
          <w:color w:val="262526"/>
          <w:spacing w:val="-14"/>
          <w:sz w:val="24"/>
        </w:rPr>
        <w:t> </w:t>
      </w:r>
      <w:r>
        <w:rPr>
          <w:color w:val="262526"/>
          <w:sz w:val="24"/>
        </w:rPr>
        <w:t>an</w:t>
      </w:r>
      <w:r>
        <w:rPr>
          <w:color w:val="262526"/>
          <w:spacing w:val="-14"/>
          <w:sz w:val="24"/>
        </w:rPr>
        <w:t> </w:t>
      </w:r>
      <w:r>
        <w:rPr>
          <w:color w:val="262526"/>
          <w:sz w:val="24"/>
        </w:rPr>
        <w:t>affected</w:t>
      </w:r>
      <w:r>
        <w:rPr>
          <w:color w:val="262526"/>
          <w:spacing w:val="-17"/>
          <w:sz w:val="24"/>
        </w:rPr>
        <w:t> </w:t>
      </w:r>
      <w:r>
        <w:rPr>
          <w:color w:val="262526"/>
          <w:sz w:val="24"/>
        </w:rPr>
        <w:t>TNSP to be its </w:t>
      </w:r>
      <w:r>
        <w:rPr>
          <w:i/>
          <w:color w:val="262526"/>
          <w:sz w:val="24"/>
        </w:rPr>
        <w:t>maximum allowed revenue </w:t>
      </w:r>
      <w:r>
        <w:rPr>
          <w:color w:val="262526"/>
          <w:sz w:val="24"/>
        </w:rPr>
        <w:t>for the transitional regulatory control period, as set out by the affected TNSP in its transitional Revenue Proposal, if the </w:t>
      </w:r>
      <w:r>
        <w:rPr>
          <w:i/>
          <w:color w:val="262526"/>
          <w:sz w:val="24"/>
        </w:rPr>
        <w:t>AER </w:t>
      </w:r>
      <w:r>
        <w:rPr>
          <w:color w:val="262526"/>
          <w:sz w:val="24"/>
        </w:rPr>
        <w:t>is satisfied that the amount is such that the recovery of it by the affected TNSP is reasonably likely to minimise variations in prices between the affected TNSP's current regulatory control period, transitional</w:t>
      </w:r>
      <w:r>
        <w:rPr>
          <w:color w:val="262526"/>
          <w:spacing w:val="-33"/>
          <w:sz w:val="24"/>
        </w:rPr>
        <w:t> </w:t>
      </w:r>
      <w:r>
        <w:rPr>
          <w:color w:val="262526"/>
          <w:sz w:val="24"/>
        </w:rPr>
        <w:t>regulatory control period and subsequent regulatory control period and between </w:t>
      </w:r>
      <w:r>
        <w:rPr>
          <w:color w:val="262526"/>
          <w:spacing w:val="2"/>
          <w:sz w:val="24"/>
        </w:rPr>
        <w:t>the </w:t>
      </w:r>
      <w:r>
        <w:rPr>
          <w:i/>
          <w:color w:val="262526"/>
          <w:sz w:val="24"/>
        </w:rPr>
        <w:t>regulatory years </w:t>
      </w:r>
      <w:r>
        <w:rPr>
          <w:color w:val="262526"/>
          <w:sz w:val="24"/>
        </w:rPr>
        <w:t>of the subsequent regulatory control</w:t>
      </w:r>
      <w:r>
        <w:rPr>
          <w:color w:val="262526"/>
          <w:spacing w:val="-6"/>
          <w:sz w:val="24"/>
        </w:rPr>
        <w:t> </w:t>
      </w:r>
      <w:r>
        <w:rPr>
          <w:color w:val="262526"/>
          <w:sz w:val="24"/>
        </w:rPr>
        <w:t>period.</w:t>
      </w:r>
    </w:p>
    <w:p>
      <w:pPr>
        <w:spacing w:before="193"/>
        <w:ind w:left="1820" w:right="0" w:firstLine="0"/>
        <w:jc w:val="left"/>
        <w:rPr>
          <w:rFonts w:ascii="Arial"/>
          <w:b/>
          <w:sz w:val="20"/>
        </w:rPr>
      </w:pPr>
      <w:r>
        <w:rPr>
          <w:rFonts w:ascii="Arial"/>
          <w:b/>
          <w:color w:val="262526"/>
          <w:sz w:val="20"/>
        </w:rPr>
        <w:t>Note:</w:t>
      </w:r>
    </w:p>
    <w:p>
      <w:pPr>
        <w:spacing w:line="249" w:lineRule="auto" w:before="118"/>
        <w:ind w:left="1820" w:right="116" w:firstLine="0"/>
        <w:jc w:val="both"/>
        <w:rPr>
          <w:sz w:val="20"/>
        </w:rPr>
      </w:pPr>
      <w:r>
        <w:rPr>
          <w:color w:val="262526"/>
          <w:sz w:val="20"/>
        </w:rPr>
        <w:t>In deciding whether or not to approve such an amount, the </w:t>
      </w:r>
      <w:r>
        <w:rPr>
          <w:i/>
          <w:color w:val="262526"/>
          <w:sz w:val="20"/>
        </w:rPr>
        <w:t>AER </w:t>
      </w:r>
      <w:r>
        <w:rPr>
          <w:color w:val="262526"/>
          <w:sz w:val="20"/>
        </w:rPr>
        <w:t>must also take into account the </w:t>
      </w:r>
      <w:r>
        <w:rPr>
          <w:i/>
          <w:color w:val="262526"/>
          <w:sz w:val="20"/>
        </w:rPr>
        <w:t>national electricity objective </w:t>
      </w:r>
      <w:r>
        <w:rPr>
          <w:color w:val="262526"/>
          <w:sz w:val="20"/>
        </w:rPr>
        <w:t>and the revenue and pricing principles: see </w:t>
      </w:r>
      <w:r>
        <w:rPr>
          <w:i/>
          <w:color w:val="262526"/>
          <w:sz w:val="20"/>
        </w:rPr>
        <w:t>National </w:t>
      </w:r>
      <w:r>
        <w:rPr>
          <w:i/>
          <w:color w:val="262526"/>
          <w:sz w:val="20"/>
        </w:rPr>
        <w:t>Electricity Law</w:t>
      </w:r>
      <w:r>
        <w:rPr>
          <w:color w:val="262526"/>
          <w:sz w:val="20"/>
        </w:rPr>
        <w:t>, s.16(1)(a) and (2)(a).</w:t>
      </w:r>
    </w:p>
    <w:p>
      <w:pPr>
        <w:pStyle w:val="ListParagraph"/>
        <w:numPr>
          <w:ilvl w:val="3"/>
          <w:numId w:val="42"/>
        </w:numPr>
        <w:tabs>
          <w:tab w:pos="1821" w:val="left" w:leader="none"/>
        </w:tabs>
        <w:spacing w:line="249" w:lineRule="auto" w:before="162" w:after="0"/>
        <w:ind w:left="1820" w:right="114" w:hanging="567"/>
        <w:jc w:val="both"/>
        <w:rPr>
          <w:sz w:val="24"/>
        </w:rPr>
      </w:pPr>
      <w:r>
        <w:rPr>
          <w:color w:val="262526"/>
          <w:sz w:val="24"/>
        </w:rPr>
        <w:t>In deciding whether or not to approve an amount as referred to in paragraph (b), the </w:t>
      </w:r>
      <w:r>
        <w:rPr>
          <w:i/>
          <w:color w:val="262526"/>
          <w:sz w:val="24"/>
        </w:rPr>
        <w:t>AER </w:t>
      </w:r>
      <w:r>
        <w:rPr>
          <w:color w:val="262526"/>
          <w:sz w:val="24"/>
        </w:rPr>
        <w:t>must have regard to the</w:t>
      </w:r>
      <w:r>
        <w:rPr>
          <w:color w:val="262526"/>
          <w:spacing w:val="-2"/>
          <w:sz w:val="24"/>
        </w:rPr>
        <w:t> </w:t>
      </w:r>
      <w:r>
        <w:rPr>
          <w:color w:val="262526"/>
          <w:sz w:val="24"/>
        </w:rPr>
        <w:t>following:</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the</w:t>
      </w:r>
      <w:r>
        <w:rPr>
          <w:color w:val="262526"/>
          <w:spacing w:val="-13"/>
          <w:sz w:val="24"/>
        </w:rPr>
        <w:t> </w:t>
      </w:r>
      <w:r>
        <w:rPr>
          <w:color w:val="262526"/>
          <w:spacing w:val="-3"/>
          <w:sz w:val="24"/>
        </w:rPr>
        <w:t>fact</w:t>
      </w:r>
      <w:r>
        <w:rPr>
          <w:color w:val="262526"/>
          <w:spacing w:val="-13"/>
          <w:sz w:val="24"/>
        </w:rPr>
        <w:t> </w:t>
      </w:r>
      <w:r>
        <w:rPr>
          <w:color w:val="262526"/>
          <w:spacing w:val="-3"/>
          <w:sz w:val="24"/>
        </w:rPr>
        <w:t>that</w:t>
      </w:r>
      <w:r>
        <w:rPr>
          <w:color w:val="262526"/>
          <w:spacing w:val="-13"/>
          <w:sz w:val="24"/>
        </w:rPr>
        <w:t> </w:t>
      </w:r>
      <w:r>
        <w:rPr>
          <w:color w:val="262526"/>
          <w:sz w:val="24"/>
        </w:rPr>
        <w:t>the</w:t>
      </w:r>
      <w:r>
        <w:rPr>
          <w:color w:val="262526"/>
          <w:spacing w:val="-12"/>
          <w:sz w:val="24"/>
        </w:rPr>
        <w:t> </w:t>
      </w:r>
      <w:r>
        <w:rPr>
          <w:i/>
          <w:color w:val="262526"/>
          <w:spacing w:val="-3"/>
          <w:sz w:val="24"/>
        </w:rPr>
        <w:t>maximum</w:t>
      </w:r>
      <w:r>
        <w:rPr>
          <w:i/>
          <w:color w:val="262526"/>
          <w:spacing w:val="-13"/>
          <w:sz w:val="24"/>
        </w:rPr>
        <w:t> </w:t>
      </w:r>
      <w:r>
        <w:rPr>
          <w:i/>
          <w:color w:val="262526"/>
          <w:spacing w:val="-3"/>
          <w:sz w:val="24"/>
        </w:rPr>
        <w:t>allowed</w:t>
      </w:r>
      <w:r>
        <w:rPr>
          <w:i/>
          <w:color w:val="262526"/>
          <w:spacing w:val="-13"/>
          <w:sz w:val="24"/>
        </w:rPr>
        <w:t> </w:t>
      </w:r>
      <w:r>
        <w:rPr>
          <w:i/>
          <w:color w:val="262526"/>
          <w:spacing w:val="-4"/>
          <w:sz w:val="24"/>
        </w:rPr>
        <w:t>revenue</w:t>
      </w:r>
      <w:r>
        <w:rPr>
          <w:i/>
          <w:color w:val="262526"/>
          <w:spacing w:val="-11"/>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transitional</w:t>
      </w:r>
      <w:r>
        <w:rPr>
          <w:color w:val="262526"/>
          <w:spacing w:val="-13"/>
          <w:sz w:val="24"/>
        </w:rPr>
        <w:t> </w:t>
      </w:r>
      <w:r>
        <w:rPr>
          <w:color w:val="262526"/>
          <w:spacing w:val="-3"/>
          <w:sz w:val="24"/>
        </w:rPr>
        <w:t>regulatory </w:t>
      </w:r>
      <w:r>
        <w:rPr>
          <w:color w:val="262526"/>
          <w:sz w:val="24"/>
        </w:rPr>
        <w:t>control period is an estimate that is based on indicative inputs and </w:t>
      </w:r>
      <w:r>
        <w:rPr>
          <w:color w:val="262526"/>
          <w:spacing w:val="-4"/>
          <w:sz w:val="24"/>
        </w:rPr>
        <w:t>that </w:t>
      </w:r>
      <w:r>
        <w:rPr>
          <w:color w:val="262526"/>
          <w:sz w:val="24"/>
        </w:rPr>
        <w:t>the </w:t>
      </w:r>
      <w:r>
        <w:rPr>
          <w:i/>
          <w:color w:val="262526"/>
          <w:sz w:val="24"/>
        </w:rPr>
        <w:t>transmission determination </w:t>
      </w:r>
      <w:r>
        <w:rPr>
          <w:color w:val="262526"/>
          <w:sz w:val="24"/>
        </w:rPr>
        <w:t>for the subsequent regulatory control period will make an adjustment to the </w:t>
      </w:r>
      <w:r>
        <w:rPr>
          <w:i/>
          <w:color w:val="262526"/>
          <w:sz w:val="24"/>
        </w:rPr>
        <w:t>total revenue cap </w:t>
      </w:r>
      <w:r>
        <w:rPr>
          <w:color w:val="262526"/>
          <w:sz w:val="24"/>
        </w:rPr>
        <w:t>for</w:t>
      </w:r>
      <w:r>
        <w:rPr>
          <w:color w:val="262526"/>
          <w:spacing w:val="20"/>
          <w:sz w:val="24"/>
        </w:rPr>
        <w:t> </w:t>
      </w:r>
      <w:r>
        <w:rPr>
          <w:color w:val="262526"/>
          <w:spacing w:val="2"/>
          <w:sz w:val="24"/>
        </w:rPr>
        <w:t>the</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2387" w:firstLine="0"/>
        <w:jc w:val="left"/>
      </w:pPr>
      <w:r>
        <w:rPr>
          <w:color w:val="262526"/>
        </w:rPr>
        <w:t>subsequent regulatory control period in accordance with clause 11.58.4(i) and (j);</w:t>
      </w:r>
    </w:p>
    <w:p>
      <w:pPr>
        <w:pStyle w:val="ListParagraph"/>
        <w:numPr>
          <w:ilvl w:val="4"/>
          <w:numId w:val="42"/>
        </w:numPr>
        <w:tabs>
          <w:tab w:pos="2388" w:val="left" w:leader="none"/>
        </w:tabs>
        <w:spacing w:line="249" w:lineRule="auto" w:before="172" w:after="0"/>
        <w:ind w:left="2387" w:right="111" w:hanging="567"/>
        <w:jc w:val="both"/>
        <w:rPr>
          <w:sz w:val="24"/>
        </w:rPr>
      </w:pPr>
      <w:r>
        <w:rPr>
          <w:color w:val="262526"/>
          <w:sz w:val="24"/>
        </w:rPr>
        <w:t>the information included in or accompanying the transitional Revenue Proposal;</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submissions received in the course of consulting on the </w:t>
      </w:r>
      <w:r>
        <w:rPr>
          <w:color w:val="262526"/>
          <w:spacing w:val="2"/>
          <w:sz w:val="24"/>
        </w:rPr>
        <w:t>transitional </w:t>
      </w:r>
      <w:r>
        <w:rPr>
          <w:color w:val="262526"/>
          <w:sz w:val="24"/>
        </w:rPr>
        <w:t>Revenue Proposal;</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2" w:after="0"/>
        <w:ind w:left="2387" w:right="117" w:hanging="567"/>
        <w:jc w:val="both"/>
        <w:rPr>
          <w:sz w:val="24"/>
        </w:rPr>
      </w:pPr>
      <w:r>
        <w:rPr>
          <w:color w:val="262526"/>
          <w:spacing w:val="-3"/>
          <w:sz w:val="24"/>
        </w:rPr>
        <w:t>analysis</w:t>
      </w:r>
      <w:r>
        <w:rPr>
          <w:color w:val="262526"/>
          <w:spacing w:val="-14"/>
          <w:sz w:val="24"/>
        </w:rPr>
        <w:t> </w:t>
      </w:r>
      <w:r>
        <w:rPr>
          <w:color w:val="262526"/>
          <w:spacing w:val="-3"/>
          <w:sz w:val="24"/>
        </w:rPr>
        <w:t>undertaken</w:t>
      </w:r>
      <w:r>
        <w:rPr>
          <w:color w:val="262526"/>
          <w:spacing w:val="-14"/>
          <w:sz w:val="24"/>
        </w:rPr>
        <w:t> </w:t>
      </w:r>
      <w:r>
        <w:rPr>
          <w:color w:val="262526"/>
          <w:sz w:val="24"/>
        </w:rPr>
        <w:t>by</w:t>
      </w:r>
      <w:r>
        <w:rPr>
          <w:color w:val="262526"/>
          <w:spacing w:val="-14"/>
          <w:sz w:val="24"/>
        </w:rPr>
        <w:t> </w:t>
      </w:r>
      <w:r>
        <w:rPr>
          <w:color w:val="262526"/>
          <w:sz w:val="24"/>
        </w:rPr>
        <w:t>or</w:t>
      </w:r>
      <w:r>
        <w:rPr>
          <w:color w:val="262526"/>
          <w:spacing w:val="-13"/>
          <w:sz w:val="24"/>
        </w:rPr>
        <w:t> </w:t>
      </w:r>
      <w:r>
        <w:rPr>
          <w:color w:val="262526"/>
          <w:sz w:val="24"/>
        </w:rPr>
        <w:t>for</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in</w:t>
      </w:r>
      <w:r>
        <w:rPr>
          <w:color w:val="262526"/>
          <w:spacing w:val="-14"/>
          <w:sz w:val="24"/>
        </w:rPr>
        <w:t> </w:t>
      </w:r>
      <w:r>
        <w:rPr>
          <w:color w:val="262526"/>
          <w:spacing w:val="-3"/>
          <w:sz w:val="24"/>
        </w:rPr>
        <w:t>connection</w:t>
      </w:r>
      <w:r>
        <w:rPr>
          <w:color w:val="262526"/>
          <w:spacing w:val="-14"/>
          <w:sz w:val="24"/>
        </w:rPr>
        <w:t> </w:t>
      </w:r>
      <w:r>
        <w:rPr>
          <w:color w:val="262526"/>
          <w:spacing w:val="-3"/>
          <w:sz w:val="24"/>
        </w:rPr>
        <w:t>with</w:t>
      </w:r>
      <w:r>
        <w:rPr>
          <w:color w:val="262526"/>
          <w:spacing w:val="-14"/>
          <w:sz w:val="24"/>
        </w:rPr>
        <w:t> </w:t>
      </w:r>
      <w:r>
        <w:rPr>
          <w:color w:val="262526"/>
          <w:sz w:val="24"/>
        </w:rPr>
        <w:t>the</w:t>
      </w:r>
      <w:r>
        <w:rPr>
          <w:color w:val="262526"/>
          <w:spacing w:val="-13"/>
          <w:sz w:val="24"/>
        </w:rPr>
        <w:t> </w:t>
      </w:r>
      <w:r>
        <w:rPr>
          <w:color w:val="262526"/>
          <w:spacing w:val="-3"/>
          <w:sz w:val="24"/>
        </w:rPr>
        <w:t>transitional </w:t>
      </w:r>
      <w:r>
        <w:rPr>
          <w:color w:val="262526"/>
          <w:sz w:val="24"/>
        </w:rPr>
        <w:t>Revenue</w:t>
      </w:r>
      <w:r>
        <w:rPr>
          <w:color w:val="262526"/>
          <w:spacing w:val="-1"/>
          <w:sz w:val="24"/>
        </w:rPr>
        <w:t> </w:t>
      </w:r>
      <w:r>
        <w:rPr>
          <w:color w:val="262526"/>
          <w:sz w:val="24"/>
        </w:rPr>
        <w:t>Proposal.</w:t>
      </w:r>
    </w:p>
    <w:p>
      <w:pPr>
        <w:pStyle w:val="ListParagraph"/>
        <w:numPr>
          <w:ilvl w:val="3"/>
          <w:numId w:val="42"/>
        </w:numPr>
        <w:tabs>
          <w:tab w:pos="1821" w:val="left" w:leader="none"/>
        </w:tabs>
        <w:spacing w:line="249" w:lineRule="auto" w:before="172" w:after="0"/>
        <w:ind w:left="1820" w:right="106" w:hanging="567"/>
        <w:jc w:val="both"/>
        <w:rPr>
          <w:sz w:val="24"/>
        </w:rPr>
      </w:pPr>
      <w:r>
        <w:rPr>
          <w:color w:val="262526"/>
          <w:sz w:val="24"/>
        </w:rPr>
        <w:t>If</w:t>
      </w:r>
      <w:r>
        <w:rPr>
          <w:color w:val="262526"/>
          <w:spacing w:val="-17"/>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does</w:t>
      </w:r>
      <w:r>
        <w:rPr>
          <w:color w:val="262526"/>
          <w:spacing w:val="-16"/>
          <w:sz w:val="24"/>
        </w:rPr>
        <w:t> </w:t>
      </w:r>
      <w:r>
        <w:rPr>
          <w:color w:val="262526"/>
          <w:sz w:val="24"/>
        </w:rPr>
        <w:t>not</w:t>
      </w:r>
      <w:r>
        <w:rPr>
          <w:color w:val="262526"/>
          <w:spacing w:val="-16"/>
          <w:sz w:val="24"/>
        </w:rPr>
        <w:t> </w:t>
      </w:r>
      <w:r>
        <w:rPr>
          <w:color w:val="262526"/>
          <w:sz w:val="24"/>
        </w:rPr>
        <w:t>approve</w:t>
      </w:r>
      <w:r>
        <w:rPr>
          <w:color w:val="262526"/>
          <w:spacing w:val="-16"/>
          <w:sz w:val="24"/>
        </w:rPr>
        <w:t> </w:t>
      </w:r>
      <w:r>
        <w:rPr>
          <w:color w:val="262526"/>
          <w:sz w:val="24"/>
        </w:rPr>
        <w:t>the</w:t>
      </w:r>
      <w:r>
        <w:rPr>
          <w:color w:val="262526"/>
          <w:spacing w:val="-16"/>
          <w:sz w:val="24"/>
        </w:rPr>
        <w:t> </w:t>
      </w:r>
      <w:r>
        <w:rPr>
          <w:color w:val="262526"/>
          <w:sz w:val="24"/>
        </w:rPr>
        <w:t>amount</w:t>
      </w:r>
      <w:r>
        <w:rPr>
          <w:color w:val="262526"/>
          <w:spacing w:val="-17"/>
          <w:sz w:val="24"/>
        </w:rPr>
        <w:t> </w:t>
      </w:r>
      <w:r>
        <w:rPr>
          <w:color w:val="262526"/>
          <w:sz w:val="24"/>
        </w:rPr>
        <w:t>that</w:t>
      </w:r>
      <w:r>
        <w:rPr>
          <w:color w:val="262526"/>
          <w:spacing w:val="-16"/>
          <w:sz w:val="24"/>
        </w:rPr>
        <w:t> </w:t>
      </w:r>
      <w:r>
        <w:rPr>
          <w:color w:val="262526"/>
          <w:sz w:val="24"/>
        </w:rPr>
        <w:t>is</w:t>
      </w:r>
      <w:r>
        <w:rPr>
          <w:color w:val="262526"/>
          <w:spacing w:val="-16"/>
          <w:sz w:val="24"/>
        </w:rPr>
        <w:t> </w:t>
      </w:r>
      <w:r>
        <w:rPr>
          <w:color w:val="262526"/>
          <w:sz w:val="24"/>
        </w:rPr>
        <w:t>proposed</w:t>
      </w:r>
      <w:r>
        <w:rPr>
          <w:color w:val="262526"/>
          <w:spacing w:val="-16"/>
          <w:sz w:val="24"/>
        </w:rPr>
        <w:t> </w:t>
      </w:r>
      <w:r>
        <w:rPr>
          <w:color w:val="262526"/>
          <w:sz w:val="24"/>
        </w:rPr>
        <w:t>by</w:t>
      </w:r>
      <w:r>
        <w:rPr>
          <w:color w:val="262526"/>
          <w:spacing w:val="-16"/>
          <w:sz w:val="24"/>
        </w:rPr>
        <w:t> </w:t>
      </w:r>
      <w:r>
        <w:rPr>
          <w:color w:val="262526"/>
          <w:sz w:val="24"/>
        </w:rPr>
        <w:t>the</w:t>
      </w:r>
      <w:r>
        <w:rPr>
          <w:color w:val="262526"/>
          <w:spacing w:val="-16"/>
          <w:sz w:val="24"/>
        </w:rPr>
        <w:t> </w:t>
      </w:r>
      <w:r>
        <w:rPr>
          <w:color w:val="262526"/>
          <w:spacing w:val="-3"/>
          <w:sz w:val="24"/>
        </w:rPr>
        <w:t>affected</w:t>
      </w:r>
      <w:r>
        <w:rPr>
          <w:color w:val="262526"/>
          <w:spacing w:val="-20"/>
          <w:sz w:val="24"/>
        </w:rPr>
        <w:t> </w:t>
      </w:r>
      <w:r>
        <w:rPr>
          <w:color w:val="262526"/>
          <w:sz w:val="24"/>
        </w:rPr>
        <w:t>TNSP as</w:t>
      </w:r>
      <w:r>
        <w:rPr>
          <w:color w:val="262526"/>
          <w:spacing w:val="-15"/>
          <w:sz w:val="24"/>
        </w:rPr>
        <w:t> </w:t>
      </w:r>
      <w:r>
        <w:rPr>
          <w:color w:val="262526"/>
          <w:sz w:val="24"/>
        </w:rPr>
        <w:t>its</w:t>
      </w:r>
      <w:r>
        <w:rPr>
          <w:color w:val="262526"/>
          <w:spacing w:val="-14"/>
          <w:sz w:val="24"/>
        </w:rPr>
        <w:t> </w:t>
      </w:r>
      <w:r>
        <w:rPr>
          <w:i/>
          <w:color w:val="262526"/>
          <w:sz w:val="24"/>
        </w:rPr>
        <w:t>maximum</w:t>
      </w:r>
      <w:r>
        <w:rPr>
          <w:i/>
          <w:color w:val="262526"/>
          <w:spacing w:val="-14"/>
          <w:sz w:val="24"/>
        </w:rPr>
        <w:t> </w:t>
      </w:r>
      <w:r>
        <w:rPr>
          <w:i/>
          <w:color w:val="262526"/>
          <w:sz w:val="24"/>
        </w:rPr>
        <w:t>allowed</w:t>
      </w:r>
      <w:r>
        <w:rPr>
          <w:i/>
          <w:color w:val="262526"/>
          <w:spacing w:val="-15"/>
          <w:sz w:val="24"/>
        </w:rPr>
        <w:t> </w:t>
      </w:r>
      <w:r>
        <w:rPr>
          <w:i/>
          <w:color w:val="262526"/>
          <w:spacing w:val="-3"/>
          <w:sz w:val="24"/>
        </w:rPr>
        <w:t>revenue</w:t>
      </w:r>
      <w:r>
        <w:rPr>
          <w:i/>
          <w:color w:val="262526"/>
          <w:spacing w:val="-14"/>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transitional</w:t>
      </w:r>
      <w:r>
        <w:rPr>
          <w:color w:val="262526"/>
          <w:spacing w:val="-15"/>
          <w:sz w:val="24"/>
        </w:rPr>
        <w:t> </w:t>
      </w:r>
      <w:r>
        <w:rPr>
          <w:color w:val="262526"/>
          <w:sz w:val="24"/>
        </w:rPr>
        <w:t>regulatory</w:t>
      </w:r>
      <w:r>
        <w:rPr>
          <w:color w:val="262526"/>
          <w:spacing w:val="-14"/>
          <w:sz w:val="24"/>
        </w:rPr>
        <w:t> </w:t>
      </w:r>
      <w:r>
        <w:rPr>
          <w:color w:val="262526"/>
          <w:sz w:val="24"/>
        </w:rPr>
        <w:t>control</w:t>
      </w:r>
      <w:r>
        <w:rPr>
          <w:color w:val="262526"/>
          <w:spacing w:val="-14"/>
          <w:sz w:val="24"/>
        </w:rPr>
        <w:t> </w:t>
      </w:r>
      <w:r>
        <w:rPr>
          <w:color w:val="262526"/>
          <w:sz w:val="24"/>
        </w:rPr>
        <w:t>period, then the </w:t>
      </w:r>
      <w:r>
        <w:rPr>
          <w:i/>
          <w:color w:val="262526"/>
          <w:sz w:val="24"/>
        </w:rPr>
        <w:t>AER </w:t>
      </w:r>
      <w:r>
        <w:rPr>
          <w:color w:val="262526"/>
          <w:sz w:val="24"/>
        </w:rPr>
        <w:t>must approve an amount as the </w:t>
      </w:r>
      <w:r>
        <w:rPr>
          <w:i/>
          <w:color w:val="262526"/>
          <w:sz w:val="24"/>
        </w:rPr>
        <w:t>maximum allowed revenue </w:t>
      </w:r>
      <w:r>
        <w:rPr>
          <w:color w:val="262526"/>
          <w:sz w:val="24"/>
        </w:rPr>
        <w:t>of the affected TNSP for the transitional regulatory control period that it is satisfied is such that the recovery of it by the affected TNSP is reasonably likely to minimise variations in prices between the affected TNSP's current regulatory control period, transitional regulatory control period </w:t>
      </w:r>
      <w:r>
        <w:rPr>
          <w:color w:val="262526"/>
          <w:spacing w:val="2"/>
          <w:sz w:val="24"/>
        </w:rPr>
        <w:t>and </w:t>
      </w:r>
      <w:r>
        <w:rPr>
          <w:color w:val="262526"/>
          <w:sz w:val="24"/>
        </w:rPr>
        <w:t>subsequent</w:t>
      </w:r>
      <w:r>
        <w:rPr>
          <w:color w:val="262526"/>
          <w:spacing w:val="-10"/>
          <w:sz w:val="24"/>
        </w:rPr>
        <w:t> </w:t>
      </w:r>
      <w:r>
        <w:rPr>
          <w:color w:val="262526"/>
          <w:sz w:val="24"/>
        </w:rPr>
        <w:t>regulatory</w:t>
      </w:r>
      <w:r>
        <w:rPr>
          <w:color w:val="262526"/>
          <w:spacing w:val="-10"/>
          <w:sz w:val="24"/>
        </w:rPr>
        <w:t> </w:t>
      </w:r>
      <w:r>
        <w:rPr>
          <w:color w:val="262526"/>
          <w:sz w:val="24"/>
        </w:rPr>
        <w:t>control</w:t>
      </w:r>
      <w:r>
        <w:rPr>
          <w:color w:val="262526"/>
          <w:spacing w:val="-10"/>
          <w:sz w:val="24"/>
        </w:rPr>
        <w:t> </w:t>
      </w:r>
      <w:r>
        <w:rPr>
          <w:color w:val="262526"/>
          <w:sz w:val="24"/>
        </w:rPr>
        <w:t>period</w:t>
      </w:r>
      <w:r>
        <w:rPr>
          <w:color w:val="262526"/>
          <w:spacing w:val="-9"/>
          <w:sz w:val="24"/>
        </w:rPr>
        <w:t> </w:t>
      </w:r>
      <w:r>
        <w:rPr>
          <w:color w:val="262526"/>
          <w:sz w:val="24"/>
        </w:rPr>
        <w:t>and</w:t>
      </w:r>
      <w:r>
        <w:rPr>
          <w:color w:val="262526"/>
          <w:spacing w:val="-10"/>
          <w:sz w:val="24"/>
        </w:rPr>
        <w:t> </w:t>
      </w:r>
      <w:r>
        <w:rPr>
          <w:color w:val="262526"/>
          <w:sz w:val="24"/>
        </w:rPr>
        <w:t>between</w:t>
      </w:r>
      <w:r>
        <w:rPr>
          <w:color w:val="262526"/>
          <w:spacing w:val="-10"/>
          <w:sz w:val="24"/>
        </w:rPr>
        <w:t> </w:t>
      </w:r>
      <w:r>
        <w:rPr>
          <w:color w:val="262526"/>
          <w:sz w:val="24"/>
        </w:rPr>
        <w:t>the</w:t>
      </w:r>
      <w:r>
        <w:rPr>
          <w:color w:val="262526"/>
          <w:spacing w:val="-9"/>
          <w:sz w:val="24"/>
        </w:rPr>
        <w:t> </w:t>
      </w:r>
      <w:r>
        <w:rPr>
          <w:i/>
          <w:color w:val="262526"/>
          <w:sz w:val="24"/>
        </w:rPr>
        <w:t>regulatory</w:t>
      </w:r>
      <w:r>
        <w:rPr>
          <w:i/>
          <w:color w:val="262526"/>
          <w:spacing w:val="-10"/>
          <w:sz w:val="24"/>
        </w:rPr>
        <w:t> </w:t>
      </w:r>
      <w:r>
        <w:rPr>
          <w:i/>
          <w:color w:val="262526"/>
          <w:sz w:val="24"/>
        </w:rPr>
        <w:t>years</w:t>
      </w:r>
      <w:r>
        <w:rPr>
          <w:i/>
          <w:color w:val="262526"/>
          <w:spacing w:val="-11"/>
          <w:sz w:val="24"/>
        </w:rPr>
        <w:t> </w:t>
      </w:r>
      <w:r>
        <w:rPr>
          <w:color w:val="262526"/>
          <w:sz w:val="24"/>
        </w:rPr>
        <w:t>of</w:t>
      </w:r>
      <w:r>
        <w:rPr>
          <w:color w:val="262526"/>
          <w:spacing w:val="-9"/>
          <w:sz w:val="24"/>
        </w:rPr>
        <w:t> </w:t>
      </w:r>
      <w:r>
        <w:rPr>
          <w:color w:val="262526"/>
          <w:sz w:val="24"/>
        </w:rPr>
        <w:t>the subsequent regulatory control</w:t>
      </w:r>
      <w:r>
        <w:rPr>
          <w:color w:val="262526"/>
          <w:spacing w:val="-2"/>
          <w:sz w:val="24"/>
        </w:rPr>
        <w:t> </w:t>
      </w:r>
      <w:r>
        <w:rPr>
          <w:color w:val="262526"/>
          <w:sz w:val="24"/>
        </w:rPr>
        <w:t>period.</w:t>
      </w:r>
    </w:p>
    <w:p>
      <w:pPr>
        <w:spacing w:before="195"/>
        <w:ind w:left="1820" w:right="0" w:firstLine="0"/>
        <w:jc w:val="left"/>
        <w:rPr>
          <w:rFonts w:ascii="Arial"/>
          <w:b/>
          <w:sz w:val="20"/>
        </w:rPr>
      </w:pPr>
      <w:r>
        <w:rPr>
          <w:rFonts w:ascii="Arial"/>
          <w:b/>
          <w:color w:val="262526"/>
          <w:sz w:val="20"/>
        </w:rPr>
        <w:t>Note:</w:t>
      </w:r>
    </w:p>
    <w:p>
      <w:pPr>
        <w:spacing w:line="249" w:lineRule="auto" w:before="117"/>
        <w:ind w:left="1820" w:right="117" w:firstLine="0"/>
        <w:jc w:val="both"/>
        <w:rPr>
          <w:sz w:val="20"/>
        </w:rPr>
      </w:pPr>
      <w:r>
        <w:rPr>
          <w:color w:val="262526"/>
          <w:sz w:val="20"/>
        </w:rPr>
        <w:t>In deciding on such an amount, the </w:t>
      </w:r>
      <w:r>
        <w:rPr>
          <w:i/>
          <w:color w:val="262526"/>
          <w:sz w:val="20"/>
        </w:rPr>
        <w:t>AER </w:t>
      </w:r>
      <w:r>
        <w:rPr>
          <w:color w:val="262526"/>
          <w:sz w:val="20"/>
        </w:rPr>
        <w:t>must also take into account the </w:t>
      </w:r>
      <w:r>
        <w:rPr>
          <w:i/>
          <w:color w:val="262526"/>
          <w:sz w:val="20"/>
        </w:rPr>
        <w:t>national electricity </w:t>
      </w:r>
      <w:r>
        <w:rPr>
          <w:i/>
          <w:color w:val="262526"/>
          <w:sz w:val="20"/>
        </w:rPr>
        <w:t>objective</w:t>
      </w:r>
      <w:r>
        <w:rPr>
          <w:i/>
          <w:color w:val="262526"/>
          <w:spacing w:val="-14"/>
          <w:sz w:val="20"/>
        </w:rPr>
        <w:t> </w:t>
      </w:r>
      <w:r>
        <w:rPr>
          <w:color w:val="262526"/>
          <w:sz w:val="20"/>
        </w:rPr>
        <w:t>and</w:t>
      </w:r>
      <w:r>
        <w:rPr>
          <w:color w:val="262526"/>
          <w:spacing w:val="-13"/>
          <w:sz w:val="20"/>
        </w:rPr>
        <w:t> </w:t>
      </w:r>
      <w:r>
        <w:rPr>
          <w:color w:val="262526"/>
          <w:sz w:val="20"/>
        </w:rPr>
        <w:t>the</w:t>
      </w:r>
      <w:r>
        <w:rPr>
          <w:color w:val="262526"/>
          <w:spacing w:val="-13"/>
          <w:sz w:val="20"/>
        </w:rPr>
        <w:t> </w:t>
      </w:r>
      <w:r>
        <w:rPr>
          <w:color w:val="262526"/>
          <w:sz w:val="20"/>
        </w:rPr>
        <w:t>revenue</w:t>
      </w:r>
      <w:r>
        <w:rPr>
          <w:color w:val="262526"/>
          <w:spacing w:val="-13"/>
          <w:sz w:val="20"/>
        </w:rPr>
        <w:t> </w:t>
      </w:r>
      <w:r>
        <w:rPr>
          <w:color w:val="262526"/>
          <w:sz w:val="20"/>
        </w:rPr>
        <w:t>and</w:t>
      </w:r>
      <w:r>
        <w:rPr>
          <w:color w:val="262526"/>
          <w:spacing w:val="-14"/>
          <w:sz w:val="20"/>
        </w:rPr>
        <w:t> </w:t>
      </w:r>
      <w:r>
        <w:rPr>
          <w:color w:val="262526"/>
          <w:sz w:val="20"/>
        </w:rPr>
        <w:t>pricing</w:t>
      </w:r>
      <w:r>
        <w:rPr>
          <w:color w:val="262526"/>
          <w:spacing w:val="-13"/>
          <w:sz w:val="20"/>
        </w:rPr>
        <w:t> </w:t>
      </w:r>
      <w:r>
        <w:rPr>
          <w:color w:val="262526"/>
          <w:sz w:val="20"/>
        </w:rPr>
        <w:t>principles:</w:t>
      </w:r>
      <w:r>
        <w:rPr>
          <w:color w:val="262526"/>
          <w:spacing w:val="-13"/>
          <w:sz w:val="20"/>
        </w:rPr>
        <w:t> </w:t>
      </w:r>
      <w:r>
        <w:rPr>
          <w:color w:val="262526"/>
          <w:sz w:val="20"/>
        </w:rPr>
        <w:t>see</w:t>
      </w:r>
      <w:r>
        <w:rPr>
          <w:color w:val="262526"/>
          <w:spacing w:val="-14"/>
          <w:sz w:val="20"/>
        </w:rPr>
        <w:t> </w:t>
      </w:r>
      <w:r>
        <w:rPr>
          <w:i/>
          <w:color w:val="262526"/>
          <w:sz w:val="20"/>
        </w:rPr>
        <w:t>National</w:t>
      </w:r>
      <w:r>
        <w:rPr>
          <w:i/>
          <w:color w:val="262526"/>
          <w:spacing w:val="-14"/>
          <w:sz w:val="20"/>
        </w:rPr>
        <w:t> </w:t>
      </w:r>
      <w:r>
        <w:rPr>
          <w:i/>
          <w:color w:val="262526"/>
          <w:sz w:val="20"/>
        </w:rPr>
        <w:t>Electricity</w:t>
      </w:r>
      <w:r>
        <w:rPr>
          <w:i/>
          <w:color w:val="262526"/>
          <w:spacing w:val="-13"/>
          <w:sz w:val="20"/>
        </w:rPr>
        <w:t> </w:t>
      </w:r>
      <w:r>
        <w:rPr>
          <w:i/>
          <w:color w:val="262526"/>
          <w:sz w:val="20"/>
        </w:rPr>
        <w:t>Law</w:t>
      </w:r>
      <w:r>
        <w:rPr>
          <w:color w:val="262526"/>
          <w:sz w:val="20"/>
        </w:rPr>
        <w:t>,</w:t>
      </w:r>
      <w:r>
        <w:rPr>
          <w:color w:val="262526"/>
          <w:spacing w:val="-13"/>
          <w:sz w:val="20"/>
        </w:rPr>
        <w:t> </w:t>
      </w:r>
      <w:r>
        <w:rPr>
          <w:color w:val="262526"/>
          <w:sz w:val="20"/>
        </w:rPr>
        <w:t>s.16(1)(a)</w:t>
      </w:r>
      <w:r>
        <w:rPr>
          <w:color w:val="262526"/>
          <w:spacing w:val="-13"/>
          <w:sz w:val="20"/>
        </w:rPr>
        <w:t> </w:t>
      </w:r>
      <w:r>
        <w:rPr>
          <w:color w:val="262526"/>
          <w:sz w:val="20"/>
        </w:rPr>
        <w:t>and (2)(a).</w:t>
      </w:r>
    </w:p>
    <w:p>
      <w:pPr>
        <w:pStyle w:val="ListParagraph"/>
        <w:numPr>
          <w:ilvl w:val="3"/>
          <w:numId w:val="42"/>
        </w:numPr>
        <w:tabs>
          <w:tab w:pos="1808" w:val="left" w:leader="none"/>
        </w:tabs>
        <w:spacing w:line="249" w:lineRule="auto" w:before="163" w:after="0"/>
        <w:ind w:left="1820" w:right="116" w:hanging="567"/>
        <w:jc w:val="both"/>
        <w:rPr>
          <w:sz w:val="24"/>
        </w:rPr>
      </w:pPr>
      <w:r>
        <w:rPr>
          <w:color w:val="262526"/>
          <w:sz w:val="24"/>
        </w:rPr>
        <w:t>A</w:t>
      </w:r>
      <w:r>
        <w:rPr>
          <w:color w:val="262526"/>
          <w:spacing w:val="-45"/>
          <w:sz w:val="24"/>
        </w:rPr>
        <w:t> </w:t>
      </w:r>
      <w:r>
        <w:rPr>
          <w:color w:val="262526"/>
          <w:sz w:val="24"/>
        </w:rPr>
        <w:t>decision of the </w:t>
      </w:r>
      <w:r>
        <w:rPr>
          <w:i/>
          <w:color w:val="262526"/>
          <w:sz w:val="24"/>
        </w:rPr>
        <w:t>AER </w:t>
      </w:r>
      <w:r>
        <w:rPr>
          <w:color w:val="262526"/>
          <w:sz w:val="24"/>
        </w:rPr>
        <w:t>under this clause 11.58.3 to approve an amount as the </w:t>
      </w:r>
      <w:r>
        <w:rPr>
          <w:i/>
          <w:color w:val="262526"/>
          <w:sz w:val="24"/>
        </w:rPr>
        <w:t>maximum</w:t>
      </w:r>
      <w:r>
        <w:rPr>
          <w:i/>
          <w:color w:val="262526"/>
          <w:spacing w:val="-15"/>
          <w:sz w:val="24"/>
        </w:rPr>
        <w:t> </w:t>
      </w:r>
      <w:r>
        <w:rPr>
          <w:i/>
          <w:color w:val="262526"/>
          <w:sz w:val="24"/>
        </w:rPr>
        <w:t>allowed</w:t>
      </w:r>
      <w:r>
        <w:rPr>
          <w:i/>
          <w:color w:val="262526"/>
          <w:spacing w:val="-14"/>
          <w:sz w:val="24"/>
        </w:rPr>
        <w:t> </w:t>
      </w:r>
      <w:r>
        <w:rPr>
          <w:i/>
          <w:color w:val="262526"/>
          <w:spacing w:val="-3"/>
          <w:sz w:val="24"/>
        </w:rPr>
        <w:t>revenue</w:t>
      </w:r>
      <w:r>
        <w:rPr>
          <w:i/>
          <w:color w:val="262526"/>
          <w:spacing w:val="-15"/>
          <w:sz w:val="24"/>
        </w:rPr>
        <w:t> </w:t>
      </w:r>
      <w:r>
        <w:rPr>
          <w:color w:val="262526"/>
          <w:sz w:val="24"/>
        </w:rPr>
        <w:t>of</w:t>
      </w:r>
      <w:r>
        <w:rPr>
          <w:color w:val="262526"/>
          <w:spacing w:val="-14"/>
          <w:sz w:val="24"/>
        </w:rPr>
        <w:t> </w:t>
      </w:r>
      <w:r>
        <w:rPr>
          <w:color w:val="262526"/>
          <w:sz w:val="24"/>
        </w:rPr>
        <w:t>an</w:t>
      </w:r>
      <w:r>
        <w:rPr>
          <w:color w:val="262526"/>
          <w:spacing w:val="-15"/>
          <w:sz w:val="24"/>
        </w:rPr>
        <w:t> </w:t>
      </w:r>
      <w:r>
        <w:rPr>
          <w:color w:val="262526"/>
          <w:sz w:val="24"/>
        </w:rPr>
        <w:t>affected</w:t>
      </w:r>
      <w:r>
        <w:rPr>
          <w:color w:val="262526"/>
          <w:spacing w:val="-18"/>
          <w:sz w:val="24"/>
        </w:rPr>
        <w:t> </w:t>
      </w:r>
      <w:r>
        <w:rPr>
          <w:color w:val="262526"/>
          <w:sz w:val="24"/>
        </w:rPr>
        <w:t>TNSP</w:t>
      </w:r>
      <w:r>
        <w:rPr>
          <w:color w:val="262526"/>
          <w:spacing w:val="-23"/>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transitional</w:t>
      </w:r>
      <w:r>
        <w:rPr>
          <w:color w:val="262526"/>
          <w:spacing w:val="-14"/>
          <w:sz w:val="24"/>
        </w:rPr>
        <w:t> </w:t>
      </w:r>
      <w:r>
        <w:rPr>
          <w:color w:val="262526"/>
          <w:sz w:val="24"/>
        </w:rPr>
        <w:t>regulatory control period is taken to be a decision for the purposes of clause 6A.14.1 of transitional Chapter 6A.</w:t>
      </w:r>
    </w:p>
    <w:p>
      <w:pPr>
        <w:pStyle w:val="ListParagraph"/>
        <w:numPr>
          <w:ilvl w:val="3"/>
          <w:numId w:val="42"/>
        </w:numPr>
        <w:tabs>
          <w:tab w:pos="1808" w:val="left" w:leader="none"/>
        </w:tabs>
        <w:spacing w:line="249" w:lineRule="auto" w:before="174" w:after="0"/>
        <w:ind w:left="1820" w:right="116" w:hanging="567"/>
        <w:jc w:val="both"/>
        <w:rPr>
          <w:sz w:val="24"/>
        </w:rPr>
      </w:pPr>
      <w:r>
        <w:rPr>
          <w:color w:val="262526"/>
          <w:sz w:val="24"/>
        </w:rPr>
        <w:t>An amount approved by the </w:t>
      </w:r>
      <w:r>
        <w:rPr>
          <w:i/>
          <w:color w:val="262526"/>
          <w:sz w:val="24"/>
        </w:rPr>
        <w:t>AER </w:t>
      </w:r>
      <w:r>
        <w:rPr>
          <w:color w:val="262526"/>
          <w:sz w:val="24"/>
        </w:rPr>
        <w:t>under this clause 11.58.3 as the </w:t>
      </w:r>
      <w:r>
        <w:rPr>
          <w:i/>
          <w:color w:val="262526"/>
          <w:sz w:val="24"/>
        </w:rPr>
        <w:t>maximum </w:t>
      </w:r>
      <w:r>
        <w:rPr>
          <w:i/>
          <w:color w:val="262526"/>
          <w:sz w:val="24"/>
        </w:rPr>
        <w:t>allowed revenue </w:t>
      </w:r>
      <w:r>
        <w:rPr>
          <w:color w:val="262526"/>
          <w:sz w:val="24"/>
        </w:rPr>
        <w:t>of an affected TNSP for the transitional regulatory control period</w:t>
      </w:r>
      <w:r>
        <w:rPr>
          <w:color w:val="262526"/>
          <w:spacing w:val="-14"/>
          <w:sz w:val="24"/>
        </w:rPr>
        <w:t> </w:t>
      </w:r>
      <w:r>
        <w:rPr>
          <w:color w:val="262526"/>
          <w:sz w:val="24"/>
        </w:rPr>
        <w:t>is</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3"/>
          <w:sz w:val="24"/>
        </w:rPr>
        <w:t> </w:t>
      </w:r>
      <w:r>
        <w:rPr>
          <w:color w:val="262526"/>
          <w:sz w:val="24"/>
        </w:rPr>
        <w:t>taken,</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z w:val="24"/>
        </w:rPr>
        <w:t>purpose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Rules</w:t>
      </w:r>
      <w:r>
        <w:rPr>
          <w:color w:val="262526"/>
          <w:sz w:val="24"/>
        </w:rPr>
        <w:t>,</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3"/>
          <w:sz w:val="24"/>
        </w:rPr>
        <w:t> </w:t>
      </w:r>
      <w:r>
        <w:rPr>
          <w:color w:val="262526"/>
          <w:sz w:val="24"/>
        </w:rPr>
        <w:t>the</w:t>
      </w:r>
      <w:r>
        <w:rPr>
          <w:color w:val="262526"/>
          <w:spacing w:val="-13"/>
          <w:sz w:val="24"/>
        </w:rPr>
        <w:t> </w:t>
      </w:r>
      <w:r>
        <w:rPr>
          <w:i/>
          <w:color w:val="262526"/>
          <w:sz w:val="24"/>
        </w:rPr>
        <w:t>maximum</w:t>
      </w:r>
      <w:r>
        <w:rPr>
          <w:i/>
          <w:color w:val="262526"/>
          <w:spacing w:val="-13"/>
          <w:sz w:val="24"/>
        </w:rPr>
        <w:t> </w:t>
      </w:r>
      <w:r>
        <w:rPr>
          <w:i/>
          <w:color w:val="262526"/>
          <w:sz w:val="24"/>
        </w:rPr>
        <w:t>allowed </w:t>
      </w:r>
      <w:r>
        <w:rPr>
          <w:i/>
          <w:color w:val="262526"/>
          <w:sz w:val="24"/>
        </w:rPr>
        <w:t>revenue </w:t>
      </w:r>
      <w:r>
        <w:rPr>
          <w:color w:val="262526"/>
          <w:sz w:val="24"/>
        </w:rPr>
        <w:t>of the affected TNSP for the transitional regulatory control</w:t>
      </w:r>
      <w:r>
        <w:rPr>
          <w:color w:val="262526"/>
          <w:spacing w:val="-27"/>
          <w:sz w:val="24"/>
        </w:rPr>
        <w:t> </w:t>
      </w:r>
      <w:r>
        <w:rPr>
          <w:color w:val="262526"/>
          <w:sz w:val="24"/>
        </w:rPr>
        <w:t>period.</w:t>
      </w:r>
    </w:p>
    <w:p>
      <w:pPr>
        <w:spacing w:before="242"/>
        <w:ind w:left="1253" w:right="0" w:firstLine="0"/>
        <w:jc w:val="left"/>
        <w:rPr>
          <w:rFonts w:ascii="Arial"/>
          <w:b/>
          <w:sz w:val="22"/>
        </w:rPr>
      </w:pPr>
      <w:r>
        <w:rPr>
          <w:rFonts w:ascii="Arial"/>
          <w:b/>
          <w:color w:val="262526"/>
          <w:sz w:val="22"/>
        </w:rPr>
        <w:t>Framework and approach paper</w:t>
      </w:r>
    </w:p>
    <w:p>
      <w:pPr>
        <w:pStyle w:val="ListParagraph"/>
        <w:numPr>
          <w:ilvl w:val="3"/>
          <w:numId w:val="42"/>
        </w:numPr>
        <w:tabs>
          <w:tab w:pos="1808" w:val="left" w:leader="none"/>
        </w:tabs>
        <w:spacing w:line="249" w:lineRule="auto" w:before="170" w:after="0"/>
        <w:ind w:left="1820" w:right="115" w:hanging="567"/>
        <w:jc w:val="both"/>
        <w:rPr>
          <w:sz w:val="24"/>
        </w:rPr>
      </w:pPr>
      <w:r>
        <w:rPr>
          <w:color w:val="262526"/>
          <w:sz w:val="24"/>
        </w:rPr>
        <w:t>A </w:t>
      </w:r>
      <w:r>
        <w:rPr>
          <w:i/>
          <w:color w:val="262526"/>
          <w:sz w:val="24"/>
        </w:rPr>
        <w:t>framework and approach paper </w:t>
      </w:r>
      <w:r>
        <w:rPr>
          <w:color w:val="262526"/>
          <w:sz w:val="24"/>
        </w:rPr>
        <w:t>that is </w:t>
      </w:r>
      <w:r>
        <w:rPr>
          <w:i/>
          <w:color w:val="262526"/>
          <w:sz w:val="24"/>
        </w:rPr>
        <w:t>published </w:t>
      </w:r>
      <w:r>
        <w:rPr>
          <w:color w:val="262526"/>
          <w:sz w:val="24"/>
        </w:rPr>
        <w:t>in respect of </w:t>
      </w:r>
      <w:r>
        <w:rPr>
          <w:color w:val="262526"/>
          <w:spacing w:val="2"/>
          <w:sz w:val="24"/>
        </w:rPr>
        <w:t>the </w:t>
      </w:r>
      <w:r>
        <w:rPr>
          <w:color w:val="262526"/>
          <w:sz w:val="24"/>
        </w:rPr>
        <w:t>subsequent regulatory control period of an affected TNSP may specify the following matters in relation to the </w:t>
      </w:r>
      <w:r>
        <w:rPr>
          <w:i/>
          <w:color w:val="262526"/>
          <w:sz w:val="24"/>
        </w:rPr>
        <w:t>transmission determination </w:t>
      </w:r>
      <w:r>
        <w:rPr>
          <w:color w:val="262526"/>
          <w:sz w:val="24"/>
        </w:rPr>
        <w:t>for that affected TNSP for the transitional regulatory control</w:t>
      </w:r>
      <w:r>
        <w:rPr>
          <w:color w:val="262526"/>
          <w:spacing w:val="-16"/>
          <w:sz w:val="24"/>
        </w:rPr>
        <w:t> </w:t>
      </w:r>
      <w:r>
        <w:rPr>
          <w:color w:val="262526"/>
          <w:sz w:val="24"/>
        </w:rPr>
        <w:t>period:</w:t>
      </w:r>
    </w:p>
    <w:p>
      <w:pPr>
        <w:pStyle w:val="ListParagraph"/>
        <w:numPr>
          <w:ilvl w:val="4"/>
          <w:numId w:val="42"/>
        </w:numPr>
        <w:tabs>
          <w:tab w:pos="2388" w:val="left" w:leader="none"/>
        </w:tabs>
        <w:spacing w:line="249" w:lineRule="auto" w:before="174" w:after="0"/>
        <w:ind w:left="2387" w:right="113" w:hanging="567"/>
        <w:jc w:val="both"/>
        <w:rPr>
          <w:sz w:val="24"/>
        </w:rPr>
      </w:pPr>
      <w:r>
        <w:rPr>
          <w:color w:val="262526"/>
          <w:sz w:val="24"/>
        </w:rPr>
        <w:t>the modifications to be made to an incentive scheme as referred to in paragraph (a)(3); and</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the</w:t>
      </w:r>
      <w:r>
        <w:rPr>
          <w:color w:val="262526"/>
          <w:spacing w:val="-7"/>
          <w:sz w:val="24"/>
        </w:rPr>
        <w:t> </w:t>
      </w:r>
      <w:r>
        <w:rPr>
          <w:color w:val="262526"/>
          <w:sz w:val="24"/>
        </w:rPr>
        <w:t>treatment</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7"/>
          <w:sz w:val="24"/>
        </w:rPr>
        <w:t> </w:t>
      </w:r>
      <w:r>
        <w:rPr>
          <w:color w:val="262526"/>
          <w:sz w:val="24"/>
        </w:rPr>
        <w:t>other</w:t>
      </w:r>
      <w:r>
        <w:rPr>
          <w:color w:val="262526"/>
          <w:spacing w:val="-7"/>
          <w:sz w:val="24"/>
        </w:rPr>
        <w:t> </w:t>
      </w:r>
      <w:r>
        <w:rPr>
          <w:color w:val="262526"/>
          <w:sz w:val="24"/>
        </w:rPr>
        <w:t>matters</w:t>
      </w:r>
      <w:r>
        <w:rPr>
          <w:color w:val="262526"/>
          <w:spacing w:val="-7"/>
          <w:sz w:val="24"/>
        </w:rPr>
        <w:t> </w:t>
      </w:r>
      <w:r>
        <w:rPr>
          <w:color w:val="262526"/>
          <w:sz w:val="24"/>
        </w:rPr>
        <w:t>relating</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transitional</w:t>
      </w:r>
      <w:r>
        <w:rPr>
          <w:color w:val="262526"/>
          <w:spacing w:val="-7"/>
          <w:sz w:val="24"/>
        </w:rPr>
        <w:t> </w:t>
      </w:r>
      <w:r>
        <w:rPr>
          <w:color w:val="262526"/>
          <w:sz w:val="24"/>
        </w:rPr>
        <w:t>regulatory control period, providing that the treatment of those matters is </w:t>
      </w:r>
      <w:r>
        <w:rPr>
          <w:color w:val="262526"/>
          <w:spacing w:val="2"/>
          <w:sz w:val="24"/>
        </w:rPr>
        <w:t>not </w:t>
      </w:r>
      <w:r>
        <w:rPr>
          <w:color w:val="262526"/>
          <w:sz w:val="24"/>
        </w:rPr>
        <w:t>inconsistent with this Division</w:t>
      </w:r>
      <w:r>
        <w:rPr>
          <w:color w:val="262526"/>
          <w:spacing w:val="-3"/>
          <w:sz w:val="24"/>
        </w:rPr>
        <w:t> </w:t>
      </w:r>
      <w:r>
        <w:rPr>
          <w:color w:val="262526"/>
          <w:sz w:val="24"/>
        </w:rPr>
        <w:t>3.</w:t>
      </w:r>
    </w:p>
    <w:p>
      <w:pPr>
        <w:spacing w:after="0" w:line="249" w:lineRule="auto"/>
        <w:jc w:val="both"/>
        <w:rPr>
          <w:sz w:val="24"/>
        </w:rPr>
        <w:sectPr>
          <w:headerReference w:type="default" r:id="rId55"/>
          <w:footerReference w:type="default" r:id="rId56"/>
          <w:pgSz w:w="11910" w:h="16840"/>
          <w:pgMar w:header="642" w:footer="697" w:top="1160" w:bottom="880" w:left="1320" w:right="1320"/>
        </w:sectPr>
      </w:pPr>
    </w:p>
    <w:p>
      <w:pPr>
        <w:spacing w:before="135"/>
        <w:ind w:left="1253" w:right="0" w:firstLine="0"/>
        <w:jc w:val="left"/>
        <w:rPr>
          <w:rFonts w:ascii="Arial"/>
          <w:b/>
          <w:sz w:val="22"/>
        </w:rPr>
      </w:pPr>
      <w:bookmarkStart w:name="11.58.4   Subsequent regulatory control " w:id="417"/>
      <w:bookmarkEnd w:id="417"/>
      <w:r>
        <w:rPr/>
      </w:r>
      <w:r>
        <w:rPr>
          <w:rFonts w:ascii="Arial"/>
          <w:b/>
          <w:color w:val="262526"/>
          <w:sz w:val="22"/>
        </w:rPr>
        <w:t>Pricing methodology guidelines</w:t>
      </w:r>
    </w:p>
    <w:p>
      <w:pPr>
        <w:pStyle w:val="ListParagraph"/>
        <w:numPr>
          <w:ilvl w:val="3"/>
          <w:numId w:val="42"/>
        </w:numPr>
        <w:tabs>
          <w:tab w:pos="1808" w:val="left" w:leader="none"/>
        </w:tabs>
        <w:spacing w:line="249" w:lineRule="auto" w:before="170" w:after="0"/>
        <w:ind w:left="1820" w:right="113" w:hanging="567"/>
        <w:jc w:val="both"/>
        <w:rPr>
          <w:sz w:val="24"/>
        </w:rPr>
      </w:pPr>
      <w:r>
        <w:rPr>
          <w:color w:val="262526"/>
          <w:sz w:val="24"/>
        </w:rPr>
        <w:t>An amendment or replacement of the </w:t>
      </w:r>
      <w:r>
        <w:rPr>
          <w:i/>
          <w:color w:val="262526"/>
          <w:sz w:val="24"/>
        </w:rPr>
        <w:t>pricing methodology guidelines </w:t>
      </w:r>
      <w:r>
        <w:rPr>
          <w:color w:val="262526"/>
          <w:sz w:val="24"/>
        </w:rPr>
        <w:t>that is made after the commencement date will have no effect in respect of </w:t>
      </w:r>
      <w:r>
        <w:rPr>
          <w:color w:val="262526"/>
          <w:spacing w:val="2"/>
          <w:sz w:val="24"/>
        </w:rPr>
        <w:t>the </w:t>
      </w:r>
      <w:r>
        <w:rPr>
          <w:i/>
          <w:color w:val="262526"/>
          <w:sz w:val="24"/>
        </w:rPr>
        <w:t>pricing methodology </w:t>
      </w:r>
      <w:r>
        <w:rPr>
          <w:color w:val="262526"/>
          <w:sz w:val="24"/>
        </w:rPr>
        <w:t>that applies for a transitional regulatory control</w:t>
      </w:r>
      <w:r>
        <w:rPr>
          <w:color w:val="262526"/>
          <w:spacing w:val="-10"/>
          <w:sz w:val="24"/>
        </w:rPr>
        <w:t> </w:t>
      </w:r>
      <w:r>
        <w:rPr>
          <w:color w:val="262526"/>
          <w:sz w:val="24"/>
        </w:rPr>
        <w:t>period.</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Subsequent regulatory control</w:t>
      </w:r>
      <w:r>
        <w:rPr>
          <w:color w:val="262526"/>
          <w:spacing w:val="-3"/>
        </w:rPr>
        <w:t> </w:t>
      </w:r>
      <w:r>
        <w:rPr>
          <w:color w:val="262526"/>
        </w:rPr>
        <w:t>period</w:t>
      </w:r>
    </w:p>
    <w:p>
      <w:pPr>
        <w:spacing w:before="243"/>
        <w:ind w:left="1253" w:right="0" w:firstLine="0"/>
        <w:jc w:val="left"/>
        <w:rPr>
          <w:rFonts w:ascii="Arial"/>
          <w:b/>
          <w:sz w:val="22"/>
        </w:rPr>
      </w:pPr>
      <w:r>
        <w:rPr>
          <w:rFonts w:ascii="Arial"/>
          <w:b/>
          <w:color w:val="262526"/>
          <w:sz w:val="22"/>
        </w:rPr>
        <w:t>General</w:t>
      </w:r>
    </w:p>
    <w:p>
      <w:pPr>
        <w:pStyle w:val="ListParagraph"/>
        <w:numPr>
          <w:ilvl w:val="3"/>
          <w:numId w:val="42"/>
        </w:numPr>
        <w:tabs>
          <w:tab w:pos="1821" w:val="left" w:leader="none"/>
        </w:tabs>
        <w:spacing w:line="249" w:lineRule="auto" w:before="169" w:after="0"/>
        <w:ind w:left="1820" w:right="114" w:hanging="567"/>
        <w:jc w:val="both"/>
        <w:rPr>
          <w:sz w:val="24"/>
        </w:rPr>
      </w:pPr>
      <w:r>
        <w:rPr>
          <w:color w:val="262526"/>
          <w:sz w:val="24"/>
        </w:rPr>
        <w:t>Except as otherwise specified in this clause 11.58.4, current Chapter 6A</w:t>
      </w:r>
      <w:r>
        <w:rPr>
          <w:color w:val="262526"/>
          <w:spacing w:val="-34"/>
          <w:sz w:val="24"/>
        </w:rPr>
        <w:t> </w:t>
      </w:r>
      <w:r>
        <w:rPr>
          <w:color w:val="262526"/>
          <w:sz w:val="24"/>
        </w:rPr>
        <w:t>will govern the making of a </w:t>
      </w:r>
      <w:r>
        <w:rPr>
          <w:i/>
          <w:color w:val="262526"/>
          <w:sz w:val="24"/>
        </w:rPr>
        <w:t>transmission determination </w:t>
      </w:r>
      <w:r>
        <w:rPr>
          <w:color w:val="262526"/>
          <w:sz w:val="24"/>
        </w:rPr>
        <w:t>for the subsequent regulatory control period of an affected</w:t>
      </w:r>
      <w:r>
        <w:rPr>
          <w:color w:val="262526"/>
          <w:spacing w:val="-6"/>
          <w:sz w:val="24"/>
        </w:rPr>
        <w:t> TNSP.</w:t>
      </w:r>
    </w:p>
    <w:p>
      <w:pPr>
        <w:spacing w:before="242"/>
        <w:ind w:left="1253" w:right="0" w:firstLine="0"/>
        <w:jc w:val="left"/>
        <w:rPr>
          <w:rFonts w:ascii="Arial"/>
          <w:b/>
          <w:sz w:val="22"/>
        </w:rPr>
      </w:pPr>
      <w:r>
        <w:rPr>
          <w:rFonts w:ascii="Arial"/>
          <w:b/>
          <w:color w:val="262526"/>
          <w:sz w:val="22"/>
        </w:rPr>
        <w:t>Calculation of maximum allowed revenue and other matters</w:t>
      </w:r>
    </w:p>
    <w:p>
      <w:pPr>
        <w:pStyle w:val="ListParagraph"/>
        <w:numPr>
          <w:ilvl w:val="3"/>
          <w:numId w:val="42"/>
        </w:numPr>
        <w:tabs>
          <w:tab w:pos="1821" w:val="left" w:leader="none"/>
        </w:tabs>
        <w:spacing w:line="249" w:lineRule="auto" w:before="169" w:after="0"/>
        <w:ind w:left="1820" w:right="102" w:hanging="567"/>
        <w:jc w:val="both"/>
        <w:rPr>
          <w:sz w:val="24"/>
        </w:rPr>
      </w:pPr>
      <w:r>
        <w:rPr>
          <w:color w:val="262526"/>
          <w:sz w:val="24"/>
        </w:rPr>
        <w:t>Except as provided in paragraph (d), an affected TNSP must prepare </w:t>
      </w:r>
      <w:r>
        <w:rPr>
          <w:color w:val="262526"/>
          <w:spacing w:val="2"/>
          <w:sz w:val="24"/>
        </w:rPr>
        <w:t>and </w:t>
      </w:r>
      <w:r>
        <w:rPr>
          <w:color w:val="262526"/>
          <w:sz w:val="24"/>
        </w:rPr>
        <w:t>submit its </w:t>
      </w:r>
      <w:r>
        <w:rPr>
          <w:i/>
          <w:color w:val="262526"/>
          <w:sz w:val="24"/>
        </w:rPr>
        <w:t>Revenue Proposal </w:t>
      </w:r>
      <w:r>
        <w:rPr>
          <w:color w:val="262526"/>
          <w:sz w:val="24"/>
        </w:rPr>
        <w:t>for the subsequent regulatory control period of the affected </w:t>
      </w:r>
      <w:r>
        <w:rPr>
          <w:color w:val="262526"/>
          <w:spacing w:val="-4"/>
          <w:sz w:val="24"/>
        </w:rPr>
        <w:t>TNSP, </w:t>
      </w:r>
      <w:r>
        <w:rPr>
          <w:color w:val="262526"/>
          <w:sz w:val="24"/>
        </w:rPr>
        <w:t>together with all the information that is required to accompany that </w:t>
      </w:r>
      <w:r>
        <w:rPr>
          <w:i/>
          <w:color w:val="262526"/>
          <w:sz w:val="24"/>
        </w:rPr>
        <w:t>Revenue Proposal</w:t>
      </w:r>
      <w:r>
        <w:rPr>
          <w:color w:val="262526"/>
          <w:sz w:val="24"/>
        </w:rPr>
        <w:t>, in accordance with current Chapter 6A and as if:</w:t>
      </w:r>
    </w:p>
    <w:p>
      <w:pPr>
        <w:pStyle w:val="ListParagraph"/>
        <w:numPr>
          <w:ilvl w:val="4"/>
          <w:numId w:val="42"/>
        </w:numPr>
        <w:tabs>
          <w:tab w:pos="2388" w:val="left" w:leader="none"/>
        </w:tabs>
        <w:spacing w:line="249" w:lineRule="auto" w:before="175" w:after="0"/>
        <w:ind w:left="2387" w:right="112" w:hanging="567"/>
        <w:jc w:val="both"/>
        <w:rPr>
          <w:sz w:val="24"/>
        </w:rPr>
      </w:pPr>
      <w:r>
        <w:rPr>
          <w:color w:val="262526"/>
          <w:sz w:val="24"/>
        </w:rPr>
        <w:t>the subsequent regulatory control period comprised the </w:t>
      </w:r>
      <w:r>
        <w:rPr>
          <w:color w:val="262526"/>
          <w:spacing w:val="2"/>
          <w:sz w:val="24"/>
        </w:rPr>
        <w:t>transitional </w:t>
      </w:r>
      <w:r>
        <w:rPr>
          <w:color w:val="262526"/>
          <w:sz w:val="24"/>
        </w:rPr>
        <w:t>regulatory</w:t>
      </w:r>
      <w:r>
        <w:rPr>
          <w:color w:val="262526"/>
          <w:spacing w:val="-10"/>
          <w:sz w:val="24"/>
        </w:rPr>
        <w:t> </w:t>
      </w:r>
      <w:r>
        <w:rPr>
          <w:color w:val="262526"/>
          <w:sz w:val="24"/>
        </w:rPr>
        <w:t>control</w:t>
      </w:r>
      <w:r>
        <w:rPr>
          <w:color w:val="262526"/>
          <w:spacing w:val="-10"/>
          <w:sz w:val="24"/>
        </w:rPr>
        <w:t> </w:t>
      </w:r>
      <w:r>
        <w:rPr>
          <w:color w:val="262526"/>
          <w:sz w:val="24"/>
        </w:rPr>
        <w:t>period</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9"/>
          <w:sz w:val="24"/>
        </w:rPr>
        <w:t> </w:t>
      </w:r>
      <w:r>
        <w:rPr>
          <w:color w:val="262526"/>
          <w:sz w:val="24"/>
        </w:rPr>
        <w:t>first</w:t>
      </w:r>
      <w:r>
        <w:rPr>
          <w:color w:val="262526"/>
          <w:spacing w:val="-10"/>
          <w:sz w:val="24"/>
        </w:rPr>
        <w:t> </w:t>
      </w:r>
      <w:r>
        <w:rPr>
          <w:i/>
          <w:color w:val="262526"/>
          <w:sz w:val="24"/>
        </w:rPr>
        <w:t>regulatory</w:t>
      </w:r>
      <w:r>
        <w:rPr>
          <w:i/>
          <w:color w:val="262526"/>
          <w:spacing w:val="-10"/>
          <w:sz w:val="24"/>
        </w:rPr>
        <w:t> </w:t>
      </w:r>
      <w:r>
        <w:rPr>
          <w:i/>
          <w:color w:val="262526"/>
          <w:sz w:val="24"/>
        </w:rPr>
        <w:t>year</w:t>
      </w:r>
      <w:r>
        <w:rPr>
          <w:i/>
          <w:color w:val="262526"/>
          <w:spacing w:val="-10"/>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subsequent regulatory control period) and all of the </w:t>
      </w:r>
      <w:r>
        <w:rPr>
          <w:i/>
          <w:color w:val="262526"/>
          <w:sz w:val="24"/>
        </w:rPr>
        <w:t>regulatory years </w:t>
      </w:r>
      <w:r>
        <w:rPr>
          <w:color w:val="262526"/>
          <w:sz w:val="24"/>
        </w:rPr>
        <w:t>of </w:t>
      </w:r>
      <w:r>
        <w:rPr>
          <w:color w:val="262526"/>
          <w:spacing w:val="2"/>
          <w:sz w:val="24"/>
        </w:rPr>
        <w:t>the </w:t>
      </w:r>
      <w:r>
        <w:rPr>
          <w:color w:val="262526"/>
          <w:sz w:val="24"/>
        </w:rPr>
        <w:t>subsequent</w:t>
      </w:r>
      <w:r>
        <w:rPr>
          <w:color w:val="262526"/>
          <w:spacing w:val="-23"/>
          <w:sz w:val="24"/>
        </w:rPr>
        <w:t> </w:t>
      </w:r>
      <w:r>
        <w:rPr>
          <w:color w:val="262526"/>
          <w:sz w:val="24"/>
        </w:rPr>
        <w:t>regulatory</w:t>
      </w:r>
      <w:r>
        <w:rPr>
          <w:color w:val="262526"/>
          <w:spacing w:val="-22"/>
          <w:sz w:val="24"/>
        </w:rPr>
        <w:t> </w:t>
      </w:r>
      <w:r>
        <w:rPr>
          <w:color w:val="262526"/>
          <w:sz w:val="24"/>
        </w:rPr>
        <w:t>control</w:t>
      </w:r>
      <w:r>
        <w:rPr>
          <w:color w:val="262526"/>
          <w:spacing w:val="-21"/>
          <w:sz w:val="24"/>
        </w:rPr>
        <w:t> </w:t>
      </w:r>
      <w:r>
        <w:rPr>
          <w:color w:val="262526"/>
          <w:sz w:val="24"/>
        </w:rPr>
        <w:t>period</w:t>
      </w:r>
      <w:r>
        <w:rPr>
          <w:color w:val="262526"/>
          <w:spacing w:val="-23"/>
          <w:sz w:val="24"/>
        </w:rPr>
        <w:t> </w:t>
      </w:r>
      <w:r>
        <w:rPr>
          <w:color w:val="262526"/>
          <w:sz w:val="24"/>
        </w:rPr>
        <w:t>(as</w:t>
      </w:r>
      <w:r>
        <w:rPr>
          <w:color w:val="262526"/>
          <w:spacing w:val="-22"/>
          <w:sz w:val="24"/>
        </w:rPr>
        <w:t> </w:t>
      </w:r>
      <w:r>
        <w:rPr>
          <w:color w:val="262526"/>
          <w:sz w:val="24"/>
        </w:rPr>
        <w:t>the</w:t>
      </w:r>
      <w:r>
        <w:rPr>
          <w:color w:val="262526"/>
          <w:spacing w:val="-21"/>
          <w:sz w:val="24"/>
        </w:rPr>
        <w:t> </w:t>
      </w:r>
      <w:r>
        <w:rPr>
          <w:color w:val="262526"/>
          <w:sz w:val="24"/>
        </w:rPr>
        <w:t>remaining</w:t>
      </w:r>
      <w:r>
        <w:rPr>
          <w:color w:val="262526"/>
          <w:spacing w:val="-22"/>
          <w:sz w:val="24"/>
        </w:rPr>
        <w:t> </w:t>
      </w:r>
      <w:r>
        <w:rPr>
          <w:i/>
          <w:color w:val="262526"/>
          <w:sz w:val="24"/>
        </w:rPr>
        <w:t>regulatory</w:t>
      </w:r>
      <w:r>
        <w:rPr>
          <w:i/>
          <w:color w:val="262526"/>
          <w:spacing w:val="-21"/>
          <w:sz w:val="24"/>
        </w:rPr>
        <w:t> </w:t>
      </w:r>
      <w:r>
        <w:rPr>
          <w:i/>
          <w:color w:val="262526"/>
          <w:sz w:val="24"/>
        </w:rPr>
        <w:t>years </w:t>
      </w:r>
      <w:r>
        <w:rPr>
          <w:color w:val="262526"/>
          <w:sz w:val="24"/>
        </w:rPr>
        <w:t>of the subsequent regulatory control period);</w:t>
      </w:r>
      <w:r>
        <w:rPr>
          <w:color w:val="262526"/>
          <w:spacing w:val="-3"/>
          <w:sz w:val="24"/>
        </w:rPr>
        <w:t> </w:t>
      </w:r>
      <w:r>
        <w:rPr>
          <w:color w:val="262526"/>
          <w:sz w:val="24"/>
        </w:rPr>
        <w:t>and</w:t>
      </w:r>
    </w:p>
    <w:p>
      <w:pPr>
        <w:pStyle w:val="ListParagraph"/>
        <w:numPr>
          <w:ilvl w:val="4"/>
          <w:numId w:val="42"/>
        </w:numPr>
        <w:tabs>
          <w:tab w:pos="2388" w:val="left" w:leader="none"/>
        </w:tabs>
        <w:spacing w:line="249" w:lineRule="auto" w:before="176" w:after="0"/>
        <w:ind w:left="2387" w:right="116" w:hanging="567"/>
        <w:jc w:val="both"/>
        <w:rPr>
          <w:sz w:val="24"/>
        </w:rPr>
      </w:pPr>
      <w:r>
        <w:rPr>
          <w:color w:val="262526"/>
          <w:sz w:val="24"/>
        </w:rPr>
        <w:t>the</w:t>
      </w:r>
      <w:r>
        <w:rPr>
          <w:color w:val="262526"/>
          <w:spacing w:val="-17"/>
          <w:sz w:val="24"/>
        </w:rPr>
        <w:t> </w:t>
      </w:r>
      <w:r>
        <w:rPr>
          <w:color w:val="262526"/>
          <w:sz w:val="24"/>
        </w:rPr>
        <w:t>transitional</w:t>
      </w:r>
      <w:r>
        <w:rPr>
          <w:color w:val="262526"/>
          <w:spacing w:val="-16"/>
          <w:sz w:val="24"/>
        </w:rPr>
        <w:t> </w:t>
      </w:r>
      <w:r>
        <w:rPr>
          <w:color w:val="262526"/>
          <w:sz w:val="24"/>
        </w:rPr>
        <w:t>regulatory</w:t>
      </w:r>
      <w:r>
        <w:rPr>
          <w:color w:val="262526"/>
          <w:spacing w:val="-17"/>
          <w:sz w:val="24"/>
        </w:rPr>
        <w:t> </w:t>
      </w:r>
      <w:r>
        <w:rPr>
          <w:color w:val="262526"/>
          <w:sz w:val="24"/>
        </w:rPr>
        <w:t>control</w:t>
      </w:r>
      <w:r>
        <w:rPr>
          <w:color w:val="262526"/>
          <w:spacing w:val="-16"/>
          <w:sz w:val="24"/>
        </w:rPr>
        <w:t> </w:t>
      </w:r>
      <w:r>
        <w:rPr>
          <w:color w:val="262526"/>
          <w:sz w:val="24"/>
        </w:rPr>
        <w:t>period</w:t>
      </w:r>
      <w:r>
        <w:rPr>
          <w:color w:val="262526"/>
          <w:spacing w:val="-16"/>
          <w:sz w:val="24"/>
        </w:rPr>
        <w:t> </w:t>
      </w:r>
      <w:r>
        <w:rPr>
          <w:color w:val="262526"/>
          <w:sz w:val="24"/>
        </w:rPr>
        <w:t>were</w:t>
      </w:r>
      <w:r>
        <w:rPr>
          <w:color w:val="262526"/>
          <w:spacing w:val="-17"/>
          <w:sz w:val="24"/>
        </w:rPr>
        <w:t> </w:t>
      </w:r>
      <w:r>
        <w:rPr>
          <w:color w:val="262526"/>
          <w:sz w:val="24"/>
        </w:rPr>
        <w:t>not</w:t>
      </w:r>
      <w:r>
        <w:rPr>
          <w:color w:val="262526"/>
          <w:spacing w:val="-16"/>
          <w:sz w:val="24"/>
        </w:rPr>
        <w:t> </w:t>
      </w:r>
      <w:r>
        <w:rPr>
          <w:color w:val="262526"/>
          <w:sz w:val="24"/>
        </w:rPr>
        <w:t>a</w:t>
      </w:r>
      <w:r>
        <w:rPr>
          <w:color w:val="262526"/>
          <w:spacing w:val="-17"/>
          <w:sz w:val="24"/>
        </w:rPr>
        <w:t> </w:t>
      </w:r>
      <w:r>
        <w:rPr>
          <w:color w:val="262526"/>
          <w:sz w:val="24"/>
        </w:rPr>
        <w:t>separate</w:t>
      </w:r>
      <w:r>
        <w:rPr>
          <w:color w:val="262526"/>
          <w:spacing w:val="-17"/>
          <w:sz w:val="24"/>
        </w:rPr>
        <w: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For the purposes of making a </w:t>
      </w:r>
      <w:r>
        <w:rPr>
          <w:i/>
          <w:color w:val="262526"/>
          <w:sz w:val="24"/>
        </w:rPr>
        <w:t>transmission determination </w:t>
      </w:r>
      <w:r>
        <w:rPr>
          <w:color w:val="262526"/>
          <w:sz w:val="24"/>
        </w:rPr>
        <w:t>for an affected TNSP</w:t>
      </w:r>
      <w:r>
        <w:rPr>
          <w:color w:val="262526"/>
          <w:spacing w:val="-17"/>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subsequent</w:t>
      </w:r>
      <w:r>
        <w:rPr>
          <w:color w:val="262526"/>
          <w:spacing w:val="-8"/>
          <w:sz w:val="24"/>
        </w:rPr>
        <w:t> </w:t>
      </w:r>
      <w:r>
        <w:rPr>
          <w:color w:val="262526"/>
          <w:sz w:val="24"/>
        </w:rPr>
        <w:t>regulatory</w:t>
      </w:r>
      <w:r>
        <w:rPr>
          <w:color w:val="262526"/>
          <w:spacing w:val="-8"/>
          <w:sz w:val="24"/>
        </w:rPr>
        <w:t> </w:t>
      </w:r>
      <w:r>
        <w:rPr>
          <w:color w:val="262526"/>
          <w:sz w:val="24"/>
        </w:rPr>
        <w:t>control</w:t>
      </w:r>
      <w:r>
        <w:rPr>
          <w:color w:val="262526"/>
          <w:spacing w:val="-8"/>
          <w:sz w:val="24"/>
        </w:rPr>
        <w:t> </w:t>
      </w:r>
      <w:r>
        <w:rPr>
          <w:color w:val="262526"/>
          <w:sz w:val="24"/>
        </w:rPr>
        <w:t>period</w:t>
      </w:r>
      <w:r>
        <w:rPr>
          <w:color w:val="262526"/>
          <w:spacing w:val="-8"/>
          <w:sz w:val="24"/>
        </w:rPr>
        <w:t> </w:t>
      </w:r>
      <w:r>
        <w:rPr>
          <w:color w:val="262526"/>
          <w:sz w:val="24"/>
        </w:rPr>
        <w:t>of</w:t>
      </w:r>
      <w:r>
        <w:rPr>
          <w:color w:val="262526"/>
          <w:spacing w:val="-8"/>
          <w:sz w:val="24"/>
        </w:rPr>
        <w:t> </w:t>
      </w:r>
      <w:r>
        <w:rPr>
          <w:color w:val="262526"/>
          <w:sz w:val="24"/>
        </w:rPr>
        <w:t>that</w:t>
      </w:r>
      <w:r>
        <w:rPr>
          <w:color w:val="262526"/>
          <w:spacing w:val="-8"/>
          <w:sz w:val="24"/>
        </w:rPr>
        <w:t> </w:t>
      </w:r>
      <w:r>
        <w:rPr>
          <w:color w:val="262526"/>
          <w:sz w:val="24"/>
        </w:rPr>
        <w:t>affected</w:t>
      </w:r>
      <w:r>
        <w:rPr>
          <w:color w:val="262526"/>
          <w:spacing w:val="-12"/>
          <w:sz w:val="24"/>
        </w:rPr>
        <w:t> </w:t>
      </w:r>
      <w:r>
        <w:rPr>
          <w:color w:val="262526"/>
          <w:spacing w:val="-6"/>
          <w:sz w:val="24"/>
        </w:rPr>
        <w:t>TNSP,</w:t>
      </w:r>
      <w:r>
        <w:rPr>
          <w:color w:val="262526"/>
          <w:spacing w:val="-8"/>
          <w:sz w:val="24"/>
        </w:rPr>
        <w:t> </w:t>
      </w:r>
      <w:r>
        <w:rPr>
          <w:color w:val="262526"/>
          <w:sz w:val="24"/>
        </w:rPr>
        <w:t>the </w:t>
      </w:r>
      <w:r>
        <w:rPr>
          <w:i/>
          <w:color w:val="262526"/>
          <w:sz w:val="24"/>
        </w:rPr>
        <w:t>AER </w:t>
      </w:r>
      <w:r>
        <w:rPr>
          <w:color w:val="262526"/>
          <w:sz w:val="24"/>
        </w:rPr>
        <w:t>must</w:t>
      </w:r>
      <w:r>
        <w:rPr>
          <w:color w:val="262526"/>
          <w:spacing w:val="-1"/>
          <w:sz w:val="24"/>
        </w:rPr>
        <w:t> </w:t>
      </w:r>
      <w:r>
        <w:rPr>
          <w:color w:val="262526"/>
          <w:sz w:val="24"/>
        </w:rPr>
        <w:t>determine:</w:t>
      </w:r>
    </w:p>
    <w:p>
      <w:pPr>
        <w:pStyle w:val="ListParagraph"/>
        <w:numPr>
          <w:ilvl w:val="4"/>
          <w:numId w:val="42"/>
        </w:numPr>
        <w:tabs>
          <w:tab w:pos="2388" w:val="left" w:leader="none"/>
        </w:tabs>
        <w:spacing w:line="249" w:lineRule="auto" w:before="173" w:after="0"/>
        <w:ind w:left="2387" w:right="116" w:hanging="567"/>
        <w:jc w:val="both"/>
        <w:rPr>
          <w:sz w:val="24"/>
        </w:rPr>
      </w:pPr>
      <w:r>
        <w:rPr>
          <w:color w:val="262526"/>
          <w:sz w:val="24"/>
        </w:rPr>
        <w:t>the</w:t>
      </w:r>
      <w:r>
        <w:rPr>
          <w:color w:val="262526"/>
          <w:spacing w:val="-15"/>
          <w:sz w:val="24"/>
        </w:rPr>
        <w:t> </w:t>
      </w:r>
      <w:r>
        <w:rPr>
          <w:i/>
          <w:color w:val="262526"/>
          <w:sz w:val="24"/>
        </w:rPr>
        <w:t>maximum</w:t>
      </w:r>
      <w:r>
        <w:rPr>
          <w:i/>
          <w:color w:val="262526"/>
          <w:spacing w:val="-15"/>
          <w:sz w:val="24"/>
        </w:rPr>
        <w:t> </w:t>
      </w:r>
      <w:r>
        <w:rPr>
          <w:i/>
          <w:color w:val="262526"/>
          <w:sz w:val="24"/>
        </w:rPr>
        <w:t>allowed</w:t>
      </w:r>
      <w:r>
        <w:rPr>
          <w:i/>
          <w:color w:val="262526"/>
          <w:spacing w:val="-15"/>
          <w:sz w:val="24"/>
        </w:rPr>
        <w:t> </w:t>
      </w:r>
      <w:r>
        <w:rPr>
          <w:i/>
          <w:color w:val="262526"/>
          <w:spacing w:val="-3"/>
          <w:sz w:val="24"/>
        </w:rPr>
        <w:t>revenue</w:t>
      </w:r>
      <w:r>
        <w:rPr>
          <w:i/>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affected</w:t>
      </w:r>
      <w:r>
        <w:rPr>
          <w:color w:val="262526"/>
          <w:spacing w:val="-20"/>
          <w:sz w:val="24"/>
        </w:rPr>
        <w:t> </w:t>
      </w:r>
      <w:r>
        <w:rPr>
          <w:color w:val="262526"/>
          <w:sz w:val="24"/>
        </w:rPr>
        <w:t>TNSP</w:t>
      </w:r>
      <w:r>
        <w:rPr>
          <w:color w:val="262526"/>
          <w:spacing w:val="-23"/>
          <w:sz w:val="24"/>
        </w:rPr>
        <w:t> </w:t>
      </w:r>
      <w:r>
        <w:rPr>
          <w:color w:val="262526"/>
          <w:sz w:val="24"/>
        </w:rPr>
        <w:t>for</w:t>
      </w:r>
      <w:r>
        <w:rPr>
          <w:color w:val="262526"/>
          <w:spacing w:val="-14"/>
          <w:sz w:val="24"/>
        </w:rPr>
        <w:t> </w:t>
      </w:r>
      <w:r>
        <w:rPr>
          <w:color w:val="262526"/>
          <w:sz w:val="24"/>
        </w:rPr>
        <w:t>each</w:t>
      </w:r>
      <w:r>
        <w:rPr>
          <w:color w:val="262526"/>
          <w:spacing w:val="-16"/>
          <w:sz w:val="24"/>
        </w:rPr>
        <w:t> </w:t>
      </w:r>
      <w:r>
        <w:rPr>
          <w:i/>
          <w:color w:val="262526"/>
          <w:sz w:val="24"/>
        </w:rPr>
        <w:t>regulatory </w:t>
      </w:r>
      <w:r>
        <w:rPr>
          <w:i/>
          <w:color w:val="262526"/>
          <w:sz w:val="24"/>
        </w:rPr>
        <w:t>year </w:t>
      </w:r>
      <w:r>
        <w:rPr>
          <w:color w:val="262526"/>
          <w:sz w:val="24"/>
        </w:rPr>
        <w:t>of its subsequent regulatory control</w:t>
      </w:r>
      <w:r>
        <w:rPr>
          <w:color w:val="262526"/>
          <w:spacing w:val="-4"/>
          <w:sz w:val="24"/>
        </w:rPr>
        <w:t> </w:t>
      </w:r>
      <w:r>
        <w:rPr>
          <w:color w:val="262526"/>
          <w:sz w:val="24"/>
        </w:rPr>
        <w:t>period;</w:t>
      </w:r>
    </w:p>
    <w:p>
      <w:pPr>
        <w:pStyle w:val="ListParagraph"/>
        <w:numPr>
          <w:ilvl w:val="4"/>
          <w:numId w:val="42"/>
        </w:numPr>
        <w:tabs>
          <w:tab w:pos="2388" w:val="left" w:leader="none"/>
        </w:tabs>
        <w:spacing w:line="249" w:lineRule="auto" w:before="172" w:after="0"/>
        <w:ind w:left="2387" w:right="117" w:hanging="567"/>
        <w:jc w:val="both"/>
        <w:rPr>
          <w:sz w:val="24"/>
        </w:rPr>
      </w:pPr>
      <w:r>
        <w:rPr>
          <w:color w:val="262526"/>
          <w:sz w:val="24"/>
        </w:rPr>
        <w:t>the</w:t>
      </w:r>
      <w:r>
        <w:rPr>
          <w:color w:val="262526"/>
          <w:spacing w:val="-17"/>
          <w:sz w:val="24"/>
        </w:rPr>
        <w:t> </w:t>
      </w:r>
      <w:r>
        <w:rPr>
          <w:i/>
          <w:color w:val="262526"/>
          <w:sz w:val="24"/>
        </w:rPr>
        <w:t>total</w:t>
      </w:r>
      <w:r>
        <w:rPr>
          <w:i/>
          <w:color w:val="262526"/>
          <w:spacing w:val="-17"/>
          <w:sz w:val="24"/>
        </w:rPr>
        <w:t> </w:t>
      </w:r>
      <w:r>
        <w:rPr>
          <w:i/>
          <w:color w:val="262526"/>
          <w:spacing w:val="-3"/>
          <w:sz w:val="24"/>
        </w:rPr>
        <w:t>revenue</w:t>
      </w:r>
      <w:r>
        <w:rPr>
          <w:i/>
          <w:color w:val="262526"/>
          <w:spacing w:val="-17"/>
          <w:sz w:val="24"/>
        </w:rPr>
        <w:t> </w:t>
      </w:r>
      <w:r>
        <w:rPr>
          <w:i/>
          <w:color w:val="262526"/>
          <w:sz w:val="24"/>
        </w:rPr>
        <w:t>cap</w:t>
      </w:r>
      <w:r>
        <w:rPr>
          <w:i/>
          <w:color w:val="262526"/>
          <w:spacing w:val="-18"/>
          <w:sz w:val="24"/>
        </w:rPr>
        <w:t> </w:t>
      </w:r>
      <w:r>
        <w:rPr>
          <w:color w:val="262526"/>
          <w:sz w:val="24"/>
        </w:rPr>
        <w:t>of</w:t>
      </w:r>
      <w:r>
        <w:rPr>
          <w:color w:val="262526"/>
          <w:spacing w:val="-17"/>
          <w:sz w:val="24"/>
        </w:rPr>
        <w:t> </w:t>
      </w:r>
      <w:r>
        <w:rPr>
          <w:color w:val="262526"/>
          <w:sz w:val="24"/>
        </w:rPr>
        <w:t>the</w:t>
      </w:r>
      <w:r>
        <w:rPr>
          <w:color w:val="262526"/>
          <w:spacing w:val="-17"/>
          <w:sz w:val="24"/>
        </w:rPr>
        <w:t> </w:t>
      </w:r>
      <w:r>
        <w:rPr>
          <w:color w:val="262526"/>
          <w:spacing w:val="-3"/>
          <w:sz w:val="24"/>
        </w:rPr>
        <w:t>affected</w:t>
      </w:r>
      <w:r>
        <w:rPr>
          <w:color w:val="262526"/>
          <w:spacing w:val="-20"/>
          <w:sz w:val="24"/>
        </w:rPr>
        <w:t> </w:t>
      </w:r>
      <w:r>
        <w:rPr>
          <w:color w:val="262526"/>
          <w:sz w:val="24"/>
        </w:rPr>
        <w:t>TNSP</w:t>
      </w:r>
      <w:r>
        <w:rPr>
          <w:color w:val="262526"/>
          <w:spacing w:val="-25"/>
          <w:sz w:val="24"/>
        </w:rPr>
        <w:t> </w:t>
      </w:r>
      <w:r>
        <w:rPr>
          <w:color w:val="262526"/>
          <w:sz w:val="24"/>
        </w:rPr>
        <w:t>for</w:t>
      </w:r>
      <w:r>
        <w:rPr>
          <w:color w:val="262526"/>
          <w:spacing w:val="-17"/>
          <w:sz w:val="24"/>
        </w:rPr>
        <w:t> </w:t>
      </w:r>
      <w:r>
        <w:rPr>
          <w:color w:val="262526"/>
          <w:sz w:val="24"/>
        </w:rPr>
        <w:t>the</w:t>
      </w:r>
      <w:r>
        <w:rPr>
          <w:color w:val="262526"/>
          <w:spacing w:val="-17"/>
          <w:sz w:val="24"/>
        </w:rPr>
        <w:t> </w:t>
      </w:r>
      <w:r>
        <w:rPr>
          <w:color w:val="262526"/>
          <w:sz w:val="24"/>
        </w:rPr>
        <w:t>subsequent</w:t>
      </w:r>
      <w:r>
        <w:rPr>
          <w:color w:val="262526"/>
          <w:spacing w:val="-17"/>
          <w:sz w:val="24"/>
        </w:rPr>
        <w:t> </w:t>
      </w:r>
      <w:r>
        <w:rPr>
          <w:color w:val="262526"/>
          <w:sz w:val="24"/>
        </w:rPr>
        <w:t>regulatory control period;</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the X factor for each </w:t>
      </w:r>
      <w:r>
        <w:rPr>
          <w:i/>
          <w:color w:val="262526"/>
          <w:sz w:val="24"/>
        </w:rPr>
        <w:t>regulatory year </w:t>
      </w:r>
      <w:r>
        <w:rPr>
          <w:color w:val="262526"/>
          <w:sz w:val="24"/>
        </w:rPr>
        <w:t>of that subsequent regulatory control period; 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22"/>
          <w:sz w:val="24"/>
        </w:rPr>
        <w:t> </w:t>
      </w:r>
      <w:r>
        <w:rPr>
          <w:color w:val="262526"/>
          <w:sz w:val="24"/>
        </w:rPr>
        <w:t>opening</w:t>
      </w:r>
      <w:r>
        <w:rPr>
          <w:color w:val="262526"/>
          <w:spacing w:val="23"/>
          <w:sz w:val="24"/>
        </w:rPr>
        <w:t> </w:t>
      </w:r>
      <w:r>
        <w:rPr>
          <w:color w:val="262526"/>
          <w:sz w:val="24"/>
        </w:rPr>
        <w:t>value</w:t>
      </w:r>
      <w:r>
        <w:rPr>
          <w:color w:val="262526"/>
          <w:spacing w:val="23"/>
          <w:sz w:val="24"/>
        </w:rPr>
        <w:t> </w:t>
      </w:r>
      <w:r>
        <w:rPr>
          <w:color w:val="262526"/>
          <w:sz w:val="24"/>
        </w:rPr>
        <w:t>of</w:t>
      </w:r>
      <w:r>
        <w:rPr>
          <w:color w:val="262526"/>
          <w:spacing w:val="23"/>
          <w:sz w:val="24"/>
        </w:rPr>
        <w:t> </w:t>
      </w:r>
      <w:r>
        <w:rPr>
          <w:color w:val="262526"/>
          <w:sz w:val="24"/>
        </w:rPr>
        <w:t>the</w:t>
      </w:r>
      <w:r>
        <w:rPr>
          <w:color w:val="262526"/>
          <w:spacing w:val="22"/>
          <w:sz w:val="24"/>
        </w:rPr>
        <w:t> </w:t>
      </w:r>
      <w:r>
        <w:rPr>
          <w:color w:val="262526"/>
          <w:sz w:val="24"/>
        </w:rPr>
        <w:t>regulatory</w:t>
      </w:r>
      <w:r>
        <w:rPr>
          <w:color w:val="262526"/>
          <w:spacing w:val="23"/>
          <w:sz w:val="24"/>
        </w:rPr>
        <w:t> </w:t>
      </w:r>
      <w:r>
        <w:rPr>
          <w:color w:val="262526"/>
          <w:sz w:val="24"/>
        </w:rPr>
        <w:t>asset</w:t>
      </w:r>
      <w:r>
        <w:rPr>
          <w:color w:val="262526"/>
          <w:spacing w:val="23"/>
          <w:sz w:val="24"/>
        </w:rPr>
        <w:t> </w:t>
      </w:r>
      <w:r>
        <w:rPr>
          <w:color w:val="262526"/>
          <w:sz w:val="24"/>
        </w:rPr>
        <w:t>base</w:t>
      </w:r>
      <w:r>
        <w:rPr>
          <w:color w:val="262526"/>
          <w:spacing w:val="23"/>
          <w:sz w:val="24"/>
        </w:rPr>
        <w:t> </w:t>
      </w:r>
      <w:r>
        <w:rPr>
          <w:color w:val="262526"/>
          <w:sz w:val="24"/>
        </w:rPr>
        <w:t>for</w:t>
      </w:r>
      <w:r>
        <w:rPr>
          <w:color w:val="262526"/>
          <w:spacing w:val="23"/>
          <w:sz w:val="24"/>
        </w:rPr>
        <w:t> </w:t>
      </w:r>
      <w:r>
        <w:rPr>
          <w:color w:val="262526"/>
          <w:sz w:val="24"/>
        </w:rPr>
        <w:t>the</w:t>
      </w:r>
      <w:r>
        <w:rPr>
          <w:color w:val="262526"/>
          <w:spacing w:val="22"/>
          <w:sz w:val="24"/>
        </w:rPr>
        <w:t> </w:t>
      </w:r>
      <w:r>
        <w:rPr>
          <w:color w:val="262526"/>
          <w:sz w:val="24"/>
        </w:rPr>
        <w:t>relevant</w:t>
      </w:r>
    </w:p>
    <w:p>
      <w:pPr>
        <w:spacing w:before="12"/>
        <w:ind w:left="2387" w:right="0" w:firstLine="0"/>
        <w:jc w:val="left"/>
        <w:rPr>
          <w:sz w:val="24"/>
        </w:rPr>
      </w:pPr>
      <w:r>
        <w:rPr>
          <w:i/>
          <w:color w:val="262526"/>
          <w:sz w:val="24"/>
        </w:rPr>
        <w:t>transmission system</w:t>
      </w:r>
      <w:r>
        <w:rPr>
          <w:color w:val="262526"/>
          <w:sz w:val="24"/>
        </w:rPr>
        <w:t>,</w:t>
      </w:r>
    </w:p>
    <w:p>
      <w:pPr>
        <w:pStyle w:val="BodyText"/>
        <w:spacing w:line="249" w:lineRule="auto" w:before="182"/>
        <w:ind w:right="114" w:firstLine="0"/>
      </w:pPr>
      <w:r>
        <w:rPr>
          <w:color w:val="262526"/>
        </w:rPr>
        <w:t>in accordance with current Chapter 6A (except that clause 6A.6.8(c)(2) of current Chapter 6A does not apply to the determination of any X factor) and as if:</w:t>
      </w:r>
    </w:p>
    <w:p>
      <w:pPr>
        <w:pStyle w:val="ListParagraph"/>
        <w:numPr>
          <w:ilvl w:val="4"/>
          <w:numId w:val="42"/>
        </w:numPr>
        <w:tabs>
          <w:tab w:pos="2388" w:val="left" w:leader="none"/>
        </w:tabs>
        <w:spacing w:line="249" w:lineRule="auto" w:before="173" w:after="0"/>
        <w:ind w:left="2387" w:right="112" w:hanging="567"/>
        <w:jc w:val="both"/>
        <w:rPr>
          <w:sz w:val="24"/>
        </w:rPr>
      </w:pPr>
      <w:r>
        <w:rPr>
          <w:color w:val="262526"/>
          <w:sz w:val="24"/>
        </w:rPr>
        <w:t>the subsequent regulatory control period comprised the </w:t>
      </w:r>
      <w:r>
        <w:rPr>
          <w:color w:val="262526"/>
          <w:spacing w:val="2"/>
          <w:sz w:val="24"/>
        </w:rPr>
        <w:t>transitional </w:t>
      </w:r>
      <w:r>
        <w:rPr>
          <w:color w:val="262526"/>
          <w:sz w:val="24"/>
        </w:rPr>
        <w:t>regulatory</w:t>
      </w:r>
      <w:r>
        <w:rPr>
          <w:color w:val="262526"/>
          <w:spacing w:val="-10"/>
          <w:sz w:val="24"/>
        </w:rPr>
        <w:t> </w:t>
      </w:r>
      <w:r>
        <w:rPr>
          <w:color w:val="262526"/>
          <w:sz w:val="24"/>
        </w:rPr>
        <w:t>control</w:t>
      </w:r>
      <w:r>
        <w:rPr>
          <w:color w:val="262526"/>
          <w:spacing w:val="-10"/>
          <w:sz w:val="24"/>
        </w:rPr>
        <w:t> </w:t>
      </w:r>
      <w:r>
        <w:rPr>
          <w:color w:val="262526"/>
          <w:sz w:val="24"/>
        </w:rPr>
        <w:t>period</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9"/>
          <w:sz w:val="24"/>
        </w:rPr>
        <w:t> </w:t>
      </w:r>
      <w:r>
        <w:rPr>
          <w:color w:val="262526"/>
          <w:sz w:val="24"/>
        </w:rPr>
        <w:t>first</w:t>
      </w:r>
      <w:r>
        <w:rPr>
          <w:color w:val="262526"/>
          <w:spacing w:val="-10"/>
          <w:sz w:val="24"/>
        </w:rPr>
        <w:t> </w:t>
      </w:r>
      <w:r>
        <w:rPr>
          <w:i/>
          <w:color w:val="262526"/>
          <w:sz w:val="24"/>
        </w:rPr>
        <w:t>regulatory</w:t>
      </w:r>
      <w:r>
        <w:rPr>
          <w:i/>
          <w:color w:val="262526"/>
          <w:spacing w:val="-10"/>
          <w:sz w:val="24"/>
        </w:rPr>
        <w:t> </w:t>
      </w:r>
      <w:r>
        <w:rPr>
          <w:i/>
          <w:color w:val="262526"/>
          <w:sz w:val="24"/>
        </w:rPr>
        <w:t>year</w:t>
      </w:r>
      <w:r>
        <w:rPr>
          <w:i/>
          <w:color w:val="262526"/>
          <w:spacing w:val="-10"/>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subsequent regulatory control period) and all of the </w:t>
      </w:r>
      <w:r>
        <w:rPr>
          <w:i/>
          <w:color w:val="262526"/>
          <w:sz w:val="24"/>
        </w:rPr>
        <w:t>regulatory years </w:t>
      </w:r>
      <w:r>
        <w:rPr>
          <w:color w:val="262526"/>
          <w:sz w:val="24"/>
        </w:rPr>
        <w:t>of </w:t>
      </w:r>
      <w:r>
        <w:rPr>
          <w:color w:val="262526"/>
          <w:spacing w:val="2"/>
          <w:sz w:val="24"/>
        </w:rPr>
        <w:t>the </w:t>
      </w:r>
      <w:r>
        <w:rPr>
          <w:color w:val="262526"/>
          <w:sz w:val="24"/>
        </w:rPr>
        <w:t>subsequent</w:t>
      </w:r>
      <w:r>
        <w:rPr>
          <w:color w:val="262526"/>
          <w:spacing w:val="-23"/>
          <w:sz w:val="24"/>
        </w:rPr>
        <w:t> </w:t>
      </w:r>
      <w:r>
        <w:rPr>
          <w:color w:val="262526"/>
          <w:sz w:val="24"/>
        </w:rPr>
        <w:t>regulatory</w:t>
      </w:r>
      <w:r>
        <w:rPr>
          <w:color w:val="262526"/>
          <w:spacing w:val="-22"/>
          <w:sz w:val="24"/>
        </w:rPr>
        <w:t> </w:t>
      </w:r>
      <w:r>
        <w:rPr>
          <w:color w:val="262526"/>
          <w:sz w:val="24"/>
        </w:rPr>
        <w:t>control</w:t>
      </w:r>
      <w:r>
        <w:rPr>
          <w:color w:val="262526"/>
          <w:spacing w:val="-21"/>
          <w:sz w:val="24"/>
        </w:rPr>
        <w:t> </w:t>
      </w:r>
      <w:r>
        <w:rPr>
          <w:color w:val="262526"/>
          <w:sz w:val="24"/>
        </w:rPr>
        <w:t>period</w:t>
      </w:r>
      <w:r>
        <w:rPr>
          <w:color w:val="262526"/>
          <w:spacing w:val="-23"/>
          <w:sz w:val="24"/>
        </w:rPr>
        <w:t> </w:t>
      </w:r>
      <w:r>
        <w:rPr>
          <w:color w:val="262526"/>
          <w:sz w:val="24"/>
        </w:rPr>
        <w:t>(as</w:t>
      </w:r>
      <w:r>
        <w:rPr>
          <w:color w:val="262526"/>
          <w:spacing w:val="-22"/>
          <w:sz w:val="24"/>
        </w:rPr>
        <w:t> </w:t>
      </w:r>
      <w:r>
        <w:rPr>
          <w:color w:val="262526"/>
          <w:sz w:val="24"/>
        </w:rPr>
        <w:t>the</w:t>
      </w:r>
      <w:r>
        <w:rPr>
          <w:color w:val="262526"/>
          <w:spacing w:val="-21"/>
          <w:sz w:val="24"/>
        </w:rPr>
        <w:t> </w:t>
      </w:r>
      <w:r>
        <w:rPr>
          <w:color w:val="262526"/>
          <w:sz w:val="24"/>
        </w:rPr>
        <w:t>remaining</w:t>
      </w:r>
      <w:r>
        <w:rPr>
          <w:color w:val="262526"/>
          <w:spacing w:val="-22"/>
          <w:sz w:val="24"/>
        </w:rPr>
        <w:t> </w:t>
      </w:r>
      <w:r>
        <w:rPr>
          <w:i/>
          <w:color w:val="262526"/>
          <w:sz w:val="24"/>
        </w:rPr>
        <w:t>regulatory</w:t>
      </w:r>
      <w:r>
        <w:rPr>
          <w:i/>
          <w:color w:val="262526"/>
          <w:spacing w:val="-21"/>
          <w:sz w:val="24"/>
        </w:rPr>
        <w:t> </w:t>
      </w:r>
      <w:r>
        <w:rPr>
          <w:i/>
          <w:color w:val="262526"/>
          <w:sz w:val="24"/>
        </w:rPr>
        <w:t>years </w:t>
      </w:r>
      <w:r>
        <w:rPr>
          <w:color w:val="262526"/>
          <w:sz w:val="24"/>
        </w:rPr>
        <w:t>of the subsequent regulatory control period);</w:t>
      </w:r>
      <w:r>
        <w:rPr>
          <w:color w:val="262526"/>
          <w:spacing w:val="-3"/>
          <w:sz w:val="24"/>
        </w:rPr>
        <w:t> </w:t>
      </w:r>
      <w:r>
        <w:rPr>
          <w:color w:val="262526"/>
          <w:sz w:val="24"/>
        </w:rPr>
        <w:t>and</w:t>
      </w:r>
    </w:p>
    <w:p>
      <w:pPr>
        <w:spacing w:after="0" w:line="249" w:lineRule="auto"/>
        <w:jc w:val="both"/>
        <w:rPr>
          <w:sz w:val="24"/>
        </w:rPr>
        <w:sectPr>
          <w:headerReference w:type="default" r:id="rId57"/>
          <w:footerReference w:type="default" r:id="rId58"/>
          <w:pgSz w:w="11910" w:h="16840"/>
          <w:pgMar w:header="642" w:footer="697" w:top="1160" w:bottom="880" w:left="1320" w:right="1320"/>
          <w:pgNumType w:start="1491"/>
        </w:sectPr>
      </w:pPr>
    </w:p>
    <w:p>
      <w:pPr>
        <w:pStyle w:val="ListParagraph"/>
        <w:numPr>
          <w:ilvl w:val="4"/>
          <w:numId w:val="42"/>
        </w:numPr>
        <w:tabs>
          <w:tab w:pos="2388" w:val="left" w:leader="none"/>
        </w:tabs>
        <w:spacing w:line="249" w:lineRule="auto" w:before="124" w:after="0"/>
        <w:ind w:left="2387" w:right="116" w:hanging="567"/>
        <w:jc w:val="both"/>
        <w:rPr>
          <w:sz w:val="24"/>
        </w:rPr>
      </w:pPr>
      <w:r>
        <w:rPr>
          <w:color w:val="262526"/>
          <w:sz w:val="24"/>
        </w:rPr>
        <w:t>the</w:t>
      </w:r>
      <w:r>
        <w:rPr>
          <w:color w:val="262526"/>
          <w:spacing w:val="-17"/>
          <w:sz w:val="24"/>
        </w:rPr>
        <w:t> </w:t>
      </w:r>
      <w:r>
        <w:rPr>
          <w:color w:val="262526"/>
          <w:sz w:val="24"/>
        </w:rPr>
        <w:t>transitional</w:t>
      </w:r>
      <w:r>
        <w:rPr>
          <w:color w:val="262526"/>
          <w:spacing w:val="-16"/>
          <w:sz w:val="24"/>
        </w:rPr>
        <w:t> </w:t>
      </w:r>
      <w:r>
        <w:rPr>
          <w:color w:val="262526"/>
          <w:sz w:val="24"/>
        </w:rPr>
        <w:t>regulatory</w:t>
      </w:r>
      <w:r>
        <w:rPr>
          <w:color w:val="262526"/>
          <w:spacing w:val="-17"/>
          <w:sz w:val="24"/>
        </w:rPr>
        <w:t> </w:t>
      </w:r>
      <w:r>
        <w:rPr>
          <w:color w:val="262526"/>
          <w:sz w:val="24"/>
        </w:rPr>
        <w:t>control</w:t>
      </w:r>
      <w:r>
        <w:rPr>
          <w:color w:val="262526"/>
          <w:spacing w:val="-16"/>
          <w:sz w:val="24"/>
        </w:rPr>
        <w:t> </w:t>
      </w:r>
      <w:r>
        <w:rPr>
          <w:color w:val="262526"/>
          <w:sz w:val="24"/>
        </w:rPr>
        <w:t>period</w:t>
      </w:r>
      <w:r>
        <w:rPr>
          <w:color w:val="262526"/>
          <w:spacing w:val="-16"/>
          <w:sz w:val="24"/>
        </w:rPr>
        <w:t> </w:t>
      </w:r>
      <w:r>
        <w:rPr>
          <w:color w:val="262526"/>
          <w:sz w:val="24"/>
        </w:rPr>
        <w:t>were</w:t>
      </w:r>
      <w:r>
        <w:rPr>
          <w:color w:val="262526"/>
          <w:spacing w:val="-17"/>
          <w:sz w:val="24"/>
        </w:rPr>
        <w:t> </w:t>
      </w:r>
      <w:r>
        <w:rPr>
          <w:color w:val="262526"/>
          <w:sz w:val="24"/>
        </w:rPr>
        <w:t>not</w:t>
      </w:r>
      <w:r>
        <w:rPr>
          <w:color w:val="262526"/>
          <w:spacing w:val="-16"/>
          <w:sz w:val="24"/>
        </w:rPr>
        <w:t> </w:t>
      </w:r>
      <w:r>
        <w:rPr>
          <w:color w:val="262526"/>
          <w:sz w:val="24"/>
        </w:rPr>
        <w:t>a</w:t>
      </w:r>
      <w:r>
        <w:rPr>
          <w:color w:val="262526"/>
          <w:spacing w:val="-17"/>
          <w:sz w:val="24"/>
        </w:rPr>
        <w:t> </w:t>
      </w:r>
      <w:r>
        <w:rPr>
          <w:color w:val="262526"/>
          <w:sz w:val="24"/>
        </w:rPr>
        <w:t>separate</w:t>
      </w:r>
      <w:r>
        <w:rPr>
          <w:color w:val="262526"/>
          <w:spacing w:val="-17"/>
          <w:sz w:val="24"/>
        </w:rPr>
        <w: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BodyText"/>
        <w:spacing w:line="249" w:lineRule="auto"/>
        <w:ind w:right="115" w:firstLine="0"/>
      </w:pPr>
      <w:r>
        <w:rPr>
          <w:color w:val="262526"/>
        </w:rPr>
        <w:t>For</w:t>
      </w:r>
      <w:r>
        <w:rPr>
          <w:color w:val="262526"/>
          <w:spacing w:val="-6"/>
        </w:rPr>
        <w:t> </w:t>
      </w:r>
      <w:r>
        <w:rPr>
          <w:color w:val="262526"/>
        </w:rPr>
        <w:t>the</w:t>
      </w:r>
      <w:r>
        <w:rPr>
          <w:color w:val="262526"/>
          <w:spacing w:val="-5"/>
        </w:rPr>
        <w:t> </w:t>
      </w:r>
      <w:r>
        <w:rPr>
          <w:color w:val="262526"/>
        </w:rPr>
        <w:t>avoidance</w:t>
      </w:r>
      <w:r>
        <w:rPr>
          <w:color w:val="262526"/>
          <w:spacing w:val="-5"/>
        </w:rPr>
        <w:t> </w:t>
      </w:r>
      <w:r>
        <w:rPr>
          <w:color w:val="262526"/>
        </w:rPr>
        <w:t>of</w:t>
      </w:r>
      <w:r>
        <w:rPr>
          <w:color w:val="262526"/>
          <w:spacing w:val="-6"/>
        </w:rPr>
        <w:t> </w:t>
      </w:r>
      <w:r>
        <w:rPr>
          <w:color w:val="262526"/>
        </w:rPr>
        <w:t>doubt,</w:t>
      </w:r>
      <w:r>
        <w:rPr>
          <w:color w:val="262526"/>
          <w:spacing w:val="-5"/>
        </w:rPr>
        <w:t> </w:t>
      </w:r>
      <w:r>
        <w:rPr>
          <w:color w:val="262526"/>
        </w:rPr>
        <w:t>this</w:t>
      </w:r>
      <w:r>
        <w:rPr>
          <w:color w:val="262526"/>
          <w:spacing w:val="-5"/>
        </w:rPr>
        <w:t> </w:t>
      </w:r>
      <w:r>
        <w:rPr>
          <w:color w:val="262526"/>
        </w:rPr>
        <w:t>paragraph</w:t>
      </w:r>
      <w:r>
        <w:rPr>
          <w:color w:val="262526"/>
          <w:spacing w:val="-6"/>
        </w:rPr>
        <w:t> </w:t>
      </w:r>
      <w:r>
        <w:rPr>
          <w:color w:val="262526"/>
        </w:rPr>
        <w:t>(c)</w:t>
      </w:r>
      <w:r>
        <w:rPr>
          <w:color w:val="262526"/>
          <w:spacing w:val="-5"/>
        </w:rPr>
        <w:t> </w:t>
      </w:r>
      <w:r>
        <w:rPr>
          <w:color w:val="262526"/>
        </w:rPr>
        <w:t>requires</w:t>
      </w:r>
      <w:r>
        <w:rPr>
          <w:color w:val="262526"/>
          <w:spacing w:val="-5"/>
        </w:rPr>
        <w:t> </w:t>
      </w:r>
      <w:r>
        <w:rPr>
          <w:color w:val="262526"/>
        </w:rPr>
        <w:t>the</w:t>
      </w:r>
      <w:r>
        <w:rPr>
          <w:color w:val="262526"/>
          <w:spacing w:val="-19"/>
        </w:rPr>
        <w:t> </w:t>
      </w:r>
      <w:r>
        <w:rPr>
          <w:color w:val="262526"/>
        </w:rPr>
        <w:t>AER</w:t>
      </w:r>
      <w:r>
        <w:rPr>
          <w:color w:val="262526"/>
          <w:spacing w:val="-5"/>
        </w:rPr>
        <w:t> </w:t>
      </w:r>
      <w:r>
        <w:rPr>
          <w:color w:val="262526"/>
        </w:rPr>
        <w:t>to</w:t>
      </w:r>
      <w:r>
        <w:rPr>
          <w:color w:val="262526"/>
          <w:spacing w:val="-5"/>
        </w:rPr>
        <w:t> </w:t>
      </w:r>
      <w:r>
        <w:rPr>
          <w:color w:val="262526"/>
        </w:rPr>
        <w:t>determine a notional </w:t>
      </w:r>
      <w:r>
        <w:rPr>
          <w:i/>
          <w:color w:val="262526"/>
        </w:rPr>
        <w:t>maximum allowed revenue</w:t>
      </w:r>
      <w:r>
        <w:rPr>
          <w:color w:val="262526"/>
        </w:rPr>
        <w:t>, a notional X factor and a notional opening value of the regulatory asset base for the </w:t>
      </w:r>
      <w:r>
        <w:rPr>
          <w:i/>
          <w:color w:val="262526"/>
        </w:rPr>
        <w:t>regulatory year </w:t>
      </w:r>
      <w:r>
        <w:rPr>
          <w:color w:val="262526"/>
        </w:rPr>
        <w:t>that comprises the transitional regulatory control period.</w:t>
      </w:r>
    </w:p>
    <w:p>
      <w:pPr>
        <w:pStyle w:val="ListParagraph"/>
        <w:numPr>
          <w:ilvl w:val="3"/>
          <w:numId w:val="42"/>
        </w:numPr>
        <w:tabs>
          <w:tab w:pos="1817" w:val="left" w:leader="none"/>
        </w:tabs>
        <w:spacing w:line="249" w:lineRule="auto" w:before="174" w:after="0"/>
        <w:ind w:left="1820" w:right="115" w:hanging="567"/>
        <w:jc w:val="both"/>
        <w:rPr>
          <w:sz w:val="24"/>
        </w:rPr>
      </w:pPr>
      <w:r>
        <w:rPr>
          <w:color w:val="262526"/>
          <w:sz w:val="24"/>
        </w:rPr>
        <w:t>The</w:t>
      </w:r>
      <w:r>
        <w:rPr>
          <w:color w:val="262526"/>
          <w:spacing w:val="-19"/>
          <w:sz w:val="24"/>
        </w:rPr>
        <w:t> </w:t>
      </w:r>
      <w:r>
        <w:rPr>
          <w:color w:val="262526"/>
          <w:sz w:val="24"/>
        </w:rPr>
        <w:t>transitional</w:t>
      </w:r>
      <w:r>
        <w:rPr>
          <w:color w:val="262526"/>
          <w:spacing w:val="-19"/>
          <w:sz w:val="24"/>
        </w:rPr>
        <w:t> </w:t>
      </w:r>
      <w:r>
        <w:rPr>
          <w:color w:val="262526"/>
          <w:sz w:val="24"/>
        </w:rPr>
        <w:t>regulatory</w:t>
      </w:r>
      <w:r>
        <w:rPr>
          <w:color w:val="262526"/>
          <w:spacing w:val="-18"/>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of</w:t>
      </w:r>
      <w:r>
        <w:rPr>
          <w:color w:val="262526"/>
          <w:spacing w:val="-18"/>
          <w:sz w:val="24"/>
        </w:rPr>
        <w:t> </w:t>
      </w:r>
      <w:r>
        <w:rPr>
          <w:color w:val="262526"/>
          <w:sz w:val="24"/>
        </w:rPr>
        <w:t>an</w:t>
      </w:r>
      <w:r>
        <w:rPr>
          <w:color w:val="262526"/>
          <w:spacing w:val="-19"/>
          <w:sz w:val="24"/>
        </w:rPr>
        <w:t> </w:t>
      </w:r>
      <w:r>
        <w:rPr>
          <w:color w:val="262526"/>
          <w:spacing w:val="-3"/>
          <w:sz w:val="24"/>
        </w:rPr>
        <w:t>affected</w:t>
      </w:r>
      <w:r>
        <w:rPr>
          <w:color w:val="262526"/>
          <w:spacing w:val="-22"/>
          <w:sz w:val="24"/>
        </w:rPr>
        <w:t> </w:t>
      </w:r>
      <w:r>
        <w:rPr>
          <w:color w:val="262526"/>
          <w:sz w:val="24"/>
        </w:rPr>
        <w:t>TNSP</w:t>
      </w:r>
      <w:r>
        <w:rPr>
          <w:color w:val="262526"/>
          <w:spacing w:val="-26"/>
          <w:sz w:val="24"/>
        </w:rPr>
        <w:t> </w:t>
      </w:r>
      <w:r>
        <w:rPr>
          <w:color w:val="262526"/>
          <w:sz w:val="24"/>
        </w:rPr>
        <w:t>must</w:t>
      </w:r>
      <w:r>
        <w:rPr>
          <w:color w:val="262526"/>
          <w:spacing w:val="-19"/>
          <w:sz w:val="24"/>
        </w:rPr>
        <w:t> </w:t>
      </w:r>
      <w:r>
        <w:rPr>
          <w:color w:val="262526"/>
          <w:sz w:val="24"/>
        </w:rPr>
        <w:t>be</w:t>
      </w:r>
      <w:r>
        <w:rPr>
          <w:color w:val="262526"/>
          <w:spacing w:val="-18"/>
          <w:sz w:val="24"/>
        </w:rPr>
        <w:t> </w:t>
      </w:r>
      <w:r>
        <w:rPr>
          <w:color w:val="262526"/>
          <w:sz w:val="24"/>
        </w:rPr>
        <w:t>treated as if it were the last </w:t>
      </w:r>
      <w:r>
        <w:rPr>
          <w:i/>
          <w:color w:val="262526"/>
          <w:sz w:val="24"/>
        </w:rPr>
        <w:t>regulatory year </w:t>
      </w:r>
      <w:r>
        <w:rPr>
          <w:color w:val="262526"/>
          <w:sz w:val="24"/>
        </w:rPr>
        <w:t>of the current regulatory control period of the affected </w:t>
      </w:r>
      <w:r>
        <w:rPr>
          <w:color w:val="262526"/>
          <w:spacing w:val="-6"/>
          <w:sz w:val="24"/>
        </w:rPr>
        <w:t>TNSP, </w:t>
      </w:r>
      <w:r>
        <w:rPr>
          <w:color w:val="262526"/>
          <w:sz w:val="24"/>
        </w:rPr>
        <w:t>and not a separate </w:t>
      </w:r>
      <w:r>
        <w:rPr>
          <w:i/>
          <w:color w:val="262526"/>
          <w:sz w:val="24"/>
        </w:rPr>
        <w:t>regulatory control period</w:t>
      </w:r>
      <w:r>
        <w:rPr>
          <w:color w:val="262526"/>
          <w:sz w:val="24"/>
        </w:rPr>
        <w:t>, for the purposes</w:t>
      </w:r>
      <w:r>
        <w:rPr>
          <w:color w:val="262526"/>
          <w:spacing w:val="-3"/>
          <w:sz w:val="24"/>
        </w:rPr>
        <w:t> </w:t>
      </w:r>
      <w:r>
        <w:rPr>
          <w:color w:val="262526"/>
          <w:sz w:val="24"/>
        </w:rPr>
        <w:t>of</w:t>
      </w:r>
      <w:r>
        <w:rPr>
          <w:color w:val="262526"/>
          <w:spacing w:val="-3"/>
          <w:sz w:val="24"/>
        </w:rPr>
        <w:t> </w:t>
      </w:r>
      <w:r>
        <w:rPr>
          <w:color w:val="262526"/>
          <w:sz w:val="24"/>
        </w:rPr>
        <w:t>the</w:t>
      </w:r>
      <w:r>
        <w:rPr>
          <w:color w:val="262526"/>
          <w:spacing w:val="-3"/>
          <w:sz w:val="24"/>
        </w:rPr>
        <w:t> </w:t>
      </w:r>
      <w:r>
        <w:rPr>
          <w:color w:val="262526"/>
          <w:sz w:val="24"/>
        </w:rPr>
        <w:t>application</w:t>
      </w:r>
      <w:r>
        <w:rPr>
          <w:color w:val="262526"/>
          <w:spacing w:val="-3"/>
          <w:sz w:val="24"/>
        </w:rPr>
        <w:t> </w:t>
      </w:r>
      <w:r>
        <w:rPr>
          <w:color w:val="262526"/>
          <w:sz w:val="24"/>
        </w:rPr>
        <w:t>of</w:t>
      </w:r>
      <w:r>
        <w:rPr>
          <w:color w:val="262526"/>
          <w:spacing w:val="-3"/>
          <w:sz w:val="24"/>
        </w:rPr>
        <w:t> </w:t>
      </w:r>
      <w:r>
        <w:rPr>
          <w:color w:val="262526"/>
          <w:sz w:val="24"/>
        </w:rPr>
        <w:t>the</w:t>
      </w:r>
      <w:r>
        <w:rPr>
          <w:color w:val="262526"/>
          <w:spacing w:val="-3"/>
          <w:sz w:val="24"/>
        </w:rPr>
        <w:t> </w:t>
      </w:r>
      <w:r>
        <w:rPr>
          <w:color w:val="262526"/>
          <w:sz w:val="24"/>
        </w:rPr>
        <w:t>following</w:t>
      </w:r>
      <w:r>
        <w:rPr>
          <w:color w:val="262526"/>
          <w:spacing w:val="-3"/>
          <w:sz w:val="24"/>
        </w:rPr>
        <w:t> </w:t>
      </w:r>
      <w:r>
        <w:rPr>
          <w:color w:val="262526"/>
          <w:sz w:val="24"/>
        </w:rPr>
        <w:t>clauses</w:t>
      </w:r>
      <w:r>
        <w:rPr>
          <w:color w:val="262526"/>
          <w:spacing w:val="-3"/>
          <w:sz w:val="24"/>
        </w:rPr>
        <w:t> </w:t>
      </w:r>
      <w:r>
        <w:rPr>
          <w:color w:val="262526"/>
          <w:sz w:val="24"/>
        </w:rPr>
        <w:t>of</w:t>
      </w:r>
      <w:r>
        <w:rPr>
          <w:color w:val="262526"/>
          <w:spacing w:val="-3"/>
          <w:sz w:val="24"/>
        </w:rPr>
        <w:t> </w:t>
      </w:r>
      <w:r>
        <w:rPr>
          <w:color w:val="262526"/>
          <w:sz w:val="24"/>
        </w:rPr>
        <w:t>current</w:t>
      </w:r>
      <w:r>
        <w:rPr>
          <w:color w:val="262526"/>
          <w:spacing w:val="-3"/>
          <w:sz w:val="24"/>
        </w:rPr>
        <w:t> </w:t>
      </w:r>
      <w:r>
        <w:rPr>
          <w:color w:val="262526"/>
          <w:sz w:val="24"/>
        </w:rPr>
        <w:t>Chapter</w:t>
      </w:r>
      <w:r>
        <w:rPr>
          <w:color w:val="262526"/>
          <w:spacing w:val="-2"/>
          <w:sz w:val="24"/>
        </w:rPr>
        <w:t> </w:t>
      </w:r>
      <w:r>
        <w:rPr>
          <w:color w:val="262526"/>
          <w:sz w:val="24"/>
        </w:rPr>
        <w:t>6A</w:t>
      </w:r>
      <w:r>
        <w:rPr>
          <w:color w:val="262526"/>
          <w:spacing w:val="-17"/>
          <w:sz w:val="24"/>
        </w:rPr>
        <w:t> </w:t>
      </w:r>
      <w:r>
        <w:rPr>
          <w:color w:val="262526"/>
          <w:spacing w:val="-6"/>
          <w:sz w:val="24"/>
        </w:rPr>
        <w:t>in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transmission</w:t>
      </w:r>
      <w:r>
        <w:rPr>
          <w:i/>
          <w:color w:val="262526"/>
          <w:spacing w:val="-10"/>
          <w:sz w:val="24"/>
        </w:rPr>
        <w:t> </w:t>
      </w:r>
      <w:r>
        <w:rPr>
          <w:i/>
          <w:color w:val="262526"/>
          <w:sz w:val="24"/>
        </w:rPr>
        <w:t>determination</w:t>
      </w:r>
      <w:r>
        <w:rPr>
          <w:i/>
          <w:color w:val="262526"/>
          <w:spacing w:val="-11"/>
          <w:sz w:val="24"/>
        </w:rPr>
        <w:t> </w:t>
      </w:r>
      <w:r>
        <w:rPr>
          <w:color w:val="262526"/>
          <w:sz w:val="24"/>
        </w:rPr>
        <w:t>for</w:t>
      </w:r>
      <w:r>
        <w:rPr>
          <w:color w:val="262526"/>
          <w:spacing w:val="-10"/>
          <w:sz w:val="24"/>
        </w:rPr>
        <w:t> </w:t>
      </w:r>
      <w:r>
        <w:rPr>
          <w:color w:val="262526"/>
          <w:sz w:val="24"/>
        </w:rPr>
        <w:t>the</w:t>
      </w:r>
      <w:r>
        <w:rPr>
          <w:color w:val="262526"/>
          <w:spacing w:val="-10"/>
          <w:sz w:val="24"/>
        </w:rPr>
        <w:t> </w:t>
      </w:r>
      <w:r>
        <w:rPr>
          <w:color w:val="262526"/>
          <w:sz w:val="24"/>
        </w:rPr>
        <w:t>subsequent</w:t>
      </w:r>
      <w:r>
        <w:rPr>
          <w:color w:val="262526"/>
          <w:spacing w:val="-10"/>
          <w:sz w:val="24"/>
        </w:rPr>
        <w:t> </w:t>
      </w:r>
      <w:r>
        <w:rPr>
          <w:color w:val="262526"/>
          <w:sz w:val="24"/>
        </w:rPr>
        <w:t>regulatory</w:t>
      </w:r>
      <w:r>
        <w:rPr>
          <w:color w:val="262526"/>
          <w:spacing w:val="-10"/>
          <w:sz w:val="24"/>
        </w:rPr>
        <w:t> </w:t>
      </w:r>
      <w:r>
        <w:rPr>
          <w:color w:val="262526"/>
          <w:sz w:val="24"/>
        </w:rPr>
        <w:t>control period of that affected TNSP: clauses S6A.1.1(6) and</w:t>
      </w:r>
      <w:r>
        <w:rPr>
          <w:color w:val="262526"/>
          <w:spacing w:val="-14"/>
          <w:sz w:val="24"/>
        </w:rPr>
        <w:t> </w:t>
      </w:r>
      <w:r>
        <w:rPr>
          <w:color w:val="262526"/>
          <w:sz w:val="24"/>
        </w:rPr>
        <w:t>S6A.1.2(7).</w:t>
      </w:r>
    </w:p>
    <w:p>
      <w:pPr>
        <w:pStyle w:val="ListParagraph"/>
        <w:numPr>
          <w:ilvl w:val="3"/>
          <w:numId w:val="42"/>
        </w:numPr>
        <w:tabs>
          <w:tab w:pos="1817" w:val="left" w:leader="none"/>
        </w:tabs>
        <w:spacing w:line="249" w:lineRule="auto" w:before="176" w:after="0"/>
        <w:ind w:left="1820" w:right="117" w:hanging="567"/>
        <w:jc w:val="both"/>
        <w:rPr>
          <w:sz w:val="24"/>
        </w:rPr>
      </w:pPr>
      <w:r>
        <w:rPr>
          <w:color w:val="262526"/>
          <w:sz w:val="24"/>
        </w:rPr>
        <w:t>The</w:t>
      </w:r>
      <w:r>
        <w:rPr>
          <w:color w:val="262526"/>
          <w:spacing w:val="-19"/>
          <w:sz w:val="24"/>
        </w:rPr>
        <w:t> </w:t>
      </w:r>
      <w:r>
        <w:rPr>
          <w:color w:val="262526"/>
          <w:sz w:val="24"/>
        </w:rPr>
        <w:t>transitional</w:t>
      </w:r>
      <w:r>
        <w:rPr>
          <w:color w:val="262526"/>
          <w:spacing w:val="-19"/>
          <w:sz w:val="24"/>
        </w:rPr>
        <w:t> </w:t>
      </w:r>
      <w:r>
        <w:rPr>
          <w:color w:val="262526"/>
          <w:sz w:val="24"/>
        </w:rPr>
        <w:t>regulatory</w:t>
      </w:r>
      <w:r>
        <w:rPr>
          <w:color w:val="262526"/>
          <w:spacing w:val="-18"/>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of</w:t>
      </w:r>
      <w:r>
        <w:rPr>
          <w:color w:val="262526"/>
          <w:spacing w:val="-18"/>
          <w:sz w:val="24"/>
        </w:rPr>
        <w:t> </w:t>
      </w:r>
      <w:r>
        <w:rPr>
          <w:color w:val="262526"/>
          <w:sz w:val="24"/>
        </w:rPr>
        <w:t>an</w:t>
      </w:r>
      <w:r>
        <w:rPr>
          <w:color w:val="262526"/>
          <w:spacing w:val="-19"/>
          <w:sz w:val="24"/>
        </w:rPr>
        <w:t> </w:t>
      </w:r>
      <w:r>
        <w:rPr>
          <w:color w:val="262526"/>
          <w:spacing w:val="-3"/>
          <w:sz w:val="24"/>
        </w:rPr>
        <w:t>affected</w:t>
      </w:r>
      <w:r>
        <w:rPr>
          <w:color w:val="262526"/>
          <w:spacing w:val="-22"/>
          <w:sz w:val="24"/>
        </w:rPr>
        <w:t> </w:t>
      </w:r>
      <w:r>
        <w:rPr>
          <w:color w:val="262526"/>
          <w:sz w:val="24"/>
        </w:rPr>
        <w:t>TNSP</w:t>
      </w:r>
      <w:r>
        <w:rPr>
          <w:color w:val="262526"/>
          <w:spacing w:val="-26"/>
          <w:sz w:val="24"/>
        </w:rPr>
        <w:t> </w:t>
      </w:r>
      <w:r>
        <w:rPr>
          <w:color w:val="262526"/>
          <w:sz w:val="24"/>
        </w:rPr>
        <w:t>must</w:t>
      </w:r>
      <w:r>
        <w:rPr>
          <w:color w:val="262526"/>
          <w:spacing w:val="-19"/>
          <w:sz w:val="24"/>
        </w:rPr>
        <w:t> </w:t>
      </w:r>
      <w:r>
        <w:rPr>
          <w:color w:val="262526"/>
          <w:sz w:val="24"/>
        </w:rPr>
        <w:t>be</w:t>
      </w:r>
      <w:r>
        <w:rPr>
          <w:color w:val="262526"/>
          <w:spacing w:val="-19"/>
          <w:sz w:val="24"/>
        </w:rPr>
        <w:t> </w:t>
      </w:r>
      <w:r>
        <w:rPr>
          <w:color w:val="262526"/>
          <w:sz w:val="24"/>
        </w:rPr>
        <w:t>treated as if it were the first </w:t>
      </w:r>
      <w:r>
        <w:rPr>
          <w:i/>
          <w:color w:val="262526"/>
          <w:sz w:val="24"/>
        </w:rPr>
        <w:t>regulatory year </w:t>
      </w:r>
      <w:r>
        <w:rPr>
          <w:color w:val="262526"/>
          <w:sz w:val="24"/>
        </w:rPr>
        <w:t>of the subsequent regulatory control period of that affected </w:t>
      </w:r>
      <w:r>
        <w:rPr>
          <w:color w:val="262526"/>
          <w:spacing w:val="-6"/>
          <w:sz w:val="24"/>
        </w:rPr>
        <w:t>TNSP, </w:t>
      </w:r>
      <w:r>
        <w:rPr>
          <w:color w:val="262526"/>
          <w:sz w:val="24"/>
        </w:rPr>
        <w:t>and not a separate </w:t>
      </w:r>
      <w:r>
        <w:rPr>
          <w:i/>
          <w:color w:val="262526"/>
          <w:sz w:val="24"/>
        </w:rPr>
        <w:t>regulatory control period</w:t>
      </w:r>
      <w:r>
        <w:rPr>
          <w:color w:val="262526"/>
          <w:sz w:val="24"/>
        </w:rPr>
        <w:t>, 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application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following</w:t>
      </w:r>
      <w:r>
        <w:rPr>
          <w:color w:val="262526"/>
          <w:spacing w:val="-14"/>
          <w:sz w:val="24"/>
        </w:rPr>
        <w:t> </w:t>
      </w:r>
      <w:r>
        <w:rPr>
          <w:color w:val="262526"/>
          <w:sz w:val="24"/>
        </w:rPr>
        <w:t>clauses</w:t>
      </w:r>
      <w:r>
        <w:rPr>
          <w:color w:val="262526"/>
          <w:spacing w:val="-14"/>
          <w:sz w:val="24"/>
        </w:rPr>
        <w:t> </w:t>
      </w:r>
      <w:r>
        <w:rPr>
          <w:color w:val="262526"/>
          <w:sz w:val="24"/>
        </w:rPr>
        <w:t>of</w:t>
      </w:r>
      <w:r>
        <w:rPr>
          <w:color w:val="262526"/>
          <w:spacing w:val="-15"/>
          <w:sz w:val="24"/>
        </w:rPr>
        <w:t> </w:t>
      </w:r>
      <w:r>
        <w:rPr>
          <w:color w:val="262526"/>
          <w:sz w:val="24"/>
        </w:rPr>
        <w:t>current</w:t>
      </w:r>
      <w:r>
        <w:rPr>
          <w:color w:val="262526"/>
          <w:spacing w:val="-14"/>
          <w:sz w:val="24"/>
        </w:rPr>
        <w:t> </w:t>
      </w:r>
      <w:r>
        <w:rPr>
          <w:color w:val="262526"/>
          <w:sz w:val="24"/>
        </w:rPr>
        <w:t>Chapter 6A in respect of a </w:t>
      </w:r>
      <w:r>
        <w:rPr>
          <w:i/>
          <w:color w:val="262526"/>
          <w:sz w:val="24"/>
        </w:rPr>
        <w:t>transmission determination </w:t>
      </w:r>
      <w:r>
        <w:rPr>
          <w:color w:val="262526"/>
          <w:sz w:val="24"/>
        </w:rPr>
        <w:t>for the affected TNSP for</w:t>
      </w:r>
      <w:r>
        <w:rPr>
          <w:color w:val="262526"/>
          <w:spacing w:val="-14"/>
          <w:sz w:val="24"/>
        </w:rPr>
        <w:t> </w:t>
      </w:r>
      <w:r>
        <w:rPr>
          <w:color w:val="262526"/>
          <w:sz w:val="24"/>
        </w:rPr>
        <w:t>that subsequent</w:t>
      </w:r>
      <w:r>
        <w:rPr>
          <w:color w:val="262526"/>
          <w:spacing w:val="-10"/>
          <w:sz w:val="24"/>
        </w:rPr>
        <w:t> </w:t>
      </w:r>
      <w:r>
        <w:rPr>
          <w:color w:val="262526"/>
          <w:sz w:val="24"/>
        </w:rPr>
        <w:t>regulatory</w:t>
      </w:r>
      <w:r>
        <w:rPr>
          <w:color w:val="262526"/>
          <w:spacing w:val="-9"/>
          <w:sz w:val="24"/>
        </w:rPr>
        <w:t> </w:t>
      </w:r>
      <w:r>
        <w:rPr>
          <w:color w:val="262526"/>
          <w:sz w:val="24"/>
        </w:rPr>
        <w:t>control</w:t>
      </w:r>
      <w:r>
        <w:rPr>
          <w:color w:val="262526"/>
          <w:spacing w:val="-9"/>
          <w:sz w:val="24"/>
        </w:rPr>
        <w:t> </w:t>
      </w:r>
      <w:r>
        <w:rPr>
          <w:color w:val="262526"/>
          <w:sz w:val="24"/>
        </w:rPr>
        <w:t>period:</w:t>
      </w:r>
      <w:r>
        <w:rPr>
          <w:color w:val="262526"/>
          <w:spacing w:val="-9"/>
          <w:sz w:val="24"/>
        </w:rPr>
        <w:t> </w:t>
      </w:r>
      <w:r>
        <w:rPr>
          <w:color w:val="262526"/>
          <w:sz w:val="24"/>
        </w:rPr>
        <w:t>clauses</w:t>
      </w:r>
      <w:r>
        <w:rPr>
          <w:color w:val="262526"/>
          <w:spacing w:val="-10"/>
          <w:sz w:val="24"/>
        </w:rPr>
        <w:t> </w:t>
      </w:r>
      <w:r>
        <w:rPr>
          <w:color w:val="262526"/>
          <w:sz w:val="24"/>
        </w:rPr>
        <w:t>6A.6.2(i),</w:t>
      </w:r>
      <w:r>
        <w:rPr>
          <w:color w:val="262526"/>
          <w:spacing w:val="-9"/>
          <w:sz w:val="24"/>
        </w:rPr>
        <w:t> </w:t>
      </w:r>
      <w:r>
        <w:rPr>
          <w:color w:val="262526"/>
          <w:sz w:val="24"/>
        </w:rPr>
        <w:t>6A.6.3(c)(2),</w:t>
      </w:r>
      <w:r>
        <w:rPr>
          <w:color w:val="262526"/>
          <w:spacing w:val="-9"/>
          <w:sz w:val="24"/>
        </w:rPr>
        <w:t> </w:t>
      </w:r>
      <w:r>
        <w:rPr>
          <w:color w:val="262526"/>
          <w:sz w:val="24"/>
        </w:rPr>
        <w:t>6A.7.1 and 6A.8.</w:t>
      </w:r>
    </w:p>
    <w:p>
      <w:pPr>
        <w:pStyle w:val="ListParagraph"/>
        <w:numPr>
          <w:ilvl w:val="3"/>
          <w:numId w:val="42"/>
        </w:numPr>
        <w:tabs>
          <w:tab w:pos="1817" w:val="left" w:leader="none"/>
        </w:tabs>
        <w:spacing w:line="249" w:lineRule="auto" w:before="177" w:after="0"/>
        <w:ind w:left="1820" w:right="114" w:hanging="567"/>
        <w:jc w:val="both"/>
        <w:rPr>
          <w:sz w:val="24"/>
        </w:rPr>
      </w:pPr>
      <w:r>
        <w:rPr>
          <w:color w:val="262526"/>
          <w:sz w:val="24"/>
        </w:rPr>
        <w:t>The</w:t>
      </w:r>
      <w:r>
        <w:rPr>
          <w:color w:val="262526"/>
          <w:spacing w:val="-19"/>
          <w:sz w:val="24"/>
        </w:rPr>
        <w:t> </w:t>
      </w:r>
      <w:r>
        <w:rPr>
          <w:color w:val="262526"/>
          <w:sz w:val="24"/>
        </w:rPr>
        <w:t>transitional</w:t>
      </w:r>
      <w:r>
        <w:rPr>
          <w:color w:val="262526"/>
          <w:spacing w:val="-19"/>
          <w:sz w:val="24"/>
        </w:rPr>
        <w:t> </w:t>
      </w:r>
      <w:r>
        <w:rPr>
          <w:color w:val="262526"/>
          <w:sz w:val="24"/>
        </w:rPr>
        <w:t>regulatory</w:t>
      </w:r>
      <w:r>
        <w:rPr>
          <w:color w:val="262526"/>
          <w:spacing w:val="-18"/>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of</w:t>
      </w:r>
      <w:r>
        <w:rPr>
          <w:color w:val="262526"/>
          <w:spacing w:val="-18"/>
          <w:sz w:val="24"/>
        </w:rPr>
        <w:t> </w:t>
      </w:r>
      <w:r>
        <w:rPr>
          <w:color w:val="262526"/>
          <w:sz w:val="24"/>
        </w:rPr>
        <w:t>an</w:t>
      </w:r>
      <w:r>
        <w:rPr>
          <w:color w:val="262526"/>
          <w:spacing w:val="-19"/>
          <w:sz w:val="24"/>
        </w:rPr>
        <w:t> </w:t>
      </w:r>
      <w:r>
        <w:rPr>
          <w:color w:val="262526"/>
          <w:spacing w:val="-3"/>
          <w:sz w:val="24"/>
        </w:rPr>
        <w:t>affected</w:t>
      </w:r>
      <w:r>
        <w:rPr>
          <w:color w:val="262526"/>
          <w:spacing w:val="-22"/>
          <w:sz w:val="24"/>
        </w:rPr>
        <w:t> </w:t>
      </w:r>
      <w:r>
        <w:rPr>
          <w:color w:val="262526"/>
          <w:sz w:val="24"/>
        </w:rPr>
        <w:t>TNSP</w:t>
      </w:r>
      <w:r>
        <w:rPr>
          <w:color w:val="262526"/>
          <w:spacing w:val="-26"/>
          <w:sz w:val="24"/>
        </w:rPr>
        <w:t> </w:t>
      </w:r>
      <w:r>
        <w:rPr>
          <w:color w:val="262526"/>
          <w:sz w:val="24"/>
        </w:rPr>
        <w:t>must</w:t>
      </w:r>
      <w:r>
        <w:rPr>
          <w:color w:val="262526"/>
          <w:spacing w:val="-19"/>
          <w:sz w:val="24"/>
        </w:rPr>
        <w:t> </w:t>
      </w:r>
      <w:r>
        <w:rPr>
          <w:color w:val="262526"/>
          <w:sz w:val="24"/>
        </w:rPr>
        <w:t>be</w:t>
      </w:r>
      <w:r>
        <w:rPr>
          <w:color w:val="262526"/>
          <w:spacing w:val="-18"/>
          <w:sz w:val="24"/>
        </w:rPr>
        <w:t> </w:t>
      </w:r>
      <w:r>
        <w:rPr>
          <w:color w:val="262526"/>
          <w:sz w:val="24"/>
        </w:rPr>
        <w:t>treated as if it were the first </w:t>
      </w:r>
      <w:r>
        <w:rPr>
          <w:i/>
          <w:color w:val="262526"/>
          <w:sz w:val="24"/>
        </w:rPr>
        <w:t>regulatory year </w:t>
      </w:r>
      <w:r>
        <w:rPr>
          <w:color w:val="262526"/>
          <w:sz w:val="24"/>
        </w:rPr>
        <w:t>of the subsequent regulatory control period of that affected </w:t>
      </w:r>
      <w:r>
        <w:rPr>
          <w:color w:val="262526"/>
          <w:spacing w:val="-6"/>
          <w:sz w:val="24"/>
        </w:rPr>
        <w:t>TNSP, </w:t>
      </w:r>
      <w:r>
        <w:rPr>
          <w:color w:val="262526"/>
          <w:sz w:val="24"/>
        </w:rPr>
        <w:t>and not a separate </w:t>
      </w:r>
      <w:r>
        <w:rPr>
          <w:i/>
          <w:color w:val="262526"/>
          <w:sz w:val="24"/>
        </w:rPr>
        <w:t>regulatory control period</w:t>
      </w:r>
      <w:r>
        <w:rPr>
          <w:color w:val="262526"/>
          <w:sz w:val="24"/>
        </w:rPr>
        <w:t>, 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application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following</w:t>
      </w:r>
      <w:r>
        <w:rPr>
          <w:color w:val="262526"/>
          <w:spacing w:val="-14"/>
          <w:sz w:val="24"/>
        </w:rPr>
        <w:t> </w:t>
      </w:r>
      <w:r>
        <w:rPr>
          <w:color w:val="262526"/>
          <w:sz w:val="24"/>
        </w:rPr>
        <w:t>clauses</w:t>
      </w:r>
      <w:r>
        <w:rPr>
          <w:color w:val="262526"/>
          <w:spacing w:val="-14"/>
          <w:sz w:val="24"/>
        </w:rPr>
        <w:t> </w:t>
      </w:r>
      <w:r>
        <w:rPr>
          <w:color w:val="262526"/>
          <w:sz w:val="24"/>
        </w:rPr>
        <w:t>of</w:t>
      </w:r>
      <w:r>
        <w:rPr>
          <w:color w:val="262526"/>
          <w:spacing w:val="-14"/>
          <w:sz w:val="24"/>
        </w:rPr>
        <w:t> </w:t>
      </w:r>
      <w:r>
        <w:rPr>
          <w:color w:val="262526"/>
          <w:sz w:val="24"/>
        </w:rPr>
        <w:t>current</w:t>
      </w:r>
      <w:r>
        <w:rPr>
          <w:color w:val="262526"/>
          <w:spacing w:val="-15"/>
          <w:sz w:val="24"/>
        </w:rPr>
        <w:t> </w:t>
      </w:r>
      <w:r>
        <w:rPr>
          <w:color w:val="262526"/>
          <w:sz w:val="24"/>
        </w:rPr>
        <w:t>Chapter 6A in respect of a </w:t>
      </w:r>
      <w:r>
        <w:rPr>
          <w:i/>
          <w:color w:val="262526"/>
          <w:sz w:val="24"/>
        </w:rPr>
        <w:t>transmission determination </w:t>
      </w:r>
      <w:r>
        <w:rPr>
          <w:color w:val="262526"/>
          <w:sz w:val="24"/>
        </w:rPr>
        <w:t>for the affected TNSP for the regulatory control period that follows that subsequent </w:t>
      </w:r>
      <w:r>
        <w:rPr>
          <w:i/>
          <w:color w:val="262526"/>
          <w:sz w:val="24"/>
        </w:rPr>
        <w:t>regulatory control </w:t>
      </w:r>
      <w:r>
        <w:rPr>
          <w:i/>
          <w:color w:val="262526"/>
          <w:sz w:val="24"/>
        </w:rPr>
        <w:t>period</w:t>
      </w:r>
      <w:r>
        <w:rPr>
          <w:color w:val="262526"/>
          <w:sz w:val="24"/>
        </w:rPr>
        <w:t>: clauses 6A.6.1(e)(1), (3), S6A.2.1 and</w:t>
      </w:r>
      <w:r>
        <w:rPr>
          <w:color w:val="262526"/>
          <w:spacing w:val="-4"/>
          <w:sz w:val="24"/>
        </w:rPr>
        <w:t> </w:t>
      </w:r>
      <w:r>
        <w:rPr>
          <w:color w:val="262526"/>
          <w:sz w:val="24"/>
        </w:rPr>
        <w:t>S6A.2.3(a).</w:t>
      </w:r>
    </w:p>
    <w:p>
      <w:pPr>
        <w:pStyle w:val="ListParagraph"/>
        <w:numPr>
          <w:ilvl w:val="3"/>
          <w:numId w:val="42"/>
        </w:numPr>
        <w:tabs>
          <w:tab w:pos="1821" w:val="left" w:leader="none"/>
        </w:tabs>
        <w:spacing w:line="249" w:lineRule="auto" w:before="177" w:after="0"/>
        <w:ind w:left="1820" w:right="112" w:hanging="567"/>
        <w:jc w:val="both"/>
        <w:rPr>
          <w:sz w:val="24"/>
        </w:rPr>
      </w:pPr>
      <w:r>
        <w:rPr>
          <w:color w:val="262526"/>
          <w:sz w:val="24"/>
        </w:rPr>
        <w:t>Nothing in this clause 11.58.4 has the effect of actually rendering </w:t>
      </w:r>
      <w:r>
        <w:rPr>
          <w:color w:val="262526"/>
          <w:spacing w:val="2"/>
          <w:sz w:val="24"/>
        </w:rPr>
        <w:t>the </w:t>
      </w:r>
      <w:r>
        <w:rPr>
          <w:color w:val="262526"/>
          <w:sz w:val="24"/>
        </w:rPr>
        <w:t>transitional regulatory control period as the first </w:t>
      </w:r>
      <w:r>
        <w:rPr>
          <w:i/>
          <w:color w:val="262526"/>
          <w:sz w:val="24"/>
        </w:rPr>
        <w:t>regulatory year </w:t>
      </w:r>
      <w:r>
        <w:rPr>
          <w:color w:val="262526"/>
          <w:sz w:val="24"/>
        </w:rPr>
        <w:t>of </w:t>
      </w:r>
      <w:r>
        <w:rPr>
          <w:color w:val="262526"/>
          <w:spacing w:val="2"/>
          <w:sz w:val="24"/>
        </w:rPr>
        <w:t>the </w:t>
      </w:r>
      <w:r>
        <w:rPr>
          <w:color w:val="262526"/>
          <w:sz w:val="24"/>
        </w:rPr>
        <w:t>subsequent regulatory control period and, except for the purposes of </w:t>
      </w:r>
      <w:r>
        <w:rPr>
          <w:color w:val="262526"/>
          <w:spacing w:val="2"/>
          <w:sz w:val="24"/>
        </w:rPr>
        <w:t>the </w:t>
      </w:r>
      <w:r>
        <w:rPr>
          <w:color w:val="262526"/>
          <w:sz w:val="24"/>
        </w:rPr>
        <w:t>application of paragraphs (b) to (f) in accordance with its terms, </w:t>
      </w:r>
      <w:r>
        <w:rPr>
          <w:color w:val="262526"/>
          <w:spacing w:val="2"/>
          <w:sz w:val="24"/>
        </w:rPr>
        <w:t>the </w:t>
      </w:r>
      <w:r>
        <w:rPr>
          <w:color w:val="262526"/>
          <w:sz w:val="24"/>
        </w:rPr>
        <w:t>transitional regulatory control period must be treated as a </w:t>
      </w:r>
      <w:r>
        <w:rPr>
          <w:i/>
          <w:color w:val="262526"/>
          <w:sz w:val="24"/>
        </w:rPr>
        <w:t>regulatory control </w:t>
      </w:r>
      <w:r>
        <w:rPr>
          <w:i/>
          <w:color w:val="262526"/>
          <w:sz w:val="24"/>
        </w:rPr>
        <w:t>period </w:t>
      </w:r>
      <w:r>
        <w:rPr>
          <w:color w:val="262526"/>
          <w:sz w:val="24"/>
        </w:rPr>
        <w:t>that is separate from the subsequent regulatory control</w:t>
      </w:r>
      <w:r>
        <w:rPr>
          <w:color w:val="262526"/>
          <w:spacing w:val="-9"/>
          <w:sz w:val="24"/>
        </w:rPr>
        <w:t> </w:t>
      </w:r>
      <w:r>
        <w:rPr>
          <w:color w:val="262526"/>
          <w:sz w:val="24"/>
        </w:rPr>
        <w:t>period.</w:t>
      </w:r>
    </w:p>
    <w:p>
      <w:pPr>
        <w:pStyle w:val="ListParagraph"/>
        <w:numPr>
          <w:ilvl w:val="3"/>
          <w:numId w:val="42"/>
        </w:numPr>
        <w:tabs>
          <w:tab w:pos="1821" w:val="left" w:leader="none"/>
        </w:tabs>
        <w:spacing w:line="249" w:lineRule="auto" w:before="176" w:after="0"/>
        <w:ind w:left="1820" w:right="113" w:hanging="567"/>
        <w:jc w:val="both"/>
        <w:rPr>
          <w:sz w:val="24"/>
        </w:rPr>
      </w:pPr>
      <w:r>
        <w:rPr>
          <w:color w:val="262526"/>
          <w:sz w:val="24"/>
        </w:rPr>
        <w:t>For the purposes only of the application of clause 6A.7.2 of current Chapter 6A</w:t>
      </w:r>
      <w:r>
        <w:rPr>
          <w:color w:val="262526"/>
          <w:spacing w:val="-26"/>
          <w:sz w:val="24"/>
        </w:rPr>
        <w:t> </w:t>
      </w:r>
      <w:r>
        <w:rPr>
          <w:color w:val="262526"/>
          <w:sz w:val="24"/>
        </w:rPr>
        <w:t>in</w:t>
      </w:r>
      <w:r>
        <w:rPr>
          <w:color w:val="262526"/>
          <w:spacing w:val="-13"/>
          <w:sz w:val="24"/>
        </w:rPr>
        <w:t> </w:t>
      </w:r>
      <w:r>
        <w:rPr>
          <w:color w:val="262526"/>
          <w:sz w:val="24"/>
        </w:rPr>
        <w:t>respect</w:t>
      </w:r>
      <w:r>
        <w:rPr>
          <w:color w:val="262526"/>
          <w:spacing w:val="-13"/>
          <w:sz w:val="24"/>
        </w:rPr>
        <w:t> </w:t>
      </w:r>
      <w:r>
        <w:rPr>
          <w:color w:val="262526"/>
          <w:sz w:val="24"/>
        </w:rPr>
        <w:t>of</w:t>
      </w:r>
      <w:r>
        <w:rPr>
          <w:color w:val="262526"/>
          <w:spacing w:val="-13"/>
          <w:sz w:val="24"/>
        </w:rPr>
        <w:t> </w:t>
      </w:r>
      <w:r>
        <w:rPr>
          <w:i/>
          <w:color w:val="262526"/>
          <w:sz w:val="24"/>
        </w:rPr>
        <w:t>network</w:t>
      </w:r>
      <w:r>
        <w:rPr>
          <w:i/>
          <w:color w:val="262526"/>
          <w:spacing w:val="-14"/>
          <w:sz w:val="24"/>
        </w:rPr>
        <w:t> </w:t>
      </w:r>
      <w:r>
        <w:rPr>
          <w:i/>
          <w:color w:val="262526"/>
          <w:sz w:val="24"/>
        </w:rPr>
        <w:t>support</w:t>
      </w:r>
      <w:r>
        <w:rPr>
          <w:i/>
          <w:color w:val="262526"/>
          <w:spacing w:val="-13"/>
          <w:sz w:val="24"/>
        </w:rPr>
        <w:t> </w:t>
      </w:r>
      <w:r>
        <w:rPr>
          <w:i/>
          <w:color w:val="262526"/>
          <w:sz w:val="24"/>
        </w:rPr>
        <w:t>payments</w:t>
      </w:r>
      <w:r>
        <w:rPr>
          <w:i/>
          <w:color w:val="262526"/>
          <w:spacing w:val="-13"/>
          <w:sz w:val="24"/>
        </w:rPr>
        <w:t> </w:t>
      </w:r>
      <w:r>
        <w:rPr>
          <w:color w:val="262526"/>
          <w:sz w:val="24"/>
        </w:rPr>
        <w:t>made</w:t>
      </w:r>
      <w:r>
        <w:rPr>
          <w:color w:val="262526"/>
          <w:spacing w:val="-12"/>
          <w:sz w:val="24"/>
        </w:rPr>
        <w:t> </w:t>
      </w:r>
      <w:r>
        <w:rPr>
          <w:color w:val="262526"/>
          <w:sz w:val="24"/>
        </w:rPr>
        <w:t>by</w:t>
      </w:r>
      <w:r>
        <w:rPr>
          <w:color w:val="262526"/>
          <w:spacing w:val="-14"/>
          <w:sz w:val="24"/>
        </w:rPr>
        <w:t> </w:t>
      </w:r>
      <w:r>
        <w:rPr>
          <w:color w:val="262526"/>
          <w:sz w:val="24"/>
        </w:rPr>
        <w:t>an</w:t>
      </w:r>
      <w:r>
        <w:rPr>
          <w:color w:val="262526"/>
          <w:spacing w:val="-12"/>
          <w:sz w:val="24"/>
        </w:rPr>
        <w:t> </w:t>
      </w:r>
      <w:r>
        <w:rPr>
          <w:color w:val="262526"/>
          <w:sz w:val="24"/>
        </w:rPr>
        <w:t>affected</w:t>
      </w:r>
      <w:r>
        <w:rPr>
          <w:color w:val="262526"/>
          <w:spacing w:val="-18"/>
          <w:sz w:val="24"/>
        </w:rPr>
        <w:t> </w:t>
      </w:r>
      <w:r>
        <w:rPr>
          <w:color w:val="262526"/>
          <w:sz w:val="24"/>
        </w:rPr>
        <w:t>TNSP</w:t>
      </w:r>
      <w:r>
        <w:rPr>
          <w:color w:val="262526"/>
          <w:spacing w:val="-21"/>
          <w:sz w:val="24"/>
        </w:rPr>
        <w:t> </w:t>
      </w:r>
      <w:r>
        <w:rPr>
          <w:color w:val="262526"/>
          <w:sz w:val="24"/>
        </w:rPr>
        <w:t>during the transitional regulatory control period, the following provisions apply:</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for the purposes of the application of clause 6A.7.2 of current Chapter 6A and the definition of "network support pass through amount" in Chapter 10, but not for the purposes of the definitions of "network support</w:t>
      </w:r>
      <w:r>
        <w:rPr>
          <w:color w:val="262526"/>
          <w:spacing w:val="-23"/>
          <w:sz w:val="24"/>
        </w:rPr>
        <w:t> </w:t>
      </w:r>
      <w:r>
        <w:rPr>
          <w:color w:val="262526"/>
          <w:sz w:val="24"/>
        </w:rPr>
        <w:t>event",</w:t>
      </w:r>
      <w:r>
        <w:rPr>
          <w:color w:val="262526"/>
          <w:spacing w:val="-23"/>
          <w:sz w:val="24"/>
        </w:rPr>
        <w:t> </w:t>
      </w:r>
      <w:r>
        <w:rPr>
          <w:color w:val="262526"/>
          <w:sz w:val="24"/>
        </w:rPr>
        <w:t>"negative</w:t>
      </w:r>
      <w:r>
        <w:rPr>
          <w:color w:val="262526"/>
          <w:spacing w:val="-22"/>
          <w:sz w:val="24"/>
        </w:rPr>
        <w:t> </w:t>
      </w:r>
      <w:r>
        <w:rPr>
          <w:color w:val="262526"/>
          <w:sz w:val="24"/>
        </w:rPr>
        <w:t>network</w:t>
      </w:r>
      <w:r>
        <w:rPr>
          <w:color w:val="262526"/>
          <w:spacing w:val="-23"/>
          <w:sz w:val="24"/>
        </w:rPr>
        <w:t> </w:t>
      </w:r>
      <w:r>
        <w:rPr>
          <w:color w:val="262526"/>
          <w:sz w:val="24"/>
        </w:rPr>
        <w:t>support</w:t>
      </w:r>
      <w:r>
        <w:rPr>
          <w:color w:val="262526"/>
          <w:spacing w:val="-23"/>
          <w:sz w:val="24"/>
        </w:rPr>
        <w:t> </w:t>
      </w:r>
      <w:r>
        <w:rPr>
          <w:color w:val="262526"/>
          <w:sz w:val="24"/>
        </w:rPr>
        <w:t>event"</w:t>
      </w:r>
      <w:r>
        <w:rPr>
          <w:color w:val="262526"/>
          <w:spacing w:val="-22"/>
          <w:sz w:val="24"/>
        </w:rPr>
        <w:t> </w:t>
      </w:r>
      <w:r>
        <w:rPr>
          <w:color w:val="262526"/>
          <w:sz w:val="24"/>
        </w:rPr>
        <w:t>and</w:t>
      </w:r>
      <w:r>
        <w:rPr>
          <w:color w:val="262526"/>
          <w:spacing w:val="-23"/>
          <w:sz w:val="24"/>
        </w:rPr>
        <w:t> </w:t>
      </w:r>
      <w:r>
        <w:rPr>
          <w:color w:val="262526"/>
          <w:sz w:val="24"/>
        </w:rPr>
        <w:t>"positive</w:t>
      </w:r>
      <w:r>
        <w:rPr>
          <w:color w:val="262526"/>
          <w:spacing w:val="-23"/>
          <w:sz w:val="24"/>
        </w:rPr>
        <w:t> </w:t>
      </w:r>
      <w:r>
        <w:rPr>
          <w:color w:val="262526"/>
          <w:sz w:val="24"/>
        </w:rPr>
        <w:t>network support event" in Chapter 10, a </w:t>
      </w:r>
      <w:r>
        <w:rPr>
          <w:i/>
          <w:color w:val="262526"/>
          <w:sz w:val="24"/>
        </w:rPr>
        <w:t>network support event </w:t>
      </w:r>
      <w:r>
        <w:rPr>
          <w:color w:val="262526"/>
          <w:sz w:val="24"/>
        </w:rPr>
        <w:t>arising out of </w:t>
      </w:r>
      <w:r>
        <w:rPr>
          <w:i/>
          <w:color w:val="262526"/>
          <w:sz w:val="24"/>
        </w:rPr>
        <w:t>network support payments </w:t>
      </w:r>
      <w:r>
        <w:rPr>
          <w:color w:val="262526"/>
          <w:sz w:val="24"/>
        </w:rPr>
        <w:t>made during the transitional regulatory control</w:t>
      </w:r>
      <w:r>
        <w:rPr>
          <w:color w:val="262526"/>
          <w:spacing w:val="-7"/>
          <w:sz w:val="24"/>
        </w:rPr>
        <w:t> </w:t>
      </w:r>
      <w:r>
        <w:rPr>
          <w:color w:val="262526"/>
          <w:sz w:val="24"/>
        </w:rPr>
        <w:t>period</w:t>
      </w:r>
      <w:r>
        <w:rPr>
          <w:color w:val="262526"/>
          <w:spacing w:val="-6"/>
          <w:sz w:val="24"/>
        </w:rPr>
        <w:t> </w:t>
      </w:r>
      <w:r>
        <w:rPr>
          <w:color w:val="262526"/>
          <w:sz w:val="24"/>
        </w:rPr>
        <w:t>will</w:t>
      </w:r>
      <w:r>
        <w:rPr>
          <w:color w:val="262526"/>
          <w:spacing w:val="-6"/>
          <w:sz w:val="24"/>
        </w:rPr>
        <w:t> </w:t>
      </w:r>
      <w:r>
        <w:rPr>
          <w:color w:val="262526"/>
          <w:sz w:val="24"/>
        </w:rPr>
        <w:t>be</w:t>
      </w:r>
      <w:r>
        <w:rPr>
          <w:color w:val="262526"/>
          <w:spacing w:val="-6"/>
          <w:sz w:val="24"/>
        </w:rPr>
        <w:t> </w:t>
      </w:r>
      <w:r>
        <w:rPr>
          <w:color w:val="262526"/>
          <w:sz w:val="24"/>
        </w:rPr>
        <w:t>taken</w:t>
      </w:r>
      <w:r>
        <w:rPr>
          <w:color w:val="262526"/>
          <w:spacing w:val="-7"/>
          <w:sz w:val="24"/>
        </w:rPr>
        <w:t> </w:t>
      </w:r>
      <w:r>
        <w:rPr>
          <w:color w:val="262526"/>
          <w:sz w:val="24"/>
        </w:rPr>
        <w:t>to</w:t>
      </w:r>
      <w:r>
        <w:rPr>
          <w:color w:val="262526"/>
          <w:spacing w:val="-6"/>
          <w:sz w:val="24"/>
        </w:rPr>
        <w:t> </w:t>
      </w:r>
      <w:r>
        <w:rPr>
          <w:color w:val="262526"/>
          <w:sz w:val="24"/>
        </w:rPr>
        <w:t>have</w:t>
      </w:r>
      <w:r>
        <w:rPr>
          <w:color w:val="262526"/>
          <w:spacing w:val="-6"/>
          <w:sz w:val="24"/>
        </w:rPr>
        <w:t> </w:t>
      </w:r>
      <w:r>
        <w:rPr>
          <w:color w:val="262526"/>
          <w:sz w:val="24"/>
        </w:rPr>
        <w:t>occurred</w:t>
      </w:r>
      <w:r>
        <w:rPr>
          <w:color w:val="262526"/>
          <w:spacing w:val="-6"/>
          <w:sz w:val="24"/>
        </w:rPr>
        <w:t> </w:t>
      </w:r>
      <w:r>
        <w:rPr>
          <w:color w:val="262526"/>
          <w:sz w:val="24"/>
        </w:rPr>
        <w:t>instead</w:t>
      </w:r>
      <w:r>
        <w:rPr>
          <w:color w:val="262526"/>
          <w:spacing w:val="-7"/>
          <w:sz w:val="24"/>
        </w:rPr>
        <w:t> </w:t>
      </w:r>
      <w:r>
        <w:rPr>
          <w:color w:val="262526"/>
          <w:sz w:val="24"/>
        </w:rPr>
        <w:t>in</w:t>
      </w:r>
      <w:r>
        <w:rPr>
          <w:color w:val="262526"/>
          <w:spacing w:val="-6"/>
          <w:sz w:val="24"/>
        </w:rPr>
        <w:t> </w:t>
      </w:r>
      <w:r>
        <w:rPr>
          <w:color w:val="262526"/>
          <w:sz w:val="24"/>
        </w:rPr>
        <w:t>the</w:t>
      </w:r>
      <w:r>
        <w:rPr>
          <w:color w:val="262526"/>
          <w:spacing w:val="-6"/>
          <w:sz w:val="24"/>
        </w:rPr>
        <w:t> </w:t>
      </w:r>
      <w:r>
        <w:rPr>
          <w:color w:val="262526"/>
          <w:sz w:val="24"/>
        </w:rPr>
        <w:t>first</w:t>
      </w:r>
      <w:r>
        <w:rPr>
          <w:color w:val="262526"/>
          <w:spacing w:val="-6"/>
          <w:sz w:val="24"/>
        </w:rPr>
        <w:t> </w:t>
      </w:r>
      <w:r>
        <w:rPr>
          <w:color w:val="262526"/>
          <w:sz w:val="24"/>
        </w:rPr>
        <w:t>year</w:t>
      </w:r>
      <w:r>
        <w:rPr>
          <w:color w:val="262526"/>
          <w:spacing w:val="-6"/>
          <w:sz w:val="24"/>
        </w:rPr>
        <w:t> </w:t>
      </w:r>
      <w:r>
        <w:rPr>
          <w:color w:val="262526"/>
          <w:sz w:val="24"/>
        </w:rPr>
        <w:t>of the subsequent regulatory control period of that affected TNSP;</w:t>
      </w:r>
      <w:r>
        <w:rPr>
          <w:color w:val="262526"/>
          <w:spacing w:val="-16"/>
          <w:sz w:val="24"/>
        </w:rPr>
        <w:t> </w:t>
      </w:r>
      <w:r>
        <w:rPr>
          <w:color w:val="262526"/>
          <w:sz w:val="24"/>
        </w:rPr>
        <w:t>and</w:t>
      </w:r>
    </w:p>
    <w:p>
      <w:pPr>
        <w:pStyle w:val="ListParagraph"/>
        <w:numPr>
          <w:ilvl w:val="4"/>
          <w:numId w:val="42"/>
        </w:numPr>
        <w:tabs>
          <w:tab w:pos="2388" w:val="left" w:leader="none"/>
        </w:tabs>
        <w:spacing w:line="249" w:lineRule="auto" w:before="178" w:after="0"/>
        <w:ind w:left="2387" w:right="118" w:hanging="567"/>
        <w:jc w:val="both"/>
        <w:rPr>
          <w:sz w:val="24"/>
        </w:rPr>
      </w:pPr>
      <w:r>
        <w:rPr>
          <w:color w:val="262526"/>
          <w:sz w:val="24"/>
        </w:rPr>
        <w:t>for</w:t>
      </w:r>
      <w:r>
        <w:rPr>
          <w:color w:val="262526"/>
          <w:spacing w:val="-21"/>
          <w:sz w:val="24"/>
        </w:rPr>
        <w:t> </w:t>
      </w:r>
      <w:r>
        <w:rPr>
          <w:color w:val="262526"/>
          <w:sz w:val="24"/>
        </w:rPr>
        <w:t>the</w:t>
      </w:r>
      <w:r>
        <w:rPr>
          <w:color w:val="262526"/>
          <w:spacing w:val="-21"/>
          <w:sz w:val="24"/>
        </w:rPr>
        <w:t> </w:t>
      </w:r>
      <w:r>
        <w:rPr>
          <w:color w:val="262526"/>
          <w:sz w:val="24"/>
        </w:rPr>
        <w:t>purposes</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0"/>
          <w:sz w:val="24"/>
        </w:rPr>
        <w:t> </w:t>
      </w:r>
      <w:r>
        <w:rPr>
          <w:color w:val="262526"/>
          <w:sz w:val="24"/>
        </w:rPr>
        <w:t>definitions</w:t>
      </w:r>
      <w:r>
        <w:rPr>
          <w:color w:val="262526"/>
          <w:spacing w:val="-21"/>
          <w:sz w:val="24"/>
        </w:rPr>
        <w:t> </w:t>
      </w:r>
      <w:r>
        <w:rPr>
          <w:color w:val="262526"/>
          <w:sz w:val="24"/>
        </w:rPr>
        <w:t>of</w:t>
      </w:r>
      <w:r>
        <w:rPr>
          <w:color w:val="262526"/>
          <w:spacing w:val="-21"/>
          <w:sz w:val="24"/>
        </w:rPr>
        <w:t> </w:t>
      </w:r>
      <w:r>
        <w:rPr>
          <w:color w:val="262526"/>
          <w:sz w:val="24"/>
        </w:rPr>
        <w:t>"network</w:t>
      </w:r>
      <w:r>
        <w:rPr>
          <w:color w:val="262526"/>
          <w:spacing w:val="-21"/>
          <w:sz w:val="24"/>
        </w:rPr>
        <w:t> </w:t>
      </w:r>
      <w:r>
        <w:rPr>
          <w:color w:val="262526"/>
          <w:sz w:val="24"/>
        </w:rPr>
        <w:t>support</w:t>
      </w:r>
      <w:r>
        <w:rPr>
          <w:color w:val="262526"/>
          <w:spacing w:val="-20"/>
          <w:sz w:val="24"/>
        </w:rPr>
        <w:t> </w:t>
      </w:r>
      <w:r>
        <w:rPr>
          <w:color w:val="262526"/>
          <w:sz w:val="24"/>
        </w:rPr>
        <w:t>event",</w:t>
      </w:r>
      <w:r>
        <w:rPr>
          <w:color w:val="262526"/>
          <w:spacing w:val="-21"/>
          <w:sz w:val="24"/>
        </w:rPr>
        <w:t> </w:t>
      </w:r>
      <w:r>
        <w:rPr>
          <w:color w:val="262526"/>
          <w:sz w:val="24"/>
        </w:rPr>
        <w:t>"negative network</w:t>
      </w:r>
      <w:r>
        <w:rPr>
          <w:color w:val="262526"/>
          <w:spacing w:val="-22"/>
          <w:sz w:val="24"/>
        </w:rPr>
        <w:t> </w:t>
      </w:r>
      <w:r>
        <w:rPr>
          <w:color w:val="262526"/>
          <w:sz w:val="24"/>
        </w:rPr>
        <w:t>support</w:t>
      </w:r>
      <w:r>
        <w:rPr>
          <w:color w:val="262526"/>
          <w:spacing w:val="-22"/>
          <w:sz w:val="24"/>
        </w:rPr>
        <w:t> </w:t>
      </w:r>
      <w:r>
        <w:rPr>
          <w:color w:val="262526"/>
          <w:sz w:val="24"/>
        </w:rPr>
        <w:t>event"</w:t>
      </w:r>
      <w:r>
        <w:rPr>
          <w:color w:val="262526"/>
          <w:spacing w:val="-22"/>
          <w:sz w:val="24"/>
        </w:rPr>
        <w:t> </w:t>
      </w:r>
      <w:r>
        <w:rPr>
          <w:color w:val="262526"/>
          <w:sz w:val="24"/>
        </w:rPr>
        <w:t>and</w:t>
      </w:r>
      <w:r>
        <w:rPr>
          <w:color w:val="262526"/>
          <w:spacing w:val="-22"/>
          <w:sz w:val="24"/>
        </w:rPr>
        <w:t> </w:t>
      </w:r>
      <w:r>
        <w:rPr>
          <w:color w:val="262526"/>
          <w:sz w:val="24"/>
        </w:rPr>
        <w:t>"positive</w:t>
      </w:r>
      <w:r>
        <w:rPr>
          <w:color w:val="262526"/>
          <w:spacing w:val="-22"/>
          <w:sz w:val="24"/>
        </w:rPr>
        <w:t> </w:t>
      </w:r>
      <w:r>
        <w:rPr>
          <w:color w:val="262526"/>
          <w:sz w:val="24"/>
        </w:rPr>
        <w:t>network</w:t>
      </w:r>
      <w:r>
        <w:rPr>
          <w:color w:val="262526"/>
          <w:spacing w:val="-22"/>
          <w:sz w:val="24"/>
        </w:rPr>
        <w:t> </w:t>
      </w:r>
      <w:r>
        <w:rPr>
          <w:color w:val="262526"/>
          <w:sz w:val="24"/>
        </w:rPr>
        <w:t>support</w:t>
      </w:r>
      <w:r>
        <w:rPr>
          <w:color w:val="262526"/>
          <w:spacing w:val="-21"/>
          <w:sz w:val="24"/>
        </w:rPr>
        <w:t> </w:t>
      </w:r>
      <w:r>
        <w:rPr>
          <w:color w:val="262526"/>
          <w:sz w:val="24"/>
        </w:rPr>
        <w:t>event"</w:t>
      </w:r>
      <w:r>
        <w:rPr>
          <w:color w:val="262526"/>
          <w:spacing w:val="-22"/>
          <w:sz w:val="24"/>
        </w:rPr>
        <w:t> </w:t>
      </w:r>
      <w:r>
        <w:rPr>
          <w:color w:val="262526"/>
          <w:sz w:val="24"/>
        </w:rPr>
        <w:t>in</w:t>
      </w:r>
      <w:r>
        <w:rPr>
          <w:color w:val="262526"/>
          <w:spacing w:val="-22"/>
          <w:sz w:val="24"/>
        </w:rPr>
        <w:t> </w:t>
      </w:r>
      <w:r>
        <w:rPr>
          <w:color w:val="262526"/>
          <w:sz w:val="24"/>
        </w:rPr>
        <w:t>Chapter</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5" w:firstLine="0"/>
        <w:jc w:val="both"/>
        <w:rPr>
          <w:sz w:val="24"/>
        </w:rPr>
      </w:pPr>
      <w:r>
        <w:rPr>
          <w:color w:val="262526"/>
          <w:sz w:val="24"/>
        </w:rPr>
        <w:t>10,</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8"/>
          <w:sz w:val="24"/>
        </w:rPr>
        <w:t> </w:t>
      </w:r>
      <w:r>
        <w:rPr>
          <w:i/>
          <w:color w:val="262526"/>
          <w:sz w:val="24"/>
        </w:rPr>
        <w:t>annual</w:t>
      </w:r>
      <w:r>
        <w:rPr>
          <w:i/>
          <w:color w:val="262526"/>
          <w:spacing w:val="-7"/>
          <w:sz w:val="24"/>
        </w:rPr>
        <w:t> </w:t>
      </w:r>
      <w:r>
        <w:rPr>
          <w:i/>
          <w:color w:val="262526"/>
          <w:sz w:val="24"/>
        </w:rPr>
        <w:t>building</w:t>
      </w:r>
      <w:r>
        <w:rPr>
          <w:i/>
          <w:color w:val="262526"/>
          <w:spacing w:val="-7"/>
          <w:sz w:val="24"/>
        </w:rPr>
        <w:t> </w:t>
      </w:r>
      <w:r>
        <w:rPr>
          <w:i/>
          <w:color w:val="262526"/>
          <w:sz w:val="24"/>
        </w:rPr>
        <w:t>block</w:t>
      </w:r>
      <w:r>
        <w:rPr>
          <w:i/>
          <w:color w:val="262526"/>
          <w:spacing w:val="-7"/>
          <w:sz w:val="24"/>
        </w:rPr>
        <w:t> </w:t>
      </w:r>
      <w:r>
        <w:rPr>
          <w:i/>
          <w:color w:val="262526"/>
          <w:sz w:val="24"/>
        </w:rPr>
        <w:t>revenue</w:t>
      </w:r>
      <w:r>
        <w:rPr>
          <w:i/>
          <w:color w:val="262526"/>
          <w:spacing w:val="-7"/>
          <w:sz w:val="24"/>
        </w:rPr>
        <w:t> </w:t>
      </w:r>
      <w:r>
        <w:rPr>
          <w:i/>
          <w:color w:val="262526"/>
          <w:sz w:val="24"/>
        </w:rPr>
        <w:t>requirement</w:t>
      </w:r>
      <w:r>
        <w:rPr>
          <w:i/>
          <w:color w:val="262526"/>
          <w:spacing w:val="-8"/>
          <w:sz w:val="24"/>
        </w:rPr>
        <w:t> </w:t>
      </w:r>
      <w:r>
        <w:rPr>
          <w:color w:val="262526"/>
          <w:sz w:val="24"/>
        </w:rPr>
        <w:t>and</w:t>
      </w:r>
      <w:r>
        <w:rPr>
          <w:color w:val="262526"/>
          <w:spacing w:val="-7"/>
          <w:sz w:val="24"/>
        </w:rPr>
        <w:t> </w:t>
      </w:r>
      <w:r>
        <w:rPr>
          <w:color w:val="262526"/>
          <w:sz w:val="24"/>
        </w:rPr>
        <w:t>capital expenditure allowance will be those which are used in the calculation of</w:t>
      </w:r>
      <w:r>
        <w:rPr>
          <w:color w:val="262526"/>
          <w:spacing w:val="-19"/>
          <w:sz w:val="24"/>
        </w:rPr>
        <w:t> </w:t>
      </w:r>
      <w:r>
        <w:rPr>
          <w:color w:val="262526"/>
          <w:sz w:val="24"/>
        </w:rPr>
        <w:t>the</w:t>
      </w:r>
      <w:r>
        <w:rPr>
          <w:color w:val="262526"/>
          <w:spacing w:val="-18"/>
          <w:sz w:val="24"/>
        </w:rPr>
        <w:t> </w:t>
      </w:r>
      <w:r>
        <w:rPr>
          <w:color w:val="262526"/>
          <w:sz w:val="24"/>
        </w:rPr>
        <w:t>notional</w:t>
      </w:r>
      <w:r>
        <w:rPr>
          <w:color w:val="262526"/>
          <w:spacing w:val="-19"/>
          <w:sz w:val="24"/>
        </w:rPr>
        <w:t> </w:t>
      </w:r>
      <w:r>
        <w:rPr>
          <w:i/>
          <w:color w:val="262526"/>
          <w:sz w:val="24"/>
        </w:rPr>
        <w:t>maximum</w:t>
      </w:r>
      <w:r>
        <w:rPr>
          <w:i/>
          <w:color w:val="262526"/>
          <w:spacing w:val="-18"/>
          <w:sz w:val="24"/>
        </w:rPr>
        <w:t> </w:t>
      </w:r>
      <w:r>
        <w:rPr>
          <w:i/>
          <w:color w:val="262526"/>
          <w:sz w:val="24"/>
        </w:rPr>
        <w:t>allowed</w:t>
      </w:r>
      <w:r>
        <w:rPr>
          <w:i/>
          <w:color w:val="262526"/>
          <w:spacing w:val="-19"/>
          <w:sz w:val="24"/>
        </w:rPr>
        <w:t> </w:t>
      </w:r>
      <w:r>
        <w:rPr>
          <w:i/>
          <w:color w:val="262526"/>
          <w:spacing w:val="-3"/>
          <w:sz w:val="24"/>
        </w:rPr>
        <w:t>revenue</w:t>
      </w:r>
      <w:r>
        <w:rPr>
          <w:i/>
          <w:color w:val="262526"/>
          <w:spacing w:val="-18"/>
          <w:sz w:val="24"/>
        </w:rPr>
        <w:t> </w:t>
      </w:r>
      <w:r>
        <w:rPr>
          <w:color w:val="262526"/>
          <w:sz w:val="24"/>
        </w:rPr>
        <w:t>for</w:t>
      </w:r>
      <w:r>
        <w:rPr>
          <w:color w:val="262526"/>
          <w:spacing w:val="-19"/>
          <w:sz w:val="24"/>
        </w:rPr>
        <w:t> </w:t>
      </w:r>
      <w:r>
        <w:rPr>
          <w:color w:val="262526"/>
          <w:sz w:val="24"/>
        </w:rPr>
        <w:t>the</w:t>
      </w:r>
      <w:r>
        <w:rPr>
          <w:color w:val="262526"/>
          <w:spacing w:val="-18"/>
          <w:sz w:val="24"/>
        </w:rPr>
        <w:t> </w:t>
      </w:r>
      <w:r>
        <w:rPr>
          <w:color w:val="262526"/>
          <w:sz w:val="24"/>
        </w:rPr>
        <w:t>transitional</w:t>
      </w:r>
      <w:r>
        <w:rPr>
          <w:color w:val="262526"/>
          <w:spacing w:val="-18"/>
          <w:sz w:val="24"/>
        </w:rPr>
        <w:t> </w:t>
      </w:r>
      <w:r>
        <w:rPr>
          <w:color w:val="262526"/>
          <w:sz w:val="24"/>
        </w:rPr>
        <w:t>regulatory control period under paragraph (c).</w:t>
      </w:r>
    </w:p>
    <w:p>
      <w:pPr>
        <w:spacing w:before="242"/>
        <w:ind w:left="1253" w:right="0" w:firstLine="0"/>
        <w:jc w:val="left"/>
        <w:rPr>
          <w:rFonts w:ascii="Arial"/>
          <w:b/>
          <w:sz w:val="22"/>
        </w:rPr>
      </w:pPr>
      <w:r>
        <w:rPr>
          <w:rFonts w:ascii="Arial"/>
          <w:b/>
          <w:color w:val="262526"/>
          <w:sz w:val="22"/>
        </w:rPr>
        <w:t>Adjustment to maximum allowed revenue</w:t>
      </w:r>
    </w:p>
    <w:p>
      <w:pPr>
        <w:pStyle w:val="ListParagraph"/>
        <w:numPr>
          <w:ilvl w:val="3"/>
          <w:numId w:val="42"/>
        </w:numPr>
        <w:tabs>
          <w:tab w:pos="1808" w:val="left" w:leader="none"/>
        </w:tabs>
        <w:spacing w:line="249" w:lineRule="auto" w:before="170" w:after="0"/>
        <w:ind w:left="1820" w:right="113" w:hanging="567"/>
        <w:jc w:val="both"/>
        <w:rPr>
          <w:sz w:val="24"/>
        </w:rPr>
      </w:pPr>
      <w:r>
        <w:rPr>
          <w:color w:val="262526"/>
          <w:sz w:val="24"/>
        </w:rPr>
        <w:t>An affected TNSP's </w:t>
      </w:r>
      <w:r>
        <w:rPr>
          <w:i/>
          <w:color w:val="262526"/>
          <w:sz w:val="24"/>
        </w:rPr>
        <w:t>total revenue cap </w:t>
      </w:r>
      <w:r>
        <w:rPr>
          <w:color w:val="262526"/>
          <w:sz w:val="24"/>
        </w:rPr>
        <w:t>for its subsequent regulatory control period must be fully adjusted for the adjustment amount determined in accordance with paragraph (j). The adjustment must be made by increasing (where the adjustment amount is negative) or decreasing (where </w:t>
      </w:r>
      <w:r>
        <w:rPr>
          <w:color w:val="262526"/>
          <w:spacing w:val="2"/>
          <w:sz w:val="24"/>
        </w:rPr>
        <w:t>the </w:t>
      </w:r>
      <w:r>
        <w:rPr>
          <w:color w:val="262526"/>
          <w:sz w:val="24"/>
        </w:rPr>
        <w:t>adjustment</w:t>
      </w:r>
      <w:r>
        <w:rPr>
          <w:color w:val="262526"/>
          <w:spacing w:val="-10"/>
          <w:sz w:val="24"/>
        </w:rPr>
        <w:t> </w:t>
      </w:r>
      <w:r>
        <w:rPr>
          <w:color w:val="262526"/>
          <w:sz w:val="24"/>
        </w:rPr>
        <w:t>amount</w:t>
      </w:r>
      <w:r>
        <w:rPr>
          <w:color w:val="262526"/>
          <w:spacing w:val="-9"/>
          <w:sz w:val="24"/>
        </w:rPr>
        <w:t> </w:t>
      </w:r>
      <w:r>
        <w:rPr>
          <w:color w:val="262526"/>
          <w:sz w:val="24"/>
        </w:rPr>
        <w:t>is</w:t>
      </w:r>
      <w:r>
        <w:rPr>
          <w:color w:val="262526"/>
          <w:spacing w:val="-9"/>
          <w:sz w:val="24"/>
        </w:rPr>
        <w:t> </w:t>
      </w:r>
      <w:r>
        <w:rPr>
          <w:color w:val="262526"/>
          <w:sz w:val="24"/>
        </w:rPr>
        <w:t>positive)</w:t>
      </w:r>
      <w:r>
        <w:rPr>
          <w:color w:val="262526"/>
          <w:spacing w:val="-10"/>
          <w:sz w:val="24"/>
        </w:rPr>
        <w:t> </w:t>
      </w:r>
      <w:r>
        <w:rPr>
          <w:color w:val="262526"/>
          <w:sz w:val="24"/>
        </w:rPr>
        <w:t>the</w:t>
      </w:r>
      <w:r>
        <w:rPr>
          <w:color w:val="262526"/>
          <w:spacing w:val="-11"/>
          <w:sz w:val="24"/>
        </w:rPr>
        <w:t> </w:t>
      </w:r>
      <w:r>
        <w:rPr>
          <w:i/>
          <w:color w:val="262526"/>
          <w:sz w:val="24"/>
        </w:rPr>
        <w:t>maximum</w:t>
      </w:r>
      <w:r>
        <w:rPr>
          <w:i/>
          <w:color w:val="262526"/>
          <w:spacing w:val="-9"/>
          <w:sz w:val="24"/>
        </w:rPr>
        <w:t> </w:t>
      </w:r>
      <w:r>
        <w:rPr>
          <w:i/>
          <w:color w:val="262526"/>
          <w:sz w:val="24"/>
        </w:rPr>
        <w:t>allowed</w:t>
      </w:r>
      <w:r>
        <w:rPr>
          <w:i/>
          <w:color w:val="262526"/>
          <w:spacing w:val="-10"/>
          <w:sz w:val="24"/>
        </w:rPr>
        <w:t> </w:t>
      </w:r>
      <w:r>
        <w:rPr>
          <w:i/>
          <w:color w:val="262526"/>
          <w:sz w:val="24"/>
        </w:rPr>
        <w:t>revenue</w:t>
      </w:r>
      <w:r>
        <w:rPr>
          <w:i/>
          <w:color w:val="262526"/>
          <w:spacing w:val="-9"/>
          <w:sz w:val="24"/>
        </w:rPr>
        <w:t> </w:t>
      </w:r>
      <w:r>
        <w:rPr>
          <w:color w:val="262526"/>
          <w:sz w:val="24"/>
        </w:rPr>
        <w:t>of</w:t>
      </w:r>
      <w:r>
        <w:rPr>
          <w:color w:val="262526"/>
          <w:spacing w:val="-9"/>
          <w:sz w:val="24"/>
        </w:rPr>
        <w:t> </w:t>
      </w:r>
      <w:r>
        <w:rPr>
          <w:color w:val="262526"/>
          <w:sz w:val="24"/>
        </w:rPr>
        <w:t>one</w:t>
      </w:r>
      <w:r>
        <w:rPr>
          <w:color w:val="262526"/>
          <w:spacing w:val="-10"/>
          <w:sz w:val="24"/>
        </w:rPr>
        <w:t> </w:t>
      </w:r>
      <w:r>
        <w:rPr>
          <w:color w:val="262526"/>
          <w:sz w:val="24"/>
        </w:rPr>
        <w:t>or</w:t>
      </w:r>
      <w:r>
        <w:rPr>
          <w:color w:val="262526"/>
          <w:spacing w:val="-9"/>
          <w:sz w:val="24"/>
        </w:rPr>
        <w:t> </w:t>
      </w:r>
      <w:r>
        <w:rPr>
          <w:color w:val="262526"/>
          <w:sz w:val="24"/>
        </w:rPr>
        <w:t>more </w:t>
      </w:r>
      <w:r>
        <w:rPr>
          <w:i/>
          <w:color w:val="262526"/>
          <w:sz w:val="24"/>
        </w:rPr>
        <w:t>regulatory years </w:t>
      </w:r>
      <w:r>
        <w:rPr>
          <w:color w:val="262526"/>
          <w:sz w:val="24"/>
        </w:rPr>
        <w:t>of the subsequent regulatory control period as the </w:t>
      </w:r>
      <w:r>
        <w:rPr>
          <w:i/>
          <w:color w:val="262526"/>
          <w:spacing w:val="2"/>
          <w:sz w:val="24"/>
        </w:rPr>
        <w:t>AER </w:t>
      </w:r>
      <w:r>
        <w:rPr>
          <w:color w:val="262526"/>
          <w:sz w:val="24"/>
        </w:rPr>
        <w:t>considers appropriate, provided that the aggregate of all such increases or decreases for the relevant </w:t>
      </w:r>
      <w:r>
        <w:rPr>
          <w:i/>
          <w:color w:val="262526"/>
          <w:sz w:val="24"/>
        </w:rPr>
        <w:t>regulatory years </w:t>
      </w:r>
      <w:r>
        <w:rPr>
          <w:color w:val="262526"/>
          <w:sz w:val="24"/>
        </w:rPr>
        <w:t>is equivalent in net present value terms to the adjustment amount.</w:t>
      </w:r>
    </w:p>
    <w:p>
      <w:pPr>
        <w:pStyle w:val="ListParagraph"/>
        <w:numPr>
          <w:ilvl w:val="3"/>
          <w:numId w:val="42"/>
        </w:numPr>
        <w:tabs>
          <w:tab w:pos="1820" w:val="left" w:leader="none"/>
          <w:tab w:pos="1821" w:val="left" w:leader="none"/>
        </w:tabs>
        <w:spacing w:line="240" w:lineRule="auto" w:before="179" w:after="0"/>
        <w:ind w:left="1820" w:right="0" w:hanging="568"/>
        <w:jc w:val="left"/>
        <w:rPr>
          <w:sz w:val="24"/>
        </w:rPr>
      </w:pPr>
      <w:r>
        <w:rPr>
          <w:color w:val="262526"/>
          <w:sz w:val="24"/>
        </w:rPr>
        <w:t>For the purposes of paragraph (i), the adjustment amount is calculated</w:t>
      </w:r>
      <w:r>
        <w:rPr>
          <w:color w:val="262526"/>
          <w:spacing w:val="-3"/>
          <w:sz w:val="24"/>
        </w:rPr>
        <w:t> </w:t>
      </w:r>
      <w:r>
        <w:rPr>
          <w:color w:val="262526"/>
          <w:sz w:val="24"/>
        </w:rPr>
        <w:t>as:</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the</w:t>
      </w:r>
      <w:r>
        <w:rPr>
          <w:color w:val="262526"/>
          <w:spacing w:val="-7"/>
          <w:sz w:val="24"/>
        </w:rPr>
        <w:t> </w:t>
      </w:r>
      <w:r>
        <w:rPr>
          <w:color w:val="262526"/>
          <w:sz w:val="24"/>
        </w:rPr>
        <w:t>amount</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maximum</w:t>
      </w:r>
      <w:r>
        <w:rPr>
          <w:i/>
          <w:color w:val="262526"/>
          <w:spacing w:val="-7"/>
          <w:sz w:val="24"/>
        </w:rPr>
        <w:t> </w:t>
      </w:r>
      <w:r>
        <w:rPr>
          <w:i/>
          <w:color w:val="262526"/>
          <w:sz w:val="24"/>
        </w:rPr>
        <w:t>allowed</w:t>
      </w:r>
      <w:r>
        <w:rPr>
          <w:i/>
          <w:color w:val="262526"/>
          <w:spacing w:val="-6"/>
          <w:sz w:val="24"/>
        </w:rPr>
        <w:t> </w:t>
      </w:r>
      <w:r>
        <w:rPr>
          <w:i/>
          <w:color w:val="262526"/>
          <w:sz w:val="24"/>
        </w:rPr>
        <w:t>revenue</w:t>
      </w:r>
      <w:r>
        <w:rPr>
          <w:i/>
          <w:color w:val="262526"/>
          <w:spacing w:val="-7"/>
          <w:sz w:val="24"/>
        </w:rPr>
        <w:t> </w:t>
      </w:r>
      <w:r>
        <w:rPr>
          <w:color w:val="262526"/>
          <w:sz w:val="24"/>
        </w:rPr>
        <w:t>that</w:t>
      </w:r>
      <w:r>
        <w:rPr>
          <w:color w:val="262526"/>
          <w:spacing w:val="-6"/>
          <w:sz w:val="24"/>
        </w:rPr>
        <w:t> </w:t>
      </w:r>
      <w:r>
        <w:rPr>
          <w:color w:val="262526"/>
          <w:sz w:val="24"/>
        </w:rPr>
        <w:t>was</w:t>
      </w:r>
      <w:r>
        <w:rPr>
          <w:color w:val="262526"/>
          <w:spacing w:val="-7"/>
          <w:sz w:val="24"/>
        </w:rPr>
        <w:t> </w:t>
      </w:r>
      <w:r>
        <w:rPr>
          <w:color w:val="262526"/>
          <w:sz w:val="24"/>
        </w:rPr>
        <w:t>approved</w:t>
      </w:r>
      <w:r>
        <w:rPr>
          <w:color w:val="262526"/>
          <w:spacing w:val="-6"/>
          <w:sz w:val="24"/>
        </w:rPr>
        <w:t> </w:t>
      </w:r>
      <w:r>
        <w:rPr>
          <w:color w:val="262526"/>
          <w:sz w:val="24"/>
        </w:rPr>
        <w:t>for</w:t>
      </w:r>
      <w:r>
        <w:rPr>
          <w:color w:val="262526"/>
          <w:spacing w:val="-7"/>
          <w:sz w:val="24"/>
        </w:rPr>
        <w:t> </w:t>
      </w:r>
      <w:r>
        <w:rPr>
          <w:color w:val="262526"/>
          <w:sz w:val="24"/>
        </w:rPr>
        <w:t>the transitional</w:t>
      </w:r>
      <w:r>
        <w:rPr>
          <w:color w:val="262526"/>
          <w:spacing w:val="-21"/>
          <w:sz w:val="24"/>
        </w:rPr>
        <w:t> </w:t>
      </w:r>
      <w:r>
        <w:rPr>
          <w:color w:val="262526"/>
          <w:sz w:val="24"/>
        </w:rPr>
        <w:t>regulatory</w:t>
      </w:r>
      <w:r>
        <w:rPr>
          <w:color w:val="262526"/>
          <w:spacing w:val="-20"/>
          <w:sz w:val="24"/>
        </w:rPr>
        <w:t> </w:t>
      </w:r>
      <w:r>
        <w:rPr>
          <w:color w:val="262526"/>
          <w:sz w:val="24"/>
        </w:rPr>
        <w:t>control</w:t>
      </w:r>
      <w:r>
        <w:rPr>
          <w:color w:val="262526"/>
          <w:spacing w:val="-21"/>
          <w:sz w:val="24"/>
        </w:rPr>
        <w:t> </w:t>
      </w:r>
      <w:r>
        <w:rPr>
          <w:color w:val="262526"/>
          <w:sz w:val="24"/>
        </w:rPr>
        <w:t>period</w:t>
      </w:r>
      <w:r>
        <w:rPr>
          <w:color w:val="262526"/>
          <w:spacing w:val="-20"/>
          <w:sz w:val="24"/>
        </w:rPr>
        <w:t> </w:t>
      </w:r>
      <w:r>
        <w:rPr>
          <w:color w:val="262526"/>
          <w:sz w:val="24"/>
        </w:rPr>
        <w:t>under</w:t>
      </w:r>
      <w:r>
        <w:rPr>
          <w:color w:val="262526"/>
          <w:spacing w:val="-21"/>
          <w:sz w:val="24"/>
        </w:rPr>
        <w:t> </w:t>
      </w:r>
      <w:r>
        <w:rPr>
          <w:color w:val="262526"/>
          <w:sz w:val="24"/>
        </w:rPr>
        <w:t>clause</w:t>
      </w:r>
      <w:r>
        <w:rPr>
          <w:color w:val="262526"/>
          <w:spacing w:val="-20"/>
          <w:sz w:val="24"/>
        </w:rPr>
        <w:t> </w:t>
      </w:r>
      <w:r>
        <w:rPr>
          <w:color w:val="262526"/>
          <w:spacing w:val="-3"/>
          <w:sz w:val="24"/>
        </w:rPr>
        <w:t>11.58.3(b)</w:t>
      </w:r>
      <w:r>
        <w:rPr>
          <w:color w:val="262526"/>
          <w:spacing w:val="-21"/>
          <w:sz w:val="24"/>
        </w:rPr>
        <w:t> </w:t>
      </w:r>
      <w:r>
        <w:rPr>
          <w:color w:val="262526"/>
          <w:sz w:val="24"/>
        </w:rPr>
        <w:t>or</w:t>
      </w:r>
      <w:r>
        <w:rPr>
          <w:color w:val="262526"/>
          <w:spacing w:val="-20"/>
          <w:sz w:val="24"/>
        </w:rPr>
        <w:t> </w:t>
      </w:r>
      <w:r>
        <w:rPr>
          <w:color w:val="262526"/>
          <w:sz w:val="24"/>
        </w:rPr>
        <w:t>(d);</w:t>
      </w:r>
      <w:r>
        <w:rPr>
          <w:color w:val="262526"/>
          <w:spacing w:val="-21"/>
          <w:sz w:val="24"/>
        </w:rPr>
        <w:t> </w:t>
      </w:r>
      <w:r>
        <w:rPr>
          <w:color w:val="262526"/>
          <w:sz w:val="24"/>
        </w:rPr>
        <w:t>less</w:t>
      </w:r>
    </w:p>
    <w:p>
      <w:pPr>
        <w:pStyle w:val="ListParagraph"/>
        <w:numPr>
          <w:ilvl w:val="4"/>
          <w:numId w:val="42"/>
        </w:numPr>
        <w:tabs>
          <w:tab w:pos="2388" w:val="left" w:leader="none"/>
        </w:tabs>
        <w:spacing w:line="249" w:lineRule="auto" w:before="172" w:after="0"/>
        <w:ind w:left="2387" w:right="117" w:hanging="567"/>
        <w:jc w:val="both"/>
        <w:rPr>
          <w:sz w:val="24"/>
        </w:rPr>
      </w:pPr>
      <w:r>
        <w:rPr>
          <w:color w:val="262526"/>
          <w:sz w:val="24"/>
        </w:rPr>
        <w:t>the</w:t>
      </w:r>
      <w:r>
        <w:rPr>
          <w:color w:val="262526"/>
          <w:spacing w:val="-14"/>
          <w:sz w:val="24"/>
        </w:rPr>
        <w:t> </w:t>
      </w:r>
      <w:r>
        <w:rPr>
          <w:color w:val="262526"/>
          <w:spacing w:val="-3"/>
          <w:sz w:val="24"/>
        </w:rPr>
        <w:t>amount</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pacing w:val="-3"/>
          <w:sz w:val="24"/>
        </w:rPr>
        <w:t>notional</w:t>
      </w:r>
      <w:r>
        <w:rPr>
          <w:color w:val="262526"/>
          <w:spacing w:val="-14"/>
          <w:sz w:val="24"/>
        </w:rPr>
        <w:t> </w:t>
      </w:r>
      <w:r>
        <w:rPr>
          <w:i/>
          <w:color w:val="262526"/>
          <w:spacing w:val="-3"/>
          <w:sz w:val="24"/>
        </w:rPr>
        <w:t>maximum</w:t>
      </w:r>
      <w:r>
        <w:rPr>
          <w:i/>
          <w:color w:val="262526"/>
          <w:spacing w:val="-13"/>
          <w:sz w:val="24"/>
        </w:rPr>
        <w:t> </w:t>
      </w:r>
      <w:r>
        <w:rPr>
          <w:i/>
          <w:color w:val="262526"/>
          <w:spacing w:val="-3"/>
          <w:sz w:val="24"/>
        </w:rPr>
        <w:t>allowed</w:t>
      </w:r>
      <w:r>
        <w:rPr>
          <w:i/>
          <w:color w:val="262526"/>
          <w:spacing w:val="-13"/>
          <w:sz w:val="24"/>
        </w:rPr>
        <w:t> </w:t>
      </w:r>
      <w:r>
        <w:rPr>
          <w:i/>
          <w:color w:val="262526"/>
          <w:spacing w:val="-4"/>
          <w:sz w:val="24"/>
        </w:rPr>
        <w:t>revenue</w:t>
      </w:r>
      <w:r>
        <w:rPr>
          <w:i/>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transitional </w:t>
      </w:r>
      <w:r>
        <w:rPr>
          <w:color w:val="262526"/>
          <w:sz w:val="24"/>
        </w:rPr>
        <w:t>regulatory control period that is determined under paragraph (c).</w:t>
      </w:r>
    </w:p>
    <w:p>
      <w:pPr>
        <w:pStyle w:val="ListParagraph"/>
        <w:numPr>
          <w:ilvl w:val="3"/>
          <w:numId w:val="42"/>
        </w:numPr>
        <w:tabs>
          <w:tab w:pos="1817" w:val="left" w:leader="none"/>
        </w:tabs>
        <w:spacing w:line="249" w:lineRule="auto" w:before="172" w:after="0"/>
        <w:ind w:left="1820" w:right="115" w:hanging="567"/>
        <w:jc w:val="both"/>
        <w:rPr>
          <w:sz w:val="24"/>
        </w:rPr>
      </w:pPr>
      <w:r>
        <w:rPr>
          <w:color w:val="262526"/>
          <w:sz w:val="24"/>
        </w:rPr>
        <w:t>The determination by the </w:t>
      </w:r>
      <w:r>
        <w:rPr>
          <w:i/>
          <w:color w:val="262526"/>
          <w:sz w:val="24"/>
        </w:rPr>
        <w:t>AER </w:t>
      </w:r>
      <w:r>
        <w:rPr>
          <w:color w:val="262526"/>
          <w:sz w:val="24"/>
        </w:rPr>
        <w:t>of the amount of the notional </w:t>
      </w:r>
      <w:r>
        <w:rPr>
          <w:i/>
          <w:color w:val="262526"/>
          <w:sz w:val="24"/>
        </w:rPr>
        <w:t>maximum </w:t>
      </w:r>
      <w:r>
        <w:rPr>
          <w:i/>
          <w:color w:val="262526"/>
          <w:sz w:val="24"/>
        </w:rPr>
        <w:t>allowed</w:t>
      </w:r>
      <w:r>
        <w:rPr>
          <w:i/>
          <w:color w:val="262526"/>
          <w:spacing w:val="-22"/>
          <w:sz w:val="24"/>
        </w:rPr>
        <w:t> </w:t>
      </w:r>
      <w:r>
        <w:rPr>
          <w:i/>
          <w:color w:val="262526"/>
          <w:spacing w:val="-3"/>
          <w:sz w:val="24"/>
        </w:rPr>
        <w:t>revenue</w:t>
      </w:r>
      <w:r>
        <w:rPr>
          <w:i/>
          <w:color w:val="262526"/>
          <w:spacing w:val="-21"/>
          <w:sz w:val="24"/>
        </w:rPr>
        <w:t> </w:t>
      </w:r>
      <w:r>
        <w:rPr>
          <w:color w:val="262526"/>
          <w:sz w:val="24"/>
        </w:rPr>
        <w:t>for</w:t>
      </w:r>
      <w:r>
        <w:rPr>
          <w:color w:val="262526"/>
          <w:spacing w:val="-22"/>
          <w:sz w:val="24"/>
        </w:rPr>
        <w:t> </w:t>
      </w:r>
      <w:r>
        <w:rPr>
          <w:color w:val="262526"/>
          <w:sz w:val="24"/>
        </w:rPr>
        <w:t>the</w:t>
      </w:r>
      <w:r>
        <w:rPr>
          <w:color w:val="262526"/>
          <w:spacing w:val="-21"/>
          <w:sz w:val="24"/>
        </w:rPr>
        <w:t> </w:t>
      </w:r>
      <w:r>
        <w:rPr>
          <w:color w:val="262526"/>
          <w:sz w:val="24"/>
        </w:rPr>
        <w:t>transitional</w:t>
      </w:r>
      <w:r>
        <w:rPr>
          <w:color w:val="262526"/>
          <w:spacing w:val="-22"/>
          <w:sz w:val="24"/>
        </w:rPr>
        <w:t> </w:t>
      </w:r>
      <w:r>
        <w:rPr>
          <w:color w:val="262526"/>
          <w:sz w:val="24"/>
        </w:rPr>
        <w:t>regulatory</w:t>
      </w:r>
      <w:r>
        <w:rPr>
          <w:color w:val="262526"/>
          <w:spacing w:val="-21"/>
          <w:sz w:val="24"/>
        </w:rPr>
        <w:t> </w:t>
      </w:r>
      <w:r>
        <w:rPr>
          <w:color w:val="262526"/>
          <w:sz w:val="24"/>
        </w:rPr>
        <w:t>control</w:t>
      </w:r>
      <w:r>
        <w:rPr>
          <w:color w:val="262526"/>
          <w:spacing w:val="-22"/>
          <w:sz w:val="24"/>
        </w:rPr>
        <w:t> </w:t>
      </w:r>
      <w:r>
        <w:rPr>
          <w:color w:val="262526"/>
          <w:sz w:val="24"/>
        </w:rPr>
        <w:t>period</w:t>
      </w:r>
      <w:r>
        <w:rPr>
          <w:color w:val="262526"/>
          <w:spacing w:val="-21"/>
          <w:sz w:val="24"/>
        </w:rPr>
        <w:t> </w:t>
      </w:r>
      <w:r>
        <w:rPr>
          <w:color w:val="262526"/>
          <w:sz w:val="24"/>
        </w:rPr>
        <w:t>under</w:t>
      </w:r>
      <w:r>
        <w:rPr>
          <w:color w:val="262526"/>
          <w:spacing w:val="-22"/>
          <w:sz w:val="24"/>
        </w:rPr>
        <w:t> </w:t>
      </w:r>
      <w:r>
        <w:rPr>
          <w:color w:val="262526"/>
          <w:sz w:val="24"/>
        </w:rPr>
        <w:t>paragraph (c), and of the adjustment amount under paragraph (j), are each taken to be decisions for the purposes of clause 6A.14.1 of current Chapter 6A.</w:t>
      </w:r>
    </w:p>
    <w:p>
      <w:pPr>
        <w:spacing w:before="242"/>
        <w:ind w:left="1253" w:right="0" w:firstLine="0"/>
        <w:jc w:val="left"/>
        <w:rPr>
          <w:rFonts w:ascii="Arial"/>
          <w:b/>
          <w:sz w:val="22"/>
        </w:rPr>
      </w:pPr>
      <w:r>
        <w:rPr>
          <w:rFonts w:ascii="Arial"/>
          <w:b/>
          <w:color w:val="262526"/>
          <w:sz w:val="22"/>
        </w:rPr>
        <w:t>Length of subsequent regulatory control period</w:t>
      </w:r>
    </w:p>
    <w:p>
      <w:pPr>
        <w:pStyle w:val="ListParagraph"/>
        <w:numPr>
          <w:ilvl w:val="3"/>
          <w:numId w:val="42"/>
        </w:numPr>
        <w:tabs>
          <w:tab w:pos="1820" w:val="left" w:leader="none"/>
          <w:tab w:pos="1821" w:val="left" w:leader="none"/>
        </w:tabs>
        <w:spacing w:line="240" w:lineRule="auto" w:before="170" w:after="0"/>
        <w:ind w:left="1820" w:right="0" w:hanging="568"/>
        <w:jc w:val="left"/>
        <w:rPr>
          <w:sz w:val="24"/>
        </w:rPr>
      </w:pPr>
      <w:r>
        <w:rPr>
          <w:color w:val="262526"/>
          <w:sz w:val="24"/>
        </w:rPr>
        <w:t>If:</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an affected TNSP proposes in its </w:t>
      </w:r>
      <w:r>
        <w:rPr>
          <w:i/>
          <w:color w:val="262526"/>
          <w:sz w:val="24"/>
        </w:rPr>
        <w:t>Revenue Proposal </w:t>
      </w:r>
      <w:r>
        <w:rPr>
          <w:color w:val="262526"/>
          <w:sz w:val="24"/>
        </w:rPr>
        <w:t>a period of 4 </w:t>
      </w:r>
      <w:r>
        <w:rPr>
          <w:i/>
          <w:color w:val="262526"/>
          <w:sz w:val="24"/>
        </w:rPr>
        <w:t>regulatory years </w:t>
      </w:r>
      <w:r>
        <w:rPr>
          <w:color w:val="262526"/>
          <w:sz w:val="24"/>
        </w:rPr>
        <w:t>as the period for the subsequent regulatory control period of the affected </w:t>
      </w:r>
      <w:r>
        <w:rPr>
          <w:color w:val="262526"/>
          <w:spacing w:val="-4"/>
          <w:sz w:val="24"/>
        </w:rPr>
        <w:t>TNSP, </w:t>
      </w:r>
      <w:r>
        <w:rPr>
          <w:color w:val="262526"/>
          <w:sz w:val="24"/>
        </w:rPr>
        <w:t>then the </w:t>
      </w:r>
      <w:r>
        <w:rPr>
          <w:i/>
          <w:color w:val="262526"/>
          <w:sz w:val="24"/>
        </w:rPr>
        <w:t>AER </w:t>
      </w:r>
      <w:r>
        <w:rPr>
          <w:color w:val="262526"/>
          <w:sz w:val="24"/>
        </w:rPr>
        <w:t>must, in its </w:t>
      </w:r>
      <w:r>
        <w:rPr>
          <w:i/>
          <w:color w:val="262526"/>
          <w:spacing w:val="2"/>
          <w:sz w:val="24"/>
        </w:rPr>
        <w:t>transmission </w:t>
      </w:r>
      <w:r>
        <w:rPr>
          <w:i/>
          <w:color w:val="262526"/>
          <w:sz w:val="24"/>
        </w:rPr>
        <w:t>determination </w:t>
      </w:r>
      <w:r>
        <w:rPr>
          <w:color w:val="262526"/>
          <w:sz w:val="24"/>
        </w:rPr>
        <w:t>for that subsequent regulatory control period, approve that</w:t>
      </w:r>
      <w:r>
        <w:rPr>
          <w:color w:val="262526"/>
          <w:spacing w:val="-11"/>
          <w:sz w:val="24"/>
        </w:rPr>
        <w:t> </w:t>
      </w:r>
      <w:r>
        <w:rPr>
          <w:color w:val="262526"/>
          <w:sz w:val="24"/>
        </w:rPr>
        <w:t>period</w:t>
      </w:r>
      <w:r>
        <w:rPr>
          <w:color w:val="262526"/>
          <w:spacing w:val="-11"/>
          <w:sz w:val="24"/>
        </w:rPr>
        <w:t> </w:t>
      </w:r>
      <w:r>
        <w:rPr>
          <w:color w:val="262526"/>
          <w:sz w:val="24"/>
        </w:rPr>
        <w:t>as</w:t>
      </w:r>
      <w:r>
        <w:rPr>
          <w:color w:val="262526"/>
          <w:spacing w:val="-11"/>
          <w:sz w:val="24"/>
        </w:rPr>
        <w:t> </w:t>
      </w:r>
      <w:r>
        <w:rPr>
          <w:color w:val="262526"/>
          <w:sz w:val="24"/>
        </w:rPr>
        <w:t>(and</w:t>
      </w:r>
      <w:r>
        <w:rPr>
          <w:color w:val="262526"/>
          <w:spacing w:val="-10"/>
          <w:sz w:val="24"/>
        </w:rPr>
        <w:t> </w:t>
      </w:r>
      <w:r>
        <w:rPr>
          <w:color w:val="262526"/>
          <w:sz w:val="24"/>
        </w:rPr>
        <w:t>that</w:t>
      </w:r>
      <w:r>
        <w:rPr>
          <w:color w:val="262526"/>
          <w:spacing w:val="-11"/>
          <w:sz w:val="24"/>
        </w:rPr>
        <w:t> </w:t>
      </w:r>
      <w:r>
        <w:rPr>
          <w:color w:val="262526"/>
          <w:sz w:val="24"/>
        </w:rPr>
        <w:t>period</w:t>
      </w:r>
      <w:r>
        <w:rPr>
          <w:color w:val="262526"/>
          <w:spacing w:val="-11"/>
          <w:sz w:val="24"/>
        </w:rPr>
        <w:t> </w:t>
      </w:r>
      <w:r>
        <w:rPr>
          <w:color w:val="262526"/>
          <w:sz w:val="24"/>
        </w:rPr>
        <w:t>will</w:t>
      </w:r>
      <w:r>
        <w:rPr>
          <w:color w:val="262526"/>
          <w:spacing w:val="-10"/>
          <w:sz w:val="24"/>
        </w:rPr>
        <w:t> </w:t>
      </w:r>
      <w:r>
        <w:rPr>
          <w:color w:val="262526"/>
          <w:sz w:val="24"/>
        </w:rPr>
        <w:t>be)</w:t>
      </w:r>
      <w:r>
        <w:rPr>
          <w:color w:val="262526"/>
          <w:spacing w:val="-11"/>
          <w:sz w:val="24"/>
        </w:rPr>
        <w:t> </w:t>
      </w:r>
      <w:r>
        <w:rPr>
          <w:color w:val="262526"/>
          <w:sz w:val="24"/>
        </w:rPr>
        <w:t>the</w:t>
      </w:r>
      <w:r>
        <w:rPr>
          <w:color w:val="262526"/>
          <w:spacing w:val="-12"/>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i/>
          <w:color w:val="262526"/>
          <w:spacing w:val="-12"/>
          <w:sz w:val="24"/>
        </w:rPr>
        <w:t> </w:t>
      </w:r>
      <w:r>
        <w:rPr>
          <w:color w:val="262526"/>
          <w:sz w:val="24"/>
        </w:rPr>
        <w:t>for the affected TNSP that immediately follows the transitional</w:t>
      </w:r>
      <w:r>
        <w:rPr>
          <w:color w:val="262526"/>
          <w:spacing w:val="-18"/>
          <w:sz w:val="24"/>
        </w:rPr>
        <w:t> </w:t>
      </w:r>
      <w:r>
        <w:rPr>
          <w:color w:val="262526"/>
          <w:sz w:val="24"/>
        </w:rPr>
        <w:t>regulatory control period; or</w:t>
      </w:r>
    </w:p>
    <w:p>
      <w:pPr>
        <w:pStyle w:val="ListParagraph"/>
        <w:numPr>
          <w:ilvl w:val="4"/>
          <w:numId w:val="42"/>
        </w:numPr>
        <w:tabs>
          <w:tab w:pos="2387" w:val="left" w:leader="none"/>
          <w:tab w:pos="2388" w:val="left" w:leader="none"/>
        </w:tabs>
        <w:spacing w:line="240" w:lineRule="auto" w:before="177" w:after="0"/>
        <w:ind w:left="2387" w:right="0" w:hanging="568"/>
        <w:jc w:val="left"/>
        <w:rPr>
          <w:sz w:val="24"/>
        </w:rPr>
      </w:pPr>
      <w:r>
        <w:rPr>
          <w:color w:val="262526"/>
          <w:sz w:val="24"/>
        </w:rPr>
        <w:t>an affected TNSP proposes in its </w:t>
      </w:r>
      <w:r>
        <w:rPr>
          <w:i/>
          <w:color w:val="262526"/>
          <w:sz w:val="24"/>
        </w:rPr>
        <w:t>Revenue</w:t>
      </w:r>
      <w:r>
        <w:rPr>
          <w:i/>
          <w:color w:val="262526"/>
          <w:spacing w:val="-18"/>
          <w:sz w:val="24"/>
        </w:rPr>
        <w:t> </w:t>
      </w:r>
      <w:r>
        <w:rPr>
          <w:i/>
          <w:color w:val="262526"/>
          <w:sz w:val="24"/>
        </w:rPr>
        <w:t>Proposal</w:t>
      </w:r>
      <w:r>
        <w:rPr>
          <w:color w:val="262526"/>
          <w:sz w:val="24"/>
        </w:rPr>
        <w:t>:</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a</w:t>
      </w:r>
      <w:r>
        <w:rPr>
          <w:color w:val="262526"/>
          <w:spacing w:val="49"/>
          <w:sz w:val="24"/>
        </w:rPr>
        <w:t> </w:t>
      </w:r>
      <w:r>
        <w:rPr>
          <w:color w:val="262526"/>
          <w:sz w:val="24"/>
        </w:rPr>
        <w:t>period</w:t>
      </w:r>
      <w:r>
        <w:rPr>
          <w:color w:val="262526"/>
          <w:spacing w:val="50"/>
          <w:sz w:val="24"/>
        </w:rPr>
        <w:t> </w:t>
      </w:r>
      <w:r>
        <w:rPr>
          <w:color w:val="262526"/>
          <w:sz w:val="24"/>
        </w:rPr>
        <w:t>of</w:t>
      </w:r>
      <w:r>
        <w:rPr>
          <w:color w:val="262526"/>
          <w:spacing w:val="49"/>
          <w:sz w:val="24"/>
        </w:rPr>
        <w:t> </w:t>
      </w:r>
      <w:r>
        <w:rPr>
          <w:color w:val="262526"/>
          <w:sz w:val="24"/>
        </w:rPr>
        <w:t>less</w:t>
      </w:r>
      <w:r>
        <w:rPr>
          <w:color w:val="262526"/>
          <w:spacing w:val="50"/>
          <w:sz w:val="24"/>
        </w:rPr>
        <w:t> </w:t>
      </w:r>
      <w:r>
        <w:rPr>
          <w:color w:val="262526"/>
          <w:sz w:val="24"/>
        </w:rPr>
        <w:t>than</w:t>
      </w:r>
      <w:r>
        <w:rPr>
          <w:color w:val="262526"/>
          <w:spacing w:val="49"/>
          <w:sz w:val="24"/>
        </w:rPr>
        <w:t> </w:t>
      </w:r>
      <w:r>
        <w:rPr>
          <w:color w:val="262526"/>
          <w:sz w:val="24"/>
        </w:rPr>
        <w:t>4</w:t>
      </w:r>
      <w:r>
        <w:rPr>
          <w:color w:val="262526"/>
          <w:spacing w:val="49"/>
          <w:sz w:val="24"/>
        </w:rPr>
        <w:t> </w:t>
      </w:r>
      <w:r>
        <w:rPr>
          <w:i/>
          <w:color w:val="262526"/>
          <w:sz w:val="24"/>
        </w:rPr>
        <w:t>regulatory</w:t>
      </w:r>
      <w:r>
        <w:rPr>
          <w:i/>
          <w:color w:val="262526"/>
          <w:spacing w:val="49"/>
          <w:sz w:val="24"/>
        </w:rPr>
        <w:t> </w:t>
      </w:r>
      <w:r>
        <w:rPr>
          <w:i/>
          <w:color w:val="262526"/>
          <w:sz w:val="24"/>
        </w:rPr>
        <w:t>years</w:t>
      </w:r>
      <w:r>
        <w:rPr>
          <w:i/>
          <w:color w:val="262526"/>
          <w:spacing w:val="49"/>
          <w:sz w:val="24"/>
        </w:rPr>
        <w:t> </w:t>
      </w:r>
      <w:r>
        <w:rPr>
          <w:color w:val="262526"/>
          <w:sz w:val="24"/>
        </w:rPr>
        <w:t>but</w:t>
      </w:r>
      <w:r>
        <w:rPr>
          <w:color w:val="262526"/>
          <w:spacing w:val="50"/>
          <w:sz w:val="24"/>
        </w:rPr>
        <w:t> </w:t>
      </w:r>
      <w:r>
        <w:rPr>
          <w:color w:val="262526"/>
          <w:sz w:val="24"/>
        </w:rPr>
        <w:t>not</w:t>
      </w:r>
      <w:r>
        <w:rPr>
          <w:color w:val="262526"/>
          <w:spacing w:val="49"/>
          <w:sz w:val="24"/>
        </w:rPr>
        <w:t> </w:t>
      </w:r>
      <w:r>
        <w:rPr>
          <w:color w:val="262526"/>
          <w:sz w:val="24"/>
        </w:rPr>
        <w:t>less</w:t>
      </w:r>
      <w:r>
        <w:rPr>
          <w:color w:val="262526"/>
          <w:spacing w:val="50"/>
          <w:sz w:val="24"/>
        </w:rPr>
        <w:t> </w:t>
      </w:r>
      <w:r>
        <w:rPr>
          <w:color w:val="262526"/>
          <w:sz w:val="24"/>
        </w:rPr>
        <w:t>than</w:t>
      </w:r>
      <w:r>
        <w:rPr>
          <w:color w:val="262526"/>
          <w:spacing w:val="49"/>
          <w:sz w:val="24"/>
        </w:rPr>
        <w:t> </w:t>
      </w:r>
      <w:r>
        <w:rPr>
          <w:color w:val="262526"/>
          <w:sz w:val="24"/>
        </w:rPr>
        <w:t>3</w:t>
      </w:r>
    </w:p>
    <w:p>
      <w:pPr>
        <w:spacing w:before="12"/>
        <w:ind w:left="2954" w:right="0" w:firstLine="0"/>
        <w:jc w:val="left"/>
        <w:rPr>
          <w:sz w:val="24"/>
        </w:rPr>
      </w:pPr>
      <w:r>
        <w:rPr>
          <w:i/>
          <w:color w:val="262526"/>
          <w:sz w:val="24"/>
        </w:rPr>
        <w:t>regulatory years</w:t>
      </w:r>
      <w:r>
        <w:rPr>
          <w:color w:val="262526"/>
          <w:sz w:val="24"/>
        </w:rPr>
        <w:t>; or</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a period of more than 4 </w:t>
      </w:r>
      <w:r>
        <w:rPr>
          <w:i/>
          <w:color w:val="262526"/>
          <w:sz w:val="24"/>
        </w:rPr>
        <w:t>regulatory</w:t>
      </w:r>
      <w:r>
        <w:rPr>
          <w:i/>
          <w:color w:val="262526"/>
          <w:spacing w:val="-3"/>
          <w:sz w:val="24"/>
        </w:rPr>
        <w:t> </w:t>
      </w:r>
      <w:r>
        <w:rPr>
          <w:i/>
          <w:color w:val="262526"/>
          <w:sz w:val="24"/>
        </w:rPr>
        <w:t>years</w:t>
      </w:r>
      <w:r>
        <w:rPr>
          <w:color w:val="262526"/>
          <w:sz w:val="24"/>
        </w:rPr>
        <w:t>,</w:t>
      </w:r>
    </w:p>
    <w:p>
      <w:pPr>
        <w:pStyle w:val="BodyText"/>
        <w:spacing w:line="249" w:lineRule="auto" w:before="182"/>
        <w:ind w:left="2387" w:right="112" w:firstLine="0"/>
      </w:pPr>
      <w:r>
        <w:rPr>
          <w:color w:val="262526"/>
        </w:rPr>
        <w:t>as</w:t>
      </w:r>
      <w:r>
        <w:rPr>
          <w:color w:val="262526"/>
          <w:spacing w:val="-18"/>
        </w:rPr>
        <w:t> </w:t>
      </w:r>
      <w:r>
        <w:rPr>
          <w:color w:val="262526"/>
        </w:rPr>
        <w:t>the</w:t>
      </w:r>
      <w:r>
        <w:rPr>
          <w:color w:val="262526"/>
          <w:spacing w:val="-18"/>
        </w:rPr>
        <w:t> </w:t>
      </w:r>
      <w:r>
        <w:rPr>
          <w:color w:val="262526"/>
        </w:rPr>
        <w:t>period</w:t>
      </w:r>
      <w:r>
        <w:rPr>
          <w:color w:val="262526"/>
          <w:spacing w:val="-18"/>
        </w:rPr>
        <w:t> </w:t>
      </w:r>
      <w:r>
        <w:rPr>
          <w:color w:val="262526"/>
        </w:rPr>
        <w:t>for</w:t>
      </w:r>
      <w:r>
        <w:rPr>
          <w:color w:val="262526"/>
          <w:spacing w:val="-18"/>
        </w:rPr>
        <w:t> </w:t>
      </w:r>
      <w:r>
        <w:rPr>
          <w:color w:val="262526"/>
        </w:rPr>
        <w:t>the</w:t>
      </w:r>
      <w:r>
        <w:rPr>
          <w:color w:val="262526"/>
          <w:spacing w:val="-18"/>
        </w:rPr>
        <w:t> </w:t>
      </w:r>
      <w:r>
        <w:rPr>
          <w:color w:val="262526"/>
        </w:rPr>
        <w:t>subsequent</w:t>
      </w:r>
      <w:r>
        <w:rPr>
          <w:color w:val="262526"/>
          <w:spacing w:val="-18"/>
        </w:rPr>
        <w:t> </w:t>
      </w:r>
      <w:r>
        <w:rPr>
          <w:color w:val="262526"/>
        </w:rPr>
        <w:t>regulatory</w:t>
      </w:r>
      <w:r>
        <w:rPr>
          <w:color w:val="262526"/>
          <w:spacing w:val="-18"/>
        </w:rPr>
        <w:t> </w:t>
      </w:r>
      <w:r>
        <w:rPr>
          <w:color w:val="262526"/>
        </w:rPr>
        <w:t>control</w:t>
      </w:r>
      <w:r>
        <w:rPr>
          <w:color w:val="262526"/>
          <w:spacing w:val="-18"/>
        </w:rPr>
        <w:t> </w:t>
      </w:r>
      <w:r>
        <w:rPr>
          <w:color w:val="262526"/>
        </w:rPr>
        <w:t>period</w:t>
      </w:r>
      <w:r>
        <w:rPr>
          <w:color w:val="262526"/>
          <w:spacing w:val="-18"/>
        </w:rPr>
        <w:t> </w:t>
      </w:r>
      <w:r>
        <w:rPr>
          <w:color w:val="262526"/>
        </w:rPr>
        <w:t>of</w:t>
      </w:r>
      <w:r>
        <w:rPr>
          <w:color w:val="262526"/>
          <w:spacing w:val="-18"/>
        </w:rPr>
        <w:t> </w:t>
      </w:r>
      <w:r>
        <w:rPr>
          <w:color w:val="262526"/>
        </w:rPr>
        <w:t>the</w:t>
      </w:r>
      <w:r>
        <w:rPr>
          <w:color w:val="262526"/>
          <w:spacing w:val="-18"/>
        </w:rPr>
        <w:t> </w:t>
      </w:r>
      <w:r>
        <w:rPr>
          <w:color w:val="262526"/>
          <w:spacing w:val="-3"/>
        </w:rPr>
        <w:t>affected </w:t>
      </w:r>
      <w:r>
        <w:rPr>
          <w:color w:val="262526"/>
          <w:spacing w:val="-4"/>
        </w:rPr>
        <w:t>TNSP, </w:t>
      </w:r>
      <w:r>
        <w:rPr>
          <w:color w:val="262526"/>
        </w:rPr>
        <w:t>then the </w:t>
      </w:r>
      <w:r>
        <w:rPr>
          <w:i/>
          <w:color w:val="262526"/>
        </w:rPr>
        <w:t>AER </w:t>
      </w:r>
      <w:r>
        <w:rPr>
          <w:color w:val="262526"/>
          <w:spacing w:val="-3"/>
        </w:rPr>
        <w:t>may, </w:t>
      </w:r>
      <w:r>
        <w:rPr>
          <w:color w:val="262526"/>
        </w:rPr>
        <w:t>in its </w:t>
      </w:r>
      <w:r>
        <w:rPr>
          <w:i/>
          <w:color w:val="262526"/>
        </w:rPr>
        <w:t>transmission determination </w:t>
      </w:r>
      <w:r>
        <w:rPr>
          <w:color w:val="262526"/>
        </w:rPr>
        <w:t>for that subsequent regulatory control period, approve that period as (in which case that period will be) the </w:t>
      </w:r>
      <w:r>
        <w:rPr>
          <w:i/>
          <w:color w:val="262526"/>
        </w:rPr>
        <w:t>regulatory control period </w:t>
      </w:r>
      <w:r>
        <w:rPr>
          <w:color w:val="262526"/>
        </w:rPr>
        <w:t>for the affected TNSP that immediately follows the transitional regulatory control period,</w:t>
      </w:r>
    </w:p>
    <w:p>
      <w:pPr>
        <w:spacing w:after="0" w:line="249" w:lineRule="auto"/>
        <w:sectPr>
          <w:pgSz w:w="11910" w:h="16840"/>
          <w:pgMar w:header="642" w:footer="697" w:top="1160" w:bottom="880" w:left="1320" w:right="1320"/>
        </w:sectPr>
      </w:pPr>
    </w:p>
    <w:p>
      <w:pPr>
        <w:pStyle w:val="BodyText"/>
        <w:spacing w:line="249" w:lineRule="auto" w:before="124"/>
        <w:ind w:right="115" w:firstLine="0"/>
      </w:pPr>
      <w:r>
        <w:rPr>
          <w:color w:val="262526"/>
        </w:rPr>
        <w:t>and the provisions of the </w:t>
      </w:r>
      <w:r>
        <w:rPr>
          <w:i/>
          <w:color w:val="262526"/>
        </w:rPr>
        <w:t>Rules </w:t>
      </w:r>
      <w:r>
        <w:rPr>
          <w:color w:val="262526"/>
        </w:rPr>
        <w:t>must be applied consistently with these requirements.</w:t>
      </w:r>
    </w:p>
    <w:p>
      <w:pPr>
        <w:spacing w:before="240"/>
        <w:ind w:left="1253" w:right="0" w:firstLine="0"/>
        <w:jc w:val="left"/>
        <w:rPr>
          <w:rFonts w:ascii="Arial"/>
          <w:b/>
          <w:sz w:val="22"/>
        </w:rPr>
      </w:pPr>
      <w:r>
        <w:rPr>
          <w:rFonts w:ascii="Arial"/>
          <w:b/>
          <w:color w:val="262526"/>
          <w:sz w:val="22"/>
        </w:rPr>
        <w:t>Framework and approach paper</w:t>
      </w:r>
    </w:p>
    <w:p>
      <w:pPr>
        <w:pStyle w:val="ListParagraph"/>
        <w:numPr>
          <w:ilvl w:val="3"/>
          <w:numId w:val="42"/>
        </w:numPr>
        <w:tabs>
          <w:tab w:pos="1817" w:val="left" w:leader="none"/>
        </w:tabs>
        <w:spacing w:line="249" w:lineRule="auto" w:before="170" w:after="0"/>
        <w:ind w:left="1820" w:right="113" w:hanging="567"/>
        <w:jc w:val="both"/>
        <w:rPr>
          <w:sz w:val="24"/>
        </w:rPr>
      </w:pPr>
      <w:r>
        <w:rPr>
          <w:color w:val="262526"/>
          <w:sz w:val="24"/>
        </w:rPr>
        <w:t>The </w:t>
      </w:r>
      <w:r>
        <w:rPr>
          <w:i/>
          <w:color w:val="262526"/>
          <w:sz w:val="24"/>
        </w:rPr>
        <w:t>AER </w:t>
      </w:r>
      <w:r>
        <w:rPr>
          <w:color w:val="262526"/>
          <w:sz w:val="24"/>
        </w:rPr>
        <w:t>must make a </w:t>
      </w:r>
      <w:r>
        <w:rPr>
          <w:i/>
          <w:color w:val="262526"/>
          <w:sz w:val="24"/>
        </w:rPr>
        <w:t>framework and approach paper </w:t>
      </w:r>
      <w:r>
        <w:rPr>
          <w:color w:val="262526"/>
          <w:sz w:val="24"/>
        </w:rPr>
        <w:t>or </w:t>
      </w:r>
      <w:r>
        <w:rPr>
          <w:i/>
          <w:color w:val="262526"/>
          <w:sz w:val="24"/>
        </w:rPr>
        <w:t>papers </w:t>
      </w:r>
      <w:r>
        <w:rPr>
          <w:color w:val="262526"/>
          <w:sz w:val="24"/>
        </w:rPr>
        <w:t>that apply in respect of a </w:t>
      </w:r>
      <w:r>
        <w:rPr>
          <w:i/>
          <w:color w:val="262526"/>
          <w:sz w:val="24"/>
        </w:rPr>
        <w:t>transmission determination </w:t>
      </w:r>
      <w:r>
        <w:rPr>
          <w:color w:val="262526"/>
          <w:sz w:val="24"/>
        </w:rPr>
        <w:t>for an affected TNSP for </w:t>
      </w:r>
      <w:r>
        <w:rPr>
          <w:color w:val="262526"/>
          <w:spacing w:val="2"/>
          <w:sz w:val="24"/>
        </w:rPr>
        <w:t>the </w:t>
      </w:r>
      <w:r>
        <w:rPr>
          <w:color w:val="262526"/>
          <w:sz w:val="24"/>
        </w:rPr>
        <w:t>subsequent regulatory control period of that affected </w:t>
      </w:r>
      <w:r>
        <w:rPr>
          <w:color w:val="262526"/>
          <w:spacing w:val="-6"/>
          <w:sz w:val="24"/>
        </w:rPr>
        <w:t>TNSP, </w:t>
      </w:r>
      <w:r>
        <w:rPr>
          <w:color w:val="262526"/>
          <w:sz w:val="24"/>
        </w:rPr>
        <w:t>for the matters referred to in clause 6A.10.1A(b) of current Chapter 6A and in </w:t>
      </w:r>
      <w:r>
        <w:rPr>
          <w:color w:val="262526"/>
          <w:spacing w:val="2"/>
          <w:sz w:val="24"/>
        </w:rPr>
        <w:t>clause </w:t>
      </w:r>
      <w:r>
        <w:rPr>
          <w:color w:val="262526"/>
          <w:sz w:val="24"/>
        </w:rPr>
        <w:t>11.58.3(g),</w:t>
      </w:r>
      <w:r>
        <w:rPr>
          <w:color w:val="262526"/>
          <w:spacing w:val="-16"/>
          <w:sz w:val="24"/>
        </w:rPr>
        <w:t> </w:t>
      </w:r>
      <w:r>
        <w:rPr>
          <w:color w:val="262526"/>
          <w:sz w:val="24"/>
        </w:rPr>
        <w:t>in</w:t>
      </w:r>
      <w:r>
        <w:rPr>
          <w:color w:val="262526"/>
          <w:spacing w:val="-15"/>
          <w:sz w:val="24"/>
        </w:rPr>
        <w:t> </w:t>
      </w:r>
      <w:r>
        <w:rPr>
          <w:color w:val="262526"/>
          <w:sz w:val="24"/>
        </w:rPr>
        <w:t>accordance</w:t>
      </w:r>
      <w:r>
        <w:rPr>
          <w:color w:val="262526"/>
          <w:spacing w:val="-16"/>
          <w:sz w:val="24"/>
        </w:rPr>
        <w:t> </w:t>
      </w:r>
      <w:r>
        <w:rPr>
          <w:color w:val="262526"/>
          <w:sz w:val="24"/>
        </w:rPr>
        <w:t>with</w:t>
      </w:r>
      <w:r>
        <w:rPr>
          <w:color w:val="262526"/>
          <w:spacing w:val="-15"/>
          <w:sz w:val="24"/>
        </w:rPr>
        <w:t> </w:t>
      </w:r>
      <w:r>
        <w:rPr>
          <w:color w:val="262526"/>
          <w:sz w:val="24"/>
        </w:rPr>
        <w:t>current</w:t>
      </w:r>
      <w:r>
        <w:rPr>
          <w:color w:val="262526"/>
          <w:spacing w:val="-16"/>
          <w:sz w:val="24"/>
        </w:rPr>
        <w:t> </w:t>
      </w:r>
      <w:r>
        <w:rPr>
          <w:color w:val="262526"/>
          <w:sz w:val="24"/>
        </w:rPr>
        <w:t>Chapter</w:t>
      </w:r>
      <w:r>
        <w:rPr>
          <w:color w:val="262526"/>
          <w:spacing w:val="-15"/>
          <w:sz w:val="24"/>
        </w:rPr>
        <w:t> </w:t>
      </w:r>
      <w:r>
        <w:rPr>
          <w:color w:val="262526"/>
          <w:sz w:val="24"/>
        </w:rPr>
        <w:t>6A</w:t>
      </w:r>
      <w:r>
        <w:rPr>
          <w:color w:val="262526"/>
          <w:spacing w:val="-27"/>
          <w:sz w:val="24"/>
        </w:rPr>
        <w:t> </w:t>
      </w:r>
      <w:r>
        <w:rPr>
          <w:color w:val="262526"/>
          <w:sz w:val="24"/>
        </w:rPr>
        <w:t>(as</w:t>
      </w:r>
      <w:r>
        <w:rPr>
          <w:color w:val="262526"/>
          <w:spacing w:val="-16"/>
          <w:sz w:val="24"/>
        </w:rPr>
        <w:t> </w:t>
      </w:r>
      <w:r>
        <w:rPr>
          <w:color w:val="262526"/>
          <w:sz w:val="24"/>
        </w:rPr>
        <w:t>modified</w:t>
      </w:r>
      <w:r>
        <w:rPr>
          <w:color w:val="262526"/>
          <w:spacing w:val="-15"/>
          <w:sz w:val="24"/>
        </w:rPr>
        <w:t> </w:t>
      </w:r>
      <w:r>
        <w:rPr>
          <w:color w:val="262526"/>
          <w:sz w:val="24"/>
        </w:rPr>
        <w:t>by</w:t>
      </w:r>
      <w:r>
        <w:rPr>
          <w:color w:val="262526"/>
          <w:spacing w:val="-16"/>
          <w:sz w:val="24"/>
        </w:rPr>
        <w:t> </w:t>
      </w:r>
      <w:r>
        <w:rPr>
          <w:color w:val="262526"/>
          <w:sz w:val="24"/>
        </w:rPr>
        <w:t>this</w:t>
      </w:r>
      <w:r>
        <w:rPr>
          <w:color w:val="262526"/>
          <w:spacing w:val="-15"/>
          <w:sz w:val="24"/>
        </w:rPr>
        <w:t> </w:t>
      </w:r>
      <w:r>
        <w:rPr>
          <w:color w:val="262526"/>
          <w:sz w:val="24"/>
        </w:rPr>
        <w:t>clause 11.58.4).</w:t>
      </w:r>
    </w:p>
    <w:p>
      <w:pPr>
        <w:spacing w:before="191"/>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The</w:t>
      </w:r>
      <w:r>
        <w:rPr>
          <w:color w:val="262526"/>
          <w:spacing w:val="-8"/>
          <w:sz w:val="20"/>
        </w:rPr>
        <w:t> </w:t>
      </w:r>
      <w:r>
        <w:rPr>
          <w:color w:val="262526"/>
          <w:sz w:val="20"/>
        </w:rPr>
        <w:t>matters</w:t>
      </w:r>
      <w:r>
        <w:rPr>
          <w:color w:val="262526"/>
          <w:spacing w:val="-8"/>
          <w:sz w:val="20"/>
        </w:rPr>
        <w:t> </w:t>
      </w:r>
      <w:r>
        <w:rPr>
          <w:color w:val="262526"/>
          <w:sz w:val="20"/>
        </w:rPr>
        <w:t>referred</w:t>
      </w:r>
      <w:r>
        <w:rPr>
          <w:color w:val="262526"/>
          <w:spacing w:val="-7"/>
          <w:sz w:val="20"/>
        </w:rPr>
        <w:t> </w:t>
      </w:r>
      <w:r>
        <w:rPr>
          <w:color w:val="262526"/>
          <w:sz w:val="20"/>
        </w:rPr>
        <w:t>to</w:t>
      </w:r>
      <w:r>
        <w:rPr>
          <w:color w:val="262526"/>
          <w:spacing w:val="-8"/>
          <w:sz w:val="20"/>
        </w:rPr>
        <w:t> </w:t>
      </w:r>
      <w:r>
        <w:rPr>
          <w:color w:val="262526"/>
          <w:sz w:val="20"/>
        </w:rPr>
        <w:t>in</w:t>
      </w:r>
      <w:r>
        <w:rPr>
          <w:color w:val="262526"/>
          <w:spacing w:val="-7"/>
          <w:sz w:val="20"/>
        </w:rPr>
        <w:t> </w:t>
      </w:r>
      <w:r>
        <w:rPr>
          <w:color w:val="262526"/>
          <w:sz w:val="20"/>
        </w:rPr>
        <w:t>clause</w:t>
      </w:r>
      <w:r>
        <w:rPr>
          <w:color w:val="262526"/>
          <w:spacing w:val="-8"/>
          <w:sz w:val="20"/>
        </w:rPr>
        <w:t> </w:t>
      </w:r>
      <w:r>
        <w:rPr>
          <w:color w:val="262526"/>
          <w:sz w:val="20"/>
        </w:rPr>
        <w:t>11.58.3(g)</w:t>
      </w:r>
      <w:r>
        <w:rPr>
          <w:color w:val="262526"/>
          <w:spacing w:val="-7"/>
          <w:sz w:val="20"/>
        </w:rPr>
        <w:t> </w:t>
      </w:r>
      <w:r>
        <w:rPr>
          <w:color w:val="262526"/>
          <w:sz w:val="20"/>
        </w:rPr>
        <w:t>are</w:t>
      </w:r>
      <w:r>
        <w:rPr>
          <w:color w:val="262526"/>
          <w:spacing w:val="-8"/>
          <w:sz w:val="20"/>
        </w:rPr>
        <w:t> </w:t>
      </w:r>
      <w:r>
        <w:rPr>
          <w:color w:val="262526"/>
          <w:sz w:val="20"/>
        </w:rPr>
        <w:t>required</w:t>
      </w:r>
      <w:r>
        <w:rPr>
          <w:color w:val="262526"/>
          <w:spacing w:val="-7"/>
          <w:sz w:val="20"/>
        </w:rPr>
        <w:t> </w:t>
      </w:r>
      <w:r>
        <w:rPr>
          <w:color w:val="262526"/>
          <w:sz w:val="20"/>
        </w:rPr>
        <w:t>to</w:t>
      </w:r>
      <w:r>
        <w:rPr>
          <w:color w:val="262526"/>
          <w:spacing w:val="-8"/>
          <w:sz w:val="20"/>
        </w:rPr>
        <w:t> </w:t>
      </w:r>
      <w:r>
        <w:rPr>
          <w:color w:val="262526"/>
          <w:sz w:val="20"/>
        </w:rPr>
        <w:t>be</w:t>
      </w:r>
      <w:r>
        <w:rPr>
          <w:color w:val="262526"/>
          <w:spacing w:val="-7"/>
          <w:sz w:val="20"/>
        </w:rPr>
        <w:t> </w:t>
      </w:r>
      <w:r>
        <w:rPr>
          <w:color w:val="262526"/>
          <w:sz w:val="20"/>
        </w:rPr>
        <w:t>included</w:t>
      </w:r>
      <w:r>
        <w:rPr>
          <w:color w:val="262526"/>
          <w:spacing w:val="-8"/>
          <w:sz w:val="20"/>
        </w:rPr>
        <w:t> </w:t>
      </w:r>
      <w:r>
        <w:rPr>
          <w:color w:val="262526"/>
          <w:sz w:val="20"/>
        </w:rPr>
        <w:t>in</w:t>
      </w:r>
      <w:r>
        <w:rPr>
          <w:color w:val="262526"/>
          <w:spacing w:val="-7"/>
          <w:sz w:val="20"/>
        </w:rPr>
        <w:t> </w:t>
      </w:r>
      <w:r>
        <w:rPr>
          <w:color w:val="262526"/>
          <w:sz w:val="20"/>
        </w:rPr>
        <w:t>the</w:t>
      </w:r>
      <w:r>
        <w:rPr>
          <w:color w:val="262526"/>
          <w:spacing w:val="-11"/>
          <w:sz w:val="20"/>
        </w:rPr>
        <w:t> </w:t>
      </w:r>
      <w:r>
        <w:rPr>
          <w:i/>
          <w:color w:val="262526"/>
          <w:sz w:val="20"/>
        </w:rPr>
        <w:t>framework</w:t>
      </w:r>
      <w:r>
        <w:rPr>
          <w:i/>
          <w:color w:val="262526"/>
          <w:spacing w:val="-7"/>
          <w:sz w:val="20"/>
        </w:rPr>
        <w:t> </w:t>
      </w:r>
      <w:r>
        <w:rPr>
          <w:i/>
          <w:color w:val="262526"/>
          <w:sz w:val="20"/>
        </w:rPr>
        <w:t>and </w:t>
      </w:r>
      <w:r>
        <w:rPr>
          <w:i/>
          <w:color w:val="262526"/>
          <w:sz w:val="20"/>
        </w:rPr>
        <w:t>approach paper </w:t>
      </w:r>
      <w:r>
        <w:rPr>
          <w:color w:val="262526"/>
          <w:sz w:val="20"/>
        </w:rPr>
        <w:t>even though they relate to the transitional regulatory control period rather than the subsequent regulatory control</w:t>
      </w:r>
      <w:r>
        <w:rPr>
          <w:color w:val="262526"/>
          <w:spacing w:val="-2"/>
          <w:sz w:val="20"/>
        </w:rPr>
        <w:t> </w:t>
      </w:r>
      <w:r>
        <w:rPr>
          <w:color w:val="262526"/>
          <w:sz w:val="20"/>
        </w:rPr>
        <w:t>period.</w:t>
      </w:r>
    </w:p>
    <w:p>
      <w:pPr>
        <w:spacing w:line="249" w:lineRule="auto" w:before="231"/>
        <w:ind w:left="1253" w:right="579" w:firstLine="0"/>
        <w:jc w:val="left"/>
        <w:rPr>
          <w:rFonts w:ascii="Arial" w:hAnsi="Arial"/>
          <w:b/>
          <w:sz w:val="22"/>
        </w:rPr>
      </w:pPr>
      <w:r>
        <w:rPr>
          <w:rFonts w:ascii="Arial" w:hAnsi="Arial"/>
          <w:b/>
          <w:color w:val="262526"/>
          <w:sz w:val="22"/>
        </w:rPr>
        <w:t>Modifications to time periods and process current Chapter 6A – NSW TNSP, Tasmanian TNSP and Directlink</w:t>
      </w:r>
    </w:p>
    <w:p>
      <w:pPr>
        <w:pStyle w:val="ListParagraph"/>
        <w:numPr>
          <w:ilvl w:val="3"/>
          <w:numId w:val="42"/>
        </w:numPr>
        <w:tabs>
          <w:tab w:pos="1821" w:val="left" w:leader="none"/>
        </w:tabs>
        <w:spacing w:line="249" w:lineRule="auto" w:before="160" w:after="0"/>
        <w:ind w:left="1820" w:right="115" w:hanging="567"/>
        <w:jc w:val="both"/>
        <w:rPr>
          <w:sz w:val="24"/>
        </w:rPr>
      </w:pPr>
      <w:r>
        <w:rPr>
          <w:color w:val="262526"/>
          <w:sz w:val="24"/>
        </w:rPr>
        <w:t>For the purposes of making a </w:t>
      </w:r>
      <w:r>
        <w:rPr>
          <w:i/>
          <w:color w:val="262526"/>
          <w:sz w:val="24"/>
        </w:rPr>
        <w:t>transmission determination </w:t>
      </w:r>
      <w:r>
        <w:rPr>
          <w:color w:val="262526"/>
          <w:sz w:val="24"/>
        </w:rPr>
        <w:t>for the subsequent </w:t>
      </w:r>
      <w:r>
        <w:rPr>
          <w:i/>
          <w:color w:val="262526"/>
          <w:sz w:val="24"/>
        </w:rPr>
        <w:t>regulatory control period </w:t>
      </w:r>
      <w:r>
        <w:rPr>
          <w:color w:val="262526"/>
          <w:sz w:val="24"/>
        </w:rPr>
        <w:t>of an affected TNSP or for the </w:t>
      </w:r>
      <w:r>
        <w:rPr>
          <w:i/>
          <w:color w:val="262526"/>
          <w:sz w:val="24"/>
        </w:rPr>
        <w:t>regulatory control </w:t>
      </w:r>
      <w:r>
        <w:rPr>
          <w:i/>
          <w:color w:val="262526"/>
          <w:sz w:val="24"/>
        </w:rPr>
        <w:t>period </w:t>
      </w:r>
      <w:r>
        <w:rPr>
          <w:color w:val="262526"/>
          <w:sz w:val="24"/>
        </w:rPr>
        <w:t>commencing 1 July 2015 for Directlink, current Chapter 6A applies subject to the further modifications set out in the following</w:t>
      </w:r>
      <w:r>
        <w:rPr>
          <w:color w:val="262526"/>
          <w:spacing w:val="-5"/>
          <w:sz w:val="24"/>
        </w:rPr>
        <w:t> </w:t>
      </w:r>
      <w:r>
        <w:rPr>
          <w:color w:val="262526"/>
          <w:sz w:val="24"/>
        </w:rPr>
        <w:t>table:</w:t>
      </w:r>
    </w:p>
    <w:p>
      <w:pPr>
        <w:pStyle w:val="BodyText"/>
        <w:spacing w:before="3"/>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90" w:lineRule="atLeast" w:before="117"/>
              <w:ind w:left="28"/>
              <w:rPr>
                <w:rFonts w:ascii="Arial"/>
                <w:b/>
                <w:sz w:val="24"/>
              </w:rPr>
            </w:pPr>
            <w:r>
              <w:rPr>
                <w:rFonts w:ascii="Arial"/>
                <w:b/>
                <w:color w:val="262526"/>
                <w:sz w:val="24"/>
              </w:rPr>
              <w:t>Transitional treatment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01"/>
              <w:rPr>
                <w:i/>
                <w:sz w:val="24"/>
              </w:rPr>
            </w:pPr>
            <w:r>
              <w:rPr>
                <w:color w:val="262526"/>
                <w:sz w:val="24"/>
              </w:rPr>
              <w:t>Timing for the </w:t>
            </w:r>
            <w:r>
              <w:rPr>
                <w:i/>
                <w:color w:val="262526"/>
                <w:sz w:val="24"/>
              </w:rPr>
              <w:t>AER </w:t>
            </w:r>
            <w:r>
              <w:rPr>
                <w:color w:val="262526"/>
                <w:sz w:val="24"/>
              </w:rPr>
              <w:t>to make a </w:t>
            </w:r>
            <w:r>
              <w:rPr>
                <w:i/>
                <w:color w:val="262526"/>
                <w:sz w:val="24"/>
              </w:rPr>
              <w:t>framework and </w:t>
            </w:r>
            <w:r>
              <w:rPr>
                <w:i/>
                <w:color w:val="262526"/>
                <w:sz w:val="24"/>
              </w:rPr>
              <w:t>approach paper</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6A.10.1A(e)</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"23 months" is</w:t>
            </w:r>
          </w:p>
          <w:p>
            <w:pPr>
              <w:pStyle w:val="TableParagraph"/>
              <w:spacing w:line="249" w:lineRule="auto" w:before="12"/>
              <w:ind w:left="88" w:right="611"/>
              <w:rPr>
                <w:sz w:val="24"/>
              </w:rPr>
            </w:pPr>
            <w:r>
              <w:rPr>
                <w:color w:val="262526"/>
                <w:sz w:val="24"/>
              </w:rPr>
              <w:t>replaced with "17 months".</w:t>
            </w:r>
          </w:p>
        </w:tc>
      </w:tr>
      <w:tr>
        <w:trPr>
          <w:trHeight w:val="12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Timing for submission of information about forecasting methodology.</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6A.10.1B(b)(1)</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"24 months" is</w:t>
            </w:r>
          </w:p>
          <w:p>
            <w:pPr>
              <w:pStyle w:val="TableParagraph"/>
              <w:spacing w:line="249" w:lineRule="auto" w:before="12"/>
              <w:ind w:left="88" w:right="611"/>
              <w:rPr>
                <w:sz w:val="24"/>
              </w:rPr>
            </w:pPr>
            <w:r>
              <w:rPr>
                <w:color w:val="262526"/>
                <w:sz w:val="24"/>
              </w:rPr>
              <w:t>replaced with "19 months".</w:t>
            </w:r>
          </w:p>
        </w:tc>
      </w:tr>
      <w:tr>
        <w:trPr>
          <w:trHeight w:val="2105"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54"/>
              <w:rPr>
                <w:sz w:val="24"/>
              </w:rPr>
            </w:pPr>
            <w:r>
              <w:rPr>
                <w:color w:val="262526"/>
                <w:sz w:val="24"/>
              </w:rPr>
              <w:t>Timing for the </w:t>
            </w:r>
            <w:r>
              <w:rPr>
                <w:i/>
                <w:color w:val="262526"/>
                <w:sz w:val="24"/>
              </w:rPr>
              <w:t>Transmission Network </w:t>
            </w:r>
            <w:r>
              <w:rPr>
                <w:i/>
                <w:color w:val="262526"/>
                <w:sz w:val="24"/>
              </w:rPr>
              <w:t>Service Provider </w:t>
            </w:r>
            <w:r>
              <w:rPr>
                <w:color w:val="262526"/>
                <w:sz w:val="24"/>
              </w:rPr>
              <w:t>to submit a </w:t>
            </w:r>
            <w:r>
              <w:rPr>
                <w:i/>
                <w:color w:val="262526"/>
                <w:sz w:val="24"/>
              </w:rPr>
              <w:t>Revenue </w:t>
            </w:r>
            <w:r>
              <w:rPr>
                <w:i/>
                <w:color w:val="262526"/>
                <w:sz w:val="24"/>
              </w:rPr>
              <w:t>Proposal</w:t>
            </w:r>
            <w:r>
              <w:rPr>
                <w:color w:val="262526"/>
                <w:sz w:val="24"/>
              </w:rPr>
              <w:t>, </w:t>
            </w:r>
            <w:r>
              <w:rPr>
                <w:i/>
                <w:color w:val="262526"/>
                <w:sz w:val="24"/>
              </w:rPr>
              <w:t>pricing </w:t>
            </w:r>
            <w:r>
              <w:rPr>
                <w:i/>
                <w:color w:val="262526"/>
                <w:sz w:val="24"/>
              </w:rPr>
              <w:t>methodology </w:t>
            </w:r>
            <w:r>
              <w:rPr>
                <w:color w:val="262526"/>
                <w:sz w:val="24"/>
              </w:rPr>
              <w:t>and </w:t>
            </w:r>
            <w:r>
              <w:rPr>
                <w:i/>
                <w:color w:val="262526"/>
                <w:sz w:val="24"/>
              </w:rPr>
              <w:t>negotiating framework</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6A.10.1(a)(1)</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"17 months" is</w:t>
            </w:r>
          </w:p>
          <w:p>
            <w:pPr>
              <w:pStyle w:val="TableParagraph"/>
              <w:spacing w:line="249" w:lineRule="auto" w:before="12"/>
              <w:ind w:left="88" w:right="611"/>
              <w:rPr>
                <w:sz w:val="24"/>
              </w:rPr>
            </w:pPr>
            <w:r>
              <w:rPr>
                <w:color w:val="262526"/>
                <w:sz w:val="24"/>
              </w:rPr>
              <w:t>replaced with "13 months".</w:t>
            </w:r>
          </w:p>
        </w:tc>
      </w:tr>
      <w:tr>
        <w:trPr>
          <w:trHeight w:val="181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71"/>
              <w:rPr>
                <w:sz w:val="24"/>
              </w:rPr>
            </w:pPr>
            <w:r>
              <w:rPr>
                <w:color w:val="262526"/>
                <w:sz w:val="24"/>
              </w:rPr>
              <w:t>Publication of an issues paper with respect to a </w:t>
            </w:r>
            <w:r>
              <w:rPr>
                <w:i/>
                <w:color w:val="262526"/>
                <w:sz w:val="24"/>
              </w:rPr>
              <w:t>Revenue </w:t>
            </w:r>
            <w:r>
              <w:rPr>
                <w:i/>
                <w:color w:val="262526"/>
                <w:sz w:val="24"/>
              </w:rPr>
              <w:t>Proposal</w:t>
            </w:r>
            <w:r>
              <w:rPr>
                <w:color w:val="262526"/>
                <w:sz w:val="24"/>
              </w:rPr>
              <w:t>, </w:t>
            </w:r>
            <w:r>
              <w:rPr>
                <w:i/>
                <w:color w:val="262526"/>
                <w:sz w:val="24"/>
              </w:rPr>
              <w:t>pricing </w:t>
            </w:r>
            <w:r>
              <w:rPr>
                <w:i/>
                <w:color w:val="262526"/>
                <w:sz w:val="24"/>
              </w:rPr>
              <w:t>methodology </w:t>
            </w:r>
            <w:r>
              <w:rPr>
                <w:color w:val="262526"/>
                <w:sz w:val="24"/>
              </w:rPr>
              <w:t>and </w:t>
            </w:r>
            <w:r>
              <w:rPr>
                <w:i/>
                <w:color w:val="262526"/>
                <w:sz w:val="24"/>
              </w:rPr>
              <w:t>negotiating</w:t>
            </w:r>
            <w:r>
              <w:rPr>
                <w:i/>
                <w:color w:val="262526"/>
                <w:spacing w:val="10"/>
                <w:sz w:val="24"/>
              </w:rPr>
              <w:t> </w:t>
            </w:r>
            <w:r>
              <w:rPr>
                <w:i/>
                <w:color w:val="262526"/>
                <w:spacing w:val="-3"/>
                <w:sz w:val="24"/>
              </w:rPr>
              <w:t>framework</w:t>
            </w:r>
            <w:r>
              <w:rPr>
                <w:color w:val="262526"/>
                <w:spacing w:val="-3"/>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87"/>
              <w:rPr>
                <w:sz w:val="24"/>
              </w:rPr>
            </w:pPr>
            <w:r>
              <w:rPr>
                <w:color w:val="262526"/>
                <w:sz w:val="24"/>
              </w:rPr>
              <w:t>Clause 6A.11.3(b), (b1) and (b2)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42"/>
              <w:rPr>
                <w:sz w:val="24"/>
              </w:rPr>
            </w:pPr>
            <w:r>
              <w:rPr>
                <w:color w:val="262526"/>
                <w:sz w:val="24"/>
              </w:rPr>
              <w:t>These rules do not apply.</w:t>
            </w:r>
          </w:p>
        </w:tc>
      </w:tr>
      <w:tr>
        <w:trPr>
          <w:trHeight w:val="118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295"/>
              <w:rPr>
                <w:sz w:val="24"/>
              </w:rPr>
            </w:pPr>
            <w:r>
              <w:rPr>
                <w:color w:val="262526"/>
                <w:sz w:val="24"/>
              </w:rPr>
              <w:t>Written submissions on a </w:t>
            </w:r>
            <w:r>
              <w:rPr>
                <w:i/>
                <w:color w:val="262526"/>
                <w:sz w:val="24"/>
              </w:rPr>
              <w:t>Revenue </w:t>
            </w:r>
            <w:r>
              <w:rPr>
                <w:i/>
                <w:color w:val="262526"/>
                <w:sz w:val="24"/>
              </w:rPr>
              <w:t>Proposal</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6A.11.3(c)</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Clause 6A.11.3(c) of former Chapter 6A applies instead of</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bookmarkStart w:name="11.58.5   Review of past capital expendi" w:id="418"/>
            <w:bookmarkEnd w:id="418"/>
            <w:r>
              <w:rPr/>
            </w: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665"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clause 6A.11.3(c) of current Chapter 6A.</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295"/>
              <w:rPr>
                <w:sz w:val="24"/>
              </w:rPr>
            </w:pPr>
            <w:r>
              <w:rPr>
                <w:color w:val="262526"/>
                <w:sz w:val="24"/>
              </w:rPr>
              <w:t>Written submissions on draft decision.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6A.12.2(c)</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12"/>
              <w:rPr>
                <w:sz w:val="24"/>
              </w:rPr>
            </w:pPr>
            <w:r>
              <w:rPr>
                <w:color w:val="262526"/>
                <w:sz w:val="24"/>
              </w:rPr>
              <w:t>Clause 6A.12.2(c) of former Chapter 6A applies instead of clause 6A.12.2(c) of current Chapter 6A </w:t>
            </w:r>
            <w:r>
              <w:rPr>
                <w:color w:val="262526"/>
                <w:spacing w:val="-5"/>
                <w:sz w:val="24"/>
              </w:rPr>
              <w:t>but </w:t>
            </w:r>
            <w:r>
              <w:rPr>
                <w:color w:val="262526"/>
                <w:sz w:val="24"/>
              </w:rPr>
              <w:t>as if "30 </w:t>
            </w:r>
            <w:r>
              <w:rPr>
                <w:i/>
                <w:color w:val="262526"/>
                <w:sz w:val="24"/>
              </w:rPr>
              <w:t>business </w:t>
            </w:r>
            <w:r>
              <w:rPr>
                <w:i/>
                <w:color w:val="262526"/>
                <w:sz w:val="24"/>
              </w:rPr>
              <w:t>days</w:t>
            </w:r>
            <w:r>
              <w:rPr>
                <w:color w:val="262526"/>
                <w:sz w:val="24"/>
              </w:rPr>
              <w:t>" were substituted for "45 </w:t>
            </w:r>
            <w:r>
              <w:rPr>
                <w:i/>
                <w:color w:val="262526"/>
                <w:sz w:val="24"/>
              </w:rPr>
              <w:t>business </w:t>
            </w:r>
            <w:r>
              <w:rPr>
                <w:i/>
                <w:color w:val="262526"/>
                <w:spacing w:val="-4"/>
                <w:sz w:val="24"/>
              </w:rPr>
              <w:t>days</w:t>
            </w:r>
            <w:r>
              <w:rPr>
                <w:color w:val="262526"/>
                <w:spacing w:val="-4"/>
                <w:sz w:val="24"/>
              </w:rPr>
              <w:t>".</w:t>
            </w:r>
          </w:p>
        </w:tc>
      </w:tr>
      <w:tr>
        <w:trPr>
          <w:trHeight w:val="2105"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53"/>
              <w:rPr>
                <w:sz w:val="24"/>
              </w:rPr>
            </w:pPr>
            <w:r>
              <w:rPr>
                <w:color w:val="262526"/>
                <w:sz w:val="24"/>
              </w:rPr>
              <w:t>Period in which a </w:t>
            </w:r>
            <w:r>
              <w:rPr>
                <w:i/>
                <w:color w:val="262526"/>
                <w:sz w:val="24"/>
              </w:rPr>
              <w:t>Transmission Network </w:t>
            </w:r>
            <w:r>
              <w:rPr>
                <w:i/>
                <w:color w:val="262526"/>
                <w:sz w:val="24"/>
              </w:rPr>
              <w:t>Service Provider </w:t>
            </w:r>
            <w:r>
              <w:rPr>
                <w:color w:val="262526"/>
                <w:sz w:val="24"/>
              </w:rPr>
              <w:t>may submit a revised </w:t>
            </w:r>
            <w:r>
              <w:rPr>
                <w:i/>
                <w:color w:val="262526"/>
                <w:sz w:val="24"/>
              </w:rPr>
              <w:t>Revenue Proposal</w:t>
            </w:r>
            <w:r>
              <w:rPr>
                <w:color w:val="262526"/>
                <w:sz w:val="24"/>
              </w:rPr>
              <w:t>, </w:t>
            </w:r>
            <w:r>
              <w:rPr>
                <w:i/>
                <w:color w:val="262526"/>
                <w:sz w:val="24"/>
              </w:rPr>
              <w:t>pricing methodology </w:t>
            </w:r>
            <w:r>
              <w:rPr>
                <w:color w:val="262526"/>
                <w:sz w:val="24"/>
              </w:rPr>
              <w:t>or </w:t>
            </w:r>
            <w:r>
              <w:rPr>
                <w:i/>
                <w:color w:val="262526"/>
                <w:sz w:val="24"/>
              </w:rPr>
              <w:t>negotiating framework</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6A.12.3(a)</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95"/>
              <w:rPr>
                <w:sz w:val="24"/>
              </w:rPr>
            </w:pPr>
            <w:r>
              <w:rPr>
                <w:color w:val="262526"/>
                <w:sz w:val="24"/>
              </w:rPr>
              <w:t>Clause 6A.12.3(a) of former Chapter 6A applies instead of clause 6A.12.3(a) of current Chapter 6A.</w:t>
            </w:r>
          </w:p>
        </w:tc>
      </w:tr>
      <w:tr>
        <w:trPr>
          <w:trHeight w:val="665" w:hRule="atLeast"/>
        </w:trPr>
        <w:tc>
          <w:tcPr>
            <w:tcW w:w="2429" w:type="dxa"/>
            <w:tcBorders>
              <w:top w:val="single" w:sz="2" w:space="0" w:color="262526"/>
              <w:right w:val="single" w:sz="2" w:space="0" w:color="262526"/>
            </w:tcBorders>
          </w:tcPr>
          <w:p>
            <w:pPr>
              <w:pStyle w:val="TableParagraph"/>
              <w:spacing w:line="249" w:lineRule="auto"/>
              <w:ind w:right="613"/>
              <w:rPr>
                <w:sz w:val="24"/>
              </w:rPr>
            </w:pPr>
            <w:r>
              <w:rPr>
                <w:color w:val="262526"/>
                <w:sz w:val="24"/>
              </w:rPr>
              <w:t>Submissions on specified matters.</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6A.12.4</w:t>
            </w:r>
          </w:p>
        </w:tc>
        <w:tc>
          <w:tcPr>
            <w:tcW w:w="2429" w:type="dxa"/>
            <w:tcBorders>
              <w:top w:val="single" w:sz="2" w:space="0" w:color="262526"/>
              <w:left w:val="single" w:sz="2" w:space="0" w:color="262526"/>
            </w:tcBorders>
          </w:tcPr>
          <w:p>
            <w:pPr>
              <w:pStyle w:val="TableParagraph"/>
              <w:spacing w:line="249" w:lineRule="auto"/>
              <w:ind w:left="88" w:right="582"/>
              <w:rPr>
                <w:sz w:val="24"/>
              </w:rPr>
            </w:pPr>
            <w:r>
              <w:rPr>
                <w:color w:val="262526"/>
                <w:sz w:val="24"/>
              </w:rPr>
              <w:t>This rule does not apply.</w:t>
            </w:r>
          </w:p>
        </w:tc>
      </w:tr>
    </w:tbl>
    <w:p>
      <w:pPr>
        <w:pStyle w:val="BodyText"/>
        <w:spacing w:before="7"/>
        <w:ind w:left="0" w:firstLine="0"/>
        <w:jc w:val="left"/>
        <w:rPr>
          <w:sz w:val="13"/>
        </w:rPr>
      </w:pPr>
    </w:p>
    <w:p>
      <w:pPr>
        <w:pStyle w:val="ListParagraph"/>
        <w:numPr>
          <w:ilvl w:val="3"/>
          <w:numId w:val="42"/>
        </w:numPr>
        <w:tabs>
          <w:tab w:pos="1821" w:val="left" w:leader="none"/>
        </w:tabs>
        <w:spacing w:line="249" w:lineRule="auto" w:before="126" w:after="0"/>
        <w:ind w:left="1820" w:right="115" w:hanging="567"/>
        <w:jc w:val="both"/>
        <w:rPr>
          <w:sz w:val="24"/>
        </w:rPr>
      </w:pPr>
      <w:r>
        <w:rPr>
          <w:color w:val="262526"/>
          <w:sz w:val="24"/>
        </w:rPr>
        <w:t>For the purposes of making a </w:t>
      </w:r>
      <w:r>
        <w:rPr>
          <w:i/>
          <w:color w:val="262526"/>
          <w:sz w:val="24"/>
        </w:rPr>
        <w:t>transmission determination </w:t>
      </w:r>
      <w:r>
        <w:rPr>
          <w:color w:val="262526"/>
          <w:sz w:val="24"/>
        </w:rPr>
        <w:t>for the subsequent regulatory control period of an affected TNSP or for the </w:t>
      </w:r>
      <w:r>
        <w:rPr>
          <w:i/>
          <w:color w:val="262526"/>
          <w:sz w:val="24"/>
        </w:rPr>
        <w:t>regulatory </w:t>
      </w:r>
      <w:r>
        <w:rPr>
          <w:i/>
          <w:color w:val="262526"/>
          <w:spacing w:val="-4"/>
          <w:sz w:val="24"/>
        </w:rPr>
        <w:t>control</w:t>
      </w:r>
      <w:r>
        <w:rPr>
          <w:i/>
          <w:color w:val="262526"/>
          <w:spacing w:val="52"/>
          <w:sz w:val="24"/>
        </w:rPr>
        <w:t> </w:t>
      </w:r>
      <w:r>
        <w:rPr>
          <w:i/>
          <w:color w:val="262526"/>
          <w:sz w:val="24"/>
        </w:rPr>
        <w:t>period </w:t>
      </w:r>
      <w:r>
        <w:rPr>
          <w:color w:val="262526"/>
          <w:sz w:val="24"/>
        </w:rPr>
        <w:t>commencing 1 July 2015 for Directlink, the </w:t>
      </w:r>
      <w:r>
        <w:rPr>
          <w:i/>
          <w:color w:val="262526"/>
          <w:sz w:val="24"/>
        </w:rPr>
        <w:t>AER</w:t>
      </w:r>
      <w:r>
        <w:rPr>
          <w:i/>
          <w:color w:val="262526"/>
          <w:spacing w:val="-7"/>
          <w:sz w:val="24"/>
        </w:rPr>
        <w:t> </w:t>
      </w:r>
      <w:r>
        <w:rPr>
          <w:color w:val="262526"/>
          <w:sz w:val="24"/>
        </w:rPr>
        <w:t>must:</w:t>
      </w:r>
    </w:p>
    <w:p>
      <w:pPr>
        <w:pStyle w:val="ListParagraph"/>
        <w:numPr>
          <w:ilvl w:val="4"/>
          <w:numId w:val="42"/>
        </w:numPr>
        <w:tabs>
          <w:tab w:pos="2388" w:val="left" w:leader="none"/>
        </w:tabs>
        <w:spacing w:line="249" w:lineRule="auto" w:before="173" w:after="0"/>
        <w:ind w:left="2387" w:right="114" w:hanging="567"/>
        <w:jc w:val="both"/>
        <w:rPr>
          <w:sz w:val="24"/>
        </w:rPr>
      </w:pPr>
      <w:r>
        <w:rPr>
          <w:i/>
          <w:color w:val="262526"/>
          <w:sz w:val="24"/>
        </w:rPr>
        <w:t>publish</w:t>
      </w:r>
      <w:r>
        <w:rPr>
          <w:i/>
          <w:color w:val="262526"/>
          <w:spacing w:val="-10"/>
          <w:sz w:val="24"/>
        </w:rPr>
        <w:t> </w:t>
      </w:r>
      <w:r>
        <w:rPr>
          <w:color w:val="262526"/>
          <w:sz w:val="24"/>
        </w:rPr>
        <w:t>an</w:t>
      </w:r>
      <w:r>
        <w:rPr>
          <w:color w:val="262526"/>
          <w:spacing w:val="-10"/>
          <w:sz w:val="24"/>
        </w:rPr>
        <w:t> </w:t>
      </w:r>
      <w:r>
        <w:rPr>
          <w:color w:val="262526"/>
          <w:sz w:val="24"/>
        </w:rPr>
        <w:t>invitation</w:t>
      </w:r>
      <w:r>
        <w:rPr>
          <w:color w:val="262526"/>
          <w:spacing w:val="-10"/>
          <w:sz w:val="24"/>
        </w:rPr>
        <w:t> </w:t>
      </w:r>
      <w:r>
        <w:rPr>
          <w:color w:val="262526"/>
          <w:sz w:val="24"/>
        </w:rPr>
        <w:t>to</w:t>
      </w:r>
      <w:r>
        <w:rPr>
          <w:color w:val="262526"/>
          <w:spacing w:val="-10"/>
          <w:sz w:val="24"/>
        </w:rPr>
        <w:t> </w:t>
      </w:r>
      <w:r>
        <w:rPr>
          <w:color w:val="262526"/>
          <w:sz w:val="24"/>
        </w:rPr>
        <w:t>attend</w:t>
      </w:r>
      <w:r>
        <w:rPr>
          <w:color w:val="262526"/>
          <w:spacing w:val="-10"/>
          <w:sz w:val="24"/>
        </w:rPr>
        <w:t> </w:t>
      </w:r>
      <w:r>
        <w:rPr>
          <w:color w:val="262526"/>
          <w:sz w:val="24"/>
        </w:rPr>
        <w:t>a</w:t>
      </w:r>
      <w:r>
        <w:rPr>
          <w:color w:val="262526"/>
          <w:spacing w:val="-10"/>
          <w:sz w:val="24"/>
        </w:rPr>
        <w:t> </w:t>
      </w:r>
      <w:r>
        <w:rPr>
          <w:color w:val="262526"/>
          <w:sz w:val="24"/>
        </w:rPr>
        <w:t>public</w:t>
      </w:r>
      <w:r>
        <w:rPr>
          <w:color w:val="262526"/>
          <w:spacing w:val="-10"/>
          <w:sz w:val="24"/>
        </w:rPr>
        <w:t> </w:t>
      </w:r>
      <w:r>
        <w:rPr>
          <w:color w:val="262526"/>
          <w:sz w:val="24"/>
        </w:rPr>
        <w:t>forum</w:t>
      </w:r>
      <w:r>
        <w:rPr>
          <w:color w:val="262526"/>
          <w:spacing w:val="-10"/>
          <w:sz w:val="24"/>
        </w:rPr>
        <w:t> </w:t>
      </w:r>
      <w:r>
        <w:rPr>
          <w:color w:val="262526"/>
          <w:sz w:val="24"/>
        </w:rPr>
        <w:t>on</w:t>
      </w:r>
      <w:r>
        <w:rPr>
          <w:color w:val="262526"/>
          <w:spacing w:val="-9"/>
          <w:sz w:val="24"/>
        </w:rPr>
        <w:t> </w:t>
      </w:r>
      <w:r>
        <w:rPr>
          <w:color w:val="262526"/>
          <w:sz w:val="24"/>
        </w:rPr>
        <w:t>the</w:t>
      </w:r>
      <w:r>
        <w:rPr>
          <w:color w:val="262526"/>
          <w:spacing w:val="-12"/>
          <w:sz w:val="24"/>
        </w:rPr>
        <w:t> </w:t>
      </w:r>
      <w:r>
        <w:rPr>
          <w:i/>
          <w:color w:val="262526"/>
          <w:sz w:val="24"/>
        </w:rPr>
        <w:t>Revenue</w:t>
      </w:r>
      <w:r>
        <w:rPr>
          <w:i/>
          <w:color w:val="262526"/>
          <w:spacing w:val="-10"/>
          <w:sz w:val="24"/>
        </w:rPr>
        <w:t> </w:t>
      </w:r>
      <w:r>
        <w:rPr>
          <w:i/>
          <w:color w:val="262526"/>
          <w:sz w:val="24"/>
        </w:rPr>
        <w:t>Proposal</w:t>
      </w:r>
      <w:r>
        <w:rPr>
          <w:color w:val="262526"/>
          <w:sz w:val="24"/>
        </w:rPr>
        <w:t>, the</w:t>
      </w:r>
      <w:r>
        <w:rPr>
          <w:color w:val="262526"/>
          <w:spacing w:val="-25"/>
          <w:sz w:val="24"/>
        </w:rPr>
        <w:t> </w:t>
      </w:r>
      <w:r>
        <w:rPr>
          <w:color w:val="262526"/>
          <w:sz w:val="24"/>
        </w:rPr>
        <w:t>proposed</w:t>
      </w:r>
      <w:r>
        <w:rPr>
          <w:color w:val="262526"/>
          <w:spacing w:val="-24"/>
          <w:sz w:val="24"/>
        </w:rPr>
        <w:t> </w:t>
      </w:r>
      <w:r>
        <w:rPr>
          <w:i/>
          <w:color w:val="262526"/>
          <w:sz w:val="24"/>
        </w:rPr>
        <w:t>negotiating</w:t>
      </w:r>
      <w:r>
        <w:rPr>
          <w:i/>
          <w:color w:val="262526"/>
          <w:spacing w:val="-24"/>
          <w:sz w:val="24"/>
        </w:rPr>
        <w:t> </w:t>
      </w:r>
      <w:r>
        <w:rPr>
          <w:i/>
          <w:color w:val="262526"/>
          <w:sz w:val="24"/>
        </w:rPr>
        <w:t>framework</w:t>
      </w:r>
      <w:r>
        <w:rPr>
          <w:color w:val="262526"/>
          <w:sz w:val="24"/>
        </w:rPr>
        <w:t>,</w:t>
      </w:r>
      <w:r>
        <w:rPr>
          <w:color w:val="262526"/>
          <w:spacing w:val="-24"/>
          <w:sz w:val="24"/>
        </w:rPr>
        <w:t> </w:t>
      </w:r>
      <w:r>
        <w:rPr>
          <w:color w:val="262526"/>
          <w:sz w:val="24"/>
        </w:rPr>
        <w:t>the</w:t>
      </w:r>
      <w:r>
        <w:rPr>
          <w:color w:val="262526"/>
          <w:spacing w:val="-24"/>
          <w:sz w:val="24"/>
        </w:rPr>
        <w:t> </w:t>
      </w:r>
      <w:r>
        <w:rPr>
          <w:color w:val="262526"/>
          <w:sz w:val="24"/>
        </w:rPr>
        <w:t>proposed</w:t>
      </w:r>
      <w:r>
        <w:rPr>
          <w:color w:val="262526"/>
          <w:spacing w:val="-24"/>
          <w:sz w:val="24"/>
        </w:rPr>
        <w:t> </w:t>
      </w:r>
      <w:r>
        <w:rPr>
          <w:i/>
          <w:color w:val="262526"/>
          <w:sz w:val="24"/>
        </w:rPr>
        <w:t>pricing</w:t>
      </w:r>
      <w:r>
        <w:rPr>
          <w:i/>
          <w:color w:val="262526"/>
          <w:spacing w:val="-24"/>
          <w:sz w:val="24"/>
        </w:rPr>
        <w:t> </w:t>
      </w:r>
      <w:r>
        <w:rPr>
          <w:i/>
          <w:color w:val="262526"/>
          <w:sz w:val="24"/>
        </w:rPr>
        <w:t>methodology </w:t>
      </w:r>
      <w:r>
        <w:rPr>
          <w:color w:val="262526"/>
          <w:sz w:val="24"/>
        </w:rPr>
        <w:t>and the information submitted or resubmitted under clause 6A.10.1 or clause</w:t>
      </w:r>
      <w:r>
        <w:rPr>
          <w:color w:val="262526"/>
          <w:spacing w:val="-10"/>
          <w:sz w:val="24"/>
        </w:rPr>
        <w:t> </w:t>
      </w:r>
      <w:r>
        <w:rPr>
          <w:color w:val="262526"/>
          <w:sz w:val="24"/>
        </w:rPr>
        <w:t>6A.11.2</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9"/>
          <w:sz w:val="24"/>
        </w:rPr>
        <w:t> </w:t>
      </w:r>
      <w:r>
        <w:rPr>
          <w:color w:val="262526"/>
          <w:sz w:val="24"/>
        </w:rPr>
        <w:t>case</w:t>
      </w:r>
      <w:r>
        <w:rPr>
          <w:color w:val="262526"/>
          <w:spacing w:val="-10"/>
          <w:sz w:val="24"/>
        </w:rPr>
        <w:t> </w:t>
      </w:r>
      <w:r>
        <w:rPr>
          <w:color w:val="262526"/>
          <w:sz w:val="24"/>
        </w:rPr>
        <w:t>may</w:t>
      </w:r>
      <w:r>
        <w:rPr>
          <w:color w:val="262526"/>
          <w:spacing w:val="-10"/>
          <w:sz w:val="24"/>
        </w:rPr>
        <w:t> </w:t>
      </w:r>
      <w:r>
        <w:rPr>
          <w:color w:val="262526"/>
          <w:sz w:val="24"/>
        </w:rPr>
        <w:t>be)</w:t>
      </w:r>
      <w:r>
        <w:rPr>
          <w:color w:val="262526"/>
          <w:spacing w:val="-10"/>
          <w:sz w:val="24"/>
        </w:rPr>
        <w:t> </w:t>
      </w:r>
      <w:r>
        <w:rPr>
          <w:color w:val="262526"/>
          <w:sz w:val="24"/>
        </w:rPr>
        <w:t>of</w:t>
      </w:r>
      <w:r>
        <w:rPr>
          <w:color w:val="262526"/>
          <w:spacing w:val="-9"/>
          <w:sz w:val="24"/>
        </w:rPr>
        <w:t> </w:t>
      </w:r>
      <w:r>
        <w:rPr>
          <w:color w:val="262526"/>
          <w:sz w:val="24"/>
        </w:rPr>
        <w:t>current</w:t>
      </w:r>
      <w:r>
        <w:rPr>
          <w:color w:val="262526"/>
          <w:spacing w:val="-10"/>
          <w:sz w:val="24"/>
        </w:rPr>
        <w:t> </w:t>
      </w:r>
      <w:r>
        <w:rPr>
          <w:color w:val="262526"/>
          <w:sz w:val="24"/>
        </w:rPr>
        <w:t>Chapter</w:t>
      </w:r>
      <w:r>
        <w:rPr>
          <w:color w:val="262526"/>
          <w:spacing w:val="-10"/>
          <w:sz w:val="24"/>
        </w:rPr>
        <w:t> </w:t>
      </w:r>
      <w:r>
        <w:rPr>
          <w:color w:val="262526"/>
          <w:sz w:val="24"/>
        </w:rPr>
        <w:t>6A</w:t>
      </w:r>
      <w:r>
        <w:rPr>
          <w:color w:val="262526"/>
          <w:spacing w:val="-22"/>
          <w:sz w:val="24"/>
        </w:rPr>
        <w:t> </w:t>
      </w:r>
      <w:r>
        <w:rPr>
          <w:color w:val="262526"/>
          <w:sz w:val="24"/>
        </w:rPr>
        <w:t>(as</w:t>
      </w:r>
      <w:r>
        <w:rPr>
          <w:color w:val="262526"/>
          <w:spacing w:val="-10"/>
          <w:sz w:val="24"/>
        </w:rPr>
        <w:t> </w:t>
      </w:r>
      <w:r>
        <w:rPr>
          <w:color w:val="262526"/>
          <w:sz w:val="24"/>
        </w:rPr>
        <w:t>modified under paragraph (n)) and on the proposed </w:t>
      </w:r>
      <w:r>
        <w:rPr>
          <w:i/>
          <w:color w:val="262526"/>
          <w:sz w:val="24"/>
        </w:rPr>
        <w:t>Negotiated Transmission </w:t>
      </w:r>
      <w:r>
        <w:rPr>
          <w:i/>
          <w:color w:val="262526"/>
          <w:sz w:val="24"/>
        </w:rPr>
        <w:t>Service Criteria published </w:t>
      </w:r>
      <w:r>
        <w:rPr>
          <w:color w:val="262526"/>
          <w:sz w:val="24"/>
        </w:rPr>
        <w:t>under clause 6A.11.3(a)(5) of current Chapter 6A; and</w:t>
      </w:r>
    </w:p>
    <w:p>
      <w:pPr>
        <w:pStyle w:val="ListParagraph"/>
        <w:numPr>
          <w:ilvl w:val="4"/>
          <w:numId w:val="42"/>
        </w:numPr>
        <w:tabs>
          <w:tab w:pos="2388" w:val="left" w:leader="none"/>
        </w:tabs>
        <w:spacing w:line="249" w:lineRule="auto" w:before="177" w:after="0"/>
        <w:ind w:left="2387" w:right="113" w:hanging="567"/>
        <w:jc w:val="both"/>
        <w:rPr>
          <w:sz w:val="24"/>
        </w:rPr>
      </w:pPr>
      <w:r>
        <w:rPr>
          <w:color w:val="262526"/>
          <w:sz w:val="24"/>
        </w:rPr>
        <w:t>hold a public forum on that </w:t>
      </w:r>
      <w:r>
        <w:rPr>
          <w:i/>
          <w:color w:val="262526"/>
          <w:sz w:val="24"/>
        </w:rPr>
        <w:t>Revenue Proposal</w:t>
      </w:r>
      <w:r>
        <w:rPr>
          <w:color w:val="262526"/>
          <w:sz w:val="24"/>
        </w:rPr>
        <w:t>, that proposed </w:t>
      </w:r>
      <w:r>
        <w:rPr>
          <w:i/>
          <w:color w:val="262526"/>
          <w:sz w:val="24"/>
        </w:rPr>
        <w:t>negotiating framework</w:t>
      </w:r>
      <w:r>
        <w:rPr>
          <w:color w:val="262526"/>
          <w:sz w:val="24"/>
        </w:rPr>
        <w:t>, that proposed </w:t>
      </w:r>
      <w:r>
        <w:rPr>
          <w:i/>
          <w:color w:val="262526"/>
          <w:sz w:val="24"/>
        </w:rPr>
        <w:t>pricing methodology</w:t>
      </w:r>
      <w:r>
        <w:rPr>
          <w:color w:val="262526"/>
          <w:sz w:val="24"/>
        </w:rPr>
        <w:t>, that information and those proposed </w:t>
      </w:r>
      <w:r>
        <w:rPr>
          <w:i/>
          <w:color w:val="262526"/>
          <w:sz w:val="24"/>
        </w:rPr>
        <w:t>Negotiated Transmission Service </w:t>
      </w:r>
      <w:r>
        <w:rPr>
          <w:i/>
          <w:color w:val="262526"/>
          <w:sz w:val="24"/>
        </w:rPr>
        <w:t>Criteria </w:t>
      </w:r>
      <w:r>
        <w:rPr>
          <w:color w:val="262526"/>
          <w:sz w:val="24"/>
        </w:rPr>
        <w:t>not more than 15 </w:t>
      </w:r>
      <w:r>
        <w:rPr>
          <w:i/>
          <w:color w:val="262526"/>
          <w:sz w:val="24"/>
        </w:rPr>
        <w:t>business days </w:t>
      </w:r>
      <w:r>
        <w:rPr>
          <w:color w:val="262526"/>
          <w:sz w:val="24"/>
        </w:rPr>
        <w:t>after the </w:t>
      </w:r>
      <w:r>
        <w:rPr>
          <w:i/>
          <w:color w:val="262526"/>
          <w:sz w:val="24"/>
        </w:rPr>
        <w:t>publication </w:t>
      </w:r>
      <w:r>
        <w:rPr>
          <w:color w:val="262526"/>
          <w:sz w:val="24"/>
        </w:rPr>
        <w:t>of </w:t>
      </w:r>
      <w:r>
        <w:rPr>
          <w:color w:val="262526"/>
          <w:spacing w:val="2"/>
          <w:sz w:val="24"/>
        </w:rPr>
        <w:t>the </w:t>
      </w:r>
      <w:r>
        <w:rPr>
          <w:color w:val="262526"/>
          <w:sz w:val="24"/>
        </w:rPr>
        <w:t>invitation under clause 6A.11.3(a)(6) of current Chapter</w:t>
      </w:r>
      <w:r>
        <w:rPr>
          <w:color w:val="262526"/>
          <w:spacing w:val="-3"/>
          <w:sz w:val="24"/>
        </w:rPr>
        <w:t> </w:t>
      </w:r>
      <w:r>
        <w:rPr>
          <w:color w:val="262526"/>
          <w:sz w:val="24"/>
        </w:rPr>
        <w:t>6A.</w:t>
      </w:r>
    </w:p>
    <w:p>
      <w:pPr>
        <w:pStyle w:val="Heading3"/>
        <w:numPr>
          <w:ilvl w:val="2"/>
          <w:numId w:val="42"/>
        </w:numPr>
        <w:tabs>
          <w:tab w:pos="1253" w:val="left" w:leader="none"/>
          <w:tab w:pos="1254" w:val="left" w:leader="none"/>
        </w:tabs>
        <w:spacing w:line="240" w:lineRule="auto" w:before="239" w:after="0"/>
        <w:ind w:left="1253" w:right="0" w:hanging="1135"/>
        <w:jc w:val="left"/>
      </w:pPr>
      <w:r>
        <w:rPr>
          <w:color w:val="262526"/>
        </w:rPr>
        <w:t>Review of past capital</w:t>
      </w:r>
      <w:r>
        <w:rPr>
          <w:color w:val="262526"/>
          <w:spacing w:val="-4"/>
        </w:rPr>
        <w:t> </w:t>
      </w:r>
      <w:r>
        <w:rPr>
          <w:color w:val="262526"/>
        </w:rPr>
        <w:t>expenditure</w:t>
      </w:r>
    </w:p>
    <w:p>
      <w:pPr>
        <w:pStyle w:val="BodyText"/>
        <w:spacing w:line="249" w:lineRule="auto" w:before="118"/>
        <w:ind w:left="1253" w:firstLine="0"/>
        <w:jc w:val="left"/>
      </w:pPr>
      <w:r>
        <w:rPr>
          <w:color w:val="262526"/>
        </w:rPr>
        <w:t>For the purposes of the application of clause S6A.2.2A of current Chapter 6A in respect of an affected TNSP:</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the</w:t>
      </w:r>
      <w:r>
        <w:rPr>
          <w:color w:val="262526"/>
          <w:spacing w:val="-5"/>
          <w:sz w:val="24"/>
        </w:rPr>
        <w:t> </w:t>
      </w:r>
      <w:r>
        <w:rPr>
          <w:color w:val="262526"/>
          <w:sz w:val="24"/>
        </w:rPr>
        <w:t>review</w:t>
      </w:r>
      <w:r>
        <w:rPr>
          <w:color w:val="262526"/>
          <w:spacing w:val="-5"/>
          <w:sz w:val="24"/>
        </w:rPr>
        <w:t> </w:t>
      </w:r>
      <w:r>
        <w:rPr>
          <w:color w:val="262526"/>
          <w:sz w:val="24"/>
        </w:rPr>
        <w:t>period</w:t>
      </w:r>
      <w:r>
        <w:rPr>
          <w:color w:val="262526"/>
          <w:spacing w:val="-5"/>
          <w:sz w:val="24"/>
        </w:rPr>
        <w:t> </w:t>
      </w:r>
      <w:r>
        <w:rPr>
          <w:color w:val="262526"/>
          <w:sz w:val="24"/>
        </w:rPr>
        <w:t>(as</w:t>
      </w:r>
      <w:r>
        <w:rPr>
          <w:color w:val="262526"/>
          <w:spacing w:val="-5"/>
          <w:sz w:val="24"/>
        </w:rPr>
        <w:t> </w:t>
      </w:r>
      <w:r>
        <w:rPr>
          <w:color w:val="262526"/>
          <w:sz w:val="24"/>
        </w:rPr>
        <w:t>defined</w:t>
      </w:r>
      <w:r>
        <w:rPr>
          <w:color w:val="262526"/>
          <w:spacing w:val="-5"/>
          <w:sz w:val="24"/>
        </w:rPr>
        <w:t> </w:t>
      </w:r>
      <w:r>
        <w:rPr>
          <w:color w:val="262526"/>
          <w:sz w:val="24"/>
        </w:rPr>
        <w:t>in</w:t>
      </w:r>
      <w:r>
        <w:rPr>
          <w:color w:val="262526"/>
          <w:spacing w:val="-5"/>
          <w:sz w:val="24"/>
        </w:rPr>
        <w:t> </w:t>
      </w:r>
      <w:r>
        <w:rPr>
          <w:color w:val="262526"/>
          <w:sz w:val="24"/>
        </w:rPr>
        <w:t>clause</w:t>
      </w:r>
      <w:r>
        <w:rPr>
          <w:color w:val="262526"/>
          <w:spacing w:val="-5"/>
          <w:sz w:val="24"/>
        </w:rPr>
        <w:t> </w:t>
      </w:r>
      <w:r>
        <w:rPr>
          <w:color w:val="262526"/>
          <w:sz w:val="24"/>
        </w:rPr>
        <w:t>S6A.2.2A(a1)</w:t>
      </w:r>
      <w:r>
        <w:rPr>
          <w:color w:val="262526"/>
          <w:spacing w:val="-5"/>
          <w:sz w:val="24"/>
        </w:rPr>
        <w:t> </w:t>
      </w:r>
      <w:r>
        <w:rPr>
          <w:color w:val="262526"/>
          <w:sz w:val="24"/>
        </w:rPr>
        <w:t>of</w:t>
      </w:r>
      <w:r>
        <w:rPr>
          <w:color w:val="262526"/>
          <w:spacing w:val="-5"/>
          <w:sz w:val="24"/>
        </w:rPr>
        <w:t> </w:t>
      </w:r>
      <w:r>
        <w:rPr>
          <w:color w:val="262526"/>
          <w:sz w:val="24"/>
        </w:rPr>
        <w:t>current</w:t>
      </w:r>
      <w:r>
        <w:rPr>
          <w:color w:val="262526"/>
          <w:spacing w:val="-5"/>
          <w:sz w:val="24"/>
        </w:rPr>
        <w:t> </w:t>
      </w:r>
      <w:r>
        <w:rPr>
          <w:color w:val="262526"/>
          <w:sz w:val="24"/>
        </w:rPr>
        <w:t>Chapter</w:t>
      </w:r>
      <w:r>
        <w:rPr>
          <w:color w:val="262526"/>
          <w:spacing w:val="-5"/>
          <w:sz w:val="24"/>
        </w:rPr>
        <w:t> </w:t>
      </w:r>
      <w:r>
        <w:rPr>
          <w:color w:val="262526"/>
          <w:sz w:val="24"/>
        </w:rPr>
        <w:t>6A) does not include the transitional regulatory control period or any </w:t>
      </w:r>
      <w:r>
        <w:rPr>
          <w:i/>
          <w:color w:val="262526"/>
          <w:sz w:val="24"/>
        </w:rPr>
        <w:t>regulatory </w:t>
      </w:r>
      <w:r>
        <w:rPr>
          <w:i/>
          <w:color w:val="262526"/>
          <w:sz w:val="24"/>
        </w:rPr>
        <w:t>year </w:t>
      </w:r>
      <w:r>
        <w:rPr>
          <w:color w:val="262526"/>
          <w:sz w:val="24"/>
        </w:rPr>
        <w:t>that precedes the transitional regulatory control</w:t>
      </w:r>
      <w:r>
        <w:rPr>
          <w:color w:val="262526"/>
          <w:spacing w:val="-1"/>
          <w:sz w:val="24"/>
        </w:rPr>
        <w:t> </w:t>
      </w:r>
      <w:r>
        <w:rPr>
          <w:color w:val="262526"/>
          <w:sz w:val="24"/>
        </w:rPr>
        <w:t>period;</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4" w:hanging="567"/>
        <w:jc w:val="both"/>
        <w:rPr>
          <w:sz w:val="24"/>
        </w:rPr>
      </w:pPr>
      <w:bookmarkStart w:name="Division 4   Transitional provisions for" w:id="419"/>
      <w:bookmarkEnd w:id="419"/>
      <w:r>
        <w:rPr/>
      </w:r>
      <w:bookmarkStart w:name="11.59   Special provisions applying to t" w:id="420"/>
      <w:bookmarkEnd w:id="420"/>
      <w:r>
        <w:rPr/>
      </w:r>
      <w:bookmarkStart w:name="11.59.1   Definitions ⁠" w:id="421"/>
      <w:bookmarkEnd w:id="421"/>
      <w:r>
        <w:rPr/>
      </w:r>
      <w:bookmarkStart w:name="11.59.2   Application of rule 11.59 ⁠" w:id="422"/>
      <w:bookmarkEnd w:id="422"/>
      <w:r>
        <w:rPr/>
      </w:r>
      <w:bookmarkStart w:name="11.59.3   Former Chapter 6A/10 applies ⁠" w:id="423"/>
      <w:bookmarkEnd w:id="423"/>
      <w:r>
        <w:rPr/>
      </w:r>
      <w:bookmarkStart w:name="11.59.3   Former Chapter 6A/10 applies ⁠" w:id="424"/>
      <w:bookmarkEnd w:id="424"/>
      <w:r>
        <w:rPr>
          <w:color w:val="262526"/>
          <w:sz w:val="24"/>
        </w:rPr>
        <w:t>capital</w:t>
      </w:r>
      <w:r>
        <w:rPr>
          <w:color w:val="262526"/>
          <w:sz w:val="24"/>
        </w:rPr>
        <w:t>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8"/>
          <w:sz w:val="24"/>
        </w:rPr>
        <w:t> </w:t>
      </w:r>
      <w:r>
        <w:rPr>
          <w:color w:val="262526"/>
          <w:sz w:val="24"/>
        </w:rPr>
        <w:t>or</w:t>
      </w:r>
      <w:r>
        <w:rPr>
          <w:color w:val="262526"/>
          <w:spacing w:val="-19"/>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S6A.2.2A(d) for the purposes of determining whether the </w:t>
      </w:r>
      <w:r>
        <w:rPr>
          <w:i/>
          <w:color w:val="262526"/>
          <w:sz w:val="24"/>
        </w:rPr>
        <w:t>margin requirement </w:t>
      </w:r>
      <w:r>
        <w:rPr>
          <w:color w:val="262526"/>
          <w:sz w:val="24"/>
        </w:rPr>
        <w:t>has been satisfied</w:t>
      </w:r>
      <w:r>
        <w:rPr>
          <w:color w:val="262526"/>
          <w:spacing w:val="-7"/>
          <w:sz w:val="24"/>
        </w:rPr>
        <w:t> </w:t>
      </w:r>
      <w:r>
        <w:rPr>
          <w:color w:val="262526"/>
          <w:sz w:val="24"/>
        </w:rPr>
        <w:t>and</w:t>
      </w:r>
      <w:r>
        <w:rPr>
          <w:color w:val="262526"/>
          <w:spacing w:val="-7"/>
          <w:sz w:val="24"/>
        </w:rPr>
        <w:t> </w:t>
      </w:r>
      <w:r>
        <w:rPr>
          <w:color w:val="262526"/>
          <w:sz w:val="24"/>
        </w:rPr>
        <w:t>clause</w:t>
      </w:r>
      <w:r>
        <w:rPr>
          <w:color w:val="262526"/>
          <w:spacing w:val="-7"/>
          <w:sz w:val="24"/>
        </w:rPr>
        <w:t> </w:t>
      </w:r>
      <w:r>
        <w:rPr>
          <w:color w:val="262526"/>
          <w:sz w:val="24"/>
        </w:rPr>
        <w:t>S6A.2.2A(i)</w:t>
      </w:r>
      <w:r>
        <w:rPr>
          <w:color w:val="262526"/>
          <w:spacing w:val="-7"/>
          <w:sz w:val="24"/>
        </w:rPr>
        <w:t> </w:t>
      </w:r>
      <w:r>
        <w:rPr>
          <w:color w:val="262526"/>
          <w:sz w:val="24"/>
        </w:rPr>
        <w:t>does</w:t>
      </w:r>
      <w:r>
        <w:rPr>
          <w:color w:val="262526"/>
          <w:spacing w:val="-7"/>
          <w:sz w:val="24"/>
        </w:rPr>
        <w:t> </w:t>
      </w:r>
      <w:r>
        <w:rPr>
          <w:color w:val="262526"/>
          <w:sz w:val="24"/>
        </w:rPr>
        <w:t>not</w:t>
      </w:r>
      <w:r>
        <w:rPr>
          <w:color w:val="262526"/>
          <w:spacing w:val="-6"/>
          <w:sz w:val="24"/>
        </w:rPr>
        <w:t> </w:t>
      </w:r>
      <w:r>
        <w:rPr>
          <w:color w:val="262526"/>
          <w:sz w:val="24"/>
        </w:rPr>
        <w:t>apply</w:t>
      </w:r>
      <w:r>
        <w:rPr>
          <w:color w:val="262526"/>
          <w:spacing w:val="-7"/>
          <w:sz w:val="24"/>
        </w:rPr>
        <w:t> </w:t>
      </w:r>
      <w:r>
        <w:rPr>
          <w:color w:val="262526"/>
          <w:sz w:val="24"/>
        </w:rPr>
        <w:t>in</w:t>
      </w:r>
      <w:r>
        <w:rPr>
          <w:color w:val="262526"/>
          <w:spacing w:val="-7"/>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7"/>
          <w:sz w:val="24"/>
        </w:rPr>
        <w:t> </w:t>
      </w:r>
      <w:r>
        <w:rPr>
          <w:color w:val="262526"/>
          <w:sz w:val="24"/>
        </w:rPr>
        <w:t>margin</w:t>
      </w:r>
      <w:r>
        <w:rPr>
          <w:color w:val="262526"/>
          <w:spacing w:val="-6"/>
          <w:sz w:val="24"/>
        </w:rPr>
        <w:t> </w:t>
      </w:r>
      <w:r>
        <w:rPr>
          <w:color w:val="262526"/>
          <w:sz w:val="24"/>
        </w:rPr>
        <w:t>that forms part of that excluded capital expenditure; and</w:t>
      </w:r>
    </w:p>
    <w:p>
      <w:pPr>
        <w:pStyle w:val="ListParagraph"/>
        <w:numPr>
          <w:ilvl w:val="3"/>
          <w:numId w:val="42"/>
        </w:numPr>
        <w:tabs>
          <w:tab w:pos="1821" w:val="left" w:leader="none"/>
        </w:tabs>
        <w:spacing w:line="249" w:lineRule="auto" w:before="176" w:after="0"/>
        <w:ind w:left="1820" w:right="116"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w:t>
      </w:r>
      <w:r>
        <w:rPr>
          <w:color w:val="262526"/>
          <w:spacing w:val="-15"/>
          <w:sz w:val="24"/>
        </w:rPr>
        <w:t> </w:t>
      </w:r>
      <w:r>
        <w:rPr>
          <w:color w:val="262526"/>
          <w:sz w:val="24"/>
        </w:rPr>
        <w:t>excluded</w:t>
      </w:r>
      <w:r>
        <w:rPr>
          <w:color w:val="262526"/>
          <w:spacing w:val="-15"/>
          <w:sz w:val="24"/>
        </w:rPr>
        <w:t> </w:t>
      </w:r>
      <w:r>
        <w:rPr>
          <w:color w:val="262526"/>
          <w:sz w:val="24"/>
        </w:rPr>
        <w:t>from</w:t>
      </w:r>
      <w:r>
        <w:rPr>
          <w:color w:val="262526"/>
          <w:spacing w:val="-15"/>
          <w:sz w:val="24"/>
        </w:rPr>
        <w:t> </w:t>
      </w:r>
      <w:r>
        <w:rPr>
          <w:color w:val="262526"/>
          <w:sz w:val="24"/>
        </w:rPr>
        <w:t>the</w:t>
      </w:r>
      <w:r>
        <w:rPr>
          <w:color w:val="262526"/>
          <w:spacing w:val="-14"/>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referred</w:t>
      </w:r>
      <w:r>
        <w:rPr>
          <w:color w:val="262526"/>
          <w:spacing w:val="-15"/>
          <w:sz w:val="24"/>
        </w:rPr>
        <w:t> </w:t>
      </w:r>
      <w:r>
        <w:rPr>
          <w:color w:val="262526"/>
          <w:sz w:val="24"/>
        </w:rPr>
        <w:t>to</w:t>
      </w:r>
      <w:r>
        <w:rPr>
          <w:color w:val="262526"/>
          <w:spacing w:val="-14"/>
          <w:sz w:val="24"/>
        </w:rPr>
        <w:t> </w:t>
      </w:r>
      <w:r>
        <w:rPr>
          <w:color w:val="262526"/>
          <w:sz w:val="24"/>
        </w:rPr>
        <w:t>in</w:t>
      </w:r>
      <w:r>
        <w:rPr>
          <w:color w:val="262526"/>
          <w:spacing w:val="-15"/>
          <w:sz w:val="24"/>
        </w:rPr>
        <w:t> </w:t>
      </w:r>
      <w:r>
        <w:rPr>
          <w:color w:val="262526"/>
          <w:sz w:val="24"/>
        </w:rPr>
        <w:t>clause</w:t>
      </w:r>
      <w:r>
        <w:rPr>
          <w:color w:val="262526"/>
          <w:spacing w:val="-15"/>
          <w:sz w:val="24"/>
        </w:rPr>
        <w:t> </w:t>
      </w:r>
      <w:r>
        <w:rPr>
          <w:color w:val="262526"/>
          <w:sz w:val="24"/>
        </w:rPr>
        <w:t>S6A.2.2A(e)</w:t>
      </w:r>
      <w:r>
        <w:rPr>
          <w:color w:val="262526"/>
          <w:spacing w:val="-14"/>
          <w:sz w:val="24"/>
        </w:rPr>
        <w:t> </w:t>
      </w:r>
      <w:r>
        <w:rPr>
          <w:color w:val="262526"/>
          <w:sz w:val="24"/>
        </w:rPr>
        <w:t>for the</w:t>
      </w:r>
      <w:r>
        <w:rPr>
          <w:color w:val="262526"/>
          <w:spacing w:val="-7"/>
          <w:sz w:val="24"/>
        </w:rPr>
        <w:t> </w:t>
      </w:r>
      <w:r>
        <w:rPr>
          <w:color w:val="262526"/>
          <w:sz w:val="24"/>
        </w:rPr>
        <w:t>purposes</w:t>
      </w:r>
      <w:r>
        <w:rPr>
          <w:color w:val="262526"/>
          <w:spacing w:val="-7"/>
          <w:sz w:val="24"/>
        </w:rPr>
        <w:t> </w:t>
      </w:r>
      <w:r>
        <w:rPr>
          <w:color w:val="262526"/>
          <w:sz w:val="24"/>
        </w:rPr>
        <w:t>of</w:t>
      </w:r>
      <w:r>
        <w:rPr>
          <w:color w:val="262526"/>
          <w:spacing w:val="-6"/>
          <w:sz w:val="24"/>
        </w:rPr>
        <w:t> </w:t>
      </w:r>
      <w:r>
        <w:rPr>
          <w:color w:val="262526"/>
          <w:sz w:val="24"/>
        </w:rPr>
        <w:t>determining</w:t>
      </w:r>
      <w:r>
        <w:rPr>
          <w:color w:val="262526"/>
          <w:spacing w:val="-7"/>
          <w:sz w:val="24"/>
        </w:rPr>
        <w:t> </w:t>
      </w:r>
      <w:r>
        <w:rPr>
          <w:color w:val="262526"/>
          <w:sz w:val="24"/>
        </w:rPr>
        <w:t>whether</w:t>
      </w:r>
      <w:r>
        <w:rPr>
          <w:color w:val="262526"/>
          <w:spacing w:val="-7"/>
          <w:sz w:val="24"/>
        </w:rPr>
        <w:t> </w:t>
      </w:r>
      <w:r>
        <w:rPr>
          <w:color w:val="262526"/>
          <w:sz w:val="24"/>
        </w:rPr>
        <w:t>the</w:t>
      </w:r>
      <w:r>
        <w:rPr>
          <w:color w:val="262526"/>
          <w:spacing w:val="-7"/>
          <w:sz w:val="24"/>
        </w:rPr>
        <w:t> </w:t>
      </w:r>
      <w:r>
        <w:rPr>
          <w:i/>
          <w:color w:val="262526"/>
          <w:sz w:val="24"/>
        </w:rPr>
        <w:t>capitalisation</w:t>
      </w:r>
      <w:r>
        <w:rPr>
          <w:i/>
          <w:color w:val="262526"/>
          <w:spacing w:val="-7"/>
          <w:sz w:val="24"/>
        </w:rPr>
        <w:t> </w:t>
      </w:r>
      <w:r>
        <w:rPr>
          <w:i/>
          <w:color w:val="262526"/>
          <w:sz w:val="24"/>
        </w:rPr>
        <w:t>requirement</w:t>
      </w:r>
      <w:r>
        <w:rPr>
          <w:i/>
          <w:color w:val="262526"/>
          <w:spacing w:val="-8"/>
          <w:sz w:val="24"/>
        </w:rPr>
        <w:t> </w:t>
      </w:r>
      <w:r>
        <w:rPr>
          <w:color w:val="262526"/>
          <w:sz w:val="24"/>
        </w:rPr>
        <w:t>has</w:t>
      </w:r>
      <w:r>
        <w:rPr>
          <w:color w:val="262526"/>
          <w:spacing w:val="-7"/>
          <w:sz w:val="24"/>
        </w:rPr>
        <w:t> </w:t>
      </w:r>
      <w:r>
        <w:rPr>
          <w:color w:val="262526"/>
          <w:sz w:val="24"/>
        </w:rPr>
        <w:t>been satisfied and clause S6A.2.2A(j) does not apply in respect of any capitalised operating expenditure that forms part of that excluded capital expenditure.</w:t>
      </w:r>
    </w:p>
    <w:p>
      <w:pPr>
        <w:pStyle w:val="Heading1"/>
        <w:tabs>
          <w:tab w:pos="2387" w:val="left" w:leader="none"/>
        </w:tabs>
        <w:spacing w:before="231"/>
      </w:pPr>
      <w:r>
        <w:rPr>
          <w:color w:val="262526"/>
        </w:rPr>
        <w:t>Division</w:t>
      </w:r>
      <w:r>
        <w:rPr>
          <w:color w:val="262526"/>
          <w:spacing w:val="-13"/>
        </w:rPr>
        <w:t> </w:t>
      </w:r>
      <w:r>
        <w:rPr>
          <w:color w:val="262526"/>
        </w:rPr>
        <w:t>4</w:t>
        <w:tab/>
      </w:r>
      <w:r>
        <w:rPr>
          <w:color w:val="262526"/>
          <w:spacing w:val="-3"/>
        </w:rPr>
        <w:t>Transitional </w:t>
      </w:r>
      <w:r>
        <w:rPr>
          <w:color w:val="262526"/>
        </w:rPr>
        <w:t>provisions for the Victorian</w:t>
      </w:r>
      <w:r>
        <w:rPr>
          <w:color w:val="262526"/>
          <w:spacing w:val="-39"/>
        </w:rPr>
        <w:t> </w:t>
      </w:r>
      <w:r>
        <w:rPr>
          <w:color w:val="262526"/>
        </w:rPr>
        <w:t>TNSP</w:t>
      </w:r>
    </w:p>
    <w:p>
      <w:pPr>
        <w:pStyle w:val="Heading2"/>
        <w:numPr>
          <w:ilvl w:val="1"/>
          <w:numId w:val="42"/>
        </w:numPr>
        <w:tabs>
          <w:tab w:pos="1253" w:val="left" w:leader="none"/>
          <w:tab w:pos="1254" w:val="left" w:leader="none"/>
        </w:tabs>
        <w:spacing w:line="240" w:lineRule="auto" w:before="245" w:after="0"/>
        <w:ind w:left="1253" w:right="0" w:hanging="1134"/>
        <w:jc w:val="left"/>
        <w:rPr>
          <w:color w:val="262526"/>
        </w:rPr>
      </w:pPr>
      <w:r>
        <w:rPr>
          <w:color w:val="262526"/>
        </w:rPr>
        <w:t>Special provisions applying to the Victorian</w:t>
      </w:r>
      <w:r>
        <w:rPr>
          <w:color w:val="262526"/>
          <w:spacing w:val="-4"/>
        </w:rPr>
        <w:t> </w:t>
      </w:r>
      <w:r>
        <w:rPr>
          <w:color w:val="262526"/>
        </w:rPr>
        <w:t>TNSP</w:t>
      </w:r>
    </w:p>
    <w:p>
      <w:pPr>
        <w:pStyle w:val="Heading3"/>
        <w:numPr>
          <w:ilvl w:val="2"/>
          <w:numId w:val="42"/>
        </w:numPr>
        <w:tabs>
          <w:tab w:pos="1253" w:val="left" w:leader="none"/>
          <w:tab w:pos="1254" w:val="left" w:leader="none"/>
        </w:tabs>
        <w:spacing w:line="240" w:lineRule="auto" w:before="244" w:after="0"/>
        <w:ind w:left="1253" w:right="0" w:hanging="1134"/>
        <w:jc w:val="left"/>
      </w:pPr>
      <w:r>
        <w:rPr>
          <w:color w:val="262526"/>
        </w:rPr>
        <w:t>Definitions</w:t>
      </w:r>
    </w:p>
    <w:p>
      <w:pPr>
        <w:pStyle w:val="BodyText"/>
        <w:spacing w:before="118"/>
        <w:ind w:left="1253" w:firstLine="0"/>
        <w:jc w:val="left"/>
      </w:pPr>
      <w:r>
        <w:rPr>
          <w:color w:val="262526"/>
        </w:rPr>
        <w:t>In this Division 4:</w:t>
      </w:r>
    </w:p>
    <w:p>
      <w:pPr>
        <w:spacing w:line="249" w:lineRule="auto" w:before="126"/>
        <w:ind w:left="1253" w:right="0" w:firstLine="0"/>
        <w:jc w:val="left"/>
        <w:rPr>
          <w:sz w:val="24"/>
        </w:rPr>
      </w:pPr>
      <w:r>
        <w:rPr>
          <w:b/>
          <w:color w:val="262526"/>
          <w:sz w:val="24"/>
        </w:rPr>
        <w:t>Amending Rules </w:t>
      </w:r>
      <w:r>
        <w:rPr>
          <w:color w:val="262526"/>
          <w:sz w:val="24"/>
        </w:rPr>
        <w:t>means Schedules 2 and 3 of the </w:t>
      </w:r>
      <w:r>
        <w:rPr>
          <w:i/>
          <w:color w:val="262526"/>
          <w:sz w:val="24"/>
        </w:rPr>
        <w:t>National Electricity Amendment </w:t>
      </w:r>
      <w:r>
        <w:rPr>
          <w:i/>
          <w:color w:val="262526"/>
          <w:sz w:val="24"/>
        </w:rPr>
        <w:t>(Economic Regulation of Network Service Providers) Rule 2012</w:t>
      </w:r>
      <w:r>
        <w:rPr>
          <w:color w:val="262526"/>
          <w:sz w:val="24"/>
        </w:rPr>
        <w:t>.</w:t>
      </w:r>
    </w:p>
    <w:p>
      <w:pPr>
        <w:spacing w:before="115"/>
        <w:ind w:left="1253" w:right="0" w:firstLine="0"/>
        <w:jc w:val="left"/>
        <w:rPr>
          <w:sz w:val="24"/>
        </w:rPr>
      </w:pPr>
      <w:r>
        <w:rPr>
          <w:b/>
          <w:color w:val="262526"/>
          <w:sz w:val="24"/>
        </w:rPr>
        <w:t>commencement date </w:t>
      </w:r>
      <w:r>
        <w:rPr>
          <w:color w:val="262526"/>
          <w:sz w:val="24"/>
        </w:rPr>
        <w:t>means the date the Amending Rules come into force.</w:t>
      </w:r>
    </w:p>
    <w:p>
      <w:pPr>
        <w:spacing w:line="249" w:lineRule="auto" w:before="126"/>
        <w:ind w:left="1253" w:right="0" w:firstLine="0"/>
        <w:jc w:val="left"/>
        <w:rPr>
          <w:sz w:val="24"/>
        </w:rPr>
      </w:pPr>
      <w:r>
        <w:rPr>
          <w:b/>
          <w:color w:val="262526"/>
          <w:sz w:val="24"/>
        </w:rPr>
        <w:t>current Chapter 6A </w:t>
      </w:r>
      <w:r>
        <w:rPr>
          <w:color w:val="262526"/>
          <w:sz w:val="24"/>
        </w:rPr>
        <w:t>means Chapter 6A of the </w:t>
      </w:r>
      <w:r>
        <w:rPr>
          <w:i/>
          <w:color w:val="262526"/>
          <w:sz w:val="24"/>
        </w:rPr>
        <w:t>Rules </w:t>
      </w:r>
      <w:r>
        <w:rPr>
          <w:color w:val="262526"/>
          <w:sz w:val="24"/>
        </w:rPr>
        <w:t>as in force immediately after the Amending Rules come into force.</w:t>
      </w:r>
    </w:p>
    <w:p>
      <w:pPr>
        <w:spacing w:line="249" w:lineRule="auto" w:before="115"/>
        <w:ind w:left="1253" w:right="0" w:firstLine="0"/>
        <w:jc w:val="left"/>
        <w:rPr>
          <w:sz w:val="24"/>
        </w:rPr>
      </w:pPr>
      <w:r>
        <w:rPr>
          <w:b/>
          <w:color w:val="262526"/>
          <w:sz w:val="24"/>
        </w:rPr>
        <w:t>current regulatory control period </w:t>
      </w:r>
      <w:r>
        <w:rPr>
          <w:color w:val="262526"/>
          <w:sz w:val="24"/>
        </w:rPr>
        <w:t>means the </w:t>
      </w:r>
      <w:r>
        <w:rPr>
          <w:i/>
          <w:color w:val="262526"/>
          <w:sz w:val="24"/>
        </w:rPr>
        <w:t>regulatory control period </w:t>
      </w:r>
      <w:r>
        <w:rPr>
          <w:color w:val="262526"/>
          <w:sz w:val="24"/>
        </w:rPr>
        <w:t>for the Victorian TNSP that ends on 31 March 2014.</w:t>
      </w:r>
    </w:p>
    <w:p>
      <w:pPr>
        <w:spacing w:line="249" w:lineRule="auto" w:before="116"/>
        <w:ind w:left="1253" w:right="0" w:firstLine="0"/>
        <w:jc w:val="left"/>
        <w:rPr>
          <w:sz w:val="24"/>
        </w:rPr>
      </w:pPr>
      <w:r>
        <w:rPr>
          <w:b/>
          <w:color w:val="262526"/>
          <w:sz w:val="24"/>
        </w:rPr>
        <w:t>former Chapter 6A/10 </w:t>
      </w:r>
      <w:r>
        <w:rPr>
          <w:color w:val="262526"/>
          <w:sz w:val="24"/>
        </w:rPr>
        <w:t>means Chapters 6A and 10 of the </w:t>
      </w:r>
      <w:r>
        <w:rPr>
          <w:i/>
          <w:color w:val="262526"/>
          <w:sz w:val="24"/>
        </w:rPr>
        <w:t>Rules </w:t>
      </w:r>
      <w:r>
        <w:rPr>
          <w:color w:val="262526"/>
          <w:sz w:val="24"/>
        </w:rPr>
        <w:t>as in force immediately before the Amending Rules come into force.</w:t>
      </w:r>
    </w:p>
    <w:p>
      <w:pPr>
        <w:spacing w:line="249" w:lineRule="auto" w:before="115"/>
        <w:ind w:left="1253" w:right="0" w:firstLine="0"/>
        <w:jc w:val="left"/>
        <w:rPr>
          <w:sz w:val="24"/>
        </w:rPr>
      </w:pPr>
      <w:r>
        <w:rPr>
          <w:b/>
          <w:color w:val="262526"/>
          <w:sz w:val="24"/>
        </w:rPr>
        <w:t>next regulatory control period </w:t>
      </w:r>
      <w:r>
        <w:rPr>
          <w:color w:val="262526"/>
          <w:sz w:val="24"/>
        </w:rPr>
        <w:t>means the </w:t>
      </w:r>
      <w:r>
        <w:rPr>
          <w:i/>
          <w:color w:val="262526"/>
          <w:sz w:val="24"/>
        </w:rPr>
        <w:t>regulatory control period </w:t>
      </w:r>
      <w:r>
        <w:rPr>
          <w:color w:val="262526"/>
          <w:sz w:val="24"/>
        </w:rPr>
        <w:t>for the Victorian TNSP that immediately follows the current regulatory control period.</w:t>
      </w:r>
    </w:p>
    <w:p>
      <w:pPr>
        <w:pStyle w:val="BodyText"/>
        <w:spacing w:line="249" w:lineRule="auto" w:before="115"/>
        <w:ind w:left="1253" w:firstLine="0"/>
        <w:jc w:val="left"/>
      </w:pPr>
      <w:r>
        <w:rPr>
          <w:b/>
          <w:color w:val="262526"/>
        </w:rPr>
        <w:t>Victorian</w:t>
      </w:r>
      <w:r>
        <w:rPr>
          <w:b/>
          <w:color w:val="262526"/>
          <w:spacing w:val="-13"/>
        </w:rPr>
        <w:t> </w:t>
      </w:r>
      <w:r>
        <w:rPr>
          <w:b/>
          <w:color w:val="262526"/>
        </w:rPr>
        <w:t>TNSP</w:t>
      </w:r>
      <w:r>
        <w:rPr>
          <w:b/>
          <w:color w:val="262526"/>
          <w:spacing w:val="-9"/>
        </w:rPr>
        <w:t> </w:t>
      </w:r>
      <w:r>
        <w:rPr>
          <w:color w:val="262526"/>
        </w:rPr>
        <w:t>means</w:t>
      </w:r>
      <w:r>
        <w:rPr>
          <w:color w:val="262526"/>
          <w:spacing w:val="-8"/>
        </w:rPr>
        <w:t> </w:t>
      </w:r>
      <w:r>
        <w:rPr>
          <w:color w:val="262526"/>
        </w:rPr>
        <w:t>SPI</w:t>
      </w:r>
      <w:r>
        <w:rPr>
          <w:color w:val="262526"/>
          <w:spacing w:val="-9"/>
        </w:rPr>
        <w:t> </w:t>
      </w:r>
      <w:r>
        <w:rPr>
          <w:color w:val="262526"/>
        </w:rPr>
        <w:t>PowerNet</w:t>
      </w:r>
      <w:r>
        <w:rPr>
          <w:color w:val="262526"/>
          <w:spacing w:val="-8"/>
        </w:rPr>
        <w:t> </w:t>
      </w:r>
      <w:r>
        <w:rPr>
          <w:color w:val="262526"/>
        </w:rPr>
        <w:t>Pty</w:t>
      </w:r>
      <w:r>
        <w:rPr>
          <w:color w:val="262526"/>
          <w:spacing w:val="-8"/>
        </w:rPr>
        <w:t> </w:t>
      </w:r>
      <w:r>
        <w:rPr>
          <w:color w:val="262526"/>
        </w:rPr>
        <w:t>Ltd</w:t>
      </w:r>
      <w:r>
        <w:rPr>
          <w:color w:val="262526"/>
          <w:spacing w:val="-21"/>
        </w:rPr>
        <w:t> </w:t>
      </w:r>
      <w:r>
        <w:rPr>
          <w:color w:val="262526"/>
        </w:rPr>
        <w:t>ACN</w:t>
      </w:r>
      <w:r>
        <w:rPr>
          <w:color w:val="262526"/>
          <w:spacing w:val="-8"/>
        </w:rPr>
        <w:t> </w:t>
      </w:r>
      <w:r>
        <w:rPr>
          <w:color w:val="262526"/>
        </w:rPr>
        <w:t>079</w:t>
      </w:r>
      <w:r>
        <w:rPr>
          <w:color w:val="262526"/>
          <w:spacing w:val="-9"/>
        </w:rPr>
        <w:t> </w:t>
      </w:r>
      <w:r>
        <w:rPr>
          <w:color w:val="262526"/>
        </w:rPr>
        <w:t>798</w:t>
      </w:r>
      <w:r>
        <w:rPr>
          <w:color w:val="262526"/>
          <w:spacing w:val="-8"/>
        </w:rPr>
        <w:t> </w:t>
      </w:r>
      <w:r>
        <w:rPr>
          <w:color w:val="262526"/>
        </w:rPr>
        <w:t>173</w:t>
      </w:r>
      <w:r>
        <w:rPr>
          <w:color w:val="262526"/>
          <w:spacing w:val="-8"/>
        </w:rPr>
        <w:t> </w:t>
      </w:r>
      <w:r>
        <w:rPr>
          <w:color w:val="262526"/>
        </w:rPr>
        <w:t>or</w:t>
      </w:r>
      <w:r>
        <w:rPr>
          <w:color w:val="262526"/>
          <w:spacing w:val="-9"/>
        </w:rPr>
        <w:t> </w:t>
      </w:r>
      <w:r>
        <w:rPr>
          <w:color w:val="262526"/>
        </w:rPr>
        <w:t>any</w:t>
      </w:r>
      <w:r>
        <w:rPr>
          <w:color w:val="262526"/>
          <w:spacing w:val="-8"/>
        </w:rPr>
        <w:t> </w:t>
      </w:r>
      <w:r>
        <w:rPr>
          <w:color w:val="262526"/>
        </w:rPr>
        <w:t>successor to its business.</w:t>
      </w:r>
    </w:p>
    <w:p>
      <w:pPr>
        <w:pStyle w:val="Heading3"/>
        <w:numPr>
          <w:ilvl w:val="2"/>
          <w:numId w:val="42"/>
        </w:numPr>
        <w:tabs>
          <w:tab w:pos="1244" w:val="left" w:leader="none"/>
          <w:tab w:pos="1245" w:val="left" w:leader="none"/>
        </w:tabs>
        <w:spacing w:line="240" w:lineRule="auto" w:before="236" w:after="0"/>
        <w:ind w:left="1244" w:right="0" w:hanging="1125"/>
        <w:jc w:val="left"/>
      </w:pPr>
      <w:r>
        <w:rPr>
          <w:color w:val="262526"/>
        </w:rPr>
        <w:t>Application of rule</w:t>
      </w:r>
      <w:r>
        <w:rPr>
          <w:color w:val="262526"/>
          <w:spacing w:val="-3"/>
        </w:rPr>
        <w:t> </w:t>
      </w:r>
      <w:r>
        <w:rPr>
          <w:color w:val="262526"/>
          <w:spacing w:val="-4"/>
        </w:rPr>
        <w:t>11.59</w:t>
      </w:r>
    </w:p>
    <w:p>
      <w:pPr>
        <w:pStyle w:val="BodyText"/>
        <w:spacing w:line="249" w:lineRule="auto" w:before="118"/>
        <w:ind w:left="1253" w:firstLine="0"/>
        <w:jc w:val="left"/>
      </w:pPr>
      <w:r>
        <w:rPr>
          <w:color w:val="262526"/>
        </w:rPr>
        <w:t>This rule 11.59 prevails to the extent of any inconsistency over any other clause of the </w:t>
      </w:r>
      <w:r>
        <w:rPr>
          <w:i/>
          <w:color w:val="262526"/>
        </w:rPr>
        <w:t>Rules</w:t>
      </w:r>
      <w:r>
        <w:rPr>
          <w:color w:val="262526"/>
        </w:rPr>
        <w:t>.</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Former Chapter 6A/10</w:t>
      </w:r>
      <w:r>
        <w:rPr>
          <w:color w:val="262526"/>
          <w:spacing w:val="-3"/>
        </w:rPr>
        <w:t> </w:t>
      </w:r>
      <w:r>
        <w:rPr>
          <w:color w:val="262526"/>
        </w:rPr>
        <w:t>applies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Subject to paragraph (b), former Chapter 6A/10 applies in respect of </w:t>
      </w:r>
      <w:r>
        <w:rPr>
          <w:color w:val="262526"/>
          <w:spacing w:val="2"/>
          <w:sz w:val="24"/>
        </w:rPr>
        <w:t>the </w:t>
      </w:r>
      <w:r>
        <w:rPr>
          <w:color w:val="262526"/>
          <w:sz w:val="24"/>
        </w:rPr>
        <w:t>making of a </w:t>
      </w:r>
      <w:r>
        <w:rPr>
          <w:i/>
          <w:color w:val="262526"/>
          <w:sz w:val="24"/>
        </w:rPr>
        <w:t>transmission determination </w:t>
      </w:r>
      <w:r>
        <w:rPr>
          <w:color w:val="262526"/>
          <w:sz w:val="24"/>
        </w:rPr>
        <w:t>for the Victorian TNSP for the next regulatory control period.</w:t>
      </w:r>
    </w:p>
    <w:p>
      <w:pPr>
        <w:pStyle w:val="ListParagraph"/>
        <w:numPr>
          <w:ilvl w:val="3"/>
          <w:numId w:val="42"/>
        </w:numPr>
        <w:tabs>
          <w:tab w:pos="1808" w:val="left" w:leader="none"/>
        </w:tabs>
        <w:spacing w:line="249" w:lineRule="auto" w:before="173" w:after="0"/>
        <w:ind w:left="1820" w:right="117" w:hanging="567"/>
        <w:jc w:val="both"/>
        <w:rPr>
          <w:sz w:val="24"/>
        </w:rPr>
      </w:pPr>
      <w:r>
        <w:rPr>
          <w:color w:val="262526"/>
          <w:sz w:val="24"/>
        </w:rPr>
        <w:t>A</w:t>
      </w:r>
      <w:r>
        <w:rPr>
          <w:color w:val="262526"/>
          <w:spacing w:val="-17"/>
          <w:sz w:val="24"/>
        </w:rPr>
        <w:t> </w:t>
      </w:r>
      <w:r>
        <w:rPr>
          <w:i/>
          <w:color w:val="262526"/>
          <w:sz w:val="24"/>
        </w:rPr>
        <w:t>transmission</w:t>
      </w:r>
      <w:r>
        <w:rPr>
          <w:i/>
          <w:color w:val="262526"/>
          <w:spacing w:val="-3"/>
          <w:sz w:val="24"/>
        </w:rPr>
        <w:t> </w:t>
      </w:r>
      <w:r>
        <w:rPr>
          <w:i/>
          <w:color w:val="262526"/>
          <w:sz w:val="24"/>
        </w:rPr>
        <w:t>determination</w:t>
      </w:r>
      <w:r>
        <w:rPr>
          <w:i/>
          <w:color w:val="262526"/>
          <w:spacing w:val="-5"/>
          <w:sz w:val="24"/>
        </w:rPr>
        <w:t> </w:t>
      </w:r>
      <w:r>
        <w:rPr>
          <w:color w:val="262526"/>
          <w:sz w:val="24"/>
        </w:rPr>
        <w:t>for</w:t>
      </w:r>
      <w:r>
        <w:rPr>
          <w:color w:val="262526"/>
          <w:spacing w:val="-3"/>
          <w:sz w:val="24"/>
        </w:rPr>
        <w:t> </w:t>
      </w:r>
      <w:r>
        <w:rPr>
          <w:color w:val="262526"/>
          <w:sz w:val="24"/>
        </w:rPr>
        <w:t>the</w:t>
      </w:r>
      <w:r>
        <w:rPr>
          <w:color w:val="262526"/>
          <w:spacing w:val="-8"/>
          <w:sz w:val="24"/>
        </w:rPr>
        <w:t> </w:t>
      </w:r>
      <w:r>
        <w:rPr>
          <w:color w:val="262526"/>
          <w:sz w:val="24"/>
        </w:rPr>
        <w:t>Victorian</w:t>
      </w:r>
      <w:r>
        <w:rPr>
          <w:color w:val="262526"/>
          <w:spacing w:val="-7"/>
          <w:sz w:val="24"/>
        </w:rPr>
        <w:t> </w:t>
      </w:r>
      <w:r>
        <w:rPr>
          <w:color w:val="262526"/>
          <w:sz w:val="24"/>
        </w:rPr>
        <w:t>TNSP</w:t>
      </w:r>
      <w:r>
        <w:rPr>
          <w:color w:val="262526"/>
          <w:spacing w:val="-12"/>
          <w:sz w:val="24"/>
        </w:rPr>
        <w:t> </w:t>
      </w:r>
      <w:r>
        <w:rPr>
          <w:color w:val="262526"/>
          <w:sz w:val="24"/>
        </w:rPr>
        <w:t>for</w:t>
      </w:r>
      <w:r>
        <w:rPr>
          <w:color w:val="262526"/>
          <w:spacing w:val="-4"/>
          <w:sz w:val="24"/>
        </w:rPr>
        <w:t> </w:t>
      </w:r>
      <w:r>
        <w:rPr>
          <w:color w:val="262526"/>
          <w:sz w:val="24"/>
        </w:rPr>
        <w:t>the</w:t>
      </w:r>
      <w:r>
        <w:rPr>
          <w:color w:val="262526"/>
          <w:spacing w:val="-3"/>
          <w:sz w:val="24"/>
        </w:rPr>
        <w:t> </w:t>
      </w:r>
      <w:r>
        <w:rPr>
          <w:color w:val="262526"/>
          <w:sz w:val="24"/>
        </w:rPr>
        <w:t>next</w:t>
      </w:r>
      <w:r>
        <w:rPr>
          <w:color w:val="262526"/>
          <w:spacing w:val="-4"/>
          <w:sz w:val="24"/>
        </w:rPr>
        <w:t> </w:t>
      </w:r>
      <w:r>
        <w:rPr>
          <w:color w:val="262526"/>
          <w:sz w:val="24"/>
        </w:rPr>
        <w:t>regulatory control</w:t>
      </w:r>
      <w:r>
        <w:rPr>
          <w:color w:val="262526"/>
          <w:spacing w:val="-22"/>
          <w:sz w:val="24"/>
        </w:rPr>
        <w:t> </w:t>
      </w:r>
      <w:r>
        <w:rPr>
          <w:color w:val="262526"/>
          <w:sz w:val="24"/>
        </w:rPr>
        <w:t>period</w:t>
      </w:r>
      <w:r>
        <w:rPr>
          <w:color w:val="262526"/>
          <w:spacing w:val="-22"/>
          <w:sz w:val="24"/>
        </w:rPr>
        <w:t> </w:t>
      </w:r>
      <w:r>
        <w:rPr>
          <w:color w:val="262526"/>
          <w:sz w:val="24"/>
        </w:rPr>
        <w:t>must</w:t>
      </w:r>
      <w:r>
        <w:rPr>
          <w:color w:val="262526"/>
          <w:spacing w:val="-22"/>
          <w:sz w:val="24"/>
        </w:rPr>
        <w:t> </w:t>
      </w:r>
      <w:r>
        <w:rPr>
          <w:color w:val="262526"/>
          <w:sz w:val="24"/>
        </w:rPr>
        <w:t>specify</w:t>
      </w:r>
      <w:r>
        <w:rPr>
          <w:color w:val="262526"/>
          <w:spacing w:val="-22"/>
          <w:sz w:val="24"/>
        </w:rPr>
        <w:t> </w:t>
      </w:r>
      <w:r>
        <w:rPr>
          <w:color w:val="262526"/>
          <w:sz w:val="24"/>
        </w:rPr>
        <w:t>that</w:t>
      </w:r>
      <w:r>
        <w:rPr>
          <w:color w:val="262526"/>
          <w:spacing w:val="-22"/>
          <w:sz w:val="24"/>
        </w:rPr>
        <w:t> </w:t>
      </w:r>
      <w:r>
        <w:rPr>
          <w:color w:val="262526"/>
          <w:sz w:val="24"/>
        </w:rPr>
        <w:t>the</w:t>
      </w:r>
      <w:r>
        <w:rPr>
          <w:color w:val="262526"/>
          <w:spacing w:val="-22"/>
          <w:sz w:val="24"/>
        </w:rPr>
        <w:t> </w:t>
      </w:r>
      <w:r>
        <w:rPr>
          <w:color w:val="262526"/>
          <w:sz w:val="24"/>
        </w:rPr>
        <w:t>next</w:t>
      </w:r>
      <w:r>
        <w:rPr>
          <w:color w:val="262526"/>
          <w:spacing w:val="-21"/>
          <w:sz w:val="24"/>
        </w:rPr>
        <w:t> </w:t>
      </w:r>
      <w:r>
        <w:rPr>
          <w:color w:val="262526"/>
          <w:sz w:val="24"/>
        </w:rPr>
        <w:t>regulatory</w:t>
      </w:r>
      <w:r>
        <w:rPr>
          <w:color w:val="262526"/>
          <w:spacing w:val="-22"/>
          <w:sz w:val="24"/>
        </w:rPr>
        <w:t> </w:t>
      </w:r>
      <w:r>
        <w:rPr>
          <w:color w:val="262526"/>
          <w:sz w:val="24"/>
        </w:rPr>
        <w:t>control</w:t>
      </w:r>
      <w:r>
        <w:rPr>
          <w:color w:val="262526"/>
          <w:spacing w:val="-22"/>
          <w:sz w:val="24"/>
        </w:rPr>
        <w:t> </w:t>
      </w:r>
      <w:r>
        <w:rPr>
          <w:color w:val="262526"/>
          <w:sz w:val="24"/>
        </w:rPr>
        <w:t>period</w:t>
      </w:r>
      <w:r>
        <w:rPr>
          <w:color w:val="262526"/>
          <w:spacing w:val="-22"/>
          <w:sz w:val="24"/>
        </w:rPr>
        <w:t> </w:t>
      </w:r>
      <w:r>
        <w:rPr>
          <w:color w:val="262526"/>
          <w:sz w:val="24"/>
        </w:rPr>
        <w:t>commences on 1 April 2014 and ends on 31 March 2017, and the provisions of the</w:t>
      </w:r>
      <w:r>
        <w:rPr>
          <w:color w:val="262526"/>
          <w:spacing w:val="-36"/>
          <w:sz w:val="24"/>
        </w:rPr>
        <w:t> </w:t>
      </w:r>
      <w:r>
        <w:rPr>
          <w:i/>
          <w:color w:val="262526"/>
          <w:sz w:val="24"/>
        </w:rPr>
        <w:t>Rules </w:t>
      </w:r>
      <w:r>
        <w:rPr>
          <w:color w:val="262526"/>
          <w:sz w:val="24"/>
        </w:rPr>
        <w:t>must be applied consistently with this</w:t>
      </w:r>
      <w:r>
        <w:rPr>
          <w:color w:val="262526"/>
          <w:spacing w:val="-2"/>
          <w:sz w:val="24"/>
        </w:rPr>
        <w:t> </w:t>
      </w:r>
      <w:r>
        <w:rPr>
          <w:color w:val="262526"/>
          <w:sz w:val="24"/>
        </w:rPr>
        <w:t>requirement.</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5"/>
        <w:jc w:val="left"/>
      </w:pPr>
      <w:bookmarkStart w:name="11.59.4   Review of past capital expendi" w:id="425"/>
      <w:bookmarkEnd w:id="425"/>
      <w:r>
        <w:rPr>
          <w:b w:val="0"/>
        </w:rPr>
      </w:r>
      <w:bookmarkStart w:name="Division 5   Transitional provisions for" w:id="426"/>
      <w:bookmarkEnd w:id="426"/>
      <w:r>
        <w:rPr>
          <w:b w:val="0"/>
        </w:rPr>
      </w:r>
      <w:bookmarkStart w:name="11.60   Special provisions applying to t" w:id="427"/>
      <w:bookmarkEnd w:id="427"/>
      <w:r>
        <w:rPr>
          <w:b w:val="0"/>
        </w:rPr>
      </w:r>
      <w:bookmarkStart w:name="11.60.1   Definitions ⁠" w:id="428"/>
      <w:bookmarkEnd w:id="428"/>
      <w:r>
        <w:rPr>
          <w:b w:val="0"/>
        </w:rPr>
      </w:r>
      <w:bookmarkStart w:name="11.60.1   Definitions ⁠" w:id="429"/>
      <w:bookmarkEnd w:id="429"/>
      <w:r>
        <w:rPr>
          <w:color w:val="262526"/>
        </w:rPr>
        <w:t>Revie</w:t>
      </w:r>
      <w:r>
        <w:rPr>
          <w:color w:val="262526"/>
        </w:rPr>
        <w:t>w of past capital</w:t>
      </w:r>
      <w:r>
        <w:rPr>
          <w:color w:val="262526"/>
          <w:spacing w:val="-4"/>
        </w:rPr>
        <w:t> </w:t>
      </w:r>
      <w:r>
        <w:rPr>
          <w:color w:val="262526"/>
        </w:rPr>
        <w:t>expenditure</w:t>
      </w:r>
    </w:p>
    <w:p>
      <w:pPr>
        <w:pStyle w:val="BodyText"/>
        <w:spacing w:line="249" w:lineRule="auto" w:before="118"/>
        <w:ind w:left="1253" w:firstLine="0"/>
        <w:jc w:val="left"/>
      </w:pPr>
      <w:r>
        <w:rPr>
          <w:color w:val="262526"/>
        </w:rPr>
        <w:t>For the purposes of the application of clause S6A.2.2A of current Chapter 6A in respect of the Victorian TNSP:</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the</w:t>
      </w:r>
      <w:r>
        <w:rPr>
          <w:color w:val="262526"/>
          <w:spacing w:val="-5"/>
          <w:sz w:val="24"/>
        </w:rPr>
        <w:t> </w:t>
      </w:r>
      <w:r>
        <w:rPr>
          <w:color w:val="262526"/>
          <w:sz w:val="24"/>
        </w:rPr>
        <w:t>review</w:t>
      </w:r>
      <w:r>
        <w:rPr>
          <w:color w:val="262526"/>
          <w:spacing w:val="-5"/>
          <w:sz w:val="24"/>
        </w:rPr>
        <w:t> </w:t>
      </w:r>
      <w:r>
        <w:rPr>
          <w:color w:val="262526"/>
          <w:sz w:val="24"/>
        </w:rPr>
        <w:t>period</w:t>
      </w:r>
      <w:r>
        <w:rPr>
          <w:color w:val="262526"/>
          <w:spacing w:val="-5"/>
          <w:sz w:val="24"/>
        </w:rPr>
        <w:t> </w:t>
      </w:r>
      <w:r>
        <w:rPr>
          <w:color w:val="262526"/>
          <w:sz w:val="24"/>
        </w:rPr>
        <w:t>(as</w:t>
      </w:r>
      <w:r>
        <w:rPr>
          <w:color w:val="262526"/>
          <w:spacing w:val="-5"/>
          <w:sz w:val="24"/>
        </w:rPr>
        <w:t> </w:t>
      </w:r>
      <w:r>
        <w:rPr>
          <w:color w:val="262526"/>
          <w:sz w:val="24"/>
        </w:rPr>
        <w:t>defined</w:t>
      </w:r>
      <w:r>
        <w:rPr>
          <w:color w:val="262526"/>
          <w:spacing w:val="-5"/>
          <w:sz w:val="24"/>
        </w:rPr>
        <w:t> </w:t>
      </w:r>
      <w:r>
        <w:rPr>
          <w:color w:val="262526"/>
          <w:sz w:val="24"/>
        </w:rPr>
        <w:t>in</w:t>
      </w:r>
      <w:r>
        <w:rPr>
          <w:color w:val="262526"/>
          <w:spacing w:val="-5"/>
          <w:sz w:val="24"/>
        </w:rPr>
        <w:t> </w:t>
      </w:r>
      <w:r>
        <w:rPr>
          <w:color w:val="262526"/>
          <w:sz w:val="24"/>
        </w:rPr>
        <w:t>clause</w:t>
      </w:r>
      <w:r>
        <w:rPr>
          <w:color w:val="262526"/>
          <w:spacing w:val="-5"/>
          <w:sz w:val="24"/>
        </w:rPr>
        <w:t> </w:t>
      </w:r>
      <w:r>
        <w:rPr>
          <w:color w:val="262526"/>
          <w:sz w:val="24"/>
        </w:rPr>
        <w:t>S6A.2.2A(a1)</w:t>
      </w:r>
      <w:r>
        <w:rPr>
          <w:color w:val="262526"/>
          <w:spacing w:val="-5"/>
          <w:sz w:val="24"/>
        </w:rPr>
        <w:t> </w:t>
      </w:r>
      <w:r>
        <w:rPr>
          <w:color w:val="262526"/>
          <w:sz w:val="24"/>
        </w:rPr>
        <w:t>of</w:t>
      </w:r>
      <w:r>
        <w:rPr>
          <w:color w:val="262526"/>
          <w:spacing w:val="-5"/>
          <w:sz w:val="24"/>
        </w:rPr>
        <w:t> </w:t>
      </w:r>
      <w:r>
        <w:rPr>
          <w:color w:val="262526"/>
          <w:sz w:val="24"/>
        </w:rPr>
        <w:t>current</w:t>
      </w:r>
      <w:r>
        <w:rPr>
          <w:color w:val="262526"/>
          <w:spacing w:val="-5"/>
          <w:sz w:val="24"/>
        </w:rPr>
        <w:t> </w:t>
      </w:r>
      <w:r>
        <w:rPr>
          <w:color w:val="262526"/>
          <w:sz w:val="24"/>
        </w:rPr>
        <w:t>Chapter</w:t>
      </w:r>
      <w:r>
        <w:rPr>
          <w:color w:val="262526"/>
          <w:spacing w:val="-5"/>
          <w:sz w:val="24"/>
        </w:rPr>
        <w:t> </w:t>
      </w:r>
      <w:r>
        <w:rPr>
          <w:color w:val="262526"/>
          <w:sz w:val="24"/>
        </w:rPr>
        <w:t>6A) does not include the </w:t>
      </w:r>
      <w:r>
        <w:rPr>
          <w:i/>
          <w:color w:val="262526"/>
          <w:sz w:val="24"/>
        </w:rPr>
        <w:t>regulatory year </w:t>
      </w:r>
      <w:r>
        <w:rPr>
          <w:color w:val="262526"/>
          <w:sz w:val="24"/>
        </w:rPr>
        <w:t>in which the first </w:t>
      </w:r>
      <w:r>
        <w:rPr>
          <w:i/>
          <w:color w:val="262526"/>
          <w:sz w:val="24"/>
        </w:rPr>
        <w:t>Capital Expenditure </w:t>
      </w:r>
      <w:r>
        <w:rPr>
          <w:i/>
          <w:color w:val="262526"/>
          <w:sz w:val="24"/>
        </w:rPr>
        <w:t>Incentive</w:t>
      </w:r>
      <w:r>
        <w:rPr>
          <w:i/>
          <w:color w:val="262526"/>
          <w:spacing w:val="-17"/>
          <w:sz w:val="24"/>
        </w:rPr>
        <w:t> </w:t>
      </w:r>
      <w:r>
        <w:rPr>
          <w:i/>
          <w:color w:val="262526"/>
          <w:sz w:val="24"/>
        </w:rPr>
        <w:t>Guidelines</w:t>
      </w:r>
      <w:r>
        <w:rPr>
          <w:i/>
          <w:color w:val="262526"/>
          <w:spacing w:val="-15"/>
          <w:sz w:val="24"/>
        </w:rPr>
        <w:t> </w:t>
      </w:r>
      <w:r>
        <w:rPr>
          <w:color w:val="262526"/>
          <w:sz w:val="24"/>
        </w:rPr>
        <w:t>were</w:t>
      </w:r>
      <w:r>
        <w:rPr>
          <w:color w:val="262526"/>
          <w:spacing w:val="-16"/>
          <w:sz w:val="24"/>
        </w:rPr>
        <w:t> </w:t>
      </w:r>
      <w:r>
        <w:rPr>
          <w:i/>
          <w:color w:val="262526"/>
          <w:sz w:val="24"/>
        </w:rPr>
        <w:t>published</w:t>
      </w:r>
      <w:r>
        <w:rPr>
          <w:i/>
          <w:color w:val="262526"/>
          <w:spacing w:val="-16"/>
          <w:sz w:val="24"/>
        </w:rPr>
        <w:t> </w:t>
      </w:r>
      <w:r>
        <w:rPr>
          <w:color w:val="262526"/>
          <w:sz w:val="24"/>
        </w:rPr>
        <w:t>or</w:t>
      </w:r>
      <w:r>
        <w:rPr>
          <w:color w:val="262526"/>
          <w:spacing w:val="-16"/>
          <w:sz w:val="24"/>
        </w:rPr>
        <w:t> </w:t>
      </w:r>
      <w:r>
        <w:rPr>
          <w:color w:val="262526"/>
          <w:sz w:val="24"/>
        </w:rPr>
        <w:t>any</w:t>
      </w:r>
      <w:r>
        <w:rPr>
          <w:color w:val="262526"/>
          <w:spacing w:val="-16"/>
          <w:sz w:val="24"/>
        </w:rPr>
        <w:t> </w:t>
      </w:r>
      <w:r>
        <w:rPr>
          <w:i/>
          <w:color w:val="262526"/>
          <w:sz w:val="24"/>
        </w:rPr>
        <w:t>regulatory</w:t>
      </w:r>
      <w:r>
        <w:rPr>
          <w:i/>
          <w:color w:val="262526"/>
          <w:spacing w:val="-17"/>
          <w:sz w:val="24"/>
        </w:rPr>
        <w:t> </w:t>
      </w:r>
      <w:r>
        <w:rPr>
          <w:i/>
          <w:color w:val="262526"/>
          <w:sz w:val="24"/>
        </w:rPr>
        <w:t>year</w:t>
      </w:r>
      <w:r>
        <w:rPr>
          <w:i/>
          <w:color w:val="262526"/>
          <w:spacing w:val="-17"/>
          <w:sz w:val="24"/>
        </w:rPr>
        <w:t> </w:t>
      </w:r>
      <w:r>
        <w:rPr>
          <w:color w:val="262526"/>
          <w:sz w:val="24"/>
        </w:rPr>
        <w:t>that</w:t>
      </w:r>
      <w:r>
        <w:rPr>
          <w:color w:val="262526"/>
          <w:spacing w:val="-16"/>
          <w:sz w:val="24"/>
        </w:rPr>
        <w:t> </w:t>
      </w:r>
      <w:r>
        <w:rPr>
          <w:color w:val="262526"/>
          <w:sz w:val="24"/>
        </w:rPr>
        <w:t>precedes</w:t>
      </w:r>
      <w:r>
        <w:rPr>
          <w:color w:val="262526"/>
          <w:spacing w:val="-16"/>
          <w:sz w:val="24"/>
        </w:rPr>
        <w:t> </w:t>
      </w:r>
      <w:r>
        <w:rPr>
          <w:color w:val="262526"/>
          <w:sz w:val="24"/>
        </w:rPr>
        <w:t>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3"/>
          <w:numId w:val="42"/>
        </w:numPr>
        <w:tabs>
          <w:tab w:pos="1821" w:val="left" w:leader="none"/>
        </w:tabs>
        <w:spacing w:line="249" w:lineRule="auto" w:before="174" w:after="0"/>
        <w:ind w:left="1820" w:right="114"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8"/>
          <w:sz w:val="24"/>
        </w:rPr>
        <w:t> </w:t>
      </w:r>
      <w:r>
        <w:rPr>
          <w:color w:val="262526"/>
          <w:sz w:val="24"/>
        </w:rPr>
        <w:t>or</w:t>
      </w:r>
      <w:r>
        <w:rPr>
          <w:color w:val="262526"/>
          <w:spacing w:val="-19"/>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S6A.2.2A(d) for the purposes of determining whether the </w:t>
      </w:r>
      <w:r>
        <w:rPr>
          <w:i/>
          <w:color w:val="262526"/>
          <w:sz w:val="24"/>
        </w:rPr>
        <w:t>margin requirement </w:t>
      </w:r>
      <w:r>
        <w:rPr>
          <w:color w:val="262526"/>
          <w:sz w:val="24"/>
        </w:rPr>
        <w:t>has been satisfied</w:t>
      </w:r>
      <w:r>
        <w:rPr>
          <w:color w:val="262526"/>
          <w:spacing w:val="-7"/>
          <w:sz w:val="24"/>
        </w:rPr>
        <w:t> </w:t>
      </w:r>
      <w:r>
        <w:rPr>
          <w:color w:val="262526"/>
          <w:sz w:val="24"/>
        </w:rPr>
        <w:t>and</w:t>
      </w:r>
      <w:r>
        <w:rPr>
          <w:color w:val="262526"/>
          <w:spacing w:val="-7"/>
          <w:sz w:val="24"/>
        </w:rPr>
        <w:t> </w:t>
      </w:r>
      <w:r>
        <w:rPr>
          <w:color w:val="262526"/>
          <w:sz w:val="24"/>
        </w:rPr>
        <w:t>clause</w:t>
      </w:r>
      <w:r>
        <w:rPr>
          <w:color w:val="262526"/>
          <w:spacing w:val="-7"/>
          <w:sz w:val="24"/>
        </w:rPr>
        <w:t> </w:t>
      </w:r>
      <w:r>
        <w:rPr>
          <w:color w:val="262526"/>
          <w:sz w:val="24"/>
        </w:rPr>
        <w:t>S6A.2.2A(i)</w:t>
      </w:r>
      <w:r>
        <w:rPr>
          <w:color w:val="262526"/>
          <w:spacing w:val="-7"/>
          <w:sz w:val="24"/>
        </w:rPr>
        <w:t> </w:t>
      </w:r>
      <w:r>
        <w:rPr>
          <w:color w:val="262526"/>
          <w:sz w:val="24"/>
        </w:rPr>
        <w:t>does</w:t>
      </w:r>
      <w:r>
        <w:rPr>
          <w:color w:val="262526"/>
          <w:spacing w:val="-7"/>
          <w:sz w:val="24"/>
        </w:rPr>
        <w:t> </w:t>
      </w:r>
      <w:r>
        <w:rPr>
          <w:color w:val="262526"/>
          <w:sz w:val="24"/>
        </w:rPr>
        <w:t>not</w:t>
      </w:r>
      <w:r>
        <w:rPr>
          <w:color w:val="262526"/>
          <w:spacing w:val="-6"/>
          <w:sz w:val="24"/>
        </w:rPr>
        <w:t> </w:t>
      </w:r>
      <w:r>
        <w:rPr>
          <w:color w:val="262526"/>
          <w:sz w:val="24"/>
        </w:rPr>
        <w:t>apply</w:t>
      </w:r>
      <w:r>
        <w:rPr>
          <w:color w:val="262526"/>
          <w:spacing w:val="-7"/>
          <w:sz w:val="24"/>
        </w:rPr>
        <w:t> </w:t>
      </w:r>
      <w:r>
        <w:rPr>
          <w:color w:val="262526"/>
          <w:sz w:val="24"/>
        </w:rPr>
        <w:t>in</w:t>
      </w:r>
      <w:r>
        <w:rPr>
          <w:color w:val="262526"/>
          <w:spacing w:val="-7"/>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7"/>
          <w:sz w:val="24"/>
        </w:rPr>
        <w:t> </w:t>
      </w:r>
      <w:r>
        <w:rPr>
          <w:color w:val="262526"/>
          <w:sz w:val="24"/>
        </w:rPr>
        <w:t>margin</w:t>
      </w:r>
      <w:r>
        <w:rPr>
          <w:color w:val="262526"/>
          <w:spacing w:val="-6"/>
          <w:sz w:val="24"/>
        </w:rPr>
        <w:t> </w:t>
      </w:r>
      <w:r>
        <w:rPr>
          <w:color w:val="262526"/>
          <w:sz w:val="24"/>
        </w:rPr>
        <w:t>that forms part of that excluded capital expenditure; and</w:t>
      </w:r>
    </w:p>
    <w:p>
      <w:pPr>
        <w:pStyle w:val="ListParagraph"/>
        <w:numPr>
          <w:ilvl w:val="3"/>
          <w:numId w:val="42"/>
        </w:numPr>
        <w:tabs>
          <w:tab w:pos="1821" w:val="left" w:leader="none"/>
        </w:tabs>
        <w:spacing w:line="249" w:lineRule="auto" w:before="176" w:after="0"/>
        <w:ind w:left="1820" w:right="116"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7"/>
          <w:sz w:val="24"/>
        </w:rPr>
        <w:t> </w:t>
      </w:r>
      <w:r>
        <w:rPr>
          <w:i/>
          <w:color w:val="262526"/>
          <w:sz w:val="24"/>
        </w:rPr>
        <w:t>Incentive</w:t>
      </w:r>
      <w:r>
        <w:rPr>
          <w:i/>
          <w:color w:val="262526"/>
          <w:spacing w:val="-17"/>
          <w:sz w:val="24"/>
        </w:rPr>
        <w:t> </w:t>
      </w:r>
      <w:r>
        <w:rPr>
          <w:i/>
          <w:color w:val="262526"/>
          <w:sz w:val="24"/>
        </w:rPr>
        <w:t>Guidelines</w:t>
      </w:r>
      <w:r>
        <w:rPr>
          <w:i/>
          <w:color w:val="262526"/>
          <w:spacing w:val="-17"/>
          <w:sz w:val="24"/>
        </w:rPr>
        <w:t> </w:t>
      </w:r>
      <w:r>
        <w:rPr>
          <w:color w:val="262526"/>
          <w:sz w:val="24"/>
        </w:rPr>
        <w:t>were</w:t>
      </w:r>
      <w:r>
        <w:rPr>
          <w:color w:val="262526"/>
          <w:spacing w:val="-16"/>
          <w:sz w:val="24"/>
        </w:rPr>
        <w:t> </w:t>
      </w:r>
      <w:r>
        <w:rPr>
          <w:i/>
          <w:color w:val="262526"/>
          <w:sz w:val="24"/>
        </w:rPr>
        <w:t>published</w:t>
      </w:r>
      <w:r>
        <w:rPr>
          <w:i/>
          <w:color w:val="262526"/>
          <w:spacing w:val="-17"/>
          <w:sz w:val="24"/>
        </w:rPr>
        <w:t> </w:t>
      </w:r>
      <w:r>
        <w:rPr>
          <w:color w:val="262526"/>
          <w:sz w:val="24"/>
        </w:rPr>
        <w:t>or</w:t>
      </w:r>
      <w:r>
        <w:rPr>
          <w:color w:val="262526"/>
          <w:spacing w:val="-17"/>
          <w:sz w:val="24"/>
        </w:rPr>
        <w:t> </w:t>
      </w:r>
      <w:r>
        <w:rPr>
          <w:color w:val="262526"/>
          <w:sz w:val="24"/>
        </w:rPr>
        <w:t>any</w:t>
      </w:r>
      <w:r>
        <w:rPr>
          <w:color w:val="262526"/>
          <w:spacing w:val="-17"/>
          <w:sz w:val="24"/>
        </w:rPr>
        <w:t> </w:t>
      </w:r>
      <w:r>
        <w:rPr>
          <w:color w:val="262526"/>
          <w:sz w:val="24"/>
        </w:rPr>
        <w:t>prior</w:t>
      </w:r>
      <w:r>
        <w:rPr>
          <w:color w:val="262526"/>
          <w:spacing w:val="-16"/>
          <w:sz w:val="24"/>
        </w:rPr>
        <w:t> </w:t>
      </w:r>
      <w:r>
        <w:rPr>
          <w:color w:val="262526"/>
          <w:sz w:val="24"/>
        </w:rPr>
        <w:t>regulatory</w:t>
      </w:r>
      <w:r>
        <w:rPr>
          <w:color w:val="262526"/>
          <w:spacing w:val="-17"/>
          <w:sz w:val="24"/>
        </w:rPr>
        <w:t> </w:t>
      </w:r>
      <w:r>
        <w:rPr>
          <w:color w:val="262526"/>
          <w:sz w:val="24"/>
        </w:rPr>
        <w:t>year is</w:t>
      </w:r>
      <w:r>
        <w:rPr>
          <w:color w:val="262526"/>
          <w:spacing w:val="-15"/>
          <w:sz w:val="24"/>
        </w:rPr>
        <w:t> </w:t>
      </w:r>
      <w:r>
        <w:rPr>
          <w:color w:val="262526"/>
          <w:sz w:val="24"/>
        </w:rPr>
        <w:t>excluded</w:t>
      </w:r>
      <w:r>
        <w:rPr>
          <w:color w:val="262526"/>
          <w:spacing w:val="-15"/>
          <w:sz w:val="24"/>
        </w:rPr>
        <w:t> </w:t>
      </w:r>
      <w:r>
        <w:rPr>
          <w:color w:val="262526"/>
          <w:sz w:val="24"/>
        </w:rPr>
        <w:t>from</w:t>
      </w:r>
      <w:r>
        <w:rPr>
          <w:color w:val="262526"/>
          <w:spacing w:val="-15"/>
          <w:sz w:val="24"/>
        </w:rPr>
        <w:t> </w:t>
      </w:r>
      <w:r>
        <w:rPr>
          <w:color w:val="262526"/>
          <w:sz w:val="24"/>
        </w:rPr>
        <w:t>the</w:t>
      </w:r>
      <w:r>
        <w:rPr>
          <w:color w:val="262526"/>
          <w:spacing w:val="-14"/>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referred</w:t>
      </w:r>
      <w:r>
        <w:rPr>
          <w:color w:val="262526"/>
          <w:spacing w:val="-15"/>
          <w:sz w:val="24"/>
        </w:rPr>
        <w:t> </w:t>
      </w:r>
      <w:r>
        <w:rPr>
          <w:color w:val="262526"/>
          <w:sz w:val="24"/>
        </w:rPr>
        <w:t>to</w:t>
      </w:r>
      <w:r>
        <w:rPr>
          <w:color w:val="262526"/>
          <w:spacing w:val="-14"/>
          <w:sz w:val="24"/>
        </w:rPr>
        <w:t> </w:t>
      </w:r>
      <w:r>
        <w:rPr>
          <w:color w:val="262526"/>
          <w:sz w:val="24"/>
        </w:rPr>
        <w:t>in</w:t>
      </w:r>
      <w:r>
        <w:rPr>
          <w:color w:val="262526"/>
          <w:spacing w:val="-15"/>
          <w:sz w:val="24"/>
        </w:rPr>
        <w:t> </w:t>
      </w:r>
      <w:r>
        <w:rPr>
          <w:color w:val="262526"/>
          <w:sz w:val="24"/>
        </w:rPr>
        <w:t>clause</w:t>
      </w:r>
      <w:r>
        <w:rPr>
          <w:color w:val="262526"/>
          <w:spacing w:val="-15"/>
          <w:sz w:val="24"/>
        </w:rPr>
        <w:t> </w:t>
      </w:r>
      <w:r>
        <w:rPr>
          <w:color w:val="262526"/>
          <w:sz w:val="24"/>
        </w:rPr>
        <w:t>S6A.2.2A(e)</w:t>
      </w:r>
      <w:r>
        <w:rPr>
          <w:color w:val="262526"/>
          <w:spacing w:val="-14"/>
          <w:sz w:val="24"/>
        </w:rPr>
        <w:t> </w:t>
      </w:r>
      <w:r>
        <w:rPr>
          <w:color w:val="262526"/>
          <w:sz w:val="24"/>
        </w:rPr>
        <w:t>for the</w:t>
      </w:r>
      <w:r>
        <w:rPr>
          <w:color w:val="262526"/>
          <w:spacing w:val="-7"/>
          <w:sz w:val="24"/>
        </w:rPr>
        <w:t> </w:t>
      </w:r>
      <w:r>
        <w:rPr>
          <w:color w:val="262526"/>
          <w:sz w:val="24"/>
        </w:rPr>
        <w:t>purposes</w:t>
      </w:r>
      <w:r>
        <w:rPr>
          <w:color w:val="262526"/>
          <w:spacing w:val="-7"/>
          <w:sz w:val="24"/>
        </w:rPr>
        <w:t> </w:t>
      </w:r>
      <w:r>
        <w:rPr>
          <w:color w:val="262526"/>
          <w:sz w:val="24"/>
        </w:rPr>
        <w:t>of</w:t>
      </w:r>
      <w:r>
        <w:rPr>
          <w:color w:val="262526"/>
          <w:spacing w:val="-6"/>
          <w:sz w:val="24"/>
        </w:rPr>
        <w:t> </w:t>
      </w:r>
      <w:r>
        <w:rPr>
          <w:color w:val="262526"/>
          <w:sz w:val="24"/>
        </w:rPr>
        <w:t>determining</w:t>
      </w:r>
      <w:r>
        <w:rPr>
          <w:color w:val="262526"/>
          <w:spacing w:val="-7"/>
          <w:sz w:val="24"/>
        </w:rPr>
        <w:t> </w:t>
      </w:r>
      <w:r>
        <w:rPr>
          <w:color w:val="262526"/>
          <w:sz w:val="24"/>
        </w:rPr>
        <w:t>whether</w:t>
      </w:r>
      <w:r>
        <w:rPr>
          <w:color w:val="262526"/>
          <w:spacing w:val="-7"/>
          <w:sz w:val="24"/>
        </w:rPr>
        <w:t> </w:t>
      </w:r>
      <w:r>
        <w:rPr>
          <w:color w:val="262526"/>
          <w:sz w:val="24"/>
        </w:rPr>
        <w:t>the</w:t>
      </w:r>
      <w:r>
        <w:rPr>
          <w:color w:val="262526"/>
          <w:spacing w:val="-7"/>
          <w:sz w:val="24"/>
        </w:rPr>
        <w:t> </w:t>
      </w:r>
      <w:r>
        <w:rPr>
          <w:i/>
          <w:color w:val="262526"/>
          <w:sz w:val="24"/>
        </w:rPr>
        <w:t>capitalisation</w:t>
      </w:r>
      <w:r>
        <w:rPr>
          <w:i/>
          <w:color w:val="262526"/>
          <w:spacing w:val="-7"/>
          <w:sz w:val="24"/>
        </w:rPr>
        <w:t> </w:t>
      </w:r>
      <w:r>
        <w:rPr>
          <w:i/>
          <w:color w:val="262526"/>
          <w:sz w:val="24"/>
        </w:rPr>
        <w:t>requirement</w:t>
      </w:r>
      <w:r>
        <w:rPr>
          <w:i/>
          <w:color w:val="262526"/>
          <w:spacing w:val="-8"/>
          <w:sz w:val="24"/>
        </w:rPr>
        <w:t> </w:t>
      </w:r>
      <w:r>
        <w:rPr>
          <w:color w:val="262526"/>
          <w:sz w:val="24"/>
        </w:rPr>
        <w:t>has</w:t>
      </w:r>
      <w:r>
        <w:rPr>
          <w:color w:val="262526"/>
          <w:spacing w:val="-7"/>
          <w:sz w:val="24"/>
        </w:rPr>
        <w:t> </w:t>
      </w:r>
      <w:r>
        <w:rPr>
          <w:color w:val="262526"/>
          <w:sz w:val="24"/>
        </w:rPr>
        <w:t>been satisfied and clause S6A.2.2A(j) does not apply in respect of any capitalised operating expenditure that forms part of that excluded capital expenditure.</w:t>
      </w:r>
    </w:p>
    <w:p>
      <w:pPr>
        <w:pStyle w:val="Heading1"/>
        <w:tabs>
          <w:tab w:pos="2387" w:val="left" w:leader="none"/>
        </w:tabs>
        <w:spacing w:line="249" w:lineRule="auto" w:before="232"/>
        <w:ind w:left="2387" w:right="639" w:hanging="2268"/>
      </w:pPr>
      <w:r>
        <w:rPr>
          <w:color w:val="262526"/>
        </w:rPr>
        <w:t>Division</w:t>
      </w:r>
      <w:r>
        <w:rPr>
          <w:color w:val="262526"/>
          <w:spacing w:val="-13"/>
        </w:rPr>
        <w:t> </w:t>
      </w:r>
      <w:r>
        <w:rPr>
          <w:color w:val="262526"/>
        </w:rPr>
        <w:t>5</w:t>
        <w:tab/>
      </w:r>
      <w:r>
        <w:rPr>
          <w:color w:val="262526"/>
          <w:spacing w:val="-3"/>
        </w:rPr>
        <w:t>Transitional</w:t>
      </w:r>
      <w:r>
        <w:rPr>
          <w:color w:val="262526"/>
          <w:spacing w:val="-24"/>
        </w:rPr>
        <w:t> </w:t>
      </w:r>
      <w:r>
        <w:rPr>
          <w:color w:val="262526"/>
        </w:rPr>
        <w:t>provisions</w:t>
      </w:r>
      <w:r>
        <w:rPr>
          <w:color w:val="262526"/>
          <w:spacing w:val="-25"/>
        </w:rPr>
        <w:t> </w:t>
      </w:r>
      <w:r>
        <w:rPr>
          <w:color w:val="262526"/>
        </w:rPr>
        <w:t>for</w:t>
      </w:r>
      <w:r>
        <w:rPr>
          <w:color w:val="262526"/>
          <w:spacing w:val="-25"/>
        </w:rPr>
        <w:t> </w:t>
      </w:r>
      <w:r>
        <w:rPr>
          <w:color w:val="262526"/>
        </w:rPr>
        <w:t>Qld/SA</w:t>
      </w:r>
      <w:r>
        <w:rPr>
          <w:color w:val="262526"/>
          <w:spacing w:val="-31"/>
        </w:rPr>
        <w:t> </w:t>
      </w:r>
      <w:r>
        <w:rPr>
          <w:color w:val="262526"/>
        </w:rPr>
        <w:t>and</w:t>
      </w:r>
      <w:r>
        <w:rPr>
          <w:color w:val="262526"/>
          <w:spacing w:val="-25"/>
        </w:rPr>
        <w:t> </w:t>
      </w:r>
      <w:r>
        <w:rPr>
          <w:color w:val="262526"/>
        </w:rPr>
        <w:t>Victorian Distribution Network Service</w:t>
      </w:r>
      <w:r>
        <w:rPr>
          <w:color w:val="262526"/>
          <w:spacing w:val="-25"/>
        </w:rPr>
        <w:t> </w:t>
      </w:r>
      <w:r>
        <w:rPr>
          <w:color w:val="262526"/>
        </w:rPr>
        <w:t>Providers</w:t>
      </w:r>
    </w:p>
    <w:p>
      <w:pPr>
        <w:pStyle w:val="Heading2"/>
        <w:numPr>
          <w:ilvl w:val="1"/>
          <w:numId w:val="42"/>
        </w:numPr>
        <w:tabs>
          <w:tab w:pos="1253" w:val="left" w:leader="none"/>
          <w:tab w:pos="1254" w:val="left" w:leader="none"/>
        </w:tabs>
        <w:spacing w:line="249" w:lineRule="auto" w:before="233" w:after="0"/>
        <w:ind w:left="1253" w:right="1146" w:hanging="1134"/>
        <w:jc w:val="left"/>
        <w:rPr>
          <w:color w:val="262526"/>
        </w:rPr>
      </w:pPr>
      <w:r>
        <w:rPr>
          <w:color w:val="262526"/>
        </w:rPr>
        <w:t>Special provisions applying to the Qld/SA and</w:t>
      </w:r>
      <w:r>
        <w:rPr>
          <w:color w:val="262526"/>
          <w:spacing w:val="-26"/>
        </w:rPr>
        <w:t> </w:t>
      </w:r>
      <w:r>
        <w:rPr>
          <w:color w:val="262526"/>
        </w:rPr>
        <w:t>Victorian Distribution Network Service</w:t>
      </w:r>
      <w:r>
        <w:rPr>
          <w:color w:val="262526"/>
          <w:spacing w:val="-4"/>
        </w:rPr>
        <w:t> </w:t>
      </w:r>
      <w:r>
        <w:rPr>
          <w:color w:val="262526"/>
        </w:rPr>
        <w:t>Providers</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In this Division 5:</w:t>
      </w:r>
    </w:p>
    <w:p>
      <w:pPr>
        <w:spacing w:before="126"/>
        <w:ind w:left="1253" w:right="0" w:firstLine="0"/>
        <w:jc w:val="left"/>
        <w:rPr>
          <w:sz w:val="24"/>
        </w:rPr>
      </w:pPr>
      <w:r>
        <w:rPr>
          <w:b/>
          <w:color w:val="262526"/>
          <w:sz w:val="24"/>
        </w:rPr>
        <w:t>affected DNSP </w:t>
      </w:r>
      <w:r>
        <w:rPr>
          <w:color w:val="262526"/>
          <w:sz w:val="24"/>
        </w:rPr>
        <w:t>means a Qld/SA DNSP or a Victorian DNSP.</w:t>
      </w:r>
    </w:p>
    <w:p>
      <w:pPr>
        <w:spacing w:line="249" w:lineRule="auto" w:before="125"/>
        <w:ind w:left="1253" w:right="0" w:firstLine="0"/>
        <w:jc w:val="left"/>
        <w:rPr>
          <w:sz w:val="24"/>
        </w:rPr>
      </w:pPr>
      <w:r>
        <w:rPr>
          <w:b/>
          <w:color w:val="262526"/>
          <w:sz w:val="24"/>
        </w:rPr>
        <w:t>Amending Rules </w:t>
      </w:r>
      <w:r>
        <w:rPr>
          <w:color w:val="262526"/>
          <w:sz w:val="24"/>
        </w:rPr>
        <w:t>means Schedules 1 and 3 of the </w:t>
      </w:r>
      <w:r>
        <w:rPr>
          <w:i/>
          <w:color w:val="262526"/>
          <w:sz w:val="24"/>
        </w:rPr>
        <w:t>National Electricity Amendment </w:t>
      </w:r>
      <w:r>
        <w:rPr>
          <w:i/>
          <w:color w:val="262526"/>
          <w:sz w:val="24"/>
        </w:rPr>
        <w:t>(Economic Regulation of Network Service Providers) Rule 2012</w:t>
      </w:r>
      <w:r>
        <w:rPr>
          <w:color w:val="262526"/>
          <w:sz w:val="24"/>
        </w:rPr>
        <w:t>.</w:t>
      </w:r>
    </w:p>
    <w:p>
      <w:pPr>
        <w:spacing w:line="249" w:lineRule="auto" w:before="116"/>
        <w:ind w:left="1253" w:right="0" w:firstLine="0"/>
        <w:jc w:val="left"/>
        <w:rPr>
          <w:sz w:val="24"/>
        </w:rPr>
      </w:pPr>
      <w:r>
        <w:rPr>
          <w:b/>
          <w:color w:val="262526"/>
          <w:sz w:val="24"/>
        </w:rPr>
        <w:t>current Chapter 6 </w:t>
      </w:r>
      <w:r>
        <w:rPr>
          <w:color w:val="262526"/>
          <w:sz w:val="24"/>
        </w:rPr>
        <w:t>means Chapter 6 of the </w:t>
      </w:r>
      <w:r>
        <w:rPr>
          <w:i/>
          <w:color w:val="262526"/>
          <w:sz w:val="24"/>
        </w:rPr>
        <w:t>Rules </w:t>
      </w:r>
      <w:r>
        <w:rPr>
          <w:color w:val="262526"/>
          <w:sz w:val="24"/>
        </w:rPr>
        <w:t>as in force immediately after the Amending Rules come into force.</w:t>
      </w:r>
    </w:p>
    <w:p>
      <w:pPr>
        <w:spacing w:before="115"/>
        <w:ind w:left="1253" w:right="0" w:firstLine="0"/>
        <w:jc w:val="left"/>
        <w:rPr>
          <w:sz w:val="24"/>
        </w:rPr>
      </w:pPr>
      <w:r>
        <w:rPr>
          <w:b/>
          <w:color w:val="262526"/>
          <w:sz w:val="24"/>
        </w:rPr>
        <w:t>current regulatory control period</w:t>
      </w:r>
      <w:r>
        <w:rPr>
          <w:color w:val="262526"/>
          <w:sz w:val="24"/>
        </w:rPr>
        <w:t>, of an affected DNSP, means:</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for</w:t>
      </w:r>
      <w:r>
        <w:rPr>
          <w:color w:val="262526"/>
          <w:spacing w:val="-9"/>
          <w:sz w:val="24"/>
        </w:rPr>
        <w:t> </w:t>
      </w:r>
      <w:r>
        <w:rPr>
          <w:color w:val="262526"/>
          <w:sz w:val="24"/>
        </w:rPr>
        <w:t>a</w:t>
      </w:r>
      <w:r>
        <w:rPr>
          <w:color w:val="262526"/>
          <w:spacing w:val="-9"/>
          <w:sz w:val="24"/>
        </w:rPr>
        <w:t> </w:t>
      </w:r>
      <w:r>
        <w:rPr>
          <w:color w:val="262526"/>
          <w:sz w:val="24"/>
        </w:rPr>
        <w:t>Qld/SA</w:t>
      </w:r>
      <w:r>
        <w:rPr>
          <w:color w:val="262526"/>
          <w:spacing w:val="-22"/>
          <w:sz w:val="24"/>
        </w:rPr>
        <w:t> </w:t>
      </w:r>
      <w:r>
        <w:rPr>
          <w:color w:val="262526"/>
          <w:spacing w:val="-6"/>
          <w:sz w:val="24"/>
        </w:rPr>
        <w:t>DNSP,</w:t>
      </w:r>
      <w:r>
        <w:rPr>
          <w:color w:val="262526"/>
          <w:spacing w:val="-9"/>
          <w:sz w:val="24"/>
        </w:rPr>
        <w:t> </w:t>
      </w:r>
      <w:r>
        <w:rPr>
          <w:color w:val="262526"/>
          <w:sz w:val="24"/>
        </w:rPr>
        <w:t>the</w:t>
      </w:r>
      <w:r>
        <w:rPr>
          <w:color w:val="262526"/>
          <w:spacing w:val="-9"/>
          <w:sz w:val="24"/>
        </w:rPr>
        <w:t> </w:t>
      </w:r>
      <w:r>
        <w:rPr>
          <w:i/>
          <w:color w:val="262526"/>
          <w:sz w:val="24"/>
        </w:rPr>
        <w:t>regulatory</w:t>
      </w:r>
      <w:r>
        <w:rPr>
          <w:i/>
          <w:color w:val="262526"/>
          <w:spacing w:val="-9"/>
          <w:sz w:val="24"/>
        </w:rPr>
        <w:t> </w:t>
      </w:r>
      <w:r>
        <w:rPr>
          <w:i/>
          <w:color w:val="262526"/>
          <w:sz w:val="24"/>
        </w:rPr>
        <w:t>control</w:t>
      </w:r>
      <w:r>
        <w:rPr>
          <w:i/>
          <w:color w:val="262526"/>
          <w:spacing w:val="-9"/>
          <w:sz w:val="24"/>
        </w:rPr>
        <w:t> </w:t>
      </w:r>
      <w:r>
        <w:rPr>
          <w:i/>
          <w:color w:val="262526"/>
          <w:sz w:val="24"/>
        </w:rPr>
        <w:t>period</w:t>
      </w:r>
      <w:r>
        <w:rPr>
          <w:i/>
          <w:color w:val="262526"/>
          <w:spacing w:val="-10"/>
          <w:sz w:val="24"/>
        </w:rPr>
        <w:t> </w:t>
      </w:r>
      <w:r>
        <w:rPr>
          <w:color w:val="262526"/>
          <w:sz w:val="24"/>
        </w:rPr>
        <w:t>that</w:t>
      </w:r>
      <w:r>
        <w:rPr>
          <w:color w:val="262526"/>
          <w:spacing w:val="-9"/>
          <w:sz w:val="24"/>
        </w:rPr>
        <w:t> </w:t>
      </w:r>
      <w:r>
        <w:rPr>
          <w:color w:val="262526"/>
          <w:sz w:val="24"/>
        </w:rPr>
        <w:t>ends</w:t>
      </w:r>
      <w:r>
        <w:rPr>
          <w:color w:val="262526"/>
          <w:spacing w:val="-9"/>
          <w:sz w:val="24"/>
        </w:rPr>
        <w:t> </w:t>
      </w:r>
      <w:r>
        <w:rPr>
          <w:color w:val="262526"/>
          <w:sz w:val="24"/>
        </w:rPr>
        <w:t>on</w:t>
      </w:r>
      <w:r>
        <w:rPr>
          <w:color w:val="262526"/>
          <w:spacing w:val="-8"/>
          <w:sz w:val="24"/>
        </w:rPr>
        <w:t> </w:t>
      </w:r>
      <w:r>
        <w:rPr>
          <w:color w:val="262526"/>
          <w:sz w:val="24"/>
        </w:rPr>
        <w:t>30</w:t>
      </w:r>
      <w:r>
        <w:rPr>
          <w:color w:val="262526"/>
          <w:spacing w:val="-9"/>
          <w:sz w:val="24"/>
        </w:rPr>
        <w:t> </w:t>
      </w:r>
      <w:r>
        <w:rPr>
          <w:color w:val="262526"/>
          <w:sz w:val="24"/>
        </w:rPr>
        <w:t>June</w:t>
      </w:r>
      <w:r>
        <w:rPr>
          <w:color w:val="262526"/>
          <w:spacing w:val="-9"/>
          <w:sz w:val="24"/>
        </w:rPr>
        <w:t> </w:t>
      </w:r>
      <w:r>
        <w:rPr>
          <w:color w:val="262526"/>
          <w:sz w:val="24"/>
        </w:rPr>
        <w:t>2015; and</w:t>
      </w:r>
    </w:p>
    <w:p>
      <w:pPr>
        <w:pStyle w:val="ListParagraph"/>
        <w:numPr>
          <w:ilvl w:val="3"/>
          <w:numId w:val="42"/>
        </w:numPr>
        <w:tabs>
          <w:tab w:pos="1820" w:val="left" w:leader="none"/>
          <w:tab w:pos="1821" w:val="left" w:leader="none"/>
        </w:tabs>
        <w:spacing w:line="249" w:lineRule="auto" w:before="172" w:after="0"/>
        <w:ind w:left="1820" w:right="116" w:hanging="567"/>
        <w:jc w:val="left"/>
        <w:rPr>
          <w:sz w:val="24"/>
        </w:rPr>
      </w:pPr>
      <w:r>
        <w:rPr>
          <w:color w:val="262526"/>
          <w:sz w:val="24"/>
        </w:rPr>
        <w:t>for</w:t>
      </w:r>
      <w:r>
        <w:rPr>
          <w:color w:val="262526"/>
          <w:spacing w:val="-15"/>
          <w:sz w:val="24"/>
        </w:rPr>
        <w:t> </w:t>
      </w:r>
      <w:r>
        <w:rPr>
          <w:color w:val="262526"/>
          <w:sz w:val="24"/>
        </w:rPr>
        <w:t>a</w:t>
      </w:r>
      <w:r>
        <w:rPr>
          <w:color w:val="262526"/>
          <w:spacing w:val="-17"/>
          <w:sz w:val="24"/>
        </w:rPr>
        <w:t> </w:t>
      </w:r>
      <w:r>
        <w:rPr>
          <w:color w:val="262526"/>
          <w:spacing w:val="-4"/>
          <w:sz w:val="24"/>
        </w:rPr>
        <w:t>Victorian</w:t>
      </w:r>
      <w:r>
        <w:rPr>
          <w:color w:val="262526"/>
          <w:spacing w:val="-14"/>
          <w:sz w:val="24"/>
        </w:rPr>
        <w:t> </w:t>
      </w:r>
      <w:r>
        <w:rPr>
          <w:color w:val="262526"/>
          <w:spacing w:val="-7"/>
          <w:sz w:val="24"/>
        </w:rPr>
        <w:t>DNSP,</w:t>
      </w:r>
      <w:r>
        <w:rPr>
          <w:color w:val="262526"/>
          <w:spacing w:val="-15"/>
          <w:sz w:val="24"/>
        </w:rPr>
        <w:t> </w:t>
      </w:r>
      <w:r>
        <w:rPr>
          <w:color w:val="262526"/>
          <w:sz w:val="24"/>
        </w:rPr>
        <w:t>the</w:t>
      </w:r>
      <w:r>
        <w:rPr>
          <w:color w:val="262526"/>
          <w:spacing w:val="-15"/>
          <w:sz w:val="24"/>
        </w:rPr>
        <w:t> </w:t>
      </w:r>
      <w:r>
        <w:rPr>
          <w:i/>
          <w:color w:val="262526"/>
          <w:spacing w:val="-3"/>
          <w:sz w:val="24"/>
        </w:rPr>
        <w:t>regulatory</w:t>
      </w:r>
      <w:r>
        <w:rPr>
          <w:i/>
          <w:color w:val="262526"/>
          <w:spacing w:val="-14"/>
          <w:sz w:val="24"/>
        </w:rPr>
        <w:t> </w:t>
      </w:r>
      <w:r>
        <w:rPr>
          <w:i/>
          <w:color w:val="262526"/>
          <w:spacing w:val="-3"/>
          <w:sz w:val="24"/>
        </w:rPr>
        <w:t>control</w:t>
      </w:r>
      <w:r>
        <w:rPr>
          <w:i/>
          <w:color w:val="262526"/>
          <w:spacing w:val="-14"/>
          <w:sz w:val="24"/>
        </w:rPr>
        <w:t> </w:t>
      </w:r>
      <w:r>
        <w:rPr>
          <w:i/>
          <w:color w:val="262526"/>
          <w:sz w:val="24"/>
        </w:rPr>
        <w:t>period</w:t>
      </w:r>
      <w:r>
        <w:rPr>
          <w:i/>
          <w:color w:val="262526"/>
          <w:spacing w:val="-14"/>
          <w:sz w:val="24"/>
        </w:rPr>
        <w:t> </w:t>
      </w:r>
      <w:r>
        <w:rPr>
          <w:color w:val="262526"/>
          <w:sz w:val="24"/>
        </w:rPr>
        <w:t>that</w:t>
      </w:r>
      <w:r>
        <w:rPr>
          <w:color w:val="262526"/>
          <w:spacing w:val="-14"/>
          <w:sz w:val="24"/>
        </w:rPr>
        <w:t> </w:t>
      </w:r>
      <w:r>
        <w:rPr>
          <w:color w:val="262526"/>
          <w:sz w:val="24"/>
        </w:rPr>
        <w:t>ends</w:t>
      </w:r>
      <w:r>
        <w:rPr>
          <w:color w:val="262526"/>
          <w:spacing w:val="-14"/>
          <w:sz w:val="24"/>
        </w:rPr>
        <w:t> </w:t>
      </w:r>
      <w:r>
        <w:rPr>
          <w:color w:val="262526"/>
          <w:sz w:val="24"/>
        </w:rPr>
        <w:t>on</w:t>
      </w:r>
      <w:r>
        <w:rPr>
          <w:color w:val="262526"/>
          <w:spacing w:val="-14"/>
          <w:sz w:val="24"/>
        </w:rPr>
        <w:t> </w:t>
      </w:r>
      <w:r>
        <w:rPr>
          <w:color w:val="262526"/>
          <w:sz w:val="24"/>
        </w:rPr>
        <w:t>31</w:t>
      </w:r>
      <w:r>
        <w:rPr>
          <w:color w:val="262526"/>
          <w:spacing w:val="-14"/>
          <w:sz w:val="24"/>
        </w:rPr>
        <w:t> </w:t>
      </w:r>
      <w:r>
        <w:rPr>
          <w:color w:val="262526"/>
          <w:sz w:val="24"/>
        </w:rPr>
        <w:t>December 2015.</w:t>
      </w:r>
    </w:p>
    <w:p>
      <w:pPr>
        <w:spacing w:line="249" w:lineRule="auto" w:before="116"/>
        <w:ind w:left="1253" w:right="0" w:firstLine="0"/>
        <w:jc w:val="left"/>
        <w:rPr>
          <w:sz w:val="24"/>
        </w:rPr>
      </w:pPr>
      <w:r>
        <w:rPr>
          <w:b/>
          <w:color w:val="262526"/>
          <w:sz w:val="24"/>
        </w:rPr>
        <w:t>former</w:t>
      </w:r>
      <w:r>
        <w:rPr>
          <w:b/>
          <w:color w:val="262526"/>
          <w:spacing w:val="-18"/>
          <w:sz w:val="24"/>
        </w:rPr>
        <w:t> </w:t>
      </w:r>
      <w:r>
        <w:rPr>
          <w:b/>
          <w:color w:val="262526"/>
          <w:sz w:val="24"/>
        </w:rPr>
        <w:t>Chapter</w:t>
      </w:r>
      <w:r>
        <w:rPr>
          <w:b/>
          <w:color w:val="262526"/>
          <w:spacing w:val="-17"/>
          <w:sz w:val="24"/>
        </w:rPr>
        <w:t> </w:t>
      </w:r>
      <w:r>
        <w:rPr>
          <w:b/>
          <w:color w:val="262526"/>
          <w:sz w:val="24"/>
        </w:rPr>
        <w:t>6</w:t>
      </w:r>
      <w:r>
        <w:rPr>
          <w:b/>
          <w:color w:val="262526"/>
          <w:spacing w:val="-12"/>
          <w:sz w:val="24"/>
        </w:rPr>
        <w:t> </w:t>
      </w:r>
      <w:r>
        <w:rPr>
          <w:color w:val="262526"/>
          <w:sz w:val="24"/>
        </w:rPr>
        <w:t>means</w:t>
      </w:r>
      <w:r>
        <w:rPr>
          <w:color w:val="262526"/>
          <w:spacing w:val="-14"/>
          <w:sz w:val="24"/>
        </w:rPr>
        <w:t> </w:t>
      </w:r>
      <w:r>
        <w:rPr>
          <w:color w:val="262526"/>
          <w:sz w:val="24"/>
        </w:rPr>
        <w:t>Chapter</w:t>
      </w:r>
      <w:r>
        <w:rPr>
          <w:color w:val="262526"/>
          <w:spacing w:val="-13"/>
          <w:sz w:val="24"/>
        </w:rPr>
        <w:t> </w:t>
      </w:r>
      <w:r>
        <w:rPr>
          <w:color w:val="262526"/>
          <w:sz w:val="24"/>
        </w:rPr>
        <w:t>6</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Rules</w:t>
      </w:r>
      <w:r>
        <w:rPr>
          <w:i/>
          <w:color w:val="262526"/>
          <w:spacing w:val="-13"/>
          <w:sz w:val="24"/>
        </w:rPr>
        <w:t> </w:t>
      </w:r>
      <w:r>
        <w:rPr>
          <w:color w:val="262526"/>
          <w:sz w:val="24"/>
        </w:rPr>
        <w:t>as</w:t>
      </w:r>
      <w:r>
        <w:rPr>
          <w:color w:val="262526"/>
          <w:spacing w:val="-13"/>
          <w:sz w:val="24"/>
        </w:rPr>
        <w:t> </w:t>
      </w:r>
      <w:r>
        <w:rPr>
          <w:color w:val="262526"/>
          <w:sz w:val="24"/>
        </w:rPr>
        <w:t>in</w:t>
      </w:r>
      <w:r>
        <w:rPr>
          <w:color w:val="262526"/>
          <w:spacing w:val="-14"/>
          <w:sz w:val="24"/>
        </w:rPr>
        <w:t> </w:t>
      </w:r>
      <w:r>
        <w:rPr>
          <w:color w:val="262526"/>
          <w:sz w:val="24"/>
        </w:rPr>
        <w:t>force</w:t>
      </w:r>
      <w:r>
        <w:rPr>
          <w:color w:val="262526"/>
          <w:spacing w:val="-13"/>
          <w:sz w:val="24"/>
        </w:rPr>
        <w:t> </w:t>
      </w:r>
      <w:r>
        <w:rPr>
          <w:color w:val="262526"/>
          <w:sz w:val="24"/>
        </w:rPr>
        <w:t>immediately</w:t>
      </w:r>
      <w:r>
        <w:rPr>
          <w:color w:val="262526"/>
          <w:spacing w:val="-14"/>
          <w:sz w:val="24"/>
        </w:rPr>
        <w:t> </w:t>
      </w:r>
      <w:r>
        <w:rPr>
          <w:color w:val="262526"/>
          <w:sz w:val="24"/>
        </w:rPr>
        <w:t>before</w:t>
      </w:r>
      <w:r>
        <w:rPr>
          <w:color w:val="262526"/>
          <w:spacing w:val="-13"/>
          <w:sz w:val="24"/>
        </w:rPr>
        <w:t> </w:t>
      </w:r>
      <w:r>
        <w:rPr>
          <w:color w:val="262526"/>
          <w:sz w:val="24"/>
        </w:rPr>
        <w:t>the Amending Rules come into</w:t>
      </w:r>
      <w:r>
        <w:rPr>
          <w:color w:val="262526"/>
          <w:spacing w:val="-2"/>
          <w:sz w:val="24"/>
        </w:rPr>
        <w:t> </w:t>
      </w:r>
      <w:r>
        <w:rPr>
          <w:color w:val="262526"/>
          <w:sz w:val="24"/>
        </w:rPr>
        <w:t>force.</w:t>
      </w:r>
    </w:p>
    <w:p>
      <w:pPr>
        <w:spacing w:line="249" w:lineRule="auto" w:before="115"/>
        <w:ind w:left="1253" w:right="0" w:firstLine="0"/>
        <w:jc w:val="left"/>
        <w:rPr>
          <w:sz w:val="24"/>
        </w:rPr>
      </w:pPr>
      <w:r>
        <w:rPr>
          <w:b/>
          <w:color w:val="262526"/>
          <w:sz w:val="24"/>
        </w:rPr>
        <w:t>Qld/SA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0"/>
          <w:numId w:val="52"/>
        </w:numPr>
        <w:tabs>
          <w:tab w:pos="1820" w:val="left" w:leader="none"/>
          <w:tab w:pos="1821" w:val="left" w:leader="none"/>
        </w:tabs>
        <w:spacing w:line="240" w:lineRule="auto" w:before="172" w:after="0"/>
        <w:ind w:left="1820" w:right="0" w:hanging="568"/>
        <w:jc w:val="left"/>
        <w:rPr>
          <w:sz w:val="24"/>
        </w:rPr>
      </w:pPr>
      <w:r>
        <w:rPr>
          <w:color w:val="262526"/>
          <w:sz w:val="24"/>
        </w:rPr>
        <w:t>Energex Limited ACN 078 849 055 or any successor to its</w:t>
      </w:r>
      <w:r>
        <w:rPr>
          <w:color w:val="262526"/>
          <w:spacing w:val="-23"/>
          <w:sz w:val="24"/>
        </w:rPr>
        <w:t> </w:t>
      </w:r>
      <w:r>
        <w:rPr>
          <w:color w:val="262526"/>
          <w:sz w:val="24"/>
        </w:rPr>
        <w:t>business;</w:t>
      </w:r>
    </w:p>
    <w:p>
      <w:pPr>
        <w:spacing w:after="0" w:line="240" w:lineRule="auto"/>
        <w:jc w:val="left"/>
        <w:rPr>
          <w:sz w:val="24"/>
        </w:rPr>
        <w:sectPr>
          <w:pgSz w:w="11910" w:h="16840"/>
          <w:pgMar w:header="642" w:footer="697" w:top="1160" w:bottom="880" w:left="1320" w:right="1320"/>
        </w:sectPr>
      </w:pPr>
    </w:p>
    <w:p>
      <w:pPr>
        <w:pStyle w:val="ListParagraph"/>
        <w:numPr>
          <w:ilvl w:val="0"/>
          <w:numId w:val="52"/>
        </w:numPr>
        <w:tabs>
          <w:tab w:pos="1821" w:val="left" w:leader="none"/>
        </w:tabs>
        <w:spacing w:line="249" w:lineRule="auto" w:before="124" w:after="0"/>
        <w:ind w:left="1820" w:right="115" w:hanging="567"/>
        <w:jc w:val="both"/>
        <w:rPr>
          <w:sz w:val="24"/>
        </w:rPr>
      </w:pPr>
      <w:bookmarkStart w:name="11.60.2   Application of rule 11.60 ⁠" w:id="430"/>
      <w:bookmarkEnd w:id="430"/>
      <w:r>
        <w:rPr/>
      </w:r>
      <w:bookmarkStart w:name="11.60.3   Distribution determination for" w:id="431"/>
      <w:bookmarkEnd w:id="431"/>
      <w:r>
        <w:rPr/>
      </w:r>
      <w:bookmarkStart w:name="11.60.3   Distribution determination for" w:id="432"/>
      <w:bookmarkEnd w:id="432"/>
      <w:r>
        <w:rPr>
          <w:color w:val="262526"/>
          <w:sz w:val="24"/>
        </w:rPr>
        <w:t>E</w:t>
      </w:r>
      <w:r>
        <w:rPr>
          <w:color w:val="262526"/>
          <w:sz w:val="24"/>
        </w:rPr>
        <w:t>rgon</w:t>
      </w:r>
      <w:r>
        <w:rPr>
          <w:color w:val="262526"/>
          <w:spacing w:val="-6"/>
          <w:sz w:val="24"/>
        </w:rPr>
        <w:t> </w:t>
      </w:r>
      <w:r>
        <w:rPr>
          <w:color w:val="262526"/>
          <w:sz w:val="24"/>
        </w:rPr>
        <w:t>Energy</w:t>
      </w:r>
      <w:r>
        <w:rPr>
          <w:color w:val="262526"/>
          <w:spacing w:val="-6"/>
          <w:sz w:val="24"/>
        </w:rPr>
        <w:t> </w:t>
      </w:r>
      <w:r>
        <w:rPr>
          <w:color w:val="262526"/>
          <w:sz w:val="24"/>
        </w:rPr>
        <w:t>Corporation</w:t>
      </w:r>
      <w:r>
        <w:rPr>
          <w:color w:val="262526"/>
          <w:spacing w:val="-5"/>
          <w:sz w:val="24"/>
        </w:rPr>
        <w:t> </w:t>
      </w:r>
      <w:r>
        <w:rPr>
          <w:color w:val="262526"/>
          <w:sz w:val="24"/>
        </w:rPr>
        <w:t>Limited</w:t>
      </w:r>
      <w:r>
        <w:rPr>
          <w:color w:val="262526"/>
          <w:spacing w:val="-19"/>
          <w:sz w:val="24"/>
        </w:rPr>
        <w:t> </w:t>
      </w:r>
      <w:r>
        <w:rPr>
          <w:color w:val="262526"/>
          <w:sz w:val="24"/>
        </w:rPr>
        <w:t>ACN</w:t>
      </w:r>
      <w:r>
        <w:rPr>
          <w:color w:val="262526"/>
          <w:spacing w:val="-5"/>
          <w:sz w:val="24"/>
        </w:rPr>
        <w:t> </w:t>
      </w:r>
      <w:r>
        <w:rPr>
          <w:color w:val="262526"/>
          <w:sz w:val="24"/>
        </w:rPr>
        <w:t>087</w:t>
      </w:r>
      <w:r>
        <w:rPr>
          <w:color w:val="262526"/>
          <w:spacing w:val="-6"/>
          <w:sz w:val="24"/>
        </w:rPr>
        <w:t> </w:t>
      </w:r>
      <w:r>
        <w:rPr>
          <w:color w:val="262526"/>
          <w:sz w:val="24"/>
        </w:rPr>
        <w:t>646</w:t>
      </w:r>
      <w:r>
        <w:rPr>
          <w:color w:val="262526"/>
          <w:spacing w:val="-5"/>
          <w:sz w:val="24"/>
        </w:rPr>
        <w:t> </w:t>
      </w:r>
      <w:r>
        <w:rPr>
          <w:color w:val="262526"/>
          <w:sz w:val="24"/>
        </w:rPr>
        <w:t>062</w:t>
      </w:r>
      <w:r>
        <w:rPr>
          <w:color w:val="262526"/>
          <w:spacing w:val="-6"/>
          <w:sz w:val="24"/>
        </w:rPr>
        <w:t> </w:t>
      </w:r>
      <w:r>
        <w:rPr>
          <w:color w:val="262526"/>
          <w:sz w:val="24"/>
        </w:rPr>
        <w:t>or</w:t>
      </w:r>
      <w:r>
        <w:rPr>
          <w:color w:val="262526"/>
          <w:spacing w:val="-6"/>
          <w:sz w:val="24"/>
        </w:rPr>
        <w:t> </w:t>
      </w:r>
      <w:r>
        <w:rPr>
          <w:color w:val="262526"/>
          <w:sz w:val="24"/>
        </w:rPr>
        <w:t>any</w:t>
      </w:r>
      <w:r>
        <w:rPr>
          <w:color w:val="262526"/>
          <w:spacing w:val="-4"/>
          <w:sz w:val="24"/>
        </w:rPr>
        <w:t> </w:t>
      </w:r>
      <w:r>
        <w:rPr>
          <w:color w:val="262526"/>
          <w:sz w:val="24"/>
        </w:rPr>
        <w:t>successor</w:t>
      </w:r>
      <w:r>
        <w:rPr>
          <w:color w:val="262526"/>
          <w:spacing w:val="-6"/>
          <w:sz w:val="24"/>
        </w:rPr>
        <w:t> </w:t>
      </w:r>
      <w:r>
        <w:rPr>
          <w:color w:val="262526"/>
          <w:sz w:val="24"/>
        </w:rPr>
        <w:t>to</w:t>
      </w:r>
      <w:r>
        <w:rPr>
          <w:color w:val="262526"/>
          <w:spacing w:val="-5"/>
          <w:sz w:val="24"/>
        </w:rPr>
        <w:t> </w:t>
      </w:r>
      <w:r>
        <w:rPr>
          <w:color w:val="262526"/>
          <w:sz w:val="24"/>
        </w:rPr>
        <w:t>its business; and</w:t>
      </w:r>
    </w:p>
    <w:p>
      <w:pPr>
        <w:pStyle w:val="ListParagraph"/>
        <w:numPr>
          <w:ilvl w:val="0"/>
          <w:numId w:val="52"/>
        </w:numPr>
        <w:tabs>
          <w:tab w:pos="1821" w:val="left" w:leader="none"/>
        </w:tabs>
        <w:spacing w:line="249" w:lineRule="auto" w:before="172" w:after="0"/>
        <w:ind w:left="1820" w:right="118" w:hanging="567"/>
        <w:jc w:val="both"/>
        <w:rPr>
          <w:sz w:val="24"/>
        </w:rPr>
      </w:pPr>
      <w:r>
        <w:rPr>
          <w:color w:val="262526"/>
          <w:sz w:val="24"/>
        </w:rPr>
        <w:t>SA Power Networks (formerly known as ETSA Utilities) ABN 13 332 330 749 or any successor to its</w:t>
      </w:r>
      <w:r>
        <w:rPr>
          <w:color w:val="262526"/>
          <w:spacing w:val="-2"/>
          <w:sz w:val="24"/>
        </w:rPr>
        <w:t> </w:t>
      </w:r>
      <w:r>
        <w:rPr>
          <w:color w:val="262526"/>
          <w:sz w:val="24"/>
        </w:rPr>
        <w:t>business.</w:t>
      </w:r>
    </w:p>
    <w:p>
      <w:pPr>
        <w:spacing w:line="249" w:lineRule="auto" w:before="115"/>
        <w:ind w:left="1253" w:right="118" w:firstLine="0"/>
        <w:jc w:val="both"/>
        <w:rPr>
          <w:sz w:val="24"/>
        </w:rPr>
      </w:pPr>
      <w:r>
        <w:rPr>
          <w:b/>
          <w:color w:val="262526"/>
          <w:sz w:val="24"/>
        </w:rPr>
        <w:t>next</w:t>
      </w:r>
      <w:r>
        <w:rPr>
          <w:b/>
          <w:color w:val="262526"/>
          <w:spacing w:val="-12"/>
          <w:sz w:val="24"/>
        </w:rPr>
        <w:t> </w:t>
      </w:r>
      <w:r>
        <w:rPr>
          <w:b/>
          <w:color w:val="262526"/>
          <w:spacing w:val="-3"/>
          <w:sz w:val="24"/>
        </w:rPr>
        <w:t>regulatory</w:t>
      </w:r>
      <w:r>
        <w:rPr>
          <w:b/>
          <w:color w:val="262526"/>
          <w:spacing w:val="-11"/>
          <w:sz w:val="24"/>
        </w:rPr>
        <w:t> </w:t>
      </w:r>
      <w:r>
        <w:rPr>
          <w:b/>
          <w:color w:val="262526"/>
          <w:spacing w:val="-3"/>
          <w:sz w:val="24"/>
        </w:rPr>
        <w:t>control</w:t>
      </w:r>
      <w:r>
        <w:rPr>
          <w:b/>
          <w:color w:val="262526"/>
          <w:spacing w:val="-12"/>
          <w:sz w:val="24"/>
        </w:rPr>
        <w:t> </w:t>
      </w:r>
      <w:r>
        <w:rPr>
          <w:b/>
          <w:color w:val="262526"/>
          <w:sz w:val="24"/>
        </w:rPr>
        <w:t>period</w:t>
      </w:r>
      <w:r>
        <w:rPr>
          <w:color w:val="262526"/>
          <w:sz w:val="24"/>
        </w:rPr>
        <w:t>,</w:t>
      </w:r>
      <w:r>
        <w:rPr>
          <w:color w:val="262526"/>
          <w:spacing w:val="-11"/>
          <w:sz w:val="24"/>
        </w:rPr>
        <w:t> </w:t>
      </w:r>
      <w:r>
        <w:rPr>
          <w:color w:val="262526"/>
          <w:sz w:val="24"/>
        </w:rPr>
        <w:t>of</w:t>
      </w:r>
      <w:r>
        <w:rPr>
          <w:color w:val="262526"/>
          <w:spacing w:val="-12"/>
          <w:sz w:val="24"/>
        </w:rPr>
        <w:t> </w:t>
      </w:r>
      <w:r>
        <w:rPr>
          <w:color w:val="262526"/>
          <w:sz w:val="24"/>
        </w:rPr>
        <w:t>an</w:t>
      </w:r>
      <w:r>
        <w:rPr>
          <w:color w:val="262526"/>
          <w:spacing w:val="-11"/>
          <w:sz w:val="24"/>
        </w:rPr>
        <w:t> </w:t>
      </w:r>
      <w:r>
        <w:rPr>
          <w:color w:val="262526"/>
          <w:spacing w:val="-3"/>
          <w:sz w:val="24"/>
        </w:rPr>
        <w:t>affected</w:t>
      </w:r>
      <w:r>
        <w:rPr>
          <w:color w:val="262526"/>
          <w:spacing w:val="-11"/>
          <w:sz w:val="24"/>
        </w:rPr>
        <w:t> </w:t>
      </w:r>
      <w:r>
        <w:rPr>
          <w:color w:val="262526"/>
          <w:spacing w:val="-7"/>
          <w:sz w:val="24"/>
        </w:rPr>
        <w:t>DNSP,</w:t>
      </w:r>
      <w:r>
        <w:rPr>
          <w:color w:val="262526"/>
          <w:spacing w:val="-12"/>
          <w:sz w:val="24"/>
        </w:rPr>
        <w:t> </w:t>
      </w:r>
      <w:r>
        <w:rPr>
          <w:color w:val="262526"/>
          <w:sz w:val="24"/>
        </w:rPr>
        <w:t>means</w:t>
      </w:r>
      <w:r>
        <w:rPr>
          <w:color w:val="262526"/>
          <w:spacing w:val="-11"/>
          <w:sz w:val="24"/>
        </w:rPr>
        <w:t> </w:t>
      </w:r>
      <w:r>
        <w:rPr>
          <w:color w:val="262526"/>
          <w:sz w:val="24"/>
        </w:rPr>
        <w:t>the</w:t>
      </w:r>
      <w:r>
        <w:rPr>
          <w:color w:val="262526"/>
          <w:spacing w:val="-12"/>
          <w:sz w:val="24"/>
        </w:rPr>
        <w:t> </w:t>
      </w:r>
      <w:r>
        <w:rPr>
          <w:i/>
          <w:color w:val="262526"/>
          <w:spacing w:val="-3"/>
          <w:sz w:val="24"/>
        </w:rPr>
        <w:t>regulatory</w:t>
      </w:r>
      <w:r>
        <w:rPr>
          <w:i/>
          <w:color w:val="262526"/>
          <w:spacing w:val="-11"/>
          <w:sz w:val="24"/>
        </w:rPr>
        <w:t> </w:t>
      </w:r>
      <w:r>
        <w:rPr>
          <w:i/>
          <w:color w:val="262526"/>
          <w:spacing w:val="-4"/>
          <w:sz w:val="24"/>
        </w:rPr>
        <w:t>control </w:t>
      </w:r>
      <w:r>
        <w:rPr>
          <w:i/>
          <w:color w:val="262526"/>
          <w:spacing w:val="-3"/>
          <w:sz w:val="24"/>
        </w:rPr>
        <w:t>period</w:t>
      </w:r>
      <w:r>
        <w:rPr>
          <w:i/>
          <w:color w:val="262526"/>
          <w:spacing w:val="-12"/>
          <w:sz w:val="24"/>
        </w:rPr>
        <w:t> </w:t>
      </w:r>
      <w:r>
        <w:rPr>
          <w:color w:val="262526"/>
          <w:sz w:val="24"/>
        </w:rPr>
        <w:t>for</w:t>
      </w:r>
      <w:r>
        <w:rPr>
          <w:color w:val="262526"/>
          <w:spacing w:val="-11"/>
          <w:sz w:val="24"/>
        </w:rPr>
        <w:t> </w:t>
      </w:r>
      <w:r>
        <w:rPr>
          <w:color w:val="262526"/>
          <w:sz w:val="24"/>
        </w:rPr>
        <w:t>the</w:t>
      </w:r>
      <w:r>
        <w:rPr>
          <w:color w:val="262526"/>
          <w:spacing w:val="-11"/>
          <w:sz w:val="24"/>
        </w:rPr>
        <w:t> </w:t>
      </w:r>
      <w:r>
        <w:rPr>
          <w:color w:val="262526"/>
          <w:spacing w:val="-4"/>
          <w:sz w:val="24"/>
        </w:rPr>
        <w:t>affected</w:t>
      </w:r>
      <w:r>
        <w:rPr>
          <w:color w:val="262526"/>
          <w:spacing w:val="-11"/>
          <w:sz w:val="24"/>
        </w:rPr>
        <w:t> </w:t>
      </w:r>
      <w:r>
        <w:rPr>
          <w:color w:val="262526"/>
          <w:spacing w:val="-3"/>
          <w:sz w:val="24"/>
        </w:rPr>
        <w:t>DNSP</w:t>
      </w:r>
      <w:r>
        <w:rPr>
          <w:color w:val="262526"/>
          <w:spacing w:val="-21"/>
          <w:sz w:val="24"/>
        </w:rPr>
        <w:t> </w:t>
      </w:r>
      <w:r>
        <w:rPr>
          <w:color w:val="262526"/>
          <w:spacing w:val="-3"/>
          <w:sz w:val="24"/>
        </w:rPr>
        <w:t>that</w:t>
      </w:r>
      <w:r>
        <w:rPr>
          <w:color w:val="262526"/>
          <w:spacing w:val="-11"/>
          <w:sz w:val="24"/>
        </w:rPr>
        <w:t> </w:t>
      </w:r>
      <w:r>
        <w:rPr>
          <w:color w:val="262526"/>
          <w:spacing w:val="-3"/>
          <w:sz w:val="24"/>
        </w:rPr>
        <w:t>immediately</w:t>
      </w:r>
      <w:r>
        <w:rPr>
          <w:color w:val="262526"/>
          <w:spacing w:val="-11"/>
          <w:sz w:val="24"/>
        </w:rPr>
        <w:t> </w:t>
      </w:r>
      <w:r>
        <w:rPr>
          <w:color w:val="262526"/>
          <w:spacing w:val="-3"/>
          <w:sz w:val="24"/>
        </w:rPr>
        <w:t>follows</w:t>
      </w:r>
      <w:r>
        <w:rPr>
          <w:color w:val="262526"/>
          <w:spacing w:val="-11"/>
          <w:sz w:val="24"/>
        </w:rPr>
        <w:t> </w:t>
      </w:r>
      <w:r>
        <w:rPr>
          <w:color w:val="262526"/>
          <w:sz w:val="24"/>
        </w:rPr>
        <w:t>the</w:t>
      </w:r>
      <w:r>
        <w:rPr>
          <w:color w:val="262526"/>
          <w:spacing w:val="-11"/>
          <w:sz w:val="24"/>
        </w:rPr>
        <w:t> </w:t>
      </w:r>
      <w:r>
        <w:rPr>
          <w:color w:val="262526"/>
          <w:spacing w:val="-3"/>
          <w:sz w:val="24"/>
        </w:rPr>
        <w:t>current</w:t>
      </w:r>
      <w:r>
        <w:rPr>
          <w:color w:val="262526"/>
          <w:spacing w:val="-11"/>
          <w:sz w:val="24"/>
        </w:rPr>
        <w:t> </w:t>
      </w:r>
      <w:r>
        <w:rPr>
          <w:color w:val="262526"/>
          <w:spacing w:val="-3"/>
          <w:sz w:val="24"/>
        </w:rPr>
        <w:t>regulatory</w:t>
      </w:r>
      <w:r>
        <w:rPr>
          <w:color w:val="262526"/>
          <w:spacing w:val="-12"/>
          <w:sz w:val="24"/>
        </w:rPr>
        <w:t> </w:t>
      </w:r>
      <w:r>
        <w:rPr>
          <w:color w:val="262526"/>
          <w:spacing w:val="-3"/>
          <w:sz w:val="24"/>
        </w:rPr>
        <w:t>control </w:t>
      </w:r>
      <w:r>
        <w:rPr>
          <w:color w:val="262526"/>
          <w:sz w:val="24"/>
        </w:rPr>
        <w:t>period.</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0" w:firstLine="0"/>
        <w:jc w:val="left"/>
        <w:rPr>
          <w:sz w:val="20"/>
        </w:rPr>
      </w:pPr>
      <w:r>
        <w:rPr>
          <w:color w:val="262526"/>
          <w:sz w:val="20"/>
        </w:rPr>
        <w:t>The definition of </w:t>
      </w:r>
      <w:r>
        <w:rPr>
          <w:i/>
          <w:color w:val="262526"/>
          <w:sz w:val="20"/>
        </w:rPr>
        <w:t>regulatory control period </w:t>
      </w:r>
      <w:r>
        <w:rPr>
          <w:color w:val="262526"/>
          <w:sz w:val="20"/>
        </w:rPr>
        <w:t>for the purposes of this definition is affected by clause 11.60.3(d).</w:t>
      </w:r>
    </w:p>
    <w:p>
      <w:pPr>
        <w:spacing w:line="249" w:lineRule="auto" w:before="106"/>
        <w:ind w:left="1253" w:right="116" w:firstLine="0"/>
        <w:jc w:val="both"/>
        <w:rPr>
          <w:sz w:val="24"/>
        </w:rPr>
      </w:pPr>
      <w:r>
        <w:rPr>
          <w:b/>
          <w:color w:val="262526"/>
          <w:sz w:val="24"/>
        </w:rPr>
        <w:t>Victorian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0"/>
          <w:numId w:val="53"/>
        </w:numPr>
        <w:tabs>
          <w:tab w:pos="1821" w:val="left" w:leader="none"/>
        </w:tabs>
        <w:spacing w:line="249" w:lineRule="auto" w:before="172" w:after="0"/>
        <w:ind w:left="1820" w:right="117" w:hanging="567"/>
        <w:jc w:val="both"/>
        <w:rPr>
          <w:sz w:val="24"/>
        </w:rPr>
      </w:pPr>
      <w:r>
        <w:rPr>
          <w:color w:val="262526"/>
          <w:sz w:val="24"/>
        </w:rPr>
        <w:t>United</w:t>
      </w:r>
      <w:r>
        <w:rPr>
          <w:color w:val="262526"/>
          <w:spacing w:val="-8"/>
          <w:sz w:val="24"/>
        </w:rPr>
        <w:t> </w:t>
      </w:r>
      <w:r>
        <w:rPr>
          <w:color w:val="262526"/>
          <w:sz w:val="24"/>
        </w:rPr>
        <w:t>Energy</w:t>
      </w:r>
      <w:r>
        <w:rPr>
          <w:color w:val="262526"/>
          <w:spacing w:val="-7"/>
          <w:sz w:val="24"/>
        </w:rPr>
        <w:t> </w:t>
      </w:r>
      <w:r>
        <w:rPr>
          <w:color w:val="262526"/>
          <w:sz w:val="24"/>
        </w:rPr>
        <w:t>Distribution</w:t>
      </w:r>
      <w:r>
        <w:rPr>
          <w:color w:val="262526"/>
          <w:spacing w:val="-8"/>
          <w:sz w:val="24"/>
        </w:rPr>
        <w:t> </w:t>
      </w:r>
      <w:r>
        <w:rPr>
          <w:color w:val="262526"/>
          <w:sz w:val="24"/>
        </w:rPr>
        <w:t>Pty</w:t>
      </w:r>
      <w:r>
        <w:rPr>
          <w:color w:val="262526"/>
          <w:spacing w:val="-7"/>
          <w:sz w:val="24"/>
        </w:rPr>
        <w:t> </w:t>
      </w:r>
      <w:r>
        <w:rPr>
          <w:color w:val="262526"/>
          <w:sz w:val="24"/>
        </w:rPr>
        <w:t>Ltd</w:t>
      </w:r>
      <w:r>
        <w:rPr>
          <w:color w:val="262526"/>
          <w:spacing w:val="-20"/>
          <w:sz w:val="24"/>
        </w:rPr>
        <w:t> </w:t>
      </w:r>
      <w:r>
        <w:rPr>
          <w:color w:val="262526"/>
          <w:sz w:val="24"/>
        </w:rPr>
        <w:t>ACN</w:t>
      </w:r>
      <w:r>
        <w:rPr>
          <w:color w:val="262526"/>
          <w:spacing w:val="-8"/>
          <w:sz w:val="24"/>
        </w:rPr>
        <w:t> </w:t>
      </w:r>
      <w:r>
        <w:rPr>
          <w:color w:val="262526"/>
          <w:sz w:val="24"/>
        </w:rPr>
        <w:t>064</w:t>
      </w:r>
      <w:r>
        <w:rPr>
          <w:color w:val="262526"/>
          <w:spacing w:val="-7"/>
          <w:sz w:val="24"/>
        </w:rPr>
        <w:t> </w:t>
      </w:r>
      <w:r>
        <w:rPr>
          <w:color w:val="262526"/>
          <w:sz w:val="24"/>
        </w:rPr>
        <w:t>651</w:t>
      </w:r>
      <w:r>
        <w:rPr>
          <w:color w:val="262526"/>
          <w:spacing w:val="-8"/>
          <w:sz w:val="24"/>
        </w:rPr>
        <w:t> </w:t>
      </w:r>
      <w:r>
        <w:rPr>
          <w:color w:val="262526"/>
          <w:sz w:val="24"/>
        </w:rPr>
        <w:t>029</w:t>
      </w:r>
      <w:r>
        <w:rPr>
          <w:color w:val="262526"/>
          <w:spacing w:val="-7"/>
          <w:sz w:val="24"/>
        </w:rPr>
        <w:t> </w:t>
      </w:r>
      <w:r>
        <w:rPr>
          <w:color w:val="262526"/>
          <w:sz w:val="24"/>
        </w:rPr>
        <w:t>or</w:t>
      </w:r>
      <w:r>
        <w:rPr>
          <w:color w:val="262526"/>
          <w:spacing w:val="-7"/>
          <w:sz w:val="24"/>
        </w:rPr>
        <w:t> </w:t>
      </w:r>
      <w:r>
        <w:rPr>
          <w:color w:val="262526"/>
          <w:sz w:val="24"/>
        </w:rPr>
        <w:t>any</w:t>
      </w:r>
      <w:r>
        <w:rPr>
          <w:color w:val="262526"/>
          <w:spacing w:val="-8"/>
          <w:sz w:val="24"/>
        </w:rPr>
        <w:t> </w:t>
      </w:r>
      <w:r>
        <w:rPr>
          <w:color w:val="262526"/>
          <w:sz w:val="24"/>
        </w:rPr>
        <w:t>successor</w:t>
      </w:r>
      <w:r>
        <w:rPr>
          <w:color w:val="262526"/>
          <w:spacing w:val="-7"/>
          <w:sz w:val="24"/>
        </w:rPr>
        <w:t> </w:t>
      </w:r>
      <w:r>
        <w:rPr>
          <w:color w:val="262526"/>
          <w:sz w:val="24"/>
        </w:rPr>
        <w:t>to</w:t>
      </w:r>
      <w:r>
        <w:rPr>
          <w:color w:val="262526"/>
          <w:spacing w:val="-8"/>
          <w:sz w:val="24"/>
        </w:rPr>
        <w:t> </w:t>
      </w:r>
      <w:r>
        <w:rPr>
          <w:color w:val="262526"/>
          <w:sz w:val="24"/>
        </w:rPr>
        <w:t>its business;</w:t>
      </w:r>
    </w:p>
    <w:p>
      <w:pPr>
        <w:pStyle w:val="ListParagraph"/>
        <w:numPr>
          <w:ilvl w:val="0"/>
          <w:numId w:val="53"/>
        </w:numPr>
        <w:tabs>
          <w:tab w:pos="1821" w:val="left" w:leader="none"/>
        </w:tabs>
        <w:spacing w:line="249" w:lineRule="auto" w:before="172" w:after="0"/>
        <w:ind w:left="1820" w:right="113" w:hanging="567"/>
        <w:jc w:val="both"/>
        <w:rPr>
          <w:sz w:val="24"/>
        </w:rPr>
      </w:pPr>
      <w:r>
        <w:rPr>
          <w:color w:val="262526"/>
          <w:sz w:val="24"/>
        </w:rPr>
        <w:t>Jemena Electricity Networks (Vic) Limited ACN 064 651 083 or </w:t>
      </w:r>
      <w:r>
        <w:rPr>
          <w:color w:val="262526"/>
          <w:spacing w:val="2"/>
          <w:sz w:val="24"/>
        </w:rPr>
        <w:t>any </w:t>
      </w:r>
      <w:r>
        <w:rPr>
          <w:color w:val="262526"/>
          <w:sz w:val="24"/>
        </w:rPr>
        <w:t>successor to its</w:t>
      </w:r>
      <w:r>
        <w:rPr>
          <w:color w:val="262526"/>
          <w:spacing w:val="-2"/>
          <w:sz w:val="24"/>
        </w:rPr>
        <w:t> </w:t>
      </w:r>
      <w:r>
        <w:rPr>
          <w:color w:val="262526"/>
          <w:sz w:val="24"/>
        </w:rPr>
        <w:t>business;</w:t>
      </w:r>
    </w:p>
    <w:p>
      <w:pPr>
        <w:pStyle w:val="ListParagraph"/>
        <w:numPr>
          <w:ilvl w:val="0"/>
          <w:numId w:val="53"/>
        </w:numPr>
        <w:tabs>
          <w:tab w:pos="1820" w:val="left" w:leader="none"/>
          <w:tab w:pos="1821" w:val="left" w:leader="none"/>
        </w:tabs>
        <w:spacing w:line="240" w:lineRule="auto" w:before="172" w:after="0"/>
        <w:ind w:left="1820" w:right="0" w:hanging="568"/>
        <w:jc w:val="left"/>
        <w:rPr>
          <w:sz w:val="24"/>
        </w:rPr>
      </w:pPr>
      <w:r>
        <w:rPr>
          <w:color w:val="262526"/>
          <w:sz w:val="24"/>
        </w:rPr>
        <w:t>CitiPower Pty ACN 064 651 056 or any successor to its</w:t>
      </w:r>
      <w:r>
        <w:rPr>
          <w:color w:val="262526"/>
          <w:spacing w:val="-21"/>
          <w:sz w:val="24"/>
        </w:rPr>
        <w:t> </w:t>
      </w:r>
      <w:r>
        <w:rPr>
          <w:color w:val="262526"/>
          <w:sz w:val="24"/>
        </w:rPr>
        <w:t>business;</w:t>
      </w:r>
    </w:p>
    <w:p>
      <w:pPr>
        <w:pStyle w:val="ListParagraph"/>
        <w:numPr>
          <w:ilvl w:val="0"/>
          <w:numId w:val="53"/>
        </w:numPr>
        <w:tabs>
          <w:tab w:pos="1821" w:val="left" w:leader="none"/>
        </w:tabs>
        <w:spacing w:line="249" w:lineRule="auto" w:before="182" w:after="0"/>
        <w:ind w:left="1820" w:right="114" w:hanging="567"/>
        <w:jc w:val="both"/>
        <w:rPr>
          <w:sz w:val="24"/>
        </w:rPr>
      </w:pPr>
      <w:r>
        <w:rPr>
          <w:color w:val="262526"/>
          <w:sz w:val="24"/>
        </w:rPr>
        <w:t>Powercor Australia Limited ACN 064 651 109 or any successor to </w:t>
      </w:r>
      <w:r>
        <w:rPr>
          <w:color w:val="262526"/>
          <w:spacing w:val="2"/>
          <w:sz w:val="24"/>
        </w:rPr>
        <w:t>its </w:t>
      </w:r>
      <w:r>
        <w:rPr>
          <w:color w:val="262526"/>
          <w:sz w:val="24"/>
        </w:rPr>
        <w:t>business; and</w:t>
      </w:r>
    </w:p>
    <w:p>
      <w:pPr>
        <w:pStyle w:val="ListParagraph"/>
        <w:numPr>
          <w:ilvl w:val="0"/>
          <w:numId w:val="53"/>
        </w:numPr>
        <w:tabs>
          <w:tab w:pos="1820" w:val="left" w:leader="none"/>
          <w:tab w:pos="1821" w:val="left" w:leader="none"/>
        </w:tabs>
        <w:spacing w:line="240" w:lineRule="auto" w:before="172" w:after="0"/>
        <w:ind w:left="1820" w:right="0" w:hanging="568"/>
        <w:jc w:val="left"/>
        <w:rPr>
          <w:sz w:val="24"/>
        </w:rPr>
      </w:pPr>
      <w:r>
        <w:rPr>
          <w:color w:val="262526"/>
          <w:sz w:val="24"/>
        </w:rPr>
        <w:t>SPI</w:t>
      </w:r>
      <w:r>
        <w:rPr>
          <w:color w:val="262526"/>
          <w:spacing w:val="-17"/>
          <w:sz w:val="24"/>
        </w:rPr>
        <w:t> </w:t>
      </w:r>
      <w:r>
        <w:rPr>
          <w:color w:val="262526"/>
          <w:sz w:val="24"/>
        </w:rPr>
        <w:t>Electricity</w:t>
      </w:r>
      <w:r>
        <w:rPr>
          <w:color w:val="262526"/>
          <w:spacing w:val="-17"/>
          <w:sz w:val="24"/>
        </w:rPr>
        <w:t> </w:t>
      </w:r>
      <w:r>
        <w:rPr>
          <w:color w:val="262526"/>
          <w:sz w:val="24"/>
        </w:rPr>
        <w:t>Pty</w:t>
      </w:r>
      <w:r>
        <w:rPr>
          <w:color w:val="262526"/>
          <w:spacing w:val="-17"/>
          <w:sz w:val="24"/>
        </w:rPr>
        <w:t> </w:t>
      </w:r>
      <w:r>
        <w:rPr>
          <w:color w:val="262526"/>
          <w:sz w:val="24"/>
        </w:rPr>
        <w:t>Limited</w:t>
      </w:r>
      <w:r>
        <w:rPr>
          <w:color w:val="262526"/>
          <w:spacing w:val="-29"/>
          <w:sz w:val="24"/>
        </w:rPr>
        <w:t> </w:t>
      </w:r>
      <w:r>
        <w:rPr>
          <w:color w:val="262526"/>
          <w:sz w:val="24"/>
        </w:rPr>
        <w:t>ACN</w:t>
      </w:r>
      <w:r>
        <w:rPr>
          <w:color w:val="262526"/>
          <w:spacing w:val="-17"/>
          <w:sz w:val="24"/>
        </w:rPr>
        <w:t> </w:t>
      </w:r>
      <w:r>
        <w:rPr>
          <w:color w:val="262526"/>
          <w:sz w:val="24"/>
        </w:rPr>
        <w:t>064</w:t>
      </w:r>
      <w:r>
        <w:rPr>
          <w:color w:val="262526"/>
          <w:spacing w:val="-16"/>
          <w:sz w:val="24"/>
        </w:rPr>
        <w:t> </w:t>
      </w:r>
      <w:r>
        <w:rPr>
          <w:color w:val="262526"/>
          <w:sz w:val="24"/>
        </w:rPr>
        <w:t>651</w:t>
      </w:r>
      <w:r>
        <w:rPr>
          <w:color w:val="262526"/>
          <w:spacing w:val="-17"/>
          <w:sz w:val="24"/>
        </w:rPr>
        <w:t> </w:t>
      </w:r>
      <w:r>
        <w:rPr>
          <w:color w:val="262526"/>
          <w:spacing w:val="-5"/>
          <w:sz w:val="24"/>
        </w:rPr>
        <w:t>118</w:t>
      </w:r>
      <w:r>
        <w:rPr>
          <w:color w:val="262526"/>
          <w:spacing w:val="-17"/>
          <w:sz w:val="24"/>
        </w:rPr>
        <w:t> </w:t>
      </w:r>
      <w:r>
        <w:rPr>
          <w:color w:val="262526"/>
          <w:sz w:val="24"/>
        </w:rPr>
        <w:t>or</w:t>
      </w:r>
      <w:r>
        <w:rPr>
          <w:color w:val="262526"/>
          <w:spacing w:val="-17"/>
          <w:sz w:val="24"/>
        </w:rPr>
        <w:t> </w:t>
      </w:r>
      <w:r>
        <w:rPr>
          <w:color w:val="262526"/>
          <w:sz w:val="24"/>
        </w:rPr>
        <w:t>any</w:t>
      </w:r>
      <w:r>
        <w:rPr>
          <w:color w:val="262526"/>
          <w:spacing w:val="-17"/>
          <w:sz w:val="24"/>
        </w:rPr>
        <w:t> </w:t>
      </w:r>
      <w:r>
        <w:rPr>
          <w:color w:val="262526"/>
          <w:sz w:val="24"/>
        </w:rPr>
        <w:t>successor</w:t>
      </w:r>
      <w:r>
        <w:rPr>
          <w:color w:val="262526"/>
          <w:spacing w:val="-17"/>
          <w:sz w:val="24"/>
        </w:rPr>
        <w:t> </w:t>
      </w:r>
      <w:r>
        <w:rPr>
          <w:color w:val="262526"/>
          <w:sz w:val="24"/>
        </w:rPr>
        <w:t>to</w:t>
      </w:r>
      <w:r>
        <w:rPr>
          <w:color w:val="262526"/>
          <w:spacing w:val="-17"/>
          <w:sz w:val="24"/>
        </w:rPr>
        <w:t> </w:t>
      </w:r>
      <w:r>
        <w:rPr>
          <w:color w:val="262526"/>
          <w:sz w:val="24"/>
        </w:rPr>
        <w:t>its</w:t>
      </w:r>
      <w:r>
        <w:rPr>
          <w:color w:val="262526"/>
          <w:spacing w:val="-17"/>
          <w:sz w:val="24"/>
        </w:rPr>
        <w:t> </w:t>
      </w:r>
      <w:r>
        <w:rPr>
          <w:color w:val="262526"/>
          <w:sz w:val="24"/>
        </w:rPr>
        <w:t>business.</w:t>
      </w:r>
    </w:p>
    <w:p>
      <w:pPr>
        <w:pStyle w:val="Heading3"/>
        <w:numPr>
          <w:ilvl w:val="2"/>
          <w:numId w:val="42"/>
        </w:numPr>
        <w:tabs>
          <w:tab w:pos="1244" w:val="left" w:leader="none"/>
          <w:tab w:pos="1245" w:val="left" w:leader="none"/>
        </w:tabs>
        <w:spacing w:line="240" w:lineRule="auto" w:before="246" w:after="0"/>
        <w:ind w:left="1244" w:right="0" w:hanging="1125"/>
        <w:jc w:val="left"/>
      </w:pPr>
      <w:r>
        <w:rPr>
          <w:color w:val="262526"/>
        </w:rPr>
        <w:t>Application of rule</w:t>
      </w:r>
      <w:r>
        <w:rPr>
          <w:color w:val="262526"/>
          <w:spacing w:val="-3"/>
        </w:rPr>
        <w:t> </w:t>
      </w:r>
      <w:r>
        <w:rPr>
          <w:color w:val="262526"/>
          <w:spacing w:val="-4"/>
        </w:rPr>
        <w:t>11.60</w:t>
      </w:r>
    </w:p>
    <w:p>
      <w:pPr>
        <w:pStyle w:val="BodyText"/>
        <w:spacing w:line="249" w:lineRule="auto" w:before="118"/>
        <w:ind w:left="1253" w:firstLine="0"/>
        <w:jc w:val="left"/>
      </w:pPr>
      <w:r>
        <w:rPr>
          <w:color w:val="262526"/>
        </w:rPr>
        <w:t>This rule 11.60 prevails to the extent of any inconsistency over any other clause of the </w:t>
      </w:r>
      <w:r>
        <w:rPr>
          <w:i/>
          <w:color w:val="262526"/>
        </w:rPr>
        <w:t>Rules</w:t>
      </w:r>
      <w:r>
        <w:rPr>
          <w:color w:val="262526"/>
        </w:rPr>
        <w:t>.</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Distribution determination for next regulatory control</w:t>
      </w:r>
      <w:r>
        <w:rPr>
          <w:color w:val="262526"/>
          <w:spacing w:val="-10"/>
        </w:rPr>
        <w:t> </w:t>
      </w:r>
      <w:r>
        <w:rPr>
          <w:color w:val="262526"/>
        </w:rPr>
        <w:t>period</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Subject to paragraphs (b), (c) and (d), current Chapter 6 applies in respect</w:t>
      </w:r>
      <w:r>
        <w:rPr>
          <w:color w:val="262526"/>
          <w:spacing w:val="-19"/>
          <w:sz w:val="24"/>
        </w:rPr>
        <w:t> </w:t>
      </w:r>
      <w:r>
        <w:rPr>
          <w:color w:val="262526"/>
          <w:sz w:val="24"/>
        </w:rPr>
        <w:t>of the making of a distribution determination for an affected DNSP for the</w:t>
      </w:r>
      <w:r>
        <w:rPr>
          <w:color w:val="262526"/>
          <w:spacing w:val="-41"/>
          <w:sz w:val="24"/>
        </w:rPr>
        <w:t> </w:t>
      </w:r>
      <w:r>
        <w:rPr>
          <w:color w:val="262526"/>
          <w:sz w:val="24"/>
        </w:rPr>
        <w:t>next regulatory control period of that 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7" w:hanging="567"/>
        <w:jc w:val="both"/>
        <w:rPr>
          <w:sz w:val="24"/>
        </w:rPr>
      </w:pP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purposes</w:t>
      </w:r>
      <w:r>
        <w:rPr>
          <w:color w:val="262526"/>
          <w:spacing w:val="-13"/>
          <w:sz w:val="24"/>
        </w:rPr>
        <w:t> </w:t>
      </w:r>
      <w:r>
        <w:rPr>
          <w:color w:val="262526"/>
          <w:sz w:val="24"/>
        </w:rPr>
        <w:t>of</w:t>
      </w:r>
      <w:r>
        <w:rPr>
          <w:color w:val="262526"/>
          <w:spacing w:val="-13"/>
          <w:sz w:val="24"/>
        </w:rPr>
        <w:t> </w:t>
      </w:r>
      <w:r>
        <w:rPr>
          <w:color w:val="262526"/>
          <w:spacing w:val="-3"/>
          <w:sz w:val="24"/>
        </w:rPr>
        <w:t>making</w:t>
      </w:r>
      <w:r>
        <w:rPr>
          <w:color w:val="262526"/>
          <w:spacing w:val="-13"/>
          <w:sz w:val="24"/>
        </w:rPr>
        <w:t> </w:t>
      </w:r>
      <w:r>
        <w:rPr>
          <w:color w:val="262526"/>
          <w:sz w:val="24"/>
        </w:rPr>
        <w:t>a</w:t>
      </w:r>
      <w:r>
        <w:rPr>
          <w:color w:val="262526"/>
          <w:spacing w:val="-13"/>
          <w:sz w:val="24"/>
        </w:rPr>
        <w:t> </w:t>
      </w:r>
      <w:r>
        <w:rPr>
          <w:color w:val="262526"/>
          <w:spacing w:val="-3"/>
          <w:sz w:val="24"/>
        </w:rPr>
        <w:t>distribution</w:t>
      </w:r>
      <w:r>
        <w:rPr>
          <w:color w:val="262526"/>
          <w:spacing w:val="-13"/>
          <w:sz w:val="24"/>
        </w:rPr>
        <w:t> </w:t>
      </w:r>
      <w:r>
        <w:rPr>
          <w:color w:val="262526"/>
          <w:spacing w:val="-3"/>
          <w:sz w:val="24"/>
        </w:rPr>
        <w:t>determination</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next</w:t>
      </w:r>
      <w:r>
        <w:rPr>
          <w:color w:val="262526"/>
          <w:spacing w:val="-13"/>
          <w:sz w:val="24"/>
        </w:rPr>
        <w:t> </w:t>
      </w:r>
      <w:r>
        <w:rPr>
          <w:color w:val="262526"/>
          <w:spacing w:val="-3"/>
          <w:sz w:val="24"/>
        </w:rPr>
        <w:t>regulatory </w:t>
      </w:r>
      <w:r>
        <w:rPr>
          <w:color w:val="262526"/>
          <w:sz w:val="24"/>
        </w:rPr>
        <w:t>control period of an affected</w:t>
      </w:r>
      <w:r>
        <w:rPr>
          <w:color w:val="262526"/>
          <w:spacing w:val="-1"/>
          <w:sz w:val="24"/>
        </w:rPr>
        <w:t> </w:t>
      </w:r>
      <w:r>
        <w:rPr>
          <w:color w:val="262526"/>
          <w:sz w:val="24"/>
        </w:rPr>
        <w:t>DNSP:</w:t>
      </w:r>
    </w:p>
    <w:p>
      <w:pPr>
        <w:pStyle w:val="ListParagraph"/>
        <w:numPr>
          <w:ilvl w:val="4"/>
          <w:numId w:val="42"/>
        </w:numPr>
        <w:tabs>
          <w:tab w:pos="2387" w:val="left" w:leader="none"/>
          <w:tab w:pos="2388" w:val="left" w:leader="none"/>
        </w:tabs>
        <w:spacing w:line="249" w:lineRule="auto" w:before="172" w:after="0"/>
        <w:ind w:left="2387" w:right="111" w:hanging="567"/>
        <w:jc w:val="left"/>
        <w:rPr>
          <w:sz w:val="24"/>
        </w:rPr>
      </w:pPr>
      <w:r>
        <w:rPr>
          <w:color w:val="262526"/>
          <w:sz w:val="24"/>
        </w:rPr>
        <w:t>the following clauses of current Chapter 6 do not apply: clauses 6.5.9(b)(2), 6.9.3(b), (b1), (b2), 6.10 and</w:t>
      </w:r>
      <w:r>
        <w:rPr>
          <w:color w:val="262526"/>
          <w:spacing w:val="-2"/>
          <w:sz w:val="24"/>
        </w:rPr>
        <w:t> </w:t>
      </w:r>
      <w:r>
        <w:rPr>
          <w:color w:val="262526"/>
          <w:sz w:val="24"/>
        </w:rPr>
        <w:t>6.11.1A;</w:t>
      </w:r>
    </w:p>
    <w:p>
      <w:pPr>
        <w:pStyle w:val="ListParagraph"/>
        <w:numPr>
          <w:ilvl w:val="4"/>
          <w:numId w:val="42"/>
        </w:numPr>
        <w:tabs>
          <w:tab w:pos="2387" w:val="left" w:leader="none"/>
          <w:tab w:pos="2388" w:val="left" w:leader="none"/>
        </w:tabs>
        <w:spacing w:line="249" w:lineRule="auto" w:before="172" w:after="0"/>
        <w:ind w:left="2387" w:right="112" w:hanging="567"/>
        <w:jc w:val="left"/>
        <w:rPr>
          <w:sz w:val="24"/>
        </w:rPr>
      </w:pPr>
      <w:r>
        <w:rPr>
          <w:color w:val="262526"/>
          <w:sz w:val="24"/>
        </w:rPr>
        <w:t>all references in a rule (other than rule 6.10) to a draft </w:t>
      </w:r>
      <w:r>
        <w:rPr>
          <w:color w:val="262526"/>
          <w:spacing w:val="2"/>
          <w:sz w:val="24"/>
        </w:rPr>
        <w:t>distribution </w:t>
      </w:r>
      <w:r>
        <w:rPr>
          <w:color w:val="262526"/>
          <w:sz w:val="24"/>
        </w:rPr>
        <w:t>determination under rule 6.10 are deleted; 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5"/>
          <w:numId w:val="42"/>
        </w:numPr>
        <w:tabs>
          <w:tab w:pos="2955" w:val="left" w:leader="none"/>
        </w:tabs>
        <w:spacing w:line="249" w:lineRule="auto" w:before="182" w:after="0"/>
        <w:ind w:left="2954" w:right="113" w:hanging="567"/>
        <w:jc w:val="both"/>
        <w:rPr>
          <w:sz w:val="24"/>
        </w:rPr>
      </w:pPr>
      <w:r>
        <w:rPr>
          <w:i/>
          <w:color w:val="262526"/>
          <w:sz w:val="24"/>
        </w:rPr>
        <w:t>publish </w:t>
      </w:r>
      <w:r>
        <w:rPr>
          <w:color w:val="262526"/>
          <w:sz w:val="24"/>
        </w:rPr>
        <w:t>an invitation to attend a public forum on the </w:t>
      </w:r>
      <w:r>
        <w:rPr>
          <w:i/>
          <w:color w:val="262526"/>
          <w:sz w:val="24"/>
        </w:rPr>
        <w:t>regulatory </w:t>
      </w:r>
      <w:r>
        <w:rPr>
          <w:i/>
          <w:color w:val="262526"/>
          <w:sz w:val="24"/>
        </w:rPr>
        <w:t>proposal</w:t>
      </w:r>
      <w:r>
        <w:rPr>
          <w:i/>
          <w:color w:val="262526"/>
          <w:spacing w:val="-9"/>
          <w:sz w:val="24"/>
        </w:rPr>
        <w:t> </w:t>
      </w:r>
      <w:r>
        <w:rPr>
          <w:color w:val="262526"/>
          <w:sz w:val="24"/>
        </w:rPr>
        <w:t>submitted</w:t>
      </w:r>
      <w:r>
        <w:rPr>
          <w:color w:val="262526"/>
          <w:spacing w:val="-9"/>
          <w:sz w:val="24"/>
        </w:rPr>
        <w:t> </w:t>
      </w:r>
      <w:r>
        <w:rPr>
          <w:color w:val="262526"/>
          <w:sz w:val="24"/>
        </w:rPr>
        <w:t>or</w:t>
      </w:r>
      <w:r>
        <w:rPr>
          <w:color w:val="262526"/>
          <w:spacing w:val="-9"/>
          <w:sz w:val="24"/>
        </w:rPr>
        <w:t> </w:t>
      </w:r>
      <w:r>
        <w:rPr>
          <w:color w:val="262526"/>
          <w:sz w:val="24"/>
        </w:rPr>
        <w:t>resubmitted</w:t>
      </w:r>
      <w:r>
        <w:rPr>
          <w:color w:val="262526"/>
          <w:spacing w:val="-9"/>
          <w:sz w:val="24"/>
        </w:rPr>
        <w:t> </w:t>
      </w:r>
      <w:r>
        <w:rPr>
          <w:color w:val="262526"/>
          <w:sz w:val="24"/>
        </w:rPr>
        <w:t>under</w:t>
      </w:r>
      <w:r>
        <w:rPr>
          <w:color w:val="262526"/>
          <w:spacing w:val="-8"/>
          <w:sz w:val="24"/>
        </w:rPr>
        <w:t> </w:t>
      </w:r>
      <w:r>
        <w:rPr>
          <w:color w:val="262526"/>
          <w:sz w:val="24"/>
        </w:rPr>
        <w:t>clause</w:t>
      </w:r>
      <w:r>
        <w:rPr>
          <w:color w:val="262526"/>
          <w:spacing w:val="-9"/>
          <w:sz w:val="24"/>
        </w:rPr>
        <w:t> </w:t>
      </w:r>
      <w:r>
        <w:rPr>
          <w:color w:val="262526"/>
          <w:sz w:val="24"/>
        </w:rPr>
        <w:t>6.8.2</w:t>
      </w:r>
      <w:r>
        <w:rPr>
          <w:color w:val="262526"/>
          <w:spacing w:val="-9"/>
          <w:sz w:val="24"/>
        </w:rPr>
        <w:t> </w:t>
      </w:r>
      <w:r>
        <w:rPr>
          <w:color w:val="262526"/>
          <w:sz w:val="24"/>
        </w:rPr>
        <w:t>or</w:t>
      </w:r>
      <w:r>
        <w:rPr>
          <w:color w:val="262526"/>
          <w:spacing w:val="-9"/>
          <w:sz w:val="24"/>
        </w:rPr>
        <w:t> </w:t>
      </w:r>
      <w:r>
        <w:rPr>
          <w:color w:val="262526"/>
          <w:sz w:val="24"/>
        </w:rPr>
        <w:t>6.9.2</w:t>
      </w:r>
      <w:r>
        <w:rPr>
          <w:color w:val="262526"/>
          <w:spacing w:val="-9"/>
          <w:sz w:val="24"/>
        </w:rPr>
        <w:t> </w:t>
      </w:r>
      <w:r>
        <w:rPr>
          <w:color w:val="262526"/>
          <w:sz w:val="24"/>
        </w:rPr>
        <w:t>(as the case may be) of current Chapter 6 (as modified under paragraph (c)) and on the proposed </w:t>
      </w:r>
      <w:r>
        <w:rPr>
          <w:i/>
          <w:color w:val="262526"/>
          <w:sz w:val="24"/>
        </w:rPr>
        <w:t>Negotiated </w:t>
      </w:r>
      <w:r>
        <w:rPr>
          <w:i/>
          <w:color w:val="262526"/>
          <w:spacing w:val="2"/>
          <w:sz w:val="24"/>
        </w:rPr>
        <w:t>Distribution </w:t>
      </w:r>
      <w:r>
        <w:rPr>
          <w:i/>
          <w:color w:val="262526"/>
          <w:sz w:val="24"/>
        </w:rPr>
        <w:t>Service Criteria published </w:t>
      </w:r>
      <w:r>
        <w:rPr>
          <w:color w:val="262526"/>
          <w:sz w:val="24"/>
        </w:rPr>
        <w:t>under clause 6.9.3(a)(1) of current Chapter 6; and</w:t>
      </w:r>
    </w:p>
    <w:p>
      <w:pPr>
        <w:spacing w:after="0" w:line="249" w:lineRule="auto"/>
        <w:jc w:val="both"/>
        <w:rPr>
          <w:sz w:val="24"/>
        </w:rPr>
        <w:sectPr>
          <w:pgSz w:w="11910" w:h="16840"/>
          <w:pgMar w:header="642" w:footer="697" w:top="1160" w:bottom="880" w:left="1320" w:right="1320"/>
        </w:sectPr>
      </w:pPr>
    </w:p>
    <w:p>
      <w:pPr>
        <w:pStyle w:val="ListParagraph"/>
        <w:numPr>
          <w:ilvl w:val="5"/>
          <w:numId w:val="42"/>
        </w:numPr>
        <w:tabs>
          <w:tab w:pos="2955" w:val="left" w:leader="none"/>
        </w:tabs>
        <w:spacing w:line="249" w:lineRule="auto" w:before="124" w:after="0"/>
        <w:ind w:left="2954" w:right="113" w:hanging="567"/>
        <w:jc w:val="both"/>
        <w:rPr>
          <w:sz w:val="24"/>
        </w:rPr>
      </w:pPr>
      <w:r>
        <w:rPr>
          <w:color w:val="262526"/>
          <w:sz w:val="24"/>
        </w:rPr>
        <w:t>hold a public forum on that </w:t>
      </w:r>
      <w:r>
        <w:rPr>
          <w:i/>
          <w:color w:val="262526"/>
          <w:sz w:val="24"/>
        </w:rPr>
        <w:t>regulatory proposal </w:t>
      </w:r>
      <w:r>
        <w:rPr>
          <w:color w:val="262526"/>
          <w:sz w:val="24"/>
        </w:rPr>
        <w:t>and those proposed </w:t>
      </w:r>
      <w:r>
        <w:rPr>
          <w:i/>
          <w:color w:val="262526"/>
          <w:sz w:val="24"/>
        </w:rPr>
        <w:t>Negotiated Distribution Service Criteria </w:t>
      </w:r>
      <w:r>
        <w:rPr>
          <w:color w:val="262526"/>
          <w:sz w:val="24"/>
        </w:rPr>
        <w:t>not more</w:t>
      </w:r>
      <w:r>
        <w:rPr>
          <w:color w:val="262526"/>
          <w:spacing w:val="-44"/>
          <w:sz w:val="24"/>
        </w:rPr>
        <w:t> </w:t>
      </w:r>
      <w:r>
        <w:rPr>
          <w:color w:val="262526"/>
          <w:sz w:val="24"/>
        </w:rPr>
        <w:t>than 15 </w:t>
      </w:r>
      <w:r>
        <w:rPr>
          <w:i/>
          <w:color w:val="262526"/>
          <w:sz w:val="24"/>
        </w:rPr>
        <w:t>business days </w:t>
      </w:r>
      <w:r>
        <w:rPr>
          <w:color w:val="262526"/>
          <w:sz w:val="24"/>
        </w:rPr>
        <w:t>after the </w:t>
      </w:r>
      <w:r>
        <w:rPr>
          <w:i/>
          <w:color w:val="262526"/>
          <w:sz w:val="24"/>
        </w:rPr>
        <w:t>publication </w:t>
      </w:r>
      <w:r>
        <w:rPr>
          <w:color w:val="262526"/>
          <w:sz w:val="24"/>
        </w:rPr>
        <w:t>of the invitation under clause 6.9.3(a)(2) of current Chapter 6.</w:t>
      </w:r>
    </w:p>
    <w:p>
      <w:pPr>
        <w:pStyle w:val="ListParagraph"/>
        <w:numPr>
          <w:ilvl w:val="3"/>
          <w:numId w:val="42"/>
        </w:numPr>
        <w:tabs>
          <w:tab w:pos="1821" w:val="left" w:leader="none"/>
        </w:tabs>
        <w:spacing w:line="249" w:lineRule="auto" w:before="174" w:after="0"/>
        <w:ind w:left="1820" w:right="116" w:hanging="567"/>
        <w:jc w:val="both"/>
        <w:rPr>
          <w:sz w:val="24"/>
        </w:rPr>
      </w:pP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purposes</w:t>
      </w:r>
      <w:r>
        <w:rPr>
          <w:color w:val="262526"/>
          <w:spacing w:val="-13"/>
          <w:sz w:val="24"/>
        </w:rPr>
        <w:t> </w:t>
      </w:r>
      <w:r>
        <w:rPr>
          <w:color w:val="262526"/>
          <w:sz w:val="24"/>
        </w:rPr>
        <w:t>of</w:t>
      </w:r>
      <w:r>
        <w:rPr>
          <w:color w:val="262526"/>
          <w:spacing w:val="-13"/>
          <w:sz w:val="24"/>
        </w:rPr>
        <w:t> </w:t>
      </w:r>
      <w:r>
        <w:rPr>
          <w:color w:val="262526"/>
          <w:spacing w:val="-3"/>
          <w:sz w:val="24"/>
        </w:rPr>
        <w:t>making</w:t>
      </w:r>
      <w:r>
        <w:rPr>
          <w:color w:val="262526"/>
          <w:spacing w:val="-13"/>
          <w:sz w:val="24"/>
        </w:rPr>
        <w:t> </w:t>
      </w:r>
      <w:r>
        <w:rPr>
          <w:color w:val="262526"/>
          <w:sz w:val="24"/>
        </w:rPr>
        <w:t>a</w:t>
      </w:r>
      <w:r>
        <w:rPr>
          <w:color w:val="262526"/>
          <w:spacing w:val="-13"/>
          <w:sz w:val="24"/>
        </w:rPr>
        <w:t> </w:t>
      </w:r>
      <w:r>
        <w:rPr>
          <w:color w:val="262526"/>
          <w:spacing w:val="-3"/>
          <w:sz w:val="24"/>
        </w:rPr>
        <w:t>distribution</w:t>
      </w:r>
      <w:r>
        <w:rPr>
          <w:color w:val="262526"/>
          <w:spacing w:val="-13"/>
          <w:sz w:val="24"/>
        </w:rPr>
        <w:t> </w:t>
      </w:r>
      <w:r>
        <w:rPr>
          <w:color w:val="262526"/>
          <w:spacing w:val="-3"/>
          <w:sz w:val="24"/>
        </w:rPr>
        <w:t>determination</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next</w:t>
      </w:r>
      <w:r>
        <w:rPr>
          <w:color w:val="262526"/>
          <w:spacing w:val="-13"/>
          <w:sz w:val="24"/>
        </w:rPr>
        <w:t> </w:t>
      </w:r>
      <w:r>
        <w:rPr>
          <w:color w:val="262526"/>
          <w:spacing w:val="-3"/>
          <w:sz w:val="24"/>
        </w:rPr>
        <w:t>regulatory </w:t>
      </w:r>
      <w:r>
        <w:rPr>
          <w:color w:val="262526"/>
          <w:sz w:val="24"/>
        </w:rPr>
        <w:t>control</w:t>
      </w:r>
      <w:r>
        <w:rPr>
          <w:color w:val="262526"/>
          <w:spacing w:val="-12"/>
          <w:sz w:val="24"/>
        </w:rPr>
        <w:t> </w:t>
      </w:r>
      <w:r>
        <w:rPr>
          <w:color w:val="262526"/>
          <w:sz w:val="24"/>
        </w:rPr>
        <w:t>period</w:t>
      </w:r>
      <w:r>
        <w:rPr>
          <w:color w:val="262526"/>
          <w:spacing w:val="-13"/>
          <w:sz w:val="24"/>
        </w:rPr>
        <w:t> </w:t>
      </w:r>
      <w:r>
        <w:rPr>
          <w:color w:val="262526"/>
          <w:sz w:val="24"/>
        </w:rPr>
        <w:t>of</w:t>
      </w:r>
      <w:r>
        <w:rPr>
          <w:color w:val="262526"/>
          <w:spacing w:val="-12"/>
          <w:sz w:val="24"/>
        </w:rPr>
        <w:t> </w:t>
      </w:r>
      <w:r>
        <w:rPr>
          <w:color w:val="262526"/>
          <w:sz w:val="24"/>
        </w:rPr>
        <w:t>an</w:t>
      </w:r>
      <w:r>
        <w:rPr>
          <w:color w:val="262526"/>
          <w:spacing w:val="-12"/>
          <w:sz w:val="24"/>
        </w:rPr>
        <w:t> </w:t>
      </w:r>
      <w:r>
        <w:rPr>
          <w:color w:val="262526"/>
          <w:sz w:val="24"/>
        </w:rPr>
        <w:t>affected</w:t>
      </w:r>
      <w:r>
        <w:rPr>
          <w:color w:val="262526"/>
          <w:spacing w:val="-12"/>
          <w:sz w:val="24"/>
        </w:rPr>
        <w:t> </w:t>
      </w:r>
      <w:r>
        <w:rPr>
          <w:color w:val="262526"/>
          <w:spacing w:val="-6"/>
          <w:sz w:val="24"/>
        </w:rPr>
        <w:t>DNSP,</w:t>
      </w:r>
      <w:r>
        <w:rPr>
          <w:color w:val="262526"/>
          <w:spacing w:val="-13"/>
          <w:sz w:val="24"/>
        </w:rPr>
        <w:t> </w:t>
      </w:r>
      <w:r>
        <w:rPr>
          <w:color w:val="262526"/>
          <w:sz w:val="24"/>
        </w:rPr>
        <w:t>current</w:t>
      </w:r>
      <w:r>
        <w:rPr>
          <w:color w:val="262526"/>
          <w:spacing w:val="-12"/>
          <w:sz w:val="24"/>
        </w:rPr>
        <w:t> </w:t>
      </w:r>
      <w:r>
        <w:rPr>
          <w:color w:val="262526"/>
          <w:sz w:val="24"/>
        </w:rPr>
        <w:t>Chapter</w:t>
      </w:r>
      <w:r>
        <w:rPr>
          <w:color w:val="262526"/>
          <w:spacing w:val="-12"/>
          <w:sz w:val="24"/>
        </w:rPr>
        <w:t> </w:t>
      </w:r>
      <w:r>
        <w:rPr>
          <w:color w:val="262526"/>
          <w:sz w:val="24"/>
        </w:rPr>
        <w:t>6</w:t>
      </w:r>
      <w:r>
        <w:rPr>
          <w:color w:val="262526"/>
          <w:spacing w:val="-13"/>
          <w:sz w:val="24"/>
        </w:rPr>
        <w:t> </w:t>
      </w:r>
      <w:r>
        <w:rPr>
          <w:color w:val="262526"/>
          <w:sz w:val="24"/>
        </w:rPr>
        <w:t>is</w:t>
      </w:r>
      <w:r>
        <w:rPr>
          <w:color w:val="262526"/>
          <w:spacing w:val="-11"/>
          <w:sz w:val="24"/>
        </w:rPr>
        <w:t> </w:t>
      </w:r>
      <w:r>
        <w:rPr>
          <w:color w:val="262526"/>
          <w:sz w:val="24"/>
        </w:rPr>
        <w:t>subject</w:t>
      </w:r>
      <w:r>
        <w:rPr>
          <w:color w:val="262526"/>
          <w:spacing w:val="-13"/>
          <w:sz w:val="24"/>
        </w:rPr>
        <w:t> </w:t>
      </w:r>
      <w:r>
        <w:rPr>
          <w:color w:val="262526"/>
          <w:sz w:val="24"/>
        </w:rPr>
        <w:t>to</w:t>
      </w:r>
      <w:r>
        <w:rPr>
          <w:color w:val="262526"/>
          <w:spacing w:val="-11"/>
          <w:sz w:val="24"/>
        </w:rPr>
        <w:t> </w:t>
      </w:r>
      <w:r>
        <w:rPr>
          <w:color w:val="262526"/>
          <w:sz w:val="24"/>
        </w:rPr>
        <w:t>the</w:t>
      </w:r>
      <w:r>
        <w:rPr>
          <w:color w:val="262526"/>
          <w:spacing w:val="-12"/>
          <w:sz w:val="24"/>
        </w:rPr>
        <w:t> </w:t>
      </w:r>
      <w:r>
        <w:rPr>
          <w:color w:val="262526"/>
          <w:sz w:val="24"/>
        </w:rPr>
        <w:t>further modifications set out in the following</w:t>
      </w:r>
      <w:r>
        <w:rPr>
          <w:color w:val="262526"/>
          <w:spacing w:val="-2"/>
          <w:sz w:val="24"/>
        </w:rPr>
        <w:t> </w:t>
      </w:r>
      <w:r>
        <w:rPr>
          <w:color w:val="262526"/>
          <w:sz w:val="24"/>
        </w:rPr>
        <w:t>table:</w:t>
      </w:r>
    </w:p>
    <w:p>
      <w:pPr>
        <w:pStyle w:val="BodyText"/>
        <w:spacing w:before="2"/>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259"/>
              <w:rPr>
                <w:sz w:val="24"/>
              </w:rPr>
            </w:pPr>
            <w:r>
              <w:rPr>
                <w:color w:val="262526"/>
                <w:sz w:val="24"/>
              </w:rPr>
              <w:t>Timing for a </w:t>
            </w:r>
            <w:r>
              <w:rPr>
                <w:i/>
                <w:color w:val="262526"/>
                <w:sz w:val="24"/>
              </w:rPr>
              <w:t>Distribution Network </w:t>
            </w:r>
            <w:r>
              <w:rPr>
                <w:i/>
                <w:color w:val="262526"/>
                <w:sz w:val="24"/>
              </w:rPr>
              <w:t>Service Provider </w:t>
            </w:r>
            <w:r>
              <w:rPr>
                <w:color w:val="262526"/>
                <w:sz w:val="24"/>
              </w:rPr>
              <w:t>to request the </w:t>
            </w:r>
            <w:r>
              <w:rPr>
                <w:i/>
                <w:color w:val="262526"/>
                <w:sz w:val="24"/>
              </w:rPr>
              <w:t>AER </w:t>
            </w:r>
            <w:r>
              <w:rPr>
                <w:color w:val="262526"/>
                <w:sz w:val="24"/>
              </w:rPr>
              <w:t>to make an amended or replacement </w:t>
            </w:r>
            <w:r>
              <w:rPr>
                <w:i/>
                <w:color w:val="262526"/>
                <w:sz w:val="24"/>
              </w:rPr>
              <w:t>framework and </w:t>
            </w:r>
            <w:r>
              <w:rPr>
                <w:i/>
                <w:color w:val="262526"/>
                <w:sz w:val="24"/>
              </w:rPr>
              <w:t>approach paper</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6.8.1(c)(1)</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"32 months" is</w:t>
            </w:r>
          </w:p>
          <w:p>
            <w:pPr>
              <w:pStyle w:val="TableParagraph"/>
              <w:spacing w:line="249" w:lineRule="auto" w:before="12"/>
              <w:ind w:left="88" w:right="611"/>
              <w:rPr>
                <w:sz w:val="24"/>
              </w:rPr>
            </w:pPr>
            <w:r>
              <w:rPr>
                <w:color w:val="262526"/>
                <w:sz w:val="24"/>
              </w:rPr>
              <w:t>replaced with "23 months".</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38"/>
              <w:rPr>
                <w:sz w:val="24"/>
              </w:rPr>
            </w:pPr>
            <w:r>
              <w:rPr>
                <w:color w:val="262526"/>
                <w:sz w:val="24"/>
              </w:rPr>
              <w:t>Timing for the </w:t>
            </w:r>
            <w:r>
              <w:rPr>
                <w:i/>
                <w:color w:val="262526"/>
                <w:sz w:val="24"/>
              </w:rPr>
              <w:t>AER </w:t>
            </w:r>
            <w:r>
              <w:rPr>
                <w:color w:val="262526"/>
                <w:sz w:val="24"/>
              </w:rPr>
              <w:t>to </w:t>
            </w:r>
            <w:r>
              <w:rPr>
                <w:i/>
                <w:color w:val="262526"/>
                <w:sz w:val="24"/>
              </w:rPr>
              <w:t>publish </w:t>
            </w:r>
            <w:r>
              <w:rPr>
                <w:color w:val="262526"/>
                <w:sz w:val="24"/>
              </w:rPr>
              <w:t>a notice inviting submissions on whether it is necessary or desirable to amend or replace a </w:t>
            </w:r>
            <w:r>
              <w:rPr>
                <w:i/>
                <w:color w:val="262526"/>
                <w:sz w:val="24"/>
              </w:rPr>
              <w:t>framework and </w:t>
            </w:r>
            <w:r>
              <w:rPr>
                <w:i/>
                <w:color w:val="262526"/>
                <w:sz w:val="24"/>
              </w:rPr>
              <w:t>approach paper</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6.8.1(c)(2)</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"31 months" is</w:t>
            </w:r>
          </w:p>
          <w:p>
            <w:pPr>
              <w:pStyle w:val="TableParagraph"/>
              <w:spacing w:line="249" w:lineRule="auto" w:before="12"/>
              <w:ind w:left="88" w:right="611"/>
              <w:rPr>
                <w:sz w:val="24"/>
              </w:rPr>
            </w:pPr>
            <w:r>
              <w:rPr>
                <w:color w:val="262526"/>
                <w:sz w:val="24"/>
              </w:rPr>
              <w:t>replaced with "22 months".</w:t>
            </w:r>
          </w:p>
        </w:tc>
      </w:tr>
      <w:tr>
        <w:trPr>
          <w:trHeight w:val="181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Timing for the </w:t>
            </w:r>
            <w:r>
              <w:rPr>
                <w:i/>
                <w:color w:val="262526"/>
                <w:sz w:val="24"/>
              </w:rPr>
              <w:t>AER's </w:t>
            </w:r>
            <w:r>
              <w:rPr>
                <w:color w:val="262526"/>
                <w:sz w:val="24"/>
              </w:rPr>
              <w:t>decision on the amendment or replacement of a </w:t>
            </w:r>
            <w:r>
              <w:rPr>
                <w:i/>
                <w:color w:val="262526"/>
                <w:sz w:val="24"/>
              </w:rPr>
              <w:t>framework and </w:t>
            </w:r>
            <w:r>
              <w:rPr>
                <w:i/>
                <w:color w:val="262526"/>
                <w:sz w:val="24"/>
              </w:rPr>
              <w:t>approach paper</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6.8.1(c)(3)</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"30 months" is</w:t>
            </w:r>
          </w:p>
          <w:p>
            <w:pPr>
              <w:pStyle w:val="TableParagraph"/>
              <w:spacing w:line="249" w:lineRule="auto" w:before="12"/>
              <w:ind w:left="88" w:right="611"/>
              <w:rPr>
                <w:sz w:val="24"/>
              </w:rPr>
            </w:pPr>
            <w:r>
              <w:rPr>
                <w:color w:val="262526"/>
                <w:sz w:val="24"/>
              </w:rPr>
              <w:t>replaced with "21 months".</w:t>
            </w:r>
          </w:p>
        </w:tc>
      </w:tr>
      <w:tr>
        <w:trPr>
          <w:trHeight w:val="12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38"/>
              <w:rPr>
                <w:sz w:val="24"/>
              </w:rPr>
            </w:pPr>
            <w:r>
              <w:rPr>
                <w:color w:val="262526"/>
                <w:sz w:val="24"/>
              </w:rPr>
              <w:t>Timing for the </w:t>
            </w:r>
            <w:r>
              <w:rPr>
                <w:i/>
                <w:color w:val="262526"/>
                <w:sz w:val="24"/>
              </w:rPr>
              <w:t>AER </w:t>
            </w:r>
            <w:r>
              <w:rPr>
                <w:color w:val="262526"/>
                <w:sz w:val="24"/>
              </w:rPr>
              <w:t>to make, amend or replace a </w:t>
            </w:r>
            <w:r>
              <w:rPr>
                <w:i/>
                <w:color w:val="262526"/>
                <w:sz w:val="24"/>
              </w:rPr>
              <w:t>framework </w:t>
            </w:r>
            <w:r>
              <w:rPr>
                <w:i/>
                <w:color w:val="262526"/>
                <w:sz w:val="24"/>
              </w:rPr>
              <w:t>and approach paper</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6.8.1(e)</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"23 months" is</w:t>
            </w:r>
          </w:p>
          <w:p>
            <w:pPr>
              <w:pStyle w:val="TableParagraph"/>
              <w:spacing w:line="249" w:lineRule="auto" w:before="12"/>
              <w:ind w:left="88" w:right="611"/>
              <w:rPr>
                <w:sz w:val="24"/>
              </w:rPr>
            </w:pPr>
            <w:r>
              <w:rPr>
                <w:color w:val="262526"/>
                <w:sz w:val="24"/>
              </w:rPr>
              <w:t>replaced with "14 months".</w:t>
            </w:r>
          </w:p>
        </w:tc>
      </w:tr>
      <w:tr>
        <w:trPr>
          <w:trHeight w:val="12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01"/>
              <w:rPr>
                <w:sz w:val="24"/>
              </w:rPr>
            </w:pPr>
            <w:r>
              <w:rPr>
                <w:color w:val="262526"/>
                <w:sz w:val="24"/>
              </w:rPr>
              <w:t>Timing for submission of information about forecasting methodology</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6.8.1A(b)(1)</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"24 months" is</w:t>
            </w:r>
          </w:p>
          <w:p>
            <w:pPr>
              <w:pStyle w:val="TableParagraph"/>
              <w:spacing w:line="249" w:lineRule="auto" w:before="12"/>
              <w:ind w:left="88" w:right="611"/>
              <w:rPr>
                <w:sz w:val="24"/>
              </w:rPr>
            </w:pPr>
            <w:r>
              <w:rPr>
                <w:color w:val="262526"/>
                <w:sz w:val="24"/>
              </w:rPr>
              <w:t>replaced with "19 months".</w:t>
            </w:r>
          </w:p>
        </w:tc>
      </w:tr>
      <w:tr>
        <w:trPr>
          <w:trHeight w:val="1529"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259"/>
              <w:rPr>
                <w:sz w:val="24"/>
              </w:rPr>
            </w:pPr>
            <w:r>
              <w:rPr>
                <w:color w:val="262526"/>
                <w:sz w:val="24"/>
              </w:rPr>
              <w:t>Timing for the </w:t>
            </w:r>
            <w:r>
              <w:rPr>
                <w:i/>
                <w:color w:val="262526"/>
                <w:sz w:val="24"/>
              </w:rPr>
              <w:t>Distribution Network </w:t>
            </w:r>
            <w:r>
              <w:rPr>
                <w:i/>
                <w:color w:val="262526"/>
                <w:sz w:val="24"/>
              </w:rPr>
              <w:t>Service Provider </w:t>
            </w:r>
            <w:r>
              <w:rPr>
                <w:color w:val="262526"/>
                <w:sz w:val="24"/>
              </w:rPr>
              <w:t>to submit a </w:t>
            </w:r>
            <w:r>
              <w:rPr>
                <w:i/>
                <w:color w:val="262526"/>
                <w:sz w:val="24"/>
              </w:rPr>
              <w:t>regulatory </w:t>
            </w:r>
            <w:r>
              <w:rPr>
                <w:i/>
                <w:color w:val="262526"/>
                <w:sz w:val="24"/>
              </w:rPr>
              <w:t>proposal</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6.8.2(b)(1)</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"17 months" is</w:t>
            </w:r>
          </w:p>
          <w:p>
            <w:pPr>
              <w:pStyle w:val="TableParagraph"/>
              <w:spacing w:line="249" w:lineRule="auto" w:before="12"/>
              <w:ind w:left="88" w:right="731"/>
              <w:rPr>
                <w:sz w:val="24"/>
              </w:rPr>
            </w:pPr>
            <w:r>
              <w:rPr>
                <w:color w:val="262526"/>
                <w:sz w:val="24"/>
              </w:rPr>
              <w:t>replaced with "8 months".</w:t>
            </w:r>
          </w:p>
        </w:tc>
      </w:tr>
      <w:tr>
        <w:trPr>
          <w:trHeight w:val="77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295"/>
              <w:rPr>
                <w:i/>
                <w:sz w:val="24"/>
              </w:rPr>
            </w:pPr>
            <w:r>
              <w:rPr>
                <w:color w:val="262526"/>
                <w:sz w:val="24"/>
              </w:rPr>
              <w:t>Written submissions on </w:t>
            </w:r>
            <w:r>
              <w:rPr>
                <w:i/>
                <w:color w:val="262526"/>
                <w:sz w:val="24"/>
              </w:rPr>
              <w:t>regulatory</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6.9.3(c)</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89"/>
              <w:rPr>
                <w:sz w:val="24"/>
              </w:rPr>
            </w:pPr>
            <w:r>
              <w:rPr>
                <w:color w:val="262526"/>
                <w:sz w:val="24"/>
              </w:rPr>
              <w:t>Clause 6.9.3(c) of former Chapter 6</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bookmarkStart w:name="11.60.4   Re-opening of distribution det" w:id="433"/>
            <w:bookmarkEnd w:id="433"/>
            <w:r>
              <w:rPr/>
            </w: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ind w:left="89"/>
              <w:rPr>
                <w:sz w:val="24"/>
              </w:rPr>
            </w:pPr>
            <w:r>
              <w:rPr>
                <w:i/>
                <w:color w:val="262526"/>
                <w:sz w:val="24"/>
              </w:rPr>
              <w:t>proposal</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85"/>
              <w:jc w:val="both"/>
              <w:rPr>
                <w:sz w:val="24"/>
              </w:rPr>
            </w:pPr>
            <w:r>
              <w:rPr>
                <w:color w:val="262526"/>
                <w:sz w:val="24"/>
              </w:rPr>
              <w:t>applies instead of clause 6.9.3(c) of current Chapter 6.</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54"/>
              <w:rPr>
                <w:sz w:val="24"/>
              </w:rPr>
            </w:pPr>
            <w:r>
              <w:rPr>
                <w:color w:val="262526"/>
                <w:sz w:val="24"/>
              </w:rPr>
              <w:t>Notification of value of dual function assets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6.25(a)</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"32 months" is</w:t>
            </w:r>
          </w:p>
          <w:p>
            <w:pPr>
              <w:pStyle w:val="TableParagraph"/>
              <w:spacing w:line="249" w:lineRule="auto" w:before="12"/>
              <w:ind w:left="88" w:right="611"/>
              <w:rPr>
                <w:sz w:val="24"/>
              </w:rPr>
            </w:pPr>
            <w:r>
              <w:rPr>
                <w:color w:val="262526"/>
                <w:sz w:val="24"/>
              </w:rPr>
              <w:t>replaced with "23 months".</w:t>
            </w:r>
          </w:p>
        </w:tc>
      </w:tr>
      <w:tr>
        <w:trPr>
          <w:trHeight w:val="953" w:hRule="atLeast"/>
        </w:trPr>
        <w:tc>
          <w:tcPr>
            <w:tcW w:w="2429" w:type="dxa"/>
            <w:tcBorders>
              <w:top w:val="single" w:sz="2" w:space="0" w:color="262526"/>
              <w:right w:val="single" w:sz="2" w:space="0" w:color="262526"/>
            </w:tcBorders>
          </w:tcPr>
          <w:p>
            <w:pPr>
              <w:pStyle w:val="TableParagraph"/>
              <w:spacing w:line="249" w:lineRule="auto"/>
              <w:ind w:left="89" w:right="414"/>
              <w:rPr>
                <w:sz w:val="24"/>
              </w:rPr>
            </w:pPr>
            <w:r>
              <w:rPr>
                <w:color w:val="262526"/>
                <w:sz w:val="24"/>
              </w:rPr>
              <w:t>Timing of value of dual function assets</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6.25(a)</w:t>
            </w:r>
          </w:p>
        </w:tc>
        <w:tc>
          <w:tcPr>
            <w:tcW w:w="2429" w:type="dxa"/>
            <w:tcBorders>
              <w:top w:val="single" w:sz="2" w:space="0" w:color="262526"/>
              <w:left w:val="single" w:sz="2" w:space="0" w:color="262526"/>
            </w:tcBorders>
          </w:tcPr>
          <w:p>
            <w:pPr>
              <w:pStyle w:val="TableParagraph"/>
              <w:ind w:left="88"/>
              <w:rPr>
                <w:sz w:val="24"/>
              </w:rPr>
            </w:pPr>
            <w:r>
              <w:rPr>
                <w:color w:val="262526"/>
                <w:sz w:val="24"/>
              </w:rPr>
              <w:t>"36 months" is</w:t>
            </w:r>
          </w:p>
          <w:p>
            <w:pPr>
              <w:pStyle w:val="TableParagraph"/>
              <w:spacing w:line="249" w:lineRule="auto" w:before="12"/>
              <w:ind w:left="88" w:right="611"/>
              <w:rPr>
                <w:sz w:val="24"/>
              </w:rPr>
            </w:pPr>
            <w:r>
              <w:rPr>
                <w:color w:val="262526"/>
                <w:sz w:val="24"/>
              </w:rPr>
              <w:t>replaced with "24 months"</w:t>
            </w:r>
          </w:p>
        </w:tc>
      </w:tr>
    </w:tbl>
    <w:p>
      <w:pPr>
        <w:pStyle w:val="BodyText"/>
        <w:spacing w:before="7"/>
        <w:ind w:left="0" w:firstLine="0"/>
        <w:jc w:val="left"/>
        <w:rPr>
          <w:sz w:val="13"/>
        </w:rPr>
      </w:pPr>
    </w:p>
    <w:p>
      <w:pPr>
        <w:pStyle w:val="ListParagraph"/>
        <w:numPr>
          <w:ilvl w:val="3"/>
          <w:numId w:val="42"/>
        </w:numPr>
        <w:tabs>
          <w:tab w:pos="1821" w:val="left" w:leader="none"/>
        </w:tabs>
        <w:spacing w:line="249" w:lineRule="auto" w:before="126" w:after="0"/>
        <w:ind w:left="1820" w:right="114" w:hanging="567"/>
        <w:jc w:val="both"/>
        <w:rPr>
          <w:sz w:val="24"/>
        </w:rPr>
      </w:pPr>
      <w:r>
        <w:rPr>
          <w:color w:val="262526"/>
          <w:sz w:val="24"/>
        </w:rPr>
        <w:t>If</w:t>
      </w:r>
      <w:r>
        <w:rPr>
          <w:color w:val="262526"/>
          <w:spacing w:val="-4"/>
          <w:sz w:val="24"/>
        </w:rPr>
        <w:t> </w:t>
      </w:r>
      <w:r>
        <w:rPr>
          <w:color w:val="262526"/>
          <w:sz w:val="24"/>
        </w:rPr>
        <w:t>an</w:t>
      </w:r>
      <w:r>
        <w:rPr>
          <w:color w:val="262526"/>
          <w:spacing w:val="-4"/>
          <w:sz w:val="24"/>
        </w:rPr>
        <w:t> </w:t>
      </w:r>
      <w:r>
        <w:rPr>
          <w:color w:val="262526"/>
          <w:sz w:val="24"/>
        </w:rPr>
        <w:t>affected</w:t>
      </w:r>
      <w:r>
        <w:rPr>
          <w:color w:val="262526"/>
          <w:spacing w:val="-4"/>
          <w:sz w:val="24"/>
        </w:rPr>
        <w:t> </w:t>
      </w:r>
      <w:r>
        <w:rPr>
          <w:color w:val="262526"/>
          <w:sz w:val="24"/>
        </w:rPr>
        <w:t>DNSP</w:t>
      </w:r>
      <w:r>
        <w:rPr>
          <w:color w:val="262526"/>
          <w:spacing w:val="-13"/>
          <w:sz w:val="24"/>
        </w:rPr>
        <w:t> </w:t>
      </w:r>
      <w:r>
        <w:rPr>
          <w:color w:val="262526"/>
          <w:sz w:val="24"/>
        </w:rPr>
        <w:t>proposes</w:t>
      </w:r>
      <w:r>
        <w:rPr>
          <w:color w:val="262526"/>
          <w:spacing w:val="-4"/>
          <w:sz w:val="24"/>
        </w:rPr>
        <w:t> </w:t>
      </w:r>
      <w:r>
        <w:rPr>
          <w:color w:val="262526"/>
          <w:sz w:val="24"/>
        </w:rPr>
        <w:t>in</w:t>
      </w:r>
      <w:r>
        <w:rPr>
          <w:color w:val="262526"/>
          <w:spacing w:val="-4"/>
          <w:sz w:val="24"/>
        </w:rPr>
        <w:t> </w:t>
      </w:r>
      <w:r>
        <w:rPr>
          <w:color w:val="262526"/>
          <w:sz w:val="24"/>
        </w:rPr>
        <w:t>its</w:t>
      </w:r>
      <w:r>
        <w:rPr>
          <w:color w:val="262526"/>
          <w:spacing w:val="-4"/>
          <w:sz w:val="24"/>
        </w:rPr>
        <w:t> </w:t>
      </w:r>
      <w:r>
        <w:rPr>
          <w:i/>
          <w:color w:val="262526"/>
          <w:sz w:val="24"/>
        </w:rPr>
        <w:t>regulatory</w:t>
      </w:r>
      <w:r>
        <w:rPr>
          <w:i/>
          <w:color w:val="262526"/>
          <w:spacing w:val="-4"/>
          <w:sz w:val="24"/>
        </w:rPr>
        <w:t> </w:t>
      </w:r>
      <w:r>
        <w:rPr>
          <w:i/>
          <w:color w:val="262526"/>
          <w:sz w:val="24"/>
        </w:rPr>
        <w:t>proposal</w:t>
      </w:r>
      <w:r>
        <w:rPr>
          <w:i/>
          <w:color w:val="262526"/>
          <w:spacing w:val="-5"/>
          <w:sz w:val="24"/>
        </w:rPr>
        <w:t> </w:t>
      </w:r>
      <w:r>
        <w:rPr>
          <w:color w:val="262526"/>
          <w:sz w:val="24"/>
        </w:rPr>
        <w:t>a</w:t>
      </w:r>
      <w:r>
        <w:rPr>
          <w:color w:val="262526"/>
          <w:spacing w:val="-4"/>
          <w:sz w:val="24"/>
        </w:rPr>
        <w:t> </w:t>
      </w:r>
      <w:r>
        <w:rPr>
          <w:color w:val="262526"/>
          <w:sz w:val="24"/>
        </w:rPr>
        <w:t>period</w:t>
      </w:r>
      <w:r>
        <w:rPr>
          <w:color w:val="262526"/>
          <w:spacing w:val="-4"/>
          <w:sz w:val="24"/>
        </w:rPr>
        <w:t> </w:t>
      </w:r>
      <w:r>
        <w:rPr>
          <w:color w:val="262526"/>
          <w:sz w:val="24"/>
        </w:rPr>
        <w:t>of</w:t>
      </w:r>
      <w:r>
        <w:rPr>
          <w:color w:val="262526"/>
          <w:spacing w:val="-4"/>
          <w:sz w:val="24"/>
        </w:rPr>
        <w:t> </w:t>
      </w:r>
      <w:r>
        <w:rPr>
          <w:color w:val="262526"/>
          <w:sz w:val="24"/>
        </w:rPr>
        <w:t>less</w:t>
      </w:r>
      <w:r>
        <w:rPr>
          <w:color w:val="262526"/>
          <w:spacing w:val="-4"/>
          <w:sz w:val="24"/>
        </w:rPr>
        <w:t> </w:t>
      </w:r>
      <w:r>
        <w:rPr>
          <w:color w:val="262526"/>
          <w:sz w:val="24"/>
        </w:rPr>
        <w:t>than 5 </w:t>
      </w:r>
      <w:r>
        <w:rPr>
          <w:i/>
          <w:color w:val="262526"/>
          <w:sz w:val="24"/>
        </w:rPr>
        <w:t>regulatory years </w:t>
      </w:r>
      <w:r>
        <w:rPr>
          <w:color w:val="262526"/>
          <w:sz w:val="24"/>
        </w:rPr>
        <w:t>but not less than 3 </w:t>
      </w:r>
      <w:r>
        <w:rPr>
          <w:i/>
          <w:color w:val="262526"/>
          <w:sz w:val="24"/>
        </w:rPr>
        <w:t>regulatory years </w:t>
      </w:r>
      <w:r>
        <w:rPr>
          <w:color w:val="262526"/>
          <w:sz w:val="24"/>
        </w:rPr>
        <w:t>as the period for the next</w:t>
      </w:r>
      <w:r>
        <w:rPr>
          <w:color w:val="262526"/>
          <w:spacing w:val="-7"/>
          <w:sz w:val="24"/>
        </w:rPr>
        <w:t> </w:t>
      </w:r>
      <w:r>
        <w:rPr>
          <w:color w:val="262526"/>
          <w:sz w:val="24"/>
        </w:rPr>
        <w:t>regulatory</w:t>
      </w:r>
      <w:r>
        <w:rPr>
          <w:color w:val="262526"/>
          <w:spacing w:val="-6"/>
          <w:sz w:val="24"/>
        </w:rPr>
        <w:t> </w:t>
      </w:r>
      <w:r>
        <w:rPr>
          <w:color w:val="262526"/>
          <w:sz w:val="24"/>
        </w:rPr>
        <w:t>control</w:t>
      </w:r>
      <w:r>
        <w:rPr>
          <w:color w:val="262526"/>
          <w:spacing w:val="-7"/>
          <w:sz w:val="24"/>
        </w:rPr>
        <w:t> </w:t>
      </w:r>
      <w:r>
        <w:rPr>
          <w:color w:val="262526"/>
          <w:sz w:val="24"/>
        </w:rPr>
        <w:t>period</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affected</w:t>
      </w:r>
      <w:r>
        <w:rPr>
          <w:color w:val="262526"/>
          <w:spacing w:val="-6"/>
          <w:sz w:val="24"/>
        </w:rPr>
        <w:t> DNSP, </w:t>
      </w:r>
      <w:r>
        <w:rPr>
          <w:color w:val="262526"/>
          <w:sz w:val="24"/>
        </w:rPr>
        <w:t>then</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pacing w:val="-4"/>
          <w:sz w:val="24"/>
        </w:rPr>
        <w:t>may,</w:t>
      </w:r>
      <w:r>
        <w:rPr>
          <w:color w:val="262526"/>
          <w:spacing w:val="-6"/>
          <w:sz w:val="24"/>
        </w:rPr>
        <w:t> </w:t>
      </w:r>
      <w:r>
        <w:rPr>
          <w:color w:val="262526"/>
          <w:sz w:val="24"/>
        </w:rPr>
        <w:t>in</w:t>
      </w:r>
      <w:r>
        <w:rPr>
          <w:color w:val="262526"/>
          <w:spacing w:val="-6"/>
          <w:sz w:val="24"/>
        </w:rPr>
        <w:t> </w:t>
      </w:r>
      <w:r>
        <w:rPr>
          <w:color w:val="262526"/>
          <w:sz w:val="24"/>
        </w:rPr>
        <w:t>its distribution</w:t>
      </w:r>
      <w:r>
        <w:rPr>
          <w:color w:val="262526"/>
          <w:spacing w:val="-17"/>
          <w:sz w:val="24"/>
        </w:rPr>
        <w:t> </w:t>
      </w:r>
      <w:r>
        <w:rPr>
          <w:color w:val="262526"/>
          <w:sz w:val="24"/>
        </w:rPr>
        <w:t>determination</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z w:val="24"/>
        </w:rPr>
        <w:t>next</w:t>
      </w:r>
      <w:r>
        <w:rPr>
          <w:color w:val="262526"/>
          <w:spacing w:val="-16"/>
          <w:sz w:val="24"/>
        </w:rPr>
        <w:t> </w:t>
      </w:r>
      <w:r>
        <w:rPr>
          <w:color w:val="262526"/>
          <w:sz w:val="24"/>
        </w:rPr>
        <w:t>regulatory</w:t>
      </w:r>
      <w:r>
        <w:rPr>
          <w:color w:val="262526"/>
          <w:spacing w:val="-16"/>
          <w:sz w:val="24"/>
        </w:rPr>
        <w:t> </w:t>
      </w:r>
      <w:r>
        <w:rPr>
          <w:color w:val="262526"/>
          <w:sz w:val="24"/>
        </w:rPr>
        <w:t>control</w:t>
      </w:r>
      <w:r>
        <w:rPr>
          <w:color w:val="262526"/>
          <w:spacing w:val="-16"/>
          <w:sz w:val="24"/>
        </w:rPr>
        <w:t> </w:t>
      </w:r>
      <w:r>
        <w:rPr>
          <w:color w:val="262526"/>
          <w:sz w:val="24"/>
        </w:rPr>
        <w:t>period,</w:t>
      </w:r>
      <w:r>
        <w:rPr>
          <w:color w:val="262526"/>
          <w:spacing w:val="-16"/>
          <w:sz w:val="24"/>
        </w:rPr>
        <w:t> </w:t>
      </w:r>
      <w:r>
        <w:rPr>
          <w:color w:val="262526"/>
          <w:sz w:val="24"/>
        </w:rPr>
        <w:t>approve</w:t>
      </w:r>
      <w:r>
        <w:rPr>
          <w:color w:val="262526"/>
          <w:spacing w:val="-16"/>
          <w:sz w:val="24"/>
        </w:rPr>
        <w:t> </w:t>
      </w:r>
      <w:r>
        <w:rPr>
          <w:color w:val="262526"/>
          <w:sz w:val="24"/>
        </w:rPr>
        <w:t>that period</w:t>
      </w:r>
      <w:r>
        <w:rPr>
          <w:color w:val="262526"/>
          <w:spacing w:val="-8"/>
          <w:sz w:val="24"/>
        </w:rPr>
        <w:t> </w:t>
      </w:r>
      <w:r>
        <w:rPr>
          <w:color w:val="262526"/>
          <w:sz w:val="24"/>
        </w:rPr>
        <w:t>as</w:t>
      </w:r>
      <w:r>
        <w:rPr>
          <w:color w:val="262526"/>
          <w:spacing w:val="-8"/>
          <w:sz w:val="24"/>
        </w:rPr>
        <w:t> </w:t>
      </w:r>
      <w:r>
        <w:rPr>
          <w:color w:val="262526"/>
          <w:sz w:val="24"/>
        </w:rPr>
        <w:t>(in</w:t>
      </w:r>
      <w:r>
        <w:rPr>
          <w:color w:val="262526"/>
          <w:spacing w:val="-8"/>
          <w:sz w:val="24"/>
        </w:rPr>
        <w:t> </w:t>
      </w:r>
      <w:r>
        <w:rPr>
          <w:color w:val="262526"/>
          <w:sz w:val="24"/>
        </w:rPr>
        <w:t>which</w:t>
      </w:r>
      <w:r>
        <w:rPr>
          <w:color w:val="262526"/>
          <w:spacing w:val="-8"/>
          <w:sz w:val="24"/>
        </w:rPr>
        <w:t> </w:t>
      </w:r>
      <w:r>
        <w:rPr>
          <w:color w:val="262526"/>
          <w:sz w:val="24"/>
        </w:rPr>
        <w:t>case</w:t>
      </w:r>
      <w:r>
        <w:rPr>
          <w:color w:val="262526"/>
          <w:spacing w:val="-8"/>
          <w:sz w:val="24"/>
        </w:rPr>
        <w:t> </w:t>
      </w:r>
      <w:r>
        <w:rPr>
          <w:color w:val="262526"/>
          <w:sz w:val="24"/>
        </w:rPr>
        <w:t>that</w:t>
      </w:r>
      <w:r>
        <w:rPr>
          <w:color w:val="262526"/>
          <w:spacing w:val="-8"/>
          <w:sz w:val="24"/>
        </w:rPr>
        <w:t> </w:t>
      </w:r>
      <w:r>
        <w:rPr>
          <w:color w:val="262526"/>
          <w:sz w:val="24"/>
        </w:rPr>
        <w:t>period</w:t>
      </w:r>
      <w:r>
        <w:rPr>
          <w:color w:val="262526"/>
          <w:spacing w:val="-8"/>
          <w:sz w:val="24"/>
        </w:rPr>
        <w:t> </w:t>
      </w:r>
      <w:r>
        <w:rPr>
          <w:color w:val="262526"/>
          <w:sz w:val="24"/>
        </w:rPr>
        <w:t>will</w:t>
      </w:r>
      <w:r>
        <w:rPr>
          <w:color w:val="262526"/>
          <w:spacing w:val="-7"/>
          <w:sz w:val="24"/>
        </w:rPr>
        <w:t> </w:t>
      </w:r>
      <w:r>
        <w:rPr>
          <w:color w:val="262526"/>
          <w:sz w:val="24"/>
        </w:rPr>
        <w:t>be)</w:t>
      </w:r>
      <w:r>
        <w:rPr>
          <w:color w:val="262526"/>
          <w:spacing w:val="-8"/>
          <w:sz w:val="24"/>
        </w:rPr>
        <w:t> </w:t>
      </w:r>
      <w:r>
        <w:rPr>
          <w:color w:val="262526"/>
          <w:sz w:val="24"/>
        </w:rPr>
        <w:t>the</w:t>
      </w:r>
      <w:r>
        <w:rPr>
          <w:color w:val="262526"/>
          <w:spacing w:val="-9"/>
          <w:sz w:val="24"/>
        </w:rPr>
        <w:t> </w:t>
      </w:r>
      <w:r>
        <w:rPr>
          <w:i/>
          <w:color w:val="262526"/>
          <w:sz w:val="24"/>
        </w:rPr>
        <w:t>regulatory</w:t>
      </w:r>
      <w:r>
        <w:rPr>
          <w:i/>
          <w:color w:val="262526"/>
          <w:spacing w:val="-8"/>
          <w:sz w:val="24"/>
        </w:rPr>
        <w:t> </w:t>
      </w:r>
      <w:r>
        <w:rPr>
          <w:i/>
          <w:color w:val="262526"/>
          <w:sz w:val="24"/>
        </w:rPr>
        <w:t>control</w:t>
      </w:r>
      <w:r>
        <w:rPr>
          <w:i/>
          <w:color w:val="262526"/>
          <w:spacing w:val="-8"/>
          <w:sz w:val="24"/>
        </w:rPr>
        <w:t> </w:t>
      </w:r>
      <w:r>
        <w:rPr>
          <w:i/>
          <w:color w:val="262526"/>
          <w:sz w:val="24"/>
        </w:rPr>
        <w:t>period</w:t>
      </w:r>
      <w:r>
        <w:rPr>
          <w:i/>
          <w:color w:val="262526"/>
          <w:spacing w:val="-9"/>
          <w:sz w:val="24"/>
        </w:rPr>
        <w:t> </w:t>
      </w:r>
      <w:r>
        <w:rPr>
          <w:color w:val="262526"/>
          <w:sz w:val="24"/>
        </w:rPr>
        <w:t>for the affected DNSP that immediately follows the current regulatory control period,</w:t>
      </w:r>
      <w:r>
        <w:rPr>
          <w:color w:val="262526"/>
          <w:spacing w:val="-20"/>
          <w:sz w:val="24"/>
        </w:rPr>
        <w:t> </w:t>
      </w:r>
      <w:r>
        <w:rPr>
          <w:color w:val="262526"/>
          <w:sz w:val="24"/>
        </w:rPr>
        <w:t>and</w:t>
      </w:r>
      <w:r>
        <w:rPr>
          <w:color w:val="262526"/>
          <w:spacing w:val="-19"/>
          <w:sz w:val="24"/>
        </w:rPr>
        <w:t> </w:t>
      </w:r>
      <w:r>
        <w:rPr>
          <w:color w:val="262526"/>
          <w:sz w:val="24"/>
        </w:rPr>
        <w:t>the</w:t>
      </w:r>
      <w:r>
        <w:rPr>
          <w:color w:val="262526"/>
          <w:spacing w:val="-20"/>
          <w:sz w:val="24"/>
        </w:rPr>
        <w:t> </w:t>
      </w:r>
      <w:r>
        <w:rPr>
          <w:color w:val="262526"/>
          <w:sz w:val="24"/>
        </w:rPr>
        <w:t>provisions</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9"/>
          <w:sz w:val="24"/>
        </w:rPr>
        <w:t> </w:t>
      </w:r>
      <w:r>
        <w:rPr>
          <w:i/>
          <w:color w:val="262526"/>
          <w:sz w:val="24"/>
        </w:rPr>
        <w:t>Rules</w:t>
      </w:r>
      <w:r>
        <w:rPr>
          <w:i/>
          <w:color w:val="262526"/>
          <w:spacing w:val="-19"/>
          <w:sz w:val="24"/>
        </w:rPr>
        <w:t> </w:t>
      </w:r>
      <w:r>
        <w:rPr>
          <w:color w:val="262526"/>
          <w:sz w:val="24"/>
        </w:rPr>
        <w:t>must</w:t>
      </w:r>
      <w:r>
        <w:rPr>
          <w:color w:val="262526"/>
          <w:spacing w:val="-20"/>
          <w:sz w:val="24"/>
        </w:rPr>
        <w:t> </w:t>
      </w:r>
      <w:r>
        <w:rPr>
          <w:color w:val="262526"/>
          <w:sz w:val="24"/>
        </w:rPr>
        <w:t>be</w:t>
      </w:r>
      <w:r>
        <w:rPr>
          <w:color w:val="262526"/>
          <w:spacing w:val="-19"/>
          <w:sz w:val="24"/>
        </w:rPr>
        <w:t> </w:t>
      </w:r>
      <w:r>
        <w:rPr>
          <w:color w:val="262526"/>
          <w:sz w:val="24"/>
        </w:rPr>
        <w:t>applied</w:t>
      </w:r>
      <w:r>
        <w:rPr>
          <w:color w:val="262526"/>
          <w:spacing w:val="-20"/>
          <w:sz w:val="24"/>
        </w:rPr>
        <w:t> </w:t>
      </w:r>
      <w:r>
        <w:rPr>
          <w:color w:val="262526"/>
          <w:sz w:val="24"/>
        </w:rPr>
        <w:t>consistently</w:t>
      </w:r>
      <w:r>
        <w:rPr>
          <w:color w:val="262526"/>
          <w:spacing w:val="-19"/>
          <w:sz w:val="24"/>
        </w:rPr>
        <w:t> </w:t>
      </w:r>
      <w:r>
        <w:rPr>
          <w:color w:val="262526"/>
          <w:sz w:val="24"/>
        </w:rPr>
        <w:t>with</w:t>
      </w:r>
      <w:r>
        <w:rPr>
          <w:color w:val="262526"/>
          <w:spacing w:val="-19"/>
          <w:sz w:val="24"/>
        </w:rPr>
        <w:t> </w:t>
      </w:r>
      <w:r>
        <w:rPr>
          <w:color w:val="262526"/>
          <w:sz w:val="24"/>
        </w:rPr>
        <w:t>these requirements.</w:t>
      </w:r>
    </w:p>
    <w:p>
      <w:pPr>
        <w:pStyle w:val="Heading3"/>
        <w:numPr>
          <w:ilvl w:val="2"/>
          <w:numId w:val="42"/>
        </w:numPr>
        <w:tabs>
          <w:tab w:pos="1253" w:val="left" w:leader="none"/>
          <w:tab w:pos="1254" w:val="left" w:leader="none"/>
        </w:tabs>
        <w:spacing w:line="249" w:lineRule="auto" w:before="242" w:after="0"/>
        <w:ind w:left="1253" w:right="288" w:hanging="1134"/>
        <w:jc w:val="left"/>
      </w:pPr>
      <w:r>
        <w:rPr>
          <w:color w:val="262526"/>
        </w:rPr>
        <w:t>Re-opening of distribution determination for next regulatory control period</w:t>
      </w:r>
    </w:p>
    <w:p>
      <w:pPr>
        <w:pStyle w:val="ListParagraph"/>
        <w:numPr>
          <w:ilvl w:val="3"/>
          <w:numId w:val="42"/>
        </w:numPr>
        <w:tabs>
          <w:tab w:pos="1808" w:val="left" w:leader="none"/>
        </w:tabs>
        <w:spacing w:line="249" w:lineRule="auto" w:before="165" w:after="0"/>
        <w:ind w:left="1820" w:right="116" w:hanging="567"/>
        <w:jc w:val="both"/>
        <w:rPr>
          <w:sz w:val="24"/>
        </w:rPr>
      </w:pPr>
      <w:r>
        <w:rPr>
          <w:color w:val="262526"/>
          <w:sz w:val="24"/>
        </w:rPr>
        <w:t>At the same time as the </w:t>
      </w:r>
      <w:r>
        <w:rPr>
          <w:i/>
          <w:color w:val="262526"/>
          <w:sz w:val="24"/>
        </w:rPr>
        <w:t>AER publishes </w:t>
      </w:r>
      <w:r>
        <w:rPr>
          <w:color w:val="262526"/>
          <w:sz w:val="24"/>
        </w:rPr>
        <w:t>the distribution determination for the next regulatory control period of an affected DNSP under clause 6.11.2 of current Chapter 6, the </w:t>
      </w:r>
      <w:r>
        <w:rPr>
          <w:i/>
          <w:color w:val="262526"/>
          <w:sz w:val="24"/>
        </w:rPr>
        <w:t>AER </w:t>
      </w:r>
      <w:r>
        <w:rPr>
          <w:color w:val="262526"/>
          <w:sz w:val="24"/>
        </w:rPr>
        <w:t>must also </w:t>
      </w:r>
      <w:r>
        <w:rPr>
          <w:i/>
          <w:color w:val="262526"/>
          <w:sz w:val="24"/>
        </w:rPr>
        <w:t>publish </w:t>
      </w:r>
      <w:r>
        <w:rPr>
          <w:color w:val="262526"/>
          <w:sz w:val="24"/>
        </w:rPr>
        <w:t>an invitation for written submissions on the revocation and substitution of that </w:t>
      </w:r>
      <w:r>
        <w:rPr>
          <w:color w:val="262526"/>
          <w:spacing w:val="2"/>
          <w:sz w:val="24"/>
        </w:rPr>
        <w:t>distribution </w:t>
      </w:r>
      <w:r>
        <w:rPr>
          <w:color w:val="262526"/>
          <w:sz w:val="24"/>
        </w:rPr>
        <w:t>determination.</w:t>
      </w:r>
    </w:p>
    <w:p>
      <w:pPr>
        <w:pStyle w:val="ListParagraph"/>
        <w:numPr>
          <w:ilvl w:val="3"/>
          <w:numId w:val="42"/>
        </w:numPr>
        <w:tabs>
          <w:tab w:pos="1808" w:val="left" w:leader="none"/>
        </w:tabs>
        <w:spacing w:line="249" w:lineRule="auto" w:before="175" w:after="0"/>
        <w:ind w:left="1820" w:right="109" w:hanging="567"/>
        <w:jc w:val="both"/>
        <w:rPr>
          <w:sz w:val="24"/>
        </w:rPr>
      </w:pPr>
      <w:r>
        <w:rPr>
          <w:color w:val="262526"/>
          <w:sz w:val="24"/>
        </w:rPr>
        <w:t>Any person may make a written submission to the </w:t>
      </w:r>
      <w:r>
        <w:rPr>
          <w:i/>
          <w:color w:val="262526"/>
          <w:sz w:val="24"/>
        </w:rPr>
        <w:t>AER </w:t>
      </w:r>
      <w:r>
        <w:rPr>
          <w:color w:val="262526"/>
          <w:sz w:val="24"/>
        </w:rPr>
        <w:t>in relation to </w:t>
      </w:r>
      <w:r>
        <w:rPr>
          <w:color w:val="262526"/>
          <w:spacing w:val="2"/>
          <w:sz w:val="24"/>
        </w:rPr>
        <w:t>the </w:t>
      </w:r>
      <w:r>
        <w:rPr>
          <w:color w:val="262526"/>
          <w:sz w:val="24"/>
        </w:rPr>
        <w:t>revocation and substitution of the distribution determination referred to in paragraph (a) within the time period specified in the invitation referred to in that</w:t>
      </w:r>
      <w:r>
        <w:rPr>
          <w:color w:val="262526"/>
          <w:spacing w:val="-4"/>
          <w:sz w:val="24"/>
        </w:rPr>
        <w:t> </w:t>
      </w:r>
      <w:r>
        <w:rPr>
          <w:color w:val="262526"/>
          <w:sz w:val="24"/>
        </w:rPr>
        <w:t>clause,</w:t>
      </w:r>
      <w:r>
        <w:rPr>
          <w:color w:val="262526"/>
          <w:spacing w:val="-3"/>
          <w:sz w:val="24"/>
        </w:rPr>
        <w:t> </w:t>
      </w:r>
      <w:r>
        <w:rPr>
          <w:color w:val="262526"/>
          <w:sz w:val="24"/>
        </w:rPr>
        <w:t>which</w:t>
      </w:r>
      <w:r>
        <w:rPr>
          <w:color w:val="262526"/>
          <w:spacing w:val="-3"/>
          <w:sz w:val="24"/>
        </w:rPr>
        <w:t> </w:t>
      </w:r>
      <w:r>
        <w:rPr>
          <w:color w:val="262526"/>
          <w:sz w:val="24"/>
        </w:rPr>
        <w:t>must</w:t>
      </w:r>
      <w:r>
        <w:rPr>
          <w:color w:val="262526"/>
          <w:spacing w:val="-4"/>
          <w:sz w:val="24"/>
        </w:rPr>
        <w:t> </w:t>
      </w:r>
      <w:r>
        <w:rPr>
          <w:color w:val="262526"/>
          <w:sz w:val="24"/>
        </w:rPr>
        <w:t>not</w:t>
      </w:r>
      <w:r>
        <w:rPr>
          <w:color w:val="262526"/>
          <w:spacing w:val="-3"/>
          <w:sz w:val="24"/>
        </w:rPr>
        <w:t> </w:t>
      </w:r>
      <w:r>
        <w:rPr>
          <w:color w:val="262526"/>
          <w:sz w:val="24"/>
        </w:rPr>
        <w:t>be</w:t>
      </w:r>
      <w:r>
        <w:rPr>
          <w:color w:val="262526"/>
          <w:spacing w:val="-3"/>
          <w:sz w:val="24"/>
        </w:rPr>
        <w:t> </w:t>
      </w:r>
      <w:r>
        <w:rPr>
          <w:color w:val="262526"/>
          <w:sz w:val="24"/>
        </w:rPr>
        <w:t>earlier</w:t>
      </w:r>
      <w:r>
        <w:rPr>
          <w:color w:val="262526"/>
          <w:spacing w:val="-4"/>
          <w:sz w:val="24"/>
        </w:rPr>
        <w:t> </w:t>
      </w:r>
      <w:r>
        <w:rPr>
          <w:color w:val="262526"/>
          <w:sz w:val="24"/>
        </w:rPr>
        <w:t>than</w:t>
      </w:r>
      <w:r>
        <w:rPr>
          <w:color w:val="262526"/>
          <w:spacing w:val="-3"/>
          <w:sz w:val="24"/>
        </w:rPr>
        <w:t> </w:t>
      </w:r>
      <w:r>
        <w:rPr>
          <w:color w:val="262526"/>
          <w:sz w:val="24"/>
        </w:rPr>
        <w:t>45</w:t>
      </w:r>
      <w:r>
        <w:rPr>
          <w:color w:val="262526"/>
          <w:spacing w:val="-5"/>
          <w:sz w:val="24"/>
        </w:rPr>
        <w:t> </w:t>
      </w:r>
      <w:r>
        <w:rPr>
          <w:i/>
          <w:color w:val="262526"/>
          <w:sz w:val="24"/>
        </w:rPr>
        <w:t>business</w:t>
      </w:r>
      <w:r>
        <w:rPr>
          <w:i/>
          <w:color w:val="262526"/>
          <w:spacing w:val="-3"/>
          <w:sz w:val="24"/>
        </w:rPr>
        <w:t> </w:t>
      </w:r>
      <w:r>
        <w:rPr>
          <w:i/>
          <w:color w:val="262526"/>
          <w:sz w:val="24"/>
        </w:rPr>
        <w:t>days</w:t>
      </w:r>
      <w:r>
        <w:rPr>
          <w:i/>
          <w:color w:val="262526"/>
          <w:spacing w:val="-4"/>
          <w:sz w:val="24"/>
        </w:rPr>
        <w:t> </w:t>
      </w:r>
      <w:r>
        <w:rPr>
          <w:color w:val="262526"/>
          <w:sz w:val="24"/>
        </w:rPr>
        <w:t>after</w:t>
      </w:r>
      <w:r>
        <w:rPr>
          <w:color w:val="262526"/>
          <w:spacing w:val="-3"/>
          <w:sz w:val="24"/>
        </w:rPr>
        <w:t> </w:t>
      </w:r>
      <w:r>
        <w:rPr>
          <w:color w:val="262526"/>
          <w:sz w:val="24"/>
        </w:rPr>
        <w:t>the</w:t>
      </w:r>
      <w:r>
        <w:rPr>
          <w:color w:val="262526"/>
          <w:spacing w:val="-3"/>
          <w:sz w:val="24"/>
        </w:rPr>
        <w:t> </w:t>
      </w:r>
      <w:r>
        <w:rPr>
          <w:color w:val="262526"/>
          <w:sz w:val="24"/>
        </w:rPr>
        <w:t>making of that distribution determination. Without otherwise limiting the manner in which the affected DNSP may make such submissions, the affected DNSP may make a submission in the form of revisions to the </w:t>
      </w:r>
      <w:r>
        <w:rPr>
          <w:i/>
          <w:color w:val="262526"/>
          <w:sz w:val="24"/>
        </w:rPr>
        <w:t>regulatory proposal </w:t>
      </w:r>
      <w:r>
        <w:rPr>
          <w:color w:val="262526"/>
          <w:sz w:val="24"/>
        </w:rPr>
        <w:t>that it submitted to the </w:t>
      </w:r>
      <w:r>
        <w:rPr>
          <w:i/>
          <w:color w:val="262526"/>
          <w:sz w:val="24"/>
        </w:rPr>
        <w:t>AER </w:t>
      </w:r>
      <w:r>
        <w:rPr>
          <w:color w:val="262526"/>
          <w:sz w:val="24"/>
        </w:rPr>
        <w:t>in relation to the distribution determination referred to in paragraph (a).</w:t>
      </w:r>
    </w:p>
    <w:p>
      <w:pPr>
        <w:pStyle w:val="ListParagraph"/>
        <w:numPr>
          <w:ilvl w:val="3"/>
          <w:numId w:val="42"/>
        </w:numPr>
        <w:tabs>
          <w:tab w:pos="1821" w:val="left" w:leader="none"/>
        </w:tabs>
        <w:spacing w:line="249" w:lineRule="auto" w:before="178" w:after="0"/>
        <w:ind w:left="1820" w:right="115" w:hanging="567"/>
        <w:jc w:val="both"/>
        <w:rPr>
          <w:sz w:val="24"/>
        </w:rPr>
      </w:pPr>
      <w:r>
        <w:rPr>
          <w:color w:val="262526"/>
          <w:sz w:val="24"/>
        </w:rPr>
        <w:t>No later than 8 months before the commencement of the second </w:t>
      </w:r>
      <w:r>
        <w:rPr>
          <w:i/>
          <w:color w:val="262526"/>
          <w:sz w:val="24"/>
        </w:rPr>
        <w:t>regulatory </w:t>
      </w:r>
      <w:r>
        <w:rPr>
          <w:i/>
          <w:color w:val="262526"/>
          <w:sz w:val="24"/>
        </w:rPr>
        <w:t>year</w:t>
      </w:r>
      <w:r>
        <w:rPr>
          <w:i/>
          <w:color w:val="262526"/>
          <w:spacing w:val="-10"/>
          <w:sz w:val="24"/>
        </w:rPr>
        <w:t> </w:t>
      </w:r>
      <w:r>
        <w:rPr>
          <w:color w:val="262526"/>
          <w:sz w:val="24"/>
        </w:rPr>
        <w:t>of</w:t>
      </w:r>
      <w:r>
        <w:rPr>
          <w:color w:val="262526"/>
          <w:spacing w:val="-9"/>
          <w:sz w:val="24"/>
        </w:rPr>
        <w:t> </w:t>
      </w:r>
      <w:r>
        <w:rPr>
          <w:color w:val="262526"/>
          <w:sz w:val="24"/>
        </w:rPr>
        <w:t>the</w:t>
      </w:r>
      <w:r>
        <w:rPr>
          <w:color w:val="262526"/>
          <w:spacing w:val="-10"/>
          <w:sz w:val="24"/>
        </w:rPr>
        <w:t> </w:t>
      </w:r>
      <w:r>
        <w:rPr>
          <w:color w:val="262526"/>
          <w:sz w:val="24"/>
        </w:rPr>
        <w:t>next</w:t>
      </w:r>
      <w:r>
        <w:rPr>
          <w:color w:val="262526"/>
          <w:spacing w:val="-9"/>
          <w:sz w:val="24"/>
        </w:rPr>
        <w:t> </w:t>
      </w:r>
      <w:r>
        <w:rPr>
          <w:color w:val="262526"/>
          <w:sz w:val="24"/>
        </w:rPr>
        <w:t>regulatory</w:t>
      </w:r>
      <w:r>
        <w:rPr>
          <w:color w:val="262526"/>
          <w:spacing w:val="-9"/>
          <w:sz w:val="24"/>
        </w:rPr>
        <w:t> </w:t>
      </w:r>
      <w:r>
        <w:rPr>
          <w:color w:val="262526"/>
          <w:sz w:val="24"/>
        </w:rPr>
        <w:t>control</w:t>
      </w:r>
      <w:r>
        <w:rPr>
          <w:color w:val="262526"/>
          <w:spacing w:val="-10"/>
          <w:sz w:val="24"/>
        </w:rPr>
        <w:t> </w:t>
      </w:r>
      <w:r>
        <w:rPr>
          <w:color w:val="262526"/>
          <w:sz w:val="24"/>
        </w:rPr>
        <w:t>period</w:t>
      </w:r>
      <w:r>
        <w:rPr>
          <w:color w:val="262526"/>
          <w:spacing w:val="-9"/>
          <w:sz w:val="24"/>
        </w:rPr>
        <w:t> </w:t>
      </w:r>
      <w:r>
        <w:rPr>
          <w:color w:val="262526"/>
          <w:sz w:val="24"/>
        </w:rPr>
        <w:t>of</w:t>
      </w:r>
      <w:r>
        <w:rPr>
          <w:color w:val="262526"/>
          <w:spacing w:val="-9"/>
          <w:sz w:val="24"/>
        </w:rPr>
        <w:t> </w:t>
      </w:r>
      <w:r>
        <w:rPr>
          <w:color w:val="262526"/>
          <w:sz w:val="24"/>
        </w:rPr>
        <w:t>an</w:t>
      </w:r>
      <w:r>
        <w:rPr>
          <w:color w:val="262526"/>
          <w:spacing w:val="-10"/>
          <w:sz w:val="24"/>
        </w:rPr>
        <w:t> </w:t>
      </w:r>
      <w:r>
        <w:rPr>
          <w:color w:val="262526"/>
          <w:sz w:val="24"/>
        </w:rPr>
        <w:t>affected</w:t>
      </w:r>
      <w:r>
        <w:rPr>
          <w:color w:val="262526"/>
          <w:spacing w:val="-9"/>
          <w:sz w:val="24"/>
        </w:rPr>
        <w:t> </w:t>
      </w:r>
      <w:r>
        <w:rPr>
          <w:color w:val="262526"/>
          <w:spacing w:val="-6"/>
          <w:sz w:val="24"/>
        </w:rPr>
        <w:t>DNSP,</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must revoke the distribution determination for that next regulatory control period and make a new distribution determination in substitution for the revoked determination</w:t>
      </w:r>
      <w:r>
        <w:rPr>
          <w:color w:val="262526"/>
          <w:spacing w:val="-18"/>
          <w:sz w:val="24"/>
        </w:rPr>
        <w:t> </w:t>
      </w:r>
      <w:r>
        <w:rPr>
          <w:color w:val="262526"/>
          <w:sz w:val="24"/>
        </w:rPr>
        <w:t>which</w:t>
      </w:r>
      <w:r>
        <w:rPr>
          <w:color w:val="262526"/>
          <w:spacing w:val="-17"/>
          <w:sz w:val="24"/>
        </w:rPr>
        <w:t> </w:t>
      </w:r>
      <w:r>
        <w:rPr>
          <w:color w:val="262526"/>
          <w:sz w:val="24"/>
        </w:rPr>
        <w:t>takes</w:t>
      </w:r>
      <w:r>
        <w:rPr>
          <w:color w:val="262526"/>
          <w:spacing w:val="-18"/>
          <w:sz w:val="24"/>
        </w:rPr>
        <w:t> </w:t>
      </w:r>
      <w:r>
        <w:rPr>
          <w:color w:val="262526"/>
          <w:spacing w:val="-3"/>
          <w:sz w:val="24"/>
        </w:rPr>
        <w:t>effect</w:t>
      </w:r>
      <w:r>
        <w:rPr>
          <w:color w:val="262526"/>
          <w:spacing w:val="-17"/>
          <w:sz w:val="24"/>
        </w:rPr>
        <w:t> </w:t>
      </w:r>
      <w:r>
        <w:rPr>
          <w:color w:val="262526"/>
          <w:sz w:val="24"/>
        </w:rPr>
        <w:t>as</w:t>
      </w:r>
      <w:r>
        <w:rPr>
          <w:color w:val="262526"/>
          <w:spacing w:val="-17"/>
          <w:sz w:val="24"/>
        </w:rPr>
        <w:t> </w:t>
      </w:r>
      <w:r>
        <w:rPr>
          <w:color w:val="262526"/>
          <w:sz w:val="24"/>
        </w:rPr>
        <w:t>at</w:t>
      </w:r>
      <w:r>
        <w:rPr>
          <w:color w:val="262526"/>
          <w:spacing w:val="-18"/>
          <w:sz w:val="24"/>
        </w:rPr>
        <w:t> </w:t>
      </w:r>
      <w:r>
        <w:rPr>
          <w:color w:val="262526"/>
          <w:sz w:val="24"/>
        </w:rPr>
        <w:t>the</w:t>
      </w:r>
      <w:r>
        <w:rPr>
          <w:color w:val="262526"/>
          <w:spacing w:val="-17"/>
          <w:sz w:val="24"/>
        </w:rPr>
        <w:t> </w:t>
      </w:r>
      <w:r>
        <w:rPr>
          <w:color w:val="262526"/>
          <w:sz w:val="24"/>
        </w:rPr>
        <w:t>date</w:t>
      </w:r>
      <w:r>
        <w:rPr>
          <w:color w:val="262526"/>
          <w:spacing w:val="-17"/>
          <w:sz w:val="24"/>
        </w:rPr>
        <w:t> </w:t>
      </w:r>
      <w:r>
        <w:rPr>
          <w:color w:val="262526"/>
          <w:sz w:val="24"/>
        </w:rPr>
        <w:t>it</w:t>
      </w:r>
      <w:r>
        <w:rPr>
          <w:color w:val="262526"/>
          <w:spacing w:val="-18"/>
          <w:sz w:val="24"/>
        </w:rPr>
        <w:t> </w:t>
      </w:r>
      <w:r>
        <w:rPr>
          <w:color w:val="262526"/>
          <w:sz w:val="24"/>
        </w:rPr>
        <w:t>is</w:t>
      </w:r>
      <w:r>
        <w:rPr>
          <w:color w:val="262526"/>
          <w:spacing w:val="-17"/>
          <w:sz w:val="24"/>
        </w:rPr>
        <w:t> </w:t>
      </w:r>
      <w:r>
        <w:rPr>
          <w:color w:val="262526"/>
          <w:sz w:val="24"/>
        </w:rPr>
        <w:t>made</w:t>
      </w:r>
      <w:r>
        <w:rPr>
          <w:color w:val="262526"/>
          <w:spacing w:val="-18"/>
          <w:sz w:val="24"/>
        </w:rPr>
        <w:t> </w:t>
      </w:r>
      <w:r>
        <w:rPr>
          <w:color w:val="262526"/>
          <w:sz w:val="24"/>
        </w:rPr>
        <w:t>and</w:t>
      </w:r>
      <w:r>
        <w:rPr>
          <w:color w:val="262526"/>
          <w:spacing w:val="-17"/>
          <w:sz w:val="24"/>
        </w:rPr>
        <w:t> </w:t>
      </w:r>
      <w:r>
        <w:rPr>
          <w:color w:val="262526"/>
          <w:sz w:val="24"/>
        </w:rPr>
        <w:t>applies</w:t>
      </w:r>
      <w:r>
        <w:rPr>
          <w:color w:val="262526"/>
          <w:spacing w:val="-17"/>
          <w:sz w:val="24"/>
        </w:rPr>
        <w:t> </w:t>
      </w:r>
      <w:r>
        <w:rPr>
          <w:color w:val="262526"/>
          <w:sz w:val="24"/>
        </w:rPr>
        <w:t>in</w:t>
      </w:r>
      <w:r>
        <w:rPr>
          <w:color w:val="262526"/>
          <w:spacing w:val="-18"/>
          <w:sz w:val="24"/>
        </w:rPr>
        <w:t> </w:t>
      </w:r>
      <w:r>
        <w:rPr>
          <w:color w:val="262526"/>
          <w:sz w:val="24"/>
        </w:rPr>
        <w:t>respect of the next regulatory control period.</w:t>
      </w:r>
    </w:p>
    <w:p>
      <w:pPr>
        <w:pStyle w:val="ListParagraph"/>
        <w:numPr>
          <w:ilvl w:val="3"/>
          <w:numId w:val="42"/>
        </w:numPr>
        <w:tabs>
          <w:tab w:pos="1817" w:val="left" w:leader="none"/>
        </w:tabs>
        <w:spacing w:line="249" w:lineRule="auto" w:before="176" w:after="0"/>
        <w:ind w:left="1820" w:right="119" w:hanging="567"/>
        <w:jc w:val="both"/>
        <w:rPr>
          <w:sz w:val="24"/>
        </w:rPr>
      </w:pPr>
      <w:r>
        <w:rPr>
          <w:color w:val="262526"/>
          <w:sz w:val="24"/>
        </w:rPr>
        <w:t>The new distribution determination made under paragraph (c) must provide for the following adjustments:</w:t>
      </w:r>
    </w:p>
    <w:p>
      <w:pPr>
        <w:spacing w:after="0" w:line="249" w:lineRule="auto"/>
        <w:jc w:val="both"/>
        <w:rPr>
          <w:sz w:val="24"/>
        </w:rPr>
        <w:sectPr>
          <w:headerReference w:type="default" r:id="rId59"/>
          <w:footerReference w:type="default" r:id="rId60"/>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r>
        <w:rPr>
          <w:color w:val="262526"/>
          <w:sz w:val="24"/>
        </w:rPr>
        <w:t>for </w:t>
      </w:r>
      <w:r>
        <w:rPr>
          <w:i/>
          <w:color w:val="262526"/>
          <w:sz w:val="24"/>
        </w:rPr>
        <w:t>standard control services</w:t>
      </w:r>
      <w:r>
        <w:rPr>
          <w:color w:val="262526"/>
          <w:sz w:val="24"/>
        </w:rPr>
        <w:t>, the affected DNSP's </w:t>
      </w:r>
      <w:r>
        <w:rPr>
          <w:i/>
          <w:color w:val="262526"/>
          <w:sz w:val="24"/>
        </w:rPr>
        <w:t>total revenue </w:t>
      </w:r>
      <w:r>
        <w:rPr>
          <w:i/>
          <w:color w:val="262526"/>
          <w:spacing w:val="-4"/>
          <w:sz w:val="24"/>
        </w:rPr>
        <w:t>requirement</w:t>
      </w:r>
      <w:r>
        <w:rPr>
          <w:i/>
          <w:color w:val="262526"/>
          <w:spacing w:val="-20"/>
          <w:sz w:val="24"/>
        </w:rPr>
        <w:t> </w:t>
      </w:r>
      <w:r>
        <w:rPr>
          <w:color w:val="262526"/>
          <w:sz w:val="24"/>
        </w:rPr>
        <w:t>for</w:t>
      </w:r>
      <w:r>
        <w:rPr>
          <w:color w:val="262526"/>
          <w:spacing w:val="-19"/>
          <w:sz w:val="24"/>
        </w:rPr>
        <w:t> </w:t>
      </w:r>
      <w:r>
        <w:rPr>
          <w:color w:val="262526"/>
          <w:sz w:val="24"/>
        </w:rPr>
        <w:t>the</w:t>
      </w:r>
      <w:r>
        <w:rPr>
          <w:color w:val="262526"/>
          <w:spacing w:val="-18"/>
          <w:sz w:val="24"/>
        </w:rPr>
        <w:t> </w:t>
      </w:r>
      <w:r>
        <w:rPr>
          <w:color w:val="262526"/>
          <w:sz w:val="24"/>
        </w:rPr>
        <w:t>next</w:t>
      </w:r>
      <w:r>
        <w:rPr>
          <w:color w:val="262526"/>
          <w:spacing w:val="-19"/>
          <w:sz w:val="24"/>
        </w:rPr>
        <w:t> </w:t>
      </w:r>
      <w:r>
        <w:rPr>
          <w:color w:val="262526"/>
          <w:sz w:val="24"/>
        </w:rPr>
        <w:t>regulatory</w:t>
      </w:r>
      <w:r>
        <w:rPr>
          <w:color w:val="262526"/>
          <w:spacing w:val="-19"/>
          <w:sz w:val="24"/>
        </w:rPr>
        <w:t> </w:t>
      </w:r>
      <w:r>
        <w:rPr>
          <w:color w:val="262526"/>
          <w:sz w:val="24"/>
        </w:rPr>
        <w:t>control</w:t>
      </w:r>
      <w:r>
        <w:rPr>
          <w:color w:val="262526"/>
          <w:spacing w:val="-19"/>
          <w:sz w:val="24"/>
        </w:rPr>
        <w:t> </w:t>
      </w:r>
      <w:r>
        <w:rPr>
          <w:color w:val="262526"/>
          <w:sz w:val="24"/>
        </w:rPr>
        <w:t>period</w:t>
      </w:r>
      <w:r>
        <w:rPr>
          <w:color w:val="262526"/>
          <w:spacing w:val="-18"/>
          <w:sz w:val="24"/>
        </w:rPr>
        <w:t> </w:t>
      </w:r>
      <w:r>
        <w:rPr>
          <w:color w:val="262526"/>
          <w:sz w:val="24"/>
        </w:rPr>
        <w:t>must</w:t>
      </w:r>
      <w:r>
        <w:rPr>
          <w:color w:val="262526"/>
          <w:spacing w:val="-19"/>
          <w:sz w:val="24"/>
        </w:rPr>
        <w:t> </w:t>
      </w:r>
      <w:r>
        <w:rPr>
          <w:color w:val="262526"/>
          <w:sz w:val="24"/>
        </w:rPr>
        <w:t>be</w:t>
      </w:r>
      <w:r>
        <w:rPr>
          <w:color w:val="262526"/>
          <w:spacing w:val="-19"/>
          <w:sz w:val="24"/>
        </w:rPr>
        <w:t> </w:t>
      </w:r>
      <w:r>
        <w:rPr>
          <w:color w:val="262526"/>
          <w:sz w:val="24"/>
        </w:rPr>
        <w:t>fully</w:t>
      </w:r>
      <w:r>
        <w:rPr>
          <w:color w:val="262526"/>
          <w:spacing w:val="-18"/>
          <w:sz w:val="24"/>
        </w:rPr>
        <w:t> </w:t>
      </w:r>
      <w:r>
        <w:rPr>
          <w:color w:val="262526"/>
          <w:sz w:val="24"/>
        </w:rPr>
        <w:t>adjusted for the amount determined in accordance with paragraph (e). </w:t>
      </w:r>
      <w:r>
        <w:rPr>
          <w:color w:val="262526"/>
          <w:spacing w:val="2"/>
          <w:sz w:val="24"/>
        </w:rPr>
        <w:t>The </w:t>
      </w:r>
      <w:r>
        <w:rPr>
          <w:color w:val="262526"/>
          <w:sz w:val="24"/>
        </w:rPr>
        <w:t>adjustment must be made by increasing (where the adjustment amount is</w:t>
      </w:r>
      <w:r>
        <w:rPr>
          <w:color w:val="262526"/>
          <w:spacing w:val="-16"/>
          <w:sz w:val="24"/>
        </w:rPr>
        <w:t> </w:t>
      </w:r>
      <w:r>
        <w:rPr>
          <w:color w:val="262526"/>
          <w:sz w:val="24"/>
        </w:rPr>
        <w:t>negative)</w:t>
      </w:r>
      <w:r>
        <w:rPr>
          <w:color w:val="262526"/>
          <w:spacing w:val="-15"/>
          <w:sz w:val="24"/>
        </w:rPr>
        <w:t> </w:t>
      </w:r>
      <w:r>
        <w:rPr>
          <w:color w:val="262526"/>
          <w:sz w:val="24"/>
        </w:rPr>
        <w:t>or</w:t>
      </w:r>
      <w:r>
        <w:rPr>
          <w:color w:val="262526"/>
          <w:spacing w:val="-15"/>
          <w:sz w:val="24"/>
        </w:rPr>
        <w:t> </w:t>
      </w:r>
      <w:r>
        <w:rPr>
          <w:color w:val="262526"/>
          <w:sz w:val="24"/>
        </w:rPr>
        <w:t>decreasing</w:t>
      </w:r>
      <w:r>
        <w:rPr>
          <w:color w:val="262526"/>
          <w:spacing w:val="-15"/>
          <w:sz w:val="24"/>
        </w:rPr>
        <w:t> </w:t>
      </w:r>
      <w:r>
        <w:rPr>
          <w:color w:val="262526"/>
          <w:sz w:val="24"/>
        </w:rPr>
        <w:t>(where</w:t>
      </w:r>
      <w:r>
        <w:rPr>
          <w:color w:val="262526"/>
          <w:spacing w:val="-15"/>
          <w:sz w:val="24"/>
        </w:rPr>
        <w:t> </w:t>
      </w:r>
      <w:r>
        <w:rPr>
          <w:color w:val="262526"/>
          <w:sz w:val="24"/>
        </w:rPr>
        <w:t>the</w:t>
      </w:r>
      <w:r>
        <w:rPr>
          <w:color w:val="262526"/>
          <w:spacing w:val="-15"/>
          <w:sz w:val="24"/>
        </w:rPr>
        <w:t> </w:t>
      </w:r>
      <w:r>
        <w:rPr>
          <w:color w:val="262526"/>
          <w:sz w:val="24"/>
        </w:rPr>
        <w:t>adjustment</w:t>
      </w:r>
      <w:r>
        <w:rPr>
          <w:color w:val="262526"/>
          <w:spacing w:val="-15"/>
          <w:sz w:val="24"/>
        </w:rPr>
        <w:t> </w:t>
      </w:r>
      <w:r>
        <w:rPr>
          <w:color w:val="262526"/>
          <w:sz w:val="24"/>
        </w:rPr>
        <w:t>amount</w:t>
      </w:r>
      <w:r>
        <w:rPr>
          <w:color w:val="262526"/>
          <w:spacing w:val="-15"/>
          <w:sz w:val="24"/>
        </w:rPr>
        <w:t> </w:t>
      </w:r>
      <w:r>
        <w:rPr>
          <w:color w:val="262526"/>
          <w:sz w:val="24"/>
        </w:rPr>
        <w:t>is</w:t>
      </w:r>
      <w:r>
        <w:rPr>
          <w:color w:val="262526"/>
          <w:spacing w:val="-15"/>
          <w:sz w:val="24"/>
        </w:rPr>
        <w:t> </w:t>
      </w:r>
      <w:r>
        <w:rPr>
          <w:color w:val="262526"/>
          <w:sz w:val="24"/>
        </w:rPr>
        <w:t>positive)</w:t>
      </w:r>
      <w:r>
        <w:rPr>
          <w:color w:val="262526"/>
          <w:spacing w:val="-15"/>
          <w:sz w:val="24"/>
        </w:rPr>
        <w:t> </w:t>
      </w:r>
      <w:r>
        <w:rPr>
          <w:color w:val="262526"/>
          <w:sz w:val="24"/>
        </w:rPr>
        <w:t>the </w:t>
      </w:r>
      <w:r>
        <w:rPr>
          <w:i/>
          <w:color w:val="262526"/>
          <w:sz w:val="24"/>
        </w:rPr>
        <w:t>annual</w:t>
      </w:r>
      <w:r>
        <w:rPr>
          <w:i/>
          <w:color w:val="262526"/>
          <w:spacing w:val="-14"/>
          <w:sz w:val="24"/>
        </w:rPr>
        <w:t> </w:t>
      </w:r>
      <w:r>
        <w:rPr>
          <w:i/>
          <w:color w:val="262526"/>
          <w:spacing w:val="-3"/>
          <w:sz w:val="24"/>
        </w:rPr>
        <w:t>revenue</w:t>
      </w:r>
      <w:r>
        <w:rPr>
          <w:i/>
          <w:color w:val="262526"/>
          <w:spacing w:val="-13"/>
          <w:sz w:val="24"/>
        </w:rPr>
        <w:t> </w:t>
      </w:r>
      <w:r>
        <w:rPr>
          <w:i/>
          <w:color w:val="262526"/>
          <w:spacing w:val="-3"/>
          <w:sz w:val="24"/>
        </w:rPr>
        <w:t>requirement</w:t>
      </w:r>
      <w:r>
        <w:rPr>
          <w:i/>
          <w:color w:val="262526"/>
          <w:spacing w:val="-13"/>
          <w:sz w:val="24"/>
        </w:rPr>
        <w:t> </w:t>
      </w:r>
      <w:r>
        <w:rPr>
          <w:color w:val="262526"/>
          <w:sz w:val="24"/>
        </w:rPr>
        <w:t>of</w:t>
      </w:r>
      <w:r>
        <w:rPr>
          <w:color w:val="262526"/>
          <w:spacing w:val="-13"/>
          <w:sz w:val="24"/>
        </w:rPr>
        <w:t> </w:t>
      </w:r>
      <w:r>
        <w:rPr>
          <w:color w:val="262526"/>
          <w:sz w:val="24"/>
        </w:rPr>
        <w:t>one</w:t>
      </w:r>
      <w:r>
        <w:rPr>
          <w:color w:val="262526"/>
          <w:spacing w:val="-13"/>
          <w:sz w:val="24"/>
        </w:rPr>
        <w:t> </w:t>
      </w:r>
      <w:r>
        <w:rPr>
          <w:color w:val="262526"/>
          <w:sz w:val="24"/>
        </w:rPr>
        <w:t>or</w:t>
      </w:r>
      <w:r>
        <w:rPr>
          <w:color w:val="262526"/>
          <w:spacing w:val="-13"/>
          <w:sz w:val="24"/>
        </w:rPr>
        <w:t> </w:t>
      </w:r>
      <w:r>
        <w:rPr>
          <w:color w:val="262526"/>
          <w:sz w:val="24"/>
        </w:rPr>
        <w:t>more</w:t>
      </w:r>
      <w:r>
        <w:rPr>
          <w:color w:val="262526"/>
          <w:spacing w:val="-13"/>
          <w:sz w:val="24"/>
        </w:rPr>
        <w:t> </w:t>
      </w:r>
      <w:r>
        <w:rPr>
          <w:color w:val="262526"/>
          <w:sz w:val="24"/>
        </w:rPr>
        <w:t>remaining</w:t>
      </w:r>
      <w:r>
        <w:rPr>
          <w:color w:val="262526"/>
          <w:spacing w:val="-14"/>
          <w:sz w:val="24"/>
        </w:rPr>
        <w:t> </w:t>
      </w:r>
      <w:r>
        <w:rPr>
          <w:i/>
          <w:color w:val="262526"/>
          <w:sz w:val="24"/>
        </w:rPr>
        <w:t>regulatory</w:t>
      </w:r>
      <w:r>
        <w:rPr>
          <w:i/>
          <w:color w:val="262526"/>
          <w:spacing w:val="-13"/>
          <w:sz w:val="24"/>
        </w:rPr>
        <w:t> </w:t>
      </w:r>
      <w:r>
        <w:rPr>
          <w:i/>
          <w:color w:val="262526"/>
          <w:sz w:val="24"/>
        </w:rPr>
        <w:t>years </w:t>
      </w:r>
      <w:r>
        <w:rPr>
          <w:color w:val="262526"/>
          <w:sz w:val="24"/>
        </w:rPr>
        <w:t>of the next regulatory control period as the </w:t>
      </w:r>
      <w:r>
        <w:rPr>
          <w:i/>
          <w:color w:val="262526"/>
          <w:sz w:val="24"/>
        </w:rPr>
        <w:t>AER </w:t>
      </w:r>
      <w:r>
        <w:rPr>
          <w:color w:val="262526"/>
          <w:sz w:val="24"/>
        </w:rPr>
        <w:t>considers appropriate provided that the aggregate of all such increases or decreases for the relevant</w:t>
      </w:r>
      <w:r>
        <w:rPr>
          <w:color w:val="262526"/>
          <w:spacing w:val="-7"/>
          <w:sz w:val="24"/>
        </w:rPr>
        <w:t> </w:t>
      </w:r>
      <w:r>
        <w:rPr>
          <w:i/>
          <w:color w:val="262526"/>
          <w:sz w:val="24"/>
        </w:rPr>
        <w:t>regulatory</w:t>
      </w:r>
      <w:r>
        <w:rPr>
          <w:i/>
          <w:color w:val="262526"/>
          <w:spacing w:val="-7"/>
          <w:sz w:val="24"/>
        </w:rPr>
        <w:t> </w:t>
      </w:r>
      <w:r>
        <w:rPr>
          <w:i/>
          <w:color w:val="262526"/>
          <w:sz w:val="24"/>
        </w:rPr>
        <w:t>years</w:t>
      </w:r>
      <w:r>
        <w:rPr>
          <w:i/>
          <w:color w:val="262526"/>
          <w:spacing w:val="-8"/>
          <w:sz w:val="24"/>
        </w:rPr>
        <w:t> </w:t>
      </w:r>
      <w:r>
        <w:rPr>
          <w:color w:val="262526"/>
          <w:sz w:val="24"/>
        </w:rPr>
        <w:t>is</w:t>
      </w:r>
      <w:r>
        <w:rPr>
          <w:color w:val="262526"/>
          <w:spacing w:val="-7"/>
          <w:sz w:val="24"/>
        </w:rPr>
        <w:t> </w:t>
      </w:r>
      <w:r>
        <w:rPr>
          <w:color w:val="262526"/>
          <w:sz w:val="24"/>
        </w:rPr>
        <w:t>equivalent</w:t>
      </w:r>
      <w:r>
        <w:rPr>
          <w:color w:val="262526"/>
          <w:spacing w:val="-6"/>
          <w:sz w:val="24"/>
        </w:rPr>
        <w:t> </w:t>
      </w:r>
      <w:r>
        <w:rPr>
          <w:color w:val="262526"/>
          <w:sz w:val="24"/>
        </w:rPr>
        <w:t>in</w:t>
      </w:r>
      <w:r>
        <w:rPr>
          <w:color w:val="262526"/>
          <w:spacing w:val="-7"/>
          <w:sz w:val="24"/>
        </w:rPr>
        <w:t> </w:t>
      </w:r>
      <w:r>
        <w:rPr>
          <w:color w:val="262526"/>
          <w:sz w:val="24"/>
        </w:rPr>
        <w:t>net</w:t>
      </w:r>
      <w:r>
        <w:rPr>
          <w:color w:val="262526"/>
          <w:spacing w:val="-7"/>
          <w:sz w:val="24"/>
        </w:rPr>
        <w:t> </w:t>
      </w:r>
      <w:r>
        <w:rPr>
          <w:color w:val="262526"/>
          <w:sz w:val="24"/>
        </w:rPr>
        <w:t>present</w:t>
      </w:r>
      <w:r>
        <w:rPr>
          <w:color w:val="262526"/>
          <w:spacing w:val="-7"/>
          <w:sz w:val="24"/>
        </w:rPr>
        <w:t> </w:t>
      </w:r>
      <w:r>
        <w:rPr>
          <w:color w:val="262526"/>
          <w:sz w:val="24"/>
        </w:rPr>
        <w:t>value</w:t>
      </w:r>
      <w:r>
        <w:rPr>
          <w:color w:val="262526"/>
          <w:spacing w:val="-7"/>
          <w:sz w:val="24"/>
        </w:rPr>
        <w:t> </w:t>
      </w:r>
      <w:r>
        <w:rPr>
          <w:color w:val="262526"/>
          <w:sz w:val="24"/>
        </w:rPr>
        <w:t>terms</w:t>
      </w:r>
      <w:r>
        <w:rPr>
          <w:color w:val="262526"/>
          <w:spacing w:val="-6"/>
          <w:sz w:val="24"/>
        </w:rPr>
        <w:t> </w:t>
      </w:r>
      <w:r>
        <w:rPr>
          <w:color w:val="262526"/>
          <w:sz w:val="24"/>
        </w:rPr>
        <w:t>to</w:t>
      </w:r>
      <w:r>
        <w:rPr>
          <w:color w:val="262526"/>
          <w:spacing w:val="-7"/>
          <w:sz w:val="24"/>
        </w:rPr>
        <w:t> </w:t>
      </w:r>
      <w:r>
        <w:rPr>
          <w:color w:val="262526"/>
          <w:sz w:val="24"/>
        </w:rPr>
        <w:t>the adjustment amount; and</w:t>
      </w:r>
    </w:p>
    <w:p>
      <w:pPr>
        <w:pStyle w:val="ListParagraph"/>
        <w:numPr>
          <w:ilvl w:val="4"/>
          <w:numId w:val="42"/>
        </w:numPr>
        <w:tabs>
          <w:tab w:pos="2388" w:val="left" w:leader="none"/>
        </w:tabs>
        <w:spacing w:line="249" w:lineRule="auto" w:before="180" w:after="0"/>
        <w:ind w:left="2387" w:right="112" w:hanging="567"/>
        <w:jc w:val="both"/>
        <w:rPr>
          <w:sz w:val="24"/>
        </w:rPr>
      </w:pPr>
      <w:r>
        <w:rPr>
          <w:color w:val="262526"/>
          <w:sz w:val="24"/>
        </w:rPr>
        <w:t>for </w:t>
      </w:r>
      <w:r>
        <w:rPr>
          <w:i/>
          <w:color w:val="262526"/>
          <w:sz w:val="24"/>
        </w:rPr>
        <w:t>alternative control services</w:t>
      </w:r>
      <w:r>
        <w:rPr>
          <w:color w:val="262526"/>
          <w:sz w:val="24"/>
        </w:rPr>
        <w:t>, such adjustments as are required to accommodate any difference between revenues or prices that </w:t>
      </w:r>
      <w:r>
        <w:rPr>
          <w:color w:val="262526"/>
          <w:spacing w:val="2"/>
          <w:sz w:val="24"/>
        </w:rPr>
        <w:t>are </w:t>
      </w:r>
      <w:r>
        <w:rPr>
          <w:color w:val="262526"/>
          <w:sz w:val="24"/>
        </w:rPr>
        <w:t>approved,</w:t>
      </w:r>
      <w:r>
        <w:rPr>
          <w:color w:val="262526"/>
          <w:spacing w:val="-14"/>
          <w:sz w:val="24"/>
        </w:rPr>
        <w:t> </w:t>
      </w:r>
      <w:r>
        <w:rPr>
          <w:color w:val="262526"/>
          <w:sz w:val="24"/>
        </w:rPr>
        <w:t>under</w:t>
      </w:r>
      <w:r>
        <w:rPr>
          <w:color w:val="262526"/>
          <w:spacing w:val="-14"/>
          <w:sz w:val="24"/>
        </w:rPr>
        <w:t> </w:t>
      </w:r>
      <w:r>
        <w:rPr>
          <w:color w:val="262526"/>
          <w:sz w:val="24"/>
        </w:rPr>
        <w:t>or</w:t>
      </w:r>
      <w:r>
        <w:rPr>
          <w:color w:val="262526"/>
          <w:spacing w:val="-14"/>
          <w:sz w:val="24"/>
        </w:rPr>
        <w:t> </w:t>
      </w:r>
      <w:r>
        <w:rPr>
          <w:color w:val="262526"/>
          <w:sz w:val="24"/>
        </w:rPr>
        <w:t>as</w:t>
      </w:r>
      <w:r>
        <w:rPr>
          <w:color w:val="262526"/>
          <w:spacing w:val="-14"/>
          <w:sz w:val="24"/>
        </w:rPr>
        <w:t> </w:t>
      </w:r>
      <w:r>
        <w:rPr>
          <w:color w:val="262526"/>
          <w:sz w:val="24"/>
        </w:rPr>
        <w:t>a</w:t>
      </w:r>
      <w:r>
        <w:rPr>
          <w:color w:val="262526"/>
          <w:spacing w:val="-13"/>
          <w:sz w:val="24"/>
        </w:rPr>
        <w:t> </w:t>
      </w:r>
      <w:r>
        <w:rPr>
          <w:color w:val="262526"/>
          <w:sz w:val="24"/>
        </w:rPr>
        <w:t>result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revoked</w:t>
      </w:r>
      <w:r>
        <w:rPr>
          <w:color w:val="262526"/>
          <w:spacing w:val="-13"/>
          <w:sz w:val="24"/>
        </w:rPr>
        <w:t> </w:t>
      </w:r>
      <w:r>
        <w:rPr>
          <w:color w:val="262526"/>
          <w:sz w:val="24"/>
        </w:rPr>
        <w:t>determination,</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first </w:t>
      </w:r>
      <w:r>
        <w:rPr>
          <w:i/>
          <w:color w:val="262526"/>
          <w:sz w:val="24"/>
        </w:rPr>
        <w:t>regulatory year </w:t>
      </w:r>
      <w:r>
        <w:rPr>
          <w:color w:val="262526"/>
          <w:sz w:val="24"/>
        </w:rPr>
        <w:t>of the next regulatory control period and revenues</w:t>
      </w:r>
      <w:r>
        <w:rPr>
          <w:color w:val="262526"/>
          <w:spacing w:val="-20"/>
          <w:sz w:val="24"/>
        </w:rPr>
        <w:t> </w:t>
      </w:r>
      <w:r>
        <w:rPr>
          <w:color w:val="262526"/>
          <w:sz w:val="24"/>
        </w:rPr>
        <w:t>and prices that are approved, under or as a result of the new distribution determination, for that first </w:t>
      </w:r>
      <w:r>
        <w:rPr>
          <w:i/>
          <w:color w:val="262526"/>
          <w:sz w:val="24"/>
        </w:rPr>
        <w:t>regulatory year </w:t>
      </w:r>
      <w:r>
        <w:rPr>
          <w:color w:val="262526"/>
          <w:sz w:val="24"/>
        </w:rPr>
        <w:t>(including, if appropriate through providing for adjustments to any existing or future approved </w:t>
      </w:r>
      <w:r>
        <w:rPr>
          <w:i/>
          <w:color w:val="262526"/>
          <w:sz w:val="24"/>
        </w:rPr>
        <w:t>pricing</w:t>
      </w:r>
      <w:r>
        <w:rPr>
          <w:i/>
          <w:color w:val="262526"/>
          <w:spacing w:val="-5"/>
          <w:sz w:val="24"/>
        </w:rPr>
        <w:t> </w:t>
      </w:r>
      <w:r>
        <w:rPr>
          <w:i/>
          <w:color w:val="262526"/>
          <w:sz w:val="24"/>
        </w:rPr>
        <w:t>proposals</w:t>
      </w:r>
      <w:r>
        <w:rPr>
          <w:color w:val="262526"/>
          <w:sz w:val="24"/>
        </w:rPr>
        <w:t>).</w:t>
      </w:r>
      <w:r>
        <w:rPr>
          <w:color w:val="262526"/>
          <w:spacing w:val="-17"/>
          <w:sz w:val="24"/>
        </w:rPr>
        <w:t> </w:t>
      </w:r>
      <w:r>
        <w:rPr>
          <w:color w:val="262526"/>
          <w:sz w:val="24"/>
        </w:rPr>
        <w:t>Any</w:t>
      </w:r>
      <w:r>
        <w:rPr>
          <w:color w:val="262526"/>
          <w:spacing w:val="-5"/>
          <w:sz w:val="24"/>
        </w:rPr>
        <w:t> </w:t>
      </w:r>
      <w:r>
        <w:rPr>
          <w:color w:val="262526"/>
          <w:sz w:val="24"/>
        </w:rPr>
        <w:t>such</w:t>
      </w:r>
      <w:r>
        <w:rPr>
          <w:color w:val="262526"/>
          <w:spacing w:val="-5"/>
          <w:sz w:val="24"/>
        </w:rPr>
        <w:t> </w:t>
      </w:r>
      <w:r>
        <w:rPr>
          <w:color w:val="262526"/>
          <w:sz w:val="24"/>
        </w:rPr>
        <w:t>adjustments</w:t>
      </w:r>
      <w:r>
        <w:rPr>
          <w:color w:val="262526"/>
          <w:spacing w:val="-4"/>
          <w:sz w:val="24"/>
        </w:rPr>
        <w:t> </w:t>
      </w:r>
      <w:r>
        <w:rPr>
          <w:color w:val="262526"/>
          <w:sz w:val="24"/>
        </w:rPr>
        <w:t>must</w:t>
      </w:r>
      <w:r>
        <w:rPr>
          <w:color w:val="262526"/>
          <w:spacing w:val="-5"/>
          <w:sz w:val="24"/>
        </w:rPr>
        <w:t> </w:t>
      </w:r>
      <w:r>
        <w:rPr>
          <w:color w:val="262526"/>
          <w:sz w:val="24"/>
        </w:rPr>
        <w:t>be</w:t>
      </w:r>
      <w:r>
        <w:rPr>
          <w:color w:val="262526"/>
          <w:spacing w:val="-5"/>
          <w:sz w:val="24"/>
        </w:rPr>
        <w:t> </w:t>
      </w:r>
      <w:r>
        <w:rPr>
          <w:color w:val="262526"/>
          <w:sz w:val="24"/>
        </w:rPr>
        <w:t>made</w:t>
      </w:r>
      <w:r>
        <w:rPr>
          <w:color w:val="262526"/>
          <w:spacing w:val="-4"/>
          <w:sz w:val="24"/>
        </w:rPr>
        <w:t> </w:t>
      </w:r>
      <w:r>
        <w:rPr>
          <w:color w:val="262526"/>
          <w:sz w:val="24"/>
        </w:rPr>
        <w:t>such</w:t>
      </w:r>
      <w:r>
        <w:rPr>
          <w:color w:val="262526"/>
          <w:spacing w:val="-5"/>
          <w:sz w:val="24"/>
        </w:rPr>
        <w:t> </w:t>
      </w:r>
      <w:r>
        <w:rPr>
          <w:color w:val="262526"/>
          <w:sz w:val="24"/>
        </w:rPr>
        <w:t>that</w:t>
      </w:r>
      <w:r>
        <w:rPr>
          <w:color w:val="262526"/>
          <w:spacing w:val="-5"/>
          <w:sz w:val="24"/>
        </w:rPr>
        <w:t> </w:t>
      </w:r>
      <w:r>
        <w:rPr>
          <w:color w:val="262526"/>
          <w:sz w:val="24"/>
        </w:rPr>
        <w:t>they are equivalent in net present value terms to that</w:t>
      </w:r>
      <w:r>
        <w:rPr>
          <w:color w:val="262526"/>
          <w:spacing w:val="-2"/>
          <w:sz w:val="24"/>
        </w:rPr>
        <w:t> </w:t>
      </w:r>
      <w:r>
        <w:rPr>
          <w:color w:val="262526"/>
          <w:sz w:val="24"/>
        </w:rPr>
        <w:t>difference.</w:t>
      </w:r>
    </w:p>
    <w:p>
      <w:pPr>
        <w:pStyle w:val="ListParagraph"/>
        <w:numPr>
          <w:ilvl w:val="3"/>
          <w:numId w:val="42"/>
        </w:numPr>
        <w:tabs>
          <w:tab w:pos="1820" w:val="left" w:leader="none"/>
          <w:tab w:pos="1821" w:val="left" w:leader="none"/>
        </w:tabs>
        <w:spacing w:line="240" w:lineRule="auto" w:before="179" w:after="0"/>
        <w:ind w:left="1820" w:right="0" w:hanging="568"/>
        <w:jc w:val="left"/>
        <w:rPr>
          <w:sz w:val="24"/>
        </w:rPr>
      </w:pPr>
      <w:r>
        <w:rPr>
          <w:color w:val="262526"/>
          <w:sz w:val="24"/>
        </w:rPr>
        <w:t>For the purposes of paragraph (d), the adjustment amount is calculated</w:t>
      </w:r>
      <w:r>
        <w:rPr>
          <w:color w:val="262526"/>
          <w:spacing w:val="-3"/>
          <w:sz w:val="24"/>
        </w:rPr>
        <w:t> </w:t>
      </w:r>
      <w:r>
        <w:rPr>
          <w:color w:val="262526"/>
          <w:sz w:val="24"/>
        </w:rPr>
        <w:t>as:</w:t>
      </w:r>
    </w:p>
    <w:p>
      <w:pPr>
        <w:pStyle w:val="ListParagraph"/>
        <w:numPr>
          <w:ilvl w:val="4"/>
          <w:numId w:val="42"/>
        </w:numPr>
        <w:tabs>
          <w:tab w:pos="2388" w:val="left" w:leader="none"/>
        </w:tabs>
        <w:spacing w:line="249" w:lineRule="auto" w:before="182" w:after="0"/>
        <w:ind w:left="2387" w:right="114" w:hanging="567"/>
        <w:jc w:val="both"/>
        <w:rPr>
          <w:sz w:val="24"/>
        </w:rPr>
      </w:pPr>
      <w:r>
        <w:rPr>
          <w:color w:val="262526"/>
          <w:sz w:val="24"/>
        </w:rPr>
        <w:t>the amount of the </w:t>
      </w:r>
      <w:r>
        <w:rPr>
          <w:i/>
          <w:color w:val="262526"/>
          <w:sz w:val="24"/>
        </w:rPr>
        <w:t>annual revenue requirement </w:t>
      </w:r>
      <w:r>
        <w:rPr>
          <w:color w:val="262526"/>
          <w:sz w:val="24"/>
        </w:rPr>
        <w:t>that was approved for the first </w:t>
      </w:r>
      <w:r>
        <w:rPr>
          <w:i/>
          <w:color w:val="262526"/>
          <w:sz w:val="24"/>
        </w:rPr>
        <w:t>regulatory year </w:t>
      </w:r>
      <w:r>
        <w:rPr>
          <w:color w:val="262526"/>
          <w:sz w:val="24"/>
        </w:rPr>
        <w:t>of the next regulatory control period in </w:t>
      </w:r>
      <w:r>
        <w:rPr>
          <w:color w:val="262526"/>
          <w:spacing w:val="2"/>
          <w:sz w:val="24"/>
        </w:rPr>
        <w:t>the </w:t>
      </w:r>
      <w:r>
        <w:rPr>
          <w:color w:val="262526"/>
          <w:sz w:val="24"/>
        </w:rPr>
        <w:t>revoked determination; less</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amount of the </w:t>
      </w:r>
      <w:r>
        <w:rPr>
          <w:i/>
          <w:color w:val="262526"/>
          <w:sz w:val="24"/>
        </w:rPr>
        <w:t>annual revenue requirement </w:t>
      </w:r>
      <w:r>
        <w:rPr>
          <w:color w:val="262526"/>
          <w:sz w:val="24"/>
        </w:rPr>
        <w:t>for the first </w:t>
      </w:r>
      <w:r>
        <w:rPr>
          <w:i/>
          <w:color w:val="262526"/>
          <w:sz w:val="24"/>
        </w:rPr>
        <w:t>regulatory </w:t>
      </w:r>
      <w:r>
        <w:rPr>
          <w:i/>
          <w:color w:val="262526"/>
          <w:sz w:val="24"/>
        </w:rPr>
        <w:t>year</w:t>
      </w:r>
      <w:r>
        <w:rPr>
          <w:i/>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next</w:t>
      </w:r>
      <w:r>
        <w:rPr>
          <w:color w:val="262526"/>
          <w:spacing w:val="-5"/>
          <w:sz w:val="24"/>
        </w:rPr>
        <w:t> </w:t>
      </w:r>
      <w:r>
        <w:rPr>
          <w:color w:val="262526"/>
          <w:sz w:val="24"/>
        </w:rPr>
        <w:t>regulatory</w:t>
      </w:r>
      <w:r>
        <w:rPr>
          <w:color w:val="262526"/>
          <w:spacing w:val="-5"/>
          <w:sz w:val="24"/>
        </w:rPr>
        <w:t> </w:t>
      </w:r>
      <w:r>
        <w:rPr>
          <w:color w:val="262526"/>
          <w:sz w:val="24"/>
        </w:rPr>
        <w:t>control</w:t>
      </w:r>
      <w:r>
        <w:rPr>
          <w:color w:val="262526"/>
          <w:spacing w:val="-5"/>
          <w:sz w:val="24"/>
        </w:rPr>
        <w:t> </w:t>
      </w:r>
      <w:r>
        <w:rPr>
          <w:color w:val="262526"/>
          <w:sz w:val="24"/>
        </w:rPr>
        <w:t>period</w:t>
      </w:r>
      <w:r>
        <w:rPr>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color w:val="262526"/>
          <w:sz w:val="24"/>
        </w:rPr>
        <w:t>determined</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new distribution determination,</w:t>
      </w:r>
    </w:p>
    <w:p>
      <w:pPr>
        <w:pStyle w:val="BodyText"/>
        <w:spacing w:line="249" w:lineRule="auto" w:before="173"/>
        <w:ind w:right="113" w:firstLine="0"/>
      </w:pPr>
      <w:r>
        <w:rPr>
          <w:color w:val="262526"/>
        </w:rPr>
        <w:t>subject to such modifications in relation to the calculation of that</w:t>
      </w:r>
      <w:r>
        <w:rPr>
          <w:color w:val="262526"/>
          <w:spacing w:val="-42"/>
        </w:rPr>
        <w:t> </w:t>
      </w:r>
      <w:r>
        <w:rPr>
          <w:color w:val="262526"/>
        </w:rPr>
        <w:t>adjustment amount as are necessary by virtue of the application of a price cap or price control, rather than a revenue cap or revenue control, in respect of </w:t>
      </w:r>
      <w:r>
        <w:rPr>
          <w:color w:val="262526"/>
          <w:spacing w:val="2"/>
        </w:rPr>
        <w:t>any </w:t>
      </w:r>
      <w:r>
        <w:rPr>
          <w:i/>
          <w:color w:val="262526"/>
        </w:rPr>
        <w:t>standard control services </w:t>
      </w:r>
      <w:r>
        <w:rPr>
          <w:color w:val="262526"/>
        </w:rPr>
        <w:t>that are provided by the affected</w:t>
      </w:r>
      <w:r>
        <w:rPr>
          <w:color w:val="262526"/>
          <w:spacing w:val="-13"/>
        </w:rPr>
        <w:t> </w:t>
      </w:r>
      <w:r>
        <w:rPr>
          <w:color w:val="262526"/>
          <w:spacing w:val="-6"/>
        </w:rPr>
        <w:t>DNSP.</w:t>
      </w:r>
    </w:p>
    <w:p>
      <w:pPr>
        <w:pStyle w:val="ListParagraph"/>
        <w:numPr>
          <w:ilvl w:val="3"/>
          <w:numId w:val="42"/>
        </w:numPr>
        <w:tabs>
          <w:tab w:pos="1821" w:val="left" w:leader="none"/>
        </w:tabs>
        <w:spacing w:line="249" w:lineRule="auto" w:before="174" w:after="0"/>
        <w:ind w:left="1820" w:right="115" w:hanging="567"/>
        <w:jc w:val="both"/>
        <w:rPr>
          <w:sz w:val="24"/>
        </w:rPr>
      </w:pPr>
      <w:r>
        <w:rPr>
          <w:color w:val="262526"/>
          <w:sz w:val="24"/>
        </w:rPr>
        <w:t>In making a new distribution determination as referred to in paragraph (c), and subject to rule 6.14 of current Chapter 6 (as modified by paragraphs (g) and (h) below), the </w:t>
      </w:r>
      <w:r>
        <w:rPr>
          <w:i/>
          <w:color w:val="262526"/>
          <w:sz w:val="24"/>
        </w:rPr>
        <w:t>AER </w:t>
      </w:r>
      <w:r>
        <w:rPr>
          <w:color w:val="262526"/>
          <w:sz w:val="24"/>
        </w:rPr>
        <w:t>must have regard to each of the</w:t>
      </w:r>
      <w:r>
        <w:rPr>
          <w:color w:val="262526"/>
          <w:spacing w:val="-2"/>
          <w:sz w:val="24"/>
        </w:rPr>
        <w:t> </w:t>
      </w:r>
      <w:r>
        <w:rPr>
          <w:color w:val="262526"/>
          <w:sz w:val="24"/>
        </w:rPr>
        <w:t>following:</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the matters it would be required to have regard to if it were making a final distribution determination under current Chapter 6 subsequent to it making a draft distribution determination that is the same as </w:t>
      </w:r>
      <w:r>
        <w:rPr>
          <w:color w:val="262526"/>
          <w:spacing w:val="2"/>
          <w:sz w:val="24"/>
        </w:rPr>
        <w:t>the </w:t>
      </w:r>
      <w:r>
        <w:rPr>
          <w:color w:val="262526"/>
          <w:sz w:val="24"/>
        </w:rPr>
        <w:t>revoked</w:t>
      </w:r>
      <w:r>
        <w:rPr>
          <w:color w:val="262526"/>
          <w:spacing w:val="-24"/>
          <w:sz w:val="24"/>
        </w:rPr>
        <w:t> </w:t>
      </w:r>
      <w:r>
        <w:rPr>
          <w:color w:val="262526"/>
          <w:sz w:val="24"/>
        </w:rPr>
        <w:t>determination</w:t>
      </w:r>
      <w:r>
        <w:rPr>
          <w:color w:val="262526"/>
          <w:spacing w:val="-23"/>
          <w:sz w:val="24"/>
        </w:rPr>
        <w:t> </w:t>
      </w:r>
      <w:r>
        <w:rPr>
          <w:color w:val="262526"/>
          <w:sz w:val="24"/>
        </w:rPr>
        <w:t>including</w:t>
      </w:r>
      <w:r>
        <w:rPr>
          <w:color w:val="262526"/>
          <w:spacing w:val="-22"/>
          <w:sz w:val="24"/>
        </w:rPr>
        <w:t> </w:t>
      </w:r>
      <w:r>
        <w:rPr>
          <w:color w:val="262526"/>
          <w:sz w:val="24"/>
        </w:rPr>
        <w:t>(except</w:t>
      </w:r>
      <w:r>
        <w:rPr>
          <w:color w:val="262526"/>
          <w:spacing w:val="-23"/>
          <w:sz w:val="24"/>
        </w:rPr>
        <w:t> </w:t>
      </w:r>
      <w:r>
        <w:rPr>
          <w:color w:val="262526"/>
          <w:sz w:val="24"/>
        </w:rPr>
        <w:t>where</w:t>
      </w:r>
      <w:r>
        <w:rPr>
          <w:color w:val="262526"/>
          <w:spacing w:val="-23"/>
          <w:sz w:val="24"/>
        </w:rPr>
        <w:t> </w:t>
      </w:r>
      <w:r>
        <w:rPr>
          <w:color w:val="262526"/>
          <w:sz w:val="24"/>
        </w:rPr>
        <w:t>subparagraph</w:t>
      </w:r>
      <w:r>
        <w:rPr>
          <w:color w:val="262526"/>
          <w:spacing w:val="-23"/>
          <w:sz w:val="24"/>
        </w:rPr>
        <w:t> </w:t>
      </w:r>
      <w:r>
        <w:rPr>
          <w:color w:val="262526"/>
          <w:sz w:val="24"/>
        </w:rPr>
        <w:t>(3)</w:t>
      </w:r>
      <w:r>
        <w:rPr>
          <w:color w:val="262526"/>
          <w:spacing w:val="-23"/>
          <w:sz w:val="24"/>
        </w:rPr>
        <w:t> </w:t>
      </w:r>
      <w:r>
        <w:rPr>
          <w:color w:val="262526"/>
          <w:sz w:val="24"/>
        </w:rPr>
        <w:t>below applies) the </w:t>
      </w:r>
      <w:r>
        <w:rPr>
          <w:i/>
          <w:color w:val="262526"/>
          <w:sz w:val="24"/>
        </w:rPr>
        <w:t>regulatory proposal </w:t>
      </w:r>
      <w:r>
        <w:rPr>
          <w:color w:val="262526"/>
          <w:sz w:val="24"/>
        </w:rPr>
        <w:t>that was submitted to the </w:t>
      </w:r>
      <w:r>
        <w:rPr>
          <w:i/>
          <w:color w:val="262526"/>
          <w:sz w:val="24"/>
        </w:rPr>
        <w:t>AER </w:t>
      </w:r>
      <w:r>
        <w:rPr>
          <w:color w:val="262526"/>
          <w:sz w:val="24"/>
        </w:rPr>
        <w:t>in relation to the revoked determination;</w:t>
      </w:r>
    </w:p>
    <w:p>
      <w:pPr>
        <w:pStyle w:val="ListParagraph"/>
        <w:numPr>
          <w:ilvl w:val="4"/>
          <w:numId w:val="42"/>
        </w:numPr>
        <w:tabs>
          <w:tab w:pos="2387" w:val="left" w:leader="none"/>
          <w:tab w:pos="2388" w:val="left" w:leader="none"/>
        </w:tabs>
        <w:spacing w:line="240" w:lineRule="auto" w:before="176" w:after="0"/>
        <w:ind w:left="2387" w:right="0" w:hanging="568"/>
        <w:jc w:val="left"/>
        <w:rPr>
          <w:sz w:val="24"/>
        </w:rPr>
      </w:pPr>
      <w:r>
        <w:rPr>
          <w:color w:val="262526"/>
          <w:sz w:val="24"/>
        </w:rPr>
        <w:t>written submissions received under paragraph</w:t>
      </w:r>
      <w:r>
        <w:rPr>
          <w:color w:val="262526"/>
          <w:spacing w:val="-4"/>
          <w:sz w:val="24"/>
        </w:rPr>
        <w:t> </w:t>
      </w:r>
      <w:r>
        <w:rPr>
          <w:color w:val="262526"/>
          <w:sz w:val="24"/>
        </w:rPr>
        <w:t>(b);</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any</w:t>
      </w:r>
      <w:r>
        <w:rPr>
          <w:color w:val="262526"/>
          <w:spacing w:val="-7"/>
          <w:sz w:val="24"/>
        </w:rPr>
        <w:t> </w:t>
      </w:r>
      <w:r>
        <w:rPr>
          <w:color w:val="262526"/>
          <w:sz w:val="24"/>
        </w:rPr>
        <w:t>revisions</w:t>
      </w:r>
      <w:r>
        <w:rPr>
          <w:color w:val="262526"/>
          <w:spacing w:val="-6"/>
          <w:sz w:val="24"/>
        </w:rPr>
        <w:t> </w:t>
      </w:r>
      <w:r>
        <w:rPr>
          <w:color w:val="262526"/>
          <w:sz w:val="24"/>
        </w:rPr>
        <w:t>to</w:t>
      </w:r>
      <w:r>
        <w:rPr>
          <w:color w:val="262526"/>
          <w:spacing w:val="-7"/>
          <w:sz w:val="24"/>
        </w:rPr>
        <w:t> </w:t>
      </w:r>
      <w:r>
        <w:rPr>
          <w:color w:val="262526"/>
          <w:sz w:val="24"/>
        </w:rPr>
        <w:t>the</w:t>
      </w:r>
      <w:r>
        <w:rPr>
          <w:color w:val="262526"/>
          <w:spacing w:val="-7"/>
          <w:sz w:val="24"/>
        </w:rPr>
        <w:t> </w:t>
      </w:r>
      <w:r>
        <w:rPr>
          <w:i/>
          <w:color w:val="262526"/>
          <w:sz w:val="24"/>
        </w:rPr>
        <w:t>regulatory</w:t>
      </w:r>
      <w:r>
        <w:rPr>
          <w:i/>
          <w:color w:val="262526"/>
          <w:spacing w:val="-7"/>
          <w:sz w:val="24"/>
        </w:rPr>
        <w:t> </w:t>
      </w:r>
      <w:r>
        <w:rPr>
          <w:i/>
          <w:color w:val="262526"/>
          <w:sz w:val="24"/>
        </w:rPr>
        <w:t>proposal</w:t>
      </w:r>
      <w:r>
        <w:rPr>
          <w:i/>
          <w:color w:val="262526"/>
          <w:spacing w:val="-7"/>
          <w:sz w:val="24"/>
        </w:rPr>
        <w:t> </w:t>
      </w:r>
      <w:r>
        <w:rPr>
          <w:color w:val="262526"/>
          <w:sz w:val="24"/>
        </w:rPr>
        <w:t>that</w:t>
      </w:r>
      <w:r>
        <w:rPr>
          <w:color w:val="262526"/>
          <w:spacing w:val="-7"/>
          <w:sz w:val="24"/>
        </w:rPr>
        <w:t> </w:t>
      </w:r>
      <w:r>
        <w:rPr>
          <w:color w:val="262526"/>
          <w:sz w:val="24"/>
        </w:rPr>
        <w:t>was</w:t>
      </w:r>
      <w:r>
        <w:rPr>
          <w:color w:val="262526"/>
          <w:spacing w:val="-6"/>
          <w:sz w:val="24"/>
        </w:rPr>
        <w:t> </w:t>
      </w:r>
      <w:r>
        <w:rPr>
          <w:color w:val="262526"/>
          <w:sz w:val="24"/>
        </w:rPr>
        <w:t>submitted</w:t>
      </w:r>
      <w:r>
        <w:rPr>
          <w:color w:val="262526"/>
          <w:spacing w:val="-7"/>
          <w:sz w:val="24"/>
        </w:rPr>
        <w:t> </w:t>
      </w:r>
      <w:r>
        <w:rPr>
          <w:color w:val="262526"/>
          <w:sz w:val="24"/>
        </w:rPr>
        <w:t>to</w:t>
      </w:r>
      <w:r>
        <w:rPr>
          <w:color w:val="262526"/>
          <w:spacing w:val="-6"/>
          <w:sz w:val="24"/>
        </w:rPr>
        <w:t> </w:t>
      </w:r>
      <w:r>
        <w:rPr>
          <w:color w:val="262526"/>
          <w:sz w:val="24"/>
        </w:rPr>
        <w:t>the</w:t>
      </w:r>
      <w:r>
        <w:rPr>
          <w:color w:val="262526"/>
          <w:spacing w:val="-6"/>
          <w:sz w:val="24"/>
        </w:rPr>
        <w:t> </w:t>
      </w:r>
      <w:r>
        <w:rPr>
          <w:i/>
          <w:color w:val="262526"/>
          <w:sz w:val="24"/>
        </w:rPr>
        <w:t>AER </w:t>
      </w:r>
      <w:r>
        <w:rPr>
          <w:color w:val="262526"/>
          <w:sz w:val="24"/>
        </w:rPr>
        <w:t>in relation to the revoked determination and that are given to the </w:t>
      </w:r>
      <w:r>
        <w:rPr>
          <w:i/>
          <w:color w:val="262526"/>
          <w:sz w:val="24"/>
        </w:rPr>
        <w:t>AER </w:t>
      </w:r>
      <w:r>
        <w:rPr>
          <w:color w:val="262526"/>
          <w:sz w:val="24"/>
        </w:rPr>
        <w:t>under paragraph (b); and</w:t>
      </w:r>
    </w:p>
    <w:p>
      <w:pPr>
        <w:spacing w:after="0" w:line="249" w:lineRule="auto"/>
        <w:jc w:val="both"/>
        <w:rPr>
          <w:sz w:val="24"/>
        </w:rPr>
        <w:sectPr>
          <w:headerReference w:type="default" r:id="rId61"/>
          <w:footerReference w:type="default" r:id="rId62"/>
          <w:pgSz w:w="11910" w:h="16840"/>
          <w:pgMar w:header="642" w:footer="697" w:top="1160" w:bottom="880" w:left="1320" w:right="1320"/>
          <w:pgNumType w:start="1501"/>
        </w:sectPr>
      </w:pPr>
    </w:p>
    <w:p>
      <w:pPr>
        <w:pStyle w:val="ListParagraph"/>
        <w:numPr>
          <w:ilvl w:val="4"/>
          <w:numId w:val="42"/>
        </w:numPr>
        <w:tabs>
          <w:tab w:pos="2388" w:val="left" w:leader="none"/>
        </w:tabs>
        <w:spacing w:line="249" w:lineRule="auto" w:before="124" w:after="0"/>
        <w:ind w:left="2387" w:right="115" w:hanging="567"/>
        <w:jc w:val="both"/>
        <w:rPr>
          <w:sz w:val="24"/>
        </w:rPr>
      </w:pPr>
      <w:bookmarkStart w:name="11.60.5   Review of past capital expendi" w:id="434"/>
      <w:bookmarkEnd w:id="434"/>
      <w:r>
        <w:rPr/>
      </w:r>
      <w:bookmarkStart w:name="11.60.5   Review of past capital expendi" w:id="435"/>
      <w:bookmarkEnd w:id="435"/>
      <w:r>
        <w:rPr>
          <w:color w:val="262526"/>
          <w:sz w:val="24"/>
        </w:rPr>
        <w:t>any</w:t>
      </w:r>
      <w:r>
        <w:rPr>
          <w:color w:val="262526"/>
          <w:spacing w:val="-5"/>
          <w:sz w:val="24"/>
        </w:rPr>
        <w:t> </w:t>
      </w:r>
      <w:r>
        <w:rPr>
          <w:color w:val="262526"/>
          <w:sz w:val="24"/>
        </w:rPr>
        <w:t>analysis</w:t>
      </w:r>
      <w:r>
        <w:rPr>
          <w:color w:val="262526"/>
          <w:spacing w:val="-5"/>
          <w:sz w:val="24"/>
        </w:rPr>
        <w:t> </w:t>
      </w:r>
      <w:r>
        <w:rPr>
          <w:color w:val="262526"/>
          <w:sz w:val="24"/>
        </w:rPr>
        <w:t>undertaken</w:t>
      </w:r>
      <w:r>
        <w:rPr>
          <w:color w:val="262526"/>
          <w:spacing w:val="-5"/>
          <w:sz w:val="24"/>
        </w:rPr>
        <w:t> </w:t>
      </w:r>
      <w:r>
        <w:rPr>
          <w:color w:val="262526"/>
          <w:sz w:val="24"/>
        </w:rPr>
        <w:t>by</w:t>
      </w:r>
      <w:r>
        <w:rPr>
          <w:color w:val="262526"/>
          <w:spacing w:val="-5"/>
          <w:sz w:val="24"/>
        </w:rPr>
        <w:t> </w:t>
      </w:r>
      <w:r>
        <w:rPr>
          <w:color w:val="262526"/>
          <w:sz w:val="24"/>
        </w:rPr>
        <w:t>or</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i/>
          <w:color w:val="262526"/>
          <w:sz w:val="24"/>
        </w:rPr>
        <w:t>published</w:t>
      </w:r>
      <w:r>
        <w:rPr>
          <w:i/>
          <w:color w:val="262526"/>
          <w:spacing w:val="-5"/>
          <w:sz w:val="24"/>
        </w:rPr>
        <w:t> </w:t>
      </w:r>
      <w:r>
        <w:rPr>
          <w:color w:val="262526"/>
          <w:sz w:val="24"/>
        </w:rPr>
        <w:t>prior</w:t>
      </w:r>
      <w:r>
        <w:rPr>
          <w:color w:val="262526"/>
          <w:spacing w:val="-5"/>
          <w:sz w:val="24"/>
        </w:rPr>
        <w:t> </w:t>
      </w:r>
      <w:r>
        <w:rPr>
          <w:color w:val="262526"/>
          <w:sz w:val="24"/>
        </w:rPr>
        <w:t>to</w:t>
      </w:r>
      <w:r>
        <w:rPr>
          <w:color w:val="262526"/>
          <w:spacing w:val="-5"/>
          <w:sz w:val="24"/>
        </w:rPr>
        <w:t> </w:t>
      </w:r>
      <w:r>
        <w:rPr>
          <w:color w:val="262526"/>
          <w:sz w:val="24"/>
        </w:rPr>
        <w:t>the making of the distribution determination or as part of the distribution determination.</w:t>
      </w:r>
    </w:p>
    <w:p>
      <w:pPr>
        <w:pStyle w:val="ListParagraph"/>
        <w:numPr>
          <w:ilvl w:val="3"/>
          <w:numId w:val="42"/>
        </w:numPr>
        <w:tabs>
          <w:tab w:pos="1821" w:val="left" w:leader="none"/>
        </w:tabs>
        <w:spacing w:line="249" w:lineRule="auto" w:before="173" w:after="0"/>
        <w:ind w:left="1820" w:right="112" w:hanging="567"/>
        <w:jc w:val="both"/>
        <w:rPr>
          <w:sz w:val="24"/>
        </w:rPr>
      </w:pPr>
      <w:r>
        <w:rPr>
          <w:color w:val="262526"/>
          <w:sz w:val="24"/>
        </w:rPr>
        <w:t>Clauses 6.5.6(e)(12) and 6.5.7(e)(12) of current Chapter 6 apply for </w:t>
      </w:r>
      <w:r>
        <w:rPr>
          <w:color w:val="262526"/>
          <w:spacing w:val="2"/>
          <w:sz w:val="24"/>
        </w:rPr>
        <w:t>the </w:t>
      </w:r>
      <w:r>
        <w:rPr>
          <w:color w:val="262526"/>
          <w:sz w:val="24"/>
        </w:rPr>
        <w:t>purposes of paragraph (f) as if each reference in those clauses to the</w:t>
      </w:r>
      <w:r>
        <w:rPr>
          <w:color w:val="262526"/>
          <w:spacing w:val="-31"/>
          <w:sz w:val="24"/>
        </w:rPr>
        <w:t> </w:t>
      </w:r>
      <w:r>
        <w:rPr>
          <w:color w:val="262526"/>
          <w:sz w:val="24"/>
        </w:rPr>
        <w:t>affected DNSP's revised </w:t>
      </w:r>
      <w:r>
        <w:rPr>
          <w:i/>
          <w:color w:val="262526"/>
          <w:sz w:val="24"/>
        </w:rPr>
        <w:t>regulatory proposal </w:t>
      </w:r>
      <w:r>
        <w:rPr>
          <w:color w:val="262526"/>
          <w:sz w:val="24"/>
        </w:rPr>
        <w:t>under clause 6.10.3 was instead a </w:t>
      </w:r>
      <w:r>
        <w:rPr>
          <w:color w:val="262526"/>
          <w:spacing w:val="-3"/>
          <w:sz w:val="24"/>
        </w:rPr>
        <w:t>reference</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pacing w:val="-4"/>
          <w:sz w:val="24"/>
        </w:rPr>
        <w:t>affected</w:t>
      </w:r>
      <w:r>
        <w:rPr>
          <w:color w:val="262526"/>
          <w:spacing w:val="-12"/>
          <w:sz w:val="24"/>
        </w:rPr>
        <w:t> </w:t>
      </w:r>
      <w:r>
        <w:rPr>
          <w:color w:val="262526"/>
          <w:spacing w:val="-3"/>
          <w:sz w:val="24"/>
        </w:rPr>
        <w:t>DNSP's</w:t>
      </w:r>
      <w:r>
        <w:rPr>
          <w:color w:val="262526"/>
          <w:spacing w:val="-12"/>
          <w:sz w:val="24"/>
        </w:rPr>
        <w:t> </w:t>
      </w:r>
      <w:r>
        <w:rPr>
          <w:i/>
          <w:color w:val="262526"/>
          <w:spacing w:val="-4"/>
          <w:sz w:val="24"/>
        </w:rPr>
        <w:t>regulatory</w:t>
      </w:r>
      <w:r>
        <w:rPr>
          <w:i/>
          <w:color w:val="262526"/>
          <w:spacing w:val="-12"/>
          <w:sz w:val="24"/>
        </w:rPr>
        <w:t> </w:t>
      </w:r>
      <w:r>
        <w:rPr>
          <w:i/>
          <w:color w:val="262526"/>
          <w:spacing w:val="-4"/>
          <w:sz w:val="24"/>
        </w:rPr>
        <w:t>proposal</w:t>
      </w:r>
      <w:r>
        <w:rPr>
          <w:i/>
          <w:color w:val="262526"/>
          <w:spacing w:val="-12"/>
          <w:sz w:val="24"/>
        </w:rPr>
        <w:t> </w:t>
      </w:r>
      <w:r>
        <w:rPr>
          <w:color w:val="262526"/>
          <w:sz w:val="24"/>
        </w:rPr>
        <w:t>in</w:t>
      </w:r>
      <w:r>
        <w:rPr>
          <w:color w:val="262526"/>
          <w:spacing w:val="-12"/>
          <w:sz w:val="24"/>
        </w:rPr>
        <w:t> </w:t>
      </w:r>
      <w:r>
        <w:rPr>
          <w:color w:val="262526"/>
          <w:spacing w:val="-3"/>
          <w:sz w:val="24"/>
        </w:rPr>
        <w:t>relation</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pacing w:val="-3"/>
          <w:sz w:val="24"/>
        </w:rPr>
        <w:t>revoked </w:t>
      </w:r>
      <w:r>
        <w:rPr>
          <w:color w:val="262526"/>
          <w:sz w:val="24"/>
        </w:rPr>
        <w:t>determination.</w:t>
      </w:r>
    </w:p>
    <w:p>
      <w:pPr>
        <w:pStyle w:val="ListParagraph"/>
        <w:numPr>
          <w:ilvl w:val="3"/>
          <w:numId w:val="42"/>
        </w:numPr>
        <w:tabs>
          <w:tab w:pos="1821" w:val="left" w:leader="none"/>
        </w:tabs>
        <w:spacing w:line="249" w:lineRule="auto" w:before="175" w:after="0"/>
        <w:ind w:left="1820" w:right="112" w:hanging="567"/>
        <w:jc w:val="both"/>
        <w:rPr>
          <w:sz w:val="24"/>
        </w:rPr>
      </w:pPr>
      <w:r>
        <w:rPr>
          <w:color w:val="262526"/>
          <w:sz w:val="24"/>
        </w:rPr>
        <w:t>Clause 6.5.9(b)(2) does not apply for the purposes of making a </w:t>
      </w:r>
      <w:r>
        <w:rPr>
          <w:color w:val="262526"/>
          <w:spacing w:val="2"/>
          <w:sz w:val="24"/>
        </w:rPr>
        <w:t>new </w:t>
      </w:r>
      <w:r>
        <w:rPr>
          <w:color w:val="262526"/>
          <w:sz w:val="24"/>
        </w:rPr>
        <w:t>distribution determination as referred to in paragraph (c).</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In making a new distribution determination as referred to in paragraph (c), the</w:t>
      </w:r>
      <w:r>
        <w:rPr>
          <w:color w:val="262526"/>
          <w:spacing w:val="-13"/>
          <w:sz w:val="24"/>
        </w:rPr>
        <w:t> </w:t>
      </w:r>
      <w:r>
        <w:rPr>
          <w:i/>
          <w:color w:val="262526"/>
          <w:sz w:val="24"/>
        </w:rPr>
        <w:t>AER</w:t>
      </w:r>
      <w:r>
        <w:rPr>
          <w:i/>
          <w:color w:val="262526"/>
          <w:spacing w:val="-13"/>
          <w:sz w:val="24"/>
        </w:rPr>
        <w:t> </w:t>
      </w:r>
      <w:r>
        <w:rPr>
          <w:color w:val="262526"/>
          <w:spacing w:val="-3"/>
          <w:sz w:val="24"/>
        </w:rPr>
        <w:t>must</w:t>
      </w:r>
      <w:r>
        <w:rPr>
          <w:color w:val="262526"/>
          <w:spacing w:val="-12"/>
          <w:sz w:val="24"/>
        </w:rPr>
        <w:t> </w:t>
      </w:r>
      <w:r>
        <w:rPr>
          <w:color w:val="262526"/>
          <w:spacing w:val="-3"/>
          <w:sz w:val="24"/>
        </w:rPr>
        <w:t>make</w:t>
      </w:r>
      <w:r>
        <w:rPr>
          <w:color w:val="262526"/>
          <w:spacing w:val="-13"/>
          <w:sz w:val="24"/>
        </w:rPr>
        <w:t> </w:t>
      </w:r>
      <w:r>
        <w:rPr>
          <w:color w:val="262526"/>
          <w:spacing w:val="-3"/>
          <w:sz w:val="24"/>
        </w:rPr>
        <w:t>each</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decisions</w:t>
      </w:r>
      <w:r>
        <w:rPr>
          <w:color w:val="262526"/>
          <w:spacing w:val="-12"/>
          <w:sz w:val="24"/>
        </w:rPr>
        <w:t> </w:t>
      </w:r>
      <w:r>
        <w:rPr>
          <w:color w:val="262526"/>
          <w:spacing w:val="-3"/>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3"/>
          <w:sz w:val="24"/>
        </w:rPr>
        <w:t> </w:t>
      </w:r>
      <w:r>
        <w:rPr>
          <w:color w:val="262526"/>
          <w:spacing w:val="-3"/>
          <w:sz w:val="24"/>
        </w:rPr>
        <w:t>clause</w:t>
      </w:r>
      <w:r>
        <w:rPr>
          <w:color w:val="262526"/>
          <w:spacing w:val="-13"/>
          <w:sz w:val="24"/>
        </w:rPr>
        <w:t> </w:t>
      </w:r>
      <w:r>
        <w:rPr>
          <w:color w:val="262526"/>
          <w:spacing w:val="-3"/>
          <w:sz w:val="24"/>
        </w:rPr>
        <w:t>6.12.1</w:t>
      </w:r>
      <w:r>
        <w:rPr>
          <w:color w:val="262526"/>
          <w:spacing w:val="-12"/>
          <w:sz w:val="24"/>
        </w:rPr>
        <w:t> </w:t>
      </w:r>
      <w:r>
        <w:rPr>
          <w:color w:val="262526"/>
          <w:sz w:val="24"/>
        </w:rPr>
        <w:t>of</w:t>
      </w:r>
      <w:r>
        <w:rPr>
          <w:color w:val="262526"/>
          <w:spacing w:val="-13"/>
          <w:sz w:val="24"/>
        </w:rPr>
        <w:t> </w:t>
      </w:r>
      <w:r>
        <w:rPr>
          <w:color w:val="262526"/>
          <w:spacing w:val="-3"/>
          <w:sz w:val="24"/>
        </w:rPr>
        <w:t>current </w:t>
      </w:r>
      <w:r>
        <w:rPr>
          <w:color w:val="262526"/>
          <w:sz w:val="24"/>
        </w:rPr>
        <w:t>Chapter 6.</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Rule 6.14 of current Chapter 6 applies for the purposes of paragraph (f) as </w:t>
      </w:r>
      <w:r>
        <w:rPr>
          <w:color w:val="262526"/>
          <w:spacing w:val="-7"/>
          <w:sz w:val="24"/>
        </w:rPr>
        <w:t>if </w:t>
      </w:r>
      <w:r>
        <w:rPr>
          <w:color w:val="262526"/>
          <w:sz w:val="24"/>
        </w:rPr>
        <w:t>the words "or clause 11.60.4(a)" were inserted after the word "Chapter" in paragraph (c) of that rule.</w:t>
      </w:r>
    </w:p>
    <w:p>
      <w:pPr>
        <w:pStyle w:val="ListParagraph"/>
        <w:numPr>
          <w:ilvl w:val="3"/>
          <w:numId w:val="42"/>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must use its best endeavours to </w:t>
      </w:r>
      <w:r>
        <w:rPr>
          <w:i/>
          <w:color w:val="262526"/>
          <w:sz w:val="24"/>
        </w:rPr>
        <w:t>publish</w:t>
      </w:r>
      <w:r>
        <w:rPr>
          <w:color w:val="262526"/>
          <w:sz w:val="24"/>
        </w:rPr>
        <w:t>, a reasonable time prior to the</w:t>
      </w:r>
      <w:r>
        <w:rPr>
          <w:color w:val="262526"/>
          <w:spacing w:val="-9"/>
          <w:sz w:val="24"/>
        </w:rPr>
        <w:t> </w:t>
      </w:r>
      <w:r>
        <w:rPr>
          <w:color w:val="262526"/>
          <w:sz w:val="24"/>
        </w:rPr>
        <w:t>making</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new</w:t>
      </w:r>
      <w:r>
        <w:rPr>
          <w:color w:val="262526"/>
          <w:spacing w:val="-9"/>
          <w:sz w:val="24"/>
        </w:rPr>
        <w:t> </w:t>
      </w:r>
      <w:r>
        <w:rPr>
          <w:color w:val="262526"/>
          <w:sz w:val="24"/>
        </w:rPr>
        <w:t>distribution</w:t>
      </w:r>
      <w:r>
        <w:rPr>
          <w:color w:val="262526"/>
          <w:spacing w:val="-9"/>
          <w:sz w:val="24"/>
        </w:rPr>
        <w:t> </w:t>
      </w:r>
      <w:r>
        <w:rPr>
          <w:color w:val="262526"/>
          <w:sz w:val="24"/>
        </w:rPr>
        <w:t>determination</w:t>
      </w:r>
      <w:r>
        <w:rPr>
          <w:color w:val="262526"/>
          <w:spacing w:val="-9"/>
          <w:sz w:val="24"/>
        </w:rPr>
        <w:t> </w:t>
      </w:r>
      <w:r>
        <w:rPr>
          <w:color w:val="262526"/>
          <w:sz w:val="24"/>
        </w:rPr>
        <w:t>referred</w:t>
      </w:r>
      <w:r>
        <w:rPr>
          <w:color w:val="262526"/>
          <w:spacing w:val="-9"/>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9"/>
          <w:sz w:val="24"/>
        </w:rPr>
        <w:t> </w:t>
      </w:r>
      <w:r>
        <w:rPr>
          <w:color w:val="262526"/>
          <w:spacing w:val="-4"/>
          <w:sz w:val="24"/>
        </w:rPr>
        <w:t>(c), </w:t>
      </w:r>
      <w:r>
        <w:rPr>
          <w:color w:val="262526"/>
          <w:sz w:val="24"/>
        </w:rPr>
        <w:t>any analysis undertaken by or for it on which it proposes to </w:t>
      </w:r>
      <w:r>
        <w:rPr>
          <w:color w:val="262526"/>
          <w:spacing w:val="-4"/>
          <w:sz w:val="24"/>
        </w:rPr>
        <w:t>rely, </w:t>
      </w:r>
      <w:r>
        <w:rPr>
          <w:color w:val="262526"/>
          <w:sz w:val="24"/>
        </w:rPr>
        <w:t>or to which it proposes to refer, for the purposes of that new distribution</w:t>
      </w:r>
      <w:r>
        <w:rPr>
          <w:color w:val="262526"/>
          <w:spacing w:val="-9"/>
          <w:sz w:val="24"/>
        </w:rPr>
        <w:t> </w:t>
      </w:r>
      <w:r>
        <w:rPr>
          <w:color w:val="262526"/>
          <w:sz w:val="24"/>
        </w:rPr>
        <w:t>determination.</w:t>
      </w:r>
    </w:p>
    <w:p>
      <w:pPr>
        <w:pStyle w:val="ListParagraph"/>
        <w:numPr>
          <w:ilvl w:val="3"/>
          <w:numId w:val="42"/>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AER </w:t>
      </w:r>
      <w:r>
        <w:rPr>
          <w:color w:val="262526"/>
          <w:sz w:val="24"/>
        </w:rPr>
        <w:t>must as soon as practicable</w:t>
      </w:r>
      <w:r>
        <w:rPr>
          <w:color w:val="262526"/>
          <w:spacing w:val="-5"/>
          <w:sz w:val="24"/>
        </w:rPr>
        <w:t> </w:t>
      </w:r>
      <w:r>
        <w:rPr>
          <w:i/>
          <w:color w:val="262526"/>
          <w:sz w:val="24"/>
        </w:rPr>
        <w:t>publish</w:t>
      </w:r>
      <w:r>
        <w:rPr>
          <w:color w:val="262526"/>
          <w:sz w:val="24"/>
        </w:rPr>
        <w:t>:</w:t>
      </w:r>
    </w:p>
    <w:p>
      <w:pPr>
        <w:pStyle w:val="ListParagraph"/>
        <w:numPr>
          <w:ilvl w:val="4"/>
          <w:numId w:val="42"/>
        </w:numPr>
        <w:tabs>
          <w:tab w:pos="2388" w:val="left" w:leader="none"/>
        </w:tabs>
        <w:spacing w:line="249" w:lineRule="auto" w:before="182" w:after="0"/>
        <w:ind w:left="2387" w:right="112" w:hanging="567"/>
        <w:jc w:val="both"/>
        <w:rPr>
          <w:sz w:val="24"/>
        </w:rPr>
      </w:pPr>
      <w:r>
        <w:rPr>
          <w:color w:val="262526"/>
          <w:sz w:val="24"/>
        </w:rPr>
        <w:t>notice of the making of a new distribution determination under paragraph (c);</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 new distribution determination itself; and</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AER's </w:t>
      </w:r>
      <w:r>
        <w:rPr>
          <w:color w:val="262526"/>
          <w:sz w:val="24"/>
        </w:rPr>
        <w:t>reasons for making the new distribution determination, including such decisions made by it as are referred to in rule</w:t>
      </w:r>
      <w:r>
        <w:rPr>
          <w:color w:val="262526"/>
          <w:spacing w:val="-3"/>
          <w:sz w:val="24"/>
        </w:rPr>
        <w:t> </w:t>
      </w:r>
      <w:r>
        <w:rPr>
          <w:color w:val="262526"/>
          <w:sz w:val="24"/>
        </w:rPr>
        <w:t>6.12.</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Review of past capital</w:t>
      </w:r>
      <w:r>
        <w:rPr>
          <w:color w:val="262526"/>
          <w:spacing w:val="-4"/>
        </w:rPr>
        <w:t> </w:t>
      </w:r>
      <w:r>
        <w:rPr>
          <w:color w:val="262526"/>
        </w:rPr>
        <w:t>expenditure</w:t>
      </w:r>
    </w:p>
    <w:p>
      <w:pPr>
        <w:pStyle w:val="BodyText"/>
        <w:spacing w:line="249" w:lineRule="auto" w:before="118"/>
        <w:ind w:left="1253" w:right="115" w:firstLine="0"/>
        <w:jc w:val="left"/>
      </w:pPr>
      <w:r>
        <w:rPr>
          <w:color w:val="262526"/>
        </w:rPr>
        <w:t>For</w:t>
      </w:r>
      <w:r>
        <w:rPr>
          <w:color w:val="262526"/>
          <w:spacing w:val="-15"/>
        </w:rPr>
        <w:t> </w:t>
      </w:r>
      <w:r>
        <w:rPr>
          <w:color w:val="262526"/>
        </w:rPr>
        <w:t>the</w:t>
      </w:r>
      <w:r>
        <w:rPr>
          <w:color w:val="262526"/>
          <w:spacing w:val="-14"/>
        </w:rPr>
        <w:t> </w:t>
      </w:r>
      <w:r>
        <w:rPr>
          <w:color w:val="262526"/>
        </w:rPr>
        <w:t>purposes</w:t>
      </w:r>
      <w:r>
        <w:rPr>
          <w:color w:val="262526"/>
          <w:spacing w:val="-14"/>
        </w:rPr>
        <w:t> </w:t>
      </w:r>
      <w:r>
        <w:rPr>
          <w:color w:val="262526"/>
        </w:rPr>
        <w:t>of</w:t>
      </w:r>
      <w:r>
        <w:rPr>
          <w:color w:val="262526"/>
          <w:spacing w:val="-14"/>
        </w:rPr>
        <w:t> </w:t>
      </w:r>
      <w:r>
        <w:rPr>
          <w:color w:val="262526"/>
        </w:rPr>
        <w:t>the</w:t>
      </w:r>
      <w:r>
        <w:rPr>
          <w:color w:val="262526"/>
          <w:spacing w:val="-14"/>
        </w:rPr>
        <w:t> </w:t>
      </w:r>
      <w:r>
        <w:rPr>
          <w:color w:val="262526"/>
        </w:rPr>
        <w:t>application</w:t>
      </w:r>
      <w:r>
        <w:rPr>
          <w:color w:val="262526"/>
          <w:spacing w:val="-14"/>
        </w:rPr>
        <w:t> </w:t>
      </w:r>
      <w:r>
        <w:rPr>
          <w:color w:val="262526"/>
        </w:rPr>
        <w:t>of</w:t>
      </w:r>
      <w:r>
        <w:rPr>
          <w:color w:val="262526"/>
          <w:spacing w:val="-14"/>
        </w:rPr>
        <w:t> </w:t>
      </w:r>
      <w:r>
        <w:rPr>
          <w:color w:val="262526"/>
        </w:rPr>
        <w:t>clause</w:t>
      </w:r>
      <w:r>
        <w:rPr>
          <w:color w:val="262526"/>
          <w:spacing w:val="-14"/>
        </w:rPr>
        <w:t> </w:t>
      </w:r>
      <w:r>
        <w:rPr>
          <w:color w:val="262526"/>
        </w:rPr>
        <w:t>S6.2.2A</w:t>
      </w:r>
      <w:r>
        <w:rPr>
          <w:color w:val="262526"/>
          <w:spacing w:val="-27"/>
        </w:rPr>
        <w:t> </w:t>
      </w:r>
      <w:r>
        <w:rPr>
          <w:color w:val="262526"/>
        </w:rPr>
        <w:t>of</w:t>
      </w:r>
      <w:r>
        <w:rPr>
          <w:color w:val="262526"/>
          <w:spacing w:val="-14"/>
        </w:rPr>
        <w:t> </w:t>
      </w:r>
      <w:r>
        <w:rPr>
          <w:color w:val="262526"/>
        </w:rPr>
        <w:t>current</w:t>
      </w:r>
      <w:r>
        <w:rPr>
          <w:color w:val="262526"/>
          <w:spacing w:val="-14"/>
        </w:rPr>
        <w:t> </w:t>
      </w:r>
      <w:r>
        <w:rPr>
          <w:color w:val="262526"/>
        </w:rPr>
        <w:t>Chapter</w:t>
      </w:r>
      <w:r>
        <w:rPr>
          <w:color w:val="262526"/>
          <w:spacing w:val="-14"/>
        </w:rPr>
        <w:t> </w:t>
      </w:r>
      <w:r>
        <w:rPr>
          <w:color w:val="262526"/>
        </w:rPr>
        <w:t>6</w:t>
      </w:r>
      <w:r>
        <w:rPr>
          <w:color w:val="262526"/>
          <w:spacing w:val="-14"/>
        </w:rPr>
        <w:t> </w:t>
      </w:r>
      <w:r>
        <w:rPr>
          <w:color w:val="262526"/>
        </w:rPr>
        <w:t>in</w:t>
      </w:r>
      <w:r>
        <w:rPr>
          <w:color w:val="262526"/>
          <w:spacing w:val="-14"/>
        </w:rPr>
        <w:t> </w:t>
      </w:r>
      <w:r>
        <w:rPr>
          <w:color w:val="262526"/>
        </w:rPr>
        <w:t>respect of an affected</w:t>
      </w:r>
      <w:r>
        <w:rPr>
          <w:color w:val="262526"/>
          <w:spacing w:val="-1"/>
        </w:rPr>
        <w:t> </w:t>
      </w:r>
      <w:r>
        <w:rPr>
          <w:color w:val="262526"/>
        </w:rPr>
        <w:t>DNSP:</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z w:val="24"/>
        </w:rPr>
        <w:t>the</w:t>
      </w:r>
      <w:r>
        <w:rPr>
          <w:color w:val="262526"/>
          <w:spacing w:val="-20"/>
          <w:sz w:val="24"/>
        </w:rPr>
        <w:t> </w:t>
      </w:r>
      <w:r>
        <w:rPr>
          <w:color w:val="262526"/>
          <w:sz w:val="24"/>
        </w:rPr>
        <w:t>review</w:t>
      </w:r>
      <w:r>
        <w:rPr>
          <w:color w:val="262526"/>
          <w:spacing w:val="-19"/>
          <w:sz w:val="24"/>
        </w:rPr>
        <w:t> </w:t>
      </w:r>
      <w:r>
        <w:rPr>
          <w:color w:val="262526"/>
          <w:sz w:val="24"/>
        </w:rPr>
        <w:t>period</w:t>
      </w:r>
      <w:r>
        <w:rPr>
          <w:color w:val="262526"/>
          <w:spacing w:val="-19"/>
          <w:sz w:val="24"/>
        </w:rPr>
        <w:t> </w:t>
      </w:r>
      <w:r>
        <w:rPr>
          <w:color w:val="262526"/>
          <w:sz w:val="24"/>
        </w:rPr>
        <w:t>(as</w:t>
      </w:r>
      <w:r>
        <w:rPr>
          <w:color w:val="262526"/>
          <w:spacing w:val="-19"/>
          <w:sz w:val="24"/>
        </w:rPr>
        <w:t> </w:t>
      </w:r>
      <w:r>
        <w:rPr>
          <w:color w:val="262526"/>
          <w:sz w:val="24"/>
        </w:rPr>
        <w:t>defined</w:t>
      </w:r>
      <w:r>
        <w:rPr>
          <w:color w:val="262526"/>
          <w:spacing w:val="-20"/>
          <w:sz w:val="24"/>
        </w:rPr>
        <w:t> </w:t>
      </w:r>
      <w:r>
        <w:rPr>
          <w:color w:val="262526"/>
          <w:sz w:val="24"/>
        </w:rPr>
        <w:t>in</w:t>
      </w:r>
      <w:r>
        <w:rPr>
          <w:color w:val="262526"/>
          <w:spacing w:val="-19"/>
          <w:sz w:val="24"/>
        </w:rPr>
        <w:t> </w:t>
      </w:r>
      <w:r>
        <w:rPr>
          <w:color w:val="262526"/>
          <w:sz w:val="24"/>
        </w:rPr>
        <w:t>clause</w:t>
      </w:r>
      <w:r>
        <w:rPr>
          <w:color w:val="262526"/>
          <w:spacing w:val="-19"/>
          <w:sz w:val="24"/>
        </w:rPr>
        <w:t> </w:t>
      </w:r>
      <w:r>
        <w:rPr>
          <w:color w:val="262526"/>
          <w:sz w:val="24"/>
        </w:rPr>
        <w:t>S6.2.2A(a1)</w:t>
      </w:r>
      <w:r>
        <w:rPr>
          <w:color w:val="262526"/>
          <w:spacing w:val="-19"/>
          <w:sz w:val="24"/>
        </w:rPr>
        <w:t> </w:t>
      </w:r>
      <w:r>
        <w:rPr>
          <w:color w:val="262526"/>
          <w:sz w:val="24"/>
        </w:rPr>
        <w:t>of</w:t>
      </w:r>
      <w:r>
        <w:rPr>
          <w:color w:val="262526"/>
          <w:spacing w:val="-19"/>
          <w:sz w:val="24"/>
        </w:rPr>
        <w:t> </w:t>
      </w:r>
      <w:r>
        <w:rPr>
          <w:color w:val="262526"/>
          <w:sz w:val="24"/>
        </w:rPr>
        <w:t>current</w:t>
      </w:r>
      <w:r>
        <w:rPr>
          <w:color w:val="262526"/>
          <w:spacing w:val="-20"/>
          <w:sz w:val="24"/>
        </w:rPr>
        <w:t> </w:t>
      </w:r>
      <w:r>
        <w:rPr>
          <w:color w:val="262526"/>
          <w:sz w:val="24"/>
        </w:rPr>
        <w:t>Chapter</w:t>
      </w:r>
      <w:r>
        <w:rPr>
          <w:color w:val="262526"/>
          <w:spacing w:val="-19"/>
          <w:sz w:val="24"/>
        </w:rPr>
        <w:t> </w:t>
      </w:r>
      <w:r>
        <w:rPr>
          <w:color w:val="262526"/>
          <w:sz w:val="24"/>
        </w:rPr>
        <w:t>6)</w:t>
      </w:r>
      <w:r>
        <w:rPr>
          <w:color w:val="262526"/>
          <w:spacing w:val="-19"/>
          <w:sz w:val="24"/>
        </w:rPr>
        <w:t> </w:t>
      </w:r>
      <w:r>
        <w:rPr>
          <w:color w:val="262526"/>
          <w:sz w:val="24"/>
        </w:rPr>
        <w:t>does not include the </w:t>
      </w:r>
      <w:r>
        <w:rPr>
          <w:i/>
          <w:color w:val="262526"/>
          <w:sz w:val="24"/>
        </w:rPr>
        <w:t>regulatory year </w:t>
      </w:r>
      <w:r>
        <w:rPr>
          <w:color w:val="262526"/>
          <w:sz w:val="24"/>
        </w:rPr>
        <w:t>in which the first </w:t>
      </w:r>
      <w:r>
        <w:rPr>
          <w:i/>
          <w:color w:val="262526"/>
          <w:sz w:val="24"/>
        </w:rPr>
        <w:t>Capital Expenditure </w:t>
      </w:r>
      <w:r>
        <w:rPr>
          <w:i/>
          <w:color w:val="262526"/>
          <w:sz w:val="24"/>
        </w:rPr>
        <w:t>Incentive</w:t>
      </w:r>
      <w:r>
        <w:rPr>
          <w:i/>
          <w:color w:val="262526"/>
          <w:spacing w:val="-17"/>
          <w:sz w:val="24"/>
        </w:rPr>
        <w:t> </w:t>
      </w:r>
      <w:r>
        <w:rPr>
          <w:i/>
          <w:color w:val="262526"/>
          <w:sz w:val="24"/>
        </w:rPr>
        <w:t>Guidelines</w:t>
      </w:r>
      <w:r>
        <w:rPr>
          <w:i/>
          <w:color w:val="262526"/>
          <w:spacing w:val="-15"/>
          <w:sz w:val="24"/>
        </w:rPr>
        <w:t> </w:t>
      </w:r>
      <w:r>
        <w:rPr>
          <w:color w:val="262526"/>
          <w:sz w:val="24"/>
        </w:rPr>
        <w:t>were</w:t>
      </w:r>
      <w:r>
        <w:rPr>
          <w:color w:val="262526"/>
          <w:spacing w:val="-16"/>
          <w:sz w:val="24"/>
        </w:rPr>
        <w:t> </w:t>
      </w:r>
      <w:r>
        <w:rPr>
          <w:i/>
          <w:color w:val="262526"/>
          <w:sz w:val="24"/>
        </w:rPr>
        <w:t>published</w:t>
      </w:r>
      <w:r>
        <w:rPr>
          <w:i/>
          <w:color w:val="262526"/>
          <w:spacing w:val="-16"/>
          <w:sz w:val="24"/>
        </w:rPr>
        <w:t> </w:t>
      </w:r>
      <w:r>
        <w:rPr>
          <w:color w:val="262526"/>
          <w:sz w:val="24"/>
        </w:rPr>
        <w:t>or</w:t>
      </w:r>
      <w:r>
        <w:rPr>
          <w:color w:val="262526"/>
          <w:spacing w:val="-16"/>
          <w:sz w:val="24"/>
        </w:rPr>
        <w:t> </w:t>
      </w:r>
      <w:r>
        <w:rPr>
          <w:color w:val="262526"/>
          <w:sz w:val="24"/>
        </w:rPr>
        <w:t>any</w:t>
      </w:r>
      <w:r>
        <w:rPr>
          <w:color w:val="262526"/>
          <w:spacing w:val="-17"/>
          <w:sz w:val="24"/>
        </w:rPr>
        <w:t> </w:t>
      </w:r>
      <w:r>
        <w:rPr>
          <w:i/>
          <w:color w:val="262526"/>
          <w:sz w:val="24"/>
        </w:rPr>
        <w:t>regulatory</w:t>
      </w:r>
      <w:r>
        <w:rPr>
          <w:i/>
          <w:color w:val="262526"/>
          <w:spacing w:val="-16"/>
          <w:sz w:val="24"/>
        </w:rPr>
        <w:t> </w:t>
      </w:r>
      <w:r>
        <w:rPr>
          <w:i/>
          <w:color w:val="262526"/>
          <w:sz w:val="24"/>
        </w:rPr>
        <w:t>year</w:t>
      </w:r>
      <w:r>
        <w:rPr>
          <w:i/>
          <w:color w:val="262526"/>
          <w:spacing w:val="-17"/>
          <w:sz w:val="24"/>
        </w:rPr>
        <w:t> </w:t>
      </w:r>
      <w:r>
        <w:rPr>
          <w:color w:val="262526"/>
          <w:sz w:val="24"/>
        </w:rPr>
        <w:t>that</w:t>
      </w:r>
      <w:r>
        <w:rPr>
          <w:color w:val="262526"/>
          <w:spacing w:val="-16"/>
          <w:sz w:val="24"/>
        </w:rPr>
        <w:t> </w:t>
      </w:r>
      <w:r>
        <w:rPr>
          <w:color w:val="262526"/>
          <w:sz w:val="24"/>
        </w:rPr>
        <w:t>precedes</w:t>
      </w:r>
      <w:r>
        <w:rPr>
          <w:color w:val="262526"/>
          <w:spacing w:val="-16"/>
          <w:sz w:val="24"/>
        </w:rPr>
        <w:t> </w:t>
      </w:r>
      <w:r>
        <w:rPr>
          <w:color w:val="262526"/>
          <w:sz w:val="24"/>
        </w:rPr>
        <w:t>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S6.2.2A(d) for the purposes of determining whether the </w:t>
      </w:r>
      <w:r>
        <w:rPr>
          <w:i/>
          <w:color w:val="262526"/>
          <w:sz w:val="24"/>
        </w:rPr>
        <w:t>margin requirement </w:t>
      </w:r>
      <w:r>
        <w:rPr>
          <w:color w:val="262526"/>
          <w:sz w:val="24"/>
        </w:rPr>
        <w:t>has been satisfied and clause S6.2.2A(i) does not apply in respect of any margin that forms part of that excluded capital expenditure; and</w:t>
      </w:r>
    </w:p>
    <w:p>
      <w:pPr>
        <w:pStyle w:val="ListParagraph"/>
        <w:numPr>
          <w:ilvl w:val="3"/>
          <w:numId w:val="42"/>
        </w:numPr>
        <w:tabs>
          <w:tab w:pos="1821" w:val="left" w:leader="none"/>
        </w:tabs>
        <w:spacing w:line="249" w:lineRule="auto" w:before="176" w:after="0"/>
        <w:ind w:left="1820" w:right="115"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7"/>
          <w:sz w:val="24"/>
        </w:rPr>
        <w:t> </w:t>
      </w:r>
      <w:r>
        <w:rPr>
          <w:i/>
          <w:color w:val="262526"/>
          <w:sz w:val="24"/>
        </w:rPr>
        <w:t>Incentive</w:t>
      </w:r>
      <w:r>
        <w:rPr>
          <w:i/>
          <w:color w:val="262526"/>
          <w:spacing w:val="-17"/>
          <w:sz w:val="24"/>
        </w:rPr>
        <w:t> </w:t>
      </w:r>
      <w:r>
        <w:rPr>
          <w:i/>
          <w:color w:val="262526"/>
          <w:sz w:val="24"/>
        </w:rPr>
        <w:t>Guidelines</w:t>
      </w:r>
      <w:r>
        <w:rPr>
          <w:i/>
          <w:color w:val="262526"/>
          <w:spacing w:val="-17"/>
          <w:sz w:val="24"/>
        </w:rPr>
        <w:t> </w:t>
      </w:r>
      <w:r>
        <w:rPr>
          <w:color w:val="262526"/>
          <w:sz w:val="24"/>
        </w:rPr>
        <w:t>were</w:t>
      </w:r>
      <w:r>
        <w:rPr>
          <w:color w:val="262526"/>
          <w:spacing w:val="-16"/>
          <w:sz w:val="24"/>
        </w:rPr>
        <w:t> </w:t>
      </w:r>
      <w:r>
        <w:rPr>
          <w:i/>
          <w:color w:val="262526"/>
          <w:sz w:val="24"/>
        </w:rPr>
        <w:t>published</w:t>
      </w:r>
      <w:r>
        <w:rPr>
          <w:i/>
          <w:color w:val="262526"/>
          <w:spacing w:val="-17"/>
          <w:sz w:val="24"/>
        </w:rPr>
        <w:t> </w:t>
      </w:r>
      <w:r>
        <w:rPr>
          <w:color w:val="262526"/>
          <w:sz w:val="24"/>
        </w:rPr>
        <w:t>or</w:t>
      </w:r>
      <w:r>
        <w:rPr>
          <w:color w:val="262526"/>
          <w:spacing w:val="-17"/>
          <w:sz w:val="24"/>
        </w:rPr>
        <w:t> </w:t>
      </w:r>
      <w:r>
        <w:rPr>
          <w:color w:val="262526"/>
          <w:sz w:val="24"/>
        </w:rPr>
        <w:t>any</w:t>
      </w:r>
      <w:r>
        <w:rPr>
          <w:color w:val="262526"/>
          <w:spacing w:val="-17"/>
          <w:sz w:val="24"/>
        </w:rPr>
        <w:t> </w:t>
      </w:r>
      <w:r>
        <w:rPr>
          <w:color w:val="262526"/>
          <w:sz w:val="24"/>
        </w:rPr>
        <w:t>prior</w:t>
      </w:r>
      <w:r>
        <w:rPr>
          <w:color w:val="262526"/>
          <w:spacing w:val="-16"/>
          <w:sz w:val="24"/>
        </w:rPr>
        <w:t> </w:t>
      </w:r>
      <w:r>
        <w:rPr>
          <w:color w:val="262526"/>
          <w:sz w:val="24"/>
        </w:rPr>
        <w:t>regulatory</w:t>
      </w:r>
      <w:r>
        <w:rPr>
          <w:color w:val="262526"/>
          <w:spacing w:val="-17"/>
          <w:sz w:val="24"/>
        </w:rPr>
        <w:t> </w:t>
      </w:r>
      <w:r>
        <w:rPr>
          <w:color w:val="262526"/>
          <w:sz w:val="24"/>
        </w:rPr>
        <w:t>year is excluded from the capital expenditure referred to in clause S6.2.2A(e)</w:t>
      </w:r>
      <w:r>
        <w:rPr>
          <w:color w:val="262526"/>
          <w:spacing w:val="24"/>
          <w:sz w:val="24"/>
        </w:rPr>
        <w:t> </w:t>
      </w:r>
      <w:r>
        <w:rPr>
          <w:color w:val="262526"/>
          <w:sz w:val="24"/>
        </w:rPr>
        <w:t>for</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right="117" w:firstLine="0"/>
      </w:pPr>
      <w:bookmarkStart w:name="Division 6   Review of past capital expe" w:id="436"/>
      <w:bookmarkEnd w:id="436"/>
      <w:r>
        <w:rPr/>
      </w:r>
      <w:bookmarkStart w:name="11.61   Definitions and application ⁠" w:id="437"/>
      <w:bookmarkEnd w:id="437"/>
      <w:r>
        <w:rPr/>
      </w:r>
      <w:bookmarkStart w:name="11.62   Review of past capital expenditu" w:id="438"/>
      <w:bookmarkEnd w:id="438"/>
      <w:r>
        <w:rPr/>
      </w:r>
      <w:bookmarkStart w:name="11.63   Review of past capital expenditu" w:id="439"/>
      <w:bookmarkEnd w:id="439"/>
      <w:r>
        <w:rPr/>
      </w:r>
      <w:r>
        <w:rPr>
          <w:color w:val="262526"/>
        </w:rPr>
        <w:t>the</w:t>
      </w:r>
      <w:r>
        <w:rPr>
          <w:color w:val="262526"/>
          <w:spacing w:val="-7"/>
        </w:rPr>
        <w:t> </w:t>
      </w:r>
      <w:r>
        <w:rPr>
          <w:color w:val="262526"/>
        </w:rPr>
        <w:t>purposes</w:t>
      </w:r>
      <w:r>
        <w:rPr>
          <w:color w:val="262526"/>
          <w:spacing w:val="-7"/>
        </w:rPr>
        <w:t> </w:t>
      </w:r>
      <w:r>
        <w:rPr>
          <w:color w:val="262526"/>
        </w:rPr>
        <w:t>of</w:t>
      </w:r>
      <w:r>
        <w:rPr>
          <w:color w:val="262526"/>
          <w:spacing w:val="-6"/>
        </w:rPr>
        <w:t> </w:t>
      </w:r>
      <w:r>
        <w:rPr>
          <w:color w:val="262526"/>
        </w:rPr>
        <w:t>determining</w:t>
      </w:r>
      <w:r>
        <w:rPr>
          <w:color w:val="262526"/>
          <w:spacing w:val="-7"/>
        </w:rPr>
        <w:t> </w:t>
      </w:r>
      <w:r>
        <w:rPr>
          <w:color w:val="262526"/>
        </w:rPr>
        <w:t>whether</w:t>
      </w:r>
      <w:r>
        <w:rPr>
          <w:color w:val="262526"/>
          <w:spacing w:val="-7"/>
        </w:rPr>
        <w:t> </w:t>
      </w:r>
      <w:r>
        <w:rPr>
          <w:color w:val="262526"/>
        </w:rPr>
        <w:t>the</w:t>
      </w:r>
      <w:r>
        <w:rPr>
          <w:color w:val="262526"/>
          <w:spacing w:val="-7"/>
        </w:rPr>
        <w:t> </w:t>
      </w:r>
      <w:r>
        <w:rPr>
          <w:i/>
          <w:color w:val="262526"/>
        </w:rPr>
        <w:t>capitalisation</w:t>
      </w:r>
      <w:r>
        <w:rPr>
          <w:i/>
          <w:color w:val="262526"/>
          <w:spacing w:val="-7"/>
        </w:rPr>
        <w:t> </w:t>
      </w:r>
      <w:r>
        <w:rPr>
          <w:i/>
          <w:color w:val="262526"/>
        </w:rPr>
        <w:t>requirement</w:t>
      </w:r>
      <w:r>
        <w:rPr>
          <w:i/>
          <w:color w:val="262526"/>
          <w:spacing w:val="-8"/>
        </w:rPr>
        <w:t> </w:t>
      </w:r>
      <w:r>
        <w:rPr>
          <w:color w:val="262526"/>
        </w:rPr>
        <w:t>has</w:t>
      </w:r>
      <w:r>
        <w:rPr>
          <w:color w:val="262526"/>
          <w:spacing w:val="-7"/>
        </w:rPr>
        <w:t> </w:t>
      </w:r>
      <w:r>
        <w:rPr>
          <w:color w:val="262526"/>
        </w:rPr>
        <w:t>been satisfied and clause S6.2.2A(j) does not apply in respect of any capitalised operating expenditure that forms part of that excluded capital expenditure.</w:t>
      </w:r>
    </w:p>
    <w:p>
      <w:pPr>
        <w:pStyle w:val="Heading1"/>
        <w:tabs>
          <w:tab w:pos="2387" w:val="left" w:leader="none"/>
        </w:tabs>
        <w:spacing w:before="228"/>
      </w:pPr>
      <w:r>
        <w:rPr>
          <w:color w:val="262526"/>
        </w:rPr>
        <w:t>Division</w:t>
      </w:r>
      <w:r>
        <w:rPr>
          <w:color w:val="262526"/>
          <w:spacing w:val="-13"/>
        </w:rPr>
        <w:t> </w:t>
      </w:r>
      <w:r>
        <w:rPr>
          <w:color w:val="262526"/>
        </w:rPr>
        <w:t>6</w:t>
        <w:tab/>
        <w:t>Review of past capital</w:t>
      </w:r>
      <w:r>
        <w:rPr>
          <w:color w:val="262526"/>
          <w:spacing w:val="-20"/>
        </w:rPr>
        <w:t> </w:t>
      </w:r>
      <w:r>
        <w:rPr>
          <w:color w:val="262526"/>
        </w:rPr>
        <w:t>expenditure</w:t>
      </w:r>
    </w:p>
    <w:p>
      <w:pPr>
        <w:pStyle w:val="Heading2"/>
        <w:numPr>
          <w:ilvl w:val="1"/>
          <w:numId w:val="42"/>
        </w:numPr>
        <w:tabs>
          <w:tab w:pos="1253" w:val="left" w:leader="none"/>
          <w:tab w:pos="1254" w:val="left" w:leader="none"/>
        </w:tabs>
        <w:spacing w:line="240" w:lineRule="auto" w:before="245" w:after="0"/>
        <w:ind w:left="1253" w:right="0" w:hanging="1135"/>
        <w:jc w:val="left"/>
        <w:rPr>
          <w:color w:val="262526"/>
        </w:rPr>
      </w:pPr>
      <w:r>
        <w:rPr>
          <w:color w:val="262526"/>
        </w:rPr>
        <w:t>Definitions and</w:t>
      </w:r>
      <w:r>
        <w:rPr>
          <w:color w:val="262526"/>
          <w:spacing w:val="-3"/>
        </w:rPr>
        <w:t> </w:t>
      </w:r>
      <w:r>
        <w:rPr>
          <w:color w:val="262526"/>
        </w:rPr>
        <w:t>application</w:t>
      </w:r>
    </w:p>
    <w:p>
      <w:pPr>
        <w:pStyle w:val="ListParagraph"/>
        <w:numPr>
          <w:ilvl w:val="0"/>
          <w:numId w:val="54"/>
        </w:numPr>
        <w:tabs>
          <w:tab w:pos="1820" w:val="left" w:leader="none"/>
          <w:tab w:pos="1821" w:val="left" w:leader="none"/>
        </w:tabs>
        <w:spacing w:line="240" w:lineRule="auto" w:before="180" w:after="0"/>
        <w:ind w:left="1820" w:right="0" w:hanging="568"/>
        <w:jc w:val="left"/>
        <w:rPr>
          <w:sz w:val="24"/>
        </w:rPr>
      </w:pPr>
      <w:r>
        <w:rPr>
          <w:color w:val="262526"/>
          <w:sz w:val="24"/>
        </w:rPr>
        <w:t>In this Division</w:t>
      </w:r>
      <w:r>
        <w:rPr>
          <w:color w:val="262526"/>
          <w:spacing w:val="-2"/>
          <w:sz w:val="24"/>
        </w:rPr>
        <w:t> </w:t>
      </w:r>
      <w:r>
        <w:rPr>
          <w:color w:val="262526"/>
          <w:sz w:val="24"/>
        </w:rPr>
        <w:t>6:</w:t>
      </w:r>
    </w:p>
    <w:p>
      <w:pPr>
        <w:spacing w:line="249" w:lineRule="auto" w:before="183"/>
        <w:ind w:left="1820" w:right="114" w:firstLine="0"/>
        <w:jc w:val="both"/>
        <w:rPr>
          <w:sz w:val="24"/>
        </w:rPr>
      </w:pPr>
      <w:r>
        <w:rPr>
          <w:b/>
          <w:color w:val="262526"/>
          <w:sz w:val="24"/>
        </w:rPr>
        <w:t>Amending Rules </w:t>
      </w:r>
      <w:r>
        <w:rPr>
          <w:color w:val="262526"/>
          <w:sz w:val="24"/>
        </w:rPr>
        <w:t>means the </w:t>
      </w:r>
      <w:r>
        <w:rPr>
          <w:i/>
          <w:color w:val="262526"/>
          <w:sz w:val="24"/>
        </w:rPr>
        <w:t>National Electricity Amendment (Economic </w:t>
      </w:r>
      <w:r>
        <w:rPr>
          <w:i/>
          <w:color w:val="262526"/>
          <w:sz w:val="24"/>
        </w:rPr>
        <w:t>Regulation of Network Service Providers) Rule 2012</w:t>
      </w:r>
      <w:r>
        <w:rPr>
          <w:color w:val="262526"/>
          <w:sz w:val="24"/>
        </w:rPr>
        <w:t>.</w:t>
      </w:r>
    </w:p>
    <w:p>
      <w:pPr>
        <w:pStyle w:val="BodyText"/>
        <w:spacing w:line="249" w:lineRule="auto"/>
        <w:ind w:right="115" w:firstLine="0"/>
      </w:pPr>
      <w:r>
        <w:rPr>
          <w:b/>
          <w:color w:val="262526"/>
        </w:rPr>
        <w:t>current Chapter 6 </w:t>
      </w:r>
      <w:r>
        <w:rPr>
          <w:color w:val="262526"/>
        </w:rPr>
        <w:t>means Chapter 6 of the </w:t>
      </w:r>
      <w:r>
        <w:rPr>
          <w:i/>
          <w:color w:val="262526"/>
        </w:rPr>
        <w:t>Rules </w:t>
      </w:r>
      <w:r>
        <w:rPr>
          <w:color w:val="262526"/>
        </w:rPr>
        <w:t>as in force immediately after Schedules 1 and 3 of the Amending Rules come into</w:t>
      </w:r>
      <w:r>
        <w:rPr>
          <w:color w:val="262526"/>
          <w:spacing w:val="-22"/>
        </w:rPr>
        <w:t> </w:t>
      </w:r>
      <w:r>
        <w:rPr>
          <w:color w:val="262526"/>
        </w:rPr>
        <w:t>force.</w:t>
      </w:r>
    </w:p>
    <w:p>
      <w:pPr>
        <w:pStyle w:val="BodyText"/>
        <w:spacing w:line="249" w:lineRule="auto"/>
        <w:ind w:right="117" w:firstLine="0"/>
      </w:pPr>
      <w:r>
        <w:rPr>
          <w:b/>
          <w:color w:val="262526"/>
        </w:rPr>
        <w:t>current</w:t>
      </w:r>
      <w:r>
        <w:rPr>
          <w:b/>
          <w:color w:val="262526"/>
          <w:spacing w:val="-7"/>
        </w:rPr>
        <w:t> </w:t>
      </w:r>
      <w:r>
        <w:rPr>
          <w:b/>
          <w:color w:val="262526"/>
        </w:rPr>
        <w:t>Chapter</w:t>
      </w:r>
      <w:r>
        <w:rPr>
          <w:b/>
          <w:color w:val="262526"/>
          <w:spacing w:val="-11"/>
        </w:rPr>
        <w:t> </w:t>
      </w:r>
      <w:r>
        <w:rPr>
          <w:b/>
          <w:color w:val="262526"/>
        </w:rPr>
        <w:t>6A</w:t>
      </w:r>
      <w:r>
        <w:rPr>
          <w:b/>
          <w:color w:val="262526"/>
          <w:spacing w:val="-7"/>
        </w:rPr>
        <w:t> </w:t>
      </w:r>
      <w:r>
        <w:rPr>
          <w:color w:val="262526"/>
        </w:rPr>
        <w:t>means</w:t>
      </w:r>
      <w:r>
        <w:rPr>
          <w:color w:val="262526"/>
          <w:spacing w:val="-7"/>
        </w:rPr>
        <w:t> </w:t>
      </w:r>
      <w:r>
        <w:rPr>
          <w:color w:val="262526"/>
        </w:rPr>
        <w:t>Chapter</w:t>
      </w:r>
      <w:r>
        <w:rPr>
          <w:color w:val="262526"/>
          <w:spacing w:val="-7"/>
        </w:rPr>
        <w:t> </w:t>
      </w:r>
      <w:r>
        <w:rPr>
          <w:color w:val="262526"/>
        </w:rPr>
        <w:t>6A</w:t>
      </w:r>
      <w:r>
        <w:rPr>
          <w:color w:val="262526"/>
          <w:spacing w:val="-20"/>
        </w:rPr>
        <w:t> </w:t>
      </w:r>
      <w:r>
        <w:rPr>
          <w:color w:val="262526"/>
        </w:rPr>
        <w:t>of</w:t>
      </w:r>
      <w:r>
        <w:rPr>
          <w:color w:val="262526"/>
          <w:spacing w:val="-7"/>
        </w:rPr>
        <w:t> </w:t>
      </w:r>
      <w:r>
        <w:rPr>
          <w:color w:val="262526"/>
        </w:rPr>
        <w:t>the</w:t>
      </w:r>
      <w:r>
        <w:rPr>
          <w:color w:val="262526"/>
          <w:spacing w:val="-6"/>
        </w:rPr>
        <w:t> </w:t>
      </w:r>
      <w:r>
        <w:rPr>
          <w:i/>
          <w:color w:val="262526"/>
        </w:rPr>
        <w:t>Rules</w:t>
      </w:r>
      <w:r>
        <w:rPr>
          <w:i/>
          <w:color w:val="262526"/>
          <w:spacing w:val="-7"/>
        </w:rPr>
        <w:t> </w:t>
      </w:r>
      <w:r>
        <w:rPr>
          <w:color w:val="262526"/>
        </w:rPr>
        <w:t>as</w:t>
      </w:r>
      <w:r>
        <w:rPr>
          <w:color w:val="262526"/>
          <w:spacing w:val="-7"/>
        </w:rPr>
        <w:t> </w:t>
      </w:r>
      <w:r>
        <w:rPr>
          <w:color w:val="262526"/>
        </w:rPr>
        <w:t>in</w:t>
      </w:r>
      <w:r>
        <w:rPr>
          <w:color w:val="262526"/>
          <w:spacing w:val="-7"/>
        </w:rPr>
        <w:t> </w:t>
      </w:r>
      <w:r>
        <w:rPr>
          <w:color w:val="262526"/>
        </w:rPr>
        <w:t>force</w:t>
      </w:r>
      <w:r>
        <w:rPr>
          <w:color w:val="262526"/>
          <w:spacing w:val="-7"/>
        </w:rPr>
        <w:t> </w:t>
      </w:r>
      <w:r>
        <w:rPr>
          <w:color w:val="262526"/>
        </w:rPr>
        <w:t>immediately after Schedules 2 and 3 of the Amending Rules come into</w:t>
      </w:r>
      <w:r>
        <w:rPr>
          <w:color w:val="262526"/>
          <w:spacing w:val="-22"/>
        </w:rPr>
        <w:t> </w:t>
      </w:r>
      <w:r>
        <w:rPr>
          <w:color w:val="262526"/>
        </w:rPr>
        <w:t>force.</w:t>
      </w:r>
    </w:p>
    <w:p>
      <w:pPr>
        <w:pStyle w:val="ListParagraph"/>
        <w:numPr>
          <w:ilvl w:val="0"/>
          <w:numId w:val="54"/>
        </w:numPr>
        <w:tabs>
          <w:tab w:pos="1816" w:val="left" w:leader="none"/>
          <w:tab w:pos="1817" w:val="left" w:leader="none"/>
        </w:tabs>
        <w:spacing w:line="240" w:lineRule="auto" w:before="172" w:after="0"/>
        <w:ind w:left="1816" w:right="0" w:hanging="564"/>
        <w:jc w:val="left"/>
        <w:rPr>
          <w:sz w:val="24"/>
        </w:rPr>
      </w:pPr>
      <w:r>
        <w:rPr>
          <w:color w:val="262526"/>
          <w:sz w:val="24"/>
        </w:rPr>
        <w:t>This Division 6 applies</w:t>
      </w:r>
      <w:r>
        <w:rPr>
          <w:color w:val="262526"/>
          <w:spacing w:val="-2"/>
          <w:sz w:val="24"/>
        </w:rPr>
        <w:t> </w:t>
      </w:r>
      <w:r>
        <w:rPr>
          <w:color w:val="262526"/>
          <w:sz w:val="24"/>
        </w:rPr>
        <w:t>to:</w:t>
      </w:r>
    </w:p>
    <w:p>
      <w:pPr>
        <w:pStyle w:val="ListParagraph"/>
        <w:numPr>
          <w:ilvl w:val="1"/>
          <w:numId w:val="54"/>
        </w:numPr>
        <w:tabs>
          <w:tab w:pos="2387" w:val="left" w:leader="none"/>
          <w:tab w:pos="2388" w:val="left" w:leader="none"/>
        </w:tabs>
        <w:spacing w:line="249" w:lineRule="auto" w:before="182" w:after="0"/>
        <w:ind w:left="2387" w:right="106" w:hanging="567"/>
        <w:jc w:val="left"/>
        <w:rPr>
          <w:sz w:val="24"/>
        </w:rPr>
      </w:pPr>
      <w:r>
        <w:rPr>
          <w:color w:val="262526"/>
          <w:sz w:val="24"/>
        </w:rPr>
        <w:t>a </w:t>
      </w:r>
      <w:r>
        <w:rPr>
          <w:i/>
          <w:color w:val="262526"/>
          <w:sz w:val="24"/>
        </w:rPr>
        <w:t>Distribution Network Service Provider </w:t>
      </w:r>
      <w:r>
        <w:rPr>
          <w:color w:val="262526"/>
          <w:sz w:val="24"/>
        </w:rPr>
        <w:t>that is not an affected DNSP under Division 2 or an affected DNSP under Division 5;</w:t>
      </w:r>
      <w:r>
        <w:rPr>
          <w:color w:val="262526"/>
          <w:spacing w:val="-20"/>
          <w:sz w:val="24"/>
        </w:rPr>
        <w:t> </w:t>
      </w:r>
      <w:r>
        <w:rPr>
          <w:color w:val="262526"/>
          <w:sz w:val="24"/>
        </w:rPr>
        <w:t>and</w:t>
      </w:r>
    </w:p>
    <w:p>
      <w:pPr>
        <w:pStyle w:val="ListParagraph"/>
        <w:numPr>
          <w:ilvl w:val="1"/>
          <w:numId w:val="54"/>
        </w:numPr>
        <w:tabs>
          <w:tab w:pos="2387" w:val="left" w:leader="none"/>
          <w:tab w:pos="2388" w:val="left" w:leader="none"/>
        </w:tabs>
        <w:spacing w:line="249" w:lineRule="auto" w:before="172" w:after="0"/>
        <w:ind w:left="2387" w:right="106" w:hanging="567"/>
        <w:jc w:val="left"/>
        <w:rPr>
          <w:sz w:val="24"/>
        </w:rPr>
      </w:pPr>
      <w:r>
        <w:rPr>
          <w:color w:val="262526"/>
          <w:sz w:val="24"/>
        </w:rPr>
        <w:t>a </w:t>
      </w:r>
      <w:r>
        <w:rPr>
          <w:i/>
          <w:color w:val="262526"/>
          <w:sz w:val="24"/>
        </w:rPr>
        <w:t>Transmission Network Service Provider </w:t>
      </w:r>
      <w:r>
        <w:rPr>
          <w:color w:val="262526"/>
          <w:sz w:val="24"/>
        </w:rPr>
        <w:t>that is not an affected</w:t>
      </w:r>
      <w:r>
        <w:rPr>
          <w:color w:val="262526"/>
          <w:spacing w:val="-30"/>
          <w:sz w:val="24"/>
        </w:rPr>
        <w:t> </w:t>
      </w:r>
      <w:r>
        <w:rPr>
          <w:color w:val="262526"/>
          <w:sz w:val="24"/>
        </w:rPr>
        <w:t>TNSP under Division 3 or the Victorian TNSP under Division</w:t>
      </w:r>
      <w:r>
        <w:rPr>
          <w:color w:val="262526"/>
          <w:spacing w:val="-30"/>
          <w:sz w:val="24"/>
        </w:rPr>
        <w:t> </w:t>
      </w:r>
      <w:r>
        <w:rPr>
          <w:color w:val="262526"/>
          <w:sz w:val="24"/>
        </w:rPr>
        <w:t>4.</w:t>
      </w:r>
    </w:p>
    <w:p>
      <w:pPr>
        <w:pStyle w:val="Heading2"/>
        <w:numPr>
          <w:ilvl w:val="1"/>
          <w:numId w:val="42"/>
        </w:numPr>
        <w:tabs>
          <w:tab w:pos="1253" w:val="left" w:leader="none"/>
          <w:tab w:pos="1254" w:val="left" w:leader="none"/>
        </w:tabs>
        <w:spacing w:line="240" w:lineRule="auto" w:before="232" w:after="0"/>
        <w:ind w:left="1253" w:right="0" w:hanging="1135"/>
        <w:jc w:val="left"/>
        <w:rPr>
          <w:color w:val="262526"/>
        </w:rPr>
      </w:pPr>
      <w:r>
        <w:rPr>
          <w:color w:val="262526"/>
        </w:rPr>
        <w:t>Review of past capital expenditure under Chapter</w:t>
      </w:r>
      <w:r>
        <w:rPr>
          <w:color w:val="262526"/>
          <w:spacing w:val="-11"/>
        </w:rPr>
        <w:t> </w:t>
      </w:r>
      <w:r>
        <w:rPr>
          <w:color w:val="262526"/>
        </w:rPr>
        <w:t>6</w:t>
      </w:r>
    </w:p>
    <w:p>
      <w:pPr>
        <w:spacing w:line="249" w:lineRule="auto" w:before="123"/>
        <w:ind w:left="1253" w:right="115" w:firstLine="0"/>
        <w:jc w:val="left"/>
        <w:rPr>
          <w:sz w:val="24"/>
        </w:rPr>
      </w:pP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application</w:t>
      </w:r>
      <w:r>
        <w:rPr>
          <w:color w:val="262526"/>
          <w:spacing w:val="-14"/>
          <w:sz w:val="24"/>
        </w:rPr>
        <w:t> </w:t>
      </w:r>
      <w:r>
        <w:rPr>
          <w:color w:val="262526"/>
          <w:sz w:val="24"/>
        </w:rPr>
        <w:t>of</w:t>
      </w:r>
      <w:r>
        <w:rPr>
          <w:color w:val="262526"/>
          <w:spacing w:val="-14"/>
          <w:sz w:val="24"/>
        </w:rPr>
        <w:t> </w:t>
      </w:r>
      <w:r>
        <w:rPr>
          <w:color w:val="262526"/>
          <w:sz w:val="24"/>
        </w:rPr>
        <w:t>clause</w:t>
      </w:r>
      <w:r>
        <w:rPr>
          <w:color w:val="262526"/>
          <w:spacing w:val="-14"/>
          <w:sz w:val="24"/>
        </w:rPr>
        <w:t> </w:t>
      </w:r>
      <w:r>
        <w:rPr>
          <w:color w:val="262526"/>
          <w:sz w:val="24"/>
        </w:rPr>
        <w:t>S6.2.2A</w:t>
      </w:r>
      <w:r>
        <w:rPr>
          <w:color w:val="262526"/>
          <w:spacing w:val="-27"/>
          <w:sz w:val="24"/>
        </w:rPr>
        <w:t> </w:t>
      </w:r>
      <w:r>
        <w:rPr>
          <w:color w:val="262526"/>
          <w:sz w:val="24"/>
        </w:rPr>
        <w:t>of</w:t>
      </w:r>
      <w:r>
        <w:rPr>
          <w:color w:val="262526"/>
          <w:spacing w:val="-14"/>
          <w:sz w:val="24"/>
        </w:rPr>
        <w:t> </w:t>
      </w:r>
      <w:r>
        <w:rPr>
          <w:color w:val="262526"/>
          <w:sz w:val="24"/>
        </w:rPr>
        <w:t>current</w:t>
      </w:r>
      <w:r>
        <w:rPr>
          <w:color w:val="262526"/>
          <w:spacing w:val="-14"/>
          <w:sz w:val="24"/>
        </w:rPr>
        <w:t> </w:t>
      </w:r>
      <w:r>
        <w:rPr>
          <w:color w:val="262526"/>
          <w:sz w:val="24"/>
        </w:rPr>
        <w:t>Chapter</w:t>
      </w:r>
      <w:r>
        <w:rPr>
          <w:color w:val="262526"/>
          <w:spacing w:val="-14"/>
          <w:sz w:val="24"/>
        </w:rPr>
        <w:t> </w:t>
      </w:r>
      <w:r>
        <w:rPr>
          <w:color w:val="262526"/>
          <w:sz w:val="24"/>
        </w:rPr>
        <w:t>6</w:t>
      </w:r>
      <w:r>
        <w:rPr>
          <w:color w:val="262526"/>
          <w:spacing w:val="-14"/>
          <w:sz w:val="24"/>
        </w:rPr>
        <w:t> </w:t>
      </w:r>
      <w:r>
        <w:rPr>
          <w:color w:val="262526"/>
          <w:sz w:val="24"/>
        </w:rPr>
        <w:t>in</w:t>
      </w:r>
      <w:r>
        <w:rPr>
          <w:color w:val="262526"/>
          <w:spacing w:val="-14"/>
          <w:sz w:val="24"/>
        </w:rPr>
        <w:t> </w:t>
      </w:r>
      <w:r>
        <w:rPr>
          <w:color w:val="262526"/>
          <w:sz w:val="24"/>
        </w:rPr>
        <w:t>respect of a </w:t>
      </w:r>
      <w:r>
        <w:rPr>
          <w:i/>
          <w:color w:val="262526"/>
          <w:sz w:val="24"/>
        </w:rPr>
        <w:t>Distribution Network Service Provider </w:t>
      </w:r>
      <w:r>
        <w:rPr>
          <w:color w:val="262526"/>
          <w:sz w:val="24"/>
        </w:rPr>
        <w:t>to which this Division 6</w:t>
      </w:r>
      <w:r>
        <w:rPr>
          <w:color w:val="262526"/>
          <w:spacing w:val="-20"/>
          <w:sz w:val="24"/>
        </w:rPr>
        <w:t> </w:t>
      </w:r>
      <w:r>
        <w:rPr>
          <w:color w:val="262526"/>
          <w:sz w:val="24"/>
        </w:rPr>
        <w:t>applies:</w:t>
      </w:r>
    </w:p>
    <w:p>
      <w:pPr>
        <w:pStyle w:val="ListParagraph"/>
        <w:numPr>
          <w:ilvl w:val="0"/>
          <w:numId w:val="55"/>
        </w:numPr>
        <w:tabs>
          <w:tab w:pos="1821" w:val="left" w:leader="none"/>
        </w:tabs>
        <w:spacing w:line="249" w:lineRule="auto" w:before="172" w:after="0"/>
        <w:ind w:left="1820" w:right="116" w:hanging="567"/>
        <w:jc w:val="both"/>
        <w:rPr>
          <w:sz w:val="24"/>
        </w:rPr>
      </w:pPr>
      <w:r>
        <w:rPr>
          <w:color w:val="262526"/>
          <w:sz w:val="24"/>
        </w:rPr>
        <w:t>the</w:t>
      </w:r>
      <w:r>
        <w:rPr>
          <w:color w:val="262526"/>
          <w:spacing w:val="-20"/>
          <w:sz w:val="24"/>
        </w:rPr>
        <w:t> </w:t>
      </w:r>
      <w:r>
        <w:rPr>
          <w:color w:val="262526"/>
          <w:sz w:val="24"/>
        </w:rPr>
        <w:t>review</w:t>
      </w:r>
      <w:r>
        <w:rPr>
          <w:color w:val="262526"/>
          <w:spacing w:val="-19"/>
          <w:sz w:val="24"/>
        </w:rPr>
        <w:t> </w:t>
      </w:r>
      <w:r>
        <w:rPr>
          <w:color w:val="262526"/>
          <w:sz w:val="24"/>
        </w:rPr>
        <w:t>period</w:t>
      </w:r>
      <w:r>
        <w:rPr>
          <w:color w:val="262526"/>
          <w:spacing w:val="-19"/>
          <w:sz w:val="24"/>
        </w:rPr>
        <w:t> </w:t>
      </w:r>
      <w:r>
        <w:rPr>
          <w:color w:val="262526"/>
          <w:sz w:val="24"/>
        </w:rPr>
        <w:t>(as</w:t>
      </w:r>
      <w:r>
        <w:rPr>
          <w:color w:val="262526"/>
          <w:spacing w:val="-19"/>
          <w:sz w:val="24"/>
        </w:rPr>
        <w:t> </w:t>
      </w:r>
      <w:r>
        <w:rPr>
          <w:color w:val="262526"/>
          <w:sz w:val="24"/>
        </w:rPr>
        <w:t>defined</w:t>
      </w:r>
      <w:r>
        <w:rPr>
          <w:color w:val="262526"/>
          <w:spacing w:val="-20"/>
          <w:sz w:val="24"/>
        </w:rPr>
        <w:t> </w:t>
      </w:r>
      <w:r>
        <w:rPr>
          <w:color w:val="262526"/>
          <w:sz w:val="24"/>
        </w:rPr>
        <w:t>in</w:t>
      </w:r>
      <w:r>
        <w:rPr>
          <w:color w:val="262526"/>
          <w:spacing w:val="-19"/>
          <w:sz w:val="24"/>
        </w:rPr>
        <w:t> </w:t>
      </w:r>
      <w:r>
        <w:rPr>
          <w:color w:val="262526"/>
          <w:sz w:val="24"/>
        </w:rPr>
        <w:t>clause</w:t>
      </w:r>
      <w:r>
        <w:rPr>
          <w:color w:val="262526"/>
          <w:spacing w:val="-19"/>
          <w:sz w:val="24"/>
        </w:rPr>
        <w:t> </w:t>
      </w:r>
      <w:r>
        <w:rPr>
          <w:color w:val="262526"/>
          <w:sz w:val="24"/>
        </w:rPr>
        <w:t>S6.2.2A(a1)</w:t>
      </w:r>
      <w:r>
        <w:rPr>
          <w:color w:val="262526"/>
          <w:spacing w:val="-19"/>
          <w:sz w:val="24"/>
        </w:rPr>
        <w:t> </w:t>
      </w:r>
      <w:r>
        <w:rPr>
          <w:color w:val="262526"/>
          <w:sz w:val="24"/>
        </w:rPr>
        <w:t>of</w:t>
      </w:r>
      <w:r>
        <w:rPr>
          <w:color w:val="262526"/>
          <w:spacing w:val="-19"/>
          <w:sz w:val="24"/>
        </w:rPr>
        <w:t> </w:t>
      </w:r>
      <w:r>
        <w:rPr>
          <w:color w:val="262526"/>
          <w:sz w:val="24"/>
        </w:rPr>
        <w:t>current</w:t>
      </w:r>
      <w:r>
        <w:rPr>
          <w:color w:val="262526"/>
          <w:spacing w:val="-20"/>
          <w:sz w:val="24"/>
        </w:rPr>
        <w:t> </w:t>
      </w:r>
      <w:r>
        <w:rPr>
          <w:color w:val="262526"/>
          <w:sz w:val="24"/>
        </w:rPr>
        <w:t>Chapter</w:t>
      </w:r>
      <w:r>
        <w:rPr>
          <w:color w:val="262526"/>
          <w:spacing w:val="-19"/>
          <w:sz w:val="24"/>
        </w:rPr>
        <w:t> </w:t>
      </w:r>
      <w:r>
        <w:rPr>
          <w:color w:val="262526"/>
          <w:sz w:val="24"/>
        </w:rPr>
        <w:t>6)</w:t>
      </w:r>
      <w:r>
        <w:rPr>
          <w:color w:val="262526"/>
          <w:spacing w:val="-19"/>
          <w:sz w:val="24"/>
        </w:rPr>
        <w:t> </w:t>
      </w:r>
      <w:r>
        <w:rPr>
          <w:color w:val="262526"/>
          <w:sz w:val="24"/>
        </w:rPr>
        <w:t>does not include the </w:t>
      </w:r>
      <w:r>
        <w:rPr>
          <w:i/>
          <w:color w:val="262526"/>
          <w:sz w:val="24"/>
        </w:rPr>
        <w:t>regulatory year </w:t>
      </w:r>
      <w:r>
        <w:rPr>
          <w:color w:val="262526"/>
          <w:sz w:val="24"/>
        </w:rPr>
        <w:t>in which the first </w:t>
      </w:r>
      <w:r>
        <w:rPr>
          <w:i/>
          <w:color w:val="262526"/>
          <w:sz w:val="24"/>
        </w:rPr>
        <w:t>Capital Expenditure </w:t>
      </w:r>
      <w:r>
        <w:rPr>
          <w:i/>
          <w:color w:val="262526"/>
          <w:sz w:val="24"/>
        </w:rPr>
        <w:t>Incentive</w:t>
      </w:r>
      <w:r>
        <w:rPr>
          <w:i/>
          <w:color w:val="262526"/>
          <w:spacing w:val="-17"/>
          <w:sz w:val="24"/>
        </w:rPr>
        <w:t> </w:t>
      </w:r>
      <w:r>
        <w:rPr>
          <w:i/>
          <w:color w:val="262526"/>
          <w:sz w:val="24"/>
        </w:rPr>
        <w:t>Guidelines</w:t>
      </w:r>
      <w:r>
        <w:rPr>
          <w:i/>
          <w:color w:val="262526"/>
          <w:spacing w:val="-15"/>
          <w:sz w:val="24"/>
        </w:rPr>
        <w:t> </w:t>
      </w:r>
      <w:r>
        <w:rPr>
          <w:color w:val="262526"/>
          <w:sz w:val="24"/>
        </w:rPr>
        <w:t>were</w:t>
      </w:r>
      <w:r>
        <w:rPr>
          <w:color w:val="262526"/>
          <w:spacing w:val="-16"/>
          <w:sz w:val="24"/>
        </w:rPr>
        <w:t> </w:t>
      </w:r>
      <w:r>
        <w:rPr>
          <w:i/>
          <w:color w:val="262526"/>
          <w:sz w:val="24"/>
        </w:rPr>
        <w:t>published</w:t>
      </w:r>
      <w:r>
        <w:rPr>
          <w:i/>
          <w:color w:val="262526"/>
          <w:spacing w:val="-16"/>
          <w:sz w:val="24"/>
        </w:rPr>
        <w:t> </w:t>
      </w:r>
      <w:r>
        <w:rPr>
          <w:color w:val="262526"/>
          <w:sz w:val="24"/>
        </w:rPr>
        <w:t>or</w:t>
      </w:r>
      <w:r>
        <w:rPr>
          <w:color w:val="262526"/>
          <w:spacing w:val="-16"/>
          <w:sz w:val="24"/>
        </w:rPr>
        <w:t> </w:t>
      </w:r>
      <w:r>
        <w:rPr>
          <w:color w:val="262526"/>
          <w:sz w:val="24"/>
        </w:rPr>
        <w:t>any</w:t>
      </w:r>
      <w:r>
        <w:rPr>
          <w:color w:val="262526"/>
          <w:spacing w:val="-17"/>
          <w:sz w:val="24"/>
        </w:rPr>
        <w:t> </w:t>
      </w:r>
      <w:r>
        <w:rPr>
          <w:i/>
          <w:color w:val="262526"/>
          <w:sz w:val="24"/>
        </w:rPr>
        <w:t>regulatory</w:t>
      </w:r>
      <w:r>
        <w:rPr>
          <w:i/>
          <w:color w:val="262526"/>
          <w:spacing w:val="-16"/>
          <w:sz w:val="24"/>
        </w:rPr>
        <w:t> </w:t>
      </w:r>
      <w:r>
        <w:rPr>
          <w:i/>
          <w:color w:val="262526"/>
          <w:sz w:val="24"/>
        </w:rPr>
        <w:t>year</w:t>
      </w:r>
      <w:r>
        <w:rPr>
          <w:i/>
          <w:color w:val="262526"/>
          <w:spacing w:val="-17"/>
          <w:sz w:val="24"/>
        </w:rPr>
        <w:t> </w:t>
      </w:r>
      <w:r>
        <w:rPr>
          <w:color w:val="262526"/>
          <w:sz w:val="24"/>
        </w:rPr>
        <w:t>that</w:t>
      </w:r>
      <w:r>
        <w:rPr>
          <w:color w:val="262526"/>
          <w:spacing w:val="-16"/>
          <w:sz w:val="24"/>
        </w:rPr>
        <w:t> </w:t>
      </w:r>
      <w:r>
        <w:rPr>
          <w:color w:val="262526"/>
          <w:sz w:val="24"/>
        </w:rPr>
        <w:t>precedes</w:t>
      </w:r>
      <w:r>
        <w:rPr>
          <w:color w:val="262526"/>
          <w:spacing w:val="-16"/>
          <w:sz w:val="24"/>
        </w:rPr>
        <w:t> </w:t>
      </w:r>
      <w:r>
        <w:rPr>
          <w:color w:val="262526"/>
          <w:sz w:val="24"/>
        </w:rPr>
        <w:t>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0"/>
          <w:numId w:val="55"/>
        </w:numPr>
        <w:tabs>
          <w:tab w:pos="1821" w:val="left" w:leader="none"/>
        </w:tabs>
        <w:spacing w:line="249" w:lineRule="auto" w:before="174" w:after="0"/>
        <w:ind w:left="1820" w:right="115"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S6.2.2A(d) for the purposes of determining whether the </w:t>
      </w:r>
      <w:r>
        <w:rPr>
          <w:i/>
          <w:color w:val="262526"/>
          <w:sz w:val="24"/>
        </w:rPr>
        <w:t>margin requirement </w:t>
      </w:r>
      <w:r>
        <w:rPr>
          <w:color w:val="262526"/>
          <w:sz w:val="24"/>
        </w:rPr>
        <w:t>has been satisfied and clause S6.2.2A(i) does not apply in respect of any margin that forms part of that excluded capital expenditure; and</w:t>
      </w:r>
    </w:p>
    <w:p>
      <w:pPr>
        <w:pStyle w:val="ListParagraph"/>
        <w:numPr>
          <w:ilvl w:val="0"/>
          <w:numId w:val="55"/>
        </w:numPr>
        <w:tabs>
          <w:tab w:pos="1821" w:val="left" w:leader="none"/>
        </w:tabs>
        <w:spacing w:line="249" w:lineRule="auto" w:before="176" w:after="0"/>
        <w:ind w:left="1820" w:right="115"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S6.2.2A(e) for the</w:t>
      </w:r>
      <w:r>
        <w:rPr>
          <w:color w:val="262526"/>
          <w:spacing w:val="-7"/>
          <w:sz w:val="24"/>
        </w:rPr>
        <w:t> </w:t>
      </w:r>
      <w:r>
        <w:rPr>
          <w:color w:val="262526"/>
          <w:sz w:val="24"/>
        </w:rPr>
        <w:t>purposes</w:t>
      </w:r>
      <w:r>
        <w:rPr>
          <w:color w:val="262526"/>
          <w:spacing w:val="-7"/>
          <w:sz w:val="24"/>
        </w:rPr>
        <w:t> </w:t>
      </w:r>
      <w:r>
        <w:rPr>
          <w:color w:val="262526"/>
          <w:sz w:val="24"/>
        </w:rPr>
        <w:t>of</w:t>
      </w:r>
      <w:r>
        <w:rPr>
          <w:color w:val="262526"/>
          <w:spacing w:val="-6"/>
          <w:sz w:val="24"/>
        </w:rPr>
        <w:t> </w:t>
      </w:r>
      <w:r>
        <w:rPr>
          <w:color w:val="262526"/>
          <w:sz w:val="24"/>
        </w:rPr>
        <w:t>determining</w:t>
      </w:r>
      <w:r>
        <w:rPr>
          <w:color w:val="262526"/>
          <w:spacing w:val="-7"/>
          <w:sz w:val="24"/>
        </w:rPr>
        <w:t> </w:t>
      </w:r>
      <w:r>
        <w:rPr>
          <w:color w:val="262526"/>
          <w:sz w:val="24"/>
        </w:rPr>
        <w:t>whether</w:t>
      </w:r>
      <w:r>
        <w:rPr>
          <w:color w:val="262526"/>
          <w:spacing w:val="-7"/>
          <w:sz w:val="24"/>
        </w:rPr>
        <w:t> </w:t>
      </w:r>
      <w:r>
        <w:rPr>
          <w:color w:val="262526"/>
          <w:sz w:val="24"/>
        </w:rPr>
        <w:t>the</w:t>
      </w:r>
      <w:r>
        <w:rPr>
          <w:color w:val="262526"/>
          <w:spacing w:val="-7"/>
          <w:sz w:val="24"/>
        </w:rPr>
        <w:t> </w:t>
      </w:r>
      <w:r>
        <w:rPr>
          <w:i/>
          <w:color w:val="262526"/>
          <w:sz w:val="24"/>
        </w:rPr>
        <w:t>capitalisation</w:t>
      </w:r>
      <w:r>
        <w:rPr>
          <w:i/>
          <w:color w:val="262526"/>
          <w:spacing w:val="-7"/>
          <w:sz w:val="24"/>
        </w:rPr>
        <w:t> </w:t>
      </w:r>
      <w:r>
        <w:rPr>
          <w:i/>
          <w:color w:val="262526"/>
          <w:sz w:val="24"/>
        </w:rPr>
        <w:t>requirement</w:t>
      </w:r>
      <w:r>
        <w:rPr>
          <w:i/>
          <w:color w:val="262526"/>
          <w:spacing w:val="-8"/>
          <w:sz w:val="24"/>
        </w:rPr>
        <w:t> </w:t>
      </w:r>
      <w:r>
        <w:rPr>
          <w:color w:val="262526"/>
          <w:sz w:val="24"/>
        </w:rPr>
        <w:t>has</w:t>
      </w:r>
      <w:r>
        <w:rPr>
          <w:color w:val="262526"/>
          <w:spacing w:val="-7"/>
          <w:sz w:val="24"/>
        </w:rPr>
        <w:t> </w:t>
      </w:r>
      <w:r>
        <w:rPr>
          <w:color w:val="262526"/>
          <w:sz w:val="24"/>
        </w:rPr>
        <w:t>been satisfied and clause S6.2.2A(j) does not apply in respect of any capitalised operating expenditure that forms part of that excluded capital expenditure.</w:t>
      </w:r>
    </w:p>
    <w:p>
      <w:pPr>
        <w:pStyle w:val="Heading2"/>
        <w:numPr>
          <w:ilvl w:val="1"/>
          <w:numId w:val="42"/>
        </w:numPr>
        <w:tabs>
          <w:tab w:pos="1253" w:val="left" w:leader="none"/>
          <w:tab w:pos="1254" w:val="left" w:leader="none"/>
        </w:tabs>
        <w:spacing w:line="240" w:lineRule="auto" w:before="236" w:after="0"/>
        <w:ind w:left="1253" w:right="0" w:hanging="1135"/>
        <w:jc w:val="left"/>
        <w:rPr>
          <w:color w:val="262526"/>
        </w:rPr>
      </w:pPr>
      <w:r>
        <w:rPr>
          <w:color w:val="262526"/>
        </w:rPr>
        <w:t>Review of past capital expenditure under Chapter</w:t>
      </w:r>
      <w:r>
        <w:rPr>
          <w:color w:val="262526"/>
          <w:spacing w:val="-12"/>
        </w:rPr>
        <w:t> </w:t>
      </w:r>
      <w:r>
        <w:rPr>
          <w:color w:val="262526"/>
        </w:rPr>
        <w:t>6A</w:t>
      </w:r>
    </w:p>
    <w:p>
      <w:pPr>
        <w:spacing w:line="249" w:lineRule="auto" w:before="123"/>
        <w:ind w:left="1253" w:right="0" w:firstLine="0"/>
        <w:jc w:val="left"/>
        <w:rPr>
          <w:sz w:val="24"/>
        </w:rPr>
      </w:pPr>
      <w:r>
        <w:rPr>
          <w:color w:val="262526"/>
          <w:sz w:val="24"/>
        </w:rPr>
        <w:t>For the purposes of the application of clause S6A.2.2A of current Chapter 6A in </w:t>
      </w:r>
      <w:r>
        <w:rPr>
          <w:color w:val="262526"/>
          <w:spacing w:val="-3"/>
          <w:sz w:val="24"/>
        </w:rPr>
        <w:t>respect </w:t>
      </w:r>
      <w:r>
        <w:rPr>
          <w:color w:val="262526"/>
          <w:sz w:val="24"/>
        </w:rPr>
        <w:t>of a </w:t>
      </w:r>
      <w:r>
        <w:rPr>
          <w:i/>
          <w:color w:val="262526"/>
          <w:spacing w:val="-4"/>
          <w:sz w:val="24"/>
        </w:rPr>
        <w:t>Transmission </w:t>
      </w:r>
      <w:r>
        <w:rPr>
          <w:i/>
          <w:color w:val="262526"/>
          <w:spacing w:val="-3"/>
          <w:sz w:val="24"/>
        </w:rPr>
        <w:t>Network Service </w:t>
      </w:r>
      <w:r>
        <w:rPr>
          <w:i/>
          <w:color w:val="262526"/>
          <w:spacing w:val="-4"/>
          <w:sz w:val="24"/>
        </w:rPr>
        <w:t>Provider </w:t>
      </w:r>
      <w:r>
        <w:rPr>
          <w:color w:val="262526"/>
          <w:sz w:val="24"/>
        </w:rPr>
        <w:t>to </w:t>
      </w:r>
      <w:r>
        <w:rPr>
          <w:color w:val="262526"/>
          <w:spacing w:val="-3"/>
          <w:sz w:val="24"/>
        </w:rPr>
        <w:t>which this Division </w:t>
      </w:r>
      <w:r>
        <w:rPr>
          <w:color w:val="262526"/>
          <w:sz w:val="24"/>
        </w:rPr>
        <w:t>6 </w:t>
      </w:r>
      <w:r>
        <w:rPr>
          <w:color w:val="262526"/>
          <w:spacing w:val="-3"/>
          <w:sz w:val="24"/>
        </w:rPr>
        <w:t>applies:</w:t>
      </w:r>
    </w:p>
    <w:p>
      <w:pPr>
        <w:spacing w:after="0" w:line="249" w:lineRule="auto"/>
        <w:jc w:val="left"/>
        <w:rPr>
          <w:sz w:val="24"/>
        </w:rPr>
        <w:sectPr>
          <w:pgSz w:w="11910" w:h="16840"/>
          <w:pgMar w:header="642" w:footer="697" w:top="1160" w:bottom="880" w:left="1320" w:right="1320"/>
        </w:sectPr>
      </w:pPr>
    </w:p>
    <w:p>
      <w:pPr>
        <w:pStyle w:val="ListParagraph"/>
        <w:numPr>
          <w:ilvl w:val="0"/>
          <w:numId w:val="56"/>
        </w:numPr>
        <w:tabs>
          <w:tab w:pos="1821" w:val="left" w:leader="none"/>
        </w:tabs>
        <w:spacing w:line="249" w:lineRule="auto" w:before="124" w:after="0"/>
        <w:ind w:left="1820" w:right="115" w:hanging="567"/>
        <w:jc w:val="both"/>
        <w:rPr>
          <w:sz w:val="24"/>
        </w:rPr>
      </w:pPr>
      <w:bookmarkStart w:name="Part ZX   Inter-regional Transmission Ch" w:id="440"/>
      <w:bookmarkEnd w:id="440"/>
      <w:r>
        <w:rPr/>
      </w:r>
      <w:bookmarkStart w:name="11.64   Rules consequent on the making o" w:id="441"/>
      <w:bookmarkEnd w:id="441"/>
      <w:r>
        <w:rPr/>
      </w:r>
      <w:bookmarkStart w:name="11.64.1   Definitions ⁠" w:id="442"/>
      <w:bookmarkEnd w:id="442"/>
      <w:r>
        <w:rPr/>
      </w:r>
      <w:bookmarkStart w:name="11.64.2   Amendments to the pricing meth" w:id="443"/>
      <w:bookmarkEnd w:id="443"/>
      <w:r>
        <w:rPr/>
      </w:r>
      <w:bookmarkStart w:name="11.64.2   Amendments to the pricing meth" w:id="444"/>
      <w:bookmarkEnd w:id="444"/>
      <w:r>
        <w:rPr>
          <w:color w:val="262526"/>
          <w:sz w:val="24"/>
        </w:rPr>
        <w:t>the</w:t>
      </w:r>
      <w:r>
        <w:rPr>
          <w:color w:val="262526"/>
          <w:spacing w:val="-5"/>
          <w:sz w:val="24"/>
        </w:rPr>
        <w:t> </w:t>
      </w:r>
      <w:r>
        <w:rPr>
          <w:color w:val="262526"/>
          <w:sz w:val="24"/>
        </w:rPr>
        <w:t>review</w:t>
      </w:r>
      <w:r>
        <w:rPr>
          <w:color w:val="262526"/>
          <w:spacing w:val="-5"/>
          <w:sz w:val="24"/>
        </w:rPr>
        <w:t> </w:t>
      </w:r>
      <w:r>
        <w:rPr>
          <w:color w:val="262526"/>
          <w:sz w:val="24"/>
        </w:rPr>
        <w:t>period</w:t>
      </w:r>
      <w:r>
        <w:rPr>
          <w:color w:val="262526"/>
          <w:spacing w:val="-5"/>
          <w:sz w:val="24"/>
        </w:rPr>
        <w:t> </w:t>
      </w:r>
      <w:r>
        <w:rPr>
          <w:color w:val="262526"/>
          <w:sz w:val="24"/>
        </w:rPr>
        <w:t>(as</w:t>
      </w:r>
      <w:r>
        <w:rPr>
          <w:color w:val="262526"/>
          <w:spacing w:val="-5"/>
          <w:sz w:val="24"/>
        </w:rPr>
        <w:t> </w:t>
      </w:r>
      <w:r>
        <w:rPr>
          <w:color w:val="262526"/>
          <w:sz w:val="24"/>
        </w:rPr>
        <w:t>defined</w:t>
      </w:r>
      <w:r>
        <w:rPr>
          <w:color w:val="262526"/>
          <w:spacing w:val="-5"/>
          <w:sz w:val="24"/>
        </w:rPr>
        <w:t> </w:t>
      </w:r>
      <w:r>
        <w:rPr>
          <w:color w:val="262526"/>
          <w:sz w:val="24"/>
        </w:rPr>
        <w:t>in</w:t>
      </w:r>
      <w:r>
        <w:rPr>
          <w:color w:val="262526"/>
          <w:spacing w:val="-5"/>
          <w:sz w:val="24"/>
        </w:rPr>
        <w:t> </w:t>
      </w:r>
      <w:r>
        <w:rPr>
          <w:color w:val="262526"/>
          <w:sz w:val="24"/>
        </w:rPr>
        <w:t>clause</w:t>
      </w:r>
      <w:r>
        <w:rPr>
          <w:color w:val="262526"/>
          <w:spacing w:val="-5"/>
          <w:sz w:val="24"/>
        </w:rPr>
        <w:t> </w:t>
      </w:r>
      <w:r>
        <w:rPr>
          <w:color w:val="262526"/>
          <w:sz w:val="24"/>
        </w:rPr>
        <w:t>S6A.2.2A(a1)</w:t>
      </w:r>
      <w:r>
        <w:rPr>
          <w:color w:val="262526"/>
          <w:spacing w:val="-5"/>
          <w:sz w:val="24"/>
        </w:rPr>
        <w:t> </w:t>
      </w:r>
      <w:r>
        <w:rPr>
          <w:color w:val="262526"/>
          <w:sz w:val="24"/>
        </w:rPr>
        <w:t>of</w:t>
      </w:r>
      <w:r>
        <w:rPr>
          <w:color w:val="262526"/>
          <w:spacing w:val="-5"/>
          <w:sz w:val="24"/>
        </w:rPr>
        <w:t> </w:t>
      </w:r>
      <w:r>
        <w:rPr>
          <w:color w:val="262526"/>
          <w:sz w:val="24"/>
        </w:rPr>
        <w:t>current</w:t>
      </w:r>
      <w:r>
        <w:rPr>
          <w:color w:val="262526"/>
          <w:spacing w:val="-5"/>
          <w:sz w:val="24"/>
        </w:rPr>
        <w:t> </w:t>
      </w:r>
      <w:r>
        <w:rPr>
          <w:color w:val="262526"/>
          <w:sz w:val="24"/>
        </w:rPr>
        <w:t>Chapter</w:t>
      </w:r>
      <w:r>
        <w:rPr>
          <w:color w:val="262526"/>
          <w:spacing w:val="-5"/>
          <w:sz w:val="24"/>
        </w:rPr>
        <w:t> </w:t>
      </w:r>
      <w:r>
        <w:rPr>
          <w:color w:val="262526"/>
          <w:sz w:val="24"/>
        </w:rPr>
        <w:t>6A) does not include the </w:t>
      </w:r>
      <w:r>
        <w:rPr>
          <w:i/>
          <w:color w:val="262526"/>
          <w:sz w:val="24"/>
        </w:rPr>
        <w:t>regulatory year </w:t>
      </w:r>
      <w:r>
        <w:rPr>
          <w:color w:val="262526"/>
          <w:sz w:val="24"/>
        </w:rPr>
        <w:t>in which the first </w:t>
      </w:r>
      <w:r>
        <w:rPr>
          <w:i/>
          <w:color w:val="262526"/>
          <w:sz w:val="24"/>
        </w:rPr>
        <w:t>Capital Expenditure </w:t>
      </w:r>
      <w:r>
        <w:rPr>
          <w:i/>
          <w:color w:val="262526"/>
          <w:sz w:val="24"/>
        </w:rPr>
        <w:t>Incentive</w:t>
      </w:r>
      <w:r>
        <w:rPr>
          <w:i/>
          <w:color w:val="262526"/>
          <w:spacing w:val="-17"/>
          <w:sz w:val="24"/>
        </w:rPr>
        <w:t> </w:t>
      </w:r>
      <w:r>
        <w:rPr>
          <w:i/>
          <w:color w:val="262526"/>
          <w:sz w:val="24"/>
        </w:rPr>
        <w:t>Guidelines</w:t>
      </w:r>
      <w:r>
        <w:rPr>
          <w:i/>
          <w:color w:val="262526"/>
          <w:spacing w:val="-15"/>
          <w:sz w:val="24"/>
        </w:rPr>
        <w:t> </w:t>
      </w:r>
      <w:r>
        <w:rPr>
          <w:color w:val="262526"/>
          <w:sz w:val="24"/>
        </w:rPr>
        <w:t>were</w:t>
      </w:r>
      <w:r>
        <w:rPr>
          <w:color w:val="262526"/>
          <w:spacing w:val="-16"/>
          <w:sz w:val="24"/>
        </w:rPr>
        <w:t> </w:t>
      </w:r>
      <w:r>
        <w:rPr>
          <w:i/>
          <w:color w:val="262526"/>
          <w:sz w:val="24"/>
        </w:rPr>
        <w:t>published</w:t>
      </w:r>
      <w:r>
        <w:rPr>
          <w:i/>
          <w:color w:val="262526"/>
          <w:spacing w:val="-16"/>
          <w:sz w:val="24"/>
        </w:rPr>
        <w:t> </w:t>
      </w:r>
      <w:r>
        <w:rPr>
          <w:color w:val="262526"/>
          <w:sz w:val="24"/>
        </w:rPr>
        <w:t>or</w:t>
      </w:r>
      <w:r>
        <w:rPr>
          <w:color w:val="262526"/>
          <w:spacing w:val="-16"/>
          <w:sz w:val="24"/>
        </w:rPr>
        <w:t> </w:t>
      </w:r>
      <w:r>
        <w:rPr>
          <w:color w:val="262526"/>
          <w:sz w:val="24"/>
        </w:rPr>
        <w:t>any</w:t>
      </w:r>
      <w:r>
        <w:rPr>
          <w:color w:val="262526"/>
          <w:spacing w:val="-16"/>
          <w:sz w:val="24"/>
        </w:rPr>
        <w:t> </w:t>
      </w:r>
      <w:r>
        <w:rPr>
          <w:i/>
          <w:color w:val="262526"/>
          <w:sz w:val="24"/>
        </w:rPr>
        <w:t>regulatory</w:t>
      </w:r>
      <w:r>
        <w:rPr>
          <w:i/>
          <w:color w:val="262526"/>
          <w:spacing w:val="-17"/>
          <w:sz w:val="24"/>
        </w:rPr>
        <w:t> </w:t>
      </w:r>
      <w:r>
        <w:rPr>
          <w:i/>
          <w:color w:val="262526"/>
          <w:sz w:val="24"/>
        </w:rPr>
        <w:t>year</w:t>
      </w:r>
      <w:r>
        <w:rPr>
          <w:i/>
          <w:color w:val="262526"/>
          <w:spacing w:val="-17"/>
          <w:sz w:val="24"/>
        </w:rPr>
        <w:t> </w:t>
      </w:r>
      <w:r>
        <w:rPr>
          <w:color w:val="262526"/>
          <w:sz w:val="24"/>
        </w:rPr>
        <w:t>that</w:t>
      </w:r>
      <w:r>
        <w:rPr>
          <w:color w:val="262526"/>
          <w:spacing w:val="-16"/>
          <w:sz w:val="24"/>
        </w:rPr>
        <w:t> </w:t>
      </w:r>
      <w:r>
        <w:rPr>
          <w:color w:val="262526"/>
          <w:sz w:val="24"/>
        </w:rPr>
        <w:t>precedes</w:t>
      </w:r>
      <w:r>
        <w:rPr>
          <w:color w:val="262526"/>
          <w:spacing w:val="-16"/>
          <w:sz w:val="24"/>
        </w:rPr>
        <w:t> </w:t>
      </w:r>
      <w:r>
        <w:rPr>
          <w:color w:val="262526"/>
          <w:sz w:val="24"/>
        </w:rPr>
        <w:t>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0"/>
          <w:numId w:val="56"/>
        </w:numPr>
        <w:tabs>
          <w:tab w:pos="1821" w:val="left" w:leader="none"/>
        </w:tabs>
        <w:spacing w:line="249" w:lineRule="auto" w:before="174" w:after="0"/>
        <w:ind w:left="1820" w:right="114"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8"/>
          <w:sz w:val="24"/>
        </w:rPr>
        <w:t> </w:t>
      </w:r>
      <w:r>
        <w:rPr>
          <w:color w:val="262526"/>
          <w:sz w:val="24"/>
        </w:rPr>
        <w:t>or</w:t>
      </w:r>
      <w:r>
        <w:rPr>
          <w:color w:val="262526"/>
          <w:spacing w:val="-19"/>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S6A.2.2A(d) for the purposes of determining whether the </w:t>
      </w:r>
      <w:r>
        <w:rPr>
          <w:i/>
          <w:color w:val="262526"/>
          <w:sz w:val="24"/>
        </w:rPr>
        <w:t>margin requirement </w:t>
      </w:r>
      <w:r>
        <w:rPr>
          <w:color w:val="262526"/>
          <w:sz w:val="24"/>
        </w:rPr>
        <w:t>has been satisfied</w:t>
      </w:r>
      <w:r>
        <w:rPr>
          <w:color w:val="262526"/>
          <w:spacing w:val="-7"/>
          <w:sz w:val="24"/>
        </w:rPr>
        <w:t> </w:t>
      </w:r>
      <w:r>
        <w:rPr>
          <w:color w:val="262526"/>
          <w:sz w:val="24"/>
        </w:rPr>
        <w:t>and</w:t>
      </w:r>
      <w:r>
        <w:rPr>
          <w:color w:val="262526"/>
          <w:spacing w:val="-7"/>
          <w:sz w:val="24"/>
        </w:rPr>
        <w:t> </w:t>
      </w:r>
      <w:r>
        <w:rPr>
          <w:color w:val="262526"/>
          <w:sz w:val="24"/>
        </w:rPr>
        <w:t>clause</w:t>
      </w:r>
      <w:r>
        <w:rPr>
          <w:color w:val="262526"/>
          <w:spacing w:val="-7"/>
          <w:sz w:val="24"/>
        </w:rPr>
        <w:t> </w:t>
      </w:r>
      <w:r>
        <w:rPr>
          <w:color w:val="262526"/>
          <w:sz w:val="24"/>
        </w:rPr>
        <w:t>S6A.2.2A(i)</w:t>
      </w:r>
      <w:r>
        <w:rPr>
          <w:color w:val="262526"/>
          <w:spacing w:val="-7"/>
          <w:sz w:val="24"/>
        </w:rPr>
        <w:t> </w:t>
      </w:r>
      <w:r>
        <w:rPr>
          <w:color w:val="262526"/>
          <w:sz w:val="24"/>
        </w:rPr>
        <w:t>does</w:t>
      </w:r>
      <w:r>
        <w:rPr>
          <w:color w:val="262526"/>
          <w:spacing w:val="-7"/>
          <w:sz w:val="24"/>
        </w:rPr>
        <w:t> </w:t>
      </w:r>
      <w:r>
        <w:rPr>
          <w:color w:val="262526"/>
          <w:sz w:val="24"/>
        </w:rPr>
        <w:t>not</w:t>
      </w:r>
      <w:r>
        <w:rPr>
          <w:color w:val="262526"/>
          <w:spacing w:val="-6"/>
          <w:sz w:val="24"/>
        </w:rPr>
        <w:t> </w:t>
      </w:r>
      <w:r>
        <w:rPr>
          <w:color w:val="262526"/>
          <w:sz w:val="24"/>
        </w:rPr>
        <w:t>apply</w:t>
      </w:r>
      <w:r>
        <w:rPr>
          <w:color w:val="262526"/>
          <w:spacing w:val="-7"/>
          <w:sz w:val="24"/>
        </w:rPr>
        <w:t> </w:t>
      </w:r>
      <w:r>
        <w:rPr>
          <w:color w:val="262526"/>
          <w:sz w:val="24"/>
        </w:rPr>
        <w:t>in</w:t>
      </w:r>
      <w:r>
        <w:rPr>
          <w:color w:val="262526"/>
          <w:spacing w:val="-7"/>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7"/>
          <w:sz w:val="24"/>
        </w:rPr>
        <w:t> </w:t>
      </w:r>
      <w:r>
        <w:rPr>
          <w:color w:val="262526"/>
          <w:sz w:val="24"/>
        </w:rPr>
        <w:t>margin</w:t>
      </w:r>
      <w:r>
        <w:rPr>
          <w:color w:val="262526"/>
          <w:spacing w:val="-6"/>
          <w:sz w:val="24"/>
        </w:rPr>
        <w:t> </w:t>
      </w:r>
      <w:r>
        <w:rPr>
          <w:color w:val="262526"/>
          <w:sz w:val="24"/>
        </w:rPr>
        <w:t>that forms part of that excluded capital expenditure; and</w:t>
      </w:r>
    </w:p>
    <w:p>
      <w:pPr>
        <w:pStyle w:val="ListParagraph"/>
        <w:numPr>
          <w:ilvl w:val="0"/>
          <w:numId w:val="56"/>
        </w:numPr>
        <w:tabs>
          <w:tab w:pos="1821" w:val="left" w:leader="none"/>
        </w:tabs>
        <w:spacing w:line="249" w:lineRule="auto" w:before="176" w:after="0"/>
        <w:ind w:left="1820" w:right="116"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w:t>
      </w:r>
      <w:r>
        <w:rPr>
          <w:color w:val="262526"/>
          <w:spacing w:val="-15"/>
          <w:sz w:val="24"/>
        </w:rPr>
        <w:t> </w:t>
      </w:r>
      <w:r>
        <w:rPr>
          <w:color w:val="262526"/>
          <w:sz w:val="24"/>
        </w:rPr>
        <w:t>excluded</w:t>
      </w:r>
      <w:r>
        <w:rPr>
          <w:color w:val="262526"/>
          <w:spacing w:val="-15"/>
          <w:sz w:val="24"/>
        </w:rPr>
        <w:t> </w:t>
      </w:r>
      <w:r>
        <w:rPr>
          <w:color w:val="262526"/>
          <w:sz w:val="24"/>
        </w:rPr>
        <w:t>from</w:t>
      </w:r>
      <w:r>
        <w:rPr>
          <w:color w:val="262526"/>
          <w:spacing w:val="-15"/>
          <w:sz w:val="24"/>
        </w:rPr>
        <w:t> </w:t>
      </w:r>
      <w:r>
        <w:rPr>
          <w:color w:val="262526"/>
          <w:sz w:val="24"/>
        </w:rPr>
        <w:t>the</w:t>
      </w:r>
      <w:r>
        <w:rPr>
          <w:color w:val="262526"/>
          <w:spacing w:val="-14"/>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referred</w:t>
      </w:r>
      <w:r>
        <w:rPr>
          <w:color w:val="262526"/>
          <w:spacing w:val="-15"/>
          <w:sz w:val="24"/>
        </w:rPr>
        <w:t> </w:t>
      </w:r>
      <w:r>
        <w:rPr>
          <w:color w:val="262526"/>
          <w:sz w:val="24"/>
        </w:rPr>
        <w:t>to</w:t>
      </w:r>
      <w:r>
        <w:rPr>
          <w:color w:val="262526"/>
          <w:spacing w:val="-14"/>
          <w:sz w:val="24"/>
        </w:rPr>
        <w:t> </w:t>
      </w:r>
      <w:r>
        <w:rPr>
          <w:color w:val="262526"/>
          <w:sz w:val="24"/>
        </w:rPr>
        <w:t>in</w:t>
      </w:r>
      <w:r>
        <w:rPr>
          <w:color w:val="262526"/>
          <w:spacing w:val="-15"/>
          <w:sz w:val="24"/>
        </w:rPr>
        <w:t> </w:t>
      </w:r>
      <w:r>
        <w:rPr>
          <w:color w:val="262526"/>
          <w:sz w:val="24"/>
        </w:rPr>
        <w:t>clause</w:t>
      </w:r>
      <w:r>
        <w:rPr>
          <w:color w:val="262526"/>
          <w:spacing w:val="-15"/>
          <w:sz w:val="24"/>
        </w:rPr>
        <w:t> </w:t>
      </w:r>
      <w:r>
        <w:rPr>
          <w:color w:val="262526"/>
          <w:sz w:val="24"/>
        </w:rPr>
        <w:t>S6A.2.2A(e)</w:t>
      </w:r>
      <w:r>
        <w:rPr>
          <w:color w:val="262526"/>
          <w:spacing w:val="-14"/>
          <w:sz w:val="24"/>
        </w:rPr>
        <w:t> </w:t>
      </w:r>
      <w:r>
        <w:rPr>
          <w:color w:val="262526"/>
          <w:sz w:val="24"/>
        </w:rPr>
        <w:t>for the</w:t>
      </w:r>
      <w:r>
        <w:rPr>
          <w:color w:val="262526"/>
          <w:spacing w:val="-7"/>
          <w:sz w:val="24"/>
        </w:rPr>
        <w:t> </w:t>
      </w:r>
      <w:r>
        <w:rPr>
          <w:color w:val="262526"/>
          <w:sz w:val="24"/>
        </w:rPr>
        <w:t>purposes</w:t>
      </w:r>
      <w:r>
        <w:rPr>
          <w:color w:val="262526"/>
          <w:spacing w:val="-7"/>
          <w:sz w:val="24"/>
        </w:rPr>
        <w:t> </w:t>
      </w:r>
      <w:r>
        <w:rPr>
          <w:color w:val="262526"/>
          <w:sz w:val="24"/>
        </w:rPr>
        <w:t>of</w:t>
      </w:r>
      <w:r>
        <w:rPr>
          <w:color w:val="262526"/>
          <w:spacing w:val="-6"/>
          <w:sz w:val="24"/>
        </w:rPr>
        <w:t> </w:t>
      </w:r>
      <w:r>
        <w:rPr>
          <w:color w:val="262526"/>
          <w:sz w:val="24"/>
        </w:rPr>
        <w:t>determining</w:t>
      </w:r>
      <w:r>
        <w:rPr>
          <w:color w:val="262526"/>
          <w:spacing w:val="-7"/>
          <w:sz w:val="24"/>
        </w:rPr>
        <w:t> </w:t>
      </w:r>
      <w:r>
        <w:rPr>
          <w:color w:val="262526"/>
          <w:sz w:val="24"/>
        </w:rPr>
        <w:t>whether</w:t>
      </w:r>
      <w:r>
        <w:rPr>
          <w:color w:val="262526"/>
          <w:spacing w:val="-7"/>
          <w:sz w:val="24"/>
        </w:rPr>
        <w:t> </w:t>
      </w:r>
      <w:r>
        <w:rPr>
          <w:color w:val="262526"/>
          <w:sz w:val="24"/>
        </w:rPr>
        <w:t>the</w:t>
      </w:r>
      <w:r>
        <w:rPr>
          <w:color w:val="262526"/>
          <w:spacing w:val="-7"/>
          <w:sz w:val="24"/>
        </w:rPr>
        <w:t> </w:t>
      </w:r>
      <w:r>
        <w:rPr>
          <w:i/>
          <w:color w:val="262526"/>
          <w:sz w:val="24"/>
        </w:rPr>
        <w:t>capitalisation</w:t>
      </w:r>
      <w:r>
        <w:rPr>
          <w:i/>
          <w:color w:val="262526"/>
          <w:spacing w:val="-7"/>
          <w:sz w:val="24"/>
        </w:rPr>
        <w:t> </w:t>
      </w:r>
      <w:r>
        <w:rPr>
          <w:i/>
          <w:color w:val="262526"/>
          <w:sz w:val="24"/>
        </w:rPr>
        <w:t>requirement</w:t>
      </w:r>
      <w:r>
        <w:rPr>
          <w:i/>
          <w:color w:val="262526"/>
          <w:spacing w:val="-8"/>
          <w:sz w:val="24"/>
        </w:rPr>
        <w:t> </w:t>
      </w:r>
      <w:r>
        <w:rPr>
          <w:color w:val="262526"/>
          <w:sz w:val="24"/>
        </w:rPr>
        <w:t>has</w:t>
      </w:r>
      <w:r>
        <w:rPr>
          <w:color w:val="262526"/>
          <w:spacing w:val="-7"/>
          <w:sz w:val="24"/>
        </w:rPr>
        <w:t> </w:t>
      </w:r>
      <w:r>
        <w:rPr>
          <w:color w:val="262526"/>
          <w:sz w:val="24"/>
        </w:rPr>
        <w:t>been satisfied and clause S6A.2.2A(j) does not apply in respect of any capitalised operating expenditure that forms part of that excluded capital expenditure.</w:t>
      </w:r>
    </w:p>
    <w:p>
      <w:pPr>
        <w:pStyle w:val="BodyText"/>
        <w:spacing w:before="6"/>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ZX Inter-regional </w:t>
      </w:r>
      <w:r>
        <w:rPr>
          <w:color w:val="262526"/>
          <w:spacing w:val="-3"/>
          <w:shd w:fill="E9E9E9" w:color="auto" w:val="clear"/>
        </w:rPr>
        <w:t>Transmission</w:t>
      </w:r>
      <w:r>
        <w:rPr>
          <w:color w:val="262526"/>
          <w:spacing w:val="20"/>
          <w:shd w:fill="E9E9E9" w:color="auto" w:val="clear"/>
        </w:rPr>
        <w:t> </w:t>
      </w:r>
      <w:r>
        <w:rPr>
          <w:color w:val="262526"/>
          <w:shd w:fill="E9E9E9" w:color="auto" w:val="clear"/>
        </w:rPr>
        <w:t>Charging</w:t>
        <w:tab/>
      </w:r>
    </w:p>
    <w:p>
      <w:pPr>
        <w:pStyle w:val="Heading2"/>
        <w:numPr>
          <w:ilvl w:val="1"/>
          <w:numId w:val="42"/>
        </w:numPr>
        <w:tabs>
          <w:tab w:pos="1253" w:val="left" w:leader="none"/>
          <w:tab w:pos="1254" w:val="left" w:leader="none"/>
        </w:tabs>
        <w:spacing w:line="249" w:lineRule="auto" w:before="354" w:after="0"/>
        <w:ind w:left="1253" w:right="355" w:hanging="1134"/>
        <w:jc w:val="left"/>
        <w:rPr>
          <w:color w:val="262526"/>
        </w:rPr>
      </w:pPr>
      <w:r>
        <w:rPr>
          <w:color w:val="262526"/>
        </w:rPr>
        <w:t>Rules consequent on the making of the National Electricity Amendment (Inter-regional </w:t>
      </w:r>
      <w:r>
        <w:rPr>
          <w:color w:val="262526"/>
          <w:spacing w:val="-3"/>
        </w:rPr>
        <w:t>Transmission </w:t>
      </w:r>
      <w:r>
        <w:rPr>
          <w:color w:val="262526"/>
        </w:rPr>
        <w:t>Charging) Rule</w:t>
      </w:r>
      <w:r>
        <w:rPr>
          <w:color w:val="262526"/>
          <w:spacing w:val="-13"/>
        </w:rPr>
        <w:t> </w:t>
      </w:r>
      <w:r>
        <w:rPr>
          <w:color w:val="262526"/>
        </w:rPr>
        <w:t>2013</w:t>
      </w:r>
    </w:p>
    <w:p>
      <w:pPr>
        <w:pStyle w:val="Heading3"/>
        <w:numPr>
          <w:ilvl w:val="2"/>
          <w:numId w:val="42"/>
        </w:numPr>
        <w:tabs>
          <w:tab w:pos="1253" w:val="left" w:leader="none"/>
          <w:tab w:pos="1254" w:val="left" w:leader="none"/>
        </w:tabs>
        <w:spacing w:line="240" w:lineRule="auto" w:before="233" w:after="0"/>
        <w:ind w:left="1253" w:right="0" w:hanging="1134"/>
        <w:jc w:val="left"/>
      </w:pPr>
      <w:r>
        <w:rPr>
          <w:color w:val="262526"/>
        </w:rPr>
        <w:t>Definitions</w:t>
      </w:r>
    </w:p>
    <w:p>
      <w:pPr>
        <w:pStyle w:val="BodyText"/>
        <w:spacing w:before="118"/>
        <w:ind w:left="1253" w:firstLine="0"/>
      </w:pPr>
      <w:r>
        <w:rPr>
          <w:color w:val="262526"/>
        </w:rPr>
        <w:t>For the purposes of this rule 11.64:</w:t>
      </w:r>
    </w:p>
    <w:p>
      <w:pPr>
        <w:pStyle w:val="BodyText"/>
        <w:spacing w:line="249" w:lineRule="auto" w:before="125"/>
        <w:ind w:left="1253" w:right="115" w:firstLine="0"/>
      </w:pPr>
      <w:r>
        <w:rPr>
          <w:b/>
          <w:color w:val="262526"/>
        </w:rPr>
        <w:t>Amending Rule </w:t>
      </w:r>
      <w:r>
        <w:rPr>
          <w:color w:val="262526"/>
        </w:rPr>
        <w:t>means the National Electricity Amendment (Inter-regional Transmission Charging) Rule 2013.</w:t>
      </w:r>
    </w:p>
    <w:p>
      <w:pPr>
        <w:spacing w:line="249" w:lineRule="auto" w:before="116"/>
        <w:ind w:left="1253" w:right="114" w:firstLine="0"/>
        <w:jc w:val="both"/>
        <w:rPr>
          <w:sz w:val="24"/>
        </w:rPr>
      </w:pPr>
      <w:r>
        <w:rPr>
          <w:b/>
          <w:color w:val="262526"/>
          <w:sz w:val="24"/>
        </w:rPr>
        <w:t>commencement date </w:t>
      </w:r>
      <w:r>
        <w:rPr>
          <w:color w:val="262526"/>
          <w:sz w:val="24"/>
        </w:rPr>
        <w:t>means the date of commencement of Schedule 3 of the Amending Rule.</w:t>
      </w:r>
    </w:p>
    <w:p>
      <w:pPr>
        <w:spacing w:line="249" w:lineRule="auto" w:before="115"/>
        <w:ind w:left="1253" w:right="114" w:firstLine="0"/>
        <w:jc w:val="both"/>
        <w:rPr>
          <w:sz w:val="24"/>
        </w:rPr>
      </w:pPr>
      <w:r>
        <w:rPr>
          <w:b/>
          <w:color w:val="262526"/>
          <w:sz w:val="24"/>
        </w:rPr>
        <w:t>proposed amended pricing methodology </w:t>
      </w:r>
      <w:r>
        <w:rPr>
          <w:color w:val="262526"/>
          <w:sz w:val="24"/>
        </w:rPr>
        <w:t>means proposed amendments to </w:t>
      </w:r>
      <w:r>
        <w:rPr>
          <w:color w:val="262526"/>
          <w:spacing w:val="2"/>
          <w:sz w:val="24"/>
        </w:rPr>
        <w:t>the </w:t>
      </w:r>
      <w:r>
        <w:rPr>
          <w:i/>
          <w:color w:val="262526"/>
          <w:sz w:val="24"/>
        </w:rPr>
        <w:t>pricing</w:t>
      </w:r>
      <w:r>
        <w:rPr>
          <w:i/>
          <w:color w:val="262526"/>
          <w:spacing w:val="-7"/>
          <w:sz w:val="24"/>
        </w:rPr>
        <w:t> </w:t>
      </w:r>
      <w:r>
        <w:rPr>
          <w:i/>
          <w:color w:val="262526"/>
          <w:sz w:val="24"/>
        </w:rPr>
        <w:t>methodology</w:t>
      </w:r>
      <w:r>
        <w:rPr>
          <w:i/>
          <w:color w:val="262526"/>
          <w:spacing w:val="-6"/>
          <w:sz w:val="24"/>
        </w:rPr>
        <w:t> </w:t>
      </w:r>
      <w:r>
        <w:rPr>
          <w:color w:val="262526"/>
          <w:sz w:val="24"/>
        </w:rPr>
        <w:t>by</w:t>
      </w:r>
      <w:r>
        <w:rPr>
          <w:color w:val="262526"/>
          <w:spacing w:val="-7"/>
          <w:sz w:val="24"/>
        </w:rPr>
        <w:t> </w:t>
      </w:r>
      <w:r>
        <w:rPr>
          <w:color w:val="262526"/>
          <w:sz w:val="24"/>
        </w:rPr>
        <w:t>a</w:t>
      </w:r>
      <w:r>
        <w:rPr>
          <w:color w:val="262526"/>
          <w:spacing w:val="-6"/>
          <w:sz w:val="24"/>
        </w:rPr>
        <w:t>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as</w:t>
      </w:r>
      <w:r>
        <w:rPr>
          <w:color w:val="262526"/>
          <w:spacing w:val="-7"/>
          <w:sz w:val="24"/>
        </w:rPr>
        <w:t> </w:t>
      </w:r>
      <w:r>
        <w:rPr>
          <w:color w:val="262526"/>
          <w:sz w:val="24"/>
        </w:rPr>
        <w:t>referred</w:t>
      </w:r>
      <w:r>
        <w:rPr>
          <w:color w:val="262526"/>
          <w:spacing w:val="-6"/>
          <w:sz w:val="24"/>
        </w:rPr>
        <w:t> </w:t>
      </w:r>
      <w:r>
        <w:rPr>
          <w:color w:val="262526"/>
          <w:sz w:val="24"/>
        </w:rPr>
        <w:t>to</w:t>
      </w:r>
      <w:r>
        <w:rPr>
          <w:color w:val="262526"/>
          <w:spacing w:val="-7"/>
          <w:sz w:val="24"/>
        </w:rPr>
        <w:t> </w:t>
      </w:r>
      <w:r>
        <w:rPr>
          <w:color w:val="262526"/>
          <w:sz w:val="24"/>
        </w:rPr>
        <w:t>in clause</w:t>
      </w:r>
      <w:r>
        <w:rPr>
          <w:color w:val="262526"/>
          <w:spacing w:val="-1"/>
          <w:sz w:val="24"/>
        </w:rPr>
        <w:t> </w:t>
      </w:r>
      <w:r>
        <w:rPr>
          <w:color w:val="262526"/>
          <w:sz w:val="24"/>
        </w:rPr>
        <w:t>11.64.3(a)(1).</w:t>
      </w:r>
    </w:p>
    <w:p>
      <w:pPr>
        <w:spacing w:line="249" w:lineRule="auto" w:before="117"/>
        <w:ind w:left="1253" w:right="114" w:firstLine="0"/>
        <w:jc w:val="both"/>
        <w:rPr>
          <w:sz w:val="24"/>
        </w:rPr>
      </w:pPr>
      <w:r>
        <w:rPr>
          <w:b/>
          <w:color w:val="262526"/>
          <w:sz w:val="24"/>
        </w:rPr>
        <w:t>regulatory year 1 </w:t>
      </w:r>
      <w:r>
        <w:rPr>
          <w:color w:val="262526"/>
          <w:sz w:val="24"/>
        </w:rPr>
        <w:t>means the first </w:t>
      </w:r>
      <w:r>
        <w:rPr>
          <w:i/>
          <w:color w:val="262526"/>
          <w:sz w:val="24"/>
        </w:rPr>
        <w:t>regulatory year </w:t>
      </w:r>
      <w:r>
        <w:rPr>
          <w:color w:val="262526"/>
          <w:sz w:val="24"/>
        </w:rPr>
        <w:t>of the </w:t>
      </w:r>
      <w:r>
        <w:rPr>
          <w:i/>
          <w:color w:val="262526"/>
          <w:sz w:val="24"/>
        </w:rPr>
        <w:t>Transmission Network </w:t>
      </w:r>
      <w:r>
        <w:rPr>
          <w:i/>
          <w:color w:val="262526"/>
          <w:sz w:val="24"/>
        </w:rPr>
        <w:t>Service Provider's transmission determination </w:t>
      </w:r>
      <w:r>
        <w:rPr>
          <w:color w:val="262526"/>
          <w:sz w:val="24"/>
        </w:rPr>
        <w:t>that commences after the commencement date.</w:t>
      </w:r>
    </w:p>
    <w:p>
      <w:pPr>
        <w:spacing w:before="116"/>
        <w:ind w:left="1253" w:right="0" w:firstLine="0"/>
        <w:jc w:val="both"/>
        <w:rPr>
          <w:sz w:val="24"/>
        </w:rPr>
      </w:pPr>
      <w:r>
        <w:rPr>
          <w:b/>
          <w:color w:val="262526"/>
          <w:sz w:val="24"/>
        </w:rPr>
        <w:t>regulatory year 2 </w:t>
      </w:r>
      <w:r>
        <w:rPr>
          <w:color w:val="262526"/>
          <w:sz w:val="24"/>
        </w:rPr>
        <w:t>means the </w:t>
      </w:r>
      <w:r>
        <w:rPr>
          <w:i/>
          <w:color w:val="262526"/>
          <w:sz w:val="24"/>
        </w:rPr>
        <w:t>regulatory year </w:t>
      </w:r>
      <w:r>
        <w:rPr>
          <w:color w:val="262526"/>
          <w:sz w:val="24"/>
        </w:rPr>
        <w:t>that follows regulatory year 1.</w:t>
      </w:r>
    </w:p>
    <w:p>
      <w:pPr>
        <w:pStyle w:val="Heading3"/>
        <w:numPr>
          <w:ilvl w:val="2"/>
          <w:numId w:val="42"/>
        </w:numPr>
        <w:tabs>
          <w:tab w:pos="1244" w:val="left" w:leader="none"/>
          <w:tab w:pos="1245" w:val="left" w:leader="none"/>
        </w:tabs>
        <w:spacing w:line="240" w:lineRule="auto" w:before="246" w:after="0"/>
        <w:ind w:left="1244" w:right="0" w:hanging="1125"/>
        <w:jc w:val="left"/>
      </w:pPr>
      <w:r>
        <w:rPr>
          <w:color w:val="262526"/>
        </w:rPr>
        <w:t>Amendments to the pricing methodology</w:t>
      </w:r>
      <w:r>
        <w:rPr>
          <w:color w:val="262526"/>
          <w:spacing w:val="-5"/>
        </w:rPr>
        <w:t> </w:t>
      </w:r>
      <w:r>
        <w:rPr>
          <w:color w:val="262526"/>
        </w:rPr>
        <w:t>guidelines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no later than 30 September 2014, the </w:t>
      </w:r>
      <w:r>
        <w:rPr>
          <w:i/>
          <w:color w:val="262526"/>
          <w:sz w:val="24"/>
        </w:rPr>
        <w:t>AER </w:t>
      </w:r>
      <w:r>
        <w:rPr>
          <w:color w:val="262526"/>
          <w:sz w:val="24"/>
        </w:rPr>
        <w:t>must amend the </w:t>
      </w:r>
      <w:r>
        <w:rPr>
          <w:i/>
          <w:color w:val="262526"/>
          <w:sz w:val="24"/>
        </w:rPr>
        <w:t>pricing </w:t>
      </w:r>
      <w:r>
        <w:rPr>
          <w:i/>
          <w:color w:val="262526"/>
          <w:sz w:val="24"/>
        </w:rPr>
        <w:t>methodology guidelines </w:t>
      </w:r>
      <w:r>
        <w:rPr>
          <w:color w:val="262526"/>
          <w:sz w:val="24"/>
        </w:rPr>
        <w:t>to take into account the Amending</w:t>
      </w:r>
      <w:r>
        <w:rPr>
          <w:color w:val="262526"/>
          <w:spacing w:val="-21"/>
          <w:sz w:val="24"/>
        </w:rPr>
        <w:t> </w:t>
      </w:r>
      <w:r>
        <w:rPr>
          <w:color w:val="262526"/>
          <w:sz w:val="24"/>
        </w:rPr>
        <w:t>Rule.</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In</w:t>
      </w:r>
      <w:r>
        <w:rPr>
          <w:color w:val="262526"/>
          <w:spacing w:val="-21"/>
          <w:sz w:val="24"/>
        </w:rPr>
        <w:t> </w:t>
      </w:r>
      <w:r>
        <w:rPr>
          <w:color w:val="262526"/>
          <w:sz w:val="24"/>
        </w:rPr>
        <w:t>amending</w:t>
      </w:r>
      <w:r>
        <w:rPr>
          <w:color w:val="262526"/>
          <w:spacing w:val="-21"/>
          <w:sz w:val="24"/>
        </w:rPr>
        <w:t> </w:t>
      </w:r>
      <w:r>
        <w:rPr>
          <w:color w:val="262526"/>
          <w:sz w:val="24"/>
        </w:rPr>
        <w:t>the</w:t>
      </w:r>
      <w:r>
        <w:rPr>
          <w:color w:val="262526"/>
          <w:spacing w:val="-22"/>
          <w:sz w:val="24"/>
        </w:rPr>
        <w:t> </w:t>
      </w:r>
      <w:r>
        <w:rPr>
          <w:i/>
          <w:color w:val="262526"/>
          <w:sz w:val="24"/>
        </w:rPr>
        <w:t>pricing</w:t>
      </w:r>
      <w:r>
        <w:rPr>
          <w:i/>
          <w:color w:val="262526"/>
          <w:spacing w:val="-20"/>
          <w:sz w:val="24"/>
        </w:rPr>
        <w:t> </w:t>
      </w:r>
      <w:r>
        <w:rPr>
          <w:i/>
          <w:color w:val="262526"/>
          <w:sz w:val="24"/>
        </w:rPr>
        <w:t>methodology</w:t>
      </w:r>
      <w:r>
        <w:rPr>
          <w:i/>
          <w:color w:val="262526"/>
          <w:spacing w:val="-21"/>
          <w:sz w:val="24"/>
        </w:rPr>
        <w:t> </w:t>
      </w:r>
      <w:r>
        <w:rPr>
          <w:i/>
          <w:color w:val="262526"/>
          <w:sz w:val="24"/>
        </w:rPr>
        <w:t>guidelines</w:t>
      </w:r>
      <w:r>
        <w:rPr>
          <w:i/>
          <w:color w:val="262526"/>
          <w:spacing w:val="-20"/>
          <w:sz w:val="24"/>
        </w:rPr>
        <w:t> </w:t>
      </w:r>
      <w:r>
        <w:rPr>
          <w:color w:val="262526"/>
          <w:sz w:val="24"/>
        </w:rPr>
        <w:t>under</w:t>
      </w:r>
      <w:r>
        <w:rPr>
          <w:color w:val="262526"/>
          <w:spacing w:val="-21"/>
          <w:sz w:val="24"/>
        </w:rPr>
        <w:t> </w:t>
      </w:r>
      <w:r>
        <w:rPr>
          <w:color w:val="262526"/>
          <w:sz w:val="24"/>
        </w:rPr>
        <w:t>paragraph</w:t>
      </w:r>
      <w:r>
        <w:rPr>
          <w:color w:val="262526"/>
          <w:spacing w:val="-21"/>
          <w:sz w:val="24"/>
        </w:rPr>
        <w:t> </w:t>
      </w:r>
      <w:r>
        <w:rPr>
          <w:color w:val="262526"/>
          <w:sz w:val="24"/>
        </w:rPr>
        <w:t>(a),</w:t>
      </w:r>
      <w:r>
        <w:rPr>
          <w:color w:val="262526"/>
          <w:spacing w:val="-21"/>
          <w:sz w:val="24"/>
        </w:rPr>
        <w:t> </w:t>
      </w:r>
      <w:r>
        <w:rPr>
          <w:color w:val="262526"/>
          <w:sz w:val="24"/>
        </w:rPr>
        <w:t>the</w:t>
      </w:r>
      <w:r>
        <w:rPr>
          <w:color w:val="262526"/>
          <w:spacing w:val="-20"/>
          <w:sz w:val="24"/>
        </w:rPr>
        <w:t> </w:t>
      </w:r>
      <w:r>
        <w:rPr>
          <w:i/>
          <w:color w:val="262526"/>
          <w:spacing w:val="-2"/>
          <w:sz w:val="24"/>
        </w:rPr>
        <w:t>AER </w:t>
      </w:r>
      <w:r>
        <w:rPr>
          <w:color w:val="262526"/>
          <w:sz w:val="24"/>
        </w:rPr>
        <w:t>must</w:t>
      </w:r>
      <w:r>
        <w:rPr>
          <w:color w:val="262526"/>
          <w:spacing w:val="-16"/>
          <w:sz w:val="24"/>
        </w:rPr>
        <w:t> </w:t>
      </w:r>
      <w:r>
        <w:rPr>
          <w:color w:val="262526"/>
          <w:sz w:val="24"/>
        </w:rPr>
        <w:t>set</w:t>
      </w:r>
      <w:r>
        <w:rPr>
          <w:color w:val="262526"/>
          <w:spacing w:val="-15"/>
          <w:sz w:val="24"/>
        </w:rPr>
        <w:t> </w:t>
      </w:r>
      <w:r>
        <w:rPr>
          <w:color w:val="262526"/>
          <w:sz w:val="24"/>
        </w:rPr>
        <w:t>out</w:t>
      </w:r>
      <w:r>
        <w:rPr>
          <w:color w:val="262526"/>
          <w:spacing w:val="-16"/>
          <w:sz w:val="24"/>
        </w:rPr>
        <w:t> </w:t>
      </w:r>
      <w:r>
        <w:rPr>
          <w:color w:val="262526"/>
          <w:sz w:val="24"/>
        </w:rPr>
        <w:t>the</w:t>
      </w:r>
      <w:r>
        <w:rPr>
          <w:color w:val="262526"/>
          <w:spacing w:val="-15"/>
          <w:sz w:val="24"/>
        </w:rPr>
        <w:t> </w:t>
      </w:r>
      <w:r>
        <w:rPr>
          <w:color w:val="262526"/>
          <w:sz w:val="24"/>
        </w:rPr>
        <w:t>basis</w:t>
      </w:r>
      <w:r>
        <w:rPr>
          <w:color w:val="262526"/>
          <w:spacing w:val="-16"/>
          <w:sz w:val="24"/>
        </w:rPr>
        <w:t> </w:t>
      </w:r>
      <w:r>
        <w:rPr>
          <w:color w:val="262526"/>
          <w:sz w:val="24"/>
        </w:rPr>
        <w:t>on</w:t>
      </w:r>
      <w:r>
        <w:rPr>
          <w:color w:val="262526"/>
          <w:spacing w:val="-15"/>
          <w:sz w:val="24"/>
        </w:rPr>
        <w:t> </w:t>
      </w:r>
      <w:r>
        <w:rPr>
          <w:color w:val="262526"/>
          <w:sz w:val="24"/>
        </w:rPr>
        <w:t>which</w:t>
      </w:r>
      <w:r>
        <w:rPr>
          <w:color w:val="262526"/>
          <w:spacing w:val="-16"/>
          <w:sz w:val="24"/>
        </w:rPr>
        <w:t> </w:t>
      </w:r>
      <w:r>
        <w:rPr>
          <w:color w:val="262526"/>
          <w:sz w:val="24"/>
        </w:rPr>
        <w:t>a</w:t>
      </w:r>
      <w:r>
        <w:rPr>
          <w:color w:val="262526"/>
          <w:spacing w:val="-15"/>
          <w:sz w:val="24"/>
        </w:rPr>
        <w:t> </w:t>
      </w:r>
      <w:r>
        <w:rPr>
          <w:i/>
          <w:color w:val="262526"/>
          <w:spacing w:val="-3"/>
          <w:sz w:val="24"/>
        </w:rPr>
        <w:t>Transmission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pacing w:val="-3"/>
          <w:sz w:val="24"/>
        </w:rPr>
        <w:t>Provider</w:t>
      </w:r>
      <w:r>
        <w:rPr>
          <w:i/>
          <w:color w:val="262526"/>
          <w:spacing w:val="-14"/>
          <w:sz w:val="24"/>
        </w:rPr>
        <w:t> </w:t>
      </w:r>
      <w:r>
        <w:rPr>
          <w:color w:val="262526"/>
          <w:spacing w:val="-2"/>
          <w:sz w:val="24"/>
        </w:rPr>
        <w:t>who </w:t>
      </w:r>
      <w:r>
        <w:rPr>
          <w:color w:val="262526"/>
          <w:sz w:val="24"/>
        </w:rPr>
        <w:t>is also a </w:t>
      </w:r>
      <w:r>
        <w:rPr>
          <w:i/>
          <w:color w:val="262526"/>
          <w:sz w:val="24"/>
        </w:rPr>
        <w:t>Co-ordinating Network Service Provider </w:t>
      </w:r>
      <w:r>
        <w:rPr>
          <w:color w:val="262526"/>
          <w:sz w:val="24"/>
        </w:rPr>
        <w:t>is to publish details of </w:t>
      </w:r>
      <w:r>
        <w:rPr>
          <w:i/>
          <w:color w:val="262526"/>
          <w:sz w:val="24"/>
        </w:rPr>
        <w:t>modified</w:t>
      </w:r>
      <w:r>
        <w:rPr>
          <w:i/>
          <w:color w:val="262526"/>
          <w:spacing w:val="-19"/>
          <w:sz w:val="24"/>
        </w:rPr>
        <w:t> </w:t>
      </w:r>
      <w:r>
        <w:rPr>
          <w:i/>
          <w:color w:val="262526"/>
          <w:sz w:val="24"/>
        </w:rPr>
        <w:t>load</w:t>
      </w:r>
      <w:r>
        <w:rPr>
          <w:i/>
          <w:color w:val="262526"/>
          <w:spacing w:val="-18"/>
          <w:sz w:val="24"/>
        </w:rPr>
        <w:t> </w:t>
      </w:r>
      <w:r>
        <w:rPr>
          <w:i/>
          <w:color w:val="262526"/>
          <w:sz w:val="24"/>
        </w:rPr>
        <w:t>export</w:t>
      </w:r>
      <w:r>
        <w:rPr>
          <w:i/>
          <w:color w:val="262526"/>
          <w:spacing w:val="-18"/>
          <w:sz w:val="24"/>
        </w:rPr>
        <w:t> </w:t>
      </w:r>
      <w:r>
        <w:rPr>
          <w:i/>
          <w:color w:val="262526"/>
          <w:spacing w:val="-3"/>
          <w:sz w:val="24"/>
        </w:rPr>
        <w:t>charges</w:t>
      </w:r>
      <w:r>
        <w:rPr>
          <w:i/>
          <w:color w:val="262526"/>
          <w:spacing w:val="-19"/>
          <w:sz w:val="24"/>
        </w:rPr>
        <w:t> </w:t>
      </w:r>
      <w:r>
        <w:rPr>
          <w:color w:val="262526"/>
          <w:sz w:val="24"/>
        </w:rPr>
        <w:t>that</w:t>
      </w:r>
      <w:r>
        <w:rPr>
          <w:color w:val="262526"/>
          <w:spacing w:val="-18"/>
          <w:sz w:val="24"/>
        </w:rPr>
        <w:t> </w:t>
      </w:r>
      <w:r>
        <w:rPr>
          <w:color w:val="262526"/>
          <w:sz w:val="24"/>
        </w:rPr>
        <w:t>are</w:t>
      </w:r>
      <w:r>
        <w:rPr>
          <w:color w:val="262526"/>
          <w:spacing w:val="-18"/>
          <w:sz w:val="24"/>
        </w:rPr>
        <w:t> </w:t>
      </w:r>
      <w:r>
        <w:rPr>
          <w:color w:val="262526"/>
          <w:sz w:val="24"/>
        </w:rPr>
        <w:t>to</w:t>
      </w:r>
      <w:r>
        <w:rPr>
          <w:color w:val="262526"/>
          <w:spacing w:val="-19"/>
          <w:sz w:val="24"/>
        </w:rPr>
        <w:t> </w:t>
      </w:r>
      <w:r>
        <w:rPr>
          <w:color w:val="262526"/>
          <w:sz w:val="24"/>
        </w:rPr>
        <w:t>apply</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19"/>
          <w:sz w:val="24"/>
        </w:rPr>
        <w:t> </w:t>
      </w:r>
      <w:r>
        <w:rPr>
          <w:color w:val="262526"/>
          <w:sz w:val="24"/>
        </w:rPr>
        <w:t>following</w:t>
      </w:r>
      <w:r>
        <w:rPr>
          <w:color w:val="262526"/>
          <w:spacing w:val="-18"/>
          <w:sz w:val="24"/>
        </w:rPr>
        <w:t> </w:t>
      </w:r>
      <w:r>
        <w:rPr>
          <w:i/>
          <w:color w:val="262526"/>
          <w:sz w:val="24"/>
        </w:rPr>
        <w:t>financial</w:t>
      </w:r>
      <w:r>
        <w:rPr>
          <w:i/>
          <w:color w:val="262526"/>
          <w:spacing w:val="-18"/>
          <w:sz w:val="24"/>
        </w:rPr>
        <w:t> </w:t>
      </w:r>
      <w:r>
        <w:rPr>
          <w:i/>
          <w:color w:val="262526"/>
          <w:sz w:val="24"/>
        </w:rPr>
        <w:t>year </w:t>
      </w:r>
      <w:r>
        <w:rPr>
          <w:color w:val="262526"/>
          <w:sz w:val="24"/>
        </w:rPr>
        <w:t>as referred to in clause 6A.24.2(b).</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44" w:val="left" w:leader="none"/>
          <w:tab w:pos="1245" w:val="left" w:leader="none"/>
        </w:tabs>
        <w:spacing w:line="249" w:lineRule="auto" w:before="131" w:after="0"/>
        <w:ind w:left="1253" w:right="219" w:hanging="1134"/>
        <w:jc w:val="left"/>
      </w:pPr>
      <w:bookmarkStart w:name="11.64.3   Amendments to the pricing meth" w:id="445"/>
      <w:bookmarkEnd w:id="445"/>
      <w:r>
        <w:rPr>
          <w:b w:val="0"/>
        </w:rPr>
      </w:r>
      <w:bookmarkStart w:name="11.64.4   Commencement of clause 6A.23.3" w:id="446"/>
      <w:bookmarkEnd w:id="446"/>
      <w:r>
        <w:rPr>
          <w:b w:val="0"/>
        </w:rPr>
      </w:r>
      <w:bookmarkStart w:name="11.64.4   Commencement of clause 6A.23.3" w:id="447"/>
      <w:bookmarkEnd w:id="447"/>
      <w:r>
        <w:rPr>
          <w:color w:val="262526"/>
        </w:rPr>
        <w:t>Amendment</w:t>
      </w:r>
      <w:r>
        <w:rPr>
          <w:color w:val="262526"/>
        </w:rPr>
        <w:t>s</w:t>
      </w:r>
      <w:r>
        <w:rPr>
          <w:color w:val="262526"/>
          <w:spacing w:val="-8"/>
        </w:rPr>
        <w:t> </w:t>
      </w:r>
      <w:r>
        <w:rPr>
          <w:color w:val="262526"/>
        </w:rPr>
        <w:t>to</w:t>
      </w:r>
      <w:r>
        <w:rPr>
          <w:color w:val="262526"/>
          <w:spacing w:val="-7"/>
        </w:rPr>
        <w:t> </w:t>
      </w:r>
      <w:r>
        <w:rPr>
          <w:color w:val="262526"/>
        </w:rPr>
        <w:t>the</w:t>
      </w:r>
      <w:r>
        <w:rPr>
          <w:color w:val="262526"/>
          <w:spacing w:val="-7"/>
        </w:rPr>
        <w:t> </w:t>
      </w:r>
      <w:r>
        <w:rPr>
          <w:color w:val="262526"/>
        </w:rPr>
        <w:t>pricing</w:t>
      </w:r>
      <w:r>
        <w:rPr>
          <w:color w:val="262526"/>
          <w:spacing w:val="-7"/>
        </w:rPr>
        <w:t> </w:t>
      </w:r>
      <w:r>
        <w:rPr>
          <w:color w:val="262526"/>
        </w:rPr>
        <w:t>methodologies</w:t>
      </w:r>
      <w:r>
        <w:rPr>
          <w:color w:val="262526"/>
          <w:spacing w:val="-7"/>
        </w:rPr>
        <w:t> </w:t>
      </w:r>
      <w:r>
        <w:rPr>
          <w:color w:val="262526"/>
        </w:rPr>
        <w:t>of</w:t>
      </w:r>
      <w:r>
        <w:rPr>
          <w:color w:val="262526"/>
          <w:spacing w:val="-7"/>
        </w:rPr>
        <w:t> </w:t>
      </w:r>
      <w:r>
        <w:rPr>
          <w:color w:val="262526"/>
        </w:rPr>
        <w:t>Transmission</w:t>
      </w:r>
      <w:r>
        <w:rPr>
          <w:color w:val="262526"/>
          <w:spacing w:val="-8"/>
        </w:rPr>
        <w:t> </w:t>
      </w:r>
      <w:r>
        <w:rPr>
          <w:color w:val="262526"/>
        </w:rPr>
        <w:t>Network Service Providers</w:t>
      </w:r>
    </w:p>
    <w:p>
      <w:pPr>
        <w:pStyle w:val="ListParagraph"/>
        <w:numPr>
          <w:ilvl w:val="3"/>
          <w:numId w:val="42"/>
        </w:numPr>
        <w:tabs>
          <w:tab w:pos="1821" w:val="left" w:leader="none"/>
        </w:tabs>
        <w:spacing w:line="249" w:lineRule="auto" w:before="165" w:after="0"/>
        <w:ind w:left="1820" w:right="114" w:hanging="567"/>
        <w:jc w:val="both"/>
        <w:rPr>
          <w:sz w:val="24"/>
        </w:rPr>
      </w:pPr>
      <w:r>
        <w:rPr>
          <w:color w:val="262526"/>
          <w:sz w:val="24"/>
        </w:rPr>
        <w:t>By no later than 27 February 2015, each </w:t>
      </w:r>
      <w:r>
        <w:rPr>
          <w:i/>
          <w:color w:val="262526"/>
          <w:sz w:val="24"/>
        </w:rPr>
        <w:t>Transmission Network Service </w:t>
      </w:r>
      <w:r>
        <w:rPr>
          <w:i/>
          <w:color w:val="262526"/>
          <w:sz w:val="24"/>
        </w:rPr>
        <w:t>Provider</w:t>
      </w:r>
      <w:r>
        <w:rPr>
          <w:color w:val="262526"/>
          <w:sz w:val="24"/>
        </w:rPr>
        <w:t>:</w:t>
      </w:r>
    </w:p>
    <w:p>
      <w:pPr>
        <w:pStyle w:val="ListParagraph"/>
        <w:numPr>
          <w:ilvl w:val="4"/>
          <w:numId w:val="42"/>
        </w:numPr>
        <w:tabs>
          <w:tab w:pos="2447" w:val="left" w:leader="none"/>
          <w:tab w:pos="2448" w:val="left" w:leader="none"/>
        </w:tabs>
        <w:spacing w:line="240" w:lineRule="auto" w:before="172" w:after="0"/>
        <w:ind w:left="2447" w:right="0" w:hanging="628"/>
        <w:jc w:val="left"/>
        <w:rPr>
          <w:sz w:val="24"/>
        </w:rPr>
      </w:pPr>
      <w:r>
        <w:rPr>
          <w:color w:val="262526"/>
          <w:sz w:val="24"/>
        </w:rPr>
        <w:t>must amend their </w:t>
      </w:r>
      <w:r>
        <w:rPr>
          <w:i/>
          <w:color w:val="262526"/>
          <w:sz w:val="24"/>
        </w:rPr>
        <w:t>pricing methodology</w:t>
      </w:r>
      <w:r>
        <w:rPr>
          <w:i/>
          <w:color w:val="262526"/>
          <w:spacing w:val="-2"/>
          <w:sz w:val="24"/>
        </w:rPr>
        <w:t> </w:t>
      </w:r>
      <w:r>
        <w:rPr>
          <w:color w:val="262526"/>
          <w:sz w:val="24"/>
        </w:rPr>
        <w:t>to:</w:t>
      </w:r>
    </w:p>
    <w:p>
      <w:pPr>
        <w:pStyle w:val="ListParagraph"/>
        <w:numPr>
          <w:ilvl w:val="5"/>
          <w:numId w:val="42"/>
        </w:numPr>
        <w:tabs>
          <w:tab w:pos="2955" w:val="left" w:leader="none"/>
        </w:tabs>
        <w:spacing w:line="249" w:lineRule="auto" w:before="182" w:after="0"/>
        <w:ind w:left="2954" w:right="114" w:hanging="567"/>
        <w:jc w:val="both"/>
        <w:rPr>
          <w:sz w:val="24"/>
        </w:rPr>
      </w:pPr>
      <w:r>
        <w:rPr>
          <w:color w:val="262526"/>
          <w:sz w:val="24"/>
        </w:rPr>
        <w:t>comply with the requirements of the </w:t>
      </w:r>
      <w:r>
        <w:rPr>
          <w:i/>
          <w:color w:val="262526"/>
          <w:sz w:val="24"/>
        </w:rPr>
        <w:t>pricing methodology </w:t>
      </w:r>
      <w:r>
        <w:rPr>
          <w:i/>
          <w:color w:val="262526"/>
          <w:sz w:val="24"/>
        </w:rPr>
        <w:t>guidelines </w:t>
      </w:r>
      <w:r>
        <w:rPr>
          <w:color w:val="262526"/>
          <w:sz w:val="24"/>
        </w:rPr>
        <w:t>amended under clause</w:t>
      </w:r>
      <w:r>
        <w:rPr>
          <w:color w:val="262526"/>
          <w:spacing w:val="-1"/>
          <w:sz w:val="24"/>
        </w:rPr>
        <w:t> </w:t>
      </w:r>
      <w:r>
        <w:rPr>
          <w:color w:val="262526"/>
          <w:sz w:val="24"/>
        </w:rPr>
        <w:t>11.64.2(a);</w:t>
      </w:r>
    </w:p>
    <w:p>
      <w:pPr>
        <w:pStyle w:val="ListParagraph"/>
        <w:numPr>
          <w:ilvl w:val="5"/>
          <w:numId w:val="42"/>
        </w:numPr>
        <w:tabs>
          <w:tab w:pos="2954" w:val="left" w:leader="none"/>
          <w:tab w:pos="2955" w:val="left" w:leader="none"/>
        </w:tabs>
        <w:spacing w:line="240" w:lineRule="auto" w:before="172" w:after="0"/>
        <w:ind w:left="2954" w:right="0" w:hanging="568"/>
        <w:jc w:val="left"/>
        <w:rPr>
          <w:sz w:val="24"/>
        </w:rPr>
      </w:pPr>
      <w:r>
        <w:rPr>
          <w:color w:val="262526"/>
          <w:sz w:val="24"/>
        </w:rPr>
        <w:t>comply with the requirements of this Amending Rule;</w:t>
      </w:r>
      <w:r>
        <w:rPr>
          <w:color w:val="262526"/>
          <w:spacing w:val="-20"/>
          <w:sz w:val="24"/>
        </w:rPr>
        <w:t> </w:t>
      </w:r>
      <w:r>
        <w:rPr>
          <w:color w:val="262526"/>
          <w:sz w:val="24"/>
        </w:rPr>
        <w:t>and</w:t>
      </w:r>
    </w:p>
    <w:p>
      <w:pPr>
        <w:pStyle w:val="ListParagraph"/>
        <w:numPr>
          <w:ilvl w:val="5"/>
          <w:numId w:val="42"/>
        </w:numPr>
        <w:tabs>
          <w:tab w:pos="2955" w:val="left" w:leader="none"/>
        </w:tabs>
        <w:spacing w:line="249" w:lineRule="auto" w:before="182" w:after="0"/>
        <w:ind w:left="2954" w:right="115" w:hanging="567"/>
        <w:jc w:val="both"/>
        <w:rPr>
          <w:sz w:val="24"/>
        </w:rPr>
      </w:pPr>
      <w:r>
        <w:rPr>
          <w:color w:val="262526"/>
          <w:sz w:val="24"/>
        </w:rPr>
        <w:t>set out the process by which the methodology, formula, process or approach for adjustments in clause 6A.23.3(f) are proposed </w:t>
      </w:r>
      <w:r>
        <w:rPr>
          <w:color w:val="262526"/>
          <w:spacing w:val="-6"/>
          <w:sz w:val="24"/>
        </w:rPr>
        <w:t>to </w:t>
      </w:r>
      <w:r>
        <w:rPr>
          <w:color w:val="262526"/>
          <w:sz w:val="24"/>
        </w:rPr>
        <w:t>be taken,</w:t>
      </w:r>
    </w:p>
    <w:p>
      <w:pPr>
        <w:pStyle w:val="BodyText"/>
        <w:spacing w:before="173"/>
        <w:ind w:left="1225" w:right="660" w:firstLine="0"/>
        <w:jc w:val="center"/>
      </w:pPr>
      <w:r>
        <w:rPr>
          <w:color w:val="262526"/>
        </w:rPr>
        <w:t>(the "proposed amended pricing methodology"); 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must submit the proposed amended pricing methodology to the</w:t>
      </w:r>
      <w:r>
        <w:rPr>
          <w:color w:val="262526"/>
          <w:spacing w:val="-8"/>
          <w:sz w:val="24"/>
        </w:rPr>
        <w:t> </w:t>
      </w:r>
      <w:r>
        <w:rPr>
          <w:i/>
          <w:color w:val="262526"/>
          <w:sz w:val="24"/>
        </w:rPr>
        <w:t>AER</w:t>
      </w:r>
      <w:r>
        <w:rPr>
          <w:color w:val="262526"/>
          <w:sz w:val="24"/>
        </w:rPr>
        <w:t>.</w:t>
      </w:r>
    </w:p>
    <w:p>
      <w:pPr>
        <w:pStyle w:val="ListParagraph"/>
        <w:numPr>
          <w:ilvl w:val="3"/>
          <w:numId w:val="42"/>
        </w:numPr>
        <w:tabs>
          <w:tab w:pos="1821" w:val="left" w:leader="none"/>
        </w:tabs>
        <w:spacing w:line="249" w:lineRule="auto" w:before="183" w:after="0"/>
        <w:ind w:left="1820" w:right="114" w:hanging="567"/>
        <w:jc w:val="both"/>
        <w:rPr>
          <w:sz w:val="24"/>
        </w:rPr>
      </w:pPr>
      <w:r>
        <w:rPr>
          <w:color w:val="262526"/>
          <w:sz w:val="24"/>
        </w:rPr>
        <w:t>Despite the date referred to in paragraph (a), each </w:t>
      </w:r>
      <w:r>
        <w:rPr>
          <w:i/>
          <w:color w:val="262526"/>
          <w:sz w:val="24"/>
        </w:rPr>
        <w:t>Transmission Network </w:t>
      </w:r>
      <w:r>
        <w:rPr>
          <w:i/>
          <w:color w:val="262526"/>
          <w:sz w:val="24"/>
        </w:rPr>
        <w:t>Service Provider </w:t>
      </w:r>
      <w:r>
        <w:rPr>
          <w:color w:val="262526"/>
          <w:sz w:val="24"/>
        </w:rPr>
        <w:t>must use its best endeavours to amend its </w:t>
      </w:r>
      <w:r>
        <w:rPr>
          <w:i/>
          <w:color w:val="262526"/>
          <w:sz w:val="24"/>
        </w:rPr>
        <w:t>pricing </w:t>
      </w:r>
      <w:r>
        <w:rPr>
          <w:i/>
          <w:color w:val="262526"/>
          <w:sz w:val="24"/>
        </w:rPr>
        <w:t>methodology </w:t>
      </w:r>
      <w:r>
        <w:rPr>
          <w:color w:val="262526"/>
          <w:sz w:val="24"/>
        </w:rPr>
        <w:t>in accordance with subparagraph (a)(1) as soon as practicable after the </w:t>
      </w:r>
      <w:r>
        <w:rPr>
          <w:i/>
          <w:color w:val="262526"/>
          <w:sz w:val="24"/>
        </w:rPr>
        <w:t>AER </w:t>
      </w:r>
      <w:r>
        <w:rPr>
          <w:color w:val="262526"/>
          <w:sz w:val="24"/>
        </w:rPr>
        <w:t>has amended its </w:t>
      </w:r>
      <w:r>
        <w:rPr>
          <w:i/>
          <w:color w:val="262526"/>
          <w:sz w:val="24"/>
        </w:rPr>
        <w:t>pricing methodology guidelines </w:t>
      </w:r>
      <w:r>
        <w:rPr>
          <w:color w:val="262526"/>
          <w:sz w:val="24"/>
        </w:rPr>
        <w:t>under clause 11.64.2(a).</w:t>
      </w:r>
    </w:p>
    <w:p>
      <w:pPr>
        <w:pStyle w:val="ListParagraph"/>
        <w:numPr>
          <w:ilvl w:val="3"/>
          <w:numId w:val="42"/>
        </w:numPr>
        <w:tabs>
          <w:tab w:pos="1808" w:val="left" w:leader="none"/>
        </w:tabs>
        <w:spacing w:line="249" w:lineRule="auto" w:before="174" w:after="0"/>
        <w:ind w:left="1820" w:right="115" w:hanging="567"/>
        <w:jc w:val="both"/>
        <w:rPr>
          <w:sz w:val="24"/>
        </w:rPr>
      </w:pPr>
      <w:r>
        <w:rPr>
          <w:color w:val="262526"/>
          <w:sz w:val="24"/>
        </w:rPr>
        <w:t>All references in clauses 6A.11.1, 6A.11.2, 6A.11.3, 6A.14.3(g) </w:t>
      </w:r>
      <w:r>
        <w:rPr>
          <w:color w:val="262526"/>
          <w:spacing w:val="2"/>
          <w:sz w:val="24"/>
        </w:rPr>
        <w:t>and </w:t>
      </w:r>
      <w:r>
        <w:rPr>
          <w:color w:val="262526"/>
          <w:sz w:val="24"/>
        </w:rPr>
        <w:t>6A.14.3(h) to the "proposed </w:t>
      </w:r>
      <w:r>
        <w:rPr>
          <w:i/>
          <w:color w:val="262526"/>
          <w:sz w:val="24"/>
        </w:rPr>
        <w:t>pricing methodology</w:t>
      </w:r>
      <w:r>
        <w:rPr>
          <w:color w:val="262526"/>
          <w:sz w:val="24"/>
        </w:rPr>
        <w:t>" apply to the "proposed amended pricing methodology" submitted in accordance with subparagraph (a)(2).</w:t>
      </w:r>
    </w:p>
    <w:p>
      <w:pPr>
        <w:pStyle w:val="ListParagraph"/>
        <w:numPr>
          <w:ilvl w:val="3"/>
          <w:numId w:val="42"/>
        </w:numPr>
        <w:tabs>
          <w:tab w:pos="1821" w:val="left" w:leader="none"/>
        </w:tabs>
        <w:spacing w:line="249" w:lineRule="auto" w:before="174" w:after="0"/>
        <w:ind w:left="1820" w:right="114" w:hanging="567"/>
        <w:jc w:val="both"/>
        <w:rPr>
          <w:sz w:val="24"/>
        </w:rPr>
      </w:pPr>
      <w:r>
        <w:rPr>
          <w:color w:val="262526"/>
          <w:sz w:val="24"/>
        </w:rPr>
        <w:t>Despite</w:t>
      </w:r>
      <w:r>
        <w:rPr>
          <w:color w:val="262526"/>
          <w:spacing w:val="-21"/>
          <w:sz w:val="24"/>
        </w:rPr>
        <w:t> </w:t>
      </w:r>
      <w:r>
        <w:rPr>
          <w:color w:val="262526"/>
          <w:sz w:val="24"/>
        </w:rPr>
        <w:t>paragraph</w:t>
      </w:r>
      <w:r>
        <w:rPr>
          <w:color w:val="262526"/>
          <w:spacing w:val="-21"/>
          <w:sz w:val="24"/>
        </w:rPr>
        <w:t> </w:t>
      </w:r>
      <w:r>
        <w:rPr>
          <w:color w:val="262526"/>
          <w:sz w:val="24"/>
        </w:rPr>
        <w:t>(c),</w:t>
      </w:r>
      <w:r>
        <w:rPr>
          <w:color w:val="262526"/>
          <w:spacing w:val="-21"/>
          <w:sz w:val="24"/>
        </w:rPr>
        <w:t> </w:t>
      </w:r>
      <w:r>
        <w:rPr>
          <w:color w:val="262526"/>
          <w:sz w:val="24"/>
        </w:rPr>
        <w:t>the</w:t>
      </w:r>
      <w:r>
        <w:rPr>
          <w:color w:val="262526"/>
          <w:spacing w:val="-21"/>
          <w:sz w:val="24"/>
        </w:rPr>
        <w:t> </w:t>
      </w:r>
      <w:r>
        <w:rPr>
          <w:color w:val="262526"/>
          <w:sz w:val="24"/>
        </w:rPr>
        <w:t>time</w:t>
      </w:r>
      <w:r>
        <w:rPr>
          <w:color w:val="262526"/>
          <w:spacing w:val="-21"/>
          <w:sz w:val="24"/>
        </w:rPr>
        <w:t> </w:t>
      </w:r>
      <w:r>
        <w:rPr>
          <w:color w:val="262526"/>
          <w:sz w:val="24"/>
        </w:rPr>
        <w:t>specified</w:t>
      </w:r>
      <w:r>
        <w:rPr>
          <w:color w:val="262526"/>
          <w:spacing w:val="-21"/>
          <w:sz w:val="24"/>
        </w:rPr>
        <w:t> </w:t>
      </w:r>
      <w:r>
        <w:rPr>
          <w:color w:val="262526"/>
          <w:sz w:val="24"/>
        </w:rPr>
        <w:t>in</w:t>
      </w:r>
      <w:r>
        <w:rPr>
          <w:color w:val="262526"/>
          <w:spacing w:val="-21"/>
          <w:sz w:val="24"/>
        </w:rPr>
        <w:t> </w:t>
      </w:r>
      <w:r>
        <w:rPr>
          <w:color w:val="262526"/>
          <w:sz w:val="24"/>
        </w:rPr>
        <w:t>the</w:t>
      </w:r>
      <w:r>
        <w:rPr>
          <w:color w:val="262526"/>
          <w:spacing w:val="-21"/>
          <w:sz w:val="24"/>
        </w:rPr>
        <w:t> </w:t>
      </w:r>
      <w:r>
        <w:rPr>
          <w:color w:val="262526"/>
          <w:sz w:val="24"/>
        </w:rPr>
        <w:t>invitation</w:t>
      </w:r>
      <w:r>
        <w:rPr>
          <w:color w:val="262526"/>
          <w:spacing w:val="-20"/>
          <w:sz w:val="24"/>
        </w:rPr>
        <w:t> </w:t>
      </w:r>
      <w:r>
        <w:rPr>
          <w:color w:val="262526"/>
          <w:sz w:val="24"/>
        </w:rPr>
        <w:t>to</w:t>
      </w:r>
      <w:r>
        <w:rPr>
          <w:color w:val="262526"/>
          <w:spacing w:val="-21"/>
          <w:sz w:val="24"/>
        </w:rPr>
        <w:t> </w:t>
      </w:r>
      <w:r>
        <w:rPr>
          <w:color w:val="262526"/>
          <w:sz w:val="24"/>
        </w:rPr>
        <w:t>make</w:t>
      </w:r>
      <w:r>
        <w:rPr>
          <w:color w:val="262526"/>
          <w:spacing w:val="-21"/>
          <w:sz w:val="24"/>
        </w:rPr>
        <w:t> </w:t>
      </w:r>
      <w:r>
        <w:rPr>
          <w:color w:val="262526"/>
          <w:sz w:val="24"/>
        </w:rPr>
        <w:t>submissions on the proposed amended pricing methodology must not be earlier than 20 </w:t>
      </w:r>
      <w:r>
        <w:rPr>
          <w:i/>
          <w:color w:val="262526"/>
          <w:sz w:val="24"/>
        </w:rPr>
        <w:t>business days </w:t>
      </w:r>
      <w:r>
        <w:rPr>
          <w:color w:val="262526"/>
          <w:sz w:val="24"/>
        </w:rPr>
        <w:t>after its publication by the</w:t>
      </w:r>
      <w:r>
        <w:rPr>
          <w:color w:val="262526"/>
          <w:spacing w:val="-2"/>
          <w:sz w:val="24"/>
        </w:rPr>
        <w:t> </w:t>
      </w:r>
      <w:r>
        <w:rPr>
          <w:i/>
          <w:color w:val="262526"/>
          <w:sz w:val="24"/>
        </w:rPr>
        <w:t>AER</w:t>
      </w:r>
      <w:r>
        <w:rPr>
          <w:color w:val="262526"/>
          <w:sz w:val="24"/>
        </w:rPr>
        <w:t>.</w:t>
      </w:r>
    </w:p>
    <w:p>
      <w:pPr>
        <w:pStyle w:val="ListParagraph"/>
        <w:numPr>
          <w:ilvl w:val="3"/>
          <w:numId w:val="42"/>
        </w:numPr>
        <w:tabs>
          <w:tab w:pos="1821" w:val="left" w:leader="none"/>
        </w:tabs>
        <w:spacing w:line="249" w:lineRule="auto" w:before="174" w:after="0"/>
        <w:ind w:left="1820" w:right="112" w:hanging="567"/>
        <w:jc w:val="both"/>
        <w:rPr>
          <w:sz w:val="24"/>
        </w:rPr>
      </w:pPr>
      <w:r>
        <w:rPr>
          <w:color w:val="262526"/>
          <w:sz w:val="24"/>
        </w:rPr>
        <w:t>By no later than 60 </w:t>
      </w:r>
      <w:r>
        <w:rPr>
          <w:i/>
          <w:color w:val="262526"/>
          <w:sz w:val="24"/>
        </w:rPr>
        <w:t>business days </w:t>
      </w:r>
      <w:r>
        <w:rPr>
          <w:color w:val="262526"/>
          <w:sz w:val="24"/>
        </w:rPr>
        <w:t>after the relevant time referred to in paragraph</w:t>
      </w:r>
      <w:r>
        <w:rPr>
          <w:color w:val="262526"/>
          <w:spacing w:val="-9"/>
          <w:sz w:val="24"/>
        </w:rPr>
        <w:t> </w:t>
      </w:r>
      <w:r>
        <w:rPr>
          <w:color w:val="262526"/>
          <w:sz w:val="24"/>
        </w:rPr>
        <w:t>(d),</w:t>
      </w:r>
      <w:r>
        <w:rPr>
          <w:color w:val="262526"/>
          <w:spacing w:val="-8"/>
          <w:sz w:val="24"/>
        </w:rPr>
        <w:t> </w:t>
      </w:r>
      <w:r>
        <w:rPr>
          <w:color w:val="262526"/>
          <w:sz w:val="24"/>
        </w:rPr>
        <w:t>or</w:t>
      </w:r>
      <w:r>
        <w:rPr>
          <w:color w:val="262526"/>
          <w:spacing w:val="-8"/>
          <w:sz w:val="24"/>
        </w:rPr>
        <w:t> </w:t>
      </w:r>
      <w:r>
        <w:rPr>
          <w:color w:val="262526"/>
          <w:sz w:val="24"/>
        </w:rPr>
        <w:t>as</w:t>
      </w:r>
      <w:r>
        <w:rPr>
          <w:color w:val="262526"/>
          <w:spacing w:val="-8"/>
          <w:sz w:val="24"/>
        </w:rPr>
        <w:t> </w:t>
      </w:r>
      <w:r>
        <w:rPr>
          <w:color w:val="262526"/>
          <w:sz w:val="24"/>
        </w:rPr>
        <w:t>soon</w:t>
      </w:r>
      <w:r>
        <w:rPr>
          <w:color w:val="262526"/>
          <w:spacing w:val="-9"/>
          <w:sz w:val="24"/>
        </w:rPr>
        <w:t> </w:t>
      </w:r>
      <w:r>
        <w:rPr>
          <w:color w:val="262526"/>
          <w:sz w:val="24"/>
        </w:rPr>
        <w:t>as</w:t>
      </w:r>
      <w:r>
        <w:rPr>
          <w:color w:val="262526"/>
          <w:spacing w:val="-8"/>
          <w:sz w:val="24"/>
        </w:rPr>
        <w:t> </w:t>
      </w:r>
      <w:r>
        <w:rPr>
          <w:color w:val="262526"/>
          <w:sz w:val="24"/>
        </w:rPr>
        <w:t>practicable</w:t>
      </w:r>
      <w:r>
        <w:rPr>
          <w:color w:val="262526"/>
          <w:spacing w:val="-8"/>
          <w:sz w:val="24"/>
        </w:rPr>
        <w:t> </w:t>
      </w:r>
      <w:r>
        <w:rPr>
          <w:color w:val="262526"/>
          <w:sz w:val="24"/>
        </w:rPr>
        <w:t>after</w:t>
      </w:r>
      <w:r>
        <w:rPr>
          <w:color w:val="262526"/>
          <w:spacing w:val="-8"/>
          <w:sz w:val="24"/>
        </w:rPr>
        <w:t> </w:t>
      </w:r>
      <w:r>
        <w:rPr>
          <w:color w:val="262526"/>
          <w:sz w:val="24"/>
        </w:rPr>
        <w:t>that</w:t>
      </w:r>
      <w:r>
        <w:rPr>
          <w:color w:val="262526"/>
          <w:spacing w:val="-8"/>
          <w:sz w:val="24"/>
        </w:rPr>
        <w:t> </w:t>
      </w:r>
      <w:r>
        <w:rPr>
          <w:color w:val="262526"/>
          <w:sz w:val="24"/>
        </w:rPr>
        <w:t>date,</w:t>
      </w:r>
      <w:r>
        <w:rPr>
          <w:color w:val="262526"/>
          <w:spacing w:val="-9"/>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must</w:t>
      </w:r>
      <w:r>
        <w:rPr>
          <w:color w:val="262526"/>
          <w:spacing w:val="-8"/>
          <w:sz w:val="24"/>
        </w:rPr>
        <w:t> </w:t>
      </w:r>
      <w:r>
        <w:rPr>
          <w:i/>
          <w:color w:val="262526"/>
          <w:sz w:val="24"/>
        </w:rPr>
        <w:t>publish</w:t>
      </w:r>
      <w:r>
        <w:rPr>
          <w:color w:val="262526"/>
          <w:sz w:val="24"/>
        </w:rPr>
        <w:t>:</w:t>
      </w:r>
    </w:p>
    <w:p>
      <w:pPr>
        <w:pStyle w:val="ListParagraph"/>
        <w:numPr>
          <w:ilvl w:val="4"/>
          <w:numId w:val="42"/>
        </w:numPr>
        <w:tabs>
          <w:tab w:pos="2387" w:val="left" w:leader="none"/>
          <w:tab w:pos="2388" w:val="left" w:leader="none"/>
        </w:tabs>
        <w:spacing w:line="249" w:lineRule="auto" w:before="171" w:after="0"/>
        <w:ind w:left="2387" w:right="112" w:hanging="567"/>
        <w:jc w:val="left"/>
        <w:rPr>
          <w:sz w:val="24"/>
        </w:rPr>
      </w:pPr>
      <w:r>
        <w:rPr>
          <w:color w:val="262526"/>
          <w:sz w:val="24"/>
        </w:rPr>
        <w:t>notice of the making of the final decision on the proposed amended pricing methodology; and</w:t>
      </w:r>
    </w:p>
    <w:p>
      <w:pPr>
        <w:pStyle w:val="ListParagraph"/>
        <w:numPr>
          <w:ilvl w:val="4"/>
          <w:numId w:val="42"/>
        </w:numPr>
        <w:tabs>
          <w:tab w:pos="2387" w:val="left" w:leader="none"/>
          <w:tab w:pos="2388" w:val="left" w:leader="none"/>
        </w:tabs>
        <w:spacing w:line="249" w:lineRule="auto" w:before="172" w:after="0"/>
        <w:ind w:left="2387" w:right="114" w:hanging="567"/>
        <w:jc w:val="left"/>
        <w:rPr>
          <w:sz w:val="24"/>
        </w:rPr>
      </w:pPr>
      <w:r>
        <w:rPr>
          <w:color w:val="262526"/>
          <w:sz w:val="24"/>
        </w:rPr>
        <w:t>the final decision on the proposed amended pricing methodology, including the reasons required to be included in it.</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Despite clauses 6A.24.1(e), (f) and item 2 in clause S6A.4.2(k), a proposed amended pricing methodology that is approved by the </w:t>
      </w:r>
      <w:r>
        <w:rPr>
          <w:i/>
          <w:color w:val="262526"/>
          <w:sz w:val="24"/>
        </w:rPr>
        <w:t>AER </w:t>
      </w:r>
      <w:r>
        <w:rPr>
          <w:color w:val="262526"/>
          <w:sz w:val="24"/>
        </w:rPr>
        <w:t>under</w:t>
      </w:r>
      <w:r>
        <w:rPr>
          <w:color w:val="262526"/>
          <w:spacing w:val="16"/>
          <w:sz w:val="24"/>
        </w:rPr>
        <w:t> </w:t>
      </w:r>
      <w:r>
        <w:rPr>
          <w:color w:val="262526"/>
          <w:sz w:val="24"/>
        </w:rPr>
        <w:t>paragraph</w:t>
      </w:r>
    </w:p>
    <w:p>
      <w:pPr>
        <w:spacing w:line="249" w:lineRule="auto" w:before="2"/>
        <w:ind w:left="1820" w:right="0" w:firstLine="0"/>
        <w:jc w:val="left"/>
        <w:rPr>
          <w:sz w:val="24"/>
        </w:rPr>
      </w:pPr>
      <w:r>
        <w:rPr>
          <w:color w:val="262526"/>
          <w:sz w:val="24"/>
        </w:rPr>
        <w:t>(e)</w:t>
      </w:r>
      <w:r>
        <w:rPr>
          <w:color w:val="262526"/>
          <w:spacing w:val="-17"/>
          <w:sz w:val="24"/>
        </w:rPr>
        <w:t> </w:t>
      </w:r>
      <w:r>
        <w:rPr>
          <w:color w:val="262526"/>
          <w:sz w:val="24"/>
        </w:rPr>
        <w:t>will</w:t>
      </w:r>
      <w:r>
        <w:rPr>
          <w:color w:val="262526"/>
          <w:spacing w:val="-16"/>
          <w:sz w:val="24"/>
        </w:rPr>
        <w:t> </w:t>
      </w:r>
      <w:r>
        <w:rPr>
          <w:color w:val="262526"/>
          <w:sz w:val="24"/>
        </w:rPr>
        <w:t>be</w:t>
      </w:r>
      <w:r>
        <w:rPr>
          <w:color w:val="262526"/>
          <w:spacing w:val="-17"/>
          <w:sz w:val="24"/>
        </w:rPr>
        <w:t> </w:t>
      </w:r>
      <w:r>
        <w:rPr>
          <w:color w:val="262526"/>
          <w:sz w:val="24"/>
        </w:rPr>
        <w:t>deemed</w:t>
      </w:r>
      <w:r>
        <w:rPr>
          <w:color w:val="262526"/>
          <w:spacing w:val="-16"/>
          <w:sz w:val="24"/>
        </w:rPr>
        <w:t> </w:t>
      </w:r>
      <w:r>
        <w:rPr>
          <w:color w:val="262526"/>
          <w:sz w:val="24"/>
        </w:rPr>
        <w:t>to</w:t>
      </w:r>
      <w:r>
        <w:rPr>
          <w:color w:val="262526"/>
          <w:spacing w:val="-17"/>
          <w:sz w:val="24"/>
        </w:rPr>
        <w:t> </w:t>
      </w:r>
      <w:r>
        <w:rPr>
          <w:color w:val="262526"/>
          <w:sz w:val="24"/>
        </w:rPr>
        <w:t>be</w:t>
      </w:r>
      <w:r>
        <w:rPr>
          <w:color w:val="262526"/>
          <w:spacing w:val="-16"/>
          <w:sz w:val="24"/>
        </w:rPr>
        <w:t> </w:t>
      </w:r>
      <w:r>
        <w:rPr>
          <w:color w:val="262526"/>
          <w:sz w:val="24"/>
        </w:rPr>
        <w:t>the</w:t>
      </w:r>
      <w:r>
        <w:rPr>
          <w:color w:val="262526"/>
          <w:spacing w:val="-17"/>
          <w:sz w:val="24"/>
        </w:rPr>
        <w:t> </w:t>
      </w:r>
      <w:r>
        <w:rPr>
          <w:i/>
          <w:color w:val="262526"/>
          <w:sz w:val="24"/>
        </w:rPr>
        <w:t>Transmission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Provider's</w:t>
      </w:r>
      <w:r>
        <w:rPr>
          <w:i/>
          <w:color w:val="262526"/>
          <w:spacing w:val="-17"/>
          <w:sz w:val="24"/>
        </w:rPr>
        <w:t> </w:t>
      </w:r>
      <w:r>
        <w:rPr>
          <w:i/>
          <w:color w:val="262526"/>
          <w:sz w:val="24"/>
        </w:rPr>
        <w:t>pricing </w:t>
      </w:r>
      <w:r>
        <w:rPr>
          <w:i/>
          <w:color w:val="262526"/>
          <w:sz w:val="24"/>
        </w:rPr>
        <w:t>methodology </w:t>
      </w:r>
      <w:r>
        <w:rPr>
          <w:color w:val="262526"/>
          <w:sz w:val="24"/>
        </w:rPr>
        <w:t>from the date of its approval by the</w:t>
      </w:r>
      <w:r>
        <w:rPr>
          <w:color w:val="262526"/>
          <w:spacing w:val="-5"/>
          <w:sz w:val="24"/>
        </w:rPr>
        <w:t> </w:t>
      </w:r>
      <w:r>
        <w:rPr>
          <w:i/>
          <w:color w:val="262526"/>
          <w:sz w:val="24"/>
        </w:rPr>
        <w:t>AER</w:t>
      </w:r>
      <w:r>
        <w:rPr>
          <w:color w:val="262526"/>
          <w:sz w:val="24"/>
        </w:rPr>
        <w:t>.</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Commencement of clause 6A.23.3(f) for further</w:t>
      </w:r>
      <w:r>
        <w:rPr>
          <w:color w:val="262526"/>
          <w:spacing w:val="-12"/>
        </w:rPr>
        <w:t> </w:t>
      </w:r>
      <w:r>
        <w:rPr>
          <w:color w:val="262526"/>
        </w:rPr>
        <w:t>adjustments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Despite</w:t>
      </w:r>
      <w:r>
        <w:rPr>
          <w:color w:val="262526"/>
          <w:spacing w:val="-21"/>
          <w:sz w:val="24"/>
        </w:rPr>
        <w:t> </w:t>
      </w:r>
      <w:r>
        <w:rPr>
          <w:color w:val="262526"/>
          <w:sz w:val="24"/>
        </w:rPr>
        <w:t>any</w:t>
      </w:r>
      <w:r>
        <w:rPr>
          <w:color w:val="262526"/>
          <w:spacing w:val="-21"/>
          <w:sz w:val="24"/>
        </w:rPr>
        <w:t> </w:t>
      </w:r>
      <w:r>
        <w:rPr>
          <w:color w:val="262526"/>
          <w:sz w:val="24"/>
        </w:rPr>
        <w:t>other</w:t>
      </w:r>
      <w:r>
        <w:rPr>
          <w:color w:val="262526"/>
          <w:spacing w:val="-21"/>
          <w:sz w:val="24"/>
        </w:rPr>
        <w:t> </w:t>
      </w:r>
      <w:r>
        <w:rPr>
          <w:color w:val="262526"/>
          <w:sz w:val="24"/>
        </w:rPr>
        <w:t>provision</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1"/>
          <w:sz w:val="24"/>
        </w:rPr>
        <w:t> </w:t>
      </w:r>
      <w:r>
        <w:rPr>
          <w:i/>
          <w:color w:val="262526"/>
          <w:sz w:val="24"/>
        </w:rPr>
        <w:t>Rules</w:t>
      </w:r>
      <w:r>
        <w:rPr>
          <w:i/>
          <w:color w:val="262526"/>
          <w:spacing w:val="-21"/>
          <w:sz w:val="24"/>
        </w:rPr>
        <w:t> </w:t>
      </w:r>
      <w:r>
        <w:rPr>
          <w:color w:val="262526"/>
          <w:sz w:val="24"/>
        </w:rPr>
        <w:t>(including</w:t>
      </w:r>
      <w:r>
        <w:rPr>
          <w:color w:val="262526"/>
          <w:spacing w:val="-21"/>
          <w:sz w:val="24"/>
        </w:rPr>
        <w:t> </w:t>
      </w:r>
      <w:r>
        <w:rPr>
          <w:color w:val="262526"/>
          <w:sz w:val="24"/>
        </w:rPr>
        <w:t>any</w:t>
      </w:r>
      <w:r>
        <w:rPr>
          <w:color w:val="262526"/>
          <w:spacing w:val="-21"/>
          <w:sz w:val="24"/>
        </w:rPr>
        <w:t> </w:t>
      </w:r>
      <w:r>
        <w:rPr>
          <w:color w:val="262526"/>
          <w:sz w:val="24"/>
        </w:rPr>
        <w:t>guideline</w:t>
      </w:r>
      <w:r>
        <w:rPr>
          <w:color w:val="262526"/>
          <w:spacing w:val="-21"/>
          <w:sz w:val="24"/>
        </w:rPr>
        <w:t> </w:t>
      </w:r>
      <w:r>
        <w:rPr>
          <w:color w:val="262526"/>
          <w:sz w:val="24"/>
        </w:rPr>
        <w:t>or</w:t>
      </w:r>
      <w:r>
        <w:rPr>
          <w:color w:val="262526"/>
          <w:spacing w:val="-21"/>
          <w:sz w:val="24"/>
        </w:rPr>
        <w:t> </w:t>
      </w:r>
      <w:r>
        <w:rPr>
          <w:color w:val="262526"/>
          <w:sz w:val="24"/>
        </w:rPr>
        <w:t>procedure made under the </w:t>
      </w:r>
      <w:r>
        <w:rPr>
          <w:i/>
          <w:color w:val="262526"/>
          <w:sz w:val="24"/>
        </w:rPr>
        <w:t>Rules</w:t>
      </w:r>
      <w:r>
        <w:rPr>
          <w:color w:val="262526"/>
          <w:sz w:val="24"/>
        </w:rPr>
        <w:t>), for regulatory year 1 and regulatory year 2, adjustments as referred to in clause 6A.23.3(f) must be determined in accordance</w:t>
      </w:r>
      <w:r>
        <w:rPr>
          <w:color w:val="262526"/>
          <w:spacing w:val="-10"/>
          <w:sz w:val="24"/>
        </w:rPr>
        <w:t> </w:t>
      </w:r>
      <w:r>
        <w:rPr>
          <w:color w:val="262526"/>
          <w:sz w:val="24"/>
        </w:rPr>
        <w:t>with</w:t>
      </w:r>
      <w:r>
        <w:rPr>
          <w:color w:val="262526"/>
          <w:spacing w:val="-10"/>
          <w:sz w:val="24"/>
        </w:rPr>
        <w:t> </w:t>
      </w:r>
      <w:r>
        <w:rPr>
          <w:color w:val="262526"/>
          <w:sz w:val="24"/>
        </w:rPr>
        <w:t>the</w:t>
      </w:r>
      <w:r>
        <w:rPr>
          <w:color w:val="262526"/>
          <w:spacing w:val="-9"/>
          <w:sz w:val="24"/>
        </w:rPr>
        <w:t> </w:t>
      </w:r>
      <w:r>
        <w:rPr>
          <w:color w:val="262526"/>
          <w:sz w:val="24"/>
        </w:rPr>
        <w:t>methodology,</w:t>
      </w:r>
      <w:r>
        <w:rPr>
          <w:color w:val="262526"/>
          <w:spacing w:val="-10"/>
          <w:sz w:val="24"/>
        </w:rPr>
        <w:t> </w:t>
      </w:r>
      <w:r>
        <w:rPr>
          <w:color w:val="262526"/>
          <w:sz w:val="24"/>
        </w:rPr>
        <w:t>formula,</w:t>
      </w:r>
      <w:r>
        <w:rPr>
          <w:color w:val="262526"/>
          <w:spacing w:val="-10"/>
          <w:sz w:val="24"/>
        </w:rPr>
        <w:t> </w:t>
      </w:r>
      <w:r>
        <w:rPr>
          <w:color w:val="262526"/>
          <w:sz w:val="24"/>
        </w:rPr>
        <w:t>process</w:t>
      </w:r>
      <w:r>
        <w:rPr>
          <w:color w:val="262526"/>
          <w:spacing w:val="-10"/>
          <w:sz w:val="24"/>
        </w:rPr>
        <w:t> </w:t>
      </w:r>
      <w:r>
        <w:rPr>
          <w:color w:val="262526"/>
          <w:sz w:val="24"/>
        </w:rPr>
        <w:t>or</w:t>
      </w:r>
      <w:r>
        <w:rPr>
          <w:color w:val="262526"/>
          <w:spacing w:val="-10"/>
          <w:sz w:val="24"/>
        </w:rPr>
        <w:t> </w:t>
      </w:r>
      <w:r>
        <w:rPr>
          <w:color w:val="262526"/>
          <w:sz w:val="24"/>
        </w:rPr>
        <w:t>approach</w:t>
      </w:r>
      <w:r>
        <w:rPr>
          <w:color w:val="262526"/>
          <w:spacing w:val="-9"/>
          <w:sz w:val="24"/>
        </w:rPr>
        <w:t> </w:t>
      </w:r>
      <w:r>
        <w:rPr>
          <w:color w:val="262526"/>
          <w:sz w:val="24"/>
        </w:rPr>
        <w:t>contained</w:t>
      </w:r>
      <w:r>
        <w:rPr>
          <w:color w:val="262526"/>
          <w:spacing w:val="-9"/>
          <w:sz w:val="24"/>
        </w:rPr>
        <w:t> </w:t>
      </w:r>
      <w:r>
        <w:rPr>
          <w:color w:val="262526"/>
          <w:sz w:val="24"/>
        </w:rPr>
        <w:t>in</w:t>
      </w:r>
    </w:p>
    <w:p>
      <w:pPr>
        <w:spacing w:after="0" w:line="249" w:lineRule="auto"/>
        <w:jc w:val="both"/>
        <w:rPr>
          <w:sz w:val="24"/>
        </w:rPr>
        <w:sectPr>
          <w:pgSz w:w="11910" w:h="16840"/>
          <w:pgMar w:header="642" w:footer="697" w:top="1160" w:bottom="880" w:left="1320" w:right="1320"/>
        </w:sectPr>
      </w:pPr>
    </w:p>
    <w:p>
      <w:pPr>
        <w:spacing w:before="124"/>
        <w:ind w:left="1820" w:right="0" w:firstLine="0"/>
        <w:jc w:val="left"/>
        <w:rPr>
          <w:i/>
          <w:sz w:val="24"/>
        </w:rPr>
      </w:pPr>
      <w:bookmarkStart w:name="Part ZY   Network Service Provider Expen" w:id="448"/>
      <w:bookmarkEnd w:id="448"/>
      <w:r>
        <w:rPr/>
      </w:r>
      <w:bookmarkStart w:name="11.65   Rules consequent on the making o" w:id="449"/>
      <w:bookmarkEnd w:id="449"/>
      <w:r>
        <w:rPr/>
      </w:r>
      <w:bookmarkStart w:name="11.65.1   Definitions ⁠" w:id="450"/>
      <w:bookmarkEnd w:id="450"/>
      <w:r>
        <w:rPr/>
      </w:r>
      <w:bookmarkStart w:name="11.65.2   Application of rule 11.65 ⁠" w:id="451"/>
      <w:bookmarkEnd w:id="451"/>
      <w:r>
        <w:rPr/>
      </w:r>
      <w:bookmarkStart w:name="Part ZZ   Access to NMI Standing Data ⁠" w:id="452"/>
      <w:bookmarkEnd w:id="452"/>
      <w:r>
        <w:rPr/>
      </w:r>
      <w:bookmarkStart w:name="11.66   Rules consequent on the making o" w:id="453"/>
      <w:bookmarkEnd w:id="453"/>
      <w:r>
        <w:rPr/>
      </w:r>
      <w:bookmarkStart w:name="11.66.1   Definitions ⁠" w:id="454"/>
      <w:bookmarkEnd w:id="454"/>
      <w:r>
        <w:rPr/>
      </w:r>
      <w:bookmarkStart w:name="11.66.2   Minor amendment of the Market " w:id="455"/>
      <w:bookmarkEnd w:id="455"/>
      <w:r>
        <w:rPr/>
      </w:r>
      <w:r>
        <w:rPr>
          <w:color w:val="262526"/>
          <w:sz w:val="24"/>
        </w:rPr>
        <w:t>the relevant </w:t>
      </w:r>
      <w:r>
        <w:rPr>
          <w:i/>
          <w:color w:val="262526"/>
          <w:sz w:val="24"/>
        </w:rPr>
        <w:t>Transmission Network Service Provider's pricing methodology</w:t>
      </w:r>
    </w:p>
    <w:p>
      <w:pPr>
        <w:pStyle w:val="BodyText"/>
        <w:spacing w:before="12"/>
        <w:ind w:firstLine="0"/>
        <w:jc w:val="left"/>
      </w:pPr>
      <w:r>
        <w:rPr>
          <w:color w:val="262526"/>
        </w:rPr>
        <w:t>approved under clause 11.64.3(e).</w:t>
      </w:r>
    </w:p>
    <w:p>
      <w:pPr>
        <w:pStyle w:val="BodyText"/>
        <w:spacing w:before="8"/>
        <w:ind w:left="0" w:firstLine="0"/>
        <w:jc w:val="left"/>
        <w:rPr>
          <w:sz w:val="23"/>
        </w:rPr>
      </w:pPr>
      <w:r>
        <w:rPr/>
        <w:pict>
          <v:shape style="position:absolute;margin-left:72pt;margin-top:14.828041pt;width:451pt;height:22.15pt;mso-position-horizontal-relative:page;mso-position-vertical-relative:paragraph;z-index:-251634688;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ZY Network Service Provider Expenditure Objectives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149" w:hanging="1134"/>
        <w:jc w:val="left"/>
        <w:rPr>
          <w:color w:val="262526"/>
        </w:rPr>
      </w:pPr>
      <w:r>
        <w:rPr>
          <w:color w:val="262526"/>
        </w:rPr>
        <w:t>Rules consequent on the making of the National Electricity Amendment (Network Service Provider Expenditure Objectives) Rule</w:t>
      </w:r>
      <w:r>
        <w:rPr>
          <w:color w:val="262526"/>
          <w:spacing w:val="-2"/>
        </w:rPr>
        <w:t> </w:t>
      </w:r>
      <w:r>
        <w:rPr>
          <w:color w:val="262526"/>
        </w:rPr>
        <w:t>2013</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jc w:val="left"/>
      </w:pPr>
      <w:r>
        <w:rPr>
          <w:color w:val="262526"/>
        </w:rPr>
        <w:t>For the purposes of this rule 11.65:</w:t>
      </w:r>
    </w:p>
    <w:p>
      <w:pPr>
        <w:spacing w:line="249" w:lineRule="auto" w:before="125"/>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(Network Service </w:t>
      </w:r>
      <w:r>
        <w:rPr>
          <w:i/>
          <w:color w:val="262526"/>
          <w:sz w:val="24"/>
        </w:rPr>
        <w:t>Provider Expenditure Objectives) Rule 2013</w:t>
      </w:r>
      <w:r>
        <w:rPr>
          <w:color w:val="262526"/>
          <w:sz w:val="24"/>
        </w:rPr>
        <w:t>.</w:t>
      </w:r>
    </w:p>
    <w:p>
      <w:pPr>
        <w:spacing w:before="116"/>
        <w:ind w:left="1253" w:right="0" w:firstLine="0"/>
        <w:jc w:val="left"/>
        <w:rPr>
          <w:sz w:val="24"/>
        </w:rPr>
      </w:pPr>
      <w:r>
        <w:rPr>
          <w:b/>
          <w:color w:val="262526"/>
          <w:sz w:val="24"/>
        </w:rPr>
        <w:t>commencement date </w:t>
      </w:r>
      <w:r>
        <w:rPr>
          <w:color w:val="262526"/>
          <w:sz w:val="24"/>
        </w:rPr>
        <w:t>means the date of commencement of the Amending Rule.</w:t>
      </w:r>
    </w:p>
    <w:p>
      <w:pPr>
        <w:pStyle w:val="Heading3"/>
        <w:numPr>
          <w:ilvl w:val="2"/>
          <w:numId w:val="42"/>
        </w:numPr>
        <w:tabs>
          <w:tab w:pos="1244" w:val="left" w:leader="none"/>
          <w:tab w:pos="1245" w:val="left" w:leader="none"/>
        </w:tabs>
        <w:spacing w:line="240" w:lineRule="auto" w:before="246" w:after="0"/>
        <w:ind w:left="1244" w:right="0" w:hanging="1125"/>
        <w:jc w:val="left"/>
      </w:pPr>
      <w:r>
        <w:rPr>
          <w:color w:val="262526"/>
        </w:rPr>
        <w:t>Application of rule</w:t>
      </w:r>
      <w:r>
        <w:rPr>
          <w:color w:val="262526"/>
          <w:spacing w:val="-3"/>
        </w:rPr>
        <w:t> </w:t>
      </w:r>
      <w:r>
        <w:rPr>
          <w:color w:val="262526"/>
          <w:spacing w:val="-4"/>
        </w:rPr>
        <w:t>11.65</w:t>
      </w:r>
    </w:p>
    <w:p>
      <w:pPr>
        <w:pStyle w:val="BodyText"/>
        <w:spacing w:before="118"/>
        <w:ind w:left="1253" w:firstLine="0"/>
        <w:jc w:val="left"/>
      </w:pPr>
      <w:r>
        <w:rPr>
          <w:color w:val="262526"/>
        </w:rPr>
        <w:t>From</w:t>
      </w:r>
      <w:r>
        <w:rPr>
          <w:color w:val="262526"/>
          <w:spacing w:val="-17"/>
        </w:rPr>
        <w:t> </w:t>
      </w:r>
      <w:r>
        <w:rPr>
          <w:color w:val="262526"/>
        </w:rPr>
        <w:t>the</w:t>
      </w:r>
      <w:r>
        <w:rPr>
          <w:color w:val="262526"/>
          <w:spacing w:val="-16"/>
        </w:rPr>
        <w:t> </w:t>
      </w:r>
      <w:r>
        <w:rPr>
          <w:color w:val="262526"/>
        </w:rPr>
        <w:t>commencement</w:t>
      </w:r>
      <w:r>
        <w:rPr>
          <w:color w:val="262526"/>
          <w:spacing w:val="-16"/>
        </w:rPr>
        <w:t> </w:t>
      </w:r>
      <w:r>
        <w:rPr>
          <w:color w:val="262526"/>
        </w:rPr>
        <w:t>date,</w:t>
      </w:r>
      <w:r>
        <w:rPr>
          <w:color w:val="262526"/>
          <w:spacing w:val="-17"/>
        </w:rPr>
        <w:t> </w:t>
      </w:r>
      <w:r>
        <w:rPr>
          <w:color w:val="262526"/>
        </w:rPr>
        <w:t>despite</w:t>
      </w:r>
      <w:r>
        <w:rPr>
          <w:color w:val="262526"/>
          <w:spacing w:val="-16"/>
        </w:rPr>
        <w:t> </w:t>
      </w:r>
      <w:r>
        <w:rPr>
          <w:color w:val="262526"/>
        </w:rPr>
        <w:t>clauses</w:t>
      </w:r>
      <w:r>
        <w:rPr>
          <w:color w:val="262526"/>
          <w:spacing w:val="-16"/>
        </w:rPr>
        <w:t> </w:t>
      </w:r>
      <w:r>
        <w:rPr>
          <w:color w:val="262526"/>
          <w:spacing w:val="-3"/>
        </w:rPr>
        <w:t>11.55.3,</w:t>
      </w:r>
      <w:r>
        <w:rPr>
          <w:color w:val="262526"/>
          <w:spacing w:val="-17"/>
        </w:rPr>
        <w:t> </w:t>
      </w:r>
      <w:r>
        <w:rPr>
          <w:color w:val="262526"/>
          <w:spacing w:val="-3"/>
        </w:rPr>
        <w:t>11.57.3</w:t>
      </w:r>
      <w:r>
        <w:rPr>
          <w:color w:val="262526"/>
          <w:spacing w:val="-16"/>
        </w:rPr>
        <w:t> </w:t>
      </w:r>
      <w:r>
        <w:rPr>
          <w:color w:val="262526"/>
        </w:rPr>
        <w:t>and</w:t>
      </w:r>
      <w:r>
        <w:rPr>
          <w:color w:val="262526"/>
          <w:spacing w:val="-16"/>
        </w:rPr>
        <w:t> </w:t>
      </w:r>
      <w:r>
        <w:rPr>
          <w:color w:val="262526"/>
          <w:spacing w:val="-3"/>
        </w:rPr>
        <w:t>11.60.2,</w:t>
      </w:r>
      <w:r>
        <w:rPr>
          <w:color w:val="262526"/>
          <w:spacing w:val="-17"/>
        </w:rPr>
        <w:t> </w:t>
      </w:r>
      <w:r>
        <w:rPr>
          <w:color w:val="262526"/>
        </w:rPr>
        <w:t>in</w:t>
      </w:r>
      <w:r>
        <w:rPr>
          <w:color w:val="262526"/>
          <w:spacing w:val="-16"/>
        </w:rPr>
        <w:t> </w:t>
      </w:r>
      <w:r>
        <w:rPr>
          <w:color w:val="262526"/>
        </w:rPr>
        <w:t>rules</w:t>
      </w:r>
    </w:p>
    <w:p>
      <w:pPr>
        <w:pStyle w:val="BodyText"/>
        <w:spacing w:before="12"/>
        <w:ind w:left="1253" w:firstLine="0"/>
        <w:jc w:val="left"/>
      </w:pPr>
      <w:r>
        <w:rPr>
          <w:color w:val="262526"/>
        </w:rPr>
        <w:t>11.55 to 11.60, references to:</w:t>
      </w:r>
    </w:p>
    <w:p>
      <w:pPr>
        <w:pStyle w:val="ListParagraph"/>
        <w:numPr>
          <w:ilvl w:val="0"/>
          <w:numId w:val="57"/>
        </w:numPr>
        <w:tabs>
          <w:tab w:pos="1820" w:val="left" w:leader="none"/>
          <w:tab w:pos="1821" w:val="left" w:leader="none"/>
        </w:tabs>
        <w:spacing w:line="249" w:lineRule="auto" w:before="182" w:after="0"/>
        <w:ind w:left="1820" w:right="113" w:hanging="567"/>
        <w:jc w:val="left"/>
        <w:rPr>
          <w:sz w:val="24"/>
        </w:rPr>
      </w:pPr>
      <w:r>
        <w:rPr>
          <w:color w:val="262526"/>
          <w:sz w:val="24"/>
        </w:rPr>
        <w:t>'current Chapter 6' are to be read as Chapter 6 of the </w:t>
      </w:r>
      <w:r>
        <w:rPr>
          <w:i/>
          <w:color w:val="262526"/>
          <w:sz w:val="24"/>
        </w:rPr>
        <w:t>Rules </w:t>
      </w:r>
      <w:r>
        <w:rPr>
          <w:color w:val="262526"/>
          <w:sz w:val="24"/>
        </w:rPr>
        <w:t>as in force immediately after the Amending Rule comes into force;</w:t>
      </w:r>
      <w:r>
        <w:rPr>
          <w:color w:val="262526"/>
          <w:spacing w:val="-17"/>
          <w:sz w:val="24"/>
        </w:rPr>
        <w:t> </w:t>
      </w:r>
      <w:r>
        <w:rPr>
          <w:color w:val="262526"/>
          <w:sz w:val="24"/>
        </w:rPr>
        <w:t>and</w:t>
      </w:r>
    </w:p>
    <w:p>
      <w:pPr>
        <w:pStyle w:val="ListParagraph"/>
        <w:numPr>
          <w:ilvl w:val="0"/>
          <w:numId w:val="57"/>
        </w:numPr>
        <w:tabs>
          <w:tab w:pos="1820" w:val="left" w:leader="none"/>
          <w:tab w:pos="1821" w:val="left" w:leader="none"/>
        </w:tabs>
        <w:spacing w:line="249" w:lineRule="auto" w:before="172" w:after="0"/>
        <w:ind w:left="1820" w:right="113" w:hanging="567"/>
        <w:jc w:val="left"/>
        <w:rPr>
          <w:sz w:val="24"/>
        </w:rPr>
      </w:pPr>
      <w:r>
        <w:rPr>
          <w:color w:val="262526"/>
          <w:sz w:val="24"/>
        </w:rPr>
        <w:t>'current Chapter 6A' are to be read as Chapter 6A of the </w:t>
      </w:r>
      <w:r>
        <w:rPr>
          <w:i/>
          <w:color w:val="262526"/>
          <w:sz w:val="24"/>
        </w:rPr>
        <w:t>Rules </w:t>
      </w:r>
      <w:r>
        <w:rPr>
          <w:color w:val="262526"/>
          <w:sz w:val="24"/>
        </w:rPr>
        <w:t>as in force immediately after the Amending Rule comes into</w:t>
      </w:r>
      <w:r>
        <w:rPr>
          <w:color w:val="262526"/>
          <w:spacing w:val="-17"/>
          <w:sz w:val="24"/>
        </w:rPr>
        <w:t> </w:t>
      </w:r>
      <w:r>
        <w:rPr>
          <w:color w:val="262526"/>
          <w:sz w:val="24"/>
        </w:rPr>
        <w:t>force.</w:t>
      </w:r>
    </w:p>
    <w:p>
      <w:pPr>
        <w:pStyle w:val="BodyText"/>
        <w:spacing w:before="9"/>
        <w:ind w:left="0" w:firstLine="0"/>
        <w:jc w:val="left"/>
        <w:rPr>
          <w:sz w:val="22"/>
        </w:rPr>
      </w:pPr>
      <w:r>
        <w:rPr/>
        <w:pict>
          <v:shape style="position:absolute;margin-left:72pt;margin-top:14.331305pt;width:451pt;height:22.15pt;mso-position-horizontal-relative:page;mso-position-vertical-relative:paragraph;z-index:-251633664;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ZZ Access to NMI Standing Data</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744" w:hanging="1134"/>
        <w:jc w:val="left"/>
        <w:rPr>
          <w:color w:val="262526"/>
        </w:rPr>
      </w:pPr>
      <w:r>
        <w:rPr>
          <w:color w:val="262526"/>
        </w:rPr>
        <w:t>Rules consequent on the making of the National Electricity Amendment (Access to NMI Standing Data) Rule</w:t>
      </w:r>
      <w:r>
        <w:rPr>
          <w:color w:val="262526"/>
          <w:spacing w:val="-14"/>
        </w:rPr>
        <w:t> </w:t>
      </w:r>
      <w:r>
        <w:rPr>
          <w:color w:val="262526"/>
        </w:rPr>
        <w:t>2013</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8"/>
        <w:ind w:left="1253" w:firstLine="0"/>
        <w:jc w:val="left"/>
      </w:pPr>
      <w:r>
        <w:rPr>
          <w:color w:val="262526"/>
        </w:rPr>
        <w:t>In this rule 11.66:</w:t>
      </w:r>
    </w:p>
    <w:p>
      <w:pPr>
        <w:spacing w:line="249" w:lineRule="auto" w:before="125"/>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(Access to NMI </w:t>
      </w:r>
      <w:r>
        <w:rPr>
          <w:i/>
          <w:color w:val="262526"/>
          <w:sz w:val="24"/>
        </w:rPr>
        <w:t>Standing Data) Rule 2013</w:t>
      </w:r>
      <w:r>
        <w:rPr>
          <w:color w:val="262526"/>
          <w:sz w:val="24"/>
        </w:rPr>
        <w:t>.</w:t>
      </w:r>
    </w:p>
    <w:p>
      <w:pPr>
        <w:spacing w:line="249" w:lineRule="auto" w:before="115"/>
        <w:ind w:left="1253" w:right="0" w:firstLine="0"/>
        <w:jc w:val="left"/>
        <w:rPr>
          <w:sz w:val="24"/>
        </w:rPr>
      </w:pPr>
      <w:r>
        <w:rPr>
          <w:b/>
          <w:color w:val="262526"/>
          <w:sz w:val="24"/>
        </w:rPr>
        <w:t>Commencement Date </w:t>
      </w:r>
      <w:r>
        <w:rPr>
          <w:color w:val="262526"/>
          <w:sz w:val="24"/>
        </w:rPr>
        <w:t>means the date on which the Amending Rule commences operation.</w:t>
      </w:r>
    </w:p>
    <w:p>
      <w:pPr>
        <w:pStyle w:val="Heading3"/>
        <w:numPr>
          <w:ilvl w:val="2"/>
          <w:numId w:val="42"/>
        </w:numPr>
        <w:tabs>
          <w:tab w:pos="1253" w:val="left" w:leader="none"/>
          <w:tab w:pos="1254" w:val="left" w:leader="none"/>
        </w:tabs>
        <w:spacing w:line="249" w:lineRule="auto" w:before="236" w:after="0"/>
        <w:ind w:left="1253" w:right="556" w:hanging="1134"/>
        <w:jc w:val="left"/>
      </w:pPr>
      <w:r>
        <w:rPr>
          <w:color w:val="262526"/>
        </w:rPr>
        <w:t>Minor amendment of the Market Settlement and </w:t>
      </w:r>
      <w:r>
        <w:rPr>
          <w:color w:val="262526"/>
          <w:spacing w:val="-3"/>
        </w:rPr>
        <w:t>Transfer </w:t>
      </w:r>
      <w:r>
        <w:rPr>
          <w:color w:val="262526"/>
        </w:rPr>
        <w:t>Solution Procedures</w:t>
      </w:r>
    </w:p>
    <w:p>
      <w:pPr>
        <w:spacing w:line="249" w:lineRule="auto" w:before="109"/>
        <w:ind w:left="1253" w:right="0" w:firstLine="0"/>
        <w:jc w:val="left"/>
        <w:rPr>
          <w:sz w:val="24"/>
        </w:rPr>
      </w:pPr>
      <w:r>
        <w:rPr>
          <w:color w:val="262526"/>
          <w:sz w:val="24"/>
        </w:rPr>
        <w:t>If,</w:t>
      </w:r>
      <w:r>
        <w:rPr>
          <w:color w:val="262526"/>
          <w:spacing w:val="-9"/>
          <w:sz w:val="24"/>
        </w:rPr>
        <w:t> </w:t>
      </w:r>
      <w:r>
        <w:rPr>
          <w:color w:val="262526"/>
          <w:sz w:val="24"/>
        </w:rPr>
        <w:t>and</w:t>
      </w:r>
      <w:r>
        <w:rPr>
          <w:color w:val="262526"/>
          <w:spacing w:val="-9"/>
          <w:sz w:val="24"/>
        </w:rPr>
        <w:t> </w:t>
      </w:r>
      <w:r>
        <w:rPr>
          <w:color w:val="262526"/>
          <w:sz w:val="24"/>
        </w:rPr>
        <w:t>only</w:t>
      </w:r>
      <w:r>
        <w:rPr>
          <w:color w:val="262526"/>
          <w:spacing w:val="-9"/>
          <w:sz w:val="24"/>
        </w:rPr>
        <w:t> </w:t>
      </w:r>
      <w:r>
        <w:rPr>
          <w:color w:val="262526"/>
          <w:sz w:val="24"/>
        </w:rPr>
        <w:t>to</w:t>
      </w:r>
      <w:r>
        <w:rPr>
          <w:color w:val="262526"/>
          <w:spacing w:val="-8"/>
          <w:sz w:val="24"/>
        </w:rPr>
        <w:t> </w:t>
      </w:r>
      <w:r>
        <w:rPr>
          <w:color w:val="262526"/>
          <w:sz w:val="24"/>
        </w:rPr>
        <w:t>the</w:t>
      </w:r>
      <w:r>
        <w:rPr>
          <w:color w:val="262526"/>
          <w:spacing w:val="-9"/>
          <w:sz w:val="24"/>
        </w:rPr>
        <w:t> </w:t>
      </w:r>
      <w:r>
        <w:rPr>
          <w:color w:val="262526"/>
          <w:sz w:val="24"/>
        </w:rPr>
        <w:t>extent</w:t>
      </w:r>
      <w:r>
        <w:rPr>
          <w:color w:val="262526"/>
          <w:spacing w:val="-9"/>
          <w:sz w:val="24"/>
        </w:rPr>
        <w:t> </w:t>
      </w:r>
      <w:r>
        <w:rPr>
          <w:color w:val="262526"/>
          <w:sz w:val="24"/>
        </w:rPr>
        <w:t>of,</w:t>
      </w:r>
      <w:r>
        <w:rPr>
          <w:color w:val="262526"/>
          <w:spacing w:val="-8"/>
          <w:sz w:val="24"/>
        </w:rPr>
        <w:t> </w:t>
      </w:r>
      <w:r>
        <w:rPr>
          <w:color w:val="262526"/>
          <w:sz w:val="24"/>
        </w:rPr>
        <w:t>amending</w:t>
      </w:r>
      <w:r>
        <w:rPr>
          <w:color w:val="262526"/>
          <w:spacing w:val="-9"/>
          <w:sz w:val="24"/>
        </w:rPr>
        <w:t> </w:t>
      </w:r>
      <w:r>
        <w:rPr>
          <w:color w:val="262526"/>
          <w:sz w:val="24"/>
        </w:rPr>
        <w:t>the</w:t>
      </w:r>
      <w:r>
        <w:rPr>
          <w:color w:val="262526"/>
          <w:spacing w:val="-11"/>
          <w:sz w:val="24"/>
        </w:rPr>
        <w:t> </w:t>
      </w:r>
      <w:r>
        <w:rPr>
          <w:i/>
          <w:color w:val="262526"/>
          <w:sz w:val="24"/>
        </w:rPr>
        <w:t>Market</w:t>
      </w:r>
      <w:r>
        <w:rPr>
          <w:i/>
          <w:color w:val="262526"/>
          <w:spacing w:val="-9"/>
          <w:sz w:val="24"/>
        </w:rPr>
        <w:t> </w:t>
      </w:r>
      <w:r>
        <w:rPr>
          <w:i/>
          <w:color w:val="262526"/>
          <w:sz w:val="24"/>
        </w:rPr>
        <w:t>Settlement</w:t>
      </w:r>
      <w:r>
        <w:rPr>
          <w:i/>
          <w:color w:val="262526"/>
          <w:spacing w:val="-8"/>
          <w:sz w:val="24"/>
        </w:rPr>
        <w:t> </w:t>
      </w:r>
      <w:r>
        <w:rPr>
          <w:i/>
          <w:color w:val="262526"/>
          <w:sz w:val="24"/>
        </w:rPr>
        <w:t>and</w:t>
      </w:r>
      <w:r>
        <w:rPr>
          <w:i/>
          <w:color w:val="262526"/>
          <w:spacing w:val="-9"/>
          <w:sz w:val="24"/>
        </w:rPr>
        <w:t> </w:t>
      </w:r>
      <w:r>
        <w:rPr>
          <w:i/>
          <w:color w:val="262526"/>
          <w:spacing w:val="-3"/>
          <w:sz w:val="24"/>
        </w:rPr>
        <w:t>Transfer</w:t>
      </w:r>
      <w:r>
        <w:rPr>
          <w:i/>
          <w:color w:val="262526"/>
          <w:spacing w:val="-9"/>
          <w:sz w:val="24"/>
        </w:rPr>
        <w:t> </w:t>
      </w:r>
      <w:r>
        <w:rPr>
          <w:i/>
          <w:color w:val="262526"/>
          <w:sz w:val="24"/>
        </w:rPr>
        <w:t>Solution </w:t>
      </w:r>
      <w:r>
        <w:rPr>
          <w:i/>
          <w:color w:val="262526"/>
          <w:sz w:val="24"/>
        </w:rPr>
        <w:t>Procedures </w:t>
      </w:r>
      <w:r>
        <w:rPr>
          <w:color w:val="262526"/>
          <w:sz w:val="24"/>
        </w:rPr>
        <w:t>to take into account the Amending Rule,</w:t>
      </w:r>
      <w:r>
        <w:rPr>
          <w:color w:val="262526"/>
          <w:spacing w:val="-22"/>
          <w:sz w:val="24"/>
        </w:rPr>
        <w:t> </w:t>
      </w:r>
      <w:r>
        <w:rPr>
          <w:i/>
          <w:color w:val="262526"/>
          <w:sz w:val="24"/>
        </w:rPr>
        <w:t>AEMO</w:t>
      </w:r>
      <w:r>
        <w:rPr>
          <w:color w:val="262526"/>
          <w:sz w:val="24"/>
        </w:rPr>
        <w:t>:</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is not required to comply with the </w:t>
      </w:r>
      <w:r>
        <w:rPr>
          <w:i/>
          <w:color w:val="262526"/>
          <w:sz w:val="24"/>
        </w:rPr>
        <w:t>Rules consultation</w:t>
      </w:r>
      <w:r>
        <w:rPr>
          <w:i/>
          <w:color w:val="262526"/>
          <w:spacing w:val="-10"/>
          <w:sz w:val="24"/>
        </w:rPr>
        <w:t> </w:t>
      </w:r>
      <w:r>
        <w:rPr>
          <w:i/>
          <w:color w:val="262526"/>
          <w:sz w:val="24"/>
        </w:rPr>
        <w:t>procedures</w:t>
      </w:r>
      <w:r>
        <w:rPr>
          <w:color w:val="262526"/>
          <w:sz w:val="24"/>
        </w:rPr>
        <w:t>;</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within 10 months after the Commencement Date,</w:t>
      </w:r>
      <w:r>
        <w:rPr>
          <w:color w:val="262526"/>
          <w:spacing w:val="-4"/>
          <w:sz w:val="24"/>
        </w:rPr>
        <w:t> </w:t>
      </w:r>
      <w:r>
        <w:rPr>
          <w:color w:val="262526"/>
          <w:sz w:val="24"/>
        </w:rPr>
        <w:t>must:</w:t>
      </w:r>
    </w:p>
    <w:p>
      <w:pPr>
        <w:spacing w:after="0" w:line="240" w:lineRule="auto"/>
        <w:jc w:val="left"/>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bookmarkStart w:name="Part ZZA   Publication of Zone Substatio" w:id="456"/>
      <w:bookmarkEnd w:id="456"/>
      <w:r>
        <w:rPr/>
      </w:r>
      <w:bookmarkStart w:name="11.67   Rules consequent on the making o" w:id="457"/>
      <w:bookmarkEnd w:id="457"/>
      <w:r>
        <w:rPr/>
      </w:r>
      <w:bookmarkStart w:name="11.67.1   Definitions ⁠" w:id="458"/>
      <w:bookmarkEnd w:id="458"/>
      <w:r>
        <w:rPr/>
      </w:r>
      <w:bookmarkStart w:name="11.67.2   Distribution Network Service P" w:id="459"/>
      <w:bookmarkEnd w:id="459"/>
      <w:r>
        <w:rPr/>
      </w:r>
      <w:bookmarkStart w:name="11.67.2   Distribution Network Service P" w:id="460"/>
      <w:bookmarkEnd w:id="460"/>
      <w:r>
        <w:rPr>
          <w:color w:val="262526"/>
          <w:sz w:val="24"/>
        </w:rPr>
        <w:t>publis</w:t>
      </w:r>
      <w:r>
        <w:rPr>
          <w:color w:val="262526"/>
          <w:sz w:val="24"/>
        </w:rPr>
        <w:t>h a notice on its website that it intends to amend the </w:t>
      </w:r>
      <w:r>
        <w:rPr>
          <w:i/>
          <w:color w:val="262526"/>
          <w:spacing w:val="2"/>
          <w:sz w:val="24"/>
        </w:rPr>
        <w:t>Market </w:t>
      </w:r>
      <w:r>
        <w:rPr>
          <w:i/>
          <w:color w:val="262526"/>
          <w:sz w:val="24"/>
        </w:rPr>
        <w:t>Settlement and Transfer Solution Procedures </w:t>
      </w:r>
      <w:r>
        <w:rPr>
          <w:color w:val="262526"/>
          <w:sz w:val="24"/>
        </w:rPr>
        <w:t>to take into account the Amending</w:t>
      </w:r>
      <w:r>
        <w:rPr>
          <w:color w:val="262526"/>
          <w:spacing w:val="-2"/>
          <w:sz w:val="24"/>
        </w:rPr>
        <w:t> </w:t>
      </w:r>
      <w:r>
        <w:rPr>
          <w:color w:val="262526"/>
          <w:sz w:val="24"/>
        </w:rPr>
        <w:t>Rule;</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make available on its website a copy of the </w:t>
      </w:r>
      <w:r>
        <w:rPr>
          <w:i/>
          <w:color w:val="262526"/>
          <w:sz w:val="24"/>
        </w:rPr>
        <w:t>Market Settlement </w:t>
      </w:r>
      <w:r>
        <w:rPr>
          <w:i/>
          <w:color w:val="262526"/>
          <w:spacing w:val="2"/>
          <w:sz w:val="24"/>
        </w:rPr>
        <w:t>and </w:t>
      </w:r>
      <w:r>
        <w:rPr>
          <w:i/>
          <w:color w:val="262526"/>
          <w:spacing w:val="-5"/>
          <w:sz w:val="24"/>
        </w:rPr>
        <w:t>Transfer </w:t>
      </w:r>
      <w:r>
        <w:rPr>
          <w:i/>
          <w:color w:val="262526"/>
          <w:spacing w:val="-3"/>
          <w:sz w:val="24"/>
        </w:rPr>
        <w:t>Solution </w:t>
      </w:r>
      <w:r>
        <w:rPr>
          <w:i/>
          <w:color w:val="262526"/>
          <w:spacing w:val="-5"/>
          <w:sz w:val="24"/>
        </w:rPr>
        <w:t>Procedures </w:t>
      </w:r>
      <w:r>
        <w:rPr>
          <w:color w:val="262526"/>
          <w:spacing w:val="-3"/>
          <w:sz w:val="24"/>
        </w:rPr>
        <w:t>marked </w:t>
      </w:r>
      <w:r>
        <w:rPr>
          <w:color w:val="262526"/>
          <w:sz w:val="24"/>
        </w:rPr>
        <w:t>up </w:t>
      </w:r>
      <w:r>
        <w:rPr>
          <w:color w:val="262526"/>
          <w:spacing w:val="-3"/>
          <w:sz w:val="24"/>
        </w:rPr>
        <w:t>with </w:t>
      </w:r>
      <w:r>
        <w:rPr>
          <w:color w:val="262526"/>
          <w:sz w:val="24"/>
        </w:rPr>
        <w:t>the </w:t>
      </w:r>
      <w:r>
        <w:rPr>
          <w:color w:val="262526"/>
          <w:spacing w:val="-3"/>
          <w:sz w:val="24"/>
        </w:rPr>
        <w:t>proposed amendments </w:t>
      </w:r>
      <w:r>
        <w:rPr>
          <w:color w:val="262526"/>
          <w:sz w:val="24"/>
        </w:rPr>
        <w:t>to take into account the Amending Rule;</w:t>
      </w:r>
      <w:r>
        <w:rPr>
          <w:color w:val="262526"/>
          <w:spacing w:val="-16"/>
          <w:sz w:val="24"/>
        </w:rPr>
        <w:t> </w:t>
      </w:r>
      <w:r>
        <w:rPr>
          <w:color w:val="262526"/>
          <w:sz w:val="24"/>
        </w:rPr>
        <w:t>and</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invite submissions on procedures made available under</w:t>
      </w:r>
      <w:r>
        <w:rPr>
          <w:color w:val="262526"/>
          <w:spacing w:val="20"/>
          <w:sz w:val="24"/>
        </w:rPr>
        <w:t> </w:t>
      </w:r>
      <w:r>
        <w:rPr>
          <w:color w:val="262526"/>
          <w:sz w:val="24"/>
        </w:rPr>
        <w:t>subparagraph</w:t>
      </w:r>
    </w:p>
    <w:p>
      <w:pPr>
        <w:pStyle w:val="BodyText"/>
        <w:spacing w:before="12"/>
        <w:ind w:left="2387" w:firstLine="0"/>
        <w:jc w:val="left"/>
      </w:pPr>
      <w:r>
        <w:rPr>
          <w:color w:val="262526"/>
        </w:rPr>
        <w:t>(2) for a period of not less than 14 days; and</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not later than 12 months after the Commencement Date,</w:t>
      </w:r>
      <w:r>
        <w:rPr>
          <w:color w:val="262526"/>
          <w:spacing w:val="-3"/>
          <w:sz w:val="24"/>
        </w:rPr>
        <w:t> </w:t>
      </w:r>
      <w:r>
        <w:rPr>
          <w:color w:val="262526"/>
          <w:sz w:val="24"/>
        </w:rPr>
        <w:t>must: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consider submissions received under paragraph</w:t>
      </w:r>
      <w:r>
        <w:rPr>
          <w:color w:val="262526"/>
          <w:spacing w:val="-3"/>
          <w:sz w:val="24"/>
        </w:rPr>
        <w:t> </w:t>
      </w:r>
      <w:r>
        <w:rPr>
          <w:color w:val="262526"/>
          <w:sz w:val="24"/>
        </w:rPr>
        <w:t>(b)(3);</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make</w:t>
      </w:r>
      <w:r>
        <w:rPr>
          <w:color w:val="262526"/>
          <w:spacing w:val="-16"/>
          <w:sz w:val="24"/>
        </w:rPr>
        <w:t> </w:t>
      </w:r>
      <w:r>
        <w:rPr>
          <w:color w:val="262526"/>
          <w:sz w:val="24"/>
        </w:rPr>
        <w:t>available</w:t>
      </w:r>
      <w:r>
        <w:rPr>
          <w:color w:val="262526"/>
          <w:spacing w:val="-15"/>
          <w:sz w:val="24"/>
        </w:rPr>
        <w:t> </w:t>
      </w:r>
      <w:r>
        <w:rPr>
          <w:color w:val="262526"/>
          <w:sz w:val="24"/>
        </w:rPr>
        <w:t>on</w:t>
      </w:r>
      <w:r>
        <w:rPr>
          <w:color w:val="262526"/>
          <w:spacing w:val="-15"/>
          <w:sz w:val="24"/>
        </w:rPr>
        <w:t> </w:t>
      </w:r>
      <w:r>
        <w:rPr>
          <w:color w:val="262526"/>
          <w:sz w:val="24"/>
        </w:rPr>
        <w:t>its</w:t>
      </w:r>
      <w:r>
        <w:rPr>
          <w:color w:val="262526"/>
          <w:spacing w:val="-15"/>
          <w:sz w:val="24"/>
        </w:rPr>
        <w:t> </w:t>
      </w:r>
      <w:r>
        <w:rPr>
          <w:color w:val="262526"/>
          <w:sz w:val="24"/>
        </w:rPr>
        <w:t>website</w:t>
      </w:r>
      <w:r>
        <w:rPr>
          <w:color w:val="262526"/>
          <w:spacing w:val="-15"/>
          <w:sz w:val="24"/>
        </w:rPr>
        <w:t> </w:t>
      </w:r>
      <w:r>
        <w:rPr>
          <w:color w:val="262526"/>
          <w:sz w:val="24"/>
        </w:rPr>
        <w:t>a</w:t>
      </w:r>
      <w:r>
        <w:rPr>
          <w:color w:val="262526"/>
          <w:spacing w:val="-15"/>
          <w:sz w:val="24"/>
        </w:rPr>
        <w:t> </w:t>
      </w:r>
      <w:r>
        <w:rPr>
          <w:color w:val="262526"/>
          <w:sz w:val="24"/>
        </w:rPr>
        <w:t>description</w:t>
      </w:r>
      <w:r>
        <w:rPr>
          <w:color w:val="262526"/>
          <w:spacing w:val="-15"/>
          <w:sz w:val="24"/>
        </w:rPr>
        <w:t> </w:t>
      </w:r>
      <w:r>
        <w:rPr>
          <w:color w:val="262526"/>
          <w:sz w:val="24"/>
        </w:rPr>
        <w:t>of</w:t>
      </w:r>
      <w:r>
        <w:rPr>
          <w:color w:val="262526"/>
          <w:spacing w:val="-15"/>
          <w:sz w:val="24"/>
        </w:rPr>
        <w:t> </w:t>
      </w:r>
      <w:r>
        <w:rPr>
          <w:color w:val="262526"/>
          <w:sz w:val="24"/>
        </w:rPr>
        <w:t>submissions</w:t>
      </w:r>
      <w:r>
        <w:rPr>
          <w:color w:val="262526"/>
          <w:spacing w:val="-15"/>
          <w:sz w:val="24"/>
        </w:rPr>
        <w:t> </w:t>
      </w:r>
      <w:r>
        <w:rPr>
          <w:color w:val="262526"/>
          <w:sz w:val="24"/>
        </w:rPr>
        <w:t>it</w:t>
      </w:r>
      <w:r>
        <w:rPr>
          <w:color w:val="262526"/>
          <w:spacing w:val="-15"/>
          <w:sz w:val="24"/>
        </w:rPr>
        <w:t> </w:t>
      </w:r>
      <w:r>
        <w:rPr>
          <w:color w:val="262526"/>
          <w:sz w:val="24"/>
        </w:rPr>
        <w:t>considered under subparagraph (1) with an explanation how it considered those submissions;</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publish on its website a notice that the </w:t>
      </w:r>
      <w:r>
        <w:rPr>
          <w:i/>
          <w:color w:val="262526"/>
          <w:sz w:val="24"/>
        </w:rPr>
        <w:t>Market Settlement and</w:t>
      </w:r>
      <w:r>
        <w:rPr>
          <w:i/>
          <w:color w:val="262526"/>
          <w:spacing w:val="-25"/>
          <w:sz w:val="24"/>
        </w:rPr>
        <w:t> </w:t>
      </w:r>
      <w:r>
        <w:rPr>
          <w:i/>
          <w:color w:val="262526"/>
          <w:spacing w:val="-3"/>
          <w:sz w:val="24"/>
        </w:rPr>
        <w:t>Transfer </w:t>
      </w:r>
      <w:r>
        <w:rPr>
          <w:i/>
          <w:color w:val="262526"/>
          <w:sz w:val="24"/>
        </w:rPr>
        <w:t>Solution Procedures </w:t>
      </w:r>
      <w:r>
        <w:rPr>
          <w:color w:val="262526"/>
          <w:sz w:val="24"/>
        </w:rPr>
        <w:t>has been amended to take into account </w:t>
      </w:r>
      <w:r>
        <w:rPr>
          <w:color w:val="262526"/>
          <w:spacing w:val="2"/>
          <w:sz w:val="24"/>
        </w:rPr>
        <w:t>the </w:t>
      </w:r>
      <w:r>
        <w:rPr>
          <w:color w:val="262526"/>
          <w:sz w:val="24"/>
        </w:rPr>
        <w:t>Amending Rule;</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on the same day as the notice referred to in subparagraph (3), make </w:t>
      </w:r>
      <w:r>
        <w:rPr>
          <w:color w:val="262526"/>
          <w:spacing w:val="-3"/>
          <w:sz w:val="24"/>
        </w:rPr>
        <w:t>available</w:t>
      </w:r>
      <w:r>
        <w:rPr>
          <w:color w:val="262526"/>
          <w:spacing w:val="-13"/>
          <w:sz w:val="24"/>
        </w:rPr>
        <w:t> </w:t>
      </w:r>
      <w:r>
        <w:rPr>
          <w:color w:val="262526"/>
          <w:sz w:val="24"/>
        </w:rPr>
        <w:t>on</w:t>
      </w:r>
      <w:r>
        <w:rPr>
          <w:color w:val="262526"/>
          <w:spacing w:val="-13"/>
          <w:sz w:val="24"/>
        </w:rPr>
        <w:t> </w:t>
      </w:r>
      <w:r>
        <w:rPr>
          <w:color w:val="262526"/>
          <w:sz w:val="24"/>
        </w:rPr>
        <w:t>its</w:t>
      </w:r>
      <w:r>
        <w:rPr>
          <w:color w:val="262526"/>
          <w:spacing w:val="-13"/>
          <w:sz w:val="24"/>
        </w:rPr>
        <w:t> </w:t>
      </w:r>
      <w:r>
        <w:rPr>
          <w:color w:val="262526"/>
          <w:spacing w:val="-3"/>
          <w:sz w:val="24"/>
        </w:rPr>
        <w:t>website</w:t>
      </w:r>
      <w:r>
        <w:rPr>
          <w:color w:val="262526"/>
          <w:spacing w:val="-13"/>
          <w:sz w:val="24"/>
        </w:rPr>
        <w:t> </w:t>
      </w:r>
      <w:r>
        <w:rPr>
          <w:color w:val="262526"/>
          <w:sz w:val="24"/>
        </w:rPr>
        <w:t>the</w:t>
      </w:r>
      <w:r>
        <w:rPr>
          <w:color w:val="262526"/>
          <w:spacing w:val="-13"/>
          <w:sz w:val="24"/>
        </w:rPr>
        <w:t> </w:t>
      </w:r>
      <w:r>
        <w:rPr>
          <w:color w:val="262526"/>
          <w:spacing w:val="-3"/>
          <w:sz w:val="24"/>
        </w:rPr>
        <w:t>amended</w:t>
      </w:r>
      <w:r>
        <w:rPr>
          <w:color w:val="262526"/>
          <w:spacing w:val="-12"/>
          <w:sz w:val="24"/>
        </w:rPr>
        <w:t> </w:t>
      </w:r>
      <w:r>
        <w:rPr>
          <w:color w:val="262526"/>
          <w:sz w:val="24"/>
        </w:rPr>
        <w:t>the</w:t>
      </w:r>
      <w:r>
        <w:rPr>
          <w:color w:val="262526"/>
          <w:spacing w:val="-14"/>
          <w:sz w:val="24"/>
        </w:rPr>
        <w:t> </w:t>
      </w:r>
      <w:r>
        <w:rPr>
          <w:i/>
          <w:color w:val="262526"/>
          <w:spacing w:val="-3"/>
          <w:sz w:val="24"/>
        </w:rPr>
        <w:t>Market</w:t>
      </w:r>
      <w:r>
        <w:rPr>
          <w:i/>
          <w:color w:val="262526"/>
          <w:spacing w:val="-13"/>
          <w:sz w:val="24"/>
        </w:rPr>
        <w:t> </w:t>
      </w:r>
      <w:r>
        <w:rPr>
          <w:i/>
          <w:color w:val="262526"/>
          <w:spacing w:val="-3"/>
          <w:sz w:val="24"/>
        </w:rPr>
        <w:t>Settlement</w:t>
      </w:r>
      <w:r>
        <w:rPr>
          <w:i/>
          <w:color w:val="262526"/>
          <w:spacing w:val="-13"/>
          <w:sz w:val="24"/>
        </w:rPr>
        <w:t> </w:t>
      </w:r>
      <w:r>
        <w:rPr>
          <w:i/>
          <w:color w:val="262526"/>
          <w:sz w:val="24"/>
        </w:rPr>
        <w:t>and</w:t>
      </w:r>
      <w:r>
        <w:rPr>
          <w:i/>
          <w:color w:val="262526"/>
          <w:spacing w:val="-13"/>
          <w:sz w:val="24"/>
        </w:rPr>
        <w:t> </w:t>
      </w:r>
      <w:r>
        <w:rPr>
          <w:i/>
          <w:color w:val="262526"/>
          <w:spacing w:val="-5"/>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pStyle w:val="BodyText"/>
        <w:spacing w:before="4"/>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ZZA   Publication of Zone Substation</w:t>
      </w:r>
      <w:r>
        <w:rPr>
          <w:color w:val="262526"/>
          <w:spacing w:val="-43"/>
          <w:shd w:fill="E9E9E9" w:color="auto" w:val="clear"/>
        </w:rPr>
        <w:t> </w:t>
      </w:r>
      <w:r>
        <w:rPr>
          <w:color w:val="262526"/>
          <w:shd w:fill="E9E9E9" w:color="auto" w:val="clear"/>
        </w:rPr>
        <w:t>Data</w:t>
        <w:tab/>
      </w:r>
    </w:p>
    <w:p>
      <w:pPr>
        <w:pStyle w:val="Heading2"/>
        <w:numPr>
          <w:ilvl w:val="1"/>
          <w:numId w:val="42"/>
        </w:numPr>
        <w:tabs>
          <w:tab w:pos="1253" w:val="left" w:leader="none"/>
          <w:tab w:pos="1254" w:val="left" w:leader="none"/>
        </w:tabs>
        <w:spacing w:line="249" w:lineRule="auto" w:before="353" w:after="0"/>
        <w:ind w:left="1253" w:right="513" w:hanging="1134"/>
        <w:jc w:val="left"/>
        <w:rPr>
          <w:color w:val="262526"/>
        </w:rPr>
      </w:pPr>
      <w:r>
        <w:rPr>
          <w:color w:val="262526"/>
        </w:rPr>
        <w:t>Rules consequent on the making of the National Electricity Amendment (Publication of Zone Substation Data) Rule</w:t>
      </w:r>
      <w:r>
        <w:rPr>
          <w:color w:val="262526"/>
          <w:spacing w:val="-21"/>
        </w:rPr>
        <w:t> </w:t>
      </w:r>
      <w:r>
        <w:rPr>
          <w:color w:val="262526"/>
        </w:rPr>
        <w:t>2014</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In this rule 11.67:</w:t>
      </w:r>
    </w:p>
    <w:p>
      <w:pPr>
        <w:spacing w:line="249" w:lineRule="auto" w:before="126"/>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(Publication of Zone </w:t>
      </w:r>
      <w:r>
        <w:rPr>
          <w:i/>
          <w:color w:val="262526"/>
          <w:sz w:val="24"/>
        </w:rPr>
        <w:t>Substation Data) Rule 2014</w:t>
      </w:r>
      <w:r>
        <w:rPr>
          <w:color w:val="262526"/>
          <w:sz w:val="24"/>
        </w:rPr>
        <w:t>.</w:t>
      </w:r>
    </w:p>
    <w:p>
      <w:pPr>
        <w:spacing w:line="249" w:lineRule="auto" w:before="115"/>
        <w:ind w:left="1253" w:right="0" w:firstLine="0"/>
        <w:jc w:val="left"/>
        <w:rPr>
          <w:sz w:val="24"/>
        </w:rPr>
      </w:pPr>
      <w:r>
        <w:rPr>
          <w:b/>
          <w:color w:val="262526"/>
          <w:sz w:val="24"/>
        </w:rPr>
        <w:t>Commencement Date </w:t>
      </w:r>
      <w:r>
        <w:rPr>
          <w:color w:val="262526"/>
          <w:sz w:val="24"/>
        </w:rPr>
        <w:t>means the date on which the Amending Rule commences operation.</w:t>
      </w:r>
    </w:p>
    <w:p>
      <w:pPr>
        <w:pStyle w:val="BodyText"/>
        <w:spacing w:before="116"/>
        <w:ind w:left="1253" w:firstLine="0"/>
        <w:jc w:val="left"/>
      </w:pPr>
      <w:r>
        <w:rPr>
          <w:b/>
          <w:color w:val="262526"/>
        </w:rPr>
        <w:t>DAPR date </w:t>
      </w:r>
      <w:r>
        <w:rPr>
          <w:color w:val="262526"/>
        </w:rPr>
        <w:t>has the meaning given to it in clause 5.13.2(a).</w:t>
      </w:r>
    </w:p>
    <w:p>
      <w:pPr>
        <w:pStyle w:val="Heading3"/>
        <w:numPr>
          <w:ilvl w:val="2"/>
          <w:numId w:val="42"/>
        </w:numPr>
        <w:tabs>
          <w:tab w:pos="1253" w:val="left" w:leader="none"/>
          <w:tab w:pos="1254" w:val="left" w:leader="none"/>
        </w:tabs>
        <w:spacing w:line="249" w:lineRule="auto" w:before="246" w:after="0"/>
        <w:ind w:left="1253" w:right="178" w:hanging="1134"/>
        <w:jc w:val="left"/>
      </w:pPr>
      <w:r>
        <w:rPr>
          <w:color w:val="262526"/>
        </w:rPr>
        <w:t>Distribution Network Service Providers' obligations to commence on the next DAPR</w:t>
      </w:r>
      <w:r>
        <w:rPr>
          <w:color w:val="262526"/>
          <w:spacing w:val="-2"/>
        </w:rPr>
        <w:t> </w:t>
      </w:r>
      <w:r>
        <w:rPr>
          <w:color w:val="262526"/>
        </w:rPr>
        <w:t>date</w:t>
      </w:r>
    </w:p>
    <w:p>
      <w:pPr>
        <w:pStyle w:val="BodyText"/>
        <w:spacing w:before="108"/>
        <w:ind w:left="1253" w:firstLine="0"/>
        <w:jc w:val="left"/>
      </w:pPr>
      <w:r>
        <w:rPr>
          <w:color w:val="262526"/>
        </w:rPr>
        <w:t>Despite rule 5.13A:</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a </w:t>
      </w:r>
      <w:r>
        <w:rPr>
          <w:i/>
          <w:color w:val="262526"/>
          <w:sz w:val="24"/>
        </w:rPr>
        <w:t>Distribution Network Service Provider </w:t>
      </w:r>
      <w:r>
        <w:rPr>
          <w:color w:val="262526"/>
          <w:sz w:val="24"/>
        </w:rPr>
        <w:t>is not required to comply with its obligations under rule 5.13A until the first DAPR date for that </w:t>
      </w:r>
      <w:r>
        <w:rPr>
          <w:i/>
          <w:color w:val="262526"/>
          <w:sz w:val="24"/>
        </w:rPr>
        <w:t>Distribution </w:t>
      </w:r>
      <w:r>
        <w:rPr>
          <w:i/>
          <w:color w:val="262526"/>
          <w:sz w:val="24"/>
        </w:rPr>
        <w:t>Network Service Provider </w:t>
      </w:r>
      <w:r>
        <w:rPr>
          <w:color w:val="262526"/>
          <w:sz w:val="24"/>
        </w:rPr>
        <w:t>after the Commencement Date;</w:t>
      </w:r>
      <w:r>
        <w:rPr>
          <w:color w:val="262526"/>
          <w:spacing w:val="-6"/>
          <w:sz w:val="24"/>
        </w:rPr>
        <w:t> </w:t>
      </w:r>
      <w:r>
        <w:rPr>
          <w:color w:val="262526"/>
          <w:sz w:val="24"/>
        </w:rPr>
        <w:t>and</w:t>
      </w:r>
    </w:p>
    <w:p>
      <w:pPr>
        <w:pStyle w:val="ListParagraph"/>
        <w:numPr>
          <w:ilvl w:val="3"/>
          <w:numId w:val="42"/>
        </w:numPr>
        <w:tabs>
          <w:tab w:pos="1821" w:val="left" w:leader="none"/>
        </w:tabs>
        <w:spacing w:line="249" w:lineRule="auto" w:before="173" w:after="0"/>
        <w:ind w:left="1820" w:right="116" w:hanging="567"/>
        <w:jc w:val="both"/>
        <w:rPr>
          <w:sz w:val="24"/>
        </w:rPr>
      </w:pPr>
      <w:r>
        <w:rPr>
          <w:color w:val="262526"/>
          <w:sz w:val="24"/>
        </w:rPr>
        <w:t>a person may not make a request to a </w:t>
      </w:r>
      <w:r>
        <w:rPr>
          <w:i/>
          <w:color w:val="262526"/>
          <w:sz w:val="24"/>
        </w:rPr>
        <w:t>Distribution Network Service</w:t>
      </w:r>
      <w:r>
        <w:rPr>
          <w:i/>
          <w:color w:val="262526"/>
          <w:spacing w:val="-33"/>
          <w:sz w:val="24"/>
        </w:rPr>
        <w:t> </w:t>
      </w:r>
      <w:r>
        <w:rPr>
          <w:i/>
          <w:color w:val="262526"/>
          <w:sz w:val="24"/>
        </w:rPr>
        <w:t>Provider </w:t>
      </w:r>
      <w:r>
        <w:rPr>
          <w:color w:val="262526"/>
          <w:sz w:val="24"/>
        </w:rPr>
        <w:t>under</w:t>
      </w:r>
      <w:r>
        <w:rPr>
          <w:color w:val="262526"/>
          <w:spacing w:val="-15"/>
          <w:sz w:val="24"/>
        </w:rPr>
        <w:t> </w:t>
      </w:r>
      <w:r>
        <w:rPr>
          <w:color w:val="262526"/>
          <w:sz w:val="24"/>
        </w:rPr>
        <w:t>clause</w:t>
      </w:r>
      <w:r>
        <w:rPr>
          <w:color w:val="262526"/>
          <w:spacing w:val="-15"/>
          <w:sz w:val="24"/>
        </w:rPr>
        <w:t> </w:t>
      </w:r>
      <w:r>
        <w:rPr>
          <w:color w:val="262526"/>
          <w:sz w:val="24"/>
        </w:rPr>
        <w:t>5.13A(e)</w:t>
      </w:r>
      <w:r>
        <w:rPr>
          <w:color w:val="262526"/>
          <w:spacing w:val="-14"/>
          <w:sz w:val="24"/>
        </w:rPr>
        <w:t> </w:t>
      </w:r>
      <w:r>
        <w:rPr>
          <w:color w:val="262526"/>
          <w:sz w:val="24"/>
        </w:rPr>
        <w:t>until</w:t>
      </w:r>
      <w:r>
        <w:rPr>
          <w:color w:val="262526"/>
          <w:spacing w:val="-15"/>
          <w:sz w:val="24"/>
        </w:rPr>
        <w:t> </w:t>
      </w:r>
      <w:r>
        <w:rPr>
          <w:color w:val="262526"/>
          <w:sz w:val="24"/>
        </w:rPr>
        <w:t>the</w:t>
      </w:r>
      <w:r>
        <w:rPr>
          <w:color w:val="262526"/>
          <w:spacing w:val="-15"/>
          <w:sz w:val="24"/>
        </w:rPr>
        <w:t> </w:t>
      </w:r>
      <w:r>
        <w:rPr>
          <w:color w:val="262526"/>
          <w:sz w:val="24"/>
        </w:rPr>
        <w:t>first</w:t>
      </w:r>
      <w:r>
        <w:rPr>
          <w:color w:val="262526"/>
          <w:spacing w:val="-14"/>
          <w:sz w:val="24"/>
        </w:rPr>
        <w:t> </w:t>
      </w:r>
      <w:r>
        <w:rPr>
          <w:color w:val="262526"/>
          <w:sz w:val="24"/>
        </w:rPr>
        <w:t>DAPR</w:t>
      </w:r>
      <w:r>
        <w:rPr>
          <w:color w:val="262526"/>
          <w:spacing w:val="-15"/>
          <w:sz w:val="24"/>
        </w:rPr>
        <w:t> </w:t>
      </w:r>
      <w:r>
        <w:rPr>
          <w:color w:val="262526"/>
          <w:sz w:val="24"/>
        </w:rPr>
        <w:t>date</w:t>
      </w:r>
      <w:r>
        <w:rPr>
          <w:color w:val="262526"/>
          <w:spacing w:val="-14"/>
          <w:sz w:val="24"/>
        </w:rPr>
        <w:t> </w:t>
      </w:r>
      <w:r>
        <w:rPr>
          <w:color w:val="262526"/>
          <w:sz w:val="24"/>
        </w:rPr>
        <w:t>for</w:t>
      </w:r>
      <w:r>
        <w:rPr>
          <w:color w:val="262526"/>
          <w:spacing w:val="-15"/>
          <w:sz w:val="24"/>
        </w:rPr>
        <w:t> </w:t>
      </w:r>
      <w:r>
        <w:rPr>
          <w:color w:val="262526"/>
          <w:sz w:val="24"/>
        </w:rPr>
        <w:t>that</w:t>
      </w:r>
      <w:r>
        <w:rPr>
          <w:color w:val="262526"/>
          <w:spacing w:val="-15"/>
          <w:sz w:val="24"/>
        </w:rPr>
        <w:t> </w:t>
      </w:r>
      <w:r>
        <w:rPr>
          <w:i/>
          <w:color w:val="262526"/>
          <w:sz w:val="24"/>
        </w:rPr>
        <w:t>Distribution</w:t>
      </w:r>
      <w:r>
        <w:rPr>
          <w:i/>
          <w:color w:val="262526"/>
          <w:spacing w:val="-15"/>
          <w:sz w:val="24"/>
        </w:rPr>
        <w:t> </w:t>
      </w:r>
      <w:r>
        <w:rPr>
          <w:i/>
          <w:color w:val="262526"/>
          <w:sz w:val="24"/>
        </w:rPr>
        <w:t>Network </w:t>
      </w:r>
      <w:r>
        <w:rPr>
          <w:i/>
          <w:color w:val="262526"/>
          <w:sz w:val="24"/>
        </w:rPr>
        <w:t>Service Provider </w:t>
      </w:r>
      <w:r>
        <w:rPr>
          <w:color w:val="262526"/>
          <w:sz w:val="24"/>
        </w:rPr>
        <w:t>after the Commencement</w:t>
      </w:r>
      <w:r>
        <w:rPr>
          <w:color w:val="262526"/>
          <w:spacing w:val="-3"/>
          <w:sz w:val="24"/>
        </w:rPr>
        <w:t> </w:t>
      </w:r>
      <w:r>
        <w:rPr>
          <w:color w:val="262526"/>
          <w:sz w:val="24"/>
        </w:rPr>
        <w:t>Date.</w:t>
      </w:r>
    </w:p>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pt;height:22.15pt;mso-position-horizontal-relative:char;mso-position-vertical-relative:line" type="#_x0000_t202" filled="true" fillcolor="#e9e9e9" stroked="false">
            <w10:anchorlock/>
            <v:textbox inset="0,0,0,0">
              <w:txbxContent>
                <w:p>
                  <w:pPr>
                    <w:spacing w:before="61"/>
                    <w:ind w:left="56" w:right="0" w:firstLine="0"/>
                    <w:jc w:val="left"/>
                    <w:rPr>
                      <w:rFonts w:ascii="Arial"/>
                      <w:b/>
                      <w:sz w:val="28"/>
                    </w:rPr>
                  </w:pPr>
                  <w:bookmarkStart w:name="Part ZZB   Connecting Embedded Generator" w:id="461"/>
                  <w:bookmarkEnd w:id="461"/>
                  <w:r>
                    <w:rPr/>
                  </w:r>
                  <w:bookmarkStart w:name="11.68   Rules consequential on the makin" w:id="462"/>
                  <w:bookmarkEnd w:id="462"/>
                  <w:r>
                    <w:rPr/>
                  </w:r>
                  <w:bookmarkStart w:name="11.68.1   Definitions ⁠" w:id="463"/>
                  <w:bookmarkEnd w:id="463"/>
                  <w:r>
                    <w:rPr/>
                  </w:r>
                  <w:bookmarkStart w:name="11.68.2   Continuation of enquiries lodg" w:id="464"/>
                  <w:bookmarkEnd w:id="464"/>
                  <w:r>
                    <w:rPr/>
                  </w:r>
                  <w:bookmarkStart w:name="Part ZZC   Customer access to informatio" w:id="465"/>
                  <w:bookmarkEnd w:id="465"/>
                  <w:r>
                    <w:rPr/>
                  </w:r>
                  <w:bookmarkStart w:name="11.69   Rules consequential on the makin" w:id="466"/>
                  <w:bookmarkEnd w:id="466"/>
                  <w:r>
                    <w:rPr/>
                  </w:r>
                  <w:bookmarkStart w:name="11.69.1   Definitions ⁠" w:id="467"/>
                  <w:bookmarkEnd w:id="467"/>
                  <w:r>
                    <w:rPr/>
                  </w:r>
                  <w:bookmarkStart w:name="11.69.2   AEMO to develop and publish th" w:id="468"/>
                  <w:bookmarkEnd w:id="468"/>
                  <w:r>
                    <w:rPr/>
                  </w:r>
                  <w:r>
                    <w:rPr>
                      <w:rFonts w:ascii="Arial"/>
                      <w:b/>
                      <w:color w:val="262526"/>
                      <w:sz w:val="28"/>
                    </w:rPr>
                    <w:t>Part ZZB Connecting Embedded Generators</w:t>
                  </w:r>
                </w:p>
              </w:txbxContent>
            </v:textbox>
            <v:fill type="solid"/>
          </v:shape>
        </w:pict>
      </w:r>
      <w:r>
        <w:rPr>
          <w:sz w:val="20"/>
        </w:rPr>
      </w:r>
    </w:p>
    <w:p>
      <w:pPr>
        <w:pStyle w:val="BodyText"/>
        <w:spacing w:before="2"/>
        <w:ind w:left="0" w:firstLine="0"/>
        <w:jc w:val="left"/>
        <w:rPr>
          <w:sz w:val="12"/>
        </w:rPr>
      </w:pPr>
    </w:p>
    <w:p>
      <w:pPr>
        <w:pStyle w:val="Heading2"/>
        <w:numPr>
          <w:ilvl w:val="1"/>
          <w:numId w:val="42"/>
        </w:numPr>
        <w:tabs>
          <w:tab w:pos="1253" w:val="left" w:leader="none"/>
          <w:tab w:pos="1254" w:val="left" w:leader="none"/>
        </w:tabs>
        <w:spacing w:line="249" w:lineRule="auto" w:before="131" w:after="0"/>
        <w:ind w:left="1253" w:right="455" w:hanging="1134"/>
        <w:jc w:val="left"/>
        <w:rPr>
          <w:color w:val="262526"/>
        </w:rPr>
      </w:pPr>
      <w:r>
        <w:rPr>
          <w:color w:val="262526"/>
        </w:rPr>
        <w:t>Rules consequential on the making of the National Electricity Amendment (Connecting embedded generators) Rule</w:t>
      </w:r>
      <w:r>
        <w:rPr>
          <w:color w:val="262526"/>
          <w:spacing w:val="-15"/>
        </w:rPr>
        <w:t> </w:t>
      </w:r>
      <w:r>
        <w:rPr>
          <w:color w:val="262526"/>
        </w:rPr>
        <w:t>2014</w:t>
      </w:r>
    </w:p>
    <w:p>
      <w:pPr>
        <w:pStyle w:val="Heading3"/>
        <w:numPr>
          <w:ilvl w:val="2"/>
          <w:numId w:val="42"/>
        </w:numPr>
        <w:tabs>
          <w:tab w:pos="1253" w:val="left" w:leader="none"/>
          <w:tab w:pos="1254" w:val="left" w:leader="none"/>
        </w:tabs>
        <w:spacing w:line="240" w:lineRule="auto" w:before="233" w:after="0"/>
        <w:ind w:left="1253" w:right="0" w:hanging="1134"/>
        <w:jc w:val="left"/>
      </w:pPr>
      <w:r>
        <w:rPr>
          <w:color w:val="262526"/>
        </w:rPr>
        <w:t>Definitions</w:t>
      </w:r>
    </w:p>
    <w:p>
      <w:pPr>
        <w:pStyle w:val="BodyText"/>
        <w:spacing w:before="119"/>
        <w:ind w:left="1253" w:firstLine="0"/>
        <w:jc w:val="left"/>
      </w:pPr>
      <w:r>
        <w:rPr>
          <w:color w:val="262526"/>
        </w:rPr>
        <w:t>For the purposes of this rule 11.68:</w:t>
      </w:r>
    </w:p>
    <w:p>
      <w:pPr>
        <w:pStyle w:val="BodyText"/>
        <w:spacing w:line="249" w:lineRule="auto" w:before="125"/>
        <w:ind w:left="1253" w:firstLine="0"/>
        <w:jc w:val="left"/>
      </w:pPr>
      <w:r>
        <w:rPr>
          <w:b/>
          <w:color w:val="262526"/>
          <w:spacing w:val="-3"/>
        </w:rPr>
        <w:t>Amending Rule </w:t>
      </w:r>
      <w:r>
        <w:rPr>
          <w:color w:val="262526"/>
          <w:spacing w:val="-3"/>
        </w:rPr>
        <w:t>means </w:t>
      </w:r>
      <w:r>
        <w:rPr>
          <w:color w:val="262526"/>
        </w:rPr>
        <w:t>the </w:t>
      </w:r>
      <w:r>
        <w:rPr>
          <w:color w:val="262526"/>
          <w:spacing w:val="-3"/>
        </w:rPr>
        <w:t>National Electricity Amendment (Connecting embedded </w:t>
      </w:r>
      <w:r>
        <w:rPr>
          <w:color w:val="262526"/>
        </w:rPr>
        <w:t>generators) Rule 2014.</w:t>
      </w:r>
    </w:p>
    <w:p>
      <w:pPr>
        <w:spacing w:line="249" w:lineRule="auto" w:before="115"/>
        <w:ind w:left="1253" w:right="0" w:firstLine="0"/>
        <w:jc w:val="left"/>
        <w:rPr>
          <w:sz w:val="24"/>
        </w:rPr>
      </w:pPr>
      <w:r>
        <w:rPr>
          <w:b/>
          <w:color w:val="262526"/>
          <w:sz w:val="24"/>
        </w:rPr>
        <w:t>commencement date </w:t>
      </w:r>
      <w:r>
        <w:rPr>
          <w:color w:val="262526"/>
          <w:sz w:val="24"/>
        </w:rPr>
        <w:t>means the date on which the Amending Rule commences operations.</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Continuation of enquiries</w:t>
      </w:r>
      <w:r>
        <w:rPr>
          <w:color w:val="262526"/>
          <w:spacing w:val="-3"/>
        </w:rPr>
        <w:t> </w:t>
      </w:r>
      <w:r>
        <w:rPr>
          <w:color w:val="262526"/>
        </w:rPr>
        <w:t>lodged</w:t>
      </w:r>
    </w:p>
    <w:p>
      <w:pPr>
        <w:pStyle w:val="ListParagraph"/>
        <w:numPr>
          <w:ilvl w:val="3"/>
          <w:numId w:val="42"/>
        </w:numPr>
        <w:tabs>
          <w:tab w:pos="566" w:val="left" w:leader="none"/>
          <w:tab w:pos="567" w:val="left" w:leader="none"/>
        </w:tabs>
        <w:spacing w:line="240" w:lineRule="auto" w:before="175" w:after="0"/>
        <w:ind w:left="1820" w:right="116" w:hanging="1821"/>
        <w:jc w:val="right"/>
        <w:rPr>
          <w:i/>
          <w:sz w:val="24"/>
        </w:rPr>
      </w:pPr>
      <w:r>
        <w:rPr>
          <w:color w:val="262526"/>
          <w:sz w:val="24"/>
        </w:rPr>
        <w:t>Unless an </w:t>
      </w:r>
      <w:r>
        <w:rPr>
          <w:i/>
          <w:color w:val="262526"/>
          <w:sz w:val="24"/>
        </w:rPr>
        <w:t>Embedded Generator </w:t>
      </w:r>
      <w:r>
        <w:rPr>
          <w:color w:val="262526"/>
          <w:sz w:val="24"/>
        </w:rPr>
        <w:t>and </w:t>
      </w:r>
      <w:r>
        <w:rPr>
          <w:i/>
          <w:color w:val="262526"/>
          <w:sz w:val="24"/>
        </w:rPr>
        <w:t>Distribution Network Service</w:t>
      </w:r>
      <w:r>
        <w:rPr>
          <w:i/>
          <w:color w:val="262526"/>
          <w:spacing w:val="32"/>
          <w:sz w:val="24"/>
        </w:rPr>
        <w:t> </w:t>
      </w:r>
      <w:r>
        <w:rPr>
          <w:i/>
          <w:color w:val="262526"/>
          <w:sz w:val="24"/>
        </w:rPr>
        <w:t>Provider</w:t>
      </w:r>
    </w:p>
    <w:p>
      <w:pPr>
        <w:spacing w:before="12"/>
        <w:ind w:left="0" w:right="120" w:firstLine="0"/>
        <w:jc w:val="right"/>
        <w:rPr>
          <w:sz w:val="24"/>
        </w:rPr>
      </w:pPr>
      <w:r>
        <w:rPr>
          <w:color w:val="262526"/>
          <w:spacing w:val="-3"/>
          <w:sz w:val="24"/>
        </w:rPr>
        <w:t>otherwise</w:t>
      </w:r>
      <w:r>
        <w:rPr>
          <w:color w:val="262526"/>
          <w:spacing w:val="-12"/>
          <w:sz w:val="24"/>
        </w:rPr>
        <w:t> </w:t>
      </w:r>
      <w:r>
        <w:rPr>
          <w:color w:val="262526"/>
          <w:spacing w:val="-3"/>
          <w:sz w:val="24"/>
        </w:rPr>
        <w:t>agree,</w:t>
      </w:r>
      <w:r>
        <w:rPr>
          <w:color w:val="262526"/>
          <w:spacing w:val="-11"/>
          <w:sz w:val="24"/>
        </w:rPr>
        <w:t> </w:t>
      </w:r>
      <w:r>
        <w:rPr>
          <w:color w:val="262526"/>
          <w:sz w:val="24"/>
        </w:rPr>
        <w:t>any</w:t>
      </w:r>
      <w:r>
        <w:rPr>
          <w:color w:val="262526"/>
          <w:spacing w:val="-12"/>
          <w:sz w:val="24"/>
        </w:rPr>
        <w:t> </w:t>
      </w:r>
      <w:r>
        <w:rPr>
          <w:color w:val="262526"/>
          <w:spacing w:val="-3"/>
          <w:sz w:val="24"/>
        </w:rPr>
        <w:t>enquiry</w:t>
      </w:r>
      <w:r>
        <w:rPr>
          <w:color w:val="262526"/>
          <w:spacing w:val="-11"/>
          <w:sz w:val="24"/>
        </w:rPr>
        <w:t> </w:t>
      </w:r>
      <w:r>
        <w:rPr>
          <w:color w:val="262526"/>
          <w:spacing w:val="-3"/>
          <w:sz w:val="24"/>
        </w:rPr>
        <w:t>lodged</w:t>
      </w:r>
      <w:r>
        <w:rPr>
          <w:color w:val="262526"/>
          <w:spacing w:val="-11"/>
          <w:sz w:val="24"/>
        </w:rPr>
        <w:t> </w:t>
      </w:r>
      <w:r>
        <w:rPr>
          <w:color w:val="262526"/>
          <w:sz w:val="24"/>
        </w:rPr>
        <w:t>by</w:t>
      </w:r>
      <w:r>
        <w:rPr>
          <w:color w:val="262526"/>
          <w:spacing w:val="-12"/>
          <w:sz w:val="24"/>
        </w:rPr>
        <w:t> </w:t>
      </w:r>
      <w:r>
        <w:rPr>
          <w:color w:val="262526"/>
          <w:sz w:val="24"/>
        </w:rPr>
        <w:t>the</w:t>
      </w:r>
      <w:r>
        <w:rPr>
          <w:color w:val="262526"/>
          <w:spacing w:val="-13"/>
          <w:sz w:val="24"/>
        </w:rPr>
        <w:t> </w:t>
      </w:r>
      <w:r>
        <w:rPr>
          <w:i/>
          <w:color w:val="262526"/>
          <w:spacing w:val="-3"/>
          <w:sz w:val="24"/>
        </w:rPr>
        <w:t>Connection</w:t>
      </w:r>
      <w:r>
        <w:rPr>
          <w:i/>
          <w:color w:val="262526"/>
          <w:spacing w:val="-16"/>
          <w:sz w:val="24"/>
        </w:rPr>
        <w:t> </w:t>
      </w:r>
      <w:r>
        <w:rPr>
          <w:i/>
          <w:color w:val="262526"/>
          <w:spacing w:val="-3"/>
          <w:sz w:val="24"/>
        </w:rPr>
        <w:t>Applicant</w:t>
      </w:r>
      <w:r>
        <w:rPr>
          <w:i/>
          <w:color w:val="262526"/>
          <w:spacing w:val="-11"/>
          <w:sz w:val="24"/>
        </w:rPr>
        <w:t> </w:t>
      </w:r>
      <w:r>
        <w:rPr>
          <w:color w:val="262526"/>
          <w:spacing w:val="-3"/>
          <w:sz w:val="24"/>
        </w:rPr>
        <w:t>under</w:t>
      </w:r>
      <w:r>
        <w:rPr>
          <w:color w:val="262526"/>
          <w:spacing w:val="-11"/>
          <w:sz w:val="24"/>
        </w:rPr>
        <w:t> </w:t>
      </w:r>
      <w:r>
        <w:rPr>
          <w:color w:val="262526"/>
          <w:spacing w:val="-3"/>
          <w:sz w:val="24"/>
        </w:rPr>
        <w:t>clause</w:t>
      </w:r>
    </w:p>
    <w:p>
      <w:pPr>
        <w:pStyle w:val="ListParagraph"/>
        <w:numPr>
          <w:ilvl w:val="2"/>
          <w:numId w:val="58"/>
        </w:numPr>
        <w:tabs>
          <w:tab w:pos="2355" w:val="left" w:leader="none"/>
        </w:tabs>
        <w:spacing w:line="249" w:lineRule="auto" w:before="12" w:after="0"/>
        <w:ind w:left="1820" w:right="116" w:firstLine="0"/>
        <w:jc w:val="left"/>
        <w:rPr>
          <w:sz w:val="24"/>
        </w:rPr>
      </w:pPr>
      <w:r>
        <w:rPr>
          <w:color w:val="262526"/>
          <w:sz w:val="24"/>
        </w:rPr>
        <w:t>that</w:t>
      </w:r>
      <w:r>
        <w:rPr>
          <w:color w:val="262526"/>
          <w:spacing w:val="-7"/>
          <w:sz w:val="24"/>
        </w:rPr>
        <w:t> </w:t>
      </w:r>
      <w:r>
        <w:rPr>
          <w:color w:val="262526"/>
          <w:sz w:val="24"/>
        </w:rPr>
        <w:t>has</w:t>
      </w:r>
      <w:r>
        <w:rPr>
          <w:color w:val="262526"/>
          <w:spacing w:val="-7"/>
          <w:sz w:val="24"/>
        </w:rPr>
        <w:t> </w:t>
      </w:r>
      <w:r>
        <w:rPr>
          <w:color w:val="262526"/>
          <w:sz w:val="24"/>
        </w:rPr>
        <w:t>not</w:t>
      </w:r>
      <w:r>
        <w:rPr>
          <w:color w:val="262526"/>
          <w:spacing w:val="-7"/>
          <w:sz w:val="24"/>
        </w:rPr>
        <w:t> </w:t>
      </w:r>
      <w:r>
        <w:rPr>
          <w:color w:val="262526"/>
          <w:sz w:val="24"/>
        </w:rPr>
        <w:t>been</w:t>
      </w:r>
      <w:r>
        <w:rPr>
          <w:color w:val="262526"/>
          <w:spacing w:val="-7"/>
          <w:sz w:val="24"/>
        </w:rPr>
        <w:t> </w:t>
      </w:r>
      <w:r>
        <w:rPr>
          <w:color w:val="262526"/>
          <w:sz w:val="24"/>
        </w:rPr>
        <w:t>responded</w:t>
      </w:r>
      <w:r>
        <w:rPr>
          <w:color w:val="262526"/>
          <w:spacing w:val="-7"/>
          <w:sz w:val="24"/>
        </w:rPr>
        <w:t> </w:t>
      </w:r>
      <w:r>
        <w:rPr>
          <w:color w:val="262526"/>
          <w:sz w:val="24"/>
        </w:rPr>
        <w:t>to</w:t>
      </w:r>
      <w:r>
        <w:rPr>
          <w:color w:val="262526"/>
          <w:spacing w:val="-7"/>
          <w:sz w:val="24"/>
        </w:rPr>
        <w:t> </w:t>
      </w:r>
      <w:r>
        <w:rPr>
          <w:color w:val="262526"/>
          <w:sz w:val="24"/>
        </w:rPr>
        <w:t>or</w:t>
      </w:r>
      <w:r>
        <w:rPr>
          <w:color w:val="262526"/>
          <w:spacing w:val="-7"/>
          <w:sz w:val="24"/>
        </w:rPr>
        <w:t> </w:t>
      </w:r>
      <w:r>
        <w:rPr>
          <w:color w:val="262526"/>
          <w:sz w:val="24"/>
        </w:rPr>
        <w:t>otherwise</w:t>
      </w:r>
      <w:r>
        <w:rPr>
          <w:color w:val="262526"/>
          <w:spacing w:val="-7"/>
          <w:sz w:val="24"/>
        </w:rPr>
        <w:t> </w:t>
      </w:r>
      <w:r>
        <w:rPr>
          <w:color w:val="262526"/>
          <w:sz w:val="24"/>
        </w:rPr>
        <w:t>finalised</w:t>
      </w:r>
      <w:r>
        <w:rPr>
          <w:color w:val="262526"/>
          <w:spacing w:val="-7"/>
          <w:sz w:val="24"/>
        </w:rPr>
        <w:t> </w:t>
      </w:r>
      <w:r>
        <w:rPr>
          <w:color w:val="262526"/>
          <w:sz w:val="24"/>
        </w:rPr>
        <w:t>under</w:t>
      </w:r>
      <w:r>
        <w:rPr>
          <w:color w:val="262526"/>
          <w:spacing w:val="-7"/>
          <w:sz w:val="24"/>
        </w:rPr>
        <w:t> </w:t>
      </w:r>
      <w:r>
        <w:rPr>
          <w:color w:val="262526"/>
          <w:sz w:val="24"/>
        </w:rPr>
        <w:t>clause</w:t>
      </w:r>
      <w:r>
        <w:rPr>
          <w:color w:val="262526"/>
          <w:spacing w:val="-7"/>
          <w:sz w:val="24"/>
        </w:rPr>
        <w:t> </w:t>
      </w:r>
      <w:r>
        <w:rPr>
          <w:color w:val="262526"/>
          <w:sz w:val="24"/>
        </w:rPr>
        <w:t>5.3.3 on</w:t>
      </w:r>
      <w:r>
        <w:rPr>
          <w:color w:val="262526"/>
          <w:spacing w:val="8"/>
          <w:sz w:val="24"/>
        </w:rPr>
        <w:t> </w:t>
      </w:r>
      <w:r>
        <w:rPr>
          <w:color w:val="262526"/>
          <w:sz w:val="24"/>
        </w:rPr>
        <w:t>the</w:t>
      </w:r>
      <w:r>
        <w:rPr>
          <w:color w:val="262526"/>
          <w:spacing w:val="9"/>
          <w:sz w:val="24"/>
        </w:rPr>
        <w:t> </w:t>
      </w:r>
      <w:r>
        <w:rPr>
          <w:color w:val="262526"/>
          <w:sz w:val="24"/>
        </w:rPr>
        <w:t>commencement</w:t>
      </w:r>
      <w:r>
        <w:rPr>
          <w:color w:val="262526"/>
          <w:spacing w:val="9"/>
          <w:sz w:val="24"/>
        </w:rPr>
        <w:t> </w:t>
      </w:r>
      <w:r>
        <w:rPr>
          <w:color w:val="262526"/>
          <w:sz w:val="24"/>
        </w:rPr>
        <w:t>date,</w:t>
      </w:r>
      <w:r>
        <w:rPr>
          <w:color w:val="262526"/>
          <w:spacing w:val="9"/>
          <w:sz w:val="24"/>
        </w:rPr>
        <w:t> </w:t>
      </w:r>
      <w:r>
        <w:rPr>
          <w:color w:val="262526"/>
          <w:sz w:val="24"/>
        </w:rPr>
        <w:t>must</w:t>
      </w:r>
      <w:r>
        <w:rPr>
          <w:color w:val="262526"/>
          <w:spacing w:val="9"/>
          <w:sz w:val="24"/>
        </w:rPr>
        <w:t> </w:t>
      </w:r>
      <w:r>
        <w:rPr>
          <w:color w:val="262526"/>
          <w:sz w:val="24"/>
        </w:rPr>
        <w:t>be</w:t>
      </w:r>
      <w:r>
        <w:rPr>
          <w:color w:val="262526"/>
          <w:spacing w:val="9"/>
          <w:sz w:val="24"/>
        </w:rPr>
        <w:t> </w:t>
      </w:r>
      <w:r>
        <w:rPr>
          <w:color w:val="262526"/>
          <w:sz w:val="24"/>
        </w:rPr>
        <w:t>responded</w:t>
      </w:r>
      <w:r>
        <w:rPr>
          <w:color w:val="262526"/>
          <w:spacing w:val="9"/>
          <w:sz w:val="24"/>
        </w:rPr>
        <w:t> </w:t>
      </w:r>
      <w:r>
        <w:rPr>
          <w:color w:val="262526"/>
          <w:sz w:val="24"/>
        </w:rPr>
        <w:t>to</w:t>
      </w:r>
      <w:r>
        <w:rPr>
          <w:color w:val="262526"/>
          <w:spacing w:val="9"/>
          <w:sz w:val="24"/>
        </w:rPr>
        <w:t> </w:t>
      </w:r>
      <w:r>
        <w:rPr>
          <w:color w:val="262526"/>
          <w:sz w:val="24"/>
        </w:rPr>
        <w:t>or</w:t>
      </w:r>
      <w:r>
        <w:rPr>
          <w:color w:val="262526"/>
          <w:spacing w:val="9"/>
          <w:sz w:val="24"/>
        </w:rPr>
        <w:t> </w:t>
      </w:r>
      <w:r>
        <w:rPr>
          <w:color w:val="262526"/>
          <w:sz w:val="24"/>
        </w:rPr>
        <w:t>finalised</w:t>
      </w:r>
      <w:r>
        <w:rPr>
          <w:color w:val="262526"/>
          <w:spacing w:val="9"/>
          <w:sz w:val="24"/>
        </w:rPr>
        <w:t> </w:t>
      </w:r>
      <w:r>
        <w:rPr>
          <w:color w:val="262526"/>
          <w:sz w:val="24"/>
        </w:rPr>
        <w:t>under</w:t>
      </w:r>
      <w:r>
        <w:rPr>
          <w:color w:val="262526"/>
          <w:spacing w:val="9"/>
          <w:sz w:val="24"/>
        </w:rPr>
        <w:t> </w:t>
      </w:r>
      <w:r>
        <w:rPr>
          <w:color w:val="262526"/>
          <w:sz w:val="24"/>
        </w:rPr>
        <w:t>clause</w:t>
      </w:r>
    </w:p>
    <w:p>
      <w:pPr>
        <w:pStyle w:val="ListParagraph"/>
        <w:numPr>
          <w:ilvl w:val="2"/>
          <w:numId w:val="58"/>
        </w:numPr>
        <w:tabs>
          <w:tab w:pos="2393" w:val="left" w:leader="none"/>
        </w:tabs>
        <w:spacing w:line="249" w:lineRule="auto" w:before="2" w:after="0"/>
        <w:ind w:left="1820" w:right="116" w:firstLine="0"/>
        <w:jc w:val="left"/>
        <w:rPr>
          <w:sz w:val="24"/>
        </w:rPr>
      </w:pPr>
      <w:r>
        <w:rPr>
          <w:color w:val="262526"/>
          <w:sz w:val="24"/>
        </w:rPr>
        <w:t>unless both the </w:t>
      </w:r>
      <w:r>
        <w:rPr>
          <w:i/>
          <w:color w:val="262526"/>
          <w:sz w:val="24"/>
        </w:rPr>
        <w:t>Connection Applicant </w:t>
      </w:r>
      <w:r>
        <w:rPr>
          <w:color w:val="262526"/>
          <w:sz w:val="24"/>
        </w:rPr>
        <w:t>and the </w:t>
      </w:r>
      <w:r>
        <w:rPr>
          <w:i/>
          <w:color w:val="262526"/>
          <w:sz w:val="24"/>
        </w:rPr>
        <w:t>Distribution Network </w:t>
      </w:r>
      <w:r>
        <w:rPr>
          <w:i/>
          <w:color w:val="262526"/>
          <w:sz w:val="24"/>
        </w:rPr>
        <w:t>Service Provider </w:t>
      </w:r>
      <w:r>
        <w:rPr>
          <w:color w:val="262526"/>
          <w:sz w:val="24"/>
        </w:rPr>
        <w:t>agree</w:t>
      </w:r>
      <w:r>
        <w:rPr>
          <w:color w:val="262526"/>
          <w:spacing w:val="-2"/>
          <w:sz w:val="24"/>
        </w:rPr>
        <w:t> </w:t>
      </w:r>
      <w:r>
        <w:rPr>
          <w:color w:val="262526"/>
          <w:sz w:val="24"/>
        </w:rPr>
        <w:t>otherwise.</w:t>
      </w:r>
    </w:p>
    <w:p>
      <w:pPr>
        <w:pStyle w:val="BodyText"/>
        <w:spacing w:before="9"/>
        <w:ind w:left="0" w:firstLine="0"/>
        <w:jc w:val="left"/>
        <w:rPr>
          <w:sz w:val="22"/>
        </w:rPr>
      </w:pPr>
      <w:r>
        <w:rPr/>
        <w:pict>
          <v:shape style="position:absolute;margin-left:72pt;margin-top:14.340836pt;width:451pt;height:38.950pt;mso-position-horizontal-relative:page;mso-position-vertical-relative:paragraph;z-index:-251631616;mso-wrap-distance-left:0;mso-wrap-distance-right:0" type="#_x0000_t202" filled="true" fillcolor="#e9e9e9" stroked="false">
            <v:textbox inset="0,0,0,0">
              <w:txbxContent>
                <w:p>
                  <w:pPr>
                    <w:spacing w:line="249" w:lineRule="auto" w:before="61"/>
                    <w:ind w:left="1416" w:right="0" w:hanging="1360"/>
                    <w:jc w:val="left"/>
                    <w:rPr>
                      <w:rFonts w:ascii="Arial"/>
                      <w:b/>
                      <w:sz w:val="28"/>
                    </w:rPr>
                  </w:pPr>
                  <w:r>
                    <w:rPr>
                      <w:rFonts w:ascii="Arial"/>
                      <w:b/>
                      <w:color w:val="262526"/>
                      <w:sz w:val="28"/>
                    </w:rPr>
                    <w:t>Part ZZC Customer access to information about their energy consumption</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(Customer access to information about their energy consumption) Rule</w:t>
      </w:r>
      <w:r>
        <w:rPr>
          <w:color w:val="262526"/>
          <w:spacing w:val="-5"/>
        </w:rPr>
        <w:t> </w:t>
      </w:r>
      <w:r>
        <w:rPr>
          <w:color w:val="262526"/>
        </w:rPr>
        <w:t>2014</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jc w:val="left"/>
      </w:pPr>
      <w:r>
        <w:rPr>
          <w:color w:val="262526"/>
        </w:rPr>
        <w:t>For the purposes of this rule 11.69:</w:t>
      </w:r>
    </w:p>
    <w:p>
      <w:pPr>
        <w:pStyle w:val="BodyText"/>
        <w:spacing w:line="249" w:lineRule="auto" w:before="125"/>
        <w:ind w:left="1253" w:firstLine="0"/>
        <w:jc w:val="left"/>
      </w:pPr>
      <w:r>
        <w:rPr>
          <w:b/>
          <w:color w:val="262526"/>
        </w:rPr>
        <w:t>amending rule </w:t>
      </w:r>
      <w:r>
        <w:rPr>
          <w:color w:val="262526"/>
        </w:rPr>
        <w:t>means the National Electricity Amendment (Customer access to information about their energy consumption) Rule 2014.</w:t>
      </w:r>
    </w:p>
    <w:p>
      <w:pPr>
        <w:spacing w:before="116"/>
        <w:ind w:left="1253" w:right="0" w:firstLine="0"/>
        <w:jc w:val="left"/>
        <w:rPr>
          <w:sz w:val="24"/>
        </w:rPr>
      </w:pPr>
      <w:r>
        <w:rPr>
          <w:b/>
          <w:color w:val="262526"/>
          <w:sz w:val="24"/>
        </w:rPr>
        <w:t>commencement date </w:t>
      </w:r>
      <w:r>
        <w:rPr>
          <w:color w:val="262526"/>
          <w:sz w:val="24"/>
        </w:rPr>
        <w:t>means 1 December 2014.</w:t>
      </w:r>
    </w:p>
    <w:p>
      <w:pPr>
        <w:pStyle w:val="Heading3"/>
        <w:numPr>
          <w:ilvl w:val="2"/>
          <w:numId w:val="42"/>
        </w:numPr>
        <w:tabs>
          <w:tab w:pos="1244" w:val="left" w:leader="none"/>
          <w:tab w:pos="1245" w:val="left" w:leader="none"/>
        </w:tabs>
        <w:spacing w:line="240" w:lineRule="auto" w:before="246" w:after="0"/>
        <w:ind w:left="1244" w:right="0" w:hanging="1125"/>
        <w:jc w:val="left"/>
      </w:pPr>
      <w:r>
        <w:rPr>
          <w:color w:val="262526"/>
        </w:rPr>
        <w:t>AEMO to develop and publish the metering data provision</w:t>
      </w:r>
      <w:r>
        <w:rPr>
          <w:color w:val="262526"/>
          <w:spacing w:val="-13"/>
        </w:rPr>
        <w:t> </w:t>
      </w:r>
      <w:r>
        <w:rPr>
          <w:color w:val="262526"/>
        </w:rPr>
        <w:t>procedure</w:t>
      </w:r>
    </w:p>
    <w:p>
      <w:pPr>
        <w:pStyle w:val="ListParagraph"/>
        <w:numPr>
          <w:ilvl w:val="3"/>
          <w:numId w:val="42"/>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12"/>
          <w:sz w:val="24"/>
        </w:rPr>
        <w:t> </w:t>
      </w:r>
      <w:r>
        <w:rPr>
          <w:i/>
          <w:color w:val="262526"/>
          <w:sz w:val="24"/>
        </w:rPr>
        <w:t>metering</w:t>
      </w:r>
      <w:r>
        <w:rPr>
          <w:i/>
          <w:color w:val="262526"/>
          <w:spacing w:val="-12"/>
          <w:sz w:val="24"/>
        </w:rPr>
        <w:t> </w:t>
      </w:r>
      <w:r>
        <w:rPr>
          <w:i/>
          <w:color w:val="262526"/>
          <w:sz w:val="24"/>
        </w:rPr>
        <w:t>data</w:t>
      </w:r>
      <w:r>
        <w:rPr>
          <w:i/>
          <w:color w:val="262526"/>
          <w:spacing w:val="-12"/>
          <w:sz w:val="24"/>
        </w:rPr>
        <w:t> </w:t>
      </w:r>
      <w:r>
        <w:rPr>
          <w:i/>
          <w:color w:val="262526"/>
          <w:sz w:val="24"/>
        </w:rPr>
        <w:t>provision</w:t>
      </w:r>
      <w:r>
        <w:rPr>
          <w:i/>
          <w:color w:val="262526"/>
          <w:spacing w:val="-11"/>
          <w:sz w:val="24"/>
        </w:rPr>
        <w:t> </w:t>
      </w:r>
      <w:r>
        <w:rPr>
          <w:i/>
          <w:color w:val="262526"/>
          <w:sz w:val="24"/>
        </w:rPr>
        <w:t>procedures</w:t>
      </w:r>
      <w:r>
        <w:rPr>
          <w:i/>
          <w:color w:val="262526"/>
          <w:spacing w:val="-11"/>
          <w:sz w:val="24"/>
        </w:rPr>
        <w:t> </w:t>
      </w:r>
      <w:r>
        <w:rPr>
          <w:color w:val="262526"/>
          <w:sz w:val="24"/>
        </w:rPr>
        <w:t>must</w:t>
      </w:r>
      <w:r>
        <w:rPr>
          <w:color w:val="262526"/>
          <w:spacing w:val="-12"/>
          <w:sz w:val="24"/>
        </w:rPr>
        <w:t> </w:t>
      </w:r>
      <w:r>
        <w:rPr>
          <w:color w:val="262526"/>
          <w:sz w:val="24"/>
        </w:rPr>
        <w:t>be</w:t>
      </w:r>
      <w:r>
        <w:rPr>
          <w:color w:val="262526"/>
          <w:spacing w:val="-11"/>
          <w:sz w:val="24"/>
        </w:rPr>
        <w:t> </w:t>
      </w:r>
      <w:r>
        <w:rPr>
          <w:color w:val="262526"/>
          <w:sz w:val="24"/>
        </w:rPr>
        <w:t>developed</w:t>
      </w:r>
      <w:r>
        <w:rPr>
          <w:color w:val="262526"/>
          <w:spacing w:val="-12"/>
          <w:sz w:val="24"/>
        </w:rPr>
        <w:t> </w:t>
      </w:r>
      <w:r>
        <w:rPr>
          <w:color w:val="262526"/>
          <w:sz w:val="24"/>
        </w:rPr>
        <w:t>and</w:t>
      </w:r>
      <w:r>
        <w:rPr>
          <w:color w:val="262526"/>
          <w:spacing w:val="-12"/>
          <w:sz w:val="24"/>
        </w:rPr>
        <w:t> </w:t>
      </w:r>
      <w:r>
        <w:rPr>
          <w:i/>
          <w:color w:val="262526"/>
          <w:sz w:val="24"/>
        </w:rPr>
        <w:t>published</w:t>
      </w:r>
      <w:r>
        <w:rPr>
          <w:i/>
          <w:color w:val="262526"/>
          <w:spacing w:val="-11"/>
          <w:sz w:val="24"/>
        </w:rPr>
        <w:t> </w:t>
      </w:r>
      <w:r>
        <w:rPr>
          <w:color w:val="262526"/>
          <w:sz w:val="24"/>
        </w:rPr>
        <w:t>by</w:t>
      </w:r>
    </w:p>
    <w:p>
      <w:pPr>
        <w:pStyle w:val="BodyText"/>
        <w:spacing w:before="12"/>
        <w:ind w:firstLine="0"/>
        <w:jc w:val="left"/>
      </w:pPr>
      <w:r>
        <w:rPr>
          <w:i/>
          <w:color w:val="262526"/>
        </w:rPr>
        <w:t>AEMO </w:t>
      </w:r>
      <w:r>
        <w:rPr>
          <w:color w:val="262526"/>
        </w:rPr>
        <w:t>by 1 September 2015.</w:t>
      </w:r>
    </w:p>
    <w:p>
      <w:pPr>
        <w:pStyle w:val="ListParagraph"/>
        <w:numPr>
          <w:ilvl w:val="3"/>
          <w:numId w:val="42"/>
        </w:numPr>
        <w:tabs>
          <w:tab w:pos="1816" w:val="left" w:leader="none"/>
          <w:tab w:pos="1817" w:val="left" w:leader="none"/>
        </w:tabs>
        <w:spacing w:line="249" w:lineRule="auto" w:before="182" w:after="0"/>
        <w:ind w:left="1820" w:right="120" w:hanging="567"/>
        <w:jc w:val="left"/>
        <w:rPr>
          <w:sz w:val="24"/>
        </w:rPr>
      </w:pPr>
      <w:r>
        <w:rPr>
          <w:color w:val="262526"/>
          <w:sz w:val="24"/>
        </w:rPr>
        <w:t>The procedures </w:t>
      </w:r>
      <w:r>
        <w:rPr>
          <w:i/>
          <w:color w:val="262526"/>
          <w:sz w:val="24"/>
        </w:rPr>
        <w:t>published </w:t>
      </w:r>
      <w:r>
        <w:rPr>
          <w:color w:val="262526"/>
          <w:sz w:val="24"/>
        </w:rPr>
        <w:t>by </w:t>
      </w:r>
      <w:r>
        <w:rPr>
          <w:i/>
          <w:color w:val="262526"/>
          <w:sz w:val="24"/>
        </w:rPr>
        <w:t>AEMO </w:t>
      </w:r>
      <w:r>
        <w:rPr>
          <w:color w:val="262526"/>
          <w:sz w:val="24"/>
        </w:rPr>
        <w:t>under paragraph (a) will commence on 1 March</w:t>
      </w:r>
      <w:r>
        <w:rPr>
          <w:color w:val="262526"/>
          <w:spacing w:val="-2"/>
          <w:sz w:val="24"/>
        </w:rPr>
        <w:t> </w:t>
      </w:r>
      <w:r>
        <w:rPr>
          <w:color w:val="262526"/>
          <w:sz w:val="24"/>
        </w:rPr>
        <w:t>2016.</w:t>
      </w:r>
    </w:p>
    <w:p>
      <w:pPr>
        <w:spacing w:after="0" w:line="249" w:lineRule="auto"/>
        <w:jc w:val="left"/>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pt;height:38.950pt;mso-position-horizontal-relative:char;mso-position-vertical-relative:line" type="#_x0000_t202" filled="true" fillcolor="#e9e9e9" stroked="false">
            <w10:anchorlock/>
            <v:textbox inset="0,0,0,0">
              <w:txbxContent>
                <w:p>
                  <w:pPr>
                    <w:spacing w:line="249" w:lineRule="auto" w:before="61"/>
                    <w:ind w:left="1416" w:right="0" w:hanging="1360"/>
                    <w:jc w:val="left"/>
                    <w:rPr>
                      <w:rFonts w:ascii="Arial"/>
                      <w:b/>
                      <w:sz w:val="28"/>
                    </w:rPr>
                  </w:pPr>
                  <w:bookmarkStart w:name="Part ZZD   National Electricity Amendmen" w:id="469"/>
                  <w:bookmarkEnd w:id="469"/>
                  <w:r>
                    <w:rPr/>
                  </w:r>
                  <w:bookmarkStart w:name="Division 1   Miscellaneous transitional " w:id="470"/>
                  <w:bookmarkEnd w:id="470"/>
                  <w:r>
                    <w:rPr/>
                  </w:r>
                  <w:bookmarkStart w:name="11.70   General provisions ⁠" w:id="471"/>
                  <w:bookmarkEnd w:id="471"/>
                  <w:r>
                    <w:rPr/>
                  </w:r>
                  <w:bookmarkStart w:name="11.70.1   Definitions ⁠" w:id="472"/>
                  <w:bookmarkEnd w:id="472"/>
                  <w:r>
                    <w:rPr/>
                  </w:r>
                  <w:r>
                    <w:rPr>
                      <w:rFonts w:ascii="Arial"/>
                      <w:b/>
                      <w:color w:val="262526"/>
                      <w:sz w:val="28"/>
                    </w:rPr>
                    <w:t>Part ZZD National Electricity Amendment (Distribution Network Pricing Arrangements) Rule 2014</w:t>
                  </w:r>
                </w:p>
              </w:txbxContent>
            </v:textbox>
            <v:fill type="solid"/>
          </v:shape>
        </w:pict>
      </w:r>
      <w:r>
        <w:rPr>
          <w:sz w:val="20"/>
        </w:rPr>
      </w:r>
    </w:p>
    <w:p>
      <w:pPr>
        <w:pStyle w:val="BodyText"/>
        <w:spacing w:before="2"/>
        <w:ind w:left="0" w:firstLine="0"/>
        <w:jc w:val="left"/>
        <w:rPr>
          <w:sz w:val="12"/>
        </w:rPr>
      </w:pPr>
    </w:p>
    <w:p>
      <w:pPr>
        <w:pStyle w:val="Heading1"/>
        <w:tabs>
          <w:tab w:pos="2387" w:val="left" w:leader="none"/>
        </w:tabs>
        <w:spacing w:before="133"/>
      </w:pPr>
      <w:r>
        <w:rPr>
          <w:color w:val="262526"/>
        </w:rPr>
        <w:t>Division</w:t>
      </w:r>
      <w:r>
        <w:rPr>
          <w:color w:val="262526"/>
          <w:spacing w:val="-13"/>
        </w:rPr>
        <w:t> </w:t>
      </w:r>
      <w:r>
        <w:rPr>
          <w:color w:val="262526"/>
        </w:rPr>
        <w:t>1</w:t>
        <w:tab/>
        <w:t>Miscellaneous transitional</w:t>
      </w:r>
      <w:r>
        <w:rPr>
          <w:color w:val="262526"/>
          <w:spacing w:val="-11"/>
        </w:rPr>
        <w:t> </w:t>
      </w:r>
      <w:r>
        <w:rPr>
          <w:color w:val="262526"/>
        </w:rPr>
        <w:t>provisions</w:t>
      </w:r>
    </w:p>
    <w:p>
      <w:pPr>
        <w:pStyle w:val="Heading2"/>
        <w:numPr>
          <w:ilvl w:val="1"/>
          <w:numId w:val="42"/>
        </w:numPr>
        <w:tabs>
          <w:tab w:pos="1253" w:val="left" w:leader="none"/>
          <w:tab w:pos="1254" w:val="left" w:leader="none"/>
        </w:tabs>
        <w:spacing w:line="240" w:lineRule="auto" w:before="245" w:after="0"/>
        <w:ind w:left="1253" w:right="0" w:hanging="1135"/>
        <w:jc w:val="left"/>
        <w:rPr>
          <w:color w:val="262526"/>
        </w:rPr>
      </w:pPr>
      <w:r>
        <w:rPr>
          <w:color w:val="262526"/>
        </w:rPr>
        <w:t>General provisions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jc w:val="left"/>
      </w:pPr>
      <w:r>
        <w:rPr>
          <w:color w:val="262526"/>
        </w:rPr>
        <w:t>In this Part ZZD:</w:t>
      </w:r>
    </w:p>
    <w:p>
      <w:pPr>
        <w:pStyle w:val="BodyText"/>
        <w:spacing w:line="249" w:lineRule="auto" w:before="126"/>
        <w:ind w:left="1253" w:firstLine="0"/>
        <w:jc w:val="left"/>
      </w:pPr>
      <w:r>
        <w:rPr>
          <w:b/>
          <w:color w:val="262526"/>
        </w:rPr>
        <w:t>Amending Rules </w:t>
      </w:r>
      <w:r>
        <w:rPr>
          <w:color w:val="262526"/>
        </w:rPr>
        <w:t>means Schedules 1, 3 and 4 of the National Electricity Amendment (Distribution Network Pricing Arrangements) Rule 2014.</w:t>
      </w:r>
    </w:p>
    <w:p>
      <w:pPr>
        <w:spacing w:line="249" w:lineRule="auto" w:before="115"/>
        <w:ind w:left="1253" w:right="0" w:firstLine="0"/>
        <w:jc w:val="left"/>
        <w:rPr>
          <w:sz w:val="24"/>
        </w:rPr>
      </w:pPr>
      <w:r>
        <w:rPr>
          <w:b/>
          <w:color w:val="262526"/>
          <w:sz w:val="24"/>
        </w:rPr>
        <w:t>current Chapter 6 </w:t>
      </w:r>
      <w:r>
        <w:rPr>
          <w:color w:val="262526"/>
          <w:sz w:val="24"/>
        </w:rPr>
        <w:t>means Chapter 6 of the </w:t>
      </w:r>
      <w:r>
        <w:rPr>
          <w:i/>
          <w:color w:val="262526"/>
          <w:sz w:val="24"/>
        </w:rPr>
        <w:t>Rules </w:t>
      </w:r>
      <w:r>
        <w:rPr>
          <w:color w:val="262526"/>
          <w:sz w:val="24"/>
        </w:rPr>
        <w:t>as in force immediately after</w:t>
      </w:r>
      <w:r>
        <w:rPr>
          <w:color w:val="262526"/>
          <w:spacing w:val="-43"/>
          <w:sz w:val="24"/>
        </w:rPr>
        <w:t> </w:t>
      </w:r>
      <w:r>
        <w:rPr>
          <w:color w:val="262526"/>
          <w:sz w:val="24"/>
        </w:rPr>
        <w:t>the Amending Rules come into</w:t>
      </w:r>
      <w:r>
        <w:rPr>
          <w:color w:val="262526"/>
          <w:spacing w:val="-2"/>
          <w:sz w:val="24"/>
        </w:rPr>
        <w:t> </w:t>
      </w:r>
      <w:r>
        <w:rPr>
          <w:color w:val="262526"/>
          <w:sz w:val="24"/>
        </w:rPr>
        <w:t>force.</w:t>
      </w:r>
    </w:p>
    <w:p>
      <w:pPr>
        <w:spacing w:line="249" w:lineRule="auto" w:before="116"/>
        <w:ind w:left="1253" w:right="0" w:firstLine="0"/>
        <w:jc w:val="left"/>
        <w:rPr>
          <w:sz w:val="24"/>
        </w:rPr>
      </w:pPr>
      <w:r>
        <w:rPr>
          <w:b/>
          <w:color w:val="262526"/>
          <w:sz w:val="24"/>
        </w:rPr>
        <w:t>former</w:t>
      </w:r>
      <w:r>
        <w:rPr>
          <w:b/>
          <w:color w:val="262526"/>
          <w:spacing w:val="-18"/>
          <w:sz w:val="24"/>
        </w:rPr>
        <w:t> </w:t>
      </w:r>
      <w:r>
        <w:rPr>
          <w:b/>
          <w:color w:val="262526"/>
          <w:sz w:val="24"/>
        </w:rPr>
        <w:t>Chapter</w:t>
      </w:r>
      <w:r>
        <w:rPr>
          <w:b/>
          <w:color w:val="262526"/>
          <w:spacing w:val="-17"/>
          <w:sz w:val="24"/>
        </w:rPr>
        <w:t> </w:t>
      </w:r>
      <w:r>
        <w:rPr>
          <w:b/>
          <w:color w:val="262526"/>
          <w:sz w:val="24"/>
        </w:rPr>
        <w:t>6</w:t>
      </w:r>
      <w:r>
        <w:rPr>
          <w:b/>
          <w:color w:val="262526"/>
          <w:spacing w:val="-12"/>
          <w:sz w:val="24"/>
        </w:rPr>
        <w:t> </w:t>
      </w:r>
      <w:r>
        <w:rPr>
          <w:color w:val="262526"/>
          <w:sz w:val="24"/>
        </w:rPr>
        <w:t>means</w:t>
      </w:r>
      <w:r>
        <w:rPr>
          <w:color w:val="262526"/>
          <w:spacing w:val="-14"/>
          <w:sz w:val="24"/>
        </w:rPr>
        <w:t> </w:t>
      </w:r>
      <w:r>
        <w:rPr>
          <w:color w:val="262526"/>
          <w:sz w:val="24"/>
        </w:rPr>
        <w:t>Chapter</w:t>
      </w:r>
      <w:r>
        <w:rPr>
          <w:color w:val="262526"/>
          <w:spacing w:val="-13"/>
          <w:sz w:val="24"/>
        </w:rPr>
        <w:t> </w:t>
      </w:r>
      <w:r>
        <w:rPr>
          <w:color w:val="262526"/>
          <w:sz w:val="24"/>
        </w:rPr>
        <w:t>6</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Rules</w:t>
      </w:r>
      <w:r>
        <w:rPr>
          <w:i/>
          <w:color w:val="262526"/>
          <w:spacing w:val="-13"/>
          <w:sz w:val="24"/>
        </w:rPr>
        <w:t> </w:t>
      </w:r>
      <w:r>
        <w:rPr>
          <w:color w:val="262526"/>
          <w:sz w:val="24"/>
        </w:rPr>
        <w:t>as</w:t>
      </w:r>
      <w:r>
        <w:rPr>
          <w:color w:val="262526"/>
          <w:spacing w:val="-13"/>
          <w:sz w:val="24"/>
        </w:rPr>
        <w:t> </w:t>
      </w:r>
      <w:r>
        <w:rPr>
          <w:color w:val="262526"/>
          <w:sz w:val="24"/>
        </w:rPr>
        <w:t>in</w:t>
      </w:r>
      <w:r>
        <w:rPr>
          <w:color w:val="262526"/>
          <w:spacing w:val="-14"/>
          <w:sz w:val="24"/>
        </w:rPr>
        <w:t> </w:t>
      </w:r>
      <w:r>
        <w:rPr>
          <w:color w:val="262526"/>
          <w:sz w:val="24"/>
        </w:rPr>
        <w:t>force</w:t>
      </w:r>
      <w:r>
        <w:rPr>
          <w:color w:val="262526"/>
          <w:spacing w:val="-13"/>
          <w:sz w:val="24"/>
        </w:rPr>
        <w:t> </w:t>
      </w:r>
      <w:r>
        <w:rPr>
          <w:color w:val="262526"/>
          <w:sz w:val="24"/>
        </w:rPr>
        <w:t>immediately</w:t>
      </w:r>
      <w:r>
        <w:rPr>
          <w:color w:val="262526"/>
          <w:spacing w:val="-14"/>
          <w:sz w:val="24"/>
        </w:rPr>
        <w:t> </w:t>
      </w:r>
      <w:r>
        <w:rPr>
          <w:color w:val="262526"/>
          <w:sz w:val="24"/>
        </w:rPr>
        <w:t>before</w:t>
      </w:r>
      <w:r>
        <w:rPr>
          <w:color w:val="262526"/>
          <w:spacing w:val="-13"/>
          <w:sz w:val="24"/>
        </w:rPr>
        <w:t> </w:t>
      </w:r>
      <w:r>
        <w:rPr>
          <w:color w:val="262526"/>
          <w:sz w:val="24"/>
        </w:rPr>
        <w:t>the Amending Rules come into</w:t>
      </w:r>
      <w:r>
        <w:rPr>
          <w:color w:val="262526"/>
          <w:spacing w:val="-2"/>
          <w:sz w:val="24"/>
        </w:rPr>
        <w:t> </w:t>
      </w:r>
      <w:r>
        <w:rPr>
          <w:color w:val="262526"/>
          <w:sz w:val="24"/>
        </w:rPr>
        <w:t>force.</w:t>
      </w:r>
    </w:p>
    <w:p>
      <w:pPr>
        <w:spacing w:line="249" w:lineRule="auto" w:before="115"/>
        <w:ind w:left="1253" w:right="0" w:firstLine="0"/>
        <w:jc w:val="left"/>
        <w:rPr>
          <w:sz w:val="24"/>
        </w:rPr>
      </w:pPr>
      <w:r>
        <w:rPr>
          <w:b/>
          <w:color w:val="262526"/>
          <w:sz w:val="24"/>
        </w:rPr>
        <w:t>NSW/ACT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3"/>
          <w:numId w:val="42"/>
        </w:numPr>
        <w:tabs>
          <w:tab w:pos="1808" w:val="left" w:leader="none"/>
        </w:tabs>
        <w:spacing w:line="249" w:lineRule="auto" w:before="172" w:after="0"/>
        <w:ind w:left="1820" w:right="116" w:hanging="567"/>
        <w:jc w:val="both"/>
        <w:rPr>
          <w:sz w:val="24"/>
        </w:rPr>
      </w:pPr>
      <w:r>
        <w:rPr>
          <w:color w:val="262526"/>
          <w:sz w:val="24"/>
        </w:rPr>
        <w:t>ActewAGL, the joint venture between ACTEW Distribution Limited ACN 073 025 224 and Jemena Networks (ACT) Pty Ltd ACN 008 552 </w:t>
      </w:r>
      <w:r>
        <w:rPr>
          <w:color w:val="262526"/>
          <w:spacing w:val="2"/>
          <w:sz w:val="24"/>
        </w:rPr>
        <w:t>663 </w:t>
      </w:r>
      <w:r>
        <w:rPr>
          <w:color w:val="262526"/>
          <w:sz w:val="24"/>
        </w:rPr>
        <w:t>providing distribution services in the Australian Capital Territory, or </w:t>
      </w:r>
      <w:r>
        <w:rPr>
          <w:color w:val="262526"/>
          <w:spacing w:val="2"/>
          <w:sz w:val="24"/>
        </w:rPr>
        <w:t>any </w:t>
      </w:r>
      <w:r>
        <w:rPr>
          <w:color w:val="262526"/>
          <w:sz w:val="24"/>
        </w:rPr>
        <w:t>successor to its</w:t>
      </w:r>
      <w:r>
        <w:rPr>
          <w:color w:val="262526"/>
          <w:spacing w:val="-2"/>
          <w:sz w:val="24"/>
        </w:rPr>
        <w:t> </w:t>
      </w:r>
      <w:r>
        <w:rPr>
          <w:color w:val="262526"/>
          <w:sz w:val="24"/>
        </w:rPr>
        <w:t>business;</w:t>
      </w:r>
    </w:p>
    <w:p>
      <w:pPr>
        <w:pStyle w:val="ListParagraph"/>
        <w:numPr>
          <w:ilvl w:val="3"/>
          <w:numId w:val="42"/>
        </w:numPr>
        <w:tabs>
          <w:tab w:pos="1808" w:val="left" w:leader="none"/>
        </w:tabs>
        <w:spacing w:line="249" w:lineRule="auto" w:before="174" w:after="0"/>
        <w:ind w:left="1820" w:right="118" w:hanging="567"/>
        <w:jc w:val="both"/>
        <w:rPr>
          <w:sz w:val="24"/>
        </w:rPr>
      </w:pPr>
      <w:r>
        <w:rPr>
          <w:color w:val="262526"/>
          <w:sz w:val="24"/>
        </w:rPr>
        <w:t>Ausgrid, the energy services corporation of that name (formerly known as EnergyAustralia),</w:t>
      </w:r>
      <w:r>
        <w:rPr>
          <w:color w:val="262526"/>
          <w:spacing w:val="-15"/>
          <w:sz w:val="24"/>
        </w:rPr>
        <w:t> </w:t>
      </w:r>
      <w:r>
        <w:rPr>
          <w:color w:val="262526"/>
          <w:sz w:val="24"/>
        </w:rPr>
        <w:t>which</w:t>
      </w:r>
      <w:r>
        <w:rPr>
          <w:color w:val="262526"/>
          <w:spacing w:val="-15"/>
          <w:sz w:val="24"/>
        </w:rPr>
        <w:t> </w:t>
      </w:r>
      <w:r>
        <w:rPr>
          <w:color w:val="262526"/>
          <w:sz w:val="24"/>
        </w:rPr>
        <w:t>is</w:t>
      </w:r>
      <w:r>
        <w:rPr>
          <w:color w:val="262526"/>
          <w:spacing w:val="-14"/>
          <w:sz w:val="24"/>
        </w:rPr>
        <w:t> </w:t>
      </w:r>
      <w:r>
        <w:rPr>
          <w:color w:val="262526"/>
          <w:sz w:val="24"/>
        </w:rPr>
        <w:t>constituted</w:t>
      </w:r>
      <w:r>
        <w:rPr>
          <w:color w:val="262526"/>
          <w:spacing w:val="-15"/>
          <w:sz w:val="24"/>
        </w:rPr>
        <w:t> </w:t>
      </w:r>
      <w:r>
        <w:rPr>
          <w:color w:val="262526"/>
          <w:sz w:val="24"/>
        </w:rPr>
        <w:t>under</w:t>
      </w:r>
      <w:r>
        <w:rPr>
          <w:color w:val="262526"/>
          <w:spacing w:val="-15"/>
          <w:sz w:val="24"/>
        </w:rPr>
        <w:t> </w:t>
      </w:r>
      <w:r>
        <w:rPr>
          <w:color w:val="262526"/>
          <w:sz w:val="24"/>
        </w:rPr>
        <w:t>section</w:t>
      </w:r>
      <w:r>
        <w:rPr>
          <w:color w:val="262526"/>
          <w:spacing w:val="-14"/>
          <w:sz w:val="24"/>
        </w:rPr>
        <w:t> </w:t>
      </w:r>
      <w:r>
        <w:rPr>
          <w:color w:val="262526"/>
          <w:sz w:val="24"/>
        </w:rPr>
        <w:t>7</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pacing w:val="-3"/>
          <w:sz w:val="24"/>
        </w:rPr>
        <w:t>Energy</w:t>
      </w:r>
      <w:r>
        <w:rPr>
          <w:i/>
          <w:color w:val="262526"/>
          <w:spacing w:val="-14"/>
          <w:sz w:val="24"/>
        </w:rPr>
        <w:t> </w:t>
      </w:r>
      <w:r>
        <w:rPr>
          <w:i/>
          <w:color w:val="262526"/>
          <w:sz w:val="24"/>
        </w:rPr>
        <w:t>Services </w:t>
      </w:r>
      <w:r>
        <w:rPr>
          <w:i/>
          <w:color w:val="262526"/>
          <w:sz w:val="24"/>
        </w:rPr>
        <w:t>Corporations Act 1995 </w:t>
      </w:r>
      <w:r>
        <w:rPr>
          <w:color w:val="262526"/>
          <w:sz w:val="24"/>
        </w:rPr>
        <w:t>(NSW) and specified in Part 2 of Schedule 1 to that Act, or any successor to its</w:t>
      </w:r>
      <w:r>
        <w:rPr>
          <w:color w:val="262526"/>
          <w:spacing w:val="-3"/>
          <w:sz w:val="24"/>
        </w:rPr>
        <w:t> </w:t>
      </w:r>
      <w:r>
        <w:rPr>
          <w:color w:val="262526"/>
          <w:sz w:val="24"/>
        </w:rPr>
        <w:t>business;</w:t>
      </w:r>
    </w:p>
    <w:p>
      <w:pPr>
        <w:pStyle w:val="ListParagraph"/>
        <w:numPr>
          <w:ilvl w:val="3"/>
          <w:numId w:val="42"/>
        </w:numPr>
        <w:tabs>
          <w:tab w:pos="1821" w:val="left" w:leader="none"/>
        </w:tabs>
        <w:spacing w:line="249" w:lineRule="auto" w:before="174" w:after="0"/>
        <w:ind w:left="1820" w:right="114" w:hanging="567"/>
        <w:jc w:val="both"/>
        <w:rPr>
          <w:sz w:val="24"/>
        </w:rPr>
      </w:pPr>
      <w:r>
        <w:rPr>
          <w:color w:val="262526"/>
          <w:sz w:val="24"/>
        </w:rPr>
        <w:t>Endeavour </w:t>
      </w:r>
      <w:r>
        <w:rPr>
          <w:color w:val="262526"/>
          <w:spacing w:val="-3"/>
          <w:sz w:val="24"/>
        </w:rPr>
        <w:t>Energy, </w:t>
      </w:r>
      <w:r>
        <w:rPr>
          <w:color w:val="262526"/>
          <w:sz w:val="24"/>
        </w:rPr>
        <w:t>the energy services corporation of that name (formerly known</w:t>
      </w:r>
      <w:r>
        <w:rPr>
          <w:color w:val="262526"/>
          <w:spacing w:val="-14"/>
          <w:sz w:val="24"/>
        </w:rPr>
        <w:t> </w:t>
      </w:r>
      <w:r>
        <w:rPr>
          <w:color w:val="262526"/>
          <w:sz w:val="24"/>
        </w:rPr>
        <w:t>as</w:t>
      </w:r>
      <w:r>
        <w:rPr>
          <w:color w:val="262526"/>
          <w:spacing w:val="-14"/>
          <w:sz w:val="24"/>
        </w:rPr>
        <w:t> </w:t>
      </w:r>
      <w:r>
        <w:rPr>
          <w:color w:val="262526"/>
          <w:sz w:val="24"/>
        </w:rPr>
        <w:t>Integral</w:t>
      </w:r>
      <w:r>
        <w:rPr>
          <w:color w:val="262526"/>
          <w:spacing w:val="-14"/>
          <w:sz w:val="24"/>
        </w:rPr>
        <w:t> </w:t>
      </w:r>
      <w:r>
        <w:rPr>
          <w:color w:val="262526"/>
          <w:sz w:val="24"/>
        </w:rPr>
        <w:t>Energy),</w:t>
      </w:r>
      <w:r>
        <w:rPr>
          <w:color w:val="262526"/>
          <w:spacing w:val="-14"/>
          <w:sz w:val="24"/>
        </w:rPr>
        <w:t> </w:t>
      </w:r>
      <w:r>
        <w:rPr>
          <w:color w:val="262526"/>
          <w:sz w:val="24"/>
        </w:rPr>
        <w:t>which</w:t>
      </w:r>
      <w:r>
        <w:rPr>
          <w:color w:val="262526"/>
          <w:spacing w:val="-13"/>
          <w:sz w:val="24"/>
        </w:rPr>
        <w:t> </w:t>
      </w:r>
      <w:r>
        <w:rPr>
          <w:color w:val="262526"/>
          <w:sz w:val="24"/>
        </w:rPr>
        <w:t>is</w:t>
      </w:r>
      <w:r>
        <w:rPr>
          <w:color w:val="262526"/>
          <w:spacing w:val="-14"/>
          <w:sz w:val="24"/>
        </w:rPr>
        <w:t> </w:t>
      </w:r>
      <w:r>
        <w:rPr>
          <w:color w:val="262526"/>
          <w:sz w:val="24"/>
        </w:rPr>
        <w:t>constituted</w:t>
      </w:r>
      <w:r>
        <w:rPr>
          <w:color w:val="262526"/>
          <w:spacing w:val="-14"/>
          <w:sz w:val="24"/>
        </w:rPr>
        <w:t> </w:t>
      </w:r>
      <w:r>
        <w:rPr>
          <w:color w:val="262526"/>
          <w:sz w:val="24"/>
        </w:rPr>
        <w:t>under</w:t>
      </w:r>
      <w:r>
        <w:rPr>
          <w:color w:val="262526"/>
          <w:spacing w:val="-14"/>
          <w:sz w:val="24"/>
        </w:rPr>
        <w:t> </w:t>
      </w:r>
      <w:r>
        <w:rPr>
          <w:color w:val="262526"/>
          <w:sz w:val="24"/>
        </w:rPr>
        <w:t>section</w:t>
      </w:r>
      <w:r>
        <w:rPr>
          <w:color w:val="262526"/>
          <w:spacing w:val="-13"/>
          <w:sz w:val="24"/>
        </w:rPr>
        <w:t> </w:t>
      </w:r>
      <w:r>
        <w:rPr>
          <w:color w:val="262526"/>
          <w:sz w:val="24"/>
        </w:rPr>
        <w:t>7</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pacing w:val="-3"/>
          <w:sz w:val="24"/>
        </w:rPr>
        <w:t>Energy </w:t>
      </w:r>
      <w:r>
        <w:rPr>
          <w:i/>
          <w:color w:val="262526"/>
          <w:sz w:val="24"/>
        </w:rPr>
        <w:t>Services</w:t>
      </w:r>
      <w:r>
        <w:rPr>
          <w:i/>
          <w:color w:val="262526"/>
          <w:spacing w:val="-9"/>
          <w:sz w:val="24"/>
        </w:rPr>
        <w:t> </w:t>
      </w:r>
      <w:r>
        <w:rPr>
          <w:i/>
          <w:color w:val="262526"/>
          <w:sz w:val="24"/>
        </w:rPr>
        <w:t>Corporations</w:t>
      </w:r>
      <w:r>
        <w:rPr>
          <w:i/>
          <w:color w:val="262526"/>
          <w:spacing w:val="-13"/>
          <w:sz w:val="24"/>
        </w:rPr>
        <w:t> </w:t>
      </w:r>
      <w:r>
        <w:rPr>
          <w:i/>
          <w:color w:val="262526"/>
          <w:sz w:val="24"/>
        </w:rPr>
        <w:t>Act</w:t>
      </w:r>
      <w:r>
        <w:rPr>
          <w:i/>
          <w:color w:val="262526"/>
          <w:spacing w:val="-9"/>
          <w:sz w:val="24"/>
        </w:rPr>
        <w:t> </w:t>
      </w:r>
      <w:r>
        <w:rPr>
          <w:i/>
          <w:color w:val="262526"/>
          <w:sz w:val="24"/>
        </w:rPr>
        <w:t>1995</w:t>
      </w:r>
      <w:r>
        <w:rPr>
          <w:i/>
          <w:color w:val="262526"/>
          <w:spacing w:val="-9"/>
          <w:sz w:val="24"/>
        </w:rPr>
        <w:t> </w:t>
      </w:r>
      <w:r>
        <w:rPr>
          <w:color w:val="262526"/>
          <w:sz w:val="24"/>
        </w:rPr>
        <w:t>(NSW)</w:t>
      </w:r>
      <w:r>
        <w:rPr>
          <w:color w:val="262526"/>
          <w:spacing w:val="-9"/>
          <w:sz w:val="24"/>
        </w:rPr>
        <w:t> </w:t>
      </w:r>
      <w:r>
        <w:rPr>
          <w:color w:val="262526"/>
          <w:sz w:val="24"/>
        </w:rPr>
        <w:t>and</w:t>
      </w:r>
      <w:r>
        <w:rPr>
          <w:color w:val="262526"/>
          <w:spacing w:val="-8"/>
          <w:sz w:val="24"/>
        </w:rPr>
        <w:t> </w:t>
      </w:r>
      <w:r>
        <w:rPr>
          <w:color w:val="262526"/>
          <w:sz w:val="24"/>
        </w:rPr>
        <w:t>specified</w:t>
      </w:r>
      <w:r>
        <w:rPr>
          <w:color w:val="262526"/>
          <w:spacing w:val="-8"/>
          <w:sz w:val="24"/>
        </w:rPr>
        <w:t> </w:t>
      </w:r>
      <w:r>
        <w:rPr>
          <w:color w:val="262526"/>
          <w:sz w:val="24"/>
        </w:rPr>
        <w:t>in</w:t>
      </w:r>
      <w:r>
        <w:rPr>
          <w:color w:val="262526"/>
          <w:spacing w:val="-9"/>
          <w:sz w:val="24"/>
        </w:rPr>
        <w:t> </w:t>
      </w:r>
      <w:r>
        <w:rPr>
          <w:color w:val="262526"/>
          <w:sz w:val="24"/>
        </w:rPr>
        <w:t>Part</w:t>
      </w:r>
      <w:r>
        <w:rPr>
          <w:color w:val="262526"/>
          <w:spacing w:val="-8"/>
          <w:sz w:val="24"/>
        </w:rPr>
        <w:t> </w:t>
      </w:r>
      <w:r>
        <w:rPr>
          <w:color w:val="262526"/>
          <w:sz w:val="24"/>
        </w:rPr>
        <w:t>2</w:t>
      </w:r>
      <w:r>
        <w:rPr>
          <w:color w:val="262526"/>
          <w:spacing w:val="-9"/>
          <w:sz w:val="24"/>
        </w:rPr>
        <w:t> </w:t>
      </w:r>
      <w:r>
        <w:rPr>
          <w:color w:val="262526"/>
          <w:sz w:val="24"/>
        </w:rPr>
        <w:t>of</w:t>
      </w:r>
      <w:r>
        <w:rPr>
          <w:color w:val="262526"/>
          <w:spacing w:val="-8"/>
          <w:sz w:val="24"/>
        </w:rPr>
        <w:t> </w:t>
      </w:r>
      <w:r>
        <w:rPr>
          <w:color w:val="262526"/>
          <w:sz w:val="24"/>
        </w:rPr>
        <w:t>Schedule</w:t>
      </w:r>
      <w:r>
        <w:rPr>
          <w:color w:val="262526"/>
          <w:spacing w:val="-9"/>
          <w:sz w:val="24"/>
        </w:rPr>
        <w:t> </w:t>
      </w:r>
      <w:r>
        <w:rPr>
          <w:color w:val="262526"/>
          <w:sz w:val="24"/>
        </w:rPr>
        <w:t>1 to that Act, or any successor to its business;</w:t>
      </w:r>
      <w:r>
        <w:rPr>
          <w:color w:val="262526"/>
          <w:spacing w:val="-18"/>
          <w:sz w:val="24"/>
        </w:rPr>
        <w:t> </w:t>
      </w:r>
      <w:r>
        <w:rPr>
          <w:color w:val="262526"/>
          <w:sz w:val="24"/>
        </w:rPr>
        <w:t>and</w:t>
      </w:r>
    </w:p>
    <w:p>
      <w:pPr>
        <w:pStyle w:val="ListParagraph"/>
        <w:numPr>
          <w:ilvl w:val="3"/>
          <w:numId w:val="42"/>
        </w:numPr>
        <w:tabs>
          <w:tab w:pos="1821" w:val="left" w:leader="none"/>
        </w:tabs>
        <w:spacing w:line="249" w:lineRule="auto" w:before="174" w:after="0"/>
        <w:ind w:left="1820" w:right="112" w:hanging="567"/>
        <w:jc w:val="both"/>
        <w:rPr>
          <w:sz w:val="24"/>
        </w:rPr>
      </w:pPr>
      <w:r>
        <w:rPr>
          <w:color w:val="262526"/>
          <w:sz w:val="24"/>
        </w:rPr>
        <w:t>Essential Energy, the energy services corporation of that name (formerly known</w:t>
      </w:r>
      <w:r>
        <w:rPr>
          <w:color w:val="262526"/>
          <w:spacing w:val="-17"/>
          <w:sz w:val="24"/>
        </w:rPr>
        <w:t> </w:t>
      </w:r>
      <w:r>
        <w:rPr>
          <w:color w:val="262526"/>
          <w:sz w:val="24"/>
        </w:rPr>
        <w:t>as</w:t>
      </w:r>
      <w:r>
        <w:rPr>
          <w:color w:val="262526"/>
          <w:spacing w:val="-16"/>
          <w:sz w:val="24"/>
        </w:rPr>
        <w:t> </w:t>
      </w:r>
      <w:r>
        <w:rPr>
          <w:color w:val="262526"/>
          <w:sz w:val="24"/>
        </w:rPr>
        <w:t>Country</w:t>
      </w:r>
      <w:r>
        <w:rPr>
          <w:color w:val="262526"/>
          <w:spacing w:val="-16"/>
          <w:sz w:val="24"/>
        </w:rPr>
        <w:t> </w:t>
      </w:r>
      <w:r>
        <w:rPr>
          <w:color w:val="262526"/>
          <w:spacing w:val="-3"/>
          <w:sz w:val="24"/>
        </w:rPr>
        <w:t>Energy),</w:t>
      </w:r>
      <w:r>
        <w:rPr>
          <w:color w:val="262526"/>
          <w:spacing w:val="-16"/>
          <w:sz w:val="24"/>
        </w:rPr>
        <w:t> </w:t>
      </w:r>
      <w:r>
        <w:rPr>
          <w:color w:val="262526"/>
          <w:sz w:val="24"/>
        </w:rPr>
        <w:t>which</w:t>
      </w:r>
      <w:r>
        <w:rPr>
          <w:color w:val="262526"/>
          <w:spacing w:val="-16"/>
          <w:sz w:val="24"/>
        </w:rPr>
        <w:t> </w:t>
      </w:r>
      <w:r>
        <w:rPr>
          <w:color w:val="262526"/>
          <w:sz w:val="24"/>
        </w:rPr>
        <w:t>is</w:t>
      </w:r>
      <w:r>
        <w:rPr>
          <w:color w:val="262526"/>
          <w:spacing w:val="-17"/>
          <w:sz w:val="24"/>
        </w:rPr>
        <w:t> </w:t>
      </w:r>
      <w:r>
        <w:rPr>
          <w:color w:val="262526"/>
          <w:sz w:val="24"/>
        </w:rPr>
        <w:t>constituted</w:t>
      </w:r>
      <w:r>
        <w:rPr>
          <w:color w:val="262526"/>
          <w:spacing w:val="-16"/>
          <w:sz w:val="24"/>
        </w:rPr>
        <w:t> </w:t>
      </w:r>
      <w:r>
        <w:rPr>
          <w:color w:val="262526"/>
          <w:sz w:val="24"/>
        </w:rPr>
        <w:t>under</w:t>
      </w:r>
      <w:r>
        <w:rPr>
          <w:color w:val="262526"/>
          <w:spacing w:val="-16"/>
          <w:sz w:val="24"/>
        </w:rPr>
        <w:t> </w:t>
      </w:r>
      <w:r>
        <w:rPr>
          <w:color w:val="262526"/>
          <w:sz w:val="24"/>
        </w:rPr>
        <w:t>section</w:t>
      </w:r>
      <w:r>
        <w:rPr>
          <w:color w:val="262526"/>
          <w:spacing w:val="-16"/>
          <w:sz w:val="24"/>
        </w:rPr>
        <w:t> </w:t>
      </w:r>
      <w:r>
        <w:rPr>
          <w:color w:val="262526"/>
          <w:sz w:val="24"/>
        </w:rPr>
        <w:t>7</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color w:val="262526"/>
          <w:spacing w:val="-3"/>
          <w:sz w:val="24"/>
        </w:rPr>
        <w:t>Energy </w:t>
      </w:r>
      <w:r>
        <w:rPr>
          <w:color w:val="262526"/>
          <w:sz w:val="24"/>
        </w:rPr>
        <w:t>Services</w:t>
      </w:r>
      <w:r>
        <w:rPr>
          <w:color w:val="262526"/>
          <w:spacing w:val="-10"/>
          <w:sz w:val="24"/>
        </w:rPr>
        <w:t> </w:t>
      </w:r>
      <w:r>
        <w:rPr>
          <w:color w:val="262526"/>
          <w:sz w:val="24"/>
        </w:rPr>
        <w:t>Corporations</w:t>
      </w:r>
      <w:r>
        <w:rPr>
          <w:color w:val="262526"/>
          <w:spacing w:val="-21"/>
          <w:sz w:val="24"/>
        </w:rPr>
        <w:t> </w:t>
      </w:r>
      <w:r>
        <w:rPr>
          <w:color w:val="262526"/>
          <w:sz w:val="24"/>
        </w:rPr>
        <w:t>Act</w:t>
      </w:r>
      <w:r>
        <w:rPr>
          <w:color w:val="262526"/>
          <w:spacing w:val="-9"/>
          <w:sz w:val="24"/>
        </w:rPr>
        <w:t> </w:t>
      </w:r>
      <w:r>
        <w:rPr>
          <w:color w:val="262526"/>
          <w:sz w:val="24"/>
        </w:rPr>
        <w:t>1995</w:t>
      </w:r>
      <w:r>
        <w:rPr>
          <w:color w:val="262526"/>
          <w:spacing w:val="-9"/>
          <w:sz w:val="24"/>
        </w:rPr>
        <w:t> </w:t>
      </w:r>
      <w:r>
        <w:rPr>
          <w:color w:val="262526"/>
          <w:sz w:val="24"/>
        </w:rPr>
        <w:t>(NSW)</w:t>
      </w:r>
      <w:r>
        <w:rPr>
          <w:color w:val="262526"/>
          <w:spacing w:val="-10"/>
          <w:sz w:val="24"/>
        </w:rPr>
        <w:t> </w:t>
      </w:r>
      <w:r>
        <w:rPr>
          <w:color w:val="262526"/>
          <w:sz w:val="24"/>
        </w:rPr>
        <w:t>and</w:t>
      </w:r>
      <w:r>
        <w:rPr>
          <w:color w:val="262526"/>
          <w:spacing w:val="-9"/>
          <w:sz w:val="24"/>
        </w:rPr>
        <w:t> </w:t>
      </w:r>
      <w:r>
        <w:rPr>
          <w:color w:val="262526"/>
          <w:sz w:val="24"/>
        </w:rPr>
        <w:t>specified</w:t>
      </w:r>
      <w:r>
        <w:rPr>
          <w:color w:val="262526"/>
          <w:spacing w:val="-9"/>
          <w:sz w:val="24"/>
        </w:rPr>
        <w:t> </w:t>
      </w:r>
      <w:r>
        <w:rPr>
          <w:color w:val="262526"/>
          <w:sz w:val="24"/>
        </w:rPr>
        <w:t>in</w:t>
      </w:r>
      <w:r>
        <w:rPr>
          <w:color w:val="262526"/>
          <w:spacing w:val="-9"/>
          <w:sz w:val="24"/>
        </w:rPr>
        <w:t> </w:t>
      </w:r>
      <w:r>
        <w:rPr>
          <w:color w:val="262526"/>
          <w:sz w:val="24"/>
        </w:rPr>
        <w:t>Part</w:t>
      </w:r>
      <w:r>
        <w:rPr>
          <w:color w:val="262526"/>
          <w:spacing w:val="-9"/>
          <w:sz w:val="24"/>
        </w:rPr>
        <w:t> </w:t>
      </w:r>
      <w:r>
        <w:rPr>
          <w:color w:val="262526"/>
          <w:sz w:val="24"/>
        </w:rPr>
        <w:t>2</w:t>
      </w:r>
      <w:r>
        <w:rPr>
          <w:color w:val="262526"/>
          <w:spacing w:val="-9"/>
          <w:sz w:val="24"/>
        </w:rPr>
        <w:t> </w:t>
      </w:r>
      <w:r>
        <w:rPr>
          <w:color w:val="262526"/>
          <w:sz w:val="24"/>
        </w:rPr>
        <w:t>of</w:t>
      </w:r>
      <w:r>
        <w:rPr>
          <w:color w:val="262526"/>
          <w:spacing w:val="-9"/>
          <w:sz w:val="24"/>
        </w:rPr>
        <w:t> </w:t>
      </w:r>
      <w:r>
        <w:rPr>
          <w:color w:val="262526"/>
          <w:sz w:val="24"/>
        </w:rPr>
        <w:t>Schedule</w:t>
      </w:r>
      <w:r>
        <w:rPr>
          <w:color w:val="262526"/>
          <w:spacing w:val="-9"/>
          <w:sz w:val="24"/>
        </w:rPr>
        <w:t> </w:t>
      </w:r>
      <w:r>
        <w:rPr>
          <w:color w:val="262526"/>
          <w:sz w:val="24"/>
        </w:rPr>
        <w:t>1 to that Act, or any successor to its</w:t>
      </w:r>
      <w:r>
        <w:rPr>
          <w:color w:val="262526"/>
          <w:spacing w:val="-18"/>
          <w:sz w:val="24"/>
        </w:rPr>
        <w:t> </w:t>
      </w:r>
      <w:r>
        <w:rPr>
          <w:color w:val="262526"/>
          <w:sz w:val="24"/>
        </w:rPr>
        <w:t>business.</w:t>
      </w:r>
    </w:p>
    <w:p>
      <w:pPr>
        <w:spacing w:line="249" w:lineRule="auto" w:before="117"/>
        <w:ind w:left="1253" w:right="116" w:firstLine="0"/>
        <w:jc w:val="both"/>
        <w:rPr>
          <w:sz w:val="24"/>
        </w:rPr>
      </w:pPr>
      <w:r>
        <w:rPr>
          <w:b/>
          <w:color w:val="262526"/>
          <w:sz w:val="24"/>
        </w:rPr>
        <w:t>Qld/SA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0"/>
          <w:numId w:val="59"/>
        </w:numPr>
        <w:tabs>
          <w:tab w:pos="1820" w:val="left" w:leader="none"/>
          <w:tab w:pos="1821" w:val="left" w:leader="none"/>
        </w:tabs>
        <w:spacing w:line="240" w:lineRule="auto" w:before="172" w:after="0"/>
        <w:ind w:left="1820" w:right="0" w:hanging="568"/>
        <w:jc w:val="left"/>
        <w:rPr>
          <w:sz w:val="24"/>
        </w:rPr>
      </w:pPr>
      <w:r>
        <w:rPr>
          <w:color w:val="262526"/>
          <w:sz w:val="24"/>
        </w:rPr>
        <w:t>Energex Limited ACN 078 849 055 or any successor to its</w:t>
      </w:r>
      <w:r>
        <w:rPr>
          <w:color w:val="262526"/>
          <w:spacing w:val="-23"/>
          <w:sz w:val="24"/>
        </w:rPr>
        <w:t> </w:t>
      </w:r>
      <w:r>
        <w:rPr>
          <w:color w:val="262526"/>
          <w:sz w:val="24"/>
        </w:rPr>
        <w:t>business;</w:t>
      </w:r>
    </w:p>
    <w:p>
      <w:pPr>
        <w:pStyle w:val="ListParagraph"/>
        <w:numPr>
          <w:ilvl w:val="0"/>
          <w:numId w:val="59"/>
        </w:numPr>
        <w:tabs>
          <w:tab w:pos="1821" w:val="left" w:leader="none"/>
        </w:tabs>
        <w:spacing w:line="249" w:lineRule="auto" w:before="182" w:after="0"/>
        <w:ind w:left="1820" w:right="115" w:hanging="567"/>
        <w:jc w:val="both"/>
        <w:rPr>
          <w:sz w:val="24"/>
        </w:rPr>
      </w:pPr>
      <w:r>
        <w:rPr>
          <w:color w:val="262526"/>
          <w:sz w:val="24"/>
        </w:rPr>
        <w:t>Ergon</w:t>
      </w:r>
      <w:r>
        <w:rPr>
          <w:color w:val="262526"/>
          <w:spacing w:val="-6"/>
          <w:sz w:val="24"/>
        </w:rPr>
        <w:t> </w:t>
      </w:r>
      <w:r>
        <w:rPr>
          <w:color w:val="262526"/>
          <w:sz w:val="24"/>
        </w:rPr>
        <w:t>Energy</w:t>
      </w:r>
      <w:r>
        <w:rPr>
          <w:color w:val="262526"/>
          <w:spacing w:val="-6"/>
          <w:sz w:val="24"/>
        </w:rPr>
        <w:t> </w:t>
      </w:r>
      <w:r>
        <w:rPr>
          <w:color w:val="262526"/>
          <w:sz w:val="24"/>
        </w:rPr>
        <w:t>Corporation</w:t>
      </w:r>
      <w:r>
        <w:rPr>
          <w:color w:val="262526"/>
          <w:spacing w:val="-5"/>
          <w:sz w:val="24"/>
        </w:rPr>
        <w:t> </w:t>
      </w:r>
      <w:r>
        <w:rPr>
          <w:color w:val="262526"/>
          <w:sz w:val="24"/>
        </w:rPr>
        <w:t>Limited</w:t>
      </w:r>
      <w:r>
        <w:rPr>
          <w:color w:val="262526"/>
          <w:spacing w:val="-19"/>
          <w:sz w:val="24"/>
        </w:rPr>
        <w:t> </w:t>
      </w:r>
      <w:r>
        <w:rPr>
          <w:color w:val="262526"/>
          <w:sz w:val="24"/>
        </w:rPr>
        <w:t>ACN</w:t>
      </w:r>
      <w:r>
        <w:rPr>
          <w:color w:val="262526"/>
          <w:spacing w:val="-5"/>
          <w:sz w:val="24"/>
        </w:rPr>
        <w:t> </w:t>
      </w:r>
      <w:r>
        <w:rPr>
          <w:color w:val="262526"/>
          <w:sz w:val="24"/>
        </w:rPr>
        <w:t>087</w:t>
      </w:r>
      <w:r>
        <w:rPr>
          <w:color w:val="262526"/>
          <w:spacing w:val="-6"/>
          <w:sz w:val="24"/>
        </w:rPr>
        <w:t> </w:t>
      </w:r>
      <w:r>
        <w:rPr>
          <w:color w:val="262526"/>
          <w:sz w:val="24"/>
        </w:rPr>
        <w:t>646</w:t>
      </w:r>
      <w:r>
        <w:rPr>
          <w:color w:val="262526"/>
          <w:spacing w:val="-5"/>
          <w:sz w:val="24"/>
        </w:rPr>
        <w:t> </w:t>
      </w:r>
      <w:r>
        <w:rPr>
          <w:color w:val="262526"/>
          <w:sz w:val="24"/>
        </w:rPr>
        <w:t>062</w:t>
      </w:r>
      <w:r>
        <w:rPr>
          <w:color w:val="262526"/>
          <w:spacing w:val="-6"/>
          <w:sz w:val="24"/>
        </w:rPr>
        <w:t> </w:t>
      </w:r>
      <w:r>
        <w:rPr>
          <w:color w:val="262526"/>
          <w:sz w:val="24"/>
        </w:rPr>
        <w:t>or</w:t>
      </w:r>
      <w:r>
        <w:rPr>
          <w:color w:val="262526"/>
          <w:spacing w:val="-6"/>
          <w:sz w:val="24"/>
        </w:rPr>
        <w:t> </w:t>
      </w:r>
      <w:r>
        <w:rPr>
          <w:color w:val="262526"/>
          <w:sz w:val="24"/>
        </w:rPr>
        <w:t>any</w:t>
      </w:r>
      <w:r>
        <w:rPr>
          <w:color w:val="262526"/>
          <w:spacing w:val="-4"/>
          <w:sz w:val="24"/>
        </w:rPr>
        <w:t> </w:t>
      </w:r>
      <w:r>
        <w:rPr>
          <w:color w:val="262526"/>
          <w:sz w:val="24"/>
        </w:rPr>
        <w:t>successor</w:t>
      </w:r>
      <w:r>
        <w:rPr>
          <w:color w:val="262526"/>
          <w:spacing w:val="-6"/>
          <w:sz w:val="24"/>
        </w:rPr>
        <w:t> </w:t>
      </w:r>
      <w:r>
        <w:rPr>
          <w:color w:val="262526"/>
          <w:sz w:val="24"/>
        </w:rPr>
        <w:t>to</w:t>
      </w:r>
      <w:r>
        <w:rPr>
          <w:color w:val="262526"/>
          <w:spacing w:val="-5"/>
          <w:sz w:val="24"/>
        </w:rPr>
        <w:t> </w:t>
      </w:r>
      <w:r>
        <w:rPr>
          <w:color w:val="262526"/>
          <w:sz w:val="24"/>
        </w:rPr>
        <w:t>its business; and</w:t>
      </w:r>
    </w:p>
    <w:p>
      <w:pPr>
        <w:pStyle w:val="ListParagraph"/>
        <w:numPr>
          <w:ilvl w:val="0"/>
          <w:numId w:val="59"/>
        </w:numPr>
        <w:tabs>
          <w:tab w:pos="1821" w:val="left" w:leader="none"/>
        </w:tabs>
        <w:spacing w:line="249" w:lineRule="auto" w:before="172" w:after="0"/>
        <w:ind w:left="1820" w:right="118" w:hanging="567"/>
        <w:jc w:val="both"/>
        <w:rPr>
          <w:sz w:val="24"/>
        </w:rPr>
      </w:pPr>
      <w:r>
        <w:rPr>
          <w:color w:val="262526"/>
          <w:sz w:val="24"/>
        </w:rPr>
        <w:t>SA Power Networks (formerly known as ETSA Utilities) ABN 13 332 330 749 or any successor to its</w:t>
      </w:r>
      <w:r>
        <w:rPr>
          <w:color w:val="262526"/>
          <w:spacing w:val="-2"/>
          <w:sz w:val="24"/>
        </w:rPr>
        <w:t> </w:t>
      </w:r>
      <w:r>
        <w:rPr>
          <w:color w:val="262526"/>
          <w:sz w:val="24"/>
        </w:rPr>
        <w:t>business.</w:t>
      </w:r>
    </w:p>
    <w:p>
      <w:pPr>
        <w:pStyle w:val="BodyText"/>
        <w:spacing w:line="249" w:lineRule="auto" w:before="116"/>
        <w:ind w:left="1253" w:right="115" w:firstLine="0"/>
      </w:pPr>
      <w:r>
        <w:rPr>
          <w:b/>
          <w:color w:val="262526"/>
        </w:rPr>
        <w:t>SA TNSP </w:t>
      </w:r>
      <w:r>
        <w:rPr>
          <w:color w:val="262526"/>
        </w:rPr>
        <w:t>means ElectraNet Pty Ltd ACN 094 482 416, trading as ElectraNet, or any successor to its business.</w:t>
      </w:r>
    </w:p>
    <w:p>
      <w:pPr>
        <w:spacing w:after="0" w:line="249" w:lineRule="auto"/>
        <w:sectPr>
          <w:pgSz w:w="11910" w:h="16840"/>
          <w:pgMar w:header="642" w:footer="697" w:top="1160" w:bottom="880" w:left="1320" w:right="1320"/>
        </w:sectPr>
      </w:pPr>
    </w:p>
    <w:p>
      <w:pPr>
        <w:pStyle w:val="BodyText"/>
        <w:spacing w:line="249" w:lineRule="auto" w:before="124"/>
        <w:ind w:left="1253" w:firstLine="0"/>
        <w:jc w:val="left"/>
      </w:pPr>
      <w:bookmarkStart w:name="11.70.2   Application of Part ZZB ⁠" w:id="473"/>
      <w:bookmarkEnd w:id="473"/>
      <w:r>
        <w:rPr/>
      </w:r>
      <w:bookmarkStart w:name="11.71   Special provisions applying to S" w:id="474"/>
      <w:bookmarkEnd w:id="474"/>
      <w:r>
        <w:rPr/>
      </w:r>
      <w:r>
        <w:rPr>
          <w:b/>
          <w:color w:val="262526"/>
        </w:rPr>
        <w:t>Tasmanian DNSP </w:t>
      </w:r>
      <w:r>
        <w:rPr>
          <w:color w:val="262526"/>
        </w:rPr>
        <w:t>means Aurora Energy Pty Ltd ACN 082 464 622, or any successor to its business.</w:t>
      </w:r>
    </w:p>
    <w:p>
      <w:pPr>
        <w:spacing w:line="249" w:lineRule="auto" w:before="115"/>
        <w:ind w:left="1253" w:right="0" w:firstLine="0"/>
        <w:jc w:val="left"/>
        <w:rPr>
          <w:sz w:val="24"/>
        </w:rPr>
      </w:pPr>
      <w:r>
        <w:rPr>
          <w:b/>
          <w:color w:val="262526"/>
          <w:sz w:val="24"/>
        </w:rPr>
        <w:t>Victorian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0"/>
          <w:numId w:val="60"/>
        </w:numPr>
        <w:tabs>
          <w:tab w:pos="1820" w:val="left" w:leader="none"/>
          <w:tab w:pos="1821" w:val="left" w:leader="none"/>
        </w:tabs>
        <w:spacing w:line="249" w:lineRule="auto" w:before="172" w:after="0"/>
        <w:ind w:left="1820" w:right="117" w:hanging="567"/>
        <w:jc w:val="left"/>
        <w:rPr>
          <w:sz w:val="24"/>
        </w:rPr>
      </w:pPr>
      <w:r>
        <w:rPr>
          <w:color w:val="262526"/>
          <w:sz w:val="24"/>
        </w:rPr>
        <w:t>United</w:t>
      </w:r>
      <w:r>
        <w:rPr>
          <w:color w:val="262526"/>
          <w:spacing w:val="-8"/>
          <w:sz w:val="24"/>
        </w:rPr>
        <w:t> </w:t>
      </w:r>
      <w:r>
        <w:rPr>
          <w:color w:val="262526"/>
          <w:sz w:val="24"/>
        </w:rPr>
        <w:t>Energy</w:t>
      </w:r>
      <w:r>
        <w:rPr>
          <w:color w:val="262526"/>
          <w:spacing w:val="-7"/>
          <w:sz w:val="24"/>
        </w:rPr>
        <w:t> </w:t>
      </w:r>
      <w:r>
        <w:rPr>
          <w:color w:val="262526"/>
          <w:sz w:val="24"/>
        </w:rPr>
        <w:t>Distribution</w:t>
      </w:r>
      <w:r>
        <w:rPr>
          <w:color w:val="262526"/>
          <w:spacing w:val="-8"/>
          <w:sz w:val="24"/>
        </w:rPr>
        <w:t> </w:t>
      </w:r>
      <w:r>
        <w:rPr>
          <w:color w:val="262526"/>
          <w:sz w:val="24"/>
        </w:rPr>
        <w:t>Pty</w:t>
      </w:r>
      <w:r>
        <w:rPr>
          <w:color w:val="262526"/>
          <w:spacing w:val="-7"/>
          <w:sz w:val="24"/>
        </w:rPr>
        <w:t> </w:t>
      </w:r>
      <w:r>
        <w:rPr>
          <w:color w:val="262526"/>
          <w:sz w:val="24"/>
        </w:rPr>
        <w:t>Ltd</w:t>
      </w:r>
      <w:r>
        <w:rPr>
          <w:color w:val="262526"/>
          <w:spacing w:val="-20"/>
          <w:sz w:val="24"/>
        </w:rPr>
        <w:t> </w:t>
      </w:r>
      <w:r>
        <w:rPr>
          <w:color w:val="262526"/>
          <w:sz w:val="24"/>
        </w:rPr>
        <w:t>ACN</w:t>
      </w:r>
      <w:r>
        <w:rPr>
          <w:color w:val="262526"/>
          <w:spacing w:val="-8"/>
          <w:sz w:val="24"/>
        </w:rPr>
        <w:t> </w:t>
      </w:r>
      <w:r>
        <w:rPr>
          <w:color w:val="262526"/>
          <w:sz w:val="24"/>
        </w:rPr>
        <w:t>064</w:t>
      </w:r>
      <w:r>
        <w:rPr>
          <w:color w:val="262526"/>
          <w:spacing w:val="-7"/>
          <w:sz w:val="24"/>
        </w:rPr>
        <w:t> </w:t>
      </w:r>
      <w:r>
        <w:rPr>
          <w:color w:val="262526"/>
          <w:sz w:val="24"/>
        </w:rPr>
        <w:t>651</w:t>
      </w:r>
      <w:r>
        <w:rPr>
          <w:color w:val="262526"/>
          <w:spacing w:val="-8"/>
          <w:sz w:val="24"/>
        </w:rPr>
        <w:t> </w:t>
      </w:r>
      <w:r>
        <w:rPr>
          <w:color w:val="262526"/>
          <w:sz w:val="24"/>
        </w:rPr>
        <w:t>029</w:t>
      </w:r>
      <w:r>
        <w:rPr>
          <w:color w:val="262526"/>
          <w:spacing w:val="-7"/>
          <w:sz w:val="24"/>
        </w:rPr>
        <w:t> </w:t>
      </w:r>
      <w:r>
        <w:rPr>
          <w:color w:val="262526"/>
          <w:sz w:val="24"/>
        </w:rPr>
        <w:t>or</w:t>
      </w:r>
      <w:r>
        <w:rPr>
          <w:color w:val="262526"/>
          <w:spacing w:val="-7"/>
          <w:sz w:val="24"/>
        </w:rPr>
        <w:t> </w:t>
      </w:r>
      <w:r>
        <w:rPr>
          <w:color w:val="262526"/>
          <w:sz w:val="24"/>
        </w:rPr>
        <w:t>any</w:t>
      </w:r>
      <w:r>
        <w:rPr>
          <w:color w:val="262526"/>
          <w:spacing w:val="-8"/>
          <w:sz w:val="24"/>
        </w:rPr>
        <w:t> </w:t>
      </w:r>
      <w:r>
        <w:rPr>
          <w:color w:val="262526"/>
          <w:sz w:val="24"/>
        </w:rPr>
        <w:t>successor</w:t>
      </w:r>
      <w:r>
        <w:rPr>
          <w:color w:val="262526"/>
          <w:spacing w:val="-7"/>
          <w:sz w:val="24"/>
        </w:rPr>
        <w:t> </w:t>
      </w:r>
      <w:r>
        <w:rPr>
          <w:color w:val="262526"/>
          <w:sz w:val="24"/>
        </w:rPr>
        <w:t>to</w:t>
      </w:r>
      <w:r>
        <w:rPr>
          <w:color w:val="262526"/>
          <w:spacing w:val="-8"/>
          <w:sz w:val="24"/>
        </w:rPr>
        <w:t> </w:t>
      </w:r>
      <w:r>
        <w:rPr>
          <w:color w:val="262526"/>
          <w:sz w:val="24"/>
        </w:rPr>
        <w:t>its business;</w:t>
      </w:r>
    </w:p>
    <w:p>
      <w:pPr>
        <w:pStyle w:val="ListParagraph"/>
        <w:numPr>
          <w:ilvl w:val="0"/>
          <w:numId w:val="60"/>
        </w:numPr>
        <w:tabs>
          <w:tab w:pos="1820" w:val="left" w:leader="none"/>
          <w:tab w:pos="1821" w:val="left" w:leader="none"/>
        </w:tabs>
        <w:spacing w:line="249" w:lineRule="auto" w:before="172" w:after="0"/>
        <w:ind w:left="1820" w:right="113" w:hanging="567"/>
        <w:jc w:val="left"/>
        <w:rPr>
          <w:sz w:val="24"/>
        </w:rPr>
      </w:pPr>
      <w:r>
        <w:rPr>
          <w:color w:val="262526"/>
          <w:sz w:val="24"/>
        </w:rPr>
        <w:t>Jemena Electricity Networks (Vic) Limited ACN 064 651 083 or </w:t>
      </w:r>
      <w:r>
        <w:rPr>
          <w:color w:val="262526"/>
          <w:spacing w:val="2"/>
          <w:sz w:val="24"/>
        </w:rPr>
        <w:t>any </w:t>
      </w:r>
      <w:r>
        <w:rPr>
          <w:color w:val="262526"/>
          <w:sz w:val="24"/>
        </w:rPr>
        <w:t>successor to its</w:t>
      </w:r>
      <w:r>
        <w:rPr>
          <w:color w:val="262526"/>
          <w:spacing w:val="-2"/>
          <w:sz w:val="24"/>
        </w:rPr>
        <w:t> </w:t>
      </w:r>
      <w:r>
        <w:rPr>
          <w:color w:val="262526"/>
          <w:sz w:val="24"/>
        </w:rPr>
        <w:t>business;</w:t>
      </w:r>
    </w:p>
    <w:p>
      <w:pPr>
        <w:pStyle w:val="ListParagraph"/>
        <w:numPr>
          <w:ilvl w:val="0"/>
          <w:numId w:val="60"/>
        </w:numPr>
        <w:tabs>
          <w:tab w:pos="1820" w:val="left" w:leader="none"/>
          <w:tab w:pos="1821" w:val="left" w:leader="none"/>
        </w:tabs>
        <w:spacing w:line="240" w:lineRule="auto" w:before="172" w:after="0"/>
        <w:ind w:left="1820" w:right="0" w:hanging="568"/>
        <w:jc w:val="left"/>
        <w:rPr>
          <w:sz w:val="24"/>
        </w:rPr>
      </w:pPr>
      <w:r>
        <w:rPr>
          <w:color w:val="262526"/>
          <w:sz w:val="24"/>
        </w:rPr>
        <w:t>CitiPower Pty ACN 064 651 056 or any successor to its</w:t>
      </w:r>
      <w:r>
        <w:rPr>
          <w:color w:val="262526"/>
          <w:spacing w:val="-21"/>
          <w:sz w:val="24"/>
        </w:rPr>
        <w:t> </w:t>
      </w:r>
      <w:r>
        <w:rPr>
          <w:color w:val="262526"/>
          <w:sz w:val="24"/>
        </w:rPr>
        <w:t>business;</w:t>
      </w:r>
    </w:p>
    <w:p>
      <w:pPr>
        <w:pStyle w:val="ListParagraph"/>
        <w:numPr>
          <w:ilvl w:val="0"/>
          <w:numId w:val="60"/>
        </w:numPr>
        <w:tabs>
          <w:tab w:pos="1820" w:val="left" w:leader="none"/>
          <w:tab w:pos="1821" w:val="left" w:leader="none"/>
        </w:tabs>
        <w:spacing w:line="249" w:lineRule="auto" w:before="182" w:after="0"/>
        <w:ind w:left="1820" w:right="114" w:hanging="567"/>
        <w:jc w:val="left"/>
        <w:rPr>
          <w:sz w:val="24"/>
        </w:rPr>
      </w:pPr>
      <w:r>
        <w:rPr>
          <w:color w:val="262526"/>
          <w:sz w:val="24"/>
        </w:rPr>
        <w:t>Powercor Australia Limited ACN 064 651 109 or any successor to </w:t>
      </w:r>
      <w:r>
        <w:rPr>
          <w:color w:val="262526"/>
          <w:spacing w:val="2"/>
          <w:sz w:val="24"/>
        </w:rPr>
        <w:t>its </w:t>
      </w:r>
      <w:r>
        <w:rPr>
          <w:color w:val="262526"/>
          <w:sz w:val="24"/>
        </w:rPr>
        <w:t>business; and</w:t>
      </w:r>
    </w:p>
    <w:p>
      <w:pPr>
        <w:pStyle w:val="ListParagraph"/>
        <w:numPr>
          <w:ilvl w:val="0"/>
          <w:numId w:val="60"/>
        </w:numPr>
        <w:tabs>
          <w:tab w:pos="1820" w:val="left" w:leader="none"/>
          <w:tab w:pos="1821" w:val="left" w:leader="none"/>
        </w:tabs>
        <w:spacing w:line="240" w:lineRule="auto" w:before="172" w:after="0"/>
        <w:ind w:left="1820" w:right="0" w:hanging="568"/>
        <w:jc w:val="left"/>
        <w:rPr>
          <w:sz w:val="24"/>
        </w:rPr>
      </w:pPr>
      <w:r>
        <w:rPr>
          <w:color w:val="262526"/>
          <w:sz w:val="24"/>
        </w:rPr>
        <w:t>SPI</w:t>
      </w:r>
      <w:r>
        <w:rPr>
          <w:color w:val="262526"/>
          <w:spacing w:val="-17"/>
          <w:sz w:val="24"/>
        </w:rPr>
        <w:t> </w:t>
      </w:r>
      <w:r>
        <w:rPr>
          <w:color w:val="262526"/>
          <w:sz w:val="24"/>
        </w:rPr>
        <w:t>Electricity</w:t>
      </w:r>
      <w:r>
        <w:rPr>
          <w:color w:val="262526"/>
          <w:spacing w:val="-17"/>
          <w:sz w:val="24"/>
        </w:rPr>
        <w:t> </w:t>
      </w:r>
      <w:r>
        <w:rPr>
          <w:color w:val="262526"/>
          <w:sz w:val="24"/>
        </w:rPr>
        <w:t>Pty</w:t>
      </w:r>
      <w:r>
        <w:rPr>
          <w:color w:val="262526"/>
          <w:spacing w:val="-17"/>
          <w:sz w:val="24"/>
        </w:rPr>
        <w:t> </w:t>
      </w:r>
      <w:r>
        <w:rPr>
          <w:color w:val="262526"/>
          <w:sz w:val="24"/>
        </w:rPr>
        <w:t>Limited</w:t>
      </w:r>
      <w:r>
        <w:rPr>
          <w:color w:val="262526"/>
          <w:spacing w:val="-29"/>
          <w:sz w:val="24"/>
        </w:rPr>
        <w:t> </w:t>
      </w:r>
      <w:r>
        <w:rPr>
          <w:color w:val="262526"/>
          <w:sz w:val="24"/>
        </w:rPr>
        <w:t>ACN</w:t>
      </w:r>
      <w:r>
        <w:rPr>
          <w:color w:val="262526"/>
          <w:spacing w:val="-17"/>
          <w:sz w:val="24"/>
        </w:rPr>
        <w:t> </w:t>
      </w:r>
      <w:r>
        <w:rPr>
          <w:color w:val="262526"/>
          <w:sz w:val="24"/>
        </w:rPr>
        <w:t>064</w:t>
      </w:r>
      <w:r>
        <w:rPr>
          <w:color w:val="262526"/>
          <w:spacing w:val="-16"/>
          <w:sz w:val="24"/>
        </w:rPr>
        <w:t> </w:t>
      </w:r>
      <w:r>
        <w:rPr>
          <w:color w:val="262526"/>
          <w:sz w:val="24"/>
        </w:rPr>
        <w:t>651</w:t>
      </w:r>
      <w:r>
        <w:rPr>
          <w:color w:val="262526"/>
          <w:spacing w:val="-17"/>
          <w:sz w:val="24"/>
        </w:rPr>
        <w:t> </w:t>
      </w:r>
      <w:r>
        <w:rPr>
          <w:color w:val="262526"/>
          <w:spacing w:val="-5"/>
          <w:sz w:val="24"/>
        </w:rPr>
        <w:t>118</w:t>
      </w:r>
      <w:r>
        <w:rPr>
          <w:color w:val="262526"/>
          <w:spacing w:val="-17"/>
          <w:sz w:val="24"/>
        </w:rPr>
        <w:t> </w:t>
      </w:r>
      <w:r>
        <w:rPr>
          <w:color w:val="262526"/>
          <w:sz w:val="24"/>
        </w:rPr>
        <w:t>or</w:t>
      </w:r>
      <w:r>
        <w:rPr>
          <w:color w:val="262526"/>
          <w:spacing w:val="-17"/>
          <w:sz w:val="24"/>
        </w:rPr>
        <w:t> </w:t>
      </w:r>
      <w:r>
        <w:rPr>
          <w:color w:val="262526"/>
          <w:sz w:val="24"/>
        </w:rPr>
        <w:t>any</w:t>
      </w:r>
      <w:r>
        <w:rPr>
          <w:color w:val="262526"/>
          <w:spacing w:val="-17"/>
          <w:sz w:val="24"/>
        </w:rPr>
        <w:t> </w:t>
      </w:r>
      <w:r>
        <w:rPr>
          <w:color w:val="262526"/>
          <w:sz w:val="24"/>
        </w:rPr>
        <w:t>successor</w:t>
      </w:r>
      <w:r>
        <w:rPr>
          <w:color w:val="262526"/>
          <w:spacing w:val="-17"/>
          <w:sz w:val="24"/>
        </w:rPr>
        <w:t> </w:t>
      </w:r>
      <w:r>
        <w:rPr>
          <w:color w:val="262526"/>
          <w:sz w:val="24"/>
        </w:rPr>
        <w:t>to</w:t>
      </w:r>
      <w:r>
        <w:rPr>
          <w:color w:val="262526"/>
          <w:spacing w:val="-17"/>
          <w:sz w:val="24"/>
        </w:rPr>
        <w:t> </w:t>
      </w:r>
      <w:r>
        <w:rPr>
          <w:color w:val="262526"/>
          <w:sz w:val="24"/>
        </w:rPr>
        <w:t>its</w:t>
      </w:r>
      <w:r>
        <w:rPr>
          <w:color w:val="262526"/>
          <w:spacing w:val="-17"/>
          <w:sz w:val="24"/>
        </w:rPr>
        <w:t> </w:t>
      </w:r>
      <w:r>
        <w:rPr>
          <w:color w:val="262526"/>
          <w:sz w:val="24"/>
        </w:rPr>
        <w:t>business.</w:t>
      </w:r>
    </w:p>
    <w:p>
      <w:pPr>
        <w:pStyle w:val="Heading3"/>
        <w:numPr>
          <w:ilvl w:val="2"/>
          <w:numId w:val="42"/>
        </w:numPr>
        <w:tabs>
          <w:tab w:pos="1244" w:val="left" w:leader="none"/>
          <w:tab w:pos="1245" w:val="left" w:leader="none"/>
        </w:tabs>
        <w:spacing w:line="240" w:lineRule="auto" w:before="246" w:after="0"/>
        <w:ind w:left="1244" w:right="0" w:hanging="1125"/>
        <w:jc w:val="left"/>
      </w:pPr>
      <w:r>
        <w:rPr>
          <w:color w:val="262526"/>
        </w:rPr>
        <w:t>Application of Part</w:t>
      </w:r>
      <w:r>
        <w:rPr>
          <w:color w:val="262526"/>
          <w:spacing w:val="-2"/>
        </w:rPr>
        <w:t> </w:t>
      </w:r>
      <w:r>
        <w:rPr>
          <w:color w:val="262526"/>
        </w:rPr>
        <w:t>ZZB</w:t>
      </w:r>
    </w:p>
    <w:p>
      <w:pPr>
        <w:pStyle w:val="BodyText"/>
        <w:spacing w:line="249" w:lineRule="auto" w:before="175"/>
        <w:ind w:firstLine="0"/>
        <w:jc w:val="left"/>
      </w:pPr>
      <w:r>
        <w:rPr>
          <w:color w:val="262526"/>
          <w:spacing w:val="-3"/>
        </w:rPr>
        <w:t>This</w:t>
      </w:r>
      <w:r>
        <w:rPr>
          <w:color w:val="262526"/>
          <w:spacing w:val="-13"/>
        </w:rPr>
        <w:t> </w:t>
      </w:r>
      <w:r>
        <w:rPr>
          <w:color w:val="262526"/>
          <w:spacing w:val="-3"/>
        </w:rPr>
        <w:t>Part</w:t>
      </w:r>
      <w:r>
        <w:rPr>
          <w:color w:val="262526"/>
          <w:spacing w:val="-13"/>
        </w:rPr>
        <w:t> </w:t>
      </w:r>
      <w:r>
        <w:rPr>
          <w:color w:val="262526"/>
        </w:rPr>
        <w:t>ZZB</w:t>
      </w:r>
      <w:r>
        <w:rPr>
          <w:color w:val="262526"/>
          <w:spacing w:val="-12"/>
        </w:rPr>
        <w:t> </w:t>
      </w:r>
      <w:r>
        <w:rPr>
          <w:color w:val="262526"/>
          <w:spacing w:val="-3"/>
        </w:rPr>
        <w:t>prevails</w:t>
      </w:r>
      <w:r>
        <w:rPr>
          <w:color w:val="262526"/>
          <w:spacing w:val="-13"/>
        </w:rPr>
        <w:t> </w:t>
      </w:r>
      <w:r>
        <w:rPr>
          <w:color w:val="262526"/>
        </w:rPr>
        <w:t>to</w:t>
      </w:r>
      <w:r>
        <w:rPr>
          <w:color w:val="262526"/>
          <w:spacing w:val="-13"/>
        </w:rPr>
        <w:t> </w:t>
      </w:r>
      <w:r>
        <w:rPr>
          <w:color w:val="262526"/>
        </w:rPr>
        <w:t>the</w:t>
      </w:r>
      <w:r>
        <w:rPr>
          <w:color w:val="262526"/>
          <w:spacing w:val="-12"/>
        </w:rPr>
        <w:t> </w:t>
      </w:r>
      <w:r>
        <w:rPr>
          <w:color w:val="262526"/>
          <w:spacing w:val="-3"/>
        </w:rPr>
        <w:t>extent</w:t>
      </w:r>
      <w:r>
        <w:rPr>
          <w:color w:val="262526"/>
          <w:spacing w:val="-13"/>
        </w:rPr>
        <w:t> </w:t>
      </w:r>
      <w:r>
        <w:rPr>
          <w:color w:val="262526"/>
        </w:rPr>
        <w:t>of</w:t>
      </w:r>
      <w:r>
        <w:rPr>
          <w:color w:val="262526"/>
          <w:spacing w:val="-13"/>
        </w:rPr>
        <w:t> </w:t>
      </w:r>
      <w:r>
        <w:rPr>
          <w:color w:val="262526"/>
        </w:rPr>
        <w:t>any</w:t>
      </w:r>
      <w:r>
        <w:rPr>
          <w:color w:val="262526"/>
          <w:spacing w:val="-12"/>
        </w:rPr>
        <w:t> </w:t>
      </w:r>
      <w:r>
        <w:rPr>
          <w:color w:val="262526"/>
          <w:spacing w:val="-3"/>
        </w:rPr>
        <w:t>inconsistency</w:t>
      </w:r>
      <w:r>
        <w:rPr>
          <w:color w:val="262526"/>
          <w:spacing w:val="-13"/>
        </w:rPr>
        <w:t> </w:t>
      </w:r>
      <w:r>
        <w:rPr>
          <w:color w:val="262526"/>
          <w:spacing w:val="-3"/>
        </w:rPr>
        <w:t>over</w:t>
      </w:r>
      <w:r>
        <w:rPr>
          <w:color w:val="262526"/>
          <w:spacing w:val="-12"/>
        </w:rPr>
        <w:t> </w:t>
      </w:r>
      <w:r>
        <w:rPr>
          <w:color w:val="262526"/>
        </w:rPr>
        <w:t>any</w:t>
      </w:r>
      <w:r>
        <w:rPr>
          <w:color w:val="262526"/>
          <w:spacing w:val="-13"/>
        </w:rPr>
        <w:t> </w:t>
      </w:r>
      <w:r>
        <w:rPr>
          <w:color w:val="262526"/>
          <w:spacing w:val="-3"/>
        </w:rPr>
        <w:t>other</w:t>
      </w:r>
      <w:r>
        <w:rPr>
          <w:color w:val="262526"/>
          <w:spacing w:val="-13"/>
        </w:rPr>
        <w:t> </w:t>
      </w:r>
      <w:r>
        <w:rPr>
          <w:color w:val="262526"/>
          <w:spacing w:val="-3"/>
        </w:rPr>
        <w:t>clause </w:t>
      </w:r>
      <w:r>
        <w:rPr>
          <w:color w:val="262526"/>
        </w:rPr>
        <w:t>of the</w:t>
      </w:r>
      <w:r>
        <w:rPr>
          <w:color w:val="262526"/>
          <w:spacing w:val="-2"/>
        </w:rPr>
        <w:t> </w:t>
      </w:r>
      <w:r>
        <w:rPr>
          <w:i/>
          <w:color w:val="262526"/>
        </w:rPr>
        <w:t>Rules</w:t>
      </w:r>
      <w:r>
        <w:rPr>
          <w:color w:val="262526"/>
        </w:rPr>
        <w:t>.</w:t>
      </w:r>
    </w:p>
    <w:p>
      <w:pPr>
        <w:pStyle w:val="Heading2"/>
        <w:numPr>
          <w:ilvl w:val="1"/>
          <w:numId w:val="42"/>
        </w:numPr>
        <w:tabs>
          <w:tab w:pos="1253" w:val="left" w:leader="none"/>
          <w:tab w:pos="1254" w:val="left" w:leader="none"/>
        </w:tabs>
        <w:spacing w:line="240" w:lineRule="auto" w:before="232" w:after="0"/>
        <w:ind w:left="1253" w:right="0" w:hanging="1134"/>
        <w:jc w:val="left"/>
        <w:rPr>
          <w:color w:val="262526"/>
        </w:rPr>
      </w:pPr>
      <w:r>
        <w:rPr>
          <w:color w:val="262526"/>
        </w:rPr>
        <w:t>Special provisions applying to SA</w:t>
      </w:r>
      <w:r>
        <w:rPr>
          <w:color w:val="262526"/>
          <w:spacing w:val="-12"/>
        </w:rPr>
        <w:t> </w:t>
      </w:r>
      <w:r>
        <w:rPr>
          <w:color w:val="262526"/>
        </w:rPr>
        <w:t>TNSP</w:t>
      </w:r>
    </w:p>
    <w:p>
      <w:pPr>
        <w:pStyle w:val="ListParagraph"/>
        <w:numPr>
          <w:ilvl w:val="0"/>
          <w:numId w:val="61"/>
        </w:numPr>
        <w:tabs>
          <w:tab w:pos="2383" w:val="left" w:leader="none"/>
          <w:tab w:pos="2384" w:val="left" w:leader="none"/>
        </w:tabs>
        <w:spacing w:line="240" w:lineRule="auto" w:before="180" w:after="0"/>
        <w:ind w:left="2383" w:right="0" w:hanging="564"/>
        <w:jc w:val="left"/>
        <w:rPr>
          <w:sz w:val="24"/>
        </w:rPr>
      </w:pPr>
      <w:r>
        <w:rPr>
          <w:color w:val="262526"/>
          <w:sz w:val="24"/>
        </w:rPr>
        <w:t>This rule 11.71 applies in relation to the SA</w:t>
      </w:r>
      <w:r>
        <w:rPr>
          <w:color w:val="262526"/>
          <w:spacing w:val="-20"/>
          <w:sz w:val="24"/>
        </w:rPr>
        <w:t> </w:t>
      </w:r>
      <w:r>
        <w:rPr>
          <w:color w:val="262526"/>
          <w:spacing w:val="-6"/>
          <w:sz w:val="24"/>
        </w:rPr>
        <w:t>TNSP.</w:t>
      </w:r>
    </w:p>
    <w:p>
      <w:pPr>
        <w:pStyle w:val="ListParagraph"/>
        <w:numPr>
          <w:ilvl w:val="0"/>
          <w:numId w:val="61"/>
        </w:numPr>
        <w:tabs>
          <w:tab w:pos="2388" w:val="left" w:leader="none"/>
        </w:tabs>
        <w:spacing w:line="249" w:lineRule="auto" w:before="182" w:after="0"/>
        <w:ind w:left="2387" w:right="114" w:hanging="567"/>
        <w:jc w:val="both"/>
        <w:rPr>
          <w:sz w:val="24"/>
        </w:rPr>
      </w:pPr>
      <w:r>
        <w:rPr>
          <w:color w:val="262526"/>
          <w:sz w:val="24"/>
        </w:rPr>
        <w:t>Solely for the purpose of the setting and </w:t>
      </w:r>
      <w:r>
        <w:rPr>
          <w:i/>
          <w:color w:val="262526"/>
          <w:sz w:val="24"/>
        </w:rPr>
        <w:t>publication </w:t>
      </w:r>
      <w:r>
        <w:rPr>
          <w:color w:val="262526"/>
          <w:sz w:val="24"/>
        </w:rPr>
        <w:t>of the SA TNSP's prices for </w:t>
      </w:r>
      <w:r>
        <w:rPr>
          <w:i/>
          <w:color w:val="262526"/>
          <w:sz w:val="24"/>
        </w:rPr>
        <w:t>prescribed transmission services </w:t>
      </w:r>
      <w:r>
        <w:rPr>
          <w:color w:val="262526"/>
          <w:sz w:val="24"/>
        </w:rPr>
        <w:t>for the </w:t>
      </w:r>
      <w:r>
        <w:rPr>
          <w:i/>
          <w:color w:val="262526"/>
          <w:sz w:val="24"/>
        </w:rPr>
        <w:t>regulatory year </w:t>
      </w:r>
      <w:r>
        <w:rPr>
          <w:color w:val="262526"/>
          <w:sz w:val="24"/>
        </w:rPr>
        <w:t>commencing 1 July 2017 in accordance with rules 6A.23 and 6A.24, paragraph</w:t>
      </w:r>
      <w:r>
        <w:rPr>
          <w:color w:val="262526"/>
          <w:spacing w:val="-10"/>
          <w:sz w:val="24"/>
        </w:rPr>
        <w:t> </w:t>
      </w:r>
      <w:r>
        <w:rPr>
          <w:color w:val="262526"/>
          <w:sz w:val="24"/>
        </w:rPr>
        <w:t>6A.3.1(1)</w:t>
      </w:r>
      <w:r>
        <w:rPr>
          <w:color w:val="262526"/>
          <w:spacing w:val="-9"/>
          <w:sz w:val="24"/>
        </w:rPr>
        <w:t> </w:t>
      </w:r>
      <w:r>
        <w:rPr>
          <w:color w:val="262526"/>
          <w:sz w:val="24"/>
        </w:rPr>
        <w:t>is</w:t>
      </w:r>
      <w:r>
        <w:rPr>
          <w:color w:val="262526"/>
          <w:spacing w:val="-9"/>
          <w:sz w:val="24"/>
        </w:rPr>
        <w:t> </w:t>
      </w:r>
      <w:r>
        <w:rPr>
          <w:color w:val="262526"/>
          <w:sz w:val="24"/>
        </w:rPr>
        <w:t>amended</w:t>
      </w:r>
      <w:r>
        <w:rPr>
          <w:color w:val="262526"/>
          <w:spacing w:val="-10"/>
          <w:sz w:val="24"/>
        </w:rPr>
        <w:t> </w:t>
      </w:r>
      <w:r>
        <w:rPr>
          <w:color w:val="262526"/>
          <w:sz w:val="24"/>
        </w:rPr>
        <w:t>to</w:t>
      </w:r>
      <w:r>
        <w:rPr>
          <w:color w:val="262526"/>
          <w:spacing w:val="-9"/>
          <w:sz w:val="24"/>
        </w:rPr>
        <w:t> </w:t>
      </w:r>
      <w:r>
        <w:rPr>
          <w:color w:val="262526"/>
          <w:sz w:val="24"/>
        </w:rPr>
        <w:t>read</w:t>
      </w:r>
      <w:r>
        <w:rPr>
          <w:color w:val="262526"/>
          <w:spacing w:val="-9"/>
          <w:sz w:val="24"/>
        </w:rPr>
        <w:t> </w:t>
      </w:r>
      <w:r>
        <w:rPr>
          <w:color w:val="262526"/>
          <w:sz w:val="24"/>
        </w:rPr>
        <w:t>"(1)</w:t>
      </w:r>
      <w:r>
        <w:rPr>
          <w:color w:val="262526"/>
          <w:spacing w:val="-9"/>
          <w:sz w:val="24"/>
        </w:rPr>
        <w:t> </w:t>
      </w:r>
      <w:r>
        <w:rPr>
          <w:color w:val="262526"/>
          <w:sz w:val="24"/>
        </w:rPr>
        <w:t>the</w:t>
      </w:r>
      <w:r>
        <w:rPr>
          <w:color w:val="262526"/>
          <w:spacing w:val="-11"/>
          <w:sz w:val="24"/>
        </w:rPr>
        <w:t> </w:t>
      </w:r>
      <w:r>
        <w:rPr>
          <w:i/>
          <w:color w:val="262526"/>
          <w:sz w:val="24"/>
        </w:rPr>
        <w:t>revenue</w:t>
      </w:r>
      <w:r>
        <w:rPr>
          <w:i/>
          <w:color w:val="262526"/>
          <w:spacing w:val="-9"/>
          <w:sz w:val="24"/>
        </w:rPr>
        <w:t> </w:t>
      </w:r>
      <w:r>
        <w:rPr>
          <w:i/>
          <w:color w:val="262526"/>
          <w:sz w:val="24"/>
        </w:rPr>
        <w:t>determination </w:t>
      </w:r>
      <w:r>
        <w:rPr>
          <w:color w:val="262526"/>
          <w:sz w:val="24"/>
        </w:rPr>
        <w:t>forming</w:t>
      </w:r>
      <w:r>
        <w:rPr>
          <w:color w:val="262526"/>
          <w:spacing w:val="-6"/>
          <w:sz w:val="24"/>
        </w:rPr>
        <w:t> </w:t>
      </w:r>
      <w:r>
        <w:rPr>
          <w:color w:val="262526"/>
          <w:sz w:val="24"/>
        </w:rPr>
        <w:t>part</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applicable</w:t>
      </w:r>
      <w:r>
        <w:rPr>
          <w:color w:val="262526"/>
          <w:spacing w:val="-6"/>
          <w:sz w:val="24"/>
        </w:rPr>
        <w:t> </w:t>
      </w:r>
      <w:r>
        <w:rPr>
          <w:i/>
          <w:color w:val="262526"/>
          <w:sz w:val="24"/>
        </w:rPr>
        <w:t>transmission</w:t>
      </w:r>
      <w:r>
        <w:rPr>
          <w:i/>
          <w:color w:val="262526"/>
          <w:spacing w:val="-5"/>
          <w:sz w:val="24"/>
        </w:rPr>
        <w:t> </w:t>
      </w:r>
      <w:r>
        <w:rPr>
          <w:i/>
          <w:color w:val="262526"/>
          <w:sz w:val="24"/>
        </w:rPr>
        <w:t>determination</w:t>
      </w:r>
      <w:r>
        <w:rPr>
          <w:color w:val="262526"/>
          <w:sz w:val="24"/>
        </w:rPr>
        <w:t>,</w:t>
      </w:r>
      <w:r>
        <w:rPr>
          <w:color w:val="262526"/>
          <w:spacing w:val="-5"/>
          <w:sz w:val="24"/>
        </w:rPr>
        <w:t> </w:t>
      </w:r>
      <w:r>
        <w:rPr>
          <w:color w:val="262526"/>
          <w:sz w:val="24"/>
        </w:rPr>
        <w:t>but</w:t>
      </w:r>
      <w:r>
        <w:rPr>
          <w:color w:val="262526"/>
          <w:spacing w:val="-5"/>
          <w:sz w:val="24"/>
        </w:rPr>
        <w:t> </w:t>
      </w:r>
      <w:r>
        <w:rPr>
          <w:color w:val="262526"/>
          <w:sz w:val="24"/>
        </w:rPr>
        <w:t>as</w:t>
      </w:r>
      <w:r>
        <w:rPr>
          <w:color w:val="262526"/>
          <w:spacing w:val="-5"/>
          <w:sz w:val="24"/>
        </w:rPr>
        <w:t> </w:t>
      </w:r>
      <w:r>
        <w:rPr>
          <w:color w:val="262526"/>
          <w:sz w:val="24"/>
        </w:rPr>
        <w:t>if</w:t>
      </w:r>
      <w:r>
        <w:rPr>
          <w:color w:val="262526"/>
          <w:spacing w:val="-5"/>
          <w:sz w:val="24"/>
        </w:rPr>
        <w:t> </w:t>
      </w:r>
      <w:r>
        <w:rPr>
          <w:color w:val="262526"/>
          <w:sz w:val="24"/>
        </w:rPr>
        <w:t>the ΔCPI</w:t>
      </w:r>
      <w:r>
        <w:rPr>
          <w:color w:val="262526"/>
          <w:spacing w:val="-14"/>
          <w:sz w:val="24"/>
        </w:rPr>
        <w:t> </w:t>
      </w:r>
      <w:r>
        <w:rPr>
          <w:color w:val="262526"/>
          <w:sz w:val="24"/>
        </w:rPr>
        <w:t>figure</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3"/>
          <w:sz w:val="24"/>
        </w:rPr>
        <w:t> </w:t>
      </w:r>
      <w:r>
        <w:rPr>
          <w:color w:val="262526"/>
          <w:sz w:val="24"/>
        </w:rPr>
        <w:t>formula</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4"/>
          <w:sz w:val="24"/>
        </w:rPr>
        <w:t> </w:t>
      </w:r>
      <w:r>
        <w:rPr>
          <w:i/>
          <w:color w:val="262526"/>
          <w:spacing w:val="-3"/>
          <w:sz w:val="24"/>
        </w:rPr>
        <w:t>revenue</w:t>
      </w:r>
      <w:r>
        <w:rPr>
          <w:i/>
          <w:color w:val="262526"/>
          <w:spacing w:val="-13"/>
          <w:sz w:val="24"/>
        </w:rPr>
        <w:t> </w:t>
      </w:r>
      <w:r>
        <w:rPr>
          <w:i/>
          <w:color w:val="262526"/>
          <w:sz w:val="24"/>
        </w:rPr>
        <w:t>determination</w:t>
      </w:r>
      <w:r>
        <w:rPr>
          <w:i/>
          <w:color w:val="262526"/>
          <w:spacing w:val="-14"/>
          <w:sz w:val="24"/>
        </w:rPr>
        <w:t> </w:t>
      </w:r>
      <w:r>
        <w:rPr>
          <w:color w:val="262526"/>
          <w:sz w:val="24"/>
        </w:rPr>
        <w:t>to</w:t>
      </w:r>
      <w:r>
        <w:rPr>
          <w:color w:val="262526"/>
          <w:spacing w:val="-14"/>
          <w:sz w:val="24"/>
        </w:rPr>
        <w:t> </w:t>
      </w:r>
      <w:r>
        <w:rPr>
          <w:color w:val="262526"/>
          <w:sz w:val="24"/>
        </w:rPr>
        <w:t>calculate</w:t>
      </w:r>
      <w:r>
        <w:rPr>
          <w:color w:val="262526"/>
          <w:spacing w:val="-13"/>
          <w:sz w:val="24"/>
        </w:rPr>
        <w:t> </w:t>
      </w:r>
      <w:r>
        <w:rPr>
          <w:color w:val="262526"/>
          <w:sz w:val="24"/>
        </w:rPr>
        <w:t>the allowed</w:t>
      </w:r>
      <w:r>
        <w:rPr>
          <w:color w:val="262526"/>
          <w:spacing w:val="-5"/>
          <w:sz w:val="24"/>
        </w:rPr>
        <w:t> </w:t>
      </w:r>
      <w:r>
        <w:rPr>
          <w:color w:val="262526"/>
          <w:sz w:val="24"/>
        </w:rPr>
        <w:t>revenue</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4"/>
          <w:sz w:val="24"/>
        </w:rPr>
        <w:t> </w:t>
      </w:r>
      <w:r>
        <w:rPr>
          <w:color w:val="262526"/>
          <w:sz w:val="24"/>
        </w:rPr>
        <w:t>regulatory</w:t>
      </w:r>
      <w:r>
        <w:rPr>
          <w:color w:val="262526"/>
          <w:spacing w:val="-5"/>
          <w:sz w:val="24"/>
        </w:rPr>
        <w:t> </w:t>
      </w:r>
      <w:r>
        <w:rPr>
          <w:color w:val="262526"/>
          <w:sz w:val="24"/>
        </w:rPr>
        <w:t>year</w:t>
      </w:r>
      <w:r>
        <w:rPr>
          <w:color w:val="262526"/>
          <w:spacing w:val="-5"/>
          <w:sz w:val="24"/>
        </w:rPr>
        <w:t> </w:t>
      </w:r>
      <w:r>
        <w:rPr>
          <w:color w:val="262526"/>
          <w:sz w:val="24"/>
        </w:rPr>
        <w:t>commencing</w:t>
      </w:r>
      <w:r>
        <w:rPr>
          <w:color w:val="262526"/>
          <w:spacing w:val="-4"/>
          <w:sz w:val="24"/>
        </w:rPr>
        <w:t> </w:t>
      </w:r>
      <w:r>
        <w:rPr>
          <w:color w:val="262526"/>
          <w:sz w:val="24"/>
        </w:rPr>
        <w:t>1</w:t>
      </w:r>
      <w:r>
        <w:rPr>
          <w:color w:val="262526"/>
          <w:spacing w:val="-5"/>
          <w:sz w:val="24"/>
        </w:rPr>
        <w:t> </w:t>
      </w:r>
      <w:r>
        <w:rPr>
          <w:color w:val="262526"/>
          <w:sz w:val="24"/>
        </w:rPr>
        <w:t>July</w:t>
      </w:r>
      <w:r>
        <w:rPr>
          <w:color w:val="262526"/>
          <w:spacing w:val="-6"/>
          <w:sz w:val="24"/>
        </w:rPr>
        <w:t> </w:t>
      </w:r>
      <w:r>
        <w:rPr>
          <w:color w:val="262526"/>
          <w:sz w:val="24"/>
        </w:rPr>
        <w:t>2017</w:t>
      </w:r>
      <w:r>
        <w:rPr>
          <w:color w:val="262526"/>
          <w:spacing w:val="-4"/>
          <w:sz w:val="24"/>
        </w:rPr>
        <w:t> </w:t>
      </w:r>
      <w:r>
        <w:rPr>
          <w:color w:val="262526"/>
          <w:sz w:val="24"/>
        </w:rPr>
        <w:t>were the</w:t>
      </w:r>
      <w:r>
        <w:rPr>
          <w:color w:val="262526"/>
          <w:spacing w:val="-19"/>
          <w:sz w:val="24"/>
        </w:rPr>
        <w:t> </w:t>
      </w:r>
      <w:r>
        <w:rPr>
          <w:color w:val="262526"/>
          <w:sz w:val="24"/>
        </w:rPr>
        <w:t>estimated</w:t>
      </w:r>
      <w:r>
        <w:rPr>
          <w:color w:val="262526"/>
          <w:spacing w:val="-30"/>
          <w:sz w:val="24"/>
        </w:rPr>
        <w:t> </w:t>
      </w:r>
      <w:r>
        <w:rPr>
          <w:color w:val="262526"/>
          <w:sz w:val="24"/>
        </w:rPr>
        <w:t>ΔCPI</w:t>
      </w:r>
      <w:r>
        <w:rPr>
          <w:color w:val="262526"/>
          <w:spacing w:val="-18"/>
          <w:sz w:val="24"/>
        </w:rPr>
        <w:t> </w:t>
      </w:r>
      <w:r>
        <w:rPr>
          <w:color w:val="262526"/>
          <w:sz w:val="24"/>
        </w:rPr>
        <w:t>figure</w:t>
      </w:r>
      <w:r>
        <w:rPr>
          <w:color w:val="262526"/>
          <w:spacing w:val="-20"/>
          <w:sz w:val="24"/>
        </w:rPr>
        <w:t> </w:t>
      </w:r>
      <w:r>
        <w:rPr>
          <w:i/>
          <w:color w:val="262526"/>
          <w:sz w:val="24"/>
        </w:rPr>
        <w:t>published</w:t>
      </w:r>
      <w:r>
        <w:rPr>
          <w:i/>
          <w:color w:val="262526"/>
          <w:spacing w:val="-18"/>
          <w:sz w:val="24"/>
        </w:rPr>
        <w:t> </w:t>
      </w:r>
      <w:r>
        <w:rPr>
          <w:color w:val="262526"/>
          <w:sz w:val="24"/>
        </w:rPr>
        <w:t>by</w:t>
      </w:r>
      <w:r>
        <w:rPr>
          <w:color w:val="262526"/>
          <w:spacing w:val="-19"/>
          <w:sz w:val="24"/>
        </w:rPr>
        <w:t> </w:t>
      </w:r>
      <w:r>
        <w:rPr>
          <w:color w:val="262526"/>
          <w:sz w:val="24"/>
        </w:rPr>
        <w:t>the</w:t>
      </w:r>
      <w:r>
        <w:rPr>
          <w:color w:val="262526"/>
          <w:spacing w:val="-30"/>
          <w:sz w:val="24"/>
        </w:rPr>
        <w:t> </w:t>
      </w:r>
      <w:r>
        <w:rPr>
          <w:color w:val="262526"/>
          <w:sz w:val="24"/>
        </w:rPr>
        <w:t>AER</w:t>
      </w:r>
      <w:r>
        <w:rPr>
          <w:color w:val="262526"/>
          <w:spacing w:val="-18"/>
          <w:sz w:val="24"/>
        </w:rPr>
        <w:t> </w:t>
      </w:r>
      <w:r>
        <w:rPr>
          <w:color w:val="262526"/>
          <w:sz w:val="24"/>
        </w:rPr>
        <w:t>under</w:t>
      </w:r>
      <w:r>
        <w:rPr>
          <w:color w:val="262526"/>
          <w:spacing w:val="-19"/>
          <w:sz w:val="24"/>
        </w:rPr>
        <w:t> </w:t>
      </w:r>
      <w:r>
        <w:rPr>
          <w:color w:val="262526"/>
          <w:sz w:val="24"/>
        </w:rPr>
        <w:t>clause</w:t>
      </w:r>
      <w:r>
        <w:rPr>
          <w:color w:val="262526"/>
          <w:spacing w:val="-19"/>
          <w:sz w:val="24"/>
        </w:rPr>
        <w:t> </w:t>
      </w:r>
      <w:r>
        <w:rPr>
          <w:color w:val="262526"/>
          <w:spacing w:val="-3"/>
          <w:sz w:val="24"/>
        </w:rPr>
        <w:t>11.71(c)".</w:t>
      </w:r>
    </w:p>
    <w:p>
      <w:pPr>
        <w:pStyle w:val="ListParagraph"/>
        <w:numPr>
          <w:ilvl w:val="0"/>
          <w:numId w:val="61"/>
        </w:numPr>
        <w:tabs>
          <w:tab w:pos="2384" w:val="left" w:leader="none"/>
        </w:tabs>
        <w:spacing w:line="249" w:lineRule="auto" w:before="178" w:after="0"/>
        <w:ind w:left="2387" w:right="115" w:hanging="567"/>
        <w:jc w:val="both"/>
        <w:rPr>
          <w:sz w:val="24"/>
        </w:rPr>
      </w:pPr>
      <w:r>
        <w:rPr>
          <w:color w:val="262526"/>
          <w:sz w:val="24"/>
        </w:rPr>
        <w:t>The </w:t>
      </w:r>
      <w:r>
        <w:rPr>
          <w:i/>
          <w:color w:val="262526"/>
          <w:sz w:val="24"/>
        </w:rPr>
        <w:t>AER </w:t>
      </w:r>
      <w:r>
        <w:rPr>
          <w:color w:val="262526"/>
          <w:sz w:val="24"/>
        </w:rPr>
        <w:t>must, by a date that is 5 months prior to the commencement of the </w:t>
      </w:r>
      <w:r>
        <w:rPr>
          <w:i/>
          <w:color w:val="262526"/>
          <w:sz w:val="24"/>
        </w:rPr>
        <w:t>regulatory year </w:t>
      </w:r>
      <w:r>
        <w:rPr>
          <w:color w:val="262526"/>
          <w:sz w:val="24"/>
        </w:rPr>
        <w:t>commencing 1 July 2017, </w:t>
      </w:r>
      <w:r>
        <w:rPr>
          <w:i/>
          <w:color w:val="262526"/>
          <w:sz w:val="24"/>
        </w:rPr>
        <w:t>publish </w:t>
      </w:r>
      <w:r>
        <w:rPr>
          <w:color w:val="262526"/>
          <w:sz w:val="24"/>
        </w:rPr>
        <w:t>its</w:t>
      </w:r>
      <w:r>
        <w:rPr>
          <w:color w:val="262526"/>
          <w:spacing w:val="-43"/>
          <w:sz w:val="24"/>
        </w:rPr>
        <w:t> </w:t>
      </w:r>
      <w:r>
        <w:rPr>
          <w:color w:val="262526"/>
          <w:sz w:val="24"/>
        </w:rPr>
        <w:t>reasonable estimate of the annual percentage change in the ABS consumer price index (CPI) all groups, weighted average of eight capital cities from March 2016 to March 2017 (the</w:t>
      </w:r>
      <w:r>
        <w:rPr>
          <w:color w:val="262526"/>
          <w:spacing w:val="-3"/>
          <w:sz w:val="24"/>
        </w:rPr>
        <w:t> </w:t>
      </w:r>
      <w:r>
        <w:rPr>
          <w:b/>
          <w:color w:val="262526"/>
          <w:sz w:val="24"/>
        </w:rPr>
        <w:t>ΔCPI</w:t>
      </w:r>
      <w:r>
        <w:rPr>
          <w:color w:val="262526"/>
          <w:sz w:val="24"/>
        </w:rPr>
        <w:t>).</w:t>
      </w:r>
    </w:p>
    <w:p>
      <w:pPr>
        <w:pStyle w:val="ListParagraph"/>
        <w:numPr>
          <w:ilvl w:val="0"/>
          <w:numId w:val="61"/>
        </w:numPr>
        <w:tabs>
          <w:tab w:pos="2388" w:val="left" w:leader="none"/>
        </w:tabs>
        <w:spacing w:line="249" w:lineRule="auto" w:before="175" w:after="0"/>
        <w:ind w:left="2387" w:right="114" w:hanging="567"/>
        <w:jc w:val="both"/>
        <w:rPr>
          <w:sz w:val="24"/>
        </w:rPr>
      </w:pPr>
      <w:r>
        <w:rPr>
          <w:color w:val="262526"/>
          <w:sz w:val="24"/>
        </w:rPr>
        <w:t>Paragraph (b) does not otherwise alter the meaning of the </w:t>
      </w:r>
      <w:r>
        <w:rPr>
          <w:i/>
          <w:color w:val="262526"/>
          <w:sz w:val="24"/>
        </w:rPr>
        <w:t>maximum </w:t>
      </w:r>
      <w:r>
        <w:rPr>
          <w:i/>
          <w:color w:val="262526"/>
          <w:sz w:val="24"/>
        </w:rPr>
        <w:t>allowed revenue </w:t>
      </w:r>
      <w:r>
        <w:rPr>
          <w:color w:val="262526"/>
          <w:sz w:val="24"/>
        </w:rPr>
        <w:t>of the SA TNSP for the </w:t>
      </w:r>
      <w:r>
        <w:rPr>
          <w:i/>
          <w:color w:val="262526"/>
          <w:sz w:val="24"/>
        </w:rPr>
        <w:t>regulatory year </w:t>
      </w:r>
      <w:r>
        <w:rPr>
          <w:color w:val="262526"/>
          <w:sz w:val="24"/>
        </w:rPr>
        <w:t>commencing 1 July</w:t>
      </w:r>
      <w:r>
        <w:rPr>
          <w:color w:val="262526"/>
          <w:spacing w:val="-2"/>
          <w:sz w:val="24"/>
        </w:rPr>
        <w:t> </w:t>
      </w:r>
      <w:r>
        <w:rPr>
          <w:color w:val="262526"/>
          <w:sz w:val="24"/>
        </w:rPr>
        <w:t>2017.</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6" w:firstLine="0"/>
        <w:jc w:val="both"/>
        <w:rPr>
          <w:sz w:val="20"/>
        </w:rPr>
      </w:pPr>
      <w:r>
        <w:rPr>
          <w:color w:val="262526"/>
          <w:sz w:val="20"/>
        </w:rPr>
        <w:t>For</w:t>
      </w:r>
      <w:r>
        <w:rPr>
          <w:color w:val="262526"/>
          <w:spacing w:val="-10"/>
          <w:sz w:val="20"/>
        </w:rPr>
        <w:t> </w:t>
      </w:r>
      <w:r>
        <w:rPr>
          <w:color w:val="262526"/>
          <w:sz w:val="20"/>
        </w:rPr>
        <w:t>example,</w:t>
      </w:r>
      <w:r>
        <w:rPr>
          <w:color w:val="262526"/>
          <w:spacing w:val="-10"/>
          <w:sz w:val="20"/>
        </w:rPr>
        <w:t> </w:t>
      </w:r>
      <w:r>
        <w:rPr>
          <w:color w:val="262526"/>
          <w:sz w:val="20"/>
        </w:rPr>
        <w:t>any</w:t>
      </w:r>
      <w:r>
        <w:rPr>
          <w:color w:val="262526"/>
          <w:spacing w:val="-10"/>
          <w:sz w:val="20"/>
        </w:rPr>
        <w:t> </w:t>
      </w:r>
      <w:r>
        <w:rPr>
          <w:i/>
          <w:color w:val="262526"/>
          <w:sz w:val="20"/>
        </w:rPr>
        <w:t>over-recovery</w:t>
      </w:r>
      <w:r>
        <w:rPr>
          <w:i/>
          <w:color w:val="262526"/>
          <w:spacing w:val="-9"/>
          <w:sz w:val="20"/>
        </w:rPr>
        <w:t> </w:t>
      </w:r>
      <w:r>
        <w:rPr>
          <w:i/>
          <w:color w:val="262526"/>
          <w:sz w:val="20"/>
        </w:rPr>
        <w:t>amount</w:t>
      </w:r>
      <w:r>
        <w:rPr>
          <w:i/>
          <w:color w:val="262526"/>
          <w:spacing w:val="-11"/>
          <w:sz w:val="20"/>
        </w:rPr>
        <w:t> </w:t>
      </w:r>
      <w:r>
        <w:rPr>
          <w:color w:val="262526"/>
          <w:sz w:val="20"/>
        </w:rPr>
        <w:t>or</w:t>
      </w:r>
      <w:r>
        <w:rPr>
          <w:color w:val="262526"/>
          <w:spacing w:val="-9"/>
          <w:sz w:val="20"/>
        </w:rPr>
        <w:t> </w:t>
      </w:r>
      <w:r>
        <w:rPr>
          <w:i/>
          <w:color w:val="262526"/>
          <w:sz w:val="20"/>
        </w:rPr>
        <w:t>under-recovery</w:t>
      </w:r>
      <w:r>
        <w:rPr>
          <w:i/>
          <w:color w:val="262526"/>
          <w:spacing w:val="-10"/>
          <w:sz w:val="20"/>
        </w:rPr>
        <w:t> </w:t>
      </w:r>
      <w:r>
        <w:rPr>
          <w:color w:val="262526"/>
          <w:sz w:val="20"/>
        </w:rPr>
        <w:t>amount</w:t>
      </w:r>
      <w:r>
        <w:rPr>
          <w:color w:val="262526"/>
          <w:spacing w:val="-9"/>
          <w:sz w:val="20"/>
        </w:rPr>
        <w:t> </w:t>
      </w:r>
      <w:r>
        <w:rPr>
          <w:color w:val="262526"/>
          <w:sz w:val="20"/>
        </w:rPr>
        <w:t>resulting</w:t>
      </w:r>
      <w:r>
        <w:rPr>
          <w:color w:val="262526"/>
          <w:spacing w:val="-10"/>
          <w:sz w:val="20"/>
        </w:rPr>
        <w:t> </w:t>
      </w:r>
      <w:r>
        <w:rPr>
          <w:color w:val="262526"/>
          <w:sz w:val="20"/>
        </w:rPr>
        <w:t>from</w:t>
      </w:r>
      <w:r>
        <w:rPr>
          <w:color w:val="262526"/>
          <w:spacing w:val="-9"/>
          <w:sz w:val="20"/>
        </w:rPr>
        <w:t> </w:t>
      </w:r>
      <w:r>
        <w:rPr>
          <w:color w:val="262526"/>
          <w:sz w:val="20"/>
        </w:rPr>
        <w:t>the difference between the estimated ΔCPI published by the </w:t>
      </w:r>
      <w:r>
        <w:rPr>
          <w:i/>
          <w:color w:val="262526"/>
          <w:sz w:val="20"/>
        </w:rPr>
        <w:t>AER </w:t>
      </w:r>
      <w:r>
        <w:rPr>
          <w:color w:val="262526"/>
          <w:sz w:val="20"/>
        </w:rPr>
        <w:t>and the actual ΔCPI published by the Australian Bureau of Statistics would lead to the adjustment of the </w:t>
      </w:r>
      <w:r>
        <w:rPr>
          <w:i/>
          <w:color w:val="262526"/>
          <w:sz w:val="20"/>
        </w:rPr>
        <w:t>pre-adjusted non-locational component </w:t>
      </w:r>
      <w:r>
        <w:rPr>
          <w:color w:val="262526"/>
          <w:sz w:val="20"/>
        </w:rPr>
        <w:t>under clause</w:t>
      </w:r>
      <w:r>
        <w:rPr>
          <w:color w:val="262526"/>
          <w:spacing w:val="-2"/>
          <w:sz w:val="20"/>
        </w:rPr>
        <w:t> </w:t>
      </w:r>
      <w:r>
        <w:rPr>
          <w:color w:val="262526"/>
          <w:sz w:val="20"/>
        </w:rPr>
        <w:t>6A.23.3.</w:t>
      </w:r>
    </w:p>
    <w:p>
      <w:pPr>
        <w:spacing w:after="0" w:line="249" w:lineRule="auto"/>
        <w:jc w:val="both"/>
        <w:rPr>
          <w:sz w:val="20"/>
        </w:rPr>
        <w:sectPr>
          <w:headerReference w:type="default" r:id="rId63"/>
          <w:footerReference w:type="default" r:id="rId64"/>
          <w:pgSz w:w="11910" w:h="16840"/>
          <w:pgMar w:header="642" w:footer="697" w:top="1160" w:bottom="880" w:left="1320" w:right="1320"/>
        </w:sectPr>
      </w:pPr>
    </w:p>
    <w:p>
      <w:pPr>
        <w:pStyle w:val="Heading1"/>
        <w:tabs>
          <w:tab w:pos="2387" w:val="left" w:leader="none"/>
        </w:tabs>
        <w:spacing w:line="249" w:lineRule="auto" w:before="123"/>
        <w:ind w:left="2387" w:right="518" w:hanging="2268"/>
      </w:pPr>
      <w:bookmarkStart w:name="Division 2   Transitional provisions for" w:id="475"/>
      <w:bookmarkEnd w:id="475"/>
      <w:r>
        <w:rPr>
          <w:b w:val="0"/>
        </w:rPr>
      </w:r>
      <w:bookmarkStart w:name="11.72   General provisions ⁠" w:id="476"/>
      <w:bookmarkEnd w:id="476"/>
      <w:r>
        <w:rPr>
          <w:b w:val="0"/>
        </w:rPr>
      </w:r>
      <w:bookmarkStart w:name="11.72.1   Definitions ⁠" w:id="477"/>
      <w:bookmarkEnd w:id="477"/>
      <w:r>
        <w:rPr>
          <w:b w:val="0"/>
        </w:rPr>
      </w:r>
      <w:bookmarkStart w:name="11.73   Special provisions applying to a" w:id="478"/>
      <w:bookmarkEnd w:id="478"/>
      <w:r>
        <w:rPr>
          <w:b w:val="0"/>
        </w:rPr>
      </w:r>
      <w:bookmarkStart w:name="11.73.1   Distribution determination and" w:id="479"/>
      <w:bookmarkEnd w:id="479"/>
      <w:r>
        <w:rPr>
          <w:b w:val="0"/>
        </w:rPr>
      </w:r>
      <w:bookmarkStart w:name="11.73.2   Tariff structure statement ⁠" w:id="480"/>
      <w:bookmarkEnd w:id="480"/>
      <w:r>
        <w:rPr>
          <w:b w:val="0"/>
        </w:rPr>
      </w:r>
      <w:r>
        <w:rPr>
          <w:color w:val="262526"/>
        </w:rPr>
        <w:t>Division</w:t>
      </w:r>
      <w:r>
        <w:rPr>
          <w:color w:val="262526"/>
          <w:spacing w:val="-13"/>
        </w:rPr>
        <w:t> </w:t>
      </w:r>
      <w:r>
        <w:rPr>
          <w:color w:val="262526"/>
        </w:rPr>
        <w:t>2</w:t>
        <w:tab/>
      </w:r>
      <w:r>
        <w:rPr>
          <w:color w:val="262526"/>
          <w:spacing w:val="-3"/>
        </w:rPr>
        <w:t>Transitional</w:t>
      </w:r>
      <w:r>
        <w:rPr>
          <w:color w:val="262526"/>
          <w:spacing w:val="-24"/>
        </w:rPr>
        <w:t> </w:t>
      </w:r>
      <w:r>
        <w:rPr>
          <w:color w:val="262526"/>
        </w:rPr>
        <w:t>provisions</w:t>
      </w:r>
      <w:r>
        <w:rPr>
          <w:color w:val="262526"/>
          <w:spacing w:val="-24"/>
        </w:rPr>
        <w:t> </w:t>
      </w:r>
      <w:r>
        <w:rPr>
          <w:color w:val="262526"/>
        </w:rPr>
        <w:t>for</w:t>
      </w:r>
      <w:r>
        <w:rPr>
          <w:color w:val="262526"/>
          <w:spacing w:val="-25"/>
        </w:rPr>
        <w:t> </w:t>
      </w:r>
      <w:r>
        <w:rPr>
          <w:color w:val="262526"/>
        </w:rPr>
        <w:t>NSW/ACT</w:t>
      </w:r>
      <w:r>
        <w:rPr>
          <w:color w:val="262526"/>
          <w:spacing w:val="-24"/>
        </w:rPr>
        <w:t> </w:t>
      </w:r>
      <w:r>
        <w:rPr>
          <w:color w:val="262526"/>
        </w:rPr>
        <w:t>and</w:t>
      </w:r>
      <w:r>
        <w:rPr>
          <w:color w:val="262526"/>
          <w:spacing w:val="-25"/>
        </w:rPr>
        <w:t> </w:t>
      </w:r>
      <w:r>
        <w:rPr>
          <w:color w:val="262526"/>
        </w:rPr>
        <w:t>Qld/SA Distribution Network Service</w:t>
      </w:r>
      <w:r>
        <w:rPr>
          <w:color w:val="262526"/>
          <w:spacing w:val="-24"/>
        </w:rPr>
        <w:t> </w:t>
      </w:r>
      <w:r>
        <w:rPr>
          <w:color w:val="262526"/>
        </w:rPr>
        <w:t>Providers</w:t>
      </w:r>
    </w:p>
    <w:p>
      <w:pPr>
        <w:pStyle w:val="Heading2"/>
        <w:numPr>
          <w:ilvl w:val="1"/>
          <w:numId w:val="42"/>
        </w:numPr>
        <w:tabs>
          <w:tab w:pos="1253" w:val="left" w:leader="none"/>
          <w:tab w:pos="1254" w:val="left" w:leader="none"/>
        </w:tabs>
        <w:spacing w:line="240" w:lineRule="auto" w:before="233" w:after="0"/>
        <w:ind w:left="1253" w:right="0" w:hanging="1135"/>
        <w:jc w:val="left"/>
        <w:rPr>
          <w:color w:val="262526"/>
        </w:rPr>
      </w:pPr>
      <w:r>
        <w:rPr>
          <w:color w:val="262526"/>
        </w:rPr>
        <w:t>General provisions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jc w:val="left"/>
      </w:pPr>
      <w:r>
        <w:rPr>
          <w:color w:val="262526"/>
        </w:rPr>
        <w:t>In this Division 2:</w:t>
      </w:r>
    </w:p>
    <w:p>
      <w:pPr>
        <w:spacing w:before="125"/>
        <w:ind w:left="1253" w:right="0" w:firstLine="0"/>
        <w:jc w:val="left"/>
        <w:rPr>
          <w:sz w:val="24"/>
        </w:rPr>
      </w:pPr>
      <w:r>
        <w:rPr>
          <w:b/>
          <w:color w:val="262526"/>
          <w:sz w:val="24"/>
        </w:rPr>
        <w:t>affected DNSP </w:t>
      </w:r>
      <w:r>
        <w:rPr>
          <w:color w:val="262526"/>
          <w:sz w:val="24"/>
        </w:rPr>
        <w:t>means a NSW/ACT DNSP or a Qld/SA DNSP.</w:t>
      </w:r>
    </w:p>
    <w:p>
      <w:pPr>
        <w:spacing w:line="249" w:lineRule="auto" w:before="126"/>
        <w:ind w:left="1253" w:right="98" w:firstLine="0"/>
        <w:jc w:val="left"/>
        <w:rPr>
          <w:sz w:val="24"/>
        </w:rPr>
      </w:pPr>
      <w:r>
        <w:rPr>
          <w:b/>
          <w:color w:val="262526"/>
          <w:sz w:val="24"/>
        </w:rPr>
        <w:t>initial</w:t>
      </w:r>
      <w:r>
        <w:rPr>
          <w:b/>
          <w:color w:val="262526"/>
          <w:spacing w:val="-16"/>
          <w:sz w:val="24"/>
        </w:rPr>
        <w:t> </w:t>
      </w:r>
      <w:r>
        <w:rPr>
          <w:b/>
          <w:color w:val="262526"/>
          <w:spacing w:val="-3"/>
          <w:sz w:val="24"/>
        </w:rPr>
        <w:t>regulatory</w:t>
      </w:r>
      <w:r>
        <w:rPr>
          <w:b/>
          <w:color w:val="262526"/>
          <w:spacing w:val="-16"/>
          <w:sz w:val="24"/>
        </w:rPr>
        <w:t> </w:t>
      </w:r>
      <w:r>
        <w:rPr>
          <w:b/>
          <w:color w:val="262526"/>
          <w:spacing w:val="-3"/>
          <w:sz w:val="24"/>
        </w:rPr>
        <w:t>control</w:t>
      </w:r>
      <w:r>
        <w:rPr>
          <w:b/>
          <w:color w:val="262526"/>
          <w:spacing w:val="-16"/>
          <w:sz w:val="24"/>
        </w:rPr>
        <w:t> </w:t>
      </w:r>
      <w:r>
        <w:rPr>
          <w:b/>
          <w:color w:val="262526"/>
          <w:sz w:val="24"/>
        </w:rPr>
        <w:t>period</w:t>
      </w:r>
      <w:r>
        <w:rPr>
          <w:b/>
          <w:color w:val="262526"/>
          <w:spacing w:val="-17"/>
          <w:sz w:val="24"/>
        </w:rPr>
        <w:t> </w:t>
      </w:r>
      <w:r>
        <w:rPr>
          <w:color w:val="262526"/>
          <w:sz w:val="24"/>
        </w:rPr>
        <w:t>means</w:t>
      </w:r>
      <w:r>
        <w:rPr>
          <w:color w:val="262526"/>
          <w:spacing w:val="-15"/>
          <w:sz w:val="24"/>
        </w:rPr>
        <w:t> </w:t>
      </w:r>
      <w:r>
        <w:rPr>
          <w:color w:val="262526"/>
          <w:sz w:val="24"/>
        </w:rPr>
        <w:t>the</w:t>
      </w:r>
      <w:r>
        <w:rPr>
          <w:color w:val="262526"/>
          <w:spacing w:val="-17"/>
          <w:sz w:val="24"/>
        </w:rPr>
        <w:t> </w:t>
      </w:r>
      <w:r>
        <w:rPr>
          <w:i/>
          <w:color w:val="262526"/>
          <w:spacing w:val="-3"/>
          <w:sz w:val="24"/>
        </w:rPr>
        <w:t>regulatory</w:t>
      </w:r>
      <w:r>
        <w:rPr>
          <w:i/>
          <w:color w:val="262526"/>
          <w:spacing w:val="-16"/>
          <w:sz w:val="24"/>
        </w:rPr>
        <w:t> </w:t>
      </w:r>
      <w:r>
        <w:rPr>
          <w:i/>
          <w:color w:val="262526"/>
          <w:spacing w:val="-3"/>
          <w:sz w:val="24"/>
        </w:rPr>
        <w:t>control</w:t>
      </w:r>
      <w:r>
        <w:rPr>
          <w:i/>
          <w:color w:val="262526"/>
          <w:spacing w:val="-16"/>
          <w:sz w:val="24"/>
        </w:rPr>
        <w:t> </w:t>
      </w:r>
      <w:r>
        <w:rPr>
          <w:i/>
          <w:color w:val="262526"/>
          <w:sz w:val="24"/>
        </w:rPr>
        <w:t>period</w:t>
      </w:r>
      <w:r>
        <w:rPr>
          <w:i/>
          <w:color w:val="262526"/>
          <w:spacing w:val="-16"/>
          <w:sz w:val="24"/>
        </w:rPr>
        <w:t> </w:t>
      </w:r>
      <w:r>
        <w:rPr>
          <w:color w:val="262526"/>
          <w:sz w:val="24"/>
        </w:rPr>
        <w:t>commencing 1 July</w:t>
      </w:r>
      <w:r>
        <w:rPr>
          <w:color w:val="262526"/>
          <w:spacing w:val="-2"/>
          <w:sz w:val="24"/>
        </w:rPr>
        <w:t> </w:t>
      </w:r>
      <w:r>
        <w:rPr>
          <w:color w:val="262526"/>
          <w:sz w:val="24"/>
        </w:rPr>
        <w:t>2015.</w:t>
      </w:r>
    </w:p>
    <w:p>
      <w:pPr>
        <w:pStyle w:val="Heading2"/>
        <w:numPr>
          <w:ilvl w:val="1"/>
          <w:numId w:val="42"/>
        </w:numPr>
        <w:tabs>
          <w:tab w:pos="1253" w:val="left" w:leader="none"/>
          <w:tab w:pos="1254" w:val="left" w:leader="none"/>
        </w:tabs>
        <w:spacing w:line="240" w:lineRule="auto" w:before="232" w:after="0"/>
        <w:ind w:left="1253" w:right="0" w:hanging="1135"/>
        <w:jc w:val="left"/>
        <w:rPr>
          <w:color w:val="262526"/>
        </w:rPr>
      </w:pPr>
      <w:r>
        <w:rPr>
          <w:color w:val="262526"/>
        </w:rPr>
        <w:t>Special provisions applying to affected</w:t>
      </w:r>
      <w:r>
        <w:rPr>
          <w:color w:val="262526"/>
          <w:spacing w:val="-5"/>
        </w:rPr>
        <w:t> </w:t>
      </w:r>
      <w:r>
        <w:rPr>
          <w:color w:val="262526"/>
        </w:rPr>
        <w:t>DNSPs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Distribution determination and pricing</w:t>
      </w:r>
      <w:r>
        <w:rPr>
          <w:color w:val="262526"/>
          <w:spacing w:val="-4"/>
        </w:rPr>
        <w:t> </w:t>
      </w:r>
      <w:r>
        <w:rPr>
          <w:color w:val="262526"/>
        </w:rPr>
        <w:t>proposals</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Former Chapter 6 governs the making of a distribution determination (not including</w:t>
      </w:r>
      <w:r>
        <w:rPr>
          <w:color w:val="262526"/>
          <w:spacing w:val="-7"/>
          <w:sz w:val="24"/>
        </w:rPr>
        <w:t> </w:t>
      </w:r>
      <w:r>
        <w:rPr>
          <w:color w:val="262526"/>
          <w:sz w:val="24"/>
        </w:rPr>
        <w:t>a</w:t>
      </w:r>
      <w:r>
        <w:rPr>
          <w:color w:val="262526"/>
          <w:spacing w:val="-7"/>
          <w:sz w:val="24"/>
        </w:rPr>
        <w:t> </w:t>
      </w:r>
      <w:r>
        <w:rPr>
          <w:i/>
          <w:color w:val="262526"/>
          <w:sz w:val="24"/>
        </w:rPr>
        <w:t>tariff</w:t>
      </w:r>
      <w:r>
        <w:rPr>
          <w:i/>
          <w:color w:val="262526"/>
          <w:spacing w:val="-6"/>
          <w:sz w:val="24"/>
        </w:rPr>
        <w:t> </w:t>
      </w:r>
      <w:r>
        <w:rPr>
          <w:i/>
          <w:color w:val="262526"/>
          <w:sz w:val="24"/>
        </w:rPr>
        <w:t>structure</w:t>
      </w:r>
      <w:r>
        <w:rPr>
          <w:i/>
          <w:color w:val="262526"/>
          <w:spacing w:val="-7"/>
          <w:sz w:val="24"/>
        </w:rPr>
        <w:t> </w:t>
      </w:r>
      <w:r>
        <w:rPr>
          <w:i/>
          <w:color w:val="262526"/>
          <w:sz w:val="24"/>
        </w:rPr>
        <w:t>statement</w:t>
      </w:r>
      <w:r>
        <w:rPr>
          <w:color w:val="262526"/>
          <w:sz w:val="24"/>
        </w:rPr>
        <w:t>)</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initial</w:t>
      </w:r>
      <w:r>
        <w:rPr>
          <w:color w:val="262526"/>
          <w:spacing w:val="-7"/>
          <w:sz w:val="24"/>
        </w:rPr>
        <w:t> </w:t>
      </w:r>
      <w:r>
        <w:rPr>
          <w:color w:val="262526"/>
          <w:sz w:val="24"/>
        </w:rPr>
        <w:t>regulatory</w:t>
      </w:r>
      <w:r>
        <w:rPr>
          <w:color w:val="262526"/>
          <w:spacing w:val="-6"/>
          <w:sz w:val="24"/>
        </w:rPr>
        <w:t> </w:t>
      </w:r>
      <w:r>
        <w:rPr>
          <w:color w:val="262526"/>
          <w:sz w:val="24"/>
        </w:rPr>
        <w:t>control</w:t>
      </w:r>
      <w:r>
        <w:rPr>
          <w:color w:val="262526"/>
          <w:spacing w:val="-6"/>
          <w:sz w:val="24"/>
        </w:rPr>
        <w:t> </w:t>
      </w:r>
      <w:r>
        <w:rPr>
          <w:color w:val="262526"/>
          <w:sz w:val="24"/>
        </w:rPr>
        <w:t>period of an 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6" w:hanging="567"/>
        <w:jc w:val="both"/>
        <w:rPr>
          <w:sz w:val="24"/>
        </w:rPr>
      </w:pPr>
      <w:r>
        <w:rPr>
          <w:color w:val="262526"/>
          <w:sz w:val="24"/>
        </w:rPr>
        <w:t>Former</w:t>
      </w:r>
      <w:r>
        <w:rPr>
          <w:color w:val="262526"/>
          <w:spacing w:val="-11"/>
          <w:sz w:val="24"/>
        </w:rPr>
        <w:t> </w:t>
      </w:r>
      <w:r>
        <w:rPr>
          <w:color w:val="262526"/>
          <w:sz w:val="24"/>
        </w:rPr>
        <w:t>Chapter</w:t>
      </w:r>
      <w:r>
        <w:rPr>
          <w:color w:val="262526"/>
          <w:spacing w:val="-10"/>
          <w:sz w:val="24"/>
        </w:rPr>
        <w:t> </w:t>
      </w:r>
      <w:r>
        <w:rPr>
          <w:color w:val="262526"/>
          <w:sz w:val="24"/>
        </w:rPr>
        <w:t>6</w:t>
      </w:r>
      <w:r>
        <w:rPr>
          <w:color w:val="262526"/>
          <w:spacing w:val="-10"/>
          <w:sz w:val="24"/>
        </w:rPr>
        <w:t> </w:t>
      </w:r>
      <w:r>
        <w:rPr>
          <w:color w:val="262526"/>
          <w:sz w:val="24"/>
        </w:rPr>
        <w:t>applies</w:t>
      </w:r>
      <w:r>
        <w:rPr>
          <w:color w:val="262526"/>
          <w:spacing w:val="-10"/>
          <w:sz w:val="24"/>
        </w:rPr>
        <w:t> </w:t>
      </w:r>
      <w:r>
        <w:rPr>
          <w:color w:val="262526"/>
          <w:sz w:val="24"/>
        </w:rPr>
        <w:t>in</w:t>
      </w:r>
      <w:r>
        <w:rPr>
          <w:color w:val="262526"/>
          <w:spacing w:val="-10"/>
          <w:sz w:val="24"/>
        </w:rPr>
        <w:t> </w:t>
      </w:r>
      <w:r>
        <w:rPr>
          <w:color w:val="262526"/>
          <w:sz w:val="24"/>
        </w:rPr>
        <w:t>relation</w:t>
      </w:r>
      <w:r>
        <w:rPr>
          <w:color w:val="262526"/>
          <w:spacing w:val="-10"/>
          <w:sz w:val="24"/>
        </w:rPr>
        <w:t> </w:t>
      </w:r>
      <w:r>
        <w:rPr>
          <w:color w:val="262526"/>
          <w:sz w:val="24"/>
        </w:rPr>
        <w:t>to</w:t>
      </w:r>
      <w:r>
        <w:rPr>
          <w:color w:val="262526"/>
          <w:spacing w:val="-10"/>
          <w:sz w:val="24"/>
        </w:rPr>
        <w:t> </w:t>
      </w:r>
      <w:r>
        <w:rPr>
          <w:color w:val="262526"/>
          <w:sz w:val="24"/>
        </w:rPr>
        <w:t>an</w:t>
      </w:r>
      <w:r>
        <w:rPr>
          <w:color w:val="262526"/>
          <w:spacing w:val="-10"/>
          <w:sz w:val="24"/>
        </w:rPr>
        <w:t> </w:t>
      </w:r>
      <w:r>
        <w:rPr>
          <w:color w:val="262526"/>
          <w:sz w:val="24"/>
        </w:rPr>
        <w:t>affected</w:t>
      </w:r>
      <w:r>
        <w:rPr>
          <w:color w:val="262526"/>
          <w:spacing w:val="-10"/>
          <w:sz w:val="24"/>
        </w:rPr>
        <w:t> </w:t>
      </w:r>
      <w:r>
        <w:rPr>
          <w:color w:val="262526"/>
          <w:sz w:val="24"/>
        </w:rPr>
        <w:t>DNSP's</w:t>
      </w:r>
      <w:r>
        <w:rPr>
          <w:color w:val="262526"/>
          <w:spacing w:val="-10"/>
          <w:sz w:val="24"/>
        </w:rPr>
        <w:t> </w:t>
      </w:r>
      <w:r>
        <w:rPr>
          <w:i/>
          <w:color w:val="262526"/>
          <w:sz w:val="24"/>
        </w:rPr>
        <w:t>pricing</w:t>
      </w:r>
      <w:r>
        <w:rPr>
          <w:i/>
          <w:color w:val="262526"/>
          <w:spacing w:val="-11"/>
          <w:sz w:val="24"/>
        </w:rPr>
        <w:t> </w:t>
      </w:r>
      <w:r>
        <w:rPr>
          <w:i/>
          <w:color w:val="262526"/>
          <w:sz w:val="24"/>
        </w:rPr>
        <w:t>proposals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first</w:t>
      </w:r>
      <w:r>
        <w:rPr>
          <w:color w:val="262526"/>
          <w:spacing w:val="-17"/>
          <w:sz w:val="24"/>
        </w:rPr>
        <w:t> </w:t>
      </w:r>
      <w:r>
        <w:rPr>
          <w:color w:val="262526"/>
          <w:sz w:val="24"/>
        </w:rPr>
        <w:t>and</w:t>
      </w:r>
      <w:r>
        <w:rPr>
          <w:color w:val="262526"/>
          <w:spacing w:val="-18"/>
          <w:sz w:val="24"/>
        </w:rPr>
        <w:t> </w:t>
      </w:r>
      <w:r>
        <w:rPr>
          <w:color w:val="262526"/>
          <w:sz w:val="24"/>
        </w:rPr>
        <w:t>second</w:t>
      </w:r>
      <w:r>
        <w:rPr>
          <w:color w:val="262526"/>
          <w:spacing w:val="-17"/>
          <w:sz w:val="24"/>
        </w:rPr>
        <w:t> </w:t>
      </w:r>
      <w:r>
        <w:rPr>
          <w:i/>
          <w:color w:val="262526"/>
          <w:spacing w:val="-3"/>
          <w:sz w:val="24"/>
        </w:rPr>
        <w:t>regulatory</w:t>
      </w:r>
      <w:r>
        <w:rPr>
          <w:i/>
          <w:color w:val="262526"/>
          <w:spacing w:val="-18"/>
          <w:sz w:val="24"/>
        </w:rPr>
        <w:t> </w:t>
      </w:r>
      <w:r>
        <w:rPr>
          <w:i/>
          <w:color w:val="262526"/>
          <w:sz w:val="24"/>
        </w:rPr>
        <w:t>years</w:t>
      </w:r>
      <w:r>
        <w:rPr>
          <w:i/>
          <w:color w:val="262526"/>
          <w:spacing w:val="-18"/>
          <w:sz w:val="24"/>
        </w:rPr>
        <w:t> </w:t>
      </w:r>
      <w:r>
        <w:rPr>
          <w:color w:val="262526"/>
          <w:sz w:val="24"/>
        </w:rPr>
        <w:t>of</w:t>
      </w:r>
      <w:r>
        <w:rPr>
          <w:color w:val="262526"/>
          <w:spacing w:val="-18"/>
          <w:sz w:val="24"/>
        </w:rPr>
        <w:t> </w:t>
      </w:r>
      <w:r>
        <w:rPr>
          <w:color w:val="262526"/>
          <w:sz w:val="24"/>
        </w:rPr>
        <w:t>the</w:t>
      </w:r>
      <w:r>
        <w:rPr>
          <w:color w:val="262526"/>
          <w:spacing w:val="-17"/>
          <w:sz w:val="24"/>
        </w:rPr>
        <w:t> </w:t>
      </w:r>
      <w:r>
        <w:rPr>
          <w:color w:val="262526"/>
          <w:sz w:val="24"/>
        </w:rPr>
        <w:t>initial</w:t>
      </w:r>
      <w:r>
        <w:rPr>
          <w:color w:val="262526"/>
          <w:spacing w:val="-18"/>
          <w:sz w:val="24"/>
        </w:rPr>
        <w:t> </w:t>
      </w:r>
      <w:r>
        <w:rPr>
          <w:color w:val="262526"/>
          <w:sz w:val="24"/>
        </w:rPr>
        <w:t>regulatory</w:t>
      </w:r>
      <w:r>
        <w:rPr>
          <w:color w:val="262526"/>
          <w:spacing w:val="-17"/>
          <w:sz w:val="24"/>
        </w:rPr>
        <w:t> </w:t>
      </w:r>
      <w:r>
        <w:rPr>
          <w:color w:val="262526"/>
          <w:sz w:val="24"/>
        </w:rPr>
        <w:t>control</w:t>
      </w:r>
      <w:r>
        <w:rPr>
          <w:color w:val="262526"/>
          <w:spacing w:val="-18"/>
          <w:sz w:val="24"/>
        </w:rPr>
        <w:t> </w:t>
      </w:r>
      <w:r>
        <w:rPr>
          <w:color w:val="262526"/>
          <w:spacing w:val="-2"/>
          <w:sz w:val="24"/>
        </w:rPr>
        <w:t>period </w:t>
      </w:r>
      <w:r>
        <w:rPr>
          <w:color w:val="262526"/>
          <w:sz w:val="24"/>
        </w:rPr>
        <w:t>of the 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Current</w:t>
      </w:r>
      <w:r>
        <w:rPr>
          <w:color w:val="262526"/>
          <w:spacing w:val="-15"/>
          <w:sz w:val="24"/>
        </w:rPr>
        <w:t> </w:t>
      </w:r>
      <w:r>
        <w:rPr>
          <w:color w:val="262526"/>
          <w:sz w:val="24"/>
        </w:rPr>
        <w:t>Chapter</w:t>
      </w:r>
      <w:r>
        <w:rPr>
          <w:color w:val="262526"/>
          <w:spacing w:val="-14"/>
          <w:sz w:val="24"/>
        </w:rPr>
        <w:t> </w:t>
      </w:r>
      <w:r>
        <w:rPr>
          <w:color w:val="262526"/>
          <w:sz w:val="24"/>
        </w:rPr>
        <w:t>6</w:t>
      </w:r>
      <w:r>
        <w:rPr>
          <w:color w:val="262526"/>
          <w:spacing w:val="-14"/>
          <w:sz w:val="24"/>
        </w:rPr>
        <w:t> </w:t>
      </w:r>
      <w:r>
        <w:rPr>
          <w:color w:val="262526"/>
          <w:sz w:val="24"/>
        </w:rPr>
        <w:t>applies</w:t>
      </w:r>
      <w:r>
        <w:rPr>
          <w:color w:val="262526"/>
          <w:spacing w:val="-14"/>
          <w:sz w:val="24"/>
        </w:rPr>
        <w:t> </w:t>
      </w:r>
      <w:r>
        <w:rPr>
          <w:color w:val="262526"/>
          <w:sz w:val="24"/>
        </w:rPr>
        <w:t>in</w:t>
      </w:r>
      <w:r>
        <w:rPr>
          <w:color w:val="262526"/>
          <w:spacing w:val="-14"/>
          <w:sz w:val="24"/>
        </w:rPr>
        <w:t> </w:t>
      </w:r>
      <w:r>
        <w:rPr>
          <w:color w:val="262526"/>
          <w:sz w:val="24"/>
        </w:rPr>
        <w:t>relation</w:t>
      </w:r>
      <w:r>
        <w:rPr>
          <w:color w:val="262526"/>
          <w:spacing w:val="-14"/>
          <w:sz w:val="24"/>
        </w:rPr>
        <w:t> </w:t>
      </w:r>
      <w:r>
        <w:rPr>
          <w:color w:val="262526"/>
          <w:sz w:val="24"/>
        </w:rPr>
        <w:t>to</w:t>
      </w:r>
      <w:r>
        <w:rPr>
          <w:color w:val="262526"/>
          <w:spacing w:val="-14"/>
          <w:sz w:val="24"/>
        </w:rPr>
        <w:t> </w:t>
      </w:r>
      <w:r>
        <w:rPr>
          <w:color w:val="262526"/>
          <w:sz w:val="24"/>
        </w:rPr>
        <w:t>an</w:t>
      </w:r>
      <w:r>
        <w:rPr>
          <w:color w:val="262526"/>
          <w:spacing w:val="-14"/>
          <w:sz w:val="24"/>
        </w:rPr>
        <w:t> </w:t>
      </w:r>
      <w:r>
        <w:rPr>
          <w:color w:val="262526"/>
          <w:sz w:val="24"/>
        </w:rPr>
        <w:t>affected</w:t>
      </w:r>
      <w:r>
        <w:rPr>
          <w:color w:val="262526"/>
          <w:spacing w:val="-14"/>
          <w:sz w:val="24"/>
        </w:rPr>
        <w:t> </w:t>
      </w:r>
      <w:r>
        <w:rPr>
          <w:color w:val="262526"/>
          <w:sz w:val="24"/>
        </w:rPr>
        <w:t>DNSP's</w:t>
      </w:r>
      <w:r>
        <w:rPr>
          <w:color w:val="262526"/>
          <w:spacing w:val="-14"/>
          <w:sz w:val="24"/>
        </w:rPr>
        <w:t> </w:t>
      </w:r>
      <w:r>
        <w:rPr>
          <w:i/>
          <w:color w:val="262526"/>
          <w:sz w:val="24"/>
        </w:rPr>
        <w:t>pricing</w:t>
      </w:r>
      <w:r>
        <w:rPr>
          <w:i/>
          <w:color w:val="262526"/>
          <w:spacing w:val="-14"/>
          <w:sz w:val="24"/>
        </w:rPr>
        <w:t> </w:t>
      </w:r>
      <w:r>
        <w:rPr>
          <w:i/>
          <w:color w:val="262526"/>
          <w:spacing w:val="-2"/>
          <w:sz w:val="24"/>
        </w:rPr>
        <w:t>proposals </w:t>
      </w:r>
      <w:r>
        <w:rPr>
          <w:color w:val="262526"/>
          <w:sz w:val="24"/>
        </w:rPr>
        <w:t>for the third and remaining </w:t>
      </w:r>
      <w:r>
        <w:rPr>
          <w:i/>
          <w:color w:val="262526"/>
          <w:sz w:val="24"/>
        </w:rPr>
        <w:t>regulatory years </w:t>
      </w:r>
      <w:r>
        <w:rPr>
          <w:color w:val="262526"/>
          <w:sz w:val="24"/>
        </w:rPr>
        <w:t>of the initial regulatory control period of the affected DNSP subject to the modifications set out in </w:t>
      </w:r>
      <w:r>
        <w:rPr>
          <w:color w:val="262526"/>
          <w:spacing w:val="2"/>
          <w:sz w:val="24"/>
        </w:rPr>
        <w:t>the </w:t>
      </w:r>
      <w:r>
        <w:rPr>
          <w:color w:val="262526"/>
          <w:sz w:val="24"/>
        </w:rPr>
        <w:t>following table:</w:t>
      </w:r>
    </w:p>
    <w:p>
      <w:pPr>
        <w:pStyle w:val="BodyText"/>
        <w:spacing w:before="3"/>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665" w:hRule="atLeast"/>
        </w:trPr>
        <w:tc>
          <w:tcPr>
            <w:tcW w:w="2429" w:type="dxa"/>
            <w:tcBorders>
              <w:top w:val="single" w:sz="2" w:space="0" w:color="262526"/>
              <w:bottom w:val="single" w:sz="2" w:space="0" w:color="262526"/>
              <w:right w:val="single" w:sz="2" w:space="0" w:color="262526"/>
            </w:tcBorders>
          </w:tcPr>
          <w:p>
            <w:pPr>
              <w:pStyle w:val="TableParagraph"/>
              <w:rPr>
                <w:sz w:val="24"/>
              </w:rPr>
            </w:pPr>
            <w:r>
              <w:rPr>
                <w:color w:val="262526"/>
                <w:sz w:val="24"/>
              </w:rPr>
              <w:t>Submission of a</w:t>
            </w:r>
          </w:p>
          <w:p>
            <w:pPr>
              <w:pStyle w:val="TableParagraph"/>
              <w:spacing w:before="12"/>
              <w:rPr>
                <w:i/>
                <w:sz w:val="24"/>
              </w:rPr>
            </w:pPr>
            <w:r>
              <w:rPr>
                <w:i/>
                <w:color w:val="262526"/>
                <w:sz w:val="24"/>
              </w:rPr>
              <w:t>pricing 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6.18.2(b)(7)</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13"/>
              <w:rPr>
                <w:sz w:val="24"/>
              </w:rPr>
            </w:pPr>
            <w:r>
              <w:rPr>
                <w:color w:val="262526"/>
                <w:sz w:val="24"/>
              </w:rPr>
              <w:t>"including" is replaced with "and".</w:t>
            </w:r>
          </w:p>
        </w:tc>
      </w:tr>
      <w:tr>
        <w:trPr>
          <w:trHeight w:val="665" w:hRule="atLeast"/>
        </w:trPr>
        <w:tc>
          <w:tcPr>
            <w:tcW w:w="2429" w:type="dxa"/>
            <w:tcBorders>
              <w:top w:val="single" w:sz="2" w:space="0" w:color="262526"/>
              <w:right w:val="single" w:sz="2" w:space="0" w:color="262526"/>
            </w:tcBorders>
          </w:tcPr>
          <w:p>
            <w:pPr>
              <w:pStyle w:val="TableParagraph"/>
              <w:spacing w:line="249" w:lineRule="auto"/>
              <w:ind w:right="220"/>
              <w:rPr>
                <w:i/>
                <w:sz w:val="24"/>
              </w:rPr>
            </w:pPr>
            <w:r>
              <w:rPr>
                <w:color w:val="262526"/>
                <w:sz w:val="24"/>
              </w:rPr>
              <w:t>Approval of a </w:t>
            </w:r>
            <w:r>
              <w:rPr>
                <w:i/>
                <w:color w:val="262526"/>
                <w:sz w:val="24"/>
              </w:rPr>
              <w:t>pricing </w:t>
            </w:r>
            <w:r>
              <w:rPr>
                <w:i/>
                <w:color w:val="262526"/>
                <w:sz w:val="24"/>
              </w:rPr>
              <w:t>proposal</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6.18.8(a)(1)</w:t>
            </w:r>
          </w:p>
        </w:tc>
        <w:tc>
          <w:tcPr>
            <w:tcW w:w="2429" w:type="dxa"/>
            <w:tcBorders>
              <w:top w:val="single" w:sz="2" w:space="0" w:color="262526"/>
              <w:left w:val="single" w:sz="2" w:space="0" w:color="262526"/>
            </w:tcBorders>
          </w:tcPr>
          <w:p>
            <w:pPr>
              <w:pStyle w:val="TableParagraph"/>
              <w:spacing w:line="249" w:lineRule="auto"/>
              <w:ind w:left="88" w:right="113"/>
              <w:rPr>
                <w:sz w:val="24"/>
              </w:rPr>
            </w:pPr>
            <w:r>
              <w:rPr>
                <w:color w:val="262526"/>
                <w:sz w:val="24"/>
              </w:rPr>
              <w:t>"including" is replaced with "and".</w:t>
            </w:r>
          </w:p>
        </w:tc>
      </w:tr>
    </w:tbl>
    <w:p>
      <w:pPr>
        <w:pStyle w:val="BodyText"/>
        <w:spacing w:before="1"/>
        <w:ind w:left="0" w:firstLine="0"/>
        <w:jc w:val="left"/>
        <w:rPr>
          <w:sz w:val="30"/>
        </w:rPr>
      </w:pPr>
    </w:p>
    <w:p>
      <w:pPr>
        <w:pStyle w:val="Heading3"/>
        <w:numPr>
          <w:ilvl w:val="2"/>
          <w:numId w:val="42"/>
        </w:numPr>
        <w:tabs>
          <w:tab w:pos="1253" w:val="left" w:leader="none"/>
          <w:tab w:pos="1254" w:val="left" w:leader="none"/>
        </w:tabs>
        <w:spacing w:line="240" w:lineRule="auto" w:before="0" w:after="0"/>
        <w:ind w:left="1253" w:right="0" w:hanging="1135"/>
        <w:jc w:val="left"/>
      </w:pPr>
      <w:r>
        <w:rPr>
          <w:color w:val="262526"/>
          <w:spacing w:val="-4"/>
        </w:rPr>
        <w:t>Tariff </w:t>
      </w:r>
      <w:r>
        <w:rPr>
          <w:color w:val="262526"/>
        </w:rPr>
        <w:t>structure</w:t>
      </w:r>
      <w:r>
        <w:rPr>
          <w:color w:val="262526"/>
          <w:spacing w:val="1"/>
        </w:rPr>
        <w:t> </w:t>
      </w:r>
      <w:r>
        <w:rPr>
          <w:color w:val="262526"/>
        </w:rPr>
        <w:t>statement</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w:t>
      </w:r>
      <w:r>
        <w:rPr>
          <w:color w:val="262526"/>
          <w:spacing w:val="-12"/>
          <w:sz w:val="24"/>
        </w:rPr>
        <w:t> </w:t>
      </w:r>
      <w:r>
        <w:rPr>
          <w:color w:val="262526"/>
          <w:sz w:val="24"/>
        </w:rPr>
        <w:t>making,</w:t>
      </w:r>
      <w:r>
        <w:rPr>
          <w:color w:val="262526"/>
          <w:spacing w:val="-11"/>
          <w:sz w:val="24"/>
        </w:rPr>
        <w:t> </w:t>
      </w:r>
      <w:r>
        <w:rPr>
          <w:color w:val="262526"/>
          <w:sz w:val="24"/>
        </w:rPr>
        <w:t>amendment</w:t>
      </w:r>
      <w:r>
        <w:rPr>
          <w:color w:val="262526"/>
          <w:spacing w:val="-12"/>
          <w:sz w:val="24"/>
        </w:rPr>
        <w:t> </w:t>
      </w:r>
      <w:r>
        <w:rPr>
          <w:color w:val="262526"/>
          <w:sz w:val="24"/>
        </w:rPr>
        <w:t>and</w:t>
      </w:r>
      <w:r>
        <w:rPr>
          <w:color w:val="262526"/>
          <w:spacing w:val="-11"/>
          <w:sz w:val="24"/>
        </w:rPr>
        <w:t> </w:t>
      </w:r>
      <w:r>
        <w:rPr>
          <w:color w:val="262526"/>
          <w:sz w:val="24"/>
        </w:rPr>
        <w:t>operation</w:t>
      </w:r>
      <w:r>
        <w:rPr>
          <w:color w:val="262526"/>
          <w:spacing w:val="-12"/>
          <w:sz w:val="24"/>
        </w:rPr>
        <w:t> </w:t>
      </w:r>
      <w:r>
        <w:rPr>
          <w:color w:val="262526"/>
          <w:sz w:val="24"/>
        </w:rPr>
        <w:t>of</w:t>
      </w:r>
      <w:r>
        <w:rPr>
          <w:color w:val="262526"/>
          <w:spacing w:val="-11"/>
          <w:sz w:val="24"/>
        </w:rPr>
        <w:t> </w:t>
      </w:r>
      <w:r>
        <w:rPr>
          <w:color w:val="262526"/>
          <w:sz w:val="24"/>
        </w:rPr>
        <w:t>an</w:t>
      </w:r>
      <w:r>
        <w:rPr>
          <w:color w:val="262526"/>
          <w:spacing w:val="-12"/>
          <w:sz w:val="24"/>
        </w:rPr>
        <w:t> </w:t>
      </w:r>
      <w:r>
        <w:rPr>
          <w:color w:val="262526"/>
          <w:sz w:val="24"/>
        </w:rPr>
        <w:t>affected</w:t>
      </w:r>
      <w:r>
        <w:rPr>
          <w:color w:val="262526"/>
          <w:spacing w:val="-11"/>
          <w:sz w:val="24"/>
        </w:rPr>
        <w:t> </w:t>
      </w:r>
      <w:r>
        <w:rPr>
          <w:color w:val="262526"/>
          <w:sz w:val="24"/>
        </w:rPr>
        <w:t>DNSP's</w:t>
      </w:r>
      <w:r>
        <w:rPr>
          <w:color w:val="262526"/>
          <w:spacing w:val="-12"/>
          <w:sz w:val="24"/>
        </w:rPr>
        <w:t> </w:t>
      </w:r>
      <w:r>
        <w:rPr>
          <w:i/>
          <w:color w:val="262526"/>
          <w:sz w:val="24"/>
        </w:rPr>
        <w:t>tariff</w:t>
      </w:r>
      <w:r>
        <w:rPr>
          <w:i/>
          <w:color w:val="262526"/>
          <w:spacing w:val="-12"/>
          <w:sz w:val="24"/>
        </w:rPr>
        <w:t> </w:t>
      </w:r>
      <w:r>
        <w:rPr>
          <w:i/>
          <w:color w:val="262526"/>
          <w:sz w:val="24"/>
        </w:rPr>
        <w:t>structure </w:t>
      </w:r>
      <w:r>
        <w:rPr>
          <w:i/>
          <w:color w:val="262526"/>
          <w:sz w:val="24"/>
        </w:rPr>
        <w:t>statement </w:t>
      </w:r>
      <w:r>
        <w:rPr>
          <w:color w:val="262526"/>
          <w:sz w:val="24"/>
        </w:rPr>
        <w:t>for the initial regulatory control period is governed by current Chapter 6 subject to the modifications set out in the following</w:t>
      </w:r>
      <w:r>
        <w:rPr>
          <w:color w:val="262526"/>
          <w:spacing w:val="-6"/>
          <w:sz w:val="24"/>
        </w:rPr>
        <w:t> </w:t>
      </w:r>
      <w:r>
        <w:rPr>
          <w:color w:val="262526"/>
          <w:sz w:val="24"/>
        </w:rPr>
        <w:t>table:</w:t>
      </w:r>
    </w:p>
    <w:p>
      <w:pPr>
        <w:pStyle w:val="BodyText"/>
        <w:spacing w:before="2"/>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90" w:lineRule="atLeast" w:before="117"/>
              <w:ind w:left="28"/>
              <w:rPr>
                <w:rFonts w:ascii="Arial"/>
                <w:b/>
                <w:sz w:val="24"/>
              </w:rPr>
            </w:pPr>
            <w:r>
              <w:rPr>
                <w:rFonts w:ascii="Arial"/>
                <w:b/>
                <w:color w:val="262526"/>
                <w:sz w:val="24"/>
              </w:rPr>
              <w:t>Transitional treatment</w:t>
            </w:r>
          </w:p>
        </w:tc>
      </w:tr>
      <w:tr>
        <w:trPr>
          <w:trHeight w:val="934" w:hRule="atLeast"/>
        </w:trPr>
        <w:tc>
          <w:tcPr>
            <w:tcW w:w="2429" w:type="dxa"/>
            <w:tcBorders>
              <w:top w:val="single" w:sz="2" w:space="0" w:color="262526"/>
              <w:bottom w:val="nil"/>
              <w:right w:val="single" w:sz="2" w:space="0" w:color="262526"/>
            </w:tcBorders>
          </w:tcPr>
          <w:p>
            <w:pPr>
              <w:pStyle w:val="TableParagraph"/>
              <w:spacing w:line="249" w:lineRule="auto"/>
              <w:ind w:right="386"/>
              <w:rPr>
                <w:i/>
                <w:sz w:val="24"/>
              </w:rPr>
            </w:pPr>
            <w:r>
              <w:rPr>
                <w:color w:val="262526"/>
                <w:sz w:val="24"/>
              </w:rPr>
              <w:t>Submission of </w:t>
            </w:r>
            <w:r>
              <w:rPr>
                <w:i/>
                <w:color w:val="262526"/>
                <w:sz w:val="24"/>
              </w:rPr>
              <w:t>tariff </w:t>
            </w:r>
            <w:r>
              <w:rPr>
                <w:i/>
                <w:color w:val="262526"/>
                <w:sz w:val="24"/>
              </w:rPr>
              <w:t>structure statement</w:t>
            </w:r>
          </w:p>
        </w:tc>
        <w:tc>
          <w:tcPr>
            <w:tcW w:w="2421" w:type="dxa"/>
            <w:tcBorders>
              <w:top w:val="single" w:sz="2" w:space="0" w:color="262526"/>
              <w:left w:val="single" w:sz="2" w:space="0" w:color="262526"/>
              <w:bottom w:val="nil"/>
              <w:right w:val="single" w:sz="2" w:space="0" w:color="262526"/>
            </w:tcBorders>
          </w:tcPr>
          <w:p>
            <w:pPr>
              <w:pStyle w:val="TableParagraph"/>
              <w:spacing w:line="249" w:lineRule="auto"/>
              <w:ind w:left="89" w:right="387"/>
              <w:rPr>
                <w:sz w:val="24"/>
              </w:rPr>
            </w:pPr>
            <w:r>
              <w:rPr>
                <w:color w:val="262526"/>
                <w:sz w:val="24"/>
              </w:rPr>
              <w:t>Clause 6.8.2(a), (b), (e), (f)</w:t>
            </w:r>
          </w:p>
        </w:tc>
        <w:tc>
          <w:tcPr>
            <w:tcW w:w="2429" w:type="dxa"/>
            <w:tcBorders>
              <w:top w:val="single" w:sz="2" w:space="0" w:color="262526"/>
              <w:left w:val="single" w:sz="2" w:space="0" w:color="262526"/>
              <w:bottom w:val="nil"/>
            </w:tcBorders>
          </w:tcPr>
          <w:p>
            <w:pPr>
              <w:pStyle w:val="TableParagraph"/>
              <w:spacing w:line="249" w:lineRule="auto"/>
              <w:ind w:left="88" w:right="239"/>
              <w:rPr>
                <w:sz w:val="24"/>
              </w:rPr>
            </w:pPr>
            <w:r>
              <w:rPr>
                <w:color w:val="262526"/>
                <w:sz w:val="24"/>
              </w:rPr>
              <w:t>All references to "regulatory proposal" are removed.</w:t>
            </w:r>
          </w:p>
        </w:tc>
      </w:tr>
      <w:tr>
        <w:trPr>
          <w:trHeight w:val="1138" w:hRule="atLeast"/>
        </w:trPr>
        <w:tc>
          <w:tcPr>
            <w:tcW w:w="2429" w:type="dxa"/>
            <w:tcBorders>
              <w:top w:val="nil"/>
              <w:bottom w:val="single" w:sz="2" w:space="0" w:color="262526"/>
              <w:right w:val="single" w:sz="2" w:space="0" w:color="262526"/>
            </w:tcBorders>
          </w:tcPr>
          <w:p>
            <w:pPr>
              <w:pStyle w:val="TableParagraph"/>
              <w:spacing w:before="0"/>
              <w:ind w:left="0"/>
              <w:rPr>
                <w:sz w:val="22"/>
              </w:rPr>
            </w:pPr>
          </w:p>
        </w:tc>
        <w:tc>
          <w:tcPr>
            <w:tcW w:w="2421" w:type="dxa"/>
            <w:tcBorders>
              <w:top w:val="nil"/>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nil"/>
              <w:left w:val="single" w:sz="2" w:space="0" w:color="262526"/>
              <w:bottom w:val="single" w:sz="2" w:space="0" w:color="262526"/>
            </w:tcBorders>
          </w:tcPr>
          <w:p>
            <w:pPr>
              <w:pStyle w:val="TableParagraph"/>
              <w:spacing w:line="249" w:lineRule="auto" w:before="64"/>
              <w:ind w:left="88" w:right="129"/>
              <w:jc w:val="both"/>
              <w:rPr>
                <w:sz w:val="24"/>
              </w:rPr>
            </w:pPr>
            <w:r>
              <w:rPr>
                <w:color w:val="262526"/>
                <w:sz w:val="24"/>
              </w:rPr>
              <w:t>Sub-paragraphs (b)(1) and (b)(2) are replaced with "by 27 November</w:t>
            </w:r>
          </w:p>
        </w:tc>
      </w:tr>
    </w:tbl>
    <w:p>
      <w:pPr>
        <w:spacing w:after="0" w:line="249" w:lineRule="auto"/>
        <w:jc w:val="both"/>
        <w:rPr>
          <w:sz w:val="24"/>
        </w:rPr>
        <w:sectPr>
          <w:headerReference w:type="default" r:id="rId65"/>
          <w:footerReference w:type="default" r:id="rId66"/>
          <w:pgSz w:w="11910" w:h="16840"/>
          <w:pgMar w:header="642" w:footer="697" w:top="1160" w:bottom="880" w:left="1320" w:right="1320"/>
          <w:pgNumType w:start="1511"/>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377"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2015".</w:t>
            </w:r>
          </w:p>
        </w:tc>
      </w:tr>
      <w:tr>
        <w:trPr>
          <w:trHeight w:val="5098" w:hRule="atLeast"/>
        </w:trPr>
        <w:tc>
          <w:tcPr>
            <w:tcW w:w="2429" w:type="dxa"/>
            <w:tcBorders>
              <w:top w:val="single" w:sz="2" w:space="0" w:color="262526"/>
              <w:bottom w:val="single" w:sz="2" w:space="0" w:color="262526"/>
              <w:right w:val="single" w:sz="2" w:space="0" w:color="262526"/>
            </w:tcBorders>
          </w:tcPr>
          <w:p>
            <w:pPr>
              <w:pStyle w:val="TableParagraph"/>
              <w:ind w:left="89"/>
              <w:rPr>
                <w:sz w:val="24"/>
              </w:rPr>
            </w:pPr>
            <w:r>
              <w:rPr>
                <w:color w:val="262526"/>
                <w:sz w:val="24"/>
              </w:rPr>
              <w:t>Requirements for a</w:t>
            </w:r>
          </w:p>
          <w:p>
            <w:pPr>
              <w:pStyle w:val="TableParagraph"/>
              <w:spacing w:before="12"/>
              <w:ind w:left="89"/>
              <w:rPr>
                <w:i/>
                <w:sz w:val="24"/>
              </w:rPr>
            </w:pPr>
            <w:r>
              <w:rPr>
                <w:i/>
                <w:color w:val="262526"/>
                <w:sz w:val="24"/>
              </w:rPr>
              <w:t>regulatory</w:t>
            </w:r>
            <w:r>
              <w:rPr>
                <w:i/>
                <w:color w:val="262526"/>
                <w:spacing w:val="-18"/>
                <w:sz w:val="24"/>
              </w:rPr>
              <w:t> </w:t>
            </w:r>
            <w:r>
              <w:rPr>
                <w:i/>
                <w:color w:val="262526"/>
                <w:sz w:val="24"/>
              </w:rPr>
              <w:t>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281"/>
              <w:rPr>
                <w:sz w:val="24"/>
              </w:rPr>
            </w:pPr>
            <w:r>
              <w:rPr>
                <w:color w:val="262526"/>
                <w:sz w:val="24"/>
              </w:rPr>
              <w:t>Clause 6.8.2(c), (c1), (c2), (d)</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42"/>
              <w:rPr>
                <w:sz w:val="24"/>
              </w:rPr>
            </w:pPr>
            <w:r>
              <w:rPr>
                <w:color w:val="262526"/>
                <w:sz w:val="24"/>
              </w:rPr>
              <w:t>These rules do not apply.</w:t>
            </w:r>
          </w:p>
          <w:p>
            <w:pPr>
              <w:pStyle w:val="TableParagraph"/>
              <w:spacing w:line="249" w:lineRule="auto" w:before="115"/>
              <w:ind w:left="88" w:right="215"/>
              <w:rPr>
                <w:sz w:val="24"/>
              </w:rPr>
            </w:pPr>
            <w:r>
              <w:rPr>
                <w:color w:val="262526"/>
                <w:sz w:val="24"/>
              </w:rPr>
              <w:t>Insert a new clause 6.8.2(c): "A proposed </w:t>
            </w:r>
            <w:r>
              <w:rPr>
                <w:i/>
                <w:color w:val="262526"/>
                <w:sz w:val="24"/>
              </w:rPr>
              <w:t>tariff structure </w:t>
            </w:r>
            <w:r>
              <w:rPr>
                <w:i/>
                <w:color w:val="262526"/>
                <w:sz w:val="24"/>
              </w:rPr>
              <w:t>statement </w:t>
            </w:r>
            <w:r>
              <w:rPr>
                <w:color w:val="262526"/>
                <w:sz w:val="24"/>
              </w:rPr>
              <w:t>must be accompanied by information that contains a description (with supporting materials) of how the proposed </w:t>
            </w:r>
            <w:r>
              <w:rPr>
                <w:i/>
                <w:color w:val="262526"/>
                <w:sz w:val="24"/>
              </w:rPr>
              <w:t>tariff </w:t>
            </w:r>
            <w:r>
              <w:rPr>
                <w:i/>
                <w:color w:val="262526"/>
                <w:sz w:val="24"/>
              </w:rPr>
              <w:t>structure statement </w:t>
            </w:r>
            <w:r>
              <w:rPr>
                <w:color w:val="262526"/>
                <w:sz w:val="24"/>
              </w:rPr>
              <w:t>complies with the </w:t>
            </w:r>
            <w:r>
              <w:rPr>
                <w:i/>
                <w:color w:val="262526"/>
                <w:sz w:val="24"/>
              </w:rPr>
              <w:t>pricing principles for </w:t>
            </w:r>
            <w:r>
              <w:rPr>
                <w:i/>
                <w:color w:val="262526"/>
                <w:sz w:val="24"/>
              </w:rPr>
              <w:t>direct control services</w:t>
            </w:r>
            <w:r>
              <w:rPr>
                <w:color w:val="262526"/>
                <w:sz w:val="24"/>
              </w:rPr>
              <w:t>".</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08"/>
              <w:rPr>
                <w:i/>
                <w:sz w:val="24"/>
              </w:rPr>
            </w:pPr>
            <w:r>
              <w:rPr>
                <w:color w:val="262526"/>
                <w:sz w:val="24"/>
              </w:rPr>
              <w:t>Overview paper to accompany a proposed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6.8.2(c1a)</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9"/>
              <w:rPr>
                <w:sz w:val="24"/>
              </w:rPr>
            </w:pPr>
            <w:r>
              <w:rPr>
                <w:color w:val="262526"/>
                <w:sz w:val="24"/>
              </w:rPr>
              <w:t>"The overview paper must also include" is replaced with "The proposed </w:t>
            </w:r>
            <w:r>
              <w:rPr>
                <w:i/>
                <w:color w:val="262526"/>
                <w:sz w:val="24"/>
              </w:rPr>
              <w:t>tariff </w:t>
            </w:r>
            <w:r>
              <w:rPr>
                <w:i/>
                <w:color w:val="262526"/>
                <w:sz w:val="24"/>
              </w:rPr>
              <w:t>structure statement </w:t>
            </w:r>
            <w:r>
              <w:rPr>
                <w:color w:val="262526"/>
                <w:sz w:val="24"/>
              </w:rPr>
              <w:t>must be accompanied by an overview paper which includes".</w:t>
            </w:r>
          </w:p>
        </w:tc>
      </w:tr>
      <w:tr>
        <w:trPr>
          <w:trHeight w:val="164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54"/>
              <w:rPr>
                <w:i/>
                <w:sz w:val="24"/>
              </w:rPr>
            </w:pPr>
            <w:r>
              <w:rPr>
                <w:color w:val="262526"/>
                <w:sz w:val="24"/>
              </w:rPr>
              <w:t>Preliminary examination of a </w:t>
            </w:r>
            <w:r>
              <w:rPr>
                <w:i/>
                <w:color w:val="262526"/>
                <w:sz w:val="24"/>
              </w:rPr>
              <w:t>tariff </w:t>
            </w:r>
            <w:r>
              <w:rPr>
                <w:i/>
                <w:color w:val="262526"/>
                <w:sz w:val="24"/>
              </w:rPr>
              <w:t>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289"/>
              <w:rPr>
                <w:sz w:val="24"/>
              </w:rPr>
            </w:pPr>
            <w:r>
              <w:rPr>
                <w:color w:val="262526"/>
                <w:sz w:val="24"/>
              </w:rPr>
              <w:t>Sub-paragraph (a)(1) does not apply.</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700"/>
              <w:rPr>
                <w:sz w:val="24"/>
              </w:rPr>
            </w:pPr>
            <w:r>
              <w:rPr>
                <w:color w:val="262526"/>
                <w:sz w:val="24"/>
              </w:rPr>
              <w:t>Resubmission of 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w:t>
            </w:r>
            <w:r>
              <w:rPr>
                <w:i/>
                <w:color w:val="262526"/>
                <w:sz w:val="24"/>
              </w:rPr>
              <w:t>regulatory proposal</w:t>
            </w:r>
            <w:r>
              <w:rPr>
                <w:color w:val="262526"/>
                <w:sz w:val="24"/>
              </w:rPr>
              <w:t>" are removed.</w:t>
            </w:r>
          </w:p>
        </w:tc>
      </w:tr>
      <w:tr>
        <w:trPr>
          <w:trHeight w:val="317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01"/>
              <w:rPr>
                <w:i/>
                <w:sz w:val="24"/>
              </w:rPr>
            </w:pPr>
            <w:r>
              <w:rPr>
                <w:color w:val="262526"/>
                <w:sz w:val="24"/>
              </w:rPr>
              <w:t>Consultation of the proposed </w:t>
            </w:r>
            <w:r>
              <w:rPr>
                <w:i/>
                <w:color w:val="262526"/>
                <w:sz w:val="24"/>
              </w:rPr>
              <w:t>tariff </w:t>
            </w:r>
            <w:r>
              <w:rPr>
                <w:i/>
                <w:color w:val="262526"/>
                <w:sz w:val="24"/>
              </w:rPr>
              <w:t>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96"/>
              <w:rPr>
                <w:sz w:val="24"/>
              </w:rPr>
            </w:pPr>
            <w:r>
              <w:rPr>
                <w:color w:val="262526"/>
                <w:sz w:val="24"/>
              </w:rPr>
              <w:t>Sub-paragraphs (a)(1) and (a)(4) do not apply.</w:t>
            </w:r>
          </w:p>
          <w:p>
            <w:pPr>
              <w:pStyle w:val="TableParagraph"/>
              <w:spacing w:line="249" w:lineRule="auto" w:before="116"/>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84"/>
              <w:rPr>
                <w:sz w:val="24"/>
              </w:rPr>
            </w:pPr>
            <w:r>
              <w:rPr>
                <w:color w:val="262526"/>
                <w:sz w:val="24"/>
              </w:rPr>
              <w:t>In all instances, "sub- paragraphs (a)(1) to (a)(4)" is replaced with</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218"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38"/>
              <w:rPr>
                <w:sz w:val="24"/>
              </w:rPr>
            </w:pPr>
            <w:r>
              <w:rPr>
                <w:color w:val="262526"/>
                <w:sz w:val="24"/>
              </w:rPr>
              <w:t>"sub-paragraphs (a)(2) and (a)(3)".</w:t>
            </w:r>
          </w:p>
          <w:p>
            <w:pPr>
              <w:pStyle w:val="TableParagraph"/>
              <w:spacing w:line="249" w:lineRule="auto" w:before="115"/>
              <w:ind w:left="88" w:right="102"/>
              <w:rPr>
                <w:sz w:val="24"/>
              </w:rPr>
            </w:pPr>
            <w:r>
              <w:rPr>
                <w:color w:val="262526"/>
                <w:sz w:val="24"/>
              </w:rPr>
              <w:t>In all instances, "sub- paragraphs (a)(1) to (a)(3)" is replaced </w:t>
            </w:r>
            <w:r>
              <w:rPr>
                <w:color w:val="262526"/>
                <w:spacing w:val="-5"/>
                <w:sz w:val="24"/>
              </w:rPr>
              <w:t>with </w:t>
            </w:r>
            <w:r>
              <w:rPr>
                <w:color w:val="262526"/>
                <w:sz w:val="24"/>
              </w:rPr>
              <w:t>"sub-paragraphs (a)(2) and (a)(3)".</w:t>
            </w:r>
          </w:p>
        </w:tc>
      </w:tr>
      <w:tr>
        <w:trPr>
          <w:trHeight w:val="73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07"/>
              <w:rPr>
                <w:i/>
                <w:sz w:val="24"/>
              </w:rPr>
            </w:pPr>
            <w:r>
              <w:rPr>
                <w:color w:val="262526"/>
                <w:sz w:val="24"/>
              </w:rPr>
              <w:t>Draft determination on a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38"/>
              <w:rPr>
                <w:sz w:val="24"/>
              </w:rPr>
            </w:pPr>
            <w:r>
              <w:rPr>
                <w:color w:val="262526"/>
                <w:sz w:val="24"/>
              </w:rPr>
              <w:t>In all instances, "draft distribution determination in relation to" is replaced with "draft determination on the proposed </w:t>
            </w:r>
            <w:r>
              <w:rPr>
                <w:i/>
                <w:color w:val="262526"/>
                <w:sz w:val="24"/>
              </w:rPr>
              <w:t>tariff </w:t>
            </w:r>
            <w:r>
              <w:rPr>
                <w:i/>
                <w:color w:val="262526"/>
                <w:sz w:val="24"/>
              </w:rPr>
              <w:t>structure statement </w:t>
            </w:r>
            <w:r>
              <w:rPr>
                <w:color w:val="262526"/>
                <w:sz w:val="24"/>
              </w:rPr>
              <w:t>submitted by".</w:t>
            </w:r>
          </w:p>
          <w:p>
            <w:pPr>
              <w:pStyle w:val="TableParagraph"/>
              <w:spacing w:line="249" w:lineRule="auto" w:before="122"/>
              <w:ind w:left="88" w:right="58"/>
              <w:rPr>
                <w:sz w:val="24"/>
              </w:rPr>
            </w:pPr>
            <w:r>
              <w:rPr>
                <w:color w:val="262526"/>
                <w:sz w:val="24"/>
              </w:rPr>
              <w:t>In all instances in sub- paragraph (b)(3), "draft distribution determination" is replaced with "draft determination".</w:t>
            </w:r>
          </w:p>
          <w:p>
            <w:pPr>
              <w:pStyle w:val="TableParagraph"/>
              <w:spacing w:line="249" w:lineRule="auto" w:before="119"/>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76"/>
              <w:rPr>
                <w:sz w:val="24"/>
              </w:rPr>
            </w:pPr>
            <w:r>
              <w:rPr>
                <w:color w:val="262526"/>
                <w:sz w:val="24"/>
              </w:rPr>
              <w:t>In sub-paragraph (b)(2), "sub-paragraphs</w:t>
            </w:r>
          </w:p>
          <w:p>
            <w:pPr>
              <w:pStyle w:val="TableParagraph"/>
              <w:spacing w:before="2"/>
              <w:ind w:left="88"/>
              <w:rPr>
                <w:sz w:val="24"/>
              </w:rPr>
            </w:pPr>
            <w:r>
              <w:rPr>
                <w:color w:val="262526"/>
                <w:sz w:val="24"/>
              </w:rPr>
              <w:t>6.9.3(a)(1) to</w:t>
            </w:r>
          </w:p>
          <w:p>
            <w:pPr>
              <w:pStyle w:val="TableParagraph"/>
              <w:spacing w:line="249" w:lineRule="auto" w:before="12"/>
              <w:ind w:left="88" w:right="91"/>
              <w:rPr>
                <w:sz w:val="24"/>
              </w:rPr>
            </w:pPr>
            <w:r>
              <w:rPr>
                <w:color w:val="262526"/>
                <w:sz w:val="24"/>
              </w:rPr>
              <w:t>6.9.3(a)(4)" is replaced with "sub-paragraphs 6.9.3(a)(2) and (3)".</w:t>
            </w:r>
          </w:p>
        </w:tc>
      </w:tr>
      <w:tr>
        <w:trPr>
          <w:trHeight w:val="409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440"/>
              <w:rPr>
                <w:i/>
                <w:sz w:val="24"/>
              </w:rPr>
            </w:pPr>
            <w:r>
              <w:rPr>
                <w:color w:val="262526"/>
                <w:sz w:val="24"/>
              </w:rPr>
              <w:t>Publication of draft determination on a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20"/>
              <w:ind w:left="88" w:right="164"/>
              <w:rPr>
                <w:sz w:val="24"/>
              </w:rPr>
            </w:pPr>
            <w:r>
              <w:rPr>
                <w:color w:val="262526"/>
                <w:sz w:val="24"/>
              </w:rPr>
              <w:t>In paragraph (a), before "</w:t>
            </w:r>
            <w:r>
              <w:rPr>
                <w:i/>
                <w:color w:val="262526"/>
                <w:sz w:val="24"/>
              </w:rPr>
              <w:t>publish</w:t>
            </w:r>
            <w:r>
              <w:rPr>
                <w:color w:val="262526"/>
                <w:sz w:val="24"/>
              </w:rPr>
              <w:t>", add "but by no later than 1 July 2016".</w:t>
            </w:r>
          </w:p>
          <w:p>
            <w:pPr>
              <w:pStyle w:val="TableParagraph"/>
              <w:spacing w:line="249" w:lineRule="auto" w:before="117"/>
              <w:ind w:left="88" w:right="69"/>
              <w:rPr>
                <w:sz w:val="24"/>
              </w:rPr>
            </w:pPr>
            <w:r>
              <w:rPr>
                <w:color w:val="262526"/>
                <w:sz w:val="24"/>
              </w:rPr>
              <w:t>Sub-paragraph (a)(3) is replaced with "(3) the</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794"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5"/>
              <w:rPr>
                <w:sz w:val="24"/>
              </w:rPr>
            </w:pPr>
            <w:r>
              <w:rPr>
                <w:i/>
                <w:color w:val="262526"/>
                <w:sz w:val="24"/>
              </w:rPr>
              <w:t>AER</w:t>
            </w:r>
            <w:r>
              <w:rPr>
                <w:color w:val="262526"/>
                <w:sz w:val="24"/>
              </w:rPr>
              <w:t>'s reasons for suggesting that the proposed </w:t>
            </w:r>
            <w:r>
              <w:rPr>
                <w:i/>
                <w:color w:val="262526"/>
                <w:sz w:val="24"/>
              </w:rPr>
              <w:t>tariff </w:t>
            </w:r>
            <w:r>
              <w:rPr>
                <w:i/>
                <w:color w:val="262526"/>
                <w:sz w:val="24"/>
              </w:rPr>
              <w:t>structure statement </w:t>
            </w:r>
            <w:r>
              <w:rPr>
                <w:color w:val="262526"/>
                <w:sz w:val="24"/>
              </w:rPr>
              <w:t>should or should not be approved;".</w:t>
            </w:r>
          </w:p>
          <w:p>
            <w:pPr>
              <w:pStyle w:val="TableParagraph"/>
              <w:spacing w:line="249" w:lineRule="auto" w:before="119"/>
              <w:ind w:left="88" w:right="307"/>
              <w:jc w:val="both"/>
              <w:rPr>
                <w:sz w:val="24"/>
              </w:rPr>
            </w:pPr>
            <w:r>
              <w:rPr>
                <w:color w:val="262526"/>
                <w:sz w:val="24"/>
              </w:rPr>
              <w:t>Sub-paragraph (a)(4) and paragraph (b) do not apply.</w:t>
            </w:r>
          </w:p>
        </w:tc>
      </w:tr>
      <w:tr>
        <w:trPr>
          <w:trHeight w:val="377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74"/>
              <w:rPr>
                <w:sz w:val="24"/>
              </w:rPr>
            </w:pPr>
            <w:r>
              <w:rPr>
                <w:color w:val="262526"/>
                <w:sz w:val="24"/>
              </w:rPr>
              <w:t>Submission of revised 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"revised </w:t>
            </w:r>
            <w:r>
              <w:rPr>
                <w:i/>
                <w:color w:val="262526"/>
                <w:sz w:val="24"/>
              </w:rPr>
              <w:t>regulatory </w:t>
            </w:r>
            <w:r>
              <w:rPr>
                <w:i/>
                <w:color w:val="262526"/>
                <w:sz w:val="24"/>
              </w:rPr>
              <w:t>proposal</w:t>
            </w:r>
            <w:r>
              <w:rPr>
                <w:color w:val="262526"/>
                <w:sz w:val="24"/>
              </w:rPr>
              <w:t>" are removed.</w:t>
            </w:r>
          </w:p>
          <w:p>
            <w:pPr>
              <w:pStyle w:val="TableParagraph"/>
              <w:spacing w:line="249" w:lineRule="auto" w:before="116"/>
              <w:ind w:left="88" w:right="62"/>
              <w:rPr>
                <w:sz w:val="24"/>
              </w:rPr>
            </w:pPr>
            <w:r>
              <w:rPr>
                <w:color w:val="262526"/>
                <w:sz w:val="24"/>
              </w:rPr>
              <w:t>Paragraphs (c) and (c1) do not apply.</w:t>
            </w:r>
          </w:p>
          <w:p>
            <w:pPr>
              <w:pStyle w:val="TableParagraph"/>
              <w:spacing w:line="249" w:lineRule="auto" w:before="115"/>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674"/>
              <w:rPr>
                <w:sz w:val="24"/>
              </w:rPr>
            </w:pPr>
            <w:r>
              <w:rPr>
                <w:color w:val="262526"/>
                <w:sz w:val="24"/>
              </w:rPr>
              <w:t>Submission on specified matters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6.10.4</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71"/>
              <w:rPr>
                <w:sz w:val="24"/>
              </w:rPr>
            </w:pPr>
            <w:r>
              <w:rPr>
                <w:color w:val="262526"/>
                <w:sz w:val="24"/>
              </w:rPr>
              <w:t>All references to "revised regulatory proposal" are removed.</w:t>
            </w:r>
          </w:p>
        </w:tc>
      </w:tr>
      <w:tr>
        <w:trPr>
          <w:trHeight w:val="434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974"/>
              <w:rPr>
                <w:sz w:val="24"/>
              </w:rPr>
            </w:pPr>
            <w:r>
              <w:rPr>
                <w:color w:val="262526"/>
                <w:sz w:val="24"/>
              </w:rPr>
              <w:t>Making of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20"/>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262"/>
              <w:rPr>
                <w:sz w:val="24"/>
              </w:rPr>
            </w:pPr>
            <w:r>
              <w:rPr>
                <w:color w:val="262526"/>
                <w:sz w:val="24"/>
              </w:rPr>
              <w:t>In paragraphs (a) and (b), "in relation" is replaced with "submitted by".</w:t>
            </w:r>
          </w:p>
        </w:tc>
      </w:tr>
      <w:tr>
        <w:trPr>
          <w:trHeight w:val="1774"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74"/>
              <w:rPr>
                <w:sz w:val="24"/>
              </w:rPr>
            </w:pPr>
            <w:r>
              <w:rPr>
                <w:color w:val="262526"/>
                <w:sz w:val="24"/>
              </w:rPr>
              <w:t>Out of scope revised regulatory proposal or late submissions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6.11.1A</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218"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01"/>
              <w:rPr>
                <w:sz w:val="24"/>
              </w:rPr>
            </w:pPr>
            <w:r>
              <w:rPr>
                <w:color w:val="262526"/>
                <w:sz w:val="24"/>
              </w:rPr>
              <w:t>proposed </w:t>
            </w:r>
            <w:r>
              <w:rPr>
                <w:i/>
                <w:color w:val="262526"/>
                <w:sz w:val="24"/>
              </w:rPr>
              <w:t>tariff </w:t>
            </w:r>
            <w:r>
              <w:rPr>
                <w:i/>
                <w:color w:val="262526"/>
                <w:sz w:val="24"/>
              </w:rPr>
              <w:t>structure statement</w:t>
            </w:r>
            <w:r>
              <w:rPr>
                <w:color w:val="262526"/>
                <w:sz w:val="24"/>
              </w:rPr>
              <w:t>".</w:t>
            </w:r>
          </w:p>
          <w:p>
            <w:pPr>
              <w:pStyle w:val="TableParagraph"/>
              <w:spacing w:line="249" w:lineRule="auto" w:before="115"/>
              <w:ind w:left="88"/>
              <w:rPr>
                <w:sz w:val="24"/>
              </w:rPr>
            </w:pPr>
            <w:r>
              <w:rPr>
                <w:color w:val="262526"/>
                <w:sz w:val="24"/>
              </w:rPr>
              <w:t>All references to "revised </w:t>
            </w:r>
            <w:r>
              <w:rPr>
                <w:i/>
                <w:color w:val="262526"/>
                <w:sz w:val="24"/>
              </w:rPr>
              <w:t>regulatory </w:t>
            </w:r>
            <w:r>
              <w:rPr>
                <w:i/>
                <w:color w:val="262526"/>
                <w:sz w:val="24"/>
              </w:rPr>
              <w:t>proposal</w:t>
            </w:r>
            <w:r>
              <w:rPr>
                <w:color w:val="262526"/>
                <w:sz w:val="24"/>
              </w:rPr>
              <w:t>" and "</w:t>
            </w:r>
            <w:r>
              <w:rPr>
                <w:i/>
                <w:color w:val="262526"/>
                <w:sz w:val="24"/>
              </w:rPr>
              <w:t>regulatory proposal</w:t>
            </w:r>
            <w:r>
              <w:rPr>
                <w:color w:val="262526"/>
                <w:sz w:val="24"/>
              </w:rPr>
              <w:t>" are removed.</w:t>
            </w:r>
          </w:p>
        </w:tc>
      </w:tr>
      <w:tr>
        <w:trPr>
          <w:trHeight w:val="578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973"/>
              <w:rPr>
                <w:sz w:val="24"/>
              </w:rPr>
            </w:pPr>
            <w:r>
              <w:rPr>
                <w:color w:val="262526"/>
                <w:sz w:val="24"/>
              </w:rPr>
              <w:t>Notice of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20"/>
              <w:ind w:left="88" w:right="176"/>
              <w:rPr>
                <w:sz w:val="24"/>
              </w:rPr>
            </w:pPr>
            <w:r>
              <w:rPr>
                <w:color w:val="262526"/>
                <w:sz w:val="24"/>
              </w:rPr>
              <w:t>"2 months before the commencement of the relevant </w:t>
            </w:r>
            <w:r>
              <w:rPr>
                <w:i/>
                <w:color w:val="262526"/>
                <w:sz w:val="24"/>
              </w:rPr>
              <w:t>regulatory </w:t>
            </w:r>
            <w:r>
              <w:rPr>
                <w:i/>
                <w:color w:val="262526"/>
                <w:sz w:val="24"/>
              </w:rPr>
              <w:t>control period</w:t>
            </w:r>
            <w:r>
              <w:rPr>
                <w:color w:val="262526"/>
                <w:sz w:val="24"/>
              </w:rPr>
              <w:t>" is replaced with "30</w:t>
            </w:r>
          </w:p>
          <w:p>
            <w:pPr>
              <w:pStyle w:val="TableParagraph"/>
              <w:spacing w:before="5"/>
              <w:ind w:left="88"/>
              <w:rPr>
                <w:sz w:val="24"/>
              </w:rPr>
            </w:pPr>
            <w:r>
              <w:rPr>
                <w:color w:val="262526"/>
                <w:sz w:val="24"/>
              </w:rPr>
              <w:t>January 2017".</w:t>
            </w:r>
          </w:p>
          <w:p>
            <w:pPr>
              <w:pStyle w:val="TableParagraph"/>
              <w:spacing w:line="249" w:lineRule="auto" w:before="125"/>
              <w:ind w:left="88" w:right="218"/>
              <w:rPr>
                <w:sz w:val="24"/>
              </w:rPr>
            </w:pPr>
            <w:r>
              <w:rPr>
                <w:color w:val="262526"/>
                <w:sz w:val="24"/>
              </w:rPr>
              <w:t>Paragraph (3) is replaced with "(3) the </w:t>
            </w:r>
            <w:r>
              <w:rPr>
                <w:i/>
                <w:color w:val="262526"/>
                <w:sz w:val="24"/>
              </w:rPr>
              <w:t>AER</w:t>
            </w:r>
            <w:r>
              <w:rPr>
                <w:color w:val="262526"/>
                <w:sz w:val="24"/>
              </w:rPr>
              <w:t>'s reasons for making the determination in its final form".</w:t>
            </w:r>
          </w:p>
        </w:tc>
      </w:tr>
      <w:tr>
        <w:trPr>
          <w:trHeight w:val="452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20"/>
              <w:rPr>
                <w:i/>
                <w:sz w:val="24"/>
              </w:rPr>
            </w:pPr>
            <w:r>
              <w:rPr>
                <w:color w:val="262526"/>
                <w:sz w:val="24"/>
              </w:rPr>
              <w:t>Commencement of the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76"/>
              <w:rPr>
                <w:sz w:val="24"/>
              </w:rPr>
            </w:pPr>
            <w:r>
              <w:rPr>
                <w:color w:val="262526"/>
                <w:sz w:val="24"/>
              </w:rPr>
              <w:t>Paragraph (a) is replaced with "(a) A </w:t>
            </w:r>
            <w:r>
              <w:rPr>
                <w:i/>
                <w:color w:val="262526"/>
                <w:sz w:val="24"/>
              </w:rPr>
              <w:t>tariff structure </w:t>
            </w:r>
            <w:r>
              <w:rPr>
                <w:i/>
                <w:color w:val="262526"/>
                <w:sz w:val="24"/>
              </w:rPr>
              <w:t>statement </w:t>
            </w:r>
            <w:r>
              <w:rPr>
                <w:color w:val="262526"/>
                <w:sz w:val="24"/>
              </w:rPr>
              <w:t>included in the </w:t>
            </w:r>
            <w:r>
              <w:rPr>
                <w:i/>
                <w:color w:val="262526"/>
                <w:sz w:val="24"/>
              </w:rPr>
              <w:t>AER's </w:t>
            </w:r>
            <w:r>
              <w:rPr>
                <w:color w:val="262526"/>
                <w:sz w:val="24"/>
              </w:rPr>
              <w:t>determination under this rule 6.11 takes effect at the commencement of the third </w:t>
            </w:r>
            <w:r>
              <w:rPr>
                <w:i/>
                <w:color w:val="262526"/>
                <w:sz w:val="24"/>
              </w:rPr>
              <w:t>regulatory year </w:t>
            </w:r>
            <w:r>
              <w:rPr>
                <w:color w:val="262526"/>
                <w:sz w:val="24"/>
              </w:rPr>
              <w:t>of the </w:t>
            </w:r>
            <w:r>
              <w:rPr>
                <w:i/>
                <w:color w:val="262526"/>
                <w:sz w:val="24"/>
              </w:rPr>
              <w:t>regulatory </w:t>
            </w:r>
            <w:r>
              <w:rPr>
                <w:i/>
                <w:color w:val="262526"/>
                <w:sz w:val="24"/>
              </w:rPr>
              <w:t>control period </w:t>
            </w:r>
            <w:r>
              <w:rPr>
                <w:color w:val="262526"/>
                <w:sz w:val="24"/>
              </w:rPr>
              <w:t>to which it relates".</w:t>
            </w:r>
          </w:p>
          <w:p>
            <w:pPr>
              <w:pStyle w:val="TableParagraph"/>
              <w:spacing w:line="249" w:lineRule="auto" w:before="126"/>
              <w:ind w:left="88" w:right="129"/>
              <w:rPr>
                <w:sz w:val="24"/>
              </w:rPr>
            </w:pPr>
            <w:r>
              <w:rPr>
                <w:color w:val="262526"/>
                <w:sz w:val="24"/>
              </w:rPr>
              <w:t>Paragraph (b) does not apply.</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246"/>
              <w:rPr>
                <w:sz w:val="24"/>
              </w:rPr>
            </w:pPr>
            <w:r>
              <w:rPr>
                <w:color w:val="262526"/>
                <w:sz w:val="24"/>
              </w:rPr>
              <w:t>Constituent decisions of a distribution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82"/>
              <w:rPr>
                <w:sz w:val="24"/>
              </w:rPr>
            </w:pPr>
            <w:r>
              <w:rPr>
                <w:color w:val="262526"/>
                <w:sz w:val="24"/>
              </w:rPr>
              <w:t>This rule does not apply.</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5037" w:hRule="atLeast"/>
        </w:trPr>
        <w:tc>
          <w:tcPr>
            <w:tcW w:w="2429" w:type="dxa"/>
            <w:tcBorders>
              <w:top w:val="single" w:sz="2" w:space="0" w:color="262526"/>
              <w:bottom w:val="single" w:sz="2" w:space="0" w:color="262526"/>
              <w:right w:val="single" w:sz="2" w:space="0" w:color="262526"/>
            </w:tcBorders>
          </w:tcPr>
          <w:p>
            <w:pPr>
              <w:pStyle w:val="TableParagraph"/>
              <w:ind w:left="89"/>
              <w:rPr>
                <w:sz w:val="24"/>
              </w:rPr>
            </w:pPr>
            <w:r>
              <w:rPr>
                <w:color w:val="262526"/>
                <w:sz w:val="24"/>
              </w:rPr>
              <w:t>Reasons for decisions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In paragraph (a), </w:t>
            </w:r>
            <w:r>
              <w:rPr>
                <w:color w:val="262526"/>
                <w:spacing w:val="-3"/>
                <w:sz w:val="24"/>
              </w:rPr>
              <w:t>"draft </w:t>
            </w:r>
            <w:r>
              <w:rPr>
                <w:color w:val="262526"/>
                <w:sz w:val="24"/>
              </w:rPr>
              <w:t>distribution determination" is replaced with "draft determination".</w:t>
            </w:r>
          </w:p>
          <w:p>
            <w:pPr>
              <w:pStyle w:val="TableParagraph"/>
              <w:spacing w:line="249" w:lineRule="auto" w:before="118"/>
              <w:ind w:left="88"/>
              <w:rPr>
                <w:sz w:val="24"/>
              </w:rPr>
            </w:pPr>
            <w:r>
              <w:rPr>
                <w:color w:val="262526"/>
                <w:sz w:val="24"/>
              </w:rPr>
              <w:t>In paragraph (a), </w:t>
            </w:r>
            <w:r>
              <w:rPr>
                <w:color w:val="262526"/>
                <w:spacing w:val="-3"/>
                <w:sz w:val="24"/>
              </w:rPr>
              <w:t>"final </w:t>
            </w:r>
            <w:r>
              <w:rPr>
                <w:color w:val="262526"/>
                <w:sz w:val="24"/>
              </w:rPr>
              <w:t>distribution determination" is replaced with "final determination".</w:t>
            </w:r>
          </w:p>
          <w:p>
            <w:pPr>
              <w:pStyle w:val="TableParagraph"/>
              <w:spacing w:line="249" w:lineRule="auto" w:before="118"/>
              <w:ind w:left="88" w:right="230"/>
              <w:rPr>
                <w:sz w:val="24"/>
              </w:rPr>
            </w:pPr>
            <w:r>
              <w:rPr>
                <w:color w:val="262526"/>
                <w:sz w:val="24"/>
              </w:rPr>
              <w:t>In sub-paragraph (a)(2), delete from ", including:" to the end of sub-paragraph (ii).</w:t>
            </w:r>
          </w:p>
          <w:p>
            <w:pPr>
              <w:pStyle w:val="TableParagraph"/>
              <w:spacing w:line="249" w:lineRule="auto" w:before="117"/>
              <w:ind w:left="88" w:right="129"/>
              <w:rPr>
                <w:sz w:val="24"/>
              </w:rPr>
            </w:pPr>
            <w:r>
              <w:rPr>
                <w:color w:val="262526"/>
                <w:sz w:val="24"/>
              </w:rPr>
              <w:t>Paragraph (b) does not apply.</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334"/>
              <w:rPr>
                <w:sz w:val="24"/>
              </w:rPr>
            </w:pPr>
            <w:r>
              <w:rPr>
                <w:color w:val="262526"/>
                <w:sz w:val="24"/>
              </w:rPr>
              <w:t>Extent of the AER's discretion in making the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6.12.3(a)-(j)</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42"/>
              <w:rPr>
                <w:sz w:val="24"/>
              </w:rPr>
            </w:pPr>
            <w:r>
              <w:rPr>
                <w:color w:val="262526"/>
                <w:sz w:val="24"/>
              </w:rPr>
              <w:t>These rules do not apply.</w:t>
            </w:r>
          </w:p>
        </w:tc>
      </w:tr>
      <w:tr>
        <w:trPr>
          <w:trHeight w:val="3658"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87"/>
              <w:rPr>
                <w:i/>
                <w:sz w:val="24"/>
              </w:rPr>
            </w:pPr>
            <w:r>
              <w:rPr>
                <w:color w:val="262526"/>
                <w:sz w:val="24"/>
              </w:rPr>
              <w:t>Amending a proposed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6.12.3(l)</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61"/>
              <w:rPr>
                <w:sz w:val="24"/>
              </w:rPr>
            </w:pPr>
            <w:r>
              <w:rPr>
                <w:color w:val="262526"/>
                <w:sz w:val="24"/>
              </w:rPr>
              <w:t>"distribution determination in relation to a </w:t>
            </w:r>
            <w:r>
              <w:rPr>
                <w:i/>
                <w:color w:val="262526"/>
                <w:sz w:val="24"/>
              </w:rPr>
              <w:t>Distribution Network </w:t>
            </w:r>
            <w:r>
              <w:rPr>
                <w:i/>
                <w:color w:val="262526"/>
                <w:sz w:val="24"/>
              </w:rPr>
              <w:t>Service Provider</w:t>
            </w:r>
            <w:r>
              <w:rPr>
                <w:color w:val="262526"/>
                <w:sz w:val="24"/>
              </w:rPr>
              <w:t>" is replaced with "final determination under rule 6.11".</w:t>
            </w:r>
          </w:p>
          <w:p>
            <w:pPr>
              <w:pStyle w:val="TableParagraph"/>
              <w:spacing w:line="249" w:lineRule="auto" w:before="121"/>
              <w:ind w:left="88" w:right="491"/>
              <w:rPr>
                <w:sz w:val="24"/>
              </w:rPr>
            </w:pPr>
            <w:r>
              <w:rPr>
                <w:color w:val="262526"/>
                <w:sz w:val="24"/>
              </w:rPr>
              <w:t>"that distribution determination" is replaced with "that determination".</w:t>
            </w:r>
          </w:p>
        </w:tc>
      </w:tr>
      <w:tr>
        <w:trPr>
          <w:trHeight w:val="1529"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Revocation and substitution of a </w:t>
            </w:r>
            <w:r>
              <w:rPr>
                <w:i/>
                <w:color w:val="262526"/>
                <w:sz w:val="24"/>
              </w:rPr>
              <w:t>tariff </w:t>
            </w:r>
            <w:r>
              <w:rPr>
                <w:i/>
                <w:color w:val="262526"/>
                <w:sz w:val="24"/>
              </w:rPr>
              <w:t>structure statement </w:t>
            </w:r>
            <w:r>
              <w:rPr>
                <w:color w:val="262526"/>
                <w:sz w:val="24"/>
              </w:rPr>
              <w:t>for wrong information or error</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Rule 6.13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In all instances, "distribution determination" is replaced with "</w:t>
            </w:r>
            <w:r>
              <w:rPr>
                <w:i/>
                <w:color w:val="262526"/>
                <w:sz w:val="24"/>
              </w:rPr>
              <w:t>tariff </w:t>
            </w:r>
            <w:r>
              <w:rPr>
                <w:i/>
                <w:color w:val="262526"/>
                <w:sz w:val="24"/>
              </w:rPr>
              <w:t>structure statement</w:t>
            </w:r>
            <w:r>
              <w:rPr>
                <w:color w:val="262526"/>
                <w:sz w:val="24"/>
              </w:rPr>
              <w: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Tariff 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6.18.1A(f)</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439"/>
              <w:rPr>
                <w:sz w:val="24"/>
              </w:rPr>
            </w:pPr>
            <w:r>
              <w:rPr>
                <w:color w:val="262526"/>
                <w:sz w:val="24"/>
              </w:rPr>
              <w:t>Insert "subsequent" before "</w:t>
            </w:r>
            <w:r>
              <w:rPr>
                <w:i/>
                <w:color w:val="262526"/>
                <w:sz w:val="24"/>
              </w:rPr>
              <w:t>regulatory </w:t>
            </w:r>
            <w:r>
              <w:rPr>
                <w:i/>
                <w:color w:val="262526"/>
                <w:sz w:val="24"/>
              </w:rPr>
              <w:t>year</w:t>
            </w:r>
            <w:r>
              <w:rPr>
                <w:color w:val="262526"/>
                <w:sz w:val="24"/>
              </w:rPr>
              <w:t>".</w:t>
            </w:r>
          </w:p>
        </w:tc>
      </w:tr>
      <w:tr>
        <w:trPr>
          <w:trHeight w:val="1505"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388"/>
              <w:rPr>
                <w:i/>
                <w:sz w:val="24"/>
              </w:rPr>
            </w:pPr>
            <w:r>
              <w:rPr>
                <w:color w:val="262526"/>
                <w:sz w:val="24"/>
              </w:rPr>
              <w:t>Amending a current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6.18.1B</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364"/>
              <w:rPr>
                <w:sz w:val="24"/>
              </w:rPr>
            </w:pPr>
            <w:r>
              <w:rPr>
                <w:color w:val="262526"/>
                <w:sz w:val="24"/>
              </w:rPr>
              <w:t>"(other than the first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 is replaced</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bookmarkStart w:name="11.73.3   Dispute resolution ⁠" w:id="481"/>
            <w:bookmarkEnd w:id="481"/>
            <w:r>
              <w:rPr/>
            </w:r>
            <w:bookmarkStart w:name="Division 3   Transitional provisions for" w:id="482"/>
            <w:bookmarkEnd w:id="482"/>
            <w:r>
              <w:rPr/>
            </w:r>
            <w:bookmarkStart w:name="11.74   Application of former Chapter 6 " w:id="483"/>
            <w:bookmarkEnd w:id="483"/>
            <w:r>
              <w:rPr/>
            </w:r>
            <w:bookmarkStart w:name="Division 4   Transitional provisions for" w:id="484"/>
            <w:bookmarkEnd w:id="484"/>
            <w:r>
              <w:rPr/>
            </w:r>
            <w:bookmarkStart w:name="11.75   General provisions ⁠" w:id="485"/>
            <w:bookmarkEnd w:id="485"/>
            <w:r>
              <w:rPr/>
            </w:r>
            <w:bookmarkStart w:name="11.75.1   Definitions ⁠" w:id="486"/>
            <w:bookmarkEnd w:id="486"/>
            <w:r>
              <w:rPr/>
            </w: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1241"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4"/>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4"/>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15"/>
              <w:rPr>
                <w:sz w:val="24"/>
              </w:rPr>
            </w:pPr>
            <w:r>
              <w:rPr>
                <w:color w:val="262526"/>
                <w:sz w:val="24"/>
              </w:rPr>
              <w:t>with "(other than the third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w:t>
            </w:r>
          </w:p>
        </w:tc>
      </w:tr>
      <w:tr>
        <w:trPr>
          <w:trHeight w:val="2393" w:hRule="atLeast"/>
        </w:trPr>
        <w:tc>
          <w:tcPr>
            <w:tcW w:w="2429" w:type="dxa"/>
            <w:tcBorders>
              <w:top w:val="single" w:sz="2" w:space="0" w:color="262526"/>
              <w:right w:val="single" w:sz="2" w:space="0" w:color="262526"/>
            </w:tcBorders>
          </w:tcPr>
          <w:p>
            <w:pPr>
              <w:pStyle w:val="TableParagraph"/>
              <w:rPr>
                <w:sz w:val="24"/>
              </w:rPr>
            </w:pPr>
            <w:r>
              <w:rPr>
                <w:color w:val="262526"/>
                <w:sz w:val="24"/>
              </w:rPr>
              <w:t>Sub-threshold tariffs</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6.18.1C(a)</w:t>
            </w:r>
          </w:p>
        </w:tc>
        <w:tc>
          <w:tcPr>
            <w:tcW w:w="2429" w:type="dxa"/>
            <w:tcBorders>
              <w:top w:val="single" w:sz="2" w:space="0" w:color="262526"/>
              <w:left w:val="single" w:sz="2" w:space="0" w:color="262526"/>
            </w:tcBorders>
          </w:tcPr>
          <w:p>
            <w:pPr>
              <w:pStyle w:val="TableParagraph"/>
              <w:spacing w:line="249" w:lineRule="auto"/>
              <w:ind w:left="88" w:right="115"/>
              <w:rPr>
                <w:sz w:val="24"/>
              </w:rPr>
            </w:pPr>
            <w:r>
              <w:rPr>
                <w:color w:val="262526"/>
                <w:sz w:val="24"/>
              </w:rPr>
              <w:t>"(other than the first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 is replaced with "(other than the third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w:t>
            </w:r>
          </w:p>
        </w:tc>
      </w:tr>
    </w:tbl>
    <w:p>
      <w:pPr>
        <w:pStyle w:val="BodyText"/>
        <w:spacing w:before="7"/>
        <w:ind w:left="0" w:firstLine="0"/>
        <w:jc w:val="left"/>
        <w:rPr>
          <w:sz w:val="13"/>
        </w:rPr>
      </w:pPr>
    </w:p>
    <w:p>
      <w:pPr>
        <w:pStyle w:val="ListParagraph"/>
        <w:numPr>
          <w:ilvl w:val="3"/>
          <w:numId w:val="42"/>
        </w:numPr>
        <w:tabs>
          <w:tab w:pos="1821" w:val="left" w:leader="none"/>
        </w:tabs>
        <w:spacing w:line="249" w:lineRule="auto" w:before="126" w:after="0"/>
        <w:ind w:left="1820" w:right="116" w:hanging="567"/>
        <w:jc w:val="both"/>
        <w:rPr>
          <w:sz w:val="24"/>
        </w:rPr>
      </w:pPr>
      <w:r>
        <w:rPr>
          <w:color w:val="262526"/>
          <w:sz w:val="24"/>
        </w:rPr>
        <w:t>For</w:t>
      </w:r>
      <w:r>
        <w:rPr>
          <w:color w:val="262526"/>
          <w:spacing w:val="-7"/>
          <w:sz w:val="24"/>
        </w:rPr>
        <w:t> </w:t>
      </w:r>
      <w:r>
        <w:rPr>
          <w:color w:val="262526"/>
          <w:sz w:val="24"/>
        </w:rPr>
        <w:t>the</w:t>
      </w:r>
      <w:r>
        <w:rPr>
          <w:color w:val="262526"/>
          <w:spacing w:val="-5"/>
          <w:sz w:val="24"/>
        </w:rPr>
        <w:t> </w:t>
      </w:r>
      <w:r>
        <w:rPr>
          <w:color w:val="262526"/>
          <w:sz w:val="24"/>
        </w:rPr>
        <w:t>avoidance</w:t>
      </w:r>
      <w:r>
        <w:rPr>
          <w:color w:val="262526"/>
          <w:spacing w:val="-5"/>
          <w:sz w:val="24"/>
        </w:rPr>
        <w:t> </w:t>
      </w:r>
      <w:r>
        <w:rPr>
          <w:color w:val="262526"/>
          <w:sz w:val="24"/>
        </w:rPr>
        <w:t>of</w:t>
      </w:r>
      <w:r>
        <w:rPr>
          <w:color w:val="262526"/>
          <w:spacing w:val="-5"/>
          <w:sz w:val="24"/>
        </w:rPr>
        <w:t> </w:t>
      </w:r>
      <w:r>
        <w:rPr>
          <w:color w:val="262526"/>
          <w:sz w:val="24"/>
        </w:rPr>
        <w:t>doubt,</w:t>
      </w:r>
      <w:r>
        <w:rPr>
          <w:color w:val="262526"/>
          <w:spacing w:val="-5"/>
          <w:sz w:val="24"/>
        </w:rPr>
        <w:t> </w:t>
      </w:r>
      <w:r>
        <w:rPr>
          <w:color w:val="262526"/>
          <w:sz w:val="24"/>
        </w:rPr>
        <w:t>an</w:t>
      </w:r>
      <w:r>
        <w:rPr>
          <w:color w:val="262526"/>
          <w:spacing w:val="-5"/>
          <w:sz w:val="24"/>
        </w:rPr>
        <w:t> </w:t>
      </w:r>
      <w:r>
        <w:rPr>
          <w:color w:val="262526"/>
          <w:sz w:val="24"/>
        </w:rPr>
        <w:t>affected</w:t>
      </w:r>
      <w:r>
        <w:rPr>
          <w:color w:val="262526"/>
          <w:spacing w:val="-5"/>
          <w:sz w:val="24"/>
        </w:rPr>
        <w:t> </w:t>
      </w:r>
      <w:r>
        <w:rPr>
          <w:color w:val="262526"/>
          <w:sz w:val="24"/>
        </w:rPr>
        <w:t>DNSP's</w:t>
      </w:r>
      <w:r>
        <w:rPr>
          <w:color w:val="262526"/>
          <w:spacing w:val="-6"/>
          <w:sz w:val="24"/>
        </w:rPr>
        <w:t> </w:t>
      </w:r>
      <w:r>
        <w:rPr>
          <w:i/>
          <w:color w:val="262526"/>
          <w:sz w:val="24"/>
        </w:rPr>
        <w:t>tariff</w:t>
      </w:r>
      <w:r>
        <w:rPr>
          <w:i/>
          <w:color w:val="262526"/>
          <w:spacing w:val="-6"/>
          <w:sz w:val="24"/>
        </w:rPr>
        <w:t> </w:t>
      </w:r>
      <w:r>
        <w:rPr>
          <w:i/>
          <w:color w:val="262526"/>
          <w:sz w:val="24"/>
        </w:rPr>
        <w:t>structure</w:t>
      </w:r>
      <w:r>
        <w:rPr>
          <w:i/>
          <w:color w:val="262526"/>
          <w:spacing w:val="-5"/>
          <w:sz w:val="24"/>
        </w:rPr>
        <w:t> </w:t>
      </w:r>
      <w:r>
        <w:rPr>
          <w:i/>
          <w:color w:val="262526"/>
          <w:sz w:val="24"/>
        </w:rPr>
        <w:t>statement</w:t>
      </w:r>
      <w:r>
        <w:rPr>
          <w:i/>
          <w:color w:val="262526"/>
          <w:spacing w:val="-5"/>
          <w:sz w:val="24"/>
        </w:rPr>
        <w:t> </w:t>
      </w:r>
      <w:r>
        <w:rPr>
          <w:color w:val="262526"/>
          <w:sz w:val="24"/>
        </w:rPr>
        <w:t>for the initial regulatory control period does not form a part of the distribution determination for the initial regulatory control period of that affected</w:t>
      </w:r>
      <w:r>
        <w:rPr>
          <w:color w:val="262526"/>
          <w:spacing w:val="-5"/>
          <w:sz w:val="24"/>
        </w:rPr>
        <w:t> </w:t>
      </w:r>
      <w:r>
        <w:rPr>
          <w:color w:val="262526"/>
          <w:spacing w:val="-6"/>
          <w:sz w:val="24"/>
        </w:rPr>
        <w:t>DNSP.</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Dispute</w:t>
      </w:r>
      <w:r>
        <w:rPr>
          <w:color w:val="262526"/>
          <w:spacing w:val="-2"/>
        </w:rPr>
        <w:t> </w:t>
      </w:r>
      <w:r>
        <w:rPr>
          <w:color w:val="262526"/>
        </w:rPr>
        <w:t>resolution</w:t>
      </w:r>
    </w:p>
    <w:p>
      <w:pPr>
        <w:spacing w:line="249" w:lineRule="auto" w:before="118"/>
        <w:ind w:left="1253" w:right="116" w:firstLine="0"/>
        <w:jc w:val="both"/>
        <w:rPr>
          <w:sz w:val="24"/>
        </w:rPr>
      </w:pPr>
      <w:r>
        <w:rPr>
          <w:color w:val="262526"/>
          <w:sz w:val="24"/>
        </w:rPr>
        <w:t>Until the end of the second </w:t>
      </w:r>
      <w:r>
        <w:rPr>
          <w:i/>
          <w:color w:val="262526"/>
          <w:sz w:val="24"/>
        </w:rPr>
        <w:t>regulatory year </w:t>
      </w:r>
      <w:r>
        <w:rPr>
          <w:color w:val="262526"/>
          <w:sz w:val="24"/>
        </w:rPr>
        <w:t>of the initial regulatory control period of an affected DNSP, the reference in clause 6.22.2(a)(1) to "the </w:t>
      </w:r>
      <w:r>
        <w:rPr>
          <w:i/>
          <w:color w:val="262526"/>
          <w:sz w:val="24"/>
        </w:rPr>
        <w:t>Distribution </w:t>
      </w:r>
      <w:r>
        <w:rPr>
          <w:i/>
          <w:color w:val="262526"/>
          <w:sz w:val="24"/>
        </w:rPr>
        <w:t>Network Service Provider's tariff structure statement</w:t>
      </w:r>
      <w:r>
        <w:rPr>
          <w:color w:val="262526"/>
          <w:sz w:val="24"/>
        </w:rPr>
        <w:t>" is deemed to be removed.</w:t>
      </w:r>
    </w:p>
    <w:p>
      <w:pPr>
        <w:pStyle w:val="Heading1"/>
        <w:tabs>
          <w:tab w:pos="2387" w:val="left" w:leader="none"/>
        </w:tabs>
        <w:spacing w:line="249" w:lineRule="auto" w:before="228"/>
        <w:ind w:left="2387" w:right="325" w:hanging="2268"/>
      </w:pPr>
      <w:r>
        <w:rPr>
          <w:color w:val="262526"/>
        </w:rPr>
        <w:t>Division</w:t>
      </w:r>
      <w:r>
        <w:rPr>
          <w:color w:val="262526"/>
          <w:spacing w:val="-13"/>
        </w:rPr>
        <w:t> </w:t>
      </w:r>
      <w:r>
        <w:rPr>
          <w:color w:val="262526"/>
        </w:rPr>
        <w:t>3</w:t>
        <w:tab/>
      </w:r>
      <w:r>
        <w:rPr>
          <w:color w:val="262526"/>
          <w:spacing w:val="-3"/>
        </w:rPr>
        <w:t>Transitional</w:t>
      </w:r>
      <w:r>
        <w:rPr>
          <w:color w:val="262526"/>
          <w:spacing w:val="-29"/>
        </w:rPr>
        <w:t> </w:t>
      </w:r>
      <w:r>
        <w:rPr>
          <w:color w:val="262526"/>
        </w:rPr>
        <w:t>provisions</w:t>
      </w:r>
      <w:r>
        <w:rPr>
          <w:color w:val="262526"/>
          <w:spacing w:val="-29"/>
        </w:rPr>
        <w:t> </w:t>
      </w:r>
      <w:r>
        <w:rPr>
          <w:color w:val="262526"/>
        </w:rPr>
        <w:t>for</w:t>
      </w:r>
      <w:r>
        <w:rPr>
          <w:color w:val="262526"/>
          <w:spacing w:val="-29"/>
        </w:rPr>
        <w:t> </w:t>
      </w:r>
      <w:r>
        <w:rPr>
          <w:color w:val="262526"/>
          <w:spacing w:val="-4"/>
        </w:rPr>
        <w:t>Tasmanian</w:t>
      </w:r>
      <w:r>
        <w:rPr>
          <w:color w:val="262526"/>
          <w:spacing w:val="-29"/>
        </w:rPr>
        <w:t> </w:t>
      </w:r>
      <w:r>
        <w:rPr>
          <w:color w:val="262526"/>
        </w:rPr>
        <w:t>Distribution Network Service</w:t>
      </w:r>
      <w:r>
        <w:rPr>
          <w:color w:val="262526"/>
          <w:spacing w:val="-8"/>
        </w:rPr>
        <w:t> </w:t>
      </w:r>
      <w:r>
        <w:rPr>
          <w:color w:val="262526"/>
        </w:rPr>
        <w:t>Provider</w:t>
      </w:r>
    </w:p>
    <w:p>
      <w:pPr>
        <w:pStyle w:val="Heading2"/>
        <w:numPr>
          <w:ilvl w:val="1"/>
          <w:numId w:val="42"/>
        </w:numPr>
        <w:tabs>
          <w:tab w:pos="1244" w:val="left" w:leader="none"/>
          <w:tab w:pos="1245" w:val="left" w:leader="none"/>
        </w:tabs>
        <w:spacing w:line="240" w:lineRule="auto" w:before="234" w:after="0"/>
        <w:ind w:left="1244" w:right="0" w:hanging="1126"/>
        <w:jc w:val="left"/>
        <w:rPr>
          <w:color w:val="262526"/>
        </w:rPr>
      </w:pPr>
      <w:r>
        <w:rPr>
          <w:color w:val="262526"/>
        </w:rPr>
        <w:t>Application of former Chapter</w:t>
      </w:r>
      <w:r>
        <w:rPr>
          <w:color w:val="262526"/>
          <w:spacing w:val="-4"/>
        </w:rPr>
        <w:t> </w:t>
      </w:r>
      <w:r>
        <w:rPr>
          <w:color w:val="262526"/>
        </w:rPr>
        <w:t>6</w:t>
      </w:r>
    </w:p>
    <w:p>
      <w:pPr>
        <w:pStyle w:val="BodyText"/>
        <w:spacing w:before="123"/>
        <w:ind w:left="1253" w:firstLine="0"/>
        <w:jc w:val="left"/>
      </w:pPr>
      <w:r>
        <w:rPr>
          <w:color w:val="262526"/>
        </w:rPr>
        <w:t>Former Chapter 6 applies to the exclusion of current Chapter 6 in relation to the</w:t>
      </w:r>
    </w:p>
    <w:p>
      <w:pPr>
        <w:spacing w:before="12"/>
        <w:ind w:left="1253" w:right="0" w:firstLine="0"/>
        <w:jc w:val="left"/>
        <w:rPr>
          <w:sz w:val="24"/>
        </w:rPr>
      </w:pPr>
      <w:r>
        <w:rPr>
          <w:i/>
          <w:color w:val="262526"/>
          <w:sz w:val="24"/>
        </w:rPr>
        <w:t>regulatory control period </w:t>
      </w:r>
      <w:r>
        <w:rPr>
          <w:color w:val="262526"/>
          <w:sz w:val="24"/>
        </w:rPr>
        <w:t>of the Tasmanian DNSP commencing 1 July 2012.</w:t>
      </w:r>
    </w:p>
    <w:p>
      <w:pPr>
        <w:pStyle w:val="Heading1"/>
        <w:tabs>
          <w:tab w:pos="2387" w:val="left" w:leader="none"/>
        </w:tabs>
        <w:spacing w:line="249" w:lineRule="auto" w:before="238"/>
        <w:ind w:left="2387" w:right="568" w:hanging="2268"/>
      </w:pPr>
      <w:r>
        <w:rPr>
          <w:color w:val="262526"/>
        </w:rPr>
        <w:t>Division</w:t>
      </w:r>
      <w:r>
        <w:rPr>
          <w:color w:val="262526"/>
          <w:spacing w:val="-13"/>
        </w:rPr>
        <w:t> </w:t>
      </w:r>
      <w:r>
        <w:rPr>
          <w:color w:val="262526"/>
        </w:rPr>
        <w:t>4</w:t>
        <w:tab/>
      </w:r>
      <w:r>
        <w:rPr>
          <w:color w:val="262526"/>
          <w:spacing w:val="-3"/>
        </w:rPr>
        <w:t>Transitional</w:t>
      </w:r>
      <w:r>
        <w:rPr>
          <w:color w:val="262526"/>
          <w:spacing w:val="-31"/>
        </w:rPr>
        <w:t> </w:t>
      </w:r>
      <w:r>
        <w:rPr>
          <w:color w:val="262526"/>
        </w:rPr>
        <w:t>provisions</w:t>
      </w:r>
      <w:r>
        <w:rPr>
          <w:color w:val="262526"/>
          <w:spacing w:val="-31"/>
        </w:rPr>
        <w:t> </w:t>
      </w:r>
      <w:r>
        <w:rPr>
          <w:color w:val="262526"/>
        </w:rPr>
        <w:t>for</w:t>
      </w:r>
      <w:r>
        <w:rPr>
          <w:color w:val="262526"/>
          <w:spacing w:val="-32"/>
        </w:rPr>
        <w:t> </w:t>
      </w:r>
      <w:r>
        <w:rPr>
          <w:color w:val="262526"/>
        </w:rPr>
        <w:t>Victorian</w:t>
      </w:r>
      <w:r>
        <w:rPr>
          <w:color w:val="262526"/>
          <w:spacing w:val="-31"/>
        </w:rPr>
        <w:t> </w:t>
      </w:r>
      <w:r>
        <w:rPr>
          <w:color w:val="262526"/>
        </w:rPr>
        <w:t>Distribution Network Service</w:t>
      </w:r>
      <w:r>
        <w:rPr>
          <w:color w:val="262526"/>
          <w:spacing w:val="-8"/>
        </w:rPr>
        <w:t> </w:t>
      </w:r>
      <w:r>
        <w:rPr>
          <w:color w:val="262526"/>
        </w:rPr>
        <w:t>Providers</w:t>
      </w:r>
    </w:p>
    <w:p>
      <w:pPr>
        <w:pStyle w:val="Heading2"/>
        <w:numPr>
          <w:ilvl w:val="1"/>
          <w:numId w:val="42"/>
        </w:numPr>
        <w:tabs>
          <w:tab w:pos="1253" w:val="left" w:leader="none"/>
          <w:tab w:pos="1254" w:val="left" w:leader="none"/>
        </w:tabs>
        <w:spacing w:line="240" w:lineRule="auto" w:before="233" w:after="0"/>
        <w:ind w:left="1253" w:right="0" w:hanging="1135"/>
        <w:jc w:val="left"/>
        <w:rPr>
          <w:color w:val="262526"/>
        </w:rPr>
      </w:pPr>
      <w:r>
        <w:rPr>
          <w:color w:val="262526"/>
        </w:rPr>
        <w:t>General provisions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jc w:val="left"/>
      </w:pPr>
      <w:r>
        <w:rPr>
          <w:color w:val="262526"/>
        </w:rPr>
        <w:t>In this Division 4:</w:t>
      </w:r>
    </w:p>
    <w:p>
      <w:pPr>
        <w:spacing w:before="125"/>
        <w:ind w:left="1253" w:right="0" w:firstLine="0"/>
        <w:jc w:val="left"/>
        <w:rPr>
          <w:sz w:val="24"/>
        </w:rPr>
      </w:pPr>
      <w:r>
        <w:rPr>
          <w:b/>
          <w:color w:val="262526"/>
          <w:sz w:val="24"/>
        </w:rPr>
        <w:t>affected DNSP </w:t>
      </w:r>
      <w:r>
        <w:rPr>
          <w:color w:val="262526"/>
          <w:sz w:val="24"/>
        </w:rPr>
        <w:t>means a Victorian DNSP.</w:t>
      </w:r>
    </w:p>
    <w:p>
      <w:pPr>
        <w:spacing w:line="249" w:lineRule="auto" w:before="126"/>
        <w:ind w:left="1253" w:right="113" w:firstLine="0"/>
        <w:jc w:val="left"/>
        <w:rPr>
          <w:sz w:val="24"/>
        </w:rPr>
      </w:pPr>
      <w:r>
        <w:rPr>
          <w:b/>
          <w:color w:val="262526"/>
          <w:sz w:val="24"/>
        </w:rPr>
        <w:t>initial</w:t>
      </w:r>
      <w:r>
        <w:rPr>
          <w:b/>
          <w:color w:val="262526"/>
          <w:spacing w:val="-18"/>
          <w:sz w:val="24"/>
        </w:rPr>
        <w:t> </w:t>
      </w:r>
      <w:r>
        <w:rPr>
          <w:b/>
          <w:color w:val="262526"/>
          <w:sz w:val="24"/>
        </w:rPr>
        <w:t>regulatory</w:t>
      </w:r>
      <w:r>
        <w:rPr>
          <w:b/>
          <w:color w:val="262526"/>
          <w:spacing w:val="-18"/>
          <w:sz w:val="24"/>
        </w:rPr>
        <w:t> </w:t>
      </w:r>
      <w:r>
        <w:rPr>
          <w:b/>
          <w:color w:val="262526"/>
          <w:sz w:val="24"/>
        </w:rPr>
        <w:t>control</w:t>
      </w:r>
      <w:r>
        <w:rPr>
          <w:b/>
          <w:color w:val="262526"/>
          <w:spacing w:val="-18"/>
          <w:sz w:val="24"/>
        </w:rPr>
        <w:t> </w:t>
      </w:r>
      <w:r>
        <w:rPr>
          <w:b/>
          <w:color w:val="262526"/>
          <w:sz w:val="24"/>
        </w:rPr>
        <w:t>period</w:t>
      </w:r>
      <w:r>
        <w:rPr>
          <w:b/>
          <w:color w:val="262526"/>
          <w:spacing w:val="-18"/>
          <w:sz w:val="24"/>
        </w:rPr>
        <w:t> </w:t>
      </w:r>
      <w:r>
        <w:rPr>
          <w:color w:val="262526"/>
          <w:sz w:val="24"/>
        </w:rPr>
        <w:t>means</w:t>
      </w:r>
      <w:r>
        <w:rPr>
          <w:color w:val="262526"/>
          <w:spacing w:val="-18"/>
          <w:sz w:val="24"/>
        </w:rPr>
        <w:t> </w:t>
      </w:r>
      <w:r>
        <w:rPr>
          <w:color w:val="262526"/>
          <w:sz w:val="24"/>
        </w:rPr>
        <w:t>the</w:t>
      </w:r>
      <w:r>
        <w:rPr>
          <w:color w:val="262526"/>
          <w:spacing w:val="-18"/>
          <w:sz w:val="24"/>
        </w:rPr>
        <w:t> </w:t>
      </w:r>
      <w:r>
        <w:rPr>
          <w:color w:val="262526"/>
          <w:sz w:val="24"/>
        </w:rPr>
        <w:t>regulatory</w:t>
      </w:r>
      <w:r>
        <w:rPr>
          <w:color w:val="262526"/>
          <w:spacing w:val="-17"/>
          <w:sz w:val="24"/>
        </w:rPr>
        <w:t> </w:t>
      </w:r>
      <w:r>
        <w:rPr>
          <w:color w:val="262526"/>
          <w:sz w:val="24"/>
        </w:rPr>
        <w:t>control</w:t>
      </w:r>
      <w:r>
        <w:rPr>
          <w:color w:val="262526"/>
          <w:spacing w:val="-18"/>
          <w:sz w:val="24"/>
        </w:rPr>
        <w:t> </w:t>
      </w:r>
      <w:r>
        <w:rPr>
          <w:color w:val="262526"/>
          <w:sz w:val="24"/>
        </w:rPr>
        <w:t>period</w:t>
      </w:r>
      <w:r>
        <w:rPr>
          <w:color w:val="262526"/>
          <w:spacing w:val="-18"/>
          <w:sz w:val="24"/>
        </w:rPr>
        <w:t> </w:t>
      </w:r>
      <w:r>
        <w:rPr>
          <w:color w:val="262526"/>
          <w:sz w:val="24"/>
        </w:rPr>
        <w:t>commencing 1 January</w:t>
      </w:r>
      <w:r>
        <w:rPr>
          <w:color w:val="262526"/>
          <w:spacing w:val="-2"/>
          <w:sz w:val="24"/>
        </w:rPr>
        <w:t> </w:t>
      </w:r>
      <w:r>
        <w:rPr>
          <w:color w:val="262526"/>
          <w:sz w:val="24"/>
        </w:rPr>
        <w:t>2016.</w:t>
      </w:r>
    </w:p>
    <w:p>
      <w:pPr>
        <w:spacing w:after="0" w:line="249" w:lineRule="auto"/>
        <w:jc w:val="left"/>
        <w:rPr>
          <w:sz w:val="24"/>
        </w:rPr>
        <w:sectPr>
          <w:pgSz w:w="11910" w:h="16840"/>
          <w:pgMar w:header="642" w:footer="697" w:top="1160" w:bottom="880" w:left="1320" w:right="1320"/>
        </w:sectPr>
      </w:pPr>
    </w:p>
    <w:p>
      <w:pPr>
        <w:pStyle w:val="Heading2"/>
        <w:numPr>
          <w:ilvl w:val="1"/>
          <w:numId w:val="42"/>
        </w:numPr>
        <w:tabs>
          <w:tab w:pos="1253" w:val="left" w:leader="none"/>
          <w:tab w:pos="1254" w:val="left" w:leader="none"/>
        </w:tabs>
        <w:spacing w:line="240" w:lineRule="auto" w:before="127" w:after="0"/>
        <w:ind w:left="1253" w:right="0" w:hanging="1134"/>
        <w:jc w:val="left"/>
        <w:rPr>
          <w:color w:val="262526"/>
        </w:rPr>
      </w:pPr>
      <w:bookmarkStart w:name="11.76   Special provisions applying to a" w:id="487"/>
      <w:bookmarkEnd w:id="487"/>
      <w:r>
        <w:rPr>
          <w:b w:val="0"/>
        </w:rPr>
      </w:r>
      <w:bookmarkStart w:name="11.76.1   Distribution determination and" w:id="488"/>
      <w:bookmarkEnd w:id="488"/>
      <w:r>
        <w:rPr>
          <w:b w:val="0"/>
        </w:rPr>
      </w:r>
      <w:bookmarkStart w:name="11.76.2   Tariff structure statement ⁠" w:id="489"/>
      <w:bookmarkEnd w:id="489"/>
      <w:r>
        <w:rPr>
          <w:b w:val="0"/>
        </w:rPr>
      </w:r>
      <w:bookmarkStart w:name="11.76.2   Tariff structure statement ⁠" w:id="490"/>
      <w:bookmarkEnd w:id="490"/>
      <w:r>
        <w:rPr>
          <w:color w:val="262526"/>
        </w:rPr>
        <w:t>Special</w:t>
      </w:r>
      <w:r>
        <w:rPr>
          <w:color w:val="262526"/>
        </w:rPr>
        <w:t> provisions applying to affected</w:t>
      </w:r>
      <w:r>
        <w:rPr>
          <w:color w:val="262526"/>
          <w:spacing w:val="-5"/>
        </w:rPr>
        <w:t> </w:t>
      </w:r>
      <w:r>
        <w:rPr>
          <w:color w:val="262526"/>
        </w:rPr>
        <w:t>DNSPs</w:t>
      </w:r>
    </w:p>
    <w:p>
      <w:pPr>
        <w:pStyle w:val="Heading3"/>
        <w:numPr>
          <w:ilvl w:val="2"/>
          <w:numId w:val="42"/>
        </w:numPr>
        <w:tabs>
          <w:tab w:pos="1253" w:val="left" w:leader="none"/>
          <w:tab w:pos="1254" w:val="left" w:leader="none"/>
        </w:tabs>
        <w:spacing w:line="240" w:lineRule="auto" w:before="244" w:after="0"/>
        <w:ind w:left="1253" w:right="0" w:hanging="1134"/>
        <w:jc w:val="left"/>
      </w:pPr>
      <w:r>
        <w:rPr>
          <w:color w:val="262526"/>
        </w:rPr>
        <w:t>Distribution determination and pricing</w:t>
      </w:r>
      <w:r>
        <w:rPr>
          <w:color w:val="262526"/>
          <w:spacing w:val="-4"/>
        </w:rPr>
        <w:t> </w:t>
      </w:r>
      <w:r>
        <w:rPr>
          <w:color w:val="262526"/>
        </w:rPr>
        <w:t>proposals</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Former Chapter 6 governs the making of a distribution determination (not including</w:t>
      </w:r>
      <w:r>
        <w:rPr>
          <w:color w:val="262526"/>
          <w:spacing w:val="-7"/>
          <w:sz w:val="24"/>
        </w:rPr>
        <w:t> </w:t>
      </w:r>
      <w:r>
        <w:rPr>
          <w:color w:val="262526"/>
          <w:sz w:val="24"/>
        </w:rPr>
        <w:t>a</w:t>
      </w:r>
      <w:r>
        <w:rPr>
          <w:color w:val="262526"/>
          <w:spacing w:val="-7"/>
          <w:sz w:val="24"/>
        </w:rPr>
        <w:t> </w:t>
      </w:r>
      <w:r>
        <w:rPr>
          <w:i/>
          <w:color w:val="262526"/>
          <w:sz w:val="24"/>
        </w:rPr>
        <w:t>tariff</w:t>
      </w:r>
      <w:r>
        <w:rPr>
          <w:i/>
          <w:color w:val="262526"/>
          <w:spacing w:val="-6"/>
          <w:sz w:val="24"/>
        </w:rPr>
        <w:t> </w:t>
      </w:r>
      <w:r>
        <w:rPr>
          <w:i/>
          <w:color w:val="262526"/>
          <w:sz w:val="24"/>
        </w:rPr>
        <w:t>structure</w:t>
      </w:r>
      <w:r>
        <w:rPr>
          <w:i/>
          <w:color w:val="262526"/>
          <w:spacing w:val="-7"/>
          <w:sz w:val="24"/>
        </w:rPr>
        <w:t> </w:t>
      </w:r>
      <w:r>
        <w:rPr>
          <w:i/>
          <w:color w:val="262526"/>
          <w:sz w:val="24"/>
        </w:rPr>
        <w:t>statement</w:t>
      </w:r>
      <w:r>
        <w:rPr>
          <w:color w:val="262526"/>
          <w:sz w:val="24"/>
        </w:rPr>
        <w:t>)</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initial</w:t>
      </w:r>
      <w:r>
        <w:rPr>
          <w:color w:val="262526"/>
          <w:spacing w:val="-7"/>
          <w:sz w:val="24"/>
        </w:rPr>
        <w:t> </w:t>
      </w:r>
      <w:r>
        <w:rPr>
          <w:color w:val="262526"/>
          <w:sz w:val="24"/>
        </w:rPr>
        <w:t>regulatory</w:t>
      </w:r>
      <w:r>
        <w:rPr>
          <w:color w:val="262526"/>
          <w:spacing w:val="-6"/>
          <w:sz w:val="24"/>
        </w:rPr>
        <w:t> </w:t>
      </w:r>
      <w:r>
        <w:rPr>
          <w:color w:val="262526"/>
          <w:sz w:val="24"/>
        </w:rPr>
        <w:t>control</w:t>
      </w:r>
      <w:r>
        <w:rPr>
          <w:color w:val="262526"/>
          <w:spacing w:val="-6"/>
          <w:sz w:val="24"/>
        </w:rPr>
        <w:t> </w:t>
      </w:r>
      <w:r>
        <w:rPr>
          <w:color w:val="262526"/>
          <w:sz w:val="24"/>
        </w:rPr>
        <w:t>period of an 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Former Chapter 6 applies in relation to an affected DNSP's </w:t>
      </w:r>
      <w:r>
        <w:rPr>
          <w:i/>
          <w:color w:val="262526"/>
          <w:sz w:val="24"/>
        </w:rPr>
        <w:t>pricing proposal </w:t>
      </w:r>
      <w:r>
        <w:rPr>
          <w:color w:val="262526"/>
          <w:sz w:val="24"/>
        </w:rPr>
        <w:t>for the first </w:t>
      </w:r>
      <w:r>
        <w:rPr>
          <w:i/>
          <w:color w:val="262526"/>
          <w:sz w:val="24"/>
        </w:rPr>
        <w:t>regulatory year </w:t>
      </w:r>
      <w:r>
        <w:rPr>
          <w:color w:val="262526"/>
          <w:sz w:val="24"/>
        </w:rPr>
        <w:t>of the initial regulatory control period of </w:t>
      </w:r>
      <w:r>
        <w:rPr>
          <w:color w:val="262526"/>
          <w:spacing w:val="2"/>
          <w:sz w:val="24"/>
        </w:rPr>
        <w:t>the </w:t>
      </w:r>
      <w:r>
        <w:rPr>
          <w:color w:val="262526"/>
          <w:sz w:val="24"/>
        </w:rPr>
        <w:t>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Current</w:t>
      </w:r>
      <w:r>
        <w:rPr>
          <w:color w:val="262526"/>
          <w:spacing w:val="-15"/>
          <w:sz w:val="24"/>
        </w:rPr>
        <w:t> </w:t>
      </w:r>
      <w:r>
        <w:rPr>
          <w:color w:val="262526"/>
          <w:sz w:val="24"/>
        </w:rPr>
        <w:t>Chapter</w:t>
      </w:r>
      <w:r>
        <w:rPr>
          <w:color w:val="262526"/>
          <w:spacing w:val="-14"/>
          <w:sz w:val="24"/>
        </w:rPr>
        <w:t> </w:t>
      </w:r>
      <w:r>
        <w:rPr>
          <w:color w:val="262526"/>
          <w:sz w:val="24"/>
        </w:rPr>
        <w:t>6</w:t>
      </w:r>
      <w:r>
        <w:rPr>
          <w:color w:val="262526"/>
          <w:spacing w:val="-14"/>
          <w:sz w:val="24"/>
        </w:rPr>
        <w:t> </w:t>
      </w:r>
      <w:r>
        <w:rPr>
          <w:color w:val="262526"/>
          <w:sz w:val="24"/>
        </w:rPr>
        <w:t>applies</w:t>
      </w:r>
      <w:r>
        <w:rPr>
          <w:color w:val="262526"/>
          <w:spacing w:val="-14"/>
          <w:sz w:val="24"/>
        </w:rPr>
        <w:t> </w:t>
      </w:r>
      <w:r>
        <w:rPr>
          <w:color w:val="262526"/>
          <w:sz w:val="24"/>
        </w:rPr>
        <w:t>in</w:t>
      </w:r>
      <w:r>
        <w:rPr>
          <w:color w:val="262526"/>
          <w:spacing w:val="-14"/>
          <w:sz w:val="24"/>
        </w:rPr>
        <w:t> </w:t>
      </w:r>
      <w:r>
        <w:rPr>
          <w:color w:val="262526"/>
          <w:sz w:val="24"/>
        </w:rPr>
        <w:t>relation</w:t>
      </w:r>
      <w:r>
        <w:rPr>
          <w:color w:val="262526"/>
          <w:spacing w:val="-14"/>
          <w:sz w:val="24"/>
        </w:rPr>
        <w:t> </w:t>
      </w:r>
      <w:r>
        <w:rPr>
          <w:color w:val="262526"/>
          <w:sz w:val="24"/>
        </w:rPr>
        <w:t>to</w:t>
      </w:r>
      <w:r>
        <w:rPr>
          <w:color w:val="262526"/>
          <w:spacing w:val="-14"/>
          <w:sz w:val="24"/>
        </w:rPr>
        <w:t> </w:t>
      </w:r>
      <w:r>
        <w:rPr>
          <w:color w:val="262526"/>
          <w:sz w:val="24"/>
        </w:rPr>
        <w:t>an</w:t>
      </w:r>
      <w:r>
        <w:rPr>
          <w:color w:val="262526"/>
          <w:spacing w:val="-14"/>
          <w:sz w:val="24"/>
        </w:rPr>
        <w:t> </w:t>
      </w:r>
      <w:r>
        <w:rPr>
          <w:color w:val="262526"/>
          <w:sz w:val="24"/>
        </w:rPr>
        <w:t>affected</w:t>
      </w:r>
      <w:r>
        <w:rPr>
          <w:color w:val="262526"/>
          <w:spacing w:val="-14"/>
          <w:sz w:val="24"/>
        </w:rPr>
        <w:t> </w:t>
      </w:r>
      <w:r>
        <w:rPr>
          <w:color w:val="262526"/>
          <w:sz w:val="24"/>
        </w:rPr>
        <w:t>DNSP's</w:t>
      </w:r>
      <w:r>
        <w:rPr>
          <w:color w:val="262526"/>
          <w:spacing w:val="-14"/>
          <w:sz w:val="24"/>
        </w:rPr>
        <w:t> </w:t>
      </w:r>
      <w:r>
        <w:rPr>
          <w:i/>
          <w:color w:val="262526"/>
          <w:sz w:val="24"/>
        </w:rPr>
        <w:t>pricing</w:t>
      </w:r>
      <w:r>
        <w:rPr>
          <w:i/>
          <w:color w:val="262526"/>
          <w:spacing w:val="-14"/>
          <w:sz w:val="24"/>
        </w:rPr>
        <w:t> </w:t>
      </w:r>
      <w:r>
        <w:rPr>
          <w:i/>
          <w:color w:val="262526"/>
          <w:spacing w:val="-2"/>
          <w:sz w:val="24"/>
        </w:rPr>
        <w:t>proposals </w:t>
      </w:r>
      <w:r>
        <w:rPr>
          <w:color w:val="262526"/>
          <w:sz w:val="24"/>
        </w:rPr>
        <w:t>for</w:t>
      </w:r>
      <w:r>
        <w:rPr>
          <w:color w:val="262526"/>
          <w:spacing w:val="-16"/>
          <w:sz w:val="24"/>
        </w:rPr>
        <w:t> </w:t>
      </w:r>
      <w:r>
        <w:rPr>
          <w:color w:val="262526"/>
          <w:sz w:val="24"/>
        </w:rPr>
        <w:t>the</w:t>
      </w:r>
      <w:r>
        <w:rPr>
          <w:color w:val="262526"/>
          <w:spacing w:val="-16"/>
          <w:sz w:val="24"/>
        </w:rPr>
        <w:t> </w:t>
      </w:r>
      <w:r>
        <w:rPr>
          <w:color w:val="262526"/>
          <w:sz w:val="24"/>
        </w:rPr>
        <w:t>second</w:t>
      </w:r>
      <w:r>
        <w:rPr>
          <w:color w:val="262526"/>
          <w:spacing w:val="-15"/>
          <w:sz w:val="24"/>
        </w:rPr>
        <w:t> </w:t>
      </w:r>
      <w:r>
        <w:rPr>
          <w:color w:val="262526"/>
          <w:sz w:val="24"/>
        </w:rPr>
        <w:t>and</w:t>
      </w:r>
      <w:r>
        <w:rPr>
          <w:color w:val="262526"/>
          <w:spacing w:val="-16"/>
          <w:sz w:val="24"/>
        </w:rPr>
        <w:t> </w:t>
      </w:r>
      <w:r>
        <w:rPr>
          <w:color w:val="262526"/>
          <w:sz w:val="24"/>
        </w:rPr>
        <w:t>remaining</w:t>
      </w:r>
      <w:r>
        <w:rPr>
          <w:color w:val="262526"/>
          <w:spacing w:val="-15"/>
          <w:sz w:val="24"/>
        </w:rPr>
        <w:t> </w:t>
      </w:r>
      <w:r>
        <w:rPr>
          <w:i/>
          <w:color w:val="262526"/>
          <w:sz w:val="24"/>
        </w:rPr>
        <w:t>regulatory</w:t>
      </w:r>
      <w:r>
        <w:rPr>
          <w:i/>
          <w:color w:val="262526"/>
          <w:spacing w:val="-16"/>
          <w:sz w:val="24"/>
        </w:rPr>
        <w:t> </w:t>
      </w:r>
      <w:r>
        <w:rPr>
          <w:i/>
          <w:color w:val="262526"/>
          <w:sz w:val="24"/>
        </w:rPr>
        <w:t>years</w:t>
      </w:r>
      <w:r>
        <w:rPr>
          <w:i/>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initial</w:t>
      </w:r>
      <w:r>
        <w:rPr>
          <w:color w:val="262526"/>
          <w:spacing w:val="-15"/>
          <w:sz w:val="24"/>
        </w:rPr>
        <w:t> </w:t>
      </w:r>
      <w:r>
        <w:rPr>
          <w:color w:val="262526"/>
          <w:sz w:val="24"/>
        </w:rPr>
        <w:t>regulatory</w:t>
      </w:r>
      <w:r>
        <w:rPr>
          <w:color w:val="262526"/>
          <w:spacing w:val="-16"/>
          <w:sz w:val="24"/>
        </w:rPr>
        <w:t> </w:t>
      </w:r>
      <w:r>
        <w:rPr>
          <w:color w:val="262526"/>
          <w:sz w:val="24"/>
        </w:rPr>
        <w:t>control period of the affected </w:t>
      </w:r>
      <w:r>
        <w:rPr>
          <w:color w:val="262526"/>
          <w:spacing w:val="-4"/>
          <w:sz w:val="24"/>
        </w:rPr>
        <w:t>DNSP. </w:t>
      </w:r>
      <w:r>
        <w:rPr>
          <w:color w:val="262526"/>
          <w:sz w:val="24"/>
        </w:rPr>
        <w:t>subject to the modifications set out in </w:t>
      </w:r>
      <w:r>
        <w:rPr>
          <w:color w:val="262526"/>
          <w:spacing w:val="2"/>
          <w:sz w:val="24"/>
        </w:rPr>
        <w:t>the </w:t>
      </w:r>
      <w:r>
        <w:rPr>
          <w:color w:val="262526"/>
          <w:sz w:val="24"/>
        </w:rPr>
        <w:t>following table:</w:t>
      </w:r>
    </w:p>
    <w:p>
      <w:pPr>
        <w:pStyle w:val="BodyText"/>
        <w:spacing w:before="3"/>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665" w:hRule="atLeast"/>
        </w:trPr>
        <w:tc>
          <w:tcPr>
            <w:tcW w:w="2429" w:type="dxa"/>
            <w:tcBorders>
              <w:top w:val="single" w:sz="2" w:space="0" w:color="262526"/>
              <w:bottom w:val="single" w:sz="2" w:space="0" w:color="262526"/>
              <w:right w:val="single" w:sz="2" w:space="0" w:color="262526"/>
            </w:tcBorders>
          </w:tcPr>
          <w:p>
            <w:pPr>
              <w:pStyle w:val="TableParagraph"/>
              <w:ind w:left="89"/>
              <w:rPr>
                <w:sz w:val="24"/>
              </w:rPr>
            </w:pPr>
            <w:r>
              <w:rPr>
                <w:color w:val="262526"/>
                <w:sz w:val="24"/>
              </w:rPr>
              <w:t>Submission of a</w:t>
            </w:r>
          </w:p>
          <w:p>
            <w:pPr>
              <w:pStyle w:val="TableParagraph"/>
              <w:spacing w:before="12"/>
              <w:ind w:left="89"/>
              <w:rPr>
                <w:i/>
                <w:sz w:val="24"/>
              </w:rPr>
            </w:pPr>
            <w:r>
              <w:rPr>
                <w:i/>
                <w:color w:val="262526"/>
                <w:sz w:val="24"/>
              </w:rPr>
              <w:t>pricing 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6.18.2(b)(7)</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13"/>
              <w:rPr>
                <w:sz w:val="24"/>
              </w:rPr>
            </w:pPr>
            <w:r>
              <w:rPr>
                <w:color w:val="262526"/>
                <w:sz w:val="24"/>
              </w:rPr>
              <w:t>"including" is replaced with "and".</w:t>
            </w:r>
          </w:p>
        </w:tc>
      </w:tr>
      <w:tr>
        <w:trPr>
          <w:trHeight w:val="665" w:hRule="atLeast"/>
        </w:trPr>
        <w:tc>
          <w:tcPr>
            <w:tcW w:w="2429" w:type="dxa"/>
            <w:tcBorders>
              <w:top w:val="single" w:sz="2" w:space="0" w:color="262526"/>
              <w:right w:val="single" w:sz="2" w:space="0" w:color="262526"/>
            </w:tcBorders>
          </w:tcPr>
          <w:p>
            <w:pPr>
              <w:pStyle w:val="TableParagraph"/>
              <w:spacing w:line="249" w:lineRule="auto"/>
              <w:ind w:left="89" w:right="221"/>
              <w:rPr>
                <w:i/>
                <w:sz w:val="24"/>
              </w:rPr>
            </w:pPr>
            <w:r>
              <w:rPr>
                <w:color w:val="262526"/>
                <w:sz w:val="24"/>
              </w:rPr>
              <w:t>Approval of a </w:t>
            </w:r>
            <w:r>
              <w:rPr>
                <w:i/>
                <w:color w:val="262526"/>
                <w:sz w:val="24"/>
              </w:rPr>
              <w:t>pricing </w:t>
            </w:r>
            <w:r>
              <w:rPr>
                <w:i/>
                <w:color w:val="262526"/>
                <w:sz w:val="24"/>
              </w:rPr>
              <w:t>proposal</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6.18.8(a)(1)</w:t>
            </w:r>
          </w:p>
        </w:tc>
        <w:tc>
          <w:tcPr>
            <w:tcW w:w="2429" w:type="dxa"/>
            <w:tcBorders>
              <w:top w:val="single" w:sz="2" w:space="0" w:color="262526"/>
              <w:left w:val="single" w:sz="2" w:space="0" w:color="262526"/>
            </w:tcBorders>
          </w:tcPr>
          <w:p>
            <w:pPr>
              <w:pStyle w:val="TableParagraph"/>
              <w:spacing w:line="249" w:lineRule="auto"/>
              <w:ind w:left="88" w:right="113"/>
              <w:rPr>
                <w:sz w:val="24"/>
              </w:rPr>
            </w:pPr>
            <w:r>
              <w:rPr>
                <w:color w:val="262526"/>
                <w:sz w:val="24"/>
              </w:rPr>
              <w:t>"including" is replaced with "and".</w:t>
            </w:r>
          </w:p>
        </w:tc>
      </w:tr>
    </w:tbl>
    <w:p>
      <w:pPr>
        <w:pStyle w:val="BodyText"/>
        <w:spacing w:before="1"/>
        <w:ind w:left="0" w:firstLine="0"/>
        <w:jc w:val="left"/>
        <w:rPr>
          <w:sz w:val="30"/>
        </w:rPr>
      </w:pPr>
    </w:p>
    <w:p>
      <w:pPr>
        <w:pStyle w:val="Heading3"/>
        <w:numPr>
          <w:ilvl w:val="2"/>
          <w:numId w:val="42"/>
        </w:numPr>
        <w:tabs>
          <w:tab w:pos="1253" w:val="left" w:leader="none"/>
          <w:tab w:pos="1254" w:val="left" w:leader="none"/>
        </w:tabs>
        <w:spacing w:line="240" w:lineRule="auto" w:before="0" w:after="0"/>
        <w:ind w:left="1253" w:right="0" w:hanging="1134"/>
        <w:jc w:val="left"/>
      </w:pPr>
      <w:r>
        <w:rPr>
          <w:color w:val="262526"/>
          <w:spacing w:val="-4"/>
        </w:rPr>
        <w:t>Tariff </w:t>
      </w:r>
      <w:r>
        <w:rPr>
          <w:color w:val="262526"/>
        </w:rPr>
        <w:t>structure</w:t>
      </w:r>
      <w:r>
        <w:rPr>
          <w:color w:val="262526"/>
          <w:spacing w:val="1"/>
        </w:rPr>
        <w:t> </w:t>
      </w:r>
      <w:r>
        <w:rPr>
          <w:color w:val="262526"/>
        </w:rPr>
        <w:t>statement</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w:t>
      </w:r>
      <w:r>
        <w:rPr>
          <w:color w:val="262526"/>
          <w:spacing w:val="-12"/>
          <w:sz w:val="24"/>
        </w:rPr>
        <w:t> </w:t>
      </w:r>
      <w:r>
        <w:rPr>
          <w:color w:val="262526"/>
          <w:sz w:val="24"/>
        </w:rPr>
        <w:t>making,</w:t>
      </w:r>
      <w:r>
        <w:rPr>
          <w:color w:val="262526"/>
          <w:spacing w:val="-11"/>
          <w:sz w:val="24"/>
        </w:rPr>
        <w:t> </w:t>
      </w:r>
      <w:r>
        <w:rPr>
          <w:color w:val="262526"/>
          <w:sz w:val="24"/>
        </w:rPr>
        <w:t>amendment</w:t>
      </w:r>
      <w:r>
        <w:rPr>
          <w:color w:val="262526"/>
          <w:spacing w:val="-12"/>
          <w:sz w:val="24"/>
        </w:rPr>
        <w:t> </w:t>
      </w:r>
      <w:r>
        <w:rPr>
          <w:color w:val="262526"/>
          <w:sz w:val="24"/>
        </w:rPr>
        <w:t>and</w:t>
      </w:r>
      <w:r>
        <w:rPr>
          <w:color w:val="262526"/>
          <w:spacing w:val="-11"/>
          <w:sz w:val="24"/>
        </w:rPr>
        <w:t> </w:t>
      </w:r>
      <w:r>
        <w:rPr>
          <w:color w:val="262526"/>
          <w:sz w:val="24"/>
        </w:rPr>
        <w:t>operation</w:t>
      </w:r>
      <w:r>
        <w:rPr>
          <w:color w:val="262526"/>
          <w:spacing w:val="-12"/>
          <w:sz w:val="24"/>
        </w:rPr>
        <w:t> </w:t>
      </w:r>
      <w:r>
        <w:rPr>
          <w:color w:val="262526"/>
          <w:sz w:val="24"/>
        </w:rPr>
        <w:t>of</w:t>
      </w:r>
      <w:r>
        <w:rPr>
          <w:color w:val="262526"/>
          <w:spacing w:val="-11"/>
          <w:sz w:val="24"/>
        </w:rPr>
        <w:t> </w:t>
      </w:r>
      <w:r>
        <w:rPr>
          <w:color w:val="262526"/>
          <w:sz w:val="24"/>
        </w:rPr>
        <w:t>an</w:t>
      </w:r>
      <w:r>
        <w:rPr>
          <w:color w:val="262526"/>
          <w:spacing w:val="-12"/>
          <w:sz w:val="24"/>
        </w:rPr>
        <w:t> </w:t>
      </w:r>
      <w:r>
        <w:rPr>
          <w:color w:val="262526"/>
          <w:sz w:val="24"/>
        </w:rPr>
        <w:t>affected</w:t>
      </w:r>
      <w:r>
        <w:rPr>
          <w:color w:val="262526"/>
          <w:spacing w:val="-11"/>
          <w:sz w:val="24"/>
        </w:rPr>
        <w:t> </w:t>
      </w:r>
      <w:r>
        <w:rPr>
          <w:color w:val="262526"/>
          <w:sz w:val="24"/>
        </w:rPr>
        <w:t>DNSP's</w:t>
      </w:r>
      <w:r>
        <w:rPr>
          <w:color w:val="262526"/>
          <w:spacing w:val="-12"/>
          <w:sz w:val="24"/>
        </w:rPr>
        <w:t> </w:t>
      </w:r>
      <w:r>
        <w:rPr>
          <w:i/>
          <w:color w:val="262526"/>
          <w:sz w:val="24"/>
        </w:rPr>
        <w:t>tariff</w:t>
      </w:r>
      <w:r>
        <w:rPr>
          <w:i/>
          <w:color w:val="262526"/>
          <w:spacing w:val="-12"/>
          <w:sz w:val="24"/>
        </w:rPr>
        <w:t> </w:t>
      </w:r>
      <w:r>
        <w:rPr>
          <w:i/>
          <w:color w:val="262526"/>
          <w:sz w:val="24"/>
        </w:rPr>
        <w:t>structure </w:t>
      </w:r>
      <w:r>
        <w:rPr>
          <w:i/>
          <w:color w:val="262526"/>
          <w:sz w:val="24"/>
        </w:rPr>
        <w:t>statement </w:t>
      </w:r>
      <w:r>
        <w:rPr>
          <w:color w:val="262526"/>
          <w:sz w:val="24"/>
        </w:rPr>
        <w:t>for the initial regulatory control period is governed by current Chapter 6 subject to the modifications set out in the following</w:t>
      </w:r>
      <w:r>
        <w:rPr>
          <w:color w:val="262526"/>
          <w:spacing w:val="-6"/>
          <w:sz w:val="24"/>
        </w:rPr>
        <w:t> </w:t>
      </w:r>
      <w:r>
        <w:rPr>
          <w:color w:val="262526"/>
          <w:sz w:val="24"/>
        </w:rPr>
        <w:t>table:</w:t>
      </w:r>
    </w:p>
    <w:p>
      <w:pPr>
        <w:pStyle w:val="BodyText"/>
        <w:spacing w:before="2"/>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90" w:lineRule="atLeast" w:before="117"/>
              <w:ind w:left="28"/>
              <w:rPr>
                <w:rFonts w:ascii="Arial"/>
                <w:b/>
                <w:sz w:val="24"/>
              </w:rPr>
            </w:pPr>
            <w:r>
              <w:rPr>
                <w:rFonts w:ascii="Arial"/>
                <w:b/>
                <w:color w:val="262526"/>
                <w:sz w:val="24"/>
              </w:rPr>
              <w:t>Transitional treatment</w:t>
            </w:r>
          </w:p>
        </w:tc>
      </w:tr>
      <w:tr>
        <w:trPr>
          <w:trHeight w:val="2218"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387"/>
              <w:rPr>
                <w:i/>
                <w:sz w:val="24"/>
              </w:rPr>
            </w:pPr>
            <w:r>
              <w:rPr>
                <w:color w:val="262526"/>
                <w:sz w:val="24"/>
              </w:rPr>
              <w:t>Submission of </w:t>
            </w:r>
            <w:r>
              <w:rPr>
                <w:i/>
                <w:color w:val="262526"/>
                <w:sz w:val="24"/>
              </w:rPr>
              <w:t>tariff </w:t>
            </w:r>
            <w:r>
              <w:rPr>
                <w:i/>
                <w:color w:val="262526"/>
                <w:sz w:val="24"/>
              </w:rPr>
              <w:t>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87"/>
              <w:rPr>
                <w:sz w:val="24"/>
              </w:rPr>
            </w:pPr>
            <w:r>
              <w:rPr>
                <w:color w:val="262526"/>
                <w:sz w:val="24"/>
              </w:rPr>
              <w:t>Clause 6.8.2(a), (b), (e), (f)</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115"/>
              <w:jc w:val="both"/>
              <w:rPr>
                <w:sz w:val="24"/>
              </w:rPr>
            </w:pPr>
            <w:r>
              <w:rPr>
                <w:color w:val="262526"/>
                <w:sz w:val="24"/>
              </w:rPr>
              <w:t>Sub-paragraphs (b)(1) and (b)(2) are replaced with "by 25 September 2015".</w:t>
            </w:r>
          </w:p>
        </w:tc>
      </w:tr>
      <w:tr>
        <w:trPr>
          <w:trHeight w:val="3294" w:hRule="atLeast"/>
        </w:trPr>
        <w:tc>
          <w:tcPr>
            <w:tcW w:w="2429" w:type="dxa"/>
            <w:tcBorders>
              <w:top w:val="single" w:sz="2" w:space="0" w:color="262526"/>
              <w:bottom w:val="single" w:sz="2" w:space="0" w:color="262526"/>
              <w:right w:val="single" w:sz="2" w:space="0" w:color="262526"/>
            </w:tcBorders>
          </w:tcPr>
          <w:p>
            <w:pPr>
              <w:pStyle w:val="TableParagraph"/>
              <w:ind w:left="89"/>
              <w:rPr>
                <w:sz w:val="24"/>
              </w:rPr>
            </w:pPr>
            <w:r>
              <w:rPr>
                <w:color w:val="262526"/>
                <w:sz w:val="24"/>
              </w:rPr>
              <w:t>Requirements for a</w:t>
            </w:r>
          </w:p>
          <w:p>
            <w:pPr>
              <w:pStyle w:val="TableParagraph"/>
              <w:spacing w:before="12"/>
              <w:ind w:left="89"/>
              <w:rPr>
                <w:i/>
                <w:sz w:val="24"/>
              </w:rPr>
            </w:pPr>
            <w:r>
              <w:rPr>
                <w:i/>
                <w:color w:val="262526"/>
                <w:sz w:val="24"/>
              </w:rPr>
              <w:t>regulatory</w:t>
            </w:r>
            <w:r>
              <w:rPr>
                <w:i/>
                <w:color w:val="262526"/>
                <w:spacing w:val="-18"/>
                <w:sz w:val="24"/>
              </w:rPr>
              <w:t> </w:t>
            </w:r>
            <w:r>
              <w:rPr>
                <w:i/>
                <w:color w:val="262526"/>
                <w:sz w:val="24"/>
              </w:rPr>
              <w:t>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281"/>
              <w:rPr>
                <w:sz w:val="24"/>
              </w:rPr>
            </w:pPr>
            <w:r>
              <w:rPr>
                <w:color w:val="262526"/>
                <w:sz w:val="24"/>
              </w:rPr>
              <w:t>Clause 6.8.2(c), (c1), (c2), (d)</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42"/>
              <w:rPr>
                <w:sz w:val="24"/>
              </w:rPr>
            </w:pPr>
            <w:r>
              <w:rPr>
                <w:color w:val="262526"/>
                <w:sz w:val="24"/>
              </w:rPr>
              <w:t>These rules do not apply.</w:t>
            </w:r>
          </w:p>
          <w:p>
            <w:pPr>
              <w:pStyle w:val="TableParagraph"/>
              <w:spacing w:line="249" w:lineRule="auto" w:before="115"/>
              <w:ind w:left="88" w:right="215"/>
              <w:rPr>
                <w:sz w:val="24"/>
              </w:rPr>
            </w:pPr>
            <w:r>
              <w:rPr>
                <w:color w:val="262526"/>
                <w:sz w:val="24"/>
              </w:rPr>
              <w:t>Insert a new clause 6.8.2(c): "A proposed </w:t>
            </w:r>
            <w:r>
              <w:rPr>
                <w:i/>
                <w:color w:val="262526"/>
                <w:sz w:val="24"/>
              </w:rPr>
              <w:t>tariff structure </w:t>
            </w:r>
            <w:r>
              <w:rPr>
                <w:i/>
                <w:color w:val="262526"/>
                <w:sz w:val="24"/>
              </w:rPr>
              <w:t>statement </w:t>
            </w:r>
            <w:r>
              <w:rPr>
                <w:color w:val="262526"/>
                <w:sz w:val="24"/>
              </w:rPr>
              <w:t>must be accompanied by information that contains a description (with supporting</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105"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55"/>
              <w:rPr>
                <w:sz w:val="24"/>
              </w:rPr>
            </w:pPr>
            <w:r>
              <w:rPr>
                <w:color w:val="262526"/>
                <w:sz w:val="24"/>
              </w:rPr>
              <w:t>materials) of how the proposed </w:t>
            </w:r>
            <w:r>
              <w:rPr>
                <w:i/>
                <w:color w:val="262526"/>
                <w:sz w:val="24"/>
              </w:rPr>
              <w:t>tariff </w:t>
            </w:r>
            <w:r>
              <w:rPr>
                <w:i/>
                <w:color w:val="262526"/>
                <w:sz w:val="24"/>
              </w:rPr>
              <w:t>structure statement </w:t>
            </w:r>
            <w:r>
              <w:rPr>
                <w:color w:val="262526"/>
                <w:sz w:val="24"/>
              </w:rPr>
              <w:t>complies with the </w:t>
            </w:r>
            <w:r>
              <w:rPr>
                <w:i/>
                <w:color w:val="262526"/>
                <w:sz w:val="24"/>
              </w:rPr>
              <w:t>pricing principles for </w:t>
            </w:r>
            <w:r>
              <w:rPr>
                <w:i/>
                <w:color w:val="262526"/>
                <w:sz w:val="24"/>
              </w:rPr>
              <w:t>direct control services</w:t>
            </w:r>
            <w:r>
              <w:rPr>
                <w:color w:val="262526"/>
                <w:sz w:val="24"/>
              </w:rPr>
              <w:t>".</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07"/>
              <w:rPr>
                <w:i/>
                <w:sz w:val="24"/>
              </w:rPr>
            </w:pPr>
            <w:r>
              <w:rPr>
                <w:color w:val="262526"/>
                <w:sz w:val="24"/>
              </w:rPr>
              <w:t>Overview paper to accompany a proposed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6.8.2(c1a)</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9"/>
              <w:rPr>
                <w:sz w:val="24"/>
              </w:rPr>
            </w:pPr>
            <w:r>
              <w:rPr>
                <w:color w:val="262526"/>
                <w:sz w:val="24"/>
              </w:rPr>
              <w:t>"The overview paper must also include" is replaced with "The proposed </w:t>
            </w:r>
            <w:r>
              <w:rPr>
                <w:i/>
                <w:color w:val="262526"/>
                <w:sz w:val="24"/>
              </w:rPr>
              <w:t>tariff </w:t>
            </w:r>
            <w:r>
              <w:rPr>
                <w:i/>
                <w:color w:val="262526"/>
                <w:sz w:val="24"/>
              </w:rPr>
              <w:t>structure statement </w:t>
            </w:r>
            <w:r>
              <w:rPr>
                <w:color w:val="262526"/>
                <w:sz w:val="24"/>
              </w:rPr>
              <w:t>must be accompanied by an overview paper which includes".</w:t>
            </w:r>
          </w:p>
        </w:tc>
      </w:tr>
      <w:tr>
        <w:trPr>
          <w:trHeight w:val="164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53"/>
              <w:rPr>
                <w:i/>
                <w:sz w:val="24"/>
              </w:rPr>
            </w:pPr>
            <w:r>
              <w:rPr>
                <w:color w:val="262526"/>
                <w:sz w:val="24"/>
              </w:rPr>
              <w:t>Preliminary examination of a </w:t>
            </w:r>
            <w:r>
              <w:rPr>
                <w:i/>
                <w:color w:val="262526"/>
                <w:sz w:val="24"/>
              </w:rPr>
              <w:t>tariff </w:t>
            </w:r>
            <w:r>
              <w:rPr>
                <w:i/>
                <w:color w:val="262526"/>
                <w:sz w:val="24"/>
              </w:rPr>
              <w:t>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289"/>
              <w:rPr>
                <w:sz w:val="24"/>
              </w:rPr>
            </w:pPr>
            <w:r>
              <w:rPr>
                <w:color w:val="262526"/>
                <w:sz w:val="24"/>
              </w:rPr>
              <w:t>Sub-paragraph (a)(1) does not apply.</w:t>
            </w:r>
          </w:p>
        </w:tc>
      </w:tr>
      <w:tr>
        <w:trPr>
          <w:trHeight w:val="2218"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699"/>
              <w:rPr>
                <w:sz w:val="24"/>
              </w:rPr>
            </w:pPr>
            <w:r>
              <w:rPr>
                <w:color w:val="262526"/>
                <w:sz w:val="24"/>
              </w:rPr>
              <w:t>Resubmission of 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304"/>
              <w:rPr>
                <w:sz w:val="24"/>
              </w:rPr>
            </w:pPr>
            <w:r>
              <w:rPr>
                <w:color w:val="262526"/>
                <w:sz w:val="24"/>
              </w:rPr>
              <w:t>In paragraph (a), "20 </w:t>
            </w:r>
            <w:r>
              <w:rPr>
                <w:i/>
                <w:color w:val="262526"/>
                <w:sz w:val="24"/>
              </w:rPr>
              <w:t>business days</w:t>
            </w:r>
            <w:r>
              <w:rPr>
                <w:color w:val="262526"/>
                <w:sz w:val="24"/>
              </w:rPr>
              <w:t>" is replaced with "10 </w:t>
            </w:r>
            <w:r>
              <w:rPr>
                <w:i/>
                <w:color w:val="262526"/>
                <w:sz w:val="24"/>
              </w:rPr>
              <w:t>business days</w:t>
            </w:r>
            <w:r>
              <w:rPr>
                <w:color w:val="262526"/>
                <w:sz w:val="24"/>
              </w:rPr>
              <w:t>".</w:t>
            </w:r>
          </w:p>
        </w:tc>
      </w:tr>
      <w:tr>
        <w:trPr>
          <w:trHeight w:val="528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01"/>
              <w:rPr>
                <w:i/>
                <w:sz w:val="24"/>
              </w:rPr>
            </w:pPr>
            <w:r>
              <w:rPr>
                <w:color w:val="262526"/>
                <w:sz w:val="24"/>
              </w:rPr>
              <w:t>Consultation of the proposed </w:t>
            </w:r>
            <w:r>
              <w:rPr>
                <w:i/>
                <w:color w:val="262526"/>
                <w:sz w:val="24"/>
              </w:rPr>
              <w:t>tariff </w:t>
            </w:r>
            <w:r>
              <w:rPr>
                <w:i/>
                <w:color w:val="262526"/>
                <w:sz w:val="24"/>
              </w:rPr>
              <w:t>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96"/>
              <w:rPr>
                <w:sz w:val="24"/>
              </w:rPr>
            </w:pPr>
            <w:r>
              <w:rPr>
                <w:color w:val="262526"/>
                <w:sz w:val="24"/>
              </w:rPr>
              <w:t>Sub-paragraphs (a)(1) and (a)(4) do not apply.</w:t>
            </w:r>
          </w:p>
          <w:p>
            <w:pPr>
              <w:pStyle w:val="TableParagraph"/>
              <w:spacing w:line="249" w:lineRule="auto" w:before="116"/>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102"/>
              <w:rPr>
                <w:sz w:val="24"/>
              </w:rPr>
            </w:pPr>
            <w:r>
              <w:rPr>
                <w:color w:val="262526"/>
                <w:sz w:val="24"/>
              </w:rPr>
              <w:t>In all instances, "sub- paragraphs (a)(1) to (a)(4)" is replaced </w:t>
            </w:r>
            <w:r>
              <w:rPr>
                <w:color w:val="262526"/>
                <w:spacing w:val="-5"/>
                <w:sz w:val="24"/>
              </w:rPr>
              <w:t>with </w:t>
            </w:r>
            <w:r>
              <w:rPr>
                <w:color w:val="262526"/>
                <w:sz w:val="24"/>
              </w:rPr>
              <w:t>"sub-paragraphs (a)(2) and (a)(3)".</w:t>
            </w:r>
          </w:p>
          <w:p>
            <w:pPr>
              <w:pStyle w:val="TableParagraph"/>
              <w:spacing w:line="249" w:lineRule="auto" w:before="119"/>
              <w:ind w:left="88" w:right="102"/>
              <w:rPr>
                <w:sz w:val="24"/>
              </w:rPr>
            </w:pPr>
            <w:r>
              <w:rPr>
                <w:color w:val="262526"/>
                <w:sz w:val="24"/>
              </w:rPr>
              <w:t>In all instances, "sub- paragraphs (a)(1) to (a)(3)" is replaced </w:t>
            </w:r>
            <w:r>
              <w:rPr>
                <w:color w:val="262526"/>
                <w:spacing w:val="-5"/>
                <w:sz w:val="24"/>
              </w:rPr>
              <w:t>with </w:t>
            </w:r>
            <w:r>
              <w:rPr>
                <w:color w:val="262526"/>
                <w:sz w:val="24"/>
              </w:rPr>
              <w:t>"sub-paragraphs (a)(2) and (a)(3)".</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506"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91"/>
              <w:rPr>
                <w:sz w:val="24"/>
              </w:rPr>
            </w:pPr>
            <w:r>
              <w:rPr>
                <w:color w:val="262526"/>
                <w:sz w:val="24"/>
              </w:rPr>
              <w:t>In sub-paragraph (b)(1), "40 </w:t>
            </w:r>
            <w:r>
              <w:rPr>
                <w:i/>
                <w:color w:val="262526"/>
                <w:sz w:val="24"/>
              </w:rPr>
              <w:t>business </w:t>
            </w:r>
            <w:r>
              <w:rPr>
                <w:i/>
                <w:color w:val="262526"/>
                <w:sz w:val="24"/>
              </w:rPr>
              <w:t>days</w:t>
            </w:r>
            <w:r>
              <w:rPr>
                <w:color w:val="262526"/>
                <w:sz w:val="24"/>
              </w:rPr>
              <w:t>" is replaced with "30 </w:t>
            </w:r>
            <w:r>
              <w:rPr>
                <w:i/>
                <w:color w:val="262526"/>
                <w:sz w:val="24"/>
              </w:rPr>
              <w:t>business days</w:t>
            </w:r>
            <w:r>
              <w:rPr>
                <w:color w:val="262526"/>
                <w:sz w:val="24"/>
              </w:rPr>
              <w:t>".</w:t>
            </w:r>
          </w:p>
          <w:p>
            <w:pPr>
              <w:pStyle w:val="TableParagraph"/>
              <w:spacing w:line="249" w:lineRule="auto" w:before="117"/>
              <w:ind w:left="88" w:right="304"/>
              <w:rPr>
                <w:sz w:val="24"/>
              </w:rPr>
            </w:pPr>
            <w:r>
              <w:rPr>
                <w:color w:val="262526"/>
                <w:sz w:val="24"/>
              </w:rPr>
              <w:t>In paragraph (c), "30 </w:t>
            </w:r>
            <w:r>
              <w:rPr>
                <w:i/>
                <w:color w:val="262526"/>
                <w:sz w:val="24"/>
              </w:rPr>
              <w:t>business days</w:t>
            </w:r>
            <w:r>
              <w:rPr>
                <w:color w:val="262526"/>
                <w:sz w:val="24"/>
              </w:rPr>
              <w:t>" is replaced with "15 </w:t>
            </w:r>
            <w:r>
              <w:rPr>
                <w:i/>
                <w:color w:val="262526"/>
                <w:sz w:val="24"/>
              </w:rPr>
              <w:t>business days</w:t>
            </w:r>
            <w:r>
              <w:rPr>
                <w:color w:val="262526"/>
                <w:sz w:val="24"/>
              </w:rPr>
              <w:t>".</w:t>
            </w:r>
          </w:p>
        </w:tc>
      </w:tr>
      <w:tr>
        <w:trPr>
          <w:trHeight w:val="73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08"/>
              <w:rPr>
                <w:i/>
                <w:sz w:val="24"/>
              </w:rPr>
            </w:pPr>
            <w:r>
              <w:rPr>
                <w:color w:val="262526"/>
                <w:sz w:val="24"/>
              </w:rPr>
              <w:t>Draft determination on a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38"/>
              <w:rPr>
                <w:sz w:val="24"/>
              </w:rPr>
            </w:pPr>
            <w:r>
              <w:rPr>
                <w:color w:val="262526"/>
                <w:sz w:val="24"/>
              </w:rPr>
              <w:t>In all instances, "draft distribution determination in relation to" is replaced with "draft determination on the proposed </w:t>
            </w:r>
            <w:r>
              <w:rPr>
                <w:i/>
                <w:color w:val="262526"/>
                <w:sz w:val="24"/>
              </w:rPr>
              <w:t>tariff </w:t>
            </w:r>
            <w:r>
              <w:rPr>
                <w:i/>
                <w:color w:val="262526"/>
                <w:sz w:val="24"/>
              </w:rPr>
              <w:t>structure statement </w:t>
            </w:r>
            <w:r>
              <w:rPr>
                <w:color w:val="262526"/>
                <w:sz w:val="24"/>
              </w:rPr>
              <w:t>submitted by".</w:t>
            </w:r>
          </w:p>
          <w:p>
            <w:pPr>
              <w:pStyle w:val="TableParagraph"/>
              <w:spacing w:line="249" w:lineRule="auto" w:before="122"/>
              <w:ind w:left="88" w:right="58"/>
              <w:rPr>
                <w:sz w:val="24"/>
              </w:rPr>
            </w:pPr>
            <w:r>
              <w:rPr>
                <w:color w:val="262526"/>
                <w:sz w:val="24"/>
              </w:rPr>
              <w:t>In all instances in sub- paragraph (b)(3), "draft distribution determination" is replaced with "draft determination".</w:t>
            </w:r>
          </w:p>
          <w:p>
            <w:pPr>
              <w:pStyle w:val="TableParagraph"/>
              <w:spacing w:line="249" w:lineRule="auto" w:before="119"/>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76"/>
              <w:rPr>
                <w:sz w:val="24"/>
              </w:rPr>
            </w:pPr>
            <w:r>
              <w:rPr>
                <w:color w:val="262526"/>
                <w:sz w:val="24"/>
              </w:rPr>
              <w:t>In sub-paragraph (b)(2), "sub-paragraphs</w:t>
            </w:r>
          </w:p>
          <w:p>
            <w:pPr>
              <w:pStyle w:val="TableParagraph"/>
              <w:spacing w:before="2"/>
              <w:ind w:left="88"/>
              <w:rPr>
                <w:sz w:val="24"/>
              </w:rPr>
            </w:pPr>
            <w:r>
              <w:rPr>
                <w:color w:val="262526"/>
                <w:sz w:val="24"/>
              </w:rPr>
              <w:t>6.9.3(a)(1) to</w:t>
            </w:r>
          </w:p>
          <w:p>
            <w:pPr>
              <w:pStyle w:val="TableParagraph"/>
              <w:spacing w:line="249" w:lineRule="auto" w:before="12"/>
              <w:ind w:left="88" w:right="91"/>
              <w:rPr>
                <w:sz w:val="24"/>
              </w:rPr>
            </w:pPr>
            <w:r>
              <w:rPr>
                <w:color w:val="262526"/>
                <w:sz w:val="24"/>
              </w:rPr>
              <w:t>6.9.3(a)(4)" is replaced with "sub-paragraphs 6.9.3(a)(2) and (3)".</w:t>
            </w:r>
          </w:p>
        </w:tc>
      </w:tr>
      <w:tr>
        <w:trPr>
          <w:trHeight w:val="3804"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441"/>
              <w:rPr>
                <w:i/>
                <w:sz w:val="24"/>
              </w:rPr>
            </w:pPr>
            <w:r>
              <w:rPr>
                <w:color w:val="262526"/>
                <w:sz w:val="24"/>
              </w:rPr>
              <w:t>Publication of draft determination on a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20"/>
              <w:ind w:left="88" w:right="266"/>
              <w:rPr>
                <w:sz w:val="24"/>
              </w:rPr>
            </w:pPr>
            <w:r>
              <w:rPr>
                <w:color w:val="262526"/>
                <w:sz w:val="24"/>
              </w:rPr>
              <w:t>In paragraph (a), before "</w:t>
            </w:r>
            <w:r>
              <w:rPr>
                <w:i/>
                <w:color w:val="262526"/>
                <w:sz w:val="24"/>
              </w:rPr>
              <w:t>publish</w:t>
            </w:r>
            <w:r>
              <w:rPr>
                <w:color w:val="262526"/>
                <w:sz w:val="24"/>
              </w:rPr>
              <w:t>", add "but by no later than 22 February 2016".</w:t>
            </w:r>
          </w:p>
        </w:tc>
      </w:tr>
    </w:tbl>
    <w:p>
      <w:pPr>
        <w:spacing w:after="0" w:line="249" w:lineRule="auto"/>
        <w:rPr>
          <w:sz w:val="24"/>
        </w:rPr>
        <w:sectPr>
          <w:headerReference w:type="default" r:id="rId67"/>
          <w:footerReference w:type="default" r:id="rId68"/>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3370"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5"/>
              <w:rPr>
                <w:sz w:val="24"/>
              </w:rPr>
            </w:pPr>
            <w:r>
              <w:rPr>
                <w:color w:val="262526"/>
                <w:sz w:val="24"/>
              </w:rPr>
              <w:t>Sub-paragraph (a)(3) is replaced with "(3) the AER's reasons for suggesting that the proposed </w:t>
            </w:r>
            <w:r>
              <w:rPr>
                <w:i/>
                <w:color w:val="262526"/>
                <w:sz w:val="24"/>
              </w:rPr>
              <w:t>tariff </w:t>
            </w:r>
            <w:r>
              <w:rPr>
                <w:i/>
                <w:color w:val="262526"/>
                <w:sz w:val="24"/>
              </w:rPr>
              <w:t>structure statement </w:t>
            </w:r>
            <w:r>
              <w:rPr>
                <w:color w:val="262526"/>
                <w:sz w:val="24"/>
              </w:rPr>
              <w:t>should or should not be approved;".</w:t>
            </w:r>
          </w:p>
          <w:p>
            <w:pPr>
              <w:pStyle w:val="TableParagraph"/>
              <w:spacing w:line="249" w:lineRule="auto" w:before="121"/>
              <w:ind w:left="88" w:right="307"/>
              <w:jc w:val="both"/>
              <w:rPr>
                <w:sz w:val="24"/>
              </w:rPr>
            </w:pPr>
            <w:r>
              <w:rPr>
                <w:color w:val="262526"/>
                <w:sz w:val="24"/>
              </w:rPr>
              <w:t>Sub-paragraph (a)(4) and paragraph (b) do not apply.</w:t>
            </w:r>
          </w:p>
        </w:tc>
      </w:tr>
      <w:tr>
        <w:trPr>
          <w:trHeight w:val="377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73"/>
              <w:rPr>
                <w:sz w:val="24"/>
              </w:rPr>
            </w:pPr>
            <w:r>
              <w:rPr>
                <w:color w:val="262526"/>
                <w:sz w:val="24"/>
              </w:rPr>
              <w:t>Submission of revised 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"revised </w:t>
            </w:r>
            <w:r>
              <w:rPr>
                <w:i/>
                <w:color w:val="262526"/>
                <w:sz w:val="24"/>
              </w:rPr>
              <w:t>regulatory </w:t>
            </w:r>
            <w:r>
              <w:rPr>
                <w:i/>
                <w:color w:val="262526"/>
                <w:sz w:val="24"/>
              </w:rPr>
              <w:t>proposal</w:t>
            </w:r>
            <w:r>
              <w:rPr>
                <w:color w:val="262526"/>
                <w:sz w:val="24"/>
              </w:rPr>
              <w:t>" are removed.</w:t>
            </w:r>
          </w:p>
          <w:p>
            <w:pPr>
              <w:pStyle w:val="TableParagraph"/>
              <w:spacing w:line="249" w:lineRule="auto" w:before="116"/>
              <w:ind w:left="88" w:right="62"/>
              <w:rPr>
                <w:sz w:val="24"/>
              </w:rPr>
            </w:pPr>
            <w:r>
              <w:rPr>
                <w:color w:val="262526"/>
                <w:sz w:val="24"/>
              </w:rPr>
              <w:t>Paragraphs (c) and (c1) do not apply.</w:t>
            </w:r>
          </w:p>
          <w:p>
            <w:pPr>
              <w:pStyle w:val="TableParagraph"/>
              <w:spacing w:line="249" w:lineRule="auto" w:before="115"/>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673"/>
              <w:rPr>
                <w:sz w:val="24"/>
              </w:rPr>
            </w:pPr>
            <w:r>
              <w:rPr>
                <w:color w:val="262526"/>
                <w:sz w:val="24"/>
              </w:rPr>
              <w:t>Submission on specified matters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6.10.4</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71"/>
              <w:rPr>
                <w:sz w:val="24"/>
              </w:rPr>
            </w:pPr>
            <w:r>
              <w:rPr>
                <w:color w:val="262526"/>
                <w:sz w:val="24"/>
              </w:rPr>
              <w:t>All references to "revised regulatory proposal" are removed.</w:t>
            </w:r>
          </w:p>
        </w:tc>
      </w:tr>
      <w:tr>
        <w:trPr>
          <w:trHeight w:val="434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973"/>
              <w:rPr>
                <w:sz w:val="24"/>
              </w:rPr>
            </w:pPr>
            <w:r>
              <w:rPr>
                <w:color w:val="262526"/>
                <w:sz w:val="24"/>
              </w:rPr>
              <w:t>Making of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20"/>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262"/>
              <w:rPr>
                <w:sz w:val="24"/>
              </w:rPr>
            </w:pPr>
            <w:r>
              <w:rPr>
                <w:color w:val="262526"/>
                <w:sz w:val="24"/>
              </w:rPr>
              <w:t>In paragraphs (a) and (b), "in relation" is replaced with "submitted by".</w:t>
            </w:r>
          </w:p>
        </w:tc>
      </w:tr>
      <w:tr>
        <w:trPr>
          <w:trHeight w:val="1198"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73"/>
              <w:rPr>
                <w:sz w:val="24"/>
              </w:rPr>
            </w:pPr>
            <w:r>
              <w:rPr>
                <w:color w:val="262526"/>
                <w:sz w:val="24"/>
              </w:rPr>
              <w:t>Out of scope revised regulatory proposal or late submissions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6.11.1A</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657"/>
              <w:rPr>
                <w:sz w:val="24"/>
              </w:rPr>
            </w:pPr>
            <w:r>
              <w:rPr>
                <w:color w:val="262526"/>
                <w:sz w:val="24"/>
              </w:rPr>
              <w:t>In all instances, "distribution determination" is</w:t>
            </w:r>
          </w:p>
        </w:tc>
      </w:tr>
    </w:tbl>
    <w:p>
      <w:pPr>
        <w:spacing w:after="0" w:line="249" w:lineRule="auto"/>
        <w:rPr>
          <w:sz w:val="24"/>
        </w:rPr>
        <w:sectPr>
          <w:headerReference w:type="default" r:id="rId69"/>
          <w:footerReference w:type="default" r:id="rId70"/>
          <w:pgSz w:w="11910" w:h="16840"/>
          <w:pgMar w:header="642" w:footer="697" w:top="1160" w:bottom="880" w:left="1320" w:right="1320"/>
          <w:pgNumType w:start="1521"/>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794"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17"/>
              <w:ind w:left="88"/>
              <w:rPr>
                <w:sz w:val="24"/>
              </w:rPr>
            </w:pPr>
            <w:r>
              <w:rPr>
                <w:color w:val="262526"/>
                <w:sz w:val="24"/>
              </w:rPr>
              <w:t>All references to "revised </w:t>
            </w:r>
            <w:r>
              <w:rPr>
                <w:i/>
                <w:color w:val="262526"/>
                <w:sz w:val="24"/>
              </w:rPr>
              <w:t>regulatory </w:t>
            </w:r>
            <w:r>
              <w:rPr>
                <w:i/>
                <w:color w:val="262526"/>
                <w:sz w:val="24"/>
              </w:rPr>
              <w:t>proposal</w:t>
            </w:r>
            <w:r>
              <w:rPr>
                <w:color w:val="262526"/>
                <w:sz w:val="24"/>
              </w:rPr>
              <w:t>" and "</w:t>
            </w:r>
            <w:r>
              <w:rPr>
                <w:i/>
                <w:color w:val="262526"/>
                <w:sz w:val="24"/>
              </w:rPr>
              <w:t>regulatory proposal</w:t>
            </w:r>
            <w:r>
              <w:rPr>
                <w:color w:val="262526"/>
                <w:sz w:val="24"/>
              </w:rPr>
              <w:t>" are removed.</w:t>
            </w:r>
          </w:p>
        </w:tc>
      </w:tr>
      <w:tr>
        <w:trPr>
          <w:trHeight w:val="578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974"/>
              <w:rPr>
                <w:sz w:val="24"/>
              </w:rPr>
            </w:pPr>
            <w:r>
              <w:rPr>
                <w:color w:val="262526"/>
                <w:sz w:val="24"/>
              </w:rPr>
              <w:t>Notice of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20"/>
              <w:ind w:left="88" w:right="151"/>
              <w:rPr>
                <w:sz w:val="24"/>
              </w:rPr>
            </w:pPr>
            <w:r>
              <w:rPr>
                <w:color w:val="262526"/>
                <w:sz w:val="24"/>
              </w:rPr>
              <w:t>"2 months before the commencement of the relevant </w:t>
            </w:r>
            <w:r>
              <w:rPr>
                <w:i/>
                <w:color w:val="262526"/>
                <w:sz w:val="24"/>
              </w:rPr>
              <w:t>regulatory </w:t>
            </w:r>
            <w:r>
              <w:rPr>
                <w:i/>
                <w:color w:val="262526"/>
                <w:sz w:val="24"/>
              </w:rPr>
              <w:t>control period</w:t>
            </w:r>
            <w:r>
              <w:rPr>
                <w:color w:val="262526"/>
                <w:sz w:val="24"/>
              </w:rPr>
              <w:t>" is replaced with "29 July 2016".</w:t>
            </w:r>
          </w:p>
          <w:p>
            <w:pPr>
              <w:pStyle w:val="TableParagraph"/>
              <w:spacing w:line="249" w:lineRule="auto" w:before="119"/>
              <w:ind w:left="88" w:right="218"/>
              <w:rPr>
                <w:sz w:val="24"/>
              </w:rPr>
            </w:pPr>
            <w:r>
              <w:rPr>
                <w:color w:val="262526"/>
                <w:sz w:val="24"/>
              </w:rPr>
              <w:t>Paragraph (3) is replaced with "(3) the AER's reasons for making the determination in its final form".</w:t>
            </w:r>
          </w:p>
        </w:tc>
      </w:tr>
      <w:tr>
        <w:trPr>
          <w:trHeight w:val="452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21"/>
              <w:rPr>
                <w:i/>
                <w:sz w:val="24"/>
              </w:rPr>
            </w:pPr>
            <w:r>
              <w:rPr>
                <w:color w:val="262526"/>
                <w:sz w:val="24"/>
              </w:rPr>
              <w:t>Commencement of the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07"/>
              <w:rPr>
                <w:sz w:val="24"/>
              </w:rPr>
            </w:pPr>
            <w:r>
              <w:rPr>
                <w:color w:val="262526"/>
                <w:sz w:val="24"/>
              </w:rPr>
              <w:t>Paragraph (a) is replaced with "(a) A </w:t>
            </w:r>
            <w:r>
              <w:rPr>
                <w:i/>
                <w:color w:val="262526"/>
                <w:sz w:val="24"/>
              </w:rPr>
              <w:t>tariff structure </w:t>
            </w:r>
            <w:r>
              <w:rPr>
                <w:i/>
                <w:color w:val="262526"/>
                <w:sz w:val="24"/>
              </w:rPr>
              <w:t>statement </w:t>
            </w:r>
            <w:r>
              <w:rPr>
                <w:color w:val="262526"/>
                <w:sz w:val="24"/>
              </w:rPr>
              <w:t>included in the </w:t>
            </w:r>
            <w:r>
              <w:rPr>
                <w:i/>
                <w:color w:val="262526"/>
                <w:sz w:val="24"/>
              </w:rPr>
              <w:t>AER's </w:t>
            </w:r>
            <w:r>
              <w:rPr>
                <w:color w:val="262526"/>
                <w:sz w:val="24"/>
              </w:rPr>
              <w:t>determination under this rule </w:t>
            </w:r>
            <w:r>
              <w:rPr>
                <w:color w:val="262526"/>
                <w:spacing w:val="-3"/>
                <w:sz w:val="24"/>
              </w:rPr>
              <w:t>6.11 </w:t>
            </w:r>
            <w:r>
              <w:rPr>
                <w:color w:val="262526"/>
                <w:sz w:val="24"/>
              </w:rPr>
              <w:t>takes effect at the commencement of the second </w:t>
            </w:r>
            <w:r>
              <w:rPr>
                <w:i/>
                <w:color w:val="262526"/>
                <w:sz w:val="24"/>
              </w:rPr>
              <w:t>regulatory </w:t>
            </w:r>
            <w:r>
              <w:rPr>
                <w:i/>
                <w:color w:val="262526"/>
                <w:spacing w:val="-3"/>
                <w:sz w:val="24"/>
              </w:rPr>
              <w:t>year </w:t>
            </w:r>
            <w:r>
              <w:rPr>
                <w:color w:val="262526"/>
                <w:sz w:val="24"/>
              </w:rPr>
              <w:t>of the </w:t>
            </w:r>
            <w:r>
              <w:rPr>
                <w:i/>
                <w:color w:val="262526"/>
                <w:sz w:val="24"/>
              </w:rPr>
              <w:t>regulatory </w:t>
            </w:r>
            <w:r>
              <w:rPr>
                <w:i/>
                <w:color w:val="262526"/>
                <w:sz w:val="24"/>
              </w:rPr>
              <w:t>control period </w:t>
            </w:r>
            <w:r>
              <w:rPr>
                <w:color w:val="262526"/>
                <w:sz w:val="24"/>
              </w:rPr>
              <w:t>to which it</w:t>
            </w:r>
            <w:r>
              <w:rPr>
                <w:color w:val="262526"/>
                <w:spacing w:val="-2"/>
                <w:sz w:val="24"/>
              </w:rPr>
              <w:t> </w:t>
            </w:r>
            <w:r>
              <w:rPr>
                <w:color w:val="262526"/>
                <w:sz w:val="24"/>
              </w:rPr>
              <w:t>relates".</w:t>
            </w:r>
          </w:p>
          <w:p>
            <w:pPr>
              <w:pStyle w:val="TableParagraph"/>
              <w:spacing w:line="249" w:lineRule="auto" w:before="126"/>
              <w:ind w:left="88" w:right="129"/>
              <w:rPr>
                <w:sz w:val="24"/>
              </w:rPr>
            </w:pPr>
            <w:r>
              <w:rPr>
                <w:color w:val="262526"/>
                <w:sz w:val="24"/>
              </w:rPr>
              <w:t>Paragraph (b) does not apply.</w:t>
            </w:r>
          </w:p>
        </w:tc>
      </w:tr>
      <w:tr>
        <w:trPr>
          <w:trHeight w:val="542"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6.12.1</w:t>
            </w:r>
          </w:p>
        </w:tc>
        <w:tc>
          <w:tcPr>
            <w:tcW w:w="2429" w:type="dxa"/>
            <w:tcBorders>
              <w:top w:val="single" w:sz="2" w:space="0" w:color="262526"/>
              <w:left w:val="single" w:sz="2" w:space="0" w:color="262526"/>
              <w:bottom w:val="single" w:sz="2" w:space="0" w:color="262526"/>
            </w:tcBorders>
          </w:tcPr>
          <w:p>
            <w:pPr>
              <w:pStyle w:val="TableParagraph"/>
              <w:spacing w:before="0"/>
              <w:ind w:left="0"/>
              <w:rPr>
                <w:sz w:val="22"/>
              </w:rPr>
            </w:pPr>
          </w:p>
        </w:tc>
      </w:tr>
    </w:tbl>
    <w:p>
      <w:pPr>
        <w:spacing w:after="0"/>
        <w:rPr>
          <w:sz w:val="22"/>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246"/>
              <w:rPr>
                <w:sz w:val="24"/>
              </w:rPr>
            </w:pPr>
            <w:r>
              <w:rPr>
                <w:color w:val="262526"/>
                <w:sz w:val="24"/>
              </w:rPr>
              <w:t>Constituent decisions of a distribution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82"/>
              <w:rPr>
                <w:sz w:val="24"/>
              </w:rPr>
            </w:pPr>
            <w:r>
              <w:rPr>
                <w:color w:val="262526"/>
                <w:sz w:val="24"/>
              </w:rPr>
              <w:t>This rule does not apply.</w:t>
            </w:r>
          </w:p>
        </w:tc>
      </w:tr>
      <w:tr>
        <w:trPr>
          <w:trHeight w:val="5037" w:hRule="atLeast"/>
        </w:trPr>
        <w:tc>
          <w:tcPr>
            <w:tcW w:w="2429" w:type="dxa"/>
            <w:tcBorders>
              <w:top w:val="single" w:sz="2" w:space="0" w:color="262526"/>
              <w:bottom w:val="single" w:sz="2" w:space="0" w:color="262526"/>
              <w:right w:val="single" w:sz="2" w:space="0" w:color="262526"/>
            </w:tcBorders>
          </w:tcPr>
          <w:p>
            <w:pPr>
              <w:pStyle w:val="TableParagraph"/>
              <w:rPr>
                <w:sz w:val="24"/>
              </w:rPr>
            </w:pPr>
            <w:r>
              <w:rPr>
                <w:color w:val="262526"/>
                <w:sz w:val="24"/>
              </w:rPr>
              <w:t>Reasons for decisions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In paragraph (a), </w:t>
            </w:r>
            <w:r>
              <w:rPr>
                <w:color w:val="262526"/>
                <w:spacing w:val="-3"/>
                <w:sz w:val="24"/>
              </w:rPr>
              <w:t>"draft </w:t>
            </w:r>
            <w:r>
              <w:rPr>
                <w:color w:val="262526"/>
                <w:sz w:val="24"/>
              </w:rPr>
              <w:t>distribution determination" is replaced with "draft determination".</w:t>
            </w:r>
          </w:p>
          <w:p>
            <w:pPr>
              <w:pStyle w:val="TableParagraph"/>
              <w:spacing w:line="249" w:lineRule="auto" w:before="118"/>
              <w:ind w:left="88"/>
              <w:rPr>
                <w:sz w:val="24"/>
              </w:rPr>
            </w:pPr>
            <w:r>
              <w:rPr>
                <w:color w:val="262526"/>
                <w:sz w:val="24"/>
              </w:rPr>
              <w:t>In paragraph (a), </w:t>
            </w:r>
            <w:r>
              <w:rPr>
                <w:color w:val="262526"/>
                <w:spacing w:val="-3"/>
                <w:sz w:val="24"/>
              </w:rPr>
              <w:t>"final </w:t>
            </w:r>
            <w:r>
              <w:rPr>
                <w:color w:val="262526"/>
                <w:sz w:val="24"/>
              </w:rPr>
              <w:t>distribution determination" is replaced with "final determination".</w:t>
            </w:r>
          </w:p>
          <w:p>
            <w:pPr>
              <w:pStyle w:val="TableParagraph"/>
              <w:spacing w:line="249" w:lineRule="auto" w:before="118"/>
              <w:ind w:left="88" w:right="230"/>
              <w:rPr>
                <w:sz w:val="24"/>
              </w:rPr>
            </w:pPr>
            <w:r>
              <w:rPr>
                <w:color w:val="262526"/>
                <w:sz w:val="24"/>
              </w:rPr>
              <w:t>In sub-paragraph (a)(2), delete from ", including:" to the end of sub-paragraph (ii).</w:t>
            </w:r>
          </w:p>
          <w:p>
            <w:pPr>
              <w:pStyle w:val="TableParagraph"/>
              <w:spacing w:line="249" w:lineRule="auto" w:before="117"/>
              <w:ind w:left="88" w:right="129"/>
              <w:rPr>
                <w:sz w:val="24"/>
              </w:rPr>
            </w:pPr>
            <w:r>
              <w:rPr>
                <w:color w:val="262526"/>
                <w:sz w:val="24"/>
              </w:rPr>
              <w:t>Paragraph (b) does not apply.</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333"/>
              <w:rPr>
                <w:sz w:val="24"/>
              </w:rPr>
            </w:pPr>
            <w:r>
              <w:rPr>
                <w:color w:val="262526"/>
                <w:sz w:val="24"/>
              </w:rPr>
              <w:t>Extent of the AER's discretion in making the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6.12.3(a)-(j)</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42"/>
              <w:rPr>
                <w:sz w:val="24"/>
              </w:rPr>
            </w:pPr>
            <w:r>
              <w:rPr>
                <w:color w:val="262526"/>
                <w:sz w:val="24"/>
              </w:rPr>
              <w:t>These rules do not apply.</w:t>
            </w:r>
          </w:p>
        </w:tc>
      </w:tr>
      <w:tr>
        <w:trPr>
          <w:trHeight w:val="3658"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86"/>
              <w:rPr>
                <w:i/>
                <w:sz w:val="24"/>
              </w:rPr>
            </w:pPr>
            <w:r>
              <w:rPr>
                <w:color w:val="262526"/>
                <w:sz w:val="24"/>
              </w:rPr>
              <w:t>Amending a proposed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6.12.3(l)</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61"/>
              <w:rPr>
                <w:sz w:val="24"/>
              </w:rPr>
            </w:pPr>
            <w:r>
              <w:rPr>
                <w:color w:val="262526"/>
                <w:sz w:val="24"/>
              </w:rPr>
              <w:t>"distribution determination in relation to a </w:t>
            </w:r>
            <w:r>
              <w:rPr>
                <w:i/>
                <w:color w:val="262526"/>
                <w:sz w:val="24"/>
              </w:rPr>
              <w:t>Distribution Network </w:t>
            </w:r>
            <w:r>
              <w:rPr>
                <w:i/>
                <w:color w:val="262526"/>
                <w:sz w:val="24"/>
              </w:rPr>
              <w:t>Service Provider</w:t>
            </w:r>
            <w:r>
              <w:rPr>
                <w:color w:val="262526"/>
                <w:sz w:val="24"/>
              </w:rPr>
              <w:t>" is replaced with "final determination under rule 6.11".</w:t>
            </w:r>
          </w:p>
          <w:p>
            <w:pPr>
              <w:pStyle w:val="TableParagraph"/>
              <w:spacing w:line="249" w:lineRule="auto" w:before="121"/>
              <w:ind w:left="88" w:right="491"/>
              <w:rPr>
                <w:sz w:val="24"/>
              </w:rPr>
            </w:pPr>
            <w:r>
              <w:rPr>
                <w:color w:val="262526"/>
                <w:sz w:val="24"/>
              </w:rPr>
              <w:t>"that distribution determination" is replaced with "that determination".</w:t>
            </w:r>
          </w:p>
        </w:tc>
      </w:tr>
      <w:tr>
        <w:trPr>
          <w:trHeight w:val="1529" w:hRule="atLeast"/>
        </w:trPr>
        <w:tc>
          <w:tcPr>
            <w:tcW w:w="2429"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Revocation and substitution of a </w:t>
            </w:r>
            <w:r>
              <w:rPr>
                <w:i/>
                <w:color w:val="262526"/>
                <w:sz w:val="24"/>
              </w:rPr>
              <w:t>tariff </w:t>
            </w:r>
            <w:r>
              <w:rPr>
                <w:i/>
                <w:color w:val="262526"/>
                <w:sz w:val="24"/>
              </w:rPr>
              <w:t>structure statement </w:t>
            </w:r>
            <w:r>
              <w:rPr>
                <w:color w:val="262526"/>
                <w:sz w:val="24"/>
              </w:rPr>
              <w:t>for wrong information or error</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Rule 6.13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In all instances, "distribution determination" is replaced with "</w:t>
            </w:r>
            <w:r>
              <w:rPr>
                <w:i/>
                <w:color w:val="262526"/>
                <w:sz w:val="24"/>
              </w:rPr>
              <w:t>tariff </w:t>
            </w:r>
            <w:r>
              <w:rPr>
                <w:i/>
                <w:color w:val="262526"/>
                <w:sz w:val="24"/>
              </w:rPr>
              <w:t>structure statement</w:t>
            </w:r>
            <w:r>
              <w:rPr>
                <w:color w:val="262526"/>
                <w:sz w:val="24"/>
              </w:rPr>
              <w: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Tariff 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6.18.1A(f)</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439"/>
              <w:rPr>
                <w:sz w:val="24"/>
              </w:rPr>
            </w:pPr>
            <w:r>
              <w:rPr>
                <w:color w:val="262526"/>
                <w:sz w:val="24"/>
              </w:rPr>
              <w:t>Insert "subsequent" before "</w:t>
            </w:r>
            <w:r>
              <w:rPr>
                <w:i/>
                <w:color w:val="262526"/>
                <w:sz w:val="24"/>
              </w:rPr>
              <w:t>regulatory </w:t>
            </w:r>
            <w:r>
              <w:rPr>
                <w:i/>
                <w:color w:val="262526"/>
                <w:sz w:val="24"/>
              </w:rPr>
              <w:t>year</w:t>
            </w:r>
            <w:r>
              <w:rPr>
                <w:color w:val="262526"/>
                <w:sz w:val="24"/>
              </w:rPr>
              <w:t>".</w:t>
            </w:r>
          </w:p>
        </w:tc>
      </w:tr>
      <w:tr>
        <w:trPr>
          <w:trHeight w:val="547"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6.18.1B</w:t>
            </w:r>
          </w:p>
        </w:tc>
        <w:tc>
          <w:tcPr>
            <w:tcW w:w="2429" w:type="dxa"/>
            <w:tcBorders>
              <w:top w:val="single" w:sz="2" w:space="0" w:color="262526"/>
              <w:left w:val="single" w:sz="2" w:space="0" w:color="262526"/>
              <w:bottom w:val="single" w:sz="2" w:space="0" w:color="262526"/>
            </w:tcBorders>
          </w:tcPr>
          <w:p>
            <w:pPr>
              <w:pStyle w:val="TableParagraph"/>
              <w:spacing w:before="0"/>
              <w:ind w:left="0"/>
              <w:rPr>
                <w:sz w:val="22"/>
              </w:rPr>
            </w:pPr>
          </w:p>
        </w:tc>
      </w:tr>
    </w:tbl>
    <w:p>
      <w:pPr>
        <w:spacing w:after="0"/>
        <w:rPr>
          <w:sz w:val="22"/>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bookmarkStart w:name="11.76.3   Dispute resolution ⁠" w:id="491"/>
            <w:bookmarkEnd w:id="491"/>
            <w:r>
              <w:rPr/>
            </w:r>
            <w:bookmarkStart w:name="Part ZZE   Early Application of Network " w:id="492"/>
            <w:bookmarkEnd w:id="492"/>
            <w:r>
              <w:rPr/>
            </w:r>
            <w:bookmarkStart w:name="11.77   Rules consequent on the making o" w:id="493"/>
            <w:bookmarkEnd w:id="493"/>
            <w:r>
              <w:rPr/>
            </w:r>
            <w:bookmarkStart w:name="11.77.1   Definitions ⁠" w:id="494"/>
            <w:bookmarkEnd w:id="494"/>
            <w:r>
              <w:rPr/>
            </w: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388"/>
              <w:rPr>
                <w:i/>
                <w:sz w:val="24"/>
              </w:rPr>
            </w:pPr>
            <w:r>
              <w:rPr>
                <w:color w:val="262526"/>
                <w:sz w:val="24"/>
              </w:rPr>
              <w:t>Amending a current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4"/>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4"/>
              <w:rPr>
                <w:sz w:val="24"/>
              </w:rPr>
            </w:pPr>
            <w:r>
              <w:rPr>
                <w:color w:val="262526"/>
                <w:sz w:val="24"/>
              </w:rPr>
              <w:t>"(other than the first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 is replaced with "(other than the second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w:t>
            </w:r>
          </w:p>
        </w:tc>
      </w:tr>
      <w:tr>
        <w:trPr>
          <w:trHeight w:val="2393" w:hRule="atLeast"/>
        </w:trPr>
        <w:tc>
          <w:tcPr>
            <w:tcW w:w="2429" w:type="dxa"/>
            <w:tcBorders>
              <w:top w:val="single" w:sz="2" w:space="0" w:color="262526"/>
              <w:right w:val="single" w:sz="2" w:space="0" w:color="262526"/>
            </w:tcBorders>
          </w:tcPr>
          <w:p>
            <w:pPr>
              <w:pStyle w:val="TableParagraph"/>
              <w:ind w:left="89"/>
              <w:rPr>
                <w:sz w:val="24"/>
              </w:rPr>
            </w:pPr>
            <w:r>
              <w:rPr>
                <w:color w:val="262526"/>
                <w:sz w:val="24"/>
              </w:rPr>
              <w:t>Sub-threshold tariffs</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6.18.1C(a)</w:t>
            </w:r>
          </w:p>
        </w:tc>
        <w:tc>
          <w:tcPr>
            <w:tcW w:w="2429" w:type="dxa"/>
            <w:tcBorders>
              <w:top w:val="single" w:sz="2" w:space="0" w:color="262526"/>
              <w:left w:val="single" w:sz="2" w:space="0" w:color="262526"/>
            </w:tcBorders>
          </w:tcPr>
          <w:p>
            <w:pPr>
              <w:pStyle w:val="TableParagraph"/>
              <w:spacing w:line="249" w:lineRule="auto"/>
              <w:ind w:left="88" w:right="54"/>
              <w:rPr>
                <w:sz w:val="24"/>
              </w:rPr>
            </w:pPr>
            <w:r>
              <w:rPr>
                <w:color w:val="262526"/>
                <w:sz w:val="24"/>
              </w:rPr>
              <w:t>"(other than the first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 is replaced with "(other than the second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w:t>
            </w:r>
          </w:p>
        </w:tc>
      </w:tr>
    </w:tbl>
    <w:p>
      <w:pPr>
        <w:pStyle w:val="BodyText"/>
        <w:spacing w:before="7"/>
        <w:ind w:left="0" w:firstLine="0"/>
        <w:jc w:val="left"/>
        <w:rPr>
          <w:sz w:val="13"/>
        </w:rPr>
      </w:pPr>
    </w:p>
    <w:p>
      <w:pPr>
        <w:pStyle w:val="ListParagraph"/>
        <w:numPr>
          <w:ilvl w:val="3"/>
          <w:numId w:val="42"/>
        </w:numPr>
        <w:tabs>
          <w:tab w:pos="1821" w:val="left" w:leader="none"/>
        </w:tabs>
        <w:spacing w:line="249" w:lineRule="auto" w:before="126" w:after="0"/>
        <w:ind w:left="1820" w:right="116" w:hanging="567"/>
        <w:jc w:val="both"/>
        <w:rPr>
          <w:sz w:val="24"/>
        </w:rPr>
      </w:pPr>
      <w:r>
        <w:rPr>
          <w:color w:val="262526"/>
          <w:sz w:val="24"/>
        </w:rPr>
        <w:t>For</w:t>
      </w:r>
      <w:r>
        <w:rPr>
          <w:color w:val="262526"/>
          <w:spacing w:val="-7"/>
          <w:sz w:val="24"/>
        </w:rPr>
        <w:t> </w:t>
      </w:r>
      <w:r>
        <w:rPr>
          <w:color w:val="262526"/>
          <w:sz w:val="24"/>
        </w:rPr>
        <w:t>the</w:t>
      </w:r>
      <w:r>
        <w:rPr>
          <w:color w:val="262526"/>
          <w:spacing w:val="-5"/>
          <w:sz w:val="24"/>
        </w:rPr>
        <w:t> </w:t>
      </w:r>
      <w:r>
        <w:rPr>
          <w:color w:val="262526"/>
          <w:sz w:val="24"/>
        </w:rPr>
        <w:t>avoidance</w:t>
      </w:r>
      <w:r>
        <w:rPr>
          <w:color w:val="262526"/>
          <w:spacing w:val="-5"/>
          <w:sz w:val="24"/>
        </w:rPr>
        <w:t> </w:t>
      </w:r>
      <w:r>
        <w:rPr>
          <w:color w:val="262526"/>
          <w:sz w:val="24"/>
        </w:rPr>
        <w:t>of</w:t>
      </w:r>
      <w:r>
        <w:rPr>
          <w:color w:val="262526"/>
          <w:spacing w:val="-5"/>
          <w:sz w:val="24"/>
        </w:rPr>
        <w:t> </w:t>
      </w:r>
      <w:r>
        <w:rPr>
          <w:color w:val="262526"/>
          <w:sz w:val="24"/>
        </w:rPr>
        <w:t>doubt,</w:t>
      </w:r>
      <w:r>
        <w:rPr>
          <w:color w:val="262526"/>
          <w:spacing w:val="-5"/>
          <w:sz w:val="24"/>
        </w:rPr>
        <w:t> </w:t>
      </w:r>
      <w:r>
        <w:rPr>
          <w:color w:val="262526"/>
          <w:sz w:val="24"/>
        </w:rPr>
        <w:t>an</w:t>
      </w:r>
      <w:r>
        <w:rPr>
          <w:color w:val="262526"/>
          <w:spacing w:val="-5"/>
          <w:sz w:val="24"/>
        </w:rPr>
        <w:t> </w:t>
      </w:r>
      <w:r>
        <w:rPr>
          <w:color w:val="262526"/>
          <w:sz w:val="24"/>
        </w:rPr>
        <w:t>affected</w:t>
      </w:r>
      <w:r>
        <w:rPr>
          <w:color w:val="262526"/>
          <w:spacing w:val="-5"/>
          <w:sz w:val="24"/>
        </w:rPr>
        <w:t> </w:t>
      </w:r>
      <w:r>
        <w:rPr>
          <w:color w:val="262526"/>
          <w:sz w:val="24"/>
        </w:rPr>
        <w:t>DNSP's</w:t>
      </w:r>
      <w:r>
        <w:rPr>
          <w:color w:val="262526"/>
          <w:spacing w:val="-6"/>
          <w:sz w:val="24"/>
        </w:rPr>
        <w:t> </w:t>
      </w:r>
      <w:r>
        <w:rPr>
          <w:i/>
          <w:color w:val="262526"/>
          <w:sz w:val="24"/>
        </w:rPr>
        <w:t>tariff</w:t>
      </w:r>
      <w:r>
        <w:rPr>
          <w:i/>
          <w:color w:val="262526"/>
          <w:spacing w:val="-6"/>
          <w:sz w:val="24"/>
        </w:rPr>
        <w:t> </w:t>
      </w:r>
      <w:r>
        <w:rPr>
          <w:i/>
          <w:color w:val="262526"/>
          <w:sz w:val="24"/>
        </w:rPr>
        <w:t>structure</w:t>
      </w:r>
      <w:r>
        <w:rPr>
          <w:i/>
          <w:color w:val="262526"/>
          <w:spacing w:val="-5"/>
          <w:sz w:val="24"/>
        </w:rPr>
        <w:t> </w:t>
      </w:r>
      <w:r>
        <w:rPr>
          <w:i/>
          <w:color w:val="262526"/>
          <w:sz w:val="24"/>
        </w:rPr>
        <w:t>statement</w:t>
      </w:r>
      <w:r>
        <w:rPr>
          <w:i/>
          <w:color w:val="262526"/>
          <w:spacing w:val="-5"/>
          <w:sz w:val="24"/>
        </w:rPr>
        <w:t> </w:t>
      </w:r>
      <w:r>
        <w:rPr>
          <w:color w:val="262526"/>
          <w:sz w:val="24"/>
        </w:rPr>
        <w:t>for the initial regulatory control period does not form a part of the distribution determination for the initial regulatory control period of that affected</w:t>
      </w:r>
      <w:r>
        <w:rPr>
          <w:color w:val="262526"/>
          <w:spacing w:val="-5"/>
          <w:sz w:val="24"/>
        </w:rPr>
        <w:t> </w:t>
      </w:r>
      <w:r>
        <w:rPr>
          <w:color w:val="262526"/>
          <w:spacing w:val="-6"/>
          <w:sz w:val="24"/>
        </w:rPr>
        <w:t>DNSP.</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Dispute</w:t>
      </w:r>
      <w:r>
        <w:rPr>
          <w:color w:val="262526"/>
          <w:spacing w:val="-2"/>
        </w:rPr>
        <w:t> </w:t>
      </w:r>
      <w:r>
        <w:rPr>
          <w:color w:val="262526"/>
        </w:rPr>
        <w:t>resolution</w:t>
      </w:r>
    </w:p>
    <w:p>
      <w:pPr>
        <w:spacing w:line="249" w:lineRule="auto" w:before="118"/>
        <w:ind w:left="1253" w:right="116" w:firstLine="0"/>
        <w:jc w:val="both"/>
        <w:rPr>
          <w:sz w:val="24"/>
        </w:rPr>
      </w:pPr>
      <w:r>
        <w:rPr>
          <w:color w:val="262526"/>
          <w:sz w:val="24"/>
        </w:rPr>
        <w:t>Until the end of the first </w:t>
      </w:r>
      <w:r>
        <w:rPr>
          <w:i/>
          <w:color w:val="262526"/>
          <w:sz w:val="24"/>
        </w:rPr>
        <w:t>regulatory year </w:t>
      </w:r>
      <w:r>
        <w:rPr>
          <w:color w:val="262526"/>
          <w:sz w:val="24"/>
        </w:rPr>
        <w:t>of the initial regulatory control period of an</w:t>
      </w:r>
      <w:r>
        <w:rPr>
          <w:color w:val="262526"/>
          <w:spacing w:val="-11"/>
          <w:sz w:val="24"/>
        </w:rPr>
        <w:t> </w:t>
      </w:r>
      <w:r>
        <w:rPr>
          <w:color w:val="262526"/>
          <w:sz w:val="24"/>
        </w:rPr>
        <w:t>affected</w:t>
      </w:r>
      <w:r>
        <w:rPr>
          <w:color w:val="262526"/>
          <w:spacing w:val="-11"/>
          <w:sz w:val="24"/>
        </w:rPr>
        <w:t> </w:t>
      </w:r>
      <w:r>
        <w:rPr>
          <w:color w:val="262526"/>
          <w:spacing w:val="-6"/>
          <w:sz w:val="24"/>
        </w:rPr>
        <w:t>DNSP,</w:t>
      </w:r>
      <w:r>
        <w:rPr>
          <w:color w:val="262526"/>
          <w:spacing w:val="-10"/>
          <w:sz w:val="24"/>
        </w:rPr>
        <w:t> </w:t>
      </w:r>
      <w:r>
        <w:rPr>
          <w:color w:val="262526"/>
          <w:sz w:val="24"/>
        </w:rPr>
        <w:t>the</w:t>
      </w:r>
      <w:r>
        <w:rPr>
          <w:color w:val="262526"/>
          <w:spacing w:val="-11"/>
          <w:sz w:val="24"/>
        </w:rPr>
        <w:t> </w:t>
      </w:r>
      <w:r>
        <w:rPr>
          <w:color w:val="262526"/>
          <w:sz w:val="24"/>
        </w:rPr>
        <w:t>reference</w:t>
      </w:r>
      <w:r>
        <w:rPr>
          <w:color w:val="262526"/>
          <w:spacing w:val="-11"/>
          <w:sz w:val="24"/>
        </w:rPr>
        <w:t> </w:t>
      </w:r>
      <w:r>
        <w:rPr>
          <w:color w:val="262526"/>
          <w:sz w:val="24"/>
        </w:rPr>
        <w:t>in</w:t>
      </w:r>
      <w:r>
        <w:rPr>
          <w:color w:val="262526"/>
          <w:spacing w:val="-10"/>
          <w:sz w:val="24"/>
        </w:rPr>
        <w:t> </w:t>
      </w:r>
      <w:r>
        <w:rPr>
          <w:color w:val="262526"/>
          <w:sz w:val="24"/>
        </w:rPr>
        <w:t>clause</w:t>
      </w:r>
      <w:r>
        <w:rPr>
          <w:color w:val="262526"/>
          <w:spacing w:val="-11"/>
          <w:sz w:val="24"/>
        </w:rPr>
        <w:t> </w:t>
      </w:r>
      <w:r>
        <w:rPr>
          <w:color w:val="262526"/>
          <w:sz w:val="24"/>
        </w:rPr>
        <w:t>6.22.2(a)(1)</w:t>
      </w:r>
      <w:r>
        <w:rPr>
          <w:color w:val="262526"/>
          <w:spacing w:val="-11"/>
          <w:sz w:val="24"/>
        </w:rPr>
        <w:t> </w:t>
      </w:r>
      <w:r>
        <w:rPr>
          <w:color w:val="262526"/>
          <w:sz w:val="24"/>
        </w:rPr>
        <w:t>to</w:t>
      </w:r>
      <w:r>
        <w:rPr>
          <w:color w:val="262526"/>
          <w:spacing w:val="-10"/>
          <w:sz w:val="24"/>
        </w:rPr>
        <w:t> </w:t>
      </w:r>
      <w:r>
        <w:rPr>
          <w:color w:val="262526"/>
          <w:sz w:val="24"/>
        </w:rPr>
        <w:t>"the</w:t>
      </w:r>
      <w:r>
        <w:rPr>
          <w:color w:val="262526"/>
          <w:spacing w:val="-12"/>
          <w:sz w:val="24"/>
        </w:rPr>
        <w:t> </w:t>
      </w:r>
      <w:r>
        <w:rPr>
          <w:i/>
          <w:color w:val="262526"/>
          <w:sz w:val="24"/>
        </w:rPr>
        <w:t>Distribution</w:t>
      </w:r>
      <w:r>
        <w:rPr>
          <w:i/>
          <w:color w:val="262526"/>
          <w:spacing w:val="-10"/>
          <w:sz w:val="24"/>
        </w:rPr>
        <w:t> </w:t>
      </w:r>
      <w:r>
        <w:rPr>
          <w:i/>
          <w:color w:val="262526"/>
          <w:sz w:val="24"/>
        </w:rPr>
        <w:t>Network </w:t>
      </w:r>
      <w:r>
        <w:rPr>
          <w:i/>
          <w:color w:val="262526"/>
          <w:sz w:val="24"/>
        </w:rPr>
        <w:t>Service Provider's tariff structure statement</w:t>
      </w:r>
      <w:r>
        <w:rPr>
          <w:color w:val="262526"/>
          <w:sz w:val="24"/>
        </w:rPr>
        <w:t>" is deemed to be</w:t>
      </w:r>
      <w:r>
        <w:rPr>
          <w:color w:val="262526"/>
          <w:spacing w:val="-13"/>
          <w:sz w:val="24"/>
        </w:rPr>
        <w:t> </w:t>
      </w:r>
      <w:r>
        <w:rPr>
          <w:color w:val="262526"/>
          <w:sz w:val="24"/>
        </w:rPr>
        <w:t>removed.</w:t>
      </w:r>
    </w:p>
    <w:p>
      <w:pPr>
        <w:pStyle w:val="BodyText"/>
        <w:spacing w:before="10"/>
        <w:ind w:left="0" w:firstLine="0"/>
        <w:jc w:val="left"/>
        <w:rPr>
          <w:sz w:val="22"/>
        </w:rPr>
      </w:pPr>
      <w:r>
        <w:rPr/>
        <w:pict>
          <v:shape style="position:absolute;margin-left:72pt;margin-top:14.371119pt;width:451pt;height:38.950pt;mso-position-horizontal-relative:page;mso-position-vertical-relative:paragraph;z-index:-251629568;mso-wrap-distance-left:0;mso-wrap-distance-right:0" type="#_x0000_t202" filled="true" fillcolor="#e9e9e9" stroked="false">
            <v:textbox inset="0,0,0,0">
              <w:txbxContent>
                <w:p>
                  <w:pPr>
                    <w:tabs>
                      <w:tab w:pos="1417" w:val="left" w:leader="none"/>
                    </w:tabs>
                    <w:spacing w:line="249" w:lineRule="auto" w:before="61"/>
                    <w:ind w:left="1416" w:right="752" w:hanging="1360"/>
                    <w:jc w:val="left"/>
                    <w:rPr>
                      <w:rFonts w:ascii="Arial"/>
                      <w:b/>
                      <w:sz w:val="28"/>
                    </w:rPr>
                  </w:pPr>
                  <w:r>
                    <w:rPr>
                      <w:rFonts w:ascii="Arial"/>
                      <w:b/>
                      <w:color w:val="262526"/>
                      <w:sz w:val="28"/>
                    </w:rPr>
                    <w:t>Part ZZE</w:t>
                    <w:tab/>
                    <w:tab/>
                    <w:t>Early Application of Network Capability</w:t>
                  </w:r>
                  <w:r>
                    <w:rPr>
                      <w:rFonts w:ascii="Arial"/>
                      <w:b/>
                      <w:color w:val="262526"/>
                      <w:spacing w:val="-45"/>
                      <w:sz w:val="28"/>
                    </w:rPr>
                    <w:t> </w:t>
                  </w:r>
                  <w:r>
                    <w:rPr>
                      <w:rFonts w:ascii="Arial"/>
                      <w:b/>
                      <w:color w:val="262526"/>
                      <w:sz w:val="28"/>
                    </w:rPr>
                    <w:t>Component (STPIS)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11" w:hanging="1134"/>
        <w:jc w:val="left"/>
        <w:rPr>
          <w:color w:val="262526"/>
        </w:rPr>
      </w:pPr>
      <w:r>
        <w:rPr>
          <w:color w:val="262526"/>
        </w:rPr>
        <w:t>Rules consequent on the making of the National Electricity Amendment (Early Application of Service </w:t>
      </w:r>
      <w:r>
        <w:rPr>
          <w:color w:val="262526"/>
          <w:spacing w:val="-4"/>
        </w:rPr>
        <w:t>Target </w:t>
      </w:r>
      <w:r>
        <w:rPr>
          <w:color w:val="262526"/>
        </w:rPr>
        <w:t>Performance Incentive Scheme (STPIS) Components for </w:t>
      </w:r>
      <w:r>
        <w:rPr>
          <w:color w:val="262526"/>
          <w:spacing w:val="-3"/>
        </w:rPr>
        <w:t>Transmission </w:t>
      </w:r>
      <w:r>
        <w:rPr>
          <w:color w:val="262526"/>
        </w:rPr>
        <w:t>Businesses) Rule</w:t>
      </w:r>
      <w:r>
        <w:rPr>
          <w:color w:val="262526"/>
          <w:spacing w:val="-3"/>
        </w:rPr>
        <w:t> </w:t>
      </w:r>
      <w:r>
        <w:rPr>
          <w:color w:val="262526"/>
        </w:rPr>
        <w:t>2015</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Definitions</w:t>
      </w:r>
    </w:p>
    <w:p>
      <w:pPr>
        <w:pStyle w:val="BodyText"/>
        <w:spacing w:before="118"/>
        <w:ind w:left="1253" w:firstLine="0"/>
      </w:pPr>
      <w:r>
        <w:rPr>
          <w:color w:val="262526"/>
        </w:rPr>
        <w:t>For the purposes of this rule 11.77:</w:t>
      </w:r>
    </w:p>
    <w:p>
      <w:pPr>
        <w:pStyle w:val="BodyText"/>
        <w:spacing w:line="249" w:lineRule="auto" w:before="125"/>
        <w:ind w:left="1253" w:right="117" w:firstLine="0"/>
      </w:pPr>
      <w:r>
        <w:rPr>
          <w:b/>
          <w:color w:val="262526"/>
        </w:rPr>
        <w:t>Amending</w:t>
      </w:r>
      <w:r>
        <w:rPr>
          <w:b/>
          <w:color w:val="262526"/>
          <w:spacing w:val="-7"/>
        </w:rPr>
        <w:t> </w:t>
      </w:r>
      <w:r>
        <w:rPr>
          <w:b/>
          <w:color w:val="262526"/>
        </w:rPr>
        <w:t>Rule</w:t>
      </w:r>
      <w:r>
        <w:rPr>
          <w:b/>
          <w:color w:val="262526"/>
          <w:spacing w:val="-6"/>
        </w:rPr>
        <w:t> </w:t>
      </w:r>
      <w:r>
        <w:rPr>
          <w:color w:val="262526"/>
        </w:rPr>
        <w:t>means</w:t>
      </w:r>
      <w:r>
        <w:rPr>
          <w:color w:val="262526"/>
          <w:spacing w:val="-7"/>
        </w:rPr>
        <w:t> </w:t>
      </w:r>
      <w:r>
        <w:rPr>
          <w:color w:val="262526"/>
        </w:rPr>
        <w:t>the</w:t>
      </w:r>
      <w:r>
        <w:rPr>
          <w:color w:val="262526"/>
          <w:spacing w:val="-6"/>
        </w:rPr>
        <w:t> </w:t>
      </w:r>
      <w:r>
        <w:rPr>
          <w:color w:val="262526"/>
        </w:rPr>
        <w:t>National</w:t>
      </w:r>
      <w:r>
        <w:rPr>
          <w:color w:val="262526"/>
          <w:spacing w:val="-7"/>
        </w:rPr>
        <w:t> </w:t>
      </w:r>
      <w:r>
        <w:rPr>
          <w:color w:val="262526"/>
        </w:rPr>
        <w:t>Electricity</w:t>
      </w:r>
      <w:r>
        <w:rPr>
          <w:color w:val="262526"/>
          <w:spacing w:val="-19"/>
        </w:rPr>
        <w:t> </w:t>
      </w:r>
      <w:r>
        <w:rPr>
          <w:color w:val="262526"/>
        </w:rPr>
        <w:t>Amendment</w:t>
      </w:r>
      <w:r>
        <w:rPr>
          <w:color w:val="262526"/>
          <w:spacing w:val="-7"/>
        </w:rPr>
        <w:t> </w:t>
      </w:r>
      <w:r>
        <w:rPr>
          <w:color w:val="262526"/>
        </w:rPr>
        <w:t>(Early</w:t>
      </w:r>
      <w:r>
        <w:rPr>
          <w:color w:val="262526"/>
          <w:spacing w:val="-19"/>
        </w:rPr>
        <w:t> </w:t>
      </w:r>
      <w:r>
        <w:rPr>
          <w:color w:val="262526"/>
        </w:rPr>
        <w:t>Application</w:t>
      </w:r>
      <w:r>
        <w:rPr>
          <w:color w:val="262526"/>
          <w:spacing w:val="-6"/>
        </w:rPr>
        <w:t> </w:t>
      </w:r>
      <w:r>
        <w:rPr>
          <w:color w:val="262526"/>
        </w:rPr>
        <w:t>of Service Target Performance Incentive Scheme (STPIS) Components </w:t>
      </w:r>
      <w:r>
        <w:rPr>
          <w:color w:val="262526"/>
          <w:spacing w:val="2"/>
        </w:rPr>
        <w:t>for </w:t>
      </w:r>
      <w:r>
        <w:rPr>
          <w:color w:val="262526"/>
        </w:rPr>
        <w:t>Transmission Businesses) Rule</w:t>
      </w:r>
      <w:r>
        <w:rPr>
          <w:color w:val="262526"/>
          <w:spacing w:val="-1"/>
        </w:rPr>
        <w:t> </w:t>
      </w:r>
      <w:r>
        <w:rPr>
          <w:color w:val="262526"/>
        </w:rPr>
        <w:t>2015.</w:t>
      </w:r>
    </w:p>
    <w:p>
      <w:pPr>
        <w:spacing w:line="249" w:lineRule="auto" w:before="117"/>
        <w:ind w:left="1253" w:right="115" w:firstLine="0"/>
        <w:jc w:val="both"/>
        <w:rPr>
          <w:sz w:val="24"/>
        </w:rPr>
      </w:pPr>
      <w:r>
        <w:rPr>
          <w:b/>
          <w:color w:val="262526"/>
          <w:sz w:val="24"/>
        </w:rPr>
        <w:t>commencement date </w:t>
      </w:r>
      <w:r>
        <w:rPr>
          <w:color w:val="262526"/>
          <w:sz w:val="24"/>
        </w:rPr>
        <w:t>means the day on which the Amending Rule commences operation.</w:t>
      </w:r>
    </w:p>
    <w:p>
      <w:pPr>
        <w:spacing w:line="249" w:lineRule="auto" w:before="115"/>
        <w:ind w:left="1253" w:right="116" w:firstLine="0"/>
        <w:jc w:val="both"/>
        <w:rPr>
          <w:sz w:val="24"/>
        </w:rPr>
      </w:pPr>
      <w:r>
        <w:rPr>
          <w:b/>
          <w:color w:val="262526"/>
          <w:sz w:val="24"/>
        </w:rPr>
        <w:t>current regulatory control period </w:t>
      </w:r>
      <w:r>
        <w:rPr>
          <w:color w:val="262526"/>
          <w:sz w:val="24"/>
        </w:rPr>
        <w:t>means, for a </w:t>
      </w:r>
      <w:r>
        <w:rPr>
          <w:i/>
          <w:color w:val="262526"/>
          <w:sz w:val="24"/>
        </w:rPr>
        <w:t>Transmission Network Service </w:t>
      </w:r>
      <w:r>
        <w:rPr>
          <w:i/>
          <w:color w:val="262526"/>
          <w:sz w:val="24"/>
        </w:rPr>
        <w:t>Provider</w:t>
      </w:r>
      <w:r>
        <w:rPr>
          <w:color w:val="262526"/>
          <w:sz w:val="24"/>
        </w:rPr>
        <w:t>, a </w:t>
      </w:r>
      <w:r>
        <w:rPr>
          <w:i/>
          <w:color w:val="262526"/>
          <w:sz w:val="24"/>
        </w:rPr>
        <w:t>regulatory control period </w:t>
      </w:r>
      <w:r>
        <w:rPr>
          <w:color w:val="262526"/>
          <w:sz w:val="24"/>
        </w:rPr>
        <w:t>that commenced before the commencement date and, as at the commencement date, has not ended.</w:t>
      </w:r>
    </w:p>
    <w:p>
      <w:pPr>
        <w:spacing w:after="0" w:line="249" w:lineRule="auto"/>
        <w:jc w:val="both"/>
        <w:rPr>
          <w:sz w:val="24"/>
        </w:rPr>
        <w:sectPr>
          <w:pgSz w:w="11910" w:h="16840"/>
          <w:pgMar w:header="642" w:footer="697" w:top="1160" w:bottom="880" w:left="1320" w:right="1320"/>
        </w:sectPr>
      </w:pPr>
    </w:p>
    <w:p>
      <w:pPr>
        <w:spacing w:line="249" w:lineRule="auto" w:before="124"/>
        <w:ind w:left="1253" w:right="0" w:firstLine="0"/>
        <w:jc w:val="left"/>
        <w:rPr>
          <w:sz w:val="24"/>
        </w:rPr>
      </w:pPr>
      <w:bookmarkStart w:name="11.77.2   Purpose ⁠" w:id="495"/>
      <w:bookmarkEnd w:id="495"/>
      <w:r>
        <w:rPr/>
      </w:r>
      <w:bookmarkStart w:name="11.77.3   Earlier application of the net" w:id="496"/>
      <w:bookmarkEnd w:id="496"/>
      <w:r>
        <w:rPr/>
      </w:r>
      <w:r>
        <w:rPr>
          <w:b/>
          <w:color w:val="262526"/>
          <w:spacing w:val="-3"/>
          <w:sz w:val="24"/>
        </w:rPr>
        <w:t>network capability component </w:t>
      </w:r>
      <w:r>
        <w:rPr>
          <w:color w:val="262526"/>
          <w:sz w:val="24"/>
        </w:rPr>
        <w:t>means the </w:t>
      </w:r>
      <w:r>
        <w:rPr>
          <w:color w:val="262526"/>
          <w:spacing w:val="-3"/>
          <w:sz w:val="24"/>
        </w:rPr>
        <w:t>network capability component described </w:t>
      </w:r>
      <w:r>
        <w:rPr>
          <w:color w:val="262526"/>
          <w:sz w:val="24"/>
        </w:rPr>
        <w:t>in the relevant STIPS.</w:t>
      </w:r>
    </w:p>
    <w:p>
      <w:pPr>
        <w:spacing w:before="115"/>
        <w:ind w:left="1253" w:right="0" w:firstLine="0"/>
        <w:jc w:val="left"/>
        <w:rPr>
          <w:sz w:val="24"/>
        </w:rPr>
      </w:pPr>
      <w:r>
        <w:rPr>
          <w:b/>
          <w:color w:val="262526"/>
          <w:sz w:val="24"/>
        </w:rPr>
        <w:t>priority project </w:t>
      </w:r>
      <w:r>
        <w:rPr>
          <w:color w:val="262526"/>
          <w:sz w:val="24"/>
        </w:rPr>
        <w:t>has the meaning set out in the glossary of the relevant STPIS.</w:t>
      </w:r>
    </w:p>
    <w:p>
      <w:pPr>
        <w:pStyle w:val="BodyText"/>
        <w:spacing w:before="126"/>
        <w:ind w:left="1253" w:firstLine="0"/>
        <w:jc w:val="left"/>
      </w:pPr>
      <w:r>
        <w:rPr>
          <w:b/>
          <w:color w:val="262526"/>
        </w:rPr>
        <w:t>proposal </w:t>
      </w:r>
      <w:r>
        <w:rPr>
          <w:color w:val="262526"/>
        </w:rPr>
        <w:t>means the proposal described in clause 11.77.3(b).</w:t>
      </w:r>
    </w:p>
    <w:p>
      <w:pPr>
        <w:spacing w:line="249" w:lineRule="auto" w:before="125"/>
        <w:ind w:left="1253" w:right="0" w:firstLine="0"/>
        <w:jc w:val="left"/>
        <w:rPr>
          <w:sz w:val="24"/>
        </w:rPr>
      </w:pPr>
      <w:r>
        <w:rPr>
          <w:b/>
          <w:color w:val="262526"/>
          <w:sz w:val="24"/>
        </w:rPr>
        <w:t>relevant STPIS </w:t>
      </w:r>
      <w:r>
        <w:rPr>
          <w:color w:val="262526"/>
          <w:sz w:val="24"/>
        </w:rPr>
        <w:t>means version 4.1 of the </w:t>
      </w:r>
      <w:r>
        <w:rPr>
          <w:i/>
          <w:color w:val="262526"/>
          <w:sz w:val="24"/>
        </w:rPr>
        <w:t>service target performance incentive </w:t>
      </w:r>
      <w:r>
        <w:rPr>
          <w:i/>
          <w:color w:val="262526"/>
          <w:sz w:val="24"/>
        </w:rPr>
        <w:t>scheme </w:t>
      </w:r>
      <w:r>
        <w:rPr>
          <w:color w:val="262526"/>
          <w:sz w:val="24"/>
        </w:rPr>
        <w:t>dated September 2014.</w:t>
      </w:r>
    </w:p>
    <w:p>
      <w:pPr>
        <w:spacing w:line="249" w:lineRule="auto" w:before="115"/>
        <w:ind w:left="1253" w:right="0" w:firstLine="0"/>
        <w:jc w:val="left"/>
        <w:rPr>
          <w:sz w:val="24"/>
        </w:rPr>
      </w:pPr>
      <w:r>
        <w:rPr>
          <w:b/>
          <w:color w:val="262526"/>
          <w:sz w:val="24"/>
        </w:rPr>
        <w:t>start</w:t>
      </w:r>
      <w:r>
        <w:rPr>
          <w:b/>
          <w:color w:val="262526"/>
          <w:spacing w:val="-11"/>
          <w:sz w:val="24"/>
        </w:rPr>
        <w:t> </w:t>
      </w:r>
      <w:r>
        <w:rPr>
          <w:b/>
          <w:color w:val="262526"/>
          <w:sz w:val="24"/>
        </w:rPr>
        <w:t>date</w:t>
      </w:r>
      <w:r>
        <w:rPr>
          <w:b/>
          <w:color w:val="262526"/>
          <w:spacing w:val="-10"/>
          <w:sz w:val="24"/>
        </w:rPr>
        <w:t> </w:t>
      </w:r>
      <w:r>
        <w:rPr>
          <w:color w:val="262526"/>
          <w:sz w:val="24"/>
        </w:rPr>
        <w:t>means</w:t>
      </w:r>
      <w:r>
        <w:rPr>
          <w:color w:val="262526"/>
          <w:spacing w:val="-10"/>
          <w:sz w:val="24"/>
        </w:rPr>
        <w:t> </w:t>
      </w:r>
      <w:r>
        <w:rPr>
          <w:color w:val="262526"/>
          <w:sz w:val="24"/>
        </w:rPr>
        <w:t>the</w:t>
      </w:r>
      <w:r>
        <w:rPr>
          <w:color w:val="262526"/>
          <w:spacing w:val="-10"/>
          <w:sz w:val="24"/>
        </w:rPr>
        <w:t> </w:t>
      </w:r>
      <w:r>
        <w:rPr>
          <w:color w:val="262526"/>
          <w:sz w:val="24"/>
        </w:rPr>
        <w:t>date</w:t>
      </w:r>
      <w:r>
        <w:rPr>
          <w:color w:val="262526"/>
          <w:spacing w:val="-10"/>
          <w:sz w:val="24"/>
        </w:rPr>
        <w:t> </w:t>
      </w:r>
      <w:r>
        <w:rPr>
          <w:color w:val="262526"/>
          <w:sz w:val="24"/>
        </w:rPr>
        <w:t>from</w:t>
      </w:r>
      <w:r>
        <w:rPr>
          <w:color w:val="262526"/>
          <w:spacing w:val="-10"/>
          <w:sz w:val="24"/>
        </w:rPr>
        <w:t> </w:t>
      </w:r>
      <w:r>
        <w:rPr>
          <w:color w:val="262526"/>
          <w:sz w:val="24"/>
        </w:rPr>
        <w:t>which</w:t>
      </w:r>
      <w:r>
        <w:rPr>
          <w:color w:val="262526"/>
          <w:spacing w:val="-10"/>
          <w:sz w:val="24"/>
        </w:rPr>
        <w:t> </w:t>
      </w:r>
      <w:r>
        <w:rPr>
          <w:color w:val="262526"/>
          <w:sz w:val="24"/>
        </w:rPr>
        <w:t>the</w:t>
      </w:r>
      <w:r>
        <w:rPr>
          <w:color w:val="262526"/>
          <w:spacing w:val="-10"/>
          <w:sz w:val="24"/>
        </w:rPr>
        <w:t> </w:t>
      </w:r>
      <w:r>
        <w:rPr>
          <w:color w:val="262526"/>
          <w:sz w:val="24"/>
        </w:rPr>
        <w:t>network</w:t>
      </w:r>
      <w:r>
        <w:rPr>
          <w:color w:val="262526"/>
          <w:spacing w:val="-11"/>
          <w:sz w:val="24"/>
        </w:rPr>
        <w:t> </w:t>
      </w:r>
      <w:r>
        <w:rPr>
          <w:color w:val="262526"/>
          <w:sz w:val="24"/>
        </w:rPr>
        <w:t>capability</w:t>
      </w:r>
      <w:r>
        <w:rPr>
          <w:color w:val="262526"/>
          <w:spacing w:val="-10"/>
          <w:sz w:val="24"/>
        </w:rPr>
        <w:t> </w:t>
      </w:r>
      <w:r>
        <w:rPr>
          <w:color w:val="262526"/>
          <w:sz w:val="24"/>
        </w:rPr>
        <w:t>component</w:t>
      </w:r>
      <w:r>
        <w:rPr>
          <w:color w:val="262526"/>
          <w:spacing w:val="-10"/>
          <w:sz w:val="24"/>
        </w:rPr>
        <w:t> </w:t>
      </w:r>
      <w:r>
        <w:rPr>
          <w:color w:val="262526"/>
          <w:sz w:val="24"/>
        </w:rPr>
        <w:t>will</w:t>
      </w:r>
      <w:r>
        <w:rPr>
          <w:color w:val="262526"/>
          <w:spacing w:val="-10"/>
          <w:sz w:val="24"/>
        </w:rPr>
        <w:t> </w:t>
      </w:r>
      <w:r>
        <w:rPr>
          <w:color w:val="262526"/>
          <w:sz w:val="24"/>
        </w:rPr>
        <w:t>apply to a </w:t>
      </w:r>
      <w:r>
        <w:rPr>
          <w:i/>
          <w:color w:val="262526"/>
          <w:sz w:val="24"/>
        </w:rPr>
        <w:t>Transmission Network Service</w:t>
      </w:r>
      <w:r>
        <w:rPr>
          <w:i/>
          <w:color w:val="262526"/>
          <w:spacing w:val="-5"/>
          <w:sz w:val="24"/>
        </w:rPr>
        <w:t> </w:t>
      </w:r>
      <w:r>
        <w:rPr>
          <w:i/>
          <w:color w:val="262526"/>
          <w:sz w:val="24"/>
        </w:rPr>
        <w:t>Provider</w:t>
      </w:r>
      <w:r>
        <w:rPr>
          <w:color w:val="262526"/>
          <w:sz w:val="24"/>
        </w:rPr>
        <w:t>.</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Purpose</w:t>
      </w:r>
    </w:p>
    <w:p>
      <w:pPr>
        <w:spacing w:line="249" w:lineRule="auto" w:before="119"/>
        <w:ind w:left="1253" w:right="115" w:firstLine="0"/>
        <w:jc w:val="both"/>
        <w:rPr>
          <w:sz w:val="24"/>
        </w:rPr>
      </w:pPr>
      <w:r>
        <w:rPr>
          <w:color w:val="262526"/>
          <w:sz w:val="24"/>
        </w:rPr>
        <w:t>The</w:t>
      </w:r>
      <w:r>
        <w:rPr>
          <w:color w:val="262526"/>
          <w:spacing w:val="-12"/>
          <w:sz w:val="24"/>
        </w:rPr>
        <w:t> </w:t>
      </w:r>
      <w:r>
        <w:rPr>
          <w:color w:val="262526"/>
          <w:sz w:val="24"/>
        </w:rPr>
        <w:t>purpose</w:t>
      </w:r>
      <w:r>
        <w:rPr>
          <w:color w:val="262526"/>
          <w:spacing w:val="-11"/>
          <w:sz w:val="24"/>
        </w:rPr>
        <w:t> </w:t>
      </w:r>
      <w:r>
        <w:rPr>
          <w:color w:val="262526"/>
          <w:sz w:val="24"/>
        </w:rPr>
        <w:t>of</w:t>
      </w:r>
      <w:r>
        <w:rPr>
          <w:color w:val="262526"/>
          <w:spacing w:val="-11"/>
          <w:sz w:val="24"/>
        </w:rPr>
        <w:t> </w:t>
      </w:r>
      <w:r>
        <w:rPr>
          <w:color w:val="262526"/>
          <w:sz w:val="24"/>
        </w:rPr>
        <w:t>this</w:t>
      </w:r>
      <w:r>
        <w:rPr>
          <w:color w:val="262526"/>
          <w:spacing w:val="-11"/>
          <w:sz w:val="24"/>
        </w:rPr>
        <w:t> </w:t>
      </w:r>
      <w:r>
        <w:rPr>
          <w:color w:val="262526"/>
          <w:sz w:val="24"/>
        </w:rPr>
        <w:t>rule</w:t>
      </w:r>
      <w:r>
        <w:rPr>
          <w:color w:val="262526"/>
          <w:spacing w:val="-11"/>
          <w:sz w:val="24"/>
        </w:rPr>
        <w:t> </w:t>
      </w:r>
      <w:r>
        <w:rPr>
          <w:color w:val="262526"/>
          <w:sz w:val="24"/>
        </w:rPr>
        <w:t>11.77</w:t>
      </w:r>
      <w:r>
        <w:rPr>
          <w:color w:val="262526"/>
          <w:spacing w:val="-11"/>
          <w:sz w:val="24"/>
        </w:rPr>
        <w:t> </w:t>
      </w:r>
      <w:r>
        <w:rPr>
          <w:color w:val="262526"/>
          <w:sz w:val="24"/>
        </w:rPr>
        <w:t>is</w:t>
      </w:r>
      <w:r>
        <w:rPr>
          <w:color w:val="262526"/>
          <w:spacing w:val="-11"/>
          <w:sz w:val="24"/>
        </w:rPr>
        <w:t> </w:t>
      </w:r>
      <w:r>
        <w:rPr>
          <w:color w:val="262526"/>
          <w:sz w:val="24"/>
        </w:rPr>
        <w:t>to</w:t>
      </w:r>
      <w:r>
        <w:rPr>
          <w:color w:val="262526"/>
          <w:spacing w:val="-12"/>
          <w:sz w:val="24"/>
        </w:rPr>
        <w:t> </w:t>
      </w:r>
      <w:r>
        <w:rPr>
          <w:color w:val="262526"/>
          <w:sz w:val="24"/>
        </w:rPr>
        <w:t>allow</w:t>
      </w:r>
      <w:r>
        <w:rPr>
          <w:color w:val="262526"/>
          <w:spacing w:val="-11"/>
          <w:sz w:val="24"/>
        </w:rPr>
        <w:t> </w:t>
      </w:r>
      <w:r>
        <w:rPr>
          <w:color w:val="262526"/>
          <w:sz w:val="24"/>
        </w:rPr>
        <w:t>a</w:t>
      </w:r>
      <w:r>
        <w:rPr>
          <w:color w:val="262526"/>
          <w:spacing w:val="-13"/>
          <w:sz w:val="24"/>
        </w:rPr>
        <w:t>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 </w:t>
      </w:r>
      <w:r>
        <w:rPr>
          <w:color w:val="262526"/>
          <w:sz w:val="24"/>
        </w:rPr>
        <w:t>to</w:t>
      </w:r>
      <w:r>
        <w:rPr>
          <w:color w:val="262526"/>
          <w:spacing w:val="-7"/>
          <w:sz w:val="24"/>
        </w:rPr>
        <w:t> </w:t>
      </w:r>
      <w:r>
        <w:rPr>
          <w:color w:val="262526"/>
          <w:sz w:val="24"/>
        </w:rPr>
        <w:t>apply</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for</w:t>
      </w:r>
      <w:r>
        <w:rPr>
          <w:color w:val="262526"/>
          <w:spacing w:val="-7"/>
          <w:sz w:val="24"/>
        </w:rPr>
        <w:t> </w:t>
      </w:r>
      <w:r>
        <w:rPr>
          <w:color w:val="262526"/>
          <w:sz w:val="24"/>
        </w:rPr>
        <w:t>the</w:t>
      </w:r>
      <w:r>
        <w:rPr>
          <w:color w:val="262526"/>
          <w:spacing w:val="-7"/>
          <w:sz w:val="24"/>
        </w:rPr>
        <w:t> </w:t>
      </w:r>
      <w:r>
        <w:rPr>
          <w:color w:val="262526"/>
          <w:sz w:val="24"/>
        </w:rPr>
        <w:t>application</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network</w:t>
      </w:r>
      <w:r>
        <w:rPr>
          <w:color w:val="262526"/>
          <w:spacing w:val="-7"/>
          <w:sz w:val="24"/>
        </w:rPr>
        <w:t> </w:t>
      </w:r>
      <w:r>
        <w:rPr>
          <w:color w:val="262526"/>
          <w:sz w:val="24"/>
        </w:rPr>
        <w:t>capability</w:t>
      </w:r>
      <w:r>
        <w:rPr>
          <w:color w:val="262526"/>
          <w:spacing w:val="-7"/>
          <w:sz w:val="24"/>
        </w:rPr>
        <w:t> </w:t>
      </w:r>
      <w:r>
        <w:rPr>
          <w:color w:val="262526"/>
          <w:sz w:val="24"/>
        </w:rPr>
        <w:t>component</w:t>
      </w:r>
      <w:r>
        <w:rPr>
          <w:color w:val="262526"/>
          <w:spacing w:val="-7"/>
          <w:sz w:val="24"/>
        </w:rPr>
        <w:t> </w:t>
      </w:r>
      <w:r>
        <w:rPr>
          <w:color w:val="262526"/>
          <w:sz w:val="24"/>
        </w:rPr>
        <w:t>during its current regulatory control period.</w:t>
      </w:r>
    </w:p>
    <w:p>
      <w:pPr>
        <w:pStyle w:val="Heading3"/>
        <w:numPr>
          <w:ilvl w:val="2"/>
          <w:numId w:val="42"/>
        </w:numPr>
        <w:tabs>
          <w:tab w:pos="1253" w:val="left" w:leader="none"/>
          <w:tab w:pos="1254" w:val="left" w:leader="none"/>
        </w:tabs>
        <w:spacing w:line="249" w:lineRule="auto" w:before="236" w:after="0"/>
        <w:ind w:left="1253" w:right="969" w:hanging="1134"/>
        <w:jc w:val="left"/>
      </w:pPr>
      <w:r>
        <w:rPr>
          <w:color w:val="262526"/>
        </w:rPr>
        <w:t>Earlier application of the network capability component of the service target performance incentive</w:t>
      </w:r>
      <w:r>
        <w:rPr>
          <w:color w:val="262526"/>
          <w:spacing w:val="-3"/>
        </w:rPr>
        <w:t> </w:t>
      </w:r>
      <w:r>
        <w:rPr>
          <w:color w:val="262526"/>
        </w:rPr>
        <w:t>scheme</w:t>
      </w:r>
    </w:p>
    <w:p>
      <w:pPr>
        <w:pStyle w:val="ListParagraph"/>
        <w:numPr>
          <w:ilvl w:val="3"/>
          <w:numId w:val="42"/>
        </w:numPr>
        <w:tabs>
          <w:tab w:pos="1817" w:val="left" w:leader="none"/>
        </w:tabs>
        <w:spacing w:line="249" w:lineRule="auto" w:before="165" w:after="0"/>
        <w:ind w:left="1820" w:right="115" w:hanging="567"/>
        <w:jc w:val="both"/>
        <w:rPr>
          <w:sz w:val="24"/>
        </w:rPr>
      </w:pPr>
      <w:r>
        <w:rPr>
          <w:color w:val="262526"/>
          <w:sz w:val="24"/>
        </w:rPr>
        <w:t>The Amending Rule applies to a </w:t>
      </w:r>
      <w:r>
        <w:rPr>
          <w:i/>
          <w:color w:val="262526"/>
          <w:sz w:val="24"/>
        </w:rPr>
        <w:t>Transmission Network Service Provider</w:t>
      </w:r>
      <w:r>
        <w:rPr>
          <w:color w:val="262526"/>
          <w:sz w:val="24"/>
        </w:rPr>
        <w:t>, which will be subject to the network capability component during its next </w:t>
      </w:r>
      <w:r>
        <w:rPr>
          <w:i/>
          <w:color w:val="262526"/>
          <w:sz w:val="24"/>
        </w:rPr>
        <w:t>regulatory control period</w:t>
      </w:r>
      <w:r>
        <w:rPr>
          <w:color w:val="262526"/>
          <w:sz w:val="24"/>
        </w:rPr>
        <w:t>, for the current regulatory control</w:t>
      </w:r>
      <w:r>
        <w:rPr>
          <w:color w:val="262526"/>
          <w:spacing w:val="-7"/>
          <w:sz w:val="24"/>
        </w:rPr>
        <w:t> </w:t>
      </w:r>
      <w:r>
        <w:rPr>
          <w:color w:val="262526"/>
          <w:sz w:val="24"/>
        </w:rPr>
        <w:t>period.</w:t>
      </w:r>
    </w:p>
    <w:p>
      <w:pPr>
        <w:spacing w:before="241"/>
        <w:ind w:left="1253" w:right="0" w:firstLine="0"/>
        <w:jc w:val="both"/>
        <w:rPr>
          <w:rFonts w:ascii="Arial"/>
          <w:b/>
          <w:sz w:val="22"/>
        </w:rPr>
      </w:pPr>
      <w:r>
        <w:rPr>
          <w:rFonts w:ascii="Arial"/>
          <w:b/>
          <w:color w:val="262526"/>
          <w:sz w:val="22"/>
        </w:rPr>
        <w:t>Submission of proposal</w:t>
      </w:r>
    </w:p>
    <w:p>
      <w:pPr>
        <w:pStyle w:val="ListParagraph"/>
        <w:numPr>
          <w:ilvl w:val="3"/>
          <w:numId w:val="42"/>
        </w:numPr>
        <w:tabs>
          <w:tab w:pos="1821" w:val="left" w:leader="none"/>
        </w:tabs>
        <w:spacing w:line="249" w:lineRule="auto" w:before="170" w:after="0"/>
        <w:ind w:left="1820" w:right="112" w:hanging="567"/>
        <w:jc w:val="both"/>
        <w:rPr>
          <w:sz w:val="24"/>
        </w:rPr>
      </w:pPr>
      <w:r>
        <w:rPr>
          <w:color w:val="262526"/>
          <w:sz w:val="24"/>
        </w:rPr>
        <w:t>If a </w:t>
      </w:r>
      <w:r>
        <w:rPr>
          <w:i/>
          <w:color w:val="262526"/>
          <w:sz w:val="24"/>
        </w:rPr>
        <w:t>Transmission Network Service Provider </w:t>
      </w:r>
      <w:r>
        <w:rPr>
          <w:color w:val="262526"/>
          <w:sz w:val="24"/>
        </w:rPr>
        <w:t>wishes the network capability component to apply to it during its current regulatory control period, </w:t>
      </w:r>
      <w:r>
        <w:rPr>
          <w:color w:val="262526"/>
          <w:spacing w:val="2"/>
          <w:sz w:val="24"/>
        </w:rPr>
        <w:t>the </w:t>
      </w:r>
      <w:r>
        <w:rPr>
          <w:i/>
          <w:color w:val="262526"/>
          <w:sz w:val="24"/>
        </w:rPr>
        <w:t>Transmission Network Service Provider </w:t>
      </w:r>
      <w:r>
        <w:rPr>
          <w:color w:val="262526"/>
          <w:sz w:val="24"/>
        </w:rPr>
        <w:t>must submit a proposal to the </w:t>
      </w:r>
      <w:r>
        <w:rPr>
          <w:i/>
          <w:color w:val="262526"/>
          <w:sz w:val="24"/>
        </w:rPr>
        <w:t>AER </w:t>
      </w:r>
      <w:r>
        <w:rPr>
          <w:color w:val="262526"/>
          <w:sz w:val="24"/>
        </w:rPr>
        <w:t>setting</w:t>
      </w:r>
      <w:r>
        <w:rPr>
          <w:color w:val="262526"/>
          <w:spacing w:val="-2"/>
          <w:sz w:val="24"/>
        </w:rPr>
        <w:t> </w:t>
      </w:r>
      <w:r>
        <w:rPr>
          <w:color w:val="262526"/>
          <w:sz w:val="24"/>
        </w:rPr>
        <w:t>out:</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z w:val="24"/>
        </w:rPr>
        <w:t>the proposed start date for the network capability component, which must be a date no earlier than 60 </w:t>
      </w:r>
      <w:r>
        <w:rPr>
          <w:i/>
          <w:color w:val="262526"/>
          <w:sz w:val="24"/>
        </w:rPr>
        <w:t>business days </w:t>
      </w:r>
      <w:r>
        <w:rPr>
          <w:color w:val="262526"/>
          <w:sz w:val="24"/>
        </w:rPr>
        <w:t>after the proposal is submitted;</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if relevant, information on whether the </w:t>
      </w:r>
      <w:r>
        <w:rPr>
          <w:i/>
          <w:color w:val="262526"/>
          <w:sz w:val="24"/>
        </w:rPr>
        <w:t>Transmission Network Service </w:t>
      </w:r>
      <w:r>
        <w:rPr>
          <w:i/>
          <w:color w:val="262526"/>
          <w:sz w:val="24"/>
        </w:rPr>
        <w:t>Provider</w:t>
      </w:r>
      <w:r>
        <w:rPr>
          <w:i/>
          <w:color w:val="262526"/>
          <w:spacing w:val="-17"/>
          <w:sz w:val="24"/>
        </w:rPr>
        <w:t> </w:t>
      </w:r>
      <w:r>
        <w:rPr>
          <w:color w:val="262526"/>
          <w:sz w:val="24"/>
        </w:rPr>
        <w:t>could</w:t>
      </w:r>
      <w:r>
        <w:rPr>
          <w:color w:val="262526"/>
          <w:spacing w:val="-16"/>
          <w:sz w:val="24"/>
        </w:rPr>
        <w:t> </w:t>
      </w:r>
      <w:r>
        <w:rPr>
          <w:color w:val="262526"/>
          <w:sz w:val="24"/>
        </w:rPr>
        <w:t>apply</w:t>
      </w:r>
      <w:r>
        <w:rPr>
          <w:color w:val="262526"/>
          <w:spacing w:val="-16"/>
          <w:sz w:val="24"/>
        </w:rPr>
        <w:t> </w:t>
      </w:r>
      <w:r>
        <w:rPr>
          <w:color w:val="262526"/>
          <w:sz w:val="24"/>
        </w:rPr>
        <w:t>the</w:t>
      </w:r>
      <w:r>
        <w:rPr>
          <w:color w:val="262526"/>
          <w:spacing w:val="-16"/>
          <w:sz w:val="24"/>
        </w:rPr>
        <w:t> </w:t>
      </w:r>
      <w:r>
        <w:rPr>
          <w:color w:val="262526"/>
          <w:sz w:val="24"/>
        </w:rPr>
        <w:t>network</w:t>
      </w:r>
      <w:r>
        <w:rPr>
          <w:color w:val="262526"/>
          <w:spacing w:val="-16"/>
          <w:sz w:val="24"/>
        </w:rPr>
        <w:t> </w:t>
      </w:r>
      <w:r>
        <w:rPr>
          <w:color w:val="262526"/>
          <w:sz w:val="24"/>
        </w:rPr>
        <w:t>capability</w:t>
      </w:r>
      <w:r>
        <w:rPr>
          <w:color w:val="262526"/>
          <w:spacing w:val="-16"/>
          <w:sz w:val="24"/>
        </w:rPr>
        <w:t> </w:t>
      </w:r>
      <w:r>
        <w:rPr>
          <w:color w:val="262526"/>
          <w:sz w:val="24"/>
        </w:rPr>
        <w:t>component</w:t>
      </w:r>
      <w:r>
        <w:rPr>
          <w:color w:val="262526"/>
          <w:spacing w:val="-16"/>
          <w:sz w:val="24"/>
        </w:rPr>
        <w:t> </w:t>
      </w:r>
      <w:r>
        <w:rPr>
          <w:color w:val="262526"/>
          <w:sz w:val="24"/>
        </w:rPr>
        <w:t>earlier</w:t>
      </w:r>
      <w:r>
        <w:rPr>
          <w:color w:val="262526"/>
          <w:spacing w:val="-16"/>
          <w:sz w:val="24"/>
        </w:rPr>
        <w:t> </w:t>
      </w:r>
      <w:r>
        <w:rPr>
          <w:color w:val="262526"/>
          <w:sz w:val="24"/>
        </w:rPr>
        <w:t>than</w:t>
      </w:r>
      <w:r>
        <w:rPr>
          <w:color w:val="262526"/>
          <w:spacing w:val="-17"/>
          <w:sz w:val="24"/>
        </w:rPr>
        <w:t> </w:t>
      </w:r>
      <w:r>
        <w:rPr>
          <w:color w:val="262526"/>
          <w:sz w:val="24"/>
        </w:rPr>
        <w:t>the proposed start</w:t>
      </w:r>
      <w:r>
        <w:rPr>
          <w:color w:val="262526"/>
          <w:spacing w:val="-2"/>
          <w:sz w:val="24"/>
        </w:rPr>
        <w:t> </w:t>
      </w:r>
      <w:r>
        <w:rPr>
          <w:color w:val="262526"/>
          <w:sz w:val="24"/>
        </w:rPr>
        <w:t>date;</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its network capability incentive parameter action plan </w:t>
      </w:r>
      <w:r>
        <w:rPr>
          <w:color w:val="262526"/>
          <w:spacing w:val="-3"/>
          <w:sz w:val="24"/>
        </w:rPr>
        <w:t>(NCIPAP) </w:t>
      </w:r>
      <w:r>
        <w:rPr>
          <w:color w:val="262526"/>
          <w:sz w:val="24"/>
        </w:rPr>
        <w:t>that covers the period from the proposed start date to the end of its current regulatory</w:t>
      </w:r>
      <w:r>
        <w:rPr>
          <w:color w:val="262526"/>
          <w:spacing w:val="-9"/>
          <w:sz w:val="24"/>
        </w:rPr>
        <w:t> </w:t>
      </w:r>
      <w:r>
        <w:rPr>
          <w:color w:val="262526"/>
          <w:sz w:val="24"/>
        </w:rPr>
        <w:t>control</w:t>
      </w:r>
      <w:r>
        <w:rPr>
          <w:color w:val="262526"/>
          <w:spacing w:val="-8"/>
          <w:sz w:val="24"/>
        </w:rPr>
        <w:t> </w:t>
      </w:r>
      <w:r>
        <w:rPr>
          <w:color w:val="262526"/>
          <w:sz w:val="24"/>
        </w:rPr>
        <w:t>period</w:t>
      </w:r>
      <w:r>
        <w:rPr>
          <w:color w:val="262526"/>
          <w:spacing w:val="-8"/>
          <w:sz w:val="24"/>
        </w:rPr>
        <w:t> </w:t>
      </w:r>
      <w:r>
        <w:rPr>
          <w:color w:val="262526"/>
          <w:sz w:val="24"/>
        </w:rPr>
        <w:t>and</w:t>
      </w:r>
      <w:r>
        <w:rPr>
          <w:color w:val="262526"/>
          <w:spacing w:val="-9"/>
          <w:sz w:val="24"/>
        </w:rPr>
        <w:t> </w:t>
      </w:r>
      <w:r>
        <w:rPr>
          <w:color w:val="262526"/>
          <w:sz w:val="24"/>
        </w:rPr>
        <w:t>complies</w:t>
      </w:r>
      <w:r>
        <w:rPr>
          <w:color w:val="262526"/>
          <w:spacing w:val="-8"/>
          <w:sz w:val="24"/>
        </w:rPr>
        <w:t> </w:t>
      </w:r>
      <w:r>
        <w:rPr>
          <w:color w:val="262526"/>
          <w:sz w:val="24"/>
        </w:rPr>
        <w:t>with</w:t>
      </w:r>
      <w:r>
        <w:rPr>
          <w:color w:val="262526"/>
          <w:spacing w:val="-8"/>
          <w:sz w:val="24"/>
        </w:rPr>
        <w:t> </w:t>
      </w:r>
      <w:r>
        <w:rPr>
          <w:color w:val="262526"/>
          <w:sz w:val="24"/>
        </w:rPr>
        <w:t>clause</w:t>
      </w:r>
      <w:r>
        <w:rPr>
          <w:color w:val="262526"/>
          <w:spacing w:val="-9"/>
          <w:sz w:val="24"/>
        </w:rPr>
        <w:t> </w:t>
      </w:r>
      <w:r>
        <w:rPr>
          <w:color w:val="262526"/>
          <w:sz w:val="24"/>
        </w:rPr>
        <w:t>5.2(b)-(j)</w:t>
      </w:r>
      <w:r>
        <w:rPr>
          <w:color w:val="262526"/>
          <w:spacing w:val="-8"/>
          <w:sz w:val="24"/>
        </w:rPr>
        <w:t> </w:t>
      </w:r>
      <w:r>
        <w:rPr>
          <w:color w:val="262526"/>
          <w:sz w:val="24"/>
        </w:rPr>
        <w:t>and</w:t>
      </w:r>
      <w:r>
        <w:rPr>
          <w:color w:val="262526"/>
          <w:spacing w:val="-8"/>
          <w:sz w:val="24"/>
        </w:rPr>
        <w:t> </w:t>
      </w:r>
      <w:r>
        <w:rPr>
          <w:color w:val="262526"/>
          <w:sz w:val="24"/>
        </w:rPr>
        <w:t>(q)</w:t>
      </w:r>
      <w:r>
        <w:rPr>
          <w:color w:val="262526"/>
          <w:spacing w:val="-8"/>
          <w:sz w:val="24"/>
        </w:rPr>
        <w:t> </w:t>
      </w:r>
      <w:r>
        <w:rPr>
          <w:color w:val="262526"/>
          <w:sz w:val="24"/>
        </w:rPr>
        <w:t>of the relevant STPIS;</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z w:val="24"/>
        </w:rPr>
        <w:t>a description of how the </w:t>
      </w:r>
      <w:r>
        <w:rPr>
          <w:i/>
          <w:color w:val="262526"/>
          <w:sz w:val="24"/>
        </w:rPr>
        <w:t>Transmission Network Service Provider </w:t>
      </w:r>
      <w:r>
        <w:rPr>
          <w:color w:val="262526"/>
          <w:sz w:val="24"/>
        </w:rPr>
        <w:t>has engaged with electricity consumers in relation to its </w:t>
      </w:r>
      <w:r>
        <w:rPr>
          <w:color w:val="262526"/>
          <w:spacing w:val="-5"/>
          <w:sz w:val="24"/>
        </w:rPr>
        <w:t>NCIPAP </w:t>
      </w:r>
      <w:r>
        <w:rPr>
          <w:color w:val="262526"/>
          <w:sz w:val="24"/>
        </w:rPr>
        <w:t>and how the </w:t>
      </w:r>
      <w:r>
        <w:rPr>
          <w:i/>
          <w:color w:val="262526"/>
          <w:sz w:val="24"/>
        </w:rPr>
        <w:t>Transmission Network Service Provider </w:t>
      </w:r>
      <w:r>
        <w:rPr>
          <w:color w:val="262526"/>
          <w:sz w:val="24"/>
        </w:rPr>
        <w:t>has sought to address any relevant concerns identified as a result of that engagement.</w:t>
      </w:r>
    </w:p>
    <w:p>
      <w:pPr>
        <w:spacing w:line="249" w:lineRule="auto" w:before="242"/>
        <w:ind w:left="1253" w:right="478" w:firstLine="0"/>
        <w:jc w:val="left"/>
        <w:rPr>
          <w:rFonts w:ascii="Arial"/>
          <w:b/>
          <w:sz w:val="22"/>
        </w:rPr>
      </w:pPr>
      <w:r>
        <w:rPr>
          <w:rFonts w:ascii="Arial"/>
          <w:b/>
          <w:color w:val="262526"/>
          <w:sz w:val="22"/>
        </w:rPr>
        <w:t>Preliminary examination and determination on compliance with relevant information requirements</w:t>
      </w:r>
    </w:p>
    <w:p>
      <w:pPr>
        <w:pStyle w:val="ListParagraph"/>
        <w:numPr>
          <w:ilvl w:val="3"/>
          <w:numId w:val="42"/>
        </w:numPr>
        <w:tabs>
          <w:tab w:pos="1820" w:val="left" w:leader="none"/>
          <w:tab w:pos="1821" w:val="left" w:leader="none"/>
        </w:tabs>
        <w:spacing w:line="240" w:lineRule="auto" w:before="161" w:after="0"/>
        <w:ind w:left="1820" w:right="0" w:hanging="568"/>
        <w:jc w:val="left"/>
        <w:rPr>
          <w:sz w:val="24"/>
        </w:rPr>
      </w:pPr>
      <w:r>
        <w:rPr>
          <w:color w:val="262526"/>
          <w:sz w:val="24"/>
        </w:rPr>
        <w:t>If the </w:t>
      </w:r>
      <w:r>
        <w:rPr>
          <w:i/>
          <w:color w:val="262526"/>
          <w:sz w:val="24"/>
        </w:rPr>
        <w:t>AER </w:t>
      </w:r>
      <w:r>
        <w:rPr>
          <w:color w:val="262526"/>
          <w:sz w:val="24"/>
        </w:rPr>
        <w:t>receives a proposal under paragraph (b), it</w:t>
      </w:r>
      <w:r>
        <w:rPr>
          <w:color w:val="262526"/>
          <w:spacing w:val="-2"/>
          <w:sz w:val="24"/>
        </w:rPr>
        <w:t> </w:t>
      </w:r>
      <w:r>
        <w:rPr>
          <w:color w:val="262526"/>
          <w:sz w:val="24"/>
        </w:rPr>
        <w:t>must:</w:t>
      </w:r>
    </w:p>
    <w:p>
      <w:pPr>
        <w:spacing w:after="0" w:line="240" w:lineRule="auto"/>
        <w:jc w:val="left"/>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r>
        <w:rPr>
          <w:color w:val="262526"/>
          <w:sz w:val="24"/>
        </w:rPr>
        <w:t>make a determination on whether the proposal complies with </w:t>
      </w:r>
      <w:r>
        <w:rPr>
          <w:color w:val="262526"/>
          <w:spacing w:val="2"/>
          <w:sz w:val="24"/>
        </w:rPr>
        <w:t>the </w:t>
      </w:r>
      <w:r>
        <w:rPr>
          <w:color w:val="262526"/>
          <w:sz w:val="24"/>
        </w:rPr>
        <w:t>relevant information requirements of the submission guidelines in respect of the relevant STPIS;</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notify the </w:t>
      </w:r>
      <w:r>
        <w:rPr>
          <w:i/>
          <w:color w:val="262526"/>
          <w:sz w:val="24"/>
        </w:rPr>
        <w:t>Transmission Network Service Provider </w:t>
      </w:r>
      <w:r>
        <w:rPr>
          <w:color w:val="262526"/>
          <w:sz w:val="24"/>
        </w:rPr>
        <w:t>of its</w:t>
      </w:r>
      <w:r>
        <w:rPr>
          <w:color w:val="262526"/>
          <w:spacing w:val="-23"/>
          <w:sz w:val="24"/>
        </w:rPr>
        <w:t> </w:t>
      </w:r>
      <w:r>
        <w:rPr>
          <w:color w:val="262526"/>
          <w:sz w:val="24"/>
        </w:rPr>
        <w:t>determination within 10 </w:t>
      </w:r>
      <w:r>
        <w:rPr>
          <w:i/>
          <w:color w:val="262526"/>
          <w:sz w:val="24"/>
        </w:rPr>
        <w:t>business days </w:t>
      </w:r>
      <w:r>
        <w:rPr>
          <w:color w:val="262526"/>
          <w:sz w:val="24"/>
        </w:rPr>
        <w:t>after receiving the</w:t>
      </w:r>
      <w:r>
        <w:rPr>
          <w:color w:val="262526"/>
          <w:spacing w:val="-2"/>
          <w:sz w:val="24"/>
        </w:rPr>
        <w:t> </w:t>
      </w:r>
      <w:r>
        <w:rPr>
          <w:color w:val="262526"/>
          <w:sz w:val="24"/>
        </w:rPr>
        <w:t>proposal.</w:t>
      </w:r>
    </w:p>
    <w:p>
      <w:pPr>
        <w:pStyle w:val="ListParagraph"/>
        <w:numPr>
          <w:ilvl w:val="3"/>
          <w:numId w:val="42"/>
        </w:numPr>
        <w:tabs>
          <w:tab w:pos="1808" w:val="left" w:leader="none"/>
        </w:tabs>
        <w:spacing w:line="249" w:lineRule="auto" w:before="172" w:after="0"/>
        <w:ind w:left="1820" w:right="128" w:hanging="567"/>
        <w:jc w:val="both"/>
        <w:rPr>
          <w:sz w:val="24"/>
        </w:rPr>
      </w:pPr>
      <w:r>
        <w:rPr>
          <w:color w:val="262526"/>
          <w:sz w:val="24"/>
        </w:rPr>
        <w:t>A</w:t>
      </w:r>
      <w:r>
        <w:rPr>
          <w:color w:val="262526"/>
          <w:spacing w:val="-21"/>
          <w:sz w:val="24"/>
        </w:rPr>
        <w:t> </w:t>
      </w:r>
      <w:r>
        <w:rPr>
          <w:color w:val="262526"/>
          <w:sz w:val="24"/>
        </w:rPr>
        <w:t>determination</w:t>
      </w:r>
      <w:r>
        <w:rPr>
          <w:color w:val="262526"/>
          <w:spacing w:val="-7"/>
          <w:sz w:val="24"/>
        </w:rPr>
        <w:t> </w:t>
      </w:r>
      <w:r>
        <w:rPr>
          <w:color w:val="262526"/>
          <w:sz w:val="24"/>
        </w:rPr>
        <w:t>referred</w:t>
      </w:r>
      <w:r>
        <w:rPr>
          <w:color w:val="262526"/>
          <w:spacing w:val="-6"/>
          <w:sz w:val="24"/>
        </w:rPr>
        <w:t> </w:t>
      </w:r>
      <w:r>
        <w:rPr>
          <w:color w:val="262526"/>
          <w:sz w:val="24"/>
        </w:rPr>
        <w:t>to</w:t>
      </w:r>
      <w:r>
        <w:rPr>
          <w:color w:val="262526"/>
          <w:spacing w:val="-7"/>
          <w:sz w:val="24"/>
        </w:rPr>
        <w:t> </w:t>
      </w:r>
      <w:r>
        <w:rPr>
          <w:color w:val="262526"/>
          <w:sz w:val="24"/>
        </w:rPr>
        <w:t>in</w:t>
      </w:r>
      <w:r>
        <w:rPr>
          <w:color w:val="262526"/>
          <w:spacing w:val="-6"/>
          <w:sz w:val="24"/>
        </w:rPr>
        <w:t> </w:t>
      </w:r>
      <w:r>
        <w:rPr>
          <w:color w:val="262526"/>
          <w:sz w:val="24"/>
        </w:rPr>
        <w:t>paragraph</w:t>
      </w:r>
      <w:r>
        <w:rPr>
          <w:color w:val="262526"/>
          <w:spacing w:val="-7"/>
          <w:sz w:val="24"/>
        </w:rPr>
        <w:t> </w:t>
      </w:r>
      <w:r>
        <w:rPr>
          <w:color w:val="262526"/>
          <w:sz w:val="24"/>
        </w:rPr>
        <w:t>(c)</w:t>
      </w:r>
      <w:r>
        <w:rPr>
          <w:color w:val="262526"/>
          <w:spacing w:val="-7"/>
          <w:sz w:val="24"/>
        </w:rPr>
        <w:t> </w:t>
      </w:r>
      <w:r>
        <w:rPr>
          <w:color w:val="262526"/>
          <w:sz w:val="24"/>
        </w:rPr>
        <w:t>must</w:t>
      </w:r>
      <w:r>
        <w:rPr>
          <w:color w:val="262526"/>
          <w:spacing w:val="-6"/>
          <w:sz w:val="24"/>
        </w:rPr>
        <w:t> </w:t>
      </w:r>
      <w:r>
        <w:rPr>
          <w:color w:val="262526"/>
          <w:sz w:val="24"/>
        </w:rPr>
        <w:t>be</w:t>
      </w:r>
      <w:r>
        <w:rPr>
          <w:color w:val="262526"/>
          <w:spacing w:val="-7"/>
          <w:sz w:val="24"/>
        </w:rPr>
        <w:t> </w:t>
      </w:r>
      <w:r>
        <w:rPr>
          <w:color w:val="262526"/>
          <w:sz w:val="24"/>
        </w:rPr>
        <w:t>accompanied</w:t>
      </w:r>
      <w:r>
        <w:rPr>
          <w:color w:val="262526"/>
          <w:spacing w:val="-7"/>
          <w:sz w:val="24"/>
        </w:rPr>
        <w:t> </w:t>
      </w:r>
      <w:r>
        <w:rPr>
          <w:color w:val="262526"/>
          <w:sz w:val="24"/>
        </w:rPr>
        <w:t>by</w:t>
      </w:r>
      <w:r>
        <w:rPr>
          <w:color w:val="262526"/>
          <w:spacing w:val="-6"/>
          <w:sz w:val="24"/>
        </w:rPr>
        <w:t> </w:t>
      </w:r>
      <w:r>
        <w:rPr>
          <w:color w:val="262526"/>
          <w:sz w:val="24"/>
        </w:rPr>
        <w:t>written reasons that set out, where</w:t>
      </w:r>
      <w:r>
        <w:rPr>
          <w:color w:val="262526"/>
          <w:spacing w:val="-3"/>
          <w:sz w:val="24"/>
        </w:rPr>
        <w:t> </w:t>
      </w:r>
      <w:r>
        <w:rPr>
          <w:color w:val="262526"/>
          <w:sz w:val="24"/>
        </w:rPr>
        <w:t>applicable:</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the respects in which the proposal does not comply with the relevant information requirements of the submission guidelines;</w:t>
      </w:r>
      <w:r>
        <w:rPr>
          <w:color w:val="262526"/>
          <w:spacing w:val="-4"/>
          <w:sz w:val="24"/>
        </w:rPr>
        <w:t> </w:t>
      </w:r>
      <w:r>
        <w:rPr>
          <w:color w:val="262526"/>
          <w:sz w:val="24"/>
        </w:rPr>
        <w:t>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 requirements that have not been complied</w:t>
      </w:r>
      <w:r>
        <w:rPr>
          <w:color w:val="262526"/>
          <w:spacing w:val="-1"/>
          <w:sz w:val="24"/>
        </w:rPr>
        <w:t> </w:t>
      </w:r>
      <w:r>
        <w:rPr>
          <w:color w:val="262526"/>
          <w:sz w:val="24"/>
        </w:rPr>
        <w:t>with.</w:t>
      </w:r>
    </w:p>
    <w:p>
      <w:pPr>
        <w:spacing w:before="250"/>
        <w:ind w:left="1253" w:right="0" w:firstLine="0"/>
        <w:jc w:val="left"/>
        <w:rPr>
          <w:rFonts w:ascii="Arial"/>
          <w:b/>
          <w:sz w:val="22"/>
        </w:rPr>
      </w:pPr>
      <w:r>
        <w:rPr>
          <w:rFonts w:ascii="Arial"/>
          <w:b/>
          <w:color w:val="262526"/>
          <w:sz w:val="22"/>
        </w:rPr>
        <w:t>Revision of proposal</w:t>
      </w:r>
    </w:p>
    <w:p>
      <w:pPr>
        <w:pStyle w:val="ListParagraph"/>
        <w:numPr>
          <w:ilvl w:val="3"/>
          <w:numId w:val="42"/>
        </w:numPr>
        <w:tabs>
          <w:tab w:pos="1821" w:val="left" w:leader="none"/>
        </w:tabs>
        <w:spacing w:line="249" w:lineRule="auto" w:before="170" w:after="0"/>
        <w:ind w:left="1820" w:right="115" w:hanging="567"/>
        <w:jc w:val="both"/>
        <w:rPr>
          <w:sz w:val="24"/>
        </w:rPr>
      </w:pPr>
      <w:r>
        <w:rPr>
          <w:color w:val="262526"/>
          <w:sz w:val="24"/>
        </w:rPr>
        <w:t>If</w:t>
      </w:r>
      <w:r>
        <w:rPr>
          <w:color w:val="262526"/>
          <w:spacing w:val="-17"/>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notifies</w:t>
      </w:r>
      <w:r>
        <w:rPr>
          <w:color w:val="262526"/>
          <w:spacing w:val="-17"/>
          <w:sz w:val="24"/>
        </w:rPr>
        <w:t> </w:t>
      </w:r>
      <w:r>
        <w:rPr>
          <w:color w:val="262526"/>
          <w:sz w:val="24"/>
        </w:rPr>
        <w:t>a</w:t>
      </w:r>
      <w:r>
        <w:rPr>
          <w:color w:val="262526"/>
          <w:spacing w:val="-16"/>
          <w:sz w:val="24"/>
        </w:rPr>
        <w:t> </w:t>
      </w:r>
      <w:r>
        <w:rPr>
          <w:i/>
          <w:color w:val="262526"/>
          <w:sz w:val="24"/>
        </w:rPr>
        <w:t>Transmission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z w:val="24"/>
        </w:rPr>
        <w:t>Provider</w:t>
      </w:r>
      <w:r>
        <w:rPr>
          <w:i/>
          <w:color w:val="262526"/>
          <w:spacing w:val="-15"/>
          <w:sz w:val="24"/>
        </w:rPr>
        <w:t> </w:t>
      </w:r>
      <w:r>
        <w:rPr>
          <w:color w:val="262526"/>
          <w:sz w:val="24"/>
        </w:rPr>
        <w:t>that</w:t>
      </w:r>
      <w:r>
        <w:rPr>
          <w:color w:val="262526"/>
          <w:spacing w:val="-16"/>
          <w:sz w:val="24"/>
        </w:rPr>
        <w:t> </w:t>
      </w:r>
      <w:r>
        <w:rPr>
          <w:color w:val="262526"/>
          <w:sz w:val="24"/>
        </w:rPr>
        <w:t>its</w:t>
      </w:r>
      <w:r>
        <w:rPr>
          <w:color w:val="262526"/>
          <w:spacing w:val="-17"/>
          <w:sz w:val="24"/>
        </w:rPr>
        <w:t> </w:t>
      </w:r>
      <w:r>
        <w:rPr>
          <w:color w:val="262526"/>
          <w:sz w:val="24"/>
        </w:rPr>
        <w:t>proposal does</w:t>
      </w:r>
      <w:r>
        <w:rPr>
          <w:color w:val="262526"/>
          <w:spacing w:val="-22"/>
          <w:sz w:val="24"/>
        </w:rPr>
        <w:t> </w:t>
      </w:r>
      <w:r>
        <w:rPr>
          <w:color w:val="262526"/>
          <w:sz w:val="24"/>
        </w:rPr>
        <w:t>not</w:t>
      </w:r>
      <w:r>
        <w:rPr>
          <w:color w:val="262526"/>
          <w:spacing w:val="-21"/>
          <w:sz w:val="24"/>
        </w:rPr>
        <w:t> </w:t>
      </w:r>
      <w:r>
        <w:rPr>
          <w:color w:val="262526"/>
          <w:sz w:val="24"/>
        </w:rPr>
        <w:t>comply</w:t>
      </w:r>
      <w:r>
        <w:rPr>
          <w:color w:val="262526"/>
          <w:spacing w:val="-22"/>
          <w:sz w:val="24"/>
        </w:rPr>
        <w:t> </w:t>
      </w:r>
      <w:r>
        <w:rPr>
          <w:color w:val="262526"/>
          <w:sz w:val="24"/>
        </w:rPr>
        <w:t>with</w:t>
      </w:r>
      <w:r>
        <w:rPr>
          <w:color w:val="262526"/>
          <w:spacing w:val="-21"/>
          <w:sz w:val="24"/>
        </w:rPr>
        <w:t> </w:t>
      </w:r>
      <w:r>
        <w:rPr>
          <w:color w:val="262526"/>
          <w:sz w:val="24"/>
        </w:rPr>
        <w:t>the</w:t>
      </w:r>
      <w:r>
        <w:rPr>
          <w:color w:val="262526"/>
          <w:spacing w:val="-21"/>
          <w:sz w:val="24"/>
        </w:rPr>
        <w:t> </w:t>
      </w:r>
      <w:r>
        <w:rPr>
          <w:color w:val="262526"/>
          <w:sz w:val="24"/>
        </w:rPr>
        <w:t>relevant</w:t>
      </w:r>
      <w:r>
        <w:rPr>
          <w:color w:val="262526"/>
          <w:spacing w:val="-22"/>
          <w:sz w:val="24"/>
        </w:rPr>
        <w:t> </w:t>
      </w:r>
      <w:r>
        <w:rPr>
          <w:color w:val="262526"/>
          <w:sz w:val="24"/>
        </w:rPr>
        <w:t>information</w:t>
      </w:r>
      <w:r>
        <w:rPr>
          <w:color w:val="262526"/>
          <w:spacing w:val="-21"/>
          <w:sz w:val="24"/>
        </w:rPr>
        <w:t> </w:t>
      </w:r>
      <w:r>
        <w:rPr>
          <w:color w:val="262526"/>
          <w:sz w:val="24"/>
        </w:rPr>
        <w:t>requirements</w:t>
      </w:r>
      <w:r>
        <w:rPr>
          <w:color w:val="262526"/>
          <w:spacing w:val="-22"/>
          <w:sz w:val="24"/>
        </w:rPr>
        <w:t> </w:t>
      </w:r>
      <w:r>
        <w:rPr>
          <w:color w:val="262526"/>
          <w:sz w:val="24"/>
        </w:rPr>
        <w:t>of</w:t>
      </w:r>
      <w:r>
        <w:rPr>
          <w:color w:val="262526"/>
          <w:spacing w:val="-21"/>
          <w:sz w:val="24"/>
        </w:rPr>
        <w:t> </w:t>
      </w:r>
      <w:r>
        <w:rPr>
          <w:color w:val="262526"/>
          <w:sz w:val="24"/>
        </w:rPr>
        <w:t>the</w:t>
      </w:r>
      <w:r>
        <w:rPr>
          <w:color w:val="262526"/>
          <w:spacing w:val="-21"/>
          <w:sz w:val="24"/>
        </w:rPr>
        <w:t> </w:t>
      </w:r>
      <w:r>
        <w:rPr>
          <w:color w:val="262526"/>
          <w:sz w:val="24"/>
        </w:rPr>
        <w:t>submission guidelines</w:t>
      </w:r>
      <w:r>
        <w:rPr>
          <w:color w:val="262526"/>
          <w:spacing w:val="-9"/>
          <w:sz w:val="24"/>
        </w:rPr>
        <w:t> </w:t>
      </w:r>
      <w:r>
        <w:rPr>
          <w:color w:val="262526"/>
          <w:sz w:val="24"/>
        </w:rPr>
        <w:t>in</w:t>
      </w:r>
      <w:r>
        <w:rPr>
          <w:color w:val="262526"/>
          <w:spacing w:val="-9"/>
          <w:sz w:val="24"/>
        </w:rPr>
        <w:t> </w:t>
      </w:r>
      <w:r>
        <w:rPr>
          <w:color w:val="262526"/>
          <w:sz w:val="24"/>
        </w:rPr>
        <w:t>a</w:t>
      </w:r>
      <w:r>
        <w:rPr>
          <w:color w:val="262526"/>
          <w:spacing w:val="-8"/>
          <w:sz w:val="24"/>
        </w:rPr>
        <w:t> </w:t>
      </w:r>
      <w:r>
        <w:rPr>
          <w:color w:val="262526"/>
          <w:sz w:val="24"/>
        </w:rPr>
        <w:t>determination</w:t>
      </w:r>
      <w:r>
        <w:rPr>
          <w:color w:val="262526"/>
          <w:spacing w:val="-9"/>
          <w:sz w:val="24"/>
        </w:rPr>
        <w:t> </w:t>
      </w:r>
      <w:r>
        <w:rPr>
          <w:color w:val="262526"/>
          <w:sz w:val="24"/>
        </w:rPr>
        <w:t>under</w:t>
      </w:r>
      <w:r>
        <w:rPr>
          <w:color w:val="262526"/>
          <w:spacing w:val="-8"/>
          <w:sz w:val="24"/>
        </w:rPr>
        <w:t> </w:t>
      </w:r>
      <w:r>
        <w:rPr>
          <w:color w:val="262526"/>
          <w:sz w:val="24"/>
        </w:rPr>
        <w:t>paragraph</w:t>
      </w:r>
      <w:r>
        <w:rPr>
          <w:color w:val="262526"/>
          <w:spacing w:val="-9"/>
          <w:sz w:val="24"/>
        </w:rPr>
        <w:t> </w:t>
      </w:r>
      <w:r>
        <w:rPr>
          <w:color w:val="262526"/>
          <w:sz w:val="24"/>
        </w:rPr>
        <w:t>(c),</w:t>
      </w:r>
      <w:r>
        <w:rPr>
          <w:color w:val="262526"/>
          <w:spacing w:val="-8"/>
          <w:sz w:val="24"/>
        </w:rPr>
        <w:t> </w:t>
      </w:r>
      <w:r>
        <w:rPr>
          <w:color w:val="262526"/>
          <w:sz w:val="24"/>
        </w:rPr>
        <w:t>the</w:t>
      </w:r>
      <w:r>
        <w:rPr>
          <w:color w:val="262526"/>
          <w:spacing w:val="-9"/>
          <w:sz w:val="24"/>
        </w:rPr>
        <w:t> </w:t>
      </w:r>
      <w:r>
        <w:rPr>
          <w:i/>
          <w:color w:val="262526"/>
          <w:sz w:val="24"/>
        </w:rPr>
        <w:t>Transmission</w:t>
      </w:r>
      <w:r>
        <w:rPr>
          <w:i/>
          <w:color w:val="262526"/>
          <w:spacing w:val="-8"/>
          <w:sz w:val="24"/>
        </w:rPr>
        <w:t>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z w:val="24"/>
        </w:rPr>
        <w:t>must, within 10 </w:t>
      </w:r>
      <w:r>
        <w:rPr>
          <w:i/>
          <w:color w:val="262526"/>
          <w:sz w:val="24"/>
        </w:rPr>
        <w:t>business days </w:t>
      </w:r>
      <w:r>
        <w:rPr>
          <w:color w:val="262526"/>
          <w:sz w:val="24"/>
        </w:rPr>
        <w:t>after receiving that notice, submit a revised proposal in a form that complies with the relevant information requirements identified in that determination; and</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may only make changes to its proposal under paragraph (b) to address the matters raised in the determination made under paragraph (d).</w:t>
      </w:r>
    </w:p>
    <w:p>
      <w:pPr>
        <w:spacing w:before="240"/>
        <w:ind w:left="1253" w:right="0" w:firstLine="0"/>
        <w:jc w:val="left"/>
        <w:rPr>
          <w:rFonts w:ascii="Arial"/>
          <w:b/>
          <w:sz w:val="22"/>
        </w:rPr>
      </w:pPr>
      <w:r>
        <w:rPr>
          <w:rFonts w:ascii="Arial"/>
          <w:b/>
          <w:color w:val="262526"/>
          <w:sz w:val="22"/>
        </w:rPr>
        <w:t>Publication and consultation on proposal</w:t>
      </w:r>
    </w:p>
    <w:p>
      <w:pPr>
        <w:pStyle w:val="ListParagraph"/>
        <w:numPr>
          <w:ilvl w:val="3"/>
          <w:numId w:val="42"/>
        </w:numPr>
        <w:tabs>
          <w:tab w:pos="1816" w:val="left" w:leader="none"/>
          <w:tab w:pos="1817" w:val="left" w:leader="none"/>
        </w:tabs>
        <w:spacing w:line="240" w:lineRule="auto" w:before="170" w:after="0"/>
        <w:ind w:left="1816" w:right="0" w:hanging="564"/>
        <w:jc w:val="left"/>
        <w:rPr>
          <w:i/>
          <w:sz w:val="24"/>
        </w:rPr>
      </w:pPr>
      <w:r>
        <w:rPr>
          <w:color w:val="262526"/>
          <w:sz w:val="24"/>
        </w:rPr>
        <w:t>The </w:t>
      </w:r>
      <w:r>
        <w:rPr>
          <w:i/>
          <w:color w:val="262526"/>
          <w:sz w:val="24"/>
        </w:rPr>
        <w:t>AER </w:t>
      </w:r>
      <w:r>
        <w:rPr>
          <w:color w:val="262526"/>
          <w:sz w:val="24"/>
        </w:rPr>
        <w:t>must, as soon as practicable,</w:t>
      </w:r>
      <w:r>
        <w:rPr>
          <w:color w:val="262526"/>
          <w:spacing w:val="-5"/>
          <w:sz w:val="24"/>
        </w:rPr>
        <w:t> </w:t>
      </w:r>
      <w:r>
        <w:rPr>
          <w:i/>
          <w:color w:val="262526"/>
          <w:sz w:val="24"/>
        </w:rPr>
        <w:t>publish</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the proposal or any revised proposal, submitted under paragraphs (b) or (e); and</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an invitation for written submissions from any person on the proposal within a period specified by the </w:t>
      </w:r>
      <w:r>
        <w:rPr>
          <w:i/>
          <w:color w:val="262526"/>
          <w:sz w:val="24"/>
        </w:rPr>
        <w:t>AER</w:t>
      </w:r>
      <w:r>
        <w:rPr>
          <w:color w:val="262526"/>
          <w:sz w:val="24"/>
        </w:rPr>
        <w:t>, being a period not less than 20 </w:t>
      </w:r>
      <w:r>
        <w:rPr>
          <w:i/>
          <w:color w:val="262526"/>
          <w:sz w:val="24"/>
        </w:rPr>
        <w:t>business days </w:t>
      </w:r>
      <w:r>
        <w:rPr>
          <w:color w:val="262526"/>
          <w:sz w:val="24"/>
        </w:rPr>
        <w:t>from the date of publication of the invitation </w:t>
      </w:r>
      <w:r>
        <w:rPr>
          <w:color w:val="262526"/>
          <w:spacing w:val="2"/>
          <w:sz w:val="24"/>
        </w:rPr>
        <w:t>for </w:t>
      </w:r>
      <w:r>
        <w:rPr>
          <w:color w:val="262526"/>
          <w:sz w:val="24"/>
        </w:rPr>
        <w:t>submissions.</w:t>
      </w:r>
    </w:p>
    <w:p>
      <w:pPr>
        <w:pStyle w:val="ListParagraph"/>
        <w:numPr>
          <w:ilvl w:val="3"/>
          <w:numId w:val="42"/>
        </w:numPr>
        <w:tabs>
          <w:tab w:pos="1808" w:val="left" w:leader="none"/>
        </w:tabs>
        <w:spacing w:line="249" w:lineRule="auto" w:before="174" w:after="0"/>
        <w:ind w:left="1820" w:right="131" w:hanging="567"/>
        <w:jc w:val="both"/>
        <w:rPr>
          <w:sz w:val="24"/>
        </w:rPr>
      </w:pPr>
      <w:r>
        <w:rPr>
          <w:color w:val="262526"/>
          <w:sz w:val="24"/>
        </w:rPr>
        <w:t>Any</w:t>
      </w:r>
      <w:r>
        <w:rPr>
          <w:color w:val="262526"/>
          <w:spacing w:val="-14"/>
          <w:sz w:val="24"/>
        </w:rPr>
        <w:t> </w:t>
      </w:r>
      <w:r>
        <w:rPr>
          <w:color w:val="262526"/>
          <w:spacing w:val="-3"/>
          <w:sz w:val="24"/>
        </w:rPr>
        <w:t>person</w:t>
      </w:r>
      <w:r>
        <w:rPr>
          <w:color w:val="262526"/>
          <w:spacing w:val="-13"/>
          <w:sz w:val="24"/>
        </w:rPr>
        <w:t> </w:t>
      </w:r>
      <w:r>
        <w:rPr>
          <w:color w:val="262526"/>
          <w:sz w:val="24"/>
        </w:rPr>
        <w:t>may</w:t>
      </w:r>
      <w:r>
        <w:rPr>
          <w:color w:val="262526"/>
          <w:spacing w:val="-14"/>
          <w:sz w:val="24"/>
        </w:rPr>
        <w:t> </w:t>
      </w:r>
      <w:r>
        <w:rPr>
          <w:color w:val="262526"/>
          <w:spacing w:val="-3"/>
          <w:sz w:val="24"/>
        </w:rPr>
        <w:t>make</w:t>
      </w:r>
      <w:r>
        <w:rPr>
          <w:color w:val="262526"/>
          <w:spacing w:val="-13"/>
          <w:sz w:val="24"/>
        </w:rPr>
        <w:t> </w:t>
      </w:r>
      <w:r>
        <w:rPr>
          <w:color w:val="262526"/>
          <w:sz w:val="24"/>
        </w:rPr>
        <w:t>a</w:t>
      </w:r>
      <w:r>
        <w:rPr>
          <w:color w:val="262526"/>
          <w:spacing w:val="-14"/>
          <w:sz w:val="24"/>
        </w:rPr>
        <w:t> </w:t>
      </w:r>
      <w:r>
        <w:rPr>
          <w:color w:val="262526"/>
          <w:spacing w:val="-3"/>
          <w:sz w:val="24"/>
        </w:rPr>
        <w:t>written</w:t>
      </w:r>
      <w:r>
        <w:rPr>
          <w:color w:val="262526"/>
          <w:spacing w:val="-13"/>
          <w:sz w:val="24"/>
        </w:rPr>
        <w:t> </w:t>
      </w:r>
      <w:r>
        <w:rPr>
          <w:color w:val="262526"/>
          <w:spacing w:val="-3"/>
          <w:sz w:val="24"/>
        </w:rPr>
        <w:t>submission</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on</w:t>
      </w:r>
      <w:r>
        <w:rPr>
          <w:color w:val="262526"/>
          <w:spacing w:val="-14"/>
          <w:sz w:val="24"/>
        </w:rPr>
        <w:t> </w:t>
      </w:r>
      <w:r>
        <w:rPr>
          <w:color w:val="262526"/>
          <w:sz w:val="24"/>
        </w:rPr>
        <w:t>the</w:t>
      </w:r>
      <w:r>
        <w:rPr>
          <w:color w:val="262526"/>
          <w:spacing w:val="-13"/>
          <w:sz w:val="24"/>
        </w:rPr>
        <w:t> </w:t>
      </w:r>
      <w:r>
        <w:rPr>
          <w:color w:val="262526"/>
          <w:spacing w:val="-3"/>
          <w:sz w:val="24"/>
        </w:rPr>
        <w:t>proposal,</w:t>
      </w:r>
      <w:r>
        <w:rPr>
          <w:color w:val="262526"/>
          <w:spacing w:val="-14"/>
          <w:sz w:val="24"/>
        </w:rPr>
        <w:t> </w:t>
      </w:r>
      <w:r>
        <w:rPr>
          <w:color w:val="262526"/>
          <w:spacing w:val="-3"/>
          <w:sz w:val="24"/>
        </w:rPr>
        <w:t>within </w:t>
      </w:r>
      <w:r>
        <w:rPr>
          <w:color w:val="262526"/>
          <w:sz w:val="24"/>
        </w:rPr>
        <w:t>the period specified in the invitation referred to in paragraph</w:t>
      </w:r>
      <w:r>
        <w:rPr>
          <w:color w:val="262526"/>
          <w:spacing w:val="-5"/>
          <w:sz w:val="24"/>
        </w:rPr>
        <w:t> </w:t>
      </w:r>
      <w:r>
        <w:rPr>
          <w:color w:val="262526"/>
          <w:sz w:val="24"/>
        </w:rPr>
        <w:t>(f)(2).</w:t>
      </w:r>
    </w:p>
    <w:p>
      <w:pPr>
        <w:spacing w:before="240"/>
        <w:ind w:left="1253" w:right="0" w:firstLine="0"/>
        <w:jc w:val="left"/>
        <w:rPr>
          <w:rFonts w:ascii="Arial"/>
          <w:b/>
          <w:sz w:val="22"/>
        </w:rPr>
      </w:pPr>
      <w:r>
        <w:rPr>
          <w:rFonts w:ascii="Arial"/>
          <w:b/>
          <w:color w:val="262526"/>
          <w:sz w:val="22"/>
        </w:rPr>
        <w:t>Making of final decision</w:t>
      </w:r>
    </w:p>
    <w:p>
      <w:pPr>
        <w:pStyle w:val="ListParagraph"/>
        <w:numPr>
          <w:ilvl w:val="3"/>
          <w:numId w:val="42"/>
        </w:numPr>
        <w:tabs>
          <w:tab w:pos="1821" w:val="left" w:leader="none"/>
        </w:tabs>
        <w:spacing w:line="249" w:lineRule="auto" w:before="170" w:after="0"/>
        <w:ind w:left="1820" w:right="112" w:hanging="567"/>
        <w:jc w:val="both"/>
        <w:rPr>
          <w:sz w:val="24"/>
        </w:rPr>
      </w:pPr>
      <w:r>
        <w:rPr>
          <w:color w:val="262526"/>
          <w:sz w:val="24"/>
        </w:rPr>
        <w:t>In making its final decision, the </w:t>
      </w:r>
      <w:r>
        <w:rPr>
          <w:i/>
          <w:color w:val="262526"/>
          <w:sz w:val="24"/>
        </w:rPr>
        <w:t>AER </w:t>
      </w:r>
      <w:r>
        <w:rPr>
          <w:color w:val="262526"/>
          <w:sz w:val="24"/>
        </w:rPr>
        <w:t>must consider the proposal, or </w:t>
      </w:r>
      <w:r>
        <w:rPr>
          <w:color w:val="262526"/>
          <w:spacing w:val="2"/>
          <w:sz w:val="24"/>
        </w:rPr>
        <w:t>any </w:t>
      </w:r>
      <w:r>
        <w:rPr>
          <w:color w:val="262526"/>
          <w:sz w:val="24"/>
        </w:rPr>
        <w:t>revised proposal, submitted under paragraph (b) or (e), and any written submissions made on the proposal or any revised</w:t>
      </w:r>
      <w:r>
        <w:rPr>
          <w:color w:val="262526"/>
          <w:spacing w:val="-4"/>
          <w:sz w:val="24"/>
        </w:rPr>
        <w:t> </w:t>
      </w:r>
      <w:r>
        <w:rPr>
          <w:color w:val="262526"/>
          <w:sz w:val="24"/>
        </w:rPr>
        <w:t>proposal.</w:t>
      </w:r>
    </w:p>
    <w:p>
      <w:pPr>
        <w:pStyle w:val="ListParagraph"/>
        <w:numPr>
          <w:ilvl w:val="3"/>
          <w:numId w:val="42"/>
        </w:numPr>
        <w:tabs>
          <w:tab w:pos="1816" w:val="left" w:leader="none"/>
          <w:tab w:pos="1817" w:val="left" w:leader="none"/>
        </w:tabs>
        <w:spacing w:line="240" w:lineRule="auto" w:before="173" w:after="0"/>
        <w:ind w:left="1816" w:right="0" w:hanging="564"/>
        <w:jc w:val="left"/>
        <w:rPr>
          <w:sz w:val="24"/>
        </w:rPr>
      </w:pP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must</w:t>
      </w:r>
      <w:r>
        <w:rPr>
          <w:color w:val="262526"/>
          <w:spacing w:val="-9"/>
          <w:sz w:val="24"/>
        </w:rPr>
        <w:t> </w:t>
      </w:r>
      <w:r>
        <w:rPr>
          <w:color w:val="262526"/>
          <w:sz w:val="24"/>
        </w:rPr>
        <w:t>make</w:t>
      </w:r>
      <w:r>
        <w:rPr>
          <w:color w:val="262526"/>
          <w:spacing w:val="-9"/>
          <w:sz w:val="24"/>
        </w:rPr>
        <w:t> </w:t>
      </w:r>
      <w:r>
        <w:rPr>
          <w:color w:val="262526"/>
          <w:sz w:val="24"/>
        </w:rPr>
        <w:t>its</w:t>
      </w:r>
      <w:r>
        <w:rPr>
          <w:color w:val="262526"/>
          <w:spacing w:val="-9"/>
          <w:sz w:val="24"/>
        </w:rPr>
        <w:t> </w:t>
      </w:r>
      <w:r>
        <w:rPr>
          <w:color w:val="262526"/>
          <w:sz w:val="24"/>
        </w:rPr>
        <w:t>final</w:t>
      </w:r>
      <w:r>
        <w:rPr>
          <w:color w:val="262526"/>
          <w:spacing w:val="-10"/>
          <w:sz w:val="24"/>
        </w:rPr>
        <w:t> </w:t>
      </w:r>
      <w:r>
        <w:rPr>
          <w:color w:val="262526"/>
          <w:sz w:val="24"/>
        </w:rPr>
        <w:t>decision</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paragraphs</w:t>
      </w:r>
      <w:r>
        <w:rPr>
          <w:color w:val="262526"/>
          <w:spacing w:val="-10"/>
          <w:sz w:val="24"/>
        </w:rPr>
        <w:t> </w:t>
      </w:r>
      <w:r>
        <w:rPr>
          <w:color w:val="262526"/>
          <w:sz w:val="24"/>
        </w:rPr>
        <w:t>(j)</w:t>
      </w:r>
      <w:r>
        <w:rPr>
          <w:color w:val="262526"/>
          <w:spacing w:val="-9"/>
          <w:sz w:val="24"/>
        </w:rPr>
        <w:t> </w:t>
      </w:r>
      <w:r>
        <w:rPr>
          <w:color w:val="262526"/>
          <w:sz w:val="24"/>
        </w:rPr>
        <w:t>-</w:t>
      </w:r>
      <w:r>
        <w:rPr>
          <w:color w:val="262526"/>
          <w:spacing w:val="-9"/>
          <w:sz w:val="24"/>
        </w:rPr>
        <w:t> </w:t>
      </w:r>
      <w:r>
        <w:rPr>
          <w:color w:val="262526"/>
          <w:sz w:val="24"/>
        </w:rPr>
        <w:t>(n).</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In determining whether to approve a priority project and the ranking of such projects, the </w:t>
      </w:r>
      <w:r>
        <w:rPr>
          <w:i/>
          <w:color w:val="262526"/>
          <w:sz w:val="24"/>
        </w:rPr>
        <w:t>AER </w:t>
      </w:r>
      <w:r>
        <w:rPr>
          <w:color w:val="262526"/>
          <w:sz w:val="24"/>
        </w:rPr>
        <w:t>is to apply clauses 5.2(k)-(q) of the relevant STIPS and is to consider any submissions made pursuant to paragraph</w:t>
      </w:r>
      <w:r>
        <w:rPr>
          <w:color w:val="262526"/>
          <w:spacing w:val="-4"/>
          <w:sz w:val="24"/>
        </w:rPr>
        <w:t> </w:t>
      </w:r>
      <w:r>
        <w:rPr>
          <w:color w:val="262526"/>
          <w:sz w:val="24"/>
        </w:rPr>
        <w:t>(f)(2).</w:t>
      </w:r>
    </w:p>
    <w:p>
      <w:pPr>
        <w:spacing w:after="0" w:line="249" w:lineRule="auto"/>
        <w:jc w:val="both"/>
        <w:rPr>
          <w:sz w:val="24"/>
        </w:rPr>
        <w:sectPr>
          <w:pgSz w:w="11910" w:h="16840"/>
          <w:pgMar w:header="642" w:footer="697" w:top="1160" w:bottom="880" w:left="1320" w:right="1320"/>
        </w:sectPr>
      </w:pPr>
    </w:p>
    <w:p>
      <w:pPr>
        <w:spacing w:before="135"/>
        <w:ind w:left="1253" w:right="0" w:firstLine="0"/>
        <w:jc w:val="left"/>
        <w:rPr>
          <w:rFonts w:ascii="Arial"/>
          <w:b/>
          <w:sz w:val="22"/>
        </w:rPr>
      </w:pPr>
      <w:bookmarkStart w:name="Part ZZF   National Electricity Amendmen" w:id="497"/>
      <w:bookmarkEnd w:id="497"/>
      <w:r>
        <w:rPr/>
      </w:r>
      <w:bookmarkStart w:name="11.78   Rules consequent on the making o" w:id="498"/>
      <w:bookmarkEnd w:id="498"/>
      <w:r>
        <w:rPr/>
      </w:r>
      <w:bookmarkStart w:name="11.78.1   Definitions ⁠" w:id="499"/>
      <w:bookmarkEnd w:id="499"/>
      <w:r>
        <w:rPr/>
      </w:r>
      <w:r>
        <w:rPr>
          <w:rFonts w:ascii="Arial"/>
          <w:b/>
          <w:color w:val="262526"/>
          <w:sz w:val="22"/>
        </w:rPr>
        <w:t>Requirements relating to final decision</w:t>
      </w:r>
    </w:p>
    <w:p>
      <w:pPr>
        <w:pStyle w:val="ListParagraph"/>
        <w:numPr>
          <w:ilvl w:val="3"/>
          <w:numId w:val="42"/>
        </w:numPr>
        <w:tabs>
          <w:tab w:pos="1808" w:val="left" w:leader="none"/>
        </w:tabs>
        <w:spacing w:line="249" w:lineRule="auto" w:before="170" w:after="0"/>
        <w:ind w:left="1820" w:right="114" w:hanging="567"/>
        <w:jc w:val="both"/>
        <w:rPr>
          <w:sz w:val="24"/>
        </w:rPr>
      </w:pPr>
      <w:r>
        <w:rPr>
          <w:color w:val="262526"/>
          <w:sz w:val="24"/>
        </w:rPr>
        <w:t>A final decision under paragraph (i) is a decision by the </w:t>
      </w:r>
      <w:r>
        <w:rPr>
          <w:i/>
          <w:color w:val="262526"/>
          <w:sz w:val="24"/>
        </w:rPr>
        <w:t>AER </w:t>
      </w:r>
      <w:r>
        <w:rPr>
          <w:color w:val="262526"/>
          <w:sz w:val="24"/>
        </w:rPr>
        <w:t>on whether to apply the network capability component to a </w:t>
      </w:r>
      <w:r>
        <w:rPr>
          <w:i/>
          <w:color w:val="262526"/>
          <w:sz w:val="24"/>
        </w:rPr>
        <w:t>Transmission Network Service </w:t>
      </w:r>
      <w:r>
        <w:rPr>
          <w:i/>
          <w:color w:val="262526"/>
          <w:sz w:val="24"/>
        </w:rPr>
        <w:t>Provider </w:t>
      </w:r>
      <w:r>
        <w:rPr>
          <w:color w:val="262526"/>
          <w:sz w:val="24"/>
        </w:rPr>
        <w:t>during its current regulatory control period and (where relevant) must include a decision on:</w:t>
      </w:r>
    </w:p>
    <w:p>
      <w:pPr>
        <w:pStyle w:val="ListParagraph"/>
        <w:numPr>
          <w:ilvl w:val="4"/>
          <w:numId w:val="42"/>
        </w:numPr>
        <w:tabs>
          <w:tab w:pos="2388" w:val="left" w:leader="none"/>
        </w:tabs>
        <w:spacing w:line="240" w:lineRule="auto" w:before="174" w:after="0"/>
        <w:ind w:left="2387" w:right="0" w:hanging="568"/>
        <w:jc w:val="both"/>
        <w:rPr>
          <w:sz w:val="24"/>
        </w:rPr>
      </w:pPr>
      <w:r>
        <w:rPr>
          <w:color w:val="262526"/>
          <w:sz w:val="24"/>
        </w:rPr>
        <w:t>the start date;</w:t>
      </w:r>
      <w:r>
        <w:rPr>
          <w:color w:val="262526"/>
          <w:spacing w:val="-2"/>
          <w:sz w:val="24"/>
        </w:rPr>
        <w:t> </w:t>
      </w:r>
      <w:r>
        <w:rPr>
          <w:color w:val="262526"/>
          <w:sz w:val="24"/>
        </w:rPr>
        <w:t>and</w:t>
      </w:r>
    </w:p>
    <w:p>
      <w:pPr>
        <w:pStyle w:val="ListParagraph"/>
        <w:numPr>
          <w:ilvl w:val="4"/>
          <w:numId w:val="42"/>
        </w:numPr>
        <w:tabs>
          <w:tab w:pos="2388" w:val="left" w:leader="none"/>
        </w:tabs>
        <w:spacing w:line="398" w:lineRule="auto" w:before="182" w:after="0"/>
        <w:ind w:left="1820" w:right="894" w:firstLine="0"/>
        <w:jc w:val="both"/>
        <w:rPr>
          <w:sz w:val="24"/>
        </w:rPr>
      </w:pPr>
      <w:r>
        <w:rPr>
          <w:color w:val="262526"/>
          <w:sz w:val="24"/>
        </w:rPr>
        <w:t>the </w:t>
      </w:r>
      <w:r>
        <w:rPr>
          <w:i/>
          <w:color w:val="262526"/>
          <w:sz w:val="24"/>
        </w:rPr>
        <w:t>Transmission Network Service Provider's </w:t>
      </w:r>
      <w:r>
        <w:rPr>
          <w:color w:val="262526"/>
          <w:sz w:val="24"/>
        </w:rPr>
        <w:t>priority</w:t>
      </w:r>
      <w:r>
        <w:rPr>
          <w:color w:val="262526"/>
          <w:spacing w:val="-34"/>
          <w:sz w:val="24"/>
        </w:rPr>
        <w:t> </w:t>
      </w:r>
      <w:r>
        <w:rPr>
          <w:color w:val="262526"/>
          <w:sz w:val="24"/>
        </w:rPr>
        <w:t>projects, and set out reasons for the</w:t>
      </w:r>
      <w:r>
        <w:rPr>
          <w:color w:val="262526"/>
          <w:spacing w:val="-2"/>
          <w:sz w:val="24"/>
        </w:rPr>
        <w:t> </w:t>
      </w:r>
      <w:r>
        <w:rPr>
          <w:color w:val="262526"/>
          <w:sz w:val="24"/>
        </w:rPr>
        <w:t>decision.</w:t>
      </w:r>
    </w:p>
    <w:p>
      <w:pPr>
        <w:pStyle w:val="ListParagraph"/>
        <w:numPr>
          <w:ilvl w:val="3"/>
          <w:numId w:val="42"/>
        </w:numPr>
        <w:tabs>
          <w:tab w:pos="1817" w:val="left" w:leader="none"/>
        </w:tabs>
        <w:spacing w:line="249" w:lineRule="auto" w:before="0" w:after="0"/>
        <w:ind w:left="1820" w:right="117" w:hanging="567"/>
        <w:jc w:val="both"/>
        <w:rPr>
          <w:sz w:val="24"/>
        </w:rPr>
      </w:pPr>
      <w:r>
        <w:rPr>
          <w:color w:val="262526"/>
          <w:sz w:val="24"/>
        </w:rPr>
        <w:t>The </w:t>
      </w:r>
      <w:r>
        <w:rPr>
          <w:i/>
          <w:color w:val="262526"/>
          <w:sz w:val="24"/>
        </w:rPr>
        <w:t>AER </w:t>
      </w:r>
      <w:r>
        <w:rPr>
          <w:color w:val="262526"/>
          <w:sz w:val="24"/>
        </w:rPr>
        <w:t>may make a decision on a start date which is different to </w:t>
      </w:r>
      <w:r>
        <w:rPr>
          <w:color w:val="262526"/>
          <w:spacing w:val="2"/>
          <w:sz w:val="24"/>
        </w:rPr>
        <w:t>the </w:t>
      </w:r>
      <w:r>
        <w:rPr>
          <w:color w:val="262526"/>
          <w:sz w:val="24"/>
        </w:rPr>
        <w:t>proposed</w:t>
      </w:r>
      <w:r>
        <w:rPr>
          <w:color w:val="262526"/>
          <w:spacing w:val="-6"/>
          <w:sz w:val="24"/>
        </w:rPr>
        <w:t> </w:t>
      </w:r>
      <w:r>
        <w:rPr>
          <w:color w:val="262526"/>
          <w:sz w:val="24"/>
        </w:rPr>
        <w:t>start</w:t>
      </w:r>
      <w:r>
        <w:rPr>
          <w:color w:val="262526"/>
          <w:spacing w:val="-6"/>
          <w:sz w:val="24"/>
        </w:rPr>
        <w:t> </w:t>
      </w:r>
      <w:r>
        <w:rPr>
          <w:color w:val="262526"/>
          <w:sz w:val="24"/>
        </w:rPr>
        <w:t>date,</w:t>
      </w:r>
      <w:r>
        <w:rPr>
          <w:color w:val="262526"/>
          <w:spacing w:val="-6"/>
          <w:sz w:val="24"/>
        </w:rPr>
        <w:t> </w:t>
      </w:r>
      <w:r>
        <w:rPr>
          <w:color w:val="262526"/>
          <w:sz w:val="24"/>
        </w:rPr>
        <w:t>provided</w:t>
      </w:r>
      <w:r>
        <w:rPr>
          <w:color w:val="262526"/>
          <w:spacing w:val="-6"/>
          <w:sz w:val="24"/>
        </w:rPr>
        <w:t> </w:t>
      </w:r>
      <w:r>
        <w:rPr>
          <w:color w:val="262526"/>
          <w:sz w:val="24"/>
        </w:rPr>
        <w:t>the</w:t>
      </w:r>
      <w:r>
        <w:rPr>
          <w:color w:val="262526"/>
          <w:spacing w:val="-6"/>
          <w:sz w:val="24"/>
        </w:rPr>
        <w:t> </w:t>
      </w:r>
      <w:r>
        <w:rPr>
          <w:color w:val="262526"/>
          <w:sz w:val="24"/>
        </w:rPr>
        <w:t>start</w:t>
      </w:r>
      <w:r>
        <w:rPr>
          <w:color w:val="262526"/>
          <w:spacing w:val="-6"/>
          <w:sz w:val="24"/>
        </w:rPr>
        <w:t> </w:t>
      </w:r>
      <w:r>
        <w:rPr>
          <w:color w:val="262526"/>
          <w:sz w:val="24"/>
        </w:rPr>
        <w:t>date</w:t>
      </w:r>
      <w:r>
        <w:rPr>
          <w:color w:val="262526"/>
          <w:spacing w:val="-6"/>
          <w:sz w:val="24"/>
        </w:rPr>
        <w:t> </w:t>
      </w:r>
      <w:r>
        <w:rPr>
          <w:color w:val="262526"/>
          <w:sz w:val="24"/>
        </w:rPr>
        <w:t>is</w:t>
      </w:r>
      <w:r>
        <w:rPr>
          <w:color w:val="262526"/>
          <w:spacing w:val="-6"/>
          <w:sz w:val="24"/>
        </w:rPr>
        <w:t> </w:t>
      </w:r>
      <w:r>
        <w:rPr>
          <w:color w:val="262526"/>
          <w:sz w:val="24"/>
        </w:rPr>
        <w:t>not</w:t>
      </w:r>
      <w:r>
        <w:rPr>
          <w:color w:val="262526"/>
          <w:spacing w:val="-6"/>
          <w:sz w:val="24"/>
        </w:rPr>
        <w:t> </w:t>
      </w:r>
      <w:r>
        <w:rPr>
          <w:color w:val="262526"/>
          <w:sz w:val="24"/>
        </w:rPr>
        <w:t>later</w:t>
      </w:r>
      <w:r>
        <w:rPr>
          <w:color w:val="262526"/>
          <w:spacing w:val="-6"/>
          <w:sz w:val="24"/>
        </w:rPr>
        <w:t> </w:t>
      </w:r>
      <w:r>
        <w:rPr>
          <w:color w:val="262526"/>
          <w:sz w:val="24"/>
        </w:rPr>
        <w:t>than</w:t>
      </w:r>
      <w:r>
        <w:rPr>
          <w:color w:val="262526"/>
          <w:spacing w:val="-6"/>
          <w:sz w:val="24"/>
        </w:rPr>
        <w:t> </w:t>
      </w:r>
      <w:r>
        <w:rPr>
          <w:color w:val="262526"/>
          <w:sz w:val="24"/>
        </w:rPr>
        <w:t>the</w:t>
      </w:r>
      <w:r>
        <w:rPr>
          <w:color w:val="262526"/>
          <w:spacing w:val="-6"/>
          <w:sz w:val="24"/>
        </w:rPr>
        <w:t> </w:t>
      </w:r>
      <w:r>
        <w:rPr>
          <w:color w:val="262526"/>
          <w:sz w:val="24"/>
        </w:rPr>
        <w:t>proposed</w:t>
      </w:r>
      <w:r>
        <w:rPr>
          <w:color w:val="262526"/>
          <w:spacing w:val="-6"/>
          <w:sz w:val="24"/>
        </w:rPr>
        <w:t> </w:t>
      </w:r>
      <w:r>
        <w:rPr>
          <w:color w:val="262526"/>
          <w:sz w:val="24"/>
        </w:rPr>
        <w:t>start date.</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If</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makes</w:t>
      </w:r>
      <w:r>
        <w:rPr>
          <w:color w:val="262526"/>
          <w:spacing w:val="-7"/>
          <w:sz w:val="24"/>
        </w:rPr>
        <w:t> </w:t>
      </w:r>
      <w:r>
        <w:rPr>
          <w:color w:val="262526"/>
          <w:sz w:val="24"/>
        </w:rPr>
        <w:t>a</w:t>
      </w:r>
      <w:r>
        <w:rPr>
          <w:color w:val="262526"/>
          <w:spacing w:val="-6"/>
          <w:sz w:val="24"/>
        </w:rPr>
        <w:t> </w:t>
      </w:r>
      <w:r>
        <w:rPr>
          <w:color w:val="262526"/>
          <w:sz w:val="24"/>
        </w:rPr>
        <w:t>final</w:t>
      </w:r>
      <w:r>
        <w:rPr>
          <w:color w:val="262526"/>
          <w:spacing w:val="-6"/>
          <w:sz w:val="24"/>
        </w:rPr>
        <w:t> </w:t>
      </w:r>
      <w:r>
        <w:rPr>
          <w:color w:val="262526"/>
          <w:sz w:val="24"/>
        </w:rPr>
        <w:t>decision</w:t>
      </w:r>
      <w:r>
        <w:rPr>
          <w:color w:val="262526"/>
          <w:spacing w:val="-7"/>
          <w:sz w:val="24"/>
        </w:rPr>
        <w:t> </w:t>
      </w:r>
      <w:r>
        <w:rPr>
          <w:color w:val="262526"/>
          <w:sz w:val="24"/>
        </w:rPr>
        <w:t>that</w:t>
      </w:r>
      <w:r>
        <w:rPr>
          <w:color w:val="262526"/>
          <w:spacing w:val="-6"/>
          <w:sz w:val="24"/>
        </w:rPr>
        <w:t> </w:t>
      </w:r>
      <w:r>
        <w:rPr>
          <w:color w:val="262526"/>
          <w:sz w:val="24"/>
        </w:rPr>
        <w:t>the</w:t>
      </w:r>
      <w:r>
        <w:rPr>
          <w:color w:val="262526"/>
          <w:spacing w:val="-6"/>
          <w:sz w:val="24"/>
        </w:rPr>
        <w:t> </w:t>
      </w:r>
      <w:r>
        <w:rPr>
          <w:color w:val="262526"/>
          <w:sz w:val="24"/>
        </w:rPr>
        <w:t>network</w:t>
      </w:r>
      <w:r>
        <w:rPr>
          <w:color w:val="262526"/>
          <w:spacing w:val="-7"/>
          <w:sz w:val="24"/>
        </w:rPr>
        <w:t> </w:t>
      </w:r>
      <w:r>
        <w:rPr>
          <w:color w:val="262526"/>
          <w:sz w:val="24"/>
        </w:rPr>
        <w:t>capability</w:t>
      </w:r>
      <w:r>
        <w:rPr>
          <w:color w:val="262526"/>
          <w:spacing w:val="-6"/>
          <w:sz w:val="24"/>
        </w:rPr>
        <w:t> </w:t>
      </w:r>
      <w:r>
        <w:rPr>
          <w:color w:val="262526"/>
          <w:sz w:val="24"/>
        </w:rPr>
        <w:t>component</w:t>
      </w:r>
      <w:r>
        <w:rPr>
          <w:color w:val="262526"/>
          <w:spacing w:val="-6"/>
          <w:sz w:val="24"/>
        </w:rPr>
        <w:t> </w:t>
      </w:r>
      <w:r>
        <w:rPr>
          <w:color w:val="262526"/>
          <w:sz w:val="24"/>
        </w:rPr>
        <w:t>will apply to a </w:t>
      </w:r>
      <w:r>
        <w:rPr>
          <w:i/>
          <w:color w:val="262526"/>
          <w:sz w:val="24"/>
        </w:rPr>
        <w:t>Transmission Network Service Provider </w:t>
      </w:r>
      <w:r>
        <w:rPr>
          <w:color w:val="262526"/>
          <w:sz w:val="24"/>
        </w:rPr>
        <w:t>then it will apply to the relevant </w:t>
      </w:r>
      <w:r>
        <w:rPr>
          <w:i/>
          <w:color w:val="262526"/>
          <w:sz w:val="24"/>
        </w:rPr>
        <w:t>Transmission Network Service Provider </w:t>
      </w:r>
      <w:r>
        <w:rPr>
          <w:color w:val="262526"/>
          <w:sz w:val="24"/>
        </w:rPr>
        <w:t>from the start</w:t>
      </w:r>
      <w:r>
        <w:rPr>
          <w:color w:val="262526"/>
          <w:spacing w:val="-16"/>
          <w:sz w:val="24"/>
        </w:rPr>
        <w:t> </w:t>
      </w:r>
      <w:r>
        <w:rPr>
          <w:color w:val="262526"/>
          <w:sz w:val="24"/>
        </w:rPr>
        <w:t>date.</w:t>
      </w:r>
    </w:p>
    <w:p>
      <w:pPr>
        <w:spacing w:before="241"/>
        <w:ind w:left="1253" w:right="0" w:firstLine="0"/>
        <w:jc w:val="left"/>
        <w:rPr>
          <w:rFonts w:ascii="Arial"/>
          <w:b/>
          <w:sz w:val="22"/>
        </w:rPr>
      </w:pPr>
      <w:r>
        <w:rPr>
          <w:rFonts w:ascii="Arial"/>
          <w:b/>
          <w:color w:val="262526"/>
          <w:sz w:val="22"/>
        </w:rPr>
        <w:t>Notice of final decision</w:t>
      </w:r>
    </w:p>
    <w:p>
      <w:pPr>
        <w:pStyle w:val="ListParagraph"/>
        <w:numPr>
          <w:ilvl w:val="3"/>
          <w:numId w:val="42"/>
        </w:numPr>
        <w:tabs>
          <w:tab w:pos="1817" w:val="left" w:leader="none"/>
        </w:tabs>
        <w:spacing w:line="249" w:lineRule="auto" w:before="170" w:after="0"/>
        <w:ind w:left="1820" w:right="119" w:hanging="567"/>
        <w:jc w:val="both"/>
        <w:rPr>
          <w:sz w:val="24"/>
        </w:rPr>
      </w:pPr>
      <w:r>
        <w:rPr>
          <w:color w:val="262526"/>
          <w:sz w:val="24"/>
        </w:rPr>
        <w:t>The</w:t>
      </w:r>
      <w:r>
        <w:rPr>
          <w:color w:val="262526"/>
          <w:spacing w:val="-4"/>
          <w:sz w:val="24"/>
        </w:rPr>
        <w:t> </w:t>
      </w:r>
      <w:r>
        <w:rPr>
          <w:i/>
          <w:color w:val="262526"/>
          <w:sz w:val="24"/>
        </w:rPr>
        <w:t>AER</w:t>
      </w:r>
      <w:r>
        <w:rPr>
          <w:i/>
          <w:color w:val="262526"/>
          <w:spacing w:val="-3"/>
          <w:sz w:val="24"/>
        </w:rPr>
        <w:t> </w:t>
      </w:r>
      <w:r>
        <w:rPr>
          <w:color w:val="262526"/>
          <w:sz w:val="24"/>
        </w:rPr>
        <w:t>must,</w:t>
      </w:r>
      <w:r>
        <w:rPr>
          <w:color w:val="262526"/>
          <w:spacing w:val="-3"/>
          <w:sz w:val="24"/>
        </w:rPr>
        <w:t> </w:t>
      </w:r>
      <w:r>
        <w:rPr>
          <w:color w:val="262526"/>
          <w:sz w:val="24"/>
        </w:rPr>
        <w:t>at</w:t>
      </w:r>
      <w:r>
        <w:rPr>
          <w:color w:val="262526"/>
          <w:spacing w:val="-4"/>
          <w:sz w:val="24"/>
        </w:rPr>
        <w:t> </w:t>
      </w:r>
      <w:r>
        <w:rPr>
          <w:color w:val="262526"/>
          <w:sz w:val="24"/>
        </w:rPr>
        <w:t>least</w:t>
      </w:r>
      <w:r>
        <w:rPr>
          <w:color w:val="262526"/>
          <w:spacing w:val="-3"/>
          <w:sz w:val="24"/>
        </w:rPr>
        <w:t> </w:t>
      </w:r>
      <w:r>
        <w:rPr>
          <w:color w:val="262526"/>
          <w:sz w:val="24"/>
        </w:rPr>
        <w:t>1</w:t>
      </w:r>
      <w:r>
        <w:rPr>
          <w:color w:val="262526"/>
          <w:spacing w:val="-4"/>
          <w:sz w:val="24"/>
        </w:rPr>
        <w:t> </w:t>
      </w:r>
      <w:r>
        <w:rPr>
          <w:i/>
          <w:color w:val="262526"/>
          <w:sz w:val="24"/>
        </w:rPr>
        <w:t>business</w:t>
      </w:r>
      <w:r>
        <w:rPr>
          <w:i/>
          <w:color w:val="262526"/>
          <w:spacing w:val="-3"/>
          <w:sz w:val="24"/>
        </w:rPr>
        <w:t> </w:t>
      </w:r>
      <w:r>
        <w:rPr>
          <w:i/>
          <w:color w:val="262526"/>
          <w:sz w:val="24"/>
        </w:rPr>
        <w:t>day</w:t>
      </w:r>
      <w:r>
        <w:rPr>
          <w:i/>
          <w:color w:val="262526"/>
          <w:spacing w:val="-4"/>
          <w:sz w:val="24"/>
        </w:rPr>
        <w:t> </w:t>
      </w:r>
      <w:r>
        <w:rPr>
          <w:color w:val="262526"/>
          <w:sz w:val="24"/>
        </w:rPr>
        <w:t>before</w:t>
      </w:r>
      <w:r>
        <w:rPr>
          <w:color w:val="262526"/>
          <w:spacing w:val="-3"/>
          <w:sz w:val="24"/>
        </w:rPr>
        <w:t> </w:t>
      </w:r>
      <w:r>
        <w:rPr>
          <w:color w:val="262526"/>
          <w:sz w:val="24"/>
        </w:rPr>
        <w:t>the</w:t>
      </w:r>
      <w:r>
        <w:rPr>
          <w:color w:val="262526"/>
          <w:spacing w:val="-3"/>
          <w:sz w:val="24"/>
        </w:rPr>
        <w:t> </w:t>
      </w:r>
      <w:r>
        <w:rPr>
          <w:color w:val="262526"/>
          <w:sz w:val="24"/>
        </w:rPr>
        <w:t>start</w:t>
      </w:r>
      <w:r>
        <w:rPr>
          <w:color w:val="262526"/>
          <w:spacing w:val="-3"/>
          <w:sz w:val="24"/>
        </w:rPr>
        <w:t> </w:t>
      </w:r>
      <w:r>
        <w:rPr>
          <w:color w:val="262526"/>
          <w:sz w:val="24"/>
        </w:rPr>
        <w:t>date,</w:t>
      </w:r>
      <w:r>
        <w:rPr>
          <w:color w:val="262526"/>
          <w:spacing w:val="-4"/>
          <w:sz w:val="24"/>
        </w:rPr>
        <w:t> </w:t>
      </w:r>
      <w:r>
        <w:rPr>
          <w:color w:val="262526"/>
          <w:sz w:val="24"/>
        </w:rPr>
        <w:t>but</w:t>
      </w:r>
      <w:r>
        <w:rPr>
          <w:color w:val="262526"/>
          <w:spacing w:val="-3"/>
          <w:sz w:val="24"/>
        </w:rPr>
        <w:t> </w:t>
      </w:r>
      <w:r>
        <w:rPr>
          <w:color w:val="262526"/>
          <w:sz w:val="24"/>
        </w:rPr>
        <w:t>not</w:t>
      </w:r>
      <w:r>
        <w:rPr>
          <w:color w:val="262526"/>
          <w:spacing w:val="-3"/>
          <w:sz w:val="24"/>
        </w:rPr>
        <w:t> </w:t>
      </w:r>
      <w:r>
        <w:rPr>
          <w:color w:val="262526"/>
          <w:sz w:val="24"/>
        </w:rPr>
        <w:t>later</w:t>
      </w:r>
      <w:r>
        <w:rPr>
          <w:color w:val="262526"/>
          <w:spacing w:val="-3"/>
          <w:sz w:val="24"/>
        </w:rPr>
        <w:t> </w:t>
      </w:r>
      <w:r>
        <w:rPr>
          <w:color w:val="262526"/>
          <w:sz w:val="24"/>
        </w:rPr>
        <w:t>than 20 </w:t>
      </w:r>
      <w:r>
        <w:rPr>
          <w:i/>
          <w:color w:val="262526"/>
          <w:sz w:val="24"/>
        </w:rPr>
        <w:t>business days </w:t>
      </w:r>
      <w:r>
        <w:rPr>
          <w:color w:val="262526"/>
          <w:sz w:val="24"/>
        </w:rPr>
        <w:t>before the proposed start date,</w:t>
      </w:r>
      <w:r>
        <w:rPr>
          <w:color w:val="262526"/>
          <w:spacing w:val="-2"/>
          <w:sz w:val="24"/>
        </w:rPr>
        <w:t> </w:t>
      </w:r>
      <w:r>
        <w:rPr>
          <w:i/>
          <w:color w:val="262526"/>
          <w:sz w:val="24"/>
        </w:rPr>
        <w:t>publish</w:t>
      </w:r>
      <w:r>
        <w:rPr>
          <w:color w:val="262526"/>
          <w:sz w:val="24"/>
        </w:rPr>
        <w:t>:</w:t>
      </w:r>
    </w:p>
    <w:p>
      <w:pPr>
        <w:pStyle w:val="ListParagraph"/>
        <w:numPr>
          <w:ilvl w:val="4"/>
          <w:numId w:val="42"/>
        </w:numPr>
        <w:tabs>
          <w:tab w:pos="2388" w:val="left" w:leader="none"/>
        </w:tabs>
        <w:spacing w:line="240" w:lineRule="auto" w:before="172" w:after="0"/>
        <w:ind w:left="2387" w:right="0" w:hanging="568"/>
        <w:jc w:val="both"/>
        <w:rPr>
          <w:sz w:val="24"/>
        </w:rPr>
      </w:pPr>
      <w:r>
        <w:rPr>
          <w:color w:val="262526"/>
          <w:sz w:val="24"/>
        </w:rPr>
        <w:t>notice of the making of the final decision; and</w:t>
      </w:r>
    </w:p>
    <w:p>
      <w:pPr>
        <w:pStyle w:val="ListParagraph"/>
        <w:numPr>
          <w:ilvl w:val="4"/>
          <w:numId w:val="42"/>
        </w:numPr>
        <w:tabs>
          <w:tab w:pos="2388" w:val="left" w:leader="none"/>
        </w:tabs>
        <w:spacing w:line="240" w:lineRule="auto" w:before="182" w:after="0"/>
        <w:ind w:left="2387" w:right="0" w:hanging="568"/>
        <w:jc w:val="both"/>
        <w:rPr>
          <w:sz w:val="24"/>
        </w:rPr>
      </w:pPr>
      <w:r>
        <w:rPr>
          <w:color w:val="262526"/>
          <w:sz w:val="24"/>
        </w:rPr>
        <w:t>the final decision, including its reasons.</w:t>
      </w:r>
    </w:p>
    <w:p>
      <w:pPr>
        <w:spacing w:before="250"/>
        <w:ind w:left="1253" w:right="0" w:firstLine="0"/>
        <w:jc w:val="left"/>
        <w:rPr>
          <w:rFonts w:ascii="Arial"/>
          <w:b/>
          <w:sz w:val="22"/>
        </w:rPr>
      </w:pPr>
      <w:r>
        <w:rPr>
          <w:rFonts w:ascii="Arial"/>
          <w:b/>
          <w:color w:val="262526"/>
          <w:sz w:val="22"/>
        </w:rPr>
        <w:t>Actions performed prior to the commencement date</w:t>
      </w:r>
    </w:p>
    <w:p>
      <w:pPr>
        <w:pStyle w:val="ListParagraph"/>
        <w:numPr>
          <w:ilvl w:val="3"/>
          <w:numId w:val="42"/>
        </w:numPr>
        <w:tabs>
          <w:tab w:pos="1808" w:val="left" w:leader="none"/>
        </w:tabs>
        <w:spacing w:line="249" w:lineRule="auto" w:before="170" w:after="0"/>
        <w:ind w:left="1820" w:right="116" w:hanging="567"/>
        <w:jc w:val="both"/>
        <w:rPr>
          <w:sz w:val="24"/>
        </w:rPr>
      </w:pPr>
      <w:r>
        <w:rPr>
          <w:color w:val="262526"/>
          <w:sz w:val="24"/>
        </w:rPr>
        <w:t>Any action taken by a </w:t>
      </w:r>
      <w:r>
        <w:rPr>
          <w:i/>
          <w:color w:val="262526"/>
          <w:sz w:val="24"/>
        </w:rPr>
        <w:t>Transmission Network Service Provider </w:t>
      </w:r>
      <w:r>
        <w:rPr>
          <w:color w:val="262526"/>
          <w:sz w:val="24"/>
        </w:rPr>
        <w:t>prior to the commencement</w:t>
      </w:r>
      <w:r>
        <w:rPr>
          <w:color w:val="262526"/>
          <w:spacing w:val="-8"/>
          <w:sz w:val="24"/>
        </w:rPr>
        <w:t> </w:t>
      </w:r>
      <w:r>
        <w:rPr>
          <w:color w:val="262526"/>
          <w:sz w:val="24"/>
        </w:rPr>
        <w:t>date</w:t>
      </w:r>
      <w:r>
        <w:rPr>
          <w:color w:val="262526"/>
          <w:spacing w:val="-8"/>
          <w:sz w:val="24"/>
        </w:rPr>
        <w:t> </w:t>
      </w:r>
      <w:r>
        <w:rPr>
          <w:color w:val="262526"/>
          <w:sz w:val="24"/>
        </w:rPr>
        <w:t>that</w:t>
      </w:r>
      <w:r>
        <w:rPr>
          <w:color w:val="262526"/>
          <w:spacing w:val="-8"/>
          <w:sz w:val="24"/>
        </w:rPr>
        <w:t> </w:t>
      </w:r>
      <w:r>
        <w:rPr>
          <w:color w:val="262526"/>
          <w:sz w:val="24"/>
        </w:rPr>
        <w:t>fulfils</w:t>
      </w:r>
      <w:r>
        <w:rPr>
          <w:color w:val="262526"/>
          <w:spacing w:val="-8"/>
          <w:sz w:val="24"/>
        </w:rPr>
        <w:t> </w:t>
      </w:r>
      <w:r>
        <w:rPr>
          <w:color w:val="262526"/>
          <w:sz w:val="24"/>
        </w:rPr>
        <w:t>the</w:t>
      </w:r>
      <w:r>
        <w:rPr>
          <w:color w:val="262526"/>
          <w:spacing w:val="-8"/>
          <w:sz w:val="24"/>
        </w:rPr>
        <w:t> </w:t>
      </w:r>
      <w:r>
        <w:rPr>
          <w:color w:val="262526"/>
          <w:sz w:val="24"/>
        </w:rPr>
        <w:t>requirements</w:t>
      </w:r>
      <w:r>
        <w:rPr>
          <w:color w:val="262526"/>
          <w:spacing w:val="-8"/>
          <w:sz w:val="24"/>
        </w:rPr>
        <w:t> </w:t>
      </w:r>
      <w:r>
        <w:rPr>
          <w:color w:val="262526"/>
          <w:sz w:val="24"/>
        </w:rPr>
        <w:t>of</w:t>
      </w:r>
      <w:r>
        <w:rPr>
          <w:color w:val="262526"/>
          <w:spacing w:val="-8"/>
          <w:sz w:val="24"/>
        </w:rPr>
        <w:t> </w:t>
      </w:r>
      <w:r>
        <w:rPr>
          <w:color w:val="262526"/>
          <w:sz w:val="24"/>
        </w:rPr>
        <w:t>paragraph</w:t>
      </w:r>
      <w:r>
        <w:rPr>
          <w:color w:val="262526"/>
          <w:spacing w:val="-8"/>
          <w:sz w:val="24"/>
        </w:rPr>
        <w:t> </w:t>
      </w:r>
      <w:r>
        <w:rPr>
          <w:color w:val="262526"/>
          <w:sz w:val="24"/>
        </w:rPr>
        <w:t>(b)(3)</w:t>
      </w:r>
      <w:r>
        <w:rPr>
          <w:color w:val="262526"/>
          <w:spacing w:val="-8"/>
          <w:sz w:val="24"/>
        </w:rPr>
        <w:t> </w:t>
      </w:r>
      <w:r>
        <w:rPr>
          <w:color w:val="262526"/>
          <w:sz w:val="24"/>
        </w:rPr>
        <w:t>is</w:t>
      </w:r>
      <w:r>
        <w:rPr>
          <w:color w:val="262526"/>
          <w:spacing w:val="-8"/>
          <w:sz w:val="24"/>
        </w:rPr>
        <w:t> </w:t>
      </w:r>
      <w:r>
        <w:rPr>
          <w:color w:val="262526"/>
          <w:sz w:val="24"/>
        </w:rPr>
        <w:t>taken to satisfy the requirements of that paragraph, notwithstanding it was done prior to the commencement date.</w:t>
      </w:r>
    </w:p>
    <w:p>
      <w:pPr>
        <w:pStyle w:val="BodyText"/>
        <w:spacing w:before="11"/>
        <w:ind w:left="0" w:firstLine="0"/>
        <w:jc w:val="left"/>
        <w:rPr>
          <w:sz w:val="22"/>
        </w:rPr>
      </w:pPr>
      <w:r>
        <w:rPr/>
        <w:pict>
          <v:shape style="position:absolute;margin-left:72pt;margin-top:14.422826pt;width:451pt;height:55.75pt;mso-position-horizontal-relative:page;mso-position-vertical-relative:paragraph;z-index:-251628544;mso-wrap-distance-left:0;mso-wrap-distance-right:0" type="#_x0000_t202" filled="true" fillcolor="#e9e9e9" stroked="false">
            <v:textbox inset="0,0,0,0">
              <w:txbxContent>
                <w:p>
                  <w:pPr>
                    <w:tabs>
                      <w:tab w:pos="1417" w:val="left" w:leader="none"/>
                    </w:tabs>
                    <w:spacing w:line="249" w:lineRule="auto" w:before="61"/>
                    <w:ind w:left="1416" w:right="879" w:hanging="1360"/>
                    <w:jc w:val="left"/>
                    <w:rPr>
                      <w:rFonts w:ascii="Arial"/>
                      <w:b/>
                      <w:sz w:val="28"/>
                    </w:rPr>
                  </w:pPr>
                  <w:r>
                    <w:rPr>
                      <w:rFonts w:ascii="Arial"/>
                      <w:b/>
                      <w:color w:val="262526"/>
                      <w:sz w:val="28"/>
                    </w:rPr>
                    <w:t>Part ZZF</w:t>
                    <w:tab/>
                    <w:tab/>
                    <w:t>National Electricity Amendment (Governance arrangements and implementation of the reliability standard and settings) Rule</w:t>
                  </w:r>
                  <w:r>
                    <w:rPr>
                      <w:rFonts w:ascii="Arial"/>
                      <w:b/>
                      <w:color w:val="262526"/>
                      <w:spacing w:val="-7"/>
                      <w:sz w:val="28"/>
                    </w:rPr>
                    <w:t> </w:t>
                  </w:r>
                  <w:r>
                    <w:rPr>
                      <w:rFonts w:ascii="Arial"/>
                      <w:b/>
                      <w:color w:val="262526"/>
                      <w:sz w:val="28"/>
                    </w:rPr>
                    <w:t>2015</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208" w:hanging="1134"/>
        <w:jc w:val="left"/>
        <w:rPr>
          <w:color w:val="262526"/>
        </w:rPr>
      </w:pPr>
      <w:r>
        <w:rPr>
          <w:color w:val="262526"/>
        </w:rPr>
        <w:t>Rules consequent on the making of the National Electricity Amendment (Governance arrangements and implementation of the reliability standards and settings) Rule</w:t>
      </w:r>
      <w:r>
        <w:rPr>
          <w:color w:val="262526"/>
          <w:spacing w:val="-12"/>
        </w:rPr>
        <w:t> </w:t>
      </w:r>
      <w:r>
        <w:rPr>
          <w:color w:val="262526"/>
        </w:rPr>
        <w:t>2015</w:t>
      </w:r>
    </w:p>
    <w:p>
      <w:pPr>
        <w:pStyle w:val="Heading3"/>
        <w:numPr>
          <w:ilvl w:val="2"/>
          <w:numId w:val="42"/>
        </w:numPr>
        <w:tabs>
          <w:tab w:pos="1253" w:val="left" w:leader="none"/>
          <w:tab w:pos="1254" w:val="left" w:leader="none"/>
        </w:tabs>
        <w:spacing w:line="240" w:lineRule="auto" w:before="235" w:after="0"/>
        <w:ind w:left="1253" w:right="0" w:hanging="1135"/>
        <w:jc w:val="left"/>
      </w:pPr>
      <w:r>
        <w:rPr>
          <w:color w:val="262526"/>
        </w:rPr>
        <w:t>Definitions</w:t>
      </w:r>
    </w:p>
    <w:p>
      <w:pPr>
        <w:pStyle w:val="BodyText"/>
        <w:spacing w:before="118"/>
        <w:ind w:left="1253" w:firstLine="0"/>
        <w:jc w:val="left"/>
      </w:pPr>
      <w:r>
        <w:rPr>
          <w:color w:val="262526"/>
        </w:rPr>
        <w:t>In this Part ZZF:</w:t>
      </w:r>
    </w:p>
    <w:p>
      <w:pPr>
        <w:pStyle w:val="BodyText"/>
        <w:spacing w:line="249" w:lineRule="auto" w:before="125"/>
        <w:ind w:left="1253" w:firstLine="0"/>
        <w:jc w:val="left"/>
      </w:pPr>
      <w:r>
        <w:rPr>
          <w:b/>
          <w:color w:val="262526"/>
        </w:rPr>
        <w:t>Amending Rule </w:t>
      </w:r>
      <w:r>
        <w:rPr>
          <w:color w:val="262526"/>
        </w:rPr>
        <w:t>means the National Electricity Amendment (Governance </w:t>
      </w:r>
      <w:r>
        <w:rPr>
          <w:color w:val="262526"/>
          <w:spacing w:val="-3"/>
        </w:rPr>
        <w:t>arrangements </w:t>
      </w:r>
      <w:r>
        <w:rPr>
          <w:color w:val="262526"/>
        </w:rPr>
        <w:t>and </w:t>
      </w:r>
      <w:r>
        <w:rPr>
          <w:color w:val="262526"/>
          <w:spacing w:val="-3"/>
        </w:rPr>
        <w:t>implementation </w:t>
      </w:r>
      <w:r>
        <w:rPr>
          <w:color w:val="262526"/>
        </w:rPr>
        <w:t>of the </w:t>
      </w:r>
      <w:r>
        <w:rPr>
          <w:color w:val="262526"/>
          <w:spacing w:val="-3"/>
        </w:rPr>
        <w:t>reliability standard </w:t>
      </w:r>
      <w:r>
        <w:rPr>
          <w:color w:val="262526"/>
        </w:rPr>
        <w:t>and </w:t>
      </w:r>
      <w:r>
        <w:rPr>
          <w:color w:val="262526"/>
          <w:spacing w:val="-3"/>
        </w:rPr>
        <w:t>settings) Rule 2015.</w:t>
      </w:r>
    </w:p>
    <w:p>
      <w:pPr>
        <w:spacing w:before="116"/>
        <w:ind w:left="1253" w:right="0" w:firstLine="0"/>
        <w:jc w:val="left"/>
        <w:rPr>
          <w:sz w:val="24"/>
        </w:rPr>
      </w:pPr>
      <w:r>
        <w:rPr>
          <w:b/>
          <w:color w:val="262526"/>
          <w:sz w:val="24"/>
        </w:rPr>
        <w:t>commencement date </w:t>
      </w:r>
      <w:r>
        <w:rPr>
          <w:color w:val="262526"/>
          <w:sz w:val="24"/>
        </w:rPr>
        <w:t>means the commencement date of the Amending Rule.</w:t>
      </w:r>
    </w:p>
    <w:p>
      <w:pPr>
        <w:spacing w:line="249" w:lineRule="auto" w:before="125"/>
        <w:ind w:left="1253" w:right="0" w:firstLine="0"/>
        <w:jc w:val="left"/>
        <w:rPr>
          <w:sz w:val="24"/>
        </w:rPr>
      </w:pPr>
      <w:r>
        <w:rPr>
          <w:b/>
          <w:color w:val="262526"/>
          <w:sz w:val="24"/>
        </w:rPr>
        <w:t>current Chapter 3 </w:t>
      </w:r>
      <w:r>
        <w:rPr>
          <w:color w:val="262526"/>
          <w:sz w:val="24"/>
        </w:rPr>
        <w:t>means Chapter 3 of the </w:t>
      </w:r>
      <w:r>
        <w:rPr>
          <w:i/>
          <w:color w:val="262526"/>
          <w:sz w:val="24"/>
        </w:rPr>
        <w:t>Rules </w:t>
      </w:r>
      <w:r>
        <w:rPr>
          <w:color w:val="262526"/>
          <w:sz w:val="24"/>
        </w:rPr>
        <w:t>as in force immediately after the commencement date.</w:t>
      </w:r>
    </w:p>
    <w:p>
      <w:pPr>
        <w:spacing w:after="0" w:line="249" w:lineRule="auto"/>
        <w:jc w:val="left"/>
        <w:rPr>
          <w:sz w:val="24"/>
        </w:rPr>
        <w:sectPr>
          <w:pgSz w:w="11910" w:h="16840"/>
          <w:pgMar w:header="642" w:footer="697" w:top="1160" w:bottom="880" w:left="1320" w:right="1320"/>
        </w:sectPr>
      </w:pPr>
    </w:p>
    <w:p>
      <w:pPr>
        <w:spacing w:line="249" w:lineRule="auto" w:before="124"/>
        <w:ind w:left="1253" w:right="0" w:firstLine="0"/>
        <w:jc w:val="left"/>
        <w:rPr>
          <w:sz w:val="24"/>
        </w:rPr>
      </w:pPr>
      <w:bookmarkStart w:name="11.78.2   Existing power system security" w:id="500"/>
      <w:bookmarkEnd w:id="500"/>
      <w:r>
        <w:rPr/>
      </w:r>
      <w:bookmarkStart w:name="11.78.3   Reliability standard and setti" w:id="501"/>
      <w:bookmarkEnd w:id="501"/>
      <w:r>
        <w:rPr/>
      </w:r>
      <w:bookmarkStart w:name="11.78.4   Reliability standard implement" w:id="502"/>
      <w:bookmarkEnd w:id="502"/>
      <w:r>
        <w:rPr/>
      </w:r>
      <w:r>
        <w:rPr>
          <w:b/>
          <w:color w:val="262526"/>
          <w:sz w:val="24"/>
        </w:rPr>
        <w:t>current Chapter 4 </w:t>
      </w:r>
      <w:r>
        <w:rPr>
          <w:color w:val="262526"/>
          <w:sz w:val="24"/>
        </w:rPr>
        <w:t>means Chapter 4 of the </w:t>
      </w:r>
      <w:r>
        <w:rPr>
          <w:i/>
          <w:color w:val="262526"/>
          <w:sz w:val="24"/>
        </w:rPr>
        <w:t>Rules </w:t>
      </w:r>
      <w:r>
        <w:rPr>
          <w:color w:val="262526"/>
          <w:sz w:val="24"/>
        </w:rPr>
        <w:t>as in force immediately after the commencement date.</w:t>
      </w:r>
    </w:p>
    <w:p>
      <w:pPr>
        <w:spacing w:line="249" w:lineRule="auto" w:before="115"/>
        <w:ind w:left="1253" w:right="0" w:firstLine="0"/>
        <w:jc w:val="left"/>
        <w:rPr>
          <w:sz w:val="24"/>
        </w:rPr>
      </w:pPr>
      <w:r>
        <w:rPr>
          <w:b/>
          <w:color w:val="262526"/>
          <w:sz w:val="24"/>
        </w:rPr>
        <w:t>current Chapter 10 </w:t>
      </w:r>
      <w:r>
        <w:rPr>
          <w:color w:val="262526"/>
          <w:sz w:val="24"/>
        </w:rPr>
        <w:t>means Chapter 10 of the </w:t>
      </w:r>
      <w:r>
        <w:rPr>
          <w:i/>
          <w:color w:val="262526"/>
          <w:sz w:val="24"/>
        </w:rPr>
        <w:t>Rules </w:t>
      </w:r>
      <w:r>
        <w:rPr>
          <w:color w:val="262526"/>
          <w:sz w:val="24"/>
        </w:rPr>
        <w:t>as in force immediately after the commencement date.</w:t>
      </w:r>
    </w:p>
    <w:p>
      <w:pPr>
        <w:spacing w:line="249" w:lineRule="auto" w:before="116"/>
        <w:ind w:left="1253" w:right="0" w:firstLine="0"/>
        <w:jc w:val="left"/>
        <w:rPr>
          <w:sz w:val="24"/>
        </w:rPr>
      </w:pPr>
      <w:r>
        <w:rPr>
          <w:b/>
          <w:color w:val="262526"/>
          <w:sz w:val="24"/>
        </w:rPr>
        <w:t>former Chapter 10 </w:t>
      </w:r>
      <w:r>
        <w:rPr>
          <w:color w:val="262526"/>
          <w:sz w:val="24"/>
        </w:rPr>
        <w:t>means Chapter 10 of the</w:t>
      </w:r>
      <w:r>
        <w:rPr>
          <w:color w:val="262526"/>
          <w:spacing w:val="-43"/>
          <w:sz w:val="24"/>
        </w:rPr>
        <w:t> </w:t>
      </w:r>
      <w:r>
        <w:rPr>
          <w:i/>
          <w:color w:val="262526"/>
          <w:sz w:val="24"/>
        </w:rPr>
        <w:t>Rules </w:t>
      </w:r>
      <w:r>
        <w:rPr>
          <w:color w:val="262526"/>
          <w:sz w:val="24"/>
        </w:rPr>
        <w:t>as in force immediately before the commencement date.</w:t>
      </w:r>
    </w:p>
    <w:p>
      <w:pPr>
        <w:spacing w:before="115"/>
        <w:ind w:left="1253" w:right="0" w:firstLine="0"/>
        <w:jc w:val="left"/>
        <w:rPr>
          <w:sz w:val="24"/>
        </w:rPr>
      </w:pPr>
      <w:r>
        <w:rPr>
          <w:b/>
          <w:color w:val="262526"/>
          <w:sz w:val="24"/>
        </w:rPr>
        <w:t>RSIG commencement date </w:t>
      </w:r>
      <w:r>
        <w:rPr>
          <w:color w:val="262526"/>
          <w:sz w:val="24"/>
        </w:rPr>
        <w:t>means 31 December 2015.</w:t>
      </w:r>
    </w:p>
    <w:p>
      <w:pPr>
        <w:pStyle w:val="Heading3"/>
        <w:numPr>
          <w:ilvl w:val="2"/>
          <w:numId w:val="42"/>
        </w:numPr>
        <w:tabs>
          <w:tab w:pos="1253" w:val="left" w:leader="none"/>
          <w:tab w:pos="1254" w:val="left" w:leader="none"/>
        </w:tabs>
        <w:spacing w:line="240" w:lineRule="auto" w:before="246" w:after="0"/>
        <w:ind w:left="1253" w:right="0" w:hanging="1134"/>
        <w:jc w:val="left"/>
      </w:pPr>
      <w:r>
        <w:rPr>
          <w:color w:val="262526"/>
        </w:rPr>
        <w:t>Existing power system security and reliability</w:t>
      </w:r>
      <w:r>
        <w:rPr>
          <w:color w:val="262526"/>
          <w:spacing w:val="-11"/>
        </w:rPr>
        <w:t> </w:t>
      </w:r>
      <w:r>
        <w:rPr>
          <w:color w:val="262526"/>
        </w:rPr>
        <w:t>standards</w:t>
      </w:r>
    </w:p>
    <w:p>
      <w:pPr>
        <w:pStyle w:val="BodyText"/>
        <w:spacing w:before="118"/>
        <w:ind w:left="1253" w:firstLine="0"/>
        <w:jc w:val="left"/>
      </w:pPr>
      <w:r>
        <w:rPr>
          <w:color w:val="262526"/>
        </w:rPr>
        <w:t>For the avoidance of doubt:</w:t>
      </w:r>
    </w:p>
    <w:p>
      <w:pPr>
        <w:pStyle w:val="ListParagraph"/>
        <w:numPr>
          <w:ilvl w:val="3"/>
          <w:numId w:val="42"/>
        </w:numPr>
        <w:tabs>
          <w:tab w:pos="1821" w:val="left" w:leader="none"/>
        </w:tabs>
        <w:spacing w:line="249" w:lineRule="auto" w:before="182" w:after="0"/>
        <w:ind w:left="1820" w:right="116" w:hanging="567"/>
        <w:jc w:val="both"/>
        <w:rPr>
          <w:sz w:val="24"/>
        </w:rPr>
      </w:pPr>
      <w:r>
        <w:rPr>
          <w:color w:val="262526"/>
          <w:sz w:val="24"/>
        </w:rPr>
        <w:t>with</w:t>
      </w:r>
      <w:r>
        <w:rPr>
          <w:color w:val="262526"/>
          <w:spacing w:val="-10"/>
          <w:sz w:val="24"/>
        </w:rPr>
        <w:t> </w:t>
      </w:r>
      <w:r>
        <w:rPr>
          <w:color w:val="262526"/>
          <w:sz w:val="24"/>
        </w:rPr>
        <w:t>effect</w:t>
      </w:r>
      <w:r>
        <w:rPr>
          <w:color w:val="262526"/>
          <w:spacing w:val="-9"/>
          <w:sz w:val="24"/>
        </w:rPr>
        <w:t> </w:t>
      </w:r>
      <w:r>
        <w:rPr>
          <w:color w:val="262526"/>
          <w:sz w:val="24"/>
        </w:rPr>
        <w:t>from</w:t>
      </w:r>
      <w:r>
        <w:rPr>
          <w:color w:val="262526"/>
          <w:spacing w:val="-9"/>
          <w:sz w:val="24"/>
        </w:rPr>
        <w:t> </w:t>
      </w:r>
      <w:r>
        <w:rPr>
          <w:color w:val="262526"/>
          <w:sz w:val="24"/>
        </w:rPr>
        <w:t>the</w:t>
      </w:r>
      <w:r>
        <w:rPr>
          <w:color w:val="262526"/>
          <w:spacing w:val="-9"/>
          <w:sz w:val="24"/>
        </w:rPr>
        <w:t> </w:t>
      </w:r>
      <w:r>
        <w:rPr>
          <w:color w:val="262526"/>
          <w:sz w:val="24"/>
        </w:rPr>
        <w:t>commencement</w:t>
      </w:r>
      <w:r>
        <w:rPr>
          <w:color w:val="262526"/>
          <w:spacing w:val="-9"/>
          <w:sz w:val="24"/>
        </w:rPr>
        <w:t> </w:t>
      </w:r>
      <w:r>
        <w:rPr>
          <w:color w:val="262526"/>
          <w:sz w:val="24"/>
        </w:rPr>
        <w:t>date,</w:t>
      </w:r>
      <w:r>
        <w:rPr>
          <w:color w:val="262526"/>
          <w:spacing w:val="-9"/>
          <w:sz w:val="24"/>
        </w:rPr>
        <w:t> </w:t>
      </w:r>
      <w:r>
        <w:rPr>
          <w:color w:val="262526"/>
          <w:sz w:val="24"/>
        </w:rPr>
        <w:t>the</w:t>
      </w:r>
      <w:r>
        <w:rPr>
          <w:color w:val="262526"/>
          <w:spacing w:val="-10"/>
          <w:sz w:val="24"/>
        </w:rPr>
        <w:t> </w:t>
      </w:r>
      <w:r>
        <w:rPr>
          <w:i/>
          <w:color w:val="262526"/>
          <w:sz w:val="24"/>
        </w:rPr>
        <w:t>reliability</w:t>
      </w:r>
      <w:r>
        <w:rPr>
          <w:i/>
          <w:color w:val="262526"/>
          <w:spacing w:val="-9"/>
          <w:sz w:val="24"/>
        </w:rPr>
        <w:t> </w:t>
      </w:r>
      <w:r>
        <w:rPr>
          <w:i/>
          <w:color w:val="262526"/>
          <w:sz w:val="24"/>
        </w:rPr>
        <w:t>standard</w:t>
      </w:r>
      <w:r>
        <w:rPr>
          <w:i/>
          <w:color w:val="262526"/>
          <w:spacing w:val="-9"/>
          <w:sz w:val="24"/>
        </w:rPr>
        <w:t> </w:t>
      </w:r>
      <w:r>
        <w:rPr>
          <w:color w:val="262526"/>
          <w:sz w:val="24"/>
        </w:rPr>
        <w:t>(as</w:t>
      </w:r>
      <w:r>
        <w:rPr>
          <w:color w:val="262526"/>
          <w:spacing w:val="-9"/>
          <w:sz w:val="24"/>
        </w:rPr>
        <w:t> </w:t>
      </w:r>
      <w:r>
        <w:rPr>
          <w:color w:val="262526"/>
          <w:sz w:val="24"/>
        </w:rPr>
        <w:t>defined in former Chapter 10) ceases to have any effect and the </w:t>
      </w:r>
      <w:r>
        <w:rPr>
          <w:i/>
          <w:color w:val="262526"/>
          <w:sz w:val="24"/>
        </w:rPr>
        <w:t>reliability standard </w:t>
      </w:r>
      <w:r>
        <w:rPr>
          <w:color w:val="262526"/>
          <w:sz w:val="24"/>
        </w:rPr>
        <w:t>(as defined in current chapter 10) has effect for the purposes of these</w:t>
      </w:r>
      <w:r>
        <w:rPr>
          <w:color w:val="262526"/>
          <w:spacing w:val="-8"/>
          <w:sz w:val="24"/>
        </w:rPr>
        <w:t> </w:t>
      </w:r>
      <w:r>
        <w:rPr>
          <w:i/>
          <w:color w:val="262526"/>
          <w:sz w:val="24"/>
        </w:rPr>
        <w:t>Rules</w:t>
      </w:r>
      <w:r>
        <w:rPr>
          <w:color w:val="262526"/>
          <w:sz w:val="24"/>
        </w:rPr>
        <w:t>.</w:t>
      </w:r>
    </w:p>
    <w:p>
      <w:pPr>
        <w:pStyle w:val="ListParagraph"/>
        <w:numPr>
          <w:ilvl w:val="3"/>
          <w:numId w:val="42"/>
        </w:numPr>
        <w:tabs>
          <w:tab w:pos="1821" w:val="left" w:leader="none"/>
        </w:tabs>
        <w:spacing w:line="249" w:lineRule="auto" w:before="173" w:after="0"/>
        <w:ind w:left="1820" w:right="116" w:hanging="567"/>
        <w:jc w:val="both"/>
        <w:rPr>
          <w:sz w:val="24"/>
        </w:rPr>
      </w:pPr>
      <w:r>
        <w:rPr>
          <w:color w:val="262526"/>
          <w:sz w:val="24"/>
        </w:rPr>
        <w:t>the </w:t>
      </w:r>
      <w:r>
        <w:rPr>
          <w:i/>
          <w:color w:val="262526"/>
          <w:sz w:val="24"/>
        </w:rPr>
        <w:t>Reliability Panel </w:t>
      </w:r>
      <w:r>
        <w:rPr>
          <w:color w:val="262526"/>
          <w:sz w:val="24"/>
        </w:rPr>
        <w:t>is not required to make any change to the </w:t>
      </w:r>
      <w:r>
        <w:rPr>
          <w:i/>
          <w:color w:val="262526"/>
          <w:sz w:val="24"/>
        </w:rPr>
        <w:t>power</w:t>
      </w:r>
      <w:r>
        <w:rPr>
          <w:i/>
          <w:color w:val="262526"/>
          <w:spacing w:val="-36"/>
          <w:sz w:val="24"/>
        </w:rPr>
        <w:t> </w:t>
      </w:r>
      <w:r>
        <w:rPr>
          <w:i/>
          <w:color w:val="262526"/>
          <w:sz w:val="24"/>
        </w:rPr>
        <w:t>system </w:t>
      </w:r>
      <w:r>
        <w:rPr>
          <w:i/>
          <w:color w:val="262526"/>
          <w:sz w:val="24"/>
        </w:rPr>
        <w:t>security standards </w:t>
      </w:r>
      <w:r>
        <w:rPr>
          <w:color w:val="262526"/>
          <w:sz w:val="24"/>
        </w:rPr>
        <w:t>as a result of the Amending</w:t>
      </w:r>
      <w:r>
        <w:rPr>
          <w:color w:val="262526"/>
          <w:spacing w:val="-21"/>
          <w:sz w:val="24"/>
        </w:rPr>
        <w:t> </w:t>
      </w:r>
      <w:r>
        <w:rPr>
          <w:color w:val="262526"/>
          <w:sz w:val="24"/>
        </w:rPr>
        <w:t>Rule.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Reliability standard and settings</w:t>
      </w:r>
      <w:r>
        <w:rPr>
          <w:color w:val="262526"/>
          <w:spacing w:val="-7"/>
        </w:rPr>
        <w:t> </w:t>
      </w:r>
      <w:r>
        <w:rPr>
          <w:color w:val="262526"/>
        </w:rPr>
        <w:t>guidelines</w:t>
      </w:r>
    </w:p>
    <w:p>
      <w:pPr>
        <w:spacing w:line="249" w:lineRule="auto" w:before="119"/>
        <w:ind w:left="1253" w:right="0" w:firstLine="0"/>
        <w:jc w:val="left"/>
        <w:rPr>
          <w:sz w:val="24"/>
        </w:rPr>
      </w:pPr>
      <w:r>
        <w:rPr>
          <w:color w:val="262526"/>
          <w:sz w:val="24"/>
        </w:rPr>
        <w:t>The </w:t>
      </w:r>
      <w:r>
        <w:rPr>
          <w:i/>
          <w:color w:val="262526"/>
          <w:sz w:val="24"/>
        </w:rPr>
        <w:t>Reliability Panel </w:t>
      </w:r>
      <w:r>
        <w:rPr>
          <w:color w:val="262526"/>
          <w:sz w:val="24"/>
        </w:rPr>
        <w:t>must publish the first </w:t>
      </w:r>
      <w:r>
        <w:rPr>
          <w:i/>
          <w:color w:val="262526"/>
          <w:sz w:val="24"/>
        </w:rPr>
        <w:t>reliability standard and settings </w:t>
      </w:r>
      <w:r>
        <w:rPr>
          <w:i/>
          <w:color w:val="262526"/>
          <w:sz w:val="24"/>
        </w:rPr>
        <w:t>guideline</w:t>
      </w:r>
      <w:r>
        <w:rPr>
          <w:color w:val="262526"/>
          <w:sz w:val="24"/>
        </w:rPr>
        <w:t>s by 1 January 2017.</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Reliability standard implementation</w:t>
      </w:r>
      <w:r>
        <w:rPr>
          <w:color w:val="262526"/>
          <w:spacing w:val="-4"/>
        </w:rPr>
        <w:t> </w:t>
      </w:r>
      <w:r>
        <w:rPr>
          <w:color w:val="262526"/>
        </w:rPr>
        <w:t>guidelines</w:t>
      </w:r>
    </w:p>
    <w:p>
      <w:pPr>
        <w:pStyle w:val="ListParagraph"/>
        <w:numPr>
          <w:ilvl w:val="3"/>
          <w:numId w:val="42"/>
        </w:numPr>
        <w:tabs>
          <w:tab w:pos="1820" w:val="left" w:leader="none"/>
          <w:tab w:pos="1821" w:val="left" w:leader="none"/>
        </w:tabs>
        <w:spacing w:line="240" w:lineRule="auto" w:before="175" w:after="0"/>
        <w:ind w:left="1820" w:right="0" w:hanging="568"/>
        <w:jc w:val="left"/>
        <w:rPr>
          <w:i/>
          <w:sz w:val="24"/>
        </w:rPr>
      </w:pPr>
      <w:r>
        <w:rPr>
          <w:i/>
          <w:color w:val="262526"/>
          <w:sz w:val="24"/>
        </w:rPr>
        <w:t>AEMO </w:t>
      </w:r>
      <w:r>
        <w:rPr>
          <w:color w:val="262526"/>
          <w:sz w:val="24"/>
        </w:rPr>
        <w:t>must publish the first </w:t>
      </w:r>
      <w:r>
        <w:rPr>
          <w:i/>
          <w:color w:val="262526"/>
          <w:sz w:val="24"/>
        </w:rPr>
        <w:t>reliability standard implementation</w:t>
      </w:r>
      <w:r>
        <w:rPr>
          <w:i/>
          <w:color w:val="262526"/>
          <w:spacing w:val="43"/>
          <w:sz w:val="24"/>
        </w:rPr>
        <w:t> </w:t>
      </w:r>
      <w:r>
        <w:rPr>
          <w:i/>
          <w:color w:val="262526"/>
          <w:sz w:val="24"/>
        </w:rPr>
        <w:t>guidelines</w:t>
      </w:r>
    </w:p>
    <w:p>
      <w:pPr>
        <w:pStyle w:val="BodyText"/>
        <w:spacing w:before="12"/>
        <w:ind w:firstLine="0"/>
        <w:jc w:val="left"/>
      </w:pPr>
      <w:r>
        <w:rPr>
          <w:color w:val="262526"/>
        </w:rPr>
        <w:t>by the RSIG commencement date.</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In this clause</w:t>
      </w:r>
      <w:r>
        <w:rPr>
          <w:color w:val="262526"/>
          <w:spacing w:val="-1"/>
          <w:sz w:val="24"/>
        </w:rPr>
        <w:t> </w:t>
      </w:r>
      <w:r>
        <w:rPr>
          <w:color w:val="262526"/>
          <w:sz w:val="24"/>
        </w:rPr>
        <w:t>11.78.4:</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a</w:t>
      </w:r>
      <w:r>
        <w:rPr>
          <w:color w:val="262526"/>
          <w:spacing w:val="-14"/>
          <w:sz w:val="24"/>
        </w:rPr>
        <w:t> </w:t>
      </w:r>
      <w:r>
        <w:rPr>
          <w:color w:val="262526"/>
          <w:sz w:val="24"/>
        </w:rPr>
        <w:t>reference</w:t>
      </w:r>
      <w:r>
        <w:rPr>
          <w:color w:val="262526"/>
          <w:spacing w:val="-13"/>
          <w:sz w:val="24"/>
        </w:rPr>
        <w:t> </w:t>
      </w:r>
      <w:r>
        <w:rPr>
          <w:color w:val="262526"/>
          <w:sz w:val="24"/>
        </w:rPr>
        <w:t>to</w:t>
      </w:r>
      <w:r>
        <w:rPr>
          <w:color w:val="262526"/>
          <w:spacing w:val="-13"/>
          <w:sz w:val="24"/>
        </w:rPr>
        <w:t> </w:t>
      </w:r>
      <w:r>
        <w:rPr>
          <w:color w:val="262526"/>
          <w:sz w:val="24"/>
        </w:rPr>
        <w:t>a</w:t>
      </w:r>
      <w:r>
        <w:rPr>
          <w:color w:val="262526"/>
          <w:spacing w:val="-13"/>
          <w:sz w:val="24"/>
        </w:rPr>
        <w:t> </w:t>
      </w:r>
      <w:r>
        <w:rPr>
          <w:color w:val="262526"/>
          <w:sz w:val="24"/>
        </w:rPr>
        <w:t>"former</w:t>
      </w:r>
      <w:r>
        <w:rPr>
          <w:color w:val="262526"/>
          <w:spacing w:val="-13"/>
          <w:sz w:val="24"/>
        </w:rPr>
        <w:t> </w:t>
      </w:r>
      <w:r>
        <w:rPr>
          <w:color w:val="262526"/>
          <w:sz w:val="24"/>
        </w:rPr>
        <w:t>clause…"</w:t>
      </w:r>
      <w:r>
        <w:rPr>
          <w:color w:val="262526"/>
          <w:spacing w:val="-13"/>
          <w:sz w:val="24"/>
        </w:rPr>
        <w:t> </w:t>
      </w:r>
      <w:r>
        <w:rPr>
          <w:color w:val="262526"/>
          <w:sz w:val="24"/>
        </w:rPr>
        <w:t>is</w:t>
      </w:r>
      <w:r>
        <w:rPr>
          <w:color w:val="262526"/>
          <w:spacing w:val="-13"/>
          <w:sz w:val="24"/>
        </w:rPr>
        <w:t> </w:t>
      </w:r>
      <w:r>
        <w:rPr>
          <w:color w:val="262526"/>
          <w:sz w:val="24"/>
        </w:rPr>
        <w:t>a</w:t>
      </w:r>
      <w:r>
        <w:rPr>
          <w:color w:val="262526"/>
          <w:spacing w:val="-13"/>
          <w:sz w:val="24"/>
        </w:rPr>
        <w:t> </w:t>
      </w:r>
      <w:r>
        <w:rPr>
          <w:color w:val="262526"/>
          <w:sz w:val="24"/>
        </w:rPr>
        <w:t>reference</w:t>
      </w:r>
      <w:r>
        <w:rPr>
          <w:color w:val="262526"/>
          <w:spacing w:val="-13"/>
          <w:sz w:val="24"/>
        </w:rPr>
        <w:t> </w:t>
      </w:r>
      <w:r>
        <w:rPr>
          <w:color w:val="262526"/>
          <w:sz w:val="24"/>
        </w:rPr>
        <w:t>to</w:t>
      </w:r>
      <w:r>
        <w:rPr>
          <w:color w:val="262526"/>
          <w:spacing w:val="-13"/>
          <w:sz w:val="24"/>
        </w:rPr>
        <w:t> </w:t>
      </w:r>
      <w:r>
        <w:rPr>
          <w:color w:val="262526"/>
          <w:sz w:val="24"/>
        </w:rPr>
        <w:t>a</w:t>
      </w:r>
      <w:r>
        <w:rPr>
          <w:color w:val="262526"/>
          <w:spacing w:val="-13"/>
          <w:sz w:val="24"/>
        </w:rPr>
        <w:t> </w:t>
      </w:r>
      <w:r>
        <w:rPr>
          <w:color w:val="262526"/>
          <w:sz w:val="24"/>
        </w:rPr>
        <w:t>clause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Rules as in force immediately before the commencement date;</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a reference to a "former definition…" is a reference to a definition in Chapter 10 of the Rules as in force immediately before </w:t>
      </w:r>
      <w:r>
        <w:rPr>
          <w:color w:val="262526"/>
          <w:spacing w:val="2"/>
          <w:sz w:val="24"/>
        </w:rPr>
        <w:t>the </w:t>
      </w:r>
      <w:r>
        <w:rPr>
          <w:color w:val="262526"/>
          <w:sz w:val="24"/>
        </w:rPr>
        <w:t>commencement date; and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a reference to a "current definition…" is a reference to a definition in Chapter 10 of the Rules as in force immediately after </w:t>
      </w:r>
      <w:r>
        <w:rPr>
          <w:color w:val="262526"/>
          <w:spacing w:val="2"/>
          <w:sz w:val="24"/>
        </w:rPr>
        <w:t>the </w:t>
      </w:r>
      <w:r>
        <w:rPr>
          <w:color w:val="262526"/>
          <w:sz w:val="24"/>
        </w:rPr>
        <w:t>commencement date.</w:t>
      </w:r>
    </w:p>
    <w:p>
      <w:pPr>
        <w:pStyle w:val="ListParagraph"/>
        <w:numPr>
          <w:ilvl w:val="3"/>
          <w:numId w:val="42"/>
        </w:numPr>
        <w:tabs>
          <w:tab w:pos="1821" w:val="left" w:leader="none"/>
        </w:tabs>
        <w:spacing w:line="249" w:lineRule="auto" w:before="173" w:after="0"/>
        <w:ind w:left="1820" w:right="112" w:hanging="567"/>
        <w:jc w:val="both"/>
        <w:rPr>
          <w:sz w:val="24"/>
        </w:rPr>
      </w:pPr>
      <w:r>
        <w:rPr>
          <w:color w:val="262526"/>
          <w:sz w:val="24"/>
        </w:rPr>
        <w:t>Current Chapter 3 applies from the commencement date subject to</w:t>
      </w:r>
      <w:r>
        <w:rPr>
          <w:color w:val="262526"/>
          <w:spacing w:val="25"/>
          <w:sz w:val="24"/>
        </w:rPr>
        <w:t> </w:t>
      </w:r>
      <w:r>
        <w:rPr>
          <w:color w:val="262526"/>
          <w:spacing w:val="2"/>
          <w:sz w:val="24"/>
        </w:rPr>
        <w:t>the </w:t>
      </w:r>
      <w:r>
        <w:rPr>
          <w:color w:val="262526"/>
          <w:sz w:val="24"/>
        </w:rPr>
        <w:t>modifications set out in the following</w:t>
      </w:r>
      <w:r>
        <w:rPr>
          <w:color w:val="262526"/>
          <w:spacing w:val="-2"/>
          <w:sz w:val="24"/>
        </w:rPr>
        <w:t> </w:t>
      </w:r>
      <w:r>
        <w:rPr>
          <w:color w:val="262526"/>
          <w:sz w:val="24"/>
        </w:rPr>
        <w:t>table:</w:t>
      </w:r>
    </w:p>
    <w:p>
      <w:pPr>
        <w:pStyle w:val="BodyText"/>
        <w:spacing w:before="2"/>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12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594"/>
              <w:rPr>
                <w:sz w:val="24"/>
              </w:rPr>
            </w:pPr>
            <w:r>
              <w:rPr>
                <w:color w:val="262526"/>
                <w:sz w:val="24"/>
              </w:rPr>
              <w:t>Administration of PASA</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3.7.1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69"/>
              <w:rPr>
                <w:sz w:val="24"/>
              </w:rPr>
            </w:pPr>
            <w:r>
              <w:rPr>
                <w:color w:val="262526"/>
                <w:sz w:val="24"/>
              </w:rPr>
              <w:t>Former clause 3.7.1 continues to apply until the RSIG commencement date.</w:t>
            </w:r>
          </w:p>
        </w:tc>
      </w:tr>
      <w:tr>
        <w:trPr>
          <w:trHeight w:val="823" w:hRule="atLeast"/>
        </w:trPr>
        <w:tc>
          <w:tcPr>
            <w:tcW w:w="2429" w:type="dxa"/>
            <w:tcBorders>
              <w:top w:val="single" w:sz="2" w:space="0" w:color="262526"/>
              <w:bottom w:val="single" w:sz="2" w:space="0" w:color="262526"/>
              <w:right w:val="single" w:sz="2" w:space="0" w:color="262526"/>
            </w:tcBorders>
          </w:tcPr>
          <w:p>
            <w:pPr>
              <w:pStyle w:val="TableParagraph"/>
              <w:ind w:left="89"/>
              <w:rPr>
                <w:sz w:val="24"/>
              </w:rPr>
            </w:pPr>
            <w:r>
              <w:rPr>
                <w:color w:val="262526"/>
                <w:sz w:val="24"/>
              </w:rPr>
              <w:t>Medium Term PASA</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3.7.2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402"/>
              <w:rPr>
                <w:sz w:val="24"/>
              </w:rPr>
            </w:pPr>
            <w:r>
              <w:rPr>
                <w:color w:val="262526"/>
                <w:sz w:val="24"/>
              </w:rPr>
              <w:t>Former clause 3.7.2 continues to apply</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665"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69"/>
              <w:rPr>
                <w:sz w:val="24"/>
              </w:rPr>
            </w:pPr>
            <w:r>
              <w:rPr>
                <w:color w:val="262526"/>
                <w:sz w:val="24"/>
              </w:rPr>
              <w:t>until the RSIG commencement date.</w:t>
            </w:r>
          </w:p>
        </w:tc>
      </w:tr>
      <w:tr>
        <w:trPr>
          <w:trHeight w:val="1241" w:hRule="atLeast"/>
        </w:trPr>
        <w:tc>
          <w:tcPr>
            <w:tcW w:w="2429" w:type="dxa"/>
            <w:tcBorders>
              <w:top w:val="single" w:sz="2" w:space="0" w:color="262526"/>
              <w:right w:val="single" w:sz="2" w:space="0" w:color="262526"/>
            </w:tcBorders>
          </w:tcPr>
          <w:p>
            <w:pPr>
              <w:pStyle w:val="TableParagraph"/>
              <w:rPr>
                <w:sz w:val="24"/>
              </w:rPr>
            </w:pPr>
            <w:r>
              <w:rPr>
                <w:color w:val="262526"/>
                <w:sz w:val="24"/>
              </w:rPr>
              <w:t>Short Term PASA</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3.7.3</w:t>
            </w:r>
          </w:p>
        </w:tc>
        <w:tc>
          <w:tcPr>
            <w:tcW w:w="2429" w:type="dxa"/>
            <w:tcBorders>
              <w:top w:val="single" w:sz="2" w:space="0" w:color="262526"/>
              <w:left w:val="single" w:sz="2" w:space="0" w:color="262526"/>
            </w:tcBorders>
          </w:tcPr>
          <w:p>
            <w:pPr>
              <w:pStyle w:val="TableParagraph"/>
              <w:spacing w:line="249" w:lineRule="auto"/>
              <w:ind w:left="88" w:right="329"/>
              <w:rPr>
                <w:sz w:val="24"/>
              </w:rPr>
            </w:pPr>
            <w:r>
              <w:rPr>
                <w:color w:val="262526"/>
                <w:sz w:val="24"/>
              </w:rPr>
              <w:t>Former clause 3.7.3 continues to apply until the RSIG commencement date</w:t>
            </w:r>
          </w:p>
        </w:tc>
      </w:tr>
    </w:tbl>
    <w:p>
      <w:pPr>
        <w:pStyle w:val="BodyText"/>
        <w:spacing w:before="7"/>
        <w:ind w:left="0" w:firstLine="0"/>
        <w:jc w:val="left"/>
        <w:rPr>
          <w:sz w:val="13"/>
        </w:rPr>
      </w:pPr>
    </w:p>
    <w:p>
      <w:pPr>
        <w:pStyle w:val="ListParagraph"/>
        <w:numPr>
          <w:ilvl w:val="3"/>
          <w:numId w:val="42"/>
        </w:numPr>
        <w:tabs>
          <w:tab w:pos="1820" w:val="left" w:leader="none"/>
          <w:tab w:pos="1821" w:val="left" w:leader="none"/>
        </w:tabs>
        <w:spacing w:line="249" w:lineRule="auto" w:before="126" w:after="0"/>
        <w:ind w:left="1820" w:right="112" w:hanging="567"/>
        <w:jc w:val="left"/>
        <w:rPr>
          <w:sz w:val="24"/>
        </w:rPr>
      </w:pPr>
      <w:r>
        <w:rPr>
          <w:color w:val="262526"/>
          <w:sz w:val="24"/>
        </w:rPr>
        <w:t>Current Chapter 4 applies from the commencement date subject to</w:t>
      </w:r>
      <w:r>
        <w:rPr>
          <w:color w:val="262526"/>
          <w:spacing w:val="25"/>
          <w:sz w:val="24"/>
        </w:rPr>
        <w:t> </w:t>
      </w:r>
      <w:r>
        <w:rPr>
          <w:color w:val="262526"/>
          <w:spacing w:val="2"/>
          <w:sz w:val="24"/>
        </w:rPr>
        <w:t>the </w:t>
      </w:r>
      <w:r>
        <w:rPr>
          <w:color w:val="262526"/>
          <w:sz w:val="24"/>
        </w:rPr>
        <w:t>modifications set out in the following</w:t>
      </w:r>
      <w:r>
        <w:rPr>
          <w:color w:val="262526"/>
          <w:spacing w:val="-2"/>
          <w:sz w:val="24"/>
        </w:rPr>
        <w:t> </w:t>
      </w:r>
      <w:r>
        <w:rPr>
          <w:color w:val="262526"/>
          <w:sz w:val="24"/>
        </w:rPr>
        <w:t>table:</w:t>
      </w:r>
    </w:p>
    <w:p>
      <w:pPr>
        <w:pStyle w:val="BodyText"/>
        <w:spacing w:before="1"/>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325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487"/>
              <w:rPr>
                <w:sz w:val="24"/>
              </w:rPr>
            </w:pPr>
            <w:r>
              <w:rPr>
                <w:color w:val="262526"/>
                <w:sz w:val="24"/>
              </w:rPr>
              <w:t>Reliable Operating State</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4.2.7</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09"/>
              <w:rPr>
                <w:sz w:val="24"/>
              </w:rPr>
            </w:pPr>
            <w:r>
              <w:rPr>
                <w:color w:val="262526"/>
                <w:sz w:val="24"/>
              </w:rPr>
              <w:t>Former clause 4.2.7 continues to apply until the RSIG commencement date but as if the words "</w:t>
            </w:r>
            <w:r>
              <w:rPr>
                <w:i/>
                <w:color w:val="262526"/>
                <w:sz w:val="24"/>
              </w:rPr>
              <w:t>power system</w:t>
            </w:r>
            <w:r>
              <w:rPr>
                <w:i/>
                <w:color w:val="262526"/>
                <w:spacing w:val="-13"/>
                <w:sz w:val="24"/>
              </w:rPr>
              <w:t> </w:t>
            </w:r>
            <w:r>
              <w:rPr>
                <w:i/>
                <w:color w:val="262526"/>
                <w:sz w:val="24"/>
              </w:rPr>
              <w:t>security </w:t>
            </w:r>
            <w:r>
              <w:rPr>
                <w:i/>
                <w:color w:val="262526"/>
                <w:sz w:val="24"/>
              </w:rPr>
              <w:t>and reliability standards</w:t>
            </w:r>
            <w:r>
              <w:rPr>
                <w:color w:val="262526"/>
                <w:sz w:val="24"/>
              </w:rPr>
              <w:t>" were replaced with the words "</w:t>
            </w:r>
            <w:r>
              <w:rPr>
                <w:i/>
                <w:color w:val="262526"/>
                <w:sz w:val="24"/>
              </w:rPr>
              <w:t>reliability </w:t>
            </w:r>
            <w:r>
              <w:rPr>
                <w:i/>
                <w:color w:val="262526"/>
                <w:sz w:val="24"/>
              </w:rPr>
              <w:t>standard</w:t>
            </w:r>
            <w:r>
              <w:rPr>
                <w:color w:val="262526"/>
                <w:sz w:val="24"/>
              </w:rPr>
              <w:t>".</w:t>
            </w:r>
          </w:p>
        </w:tc>
      </w:tr>
      <w:tr>
        <w:trPr>
          <w:trHeight w:val="383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618"/>
              <w:jc w:val="both"/>
              <w:rPr>
                <w:i/>
                <w:sz w:val="24"/>
              </w:rPr>
            </w:pPr>
            <w:r>
              <w:rPr>
                <w:color w:val="262526"/>
                <w:sz w:val="24"/>
              </w:rPr>
              <w:t>Responsibility of AEMO for </w:t>
            </w:r>
            <w:r>
              <w:rPr>
                <w:i/>
                <w:color w:val="262526"/>
                <w:sz w:val="24"/>
              </w:rPr>
              <w:t>power </w:t>
            </w:r>
            <w:r>
              <w:rPr>
                <w:i/>
                <w:color w:val="262526"/>
                <w:sz w:val="24"/>
              </w:rPr>
              <w:t>system security</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4.3.1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09"/>
              <w:rPr>
                <w:sz w:val="24"/>
              </w:rPr>
            </w:pPr>
            <w:r>
              <w:rPr>
                <w:color w:val="262526"/>
                <w:sz w:val="24"/>
              </w:rPr>
              <w:t>Former clause 4.3.1 continues to apply until the RSIG commencement date but as if the words "</w:t>
            </w:r>
            <w:r>
              <w:rPr>
                <w:i/>
                <w:color w:val="262526"/>
                <w:sz w:val="24"/>
              </w:rPr>
              <w:t>power system</w:t>
            </w:r>
            <w:r>
              <w:rPr>
                <w:i/>
                <w:color w:val="262526"/>
                <w:spacing w:val="-13"/>
                <w:sz w:val="24"/>
              </w:rPr>
              <w:t> </w:t>
            </w:r>
            <w:r>
              <w:rPr>
                <w:i/>
                <w:color w:val="262526"/>
                <w:sz w:val="24"/>
              </w:rPr>
              <w:t>security </w:t>
            </w:r>
            <w:r>
              <w:rPr>
                <w:i/>
                <w:color w:val="262526"/>
                <w:sz w:val="24"/>
              </w:rPr>
              <w:t>and reliability standards</w:t>
            </w:r>
            <w:r>
              <w:rPr>
                <w:color w:val="262526"/>
                <w:sz w:val="24"/>
              </w:rPr>
              <w:t>" (wherever occurring in that clause) were replaced with the words "</w:t>
            </w:r>
            <w:r>
              <w:rPr>
                <w:i/>
                <w:color w:val="262526"/>
                <w:sz w:val="24"/>
              </w:rPr>
              <w:t>power </w:t>
            </w:r>
            <w:r>
              <w:rPr>
                <w:i/>
                <w:color w:val="262526"/>
                <w:sz w:val="24"/>
              </w:rPr>
              <w:t>system security standards</w:t>
            </w:r>
            <w:r>
              <w:rPr>
                <w:color w:val="262526"/>
                <w:sz w:val="24"/>
              </w:rPr>
              <w:t>".</w:t>
            </w:r>
          </w:p>
        </w:tc>
      </w:tr>
      <w:tr>
        <w:trPr>
          <w:trHeight w:val="12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927"/>
              <w:rPr>
                <w:sz w:val="24"/>
              </w:rPr>
            </w:pPr>
            <w:r>
              <w:rPr>
                <w:color w:val="262526"/>
                <w:sz w:val="24"/>
              </w:rPr>
              <w:t>Declaration of conditions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4.8.4</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69"/>
              <w:rPr>
                <w:sz w:val="24"/>
              </w:rPr>
            </w:pPr>
            <w:r>
              <w:rPr>
                <w:color w:val="262526"/>
                <w:sz w:val="24"/>
              </w:rPr>
              <w:t>Former clause 4.8.4 continues to apply until the RSIG commencement date.</w:t>
            </w:r>
          </w:p>
        </w:tc>
      </w:tr>
      <w:tr>
        <w:trPr>
          <w:trHeight w:val="1671" w:hRule="atLeast"/>
        </w:trPr>
        <w:tc>
          <w:tcPr>
            <w:tcW w:w="2429" w:type="dxa"/>
            <w:tcBorders>
              <w:top w:val="single" w:sz="2" w:space="0" w:color="262526"/>
              <w:bottom w:val="single" w:sz="2" w:space="0" w:color="262526"/>
              <w:right w:val="single" w:sz="2" w:space="0" w:color="262526"/>
            </w:tcBorders>
          </w:tcPr>
          <w:p>
            <w:pPr>
              <w:pStyle w:val="TableParagraph"/>
              <w:rPr>
                <w:sz w:val="24"/>
              </w:rPr>
            </w:pPr>
            <w:r>
              <w:rPr>
                <w:color w:val="262526"/>
                <w:sz w:val="24"/>
              </w:rPr>
              <w:t>Load forecasting</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4.9.1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329"/>
              <w:rPr>
                <w:sz w:val="24"/>
              </w:rPr>
            </w:pPr>
            <w:r>
              <w:rPr>
                <w:color w:val="262526"/>
                <w:sz w:val="24"/>
              </w:rPr>
              <w:t>Former clause 4.9.1 continues to apply until the RSIG commencement date but as if the words</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90"/>
              <w:rPr>
                <w:sz w:val="24"/>
              </w:rPr>
            </w:pPr>
            <w:r>
              <w:rPr>
                <w:color w:val="262526"/>
                <w:sz w:val="24"/>
              </w:rPr>
              <w:t>"</w:t>
            </w:r>
            <w:r>
              <w:rPr>
                <w:i/>
                <w:color w:val="262526"/>
                <w:sz w:val="24"/>
              </w:rPr>
              <w:t>power system security </w:t>
            </w:r>
            <w:r>
              <w:rPr>
                <w:i/>
                <w:color w:val="262526"/>
                <w:sz w:val="24"/>
              </w:rPr>
              <w:t>and reliability standards</w:t>
            </w:r>
            <w:r>
              <w:rPr>
                <w:color w:val="262526"/>
                <w:sz w:val="24"/>
              </w:rPr>
              <w:t>" (wherever occurring in that clause) were replaced with the words "</w:t>
            </w:r>
            <w:r>
              <w:rPr>
                <w:i/>
                <w:color w:val="262526"/>
                <w:sz w:val="24"/>
              </w:rPr>
              <w:t>power </w:t>
            </w:r>
            <w:r>
              <w:rPr>
                <w:i/>
                <w:color w:val="262526"/>
                <w:sz w:val="24"/>
              </w:rPr>
              <w:t>system security standards</w:t>
            </w:r>
            <w:r>
              <w:rPr>
                <w:color w:val="262526"/>
                <w:sz w:val="24"/>
              </w:rPr>
              <w:t>".</w:t>
            </w:r>
          </w:p>
        </w:tc>
      </w:tr>
      <w:tr>
        <w:trPr>
          <w:trHeight w:val="377" w:hRule="atLeast"/>
        </w:trPr>
        <w:tc>
          <w:tcPr>
            <w:tcW w:w="2429" w:type="dxa"/>
            <w:tcBorders>
              <w:top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tcBorders>
          </w:tcPr>
          <w:p>
            <w:pPr>
              <w:pStyle w:val="TableParagraph"/>
              <w:spacing w:before="0"/>
              <w:ind w:left="0"/>
              <w:rPr>
                <w:sz w:val="22"/>
              </w:rPr>
            </w:pPr>
          </w:p>
        </w:tc>
      </w:tr>
    </w:tbl>
    <w:p>
      <w:pPr>
        <w:pStyle w:val="BodyText"/>
        <w:spacing w:before="7"/>
        <w:ind w:left="0" w:firstLine="0"/>
        <w:jc w:val="left"/>
        <w:rPr>
          <w:sz w:val="13"/>
        </w:rPr>
      </w:pPr>
    </w:p>
    <w:p>
      <w:pPr>
        <w:pStyle w:val="ListParagraph"/>
        <w:numPr>
          <w:ilvl w:val="3"/>
          <w:numId w:val="42"/>
        </w:numPr>
        <w:tabs>
          <w:tab w:pos="1820" w:val="left" w:leader="none"/>
          <w:tab w:pos="1821" w:val="left" w:leader="none"/>
        </w:tabs>
        <w:spacing w:line="249" w:lineRule="auto" w:before="126" w:after="0"/>
        <w:ind w:left="1820" w:right="112" w:hanging="567"/>
        <w:jc w:val="left"/>
        <w:rPr>
          <w:sz w:val="24"/>
        </w:rPr>
      </w:pPr>
      <w:r>
        <w:rPr>
          <w:color w:val="262526"/>
          <w:sz w:val="24"/>
        </w:rPr>
        <w:t>Current Chapter 10 applies from the commencement date subject to </w:t>
      </w:r>
      <w:r>
        <w:rPr>
          <w:color w:val="262526"/>
          <w:spacing w:val="2"/>
          <w:sz w:val="24"/>
        </w:rPr>
        <w:t>the </w:t>
      </w:r>
      <w:r>
        <w:rPr>
          <w:color w:val="262526"/>
          <w:sz w:val="24"/>
        </w:rPr>
        <w:t>modifications set out in the following</w:t>
      </w:r>
      <w:r>
        <w:rPr>
          <w:color w:val="262526"/>
          <w:spacing w:val="-2"/>
          <w:sz w:val="24"/>
        </w:rPr>
        <w:t> </w:t>
      </w:r>
      <w:r>
        <w:rPr>
          <w:color w:val="262526"/>
          <w:sz w:val="24"/>
        </w:rPr>
        <w:t>table:</w:t>
      </w:r>
    </w:p>
    <w:p>
      <w:pPr>
        <w:pStyle w:val="BodyText"/>
        <w:spacing w:before="1"/>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105"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07"/>
              <w:rPr>
                <w:b/>
                <w:i/>
                <w:sz w:val="24"/>
              </w:rPr>
            </w:pPr>
            <w:r>
              <w:rPr>
                <w:color w:val="262526"/>
                <w:sz w:val="24"/>
              </w:rPr>
              <w:t>Definitions of </w:t>
            </w:r>
            <w:r>
              <w:rPr>
                <w:b/>
                <w:i/>
                <w:color w:val="262526"/>
                <w:sz w:val="24"/>
              </w:rPr>
              <w:t>medium </w:t>
            </w:r>
            <w:r>
              <w:rPr>
                <w:b/>
                <w:i/>
                <w:color w:val="262526"/>
                <w:sz w:val="24"/>
              </w:rPr>
              <w:t>term capacity reserve </w:t>
            </w:r>
            <w:r>
              <w:rPr>
                <w:color w:val="262526"/>
                <w:sz w:val="24"/>
              </w:rPr>
              <w:t>and </w:t>
            </w:r>
            <w:r>
              <w:rPr>
                <w:b/>
                <w:i/>
                <w:color w:val="262526"/>
                <w:sz w:val="24"/>
              </w:rPr>
              <w:t>short term </w:t>
            </w:r>
            <w:r>
              <w:rPr>
                <w:b/>
                <w:i/>
                <w:color w:val="262526"/>
                <w:sz w:val="24"/>
              </w:rPr>
              <w:t>capacity reserve</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Chapter 10</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35"/>
              <w:rPr>
                <w:sz w:val="24"/>
              </w:rPr>
            </w:pPr>
            <w:r>
              <w:rPr>
                <w:color w:val="262526"/>
                <w:sz w:val="24"/>
              </w:rPr>
              <w:t>The former definitions of "</w:t>
            </w:r>
            <w:r>
              <w:rPr>
                <w:b/>
                <w:i/>
                <w:color w:val="262526"/>
                <w:sz w:val="24"/>
              </w:rPr>
              <w:t>medium term </w:t>
            </w:r>
            <w:r>
              <w:rPr>
                <w:b/>
                <w:i/>
                <w:color w:val="262526"/>
                <w:sz w:val="24"/>
              </w:rPr>
              <w:t>capacity reserve </w:t>
            </w:r>
            <w:r>
              <w:rPr>
                <w:color w:val="262526"/>
                <w:sz w:val="24"/>
              </w:rPr>
              <w:t>and </w:t>
            </w:r>
            <w:r>
              <w:rPr>
                <w:b/>
                <w:i/>
                <w:color w:val="262526"/>
                <w:sz w:val="24"/>
              </w:rPr>
              <w:t>short term capacity </w:t>
            </w:r>
            <w:r>
              <w:rPr>
                <w:b/>
                <w:i/>
                <w:color w:val="262526"/>
                <w:sz w:val="24"/>
              </w:rPr>
              <w:t>reserve</w:t>
            </w:r>
            <w:r>
              <w:rPr>
                <w:color w:val="262526"/>
                <w:sz w:val="24"/>
              </w:rPr>
              <w:t>" continue in effect until the RSIG commencement date.</w:t>
            </w:r>
          </w:p>
        </w:tc>
      </w:tr>
      <w:tr>
        <w:trPr>
          <w:trHeight w:val="383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before="18"/>
              <w:ind w:left="89" w:right="121"/>
              <w:rPr>
                <w:b/>
                <w:i/>
                <w:sz w:val="24"/>
              </w:rPr>
            </w:pPr>
            <w:r>
              <w:rPr>
                <w:b/>
                <w:i/>
                <w:color w:val="262526"/>
                <w:sz w:val="24"/>
              </w:rPr>
              <w:t>medium term capacity </w:t>
            </w:r>
            <w:r>
              <w:rPr>
                <w:b/>
                <w:i/>
                <w:color w:val="262526"/>
                <w:sz w:val="24"/>
              </w:rPr>
              <w:t>reserve standard</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Chapter 10</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90"/>
              <w:rPr>
                <w:sz w:val="24"/>
              </w:rPr>
            </w:pPr>
            <w:r>
              <w:rPr>
                <w:color w:val="262526"/>
                <w:sz w:val="24"/>
              </w:rPr>
              <w:t>The former definition of "</w:t>
            </w:r>
            <w:r>
              <w:rPr>
                <w:b/>
                <w:i/>
                <w:color w:val="262526"/>
                <w:sz w:val="24"/>
              </w:rPr>
              <w:t>medium term </w:t>
            </w:r>
            <w:r>
              <w:rPr>
                <w:b/>
                <w:i/>
                <w:color w:val="262526"/>
                <w:sz w:val="24"/>
              </w:rPr>
              <w:t>capacity reserve standard</w:t>
            </w:r>
            <w:r>
              <w:rPr>
                <w:color w:val="262526"/>
                <w:sz w:val="24"/>
              </w:rPr>
              <w:t>" continues in effect until the RSIG commencement date but as if the words "</w:t>
            </w:r>
            <w:r>
              <w:rPr>
                <w:i/>
                <w:color w:val="262526"/>
                <w:sz w:val="24"/>
              </w:rPr>
              <w:t>power system security </w:t>
            </w:r>
            <w:r>
              <w:rPr>
                <w:i/>
                <w:color w:val="262526"/>
                <w:sz w:val="24"/>
              </w:rPr>
              <w:t>and reliability standards</w:t>
            </w:r>
            <w:r>
              <w:rPr>
                <w:color w:val="262526"/>
                <w:sz w:val="24"/>
              </w:rPr>
              <w:t>" were replaced with the words "</w:t>
            </w:r>
            <w:r>
              <w:rPr>
                <w:i/>
                <w:color w:val="262526"/>
                <w:sz w:val="24"/>
              </w:rPr>
              <w:t>reliability </w:t>
            </w:r>
            <w:r>
              <w:rPr>
                <w:i/>
                <w:color w:val="262526"/>
                <w:sz w:val="24"/>
              </w:rPr>
              <w:t>standard</w:t>
            </w:r>
            <w:r>
              <w:rPr>
                <w:color w:val="262526"/>
                <w:sz w:val="24"/>
              </w:rPr>
              <w:t>".</w:t>
            </w:r>
          </w:p>
        </w:tc>
      </w:tr>
      <w:tr>
        <w:trPr>
          <w:trHeight w:val="3190" w:hRule="atLeast"/>
        </w:trPr>
        <w:tc>
          <w:tcPr>
            <w:tcW w:w="2429" w:type="dxa"/>
            <w:tcBorders>
              <w:top w:val="single" w:sz="2" w:space="0" w:color="262526"/>
              <w:right w:val="single" w:sz="2" w:space="0" w:color="262526"/>
            </w:tcBorders>
          </w:tcPr>
          <w:p>
            <w:pPr>
              <w:pStyle w:val="TableParagraph"/>
              <w:spacing w:line="249" w:lineRule="auto" w:before="18"/>
              <w:ind w:left="89" w:right="161"/>
              <w:rPr>
                <w:b/>
                <w:i/>
                <w:sz w:val="24"/>
              </w:rPr>
            </w:pPr>
            <w:r>
              <w:rPr>
                <w:b/>
                <w:i/>
                <w:color w:val="262526"/>
                <w:sz w:val="24"/>
              </w:rPr>
              <w:t>power system security </w:t>
            </w:r>
            <w:r>
              <w:rPr>
                <w:b/>
                <w:i/>
                <w:color w:val="262526"/>
                <w:sz w:val="24"/>
              </w:rPr>
              <w:t>standards</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Chapter 10</w:t>
            </w:r>
          </w:p>
        </w:tc>
        <w:tc>
          <w:tcPr>
            <w:tcW w:w="2429" w:type="dxa"/>
            <w:tcBorders>
              <w:top w:val="single" w:sz="2" w:space="0" w:color="262526"/>
              <w:left w:val="single" w:sz="2" w:space="0" w:color="262526"/>
            </w:tcBorders>
          </w:tcPr>
          <w:p>
            <w:pPr>
              <w:pStyle w:val="TableParagraph"/>
              <w:spacing w:line="249" w:lineRule="auto"/>
              <w:ind w:left="88" w:right="103"/>
              <w:rPr>
                <w:i/>
                <w:sz w:val="24"/>
              </w:rPr>
            </w:pPr>
            <w:r>
              <w:rPr>
                <w:color w:val="262526"/>
                <w:sz w:val="24"/>
              </w:rPr>
              <w:t>Until the RSIG commencement date, the current definition applies but as if the following words were inserted before the full stop at the end of the definition ", </w:t>
            </w:r>
            <w:r>
              <w:rPr>
                <w:i/>
                <w:color w:val="262526"/>
                <w:sz w:val="24"/>
              </w:rPr>
              <w:t>short term </w:t>
            </w:r>
            <w:r>
              <w:rPr>
                <w:i/>
                <w:color w:val="262526"/>
                <w:sz w:val="24"/>
              </w:rPr>
              <w:t>capacity reserves </w:t>
            </w:r>
            <w:r>
              <w:rPr>
                <w:color w:val="262526"/>
                <w:sz w:val="24"/>
              </w:rPr>
              <w:t>and </w:t>
            </w:r>
            <w:r>
              <w:rPr>
                <w:i/>
                <w:color w:val="262526"/>
                <w:sz w:val="24"/>
              </w:rPr>
              <w:t>medium term capacity</w:t>
            </w:r>
          </w:p>
        </w:tc>
      </w:tr>
    </w:tbl>
    <w:p>
      <w:pPr>
        <w:spacing w:after="0" w:line="249" w:lineRule="auto"/>
        <w:rPr>
          <w:sz w:val="24"/>
        </w:rPr>
        <w:sectPr>
          <w:headerReference w:type="default" r:id="rId71"/>
          <w:footerReference w:type="default" r:id="rId72"/>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bookmarkStart w:name="Part ZZG   Improving demand side partici" w:id="503"/>
            <w:bookmarkEnd w:id="503"/>
            <w:r>
              <w:rPr/>
            </w:r>
            <w:bookmarkStart w:name="11.79   Rules consequential on making of" w:id="504"/>
            <w:bookmarkEnd w:id="504"/>
            <w:r>
              <w:rPr/>
            </w:r>
            <w:bookmarkStart w:name="11.79.1   AEMO to develop and publish th" w:id="505"/>
            <w:bookmarkEnd w:id="505"/>
            <w:r>
              <w:rPr/>
            </w:r>
            <w:bookmarkStart w:name="Part ZZH   Transitional Arrangements for" w:id="506"/>
            <w:bookmarkEnd w:id="506"/>
            <w:r>
              <w:rPr/>
            </w:r>
            <w:bookmarkStart w:name="11.80   National Electricity Amendment (" w:id="507"/>
            <w:bookmarkEnd w:id="507"/>
            <w:r>
              <w:rPr/>
            </w:r>
            <w:bookmarkStart w:name="11.80.1   Definitions ⁠" w:id="508"/>
            <w:bookmarkEnd w:id="508"/>
            <w:r>
              <w:rPr/>
            </w:r>
            <w:bookmarkStart w:name="11.80.2   Application of rule 11.80 ⁠" w:id="509"/>
            <w:bookmarkEnd w:id="509"/>
            <w:r>
              <w:rPr/>
            </w: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377" w:hRule="atLeast"/>
        </w:trPr>
        <w:tc>
          <w:tcPr>
            <w:tcW w:w="2429" w:type="dxa"/>
            <w:tcBorders>
              <w:top w:val="single" w:sz="2" w:space="0" w:color="262526"/>
              <w:right w:val="single" w:sz="2" w:space="0" w:color="262526"/>
            </w:tcBorders>
          </w:tcPr>
          <w:p>
            <w:pPr>
              <w:pStyle w:val="TableParagraph"/>
              <w:spacing w:before="0"/>
              <w:ind w:left="0"/>
              <w:rPr>
                <w:sz w:val="24"/>
              </w:rPr>
            </w:pPr>
          </w:p>
        </w:tc>
        <w:tc>
          <w:tcPr>
            <w:tcW w:w="2421" w:type="dxa"/>
            <w:tcBorders>
              <w:top w:val="single" w:sz="2" w:space="0" w:color="262526"/>
              <w:left w:val="single" w:sz="2" w:space="0" w:color="262526"/>
              <w:right w:val="single" w:sz="2" w:space="0" w:color="262526"/>
            </w:tcBorders>
          </w:tcPr>
          <w:p>
            <w:pPr>
              <w:pStyle w:val="TableParagraph"/>
              <w:spacing w:before="0"/>
              <w:ind w:left="0"/>
              <w:rPr>
                <w:sz w:val="24"/>
              </w:rPr>
            </w:pPr>
          </w:p>
        </w:tc>
        <w:tc>
          <w:tcPr>
            <w:tcW w:w="2429" w:type="dxa"/>
            <w:tcBorders>
              <w:top w:val="single" w:sz="2" w:space="0" w:color="262526"/>
              <w:left w:val="single" w:sz="2" w:space="0" w:color="262526"/>
            </w:tcBorders>
          </w:tcPr>
          <w:p>
            <w:pPr>
              <w:pStyle w:val="TableParagraph"/>
              <w:ind w:left="88"/>
              <w:rPr>
                <w:sz w:val="24"/>
              </w:rPr>
            </w:pPr>
            <w:r>
              <w:rPr>
                <w:i/>
                <w:color w:val="262526"/>
                <w:sz w:val="24"/>
              </w:rPr>
              <w:t>reserves</w:t>
            </w:r>
            <w:r>
              <w:rPr>
                <w:color w:val="262526"/>
                <w:sz w:val="24"/>
              </w:rPr>
              <w:t>"</w:t>
            </w:r>
          </w:p>
        </w:tc>
      </w:tr>
    </w:tbl>
    <w:p>
      <w:pPr>
        <w:pStyle w:val="BodyText"/>
        <w:spacing w:before="0"/>
        <w:ind w:left="0" w:firstLine="0"/>
        <w:jc w:val="left"/>
        <w:rPr>
          <w:sz w:val="20"/>
        </w:rPr>
      </w:pPr>
    </w:p>
    <w:p>
      <w:pPr>
        <w:pStyle w:val="BodyText"/>
        <w:spacing w:before="4"/>
        <w:ind w:left="0" w:firstLine="0"/>
        <w:jc w:val="left"/>
        <w:rPr>
          <w:sz w:val="12"/>
        </w:rPr>
      </w:pPr>
      <w:r>
        <w:rPr/>
        <w:pict>
          <v:shape style="position:absolute;margin-left:72pt;margin-top:8.337976pt;width:451pt;height:38.950pt;mso-position-horizontal-relative:page;mso-position-vertical-relative:paragraph;z-index:-251627520;mso-wrap-distance-left:0;mso-wrap-distance-right:0" type="#_x0000_t202" filled="true" fillcolor="#e9e9e9" stroked="false">
            <v:textbox inset="0,0,0,0">
              <w:txbxContent>
                <w:p>
                  <w:pPr>
                    <w:spacing w:line="249" w:lineRule="auto" w:before="61"/>
                    <w:ind w:left="1416" w:right="774" w:hanging="1360"/>
                    <w:jc w:val="left"/>
                    <w:rPr>
                      <w:rFonts w:ascii="Arial"/>
                      <w:b/>
                      <w:sz w:val="28"/>
                    </w:rPr>
                  </w:pPr>
                  <w:r>
                    <w:rPr>
                      <w:rFonts w:ascii="Arial"/>
                      <w:b/>
                      <w:color w:val="262526"/>
                      <w:sz w:val="28"/>
                    </w:rPr>
                    <w:t>Part ZZG Improving demand side participation information provided to AEMO by registered participants</w:t>
                  </w:r>
                </w:p>
              </w:txbxContent>
            </v:textbox>
            <v:fill type="solid"/>
            <w10:wrap type="topAndBottom"/>
          </v:shape>
        </w:pict>
      </w:r>
    </w:p>
    <w:p>
      <w:pPr>
        <w:pStyle w:val="BodyText"/>
        <w:spacing w:before="1"/>
        <w:ind w:left="0" w:firstLine="0"/>
        <w:jc w:val="left"/>
        <w:rPr>
          <w:sz w:val="12"/>
        </w:rPr>
      </w:pPr>
    </w:p>
    <w:p>
      <w:pPr>
        <w:pStyle w:val="Heading2"/>
        <w:numPr>
          <w:ilvl w:val="1"/>
          <w:numId w:val="42"/>
        </w:numPr>
        <w:tabs>
          <w:tab w:pos="1253" w:val="left" w:leader="none"/>
          <w:tab w:pos="1254" w:val="left" w:leader="none"/>
        </w:tabs>
        <w:spacing w:line="249" w:lineRule="auto" w:before="131" w:after="0"/>
        <w:ind w:left="1253" w:right="294" w:hanging="1134"/>
        <w:jc w:val="left"/>
        <w:rPr>
          <w:color w:val="262526"/>
        </w:rPr>
      </w:pPr>
      <w:r>
        <w:rPr>
          <w:color w:val="262526"/>
        </w:rPr>
        <w:t>Rules consequential on making of the National Electricity Amendment (Improving demand side participation information provided to AEMO by registered participants) Rule</w:t>
      </w:r>
      <w:r>
        <w:rPr>
          <w:color w:val="262526"/>
          <w:spacing w:val="-20"/>
        </w:rPr>
        <w:t> </w:t>
      </w:r>
      <w:r>
        <w:rPr>
          <w:color w:val="262526"/>
        </w:rPr>
        <w:t>2015</w:t>
      </w:r>
    </w:p>
    <w:p>
      <w:pPr>
        <w:pStyle w:val="Heading3"/>
        <w:numPr>
          <w:ilvl w:val="2"/>
          <w:numId w:val="42"/>
        </w:numPr>
        <w:tabs>
          <w:tab w:pos="1244" w:val="left" w:leader="none"/>
          <w:tab w:pos="1245" w:val="left" w:leader="none"/>
        </w:tabs>
        <w:spacing w:line="249" w:lineRule="auto" w:before="234" w:after="0"/>
        <w:ind w:left="1253" w:right="1149" w:hanging="1134"/>
        <w:jc w:val="left"/>
      </w:pPr>
      <w:r>
        <w:rPr>
          <w:color w:val="262526"/>
        </w:rPr>
        <w:t>AEMO to develop and publish the demand side participation information guidelines</w:t>
      </w:r>
    </w:p>
    <w:p>
      <w:pPr>
        <w:pStyle w:val="ListParagraph"/>
        <w:numPr>
          <w:ilvl w:val="3"/>
          <w:numId w:val="42"/>
        </w:numPr>
        <w:tabs>
          <w:tab w:pos="1816" w:val="left" w:leader="none"/>
          <w:tab w:pos="1817" w:val="left" w:leader="none"/>
        </w:tabs>
        <w:spacing w:line="249" w:lineRule="auto" w:before="165" w:after="0"/>
        <w:ind w:left="1820" w:right="119" w:hanging="567"/>
        <w:jc w:val="left"/>
        <w:rPr>
          <w:sz w:val="24"/>
        </w:rPr>
      </w:pPr>
      <w:r>
        <w:rPr>
          <w:color w:val="262526"/>
          <w:sz w:val="24"/>
        </w:rPr>
        <w:t>The</w:t>
      </w:r>
      <w:r>
        <w:rPr>
          <w:color w:val="262526"/>
          <w:spacing w:val="-9"/>
          <w:sz w:val="24"/>
        </w:rPr>
        <w:t> </w:t>
      </w:r>
      <w:r>
        <w:rPr>
          <w:color w:val="262526"/>
          <w:sz w:val="24"/>
        </w:rPr>
        <w:t>first</w:t>
      </w:r>
      <w:r>
        <w:rPr>
          <w:color w:val="262526"/>
          <w:spacing w:val="-8"/>
          <w:sz w:val="24"/>
        </w:rPr>
        <w:t> </w:t>
      </w:r>
      <w:r>
        <w:rPr>
          <w:color w:val="262526"/>
          <w:sz w:val="24"/>
        </w:rPr>
        <w:t>demand</w:t>
      </w:r>
      <w:r>
        <w:rPr>
          <w:color w:val="262526"/>
          <w:spacing w:val="-8"/>
          <w:sz w:val="24"/>
        </w:rPr>
        <w:t> </w:t>
      </w:r>
      <w:r>
        <w:rPr>
          <w:color w:val="262526"/>
          <w:sz w:val="24"/>
        </w:rPr>
        <w:t>side</w:t>
      </w:r>
      <w:r>
        <w:rPr>
          <w:color w:val="262526"/>
          <w:spacing w:val="-9"/>
          <w:sz w:val="24"/>
        </w:rPr>
        <w:t> </w:t>
      </w:r>
      <w:r>
        <w:rPr>
          <w:color w:val="262526"/>
          <w:sz w:val="24"/>
        </w:rPr>
        <w:t>participation</w:t>
      </w:r>
      <w:r>
        <w:rPr>
          <w:color w:val="262526"/>
          <w:spacing w:val="-8"/>
          <w:sz w:val="24"/>
        </w:rPr>
        <w:t> </w:t>
      </w:r>
      <w:r>
        <w:rPr>
          <w:color w:val="262526"/>
          <w:sz w:val="24"/>
        </w:rPr>
        <w:t>information</w:t>
      </w:r>
      <w:r>
        <w:rPr>
          <w:color w:val="262526"/>
          <w:spacing w:val="-8"/>
          <w:sz w:val="24"/>
        </w:rPr>
        <w:t> </w:t>
      </w:r>
      <w:r>
        <w:rPr>
          <w:color w:val="262526"/>
          <w:sz w:val="24"/>
        </w:rPr>
        <w:t>guidelines</w:t>
      </w:r>
      <w:r>
        <w:rPr>
          <w:color w:val="262526"/>
          <w:spacing w:val="-9"/>
          <w:sz w:val="24"/>
        </w:rPr>
        <w:t> </w:t>
      </w:r>
      <w:r>
        <w:rPr>
          <w:color w:val="262526"/>
          <w:sz w:val="24"/>
        </w:rPr>
        <w:t>(as</w:t>
      </w:r>
      <w:r>
        <w:rPr>
          <w:color w:val="262526"/>
          <w:spacing w:val="-8"/>
          <w:sz w:val="24"/>
        </w:rPr>
        <w:t> </w:t>
      </w:r>
      <w:r>
        <w:rPr>
          <w:color w:val="262526"/>
          <w:sz w:val="24"/>
        </w:rPr>
        <w:t>defined</w:t>
      </w:r>
      <w:r>
        <w:rPr>
          <w:color w:val="262526"/>
          <w:spacing w:val="-8"/>
          <w:sz w:val="24"/>
        </w:rPr>
        <w:t> </w:t>
      </w:r>
      <w:r>
        <w:rPr>
          <w:color w:val="262526"/>
          <w:sz w:val="24"/>
        </w:rPr>
        <w:t>in</w:t>
      </w:r>
      <w:r>
        <w:rPr>
          <w:color w:val="262526"/>
          <w:spacing w:val="-8"/>
          <w:sz w:val="24"/>
        </w:rPr>
        <w:t> </w:t>
      </w:r>
      <w:r>
        <w:rPr>
          <w:color w:val="262526"/>
          <w:sz w:val="24"/>
        </w:rPr>
        <w:t>rule 3.7D) must be developed and </w:t>
      </w:r>
      <w:r>
        <w:rPr>
          <w:i/>
          <w:color w:val="262526"/>
          <w:sz w:val="24"/>
        </w:rPr>
        <w:t>published </w:t>
      </w:r>
      <w:r>
        <w:rPr>
          <w:color w:val="262526"/>
          <w:sz w:val="24"/>
        </w:rPr>
        <w:t>by </w:t>
      </w:r>
      <w:r>
        <w:rPr>
          <w:i/>
          <w:color w:val="262526"/>
          <w:sz w:val="24"/>
        </w:rPr>
        <w:t>AEMO </w:t>
      </w:r>
      <w:r>
        <w:rPr>
          <w:color w:val="262526"/>
          <w:sz w:val="24"/>
        </w:rPr>
        <w:t>by 26 September</w:t>
      </w:r>
      <w:r>
        <w:rPr>
          <w:color w:val="262526"/>
          <w:spacing w:val="-10"/>
          <w:sz w:val="24"/>
        </w:rPr>
        <w:t> </w:t>
      </w:r>
      <w:r>
        <w:rPr>
          <w:color w:val="262526"/>
          <w:sz w:val="24"/>
        </w:rPr>
        <w:t>2016.</w:t>
      </w:r>
    </w:p>
    <w:p>
      <w:pPr>
        <w:pStyle w:val="BodyText"/>
        <w:spacing w:before="9"/>
        <w:ind w:left="0" w:firstLine="0"/>
        <w:jc w:val="left"/>
        <w:rPr>
          <w:sz w:val="22"/>
        </w:rPr>
      </w:pPr>
      <w:r>
        <w:rPr/>
        <w:pict>
          <v:shape style="position:absolute;margin-left:72pt;margin-top:14.340422pt;width:451pt;height:38.950pt;mso-position-horizontal-relative:page;mso-position-vertical-relative:paragraph;z-index:-251626496;mso-wrap-distance-left:0;mso-wrap-distance-right:0" type="#_x0000_t202" filled="true" fillcolor="#e9e9e9" stroked="false">
            <v:textbox inset="0,0,0,0">
              <w:txbxContent>
                <w:p>
                  <w:pPr>
                    <w:spacing w:line="249" w:lineRule="auto" w:before="61"/>
                    <w:ind w:left="1416" w:right="0" w:hanging="1360"/>
                    <w:jc w:val="left"/>
                    <w:rPr>
                      <w:rFonts w:ascii="Arial"/>
                      <w:b/>
                      <w:sz w:val="28"/>
                    </w:rPr>
                  </w:pPr>
                  <w:r>
                    <w:rPr>
                      <w:rFonts w:ascii="Arial"/>
                      <w:b/>
                      <w:color w:val="262526"/>
                      <w:sz w:val="28"/>
                    </w:rPr>
                    <w:t>Part ZZH Transitional Arrangements for Aligning TasNetworks' regulatory control periods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1173" w:hanging="1134"/>
        <w:jc w:val="left"/>
        <w:rPr>
          <w:color w:val="262526"/>
        </w:rPr>
      </w:pPr>
      <w:r>
        <w:rPr>
          <w:color w:val="262526"/>
        </w:rPr>
        <w:t>National Electricity Amendment (Aligning </w:t>
      </w:r>
      <w:r>
        <w:rPr>
          <w:color w:val="262526"/>
          <w:spacing w:val="-3"/>
        </w:rPr>
        <w:t>TasNetworks' </w:t>
      </w:r>
      <w:r>
        <w:rPr>
          <w:color w:val="262526"/>
        </w:rPr>
        <w:t>regulatory control periods) Rule</w:t>
      </w:r>
      <w:r>
        <w:rPr>
          <w:color w:val="262526"/>
          <w:spacing w:val="-6"/>
        </w:rPr>
        <w:t> </w:t>
      </w:r>
      <w:r>
        <w:rPr>
          <w:color w:val="262526"/>
        </w:rPr>
        <w:t>2015</w:t>
      </w:r>
    </w:p>
    <w:p>
      <w:pPr>
        <w:pStyle w:val="Heading3"/>
        <w:numPr>
          <w:ilvl w:val="2"/>
          <w:numId w:val="42"/>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For the purposes of this rule 11.80:</w:t>
      </w:r>
    </w:p>
    <w:p>
      <w:pPr>
        <w:pStyle w:val="BodyText"/>
        <w:spacing w:line="249" w:lineRule="auto" w:before="125"/>
        <w:ind w:left="1253" w:firstLine="0"/>
        <w:jc w:val="left"/>
      </w:pPr>
      <w:r>
        <w:rPr>
          <w:b/>
          <w:color w:val="262526"/>
        </w:rPr>
        <w:t>Amending Rule </w:t>
      </w:r>
      <w:r>
        <w:rPr>
          <w:color w:val="262526"/>
        </w:rPr>
        <w:t>means the National Electricity Amendment (Aligning TasNetworks' regulatory control periods) Rule 2015.</w:t>
      </w:r>
    </w:p>
    <w:p>
      <w:pPr>
        <w:spacing w:line="249" w:lineRule="auto" w:before="115"/>
        <w:ind w:left="1253" w:right="0" w:firstLine="0"/>
        <w:jc w:val="left"/>
        <w:rPr>
          <w:sz w:val="24"/>
        </w:rPr>
      </w:pPr>
      <w:r>
        <w:rPr>
          <w:b/>
          <w:color w:val="262526"/>
          <w:sz w:val="24"/>
        </w:rPr>
        <w:t>commencement date </w:t>
      </w:r>
      <w:r>
        <w:rPr>
          <w:color w:val="262526"/>
          <w:sz w:val="24"/>
        </w:rPr>
        <w:t>means the date on which the Amending Rule commences operation.</w:t>
      </w:r>
    </w:p>
    <w:p>
      <w:pPr>
        <w:spacing w:line="249" w:lineRule="auto" w:before="116"/>
        <w:ind w:left="1253" w:right="0" w:firstLine="0"/>
        <w:jc w:val="left"/>
        <w:rPr>
          <w:sz w:val="24"/>
        </w:rPr>
      </w:pPr>
      <w:r>
        <w:rPr>
          <w:b/>
          <w:color w:val="262526"/>
          <w:sz w:val="24"/>
        </w:rPr>
        <w:t>current regulatory control period </w:t>
      </w:r>
      <w:r>
        <w:rPr>
          <w:color w:val="262526"/>
          <w:sz w:val="24"/>
        </w:rPr>
        <w:t>means the </w:t>
      </w:r>
      <w:r>
        <w:rPr>
          <w:i/>
          <w:color w:val="262526"/>
          <w:sz w:val="24"/>
        </w:rPr>
        <w:t>regulatory control period </w:t>
      </w:r>
      <w:r>
        <w:rPr>
          <w:color w:val="262526"/>
          <w:sz w:val="24"/>
        </w:rPr>
        <w:t>for TasNetworks that ends on 30 June 2017.</w:t>
      </w:r>
    </w:p>
    <w:p>
      <w:pPr>
        <w:spacing w:line="249" w:lineRule="auto" w:before="115"/>
        <w:ind w:left="1253" w:right="0" w:firstLine="0"/>
        <w:jc w:val="left"/>
        <w:rPr>
          <w:sz w:val="24"/>
        </w:rPr>
      </w:pPr>
      <w:r>
        <w:rPr>
          <w:b/>
          <w:color w:val="262526"/>
          <w:sz w:val="24"/>
        </w:rPr>
        <w:t>next regulatory control period </w:t>
      </w:r>
      <w:r>
        <w:rPr>
          <w:color w:val="262526"/>
          <w:sz w:val="24"/>
        </w:rPr>
        <w:t>means the </w:t>
      </w:r>
      <w:r>
        <w:rPr>
          <w:i/>
          <w:color w:val="262526"/>
          <w:sz w:val="24"/>
        </w:rPr>
        <w:t>regulatory control period </w:t>
      </w:r>
      <w:r>
        <w:rPr>
          <w:color w:val="262526"/>
          <w:sz w:val="24"/>
        </w:rPr>
        <w:t>for TasNetworks that immediately follows the current regulatory control period.</w:t>
      </w:r>
    </w:p>
    <w:p>
      <w:pPr>
        <w:spacing w:line="249" w:lineRule="auto" w:before="116"/>
        <w:ind w:left="1253" w:right="0" w:firstLine="0"/>
        <w:jc w:val="left"/>
        <w:rPr>
          <w:sz w:val="24"/>
        </w:rPr>
      </w:pPr>
      <w:r>
        <w:rPr>
          <w:b/>
          <w:color w:val="262526"/>
          <w:sz w:val="24"/>
        </w:rPr>
        <w:t>subsequent regulatory control period </w:t>
      </w:r>
      <w:r>
        <w:rPr>
          <w:color w:val="262526"/>
          <w:sz w:val="24"/>
        </w:rPr>
        <w:t>means the </w:t>
      </w:r>
      <w:r>
        <w:rPr>
          <w:i/>
          <w:color w:val="262526"/>
          <w:sz w:val="24"/>
        </w:rPr>
        <w:t>regulatory control period </w:t>
      </w:r>
      <w:r>
        <w:rPr>
          <w:color w:val="262526"/>
          <w:sz w:val="24"/>
        </w:rPr>
        <w:t>for TasNetworks that immediately follows the next regulatory control period.</w:t>
      </w:r>
    </w:p>
    <w:p>
      <w:pPr>
        <w:spacing w:line="249" w:lineRule="auto" w:before="115"/>
        <w:ind w:left="1253" w:right="98" w:firstLine="0"/>
        <w:jc w:val="left"/>
        <w:rPr>
          <w:sz w:val="24"/>
        </w:rPr>
      </w:pPr>
      <w:r>
        <w:rPr>
          <w:b/>
          <w:color w:val="262526"/>
          <w:spacing w:val="-5"/>
          <w:sz w:val="24"/>
        </w:rPr>
        <w:t>TasNetworks</w:t>
      </w:r>
      <w:r>
        <w:rPr>
          <w:b/>
          <w:color w:val="262526"/>
          <w:spacing w:val="-14"/>
          <w:sz w:val="24"/>
        </w:rPr>
        <w:t> </w:t>
      </w:r>
      <w:r>
        <w:rPr>
          <w:color w:val="262526"/>
          <w:spacing w:val="-3"/>
          <w:sz w:val="24"/>
        </w:rPr>
        <w:t>means</w:t>
      </w:r>
      <w:r>
        <w:rPr>
          <w:color w:val="262526"/>
          <w:spacing w:val="-18"/>
          <w:sz w:val="24"/>
        </w:rPr>
        <w:t> </w:t>
      </w:r>
      <w:r>
        <w:rPr>
          <w:color w:val="262526"/>
          <w:spacing w:val="-5"/>
          <w:sz w:val="24"/>
        </w:rPr>
        <w:t>Tasmanian</w:t>
      </w:r>
      <w:r>
        <w:rPr>
          <w:color w:val="262526"/>
          <w:spacing w:val="-13"/>
          <w:sz w:val="24"/>
        </w:rPr>
        <w:t> </w:t>
      </w:r>
      <w:r>
        <w:rPr>
          <w:color w:val="262526"/>
          <w:spacing w:val="-3"/>
          <w:sz w:val="24"/>
        </w:rPr>
        <w:t>Networks</w:t>
      </w:r>
      <w:r>
        <w:rPr>
          <w:color w:val="262526"/>
          <w:spacing w:val="-14"/>
          <w:sz w:val="24"/>
        </w:rPr>
        <w:t> </w:t>
      </w:r>
      <w:r>
        <w:rPr>
          <w:color w:val="262526"/>
          <w:sz w:val="24"/>
        </w:rPr>
        <w:t>Pty</w:t>
      </w:r>
      <w:r>
        <w:rPr>
          <w:color w:val="262526"/>
          <w:spacing w:val="-14"/>
          <w:sz w:val="24"/>
        </w:rPr>
        <w:t> </w:t>
      </w:r>
      <w:r>
        <w:rPr>
          <w:color w:val="262526"/>
          <w:sz w:val="24"/>
        </w:rPr>
        <w:t>Ltd</w:t>
      </w:r>
      <w:r>
        <w:rPr>
          <w:color w:val="262526"/>
          <w:spacing w:val="-26"/>
          <w:sz w:val="24"/>
        </w:rPr>
        <w:t> </w:t>
      </w:r>
      <w:r>
        <w:rPr>
          <w:color w:val="262526"/>
          <w:sz w:val="24"/>
        </w:rPr>
        <w:t>ACN</w:t>
      </w:r>
      <w:r>
        <w:rPr>
          <w:color w:val="262526"/>
          <w:spacing w:val="-14"/>
          <w:sz w:val="24"/>
        </w:rPr>
        <w:t> </w:t>
      </w:r>
      <w:r>
        <w:rPr>
          <w:color w:val="262526"/>
          <w:sz w:val="24"/>
        </w:rPr>
        <w:t>167</w:t>
      </w:r>
      <w:r>
        <w:rPr>
          <w:color w:val="262526"/>
          <w:spacing w:val="-13"/>
          <w:sz w:val="24"/>
        </w:rPr>
        <w:t> </w:t>
      </w:r>
      <w:r>
        <w:rPr>
          <w:color w:val="262526"/>
          <w:sz w:val="24"/>
        </w:rPr>
        <w:t>357</w:t>
      </w:r>
      <w:r>
        <w:rPr>
          <w:color w:val="262526"/>
          <w:spacing w:val="-14"/>
          <w:sz w:val="24"/>
        </w:rPr>
        <w:t> </w:t>
      </w:r>
      <w:r>
        <w:rPr>
          <w:color w:val="262526"/>
          <w:spacing w:val="-3"/>
          <w:sz w:val="24"/>
        </w:rPr>
        <w:t>299,</w:t>
      </w:r>
      <w:r>
        <w:rPr>
          <w:color w:val="262526"/>
          <w:spacing w:val="-14"/>
          <w:sz w:val="24"/>
        </w:rPr>
        <w:t> </w:t>
      </w:r>
      <w:r>
        <w:rPr>
          <w:color w:val="262526"/>
          <w:sz w:val="24"/>
        </w:rPr>
        <w:t>in</w:t>
      </w:r>
      <w:r>
        <w:rPr>
          <w:color w:val="262526"/>
          <w:spacing w:val="-14"/>
          <w:sz w:val="24"/>
        </w:rPr>
        <w:t> </w:t>
      </w:r>
      <w:r>
        <w:rPr>
          <w:color w:val="262526"/>
          <w:sz w:val="24"/>
        </w:rPr>
        <w:t>its</w:t>
      </w:r>
      <w:r>
        <w:rPr>
          <w:color w:val="262526"/>
          <w:spacing w:val="-13"/>
          <w:sz w:val="24"/>
        </w:rPr>
        <w:t> </w:t>
      </w:r>
      <w:r>
        <w:rPr>
          <w:color w:val="262526"/>
          <w:spacing w:val="-3"/>
          <w:sz w:val="24"/>
        </w:rPr>
        <w:t>capacity </w:t>
      </w:r>
      <w:r>
        <w:rPr>
          <w:color w:val="262526"/>
          <w:sz w:val="24"/>
        </w:rPr>
        <w:t>as </w:t>
      </w:r>
      <w:r>
        <w:rPr>
          <w:i/>
          <w:color w:val="262526"/>
          <w:sz w:val="24"/>
        </w:rPr>
        <w:t>Distribution Network Service</w:t>
      </w:r>
      <w:r>
        <w:rPr>
          <w:i/>
          <w:color w:val="262526"/>
          <w:spacing w:val="-4"/>
          <w:sz w:val="24"/>
        </w:rPr>
        <w:t> </w:t>
      </w:r>
      <w:r>
        <w:rPr>
          <w:i/>
          <w:color w:val="262526"/>
          <w:sz w:val="24"/>
        </w:rPr>
        <w:t>Provider</w:t>
      </w:r>
      <w:r>
        <w:rPr>
          <w:color w:val="262526"/>
          <w:sz w:val="24"/>
        </w:rPr>
        <w:t>.</w:t>
      </w:r>
    </w:p>
    <w:p>
      <w:pPr>
        <w:spacing w:before="188"/>
        <w:ind w:left="1253" w:right="0" w:firstLine="0"/>
        <w:jc w:val="left"/>
        <w:rPr>
          <w:rFonts w:ascii="Arial"/>
          <w:b/>
          <w:sz w:val="20"/>
        </w:rPr>
      </w:pPr>
      <w:r>
        <w:rPr>
          <w:rFonts w:ascii="Arial"/>
          <w:b/>
          <w:color w:val="262526"/>
          <w:sz w:val="20"/>
        </w:rPr>
        <w:t>Note</w:t>
      </w:r>
    </w:p>
    <w:p>
      <w:pPr>
        <w:spacing w:line="249" w:lineRule="auto" w:before="117"/>
        <w:ind w:left="1253" w:right="0" w:firstLine="0"/>
        <w:jc w:val="left"/>
        <w:rPr>
          <w:sz w:val="20"/>
        </w:rPr>
      </w:pPr>
      <w:r>
        <w:rPr>
          <w:color w:val="262526"/>
          <w:sz w:val="20"/>
        </w:rPr>
        <w:t>The</w:t>
      </w:r>
      <w:r>
        <w:rPr>
          <w:color w:val="262526"/>
          <w:spacing w:val="-16"/>
          <w:sz w:val="20"/>
        </w:rPr>
        <w:t> </w:t>
      </w:r>
      <w:r>
        <w:rPr>
          <w:color w:val="262526"/>
          <w:sz w:val="20"/>
        </w:rPr>
        <w:t>current</w:t>
      </w:r>
      <w:r>
        <w:rPr>
          <w:color w:val="262526"/>
          <w:spacing w:val="-16"/>
          <w:sz w:val="20"/>
        </w:rPr>
        <w:t> </w:t>
      </w:r>
      <w:r>
        <w:rPr>
          <w:color w:val="262526"/>
          <w:sz w:val="20"/>
        </w:rPr>
        <w:t>distribution</w:t>
      </w:r>
      <w:r>
        <w:rPr>
          <w:color w:val="262526"/>
          <w:spacing w:val="-15"/>
          <w:sz w:val="20"/>
        </w:rPr>
        <w:t> </w:t>
      </w:r>
      <w:r>
        <w:rPr>
          <w:color w:val="262526"/>
          <w:sz w:val="20"/>
        </w:rPr>
        <w:t>determination</w:t>
      </w:r>
      <w:r>
        <w:rPr>
          <w:color w:val="262526"/>
          <w:spacing w:val="-16"/>
          <w:sz w:val="20"/>
        </w:rPr>
        <w:t> </w:t>
      </w:r>
      <w:r>
        <w:rPr>
          <w:color w:val="262526"/>
          <w:sz w:val="20"/>
        </w:rPr>
        <w:t>in</w:t>
      </w:r>
      <w:r>
        <w:rPr>
          <w:color w:val="262526"/>
          <w:spacing w:val="-16"/>
          <w:sz w:val="20"/>
        </w:rPr>
        <w:t> </w:t>
      </w:r>
      <w:r>
        <w:rPr>
          <w:color w:val="262526"/>
          <w:sz w:val="20"/>
        </w:rPr>
        <w:t>place</w:t>
      </w:r>
      <w:r>
        <w:rPr>
          <w:color w:val="262526"/>
          <w:spacing w:val="-15"/>
          <w:sz w:val="20"/>
        </w:rPr>
        <w:t> </w:t>
      </w:r>
      <w:r>
        <w:rPr>
          <w:color w:val="262526"/>
          <w:sz w:val="20"/>
        </w:rPr>
        <w:t>for</w:t>
      </w:r>
      <w:r>
        <w:rPr>
          <w:color w:val="262526"/>
          <w:spacing w:val="-19"/>
          <w:sz w:val="20"/>
        </w:rPr>
        <w:t> </w:t>
      </w:r>
      <w:r>
        <w:rPr>
          <w:color w:val="262526"/>
          <w:spacing w:val="-4"/>
          <w:sz w:val="20"/>
        </w:rPr>
        <w:t>TasNetworks</w:t>
      </w:r>
      <w:r>
        <w:rPr>
          <w:color w:val="262526"/>
          <w:spacing w:val="-15"/>
          <w:sz w:val="20"/>
        </w:rPr>
        <w:t> </w:t>
      </w:r>
      <w:r>
        <w:rPr>
          <w:color w:val="262526"/>
          <w:sz w:val="20"/>
        </w:rPr>
        <w:t>was</w:t>
      </w:r>
      <w:r>
        <w:rPr>
          <w:color w:val="262526"/>
          <w:spacing w:val="-16"/>
          <w:sz w:val="20"/>
        </w:rPr>
        <w:t> </w:t>
      </w:r>
      <w:r>
        <w:rPr>
          <w:color w:val="262526"/>
          <w:sz w:val="20"/>
        </w:rPr>
        <w:t>made</w:t>
      </w:r>
      <w:r>
        <w:rPr>
          <w:color w:val="262526"/>
          <w:spacing w:val="-15"/>
          <w:sz w:val="20"/>
        </w:rPr>
        <w:t> </w:t>
      </w:r>
      <w:r>
        <w:rPr>
          <w:color w:val="262526"/>
          <w:sz w:val="20"/>
        </w:rPr>
        <w:t>for</w:t>
      </w:r>
      <w:r>
        <w:rPr>
          <w:color w:val="262526"/>
          <w:spacing w:val="-16"/>
          <w:sz w:val="20"/>
        </w:rPr>
        <w:t> </w:t>
      </w:r>
      <w:r>
        <w:rPr>
          <w:color w:val="262526"/>
          <w:sz w:val="20"/>
        </w:rPr>
        <w:t>its</w:t>
      </w:r>
      <w:r>
        <w:rPr>
          <w:color w:val="262526"/>
          <w:spacing w:val="-16"/>
          <w:sz w:val="20"/>
        </w:rPr>
        <w:t> </w:t>
      </w:r>
      <w:r>
        <w:rPr>
          <w:color w:val="262526"/>
          <w:spacing w:val="-3"/>
          <w:sz w:val="20"/>
        </w:rPr>
        <w:t>predecessor,</w:t>
      </w:r>
      <w:r>
        <w:rPr>
          <w:color w:val="262526"/>
          <w:spacing w:val="-25"/>
          <w:sz w:val="20"/>
        </w:rPr>
        <w:t> </w:t>
      </w:r>
      <w:r>
        <w:rPr>
          <w:color w:val="262526"/>
          <w:spacing w:val="-2"/>
          <w:sz w:val="20"/>
        </w:rPr>
        <w:t>Aurora </w:t>
      </w:r>
      <w:r>
        <w:rPr>
          <w:color w:val="262526"/>
          <w:sz w:val="20"/>
        </w:rPr>
        <w:t>Energy Pty Limited (ACN 082 464</w:t>
      </w:r>
      <w:r>
        <w:rPr>
          <w:color w:val="262526"/>
          <w:spacing w:val="-2"/>
          <w:sz w:val="20"/>
        </w:rPr>
        <w:t> </w:t>
      </w:r>
      <w:r>
        <w:rPr>
          <w:color w:val="262526"/>
          <w:sz w:val="20"/>
        </w:rPr>
        <w:t>622).</w:t>
      </w:r>
    </w:p>
    <w:p>
      <w:pPr>
        <w:pStyle w:val="Heading3"/>
        <w:numPr>
          <w:ilvl w:val="2"/>
          <w:numId w:val="42"/>
        </w:numPr>
        <w:tabs>
          <w:tab w:pos="1244" w:val="left" w:leader="none"/>
          <w:tab w:pos="1245" w:val="left" w:leader="none"/>
        </w:tabs>
        <w:spacing w:line="240" w:lineRule="auto" w:before="226" w:after="0"/>
        <w:ind w:left="1244" w:right="0" w:hanging="1126"/>
        <w:jc w:val="left"/>
      </w:pPr>
      <w:r>
        <w:rPr>
          <w:color w:val="262526"/>
        </w:rPr>
        <w:t>Application of rule</w:t>
      </w:r>
      <w:r>
        <w:rPr>
          <w:color w:val="262526"/>
          <w:spacing w:val="-3"/>
        </w:rPr>
        <w:t> </w:t>
      </w:r>
      <w:r>
        <w:rPr>
          <w:color w:val="262526"/>
          <w:spacing w:val="-4"/>
        </w:rPr>
        <w:t>11.80</w:t>
      </w:r>
    </w:p>
    <w:p>
      <w:pPr>
        <w:pStyle w:val="BodyText"/>
        <w:spacing w:line="249" w:lineRule="auto" w:before="118"/>
        <w:ind w:left="1253" w:firstLine="0"/>
        <w:jc w:val="left"/>
      </w:pPr>
      <w:r>
        <w:rPr>
          <w:color w:val="262526"/>
        </w:rPr>
        <w:t>This rule 11.80 prevails to the extent of any inconsistency over any other clause of the Rules.</w:t>
      </w:r>
    </w:p>
    <w:p>
      <w:pPr>
        <w:spacing w:after="0" w:line="249" w:lineRule="auto"/>
        <w:jc w:val="left"/>
        <w:sectPr>
          <w:headerReference w:type="default" r:id="rId73"/>
          <w:footerReference w:type="default" r:id="rId74"/>
          <w:pgSz w:w="11910" w:h="16840"/>
          <w:pgMar w:header="642" w:footer="697" w:top="1160" w:bottom="880" w:left="1320" w:right="1320"/>
          <w:pgNumType w:start="1531"/>
        </w:sectPr>
      </w:pPr>
    </w:p>
    <w:p>
      <w:pPr>
        <w:pStyle w:val="Heading3"/>
        <w:numPr>
          <w:ilvl w:val="2"/>
          <w:numId w:val="42"/>
        </w:numPr>
        <w:tabs>
          <w:tab w:pos="1253" w:val="left" w:leader="none"/>
          <w:tab w:pos="1254" w:val="left" w:leader="none"/>
        </w:tabs>
        <w:spacing w:line="240" w:lineRule="auto" w:before="131" w:after="0"/>
        <w:ind w:left="1253" w:right="0" w:hanging="1134"/>
        <w:jc w:val="left"/>
      </w:pPr>
      <w:bookmarkStart w:name="11.80.3   Next regulatory control period" w:id="510"/>
      <w:bookmarkEnd w:id="510"/>
      <w:r>
        <w:rPr>
          <w:b w:val="0"/>
        </w:rPr>
      </w:r>
      <w:bookmarkStart w:name="11.80.4   Subsequent regulatory control " w:id="511"/>
      <w:bookmarkEnd w:id="511"/>
      <w:r>
        <w:rPr>
          <w:b w:val="0"/>
        </w:rPr>
      </w:r>
      <w:bookmarkStart w:name="Part ZZI   System Restart Ancillary Serv" w:id="512"/>
      <w:bookmarkEnd w:id="512"/>
      <w:r>
        <w:rPr>
          <w:b w:val="0"/>
        </w:rPr>
      </w:r>
      <w:bookmarkStart w:name="11.81   Rules consequential on the makin" w:id="513"/>
      <w:bookmarkEnd w:id="513"/>
      <w:r>
        <w:rPr>
          <w:b w:val="0"/>
        </w:rPr>
      </w:r>
      <w:bookmarkStart w:name="11.81.1   Definitions ⁠" w:id="514"/>
      <w:bookmarkEnd w:id="514"/>
      <w:r>
        <w:rPr>
          <w:b w:val="0"/>
        </w:rPr>
      </w:r>
      <w:bookmarkStart w:name="11.81.2   System restart standard ⁠" w:id="515"/>
      <w:bookmarkEnd w:id="515"/>
      <w:r>
        <w:rPr>
          <w:b w:val="0"/>
        </w:rPr>
      </w:r>
      <w:bookmarkStart w:name="11.81.3   SRAS Guideline ⁠" w:id="516"/>
      <w:bookmarkEnd w:id="516"/>
      <w:r>
        <w:rPr>
          <w:b w:val="0"/>
        </w:rPr>
      </w:r>
      <w:bookmarkStart w:name="11.81.4   Regional Benefit Ancillary Ser" w:id="517"/>
      <w:bookmarkEnd w:id="517"/>
      <w:r>
        <w:rPr>
          <w:b w:val="0"/>
        </w:rPr>
      </w:r>
      <w:bookmarkStart w:name="11.81.5   Consultation prior to the Comm" w:id="518"/>
      <w:bookmarkEnd w:id="518"/>
      <w:r>
        <w:rPr>
          <w:b w:val="0"/>
        </w:rPr>
      </w:r>
      <w:bookmarkStart w:name="11.81.5   Consultation prior to the Comm" w:id="519"/>
      <w:bookmarkEnd w:id="519"/>
      <w:r>
        <w:rPr>
          <w:color w:val="262526"/>
        </w:rPr>
        <w:t>Nex</w:t>
      </w:r>
      <w:r>
        <w:rPr>
          <w:color w:val="262526"/>
        </w:rPr>
        <w:t>t regulatory control</w:t>
      </w:r>
      <w:r>
        <w:rPr>
          <w:color w:val="262526"/>
          <w:spacing w:val="-4"/>
        </w:rPr>
        <w:t> </w:t>
      </w:r>
      <w:r>
        <w:rPr>
          <w:color w:val="262526"/>
        </w:rPr>
        <w:t>period</w:t>
      </w:r>
    </w:p>
    <w:p>
      <w:pPr>
        <w:pStyle w:val="BodyText"/>
        <w:spacing w:line="249" w:lineRule="auto" w:before="118"/>
        <w:ind w:left="1253" w:right="116" w:firstLine="0"/>
      </w:pPr>
      <w:r>
        <w:rPr>
          <w:color w:val="262526"/>
        </w:rPr>
        <w:t>A</w:t>
      </w:r>
      <w:r>
        <w:rPr>
          <w:color w:val="262526"/>
          <w:spacing w:val="-27"/>
        </w:rPr>
        <w:t> </w:t>
      </w:r>
      <w:r>
        <w:rPr>
          <w:color w:val="262526"/>
        </w:rPr>
        <w:t>distribution</w:t>
      </w:r>
      <w:r>
        <w:rPr>
          <w:color w:val="262526"/>
          <w:spacing w:val="-14"/>
        </w:rPr>
        <w:t> </w:t>
      </w:r>
      <w:r>
        <w:rPr>
          <w:color w:val="262526"/>
        </w:rPr>
        <w:t>determination</w:t>
      </w:r>
      <w:r>
        <w:rPr>
          <w:color w:val="262526"/>
          <w:spacing w:val="-14"/>
        </w:rPr>
        <w:t> </w:t>
      </w:r>
      <w:r>
        <w:rPr>
          <w:color w:val="262526"/>
        </w:rPr>
        <w:t>for</w:t>
      </w:r>
      <w:r>
        <w:rPr>
          <w:color w:val="262526"/>
          <w:spacing w:val="-18"/>
        </w:rPr>
        <w:t> </w:t>
      </w:r>
      <w:r>
        <w:rPr>
          <w:color w:val="262526"/>
          <w:spacing w:val="-3"/>
        </w:rPr>
        <w:t>TasNetworks</w:t>
      </w:r>
      <w:r>
        <w:rPr>
          <w:color w:val="262526"/>
          <w:spacing w:val="-15"/>
        </w:rPr>
        <w:t> </w:t>
      </w:r>
      <w:r>
        <w:rPr>
          <w:color w:val="262526"/>
        </w:rPr>
        <w:t>for</w:t>
      </w:r>
      <w:r>
        <w:rPr>
          <w:color w:val="262526"/>
          <w:spacing w:val="-14"/>
        </w:rPr>
        <w:t> </w:t>
      </w:r>
      <w:r>
        <w:rPr>
          <w:color w:val="262526"/>
        </w:rPr>
        <w:t>the</w:t>
      </w:r>
      <w:r>
        <w:rPr>
          <w:color w:val="262526"/>
          <w:spacing w:val="-14"/>
        </w:rPr>
        <w:t> </w:t>
      </w:r>
      <w:r>
        <w:rPr>
          <w:color w:val="262526"/>
        </w:rPr>
        <w:t>next</w:t>
      </w:r>
      <w:r>
        <w:rPr>
          <w:color w:val="262526"/>
          <w:spacing w:val="-15"/>
        </w:rPr>
        <w:t> </w:t>
      </w:r>
      <w:r>
        <w:rPr>
          <w:color w:val="262526"/>
        </w:rPr>
        <w:t>regulatory</w:t>
      </w:r>
      <w:r>
        <w:rPr>
          <w:color w:val="262526"/>
          <w:spacing w:val="-14"/>
        </w:rPr>
        <w:t> </w:t>
      </w:r>
      <w:r>
        <w:rPr>
          <w:color w:val="262526"/>
        </w:rPr>
        <w:t>control</w:t>
      </w:r>
      <w:r>
        <w:rPr>
          <w:color w:val="262526"/>
          <w:spacing w:val="-14"/>
        </w:rPr>
        <w:t> </w:t>
      </w:r>
      <w:r>
        <w:rPr>
          <w:color w:val="262526"/>
        </w:rPr>
        <w:t>period must</w:t>
      </w:r>
      <w:r>
        <w:rPr>
          <w:color w:val="262526"/>
          <w:spacing w:val="-10"/>
        </w:rPr>
        <w:t> </w:t>
      </w:r>
      <w:r>
        <w:rPr>
          <w:color w:val="262526"/>
        </w:rPr>
        <w:t>specify</w:t>
      </w:r>
      <w:r>
        <w:rPr>
          <w:color w:val="262526"/>
          <w:spacing w:val="-10"/>
        </w:rPr>
        <w:t> </w:t>
      </w:r>
      <w:r>
        <w:rPr>
          <w:color w:val="262526"/>
        </w:rPr>
        <w:t>that</w:t>
      </w:r>
      <w:r>
        <w:rPr>
          <w:color w:val="262526"/>
          <w:spacing w:val="-9"/>
        </w:rPr>
        <w:t> </w:t>
      </w:r>
      <w:r>
        <w:rPr>
          <w:color w:val="262526"/>
        </w:rPr>
        <w:t>the</w:t>
      </w:r>
      <w:r>
        <w:rPr>
          <w:color w:val="262526"/>
          <w:spacing w:val="-10"/>
        </w:rPr>
        <w:t> </w:t>
      </w:r>
      <w:r>
        <w:rPr>
          <w:color w:val="262526"/>
        </w:rPr>
        <w:t>next</w:t>
      </w:r>
      <w:r>
        <w:rPr>
          <w:color w:val="262526"/>
          <w:spacing w:val="-10"/>
        </w:rPr>
        <w:t> </w:t>
      </w:r>
      <w:r>
        <w:rPr>
          <w:color w:val="262526"/>
        </w:rPr>
        <w:t>regulatory</w:t>
      </w:r>
      <w:r>
        <w:rPr>
          <w:color w:val="262526"/>
          <w:spacing w:val="-10"/>
        </w:rPr>
        <w:t> </w:t>
      </w:r>
      <w:r>
        <w:rPr>
          <w:color w:val="262526"/>
        </w:rPr>
        <w:t>control</w:t>
      </w:r>
      <w:r>
        <w:rPr>
          <w:color w:val="262526"/>
          <w:spacing w:val="-9"/>
        </w:rPr>
        <w:t> </w:t>
      </w:r>
      <w:r>
        <w:rPr>
          <w:color w:val="262526"/>
        </w:rPr>
        <w:t>period</w:t>
      </w:r>
      <w:r>
        <w:rPr>
          <w:color w:val="262526"/>
          <w:spacing w:val="-10"/>
        </w:rPr>
        <w:t> </w:t>
      </w:r>
      <w:r>
        <w:rPr>
          <w:color w:val="262526"/>
        </w:rPr>
        <w:t>commences</w:t>
      </w:r>
      <w:r>
        <w:rPr>
          <w:color w:val="262526"/>
          <w:spacing w:val="-10"/>
        </w:rPr>
        <w:t> </w:t>
      </w:r>
      <w:r>
        <w:rPr>
          <w:color w:val="262526"/>
        </w:rPr>
        <w:t>on</w:t>
      </w:r>
      <w:r>
        <w:rPr>
          <w:color w:val="262526"/>
          <w:spacing w:val="-9"/>
        </w:rPr>
        <w:t> </w:t>
      </w:r>
      <w:r>
        <w:rPr>
          <w:color w:val="262526"/>
        </w:rPr>
        <w:t>1</w:t>
      </w:r>
      <w:r>
        <w:rPr>
          <w:color w:val="262526"/>
          <w:spacing w:val="-10"/>
        </w:rPr>
        <w:t> </w:t>
      </w:r>
      <w:r>
        <w:rPr>
          <w:color w:val="262526"/>
        </w:rPr>
        <w:t>July</w:t>
      </w:r>
      <w:r>
        <w:rPr>
          <w:color w:val="262526"/>
          <w:spacing w:val="-10"/>
        </w:rPr>
        <w:t> </w:t>
      </w:r>
      <w:r>
        <w:rPr>
          <w:color w:val="262526"/>
        </w:rPr>
        <w:t>2017</w:t>
      </w:r>
      <w:r>
        <w:rPr>
          <w:color w:val="262526"/>
          <w:spacing w:val="-9"/>
        </w:rPr>
        <w:t> </w:t>
      </w:r>
      <w:r>
        <w:rPr>
          <w:color w:val="262526"/>
        </w:rPr>
        <w:t>and ends</w:t>
      </w:r>
      <w:r>
        <w:rPr>
          <w:color w:val="262526"/>
          <w:spacing w:val="-6"/>
        </w:rPr>
        <w:t> </w:t>
      </w:r>
      <w:r>
        <w:rPr>
          <w:color w:val="262526"/>
        </w:rPr>
        <w:t>on</w:t>
      </w:r>
      <w:r>
        <w:rPr>
          <w:color w:val="262526"/>
          <w:spacing w:val="-5"/>
        </w:rPr>
        <w:t> </w:t>
      </w:r>
      <w:r>
        <w:rPr>
          <w:color w:val="262526"/>
        </w:rPr>
        <w:t>30</w:t>
      </w:r>
      <w:r>
        <w:rPr>
          <w:color w:val="262526"/>
          <w:spacing w:val="-5"/>
        </w:rPr>
        <w:t> </w:t>
      </w:r>
      <w:r>
        <w:rPr>
          <w:color w:val="262526"/>
        </w:rPr>
        <w:t>June</w:t>
      </w:r>
      <w:r>
        <w:rPr>
          <w:color w:val="262526"/>
          <w:spacing w:val="-5"/>
        </w:rPr>
        <w:t> </w:t>
      </w:r>
      <w:r>
        <w:rPr>
          <w:color w:val="262526"/>
        </w:rPr>
        <w:t>2019,</w:t>
      </w:r>
      <w:r>
        <w:rPr>
          <w:color w:val="262526"/>
          <w:spacing w:val="-6"/>
        </w:rPr>
        <w:t> </w:t>
      </w:r>
      <w:r>
        <w:rPr>
          <w:color w:val="262526"/>
        </w:rPr>
        <w:t>and</w:t>
      </w:r>
      <w:r>
        <w:rPr>
          <w:color w:val="262526"/>
          <w:spacing w:val="-5"/>
        </w:rPr>
        <w:t> </w:t>
      </w:r>
      <w:r>
        <w:rPr>
          <w:color w:val="262526"/>
        </w:rPr>
        <w:t>the</w:t>
      </w:r>
      <w:r>
        <w:rPr>
          <w:color w:val="262526"/>
          <w:spacing w:val="-5"/>
        </w:rPr>
        <w:t> </w:t>
      </w:r>
      <w:r>
        <w:rPr>
          <w:color w:val="262526"/>
        </w:rPr>
        <w:t>provisions</w:t>
      </w:r>
      <w:r>
        <w:rPr>
          <w:color w:val="262526"/>
          <w:spacing w:val="-5"/>
        </w:rPr>
        <w:t> </w:t>
      </w:r>
      <w:r>
        <w:rPr>
          <w:color w:val="262526"/>
        </w:rPr>
        <w:t>of</w:t>
      </w:r>
      <w:r>
        <w:rPr>
          <w:color w:val="262526"/>
          <w:spacing w:val="-5"/>
        </w:rPr>
        <w:t> </w:t>
      </w:r>
      <w:r>
        <w:rPr>
          <w:color w:val="262526"/>
        </w:rPr>
        <w:t>the</w:t>
      </w:r>
      <w:r>
        <w:rPr>
          <w:color w:val="262526"/>
          <w:spacing w:val="-6"/>
        </w:rPr>
        <w:t> </w:t>
      </w:r>
      <w:r>
        <w:rPr>
          <w:i/>
          <w:color w:val="262526"/>
        </w:rPr>
        <w:t>Rules</w:t>
      </w:r>
      <w:r>
        <w:rPr>
          <w:i/>
          <w:color w:val="262526"/>
          <w:spacing w:val="-5"/>
        </w:rPr>
        <w:t> </w:t>
      </w:r>
      <w:r>
        <w:rPr>
          <w:color w:val="262526"/>
        </w:rPr>
        <w:t>must</w:t>
      </w:r>
      <w:r>
        <w:rPr>
          <w:color w:val="262526"/>
          <w:spacing w:val="-5"/>
        </w:rPr>
        <w:t> </w:t>
      </w:r>
      <w:r>
        <w:rPr>
          <w:color w:val="262526"/>
        </w:rPr>
        <w:t>be</w:t>
      </w:r>
      <w:r>
        <w:rPr>
          <w:color w:val="262526"/>
          <w:spacing w:val="-5"/>
        </w:rPr>
        <w:t> </w:t>
      </w:r>
      <w:r>
        <w:rPr>
          <w:color w:val="262526"/>
        </w:rPr>
        <w:t>applied</w:t>
      </w:r>
      <w:r>
        <w:rPr>
          <w:color w:val="262526"/>
          <w:spacing w:val="-5"/>
        </w:rPr>
        <w:t> </w:t>
      </w:r>
      <w:r>
        <w:rPr>
          <w:color w:val="262526"/>
        </w:rPr>
        <w:t>consistently with this</w:t>
      </w:r>
      <w:r>
        <w:rPr>
          <w:color w:val="262526"/>
          <w:spacing w:val="-2"/>
        </w:rPr>
        <w:t> </w:t>
      </w:r>
      <w:r>
        <w:rPr>
          <w:color w:val="262526"/>
        </w:rPr>
        <w:t>requirement.</w:t>
      </w:r>
    </w:p>
    <w:p>
      <w:pPr>
        <w:pStyle w:val="Heading3"/>
        <w:numPr>
          <w:ilvl w:val="2"/>
          <w:numId w:val="42"/>
        </w:numPr>
        <w:tabs>
          <w:tab w:pos="1253" w:val="left" w:leader="none"/>
          <w:tab w:pos="1254" w:val="left" w:leader="none"/>
        </w:tabs>
        <w:spacing w:line="240" w:lineRule="auto" w:before="238" w:after="0"/>
        <w:ind w:left="1253" w:right="0" w:hanging="1134"/>
        <w:jc w:val="left"/>
      </w:pPr>
      <w:r>
        <w:rPr>
          <w:color w:val="262526"/>
        </w:rPr>
        <w:t>Subsequent regulatory control</w:t>
      </w:r>
      <w:r>
        <w:rPr>
          <w:color w:val="262526"/>
          <w:spacing w:val="-3"/>
        </w:rPr>
        <w:t> </w:t>
      </w:r>
      <w:r>
        <w:rPr>
          <w:color w:val="262526"/>
        </w:rPr>
        <w:t>period</w:t>
      </w:r>
    </w:p>
    <w:p>
      <w:pPr>
        <w:pStyle w:val="BodyText"/>
        <w:spacing w:line="249" w:lineRule="auto" w:before="118"/>
        <w:ind w:left="1253" w:right="116" w:firstLine="0"/>
      </w:pPr>
      <w:r>
        <w:rPr>
          <w:color w:val="262526"/>
        </w:rPr>
        <w:t>For the purposes of making a distribution determination for TasNetworks for the subsequent regulatory control period, the provisions of the </w:t>
      </w:r>
      <w:r>
        <w:rPr>
          <w:i/>
          <w:color w:val="262526"/>
        </w:rPr>
        <w:t>Rules </w:t>
      </w:r>
      <w:r>
        <w:rPr>
          <w:color w:val="262526"/>
        </w:rPr>
        <w:t>must be applied consistently with the requirement in clause 11.80.3.</w:t>
      </w:r>
    </w:p>
    <w:p>
      <w:pPr>
        <w:pStyle w:val="BodyText"/>
        <w:spacing w:before="4"/>
        <w:ind w:left="0" w:firstLine="0"/>
        <w:jc w:val="left"/>
        <w:rPr>
          <w:sz w:val="30"/>
        </w:rPr>
      </w:pPr>
    </w:p>
    <w:p>
      <w:pPr>
        <w:pStyle w:val="Heading1"/>
        <w:tabs>
          <w:tab w:pos="1537" w:val="left" w:leader="none"/>
          <w:tab w:pos="9139" w:val="left" w:leader="none"/>
        </w:tabs>
        <w:spacing w:before="0"/>
      </w:pPr>
      <w:r>
        <w:rPr>
          <w:color w:val="262526"/>
          <w:spacing w:val="-22"/>
          <w:shd w:fill="E9E9E9" w:color="auto" w:val="clear"/>
        </w:rPr>
        <w:t> </w:t>
      </w:r>
      <w:r>
        <w:rPr>
          <w:color w:val="262526"/>
          <w:shd w:fill="E9E9E9" w:color="auto" w:val="clear"/>
        </w:rPr>
        <w:t>Part ZZI</w:t>
        <w:tab/>
        <w:t>System Restart Ancillary</w:t>
      </w:r>
      <w:r>
        <w:rPr>
          <w:color w:val="262526"/>
          <w:spacing w:val="-26"/>
          <w:shd w:fill="E9E9E9" w:color="auto" w:val="clear"/>
        </w:rPr>
        <w:t> </w:t>
      </w:r>
      <w:r>
        <w:rPr>
          <w:color w:val="262526"/>
          <w:shd w:fill="E9E9E9" w:color="auto" w:val="clear"/>
        </w:rPr>
        <w:t>Services</w:t>
        <w:tab/>
      </w:r>
    </w:p>
    <w:p>
      <w:pPr>
        <w:pStyle w:val="Heading2"/>
        <w:numPr>
          <w:ilvl w:val="1"/>
          <w:numId w:val="42"/>
        </w:numPr>
        <w:tabs>
          <w:tab w:pos="1253" w:val="left" w:leader="none"/>
          <w:tab w:pos="1254" w:val="left" w:leader="none"/>
        </w:tabs>
        <w:spacing w:line="249" w:lineRule="auto" w:before="353" w:after="0"/>
        <w:ind w:left="1253" w:right="455" w:hanging="1134"/>
        <w:jc w:val="left"/>
        <w:rPr>
          <w:color w:val="262526"/>
        </w:rPr>
      </w:pPr>
      <w:r>
        <w:rPr>
          <w:color w:val="262526"/>
        </w:rPr>
        <w:t>Rules consequential on the making of the National Electricity Amendment (System Restart Ancillary Services) Rule</w:t>
      </w:r>
      <w:r>
        <w:rPr>
          <w:color w:val="262526"/>
          <w:spacing w:val="-29"/>
        </w:rPr>
        <w:t> </w:t>
      </w:r>
      <w:r>
        <w:rPr>
          <w:color w:val="262526"/>
        </w:rPr>
        <w:t>2015</w:t>
      </w:r>
    </w:p>
    <w:p>
      <w:pPr>
        <w:pStyle w:val="Heading3"/>
        <w:numPr>
          <w:ilvl w:val="2"/>
          <w:numId w:val="42"/>
        </w:numPr>
        <w:tabs>
          <w:tab w:pos="1253" w:val="left" w:leader="none"/>
          <w:tab w:pos="1254" w:val="left" w:leader="none"/>
        </w:tabs>
        <w:spacing w:line="240" w:lineRule="auto" w:before="233" w:after="0"/>
        <w:ind w:left="1253" w:right="0" w:hanging="1134"/>
        <w:jc w:val="left"/>
      </w:pPr>
      <w:r>
        <w:rPr>
          <w:color w:val="262526"/>
        </w:rPr>
        <w:t>Definitions</w:t>
      </w:r>
    </w:p>
    <w:p>
      <w:pPr>
        <w:pStyle w:val="BodyText"/>
        <w:spacing w:before="119"/>
        <w:ind w:left="1253" w:firstLine="0"/>
      </w:pPr>
      <w:r>
        <w:rPr>
          <w:color w:val="262526"/>
        </w:rPr>
        <w:t>For the purposes of this rule 11.81:</w:t>
      </w:r>
    </w:p>
    <w:p>
      <w:pPr>
        <w:pStyle w:val="BodyText"/>
        <w:spacing w:line="249" w:lineRule="auto" w:before="125"/>
        <w:ind w:left="1253" w:right="115" w:firstLine="0"/>
      </w:pPr>
      <w:r>
        <w:rPr>
          <w:b/>
          <w:color w:val="262526"/>
        </w:rPr>
        <w:t>Amending Rule </w:t>
      </w:r>
      <w:r>
        <w:rPr>
          <w:color w:val="262526"/>
        </w:rPr>
        <w:t>means the National Electricity Amendment (System Restart Ancillary Services) Rule 2015.</w:t>
      </w:r>
    </w:p>
    <w:p>
      <w:pPr>
        <w:spacing w:before="115"/>
        <w:ind w:left="1253" w:right="0" w:firstLine="0"/>
        <w:jc w:val="both"/>
        <w:rPr>
          <w:sz w:val="24"/>
        </w:rPr>
      </w:pPr>
      <w:r>
        <w:rPr>
          <w:b/>
          <w:color w:val="262526"/>
          <w:sz w:val="24"/>
        </w:rPr>
        <w:t>Commencement Date </w:t>
      </w:r>
      <w:r>
        <w:rPr>
          <w:color w:val="262526"/>
          <w:sz w:val="24"/>
        </w:rPr>
        <w:t>means the date of commencement of the Amending Rule.</w:t>
      </w:r>
    </w:p>
    <w:p>
      <w:pPr>
        <w:spacing w:line="249" w:lineRule="auto" w:before="126"/>
        <w:ind w:left="1253" w:right="116" w:firstLine="0"/>
        <w:jc w:val="both"/>
        <w:rPr>
          <w:sz w:val="24"/>
        </w:rPr>
      </w:pPr>
      <w:r>
        <w:rPr>
          <w:b/>
          <w:color w:val="262526"/>
          <w:sz w:val="24"/>
        </w:rPr>
        <w:t>existing SRAS contract </w:t>
      </w:r>
      <w:r>
        <w:rPr>
          <w:color w:val="262526"/>
          <w:sz w:val="24"/>
        </w:rPr>
        <w:t>means an </w:t>
      </w:r>
      <w:r>
        <w:rPr>
          <w:i/>
          <w:color w:val="262526"/>
          <w:sz w:val="24"/>
        </w:rPr>
        <w:t>ancillary services agreement </w:t>
      </w:r>
      <w:r>
        <w:rPr>
          <w:color w:val="262526"/>
          <w:sz w:val="24"/>
        </w:rPr>
        <w:t>between </w:t>
      </w:r>
      <w:r>
        <w:rPr>
          <w:i/>
          <w:color w:val="262526"/>
          <w:sz w:val="24"/>
        </w:rPr>
        <w:t>AEMO </w:t>
      </w:r>
      <w:r>
        <w:rPr>
          <w:color w:val="262526"/>
          <w:sz w:val="24"/>
        </w:rPr>
        <w:t>and another person for the provision of </w:t>
      </w:r>
      <w:r>
        <w:rPr>
          <w:i/>
          <w:color w:val="262526"/>
          <w:sz w:val="24"/>
        </w:rPr>
        <w:t>system restart ancillary services </w:t>
      </w:r>
      <w:r>
        <w:rPr>
          <w:color w:val="262526"/>
          <w:sz w:val="24"/>
        </w:rPr>
        <w:t>entered into prior to the Commencement Date.</w:t>
      </w:r>
    </w:p>
    <w:p>
      <w:pPr>
        <w:spacing w:line="249" w:lineRule="auto" w:before="116"/>
        <w:ind w:left="1253" w:right="117" w:firstLine="0"/>
        <w:jc w:val="both"/>
        <w:rPr>
          <w:sz w:val="24"/>
        </w:rPr>
      </w:pPr>
      <w:r>
        <w:rPr>
          <w:b/>
          <w:color w:val="262526"/>
          <w:sz w:val="24"/>
        </w:rPr>
        <w:t>old</w:t>
      </w:r>
      <w:r>
        <w:rPr>
          <w:b/>
          <w:color w:val="262526"/>
          <w:spacing w:val="-13"/>
          <w:sz w:val="24"/>
        </w:rPr>
        <w:t> </w:t>
      </w:r>
      <w:r>
        <w:rPr>
          <w:b/>
          <w:color w:val="262526"/>
          <w:sz w:val="24"/>
        </w:rPr>
        <w:t>clause</w:t>
      </w:r>
      <w:r>
        <w:rPr>
          <w:b/>
          <w:color w:val="262526"/>
          <w:spacing w:val="-13"/>
          <w:sz w:val="24"/>
        </w:rPr>
        <w:t> </w:t>
      </w:r>
      <w:r>
        <w:rPr>
          <w:b/>
          <w:color w:val="262526"/>
          <w:spacing w:val="-3"/>
          <w:sz w:val="24"/>
        </w:rPr>
        <w:t>3.11.4A</w:t>
      </w:r>
      <w:r>
        <w:rPr>
          <w:b/>
          <w:color w:val="262526"/>
          <w:spacing w:val="-12"/>
          <w:sz w:val="24"/>
        </w:rPr>
        <w:t> </w:t>
      </w:r>
      <w:r>
        <w:rPr>
          <w:color w:val="262526"/>
          <w:sz w:val="24"/>
        </w:rPr>
        <w:t>means</w:t>
      </w:r>
      <w:r>
        <w:rPr>
          <w:color w:val="262526"/>
          <w:spacing w:val="-13"/>
          <w:sz w:val="24"/>
        </w:rPr>
        <w:t> </w:t>
      </w:r>
      <w:r>
        <w:rPr>
          <w:color w:val="262526"/>
          <w:sz w:val="24"/>
        </w:rPr>
        <w:t>clause</w:t>
      </w:r>
      <w:r>
        <w:rPr>
          <w:color w:val="262526"/>
          <w:spacing w:val="-12"/>
          <w:sz w:val="24"/>
        </w:rPr>
        <w:t> </w:t>
      </w:r>
      <w:r>
        <w:rPr>
          <w:color w:val="262526"/>
          <w:spacing w:val="-3"/>
          <w:sz w:val="24"/>
        </w:rPr>
        <w:t>3.11.4A</w:t>
      </w:r>
      <w:r>
        <w:rPr>
          <w:color w:val="262526"/>
          <w:spacing w:val="-25"/>
          <w:sz w:val="24"/>
        </w:rPr>
        <w:t> </w:t>
      </w:r>
      <w:r>
        <w:rPr>
          <w:color w:val="262526"/>
          <w:sz w:val="24"/>
        </w:rPr>
        <w:t>of</w:t>
      </w:r>
      <w:r>
        <w:rPr>
          <w:color w:val="262526"/>
          <w:spacing w:val="-13"/>
          <w:sz w:val="24"/>
        </w:rPr>
        <w:t> </w:t>
      </w:r>
      <w:r>
        <w:rPr>
          <w:color w:val="262526"/>
          <w:sz w:val="24"/>
        </w:rPr>
        <w:t>the</w:t>
      </w:r>
      <w:r>
        <w:rPr>
          <w:color w:val="262526"/>
          <w:spacing w:val="-12"/>
          <w:sz w:val="24"/>
        </w:rPr>
        <w:t> </w:t>
      </w:r>
      <w:r>
        <w:rPr>
          <w:i/>
          <w:color w:val="262526"/>
          <w:sz w:val="24"/>
        </w:rPr>
        <w:t>Rules</w:t>
      </w:r>
      <w:r>
        <w:rPr>
          <w:i/>
          <w:color w:val="262526"/>
          <w:spacing w:val="-13"/>
          <w:sz w:val="24"/>
        </w:rPr>
        <w:t> </w:t>
      </w:r>
      <w:r>
        <w:rPr>
          <w:color w:val="262526"/>
          <w:sz w:val="24"/>
        </w:rPr>
        <w:t>as</w:t>
      </w:r>
      <w:r>
        <w:rPr>
          <w:color w:val="262526"/>
          <w:spacing w:val="-13"/>
          <w:sz w:val="24"/>
        </w:rPr>
        <w:t> </w:t>
      </w:r>
      <w:r>
        <w:rPr>
          <w:color w:val="262526"/>
          <w:sz w:val="24"/>
        </w:rPr>
        <w:t>in</w:t>
      </w:r>
      <w:r>
        <w:rPr>
          <w:color w:val="262526"/>
          <w:spacing w:val="-12"/>
          <w:sz w:val="24"/>
        </w:rPr>
        <w:t> </w:t>
      </w:r>
      <w:r>
        <w:rPr>
          <w:color w:val="262526"/>
          <w:sz w:val="24"/>
        </w:rPr>
        <w:t>force</w:t>
      </w:r>
      <w:r>
        <w:rPr>
          <w:color w:val="262526"/>
          <w:spacing w:val="-13"/>
          <w:sz w:val="24"/>
        </w:rPr>
        <w:t> </w:t>
      </w:r>
      <w:r>
        <w:rPr>
          <w:color w:val="262526"/>
          <w:sz w:val="24"/>
        </w:rPr>
        <w:t>immediately</w:t>
      </w:r>
      <w:r>
        <w:rPr>
          <w:color w:val="262526"/>
          <w:spacing w:val="-12"/>
          <w:sz w:val="24"/>
        </w:rPr>
        <w:t> </w:t>
      </w:r>
      <w:r>
        <w:rPr>
          <w:color w:val="262526"/>
          <w:sz w:val="24"/>
        </w:rPr>
        <w:t>prior to the Commencement</w:t>
      </w:r>
      <w:r>
        <w:rPr>
          <w:color w:val="262526"/>
          <w:spacing w:val="-1"/>
          <w:sz w:val="24"/>
        </w:rPr>
        <w:t> </w:t>
      </w:r>
      <w:r>
        <w:rPr>
          <w:color w:val="262526"/>
          <w:sz w:val="24"/>
        </w:rPr>
        <w:t>Date.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System restart</w:t>
      </w:r>
      <w:r>
        <w:rPr>
          <w:color w:val="262526"/>
          <w:spacing w:val="-2"/>
        </w:rPr>
        <w:t> </w:t>
      </w:r>
      <w:r>
        <w:rPr>
          <w:color w:val="262526"/>
        </w:rPr>
        <w:t>standard</w:t>
      </w:r>
    </w:p>
    <w:p>
      <w:pPr>
        <w:spacing w:line="249" w:lineRule="auto" w:before="118"/>
        <w:ind w:left="1253" w:right="114" w:firstLine="0"/>
        <w:jc w:val="both"/>
        <w:rPr>
          <w:sz w:val="24"/>
        </w:rPr>
      </w:pPr>
      <w:r>
        <w:rPr>
          <w:color w:val="262526"/>
          <w:sz w:val="24"/>
        </w:rPr>
        <w:t>As soon as practicable after the Commencement Date, the </w:t>
      </w:r>
      <w:r>
        <w:rPr>
          <w:i/>
          <w:color w:val="262526"/>
          <w:sz w:val="24"/>
        </w:rPr>
        <w:t>Reliability Panel </w:t>
      </w:r>
      <w:r>
        <w:rPr>
          <w:color w:val="262526"/>
          <w:sz w:val="24"/>
        </w:rPr>
        <w:t>must revise the </w:t>
      </w:r>
      <w:r>
        <w:rPr>
          <w:i/>
          <w:color w:val="262526"/>
          <w:sz w:val="24"/>
        </w:rPr>
        <w:t>system restart standard </w:t>
      </w:r>
      <w:r>
        <w:rPr>
          <w:color w:val="262526"/>
          <w:sz w:val="24"/>
        </w:rPr>
        <w:t>to take into account the Amending Rule and provide the revised standard to the </w:t>
      </w:r>
      <w:r>
        <w:rPr>
          <w:i/>
          <w:color w:val="262526"/>
          <w:sz w:val="24"/>
        </w:rPr>
        <w:t>AEMC</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SRAS Guideline</w:t>
      </w:r>
    </w:p>
    <w:p>
      <w:pPr>
        <w:spacing w:line="249" w:lineRule="auto" w:before="119"/>
        <w:ind w:left="1253" w:right="115" w:firstLine="0"/>
        <w:jc w:val="both"/>
        <w:rPr>
          <w:sz w:val="24"/>
        </w:rPr>
      </w:pPr>
      <w:r>
        <w:rPr>
          <w:color w:val="262526"/>
          <w:sz w:val="24"/>
        </w:rPr>
        <w:t>As soon as practicable after the </w:t>
      </w:r>
      <w:r>
        <w:rPr>
          <w:i/>
          <w:color w:val="262526"/>
          <w:sz w:val="24"/>
        </w:rPr>
        <w:t>AEMC publishes </w:t>
      </w:r>
      <w:r>
        <w:rPr>
          <w:color w:val="262526"/>
          <w:sz w:val="24"/>
        </w:rPr>
        <w:t>the </w:t>
      </w:r>
      <w:r>
        <w:rPr>
          <w:i/>
          <w:color w:val="262526"/>
          <w:sz w:val="24"/>
        </w:rPr>
        <w:t>system restart standard </w:t>
      </w:r>
      <w:r>
        <w:rPr>
          <w:color w:val="262526"/>
          <w:sz w:val="24"/>
        </w:rPr>
        <w:t>as revised by the </w:t>
      </w:r>
      <w:r>
        <w:rPr>
          <w:i/>
          <w:color w:val="262526"/>
          <w:sz w:val="24"/>
        </w:rPr>
        <w:t>Reliability Panel </w:t>
      </w:r>
      <w:r>
        <w:rPr>
          <w:color w:val="262526"/>
          <w:sz w:val="24"/>
        </w:rPr>
        <w:t>under clause 11.81.2, </w:t>
      </w:r>
      <w:r>
        <w:rPr>
          <w:i/>
          <w:color w:val="262526"/>
          <w:sz w:val="24"/>
        </w:rPr>
        <w:t>AEMO </w:t>
      </w:r>
      <w:r>
        <w:rPr>
          <w:color w:val="262526"/>
          <w:sz w:val="24"/>
        </w:rPr>
        <w:t>must develop and </w:t>
      </w:r>
      <w:r>
        <w:rPr>
          <w:i/>
          <w:color w:val="262526"/>
          <w:sz w:val="24"/>
        </w:rPr>
        <w:t>publish </w:t>
      </w:r>
      <w:r>
        <w:rPr>
          <w:color w:val="262526"/>
          <w:sz w:val="24"/>
        </w:rPr>
        <w:t>the first SRAS Guideline and NSCAS tender guidelines.</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Regional Benefit Ancillary Services</w:t>
      </w:r>
      <w:r>
        <w:rPr>
          <w:color w:val="262526"/>
          <w:spacing w:val="-13"/>
        </w:rPr>
        <w:t> </w:t>
      </w:r>
      <w:r>
        <w:rPr>
          <w:color w:val="262526"/>
        </w:rPr>
        <w:t>Procedures</w:t>
      </w:r>
    </w:p>
    <w:p>
      <w:pPr>
        <w:pStyle w:val="BodyText"/>
        <w:spacing w:line="249" w:lineRule="auto" w:before="119"/>
        <w:ind w:left="1253" w:right="114" w:firstLine="0"/>
      </w:pPr>
      <w:r>
        <w:rPr>
          <w:color w:val="262526"/>
        </w:rPr>
        <w:t>As soon as practicable after the Commencement Date, </w:t>
      </w:r>
      <w:r>
        <w:rPr>
          <w:i/>
          <w:color w:val="262526"/>
        </w:rPr>
        <w:t>AEMO </w:t>
      </w:r>
      <w:r>
        <w:rPr>
          <w:color w:val="262526"/>
        </w:rPr>
        <w:t>must amend and </w:t>
      </w:r>
      <w:r>
        <w:rPr>
          <w:i/>
          <w:color w:val="262526"/>
        </w:rPr>
        <w:t>publish </w:t>
      </w:r>
      <w:r>
        <w:rPr>
          <w:color w:val="262526"/>
        </w:rPr>
        <w:t>the Regional Benefit Ancillary Services Procedures referred to in clause 3.15.6A to take into account the Amending Rule.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Consultation prior to the Commencement</w:t>
      </w:r>
      <w:r>
        <w:rPr>
          <w:color w:val="262526"/>
          <w:spacing w:val="-5"/>
        </w:rPr>
        <w:t> </w:t>
      </w:r>
      <w:r>
        <w:rPr>
          <w:color w:val="262526"/>
        </w:rPr>
        <w:t>Date</w:t>
      </w:r>
    </w:p>
    <w:p>
      <w:pPr>
        <w:pStyle w:val="BodyText"/>
        <w:spacing w:line="249" w:lineRule="auto" w:before="119"/>
        <w:ind w:left="1253" w:right="114" w:firstLine="0"/>
      </w:pPr>
      <w:r>
        <w:rPr>
          <w:color w:val="262526"/>
        </w:rPr>
        <w:t>If, prior to the Commencement Date, and for the purposes of developing or amending</w:t>
      </w:r>
      <w:r>
        <w:rPr>
          <w:color w:val="262526"/>
          <w:spacing w:val="-10"/>
        </w:rPr>
        <w:t> </w:t>
      </w:r>
      <w:r>
        <w:rPr>
          <w:color w:val="262526"/>
        </w:rPr>
        <w:t>the</w:t>
      </w:r>
      <w:r>
        <w:rPr>
          <w:color w:val="262526"/>
          <w:spacing w:val="-10"/>
        </w:rPr>
        <w:t> </w:t>
      </w:r>
      <w:r>
        <w:rPr>
          <w:color w:val="262526"/>
        </w:rPr>
        <w:t>standards,</w:t>
      </w:r>
      <w:r>
        <w:rPr>
          <w:color w:val="262526"/>
          <w:spacing w:val="-9"/>
        </w:rPr>
        <w:t> </w:t>
      </w:r>
      <w:r>
        <w:rPr>
          <w:color w:val="262526"/>
        </w:rPr>
        <w:t>guidelines</w:t>
      </w:r>
      <w:r>
        <w:rPr>
          <w:color w:val="262526"/>
          <w:spacing w:val="-10"/>
        </w:rPr>
        <w:t> </w:t>
      </w:r>
      <w:r>
        <w:rPr>
          <w:color w:val="262526"/>
        </w:rPr>
        <w:t>and</w:t>
      </w:r>
      <w:r>
        <w:rPr>
          <w:color w:val="262526"/>
          <w:spacing w:val="-9"/>
        </w:rPr>
        <w:t> </w:t>
      </w:r>
      <w:r>
        <w:rPr>
          <w:color w:val="262526"/>
        </w:rPr>
        <w:t>procedures</w:t>
      </w:r>
      <w:r>
        <w:rPr>
          <w:color w:val="262526"/>
          <w:spacing w:val="-10"/>
        </w:rPr>
        <w:t> </w:t>
      </w:r>
      <w:r>
        <w:rPr>
          <w:color w:val="262526"/>
        </w:rPr>
        <w:t>referred</w:t>
      </w:r>
      <w:r>
        <w:rPr>
          <w:color w:val="262526"/>
          <w:spacing w:val="-9"/>
        </w:rPr>
        <w:t> </w:t>
      </w:r>
      <w:r>
        <w:rPr>
          <w:color w:val="262526"/>
        </w:rPr>
        <w:t>to</w:t>
      </w:r>
      <w:r>
        <w:rPr>
          <w:color w:val="262526"/>
          <w:spacing w:val="-10"/>
        </w:rPr>
        <w:t> </w:t>
      </w:r>
      <w:r>
        <w:rPr>
          <w:color w:val="262526"/>
        </w:rPr>
        <w:t>in</w:t>
      </w:r>
      <w:r>
        <w:rPr>
          <w:color w:val="262526"/>
          <w:spacing w:val="-10"/>
        </w:rPr>
        <w:t> </w:t>
      </w:r>
      <w:r>
        <w:rPr>
          <w:color w:val="262526"/>
        </w:rPr>
        <w:t>clauses</w:t>
      </w:r>
      <w:r>
        <w:rPr>
          <w:color w:val="262526"/>
          <w:spacing w:val="-9"/>
        </w:rPr>
        <w:t> </w:t>
      </w:r>
      <w:r>
        <w:rPr>
          <w:color w:val="262526"/>
        </w:rPr>
        <w:t>11.81.2</w:t>
      </w:r>
      <w:r>
        <w:rPr>
          <w:color w:val="262526"/>
          <w:spacing w:val="-10"/>
        </w:rPr>
        <w:t> </w:t>
      </w:r>
      <w:r>
        <w:rPr>
          <w:color w:val="262526"/>
        </w:rPr>
        <w:t>to 11.81.4, either </w:t>
      </w:r>
      <w:r>
        <w:rPr>
          <w:i/>
          <w:color w:val="262526"/>
        </w:rPr>
        <w:t>AEMO </w:t>
      </w:r>
      <w:r>
        <w:rPr>
          <w:color w:val="262526"/>
        </w:rPr>
        <w:t>or the </w:t>
      </w:r>
      <w:r>
        <w:rPr>
          <w:i/>
          <w:color w:val="262526"/>
        </w:rPr>
        <w:t>Reliability Panel </w:t>
      </w:r>
      <w:r>
        <w:rPr>
          <w:color w:val="262526"/>
        </w:rPr>
        <w:t>undertook a consultation,</w:t>
      </w:r>
      <w:r>
        <w:rPr>
          <w:color w:val="262526"/>
          <w:spacing w:val="-22"/>
        </w:rPr>
        <w:t> </w:t>
      </w:r>
      <w:r>
        <w:rPr>
          <w:color w:val="262526"/>
        </w:rPr>
        <w:t>step</w:t>
      </w:r>
    </w:p>
    <w:p>
      <w:pPr>
        <w:spacing w:after="0" w:line="249" w:lineRule="auto"/>
        <w:sectPr>
          <w:pgSz w:w="11910" w:h="16840"/>
          <w:pgMar w:header="642" w:footer="697" w:top="1160" w:bottom="880" w:left="1320" w:right="1320"/>
        </w:sectPr>
      </w:pPr>
    </w:p>
    <w:p>
      <w:pPr>
        <w:pStyle w:val="BodyText"/>
        <w:spacing w:line="249" w:lineRule="auto" w:before="124"/>
        <w:ind w:left="1253" w:firstLine="0"/>
        <w:jc w:val="left"/>
      </w:pPr>
      <w:bookmarkStart w:name="11.81.6   Existing SRAS Contract ⁠" w:id="520"/>
      <w:bookmarkEnd w:id="520"/>
      <w:r>
        <w:rPr/>
      </w:r>
      <w:bookmarkStart w:name="Part ZZJ   Demand management incentive s" w:id="521"/>
      <w:bookmarkEnd w:id="521"/>
      <w:r>
        <w:rPr/>
      </w:r>
      <w:bookmarkStart w:name="11.82   Rules consequential on making of" w:id="522"/>
      <w:bookmarkEnd w:id="522"/>
      <w:r>
        <w:rPr/>
      </w:r>
      <w:bookmarkStart w:name="11.82.1   Definitions ⁠" w:id="523"/>
      <w:bookmarkEnd w:id="523"/>
      <w:r>
        <w:rPr/>
      </w:r>
      <w:bookmarkStart w:name="11.82.2   AER to develop and publish the" w:id="524"/>
      <w:bookmarkEnd w:id="524"/>
      <w:r>
        <w:rPr/>
      </w:r>
      <w:r>
        <w:rPr>
          <w:color w:val="262526"/>
        </w:rPr>
        <w:t>decision</w:t>
      </w:r>
      <w:r>
        <w:rPr>
          <w:color w:val="262526"/>
          <w:spacing w:val="-16"/>
        </w:rPr>
        <w:t> </w:t>
      </w:r>
      <w:r>
        <w:rPr>
          <w:color w:val="262526"/>
        </w:rPr>
        <w:t>or</w:t>
      </w:r>
      <w:r>
        <w:rPr>
          <w:color w:val="262526"/>
          <w:spacing w:val="-15"/>
        </w:rPr>
        <w:t> </w:t>
      </w:r>
      <w:r>
        <w:rPr>
          <w:color w:val="262526"/>
        </w:rPr>
        <w:t>action</w:t>
      </w:r>
      <w:r>
        <w:rPr>
          <w:color w:val="262526"/>
          <w:spacing w:val="-15"/>
        </w:rPr>
        <w:t> </w:t>
      </w:r>
      <w:r>
        <w:rPr>
          <w:color w:val="262526"/>
        </w:rPr>
        <w:t>equivalent</w:t>
      </w:r>
      <w:r>
        <w:rPr>
          <w:color w:val="262526"/>
          <w:spacing w:val="-15"/>
        </w:rPr>
        <w:t> </w:t>
      </w:r>
      <w:r>
        <w:rPr>
          <w:color w:val="262526"/>
        </w:rPr>
        <w:t>to</w:t>
      </w:r>
      <w:r>
        <w:rPr>
          <w:color w:val="262526"/>
          <w:spacing w:val="-15"/>
        </w:rPr>
        <w:t> </w:t>
      </w:r>
      <w:r>
        <w:rPr>
          <w:color w:val="262526"/>
        </w:rPr>
        <w:t>that</w:t>
      </w:r>
      <w:r>
        <w:rPr>
          <w:color w:val="262526"/>
          <w:spacing w:val="-15"/>
        </w:rPr>
        <w:t> </w:t>
      </w:r>
      <w:r>
        <w:rPr>
          <w:color w:val="262526"/>
        </w:rPr>
        <w:t>consultation,</w:t>
      </w:r>
      <w:r>
        <w:rPr>
          <w:color w:val="262526"/>
          <w:spacing w:val="-15"/>
        </w:rPr>
        <w:t> </w:t>
      </w:r>
      <w:r>
        <w:rPr>
          <w:color w:val="262526"/>
        </w:rPr>
        <w:t>step</w:t>
      </w:r>
      <w:r>
        <w:rPr>
          <w:color w:val="262526"/>
          <w:spacing w:val="-15"/>
        </w:rPr>
        <w:t> </w:t>
      </w:r>
      <w:r>
        <w:rPr>
          <w:color w:val="262526"/>
        </w:rPr>
        <w:t>decision</w:t>
      </w:r>
      <w:r>
        <w:rPr>
          <w:color w:val="262526"/>
          <w:spacing w:val="-15"/>
        </w:rPr>
        <w:t> </w:t>
      </w:r>
      <w:r>
        <w:rPr>
          <w:color w:val="262526"/>
        </w:rPr>
        <w:t>or</w:t>
      </w:r>
      <w:r>
        <w:rPr>
          <w:color w:val="262526"/>
          <w:spacing w:val="-15"/>
        </w:rPr>
        <w:t> </w:t>
      </w:r>
      <w:r>
        <w:rPr>
          <w:color w:val="262526"/>
        </w:rPr>
        <w:t>action</w:t>
      </w:r>
      <w:r>
        <w:rPr>
          <w:color w:val="262526"/>
          <w:spacing w:val="-15"/>
        </w:rPr>
        <w:t> </w:t>
      </w:r>
      <w:r>
        <w:rPr>
          <w:color w:val="262526"/>
        </w:rPr>
        <w:t>as</w:t>
      </w:r>
      <w:r>
        <w:rPr>
          <w:color w:val="262526"/>
          <w:spacing w:val="-15"/>
        </w:rPr>
        <w:t> </w:t>
      </w:r>
      <w:r>
        <w:rPr>
          <w:color w:val="262526"/>
        </w:rPr>
        <w:t>required under:</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in the case of </w:t>
      </w:r>
      <w:r>
        <w:rPr>
          <w:i/>
          <w:color w:val="262526"/>
          <w:sz w:val="24"/>
        </w:rPr>
        <w:t>AEMO</w:t>
      </w:r>
      <w:r>
        <w:rPr>
          <w:color w:val="262526"/>
          <w:sz w:val="24"/>
        </w:rPr>
        <w:t>, the </w:t>
      </w:r>
      <w:r>
        <w:rPr>
          <w:i/>
          <w:color w:val="262526"/>
          <w:sz w:val="24"/>
        </w:rPr>
        <w:t>Rules consultation procedures</w:t>
      </w:r>
      <w:r>
        <w:rPr>
          <w:color w:val="262526"/>
          <w:sz w:val="24"/>
        </w:rPr>
        <w:t>;</w:t>
      </w:r>
      <w:r>
        <w:rPr>
          <w:color w:val="262526"/>
          <w:spacing w:val="-7"/>
          <w:sz w:val="24"/>
        </w:rPr>
        <w:t> </w:t>
      </w:r>
      <w:r>
        <w:rPr>
          <w:color w:val="262526"/>
          <w:sz w:val="24"/>
        </w:rPr>
        <w:t>or</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in the case of the </w:t>
      </w:r>
      <w:r>
        <w:rPr>
          <w:i/>
          <w:color w:val="262526"/>
          <w:sz w:val="24"/>
        </w:rPr>
        <w:t>Reliability Panel</w:t>
      </w:r>
      <w:r>
        <w:rPr>
          <w:color w:val="262526"/>
          <w:sz w:val="24"/>
        </w:rPr>
        <w:t>, the requirements of clause 8.8.3(d) to</w:t>
      </w:r>
      <w:r>
        <w:rPr>
          <w:color w:val="262526"/>
          <w:spacing w:val="-38"/>
          <w:sz w:val="24"/>
        </w:rPr>
        <w:t> </w:t>
      </w:r>
      <w:r>
        <w:rPr>
          <w:color w:val="262526"/>
          <w:spacing w:val="-4"/>
          <w:sz w:val="24"/>
        </w:rPr>
        <w:t>(j), </w:t>
      </w:r>
      <w:r>
        <w:rPr>
          <w:color w:val="262526"/>
          <w:sz w:val="24"/>
        </w:rPr>
        <w:t>then that consultation, step decision or action is taken to satisfy the relevant requirement for the equivalent consultation, step decision or</w:t>
      </w:r>
      <w:r>
        <w:rPr>
          <w:color w:val="262526"/>
          <w:spacing w:val="-3"/>
          <w:sz w:val="24"/>
        </w:rPr>
        <w:t> </w:t>
      </w:r>
      <w:r>
        <w:rPr>
          <w:color w:val="262526"/>
          <w:sz w:val="24"/>
        </w:rPr>
        <w:t>action.</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Existing SRAS</w:t>
      </w:r>
      <w:r>
        <w:rPr>
          <w:color w:val="262526"/>
          <w:spacing w:val="-1"/>
        </w:rPr>
        <w:t> </w:t>
      </w:r>
      <w:r>
        <w:rPr>
          <w:color w:val="262526"/>
        </w:rPr>
        <w:t>Contract</w:t>
      </w:r>
    </w:p>
    <w:p>
      <w:pPr>
        <w:pStyle w:val="ListParagraph"/>
        <w:numPr>
          <w:ilvl w:val="3"/>
          <w:numId w:val="42"/>
        </w:numPr>
        <w:tabs>
          <w:tab w:pos="1821" w:val="left" w:leader="none"/>
        </w:tabs>
        <w:spacing w:line="249" w:lineRule="auto" w:before="175" w:after="0"/>
        <w:ind w:left="1820" w:right="112" w:hanging="567"/>
        <w:jc w:val="both"/>
        <w:rPr>
          <w:sz w:val="24"/>
        </w:rPr>
      </w:pPr>
      <w:r>
        <w:rPr>
          <w:i/>
          <w:color w:val="262526"/>
          <w:sz w:val="24"/>
        </w:rPr>
        <w:t>AEMO </w:t>
      </w:r>
      <w:r>
        <w:rPr>
          <w:color w:val="262526"/>
          <w:sz w:val="24"/>
        </w:rPr>
        <w:t>may continue to acquire </w:t>
      </w:r>
      <w:r>
        <w:rPr>
          <w:i/>
          <w:color w:val="262526"/>
          <w:sz w:val="24"/>
        </w:rPr>
        <w:t>system restart ancillary services </w:t>
      </w:r>
      <w:r>
        <w:rPr>
          <w:color w:val="262526"/>
          <w:sz w:val="24"/>
        </w:rPr>
        <w:t>under an existing SRAS contract and may extend the period of an existing SRAS contract for such period as </w:t>
      </w:r>
      <w:r>
        <w:rPr>
          <w:i/>
          <w:color w:val="262526"/>
          <w:sz w:val="24"/>
        </w:rPr>
        <w:t>AEMO </w:t>
      </w:r>
      <w:r>
        <w:rPr>
          <w:color w:val="262526"/>
          <w:sz w:val="24"/>
        </w:rPr>
        <w:t>and that person reasonably</w:t>
      </w:r>
      <w:r>
        <w:rPr>
          <w:color w:val="262526"/>
          <w:spacing w:val="-5"/>
          <w:sz w:val="24"/>
        </w:rPr>
        <w:t> </w:t>
      </w:r>
      <w:r>
        <w:rPr>
          <w:color w:val="262526"/>
          <w:sz w:val="24"/>
        </w:rPr>
        <w:t>determine.</w:t>
      </w:r>
    </w:p>
    <w:p>
      <w:pPr>
        <w:pStyle w:val="ListParagraph"/>
        <w:numPr>
          <w:ilvl w:val="3"/>
          <w:numId w:val="42"/>
        </w:numPr>
        <w:tabs>
          <w:tab w:pos="1808" w:val="left" w:leader="none"/>
        </w:tabs>
        <w:spacing w:line="249" w:lineRule="auto" w:before="173" w:after="0"/>
        <w:ind w:left="1820" w:right="113" w:hanging="567"/>
        <w:jc w:val="both"/>
        <w:rPr>
          <w:sz w:val="24"/>
        </w:rPr>
      </w:pPr>
      <w:r>
        <w:rPr>
          <w:color w:val="262526"/>
          <w:sz w:val="24"/>
        </w:rPr>
        <w:t>Any reference in an existing SRAS contract to a document </w:t>
      </w:r>
      <w:r>
        <w:rPr>
          <w:i/>
          <w:color w:val="262526"/>
          <w:sz w:val="24"/>
        </w:rPr>
        <w:t>published </w:t>
      </w:r>
      <w:r>
        <w:rPr>
          <w:color w:val="262526"/>
          <w:sz w:val="24"/>
        </w:rPr>
        <w:t>by </w:t>
      </w:r>
      <w:r>
        <w:rPr>
          <w:i/>
          <w:color w:val="262526"/>
          <w:sz w:val="24"/>
        </w:rPr>
        <w:t>AEMO </w:t>
      </w:r>
      <w:r>
        <w:rPr>
          <w:color w:val="262526"/>
          <w:sz w:val="24"/>
        </w:rPr>
        <w:t>under old clause 3.11.4A is taken to be a reference to the relevant provision of that document as in effect immediately before </w:t>
      </w:r>
      <w:r>
        <w:rPr>
          <w:color w:val="262526"/>
          <w:spacing w:val="2"/>
          <w:sz w:val="24"/>
        </w:rPr>
        <w:t>the </w:t>
      </w:r>
      <w:r>
        <w:rPr>
          <w:color w:val="262526"/>
          <w:sz w:val="24"/>
        </w:rPr>
        <w:t>Commencement</w:t>
      </w:r>
      <w:r>
        <w:rPr>
          <w:color w:val="262526"/>
          <w:spacing w:val="-1"/>
          <w:sz w:val="24"/>
        </w:rPr>
        <w:t> </w:t>
      </w:r>
      <w:r>
        <w:rPr>
          <w:color w:val="262526"/>
          <w:sz w:val="24"/>
        </w:rPr>
        <w:t>Date.</w:t>
      </w:r>
    </w:p>
    <w:p>
      <w:pPr>
        <w:pStyle w:val="BodyText"/>
        <w:spacing w:before="4"/>
        <w:ind w:left="0" w:firstLine="0"/>
        <w:jc w:val="left"/>
        <w:rPr>
          <w:sz w:val="30"/>
        </w:rPr>
      </w:pPr>
    </w:p>
    <w:p>
      <w:pPr>
        <w:pStyle w:val="Heading1"/>
        <w:tabs>
          <w:tab w:pos="1537" w:val="left" w:leader="none"/>
          <w:tab w:pos="9139" w:val="left" w:leader="none"/>
        </w:tabs>
        <w:spacing w:before="0"/>
      </w:pPr>
      <w:r>
        <w:rPr>
          <w:color w:val="262526"/>
          <w:spacing w:val="-22"/>
          <w:shd w:fill="E9E9E9" w:color="auto" w:val="clear"/>
        </w:rPr>
        <w:t> </w:t>
      </w:r>
      <w:r>
        <w:rPr>
          <w:color w:val="262526"/>
          <w:shd w:fill="E9E9E9" w:color="auto" w:val="clear"/>
        </w:rPr>
        <w:t>Part ZZJ</w:t>
        <w:tab/>
        <w:t>Demand management incentive</w:t>
      </w:r>
      <w:r>
        <w:rPr>
          <w:color w:val="262526"/>
          <w:spacing w:val="-21"/>
          <w:shd w:fill="E9E9E9" w:color="auto" w:val="clear"/>
        </w:rPr>
        <w:t> </w:t>
      </w:r>
      <w:r>
        <w:rPr>
          <w:color w:val="262526"/>
          <w:shd w:fill="E9E9E9" w:color="auto" w:val="clear"/>
        </w:rPr>
        <w:t>scheme</w:t>
        <w:tab/>
      </w:r>
    </w:p>
    <w:p>
      <w:pPr>
        <w:pStyle w:val="Heading2"/>
        <w:numPr>
          <w:ilvl w:val="1"/>
          <w:numId w:val="42"/>
        </w:numPr>
        <w:tabs>
          <w:tab w:pos="1253" w:val="left" w:leader="none"/>
          <w:tab w:pos="1254" w:val="left" w:leader="none"/>
        </w:tabs>
        <w:spacing w:line="249" w:lineRule="auto" w:before="354" w:after="0"/>
        <w:ind w:left="1253" w:right="685" w:hanging="1134"/>
        <w:jc w:val="left"/>
        <w:rPr>
          <w:color w:val="262526"/>
        </w:rPr>
      </w:pPr>
      <w:r>
        <w:rPr>
          <w:color w:val="262526"/>
        </w:rPr>
        <w:t>Rules consequential on making of the National Electricity Amendment (Demand management incentive scheme) Rule 2015</w:t>
      </w:r>
    </w:p>
    <w:p>
      <w:pPr>
        <w:pStyle w:val="Heading3"/>
        <w:numPr>
          <w:ilvl w:val="2"/>
          <w:numId w:val="42"/>
        </w:numPr>
        <w:tabs>
          <w:tab w:pos="1253" w:val="left" w:leader="none"/>
          <w:tab w:pos="1254" w:val="left" w:leader="none"/>
        </w:tabs>
        <w:spacing w:line="240" w:lineRule="auto" w:before="234" w:after="0"/>
        <w:ind w:left="1253" w:right="0" w:hanging="1135"/>
        <w:jc w:val="left"/>
      </w:pPr>
      <w:r>
        <w:rPr>
          <w:color w:val="262526"/>
        </w:rPr>
        <w:t>Definitions</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In this rule</w:t>
      </w:r>
      <w:r>
        <w:rPr>
          <w:color w:val="262526"/>
          <w:spacing w:val="-1"/>
          <w:sz w:val="24"/>
        </w:rPr>
        <w:t> </w:t>
      </w:r>
      <w:r>
        <w:rPr>
          <w:color w:val="262526"/>
          <w:sz w:val="24"/>
        </w:rPr>
        <w:t>11.82:</w:t>
      </w:r>
    </w:p>
    <w:p>
      <w:pPr>
        <w:pStyle w:val="BodyText"/>
        <w:spacing w:line="249" w:lineRule="auto" w:before="182"/>
        <w:ind w:firstLine="0"/>
        <w:jc w:val="left"/>
      </w:pPr>
      <w:r>
        <w:rPr>
          <w:b/>
          <w:color w:val="262526"/>
        </w:rPr>
        <w:t>Amending Rule </w:t>
      </w:r>
      <w:r>
        <w:rPr>
          <w:color w:val="262526"/>
        </w:rPr>
        <w:t>means the National Electricity Amendment (Demand Management Incentive Scheme) Rule 2015.</w:t>
      </w:r>
    </w:p>
    <w:p>
      <w:pPr>
        <w:spacing w:line="249" w:lineRule="auto" w:before="172"/>
        <w:ind w:left="1820" w:right="0" w:firstLine="0"/>
        <w:jc w:val="left"/>
        <w:rPr>
          <w:sz w:val="24"/>
        </w:rPr>
      </w:pPr>
      <w:r>
        <w:rPr>
          <w:b/>
          <w:color w:val="262526"/>
          <w:sz w:val="24"/>
        </w:rPr>
        <w:t>commencement date </w:t>
      </w:r>
      <w:r>
        <w:rPr>
          <w:color w:val="262526"/>
          <w:sz w:val="24"/>
        </w:rPr>
        <w:t>means the date Schedules 1, 2 and 3 of the Amending Rule commence.</w:t>
      </w:r>
    </w:p>
    <w:p>
      <w:pPr>
        <w:spacing w:line="249" w:lineRule="auto" w:before="172"/>
        <w:ind w:left="1820" w:right="0" w:firstLine="0"/>
        <w:jc w:val="left"/>
        <w:rPr>
          <w:sz w:val="24"/>
        </w:rPr>
      </w:pPr>
      <w:r>
        <w:rPr>
          <w:b/>
          <w:color w:val="262526"/>
          <w:sz w:val="24"/>
        </w:rPr>
        <w:t>new</w:t>
      </w:r>
      <w:r>
        <w:rPr>
          <w:b/>
          <w:color w:val="262526"/>
          <w:spacing w:val="-10"/>
          <w:sz w:val="24"/>
        </w:rPr>
        <w:t> </w:t>
      </w:r>
      <w:r>
        <w:rPr>
          <w:b/>
          <w:color w:val="262526"/>
          <w:sz w:val="24"/>
        </w:rPr>
        <w:t>clauses</w:t>
      </w:r>
      <w:r>
        <w:rPr>
          <w:b/>
          <w:color w:val="262526"/>
          <w:spacing w:val="-9"/>
          <w:sz w:val="24"/>
        </w:rPr>
        <w:t> </w:t>
      </w:r>
      <w:r>
        <w:rPr>
          <w:b/>
          <w:color w:val="262526"/>
          <w:sz w:val="24"/>
        </w:rPr>
        <w:t>6.6.3</w:t>
      </w:r>
      <w:r>
        <w:rPr>
          <w:b/>
          <w:color w:val="262526"/>
          <w:spacing w:val="-9"/>
          <w:sz w:val="24"/>
        </w:rPr>
        <w:t> </w:t>
      </w:r>
      <w:r>
        <w:rPr>
          <w:b/>
          <w:color w:val="262526"/>
          <w:sz w:val="24"/>
        </w:rPr>
        <w:t>and</w:t>
      </w:r>
      <w:r>
        <w:rPr>
          <w:b/>
          <w:color w:val="262526"/>
          <w:spacing w:val="-9"/>
          <w:sz w:val="24"/>
        </w:rPr>
        <w:t> </w:t>
      </w:r>
      <w:r>
        <w:rPr>
          <w:b/>
          <w:color w:val="262526"/>
          <w:sz w:val="24"/>
        </w:rPr>
        <w:t>6.6.3A</w:t>
      </w:r>
      <w:r>
        <w:rPr>
          <w:b/>
          <w:color w:val="262526"/>
          <w:spacing w:val="-9"/>
          <w:sz w:val="24"/>
        </w:rPr>
        <w:t> </w:t>
      </w:r>
      <w:r>
        <w:rPr>
          <w:color w:val="262526"/>
          <w:sz w:val="24"/>
        </w:rPr>
        <w:t>means</w:t>
      </w:r>
      <w:r>
        <w:rPr>
          <w:color w:val="262526"/>
          <w:spacing w:val="-9"/>
          <w:sz w:val="24"/>
        </w:rPr>
        <w:t> </w:t>
      </w:r>
      <w:r>
        <w:rPr>
          <w:color w:val="262526"/>
          <w:sz w:val="24"/>
        </w:rPr>
        <w:t>clauses</w:t>
      </w:r>
      <w:r>
        <w:rPr>
          <w:color w:val="262526"/>
          <w:spacing w:val="-10"/>
          <w:sz w:val="24"/>
        </w:rPr>
        <w:t> </w:t>
      </w:r>
      <w:r>
        <w:rPr>
          <w:color w:val="262526"/>
          <w:sz w:val="24"/>
        </w:rPr>
        <w:t>6.6.3</w:t>
      </w:r>
      <w:r>
        <w:rPr>
          <w:color w:val="262526"/>
          <w:spacing w:val="-9"/>
          <w:sz w:val="24"/>
        </w:rPr>
        <w:t> </w:t>
      </w:r>
      <w:r>
        <w:rPr>
          <w:color w:val="262526"/>
          <w:sz w:val="24"/>
        </w:rPr>
        <w:t>and</w:t>
      </w:r>
      <w:r>
        <w:rPr>
          <w:color w:val="262526"/>
          <w:spacing w:val="-9"/>
          <w:sz w:val="24"/>
        </w:rPr>
        <w:t> </w:t>
      </w:r>
      <w:r>
        <w:rPr>
          <w:color w:val="262526"/>
          <w:sz w:val="24"/>
        </w:rPr>
        <w:t>6.6.3A</w:t>
      </w:r>
      <w:r>
        <w:rPr>
          <w:color w:val="262526"/>
          <w:spacing w:val="-22"/>
          <w:sz w:val="24"/>
        </w:rPr>
        <w:t> </w:t>
      </w:r>
      <w:r>
        <w:rPr>
          <w:color w:val="262526"/>
          <w:sz w:val="24"/>
        </w:rPr>
        <w:t>of</w:t>
      </w:r>
      <w:r>
        <w:rPr>
          <w:color w:val="262526"/>
          <w:spacing w:val="-9"/>
          <w:sz w:val="24"/>
        </w:rPr>
        <w:t> </w:t>
      </w:r>
      <w:r>
        <w:rPr>
          <w:color w:val="262526"/>
          <w:sz w:val="24"/>
        </w:rPr>
        <w:t>the</w:t>
      </w:r>
      <w:r>
        <w:rPr>
          <w:color w:val="262526"/>
          <w:spacing w:val="-10"/>
          <w:sz w:val="24"/>
        </w:rPr>
        <w:t> </w:t>
      </w:r>
      <w:r>
        <w:rPr>
          <w:i/>
          <w:color w:val="262526"/>
          <w:sz w:val="24"/>
        </w:rPr>
        <w:t>Rules</w:t>
      </w:r>
      <w:r>
        <w:rPr>
          <w:i/>
          <w:color w:val="262526"/>
          <w:spacing w:val="-9"/>
          <w:sz w:val="24"/>
        </w:rPr>
        <w:t> </w:t>
      </w:r>
      <w:r>
        <w:rPr>
          <w:color w:val="262526"/>
          <w:sz w:val="24"/>
        </w:rPr>
        <w:t>as in force after the commencement date.</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Italicised terms used in this rule have the same meaning as under Schedule</w:t>
      </w:r>
      <w:r>
        <w:rPr>
          <w:color w:val="262526"/>
          <w:spacing w:val="-36"/>
          <w:sz w:val="24"/>
        </w:rPr>
        <w:t> </w:t>
      </w:r>
      <w:r>
        <w:rPr>
          <w:color w:val="262526"/>
          <w:sz w:val="24"/>
        </w:rPr>
        <w:t>3 of the Amending</w:t>
      </w:r>
      <w:r>
        <w:rPr>
          <w:color w:val="262526"/>
          <w:spacing w:val="-16"/>
          <w:sz w:val="24"/>
        </w:rPr>
        <w:t> </w:t>
      </w:r>
      <w:r>
        <w:rPr>
          <w:color w:val="262526"/>
          <w:sz w:val="24"/>
        </w:rPr>
        <w:t>Rule.</w:t>
      </w:r>
    </w:p>
    <w:p>
      <w:pPr>
        <w:pStyle w:val="Heading3"/>
        <w:numPr>
          <w:ilvl w:val="2"/>
          <w:numId w:val="42"/>
        </w:numPr>
        <w:tabs>
          <w:tab w:pos="1244" w:val="left" w:leader="none"/>
          <w:tab w:pos="1245" w:val="left" w:leader="none"/>
        </w:tabs>
        <w:spacing w:line="249" w:lineRule="auto" w:before="236" w:after="0"/>
        <w:ind w:left="1253" w:right="208" w:hanging="1134"/>
        <w:jc w:val="left"/>
      </w:pPr>
      <w:r>
        <w:rPr>
          <w:color w:val="262526"/>
        </w:rPr>
        <w:t>AER to develop and publish the demand management incentive scheme and demand management innovation allowance</w:t>
      </w:r>
      <w:r>
        <w:rPr>
          <w:color w:val="262526"/>
          <w:spacing w:val="-34"/>
        </w:rPr>
        <w:t> </w:t>
      </w:r>
      <w:r>
        <w:rPr>
          <w:color w:val="262526"/>
        </w:rPr>
        <w:t>mechanism</w:t>
      </w:r>
    </w:p>
    <w:p>
      <w:pPr>
        <w:pStyle w:val="ListParagraph"/>
        <w:numPr>
          <w:ilvl w:val="3"/>
          <w:numId w:val="42"/>
        </w:numPr>
        <w:tabs>
          <w:tab w:pos="1820" w:val="left" w:leader="none"/>
          <w:tab w:pos="1821" w:val="left" w:leader="none"/>
        </w:tabs>
        <w:spacing w:line="240" w:lineRule="auto" w:before="165" w:after="0"/>
        <w:ind w:left="1820" w:right="0" w:hanging="568"/>
        <w:jc w:val="left"/>
        <w:rPr>
          <w:sz w:val="24"/>
        </w:rPr>
      </w:pPr>
      <w:r>
        <w:rPr>
          <w:color w:val="262526"/>
          <w:sz w:val="24"/>
        </w:rPr>
        <w:t>By 1 December 2016, the </w:t>
      </w:r>
      <w:r>
        <w:rPr>
          <w:i/>
          <w:color w:val="262526"/>
          <w:sz w:val="24"/>
        </w:rPr>
        <w:t>AER </w:t>
      </w:r>
      <w:r>
        <w:rPr>
          <w:color w:val="262526"/>
          <w:sz w:val="24"/>
        </w:rPr>
        <w:t>must develop and </w:t>
      </w:r>
      <w:r>
        <w:rPr>
          <w:i/>
          <w:color w:val="262526"/>
          <w:sz w:val="24"/>
        </w:rPr>
        <w:t>publish </w:t>
      </w:r>
      <w:r>
        <w:rPr>
          <w:color w:val="262526"/>
          <w:sz w:val="24"/>
        </w:rPr>
        <w:t>the</w:t>
      </w:r>
      <w:r>
        <w:rPr>
          <w:color w:val="262526"/>
          <w:spacing w:val="-6"/>
          <w:sz w:val="24"/>
        </w:rPr>
        <w:t> </w:t>
      </w:r>
      <w:r>
        <w:rPr>
          <w:color w:val="262526"/>
          <w:sz w:val="24"/>
        </w:rPr>
        <w:t>first:</w:t>
      </w:r>
    </w:p>
    <w:p>
      <w:pPr>
        <w:pStyle w:val="ListParagraph"/>
        <w:numPr>
          <w:ilvl w:val="0"/>
          <w:numId w:val="62"/>
        </w:numPr>
        <w:tabs>
          <w:tab w:pos="2387" w:val="left" w:leader="none"/>
          <w:tab w:pos="2388" w:val="left" w:leader="none"/>
        </w:tabs>
        <w:spacing w:line="240" w:lineRule="auto" w:before="182" w:after="0"/>
        <w:ind w:left="2387" w:right="0" w:hanging="568"/>
        <w:jc w:val="left"/>
        <w:rPr>
          <w:sz w:val="24"/>
        </w:rPr>
      </w:pPr>
      <w:r>
        <w:rPr>
          <w:i/>
          <w:color w:val="262526"/>
          <w:sz w:val="24"/>
        </w:rPr>
        <w:t>demand management incentive scheme </w:t>
      </w:r>
      <w:r>
        <w:rPr>
          <w:color w:val="262526"/>
          <w:sz w:val="24"/>
        </w:rPr>
        <w:t>under new clause 6.6.3;</w:t>
      </w:r>
      <w:r>
        <w:rPr>
          <w:color w:val="262526"/>
          <w:spacing w:val="-9"/>
          <w:sz w:val="24"/>
        </w:rPr>
        <w:t> </w:t>
      </w:r>
      <w:r>
        <w:rPr>
          <w:color w:val="262526"/>
          <w:sz w:val="24"/>
        </w:rPr>
        <w:t>and</w:t>
      </w:r>
    </w:p>
    <w:p>
      <w:pPr>
        <w:pStyle w:val="ListParagraph"/>
        <w:numPr>
          <w:ilvl w:val="0"/>
          <w:numId w:val="62"/>
        </w:numPr>
        <w:tabs>
          <w:tab w:pos="2387" w:val="left" w:leader="none"/>
          <w:tab w:pos="2388" w:val="left" w:leader="none"/>
        </w:tabs>
        <w:spacing w:line="249" w:lineRule="auto" w:before="182" w:after="0"/>
        <w:ind w:left="2387" w:right="113" w:hanging="567"/>
        <w:jc w:val="left"/>
        <w:rPr>
          <w:sz w:val="24"/>
        </w:rPr>
      </w:pPr>
      <w:r>
        <w:rPr>
          <w:i/>
          <w:color w:val="262526"/>
          <w:sz w:val="24"/>
        </w:rPr>
        <w:t>demand management innovation allowance mechanism </w:t>
      </w:r>
      <w:r>
        <w:rPr>
          <w:color w:val="262526"/>
          <w:sz w:val="24"/>
        </w:rPr>
        <w:t>under </w:t>
      </w:r>
      <w:r>
        <w:rPr>
          <w:color w:val="262526"/>
          <w:spacing w:val="2"/>
          <w:sz w:val="24"/>
        </w:rPr>
        <w:t>new </w:t>
      </w:r>
      <w:r>
        <w:rPr>
          <w:color w:val="262526"/>
          <w:sz w:val="24"/>
        </w:rPr>
        <w:t>clause 6.6.3A.</w:t>
      </w:r>
    </w:p>
    <w:p>
      <w:pPr>
        <w:spacing w:after="0" w:line="249" w:lineRule="auto"/>
        <w:jc w:val="left"/>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3pt;height:22.15pt;mso-position-horizontal-relative:char;mso-position-vertical-relative:line" type="#_x0000_t202" filled="true" fillcolor="#e9e9e9" stroked="false">
            <w10:anchorlock/>
            <v:textbox inset="0,0,0,0">
              <w:txbxContent>
                <w:p>
                  <w:pPr>
                    <w:spacing w:before="61"/>
                    <w:ind w:left="56" w:right="0" w:firstLine="0"/>
                    <w:jc w:val="left"/>
                    <w:rPr>
                      <w:rFonts w:ascii="Arial"/>
                      <w:b/>
                      <w:sz w:val="28"/>
                    </w:rPr>
                  </w:pPr>
                  <w:bookmarkStart w:name="Part ZZK   AEMO access to demand forecas" w:id="525"/>
                  <w:bookmarkEnd w:id="525"/>
                  <w:r>
                    <w:rPr/>
                  </w:r>
                  <w:bookmarkStart w:name="11.83   Rules consequential on the makin" w:id="526"/>
                  <w:bookmarkEnd w:id="526"/>
                  <w:r>
                    <w:rPr/>
                  </w:r>
                  <w:bookmarkStart w:name="11.83.1   AEMO to include supporting inf" w:id="527"/>
                  <w:bookmarkEnd w:id="527"/>
                  <w:r>
                    <w:rPr/>
                  </w:r>
                  <w:bookmarkStart w:name="Part ZZL   Compensation arrangements fol" w:id="528"/>
                  <w:bookmarkEnd w:id="528"/>
                  <w:r>
                    <w:rPr/>
                  </w:r>
                  <w:bookmarkStart w:name="11.84   Rules consequential on the makin" w:id="529"/>
                  <w:bookmarkEnd w:id="529"/>
                  <w:r>
                    <w:rPr/>
                  </w:r>
                  <w:bookmarkStart w:name="11.84.1   Definitions ⁠" w:id="530"/>
                  <w:bookmarkEnd w:id="530"/>
                  <w:r>
                    <w:rPr/>
                  </w:r>
                  <w:bookmarkStart w:name="11.84.2   Compensation Guidelines ⁠" w:id="531"/>
                  <w:bookmarkEnd w:id="531"/>
                  <w:r>
                    <w:rPr/>
                  </w:r>
                  <w:bookmarkStart w:name="Part ZZM   Common definitions of distrib" w:id="532"/>
                  <w:bookmarkEnd w:id="532"/>
                  <w:r>
                    <w:rPr/>
                  </w:r>
                  <w:bookmarkStart w:name="11.85   Rules consequential on the makin" w:id="533"/>
                  <w:bookmarkEnd w:id="533"/>
                  <w:r>
                    <w:rPr/>
                  </w:r>
                  <w:bookmarkStart w:name="11.85.1   Definitions ⁠" w:id="534"/>
                  <w:bookmarkEnd w:id="534"/>
                  <w:r>
                    <w:rPr/>
                  </w:r>
                  <w:r>
                    <w:rPr>
                      <w:rFonts w:ascii="Arial"/>
                      <w:b/>
                      <w:color w:val="262526"/>
                      <w:sz w:val="28"/>
                    </w:rPr>
                    <w:t>Part ZZK AEMO access to demand forecasting information</w:t>
                  </w:r>
                </w:p>
              </w:txbxContent>
            </v:textbox>
            <v:fill type="solid"/>
          </v:shape>
        </w:pict>
      </w:r>
      <w:r>
        <w:rPr>
          <w:sz w:val="20"/>
        </w:rPr>
      </w:r>
    </w:p>
    <w:p>
      <w:pPr>
        <w:pStyle w:val="BodyText"/>
        <w:spacing w:before="2"/>
        <w:ind w:left="0" w:firstLine="0"/>
        <w:jc w:val="left"/>
        <w:rPr>
          <w:sz w:val="12"/>
        </w:rPr>
      </w:pPr>
    </w:p>
    <w:p>
      <w:pPr>
        <w:pStyle w:val="Heading2"/>
        <w:numPr>
          <w:ilvl w:val="1"/>
          <w:numId w:val="42"/>
        </w:numPr>
        <w:tabs>
          <w:tab w:pos="1253" w:val="left" w:leader="none"/>
          <w:tab w:pos="1254" w:val="left" w:leader="none"/>
        </w:tabs>
        <w:spacing w:line="249" w:lineRule="auto" w:before="131" w:after="0"/>
        <w:ind w:left="1253" w:right="179" w:hanging="1134"/>
        <w:jc w:val="left"/>
        <w:rPr>
          <w:color w:val="262526"/>
        </w:rPr>
      </w:pPr>
      <w:r>
        <w:rPr>
          <w:color w:val="262526"/>
        </w:rPr>
        <w:t>Rules consequential on the making of the National Electricity Amendment (AEMO access to demand forecasting information) Rule</w:t>
      </w:r>
      <w:r>
        <w:rPr>
          <w:color w:val="262526"/>
          <w:spacing w:val="-2"/>
        </w:rPr>
        <w:t> </w:t>
      </w:r>
      <w:r>
        <w:rPr>
          <w:color w:val="262526"/>
        </w:rPr>
        <w:t>2015</w:t>
      </w:r>
    </w:p>
    <w:p>
      <w:pPr>
        <w:pStyle w:val="Heading3"/>
        <w:numPr>
          <w:ilvl w:val="2"/>
          <w:numId w:val="42"/>
        </w:numPr>
        <w:tabs>
          <w:tab w:pos="1244" w:val="left" w:leader="none"/>
          <w:tab w:pos="1245" w:val="left" w:leader="none"/>
        </w:tabs>
        <w:spacing w:line="240" w:lineRule="auto" w:before="234" w:after="0"/>
        <w:ind w:left="1244" w:right="0" w:hanging="1125"/>
        <w:jc w:val="left"/>
      </w:pPr>
      <w:r>
        <w:rPr>
          <w:color w:val="262526"/>
        </w:rPr>
        <w:t>AEMO to include supporting information in NTNDP</w:t>
      </w:r>
      <w:r>
        <w:rPr>
          <w:color w:val="262526"/>
          <w:spacing w:val="-12"/>
        </w:rPr>
        <w:t> </w:t>
      </w:r>
      <w:r>
        <w:rPr>
          <w:color w:val="262526"/>
        </w:rPr>
        <w:t>database</w:t>
      </w:r>
    </w:p>
    <w:p>
      <w:pPr>
        <w:pStyle w:val="BodyText"/>
        <w:spacing w:line="249" w:lineRule="auto" w:before="119"/>
        <w:ind w:left="1253" w:right="115" w:firstLine="0"/>
      </w:pPr>
      <w:r>
        <w:rPr>
          <w:color w:val="262526"/>
        </w:rPr>
        <w:t>Despite clause 5.20.4(b2), </w:t>
      </w:r>
      <w:r>
        <w:rPr>
          <w:i/>
          <w:color w:val="262526"/>
        </w:rPr>
        <w:t>AEMO </w:t>
      </w:r>
      <w:r>
        <w:rPr>
          <w:color w:val="262526"/>
        </w:rPr>
        <w:t>must include the information referred to in that clause in the </w:t>
      </w:r>
      <w:r>
        <w:rPr>
          <w:i/>
          <w:color w:val="262526"/>
        </w:rPr>
        <w:t>NTNDP database </w:t>
      </w:r>
      <w:r>
        <w:rPr>
          <w:color w:val="262526"/>
        </w:rPr>
        <w:t>by no later than 1 July 2017.</w:t>
      </w:r>
    </w:p>
    <w:p>
      <w:pPr>
        <w:pStyle w:val="BodyText"/>
        <w:spacing w:before="9"/>
        <w:ind w:left="0" w:firstLine="0"/>
        <w:jc w:val="left"/>
        <w:rPr>
          <w:sz w:val="22"/>
        </w:rPr>
      </w:pPr>
      <w:r>
        <w:rPr/>
        <w:pict>
          <v:shape style="position:absolute;margin-left:72pt;margin-top:14.313156pt;width:451.3pt;height:38.950pt;mso-position-horizontal-relative:page;mso-position-vertical-relative:paragraph;z-index:-251624448;mso-wrap-distance-left:0;mso-wrap-distance-right:0" type="#_x0000_t202" filled="true" fillcolor="#e9e9e9" stroked="false">
            <v:textbox inset="0,0,0,0">
              <w:txbxContent>
                <w:p>
                  <w:pPr>
                    <w:tabs>
                      <w:tab w:pos="1417" w:val="left" w:leader="none"/>
                    </w:tabs>
                    <w:spacing w:line="249" w:lineRule="auto" w:before="61"/>
                    <w:ind w:left="1416" w:right="126" w:hanging="1360"/>
                    <w:jc w:val="left"/>
                    <w:rPr>
                      <w:rFonts w:ascii="Arial"/>
                      <w:b/>
                      <w:sz w:val="28"/>
                    </w:rPr>
                  </w:pPr>
                  <w:r>
                    <w:rPr>
                      <w:rFonts w:ascii="Arial"/>
                      <w:b/>
                      <w:color w:val="262526"/>
                      <w:sz w:val="28"/>
                    </w:rPr>
                    <w:t>Part ZZL</w:t>
                    <w:tab/>
                    <w:tab/>
                    <w:t>Compensation arrangements following application of</w:t>
                  </w:r>
                  <w:r>
                    <w:rPr>
                      <w:rFonts w:ascii="Arial"/>
                      <w:b/>
                      <w:color w:val="262526"/>
                      <w:spacing w:val="-35"/>
                      <w:sz w:val="28"/>
                    </w:rPr>
                    <w:t> </w:t>
                  </w:r>
                  <w:r>
                    <w:rPr>
                      <w:rFonts w:ascii="Arial"/>
                      <w:b/>
                      <w:color w:val="262526"/>
                      <w:sz w:val="28"/>
                    </w:rPr>
                    <w:t>an Administered Price Cap or Administered Floor</w:t>
                  </w:r>
                  <w:r>
                    <w:rPr>
                      <w:rFonts w:ascii="Arial"/>
                      <w:b/>
                      <w:color w:val="262526"/>
                      <w:spacing w:val="-25"/>
                      <w:sz w:val="28"/>
                    </w:rPr>
                    <w:t> </w:t>
                  </w:r>
                  <w:r>
                    <w:rPr>
                      <w:rFonts w:ascii="Arial"/>
                      <w:b/>
                      <w:color w:val="262526"/>
                      <w:sz w:val="28"/>
                    </w:rPr>
                    <w:t>Price</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(Compensation Arrangements following application of an Administered Price Cap and Administered Floor Price) Rule</w:t>
      </w:r>
      <w:r>
        <w:rPr>
          <w:color w:val="262526"/>
          <w:spacing w:val="-2"/>
        </w:rPr>
        <w:t> </w:t>
      </w:r>
      <w:r>
        <w:rPr>
          <w:color w:val="262526"/>
        </w:rPr>
        <w:t>2016</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Definitions</w:t>
      </w:r>
    </w:p>
    <w:p>
      <w:pPr>
        <w:pStyle w:val="BodyText"/>
        <w:spacing w:before="118"/>
        <w:ind w:left="1253" w:firstLine="0"/>
      </w:pPr>
      <w:r>
        <w:rPr>
          <w:color w:val="262526"/>
        </w:rPr>
        <w:t>In this rule 11.84:</w:t>
      </w:r>
    </w:p>
    <w:p>
      <w:pPr>
        <w:pStyle w:val="BodyText"/>
        <w:spacing w:line="249" w:lineRule="auto" w:before="125"/>
        <w:ind w:left="1253" w:right="115" w:firstLine="0"/>
      </w:pPr>
      <w:r>
        <w:rPr>
          <w:b/>
          <w:color w:val="262526"/>
        </w:rPr>
        <w:t>Amending Rule </w:t>
      </w:r>
      <w:r>
        <w:rPr>
          <w:color w:val="262526"/>
        </w:rPr>
        <w:t>means the National Electricity Amendment (Compensation </w:t>
      </w:r>
      <w:r>
        <w:rPr>
          <w:color w:val="262526"/>
          <w:spacing w:val="-3"/>
        </w:rPr>
        <w:t>Arrangements</w:t>
      </w:r>
      <w:r>
        <w:rPr>
          <w:color w:val="262526"/>
          <w:spacing w:val="-13"/>
        </w:rPr>
        <w:t> </w:t>
      </w:r>
      <w:r>
        <w:rPr>
          <w:color w:val="262526"/>
          <w:spacing w:val="-3"/>
        </w:rPr>
        <w:t>following</w:t>
      </w:r>
      <w:r>
        <w:rPr>
          <w:color w:val="262526"/>
          <w:spacing w:val="-12"/>
        </w:rPr>
        <w:t> </w:t>
      </w:r>
      <w:r>
        <w:rPr>
          <w:color w:val="262526"/>
          <w:spacing w:val="-3"/>
        </w:rPr>
        <w:t>application</w:t>
      </w:r>
      <w:r>
        <w:rPr>
          <w:color w:val="262526"/>
          <w:spacing w:val="-12"/>
        </w:rPr>
        <w:t> </w:t>
      </w:r>
      <w:r>
        <w:rPr>
          <w:color w:val="262526"/>
        </w:rPr>
        <w:t>of</w:t>
      </w:r>
      <w:r>
        <w:rPr>
          <w:color w:val="262526"/>
          <w:spacing w:val="-13"/>
        </w:rPr>
        <w:t> </w:t>
      </w:r>
      <w:r>
        <w:rPr>
          <w:color w:val="262526"/>
        </w:rPr>
        <w:t>an</w:t>
      </w:r>
      <w:r>
        <w:rPr>
          <w:color w:val="262526"/>
          <w:spacing w:val="-25"/>
        </w:rPr>
        <w:t> </w:t>
      </w:r>
      <w:r>
        <w:rPr>
          <w:color w:val="262526"/>
          <w:spacing w:val="-3"/>
        </w:rPr>
        <w:t>Administered</w:t>
      </w:r>
      <w:r>
        <w:rPr>
          <w:color w:val="262526"/>
          <w:spacing w:val="-12"/>
        </w:rPr>
        <w:t> </w:t>
      </w:r>
      <w:r>
        <w:rPr>
          <w:color w:val="262526"/>
          <w:spacing w:val="-3"/>
        </w:rPr>
        <w:t>Price</w:t>
      </w:r>
      <w:r>
        <w:rPr>
          <w:color w:val="262526"/>
          <w:spacing w:val="-13"/>
        </w:rPr>
        <w:t> </w:t>
      </w:r>
      <w:r>
        <w:rPr>
          <w:color w:val="262526"/>
        </w:rPr>
        <w:t>Cap</w:t>
      </w:r>
      <w:r>
        <w:rPr>
          <w:color w:val="262526"/>
          <w:spacing w:val="-12"/>
        </w:rPr>
        <w:t> </w:t>
      </w:r>
      <w:r>
        <w:rPr>
          <w:color w:val="262526"/>
        </w:rPr>
        <w:t>and</w:t>
      </w:r>
      <w:r>
        <w:rPr>
          <w:color w:val="262526"/>
          <w:spacing w:val="-25"/>
        </w:rPr>
        <w:t> </w:t>
      </w:r>
      <w:r>
        <w:rPr>
          <w:color w:val="262526"/>
          <w:spacing w:val="-3"/>
        </w:rPr>
        <w:t>Administered </w:t>
      </w:r>
      <w:r>
        <w:rPr>
          <w:color w:val="262526"/>
        </w:rPr>
        <w:t>Floor Price) Rule</w:t>
      </w:r>
      <w:r>
        <w:rPr>
          <w:color w:val="262526"/>
          <w:spacing w:val="-3"/>
        </w:rPr>
        <w:t> </w:t>
      </w:r>
      <w:r>
        <w:rPr>
          <w:color w:val="262526"/>
        </w:rPr>
        <w:t>2016.</w:t>
      </w:r>
    </w:p>
    <w:p>
      <w:pPr>
        <w:spacing w:line="249" w:lineRule="auto" w:before="117"/>
        <w:ind w:left="1253" w:right="119" w:firstLine="0"/>
        <w:jc w:val="both"/>
        <w:rPr>
          <w:sz w:val="24"/>
        </w:rPr>
      </w:pPr>
      <w:r>
        <w:rPr>
          <w:b/>
          <w:color w:val="262526"/>
          <w:sz w:val="24"/>
        </w:rPr>
        <w:t>commencement</w:t>
      </w:r>
      <w:r>
        <w:rPr>
          <w:b/>
          <w:color w:val="262526"/>
          <w:spacing w:val="-21"/>
          <w:sz w:val="24"/>
        </w:rPr>
        <w:t> </w:t>
      </w:r>
      <w:r>
        <w:rPr>
          <w:b/>
          <w:color w:val="262526"/>
          <w:sz w:val="24"/>
        </w:rPr>
        <w:t>date</w:t>
      </w:r>
      <w:r>
        <w:rPr>
          <w:b/>
          <w:color w:val="262526"/>
          <w:spacing w:val="-20"/>
          <w:sz w:val="24"/>
        </w:rPr>
        <w:t> </w:t>
      </w:r>
      <w:r>
        <w:rPr>
          <w:color w:val="262526"/>
          <w:sz w:val="24"/>
        </w:rPr>
        <w:t>means</w:t>
      </w:r>
      <w:r>
        <w:rPr>
          <w:color w:val="262526"/>
          <w:spacing w:val="-20"/>
          <w:sz w:val="24"/>
        </w:rPr>
        <w:t> </w:t>
      </w:r>
      <w:r>
        <w:rPr>
          <w:color w:val="262526"/>
          <w:sz w:val="24"/>
        </w:rPr>
        <w:t>the</w:t>
      </w:r>
      <w:r>
        <w:rPr>
          <w:color w:val="262526"/>
          <w:spacing w:val="-20"/>
          <w:sz w:val="24"/>
        </w:rPr>
        <w:t> </w:t>
      </w:r>
      <w:r>
        <w:rPr>
          <w:color w:val="262526"/>
          <w:sz w:val="24"/>
        </w:rPr>
        <w:t>date</w:t>
      </w:r>
      <w:r>
        <w:rPr>
          <w:color w:val="262526"/>
          <w:spacing w:val="-20"/>
          <w:sz w:val="24"/>
        </w:rPr>
        <w:t> </w:t>
      </w:r>
      <w:r>
        <w:rPr>
          <w:color w:val="262526"/>
          <w:sz w:val="24"/>
        </w:rPr>
        <w:t>Schedule</w:t>
      </w:r>
      <w:r>
        <w:rPr>
          <w:color w:val="262526"/>
          <w:spacing w:val="-20"/>
          <w:sz w:val="24"/>
        </w:rPr>
        <w:t> </w:t>
      </w:r>
      <w:r>
        <w:rPr>
          <w:color w:val="262526"/>
          <w:sz w:val="24"/>
        </w:rPr>
        <w:t>1</w:t>
      </w:r>
      <w:r>
        <w:rPr>
          <w:color w:val="262526"/>
          <w:spacing w:val="-20"/>
          <w:sz w:val="24"/>
        </w:rPr>
        <w:t> </w:t>
      </w:r>
      <w:r>
        <w:rPr>
          <w:color w:val="262526"/>
          <w:sz w:val="24"/>
        </w:rPr>
        <w:t>of</w:t>
      </w:r>
      <w:r>
        <w:rPr>
          <w:color w:val="262526"/>
          <w:spacing w:val="-21"/>
          <w:sz w:val="24"/>
        </w:rPr>
        <w:t> </w:t>
      </w:r>
      <w:r>
        <w:rPr>
          <w:color w:val="262526"/>
          <w:sz w:val="24"/>
        </w:rPr>
        <w:t>the</w:t>
      </w:r>
      <w:r>
        <w:rPr>
          <w:color w:val="262526"/>
          <w:spacing w:val="-30"/>
          <w:sz w:val="24"/>
        </w:rPr>
        <w:t> </w:t>
      </w:r>
      <w:r>
        <w:rPr>
          <w:color w:val="262526"/>
          <w:sz w:val="24"/>
        </w:rPr>
        <w:t>Amending</w:t>
      </w:r>
      <w:r>
        <w:rPr>
          <w:color w:val="262526"/>
          <w:spacing w:val="-20"/>
          <w:sz w:val="24"/>
        </w:rPr>
        <w:t> </w:t>
      </w:r>
      <w:r>
        <w:rPr>
          <w:color w:val="262526"/>
          <w:sz w:val="24"/>
        </w:rPr>
        <w:t>Rule</w:t>
      </w:r>
      <w:r>
        <w:rPr>
          <w:color w:val="262526"/>
          <w:spacing w:val="-20"/>
          <w:sz w:val="24"/>
        </w:rPr>
        <w:t> </w:t>
      </w:r>
      <w:r>
        <w:rPr>
          <w:color w:val="262526"/>
          <w:sz w:val="24"/>
        </w:rPr>
        <w:t>commences operation.</w:t>
      </w:r>
    </w:p>
    <w:p>
      <w:pPr>
        <w:spacing w:before="115"/>
        <w:ind w:left="1253" w:right="0" w:firstLine="0"/>
        <w:jc w:val="both"/>
        <w:rPr>
          <w:sz w:val="24"/>
        </w:rPr>
      </w:pPr>
      <w:r>
        <w:rPr>
          <w:b/>
          <w:color w:val="262526"/>
          <w:sz w:val="24"/>
        </w:rPr>
        <w:t>existing</w:t>
      </w:r>
      <w:r>
        <w:rPr>
          <w:b/>
          <w:color w:val="262526"/>
          <w:spacing w:val="-17"/>
          <w:sz w:val="24"/>
        </w:rPr>
        <w:t> </w:t>
      </w:r>
      <w:r>
        <w:rPr>
          <w:b/>
          <w:color w:val="262526"/>
          <w:sz w:val="24"/>
        </w:rPr>
        <w:t>compensation</w:t>
      </w:r>
      <w:r>
        <w:rPr>
          <w:b/>
          <w:color w:val="262526"/>
          <w:spacing w:val="-16"/>
          <w:sz w:val="24"/>
        </w:rPr>
        <w:t> </w:t>
      </w:r>
      <w:r>
        <w:rPr>
          <w:b/>
          <w:color w:val="262526"/>
          <w:sz w:val="24"/>
        </w:rPr>
        <w:t>guidelines</w:t>
      </w:r>
      <w:r>
        <w:rPr>
          <w:b/>
          <w:color w:val="262526"/>
          <w:spacing w:val="-18"/>
          <w:sz w:val="24"/>
        </w:rPr>
        <w:t> </w:t>
      </w:r>
      <w:r>
        <w:rPr>
          <w:color w:val="262526"/>
          <w:sz w:val="24"/>
        </w:rPr>
        <w:t>means</w:t>
      </w:r>
      <w:r>
        <w:rPr>
          <w:color w:val="262526"/>
          <w:spacing w:val="-17"/>
          <w:sz w:val="24"/>
        </w:rPr>
        <w:t> </w:t>
      </w:r>
      <w:r>
        <w:rPr>
          <w:color w:val="262526"/>
          <w:sz w:val="24"/>
        </w:rPr>
        <w:t>the</w:t>
      </w:r>
      <w:r>
        <w:rPr>
          <w:color w:val="262526"/>
          <w:spacing w:val="-16"/>
          <w:sz w:val="24"/>
        </w:rPr>
        <w:t> </w:t>
      </w:r>
      <w:r>
        <w:rPr>
          <w:color w:val="262526"/>
          <w:sz w:val="24"/>
        </w:rPr>
        <w:t>compensation</w:t>
      </w:r>
      <w:r>
        <w:rPr>
          <w:color w:val="262526"/>
          <w:spacing w:val="-17"/>
          <w:sz w:val="24"/>
        </w:rPr>
        <w:t> </w:t>
      </w:r>
      <w:r>
        <w:rPr>
          <w:color w:val="262526"/>
          <w:sz w:val="24"/>
        </w:rPr>
        <w:t>guidelines</w:t>
      </w:r>
      <w:r>
        <w:rPr>
          <w:color w:val="262526"/>
          <w:spacing w:val="-17"/>
          <w:sz w:val="24"/>
        </w:rPr>
        <w:t> </w:t>
      </w:r>
      <w:r>
        <w:rPr>
          <w:color w:val="262526"/>
          <w:sz w:val="24"/>
        </w:rPr>
        <w:t>made</w:t>
      </w:r>
      <w:r>
        <w:rPr>
          <w:color w:val="262526"/>
          <w:spacing w:val="-16"/>
          <w:sz w:val="24"/>
        </w:rPr>
        <w:t> </w:t>
      </w:r>
      <w:r>
        <w:rPr>
          <w:color w:val="262526"/>
          <w:sz w:val="24"/>
        </w:rPr>
        <w:t>by</w:t>
      </w:r>
      <w:r>
        <w:rPr>
          <w:color w:val="262526"/>
          <w:spacing w:val="-18"/>
          <w:sz w:val="24"/>
        </w:rPr>
        <w:t> </w:t>
      </w:r>
      <w:r>
        <w:rPr>
          <w:color w:val="262526"/>
          <w:spacing w:val="-2"/>
          <w:sz w:val="24"/>
        </w:rPr>
        <w:t>the</w:t>
      </w:r>
    </w:p>
    <w:p>
      <w:pPr>
        <w:pStyle w:val="BodyText"/>
        <w:spacing w:before="12"/>
        <w:ind w:left="1253" w:firstLine="0"/>
      </w:pPr>
      <w:r>
        <w:rPr>
          <w:i/>
          <w:color w:val="262526"/>
        </w:rPr>
        <w:t>AEMC </w:t>
      </w:r>
      <w:r>
        <w:rPr>
          <w:color w:val="262526"/>
        </w:rPr>
        <w:t>under old clause 3.14.6.</w:t>
      </w:r>
    </w:p>
    <w:p>
      <w:pPr>
        <w:spacing w:line="249" w:lineRule="auto" w:before="126"/>
        <w:ind w:left="1253" w:right="116" w:firstLine="0"/>
        <w:jc w:val="both"/>
        <w:rPr>
          <w:sz w:val="24"/>
        </w:rPr>
      </w:pPr>
      <w:r>
        <w:rPr>
          <w:b/>
          <w:color w:val="262526"/>
          <w:sz w:val="24"/>
        </w:rPr>
        <w:t>old</w:t>
      </w:r>
      <w:r>
        <w:rPr>
          <w:b/>
          <w:color w:val="262526"/>
          <w:spacing w:val="-5"/>
          <w:sz w:val="24"/>
        </w:rPr>
        <w:t> </w:t>
      </w:r>
      <w:r>
        <w:rPr>
          <w:b/>
          <w:color w:val="262526"/>
          <w:sz w:val="24"/>
        </w:rPr>
        <w:t>clause</w:t>
      </w:r>
      <w:r>
        <w:rPr>
          <w:b/>
          <w:color w:val="262526"/>
          <w:spacing w:val="-5"/>
          <w:sz w:val="24"/>
        </w:rPr>
        <w:t> </w:t>
      </w:r>
      <w:r>
        <w:rPr>
          <w:b/>
          <w:color w:val="262526"/>
          <w:sz w:val="24"/>
        </w:rPr>
        <w:t>3.14.6</w:t>
      </w:r>
      <w:r>
        <w:rPr>
          <w:b/>
          <w:color w:val="262526"/>
          <w:spacing w:val="-6"/>
          <w:sz w:val="24"/>
        </w:rPr>
        <w:t> </w:t>
      </w:r>
      <w:r>
        <w:rPr>
          <w:color w:val="262526"/>
          <w:sz w:val="24"/>
        </w:rPr>
        <w:t>means</w:t>
      </w:r>
      <w:r>
        <w:rPr>
          <w:color w:val="262526"/>
          <w:spacing w:val="-5"/>
          <w:sz w:val="24"/>
        </w:rPr>
        <w:t> </w:t>
      </w:r>
      <w:r>
        <w:rPr>
          <w:color w:val="262526"/>
          <w:sz w:val="24"/>
        </w:rPr>
        <w:t>clause</w:t>
      </w:r>
      <w:r>
        <w:rPr>
          <w:color w:val="262526"/>
          <w:spacing w:val="-5"/>
          <w:sz w:val="24"/>
        </w:rPr>
        <w:t> </w:t>
      </w:r>
      <w:r>
        <w:rPr>
          <w:color w:val="262526"/>
          <w:sz w:val="24"/>
        </w:rPr>
        <w:t>3.14.6</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Rules</w:t>
      </w:r>
      <w:r>
        <w:rPr>
          <w:i/>
          <w:color w:val="262526"/>
          <w:spacing w:val="-5"/>
          <w:sz w:val="24"/>
        </w:rPr>
        <w:t> </w:t>
      </w:r>
      <w:r>
        <w:rPr>
          <w:color w:val="262526"/>
          <w:sz w:val="24"/>
        </w:rPr>
        <w:t>as</w:t>
      </w:r>
      <w:r>
        <w:rPr>
          <w:color w:val="262526"/>
          <w:spacing w:val="-5"/>
          <w:sz w:val="24"/>
        </w:rPr>
        <w:t> </w:t>
      </w:r>
      <w:r>
        <w:rPr>
          <w:color w:val="262526"/>
          <w:sz w:val="24"/>
        </w:rPr>
        <w:t>in</w:t>
      </w:r>
      <w:r>
        <w:rPr>
          <w:color w:val="262526"/>
          <w:spacing w:val="-5"/>
          <w:sz w:val="24"/>
        </w:rPr>
        <w:t> </w:t>
      </w:r>
      <w:r>
        <w:rPr>
          <w:color w:val="262526"/>
          <w:sz w:val="24"/>
        </w:rPr>
        <w:t>force</w:t>
      </w:r>
      <w:r>
        <w:rPr>
          <w:color w:val="262526"/>
          <w:spacing w:val="-5"/>
          <w:sz w:val="24"/>
        </w:rPr>
        <w:t> </w:t>
      </w:r>
      <w:r>
        <w:rPr>
          <w:color w:val="262526"/>
          <w:sz w:val="24"/>
        </w:rPr>
        <w:t>immediately</w:t>
      </w:r>
      <w:r>
        <w:rPr>
          <w:color w:val="262526"/>
          <w:spacing w:val="-5"/>
          <w:sz w:val="24"/>
        </w:rPr>
        <w:t> </w:t>
      </w:r>
      <w:r>
        <w:rPr>
          <w:color w:val="262526"/>
          <w:sz w:val="24"/>
        </w:rPr>
        <w:t>prior</w:t>
      </w:r>
      <w:r>
        <w:rPr>
          <w:color w:val="262526"/>
          <w:spacing w:val="-5"/>
          <w:sz w:val="24"/>
        </w:rPr>
        <w:t> </w:t>
      </w:r>
      <w:r>
        <w:rPr>
          <w:color w:val="262526"/>
          <w:sz w:val="24"/>
        </w:rPr>
        <w:t>to the commencement date.</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Compensation</w:t>
      </w:r>
      <w:r>
        <w:rPr>
          <w:color w:val="262526"/>
          <w:spacing w:val="-2"/>
        </w:rPr>
        <w:t> </w:t>
      </w:r>
      <w:r>
        <w:rPr>
          <w:color w:val="262526"/>
        </w:rPr>
        <w:t>Guidelines</w:t>
      </w:r>
    </w:p>
    <w:p>
      <w:pPr>
        <w:pStyle w:val="BodyText"/>
        <w:spacing w:line="249" w:lineRule="auto" w:before="119"/>
        <w:ind w:left="1253" w:right="115" w:firstLine="0"/>
      </w:pPr>
      <w:r>
        <w:rPr>
          <w:color w:val="262526"/>
        </w:rPr>
        <w:t>By the commencement date, the </w:t>
      </w:r>
      <w:r>
        <w:rPr>
          <w:i/>
          <w:color w:val="262526"/>
        </w:rPr>
        <w:t>AEMC </w:t>
      </w:r>
      <w:r>
        <w:rPr>
          <w:color w:val="262526"/>
        </w:rPr>
        <w:t>must, in accordance with the </w:t>
      </w:r>
      <w:r>
        <w:rPr>
          <w:i/>
          <w:color w:val="262526"/>
        </w:rPr>
        <w:t>transmission </w:t>
      </w:r>
      <w:r>
        <w:rPr>
          <w:i/>
          <w:color w:val="262526"/>
        </w:rPr>
        <w:t>consultation procedures</w:t>
      </w:r>
      <w:r>
        <w:rPr>
          <w:color w:val="262526"/>
        </w:rPr>
        <w:t>, amend the existing compensation guidelines to take into account the Amending Rule and </w:t>
      </w:r>
      <w:r>
        <w:rPr>
          <w:i/>
          <w:color w:val="262526"/>
        </w:rPr>
        <w:t>publish </w:t>
      </w:r>
      <w:r>
        <w:rPr>
          <w:color w:val="262526"/>
        </w:rPr>
        <w:t>the compensation guidelines under</w:t>
      </w:r>
      <w:r>
        <w:rPr>
          <w:color w:val="262526"/>
          <w:spacing w:val="-40"/>
        </w:rPr>
        <w:t> </w:t>
      </w:r>
      <w:r>
        <w:rPr>
          <w:color w:val="262526"/>
        </w:rPr>
        <w:t>clause 3.14.6(c).</w:t>
      </w:r>
    </w:p>
    <w:p>
      <w:pPr>
        <w:pStyle w:val="BodyText"/>
        <w:spacing w:before="11"/>
        <w:ind w:left="0" w:firstLine="0"/>
        <w:jc w:val="left"/>
        <w:rPr>
          <w:sz w:val="22"/>
        </w:rPr>
      </w:pPr>
      <w:r>
        <w:rPr/>
        <w:pict>
          <v:shape style="position:absolute;margin-left:72pt;margin-top:14.409547pt;width:451.3pt;height:22.15pt;mso-position-horizontal-relative:page;mso-position-vertical-relative:paragraph;z-index:-251623424;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ZZM Common definitions of distribution reliability measures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(Common definitions of distribution reliability measures) Rule</w:t>
      </w:r>
      <w:r>
        <w:rPr>
          <w:color w:val="262526"/>
          <w:spacing w:val="-3"/>
        </w:rPr>
        <w:t> </w:t>
      </w:r>
      <w:r>
        <w:rPr>
          <w:color w:val="262526"/>
        </w:rPr>
        <w:t>2015</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In this rule</w:t>
      </w:r>
      <w:r>
        <w:rPr>
          <w:color w:val="262526"/>
          <w:spacing w:val="-1"/>
          <w:sz w:val="24"/>
        </w:rPr>
        <w:t> </w:t>
      </w:r>
      <w:r>
        <w:rPr>
          <w:color w:val="262526"/>
          <w:sz w:val="24"/>
        </w:rPr>
        <w:t>11.85:</w:t>
      </w:r>
    </w:p>
    <w:p>
      <w:pPr>
        <w:spacing w:after="0" w:line="240" w:lineRule="auto"/>
        <w:jc w:val="left"/>
        <w:rPr>
          <w:sz w:val="24"/>
        </w:rPr>
        <w:sectPr>
          <w:pgSz w:w="11910" w:h="16840"/>
          <w:pgMar w:header="642" w:footer="697" w:top="1160" w:bottom="880" w:left="1320" w:right="1320"/>
        </w:sectPr>
      </w:pPr>
    </w:p>
    <w:p>
      <w:pPr>
        <w:pStyle w:val="BodyText"/>
        <w:spacing w:line="249" w:lineRule="auto" w:before="124"/>
        <w:ind w:firstLine="0"/>
        <w:jc w:val="left"/>
      </w:pPr>
      <w:bookmarkStart w:name="11.85.2   Distribution reliability measu" w:id="535"/>
      <w:bookmarkEnd w:id="535"/>
      <w:r>
        <w:rPr/>
      </w:r>
      <w:bookmarkStart w:name="11.85.3   Amended STPIS ⁠" w:id="536"/>
      <w:bookmarkEnd w:id="536"/>
      <w:r>
        <w:rPr/>
      </w:r>
      <w:bookmarkStart w:name="Part ZZN   Expanding competition in mete" w:id="537"/>
      <w:bookmarkEnd w:id="537"/>
      <w:r>
        <w:rPr/>
      </w:r>
      <w:bookmarkStart w:name="11.86   Rules consequent on making of th" w:id="538"/>
      <w:bookmarkEnd w:id="538"/>
      <w:r>
        <w:rPr/>
      </w:r>
      <w:bookmarkStart w:name="11.86.1   Definitions ⁠" w:id="539"/>
      <w:bookmarkEnd w:id="539"/>
      <w:r>
        <w:rPr/>
      </w:r>
      <w:bookmarkStart w:name="11.86.2   References to old Chapter 7 ⁠" w:id="540"/>
      <w:bookmarkEnd w:id="540"/>
      <w:r>
        <w:rPr/>
      </w:r>
      <w:bookmarkStart w:name="11.86.3   References to provisions of th" w:id="541"/>
      <w:bookmarkEnd w:id="541"/>
      <w:r>
        <w:rPr/>
      </w:r>
      <w:r>
        <w:rPr>
          <w:b/>
          <w:color w:val="262526"/>
        </w:rPr>
        <w:t>Amending Rule </w:t>
      </w:r>
      <w:r>
        <w:rPr>
          <w:color w:val="262526"/>
        </w:rPr>
        <w:t>means the National Electricity Amendment (Common definitions of distribution reliability measures) Rule 2015.</w:t>
      </w:r>
    </w:p>
    <w:p>
      <w:pPr>
        <w:spacing w:before="172"/>
        <w:ind w:left="1820" w:right="0" w:firstLine="0"/>
        <w:jc w:val="left"/>
        <w:rPr>
          <w:sz w:val="24"/>
        </w:rPr>
      </w:pPr>
      <w:r>
        <w:rPr>
          <w:b/>
          <w:color w:val="262526"/>
          <w:sz w:val="24"/>
        </w:rPr>
        <w:t>effective date </w:t>
      </w:r>
      <w:r>
        <w:rPr>
          <w:color w:val="262526"/>
          <w:sz w:val="24"/>
        </w:rPr>
        <w:t>means 30 June 2017.</w:t>
      </w:r>
    </w:p>
    <w:p>
      <w:pPr>
        <w:pStyle w:val="Heading3"/>
        <w:numPr>
          <w:ilvl w:val="2"/>
          <w:numId w:val="42"/>
        </w:numPr>
        <w:tabs>
          <w:tab w:pos="1253" w:val="left" w:leader="none"/>
          <w:tab w:pos="1254" w:val="left" w:leader="none"/>
        </w:tabs>
        <w:spacing w:line="240" w:lineRule="auto" w:before="246" w:after="0"/>
        <w:ind w:left="1253" w:right="0" w:hanging="1135"/>
        <w:jc w:val="left"/>
      </w:pPr>
      <w:r>
        <w:rPr>
          <w:color w:val="262526"/>
        </w:rPr>
        <w:t>Distribution reliability measures</w:t>
      </w:r>
      <w:r>
        <w:rPr>
          <w:color w:val="262526"/>
          <w:spacing w:val="-5"/>
        </w:rPr>
        <w:t> </w:t>
      </w:r>
      <w:r>
        <w:rPr>
          <w:color w:val="262526"/>
        </w:rPr>
        <w:t>guidelines</w:t>
      </w:r>
    </w:p>
    <w:p>
      <w:pPr>
        <w:spacing w:line="249" w:lineRule="auto" w:before="118"/>
        <w:ind w:left="1253" w:right="119" w:firstLine="0"/>
        <w:jc w:val="both"/>
        <w:rPr>
          <w:sz w:val="24"/>
        </w:rPr>
      </w:pPr>
      <w:r>
        <w:rPr>
          <w:color w:val="262526"/>
          <w:sz w:val="24"/>
        </w:rPr>
        <w:t>Despite</w:t>
      </w:r>
      <w:r>
        <w:rPr>
          <w:color w:val="262526"/>
          <w:spacing w:val="-20"/>
          <w:sz w:val="24"/>
        </w:rPr>
        <w:t> </w:t>
      </w:r>
      <w:r>
        <w:rPr>
          <w:color w:val="262526"/>
          <w:sz w:val="24"/>
        </w:rPr>
        <w:t>clause</w:t>
      </w:r>
      <w:r>
        <w:rPr>
          <w:color w:val="262526"/>
          <w:spacing w:val="-20"/>
          <w:sz w:val="24"/>
        </w:rPr>
        <w:t> </w:t>
      </w:r>
      <w:r>
        <w:rPr>
          <w:color w:val="262526"/>
          <w:sz w:val="24"/>
        </w:rPr>
        <w:t>6.28(a),</w:t>
      </w:r>
      <w:r>
        <w:rPr>
          <w:color w:val="262526"/>
          <w:spacing w:val="-19"/>
          <w:sz w:val="24"/>
        </w:rPr>
        <w:t> </w:t>
      </w:r>
      <w:r>
        <w:rPr>
          <w:color w:val="262526"/>
          <w:sz w:val="24"/>
        </w:rPr>
        <w:t>the</w:t>
      </w:r>
      <w:r>
        <w:rPr>
          <w:color w:val="262526"/>
          <w:spacing w:val="-20"/>
          <w:sz w:val="24"/>
        </w:rPr>
        <w:t> </w:t>
      </w:r>
      <w:r>
        <w:rPr>
          <w:i/>
          <w:color w:val="262526"/>
          <w:sz w:val="24"/>
        </w:rPr>
        <w:t>AER</w:t>
      </w:r>
      <w:r>
        <w:rPr>
          <w:i/>
          <w:color w:val="262526"/>
          <w:spacing w:val="-19"/>
          <w:sz w:val="24"/>
        </w:rPr>
        <w:t> </w:t>
      </w:r>
      <w:r>
        <w:rPr>
          <w:color w:val="262526"/>
          <w:sz w:val="24"/>
        </w:rPr>
        <w:t>must</w:t>
      </w:r>
      <w:r>
        <w:rPr>
          <w:color w:val="262526"/>
          <w:spacing w:val="-20"/>
          <w:sz w:val="24"/>
        </w:rPr>
        <w:t> </w:t>
      </w:r>
      <w:r>
        <w:rPr>
          <w:color w:val="262526"/>
          <w:sz w:val="24"/>
        </w:rPr>
        <w:t>develop</w:t>
      </w:r>
      <w:r>
        <w:rPr>
          <w:color w:val="262526"/>
          <w:spacing w:val="-20"/>
          <w:sz w:val="24"/>
        </w:rPr>
        <w:t> </w:t>
      </w:r>
      <w:r>
        <w:rPr>
          <w:color w:val="262526"/>
          <w:sz w:val="24"/>
        </w:rPr>
        <w:t>and</w:t>
      </w:r>
      <w:r>
        <w:rPr>
          <w:color w:val="262526"/>
          <w:spacing w:val="-20"/>
          <w:sz w:val="24"/>
        </w:rPr>
        <w:t> </w:t>
      </w:r>
      <w:r>
        <w:rPr>
          <w:i/>
          <w:color w:val="262526"/>
          <w:sz w:val="24"/>
        </w:rPr>
        <w:t>publish</w:t>
      </w:r>
      <w:r>
        <w:rPr>
          <w:i/>
          <w:color w:val="262526"/>
          <w:spacing w:val="-20"/>
          <w:sz w:val="24"/>
        </w:rPr>
        <w:t> </w:t>
      </w:r>
      <w:r>
        <w:rPr>
          <w:color w:val="262526"/>
          <w:sz w:val="24"/>
        </w:rPr>
        <w:t>the</w:t>
      </w:r>
      <w:r>
        <w:rPr>
          <w:color w:val="262526"/>
          <w:spacing w:val="-19"/>
          <w:sz w:val="24"/>
        </w:rPr>
        <w:t> </w:t>
      </w:r>
      <w:r>
        <w:rPr>
          <w:i/>
          <w:color w:val="262526"/>
          <w:sz w:val="24"/>
        </w:rPr>
        <w:t>distribution</w:t>
      </w:r>
      <w:r>
        <w:rPr>
          <w:i/>
          <w:color w:val="262526"/>
          <w:spacing w:val="-20"/>
          <w:sz w:val="24"/>
        </w:rPr>
        <w:t> </w:t>
      </w:r>
      <w:r>
        <w:rPr>
          <w:i/>
          <w:color w:val="262526"/>
          <w:spacing w:val="-3"/>
          <w:sz w:val="24"/>
        </w:rPr>
        <w:t>reliability </w:t>
      </w:r>
      <w:r>
        <w:rPr>
          <w:i/>
          <w:color w:val="262526"/>
          <w:sz w:val="24"/>
        </w:rPr>
        <w:t>measures guidelines </w:t>
      </w:r>
      <w:r>
        <w:rPr>
          <w:color w:val="262526"/>
          <w:sz w:val="24"/>
        </w:rPr>
        <w:t>by 30 June</w:t>
      </w:r>
      <w:r>
        <w:rPr>
          <w:color w:val="262526"/>
          <w:spacing w:val="-3"/>
          <w:sz w:val="24"/>
        </w:rPr>
        <w:t> </w:t>
      </w:r>
      <w:r>
        <w:rPr>
          <w:color w:val="262526"/>
          <w:sz w:val="24"/>
        </w:rPr>
        <w:t>2017.</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Amended</w:t>
      </w:r>
      <w:r>
        <w:rPr>
          <w:color w:val="262526"/>
          <w:spacing w:val="-2"/>
        </w:rPr>
        <w:t> </w:t>
      </w:r>
      <w:r>
        <w:rPr>
          <w:color w:val="262526"/>
        </w:rPr>
        <w:t>STPIS</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If, prior to the effective date, and for the purposes of developing changes to the current version of the </w:t>
      </w:r>
      <w:r>
        <w:rPr>
          <w:i/>
          <w:color w:val="262526"/>
          <w:sz w:val="24"/>
        </w:rPr>
        <w:t>service target performance incentive scheme </w:t>
      </w:r>
      <w:r>
        <w:rPr>
          <w:color w:val="262526"/>
          <w:sz w:val="24"/>
        </w:rPr>
        <w:t>in anticipation of the Amending Rule, the </w:t>
      </w:r>
      <w:r>
        <w:rPr>
          <w:i/>
          <w:color w:val="262526"/>
          <w:sz w:val="24"/>
        </w:rPr>
        <w:t>AER </w:t>
      </w:r>
      <w:r>
        <w:rPr>
          <w:color w:val="262526"/>
          <w:sz w:val="24"/>
        </w:rPr>
        <w:t>undertook a consultation, step, </w:t>
      </w:r>
      <w:r>
        <w:rPr>
          <w:color w:val="262526"/>
          <w:spacing w:val="-3"/>
          <w:sz w:val="24"/>
        </w:rPr>
        <w:t>decision</w:t>
      </w:r>
      <w:r>
        <w:rPr>
          <w:color w:val="262526"/>
          <w:spacing w:val="-12"/>
          <w:sz w:val="24"/>
        </w:rPr>
        <w:t> </w:t>
      </w:r>
      <w:r>
        <w:rPr>
          <w:color w:val="262526"/>
          <w:sz w:val="24"/>
        </w:rPr>
        <w:t>or</w:t>
      </w:r>
      <w:r>
        <w:rPr>
          <w:color w:val="262526"/>
          <w:spacing w:val="-12"/>
          <w:sz w:val="24"/>
        </w:rPr>
        <w:t> </w:t>
      </w:r>
      <w:r>
        <w:rPr>
          <w:color w:val="262526"/>
          <w:spacing w:val="-3"/>
          <w:sz w:val="24"/>
        </w:rPr>
        <w:t>action</w:t>
      </w:r>
      <w:r>
        <w:rPr>
          <w:color w:val="262526"/>
          <w:spacing w:val="-12"/>
          <w:sz w:val="24"/>
        </w:rPr>
        <w:t> </w:t>
      </w:r>
      <w:r>
        <w:rPr>
          <w:color w:val="262526"/>
          <w:spacing w:val="-3"/>
          <w:sz w:val="24"/>
        </w:rPr>
        <w:t>equivalent</w:t>
      </w:r>
      <w:r>
        <w:rPr>
          <w:color w:val="262526"/>
          <w:spacing w:val="-12"/>
          <w:sz w:val="24"/>
        </w:rPr>
        <w:t> </w:t>
      </w:r>
      <w:r>
        <w:rPr>
          <w:color w:val="262526"/>
          <w:sz w:val="24"/>
        </w:rPr>
        <w:t>to</w:t>
      </w:r>
      <w:r>
        <w:rPr>
          <w:color w:val="262526"/>
          <w:spacing w:val="-12"/>
          <w:sz w:val="24"/>
        </w:rPr>
        <w:t> </w:t>
      </w:r>
      <w:r>
        <w:rPr>
          <w:color w:val="262526"/>
          <w:spacing w:val="-3"/>
          <w:sz w:val="24"/>
        </w:rPr>
        <w:t>that</w:t>
      </w:r>
      <w:r>
        <w:rPr>
          <w:color w:val="262526"/>
          <w:spacing w:val="-12"/>
          <w:sz w:val="24"/>
        </w:rPr>
        <w:t> </w:t>
      </w:r>
      <w:r>
        <w:rPr>
          <w:color w:val="262526"/>
          <w:sz w:val="24"/>
        </w:rPr>
        <w:t>as</w:t>
      </w:r>
      <w:r>
        <w:rPr>
          <w:color w:val="262526"/>
          <w:spacing w:val="-12"/>
          <w:sz w:val="24"/>
        </w:rPr>
        <w:t> </w:t>
      </w:r>
      <w:r>
        <w:rPr>
          <w:color w:val="262526"/>
          <w:spacing w:val="-3"/>
          <w:sz w:val="24"/>
        </w:rPr>
        <w:t>required</w:t>
      </w:r>
      <w:r>
        <w:rPr>
          <w:color w:val="262526"/>
          <w:spacing w:val="-12"/>
          <w:sz w:val="24"/>
        </w:rPr>
        <w:t> </w:t>
      </w:r>
      <w:r>
        <w:rPr>
          <w:color w:val="262526"/>
          <w:sz w:val="24"/>
        </w:rPr>
        <w:t>in</w:t>
      </w:r>
      <w:r>
        <w:rPr>
          <w:color w:val="262526"/>
          <w:spacing w:val="-12"/>
          <w:sz w:val="24"/>
        </w:rPr>
        <w:t> </w:t>
      </w:r>
      <w:r>
        <w:rPr>
          <w:color w:val="262526"/>
          <w:sz w:val="24"/>
        </w:rPr>
        <w:t>the</w:t>
      </w:r>
      <w:r>
        <w:rPr>
          <w:color w:val="262526"/>
          <w:spacing w:val="-14"/>
          <w:sz w:val="24"/>
        </w:rPr>
        <w:t> </w:t>
      </w:r>
      <w:r>
        <w:rPr>
          <w:i/>
          <w:color w:val="262526"/>
          <w:spacing w:val="-3"/>
          <w:sz w:val="24"/>
        </w:rPr>
        <w:t>distribution</w:t>
      </w:r>
      <w:r>
        <w:rPr>
          <w:i/>
          <w:color w:val="262526"/>
          <w:spacing w:val="-12"/>
          <w:sz w:val="24"/>
        </w:rPr>
        <w:t> </w:t>
      </w:r>
      <w:r>
        <w:rPr>
          <w:i/>
          <w:color w:val="262526"/>
          <w:spacing w:val="-3"/>
          <w:sz w:val="24"/>
        </w:rPr>
        <w:t>consultation </w:t>
      </w:r>
      <w:r>
        <w:rPr>
          <w:i/>
          <w:color w:val="262526"/>
          <w:spacing w:val="-3"/>
          <w:sz w:val="24"/>
        </w:rPr>
        <w:t>procedures</w:t>
      </w:r>
      <w:r>
        <w:rPr>
          <w:i/>
          <w:color w:val="262526"/>
          <w:spacing w:val="-16"/>
          <w:sz w:val="24"/>
        </w:rPr>
        <w:t> </w:t>
      </w:r>
      <w:r>
        <w:rPr>
          <w:color w:val="262526"/>
          <w:sz w:val="24"/>
        </w:rPr>
        <w:t>or</w:t>
      </w:r>
      <w:r>
        <w:rPr>
          <w:color w:val="262526"/>
          <w:spacing w:val="-15"/>
          <w:sz w:val="24"/>
        </w:rPr>
        <w:t> </w:t>
      </w:r>
      <w:r>
        <w:rPr>
          <w:color w:val="262526"/>
          <w:sz w:val="24"/>
        </w:rPr>
        <w:t>otherwise</w:t>
      </w:r>
      <w:r>
        <w:rPr>
          <w:color w:val="262526"/>
          <w:spacing w:val="-15"/>
          <w:sz w:val="24"/>
        </w:rPr>
        <w:t> </w:t>
      </w:r>
      <w:r>
        <w:rPr>
          <w:color w:val="262526"/>
          <w:sz w:val="24"/>
        </w:rPr>
        <w:t>under</w:t>
      </w:r>
      <w:r>
        <w:rPr>
          <w:color w:val="262526"/>
          <w:spacing w:val="-15"/>
          <w:sz w:val="24"/>
        </w:rPr>
        <w:t> </w:t>
      </w:r>
      <w:r>
        <w:rPr>
          <w:color w:val="262526"/>
          <w:sz w:val="24"/>
        </w:rPr>
        <w:t>the</w:t>
      </w:r>
      <w:r>
        <w:rPr>
          <w:color w:val="262526"/>
          <w:spacing w:val="-16"/>
          <w:sz w:val="24"/>
        </w:rPr>
        <w:t> </w:t>
      </w:r>
      <w:r>
        <w:rPr>
          <w:i/>
          <w:color w:val="262526"/>
          <w:sz w:val="24"/>
        </w:rPr>
        <w:t>Rules</w:t>
      </w:r>
      <w:r>
        <w:rPr>
          <w:color w:val="262526"/>
          <w:sz w:val="24"/>
        </w:rPr>
        <w:t>,</w:t>
      </w:r>
      <w:r>
        <w:rPr>
          <w:color w:val="262526"/>
          <w:spacing w:val="-15"/>
          <w:sz w:val="24"/>
        </w:rPr>
        <w:t> </w:t>
      </w:r>
      <w:r>
        <w:rPr>
          <w:color w:val="262526"/>
          <w:sz w:val="24"/>
        </w:rPr>
        <w:t>then</w:t>
      </w:r>
      <w:r>
        <w:rPr>
          <w:color w:val="262526"/>
          <w:spacing w:val="-15"/>
          <w:sz w:val="24"/>
        </w:rPr>
        <w:t> </w:t>
      </w:r>
      <w:r>
        <w:rPr>
          <w:color w:val="262526"/>
          <w:sz w:val="24"/>
        </w:rPr>
        <w:t>that</w:t>
      </w:r>
      <w:r>
        <w:rPr>
          <w:color w:val="262526"/>
          <w:spacing w:val="-15"/>
          <w:sz w:val="24"/>
        </w:rPr>
        <w:t> </w:t>
      </w:r>
      <w:r>
        <w:rPr>
          <w:color w:val="262526"/>
          <w:sz w:val="24"/>
        </w:rPr>
        <w:t>consultation,</w:t>
      </w:r>
      <w:r>
        <w:rPr>
          <w:color w:val="262526"/>
          <w:spacing w:val="-15"/>
          <w:sz w:val="24"/>
        </w:rPr>
        <w:t> </w:t>
      </w:r>
      <w:r>
        <w:rPr>
          <w:color w:val="262526"/>
          <w:sz w:val="24"/>
        </w:rPr>
        <w:t>step,</w:t>
      </w:r>
      <w:r>
        <w:rPr>
          <w:color w:val="262526"/>
          <w:spacing w:val="-16"/>
          <w:sz w:val="24"/>
        </w:rPr>
        <w:t> </w:t>
      </w:r>
      <w:r>
        <w:rPr>
          <w:color w:val="262526"/>
          <w:sz w:val="24"/>
        </w:rPr>
        <w:t>decision or</w:t>
      </w:r>
      <w:r>
        <w:rPr>
          <w:color w:val="262526"/>
          <w:spacing w:val="-16"/>
          <w:sz w:val="24"/>
        </w:rPr>
        <w:t> </w:t>
      </w:r>
      <w:r>
        <w:rPr>
          <w:color w:val="262526"/>
          <w:sz w:val="24"/>
        </w:rPr>
        <w:t>action</w:t>
      </w:r>
      <w:r>
        <w:rPr>
          <w:color w:val="262526"/>
          <w:spacing w:val="-15"/>
          <w:sz w:val="24"/>
        </w:rPr>
        <w:t> </w:t>
      </w:r>
      <w:r>
        <w:rPr>
          <w:color w:val="262526"/>
          <w:sz w:val="24"/>
        </w:rPr>
        <w:t>is</w:t>
      </w:r>
      <w:r>
        <w:rPr>
          <w:color w:val="262526"/>
          <w:spacing w:val="-16"/>
          <w:sz w:val="24"/>
        </w:rPr>
        <w:t> </w:t>
      </w:r>
      <w:r>
        <w:rPr>
          <w:color w:val="262526"/>
          <w:sz w:val="24"/>
        </w:rPr>
        <w:t>taken</w:t>
      </w:r>
      <w:r>
        <w:rPr>
          <w:color w:val="262526"/>
          <w:spacing w:val="-15"/>
          <w:sz w:val="24"/>
        </w:rPr>
        <w:t> </w:t>
      </w:r>
      <w:r>
        <w:rPr>
          <w:color w:val="262526"/>
          <w:sz w:val="24"/>
        </w:rPr>
        <w:t>to</w:t>
      </w:r>
      <w:r>
        <w:rPr>
          <w:color w:val="262526"/>
          <w:spacing w:val="-16"/>
          <w:sz w:val="24"/>
        </w:rPr>
        <w:t> </w:t>
      </w:r>
      <w:r>
        <w:rPr>
          <w:color w:val="262526"/>
          <w:sz w:val="24"/>
        </w:rPr>
        <w:t>satisfy</w:t>
      </w:r>
      <w:r>
        <w:rPr>
          <w:color w:val="262526"/>
          <w:spacing w:val="-16"/>
          <w:sz w:val="24"/>
        </w:rPr>
        <w:t> </w:t>
      </w:r>
      <w:r>
        <w:rPr>
          <w:color w:val="262526"/>
          <w:sz w:val="24"/>
        </w:rPr>
        <w:t>the</w:t>
      </w:r>
      <w:r>
        <w:rPr>
          <w:color w:val="262526"/>
          <w:spacing w:val="-15"/>
          <w:sz w:val="24"/>
        </w:rPr>
        <w:t> </w:t>
      </w:r>
      <w:r>
        <w:rPr>
          <w:color w:val="262526"/>
          <w:sz w:val="24"/>
        </w:rPr>
        <w:t>equivalent</w:t>
      </w:r>
      <w:r>
        <w:rPr>
          <w:color w:val="262526"/>
          <w:spacing w:val="-16"/>
          <w:sz w:val="24"/>
        </w:rPr>
        <w:t> </w:t>
      </w:r>
      <w:r>
        <w:rPr>
          <w:color w:val="262526"/>
          <w:sz w:val="24"/>
        </w:rPr>
        <w:t>consultation</w:t>
      </w:r>
      <w:r>
        <w:rPr>
          <w:color w:val="262526"/>
          <w:spacing w:val="-15"/>
          <w:sz w:val="24"/>
        </w:rPr>
        <w:t> </w:t>
      </w:r>
      <w:r>
        <w:rPr>
          <w:color w:val="262526"/>
          <w:sz w:val="24"/>
        </w:rPr>
        <w:t>step,</w:t>
      </w:r>
      <w:r>
        <w:rPr>
          <w:color w:val="262526"/>
          <w:spacing w:val="-17"/>
          <w:sz w:val="24"/>
        </w:rPr>
        <w:t> </w:t>
      </w:r>
      <w:r>
        <w:rPr>
          <w:color w:val="262526"/>
          <w:sz w:val="24"/>
        </w:rPr>
        <w:t>decision</w:t>
      </w:r>
      <w:r>
        <w:rPr>
          <w:color w:val="262526"/>
          <w:spacing w:val="-15"/>
          <w:sz w:val="24"/>
        </w:rPr>
        <w:t> </w:t>
      </w:r>
      <w:r>
        <w:rPr>
          <w:color w:val="262526"/>
          <w:sz w:val="24"/>
        </w:rPr>
        <w:t>or</w:t>
      </w:r>
      <w:r>
        <w:rPr>
          <w:color w:val="262526"/>
          <w:spacing w:val="-15"/>
          <w:sz w:val="24"/>
        </w:rPr>
        <w:t> </w:t>
      </w:r>
      <w:r>
        <w:rPr>
          <w:color w:val="262526"/>
          <w:sz w:val="24"/>
        </w:rPr>
        <w:t>action under the </w:t>
      </w:r>
      <w:r>
        <w:rPr>
          <w:i/>
          <w:color w:val="262526"/>
          <w:sz w:val="24"/>
        </w:rPr>
        <w:t>distribution consultation procedures </w:t>
      </w:r>
      <w:r>
        <w:rPr>
          <w:color w:val="262526"/>
          <w:sz w:val="24"/>
        </w:rPr>
        <w:t>or</w:t>
      </w:r>
      <w:r>
        <w:rPr>
          <w:color w:val="262526"/>
          <w:spacing w:val="-5"/>
          <w:sz w:val="24"/>
        </w:rPr>
        <w:t> </w:t>
      </w:r>
      <w:r>
        <w:rPr>
          <w:i/>
          <w:color w:val="262526"/>
          <w:sz w:val="24"/>
        </w:rPr>
        <w:t>Rules</w:t>
      </w:r>
      <w:r>
        <w:rPr>
          <w:color w:val="262526"/>
          <w:sz w:val="24"/>
        </w:rPr>
        <w:t>.</w:t>
      </w:r>
    </w:p>
    <w:p>
      <w:pPr>
        <w:pStyle w:val="BodyText"/>
        <w:spacing w:before="3"/>
        <w:ind w:left="0" w:firstLine="0"/>
        <w:jc w:val="left"/>
        <w:rPr>
          <w:sz w:val="23"/>
        </w:rPr>
      </w:pPr>
      <w:r>
        <w:rPr/>
        <w:pict>
          <v:shape style="position:absolute;margin-left:72pt;margin-top:14.574618pt;width:451pt;height:38.950pt;mso-position-horizontal-relative:page;mso-position-vertical-relative:paragraph;z-index:-251622400;mso-wrap-distance-left:0;mso-wrap-distance-right:0" type="#_x0000_t202" filled="true" fillcolor="#e9e9e9" stroked="false">
            <v:textbox inset="0,0,0,0">
              <w:txbxContent>
                <w:p>
                  <w:pPr>
                    <w:spacing w:line="249" w:lineRule="auto" w:before="61"/>
                    <w:ind w:left="1416" w:right="0" w:hanging="1360"/>
                    <w:jc w:val="left"/>
                    <w:rPr>
                      <w:rFonts w:ascii="Arial"/>
                      <w:b/>
                      <w:sz w:val="28"/>
                    </w:rPr>
                  </w:pPr>
                  <w:r>
                    <w:rPr>
                      <w:rFonts w:ascii="Arial"/>
                      <w:b/>
                      <w:color w:val="262526"/>
                      <w:sz w:val="28"/>
                    </w:rPr>
                    <w:t>Part ZZN Expanding competition in metering and metering related services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543" w:hanging="1134"/>
        <w:jc w:val="left"/>
        <w:rPr>
          <w:color w:val="262526"/>
        </w:rPr>
      </w:pPr>
      <w:r>
        <w:rPr>
          <w:color w:val="262526"/>
        </w:rPr>
        <w:t>Rules consequent on making of the National Electricity Amendment (Expanding competition in metering and related services) Rule</w:t>
      </w:r>
      <w:r>
        <w:rPr>
          <w:color w:val="262526"/>
          <w:spacing w:val="-3"/>
        </w:rPr>
        <w:t> </w:t>
      </w:r>
      <w:r>
        <w:rPr>
          <w:color w:val="262526"/>
        </w:rPr>
        <w:t>2015</w:t>
      </w:r>
    </w:p>
    <w:p>
      <w:pPr>
        <w:pStyle w:val="Heading3"/>
        <w:numPr>
          <w:ilvl w:val="2"/>
          <w:numId w:val="42"/>
        </w:numPr>
        <w:tabs>
          <w:tab w:pos="1253" w:val="left" w:leader="none"/>
          <w:tab w:pos="1254" w:val="left" w:leader="none"/>
        </w:tabs>
        <w:spacing w:line="240" w:lineRule="auto" w:before="235" w:after="0"/>
        <w:ind w:left="1253" w:right="0" w:hanging="1135"/>
        <w:jc w:val="left"/>
      </w:pPr>
      <w:r>
        <w:rPr>
          <w:color w:val="262526"/>
        </w:rPr>
        <w:t>Definitions</w:t>
      </w:r>
    </w:p>
    <w:p>
      <w:pPr>
        <w:pStyle w:val="BodyText"/>
        <w:spacing w:before="118"/>
        <w:ind w:left="1253" w:firstLine="0"/>
      </w:pPr>
      <w:r>
        <w:rPr>
          <w:color w:val="262526"/>
        </w:rPr>
        <w:t>Subject to this rule 11.86, in this rule 11.86:</w:t>
      </w:r>
    </w:p>
    <w:p>
      <w:pPr>
        <w:pStyle w:val="BodyText"/>
        <w:spacing w:line="249" w:lineRule="auto" w:before="125"/>
        <w:ind w:left="1253" w:right="115" w:firstLine="0"/>
      </w:pPr>
      <w:r>
        <w:rPr>
          <w:b/>
          <w:color w:val="262526"/>
        </w:rPr>
        <w:t>Amending Rule </w:t>
      </w:r>
      <w:r>
        <w:rPr>
          <w:color w:val="262526"/>
        </w:rPr>
        <w:t>means the National Electricity Amendment (Expanding competition in metering and metering related services) Rule 2015.</w:t>
      </w:r>
    </w:p>
    <w:p>
      <w:pPr>
        <w:spacing w:before="116"/>
        <w:ind w:left="1253" w:right="0" w:firstLine="0"/>
        <w:jc w:val="both"/>
        <w:rPr>
          <w:sz w:val="24"/>
        </w:rPr>
      </w:pPr>
      <w:r>
        <w:rPr>
          <w:b/>
          <w:color w:val="262526"/>
          <w:sz w:val="24"/>
        </w:rPr>
        <w:t>effective date </w:t>
      </w:r>
      <w:r>
        <w:rPr>
          <w:color w:val="262526"/>
          <w:sz w:val="24"/>
        </w:rPr>
        <w:t>means 1 December 2017.</w:t>
      </w:r>
    </w:p>
    <w:p>
      <w:pPr>
        <w:spacing w:line="249" w:lineRule="auto" w:before="125"/>
        <w:ind w:left="1253" w:right="116" w:firstLine="0"/>
        <w:jc w:val="both"/>
        <w:rPr>
          <w:sz w:val="24"/>
        </w:rPr>
      </w:pPr>
      <w:r>
        <w:rPr>
          <w:b/>
          <w:color w:val="262526"/>
          <w:sz w:val="24"/>
        </w:rPr>
        <w:t>old</w:t>
      </w:r>
      <w:r>
        <w:rPr>
          <w:b/>
          <w:color w:val="262526"/>
          <w:spacing w:val="-8"/>
          <w:sz w:val="24"/>
        </w:rPr>
        <w:t> </w:t>
      </w:r>
      <w:r>
        <w:rPr>
          <w:b/>
          <w:color w:val="262526"/>
          <w:sz w:val="24"/>
        </w:rPr>
        <w:t>Chapter</w:t>
      </w:r>
      <w:r>
        <w:rPr>
          <w:b/>
          <w:color w:val="262526"/>
          <w:spacing w:val="-11"/>
          <w:sz w:val="24"/>
        </w:rPr>
        <w:t> </w:t>
      </w:r>
      <w:r>
        <w:rPr>
          <w:b/>
          <w:color w:val="262526"/>
          <w:sz w:val="24"/>
        </w:rPr>
        <w:t>7</w:t>
      </w:r>
      <w:r>
        <w:rPr>
          <w:b/>
          <w:color w:val="262526"/>
          <w:spacing w:val="-8"/>
          <w:sz w:val="24"/>
        </w:rPr>
        <w:t> </w:t>
      </w:r>
      <w:r>
        <w:rPr>
          <w:color w:val="262526"/>
          <w:sz w:val="24"/>
        </w:rPr>
        <w:t>means</w:t>
      </w:r>
      <w:r>
        <w:rPr>
          <w:color w:val="262526"/>
          <w:spacing w:val="-7"/>
          <w:sz w:val="24"/>
        </w:rPr>
        <w:t> </w:t>
      </w:r>
      <w:r>
        <w:rPr>
          <w:color w:val="262526"/>
          <w:sz w:val="24"/>
        </w:rPr>
        <w:t>the</w:t>
      </w:r>
      <w:r>
        <w:rPr>
          <w:color w:val="262526"/>
          <w:spacing w:val="-7"/>
          <w:sz w:val="24"/>
        </w:rPr>
        <w:t> </w:t>
      </w:r>
      <w:r>
        <w:rPr>
          <w:color w:val="262526"/>
          <w:sz w:val="24"/>
        </w:rPr>
        <w:t>Chapter</w:t>
      </w:r>
      <w:r>
        <w:rPr>
          <w:color w:val="262526"/>
          <w:spacing w:val="-8"/>
          <w:sz w:val="24"/>
        </w:rPr>
        <w:t> </w:t>
      </w:r>
      <w:r>
        <w:rPr>
          <w:color w:val="262526"/>
          <w:sz w:val="24"/>
        </w:rPr>
        <w:t>7</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8"/>
          <w:sz w:val="24"/>
        </w:rPr>
        <w:t> </w:t>
      </w:r>
      <w:r>
        <w:rPr>
          <w:i/>
          <w:color w:val="262526"/>
          <w:sz w:val="24"/>
        </w:rPr>
        <w:t>Rules</w:t>
      </w:r>
      <w:r>
        <w:rPr>
          <w:i/>
          <w:color w:val="262526"/>
          <w:spacing w:val="-7"/>
          <w:sz w:val="24"/>
        </w:rPr>
        <w:t> </w:t>
      </w:r>
      <w:r>
        <w:rPr>
          <w:color w:val="262526"/>
          <w:sz w:val="24"/>
        </w:rPr>
        <w:t>as</w:t>
      </w:r>
      <w:r>
        <w:rPr>
          <w:color w:val="262526"/>
          <w:spacing w:val="-8"/>
          <w:sz w:val="24"/>
        </w:rPr>
        <w:t> </w:t>
      </w:r>
      <w:r>
        <w:rPr>
          <w:color w:val="262526"/>
          <w:sz w:val="24"/>
        </w:rPr>
        <w:t>in</w:t>
      </w:r>
      <w:r>
        <w:rPr>
          <w:color w:val="262526"/>
          <w:spacing w:val="-7"/>
          <w:sz w:val="24"/>
        </w:rPr>
        <w:t> </w:t>
      </w:r>
      <w:r>
        <w:rPr>
          <w:color w:val="262526"/>
          <w:sz w:val="24"/>
        </w:rPr>
        <w:t>force</w:t>
      </w:r>
      <w:r>
        <w:rPr>
          <w:color w:val="262526"/>
          <w:spacing w:val="-8"/>
          <w:sz w:val="24"/>
        </w:rPr>
        <w:t> </w:t>
      </w:r>
      <w:r>
        <w:rPr>
          <w:color w:val="262526"/>
          <w:sz w:val="24"/>
        </w:rPr>
        <w:t>immediately</w:t>
      </w:r>
      <w:r>
        <w:rPr>
          <w:color w:val="262526"/>
          <w:spacing w:val="-7"/>
          <w:sz w:val="24"/>
        </w:rPr>
        <w:t> </w:t>
      </w:r>
      <w:r>
        <w:rPr>
          <w:color w:val="262526"/>
          <w:sz w:val="24"/>
        </w:rPr>
        <w:t>before</w:t>
      </w:r>
      <w:r>
        <w:rPr>
          <w:color w:val="262526"/>
          <w:spacing w:val="-7"/>
          <w:sz w:val="24"/>
        </w:rPr>
        <w:t> </w:t>
      </w:r>
      <w:r>
        <w:rPr>
          <w:color w:val="262526"/>
          <w:sz w:val="24"/>
        </w:rPr>
        <w:t>the effective</w:t>
      </w:r>
      <w:r>
        <w:rPr>
          <w:color w:val="262526"/>
          <w:spacing w:val="-1"/>
          <w:sz w:val="24"/>
        </w:rPr>
        <w:t> </w:t>
      </w:r>
      <w:r>
        <w:rPr>
          <w:color w:val="262526"/>
          <w:sz w:val="24"/>
        </w:rPr>
        <w:t>date.</w:t>
      </w:r>
    </w:p>
    <w:p>
      <w:pPr>
        <w:pStyle w:val="BodyText"/>
        <w:spacing w:line="249" w:lineRule="auto" w:before="115"/>
        <w:ind w:left="1253" w:right="117" w:firstLine="0"/>
      </w:pPr>
      <w:r>
        <w:rPr>
          <w:b/>
          <w:color w:val="262526"/>
        </w:rPr>
        <w:t>new</w:t>
      </w:r>
      <w:r>
        <w:rPr>
          <w:b/>
          <w:color w:val="262526"/>
          <w:spacing w:val="-14"/>
        </w:rPr>
        <w:t> </w:t>
      </w:r>
      <w:r>
        <w:rPr>
          <w:b/>
          <w:color w:val="262526"/>
        </w:rPr>
        <w:t>Chapter</w:t>
      </w:r>
      <w:r>
        <w:rPr>
          <w:b/>
          <w:color w:val="262526"/>
          <w:spacing w:val="-17"/>
        </w:rPr>
        <w:t> </w:t>
      </w:r>
      <w:r>
        <w:rPr>
          <w:b/>
          <w:color w:val="262526"/>
        </w:rPr>
        <w:t>7</w:t>
      </w:r>
      <w:r>
        <w:rPr>
          <w:b/>
          <w:color w:val="262526"/>
          <w:spacing w:val="-12"/>
        </w:rPr>
        <w:t> </w:t>
      </w:r>
      <w:r>
        <w:rPr>
          <w:color w:val="262526"/>
        </w:rPr>
        <w:t>means</w:t>
      </w:r>
      <w:r>
        <w:rPr>
          <w:color w:val="262526"/>
          <w:spacing w:val="-14"/>
        </w:rPr>
        <w:t> </w:t>
      </w:r>
      <w:r>
        <w:rPr>
          <w:color w:val="262526"/>
        </w:rPr>
        <w:t>the</w:t>
      </w:r>
      <w:r>
        <w:rPr>
          <w:color w:val="262526"/>
          <w:spacing w:val="-13"/>
        </w:rPr>
        <w:t> </w:t>
      </w:r>
      <w:r>
        <w:rPr>
          <w:color w:val="262526"/>
        </w:rPr>
        <w:t>Chapter</w:t>
      </w:r>
      <w:r>
        <w:rPr>
          <w:color w:val="262526"/>
          <w:spacing w:val="-13"/>
        </w:rPr>
        <w:t> </w:t>
      </w:r>
      <w:r>
        <w:rPr>
          <w:color w:val="262526"/>
        </w:rPr>
        <w:t>7</w:t>
      </w:r>
      <w:r>
        <w:rPr>
          <w:color w:val="262526"/>
          <w:spacing w:val="-14"/>
        </w:rPr>
        <w:t> </w:t>
      </w:r>
      <w:r>
        <w:rPr>
          <w:color w:val="262526"/>
        </w:rPr>
        <w:t>of</w:t>
      </w:r>
      <w:r>
        <w:rPr>
          <w:color w:val="262526"/>
          <w:spacing w:val="-13"/>
        </w:rPr>
        <w:t> </w:t>
      </w:r>
      <w:r>
        <w:rPr>
          <w:color w:val="262526"/>
        </w:rPr>
        <w:t>the</w:t>
      </w:r>
      <w:r>
        <w:rPr>
          <w:color w:val="262526"/>
          <w:spacing w:val="-14"/>
        </w:rPr>
        <w:t> </w:t>
      </w:r>
      <w:r>
        <w:rPr>
          <w:color w:val="262526"/>
        </w:rPr>
        <w:t>Rules</w:t>
      </w:r>
      <w:r>
        <w:rPr>
          <w:color w:val="262526"/>
          <w:spacing w:val="-13"/>
        </w:rPr>
        <w:t> </w:t>
      </w:r>
      <w:r>
        <w:rPr>
          <w:color w:val="262526"/>
        </w:rPr>
        <w:t>as</w:t>
      </w:r>
      <w:r>
        <w:rPr>
          <w:color w:val="262526"/>
          <w:spacing w:val="-13"/>
        </w:rPr>
        <w:t> </w:t>
      </w:r>
      <w:r>
        <w:rPr>
          <w:color w:val="262526"/>
        </w:rPr>
        <w:t>in</w:t>
      </w:r>
      <w:r>
        <w:rPr>
          <w:color w:val="262526"/>
          <w:spacing w:val="-14"/>
        </w:rPr>
        <w:t> </w:t>
      </w:r>
      <w:r>
        <w:rPr>
          <w:color w:val="262526"/>
        </w:rPr>
        <w:t>force</w:t>
      </w:r>
      <w:r>
        <w:rPr>
          <w:color w:val="262526"/>
          <w:spacing w:val="-13"/>
        </w:rPr>
        <w:t> </w:t>
      </w:r>
      <w:r>
        <w:rPr>
          <w:color w:val="262526"/>
        </w:rPr>
        <w:t>after</w:t>
      </w:r>
      <w:r>
        <w:rPr>
          <w:color w:val="262526"/>
          <w:spacing w:val="-13"/>
        </w:rPr>
        <w:t> </w:t>
      </w:r>
      <w:r>
        <w:rPr>
          <w:color w:val="262526"/>
        </w:rPr>
        <w:t>the</w:t>
      </w:r>
      <w:r>
        <w:rPr>
          <w:color w:val="262526"/>
          <w:spacing w:val="-14"/>
        </w:rPr>
        <w:t> </w:t>
      </w:r>
      <w:r>
        <w:rPr>
          <w:color w:val="262526"/>
        </w:rPr>
        <w:t>effective</w:t>
      </w:r>
      <w:r>
        <w:rPr>
          <w:color w:val="262526"/>
          <w:spacing w:val="-13"/>
        </w:rPr>
        <w:t> </w:t>
      </w:r>
      <w:r>
        <w:rPr>
          <w:color w:val="262526"/>
        </w:rPr>
        <w:t>date, as amended from time to time.</w:t>
      </w:r>
    </w:p>
    <w:p>
      <w:pPr>
        <w:pStyle w:val="BodyText"/>
        <w:spacing w:line="249" w:lineRule="auto" w:before="116"/>
        <w:ind w:left="1253" w:right="115" w:firstLine="0"/>
      </w:pPr>
      <w:r>
        <w:rPr>
          <w:b/>
          <w:color w:val="262526"/>
        </w:rPr>
        <w:t>new rule 2.4A </w:t>
      </w:r>
      <w:r>
        <w:rPr>
          <w:color w:val="262526"/>
        </w:rPr>
        <w:t>means the new rule 2.4A of Chapter 2 of the </w:t>
      </w:r>
      <w:r>
        <w:rPr>
          <w:i/>
          <w:color w:val="262526"/>
        </w:rPr>
        <w:t>Rules </w:t>
      </w:r>
      <w:r>
        <w:rPr>
          <w:color w:val="262526"/>
        </w:rPr>
        <w:t>as in force immediately after the commencement of Schedule 1 of the Amending Rule and a reference to new clause 2.4A.1 or 2.4A.2 has a corresponding meaning.</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References to old Chapter</w:t>
      </w:r>
      <w:r>
        <w:rPr>
          <w:color w:val="262526"/>
          <w:spacing w:val="-3"/>
        </w:rPr>
        <w:t> </w:t>
      </w:r>
      <w:r>
        <w:rPr>
          <w:color w:val="262526"/>
        </w:rPr>
        <w:t>7</w:t>
      </w:r>
    </w:p>
    <w:p>
      <w:pPr>
        <w:pStyle w:val="BodyText"/>
        <w:spacing w:line="249" w:lineRule="auto" w:before="118"/>
        <w:ind w:left="1253" w:right="117" w:firstLine="0"/>
      </w:pPr>
      <w:r>
        <w:rPr>
          <w:color w:val="262526"/>
          <w:spacing w:val="-3"/>
        </w:rPr>
        <w:t>Unless</w:t>
      </w:r>
      <w:r>
        <w:rPr>
          <w:color w:val="262526"/>
          <w:spacing w:val="-14"/>
        </w:rPr>
        <w:t> </w:t>
      </w:r>
      <w:r>
        <w:rPr>
          <w:color w:val="262526"/>
        </w:rPr>
        <w:t>the</w:t>
      </w:r>
      <w:r>
        <w:rPr>
          <w:color w:val="262526"/>
          <w:spacing w:val="-13"/>
        </w:rPr>
        <w:t> </w:t>
      </w:r>
      <w:r>
        <w:rPr>
          <w:color w:val="262526"/>
        </w:rPr>
        <w:t>context</w:t>
      </w:r>
      <w:r>
        <w:rPr>
          <w:color w:val="262526"/>
          <w:spacing w:val="-12"/>
        </w:rPr>
        <w:t> </w:t>
      </w:r>
      <w:r>
        <w:rPr>
          <w:color w:val="262526"/>
          <w:spacing w:val="-3"/>
        </w:rPr>
        <w:t>otherwise</w:t>
      </w:r>
      <w:r>
        <w:rPr>
          <w:color w:val="262526"/>
          <w:spacing w:val="-14"/>
        </w:rPr>
        <w:t> </w:t>
      </w:r>
      <w:r>
        <w:rPr>
          <w:color w:val="262526"/>
          <w:spacing w:val="-3"/>
        </w:rPr>
        <w:t>requires,</w:t>
      </w:r>
      <w:r>
        <w:rPr>
          <w:color w:val="262526"/>
          <w:spacing w:val="-13"/>
        </w:rPr>
        <w:t> </w:t>
      </w:r>
      <w:r>
        <w:rPr>
          <w:color w:val="262526"/>
        </w:rPr>
        <w:t>on</w:t>
      </w:r>
      <w:r>
        <w:rPr>
          <w:color w:val="262526"/>
          <w:spacing w:val="-14"/>
        </w:rPr>
        <w:t> </w:t>
      </w:r>
      <w:r>
        <w:rPr>
          <w:color w:val="262526"/>
        </w:rPr>
        <w:t>and</w:t>
      </w:r>
      <w:r>
        <w:rPr>
          <w:color w:val="262526"/>
          <w:spacing w:val="-12"/>
        </w:rPr>
        <w:t> </w:t>
      </w:r>
      <w:r>
        <w:rPr>
          <w:color w:val="262526"/>
          <w:spacing w:val="-3"/>
        </w:rPr>
        <w:t>from</w:t>
      </w:r>
      <w:r>
        <w:rPr>
          <w:color w:val="262526"/>
          <w:spacing w:val="-14"/>
        </w:rPr>
        <w:t> </w:t>
      </w:r>
      <w:r>
        <w:rPr>
          <w:color w:val="262526"/>
        </w:rPr>
        <w:t>the</w:t>
      </w:r>
      <w:r>
        <w:rPr>
          <w:color w:val="262526"/>
          <w:spacing w:val="-12"/>
        </w:rPr>
        <w:t> </w:t>
      </w:r>
      <w:r>
        <w:rPr>
          <w:color w:val="262526"/>
          <w:spacing w:val="-3"/>
        </w:rPr>
        <w:t>effective</w:t>
      </w:r>
      <w:r>
        <w:rPr>
          <w:color w:val="262526"/>
          <w:spacing w:val="-14"/>
        </w:rPr>
        <w:t> </w:t>
      </w:r>
      <w:r>
        <w:rPr>
          <w:color w:val="262526"/>
          <w:spacing w:val="-3"/>
        </w:rPr>
        <w:t>date</w:t>
      </w:r>
      <w:r>
        <w:rPr>
          <w:color w:val="262526"/>
          <w:spacing w:val="-13"/>
        </w:rPr>
        <w:t> </w:t>
      </w:r>
      <w:r>
        <w:rPr>
          <w:color w:val="262526"/>
        </w:rPr>
        <w:t>every</w:t>
      </w:r>
      <w:r>
        <w:rPr>
          <w:color w:val="262526"/>
          <w:spacing w:val="-13"/>
        </w:rPr>
        <w:t> </w:t>
      </w:r>
      <w:r>
        <w:rPr>
          <w:color w:val="262526"/>
          <w:spacing w:val="-3"/>
        </w:rPr>
        <w:t>reference </w:t>
      </w:r>
      <w:r>
        <w:rPr>
          <w:color w:val="262526"/>
        </w:rPr>
        <w:t>to</w:t>
      </w:r>
      <w:r>
        <w:rPr>
          <w:color w:val="262526"/>
          <w:spacing w:val="-5"/>
        </w:rPr>
        <w:t> </w:t>
      </w:r>
      <w:r>
        <w:rPr>
          <w:color w:val="262526"/>
        </w:rPr>
        <w:t>old</w:t>
      </w:r>
      <w:r>
        <w:rPr>
          <w:color w:val="262526"/>
          <w:spacing w:val="-5"/>
        </w:rPr>
        <w:t> </w:t>
      </w:r>
      <w:r>
        <w:rPr>
          <w:color w:val="262526"/>
        </w:rPr>
        <w:t>Chapter</w:t>
      </w:r>
      <w:r>
        <w:rPr>
          <w:color w:val="262526"/>
          <w:spacing w:val="-5"/>
        </w:rPr>
        <w:t> </w:t>
      </w:r>
      <w:r>
        <w:rPr>
          <w:color w:val="262526"/>
        </w:rPr>
        <w:t>7</w:t>
      </w:r>
      <w:r>
        <w:rPr>
          <w:color w:val="262526"/>
          <w:spacing w:val="-5"/>
        </w:rPr>
        <w:t> </w:t>
      </w:r>
      <w:r>
        <w:rPr>
          <w:color w:val="262526"/>
        </w:rPr>
        <w:t>in</w:t>
      </w:r>
      <w:r>
        <w:rPr>
          <w:color w:val="262526"/>
          <w:spacing w:val="-5"/>
        </w:rPr>
        <w:t> </w:t>
      </w:r>
      <w:r>
        <w:rPr>
          <w:color w:val="262526"/>
        </w:rPr>
        <w:t>the</w:t>
      </w:r>
      <w:r>
        <w:rPr>
          <w:color w:val="262526"/>
          <w:spacing w:val="-5"/>
        </w:rPr>
        <w:t> </w:t>
      </w:r>
      <w:r>
        <w:rPr>
          <w:i/>
          <w:color w:val="262526"/>
        </w:rPr>
        <w:t>Rules</w:t>
      </w:r>
      <w:r>
        <w:rPr>
          <w:i/>
          <w:color w:val="262526"/>
          <w:spacing w:val="-5"/>
        </w:rPr>
        <w:t> </w:t>
      </w:r>
      <w:r>
        <w:rPr>
          <w:color w:val="262526"/>
        </w:rPr>
        <w:t>or</w:t>
      </w:r>
      <w:r>
        <w:rPr>
          <w:color w:val="262526"/>
          <w:spacing w:val="-5"/>
        </w:rPr>
        <w:t> </w:t>
      </w:r>
      <w:r>
        <w:rPr>
          <w:color w:val="262526"/>
        </w:rPr>
        <w:t>a</w:t>
      </w:r>
      <w:r>
        <w:rPr>
          <w:color w:val="262526"/>
          <w:spacing w:val="-5"/>
        </w:rPr>
        <w:t> </w:t>
      </w:r>
      <w:r>
        <w:rPr>
          <w:color w:val="262526"/>
        </w:rPr>
        <w:t>document</w:t>
      </w:r>
      <w:r>
        <w:rPr>
          <w:color w:val="262526"/>
          <w:spacing w:val="-5"/>
        </w:rPr>
        <w:t> </w:t>
      </w:r>
      <w:r>
        <w:rPr>
          <w:color w:val="262526"/>
        </w:rPr>
        <w:t>produced</w:t>
      </w:r>
      <w:r>
        <w:rPr>
          <w:color w:val="262526"/>
          <w:spacing w:val="-5"/>
        </w:rPr>
        <w:t> </w:t>
      </w:r>
      <w:r>
        <w:rPr>
          <w:color w:val="262526"/>
        </w:rPr>
        <w:t>under</w:t>
      </w:r>
      <w:r>
        <w:rPr>
          <w:color w:val="262526"/>
          <w:spacing w:val="-5"/>
        </w:rPr>
        <w:t> </w:t>
      </w:r>
      <w:r>
        <w:rPr>
          <w:color w:val="262526"/>
        </w:rPr>
        <w:t>the</w:t>
      </w:r>
      <w:r>
        <w:rPr>
          <w:color w:val="262526"/>
          <w:spacing w:val="-5"/>
        </w:rPr>
        <w:t> </w:t>
      </w:r>
      <w:r>
        <w:rPr>
          <w:i/>
          <w:color w:val="262526"/>
        </w:rPr>
        <w:t>Rules</w:t>
      </w:r>
      <w:r>
        <w:rPr>
          <w:i/>
          <w:color w:val="262526"/>
          <w:spacing w:val="-5"/>
        </w:rPr>
        <w:t> </w:t>
      </w:r>
      <w:r>
        <w:rPr>
          <w:color w:val="262526"/>
        </w:rPr>
        <w:t>is</w:t>
      </w:r>
      <w:r>
        <w:rPr>
          <w:color w:val="262526"/>
          <w:spacing w:val="-5"/>
        </w:rPr>
        <w:t> </w:t>
      </w:r>
      <w:r>
        <w:rPr>
          <w:color w:val="262526"/>
        </w:rPr>
        <w:t>deemed</w:t>
      </w:r>
      <w:r>
        <w:rPr>
          <w:color w:val="262526"/>
          <w:spacing w:val="-5"/>
        </w:rPr>
        <w:t> </w:t>
      </w:r>
      <w:r>
        <w:rPr>
          <w:color w:val="262526"/>
        </w:rPr>
        <w:t>to be a reference to the new Chapter 7.</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References to provisions of the old Chapter</w:t>
      </w:r>
      <w:r>
        <w:rPr>
          <w:color w:val="262526"/>
          <w:spacing w:val="-5"/>
        </w:rPr>
        <w:t> </w:t>
      </w:r>
      <w:r>
        <w:rPr>
          <w:color w:val="262526"/>
        </w:rPr>
        <w:t>7</w:t>
      </w:r>
    </w:p>
    <w:p>
      <w:pPr>
        <w:pStyle w:val="BodyText"/>
        <w:spacing w:line="249" w:lineRule="auto" w:before="118"/>
        <w:ind w:left="1253" w:right="117" w:firstLine="0"/>
      </w:pPr>
      <w:r>
        <w:rPr>
          <w:color w:val="262526"/>
          <w:spacing w:val="-3"/>
        </w:rPr>
        <w:t>Unless</w:t>
      </w:r>
      <w:r>
        <w:rPr>
          <w:color w:val="262526"/>
          <w:spacing w:val="-14"/>
        </w:rPr>
        <w:t> </w:t>
      </w:r>
      <w:r>
        <w:rPr>
          <w:color w:val="262526"/>
        </w:rPr>
        <w:t>the</w:t>
      </w:r>
      <w:r>
        <w:rPr>
          <w:color w:val="262526"/>
          <w:spacing w:val="-13"/>
        </w:rPr>
        <w:t> </w:t>
      </w:r>
      <w:r>
        <w:rPr>
          <w:color w:val="262526"/>
        </w:rPr>
        <w:t>context</w:t>
      </w:r>
      <w:r>
        <w:rPr>
          <w:color w:val="262526"/>
          <w:spacing w:val="-12"/>
        </w:rPr>
        <w:t> </w:t>
      </w:r>
      <w:r>
        <w:rPr>
          <w:color w:val="262526"/>
          <w:spacing w:val="-3"/>
        </w:rPr>
        <w:t>otherwise</w:t>
      </w:r>
      <w:r>
        <w:rPr>
          <w:color w:val="262526"/>
          <w:spacing w:val="-14"/>
        </w:rPr>
        <w:t> </w:t>
      </w:r>
      <w:r>
        <w:rPr>
          <w:color w:val="262526"/>
          <w:spacing w:val="-3"/>
        </w:rPr>
        <w:t>requires,</w:t>
      </w:r>
      <w:r>
        <w:rPr>
          <w:color w:val="262526"/>
          <w:spacing w:val="-13"/>
        </w:rPr>
        <w:t> </w:t>
      </w:r>
      <w:r>
        <w:rPr>
          <w:color w:val="262526"/>
        </w:rPr>
        <w:t>on</w:t>
      </w:r>
      <w:r>
        <w:rPr>
          <w:color w:val="262526"/>
          <w:spacing w:val="-14"/>
        </w:rPr>
        <w:t> </w:t>
      </w:r>
      <w:r>
        <w:rPr>
          <w:color w:val="262526"/>
        </w:rPr>
        <w:t>and</w:t>
      </w:r>
      <w:r>
        <w:rPr>
          <w:color w:val="262526"/>
          <w:spacing w:val="-12"/>
        </w:rPr>
        <w:t> </w:t>
      </w:r>
      <w:r>
        <w:rPr>
          <w:color w:val="262526"/>
          <w:spacing w:val="-3"/>
        </w:rPr>
        <w:t>from</w:t>
      </w:r>
      <w:r>
        <w:rPr>
          <w:color w:val="262526"/>
          <w:spacing w:val="-14"/>
        </w:rPr>
        <w:t> </w:t>
      </w:r>
      <w:r>
        <w:rPr>
          <w:color w:val="262526"/>
        </w:rPr>
        <w:t>the</w:t>
      </w:r>
      <w:r>
        <w:rPr>
          <w:color w:val="262526"/>
          <w:spacing w:val="-12"/>
        </w:rPr>
        <w:t> </w:t>
      </w:r>
      <w:r>
        <w:rPr>
          <w:color w:val="262526"/>
          <w:spacing w:val="-3"/>
        </w:rPr>
        <w:t>effective</w:t>
      </w:r>
      <w:r>
        <w:rPr>
          <w:color w:val="262526"/>
          <w:spacing w:val="-14"/>
        </w:rPr>
        <w:t> </w:t>
      </w:r>
      <w:r>
        <w:rPr>
          <w:color w:val="262526"/>
          <w:spacing w:val="-3"/>
        </w:rPr>
        <w:t>date</w:t>
      </w:r>
      <w:r>
        <w:rPr>
          <w:color w:val="262526"/>
          <w:spacing w:val="-13"/>
        </w:rPr>
        <w:t> </w:t>
      </w:r>
      <w:r>
        <w:rPr>
          <w:color w:val="262526"/>
        </w:rPr>
        <w:t>every</w:t>
      </w:r>
      <w:r>
        <w:rPr>
          <w:color w:val="262526"/>
          <w:spacing w:val="-13"/>
        </w:rPr>
        <w:t> </w:t>
      </w:r>
      <w:r>
        <w:rPr>
          <w:color w:val="262526"/>
          <w:spacing w:val="-3"/>
        </w:rPr>
        <w:t>reference </w:t>
      </w:r>
      <w:r>
        <w:rPr>
          <w:color w:val="262526"/>
        </w:rPr>
        <w:t>to a provision of the old Chapter 7 in the </w:t>
      </w:r>
      <w:r>
        <w:rPr>
          <w:i/>
          <w:color w:val="262526"/>
        </w:rPr>
        <w:t>Rules </w:t>
      </w:r>
      <w:r>
        <w:rPr>
          <w:color w:val="262526"/>
        </w:rPr>
        <w:t>or a document produced under</w:t>
      </w:r>
      <w:r>
        <w:rPr>
          <w:color w:val="262526"/>
          <w:spacing w:val="47"/>
        </w:rPr>
        <w:t> </w:t>
      </w:r>
      <w:r>
        <w:rPr>
          <w:color w:val="262526"/>
        </w:rPr>
        <w:t>the</w:t>
      </w:r>
    </w:p>
    <w:p>
      <w:pPr>
        <w:spacing w:after="0" w:line="249" w:lineRule="auto"/>
        <w:sectPr>
          <w:pgSz w:w="11910" w:h="16840"/>
          <w:pgMar w:header="642" w:footer="697" w:top="1160" w:bottom="880" w:left="1320" w:right="1320"/>
        </w:sectPr>
      </w:pPr>
    </w:p>
    <w:p>
      <w:pPr>
        <w:pStyle w:val="BodyText"/>
        <w:spacing w:line="249" w:lineRule="auto" w:before="124"/>
        <w:ind w:left="1253" w:right="117" w:firstLine="0"/>
      </w:pPr>
      <w:bookmarkStart w:name="11.86.4   References to responsible pers" w:id="542"/>
      <w:bookmarkEnd w:id="542"/>
      <w:r>
        <w:rPr/>
      </w:r>
      <w:bookmarkStart w:name="11.86.5   Continued operation of old Rul" w:id="543"/>
      <w:bookmarkEnd w:id="543"/>
      <w:r>
        <w:rPr/>
      </w:r>
      <w:bookmarkStart w:name="11.86.6   New and amended procedures ⁠" w:id="544"/>
      <w:bookmarkEnd w:id="544"/>
      <w:r>
        <w:rPr/>
      </w:r>
      <w:r>
        <w:rPr>
          <w:i/>
          <w:color w:val="262526"/>
        </w:rPr>
        <w:t>Rules</w:t>
      </w:r>
      <w:r>
        <w:rPr>
          <w:i/>
          <w:color w:val="262526"/>
          <w:spacing w:val="-19"/>
        </w:rPr>
        <w:t> </w:t>
      </w:r>
      <w:r>
        <w:rPr>
          <w:color w:val="262526"/>
        </w:rPr>
        <w:t>is</w:t>
      </w:r>
      <w:r>
        <w:rPr>
          <w:color w:val="262526"/>
          <w:spacing w:val="-18"/>
        </w:rPr>
        <w:t> </w:t>
      </w:r>
      <w:r>
        <w:rPr>
          <w:color w:val="262526"/>
        </w:rPr>
        <w:t>deemed</w:t>
      </w:r>
      <w:r>
        <w:rPr>
          <w:color w:val="262526"/>
          <w:spacing w:val="-18"/>
        </w:rPr>
        <w:t> </w:t>
      </w:r>
      <w:r>
        <w:rPr>
          <w:color w:val="262526"/>
        </w:rPr>
        <w:t>to</w:t>
      </w:r>
      <w:r>
        <w:rPr>
          <w:color w:val="262526"/>
          <w:spacing w:val="-18"/>
        </w:rPr>
        <w:t> </w:t>
      </w:r>
      <w:r>
        <w:rPr>
          <w:color w:val="262526"/>
        </w:rPr>
        <w:t>be</w:t>
      </w:r>
      <w:r>
        <w:rPr>
          <w:color w:val="262526"/>
          <w:spacing w:val="-19"/>
        </w:rPr>
        <w:t> </w:t>
      </w:r>
      <w:r>
        <w:rPr>
          <w:color w:val="262526"/>
        </w:rPr>
        <w:t>a</w:t>
      </w:r>
      <w:r>
        <w:rPr>
          <w:color w:val="262526"/>
          <w:spacing w:val="-18"/>
        </w:rPr>
        <w:t> </w:t>
      </w:r>
      <w:r>
        <w:rPr>
          <w:color w:val="262526"/>
        </w:rPr>
        <w:t>reference</w:t>
      </w:r>
      <w:r>
        <w:rPr>
          <w:color w:val="262526"/>
          <w:spacing w:val="-18"/>
        </w:rPr>
        <w:t> </w:t>
      </w:r>
      <w:r>
        <w:rPr>
          <w:color w:val="262526"/>
        </w:rPr>
        <w:t>to</w:t>
      </w:r>
      <w:r>
        <w:rPr>
          <w:color w:val="262526"/>
          <w:spacing w:val="-18"/>
        </w:rPr>
        <w:t> </w:t>
      </w:r>
      <w:r>
        <w:rPr>
          <w:color w:val="262526"/>
        </w:rPr>
        <w:t>the</w:t>
      </w:r>
      <w:r>
        <w:rPr>
          <w:color w:val="262526"/>
          <w:spacing w:val="-19"/>
        </w:rPr>
        <w:t> </w:t>
      </w:r>
      <w:r>
        <w:rPr>
          <w:color w:val="262526"/>
        </w:rPr>
        <w:t>corresponding</w:t>
      </w:r>
      <w:r>
        <w:rPr>
          <w:color w:val="262526"/>
          <w:spacing w:val="-18"/>
        </w:rPr>
        <w:t> </w:t>
      </w:r>
      <w:r>
        <w:rPr>
          <w:color w:val="262526"/>
        </w:rPr>
        <w:t>provision</w:t>
      </w:r>
      <w:r>
        <w:rPr>
          <w:color w:val="262526"/>
          <w:spacing w:val="-18"/>
        </w:rPr>
        <w:t> </w:t>
      </w:r>
      <w:r>
        <w:rPr>
          <w:color w:val="262526"/>
        </w:rPr>
        <w:t>of</w:t>
      </w:r>
      <w:r>
        <w:rPr>
          <w:color w:val="262526"/>
          <w:spacing w:val="-18"/>
        </w:rPr>
        <w:t> </w:t>
      </w:r>
      <w:r>
        <w:rPr>
          <w:color w:val="262526"/>
        </w:rPr>
        <w:t>the</w:t>
      </w:r>
      <w:r>
        <w:rPr>
          <w:color w:val="262526"/>
          <w:spacing w:val="-18"/>
        </w:rPr>
        <w:t> </w:t>
      </w:r>
      <w:r>
        <w:rPr>
          <w:color w:val="262526"/>
        </w:rPr>
        <w:t>new</w:t>
      </w:r>
      <w:r>
        <w:rPr>
          <w:color w:val="262526"/>
          <w:spacing w:val="-19"/>
        </w:rPr>
        <w:t> </w:t>
      </w:r>
      <w:r>
        <w:rPr>
          <w:color w:val="262526"/>
        </w:rPr>
        <w:t>Chapter 7 (if any).</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References to responsible</w:t>
      </w:r>
      <w:r>
        <w:rPr>
          <w:color w:val="262526"/>
          <w:spacing w:val="-21"/>
        </w:rPr>
        <w:t> </w:t>
      </w:r>
      <w:r>
        <w:rPr>
          <w:color w:val="262526"/>
        </w:rPr>
        <w:t>person</w:t>
      </w:r>
    </w:p>
    <w:p>
      <w:pPr>
        <w:spacing w:line="249" w:lineRule="auto" w:before="118"/>
        <w:ind w:left="1253" w:right="116" w:firstLine="0"/>
        <w:jc w:val="both"/>
        <w:rPr>
          <w:sz w:val="24"/>
        </w:rPr>
      </w:pPr>
      <w:r>
        <w:rPr>
          <w:color w:val="262526"/>
          <w:spacing w:val="-3"/>
          <w:sz w:val="24"/>
        </w:rPr>
        <w:t>Unless</w:t>
      </w:r>
      <w:r>
        <w:rPr>
          <w:color w:val="262526"/>
          <w:spacing w:val="-14"/>
          <w:sz w:val="24"/>
        </w:rPr>
        <w:t> </w:t>
      </w:r>
      <w:r>
        <w:rPr>
          <w:color w:val="262526"/>
          <w:sz w:val="24"/>
        </w:rPr>
        <w:t>the</w:t>
      </w:r>
      <w:r>
        <w:rPr>
          <w:color w:val="262526"/>
          <w:spacing w:val="-13"/>
          <w:sz w:val="24"/>
        </w:rPr>
        <w:t> </w:t>
      </w:r>
      <w:r>
        <w:rPr>
          <w:color w:val="262526"/>
          <w:sz w:val="24"/>
        </w:rPr>
        <w:t>context</w:t>
      </w:r>
      <w:r>
        <w:rPr>
          <w:color w:val="262526"/>
          <w:spacing w:val="-12"/>
          <w:sz w:val="24"/>
        </w:rPr>
        <w:t> </w:t>
      </w:r>
      <w:r>
        <w:rPr>
          <w:color w:val="262526"/>
          <w:spacing w:val="-3"/>
          <w:sz w:val="24"/>
        </w:rPr>
        <w:t>otherwise</w:t>
      </w:r>
      <w:r>
        <w:rPr>
          <w:color w:val="262526"/>
          <w:spacing w:val="-14"/>
          <w:sz w:val="24"/>
        </w:rPr>
        <w:t> </w:t>
      </w:r>
      <w:r>
        <w:rPr>
          <w:color w:val="262526"/>
          <w:spacing w:val="-3"/>
          <w:sz w:val="24"/>
        </w:rPr>
        <w:t>requires,</w:t>
      </w:r>
      <w:r>
        <w:rPr>
          <w:color w:val="262526"/>
          <w:spacing w:val="-13"/>
          <w:sz w:val="24"/>
        </w:rPr>
        <w:t> </w:t>
      </w:r>
      <w:r>
        <w:rPr>
          <w:color w:val="262526"/>
          <w:sz w:val="24"/>
        </w:rPr>
        <w:t>on</w:t>
      </w:r>
      <w:r>
        <w:rPr>
          <w:color w:val="262526"/>
          <w:spacing w:val="-14"/>
          <w:sz w:val="24"/>
        </w:rPr>
        <w:t> </w:t>
      </w:r>
      <w:r>
        <w:rPr>
          <w:color w:val="262526"/>
          <w:sz w:val="24"/>
        </w:rPr>
        <w:t>and</w:t>
      </w:r>
      <w:r>
        <w:rPr>
          <w:color w:val="262526"/>
          <w:spacing w:val="-12"/>
          <w:sz w:val="24"/>
        </w:rPr>
        <w:t> </w:t>
      </w:r>
      <w:r>
        <w:rPr>
          <w:color w:val="262526"/>
          <w:spacing w:val="-3"/>
          <w:sz w:val="24"/>
        </w:rPr>
        <w:t>from</w:t>
      </w:r>
      <w:r>
        <w:rPr>
          <w:color w:val="262526"/>
          <w:spacing w:val="-14"/>
          <w:sz w:val="24"/>
        </w:rPr>
        <w:t> </w:t>
      </w:r>
      <w:r>
        <w:rPr>
          <w:color w:val="262526"/>
          <w:sz w:val="24"/>
        </w:rPr>
        <w:t>the</w:t>
      </w:r>
      <w:r>
        <w:rPr>
          <w:color w:val="262526"/>
          <w:spacing w:val="-12"/>
          <w:sz w:val="24"/>
        </w:rPr>
        <w:t> </w:t>
      </w:r>
      <w:r>
        <w:rPr>
          <w:color w:val="262526"/>
          <w:spacing w:val="-3"/>
          <w:sz w:val="24"/>
        </w:rPr>
        <w:t>effective</w:t>
      </w:r>
      <w:r>
        <w:rPr>
          <w:color w:val="262526"/>
          <w:spacing w:val="-14"/>
          <w:sz w:val="24"/>
        </w:rPr>
        <w:t> </w:t>
      </w:r>
      <w:r>
        <w:rPr>
          <w:color w:val="262526"/>
          <w:spacing w:val="-3"/>
          <w:sz w:val="24"/>
        </w:rPr>
        <w:t>date</w:t>
      </w:r>
      <w:r>
        <w:rPr>
          <w:color w:val="262526"/>
          <w:spacing w:val="-13"/>
          <w:sz w:val="24"/>
        </w:rPr>
        <w:t> </w:t>
      </w:r>
      <w:r>
        <w:rPr>
          <w:color w:val="262526"/>
          <w:sz w:val="24"/>
        </w:rPr>
        <w:t>every</w:t>
      </w:r>
      <w:r>
        <w:rPr>
          <w:color w:val="262526"/>
          <w:spacing w:val="-13"/>
          <w:sz w:val="24"/>
        </w:rPr>
        <w:t> </w:t>
      </w:r>
      <w:r>
        <w:rPr>
          <w:color w:val="262526"/>
          <w:spacing w:val="-3"/>
          <w:sz w:val="24"/>
        </w:rPr>
        <w:t>reference </w:t>
      </w:r>
      <w:r>
        <w:rPr>
          <w:color w:val="262526"/>
          <w:sz w:val="24"/>
        </w:rPr>
        <w:t>to a </w:t>
      </w:r>
      <w:r>
        <w:rPr>
          <w:i/>
          <w:color w:val="262526"/>
          <w:sz w:val="24"/>
        </w:rPr>
        <w:t>responsible person </w:t>
      </w:r>
      <w:r>
        <w:rPr>
          <w:color w:val="262526"/>
          <w:sz w:val="24"/>
        </w:rPr>
        <w:t>in the </w:t>
      </w:r>
      <w:r>
        <w:rPr>
          <w:i/>
          <w:color w:val="262526"/>
          <w:sz w:val="24"/>
        </w:rPr>
        <w:t>Rules </w:t>
      </w:r>
      <w:r>
        <w:rPr>
          <w:color w:val="262526"/>
          <w:sz w:val="24"/>
        </w:rPr>
        <w:t>or a document produced under the </w:t>
      </w:r>
      <w:r>
        <w:rPr>
          <w:i/>
          <w:color w:val="262526"/>
          <w:sz w:val="24"/>
        </w:rPr>
        <w:t>Rules </w:t>
      </w:r>
      <w:r>
        <w:rPr>
          <w:color w:val="262526"/>
          <w:sz w:val="24"/>
        </w:rPr>
        <w:t>is deemed to be a reference to a </w:t>
      </w:r>
      <w:r>
        <w:rPr>
          <w:i/>
          <w:color w:val="262526"/>
          <w:sz w:val="24"/>
        </w:rPr>
        <w:t>Metering</w:t>
      </w:r>
      <w:r>
        <w:rPr>
          <w:i/>
          <w:color w:val="262526"/>
          <w:spacing w:val="-3"/>
          <w:sz w:val="24"/>
        </w:rPr>
        <w:t> </w:t>
      </w:r>
      <w:r>
        <w:rPr>
          <w:i/>
          <w:color w:val="262526"/>
          <w:sz w:val="24"/>
        </w:rPr>
        <w:t>Coordinator</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Continued operation of old Rules until the effective</w:t>
      </w:r>
      <w:r>
        <w:rPr>
          <w:color w:val="262526"/>
          <w:spacing w:val="-8"/>
        </w:rPr>
        <w:t> </w:t>
      </w:r>
      <w:r>
        <w:rPr>
          <w:color w:val="262526"/>
        </w:rPr>
        <w:t>date</w:t>
      </w:r>
    </w:p>
    <w:p>
      <w:pPr>
        <w:pStyle w:val="BodyText"/>
        <w:spacing w:before="118"/>
        <w:ind w:left="1253" w:firstLine="0"/>
      </w:pPr>
      <w:r>
        <w:rPr>
          <w:color w:val="262526"/>
        </w:rPr>
        <w:t>Subject to this rule 11.86, old Chapter 7:</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continues to apply until the effective date;</w:t>
      </w:r>
      <w:r>
        <w:rPr>
          <w:color w:val="262526"/>
          <w:spacing w:val="-5"/>
          <w:sz w:val="24"/>
        </w:rPr>
        <w:t> </w:t>
      </w:r>
      <w:r>
        <w:rPr>
          <w:color w:val="262526"/>
          <w:sz w:val="24"/>
        </w:rPr>
        <w:t>and</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ceases to apply on and from the effective</w:t>
      </w:r>
      <w:r>
        <w:rPr>
          <w:color w:val="262526"/>
          <w:spacing w:val="-5"/>
          <w:sz w:val="24"/>
        </w:rPr>
        <w:t> </w:t>
      </w:r>
      <w:r>
        <w:rPr>
          <w:color w:val="262526"/>
          <w:sz w:val="24"/>
        </w:rPr>
        <w:t>date.</w:t>
      </w:r>
    </w:p>
    <w:p>
      <w:pPr>
        <w:pStyle w:val="Heading3"/>
        <w:numPr>
          <w:ilvl w:val="2"/>
          <w:numId w:val="42"/>
        </w:numPr>
        <w:tabs>
          <w:tab w:pos="1253" w:val="left" w:leader="none"/>
          <w:tab w:pos="1254" w:val="left" w:leader="none"/>
        </w:tabs>
        <w:spacing w:line="240" w:lineRule="auto" w:before="246" w:after="0"/>
        <w:ind w:left="1253" w:right="0" w:hanging="1134"/>
        <w:jc w:val="left"/>
      </w:pPr>
      <w:r>
        <w:rPr>
          <w:color w:val="262526"/>
        </w:rPr>
        <w:t>New and amended</w:t>
      </w:r>
      <w:r>
        <w:rPr>
          <w:color w:val="262526"/>
          <w:spacing w:val="-4"/>
        </w:rPr>
        <w:t> </w:t>
      </w:r>
      <w:r>
        <w:rPr>
          <w:color w:val="262526"/>
        </w:rPr>
        <w:t>procedures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1 September 2016, </w:t>
      </w:r>
      <w:r>
        <w:rPr>
          <w:i/>
          <w:color w:val="262526"/>
          <w:sz w:val="24"/>
        </w:rPr>
        <w:t>AEMO </w:t>
      </w:r>
      <w:r>
        <w:rPr>
          <w:color w:val="262526"/>
          <w:sz w:val="24"/>
        </w:rPr>
        <w:t>must amend and </w:t>
      </w:r>
      <w:r>
        <w:rPr>
          <w:i/>
          <w:color w:val="262526"/>
          <w:sz w:val="24"/>
        </w:rPr>
        <w:t>publish </w:t>
      </w:r>
      <w:r>
        <w:rPr>
          <w:color w:val="262526"/>
          <w:sz w:val="24"/>
        </w:rPr>
        <w:t>the following procedures to take into account the Amending</w:t>
      </w:r>
      <w:r>
        <w:rPr>
          <w:color w:val="262526"/>
          <w:spacing w:val="-17"/>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i/>
          <w:color w:val="262526"/>
          <w:sz w:val="24"/>
        </w:rPr>
        <w:t>service level</w:t>
      </w:r>
      <w:r>
        <w:rPr>
          <w:i/>
          <w:color w:val="262526"/>
          <w:spacing w:val="-2"/>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3" w:after="0"/>
        <w:ind w:left="2387" w:right="0" w:hanging="568"/>
        <w:jc w:val="left"/>
        <w:rPr>
          <w:sz w:val="24"/>
        </w:rPr>
      </w:pPr>
      <w:r>
        <w:rPr>
          <w:i/>
          <w:color w:val="262526"/>
          <w:sz w:val="24"/>
        </w:rPr>
        <w:t>Market Settlement 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metrology</w:t>
      </w:r>
      <w:r>
        <w:rPr>
          <w:i/>
          <w:color w:val="262526"/>
          <w:spacing w:val="-1"/>
          <w:sz w:val="24"/>
        </w:rPr>
        <w:t> </w:t>
      </w:r>
      <w:r>
        <w:rPr>
          <w:i/>
          <w:color w:val="262526"/>
          <w:sz w:val="24"/>
        </w:rPr>
        <w:t>procedure</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meter churn procedures</w:t>
      </w:r>
      <w:r>
        <w:rPr>
          <w:color w:val="262526"/>
          <w:sz w:val="24"/>
        </w:rPr>
        <w:t>;</w:t>
      </w:r>
      <w:r>
        <w:rPr>
          <w:color w:val="262526"/>
          <w:spacing w:val="-2"/>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RoLR</w:t>
      </w:r>
      <w:r>
        <w:rPr>
          <w:i/>
          <w:color w:val="262526"/>
          <w:spacing w:val="-1"/>
          <w:sz w:val="24"/>
        </w:rPr>
        <w:t> </w:t>
      </w:r>
      <w:r>
        <w:rPr>
          <w:i/>
          <w:color w:val="262526"/>
          <w:sz w:val="24"/>
        </w:rPr>
        <w:t>Procedures</w:t>
      </w:r>
      <w:r>
        <w:rPr>
          <w:color w:val="262526"/>
          <w:sz w:val="24"/>
        </w:rPr>
        <w:t>.</w:t>
      </w:r>
    </w:p>
    <w:p>
      <w:pPr>
        <w:pStyle w:val="ListParagraph"/>
        <w:numPr>
          <w:ilvl w:val="3"/>
          <w:numId w:val="42"/>
        </w:numPr>
        <w:tabs>
          <w:tab w:pos="1821" w:val="left" w:leader="none"/>
        </w:tabs>
        <w:spacing w:line="249" w:lineRule="auto" w:before="182" w:after="0"/>
        <w:ind w:left="1820" w:right="113" w:hanging="567"/>
        <w:jc w:val="both"/>
        <w:rPr>
          <w:sz w:val="24"/>
        </w:rPr>
      </w:pPr>
      <w:r>
        <w:rPr>
          <w:color w:val="262526"/>
          <w:sz w:val="24"/>
        </w:rPr>
        <w:t>By 1 September 2016, </w:t>
      </w:r>
      <w:r>
        <w:rPr>
          <w:i/>
          <w:color w:val="262526"/>
          <w:sz w:val="24"/>
        </w:rPr>
        <w:t>AEMO </w:t>
      </w:r>
      <w:r>
        <w:rPr>
          <w:color w:val="262526"/>
          <w:sz w:val="24"/>
        </w:rPr>
        <w:t>must develop and </w:t>
      </w:r>
      <w:r>
        <w:rPr>
          <w:i/>
          <w:color w:val="262526"/>
          <w:sz w:val="24"/>
        </w:rPr>
        <w:t>publish </w:t>
      </w:r>
      <w:r>
        <w:rPr>
          <w:color w:val="262526"/>
          <w:sz w:val="24"/>
        </w:rPr>
        <w:t>the following procedures to take into account the Amending</w:t>
      </w:r>
      <w:r>
        <w:rPr>
          <w:color w:val="262526"/>
          <w:spacing w:val="-17"/>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i/>
          <w:color w:val="262526"/>
          <w:sz w:val="24"/>
        </w:rPr>
        <w:t>emergency priority</w:t>
      </w:r>
      <w:r>
        <w:rPr>
          <w:i/>
          <w:color w:val="262526"/>
          <w:spacing w:val="-1"/>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9" w:lineRule="auto" w:before="182" w:after="0"/>
        <w:ind w:left="2387" w:right="116" w:hanging="567"/>
        <w:jc w:val="left"/>
        <w:rPr>
          <w:sz w:val="24"/>
        </w:rPr>
      </w:pPr>
      <w:r>
        <w:rPr>
          <w:color w:val="262526"/>
          <w:sz w:val="24"/>
        </w:rPr>
        <w:t>procedures</w:t>
      </w:r>
      <w:r>
        <w:rPr>
          <w:color w:val="262526"/>
          <w:spacing w:val="-23"/>
          <w:sz w:val="24"/>
        </w:rPr>
        <w:t> </w:t>
      </w:r>
      <w:r>
        <w:rPr>
          <w:color w:val="262526"/>
          <w:sz w:val="24"/>
        </w:rPr>
        <w:t>relating</w:t>
      </w:r>
      <w:r>
        <w:rPr>
          <w:color w:val="262526"/>
          <w:spacing w:val="-23"/>
          <w:sz w:val="24"/>
        </w:rPr>
        <w:t> </w:t>
      </w:r>
      <w:r>
        <w:rPr>
          <w:color w:val="262526"/>
          <w:sz w:val="24"/>
        </w:rPr>
        <w:t>to</w:t>
      </w:r>
      <w:r>
        <w:rPr>
          <w:color w:val="262526"/>
          <w:spacing w:val="-23"/>
          <w:sz w:val="24"/>
        </w:rPr>
        <w:t> </w:t>
      </w:r>
      <w:r>
        <w:rPr>
          <w:color w:val="262526"/>
          <w:sz w:val="24"/>
        </w:rPr>
        <w:t>the</w:t>
      </w:r>
      <w:r>
        <w:rPr>
          <w:color w:val="262526"/>
          <w:spacing w:val="-23"/>
          <w:sz w:val="24"/>
        </w:rPr>
        <w:t> </w:t>
      </w:r>
      <w:r>
        <w:rPr>
          <w:i/>
          <w:color w:val="262526"/>
          <w:sz w:val="24"/>
        </w:rPr>
        <w:t>minimum</w:t>
      </w:r>
      <w:r>
        <w:rPr>
          <w:i/>
          <w:color w:val="262526"/>
          <w:spacing w:val="-23"/>
          <w:sz w:val="24"/>
        </w:rPr>
        <w:t> </w:t>
      </w:r>
      <w:r>
        <w:rPr>
          <w:i/>
          <w:color w:val="262526"/>
          <w:sz w:val="24"/>
        </w:rPr>
        <w:t>services</w:t>
      </w:r>
      <w:r>
        <w:rPr>
          <w:i/>
          <w:color w:val="262526"/>
          <w:spacing w:val="-23"/>
          <w:sz w:val="24"/>
        </w:rPr>
        <w:t> </w:t>
      </w:r>
      <w:r>
        <w:rPr>
          <w:i/>
          <w:color w:val="262526"/>
          <w:sz w:val="24"/>
        </w:rPr>
        <w:t>specification</w:t>
      </w:r>
      <w:r>
        <w:rPr>
          <w:i/>
          <w:color w:val="262526"/>
          <w:spacing w:val="-21"/>
          <w:sz w:val="24"/>
        </w:rPr>
        <w:t> </w:t>
      </w:r>
      <w:r>
        <w:rPr>
          <w:color w:val="262526"/>
          <w:sz w:val="24"/>
        </w:rPr>
        <w:t>in</w:t>
      </w:r>
      <w:r>
        <w:rPr>
          <w:color w:val="262526"/>
          <w:spacing w:val="-23"/>
          <w:sz w:val="24"/>
        </w:rPr>
        <w:t> </w:t>
      </w:r>
      <w:r>
        <w:rPr>
          <w:color w:val="262526"/>
          <w:sz w:val="24"/>
        </w:rPr>
        <w:t>accordance with clause 7.8.3(b) of new Chapter 7;</w:t>
      </w:r>
      <w:r>
        <w:rPr>
          <w:color w:val="262526"/>
          <w:spacing w:val="-2"/>
          <w:sz w:val="24"/>
        </w:rPr>
        <w:t> </w:t>
      </w:r>
      <w:r>
        <w:rPr>
          <w:color w:val="262526"/>
          <w:sz w:val="24"/>
        </w:rPr>
        <w:t>and</w:t>
      </w:r>
    </w:p>
    <w:p>
      <w:pPr>
        <w:pStyle w:val="ListParagraph"/>
        <w:numPr>
          <w:ilvl w:val="4"/>
          <w:numId w:val="42"/>
        </w:numPr>
        <w:tabs>
          <w:tab w:pos="2387" w:val="left" w:leader="none"/>
          <w:tab w:pos="2388" w:val="left" w:leader="none"/>
        </w:tabs>
        <w:spacing w:line="240" w:lineRule="auto" w:before="172" w:after="0"/>
        <w:ind w:left="2387" w:right="0" w:hanging="568"/>
        <w:jc w:val="left"/>
        <w:rPr>
          <w:i/>
          <w:sz w:val="24"/>
        </w:rPr>
      </w:pPr>
      <w:r>
        <w:rPr>
          <w:color w:val="262526"/>
          <w:sz w:val="24"/>
        </w:rPr>
        <w:t>procedures relating to the installation and removal of </w:t>
      </w:r>
      <w:r>
        <w:rPr>
          <w:i/>
          <w:color w:val="262526"/>
          <w:sz w:val="24"/>
        </w:rPr>
        <w:t>network</w:t>
      </w:r>
      <w:r>
        <w:rPr>
          <w:i/>
          <w:color w:val="262526"/>
          <w:spacing w:val="10"/>
          <w:sz w:val="24"/>
        </w:rPr>
        <w:t> </w:t>
      </w:r>
      <w:r>
        <w:rPr>
          <w:i/>
          <w:color w:val="262526"/>
          <w:sz w:val="24"/>
        </w:rPr>
        <w:t>devices</w:t>
      </w:r>
    </w:p>
    <w:p>
      <w:pPr>
        <w:pStyle w:val="BodyText"/>
        <w:spacing w:before="12"/>
        <w:ind w:left="1225" w:right="696" w:firstLine="0"/>
        <w:jc w:val="center"/>
      </w:pPr>
      <w:r>
        <w:rPr>
          <w:color w:val="262526"/>
        </w:rPr>
        <w:t>in accordance with clause 7.8.6(i) of new Chapter 7.</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i/>
          <w:color w:val="262526"/>
          <w:sz w:val="24"/>
        </w:rPr>
        <w:t>AEMO </w:t>
      </w:r>
      <w:r>
        <w:rPr>
          <w:color w:val="262526"/>
          <w:sz w:val="24"/>
        </w:rPr>
        <w:t>in its complete discretion may</w:t>
      </w:r>
      <w:r>
        <w:rPr>
          <w:color w:val="262526"/>
          <w:spacing w:val="-1"/>
          <w:sz w:val="24"/>
        </w:rPr>
        <w:t> </w:t>
      </w:r>
      <w:r>
        <w:rPr>
          <w:color w:val="262526"/>
          <w:sz w:val="24"/>
        </w:rPr>
        <w:t>amend:</w:t>
      </w:r>
    </w:p>
    <w:p>
      <w:pPr>
        <w:pStyle w:val="ListParagraph"/>
        <w:numPr>
          <w:ilvl w:val="4"/>
          <w:numId w:val="42"/>
        </w:numPr>
        <w:tabs>
          <w:tab w:pos="2387" w:val="left" w:leader="none"/>
          <w:tab w:pos="2388" w:val="left" w:leader="none"/>
        </w:tabs>
        <w:spacing w:line="249" w:lineRule="auto" w:before="182" w:after="0"/>
        <w:ind w:left="2387" w:right="115" w:hanging="567"/>
        <w:jc w:val="left"/>
        <w:rPr>
          <w:sz w:val="24"/>
        </w:rPr>
      </w:pPr>
      <w:r>
        <w:rPr>
          <w:color w:val="262526"/>
          <w:sz w:val="24"/>
        </w:rPr>
        <w:t>the</w:t>
      </w:r>
      <w:r>
        <w:rPr>
          <w:color w:val="262526"/>
          <w:spacing w:val="-12"/>
          <w:sz w:val="24"/>
        </w:rPr>
        <w:t> </w:t>
      </w:r>
      <w:r>
        <w:rPr>
          <w:i/>
          <w:color w:val="262526"/>
          <w:sz w:val="24"/>
        </w:rPr>
        <w:t>service</w:t>
      </w:r>
      <w:r>
        <w:rPr>
          <w:i/>
          <w:color w:val="262526"/>
          <w:spacing w:val="-11"/>
          <w:sz w:val="24"/>
        </w:rPr>
        <w:t> </w:t>
      </w:r>
      <w:r>
        <w:rPr>
          <w:i/>
          <w:color w:val="262526"/>
          <w:sz w:val="24"/>
        </w:rPr>
        <w:t>level</w:t>
      </w:r>
      <w:r>
        <w:rPr>
          <w:i/>
          <w:color w:val="262526"/>
          <w:spacing w:val="-11"/>
          <w:sz w:val="24"/>
        </w:rPr>
        <w:t> </w:t>
      </w:r>
      <w:r>
        <w:rPr>
          <w:i/>
          <w:color w:val="262526"/>
          <w:sz w:val="24"/>
        </w:rPr>
        <w:t>procedures</w:t>
      </w:r>
      <w:r>
        <w:rPr>
          <w:i/>
          <w:color w:val="262526"/>
          <w:spacing w:val="-12"/>
          <w:sz w:val="24"/>
        </w:rPr>
        <w:t> </w:t>
      </w:r>
      <w:r>
        <w:rPr>
          <w:color w:val="262526"/>
          <w:sz w:val="24"/>
        </w:rPr>
        <w:t>to</w:t>
      </w:r>
      <w:r>
        <w:rPr>
          <w:color w:val="262526"/>
          <w:spacing w:val="-11"/>
          <w:sz w:val="24"/>
        </w:rPr>
        <w:t> </w:t>
      </w:r>
      <w:r>
        <w:rPr>
          <w:color w:val="262526"/>
          <w:sz w:val="24"/>
        </w:rPr>
        <w:t>make</w:t>
      </w:r>
      <w:r>
        <w:rPr>
          <w:color w:val="262526"/>
          <w:spacing w:val="-11"/>
          <w:sz w:val="24"/>
        </w:rPr>
        <w:t> </w:t>
      </w:r>
      <w:r>
        <w:rPr>
          <w:color w:val="262526"/>
          <w:sz w:val="24"/>
        </w:rPr>
        <w:t>provision</w:t>
      </w:r>
      <w:r>
        <w:rPr>
          <w:color w:val="262526"/>
          <w:spacing w:val="-12"/>
          <w:sz w:val="24"/>
        </w:rPr>
        <w:t> </w:t>
      </w:r>
      <w:r>
        <w:rPr>
          <w:color w:val="262526"/>
          <w:sz w:val="24"/>
        </w:rPr>
        <w:t>for</w:t>
      </w:r>
      <w:r>
        <w:rPr>
          <w:color w:val="262526"/>
          <w:spacing w:val="-11"/>
          <w:sz w:val="24"/>
        </w:rPr>
        <w:t> </w:t>
      </w:r>
      <w:r>
        <w:rPr>
          <w:color w:val="262526"/>
          <w:sz w:val="24"/>
        </w:rPr>
        <w:t>the</w:t>
      </w:r>
      <w:r>
        <w:rPr>
          <w:color w:val="262526"/>
          <w:spacing w:val="-11"/>
          <w:sz w:val="24"/>
        </w:rPr>
        <w:t> </w:t>
      </w:r>
      <w:r>
        <w:rPr>
          <w:color w:val="262526"/>
          <w:sz w:val="24"/>
        </w:rPr>
        <w:t>procedures</w:t>
      </w:r>
      <w:r>
        <w:rPr>
          <w:color w:val="262526"/>
          <w:spacing w:val="-12"/>
          <w:sz w:val="24"/>
        </w:rPr>
        <w:t> </w:t>
      </w:r>
      <w:r>
        <w:rPr>
          <w:color w:val="262526"/>
          <w:sz w:val="24"/>
        </w:rPr>
        <w:t>listed in subparagraphs (b)(1) and b(2);</w:t>
      </w:r>
      <w:r>
        <w:rPr>
          <w:color w:val="262526"/>
          <w:spacing w:val="-3"/>
          <w:sz w:val="24"/>
        </w:rPr>
        <w:t>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the</w:t>
      </w:r>
      <w:r>
        <w:rPr>
          <w:color w:val="262526"/>
          <w:spacing w:val="-10"/>
          <w:sz w:val="24"/>
        </w:rPr>
        <w:t> </w:t>
      </w:r>
      <w:r>
        <w:rPr>
          <w:i/>
          <w:color w:val="262526"/>
          <w:sz w:val="24"/>
        </w:rPr>
        <w:t>meter</w:t>
      </w:r>
      <w:r>
        <w:rPr>
          <w:i/>
          <w:color w:val="262526"/>
          <w:spacing w:val="-9"/>
          <w:sz w:val="24"/>
        </w:rPr>
        <w:t> </w:t>
      </w:r>
      <w:r>
        <w:rPr>
          <w:i/>
          <w:color w:val="262526"/>
          <w:sz w:val="24"/>
        </w:rPr>
        <w:t>churn</w:t>
      </w:r>
      <w:r>
        <w:rPr>
          <w:i/>
          <w:color w:val="262526"/>
          <w:spacing w:val="-8"/>
          <w:sz w:val="24"/>
        </w:rPr>
        <w:t> </w:t>
      </w:r>
      <w:r>
        <w:rPr>
          <w:i/>
          <w:color w:val="262526"/>
          <w:sz w:val="24"/>
        </w:rPr>
        <w:t>procedures</w:t>
      </w:r>
      <w:r>
        <w:rPr>
          <w:i/>
          <w:color w:val="262526"/>
          <w:spacing w:val="-9"/>
          <w:sz w:val="24"/>
        </w:rPr>
        <w:t> </w:t>
      </w:r>
      <w:r>
        <w:rPr>
          <w:color w:val="262526"/>
          <w:sz w:val="24"/>
        </w:rPr>
        <w:t>to</w:t>
      </w:r>
      <w:r>
        <w:rPr>
          <w:color w:val="262526"/>
          <w:spacing w:val="-8"/>
          <w:sz w:val="24"/>
        </w:rPr>
        <w:t> </w:t>
      </w:r>
      <w:r>
        <w:rPr>
          <w:color w:val="262526"/>
          <w:sz w:val="24"/>
        </w:rPr>
        <w:t>make</w:t>
      </w:r>
      <w:r>
        <w:rPr>
          <w:color w:val="262526"/>
          <w:spacing w:val="-8"/>
          <w:sz w:val="24"/>
        </w:rPr>
        <w:t> </w:t>
      </w:r>
      <w:r>
        <w:rPr>
          <w:color w:val="262526"/>
          <w:sz w:val="24"/>
        </w:rPr>
        <w:t>provision</w:t>
      </w:r>
      <w:r>
        <w:rPr>
          <w:color w:val="262526"/>
          <w:spacing w:val="-9"/>
          <w:sz w:val="24"/>
        </w:rPr>
        <w:t> </w:t>
      </w:r>
      <w:r>
        <w:rPr>
          <w:color w:val="262526"/>
          <w:sz w:val="24"/>
        </w:rPr>
        <w:t>for</w:t>
      </w:r>
      <w:r>
        <w:rPr>
          <w:color w:val="262526"/>
          <w:spacing w:val="-10"/>
          <w:sz w:val="24"/>
        </w:rPr>
        <w:t> </w:t>
      </w:r>
      <w:r>
        <w:rPr>
          <w:color w:val="262526"/>
          <w:sz w:val="24"/>
        </w:rPr>
        <w:t>the</w:t>
      </w:r>
      <w:r>
        <w:rPr>
          <w:color w:val="262526"/>
          <w:spacing w:val="-8"/>
          <w:sz w:val="24"/>
        </w:rPr>
        <w:t> </w:t>
      </w:r>
      <w:r>
        <w:rPr>
          <w:color w:val="262526"/>
          <w:sz w:val="24"/>
        </w:rPr>
        <w:t>procedures</w:t>
      </w:r>
      <w:r>
        <w:rPr>
          <w:color w:val="262526"/>
          <w:spacing w:val="-9"/>
          <w:sz w:val="24"/>
        </w:rPr>
        <w:t> </w:t>
      </w:r>
      <w:r>
        <w:rPr>
          <w:color w:val="262526"/>
          <w:sz w:val="24"/>
        </w:rPr>
        <w:t>listed in subparagraph</w:t>
      </w:r>
      <w:r>
        <w:rPr>
          <w:color w:val="262526"/>
          <w:spacing w:val="-2"/>
          <w:sz w:val="24"/>
        </w:rPr>
        <w:t> </w:t>
      </w:r>
      <w:r>
        <w:rPr>
          <w:color w:val="262526"/>
          <w:sz w:val="24"/>
        </w:rPr>
        <w:t>(b)(3),</w:t>
      </w:r>
    </w:p>
    <w:p>
      <w:pPr>
        <w:pStyle w:val="BodyText"/>
        <w:ind w:firstLine="0"/>
        <w:jc w:val="left"/>
      </w:pPr>
      <w:r>
        <w:rPr>
          <w:color w:val="262526"/>
        </w:rPr>
        <w:t>instead of developing new procedures.</w:t>
      </w:r>
    </w:p>
    <w:p>
      <w:pPr>
        <w:pStyle w:val="ListParagraph"/>
        <w:numPr>
          <w:ilvl w:val="3"/>
          <w:numId w:val="42"/>
        </w:numPr>
        <w:tabs>
          <w:tab w:pos="1821" w:val="left" w:leader="none"/>
        </w:tabs>
        <w:spacing w:line="249" w:lineRule="auto" w:before="183" w:after="0"/>
        <w:ind w:left="1820" w:right="115" w:hanging="567"/>
        <w:jc w:val="both"/>
        <w:rPr>
          <w:sz w:val="24"/>
        </w:rPr>
      </w:pPr>
      <w:r>
        <w:rPr>
          <w:color w:val="262526"/>
          <w:sz w:val="24"/>
        </w:rPr>
        <w:t>By 1 March 2017, </w:t>
      </w:r>
      <w:r>
        <w:rPr>
          <w:i/>
          <w:color w:val="262526"/>
          <w:sz w:val="24"/>
        </w:rPr>
        <w:t>AEMO </w:t>
      </w:r>
      <w:r>
        <w:rPr>
          <w:color w:val="262526"/>
          <w:sz w:val="24"/>
        </w:rPr>
        <w:t>must develop and </w:t>
      </w:r>
      <w:r>
        <w:rPr>
          <w:i/>
          <w:color w:val="262526"/>
          <w:sz w:val="24"/>
        </w:rPr>
        <w:t>publish </w:t>
      </w:r>
      <w:r>
        <w:rPr>
          <w:color w:val="262526"/>
          <w:sz w:val="24"/>
        </w:rPr>
        <w:t>information relating to the process by which persons can apply for registration as </w:t>
      </w:r>
      <w:r>
        <w:rPr>
          <w:i/>
          <w:color w:val="262526"/>
          <w:sz w:val="24"/>
        </w:rPr>
        <w:t>Metering </w:t>
      </w:r>
      <w:r>
        <w:rPr>
          <w:i/>
          <w:color w:val="262526"/>
          <w:sz w:val="24"/>
        </w:rPr>
        <w:t>Coordinators </w:t>
      </w:r>
      <w:r>
        <w:rPr>
          <w:color w:val="262526"/>
          <w:sz w:val="24"/>
        </w:rPr>
        <w:t>under new rule 2.4A to take into account the</w:t>
      </w:r>
      <w:r>
        <w:rPr>
          <w:color w:val="262526"/>
          <w:spacing w:val="-44"/>
          <w:sz w:val="24"/>
        </w:rPr>
        <w:t> </w:t>
      </w:r>
      <w:r>
        <w:rPr>
          <w:color w:val="262526"/>
          <w:sz w:val="24"/>
        </w:rPr>
        <w:t>Amending Rule.</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5" w:hanging="567"/>
        <w:jc w:val="both"/>
        <w:rPr>
          <w:sz w:val="24"/>
        </w:rPr>
      </w:pPr>
      <w:bookmarkStart w:name="11.86.7   Metering Coordinator for type " w:id="545"/>
      <w:bookmarkEnd w:id="545"/>
      <w:r>
        <w:rPr/>
      </w:r>
      <w:bookmarkStart w:name="11.86.7   Metering Coordinator for type " w:id="546"/>
      <w:bookmarkEnd w:id="546"/>
      <w:r>
        <w:rPr>
          <w:color w:val="262526"/>
          <w:sz w:val="24"/>
        </w:rPr>
        <w:t>By</w:t>
      </w:r>
      <w:r>
        <w:rPr>
          <w:color w:val="262526"/>
          <w:spacing w:val="-5"/>
          <w:sz w:val="24"/>
        </w:rPr>
        <w:t> </w:t>
      </w:r>
      <w:r>
        <w:rPr>
          <w:color w:val="262526"/>
          <w:sz w:val="24"/>
        </w:rPr>
        <w:t>the</w:t>
      </w:r>
      <w:r>
        <w:rPr>
          <w:color w:val="262526"/>
          <w:spacing w:val="-5"/>
          <w:sz w:val="24"/>
        </w:rPr>
        <w:t> </w:t>
      </w:r>
      <w:r>
        <w:rPr>
          <w:color w:val="262526"/>
          <w:sz w:val="24"/>
        </w:rPr>
        <w:t>date</w:t>
      </w:r>
      <w:r>
        <w:rPr>
          <w:color w:val="262526"/>
          <w:spacing w:val="-5"/>
          <w:sz w:val="24"/>
        </w:rPr>
        <w:t> </w:t>
      </w:r>
      <w:r>
        <w:rPr>
          <w:color w:val="262526"/>
          <w:sz w:val="24"/>
        </w:rPr>
        <w:t>which</w:t>
      </w:r>
      <w:r>
        <w:rPr>
          <w:color w:val="262526"/>
          <w:spacing w:val="-4"/>
          <w:sz w:val="24"/>
        </w:rPr>
        <w:t> </w:t>
      </w:r>
      <w:r>
        <w:rPr>
          <w:color w:val="262526"/>
          <w:sz w:val="24"/>
        </w:rPr>
        <w:t>is</w:t>
      </w:r>
      <w:r>
        <w:rPr>
          <w:color w:val="262526"/>
          <w:spacing w:val="-5"/>
          <w:sz w:val="24"/>
        </w:rPr>
        <w:t> </w:t>
      </w:r>
      <w:r>
        <w:rPr>
          <w:color w:val="262526"/>
          <w:sz w:val="24"/>
        </w:rPr>
        <w:t>six</w:t>
      </w:r>
      <w:r>
        <w:rPr>
          <w:color w:val="262526"/>
          <w:spacing w:val="-5"/>
          <w:sz w:val="24"/>
        </w:rPr>
        <w:t> </w:t>
      </w:r>
      <w:r>
        <w:rPr>
          <w:color w:val="262526"/>
          <w:sz w:val="24"/>
        </w:rPr>
        <w:t>months</w:t>
      </w:r>
      <w:r>
        <w:rPr>
          <w:color w:val="262526"/>
          <w:spacing w:val="-4"/>
          <w:sz w:val="24"/>
        </w:rPr>
        <w:t> </w:t>
      </w:r>
      <w:r>
        <w:rPr>
          <w:color w:val="262526"/>
          <w:sz w:val="24"/>
        </w:rPr>
        <w:t>after</w:t>
      </w:r>
      <w:r>
        <w:rPr>
          <w:color w:val="262526"/>
          <w:spacing w:val="-5"/>
          <w:sz w:val="24"/>
        </w:rPr>
        <w:t> </w:t>
      </w:r>
      <w:r>
        <w:rPr>
          <w:color w:val="262526"/>
          <w:sz w:val="24"/>
        </w:rPr>
        <w:t>the</w:t>
      </w:r>
      <w:r>
        <w:rPr>
          <w:color w:val="262526"/>
          <w:spacing w:val="-5"/>
          <w:sz w:val="24"/>
        </w:rPr>
        <w:t> </w:t>
      </w:r>
      <w:r>
        <w:rPr>
          <w:color w:val="262526"/>
          <w:sz w:val="24"/>
        </w:rPr>
        <w:t>date</w:t>
      </w:r>
      <w:r>
        <w:rPr>
          <w:color w:val="262526"/>
          <w:spacing w:val="-4"/>
          <w:sz w:val="24"/>
        </w:rPr>
        <w:t> </w:t>
      </w:r>
      <w:r>
        <w:rPr>
          <w:color w:val="262526"/>
          <w:sz w:val="24"/>
        </w:rPr>
        <w:t>on</w:t>
      </w:r>
      <w:r>
        <w:rPr>
          <w:color w:val="262526"/>
          <w:spacing w:val="-5"/>
          <w:sz w:val="24"/>
        </w:rPr>
        <w:t> </w:t>
      </w:r>
      <w:r>
        <w:rPr>
          <w:color w:val="262526"/>
          <w:sz w:val="24"/>
        </w:rPr>
        <w:t>which</w:t>
      </w:r>
      <w:r>
        <w:rPr>
          <w:color w:val="262526"/>
          <w:spacing w:val="-5"/>
          <w:sz w:val="24"/>
        </w:rPr>
        <w:t> </w:t>
      </w:r>
      <w:r>
        <w:rPr>
          <w:i/>
          <w:color w:val="262526"/>
          <w:sz w:val="24"/>
        </w:rPr>
        <w:t>AEMO</w:t>
      </w:r>
      <w:r>
        <w:rPr>
          <w:i/>
          <w:color w:val="262526"/>
          <w:spacing w:val="-4"/>
          <w:sz w:val="24"/>
        </w:rPr>
        <w:t> </w:t>
      </w:r>
      <w:r>
        <w:rPr>
          <w:i/>
          <w:color w:val="262526"/>
          <w:sz w:val="24"/>
        </w:rPr>
        <w:t>publishes</w:t>
      </w:r>
      <w:r>
        <w:rPr>
          <w:i/>
          <w:color w:val="262526"/>
          <w:spacing w:val="-5"/>
          <w:sz w:val="24"/>
        </w:rPr>
        <w:t> </w:t>
      </w:r>
      <w:r>
        <w:rPr>
          <w:color w:val="262526"/>
          <w:sz w:val="24"/>
        </w:rPr>
        <w:t>the information referred to in paragraph (d), </w:t>
      </w:r>
      <w:r>
        <w:rPr>
          <w:i/>
          <w:color w:val="262526"/>
          <w:sz w:val="24"/>
        </w:rPr>
        <w:t>AEMO </w:t>
      </w:r>
      <w:r>
        <w:rPr>
          <w:color w:val="262526"/>
          <w:sz w:val="24"/>
        </w:rPr>
        <w:t>must develop and </w:t>
      </w:r>
      <w:r>
        <w:rPr>
          <w:i/>
          <w:color w:val="262526"/>
          <w:sz w:val="24"/>
        </w:rPr>
        <w:t>publish </w:t>
      </w:r>
      <w:r>
        <w:rPr>
          <w:color w:val="262526"/>
          <w:sz w:val="24"/>
        </w:rPr>
        <w:t>a procedure relating to the issue of a </w:t>
      </w:r>
      <w:r>
        <w:rPr>
          <w:i/>
          <w:color w:val="262526"/>
          <w:sz w:val="24"/>
        </w:rPr>
        <w:t>Metering Coordinator </w:t>
      </w:r>
      <w:r>
        <w:rPr>
          <w:color w:val="262526"/>
          <w:sz w:val="24"/>
        </w:rPr>
        <w:t>default notice in accordance with clause 7.7.3(a) of new Chapter</w:t>
      </w:r>
      <w:r>
        <w:rPr>
          <w:color w:val="262526"/>
          <w:spacing w:val="-2"/>
          <w:sz w:val="24"/>
        </w:rPr>
        <w:t> </w:t>
      </w:r>
      <w:r>
        <w:rPr>
          <w:color w:val="262526"/>
          <w:sz w:val="24"/>
        </w:rPr>
        <w:t>7.</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comply with the </w:t>
      </w:r>
      <w:r>
        <w:rPr>
          <w:i/>
          <w:color w:val="262526"/>
          <w:sz w:val="24"/>
        </w:rPr>
        <w:t>Rules consultation procedures </w:t>
      </w:r>
      <w:r>
        <w:rPr>
          <w:color w:val="262526"/>
          <w:sz w:val="24"/>
        </w:rPr>
        <w:t>when meeting </w:t>
      </w:r>
      <w:r>
        <w:rPr>
          <w:color w:val="262526"/>
          <w:spacing w:val="2"/>
          <w:sz w:val="24"/>
        </w:rPr>
        <w:t>its </w:t>
      </w:r>
      <w:r>
        <w:rPr>
          <w:color w:val="262526"/>
          <w:sz w:val="24"/>
        </w:rPr>
        <w:t>obligations under paragraphs (a), (b) and (g); and</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purposes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11"/>
          <w:sz w:val="24"/>
        </w:rPr>
        <w:t> </w:t>
      </w:r>
      <w:r>
        <w:rPr>
          <w:i/>
          <w:color w:val="262526"/>
          <w:sz w:val="24"/>
        </w:rPr>
        <w:t>Rules</w:t>
      </w:r>
      <w:r>
        <w:rPr>
          <w:i/>
          <w:color w:val="262526"/>
          <w:spacing w:val="-9"/>
          <w:sz w:val="24"/>
        </w:rPr>
        <w:t> </w:t>
      </w:r>
      <w:r>
        <w:rPr>
          <w:i/>
          <w:color w:val="262526"/>
          <w:sz w:val="24"/>
        </w:rPr>
        <w:t>consultation</w:t>
      </w:r>
      <w:r>
        <w:rPr>
          <w:i/>
          <w:color w:val="262526"/>
          <w:spacing w:val="-9"/>
          <w:sz w:val="24"/>
        </w:rPr>
        <w:t> </w:t>
      </w:r>
      <w:r>
        <w:rPr>
          <w:i/>
          <w:color w:val="262526"/>
          <w:sz w:val="24"/>
        </w:rPr>
        <w:t>procedures</w:t>
      </w:r>
      <w:r>
        <w:rPr>
          <w:color w:val="262526"/>
          <w:sz w:val="24"/>
        </w:rPr>
        <w:t>,</w:t>
      </w:r>
      <w:r>
        <w:rPr>
          <w:color w:val="262526"/>
          <w:spacing w:val="-9"/>
          <w:sz w:val="24"/>
        </w:rPr>
        <w:t> </w:t>
      </w:r>
      <w:r>
        <w:rPr>
          <w:color w:val="262526"/>
          <w:sz w:val="24"/>
        </w:rPr>
        <w:t>consult</w:t>
      </w:r>
      <w:r>
        <w:rPr>
          <w:color w:val="262526"/>
          <w:spacing w:val="-10"/>
          <w:sz w:val="24"/>
        </w:rPr>
        <w:t> </w:t>
      </w:r>
      <w:r>
        <w:rPr>
          <w:color w:val="262526"/>
          <w:sz w:val="24"/>
        </w:rPr>
        <w:t>with</w:t>
      </w:r>
      <w:r>
        <w:rPr>
          <w:color w:val="262526"/>
          <w:spacing w:val="-9"/>
          <w:sz w:val="24"/>
        </w:rPr>
        <w:t> </w:t>
      </w:r>
      <w:r>
        <w:rPr>
          <w:color w:val="262526"/>
          <w:sz w:val="24"/>
        </w:rPr>
        <w:t>any person that has, in </w:t>
      </w:r>
      <w:r>
        <w:rPr>
          <w:i/>
          <w:color w:val="262526"/>
          <w:sz w:val="24"/>
        </w:rPr>
        <w:t>AEMO's </w:t>
      </w:r>
      <w:r>
        <w:rPr>
          <w:color w:val="262526"/>
          <w:sz w:val="24"/>
        </w:rPr>
        <w:t>opinion, or identifies itself to </w:t>
      </w:r>
      <w:r>
        <w:rPr>
          <w:i/>
          <w:color w:val="262526"/>
          <w:sz w:val="24"/>
        </w:rPr>
        <w:t>AEMO </w:t>
      </w:r>
      <w:r>
        <w:rPr>
          <w:color w:val="262526"/>
          <w:sz w:val="24"/>
        </w:rPr>
        <w:t>as having,</w:t>
      </w:r>
      <w:r>
        <w:rPr>
          <w:color w:val="262526"/>
          <w:spacing w:val="-6"/>
          <w:sz w:val="24"/>
        </w:rPr>
        <w:t> </w:t>
      </w:r>
      <w:r>
        <w:rPr>
          <w:color w:val="262526"/>
          <w:sz w:val="24"/>
        </w:rPr>
        <w:t>an</w:t>
      </w:r>
      <w:r>
        <w:rPr>
          <w:color w:val="262526"/>
          <w:spacing w:val="-5"/>
          <w:sz w:val="24"/>
        </w:rPr>
        <w:t> </w:t>
      </w:r>
      <w:r>
        <w:rPr>
          <w:color w:val="262526"/>
          <w:sz w:val="24"/>
        </w:rPr>
        <w:t>interest</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relevant</w:t>
      </w:r>
      <w:r>
        <w:rPr>
          <w:color w:val="262526"/>
          <w:spacing w:val="-5"/>
          <w:sz w:val="24"/>
        </w:rPr>
        <w:t> </w:t>
      </w:r>
      <w:r>
        <w:rPr>
          <w:color w:val="262526"/>
          <w:sz w:val="24"/>
        </w:rPr>
        <w:t>procedure</w:t>
      </w:r>
      <w:r>
        <w:rPr>
          <w:color w:val="262526"/>
          <w:spacing w:val="-5"/>
          <w:sz w:val="24"/>
        </w:rPr>
        <w:t> </w:t>
      </w:r>
      <w:r>
        <w:rPr>
          <w:color w:val="262526"/>
          <w:sz w:val="24"/>
        </w:rPr>
        <w:t>listed</w:t>
      </w:r>
      <w:r>
        <w:rPr>
          <w:color w:val="262526"/>
          <w:spacing w:val="-5"/>
          <w:sz w:val="24"/>
        </w:rPr>
        <w:t> </w:t>
      </w:r>
      <w:r>
        <w:rPr>
          <w:color w:val="262526"/>
          <w:sz w:val="24"/>
        </w:rPr>
        <w:t>in</w:t>
      </w:r>
      <w:r>
        <w:rPr>
          <w:color w:val="262526"/>
          <w:spacing w:val="-5"/>
          <w:sz w:val="24"/>
        </w:rPr>
        <w:t> </w:t>
      </w:r>
      <w:r>
        <w:rPr>
          <w:color w:val="262526"/>
          <w:sz w:val="24"/>
        </w:rPr>
        <w:t>subparagraph</w:t>
      </w:r>
      <w:r>
        <w:rPr>
          <w:color w:val="262526"/>
          <w:spacing w:val="-6"/>
          <w:sz w:val="24"/>
        </w:rPr>
        <w:t> </w:t>
      </w:r>
      <w:r>
        <w:rPr>
          <w:color w:val="262526"/>
          <w:sz w:val="24"/>
        </w:rPr>
        <w:t>(1).</w:t>
      </w:r>
    </w:p>
    <w:p>
      <w:pPr>
        <w:pStyle w:val="Heading3"/>
        <w:numPr>
          <w:ilvl w:val="2"/>
          <w:numId w:val="42"/>
        </w:numPr>
        <w:tabs>
          <w:tab w:pos="1253" w:val="left" w:leader="none"/>
          <w:tab w:pos="1254" w:val="left" w:leader="none"/>
        </w:tabs>
        <w:spacing w:line="249" w:lineRule="auto" w:before="237" w:after="0"/>
        <w:ind w:left="1253" w:right="902" w:hanging="1134"/>
        <w:jc w:val="left"/>
      </w:pPr>
      <w:r>
        <w:rPr>
          <w:color w:val="262526"/>
        </w:rPr>
        <w:t>Metering Coordinator for type 5 or 6 metering installation from effective</w:t>
      </w:r>
      <w:r>
        <w:rPr>
          <w:color w:val="262526"/>
          <w:spacing w:val="-2"/>
        </w:rPr>
        <w:t> </w:t>
      </w:r>
      <w:r>
        <w:rPr>
          <w:color w:val="262526"/>
        </w:rPr>
        <w:t>date</w:t>
      </w:r>
    </w:p>
    <w:p>
      <w:pPr>
        <w:pStyle w:val="ListParagraph"/>
        <w:numPr>
          <w:ilvl w:val="3"/>
          <w:numId w:val="42"/>
        </w:numPr>
        <w:tabs>
          <w:tab w:pos="1821" w:val="left" w:leader="none"/>
        </w:tabs>
        <w:spacing w:line="249" w:lineRule="auto" w:before="165" w:after="0"/>
        <w:ind w:left="1820" w:right="115" w:hanging="567"/>
        <w:jc w:val="both"/>
        <w:rPr>
          <w:sz w:val="24"/>
        </w:rPr>
      </w:pPr>
      <w:r>
        <w:rPr>
          <w:color w:val="262526"/>
          <w:sz w:val="24"/>
        </w:rPr>
        <w:t>On and from the effective date, a </w:t>
      </w:r>
      <w:r>
        <w:rPr>
          <w:i/>
          <w:color w:val="262526"/>
          <w:sz w:val="24"/>
        </w:rPr>
        <w:t>Local Network Service Provider </w:t>
      </w:r>
      <w:r>
        <w:rPr>
          <w:color w:val="262526"/>
          <w:sz w:val="24"/>
        </w:rPr>
        <w:t>that was the</w:t>
      </w:r>
      <w:r>
        <w:rPr>
          <w:color w:val="262526"/>
          <w:spacing w:val="-11"/>
          <w:sz w:val="24"/>
        </w:rPr>
        <w:t> </w:t>
      </w:r>
      <w:r>
        <w:rPr>
          <w:i/>
          <w:color w:val="262526"/>
          <w:sz w:val="24"/>
        </w:rPr>
        <w:t>responsible</w:t>
      </w:r>
      <w:r>
        <w:rPr>
          <w:i/>
          <w:color w:val="262526"/>
          <w:spacing w:val="-10"/>
          <w:sz w:val="24"/>
        </w:rPr>
        <w:t> </w:t>
      </w:r>
      <w:r>
        <w:rPr>
          <w:i/>
          <w:color w:val="262526"/>
          <w:sz w:val="24"/>
        </w:rPr>
        <w:t>person</w:t>
      </w:r>
      <w:r>
        <w:rPr>
          <w:i/>
          <w:color w:val="262526"/>
          <w:spacing w:val="-10"/>
          <w:sz w:val="24"/>
        </w:rPr>
        <w:t> </w:t>
      </w:r>
      <w:r>
        <w:rPr>
          <w:color w:val="262526"/>
          <w:sz w:val="24"/>
        </w:rPr>
        <w:t>for</w:t>
      </w:r>
      <w:r>
        <w:rPr>
          <w:color w:val="262526"/>
          <w:spacing w:val="-10"/>
          <w:sz w:val="24"/>
        </w:rPr>
        <w:t> </w:t>
      </w:r>
      <w:r>
        <w:rPr>
          <w:color w:val="262526"/>
          <w:sz w:val="24"/>
        </w:rPr>
        <w:t>a</w:t>
      </w:r>
      <w:r>
        <w:rPr>
          <w:color w:val="262526"/>
          <w:spacing w:val="-9"/>
          <w:sz w:val="24"/>
        </w:rPr>
        <w:t> </w:t>
      </w:r>
      <w:r>
        <w:rPr>
          <w:color w:val="262526"/>
          <w:sz w:val="24"/>
        </w:rPr>
        <w:t>type</w:t>
      </w:r>
      <w:r>
        <w:rPr>
          <w:color w:val="262526"/>
          <w:spacing w:val="-10"/>
          <w:sz w:val="24"/>
        </w:rPr>
        <w:t> </w:t>
      </w:r>
      <w:r>
        <w:rPr>
          <w:color w:val="262526"/>
          <w:sz w:val="24"/>
        </w:rPr>
        <w:t>5</w:t>
      </w:r>
      <w:r>
        <w:rPr>
          <w:color w:val="262526"/>
          <w:spacing w:val="-10"/>
          <w:sz w:val="24"/>
        </w:rPr>
        <w:t> </w:t>
      </w:r>
      <w:r>
        <w:rPr>
          <w:color w:val="262526"/>
          <w:sz w:val="24"/>
        </w:rPr>
        <w:t>or</w:t>
      </w:r>
      <w:r>
        <w:rPr>
          <w:color w:val="262526"/>
          <w:spacing w:val="-10"/>
          <w:sz w:val="24"/>
        </w:rPr>
        <w:t> </w:t>
      </w:r>
      <w:r>
        <w:rPr>
          <w:color w:val="262526"/>
          <w:sz w:val="24"/>
        </w:rPr>
        <w:t>6</w:t>
      </w:r>
      <w:r>
        <w:rPr>
          <w:color w:val="262526"/>
          <w:spacing w:val="-10"/>
          <w:sz w:val="24"/>
        </w:rPr>
        <w:t> </w:t>
      </w:r>
      <w:r>
        <w:rPr>
          <w:i/>
          <w:color w:val="262526"/>
          <w:sz w:val="24"/>
        </w:rPr>
        <w:t>metering</w:t>
      </w:r>
      <w:r>
        <w:rPr>
          <w:i/>
          <w:color w:val="262526"/>
          <w:spacing w:val="-10"/>
          <w:sz w:val="24"/>
        </w:rPr>
        <w:t> </w:t>
      </w:r>
      <w:r>
        <w:rPr>
          <w:i/>
          <w:color w:val="262526"/>
          <w:sz w:val="24"/>
        </w:rPr>
        <w:t>installation</w:t>
      </w:r>
      <w:r>
        <w:rPr>
          <w:i/>
          <w:color w:val="262526"/>
          <w:spacing w:val="-10"/>
          <w:sz w:val="24"/>
        </w:rPr>
        <w:t> </w:t>
      </w:r>
      <w:r>
        <w:rPr>
          <w:color w:val="262526"/>
          <w:sz w:val="24"/>
        </w:rPr>
        <w:t>connected</w:t>
      </w:r>
      <w:r>
        <w:rPr>
          <w:color w:val="262526"/>
          <w:spacing w:val="-10"/>
          <w:sz w:val="24"/>
        </w:rPr>
        <w:t> </w:t>
      </w:r>
      <w:r>
        <w:rPr>
          <w:color w:val="262526"/>
          <w:sz w:val="24"/>
        </w:rPr>
        <w:t>to,</w:t>
      </w:r>
      <w:r>
        <w:rPr>
          <w:color w:val="262526"/>
          <w:spacing w:val="-9"/>
          <w:sz w:val="24"/>
        </w:rPr>
        <w:t> </w:t>
      </w:r>
      <w:r>
        <w:rPr>
          <w:color w:val="262526"/>
          <w:sz w:val="24"/>
        </w:rPr>
        <w:t>or proposed to be connected to, the </w:t>
      </w:r>
      <w:r>
        <w:rPr>
          <w:i/>
          <w:color w:val="262526"/>
          <w:sz w:val="24"/>
        </w:rPr>
        <w:t>Local Network Service Provider's network </w:t>
      </w:r>
      <w:r>
        <w:rPr>
          <w:color w:val="262526"/>
          <w:sz w:val="24"/>
        </w:rPr>
        <w:t>under</w:t>
      </w:r>
      <w:r>
        <w:rPr>
          <w:color w:val="262526"/>
          <w:spacing w:val="-15"/>
          <w:sz w:val="24"/>
        </w:rPr>
        <w:t> </w:t>
      </w:r>
      <w:r>
        <w:rPr>
          <w:color w:val="262526"/>
          <w:sz w:val="24"/>
        </w:rPr>
        <w:t>clause</w:t>
      </w:r>
      <w:r>
        <w:rPr>
          <w:color w:val="262526"/>
          <w:spacing w:val="-15"/>
          <w:sz w:val="24"/>
        </w:rPr>
        <w:t> </w:t>
      </w:r>
      <w:r>
        <w:rPr>
          <w:color w:val="262526"/>
          <w:sz w:val="24"/>
        </w:rPr>
        <w:t>7.2.3(a)(2)</w:t>
      </w:r>
      <w:r>
        <w:rPr>
          <w:color w:val="262526"/>
          <w:spacing w:val="-15"/>
          <w:sz w:val="24"/>
        </w:rPr>
        <w:t> </w:t>
      </w:r>
      <w:r>
        <w:rPr>
          <w:color w:val="262526"/>
          <w:sz w:val="24"/>
        </w:rPr>
        <w:t>of</w:t>
      </w:r>
      <w:r>
        <w:rPr>
          <w:color w:val="262526"/>
          <w:spacing w:val="-14"/>
          <w:sz w:val="24"/>
        </w:rPr>
        <w:t> </w:t>
      </w:r>
      <w:r>
        <w:rPr>
          <w:color w:val="262526"/>
          <w:sz w:val="24"/>
        </w:rPr>
        <w:t>old</w:t>
      </w:r>
      <w:r>
        <w:rPr>
          <w:color w:val="262526"/>
          <w:spacing w:val="-15"/>
          <w:sz w:val="24"/>
        </w:rPr>
        <w:t> </w:t>
      </w:r>
      <w:r>
        <w:rPr>
          <w:color w:val="262526"/>
          <w:sz w:val="24"/>
        </w:rPr>
        <w:t>Chapter</w:t>
      </w:r>
      <w:r>
        <w:rPr>
          <w:color w:val="262526"/>
          <w:spacing w:val="-15"/>
          <w:sz w:val="24"/>
        </w:rPr>
        <w:t> </w:t>
      </w:r>
      <w:r>
        <w:rPr>
          <w:color w:val="262526"/>
          <w:sz w:val="24"/>
        </w:rPr>
        <w:t>7</w:t>
      </w:r>
      <w:r>
        <w:rPr>
          <w:color w:val="262526"/>
          <w:spacing w:val="-15"/>
          <w:sz w:val="24"/>
        </w:rPr>
        <w:t> </w:t>
      </w:r>
      <w:r>
        <w:rPr>
          <w:color w:val="262526"/>
          <w:sz w:val="24"/>
        </w:rPr>
        <w:t>or</w:t>
      </w:r>
      <w:r>
        <w:rPr>
          <w:color w:val="262526"/>
          <w:spacing w:val="-14"/>
          <w:sz w:val="24"/>
        </w:rPr>
        <w:t> </w:t>
      </w:r>
      <w:r>
        <w:rPr>
          <w:color w:val="262526"/>
          <w:sz w:val="24"/>
        </w:rPr>
        <w:t>clause</w:t>
      </w:r>
      <w:r>
        <w:rPr>
          <w:color w:val="262526"/>
          <w:spacing w:val="-15"/>
          <w:sz w:val="24"/>
        </w:rPr>
        <w:t> </w:t>
      </w:r>
      <w:r>
        <w:rPr>
          <w:color w:val="262526"/>
          <w:sz w:val="24"/>
        </w:rPr>
        <w:t>9.9C.3</w:t>
      </w:r>
      <w:r>
        <w:rPr>
          <w:color w:val="262526"/>
          <w:spacing w:val="-15"/>
          <w:sz w:val="24"/>
        </w:rPr>
        <w:t> </w:t>
      </w:r>
      <w:r>
        <w:rPr>
          <w:color w:val="262526"/>
          <w:sz w:val="24"/>
        </w:rPr>
        <w:t>immediately</w:t>
      </w:r>
      <w:r>
        <w:rPr>
          <w:color w:val="262526"/>
          <w:spacing w:val="-15"/>
          <w:sz w:val="24"/>
        </w:rPr>
        <w:t> </w:t>
      </w:r>
      <w:r>
        <w:rPr>
          <w:color w:val="262526"/>
          <w:sz w:val="24"/>
        </w:rPr>
        <w:t>before the effective date must be appointed as the </w:t>
      </w:r>
      <w:r>
        <w:rPr>
          <w:i/>
          <w:color w:val="262526"/>
          <w:sz w:val="24"/>
        </w:rPr>
        <w:t>Metering Coordinator </w:t>
      </w:r>
      <w:r>
        <w:rPr>
          <w:color w:val="262526"/>
          <w:sz w:val="24"/>
        </w:rPr>
        <w:t>by </w:t>
      </w:r>
      <w:r>
        <w:rPr>
          <w:color w:val="262526"/>
          <w:spacing w:val="2"/>
          <w:sz w:val="24"/>
        </w:rPr>
        <w:t>the </w:t>
      </w:r>
      <w:r>
        <w:rPr>
          <w:i/>
          <w:color w:val="262526"/>
          <w:sz w:val="24"/>
        </w:rPr>
        <w:t>financially responsible Market</w:t>
      </w:r>
      <w:r>
        <w:rPr>
          <w:i/>
          <w:color w:val="262526"/>
          <w:spacing w:val="-1"/>
          <w:sz w:val="24"/>
        </w:rPr>
        <w:t> </w:t>
      </w:r>
      <w:r>
        <w:rPr>
          <w:i/>
          <w:color w:val="262526"/>
          <w:sz w:val="24"/>
        </w:rPr>
        <w:t>Participant</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42"/>
        </w:numPr>
        <w:tabs>
          <w:tab w:pos="1821" w:val="left" w:leader="none"/>
        </w:tabs>
        <w:spacing w:line="249" w:lineRule="auto" w:before="163" w:after="0"/>
        <w:ind w:left="1820" w:right="115" w:hanging="567"/>
        <w:jc w:val="both"/>
        <w:rPr>
          <w:sz w:val="24"/>
        </w:rPr>
      </w:pPr>
      <w:r>
        <w:rPr>
          <w:color w:val="262526"/>
          <w:sz w:val="24"/>
        </w:rPr>
        <w:t>By</w:t>
      </w:r>
      <w:r>
        <w:rPr>
          <w:color w:val="262526"/>
          <w:spacing w:val="-14"/>
          <w:sz w:val="24"/>
        </w:rPr>
        <w:t> </w:t>
      </w:r>
      <w:r>
        <w:rPr>
          <w:color w:val="262526"/>
          <w:sz w:val="24"/>
        </w:rPr>
        <w:t>no</w:t>
      </w:r>
      <w:r>
        <w:rPr>
          <w:color w:val="262526"/>
          <w:spacing w:val="-13"/>
          <w:sz w:val="24"/>
        </w:rPr>
        <w:t> </w:t>
      </w:r>
      <w:r>
        <w:rPr>
          <w:color w:val="262526"/>
          <w:sz w:val="24"/>
        </w:rPr>
        <w:t>later</w:t>
      </w:r>
      <w:r>
        <w:rPr>
          <w:color w:val="262526"/>
          <w:spacing w:val="-13"/>
          <w:sz w:val="24"/>
        </w:rPr>
        <w:t> </w:t>
      </w:r>
      <w:r>
        <w:rPr>
          <w:color w:val="262526"/>
          <w:sz w:val="24"/>
        </w:rPr>
        <w:t>than</w:t>
      </w:r>
      <w:r>
        <w:rPr>
          <w:color w:val="262526"/>
          <w:spacing w:val="-12"/>
          <w:sz w:val="24"/>
        </w:rPr>
        <w:t> </w:t>
      </w:r>
      <w:r>
        <w:rPr>
          <w:color w:val="262526"/>
          <w:sz w:val="24"/>
        </w:rPr>
        <w:t>1</w:t>
      </w:r>
      <w:r>
        <w:rPr>
          <w:color w:val="262526"/>
          <w:spacing w:val="-13"/>
          <w:sz w:val="24"/>
        </w:rPr>
        <w:t> </w:t>
      </w:r>
      <w:r>
        <w:rPr>
          <w:color w:val="262526"/>
          <w:sz w:val="24"/>
        </w:rPr>
        <w:t>September</w:t>
      </w:r>
      <w:r>
        <w:rPr>
          <w:color w:val="262526"/>
          <w:spacing w:val="-14"/>
          <w:sz w:val="24"/>
        </w:rPr>
        <w:t> </w:t>
      </w:r>
      <w:r>
        <w:rPr>
          <w:color w:val="262526"/>
          <w:sz w:val="24"/>
        </w:rPr>
        <w:t>2017,</w:t>
      </w:r>
      <w:r>
        <w:rPr>
          <w:color w:val="262526"/>
          <w:spacing w:val="-13"/>
          <w:sz w:val="24"/>
        </w:rPr>
        <w:t> </w:t>
      </w:r>
      <w:r>
        <w:rPr>
          <w:color w:val="262526"/>
          <w:sz w:val="24"/>
        </w:rPr>
        <w:t>the</w:t>
      </w:r>
      <w:r>
        <w:rPr>
          <w:color w:val="262526"/>
          <w:spacing w:val="-14"/>
          <w:sz w:val="24"/>
        </w:rPr>
        <w:t> </w:t>
      </w:r>
      <w:r>
        <w:rPr>
          <w:i/>
          <w:color w:val="262526"/>
          <w:sz w:val="24"/>
        </w:rPr>
        <w:t>Local</w:t>
      </w:r>
      <w:r>
        <w:rPr>
          <w:i/>
          <w:color w:val="262526"/>
          <w:spacing w:val="-13"/>
          <w:sz w:val="24"/>
        </w:rPr>
        <w:t> </w:t>
      </w:r>
      <w:r>
        <w:rPr>
          <w:i/>
          <w:color w:val="262526"/>
          <w:sz w:val="24"/>
        </w:rPr>
        <w:t>Network</w:t>
      </w:r>
      <w:r>
        <w:rPr>
          <w:i/>
          <w:color w:val="262526"/>
          <w:spacing w:val="-13"/>
          <w:sz w:val="24"/>
        </w:rPr>
        <w:t> </w:t>
      </w:r>
      <w:r>
        <w:rPr>
          <w:i/>
          <w:color w:val="262526"/>
          <w:sz w:val="24"/>
        </w:rPr>
        <w:t>Service</w:t>
      </w:r>
      <w:r>
        <w:rPr>
          <w:i/>
          <w:color w:val="262526"/>
          <w:spacing w:val="-14"/>
          <w:sz w:val="24"/>
        </w:rPr>
        <w:t> </w:t>
      </w:r>
      <w:r>
        <w:rPr>
          <w:i/>
          <w:color w:val="262526"/>
          <w:sz w:val="24"/>
        </w:rPr>
        <w:t>Provider</w:t>
      </w:r>
      <w:r>
        <w:rPr>
          <w:i/>
          <w:color w:val="262526"/>
          <w:spacing w:val="-12"/>
          <w:sz w:val="24"/>
        </w:rPr>
        <w:t> </w:t>
      </w:r>
      <w:r>
        <w:rPr>
          <w:color w:val="262526"/>
          <w:sz w:val="24"/>
        </w:rPr>
        <w:t>must provide each </w:t>
      </w:r>
      <w:r>
        <w:rPr>
          <w:i/>
          <w:color w:val="262526"/>
          <w:sz w:val="24"/>
        </w:rPr>
        <w:t>financially responsible Market Participant </w:t>
      </w:r>
      <w:r>
        <w:rPr>
          <w:color w:val="262526"/>
          <w:sz w:val="24"/>
        </w:rPr>
        <w:t>with a standard set of terms and conditions on which it will agree to act as the </w:t>
      </w:r>
      <w:r>
        <w:rPr>
          <w:i/>
          <w:color w:val="262526"/>
          <w:sz w:val="24"/>
        </w:rPr>
        <w:t>Metering </w:t>
      </w:r>
      <w:r>
        <w:rPr>
          <w:i/>
          <w:color w:val="262526"/>
          <w:sz w:val="24"/>
        </w:rPr>
        <w:t>Coordinator </w:t>
      </w:r>
      <w:r>
        <w:rPr>
          <w:color w:val="262526"/>
          <w:sz w:val="24"/>
        </w:rPr>
        <w:t>with respect to a type 5 or type 6 </w:t>
      </w:r>
      <w:r>
        <w:rPr>
          <w:i/>
          <w:color w:val="262526"/>
          <w:sz w:val="24"/>
        </w:rPr>
        <w:t>metering installation </w:t>
      </w:r>
      <w:r>
        <w:rPr>
          <w:color w:val="262526"/>
          <w:sz w:val="24"/>
        </w:rPr>
        <w:t>referred to in paragraph (a).</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42"/>
        </w:numPr>
        <w:tabs>
          <w:tab w:pos="1821" w:val="left" w:leader="none"/>
        </w:tabs>
        <w:spacing w:line="249" w:lineRule="auto" w:before="163" w:after="0"/>
        <w:ind w:left="1820" w:right="114" w:hanging="567"/>
        <w:jc w:val="both"/>
        <w:rPr>
          <w:sz w:val="24"/>
        </w:rPr>
      </w:pPr>
      <w:r>
        <w:rPr>
          <w:color w:val="262526"/>
          <w:sz w:val="24"/>
        </w:rPr>
        <w:t>Unless the </w:t>
      </w:r>
      <w:r>
        <w:rPr>
          <w:i/>
          <w:color w:val="262526"/>
          <w:sz w:val="24"/>
        </w:rPr>
        <w:t>financially responsible Market Participant </w:t>
      </w:r>
      <w:r>
        <w:rPr>
          <w:color w:val="262526"/>
          <w:sz w:val="24"/>
        </w:rPr>
        <w:t>and </w:t>
      </w:r>
      <w:r>
        <w:rPr>
          <w:i/>
          <w:color w:val="262526"/>
          <w:sz w:val="24"/>
        </w:rPr>
        <w:t>Local Network </w:t>
      </w:r>
      <w:r>
        <w:rPr>
          <w:i/>
          <w:color w:val="262526"/>
          <w:sz w:val="24"/>
        </w:rPr>
        <w:t>Service Provider </w:t>
      </w:r>
      <w:r>
        <w:rPr>
          <w:color w:val="262526"/>
          <w:sz w:val="24"/>
        </w:rPr>
        <w:t>agree other terms and conditions to apply to the </w:t>
      </w:r>
      <w:r>
        <w:rPr>
          <w:i/>
          <w:color w:val="262526"/>
          <w:sz w:val="24"/>
        </w:rPr>
        <w:t>Local </w:t>
      </w:r>
      <w:r>
        <w:rPr>
          <w:i/>
          <w:color w:val="262526"/>
          <w:sz w:val="24"/>
        </w:rPr>
        <w:t>Network Service Provider's </w:t>
      </w:r>
      <w:r>
        <w:rPr>
          <w:color w:val="262526"/>
          <w:sz w:val="24"/>
        </w:rPr>
        <w:t>appointment as the </w:t>
      </w:r>
      <w:r>
        <w:rPr>
          <w:i/>
          <w:color w:val="262526"/>
          <w:sz w:val="24"/>
        </w:rPr>
        <w:t>Metering Coordinator </w:t>
      </w:r>
      <w:r>
        <w:rPr>
          <w:color w:val="262526"/>
          <w:spacing w:val="-3"/>
          <w:sz w:val="24"/>
        </w:rPr>
        <w:t>under </w:t>
      </w:r>
      <w:r>
        <w:rPr>
          <w:color w:val="262526"/>
          <w:sz w:val="24"/>
        </w:rPr>
        <w:t>paragraph (a) prior to the effective date, the </w:t>
      </w:r>
      <w:r>
        <w:rPr>
          <w:i/>
          <w:color w:val="262526"/>
          <w:sz w:val="24"/>
        </w:rPr>
        <w:t>Local Network Service</w:t>
      </w:r>
      <w:r>
        <w:rPr>
          <w:i/>
          <w:color w:val="262526"/>
          <w:spacing w:val="-30"/>
          <w:sz w:val="24"/>
        </w:rPr>
        <w:t> </w:t>
      </w:r>
      <w:r>
        <w:rPr>
          <w:i/>
          <w:color w:val="262526"/>
          <w:sz w:val="24"/>
        </w:rPr>
        <w:t>Provider </w:t>
      </w:r>
      <w:r>
        <w:rPr>
          <w:color w:val="262526"/>
          <w:sz w:val="24"/>
        </w:rPr>
        <w:t>will be deemed to be appointed as the </w:t>
      </w:r>
      <w:r>
        <w:rPr>
          <w:i/>
          <w:color w:val="262526"/>
          <w:sz w:val="24"/>
        </w:rPr>
        <w:t>Metering Coordinator </w:t>
      </w:r>
      <w:r>
        <w:rPr>
          <w:color w:val="262526"/>
          <w:sz w:val="24"/>
        </w:rPr>
        <w:t>on the</w:t>
      </w:r>
      <w:r>
        <w:rPr>
          <w:color w:val="262526"/>
          <w:spacing w:val="-36"/>
          <w:sz w:val="24"/>
        </w:rPr>
        <w:t> </w:t>
      </w:r>
      <w:r>
        <w:rPr>
          <w:color w:val="262526"/>
          <w:sz w:val="24"/>
        </w:rPr>
        <w:t>standard terms</w:t>
      </w:r>
      <w:r>
        <w:rPr>
          <w:color w:val="262526"/>
          <w:spacing w:val="-9"/>
          <w:sz w:val="24"/>
        </w:rPr>
        <w:t> </w:t>
      </w:r>
      <w:r>
        <w:rPr>
          <w:color w:val="262526"/>
          <w:sz w:val="24"/>
        </w:rPr>
        <w:t>and</w:t>
      </w:r>
      <w:r>
        <w:rPr>
          <w:color w:val="262526"/>
          <w:spacing w:val="-9"/>
          <w:sz w:val="24"/>
        </w:rPr>
        <w:t> </w:t>
      </w:r>
      <w:r>
        <w:rPr>
          <w:color w:val="262526"/>
          <w:sz w:val="24"/>
        </w:rPr>
        <w:t>conditions</w:t>
      </w:r>
      <w:r>
        <w:rPr>
          <w:color w:val="262526"/>
          <w:spacing w:val="-9"/>
          <w:sz w:val="24"/>
        </w:rPr>
        <w:t> </w:t>
      </w:r>
      <w:r>
        <w:rPr>
          <w:color w:val="262526"/>
          <w:sz w:val="24"/>
        </w:rPr>
        <w:t>of</w:t>
      </w:r>
      <w:r>
        <w:rPr>
          <w:color w:val="262526"/>
          <w:spacing w:val="-9"/>
          <w:sz w:val="24"/>
        </w:rPr>
        <w:t> </w:t>
      </w:r>
      <w:r>
        <w:rPr>
          <w:color w:val="262526"/>
          <w:sz w:val="24"/>
        </w:rPr>
        <w:t>appointment</w:t>
      </w:r>
      <w:r>
        <w:rPr>
          <w:color w:val="262526"/>
          <w:spacing w:val="-9"/>
          <w:sz w:val="24"/>
        </w:rPr>
        <w:t> </w:t>
      </w:r>
      <w:r>
        <w:rPr>
          <w:color w:val="262526"/>
          <w:sz w:val="24"/>
        </w:rPr>
        <w:t>referred</w:t>
      </w:r>
      <w:r>
        <w:rPr>
          <w:color w:val="262526"/>
          <w:spacing w:val="-9"/>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9"/>
          <w:sz w:val="24"/>
        </w:rPr>
        <w:t> </w:t>
      </w:r>
      <w:r>
        <w:rPr>
          <w:color w:val="262526"/>
          <w:sz w:val="24"/>
        </w:rPr>
        <w:t>(b)</w:t>
      </w:r>
      <w:r>
        <w:rPr>
          <w:color w:val="262526"/>
          <w:spacing w:val="-9"/>
          <w:sz w:val="24"/>
        </w:rPr>
        <w:t> </w:t>
      </w:r>
      <w:r>
        <w:rPr>
          <w:color w:val="262526"/>
          <w:sz w:val="24"/>
        </w:rPr>
        <w:t>on</w:t>
      </w:r>
      <w:r>
        <w:rPr>
          <w:color w:val="262526"/>
          <w:spacing w:val="-9"/>
          <w:sz w:val="24"/>
        </w:rPr>
        <w:t> </w:t>
      </w:r>
      <w:r>
        <w:rPr>
          <w:color w:val="262526"/>
          <w:sz w:val="24"/>
        </w:rPr>
        <w:t>and</w:t>
      </w:r>
      <w:r>
        <w:rPr>
          <w:color w:val="262526"/>
          <w:spacing w:val="-9"/>
          <w:sz w:val="24"/>
        </w:rPr>
        <w:t> </w:t>
      </w:r>
      <w:r>
        <w:rPr>
          <w:color w:val="262526"/>
          <w:sz w:val="24"/>
        </w:rPr>
        <w:t>from the effective</w:t>
      </w:r>
      <w:r>
        <w:rPr>
          <w:color w:val="262526"/>
          <w:spacing w:val="-1"/>
          <w:sz w:val="24"/>
        </w:rPr>
        <w:t> </w:t>
      </w:r>
      <w:r>
        <w:rPr>
          <w:color w:val="262526"/>
          <w:sz w:val="24"/>
        </w:rPr>
        <w:t>date.</w:t>
      </w:r>
    </w:p>
    <w:p>
      <w:pPr>
        <w:pStyle w:val="ListParagraph"/>
        <w:numPr>
          <w:ilvl w:val="3"/>
          <w:numId w:val="42"/>
        </w:numPr>
        <w:tabs>
          <w:tab w:pos="1817" w:val="left" w:leader="none"/>
        </w:tabs>
        <w:spacing w:line="249" w:lineRule="auto" w:before="177" w:after="0"/>
        <w:ind w:left="1820" w:right="115" w:hanging="567"/>
        <w:jc w:val="both"/>
        <w:rPr>
          <w:sz w:val="24"/>
        </w:rPr>
      </w:pPr>
      <w:r>
        <w:rPr>
          <w:color w:val="262526"/>
          <w:sz w:val="24"/>
        </w:rPr>
        <w:t>The terms and conditions on which a </w:t>
      </w:r>
      <w:r>
        <w:rPr>
          <w:i/>
          <w:color w:val="262526"/>
          <w:sz w:val="24"/>
        </w:rPr>
        <w:t>Local Network Service Provider </w:t>
      </w:r>
      <w:r>
        <w:rPr>
          <w:color w:val="262526"/>
          <w:sz w:val="24"/>
        </w:rPr>
        <w:t>is appointed as </w:t>
      </w:r>
      <w:r>
        <w:rPr>
          <w:i/>
          <w:color w:val="262526"/>
          <w:sz w:val="24"/>
        </w:rPr>
        <w:t>Metering Coordinator </w:t>
      </w:r>
      <w:r>
        <w:rPr>
          <w:color w:val="262526"/>
          <w:sz w:val="24"/>
        </w:rPr>
        <w:t>under paragraph (a) or deemed to be appointed as </w:t>
      </w:r>
      <w:r>
        <w:rPr>
          <w:i/>
          <w:color w:val="262526"/>
          <w:sz w:val="24"/>
        </w:rPr>
        <w:t>Metering Coordinator </w:t>
      </w:r>
      <w:r>
        <w:rPr>
          <w:color w:val="262526"/>
          <w:sz w:val="24"/>
        </w:rPr>
        <w:t>under paragraph (c)</w:t>
      </w:r>
      <w:r>
        <w:rPr>
          <w:color w:val="262526"/>
          <w:spacing w:val="-4"/>
          <w:sz w:val="24"/>
        </w:rPr>
        <w:t> </w:t>
      </w:r>
      <w:r>
        <w:rPr>
          <w:color w:val="262526"/>
          <w:sz w:val="24"/>
        </w:rPr>
        <w:t>must:</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include</w:t>
      </w:r>
      <w:r>
        <w:rPr>
          <w:color w:val="262526"/>
          <w:spacing w:val="-19"/>
          <w:sz w:val="24"/>
        </w:rPr>
        <w:t> </w:t>
      </w:r>
      <w:r>
        <w:rPr>
          <w:color w:val="262526"/>
          <w:sz w:val="24"/>
        </w:rPr>
        <w:t>terms</w:t>
      </w:r>
      <w:r>
        <w:rPr>
          <w:color w:val="262526"/>
          <w:spacing w:val="-19"/>
          <w:sz w:val="24"/>
        </w:rPr>
        <w:t> </w:t>
      </w:r>
      <w:r>
        <w:rPr>
          <w:color w:val="262526"/>
          <w:sz w:val="24"/>
        </w:rPr>
        <w:t>as</w:t>
      </w:r>
      <w:r>
        <w:rPr>
          <w:color w:val="262526"/>
          <w:spacing w:val="-18"/>
          <w:sz w:val="24"/>
        </w:rPr>
        <w:t> </w:t>
      </w:r>
      <w:r>
        <w:rPr>
          <w:color w:val="262526"/>
          <w:sz w:val="24"/>
        </w:rPr>
        <w:t>to</w:t>
      </w:r>
      <w:r>
        <w:rPr>
          <w:color w:val="262526"/>
          <w:spacing w:val="-19"/>
          <w:sz w:val="24"/>
        </w:rPr>
        <w:t> </w:t>
      </w:r>
      <w:r>
        <w:rPr>
          <w:color w:val="262526"/>
          <w:sz w:val="24"/>
        </w:rPr>
        <w:t>price</w:t>
      </w:r>
      <w:r>
        <w:rPr>
          <w:color w:val="262526"/>
          <w:spacing w:val="-18"/>
          <w:sz w:val="24"/>
        </w:rPr>
        <w:t> </w:t>
      </w:r>
      <w:r>
        <w:rPr>
          <w:color w:val="262526"/>
          <w:sz w:val="24"/>
        </w:rPr>
        <w:t>which</w:t>
      </w:r>
      <w:r>
        <w:rPr>
          <w:color w:val="262526"/>
          <w:spacing w:val="-19"/>
          <w:sz w:val="24"/>
        </w:rPr>
        <w:t> </w:t>
      </w:r>
      <w:r>
        <w:rPr>
          <w:color w:val="262526"/>
          <w:sz w:val="24"/>
        </w:rPr>
        <w:t>are</w:t>
      </w:r>
      <w:r>
        <w:rPr>
          <w:color w:val="262526"/>
          <w:spacing w:val="-19"/>
          <w:sz w:val="24"/>
        </w:rPr>
        <w:t> </w:t>
      </w:r>
      <w:r>
        <w:rPr>
          <w:color w:val="262526"/>
          <w:sz w:val="24"/>
        </w:rPr>
        <w:t>consistent</w:t>
      </w:r>
      <w:r>
        <w:rPr>
          <w:color w:val="262526"/>
          <w:spacing w:val="-18"/>
          <w:sz w:val="24"/>
        </w:rPr>
        <w:t> </w:t>
      </w:r>
      <w:r>
        <w:rPr>
          <w:color w:val="262526"/>
          <w:sz w:val="24"/>
        </w:rPr>
        <w:t>with</w:t>
      </w:r>
      <w:r>
        <w:rPr>
          <w:color w:val="262526"/>
          <w:spacing w:val="-19"/>
          <w:sz w:val="24"/>
        </w:rPr>
        <w:t> </w:t>
      </w:r>
      <w:r>
        <w:rPr>
          <w:color w:val="262526"/>
          <w:sz w:val="24"/>
        </w:rPr>
        <w:t>Chapter</w:t>
      </w:r>
      <w:r>
        <w:rPr>
          <w:color w:val="262526"/>
          <w:spacing w:val="-18"/>
          <w:sz w:val="24"/>
        </w:rPr>
        <w:t> </w:t>
      </w:r>
      <w:r>
        <w:rPr>
          <w:color w:val="262526"/>
          <w:sz w:val="24"/>
        </w:rPr>
        <w:t>6</w:t>
      </w:r>
      <w:r>
        <w:rPr>
          <w:color w:val="262526"/>
          <w:spacing w:val="-19"/>
          <w:sz w:val="24"/>
        </w:rPr>
        <w:t> </w:t>
      </w:r>
      <w:r>
        <w:rPr>
          <w:color w:val="262526"/>
          <w:sz w:val="24"/>
        </w:rPr>
        <w:t>and,</w:t>
      </w:r>
      <w:r>
        <w:rPr>
          <w:color w:val="262526"/>
          <w:spacing w:val="-19"/>
          <w:sz w:val="24"/>
        </w:rPr>
        <w:t> </w:t>
      </w:r>
      <w:r>
        <w:rPr>
          <w:color w:val="262526"/>
          <w:sz w:val="24"/>
        </w:rPr>
        <w:t>where relevant, Chapter </w:t>
      </w:r>
      <w:r>
        <w:rPr>
          <w:color w:val="262526"/>
          <w:spacing w:val="-3"/>
          <w:sz w:val="24"/>
        </w:rPr>
        <w:t>11;</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5" w:hanging="567"/>
        <w:jc w:val="both"/>
        <w:rPr>
          <w:sz w:val="24"/>
        </w:rPr>
      </w:pPr>
      <w:r>
        <w:rPr>
          <w:color w:val="262526"/>
          <w:sz w:val="24"/>
        </w:rPr>
        <w:t>include</w:t>
      </w:r>
      <w:r>
        <w:rPr>
          <w:color w:val="262526"/>
          <w:spacing w:val="-8"/>
          <w:sz w:val="24"/>
        </w:rPr>
        <w:t> </w:t>
      </w:r>
      <w:r>
        <w:rPr>
          <w:color w:val="262526"/>
          <w:sz w:val="24"/>
        </w:rPr>
        <w:t>a</w:t>
      </w:r>
      <w:r>
        <w:rPr>
          <w:color w:val="262526"/>
          <w:spacing w:val="-8"/>
          <w:sz w:val="24"/>
        </w:rPr>
        <w:t> </w:t>
      </w:r>
      <w:r>
        <w:rPr>
          <w:color w:val="262526"/>
          <w:sz w:val="24"/>
        </w:rPr>
        <w:t>scope</w:t>
      </w:r>
      <w:r>
        <w:rPr>
          <w:color w:val="262526"/>
          <w:spacing w:val="-8"/>
          <w:sz w:val="24"/>
        </w:rPr>
        <w:t> </w:t>
      </w:r>
      <w:r>
        <w:rPr>
          <w:color w:val="262526"/>
          <w:sz w:val="24"/>
        </w:rPr>
        <w:t>of</w:t>
      </w:r>
      <w:r>
        <w:rPr>
          <w:color w:val="262526"/>
          <w:spacing w:val="-7"/>
          <w:sz w:val="24"/>
        </w:rPr>
        <w:t> </w:t>
      </w:r>
      <w:r>
        <w:rPr>
          <w:color w:val="262526"/>
          <w:sz w:val="24"/>
        </w:rPr>
        <w:t>services</w:t>
      </w:r>
      <w:r>
        <w:rPr>
          <w:color w:val="262526"/>
          <w:spacing w:val="-8"/>
          <w:sz w:val="24"/>
        </w:rPr>
        <w:t> </w:t>
      </w:r>
      <w:r>
        <w:rPr>
          <w:color w:val="262526"/>
          <w:sz w:val="24"/>
        </w:rPr>
        <w:t>which</w:t>
      </w:r>
      <w:r>
        <w:rPr>
          <w:color w:val="262526"/>
          <w:spacing w:val="-8"/>
          <w:sz w:val="24"/>
        </w:rPr>
        <w:t> </w:t>
      </w:r>
      <w:r>
        <w:rPr>
          <w:color w:val="262526"/>
          <w:sz w:val="24"/>
        </w:rPr>
        <w:t>is</w:t>
      </w:r>
      <w:r>
        <w:rPr>
          <w:color w:val="262526"/>
          <w:spacing w:val="-7"/>
          <w:sz w:val="24"/>
        </w:rPr>
        <w:t> </w:t>
      </w:r>
      <w:r>
        <w:rPr>
          <w:color w:val="262526"/>
          <w:sz w:val="24"/>
        </w:rPr>
        <w:t>consistent</w:t>
      </w:r>
      <w:r>
        <w:rPr>
          <w:color w:val="262526"/>
          <w:spacing w:val="-8"/>
          <w:sz w:val="24"/>
        </w:rPr>
        <w:t> </w:t>
      </w:r>
      <w:r>
        <w:rPr>
          <w:color w:val="262526"/>
          <w:sz w:val="24"/>
        </w:rPr>
        <w:t>with</w:t>
      </w:r>
      <w:r>
        <w:rPr>
          <w:color w:val="262526"/>
          <w:spacing w:val="-8"/>
          <w:sz w:val="24"/>
        </w:rPr>
        <w:t> </w:t>
      </w:r>
      <w:r>
        <w:rPr>
          <w:color w:val="262526"/>
          <w:sz w:val="24"/>
        </w:rPr>
        <w:t>the</w:t>
      </w:r>
      <w:r>
        <w:rPr>
          <w:color w:val="262526"/>
          <w:spacing w:val="-7"/>
          <w:sz w:val="24"/>
        </w:rPr>
        <w:t> </w:t>
      </w:r>
      <w:r>
        <w:rPr>
          <w:color w:val="262526"/>
          <w:sz w:val="24"/>
        </w:rPr>
        <w:t>responsibilities of</w:t>
      </w:r>
      <w:r>
        <w:rPr>
          <w:color w:val="262526"/>
          <w:spacing w:val="-11"/>
          <w:sz w:val="24"/>
        </w:rPr>
        <w:t> </w:t>
      </w:r>
      <w:r>
        <w:rPr>
          <w:color w:val="262526"/>
          <w:sz w:val="24"/>
        </w:rPr>
        <w:t>the</w:t>
      </w:r>
      <w:r>
        <w:rPr>
          <w:color w:val="262526"/>
          <w:spacing w:val="-10"/>
          <w:sz w:val="24"/>
        </w:rPr>
        <w:t> </w:t>
      </w:r>
      <w:r>
        <w:rPr>
          <w:i/>
          <w:color w:val="262526"/>
          <w:sz w:val="24"/>
        </w:rPr>
        <w:t>Metering</w:t>
      </w:r>
      <w:r>
        <w:rPr>
          <w:i/>
          <w:color w:val="262526"/>
          <w:spacing w:val="-10"/>
          <w:sz w:val="24"/>
        </w:rPr>
        <w:t> </w:t>
      </w:r>
      <w:r>
        <w:rPr>
          <w:i/>
          <w:color w:val="262526"/>
          <w:sz w:val="24"/>
        </w:rPr>
        <w:t>Coordinator</w:t>
      </w:r>
      <w:r>
        <w:rPr>
          <w:i/>
          <w:color w:val="262526"/>
          <w:spacing w:val="-10"/>
          <w:sz w:val="24"/>
        </w:rPr>
        <w:t> </w:t>
      </w:r>
      <w:r>
        <w:rPr>
          <w:color w:val="262526"/>
          <w:sz w:val="24"/>
        </w:rPr>
        <w:t>with</w:t>
      </w:r>
      <w:r>
        <w:rPr>
          <w:color w:val="262526"/>
          <w:spacing w:val="-10"/>
          <w:sz w:val="24"/>
        </w:rPr>
        <w:t> </w:t>
      </w:r>
      <w:r>
        <w:rPr>
          <w:color w:val="262526"/>
          <w:sz w:val="24"/>
        </w:rPr>
        <w:t>respect</w:t>
      </w:r>
      <w:r>
        <w:rPr>
          <w:color w:val="262526"/>
          <w:spacing w:val="-10"/>
          <w:sz w:val="24"/>
        </w:rPr>
        <w:t> </w:t>
      </w:r>
      <w:r>
        <w:rPr>
          <w:color w:val="262526"/>
          <w:sz w:val="24"/>
        </w:rPr>
        <w:t>to</w:t>
      </w:r>
      <w:r>
        <w:rPr>
          <w:color w:val="262526"/>
          <w:spacing w:val="-11"/>
          <w:sz w:val="24"/>
        </w:rPr>
        <w:t> </w:t>
      </w:r>
      <w:r>
        <w:rPr>
          <w:color w:val="262526"/>
          <w:sz w:val="24"/>
        </w:rPr>
        <w:t>the</w:t>
      </w:r>
      <w:r>
        <w:rPr>
          <w:color w:val="262526"/>
          <w:spacing w:val="-10"/>
          <w:sz w:val="24"/>
        </w:rPr>
        <w:t> </w:t>
      </w:r>
      <w:r>
        <w:rPr>
          <w:i/>
          <w:color w:val="262526"/>
          <w:sz w:val="24"/>
        </w:rPr>
        <w:t>connection</w:t>
      </w:r>
      <w:r>
        <w:rPr>
          <w:i/>
          <w:color w:val="262526"/>
          <w:spacing w:val="-10"/>
          <w:sz w:val="24"/>
        </w:rPr>
        <w:t> </w:t>
      </w:r>
      <w:r>
        <w:rPr>
          <w:i/>
          <w:color w:val="262526"/>
          <w:sz w:val="24"/>
        </w:rPr>
        <w:t>point</w:t>
      </w:r>
      <w:r>
        <w:rPr>
          <w:i/>
          <w:color w:val="262526"/>
          <w:spacing w:val="-11"/>
          <w:sz w:val="24"/>
        </w:rPr>
        <w:t> </w:t>
      </w:r>
      <w:r>
        <w:rPr>
          <w:color w:val="262526"/>
          <w:sz w:val="24"/>
        </w:rPr>
        <w:t>under new Chapter 7;</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provide that the </w:t>
      </w:r>
      <w:r>
        <w:rPr>
          <w:i/>
          <w:color w:val="262526"/>
          <w:sz w:val="24"/>
        </w:rPr>
        <w:t>financially responsible Market Participant </w:t>
      </w:r>
      <w:r>
        <w:rPr>
          <w:color w:val="262526"/>
          <w:spacing w:val="2"/>
          <w:sz w:val="24"/>
        </w:rPr>
        <w:t>may </w:t>
      </w:r>
      <w:r>
        <w:rPr>
          <w:color w:val="262526"/>
          <w:sz w:val="24"/>
        </w:rPr>
        <w:t>terminate</w:t>
      </w:r>
      <w:r>
        <w:rPr>
          <w:color w:val="262526"/>
          <w:spacing w:val="-17"/>
          <w:sz w:val="24"/>
        </w:rPr>
        <w:t> </w:t>
      </w:r>
      <w:r>
        <w:rPr>
          <w:color w:val="262526"/>
          <w:sz w:val="24"/>
        </w:rPr>
        <w:t>the</w:t>
      </w:r>
      <w:r>
        <w:rPr>
          <w:color w:val="262526"/>
          <w:spacing w:val="-16"/>
          <w:sz w:val="24"/>
        </w:rPr>
        <w:t> </w:t>
      </w:r>
      <w:r>
        <w:rPr>
          <w:color w:val="262526"/>
          <w:sz w:val="24"/>
        </w:rPr>
        <w:t>appointment</w:t>
      </w:r>
      <w:r>
        <w:rPr>
          <w:color w:val="262526"/>
          <w:spacing w:val="-16"/>
          <w:sz w:val="24"/>
        </w:rPr>
        <w:t> </w:t>
      </w:r>
      <w:r>
        <w:rPr>
          <w:color w:val="262526"/>
          <w:sz w:val="24"/>
        </w:rPr>
        <w:t>or</w:t>
      </w:r>
      <w:r>
        <w:rPr>
          <w:color w:val="262526"/>
          <w:spacing w:val="-16"/>
          <w:sz w:val="24"/>
        </w:rPr>
        <w:t> </w:t>
      </w:r>
      <w:r>
        <w:rPr>
          <w:color w:val="262526"/>
          <w:sz w:val="24"/>
        </w:rPr>
        <w:t>deemed</w:t>
      </w:r>
      <w:r>
        <w:rPr>
          <w:color w:val="262526"/>
          <w:spacing w:val="-16"/>
          <w:sz w:val="24"/>
        </w:rPr>
        <w:t> </w:t>
      </w:r>
      <w:r>
        <w:rPr>
          <w:color w:val="262526"/>
          <w:sz w:val="24"/>
        </w:rPr>
        <w:t>appointment</w:t>
      </w:r>
      <w:r>
        <w:rPr>
          <w:color w:val="262526"/>
          <w:spacing w:val="-16"/>
          <w:sz w:val="24"/>
        </w:rPr>
        <w:t> </w:t>
      </w:r>
      <w:r>
        <w:rPr>
          <w:color w:val="262526"/>
          <w:sz w:val="24"/>
        </w:rPr>
        <w:t>on</w:t>
      </w:r>
      <w:r>
        <w:rPr>
          <w:color w:val="262526"/>
          <w:spacing w:val="-16"/>
          <w:sz w:val="24"/>
        </w:rPr>
        <w:t> </w:t>
      </w:r>
      <w:r>
        <w:rPr>
          <w:color w:val="262526"/>
          <w:sz w:val="24"/>
        </w:rPr>
        <w:t>reasonable</w:t>
      </w:r>
      <w:r>
        <w:rPr>
          <w:color w:val="262526"/>
          <w:spacing w:val="-17"/>
          <w:sz w:val="24"/>
        </w:rPr>
        <w:t> </w:t>
      </w:r>
      <w:r>
        <w:rPr>
          <w:color w:val="262526"/>
          <w:sz w:val="24"/>
        </w:rPr>
        <w:t>notice to the </w:t>
      </w:r>
      <w:r>
        <w:rPr>
          <w:i/>
          <w:color w:val="262526"/>
          <w:sz w:val="24"/>
        </w:rPr>
        <w:t>Metering</w:t>
      </w:r>
      <w:r>
        <w:rPr>
          <w:i/>
          <w:color w:val="262526"/>
          <w:spacing w:val="-2"/>
          <w:sz w:val="24"/>
        </w:rPr>
        <w:t> </w:t>
      </w:r>
      <w:r>
        <w:rPr>
          <w:i/>
          <w:color w:val="262526"/>
          <w:sz w:val="24"/>
        </w:rPr>
        <w:t>Coordinator</w:t>
      </w:r>
      <w:r>
        <w:rPr>
          <w:color w:val="262526"/>
          <w:sz w:val="24"/>
        </w:rPr>
        <w:t>;</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require the </w:t>
      </w:r>
      <w:r>
        <w:rPr>
          <w:i/>
          <w:color w:val="262526"/>
          <w:sz w:val="24"/>
        </w:rPr>
        <w:t>Local Network Service Provider </w:t>
      </w:r>
      <w:r>
        <w:rPr>
          <w:color w:val="262526"/>
          <w:sz w:val="24"/>
        </w:rPr>
        <w:t>promptly to notify </w:t>
      </w:r>
      <w:r>
        <w:rPr>
          <w:color w:val="262526"/>
          <w:spacing w:val="2"/>
          <w:sz w:val="24"/>
        </w:rPr>
        <w:t>the </w:t>
      </w:r>
      <w:r>
        <w:rPr>
          <w:i/>
          <w:color w:val="262526"/>
          <w:sz w:val="24"/>
        </w:rPr>
        <w:t>financially responsible Market Participant </w:t>
      </w:r>
      <w:r>
        <w:rPr>
          <w:color w:val="262526"/>
          <w:sz w:val="24"/>
        </w:rPr>
        <w:t>of a </w:t>
      </w:r>
      <w:r>
        <w:rPr>
          <w:i/>
          <w:color w:val="262526"/>
          <w:sz w:val="24"/>
        </w:rPr>
        <w:t>metering installation </w:t>
      </w:r>
      <w:r>
        <w:rPr>
          <w:i/>
          <w:color w:val="262526"/>
          <w:sz w:val="24"/>
        </w:rPr>
        <w:t>malfunction </w:t>
      </w:r>
      <w:r>
        <w:rPr>
          <w:color w:val="262526"/>
          <w:sz w:val="24"/>
        </w:rPr>
        <w:t>which occurs to a </w:t>
      </w:r>
      <w:r>
        <w:rPr>
          <w:i/>
          <w:color w:val="262526"/>
          <w:sz w:val="24"/>
        </w:rPr>
        <w:t>metering installation </w:t>
      </w:r>
      <w:r>
        <w:rPr>
          <w:color w:val="262526"/>
          <w:sz w:val="24"/>
        </w:rPr>
        <w:t>other than </w:t>
      </w:r>
      <w:r>
        <w:rPr>
          <w:color w:val="262526"/>
          <w:spacing w:val="2"/>
          <w:sz w:val="24"/>
        </w:rPr>
        <w:t>the </w:t>
      </w:r>
      <w:r>
        <w:rPr>
          <w:color w:val="262526"/>
          <w:sz w:val="24"/>
        </w:rPr>
        <w:t>installations referred to in clause 7.8.10(a) of new Chapter 7;</w:t>
      </w:r>
    </w:p>
    <w:p>
      <w:pPr>
        <w:pStyle w:val="ListParagraph"/>
        <w:numPr>
          <w:ilvl w:val="4"/>
          <w:numId w:val="42"/>
        </w:numPr>
        <w:tabs>
          <w:tab w:pos="2388" w:val="left" w:leader="none"/>
        </w:tabs>
        <w:spacing w:line="249" w:lineRule="auto" w:before="174" w:after="0"/>
        <w:ind w:left="2387" w:right="116" w:hanging="567"/>
        <w:jc w:val="both"/>
        <w:rPr>
          <w:sz w:val="24"/>
        </w:rPr>
      </w:pPr>
      <w:r>
        <w:rPr>
          <w:color w:val="262526"/>
          <w:sz w:val="24"/>
        </w:rPr>
        <w:t>require the </w:t>
      </w:r>
      <w:r>
        <w:rPr>
          <w:i/>
          <w:color w:val="262526"/>
          <w:sz w:val="24"/>
        </w:rPr>
        <w:t>financially responsible Market Participant </w:t>
      </w:r>
      <w:r>
        <w:rPr>
          <w:color w:val="262526"/>
          <w:sz w:val="24"/>
        </w:rPr>
        <w:t>which receives a notice from the </w:t>
      </w:r>
      <w:r>
        <w:rPr>
          <w:i/>
          <w:color w:val="262526"/>
          <w:sz w:val="24"/>
        </w:rPr>
        <w:t>Local Network Service Provider </w:t>
      </w:r>
      <w:r>
        <w:rPr>
          <w:color w:val="262526"/>
          <w:sz w:val="24"/>
        </w:rPr>
        <w:t>under</w:t>
      </w:r>
      <w:r>
        <w:rPr>
          <w:color w:val="262526"/>
          <w:spacing w:val="-15"/>
          <w:sz w:val="24"/>
        </w:rPr>
        <w:t> </w:t>
      </w:r>
      <w:r>
        <w:rPr>
          <w:color w:val="262526"/>
          <w:sz w:val="24"/>
        </w:rPr>
        <w:t>subparagraph</w:t>
      </w:r>
    </w:p>
    <w:p>
      <w:pPr>
        <w:spacing w:before="2"/>
        <w:ind w:left="2387" w:right="0" w:firstLine="0"/>
        <w:jc w:val="left"/>
        <w:rPr>
          <w:sz w:val="24"/>
        </w:rPr>
      </w:pPr>
      <w:r>
        <w:rPr>
          <w:color w:val="262526"/>
          <w:sz w:val="24"/>
        </w:rPr>
        <w:t>(4) to promptly appoint a </w:t>
      </w:r>
      <w:r>
        <w:rPr>
          <w:i/>
          <w:color w:val="262526"/>
          <w:sz w:val="24"/>
        </w:rPr>
        <w:t>Metering Coordinator</w:t>
      </w:r>
      <w:r>
        <w:rPr>
          <w:color w:val="262526"/>
          <w:sz w:val="24"/>
        </w:rPr>
        <w:t>; and</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subject to paragraph (e), must not prevent, hinder or otherwise impede a </w:t>
      </w:r>
      <w:r>
        <w:rPr>
          <w:i/>
          <w:color w:val="262526"/>
          <w:sz w:val="24"/>
        </w:rPr>
        <w:t>financially responsible Market Participant </w:t>
      </w:r>
      <w:r>
        <w:rPr>
          <w:color w:val="262526"/>
          <w:sz w:val="24"/>
        </w:rPr>
        <w:t>from appointing a person other</w:t>
      </w:r>
      <w:r>
        <w:rPr>
          <w:color w:val="262526"/>
          <w:spacing w:val="-18"/>
          <w:sz w:val="24"/>
        </w:rPr>
        <w:t> </w:t>
      </w:r>
      <w:r>
        <w:rPr>
          <w:color w:val="262526"/>
          <w:sz w:val="24"/>
        </w:rPr>
        <w:t>than</w:t>
      </w:r>
      <w:r>
        <w:rPr>
          <w:color w:val="262526"/>
          <w:spacing w:val="-17"/>
          <w:sz w:val="24"/>
        </w:rPr>
        <w:t> </w:t>
      </w:r>
      <w:r>
        <w:rPr>
          <w:color w:val="262526"/>
          <w:sz w:val="24"/>
        </w:rPr>
        <w:t>the</w:t>
      </w:r>
      <w:r>
        <w:rPr>
          <w:color w:val="262526"/>
          <w:spacing w:val="-17"/>
          <w:sz w:val="24"/>
        </w:rPr>
        <w:t> </w:t>
      </w:r>
      <w:r>
        <w:rPr>
          <w:i/>
          <w:color w:val="262526"/>
          <w:sz w:val="24"/>
        </w:rPr>
        <w:t>Local</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i/>
          <w:color w:val="262526"/>
          <w:spacing w:val="-18"/>
          <w:sz w:val="24"/>
        </w:rPr>
        <w:t> </w:t>
      </w:r>
      <w:r>
        <w:rPr>
          <w:color w:val="262526"/>
          <w:sz w:val="24"/>
        </w:rPr>
        <w:t>as</w:t>
      </w:r>
      <w:r>
        <w:rPr>
          <w:color w:val="262526"/>
          <w:spacing w:val="-17"/>
          <w:sz w:val="24"/>
        </w:rPr>
        <w:t> </w:t>
      </w:r>
      <w:r>
        <w:rPr>
          <w:i/>
          <w:color w:val="262526"/>
          <w:sz w:val="24"/>
        </w:rPr>
        <w:t>Metering</w:t>
      </w:r>
      <w:r>
        <w:rPr>
          <w:i/>
          <w:color w:val="262526"/>
          <w:spacing w:val="-17"/>
          <w:sz w:val="24"/>
        </w:rPr>
        <w:t> </w:t>
      </w:r>
      <w:r>
        <w:rPr>
          <w:i/>
          <w:color w:val="262526"/>
          <w:spacing w:val="-3"/>
          <w:sz w:val="24"/>
        </w:rPr>
        <w:t>Coordinator </w:t>
      </w:r>
      <w:r>
        <w:rPr>
          <w:color w:val="262526"/>
          <w:sz w:val="24"/>
        </w:rPr>
        <w:t>on any day following the effective</w:t>
      </w:r>
      <w:r>
        <w:rPr>
          <w:color w:val="262526"/>
          <w:spacing w:val="-1"/>
          <w:sz w:val="24"/>
        </w:rPr>
        <w:t> </w:t>
      </w:r>
      <w:r>
        <w:rPr>
          <w:color w:val="262526"/>
          <w:sz w:val="24"/>
        </w:rPr>
        <w:t>date.</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42"/>
        </w:numPr>
        <w:tabs>
          <w:tab w:pos="1821" w:val="left" w:leader="none"/>
        </w:tabs>
        <w:spacing w:line="249" w:lineRule="auto" w:before="163" w:after="0"/>
        <w:ind w:left="1820" w:right="114" w:hanging="567"/>
        <w:jc w:val="both"/>
        <w:rPr>
          <w:sz w:val="24"/>
        </w:rPr>
      </w:pPr>
      <w:r>
        <w:rPr>
          <w:color w:val="262526"/>
          <w:sz w:val="24"/>
        </w:rPr>
        <w:t>Subparagraph (d)(6) does not prevent the terms and conditions on which a </w:t>
      </w:r>
      <w:r>
        <w:rPr>
          <w:i/>
          <w:color w:val="262526"/>
          <w:sz w:val="24"/>
        </w:rPr>
        <w:t>Metering Coordinator </w:t>
      </w:r>
      <w:r>
        <w:rPr>
          <w:color w:val="262526"/>
          <w:sz w:val="24"/>
        </w:rPr>
        <w:t>is appointed under paragraph (a) from including a requirement for the </w:t>
      </w:r>
      <w:r>
        <w:rPr>
          <w:i/>
          <w:color w:val="262526"/>
          <w:sz w:val="24"/>
        </w:rPr>
        <w:t>financially responsible Market Participant </w:t>
      </w:r>
      <w:r>
        <w:rPr>
          <w:color w:val="262526"/>
          <w:sz w:val="24"/>
        </w:rPr>
        <w:t>to pay </w:t>
      </w:r>
      <w:r>
        <w:rPr>
          <w:color w:val="262526"/>
          <w:spacing w:val="2"/>
          <w:sz w:val="24"/>
        </w:rPr>
        <w:t>the </w:t>
      </w:r>
      <w:r>
        <w:rPr>
          <w:i/>
          <w:color w:val="262526"/>
          <w:sz w:val="24"/>
        </w:rPr>
        <w:t>Local Network Service Provider </w:t>
      </w:r>
      <w:r>
        <w:rPr>
          <w:color w:val="262526"/>
          <w:sz w:val="24"/>
        </w:rPr>
        <w:t>an exit fee when the appointment ceases, provided that the exit fee is consistent with Chapter 6 and, where relevant, Chapter </w:t>
      </w:r>
      <w:r>
        <w:rPr>
          <w:color w:val="262526"/>
          <w:spacing w:val="-3"/>
          <w:sz w:val="24"/>
        </w:rPr>
        <w:t>11.</w:t>
      </w:r>
    </w:p>
    <w:p>
      <w:pPr>
        <w:pStyle w:val="ListParagraph"/>
        <w:numPr>
          <w:ilvl w:val="3"/>
          <w:numId w:val="42"/>
        </w:numPr>
        <w:tabs>
          <w:tab w:pos="1808" w:val="left" w:leader="none"/>
        </w:tabs>
        <w:spacing w:line="249" w:lineRule="auto" w:before="176" w:after="0"/>
        <w:ind w:left="1820" w:right="116" w:hanging="567"/>
        <w:jc w:val="both"/>
        <w:rPr>
          <w:sz w:val="24"/>
        </w:rPr>
      </w:pPr>
      <w:r>
        <w:rPr>
          <w:color w:val="262526"/>
          <w:sz w:val="24"/>
        </w:rPr>
        <w:t>An</w:t>
      </w:r>
      <w:r>
        <w:rPr>
          <w:color w:val="262526"/>
          <w:spacing w:val="-7"/>
          <w:sz w:val="24"/>
        </w:rPr>
        <w:t> </w:t>
      </w:r>
      <w:r>
        <w:rPr>
          <w:color w:val="262526"/>
          <w:sz w:val="24"/>
        </w:rPr>
        <w:t>agreement</w:t>
      </w:r>
      <w:r>
        <w:rPr>
          <w:color w:val="262526"/>
          <w:spacing w:val="-6"/>
          <w:sz w:val="24"/>
        </w:rPr>
        <w:t> </w:t>
      </w:r>
      <w:r>
        <w:rPr>
          <w:color w:val="262526"/>
          <w:sz w:val="24"/>
        </w:rPr>
        <w:t>between</w:t>
      </w:r>
      <w:r>
        <w:rPr>
          <w:color w:val="262526"/>
          <w:spacing w:val="-6"/>
          <w:sz w:val="24"/>
        </w:rPr>
        <w:t> </w:t>
      </w:r>
      <w:r>
        <w:rPr>
          <w:color w:val="262526"/>
          <w:sz w:val="24"/>
        </w:rPr>
        <w:t>a</w:t>
      </w:r>
      <w:r>
        <w:rPr>
          <w:color w:val="262526"/>
          <w:spacing w:val="-8"/>
          <w:sz w:val="24"/>
        </w:rPr>
        <w:t> </w:t>
      </w:r>
      <w:r>
        <w:rPr>
          <w:i/>
          <w:color w:val="262526"/>
          <w:sz w:val="24"/>
        </w:rPr>
        <w:t>Local</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7"/>
          <w:sz w:val="24"/>
        </w:rPr>
        <w:t> </w:t>
      </w:r>
      <w:r>
        <w:rPr>
          <w:i/>
          <w:color w:val="262526"/>
          <w:sz w:val="24"/>
        </w:rPr>
        <w:t>Provider</w:t>
      </w:r>
      <w:r>
        <w:rPr>
          <w:i/>
          <w:color w:val="262526"/>
          <w:spacing w:val="-6"/>
          <w:sz w:val="24"/>
        </w:rPr>
        <w:t> </w:t>
      </w:r>
      <w:r>
        <w:rPr>
          <w:color w:val="262526"/>
          <w:sz w:val="24"/>
        </w:rPr>
        <w:t>and</w:t>
      </w:r>
      <w:r>
        <w:rPr>
          <w:color w:val="262526"/>
          <w:spacing w:val="-6"/>
          <w:sz w:val="24"/>
        </w:rPr>
        <w:t> </w:t>
      </w:r>
      <w:r>
        <w:rPr>
          <w:color w:val="262526"/>
          <w:sz w:val="24"/>
        </w:rPr>
        <w:t>the</w:t>
      </w:r>
      <w:r>
        <w:rPr>
          <w:color w:val="262526"/>
          <w:spacing w:val="-8"/>
          <w:sz w:val="24"/>
        </w:rPr>
        <w:t> </w:t>
      </w:r>
      <w:r>
        <w:rPr>
          <w:i/>
          <w:color w:val="262526"/>
          <w:sz w:val="24"/>
        </w:rPr>
        <w:t>financially </w:t>
      </w:r>
      <w:r>
        <w:rPr>
          <w:i/>
          <w:color w:val="262526"/>
          <w:sz w:val="24"/>
        </w:rPr>
        <w:t>responsible Market Participant </w:t>
      </w:r>
      <w:r>
        <w:rPr>
          <w:color w:val="262526"/>
          <w:sz w:val="24"/>
        </w:rPr>
        <w:t>relating to the appointment under</w:t>
      </w:r>
      <w:r>
        <w:rPr>
          <w:color w:val="262526"/>
          <w:spacing w:val="19"/>
          <w:sz w:val="24"/>
        </w:rPr>
        <w:t> </w:t>
      </w:r>
      <w:r>
        <w:rPr>
          <w:color w:val="262526"/>
          <w:sz w:val="24"/>
        </w:rPr>
        <w:t>paragraph</w:t>
      </w:r>
    </w:p>
    <w:p>
      <w:pPr>
        <w:pStyle w:val="BodyText"/>
        <w:spacing w:line="249" w:lineRule="auto" w:before="2"/>
        <w:ind w:right="115" w:firstLine="0"/>
      </w:pPr>
      <w:r>
        <w:rPr>
          <w:color w:val="262526"/>
        </w:rPr>
        <w:t>(a)</w:t>
      </w:r>
      <w:r>
        <w:rPr>
          <w:color w:val="262526"/>
          <w:spacing w:val="-9"/>
        </w:rPr>
        <w:t> </w:t>
      </w:r>
      <w:r>
        <w:rPr>
          <w:color w:val="262526"/>
        </w:rPr>
        <w:t>or</w:t>
      </w:r>
      <w:r>
        <w:rPr>
          <w:color w:val="262526"/>
          <w:spacing w:val="-8"/>
        </w:rPr>
        <w:t> </w:t>
      </w:r>
      <w:r>
        <w:rPr>
          <w:color w:val="262526"/>
        </w:rPr>
        <w:t>deemed</w:t>
      </w:r>
      <w:r>
        <w:rPr>
          <w:color w:val="262526"/>
          <w:spacing w:val="-9"/>
        </w:rPr>
        <w:t> </w:t>
      </w:r>
      <w:r>
        <w:rPr>
          <w:color w:val="262526"/>
        </w:rPr>
        <w:t>appointment</w:t>
      </w:r>
      <w:r>
        <w:rPr>
          <w:color w:val="262526"/>
          <w:spacing w:val="-8"/>
        </w:rPr>
        <w:t> </w:t>
      </w:r>
      <w:r>
        <w:rPr>
          <w:color w:val="262526"/>
        </w:rPr>
        <w:t>under</w:t>
      </w:r>
      <w:r>
        <w:rPr>
          <w:color w:val="262526"/>
          <w:spacing w:val="-8"/>
        </w:rPr>
        <w:t> </w:t>
      </w:r>
      <w:r>
        <w:rPr>
          <w:color w:val="262526"/>
        </w:rPr>
        <w:t>paragraph</w:t>
      </w:r>
      <w:r>
        <w:rPr>
          <w:color w:val="262526"/>
          <w:spacing w:val="-9"/>
        </w:rPr>
        <w:t> </w:t>
      </w:r>
      <w:r>
        <w:rPr>
          <w:color w:val="262526"/>
        </w:rPr>
        <w:t>(c)</w:t>
      </w:r>
      <w:r>
        <w:rPr>
          <w:color w:val="262526"/>
          <w:spacing w:val="-8"/>
        </w:rPr>
        <w:t> </w:t>
      </w:r>
      <w:r>
        <w:rPr>
          <w:color w:val="262526"/>
        </w:rPr>
        <w:t>of</w:t>
      </w:r>
      <w:r>
        <w:rPr>
          <w:color w:val="262526"/>
          <w:spacing w:val="-8"/>
        </w:rPr>
        <w:t> </w:t>
      </w:r>
      <w:r>
        <w:rPr>
          <w:color w:val="262526"/>
        </w:rPr>
        <w:t>the</w:t>
      </w:r>
      <w:r>
        <w:rPr>
          <w:color w:val="262526"/>
          <w:spacing w:val="-10"/>
        </w:rPr>
        <w:t> </w:t>
      </w:r>
      <w:r>
        <w:rPr>
          <w:i/>
          <w:color w:val="262526"/>
        </w:rPr>
        <w:t>Local</w:t>
      </w:r>
      <w:r>
        <w:rPr>
          <w:i/>
          <w:color w:val="262526"/>
          <w:spacing w:val="-8"/>
        </w:rPr>
        <w:t> </w:t>
      </w:r>
      <w:r>
        <w:rPr>
          <w:i/>
          <w:color w:val="262526"/>
        </w:rPr>
        <w:t>Network</w:t>
      </w:r>
      <w:r>
        <w:rPr>
          <w:i/>
          <w:color w:val="262526"/>
          <w:spacing w:val="-8"/>
        </w:rPr>
        <w:t> </w:t>
      </w:r>
      <w:r>
        <w:rPr>
          <w:i/>
          <w:color w:val="262526"/>
        </w:rPr>
        <w:t>Service </w:t>
      </w:r>
      <w:r>
        <w:rPr>
          <w:i/>
          <w:color w:val="262526"/>
        </w:rPr>
        <w:t>Provider </w:t>
      </w:r>
      <w:r>
        <w:rPr>
          <w:color w:val="262526"/>
        </w:rPr>
        <w:t>as </w:t>
      </w:r>
      <w:r>
        <w:rPr>
          <w:i/>
          <w:color w:val="262526"/>
        </w:rPr>
        <w:t>Metering Coordinator </w:t>
      </w:r>
      <w:r>
        <w:rPr>
          <w:color w:val="262526"/>
        </w:rPr>
        <w:t>may include agreed terms and conditions that</w:t>
      </w:r>
      <w:r>
        <w:rPr>
          <w:color w:val="262526"/>
          <w:spacing w:val="-15"/>
        </w:rPr>
        <w:t> </w:t>
      </w:r>
      <w:r>
        <w:rPr>
          <w:color w:val="262526"/>
        </w:rPr>
        <w:t>are</w:t>
      </w:r>
      <w:r>
        <w:rPr>
          <w:color w:val="262526"/>
          <w:spacing w:val="-14"/>
        </w:rPr>
        <w:t> </w:t>
      </w:r>
      <w:r>
        <w:rPr>
          <w:color w:val="262526"/>
        </w:rPr>
        <w:t>in</w:t>
      </w:r>
      <w:r>
        <w:rPr>
          <w:color w:val="262526"/>
          <w:spacing w:val="-15"/>
        </w:rPr>
        <w:t> </w:t>
      </w:r>
      <w:r>
        <w:rPr>
          <w:color w:val="262526"/>
        </w:rPr>
        <w:t>addition</w:t>
      </w:r>
      <w:r>
        <w:rPr>
          <w:color w:val="262526"/>
          <w:spacing w:val="-14"/>
        </w:rPr>
        <w:t> </w:t>
      </w:r>
      <w:r>
        <w:rPr>
          <w:color w:val="262526"/>
        </w:rPr>
        <w:t>to</w:t>
      </w:r>
      <w:r>
        <w:rPr>
          <w:color w:val="262526"/>
          <w:spacing w:val="-15"/>
        </w:rPr>
        <w:t> </w:t>
      </w:r>
      <w:r>
        <w:rPr>
          <w:color w:val="262526"/>
        </w:rPr>
        <w:t>those</w:t>
      </w:r>
      <w:r>
        <w:rPr>
          <w:color w:val="262526"/>
          <w:spacing w:val="-14"/>
        </w:rPr>
        <w:t> </w:t>
      </w:r>
      <w:r>
        <w:rPr>
          <w:color w:val="262526"/>
        </w:rPr>
        <w:t>required</w:t>
      </w:r>
      <w:r>
        <w:rPr>
          <w:color w:val="262526"/>
          <w:spacing w:val="-15"/>
        </w:rPr>
        <w:t> </w:t>
      </w:r>
      <w:r>
        <w:rPr>
          <w:color w:val="262526"/>
        </w:rPr>
        <w:t>by</w:t>
      </w:r>
      <w:r>
        <w:rPr>
          <w:color w:val="262526"/>
          <w:spacing w:val="-14"/>
        </w:rPr>
        <w:t> </w:t>
      </w:r>
      <w:r>
        <w:rPr>
          <w:color w:val="262526"/>
        </w:rPr>
        <w:t>paragraph</w:t>
      </w:r>
      <w:r>
        <w:rPr>
          <w:color w:val="262526"/>
          <w:spacing w:val="-15"/>
        </w:rPr>
        <w:t> </w:t>
      </w:r>
      <w:r>
        <w:rPr>
          <w:color w:val="262526"/>
        </w:rPr>
        <w:t>(d),</w:t>
      </w:r>
      <w:r>
        <w:rPr>
          <w:color w:val="262526"/>
          <w:spacing w:val="-14"/>
        </w:rPr>
        <w:t> </w:t>
      </w:r>
      <w:r>
        <w:rPr>
          <w:color w:val="262526"/>
        </w:rPr>
        <w:t>provided</w:t>
      </w:r>
      <w:r>
        <w:rPr>
          <w:color w:val="262526"/>
          <w:spacing w:val="-15"/>
        </w:rPr>
        <w:t> </w:t>
      </w:r>
      <w:r>
        <w:rPr>
          <w:color w:val="262526"/>
        </w:rPr>
        <w:t>the</w:t>
      </w:r>
      <w:r>
        <w:rPr>
          <w:color w:val="262526"/>
          <w:spacing w:val="-14"/>
        </w:rPr>
        <w:t> </w:t>
      </w:r>
      <w:r>
        <w:rPr>
          <w:color w:val="262526"/>
        </w:rPr>
        <w:t>additional terms and conditions are consistent with paragraph</w:t>
      </w:r>
      <w:r>
        <w:rPr>
          <w:color w:val="262526"/>
          <w:spacing w:val="-2"/>
        </w:rPr>
        <w:t> </w:t>
      </w:r>
      <w:r>
        <w:rPr>
          <w:color w:val="262526"/>
        </w:rPr>
        <w:t>(d).</w:t>
      </w:r>
    </w:p>
    <w:p>
      <w:pPr>
        <w:pStyle w:val="ListParagraph"/>
        <w:numPr>
          <w:ilvl w:val="3"/>
          <w:numId w:val="42"/>
        </w:numPr>
        <w:tabs>
          <w:tab w:pos="1808" w:val="left" w:leader="none"/>
        </w:tabs>
        <w:spacing w:line="249" w:lineRule="auto" w:before="174" w:after="0"/>
        <w:ind w:left="1820" w:right="128" w:hanging="567"/>
        <w:jc w:val="both"/>
        <w:rPr>
          <w:sz w:val="24"/>
        </w:rPr>
      </w:pPr>
      <w:r>
        <w:rPr>
          <w:color w:val="262526"/>
          <w:sz w:val="24"/>
        </w:rPr>
        <w:t>Any </w:t>
      </w:r>
      <w:r>
        <w:rPr>
          <w:i/>
          <w:color w:val="262526"/>
          <w:sz w:val="24"/>
        </w:rPr>
        <w:t>Metering Coordinator </w:t>
      </w:r>
      <w:r>
        <w:rPr>
          <w:color w:val="262526"/>
          <w:sz w:val="24"/>
        </w:rPr>
        <w:t>appointed under paragraph (a) or deemed to be appointed under paragraph (c):</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is not required to meet the requirements of new clause </w:t>
      </w:r>
      <w:r>
        <w:rPr>
          <w:color w:val="262526"/>
          <w:spacing w:val="2"/>
          <w:sz w:val="24"/>
        </w:rPr>
        <w:t>2.4A.2(a)(4) </w:t>
      </w:r>
      <w:r>
        <w:rPr>
          <w:color w:val="262526"/>
          <w:sz w:val="24"/>
        </w:rPr>
        <w:t>except if, immediately before the effective date, the </w:t>
      </w:r>
      <w:r>
        <w:rPr>
          <w:i/>
          <w:color w:val="262526"/>
          <w:sz w:val="24"/>
        </w:rPr>
        <w:t>Metering </w:t>
      </w:r>
      <w:r>
        <w:rPr>
          <w:i/>
          <w:color w:val="262526"/>
          <w:sz w:val="24"/>
        </w:rPr>
        <w:t>Coordinator </w:t>
      </w:r>
      <w:r>
        <w:rPr>
          <w:color w:val="262526"/>
          <w:sz w:val="24"/>
        </w:rPr>
        <w:t>is the </w:t>
      </w:r>
      <w:r>
        <w:rPr>
          <w:i/>
          <w:color w:val="262526"/>
          <w:sz w:val="24"/>
        </w:rPr>
        <w:t>responsible person </w:t>
      </w:r>
      <w:r>
        <w:rPr>
          <w:color w:val="262526"/>
          <w:sz w:val="24"/>
        </w:rPr>
        <w:t>for </w:t>
      </w:r>
      <w:r>
        <w:rPr>
          <w:i/>
          <w:color w:val="262526"/>
          <w:sz w:val="24"/>
        </w:rPr>
        <w:t>metering installations </w:t>
      </w:r>
      <w:r>
        <w:rPr>
          <w:color w:val="262526"/>
          <w:sz w:val="24"/>
        </w:rPr>
        <w:t>that would</w:t>
      </w:r>
      <w:r>
        <w:rPr>
          <w:color w:val="262526"/>
          <w:spacing w:val="-23"/>
          <w:sz w:val="24"/>
        </w:rPr>
        <w:t> </w:t>
      </w:r>
      <w:r>
        <w:rPr>
          <w:color w:val="262526"/>
          <w:sz w:val="24"/>
        </w:rPr>
        <w:t>fall</w:t>
      </w:r>
      <w:r>
        <w:rPr>
          <w:color w:val="262526"/>
          <w:spacing w:val="-22"/>
          <w:sz w:val="24"/>
        </w:rPr>
        <w:t> </w:t>
      </w:r>
      <w:r>
        <w:rPr>
          <w:color w:val="262526"/>
          <w:sz w:val="24"/>
        </w:rPr>
        <w:t>within</w:t>
      </w:r>
      <w:r>
        <w:rPr>
          <w:color w:val="262526"/>
          <w:spacing w:val="-22"/>
          <w:sz w:val="24"/>
        </w:rPr>
        <w:t> </w:t>
      </w:r>
      <w:r>
        <w:rPr>
          <w:color w:val="262526"/>
          <w:sz w:val="24"/>
        </w:rPr>
        <w:t>the</w:t>
      </w:r>
      <w:r>
        <w:rPr>
          <w:color w:val="262526"/>
          <w:spacing w:val="-22"/>
          <w:sz w:val="24"/>
        </w:rPr>
        <w:t> </w:t>
      </w:r>
      <w:r>
        <w:rPr>
          <w:color w:val="262526"/>
          <w:sz w:val="24"/>
        </w:rPr>
        <w:t>definition</w:t>
      </w:r>
      <w:r>
        <w:rPr>
          <w:color w:val="262526"/>
          <w:spacing w:val="-22"/>
          <w:sz w:val="24"/>
        </w:rPr>
        <w:t> </w:t>
      </w:r>
      <w:r>
        <w:rPr>
          <w:color w:val="262526"/>
          <w:sz w:val="24"/>
        </w:rPr>
        <w:t>of</w:t>
      </w:r>
      <w:r>
        <w:rPr>
          <w:color w:val="262526"/>
          <w:spacing w:val="-22"/>
          <w:sz w:val="24"/>
        </w:rPr>
        <w:t> </w:t>
      </w:r>
      <w:r>
        <w:rPr>
          <w:i/>
          <w:color w:val="262526"/>
          <w:sz w:val="24"/>
        </w:rPr>
        <w:t>small</w:t>
      </w:r>
      <w:r>
        <w:rPr>
          <w:i/>
          <w:color w:val="262526"/>
          <w:spacing w:val="-22"/>
          <w:sz w:val="24"/>
        </w:rPr>
        <w:t> </w:t>
      </w:r>
      <w:r>
        <w:rPr>
          <w:i/>
          <w:color w:val="262526"/>
          <w:sz w:val="24"/>
        </w:rPr>
        <w:t>customer</w:t>
      </w:r>
      <w:r>
        <w:rPr>
          <w:i/>
          <w:color w:val="262526"/>
          <w:spacing w:val="-22"/>
          <w:sz w:val="24"/>
        </w:rPr>
        <w:t> </w:t>
      </w:r>
      <w:r>
        <w:rPr>
          <w:i/>
          <w:color w:val="262526"/>
          <w:sz w:val="24"/>
        </w:rPr>
        <w:t>metering</w:t>
      </w:r>
      <w:r>
        <w:rPr>
          <w:i/>
          <w:color w:val="262526"/>
          <w:spacing w:val="-22"/>
          <w:sz w:val="24"/>
        </w:rPr>
        <w:t> </w:t>
      </w:r>
      <w:r>
        <w:rPr>
          <w:i/>
          <w:color w:val="262526"/>
          <w:sz w:val="24"/>
        </w:rPr>
        <w:t>installations </w:t>
      </w:r>
      <w:r>
        <w:rPr>
          <w:color w:val="262526"/>
          <w:sz w:val="24"/>
        </w:rPr>
        <w:t>under the Amending</w:t>
      </w:r>
      <w:r>
        <w:rPr>
          <w:color w:val="262526"/>
          <w:spacing w:val="-16"/>
          <w:sz w:val="24"/>
        </w:rPr>
        <w:t> </w:t>
      </w:r>
      <w:r>
        <w:rPr>
          <w:color w:val="262526"/>
          <w:sz w:val="24"/>
        </w:rPr>
        <w:t>Rule.</w:t>
      </w:r>
    </w:p>
    <w:p>
      <w:pPr>
        <w:pStyle w:val="ListParagraph"/>
        <w:numPr>
          <w:ilvl w:val="4"/>
          <w:numId w:val="42"/>
        </w:numPr>
        <w:tabs>
          <w:tab w:pos="2388" w:val="left" w:leader="none"/>
        </w:tabs>
        <w:spacing w:line="249" w:lineRule="auto" w:before="175" w:after="0"/>
        <w:ind w:left="2387" w:right="115" w:hanging="567"/>
        <w:jc w:val="both"/>
        <w:rPr>
          <w:sz w:val="24"/>
        </w:rPr>
      </w:pPr>
      <w:r>
        <w:rPr>
          <w:color w:val="262526"/>
          <w:sz w:val="24"/>
        </w:rPr>
        <w:t>is not obliged to comply with clauses 7.8.10(aa)(1) or 7.8.10(aa)(2) </w:t>
      </w:r>
      <w:r>
        <w:rPr>
          <w:color w:val="262526"/>
          <w:spacing w:val="-6"/>
          <w:sz w:val="24"/>
        </w:rPr>
        <w:t>of </w:t>
      </w:r>
      <w:r>
        <w:rPr>
          <w:color w:val="262526"/>
          <w:sz w:val="24"/>
        </w:rPr>
        <w:t>new Chapter 7; and</w:t>
      </w:r>
    </w:p>
    <w:p>
      <w:pPr>
        <w:pStyle w:val="ListParagraph"/>
        <w:numPr>
          <w:ilvl w:val="4"/>
          <w:numId w:val="42"/>
        </w:numPr>
        <w:tabs>
          <w:tab w:pos="2388" w:val="left" w:leader="none"/>
        </w:tabs>
        <w:spacing w:line="249" w:lineRule="auto" w:before="172" w:after="0"/>
        <w:ind w:left="2387" w:right="115" w:hanging="567"/>
        <w:jc w:val="both"/>
        <w:rPr>
          <w:i/>
          <w:sz w:val="24"/>
        </w:rPr>
      </w:pPr>
      <w:r>
        <w:rPr>
          <w:color w:val="262526"/>
          <w:sz w:val="24"/>
        </w:rPr>
        <w:t>must</w:t>
      </w:r>
      <w:r>
        <w:rPr>
          <w:color w:val="262526"/>
          <w:spacing w:val="-8"/>
          <w:sz w:val="24"/>
        </w:rPr>
        <w:t> </w:t>
      </w:r>
      <w:r>
        <w:rPr>
          <w:color w:val="262526"/>
          <w:sz w:val="24"/>
        </w:rPr>
        <w:t>promptly</w:t>
      </w:r>
      <w:r>
        <w:rPr>
          <w:color w:val="262526"/>
          <w:spacing w:val="-7"/>
          <w:sz w:val="24"/>
        </w:rPr>
        <w:t> </w:t>
      </w:r>
      <w:r>
        <w:rPr>
          <w:color w:val="262526"/>
          <w:sz w:val="24"/>
        </w:rPr>
        <w:t>notify</w:t>
      </w:r>
      <w:r>
        <w:rPr>
          <w:color w:val="262526"/>
          <w:spacing w:val="-7"/>
          <w:sz w:val="24"/>
        </w:rPr>
        <w:t> </w:t>
      </w:r>
      <w:r>
        <w:rPr>
          <w:color w:val="262526"/>
          <w:sz w:val="24"/>
        </w:rPr>
        <w:t>the</w:t>
      </w:r>
      <w:r>
        <w:rPr>
          <w:color w:val="262526"/>
          <w:spacing w:val="-7"/>
          <w:sz w:val="24"/>
        </w:rPr>
        <w:t> </w:t>
      </w:r>
      <w:r>
        <w:rPr>
          <w:i/>
          <w:color w:val="262526"/>
          <w:sz w:val="24"/>
        </w:rPr>
        <w:t>financially</w:t>
      </w:r>
      <w:r>
        <w:rPr>
          <w:i/>
          <w:color w:val="262526"/>
          <w:spacing w:val="-7"/>
          <w:sz w:val="24"/>
        </w:rPr>
        <w:t> </w:t>
      </w:r>
      <w:r>
        <w:rPr>
          <w:i/>
          <w:color w:val="262526"/>
          <w:sz w:val="24"/>
        </w:rPr>
        <w:t>responsible</w:t>
      </w:r>
      <w:r>
        <w:rPr>
          <w:i/>
          <w:color w:val="262526"/>
          <w:spacing w:val="-7"/>
          <w:sz w:val="24"/>
        </w:rPr>
        <w:t> </w:t>
      </w:r>
      <w:r>
        <w:rPr>
          <w:i/>
          <w:color w:val="262526"/>
          <w:sz w:val="24"/>
        </w:rPr>
        <w:t>Market</w:t>
      </w:r>
      <w:r>
        <w:rPr>
          <w:i/>
          <w:color w:val="262526"/>
          <w:spacing w:val="-7"/>
          <w:sz w:val="24"/>
        </w:rPr>
        <w:t> </w:t>
      </w:r>
      <w:r>
        <w:rPr>
          <w:i/>
          <w:color w:val="262526"/>
          <w:sz w:val="24"/>
        </w:rPr>
        <w:t>Participant</w:t>
      </w:r>
      <w:r>
        <w:rPr>
          <w:i/>
          <w:color w:val="262526"/>
          <w:spacing w:val="-9"/>
          <w:sz w:val="24"/>
        </w:rPr>
        <w:t> </w:t>
      </w:r>
      <w:r>
        <w:rPr>
          <w:color w:val="262526"/>
          <w:sz w:val="24"/>
        </w:rPr>
        <w:t>of a</w:t>
      </w:r>
      <w:r>
        <w:rPr>
          <w:color w:val="262526"/>
          <w:spacing w:val="27"/>
          <w:sz w:val="24"/>
        </w:rPr>
        <w:t> </w:t>
      </w:r>
      <w:r>
        <w:rPr>
          <w:i/>
          <w:color w:val="262526"/>
          <w:sz w:val="24"/>
        </w:rPr>
        <w:t>metering</w:t>
      </w:r>
      <w:r>
        <w:rPr>
          <w:i/>
          <w:color w:val="262526"/>
          <w:spacing w:val="27"/>
          <w:sz w:val="24"/>
        </w:rPr>
        <w:t> </w:t>
      </w:r>
      <w:r>
        <w:rPr>
          <w:i/>
          <w:color w:val="262526"/>
          <w:sz w:val="24"/>
        </w:rPr>
        <w:t>installation</w:t>
      </w:r>
      <w:r>
        <w:rPr>
          <w:i/>
          <w:color w:val="262526"/>
          <w:spacing w:val="27"/>
          <w:sz w:val="24"/>
        </w:rPr>
        <w:t> </w:t>
      </w:r>
      <w:r>
        <w:rPr>
          <w:i/>
          <w:color w:val="262526"/>
          <w:sz w:val="24"/>
        </w:rPr>
        <w:t>malfunction</w:t>
      </w:r>
      <w:r>
        <w:rPr>
          <w:i/>
          <w:color w:val="262526"/>
          <w:spacing w:val="27"/>
          <w:sz w:val="24"/>
        </w:rPr>
        <w:t> </w:t>
      </w:r>
      <w:r>
        <w:rPr>
          <w:color w:val="262526"/>
          <w:sz w:val="24"/>
        </w:rPr>
        <w:t>which</w:t>
      </w:r>
      <w:r>
        <w:rPr>
          <w:color w:val="262526"/>
          <w:spacing w:val="28"/>
          <w:sz w:val="24"/>
        </w:rPr>
        <w:t> </w:t>
      </w:r>
      <w:r>
        <w:rPr>
          <w:color w:val="262526"/>
          <w:sz w:val="24"/>
        </w:rPr>
        <w:t>occurs</w:t>
      </w:r>
      <w:r>
        <w:rPr>
          <w:color w:val="262526"/>
          <w:spacing w:val="27"/>
          <w:sz w:val="24"/>
        </w:rPr>
        <w:t> </w:t>
      </w:r>
      <w:r>
        <w:rPr>
          <w:color w:val="262526"/>
          <w:sz w:val="24"/>
        </w:rPr>
        <w:t>to</w:t>
      </w:r>
      <w:r>
        <w:rPr>
          <w:color w:val="262526"/>
          <w:spacing w:val="27"/>
          <w:sz w:val="24"/>
        </w:rPr>
        <w:t> </w:t>
      </w:r>
      <w:r>
        <w:rPr>
          <w:color w:val="262526"/>
          <w:sz w:val="24"/>
        </w:rPr>
        <w:t>a</w:t>
      </w:r>
      <w:r>
        <w:rPr>
          <w:color w:val="262526"/>
          <w:spacing w:val="27"/>
          <w:sz w:val="24"/>
        </w:rPr>
        <w:t> </w:t>
      </w:r>
      <w:r>
        <w:rPr>
          <w:i/>
          <w:color w:val="262526"/>
          <w:sz w:val="24"/>
        </w:rPr>
        <w:t>metering</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2387" w:right="116" w:firstLine="0"/>
      </w:pPr>
      <w:r>
        <w:rPr>
          <w:i/>
          <w:color w:val="262526"/>
        </w:rPr>
        <w:t>installation</w:t>
      </w:r>
      <w:r>
        <w:rPr>
          <w:i/>
          <w:color w:val="262526"/>
          <w:spacing w:val="-13"/>
        </w:rPr>
        <w:t> </w:t>
      </w:r>
      <w:r>
        <w:rPr>
          <w:color w:val="262526"/>
        </w:rPr>
        <w:t>other</w:t>
      </w:r>
      <w:r>
        <w:rPr>
          <w:color w:val="262526"/>
          <w:spacing w:val="-13"/>
        </w:rPr>
        <w:t> </w:t>
      </w:r>
      <w:r>
        <w:rPr>
          <w:color w:val="262526"/>
        </w:rPr>
        <w:t>than</w:t>
      </w:r>
      <w:r>
        <w:rPr>
          <w:color w:val="262526"/>
          <w:spacing w:val="-12"/>
        </w:rPr>
        <w:t> </w:t>
      </w:r>
      <w:r>
        <w:rPr>
          <w:color w:val="262526"/>
        </w:rPr>
        <w:t>the</w:t>
      </w:r>
      <w:r>
        <w:rPr>
          <w:color w:val="262526"/>
          <w:spacing w:val="-12"/>
        </w:rPr>
        <w:t> </w:t>
      </w:r>
      <w:r>
        <w:rPr>
          <w:color w:val="262526"/>
        </w:rPr>
        <w:t>installations</w:t>
      </w:r>
      <w:r>
        <w:rPr>
          <w:color w:val="262526"/>
          <w:spacing w:val="-12"/>
        </w:rPr>
        <w:t> </w:t>
      </w:r>
      <w:r>
        <w:rPr>
          <w:color w:val="262526"/>
        </w:rPr>
        <w:t>referred</w:t>
      </w:r>
      <w:r>
        <w:rPr>
          <w:color w:val="262526"/>
          <w:spacing w:val="-13"/>
        </w:rPr>
        <w:t> </w:t>
      </w:r>
      <w:r>
        <w:rPr>
          <w:color w:val="262526"/>
        </w:rPr>
        <w:t>to</w:t>
      </w:r>
      <w:r>
        <w:rPr>
          <w:color w:val="262526"/>
          <w:spacing w:val="-12"/>
        </w:rPr>
        <w:t> </w:t>
      </w:r>
      <w:r>
        <w:rPr>
          <w:color w:val="262526"/>
        </w:rPr>
        <w:t>in</w:t>
      </w:r>
      <w:r>
        <w:rPr>
          <w:color w:val="262526"/>
          <w:spacing w:val="-12"/>
        </w:rPr>
        <w:t> </w:t>
      </w:r>
      <w:r>
        <w:rPr>
          <w:color w:val="262526"/>
        </w:rPr>
        <w:t>clause</w:t>
      </w:r>
      <w:r>
        <w:rPr>
          <w:color w:val="262526"/>
          <w:spacing w:val="-12"/>
        </w:rPr>
        <w:t> </w:t>
      </w:r>
      <w:r>
        <w:rPr>
          <w:color w:val="262526"/>
        </w:rPr>
        <w:t>7.8.10(a)</w:t>
      </w:r>
      <w:r>
        <w:rPr>
          <w:color w:val="262526"/>
          <w:spacing w:val="-13"/>
        </w:rPr>
        <w:t> </w:t>
      </w:r>
      <w:r>
        <w:rPr>
          <w:color w:val="262526"/>
        </w:rPr>
        <w:t>of new Chapter 7.</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42"/>
        </w:numPr>
        <w:tabs>
          <w:tab w:pos="1808" w:val="left" w:leader="none"/>
        </w:tabs>
        <w:spacing w:line="249" w:lineRule="auto" w:before="163" w:after="0"/>
        <w:ind w:left="1820" w:right="129" w:hanging="567"/>
        <w:jc w:val="both"/>
        <w:rPr>
          <w:sz w:val="24"/>
        </w:rPr>
      </w:pPr>
      <w:r>
        <w:rPr>
          <w:color w:val="262526"/>
          <w:sz w:val="24"/>
        </w:rPr>
        <w:t>A </w:t>
      </w:r>
      <w:r>
        <w:rPr>
          <w:i/>
          <w:color w:val="262526"/>
          <w:sz w:val="24"/>
        </w:rPr>
        <w:t>financially responsible Market Participant </w:t>
      </w:r>
      <w:r>
        <w:rPr>
          <w:color w:val="262526"/>
          <w:sz w:val="24"/>
        </w:rPr>
        <w:t>which receives a notice under subparagraph (g)(3) must promptly appoint a </w:t>
      </w:r>
      <w:r>
        <w:rPr>
          <w:i/>
          <w:color w:val="262526"/>
          <w:sz w:val="24"/>
        </w:rPr>
        <w:t>Metering</w:t>
      </w:r>
      <w:r>
        <w:rPr>
          <w:i/>
          <w:color w:val="262526"/>
          <w:spacing w:val="-9"/>
          <w:sz w:val="24"/>
        </w:rPr>
        <w:t> </w:t>
      </w:r>
      <w:r>
        <w:rPr>
          <w:i/>
          <w:color w:val="262526"/>
          <w:sz w:val="24"/>
        </w:rPr>
        <w:t>Coordinator</w:t>
      </w:r>
      <w:r>
        <w:rPr>
          <w:color w:val="262526"/>
          <w:sz w:val="24"/>
        </w:rPr>
        <w:t>.</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42"/>
        </w:numPr>
        <w:tabs>
          <w:tab w:pos="1808" w:val="left" w:leader="none"/>
        </w:tabs>
        <w:spacing w:line="249" w:lineRule="auto" w:before="163" w:after="0"/>
        <w:ind w:left="1820" w:right="114" w:hanging="567"/>
        <w:jc w:val="both"/>
        <w:rPr>
          <w:sz w:val="24"/>
        </w:rPr>
      </w:pPr>
      <w:r>
        <w:rPr>
          <w:color w:val="262526"/>
          <w:sz w:val="24"/>
        </w:rPr>
        <w:t>Any </w:t>
      </w:r>
      <w:r>
        <w:rPr>
          <w:i/>
          <w:color w:val="262526"/>
          <w:sz w:val="24"/>
        </w:rPr>
        <w:t>Metering Coordinator </w:t>
      </w:r>
      <w:r>
        <w:rPr>
          <w:color w:val="262526"/>
          <w:sz w:val="24"/>
        </w:rPr>
        <w:t>appointed by the </w:t>
      </w:r>
      <w:r>
        <w:rPr>
          <w:i/>
          <w:color w:val="262526"/>
          <w:sz w:val="24"/>
        </w:rPr>
        <w:t>financially responsible Market </w:t>
      </w:r>
      <w:r>
        <w:rPr>
          <w:i/>
          <w:color w:val="262526"/>
          <w:sz w:val="24"/>
        </w:rPr>
        <w:t>Participant </w:t>
      </w:r>
      <w:r>
        <w:rPr>
          <w:color w:val="262526"/>
          <w:sz w:val="24"/>
        </w:rPr>
        <w:t>following a notice under subparagraph (g)(3) must comply with clauses</w:t>
      </w:r>
      <w:r>
        <w:rPr>
          <w:color w:val="262526"/>
          <w:spacing w:val="-16"/>
          <w:sz w:val="24"/>
        </w:rPr>
        <w:t> </w:t>
      </w:r>
      <w:r>
        <w:rPr>
          <w:color w:val="262526"/>
          <w:sz w:val="24"/>
        </w:rPr>
        <w:t>7.8.10(aa)(1)</w:t>
      </w:r>
      <w:r>
        <w:rPr>
          <w:color w:val="262526"/>
          <w:spacing w:val="-15"/>
          <w:sz w:val="24"/>
        </w:rPr>
        <w:t> </w:t>
      </w:r>
      <w:r>
        <w:rPr>
          <w:color w:val="262526"/>
          <w:sz w:val="24"/>
        </w:rPr>
        <w:t>or</w:t>
      </w:r>
      <w:r>
        <w:rPr>
          <w:color w:val="262526"/>
          <w:spacing w:val="-15"/>
          <w:sz w:val="24"/>
        </w:rPr>
        <w:t> </w:t>
      </w:r>
      <w:r>
        <w:rPr>
          <w:color w:val="262526"/>
          <w:sz w:val="24"/>
        </w:rPr>
        <w:t>7.8.10(aa)(2)</w:t>
      </w:r>
      <w:r>
        <w:rPr>
          <w:color w:val="262526"/>
          <w:spacing w:val="-15"/>
          <w:sz w:val="24"/>
        </w:rPr>
        <w:t> </w:t>
      </w:r>
      <w:r>
        <w:rPr>
          <w:color w:val="262526"/>
          <w:sz w:val="24"/>
        </w:rPr>
        <w:t>of</w:t>
      </w:r>
      <w:r>
        <w:rPr>
          <w:color w:val="262526"/>
          <w:spacing w:val="-15"/>
          <w:sz w:val="24"/>
        </w:rPr>
        <w:t> </w:t>
      </w:r>
      <w:r>
        <w:rPr>
          <w:color w:val="262526"/>
          <w:sz w:val="24"/>
        </w:rPr>
        <w:t>new</w:t>
      </w:r>
      <w:r>
        <w:rPr>
          <w:color w:val="262526"/>
          <w:spacing w:val="-15"/>
          <w:sz w:val="24"/>
        </w:rPr>
        <w:t> </w:t>
      </w:r>
      <w:r>
        <w:rPr>
          <w:color w:val="262526"/>
          <w:sz w:val="24"/>
        </w:rPr>
        <w:t>Chapter</w:t>
      </w:r>
      <w:r>
        <w:rPr>
          <w:color w:val="262526"/>
          <w:spacing w:val="-15"/>
          <w:sz w:val="24"/>
        </w:rPr>
        <w:t> </w:t>
      </w:r>
      <w:r>
        <w:rPr>
          <w:color w:val="262526"/>
          <w:sz w:val="24"/>
        </w:rPr>
        <w:t>7</w:t>
      </w:r>
      <w:r>
        <w:rPr>
          <w:color w:val="262526"/>
          <w:spacing w:val="-15"/>
          <w:sz w:val="24"/>
        </w:rPr>
        <w:t> </w:t>
      </w:r>
      <w:r>
        <w:rPr>
          <w:color w:val="262526"/>
          <w:sz w:val="24"/>
        </w:rPr>
        <w:t>(as</w:t>
      </w:r>
      <w:r>
        <w:rPr>
          <w:color w:val="262526"/>
          <w:spacing w:val="-16"/>
          <w:sz w:val="24"/>
        </w:rPr>
        <w:t> </w:t>
      </w:r>
      <w:r>
        <w:rPr>
          <w:color w:val="262526"/>
          <w:sz w:val="24"/>
        </w:rPr>
        <w:t>applicable),</w:t>
      </w:r>
      <w:r>
        <w:rPr>
          <w:color w:val="262526"/>
          <w:spacing w:val="-15"/>
          <w:sz w:val="24"/>
        </w:rPr>
        <w:t> </w:t>
      </w:r>
      <w:r>
        <w:rPr>
          <w:color w:val="262526"/>
          <w:spacing w:val="-3"/>
          <w:sz w:val="24"/>
        </w:rPr>
        <w:t>taking </w:t>
      </w:r>
      <w:r>
        <w:rPr>
          <w:color w:val="262526"/>
          <w:sz w:val="24"/>
        </w:rPr>
        <w:t>the date of its appointment to be the date on which it was notified of </w:t>
      </w:r>
      <w:r>
        <w:rPr>
          <w:color w:val="262526"/>
          <w:spacing w:val="2"/>
          <w:sz w:val="24"/>
        </w:rPr>
        <w:t>the </w:t>
      </w:r>
      <w:r>
        <w:rPr>
          <w:i/>
          <w:color w:val="262526"/>
          <w:sz w:val="24"/>
        </w:rPr>
        <w:t>metering installation</w:t>
      </w:r>
      <w:r>
        <w:rPr>
          <w:i/>
          <w:color w:val="262526"/>
          <w:spacing w:val="-2"/>
          <w:sz w:val="24"/>
        </w:rPr>
        <w:t> </w:t>
      </w:r>
      <w:r>
        <w:rPr>
          <w:i/>
          <w:color w:val="262526"/>
          <w:sz w:val="24"/>
        </w:rPr>
        <w:t>malfunction</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42"/>
        </w:numPr>
        <w:tabs>
          <w:tab w:pos="1820" w:val="left" w:leader="none"/>
          <w:tab w:pos="1821" w:val="left" w:leader="none"/>
        </w:tabs>
        <w:spacing w:line="240" w:lineRule="auto" w:before="163" w:after="0"/>
        <w:ind w:left="1820" w:right="0" w:hanging="568"/>
        <w:jc w:val="left"/>
        <w:rPr>
          <w:sz w:val="24"/>
        </w:rPr>
      </w:pPr>
      <w:r>
        <w:rPr>
          <w:color w:val="262526"/>
          <w:sz w:val="24"/>
        </w:rPr>
        <w:t>For the avoidance of</w:t>
      </w:r>
      <w:r>
        <w:rPr>
          <w:color w:val="262526"/>
          <w:spacing w:val="-2"/>
          <w:sz w:val="24"/>
        </w:rPr>
        <w:t> </w:t>
      </w:r>
      <w:r>
        <w:rPr>
          <w:color w:val="262526"/>
          <w:sz w:val="24"/>
        </w:rPr>
        <w:t>doubt:</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any </w:t>
      </w:r>
      <w:r>
        <w:rPr>
          <w:i/>
          <w:color w:val="262526"/>
          <w:sz w:val="24"/>
        </w:rPr>
        <w:t>Metering Coordinator </w:t>
      </w:r>
      <w:r>
        <w:rPr>
          <w:color w:val="262526"/>
          <w:sz w:val="24"/>
        </w:rPr>
        <w:t>appointed under paragraph (a), or deemed to</w:t>
      </w:r>
      <w:r>
        <w:rPr>
          <w:color w:val="262526"/>
          <w:spacing w:val="-14"/>
          <w:sz w:val="24"/>
        </w:rPr>
        <w:t> </w:t>
      </w:r>
      <w:r>
        <w:rPr>
          <w:color w:val="262526"/>
          <w:sz w:val="24"/>
        </w:rPr>
        <w:t>be</w:t>
      </w:r>
      <w:r>
        <w:rPr>
          <w:color w:val="262526"/>
          <w:spacing w:val="-14"/>
          <w:sz w:val="24"/>
        </w:rPr>
        <w:t> </w:t>
      </w:r>
      <w:r>
        <w:rPr>
          <w:color w:val="262526"/>
          <w:sz w:val="24"/>
        </w:rPr>
        <w:t>appointed</w:t>
      </w:r>
      <w:r>
        <w:rPr>
          <w:color w:val="262526"/>
          <w:spacing w:val="-13"/>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(c),</w:t>
      </w:r>
      <w:r>
        <w:rPr>
          <w:color w:val="262526"/>
          <w:spacing w:val="-13"/>
          <w:sz w:val="24"/>
        </w:rPr>
        <w:t> </w:t>
      </w:r>
      <w:r>
        <w:rPr>
          <w:color w:val="262526"/>
          <w:sz w:val="24"/>
        </w:rPr>
        <w:t>must</w:t>
      </w:r>
      <w:r>
        <w:rPr>
          <w:color w:val="262526"/>
          <w:spacing w:val="-14"/>
          <w:sz w:val="24"/>
        </w:rPr>
        <w:t> </w:t>
      </w:r>
      <w:r>
        <w:rPr>
          <w:color w:val="262526"/>
          <w:sz w:val="24"/>
        </w:rPr>
        <w:t>comply</w:t>
      </w:r>
      <w:r>
        <w:rPr>
          <w:color w:val="262526"/>
          <w:spacing w:val="-13"/>
          <w:sz w:val="24"/>
        </w:rPr>
        <w:t> </w:t>
      </w:r>
      <w:r>
        <w:rPr>
          <w:color w:val="262526"/>
          <w:sz w:val="24"/>
        </w:rPr>
        <w:t>with</w:t>
      </w:r>
      <w:r>
        <w:rPr>
          <w:color w:val="262526"/>
          <w:spacing w:val="-14"/>
          <w:sz w:val="24"/>
        </w:rPr>
        <w:t> </w:t>
      </w:r>
      <w:r>
        <w:rPr>
          <w:color w:val="262526"/>
          <w:sz w:val="24"/>
        </w:rPr>
        <w:t>Chapter</w:t>
      </w:r>
      <w:r>
        <w:rPr>
          <w:color w:val="262526"/>
          <w:spacing w:val="-14"/>
          <w:sz w:val="24"/>
        </w:rPr>
        <w:t> </w:t>
      </w:r>
      <w:r>
        <w:rPr>
          <w:color w:val="262526"/>
          <w:sz w:val="24"/>
        </w:rPr>
        <w:t>2</w:t>
      </w:r>
      <w:r>
        <w:rPr>
          <w:color w:val="262526"/>
          <w:spacing w:val="-13"/>
          <w:sz w:val="24"/>
        </w:rPr>
        <w:t> </w:t>
      </w:r>
      <w:r>
        <w:rPr>
          <w:color w:val="262526"/>
          <w:sz w:val="24"/>
        </w:rPr>
        <w:t>of</w:t>
      </w:r>
      <w:r>
        <w:rPr>
          <w:color w:val="262526"/>
          <w:spacing w:val="-14"/>
          <w:sz w:val="24"/>
        </w:rPr>
        <w:t> </w:t>
      </w:r>
      <w:r>
        <w:rPr>
          <w:color w:val="262526"/>
          <w:sz w:val="24"/>
        </w:rPr>
        <w:t>the </w:t>
      </w:r>
      <w:r>
        <w:rPr>
          <w:i/>
          <w:color w:val="262526"/>
          <w:sz w:val="24"/>
        </w:rPr>
        <w:t>Rules</w:t>
      </w:r>
      <w:r>
        <w:rPr>
          <w:color w:val="262526"/>
          <w:sz w:val="24"/>
        </w:rPr>
        <w:t>, including the requirement that a </w:t>
      </w:r>
      <w:r>
        <w:rPr>
          <w:i/>
          <w:color w:val="262526"/>
          <w:sz w:val="24"/>
        </w:rPr>
        <w:t>Metering Coordinator </w:t>
      </w:r>
      <w:r>
        <w:rPr>
          <w:color w:val="262526"/>
          <w:sz w:val="24"/>
        </w:rPr>
        <w:t>be registered with </w:t>
      </w:r>
      <w:r>
        <w:rPr>
          <w:i/>
          <w:color w:val="262526"/>
          <w:sz w:val="24"/>
        </w:rPr>
        <w:t>AEMO </w:t>
      </w:r>
      <w:r>
        <w:rPr>
          <w:color w:val="262526"/>
          <w:sz w:val="24"/>
        </w:rPr>
        <w:t>as a </w:t>
      </w:r>
      <w:r>
        <w:rPr>
          <w:i/>
          <w:color w:val="262526"/>
          <w:sz w:val="24"/>
        </w:rPr>
        <w:t>Metering Coordinator </w:t>
      </w:r>
      <w:r>
        <w:rPr>
          <w:color w:val="262526"/>
          <w:sz w:val="24"/>
        </w:rPr>
        <w:t>under new </w:t>
      </w:r>
      <w:r>
        <w:rPr>
          <w:color w:val="262526"/>
          <w:spacing w:val="2"/>
          <w:sz w:val="24"/>
        </w:rPr>
        <w:t>clause </w:t>
      </w:r>
      <w:r>
        <w:rPr>
          <w:color w:val="262526"/>
          <w:sz w:val="24"/>
        </w:rPr>
        <w:t>2.4A.1(a) of Chapter 2 of the </w:t>
      </w:r>
      <w:r>
        <w:rPr>
          <w:i/>
          <w:color w:val="262526"/>
          <w:sz w:val="24"/>
        </w:rPr>
        <w:t>Rules</w:t>
      </w:r>
      <w:r>
        <w:rPr>
          <w:color w:val="262526"/>
          <w:sz w:val="24"/>
        </w:rPr>
        <w:t>;</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5" w:after="0"/>
        <w:ind w:left="2387" w:right="115" w:hanging="567"/>
        <w:jc w:val="both"/>
        <w:rPr>
          <w:sz w:val="24"/>
        </w:rPr>
      </w:pPr>
      <w:r>
        <w:rPr>
          <w:color w:val="262526"/>
          <w:sz w:val="24"/>
        </w:rPr>
        <w:t>to</w:t>
      </w:r>
      <w:r>
        <w:rPr>
          <w:color w:val="262526"/>
          <w:spacing w:val="-17"/>
          <w:sz w:val="24"/>
        </w:rPr>
        <w:t> </w:t>
      </w:r>
      <w:r>
        <w:rPr>
          <w:color w:val="262526"/>
          <w:sz w:val="24"/>
        </w:rPr>
        <w:t>the</w:t>
      </w:r>
      <w:r>
        <w:rPr>
          <w:color w:val="262526"/>
          <w:spacing w:val="-16"/>
          <w:sz w:val="24"/>
        </w:rPr>
        <w:t> </w:t>
      </w:r>
      <w:r>
        <w:rPr>
          <w:color w:val="262526"/>
          <w:sz w:val="24"/>
        </w:rPr>
        <w:t>extent</w:t>
      </w:r>
      <w:r>
        <w:rPr>
          <w:color w:val="262526"/>
          <w:spacing w:val="-17"/>
          <w:sz w:val="24"/>
        </w:rPr>
        <w:t> </w:t>
      </w:r>
      <w:r>
        <w:rPr>
          <w:color w:val="262526"/>
          <w:sz w:val="24"/>
        </w:rPr>
        <w:t>of</w:t>
      </w:r>
      <w:r>
        <w:rPr>
          <w:color w:val="262526"/>
          <w:spacing w:val="-17"/>
          <w:sz w:val="24"/>
        </w:rPr>
        <w:t> </w:t>
      </w:r>
      <w:r>
        <w:rPr>
          <w:color w:val="262526"/>
          <w:sz w:val="24"/>
        </w:rPr>
        <w:t>any</w:t>
      </w:r>
      <w:r>
        <w:rPr>
          <w:color w:val="262526"/>
          <w:spacing w:val="-17"/>
          <w:sz w:val="24"/>
        </w:rPr>
        <w:t> </w:t>
      </w:r>
      <w:r>
        <w:rPr>
          <w:color w:val="262526"/>
          <w:sz w:val="24"/>
        </w:rPr>
        <w:t>inconsistency</w:t>
      </w:r>
      <w:r>
        <w:rPr>
          <w:color w:val="262526"/>
          <w:spacing w:val="-16"/>
          <w:sz w:val="24"/>
        </w:rPr>
        <w:t> </w:t>
      </w:r>
      <w:r>
        <w:rPr>
          <w:color w:val="262526"/>
          <w:spacing w:val="-3"/>
          <w:sz w:val="24"/>
        </w:rPr>
        <w:t>between</w:t>
      </w:r>
      <w:r>
        <w:rPr>
          <w:color w:val="262526"/>
          <w:spacing w:val="-17"/>
          <w:sz w:val="24"/>
        </w:rPr>
        <w:t> </w:t>
      </w:r>
      <w:r>
        <w:rPr>
          <w:color w:val="262526"/>
          <w:sz w:val="24"/>
        </w:rPr>
        <w:t>this</w:t>
      </w:r>
      <w:r>
        <w:rPr>
          <w:color w:val="262526"/>
          <w:spacing w:val="-17"/>
          <w:sz w:val="24"/>
        </w:rPr>
        <w:t> </w:t>
      </w:r>
      <w:r>
        <w:rPr>
          <w:color w:val="262526"/>
          <w:sz w:val="24"/>
        </w:rPr>
        <w:t>clause</w:t>
      </w:r>
      <w:r>
        <w:rPr>
          <w:color w:val="262526"/>
          <w:spacing w:val="-16"/>
          <w:sz w:val="24"/>
        </w:rPr>
        <w:t> </w:t>
      </w:r>
      <w:r>
        <w:rPr>
          <w:color w:val="262526"/>
          <w:spacing w:val="-4"/>
          <w:sz w:val="24"/>
        </w:rPr>
        <w:t>11.86.7</w:t>
      </w:r>
      <w:r>
        <w:rPr>
          <w:color w:val="262526"/>
          <w:spacing w:val="-17"/>
          <w:sz w:val="24"/>
        </w:rPr>
        <w:t> </w:t>
      </w:r>
      <w:r>
        <w:rPr>
          <w:color w:val="262526"/>
          <w:sz w:val="24"/>
        </w:rPr>
        <w:t>and</w:t>
      </w:r>
      <w:r>
        <w:rPr>
          <w:color w:val="262526"/>
          <w:spacing w:val="-17"/>
          <w:sz w:val="24"/>
        </w:rPr>
        <w:t> </w:t>
      </w:r>
      <w:r>
        <w:rPr>
          <w:color w:val="262526"/>
          <w:spacing w:val="-2"/>
          <w:sz w:val="24"/>
        </w:rPr>
        <w:t>clause </w:t>
      </w:r>
      <w:r>
        <w:rPr>
          <w:color w:val="262526"/>
          <w:sz w:val="24"/>
        </w:rPr>
        <w:t>7.6.1(a) of new Chapter 7, this clause 11.86.7</w:t>
      </w:r>
      <w:r>
        <w:rPr>
          <w:color w:val="262526"/>
          <w:spacing w:val="-3"/>
          <w:sz w:val="24"/>
        </w:rPr>
        <w:t> </w:t>
      </w:r>
      <w:r>
        <w:rPr>
          <w:color w:val="262526"/>
          <w:sz w:val="24"/>
        </w:rPr>
        <w:t>prevails.</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Despite</w:t>
      </w:r>
      <w:r>
        <w:rPr>
          <w:color w:val="262526"/>
          <w:spacing w:val="-14"/>
          <w:sz w:val="24"/>
        </w:rPr>
        <w:t> </w:t>
      </w:r>
      <w:r>
        <w:rPr>
          <w:color w:val="262526"/>
          <w:sz w:val="24"/>
        </w:rPr>
        <w:t>anything</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3"/>
          <w:sz w:val="24"/>
        </w:rPr>
        <w:t> </w:t>
      </w:r>
      <w:r>
        <w:rPr>
          <w:color w:val="262526"/>
          <w:sz w:val="24"/>
        </w:rPr>
        <w:t>contrary</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3"/>
          <w:sz w:val="24"/>
        </w:rPr>
        <w:t> </w:t>
      </w:r>
      <w:r>
        <w:rPr>
          <w:color w:val="262526"/>
          <w:sz w:val="24"/>
        </w:rPr>
        <w:t>terms</w:t>
      </w:r>
      <w:r>
        <w:rPr>
          <w:color w:val="262526"/>
          <w:spacing w:val="-14"/>
          <w:sz w:val="24"/>
        </w:rPr>
        <w:t> </w:t>
      </w:r>
      <w:r>
        <w:rPr>
          <w:color w:val="262526"/>
          <w:sz w:val="24"/>
        </w:rPr>
        <w:t>and</w:t>
      </w:r>
      <w:r>
        <w:rPr>
          <w:color w:val="262526"/>
          <w:spacing w:val="-14"/>
          <w:sz w:val="24"/>
        </w:rPr>
        <w:t> </w:t>
      </w:r>
      <w:r>
        <w:rPr>
          <w:color w:val="262526"/>
          <w:sz w:val="24"/>
        </w:rPr>
        <w:t>conditions</w:t>
      </w:r>
      <w:r>
        <w:rPr>
          <w:color w:val="262526"/>
          <w:spacing w:val="-13"/>
          <w:sz w:val="24"/>
        </w:rPr>
        <w:t> </w:t>
      </w:r>
      <w:r>
        <w:rPr>
          <w:color w:val="262526"/>
          <w:sz w:val="24"/>
        </w:rPr>
        <w:t>on</w:t>
      </w:r>
      <w:r>
        <w:rPr>
          <w:color w:val="262526"/>
          <w:spacing w:val="-14"/>
          <w:sz w:val="24"/>
        </w:rPr>
        <w:t> </w:t>
      </w:r>
      <w:r>
        <w:rPr>
          <w:color w:val="262526"/>
          <w:sz w:val="24"/>
        </w:rPr>
        <w:t>which</w:t>
      </w:r>
      <w:r>
        <w:rPr>
          <w:color w:val="262526"/>
          <w:spacing w:val="-14"/>
          <w:sz w:val="24"/>
        </w:rPr>
        <w:t> </w:t>
      </w:r>
      <w:r>
        <w:rPr>
          <w:color w:val="262526"/>
          <w:sz w:val="24"/>
        </w:rPr>
        <w:t>a</w:t>
      </w:r>
      <w:r>
        <w:rPr>
          <w:color w:val="262526"/>
          <w:spacing w:val="-15"/>
          <w:sz w:val="24"/>
        </w:rPr>
        <w:t> </w:t>
      </w:r>
      <w:r>
        <w:rPr>
          <w:i/>
          <w:color w:val="262526"/>
          <w:sz w:val="24"/>
        </w:rPr>
        <w:t>Local </w:t>
      </w:r>
      <w:r>
        <w:rPr>
          <w:i/>
          <w:color w:val="262526"/>
          <w:sz w:val="24"/>
        </w:rPr>
        <w:t>Network Service Provider </w:t>
      </w:r>
      <w:r>
        <w:rPr>
          <w:color w:val="262526"/>
          <w:sz w:val="24"/>
        </w:rPr>
        <w:t>is appointed as </w:t>
      </w:r>
      <w:r>
        <w:rPr>
          <w:i/>
          <w:color w:val="262526"/>
          <w:sz w:val="24"/>
        </w:rPr>
        <w:t>Metering Coordinator </w:t>
      </w:r>
      <w:r>
        <w:rPr>
          <w:color w:val="262526"/>
          <w:sz w:val="24"/>
        </w:rPr>
        <w:t>under paragraph</w:t>
      </w:r>
      <w:r>
        <w:rPr>
          <w:color w:val="262526"/>
          <w:spacing w:val="-16"/>
          <w:sz w:val="24"/>
        </w:rPr>
        <w:t> </w:t>
      </w:r>
      <w:r>
        <w:rPr>
          <w:color w:val="262526"/>
          <w:sz w:val="24"/>
        </w:rPr>
        <w:t>(a)</w:t>
      </w:r>
      <w:r>
        <w:rPr>
          <w:color w:val="262526"/>
          <w:spacing w:val="-15"/>
          <w:sz w:val="24"/>
        </w:rPr>
        <w:t> </w:t>
      </w:r>
      <w:r>
        <w:rPr>
          <w:color w:val="262526"/>
          <w:sz w:val="24"/>
        </w:rPr>
        <w:t>or</w:t>
      </w:r>
      <w:r>
        <w:rPr>
          <w:color w:val="262526"/>
          <w:spacing w:val="-15"/>
          <w:sz w:val="24"/>
        </w:rPr>
        <w:t> </w:t>
      </w:r>
      <w:r>
        <w:rPr>
          <w:color w:val="262526"/>
          <w:sz w:val="24"/>
        </w:rPr>
        <w:t>a</w:t>
      </w:r>
      <w:r>
        <w:rPr>
          <w:color w:val="262526"/>
          <w:spacing w:val="-16"/>
          <w:sz w:val="24"/>
        </w:rPr>
        <w:t> </w:t>
      </w:r>
      <w:r>
        <w:rPr>
          <w:color w:val="262526"/>
          <w:sz w:val="24"/>
        </w:rPr>
        <w:t>deemed</w:t>
      </w:r>
      <w:r>
        <w:rPr>
          <w:color w:val="262526"/>
          <w:spacing w:val="-15"/>
          <w:sz w:val="24"/>
        </w:rPr>
        <w:t> </w:t>
      </w:r>
      <w:r>
        <w:rPr>
          <w:color w:val="262526"/>
          <w:sz w:val="24"/>
        </w:rPr>
        <w:t>appointment</w:t>
      </w:r>
      <w:r>
        <w:rPr>
          <w:color w:val="262526"/>
          <w:spacing w:val="-15"/>
          <w:sz w:val="24"/>
        </w:rPr>
        <w:t> </w:t>
      </w:r>
      <w:r>
        <w:rPr>
          <w:color w:val="262526"/>
          <w:sz w:val="24"/>
        </w:rPr>
        <w:t>under</w:t>
      </w:r>
      <w:r>
        <w:rPr>
          <w:color w:val="262526"/>
          <w:spacing w:val="-16"/>
          <w:sz w:val="24"/>
        </w:rPr>
        <w:t> </w:t>
      </w:r>
      <w:r>
        <w:rPr>
          <w:color w:val="262526"/>
          <w:sz w:val="24"/>
        </w:rPr>
        <w:t>paragraph</w:t>
      </w:r>
      <w:r>
        <w:rPr>
          <w:color w:val="262526"/>
          <w:spacing w:val="-15"/>
          <w:sz w:val="24"/>
        </w:rPr>
        <w:t> </w:t>
      </w:r>
      <w:r>
        <w:rPr>
          <w:color w:val="262526"/>
          <w:sz w:val="24"/>
        </w:rPr>
        <w:t>(c),</w:t>
      </w:r>
      <w:r>
        <w:rPr>
          <w:color w:val="262526"/>
          <w:spacing w:val="-15"/>
          <w:sz w:val="24"/>
        </w:rPr>
        <w:t> </w:t>
      </w:r>
      <w:r>
        <w:rPr>
          <w:color w:val="262526"/>
          <w:sz w:val="24"/>
        </w:rPr>
        <w:t>that</w:t>
      </w:r>
      <w:r>
        <w:rPr>
          <w:color w:val="262526"/>
          <w:spacing w:val="-15"/>
          <w:sz w:val="24"/>
        </w:rPr>
        <w:t> </w:t>
      </w:r>
      <w:r>
        <w:rPr>
          <w:color w:val="262526"/>
          <w:sz w:val="24"/>
        </w:rPr>
        <w:t>appointment will continue until the earlier</w:t>
      </w:r>
      <w:r>
        <w:rPr>
          <w:color w:val="262526"/>
          <w:spacing w:val="-2"/>
          <w:sz w:val="24"/>
        </w:rPr>
        <w:t> </w:t>
      </w:r>
      <w:r>
        <w:rPr>
          <w:color w:val="262526"/>
          <w:sz w:val="24"/>
        </w:rPr>
        <w:t>of:</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z w:val="24"/>
        </w:rPr>
        <w:t>the services provided with respect to the </w:t>
      </w:r>
      <w:r>
        <w:rPr>
          <w:i/>
          <w:color w:val="262526"/>
          <w:sz w:val="24"/>
        </w:rPr>
        <w:t>metering installation </w:t>
      </w:r>
      <w:r>
        <w:rPr>
          <w:color w:val="262526"/>
          <w:sz w:val="24"/>
        </w:rPr>
        <w:t>ceasing to be classified by the </w:t>
      </w:r>
      <w:r>
        <w:rPr>
          <w:i/>
          <w:color w:val="262526"/>
          <w:sz w:val="24"/>
        </w:rPr>
        <w:t>AER </w:t>
      </w:r>
      <w:r>
        <w:rPr>
          <w:color w:val="262526"/>
          <w:sz w:val="24"/>
        </w:rPr>
        <w:t>as </w:t>
      </w:r>
      <w:r>
        <w:rPr>
          <w:i/>
          <w:color w:val="262526"/>
          <w:sz w:val="24"/>
        </w:rPr>
        <w:t>direct control services</w:t>
      </w:r>
      <w:r>
        <w:rPr>
          <w:color w:val="262526"/>
          <w:sz w:val="24"/>
        </w:rPr>
        <w:t>;</w:t>
      </w:r>
      <w:r>
        <w:rPr>
          <w:color w:val="262526"/>
          <w:spacing w:val="-13"/>
          <w:sz w:val="24"/>
        </w:rPr>
        <w:t> </w:t>
      </w:r>
      <w:r>
        <w:rPr>
          <w:color w:val="262526"/>
          <w:sz w:val="24"/>
        </w:rPr>
        <w:t>and</w:t>
      </w:r>
    </w:p>
    <w:p>
      <w:pPr>
        <w:pStyle w:val="ListParagraph"/>
        <w:numPr>
          <w:ilvl w:val="4"/>
          <w:numId w:val="42"/>
        </w:numPr>
        <w:tabs>
          <w:tab w:pos="2388" w:val="left" w:leader="none"/>
        </w:tabs>
        <w:spacing w:line="249" w:lineRule="auto" w:before="172" w:after="0"/>
        <w:ind w:left="2387" w:right="116" w:hanging="567"/>
        <w:jc w:val="both"/>
        <w:rPr>
          <w:sz w:val="24"/>
        </w:rPr>
      </w:pPr>
      <w:r>
        <w:rPr>
          <w:color w:val="262526"/>
          <w:sz w:val="24"/>
        </w:rPr>
        <w:t>a</w:t>
      </w:r>
      <w:r>
        <w:rPr>
          <w:color w:val="262526"/>
          <w:spacing w:val="-17"/>
          <w:sz w:val="24"/>
        </w:rPr>
        <w:t> </w:t>
      </w:r>
      <w:r>
        <w:rPr>
          <w:i/>
          <w:color w:val="262526"/>
          <w:sz w:val="24"/>
        </w:rPr>
        <w:t>Metering</w:t>
      </w:r>
      <w:r>
        <w:rPr>
          <w:i/>
          <w:color w:val="262526"/>
          <w:spacing w:val="-17"/>
          <w:sz w:val="24"/>
        </w:rPr>
        <w:t> </w:t>
      </w:r>
      <w:r>
        <w:rPr>
          <w:i/>
          <w:color w:val="262526"/>
          <w:spacing w:val="-3"/>
          <w:sz w:val="24"/>
        </w:rPr>
        <w:t>Coordinator</w:t>
      </w:r>
      <w:r>
        <w:rPr>
          <w:i/>
          <w:color w:val="262526"/>
          <w:spacing w:val="-17"/>
          <w:sz w:val="24"/>
        </w:rPr>
        <w:t> </w:t>
      </w:r>
      <w:r>
        <w:rPr>
          <w:color w:val="262526"/>
          <w:sz w:val="24"/>
        </w:rPr>
        <w:t>being</w:t>
      </w:r>
      <w:r>
        <w:rPr>
          <w:color w:val="262526"/>
          <w:spacing w:val="-17"/>
          <w:sz w:val="24"/>
        </w:rPr>
        <w:t> </w:t>
      </w:r>
      <w:r>
        <w:rPr>
          <w:color w:val="262526"/>
          <w:sz w:val="24"/>
        </w:rPr>
        <w:t>appointed</w:t>
      </w:r>
      <w:r>
        <w:rPr>
          <w:color w:val="262526"/>
          <w:spacing w:val="-15"/>
          <w:sz w:val="24"/>
        </w:rPr>
        <w:t> </w:t>
      </w:r>
      <w:r>
        <w:rPr>
          <w:color w:val="262526"/>
          <w:sz w:val="24"/>
        </w:rPr>
        <w:t>with</w:t>
      </w:r>
      <w:r>
        <w:rPr>
          <w:color w:val="262526"/>
          <w:spacing w:val="-17"/>
          <w:sz w:val="24"/>
        </w:rPr>
        <w:t> </w:t>
      </w:r>
      <w:r>
        <w:rPr>
          <w:color w:val="262526"/>
          <w:sz w:val="24"/>
        </w:rPr>
        <w:t>respect</w:t>
      </w:r>
      <w:r>
        <w:rPr>
          <w:color w:val="262526"/>
          <w:spacing w:val="-17"/>
          <w:sz w:val="24"/>
        </w:rPr>
        <w:t> </w:t>
      </w:r>
      <w:r>
        <w:rPr>
          <w:color w:val="262526"/>
          <w:sz w:val="24"/>
        </w:rPr>
        <w:t>to</w:t>
      </w:r>
      <w:r>
        <w:rPr>
          <w:color w:val="262526"/>
          <w:spacing w:val="-16"/>
          <w:sz w:val="24"/>
        </w:rPr>
        <w:t> </w:t>
      </w:r>
      <w:r>
        <w:rPr>
          <w:color w:val="262526"/>
          <w:sz w:val="24"/>
        </w:rPr>
        <w:t>that</w:t>
      </w:r>
      <w:r>
        <w:rPr>
          <w:color w:val="262526"/>
          <w:spacing w:val="-17"/>
          <w:sz w:val="24"/>
        </w:rPr>
        <w:t> </w:t>
      </w:r>
      <w:r>
        <w:rPr>
          <w:i/>
          <w:color w:val="262526"/>
          <w:sz w:val="24"/>
        </w:rPr>
        <w:t>connection </w:t>
      </w:r>
      <w:r>
        <w:rPr>
          <w:i/>
          <w:color w:val="262526"/>
          <w:sz w:val="24"/>
        </w:rPr>
        <w:t>point </w:t>
      </w:r>
      <w:r>
        <w:rPr>
          <w:color w:val="262526"/>
          <w:sz w:val="24"/>
        </w:rPr>
        <w:t>under new Chapter 7.</w:t>
      </w:r>
    </w:p>
    <w:p>
      <w:pPr>
        <w:spacing w:before="188"/>
        <w:ind w:left="1253" w:right="0" w:firstLine="0"/>
        <w:jc w:val="left"/>
        <w:rPr>
          <w:rFonts w:ascii="Arial"/>
          <w:b/>
          <w:sz w:val="20"/>
        </w:rPr>
      </w:pPr>
      <w:r>
        <w:rPr>
          <w:rFonts w:ascii="Arial"/>
          <w:b/>
          <w:color w:val="262526"/>
          <w:sz w:val="20"/>
        </w:rPr>
        <w:t>Note</w:t>
      </w:r>
    </w:p>
    <w:p>
      <w:pPr>
        <w:spacing w:line="249" w:lineRule="auto" w:before="117"/>
        <w:ind w:left="1253" w:right="114" w:firstLine="0"/>
        <w:jc w:val="both"/>
        <w:rPr>
          <w:sz w:val="20"/>
        </w:rPr>
      </w:pPr>
      <w:r>
        <w:rPr>
          <w:color w:val="262526"/>
          <w:sz w:val="20"/>
        </w:rPr>
        <w:t>The</w:t>
      </w:r>
      <w:r>
        <w:rPr>
          <w:color w:val="262526"/>
          <w:spacing w:val="-3"/>
          <w:sz w:val="20"/>
        </w:rPr>
        <w:t> </w:t>
      </w:r>
      <w:r>
        <w:rPr>
          <w:color w:val="262526"/>
          <w:sz w:val="20"/>
        </w:rPr>
        <w:t>consequence</w:t>
      </w:r>
      <w:r>
        <w:rPr>
          <w:color w:val="262526"/>
          <w:spacing w:val="-3"/>
          <w:sz w:val="20"/>
        </w:rPr>
        <w:t> </w:t>
      </w:r>
      <w:r>
        <w:rPr>
          <w:color w:val="262526"/>
          <w:sz w:val="20"/>
        </w:rPr>
        <w:t>of</w:t>
      </w:r>
      <w:r>
        <w:rPr>
          <w:color w:val="262526"/>
          <w:spacing w:val="-3"/>
          <w:sz w:val="20"/>
        </w:rPr>
        <w:t> </w:t>
      </w:r>
      <w:r>
        <w:rPr>
          <w:color w:val="262526"/>
          <w:sz w:val="20"/>
        </w:rPr>
        <w:t>this</w:t>
      </w:r>
      <w:r>
        <w:rPr>
          <w:color w:val="262526"/>
          <w:spacing w:val="-3"/>
          <w:sz w:val="20"/>
        </w:rPr>
        <w:t> </w:t>
      </w:r>
      <w:r>
        <w:rPr>
          <w:color w:val="262526"/>
          <w:sz w:val="20"/>
        </w:rPr>
        <w:t>provision</w:t>
      </w:r>
      <w:r>
        <w:rPr>
          <w:color w:val="262526"/>
          <w:spacing w:val="-3"/>
          <w:sz w:val="20"/>
        </w:rPr>
        <w:t> </w:t>
      </w:r>
      <w:r>
        <w:rPr>
          <w:color w:val="262526"/>
          <w:sz w:val="20"/>
        </w:rPr>
        <w:t>is</w:t>
      </w:r>
      <w:r>
        <w:rPr>
          <w:color w:val="262526"/>
          <w:spacing w:val="-3"/>
          <w:sz w:val="20"/>
        </w:rPr>
        <w:t> </w:t>
      </w:r>
      <w:r>
        <w:rPr>
          <w:color w:val="262526"/>
          <w:sz w:val="20"/>
        </w:rPr>
        <w:t>that</w:t>
      </w:r>
      <w:r>
        <w:rPr>
          <w:color w:val="262526"/>
          <w:spacing w:val="-3"/>
          <w:sz w:val="20"/>
        </w:rPr>
        <w:t> </w:t>
      </w:r>
      <w:r>
        <w:rPr>
          <w:color w:val="262526"/>
          <w:sz w:val="20"/>
        </w:rPr>
        <w:t>the</w:t>
      </w:r>
      <w:r>
        <w:rPr>
          <w:color w:val="262526"/>
          <w:spacing w:val="-3"/>
          <w:sz w:val="20"/>
        </w:rPr>
        <w:t> </w:t>
      </w:r>
      <w:r>
        <w:rPr>
          <w:color w:val="262526"/>
          <w:sz w:val="20"/>
        </w:rPr>
        <w:t>appointment</w:t>
      </w:r>
      <w:r>
        <w:rPr>
          <w:color w:val="262526"/>
          <w:spacing w:val="-3"/>
          <w:sz w:val="20"/>
        </w:rPr>
        <w:t> </w:t>
      </w:r>
      <w:r>
        <w:rPr>
          <w:color w:val="262526"/>
          <w:sz w:val="20"/>
        </w:rPr>
        <w:t>or</w:t>
      </w:r>
      <w:r>
        <w:rPr>
          <w:color w:val="262526"/>
          <w:spacing w:val="-3"/>
          <w:sz w:val="20"/>
        </w:rPr>
        <w:t> </w:t>
      </w:r>
      <w:r>
        <w:rPr>
          <w:color w:val="262526"/>
          <w:sz w:val="20"/>
        </w:rPr>
        <w:t>deemed</w:t>
      </w:r>
      <w:r>
        <w:rPr>
          <w:color w:val="262526"/>
          <w:spacing w:val="-3"/>
          <w:sz w:val="20"/>
        </w:rPr>
        <w:t> </w:t>
      </w:r>
      <w:r>
        <w:rPr>
          <w:color w:val="262526"/>
          <w:sz w:val="20"/>
        </w:rPr>
        <w:t>appointment</w:t>
      </w:r>
      <w:r>
        <w:rPr>
          <w:color w:val="262526"/>
          <w:spacing w:val="-3"/>
          <w:sz w:val="20"/>
        </w:rPr>
        <w:t> </w:t>
      </w:r>
      <w:r>
        <w:rPr>
          <w:color w:val="262526"/>
          <w:sz w:val="20"/>
        </w:rPr>
        <w:t>(as</w:t>
      </w:r>
      <w:r>
        <w:rPr>
          <w:color w:val="262526"/>
          <w:spacing w:val="-3"/>
          <w:sz w:val="20"/>
        </w:rPr>
        <w:t> </w:t>
      </w:r>
      <w:r>
        <w:rPr>
          <w:color w:val="262526"/>
          <w:sz w:val="20"/>
        </w:rPr>
        <w:t>the</w:t>
      </w:r>
      <w:r>
        <w:rPr>
          <w:color w:val="262526"/>
          <w:spacing w:val="-3"/>
          <w:sz w:val="20"/>
        </w:rPr>
        <w:t> </w:t>
      </w:r>
      <w:r>
        <w:rPr>
          <w:color w:val="262526"/>
          <w:sz w:val="20"/>
        </w:rPr>
        <w:t>case</w:t>
      </w:r>
      <w:r>
        <w:rPr>
          <w:color w:val="262526"/>
          <w:spacing w:val="-3"/>
          <w:sz w:val="20"/>
        </w:rPr>
        <w:t> </w:t>
      </w:r>
      <w:r>
        <w:rPr>
          <w:color w:val="262526"/>
          <w:sz w:val="20"/>
        </w:rPr>
        <w:t>may be) will come to an end when a new or replacement metering installation is installed in accordance </w:t>
      </w:r>
      <w:r>
        <w:rPr>
          <w:color w:val="262526"/>
          <w:spacing w:val="-3"/>
          <w:sz w:val="20"/>
        </w:rPr>
        <w:t>with</w:t>
      </w:r>
      <w:r>
        <w:rPr>
          <w:color w:val="262526"/>
          <w:spacing w:val="-17"/>
          <w:sz w:val="20"/>
        </w:rPr>
        <w:t> </w:t>
      </w:r>
      <w:r>
        <w:rPr>
          <w:color w:val="262526"/>
          <w:sz w:val="20"/>
        </w:rPr>
        <w:t>clause</w:t>
      </w:r>
      <w:r>
        <w:rPr>
          <w:color w:val="262526"/>
          <w:spacing w:val="-16"/>
          <w:sz w:val="20"/>
        </w:rPr>
        <w:t> </w:t>
      </w:r>
      <w:r>
        <w:rPr>
          <w:color w:val="262526"/>
          <w:sz w:val="20"/>
        </w:rPr>
        <w:t>7.8.3</w:t>
      </w:r>
      <w:r>
        <w:rPr>
          <w:color w:val="262526"/>
          <w:spacing w:val="-17"/>
          <w:sz w:val="20"/>
        </w:rPr>
        <w:t> </w:t>
      </w:r>
      <w:r>
        <w:rPr>
          <w:color w:val="262526"/>
          <w:sz w:val="20"/>
        </w:rPr>
        <w:t>or</w:t>
      </w:r>
      <w:r>
        <w:rPr>
          <w:color w:val="262526"/>
          <w:spacing w:val="-16"/>
          <w:sz w:val="20"/>
        </w:rPr>
        <w:t> </w:t>
      </w:r>
      <w:r>
        <w:rPr>
          <w:color w:val="262526"/>
          <w:sz w:val="20"/>
        </w:rPr>
        <w:t>7.8.4</w:t>
      </w:r>
      <w:r>
        <w:rPr>
          <w:color w:val="262526"/>
          <w:spacing w:val="-16"/>
          <w:sz w:val="20"/>
        </w:rPr>
        <w:t> </w:t>
      </w:r>
      <w:r>
        <w:rPr>
          <w:color w:val="262526"/>
          <w:sz w:val="20"/>
        </w:rPr>
        <w:t>of</w:t>
      </w:r>
      <w:r>
        <w:rPr>
          <w:color w:val="262526"/>
          <w:spacing w:val="-17"/>
          <w:sz w:val="20"/>
        </w:rPr>
        <w:t> </w:t>
      </w:r>
      <w:r>
        <w:rPr>
          <w:color w:val="262526"/>
          <w:sz w:val="20"/>
        </w:rPr>
        <w:t>new</w:t>
      </w:r>
      <w:r>
        <w:rPr>
          <w:color w:val="262526"/>
          <w:spacing w:val="-16"/>
          <w:sz w:val="20"/>
        </w:rPr>
        <w:t> </w:t>
      </w:r>
      <w:r>
        <w:rPr>
          <w:color w:val="262526"/>
          <w:sz w:val="20"/>
        </w:rPr>
        <w:t>Chapter</w:t>
      </w:r>
      <w:r>
        <w:rPr>
          <w:color w:val="262526"/>
          <w:spacing w:val="-16"/>
          <w:sz w:val="20"/>
        </w:rPr>
        <w:t> </w:t>
      </w:r>
      <w:r>
        <w:rPr>
          <w:color w:val="262526"/>
          <w:sz w:val="20"/>
        </w:rPr>
        <w:t>7,</w:t>
      </w:r>
      <w:r>
        <w:rPr>
          <w:color w:val="262526"/>
          <w:spacing w:val="-17"/>
          <w:sz w:val="20"/>
        </w:rPr>
        <w:t> </w:t>
      </w:r>
      <w:r>
        <w:rPr>
          <w:color w:val="262526"/>
          <w:sz w:val="20"/>
        </w:rPr>
        <w:t>provided</w:t>
      </w:r>
      <w:r>
        <w:rPr>
          <w:color w:val="262526"/>
          <w:spacing w:val="-16"/>
          <w:sz w:val="20"/>
        </w:rPr>
        <w:t> </w:t>
      </w:r>
      <w:r>
        <w:rPr>
          <w:color w:val="262526"/>
          <w:sz w:val="20"/>
        </w:rPr>
        <w:t>that</w:t>
      </w:r>
      <w:r>
        <w:rPr>
          <w:color w:val="262526"/>
          <w:spacing w:val="-17"/>
          <w:sz w:val="20"/>
        </w:rPr>
        <w:t> </w:t>
      </w:r>
      <w:r>
        <w:rPr>
          <w:color w:val="262526"/>
          <w:sz w:val="20"/>
        </w:rPr>
        <w:t>the</w:t>
      </w:r>
      <w:r>
        <w:rPr>
          <w:color w:val="262526"/>
          <w:spacing w:val="-25"/>
          <w:sz w:val="20"/>
        </w:rPr>
        <w:t> </w:t>
      </w:r>
      <w:r>
        <w:rPr>
          <w:color w:val="262526"/>
          <w:sz w:val="20"/>
        </w:rPr>
        <w:t>AER</w:t>
      </w:r>
      <w:r>
        <w:rPr>
          <w:color w:val="262526"/>
          <w:spacing w:val="-17"/>
          <w:sz w:val="20"/>
        </w:rPr>
        <w:t> </w:t>
      </w:r>
      <w:r>
        <w:rPr>
          <w:color w:val="262526"/>
          <w:sz w:val="20"/>
        </w:rPr>
        <w:t>does</w:t>
      </w:r>
      <w:r>
        <w:rPr>
          <w:color w:val="262526"/>
          <w:spacing w:val="-16"/>
          <w:sz w:val="20"/>
        </w:rPr>
        <w:t> </w:t>
      </w:r>
      <w:r>
        <w:rPr>
          <w:color w:val="262526"/>
          <w:sz w:val="20"/>
        </w:rPr>
        <w:t>not</w:t>
      </w:r>
      <w:r>
        <w:rPr>
          <w:color w:val="262526"/>
          <w:spacing w:val="-16"/>
          <w:sz w:val="20"/>
        </w:rPr>
        <w:t> </w:t>
      </w:r>
      <w:r>
        <w:rPr>
          <w:color w:val="262526"/>
          <w:sz w:val="20"/>
        </w:rPr>
        <w:t>classify</w:t>
      </w:r>
      <w:r>
        <w:rPr>
          <w:color w:val="262526"/>
          <w:spacing w:val="-17"/>
          <w:sz w:val="20"/>
        </w:rPr>
        <w:t> </w:t>
      </w:r>
      <w:r>
        <w:rPr>
          <w:color w:val="262526"/>
          <w:spacing w:val="-3"/>
          <w:sz w:val="20"/>
        </w:rPr>
        <w:t>services</w:t>
      </w:r>
      <w:r>
        <w:rPr>
          <w:color w:val="262526"/>
          <w:spacing w:val="-16"/>
          <w:sz w:val="20"/>
        </w:rPr>
        <w:t> </w:t>
      </w:r>
      <w:r>
        <w:rPr>
          <w:color w:val="262526"/>
          <w:sz w:val="20"/>
        </w:rPr>
        <w:t>provided by</w:t>
      </w:r>
      <w:r>
        <w:rPr>
          <w:color w:val="262526"/>
          <w:spacing w:val="-14"/>
          <w:sz w:val="20"/>
        </w:rPr>
        <w:t> </w:t>
      </w:r>
      <w:r>
        <w:rPr>
          <w:color w:val="262526"/>
          <w:sz w:val="20"/>
        </w:rPr>
        <w:t>small</w:t>
      </w:r>
      <w:r>
        <w:rPr>
          <w:color w:val="262526"/>
          <w:spacing w:val="-13"/>
          <w:sz w:val="20"/>
        </w:rPr>
        <w:t> </w:t>
      </w:r>
      <w:r>
        <w:rPr>
          <w:color w:val="262526"/>
          <w:sz w:val="20"/>
        </w:rPr>
        <w:t>customer</w:t>
      </w:r>
      <w:r>
        <w:rPr>
          <w:color w:val="262526"/>
          <w:spacing w:val="-14"/>
          <w:sz w:val="20"/>
        </w:rPr>
        <w:t> </w:t>
      </w:r>
      <w:r>
        <w:rPr>
          <w:color w:val="262526"/>
          <w:sz w:val="20"/>
        </w:rPr>
        <w:t>metering</w:t>
      </w:r>
      <w:r>
        <w:rPr>
          <w:color w:val="262526"/>
          <w:spacing w:val="-13"/>
          <w:sz w:val="20"/>
        </w:rPr>
        <w:t> </w:t>
      </w:r>
      <w:r>
        <w:rPr>
          <w:color w:val="262526"/>
          <w:sz w:val="20"/>
        </w:rPr>
        <w:t>installations</w:t>
      </w:r>
      <w:r>
        <w:rPr>
          <w:color w:val="262526"/>
          <w:spacing w:val="-13"/>
          <w:sz w:val="20"/>
        </w:rPr>
        <w:t> </w:t>
      </w:r>
      <w:r>
        <w:rPr>
          <w:color w:val="262526"/>
          <w:sz w:val="20"/>
        </w:rPr>
        <w:t>or</w:t>
      </w:r>
      <w:r>
        <w:rPr>
          <w:color w:val="262526"/>
          <w:spacing w:val="-14"/>
          <w:sz w:val="20"/>
        </w:rPr>
        <w:t> </w:t>
      </w:r>
      <w:r>
        <w:rPr>
          <w:color w:val="262526"/>
          <w:sz w:val="20"/>
        </w:rPr>
        <w:t>type</w:t>
      </w:r>
      <w:r>
        <w:rPr>
          <w:color w:val="262526"/>
          <w:spacing w:val="-13"/>
          <w:sz w:val="20"/>
        </w:rPr>
        <w:t> </w:t>
      </w:r>
      <w:r>
        <w:rPr>
          <w:color w:val="262526"/>
          <w:sz w:val="20"/>
        </w:rPr>
        <w:t>4A</w:t>
      </w:r>
      <w:r>
        <w:rPr>
          <w:color w:val="262526"/>
          <w:spacing w:val="-25"/>
          <w:sz w:val="20"/>
        </w:rPr>
        <w:t> </w:t>
      </w:r>
      <w:r>
        <w:rPr>
          <w:i/>
          <w:color w:val="262526"/>
          <w:sz w:val="20"/>
        </w:rPr>
        <w:t>metering</w:t>
      </w:r>
      <w:r>
        <w:rPr>
          <w:i/>
          <w:color w:val="262526"/>
          <w:spacing w:val="-13"/>
          <w:sz w:val="20"/>
        </w:rPr>
        <w:t> </w:t>
      </w:r>
      <w:r>
        <w:rPr>
          <w:i/>
          <w:color w:val="262526"/>
          <w:sz w:val="20"/>
        </w:rPr>
        <w:t>installations</w:t>
      </w:r>
      <w:r>
        <w:rPr>
          <w:i/>
          <w:color w:val="262526"/>
          <w:spacing w:val="-13"/>
          <w:sz w:val="20"/>
        </w:rPr>
        <w:t> </w:t>
      </w:r>
      <w:r>
        <w:rPr>
          <w:color w:val="262526"/>
          <w:sz w:val="20"/>
        </w:rPr>
        <w:t>as</w:t>
      </w:r>
      <w:r>
        <w:rPr>
          <w:color w:val="262526"/>
          <w:spacing w:val="-14"/>
          <w:sz w:val="20"/>
        </w:rPr>
        <w:t> </w:t>
      </w:r>
      <w:r>
        <w:rPr>
          <w:color w:val="262526"/>
          <w:sz w:val="20"/>
        </w:rPr>
        <w:t>direct</w:t>
      </w:r>
      <w:r>
        <w:rPr>
          <w:color w:val="262526"/>
          <w:spacing w:val="-13"/>
          <w:sz w:val="20"/>
        </w:rPr>
        <w:t> </w:t>
      </w:r>
      <w:r>
        <w:rPr>
          <w:color w:val="262526"/>
          <w:sz w:val="20"/>
        </w:rPr>
        <w:t>control</w:t>
      </w:r>
      <w:r>
        <w:rPr>
          <w:color w:val="262526"/>
          <w:spacing w:val="-13"/>
          <w:sz w:val="20"/>
        </w:rPr>
        <w:t> </w:t>
      </w:r>
      <w:r>
        <w:rPr>
          <w:color w:val="262526"/>
          <w:sz w:val="20"/>
        </w:rPr>
        <w:t>services.</w:t>
      </w:r>
    </w:p>
    <w:p>
      <w:pPr>
        <w:spacing w:after="0" w:line="249" w:lineRule="auto"/>
        <w:jc w:val="both"/>
        <w:rPr>
          <w:sz w:val="20"/>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4"/>
        <w:jc w:val="left"/>
      </w:pPr>
      <w:bookmarkStart w:name="11.86.8   Distribution Ring Fencing Guid" w:id="547"/>
      <w:bookmarkEnd w:id="547"/>
      <w:r>
        <w:rPr>
          <w:b w:val="0"/>
        </w:rPr>
      </w:r>
      <w:bookmarkStart w:name="11.86.9   [Deleted] ⁠" w:id="548"/>
      <w:bookmarkEnd w:id="548"/>
      <w:r>
        <w:rPr>
          <w:b w:val="0"/>
        </w:rPr>
      </w:r>
      <w:bookmarkStart w:name="Part ZZO   Embedded Networks ⁠" w:id="549"/>
      <w:bookmarkEnd w:id="549"/>
      <w:r>
        <w:rPr>
          <w:b w:val="0"/>
        </w:rPr>
      </w:r>
      <w:bookmarkStart w:name="11.87   Rules consequential on the makin" w:id="550"/>
      <w:bookmarkEnd w:id="550"/>
      <w:r>
        <w:rPr>
          <w:b w:val="0"/>
        </w:rPr>
      </w:r>
      <w:bookmarkStart w:name="11.87.1   Definitions ⁠" w:id="551"/>
      <w:bookmarkEnd w:id="551"/>
      <w:r>
        <w:rPr>
          <w:b w:val="0"/>
        </w:rPr>
      </w:r>
      <w:bookmarkStart w:name="11.87.2   Amended Procedures and NMI Sta" w:id="552"/>
      <w:bookmarkEnd w:id="552"/>
      <w:r>
        <w:rPr>
          <w:b w:val="0"/>
        </w:rPr>
      </w:r>
      <w:bookmarkStart w:name="11.87.2   Amended Procedures and NMI Sta" w:id="553"/>
      <w:bookmarkEnd w:id="553"/>
      <w:r>
        <w:rPr>
          <w:color w:val="262526"/>
        </w:rPr>
        <w:t>Distributio</w:t>
      </w:r>
      <w:r>
        <w:rPr>
          <w:color w:val="262526"/>
        </w:rPr>
        <w:t>n Ring Fencing</w:t>
      </w:r>
      <w:r>
        <w:rPr>
          <w:color w:val="262526"/>
          <w:spacing w:val="-3"/>
        </w:rPr>
        <w:t> </w:t>
      </w:r>
      <w:r>
        <w:rPr>
          <w:color w:val="262526"/>
        </w:rPr>
        <w:t>Guidelines</w:t>
      </w:r>
    </w:p>
    <w:p>
      <w:pPr>
        <w:pStyle w:val="ListParagraph"/>
        <w:numPr>
          <w:ilvl w:val="3"/>
          <w:numId w:val="42"/>
        </w:numPr>
        <w:tabs>
          <w:tab w:pos="1821" w:val="left" w:leader="none"/>
        </w:tabs>
        <w:spacing w:line="249" w:lineRule="auto" w:before="175" w:after="0"/>
        <w:ind w:left="1820" w:right="114" w:hanging="567"/>
        <w:jc w:val="both"/>
        <w:rPr>
          <w:sz w:val="24"/>
        </w:rPr>
      </w:pPr>
      <w:r>
        <w:rPr>
          <w:i/>
          <w:color w:val="262526"/>
          <w:sz w:val="24"/>
        </w:rPr>
        <w:t>AER </w:t>
      </w:r>
      <w:r>
        <w:rPr>
          <w:color w:val="262526"/>
          <w:sz w:val="24"/>
        </w:rPr>
        <w:t>must by 1 December 2016 </w:t>
      </w:r>
      <w:r>
        <w:rPr>
          <w:i/>
          <w:color w:val="262526"/>
          <w:sz w:val="24"/>
        </w:rPr>
        <w:t>publish Distribution </w:t>
      </w:r>
      <w:r>
        <w:rPr>
          <w:i/>
          <w:color w:val="262526"/>
          <w:spacing w:val="2"/>
          <w:sz w:val="24"/>
        </w:rPr>
        <w:t>Ring-Fencing </w:t>
      </w:r>
      <w:r>
        <w:rPr>
          <w:i/>
          <w:color w:val="262526"/>
          <w:sz w:val="24"/>
        </w:rPr>
        <w:t>Guidelines</w:t>
      </w:r>
      <w:r>
        <w:rPr>
          <w:color w:val="262526"/>
          <w:sz w:val="24"/>
        </w:rPr>
        <w:t>.</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[Deleted]</w:t>
      </w:r>
    </w:p>
    <w:p>
      <w:pPr>
        <w:pStyle w:val="BodyText"/>
        <w:spacing w:before="5"/>
        <w:ind w:left="0" w:firstLine="0"/>
        <w:jc w:val="left"/>
        <w:rPr>
          <w:rFonts w:ascii="Arial"/>
          <w:b/>
          <w:sz w:val="30"/>
        </w:rPr>
      </w:pPr>
    </w:p>
    <w:p>
      <w:pPr>
        <w:tabs>
          <w:tab w:pos="9139" w:val="left" w:leader="none"/>
        </w:tabs>
        <w:spacing w:before="0"/>
        <w:ind w:left="120" w:right="0" w:firstLine="0"/>
        <w:jc w:val="left"/>
        <w:rPr>
          <w:rFonts w:ascii="Arial"/>
          <w:b/>
          <w:sz w:val="28"/>
        </w:rPr>
      </w:pPr>
      <w:r>
        <w:rPr>
          <w:rFonts w:ascii="Arial"/>
          <w:b/>
          <w:color w:val="262526"/>
          <w:spacing w:val="-22"/>
          <w:sz w:val="28"/>
          <w:shd w:fill="E9E9E9" w:color="auto" w:val="clear"/>
        </w:rPr>
        <w:t> </w:t>
      </w:r>
      <w:r>
        <w:rPr>
          <w:rFonts w:ascii="Arial"/>
          <w:b/>
          <w:color w:val="262526"/>
          <w:sz w:val="28"/>
          <w:shd w:fill="E9E9E9" w:color="auto" w:val="clear"/>
        </w:rPr>
        <w:t>Part ZZO  Embedded</w:t>
      </w:r>
      <w:r>
        <w:rPr>
          <w:rFonts w:ascii="Arial"/>
          <w:b/>
          <w:color w:val="262526"/>
          <w:spacing w:val="15"/>
          <w:sz w:val="28"/>
          <w:shd w:fill="E9E9E9" w:color="auto" w:val="clear"/>
        </w:rPr>
        <w:t> </w:t>
      </w:r>
      <w:r>
        <w:rPr>
          <w:rFonts w:ascii="Arial"/>
          <w:b/>
          <w:color w:val="262526"/>
          <w:sz w:val="28"/>
          <w:shd w:fill="E9E9E9" w:color="auto" w:val="clear"/>
        </w:rPr>
        <w:t>Networks</w:t>
        <w:tab/>
      </w:r>
    </w:p>
    <w:p>
      <w:pPr>
        <w:pStyle w:val="ListParagraph"/>
        <w:numPr>
          <w:ilvl w:val="1"/>
          <w:numId w:val="42"/>
        </w:numPr>
        <w:tabs>
          <w:tab w:pos="1253" w:val="left" w:leader="none"/>
          <w:tab w:pos="1254" w:val="left" w:leader="none"/>
        </w:tabs>
        <w:spacing w:line="249" w:lineRule="auto" w:before="345" w:after="0"/>
        <w:ind w:left="1253" w:right="455" w:hanging="1134"/>
        <w:jc w:val="left"/>
        <w:rPr>
          <w:rFonts w:ascii="Arial"/>
          <w:b/>
          <w:color w:val="262526"/>
          <w:sz w:val="26"/>
        </w:rPr>
      </w:pPr>
      <w:r>
        <w:rPr>
          <w:rFonts w:ascii="Arial"/>
          <w:b/>
          <w:color w:val="262526"/>
          <w:sz w:val="26"/>
        </w:rPr>
        <w:t>Rules consequential on the making of the National Electricity Amendment (Embedded Networks) Rule</w:t>
      </w:r>
      <w:r>
        <w:rPr>
          <w:rFonts w:ascii="Arial"/>
          <w:b/>
          <w:color w:val="262526"/>
          <w:spacing w:val="-6"/>
          <w:sz w:val="26"/>
        </w:rPr>
        <w:t> </w:t>
      </w:r>
      <w:r>
        <w:rPr>
          <w:rFonts w:ascii="Arial"/>
          <w:b/>
          <w:color w:val="262526"/>
          <w:sz w:val="26"/>
        </w:rPr>
        <w:t>2015</w:t>
      </w:r>
    </w:p>
    <w:p>
      <w:pPr>
        <w:pStyle w:val="ListParagraph"/>
        <w:numPr>
          <w:ilvl w:val="2"/>
          <w:numId w:val="42"/>
        </w:numPr>
        <w:tabs>
          <w:tab w:pos="1253" w:val="left" w:leader="none"/>
          <w:tab w:pos="1254" w:val="left" w:leader="none"/>
        </w:tabs>
        <w:spacing w:line="240" w:lineRule="auto" w:before="233" w:after="0"/>
        <w:ind w:left="1253" w:right="0" w:hanging="1134"/>
        <w:jc w:val="left"/>
        <w:rPr>
          <w:rFonts w:ascii="Arial"/>
          <w:b/>
          <w:sz w:val="24"/>
        </w:rPr>
      </w:pPr>
      <w:r>
        <w:rPr>
          <w:rFonts w:ascii="Arial"/>
          <w:b/>
          <w:color w:val="262526"/>
          <w:sz w:val="24"/>
        </w:rPr>
        <w:t>Definitions</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In this rule</w:t>
      </w:r>
      <w:r>
        <w:rPr>
          <w:color w:val="262526"/>
          <w:spacing w:val="-1"/>
          <w:sz w:val="24"/>
        </w:rPr>
        <w:t> </w:t>
      </w:r>
      <w:r>
        <w:rPr>
          <w:color w:val="262526"/>
          <w:sz w:val="24"/>
        </w:rPr>
        <w:t>11.87:</w:t>
      </w:r>
    </w:p>
    <w:p>
      <w:pPr>
        <w:pStyle w:val="BodyText"/>
        <w:spacing w:line="249" w:lineRule="auto" w:before="182"/>
        <w:ind w:firstLine="0"/>
        <w:jc w:val="left"/>
      </w:pPr>
      <w:r>
        <w:rPr>
          <w:b/>
          <w:color w:val="262526"/>
        </w:rPr>
        <w:t>Amending Rule </w:t>
      </w:r>
      <w:r>
        <w:rPr>
          <w:color w:val="262526"/>
        </w:rPr>
        <w:t>means the National Electricity Amendment (Embedded Networks) Rule 2015.</w:t>
      </w:r>
    </w:p>
    <w:p>
      <w:pPr>
        <w:spacing w:before="172"/>
        <w:ind w:left="1820" w:right="0" w:firstLine="0"/>
        <w:jc w:val="left"/>
        <w:rPr>
          <w:sz w:val="24"/>
        </w:rPr>
      </w:pPr>
      <w:r>
        <w:rPr>
          <w:b/>
          <w:color w:val="262526"/>
          <w:sz w:val="24"/>
        </w:rPr>
        <w:t>effective date </w:t>
      </w:r>
      <w:r>
        <w:rPr>
          <w:color w:val="262526"/>
          <w:sz w:val="24"/>
        </w:rPr>
        <w:t>means 1 December 2017.</w:t>
      </w:r>
    </w:p>
    <w:p>
      <w:pPr>
        <w:pStyle w:val="BodyText"/>
        <w:spacing w:line="249" w:lineRule="auto" w:before="183"/>
        <w:ind w:firstLine="0"/>
        <w:jc w:val="left"/>
      </w:pPr>
      <w:r>
        <w:rPr>
          <w:b/>
          <w:color w:val="262526"/>
        </w:rPr>
        <w:t>old Chapter </w:t>
      </w:r>
      <w:r>
        <w:rPr>
          <w:color w:val="262526"/>
        </w:rPr>
        <w:t>7 means the Chapter 7 of the </w:t>
      </w:r>
      <w:r>
        <w:rPr>
          <w:i/>
          <w:color w:val="262526"/>
        </w:rPr>
        <w:t>Rules </w:t>
      </w:r>
      <w:r>
        <w:rPr>
          <w:color w:val="262526"/>
        </w:rPr>
        <w:t>as in force immediately before the effective date.</w:t>
      </w:r>
    </w:p>
    <w:p>
      <w:pPr>
        <w:pStyle w:val="ListParagraph"/>
        <w:numPr>
          <w:ilvl w:val="3"/>
          <w:numId w:val="42"/>
        </w:numPr>
        <w:tabs>
          <w:tab w:pos="1821" w:val="left" w:leader="none"/>
        </w:tabs>
        <w:spacing w:line="249" w:lineRule="auto" w:before="172" w:after="0"/>
        <w:ind w:left="1820" w:right="112" w:hanging="567"/>
        <w:jc w:val="both"/>
        <w:rPr>
          <w:sz w:val="24"/>
        </w:rPr>
      </w:pPr>
      <w:r>
        <w:rPr>
          <w:color w:val="262526"/>
          <w:sz w:val="24"/>
        </w:rPr>
        <w:t>Italicised terms used in this rule, not otherwise defined, have the same meaning as under Schedule 3 of the Amending</w:t>
      </w:r>
      <w:r>
        <w:rPr>
          <w:color w:val="262526"/>
          <w:spacing w:val="-19"/>
          <w:sz w:val="24"/>
        </w:rPr>
        <w:t> </w:t>
      </w:r>
      <w:r>
        <w:rPr>
          <w:color w:val="262526"/>
          <w:sz w:val="24"/>
        </w:rPr>
        <w:t>Rule.</w:t>
      </w:r>
    </w:p>
    <w:p>
      <w:pPr>
        <w:pStyle w:val="Heading3"/>
        <w:numPr>
          <w:ilvl w:val="2"/>
          <w:numId w:val="42"/>
        </w:numPr>
        <w:tabs>
          <w:tab w:pos="1244" w:val="left" w:leader="none"/>
          <w:tab w:pos="1245" w:val="left" w:leader="none"/>
        </w:tabs>
        <w:spacing w:line="240" w:lineRule="auto" w:before="236" w:after="0"/>
        <w:ind w:left="1244" w:right="0" w:hanging="1125"/>
        <w:jc w:val="left"/>
      </w:pPr>
      <w:r>
        <w:rPr>
          <w:color w:val="262526"/>
        </w:rPr>
        <w:t>Amended Procedures and NMI Standing Data</w:t>
      </w:r>
      <w:r>
        <w:rPr>
          <w:color w:val="262526"/>
          <w:spacing w:val="-7"/>
        </w:rPr>
        <w:t> </w:t>
      </w:r>
      <w:r>
        <w:rPr>
          <w:color w:val="262526"/>
        </w:rPr>
        <w:t>Schedule</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1 September 2016, </w:t>
      </w:r>
      <w:r>
        <w:rPr>
          <w:i/>
          <w:color w:val="262526"/>
          <w:sz w:val="24"/>
        </w:rPr>
        <w:t>AEMO </w:t>
      </w:r>
      <w:r>
        <w:rPr>
          <w:color w:val="262526"/>
          <w:sz w:val="24"/>
        </w:rPr>
        <w:t>must amend and </w:t>
      </w:r>
      <w:r>
        <w:rPr>
          <w:i/>
          <w:color w:val="262526"/>
          <w:sz w:val="24"/>
        </w:rPr>
        <w:t>publish </w:t>
      </w:r>
      <w:r>
        <w:rPr>
          <w:color w:val="262526"/>
          <w:sz w:val="24"/>
        </w:rPr>
        <w:t>the following procedures to take account of the Amending</w:t>
      </w:r>
      <w:r>
        <w:rPr>
          <w:color w:val="262526"/>
          <w:spacing w:val="-16"/>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i/>
          <w:color w:val="262526"/>
          <w:sz w:val="24"/>
        </w:rPr>
        <w:t>Market Settlement 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metrology procedure</w:t>
      </w:r>
      <w:r>
        <w:rPr>
          <w:color w:val="262526"/>
          <w:sz w:val="24"/>
        </w:rPr>
        <w:t>;</w:t>
      </w:r>
      <w:r>
        <w:rPr>
          <w:color w:val="262526"/>
          <w:spacing w:val="-1"/>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service level</w:t>
      </w:r>
      <w:r>
        <w:rPr>
          <w:i/>
          <w:color w:val="262526"/>
          <w:spacing w:val="-2"/>
          <w:sz w:val="24"/>
        </w:rPr>
        <w:t> </w:t>
      </w:r>
      <w:r>
        <w:rPr>
          <w:i/>
          <w:color w:val="262526"/>
          <w:sz w:val="24"/>
        </w:rPr>
        <w:t>procedure</w:t>
      </w:r>
      <w:r>
        <w:rPr>
          <w:color w:val="262526"/>
          <w:sz w:val="24"/>
        </w:rPr>
        <w:t>.</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3"/>
          <w:numId w:val="42"/>
        </w:numPr>
        <w:tabs>
          <w:tab w:pos="1821" w:val="left" w:leader="none"/>
        </w:tabs>
        <w:spacing w:line="249" w:lineRule="auto" w:before="182" w:after="0"/>
        <w:ind w:left="1820" w:right="114" w:hanging="567"/>
        <w:jc w:val="both"/>
        <w:rPr>
          <w:sz w:val="24"/>
        </w:rPr>
      </w:pPr>
      <w:r>
        <w:rPr>
          <w:color w:val="262526"/>
          <w:sz w:val="24"/>
        </w:rPr>
        <w:t>By 1 September 2016, </w:t>
      </w:r>
      <w:r>
        <w:rPr>
          <w:i/>
          <w:color w:val="262526"/>
          <w:sz w:val="24"/>
        </w:rPr>
        <w:t>AEMO </w:t>
      </w:r>
      <w:r>
        <w:rPr>
          <w:color w:val="262526"/>
          <w:sz w:val="24"/>
        </w:rPr>
        <w:t>must amend and </w:t>
      </w:r>
      <w:r>
        <w:rPr>
          <w:i/>
          <w:color w:val="262526"/>
          <w:sz w:val="24"/>
        </w:rPr>
        <w:t>publish </w:t>
      </w:r>
      <w:r>
        <w:rPr>
          <w:color w:val="262526"/>
          <w:sz w:val="24"/>
        </w:rPr>
        <w:t>the NMI Standing Data</w:t>
      </w:r>
      <w:r>
        <w:rPr>
          <w:color w:val="262526"/>
          <w:spacing w:val="-16"/>
          <w:sz w:val="24"/>
        </w:rPr>
        <w:t> </w:t>
      </w:r>
      <w:r>
        <w:rPr>
          <w:color w:val="262526"/>
          <w:sz w:val="24"/>
        </w:rPr>
        <w:t>Schedule</w:t>
      </w:r>
      <w:r>
        <w:rPr>
          <w:color w:val="262526"/>
          <w:spacing w:val="-15"/>
          <w:sz w:val="24"/>
        </w:rPr>
        <w:t> </w:t>
      </w:r>
      <w:r>
        <w:rPr>
          <w:color w:val="262526"/>
          <w:sz w:val="24"/>
        </w:rPr>
        <w:t>referred</w:t>
      </w:r>
      <w:r>
        <w:rPr>
          <w:color w:val="262526"/>
          <w:spacing w:val="-14"/>
          <w:sz w:val="24"/>
        </w:rPr>
        <w:t> </w:t>
      </w:r>
      <w:r>
        <w:rPr>
          <w:color w:val="262526"/>
          <w:sz w:val="24"/>
        </w:rPr>
        <w:t>to</w:t>
      </w:r>
      <w:r>
        <w:rPr>
          <w:color w:val="262526"/>
          <w:spacing w:val="-15"/>
          <w:sz w:val="24"/>
        </w:rPr>
        <w:t> </w:t>
      </w:r>
      <w:r>
        <w:rPr>
          <w:color w:val="262526"/>
          <w:sz w:val="24"/>
        </w:rPr>
        <w:t>in</w:t>
      </w:r>
      <w:r>
        <w:rPr>
          <w:color w:val="262526"/>
          <w:spacing w:val="-15"/>
          <w:sz w:val="24"/>
        </w:rPr>
        <w:t> </w:t>
      </w:r>
      <w:r>
        <w:rPr>
          <w:color w:val="262526"/>
          <w:sz w:val="24"/>
        </w:rPr>
        <w:t>clause</w:t>
      </w:r>
      <w:r>
        <w:rPr>
          <w:color w:val="262526"/>
          <w:spacing w:val="-14"/>
          <w:sz w:val="24"/>
        </w:rPr>
        <w:t> </w:t>
      </w:r>
      <w:r>
        <w:rPr>
          <w:color w:val="262526"/>
          <w:sz w:val="24"/>
        </w:rPr>
        <w:t>3.13.12A</w:t>
      </w:r>
      <w:r>
        <w:rPr>
          <w:color w:val="262526"/>
          <w:spacing w:val="-28"/>
          <w:sz w:val="24"/>
        </w:rPr>
        <w:t> </w:t>
      </w:r>
      <w:r>
        <w:rPr>
          <w:color w:val="262526"/>
          <w:sz w:val="24"/>
        </w:rPr>
        <w:t>to</w:t>
      </w:r>
      <w:r>
        <w:rPr>
          <w:color w:val="262526"/>
          <w:spacing w:val="-14"/>
          <w:sz w:val="24"/>
        </w:rPr>
        <w:t> </w:t>
      </w:r>
      <w:r>
        <w:rPr>
          <w:color w:val="262526"/>
          <w:sz w:val="24"/>
        </w:rPr>
        <w:t>take</w:t>
      </w:r>
      <w:r>
        <w:rPr>
          <w:color w:val="262526"/>
          <w:spacing w:val="-15"/>
          <w:sz w:val="24"/>
        </w:rPr>
        <w:t> </w:t>
      </w:r>
      <w:r>
        <w:rPr>
          <w:color w:val="262526"/>
          <w:sz w:val="24"/>
        </w:rPr>
        <w:t>account</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27"/>
          <w:sz w:val="24"/>
        </w:rPr>
        <w:t> </w:t>
      </w:r>
      <w:r>
        <w:rPr>
          <w:color w:val="262526"/>
          <w:sz w:val="24"/>
        </w:rPr>
        <w:t>Amending Rule.</w:t>
      </w:r>
    </w:p>
    <w:p>
      <w:pPr>
        <w:pStyle w:val="ListParagraph"/>
        <w:numPr>
          <w:ilvl w:val="3"/>
          <w:numId w:val="42"/>
        </w:numPr>
        <w:tabs>
          <w:tab w:pos="1820" w:val="left" w:leader="none"/>
          <w:tab w:pos="1821" w:val="left" w:leader="none"/>
        </w:tabs>
        <w:spacing w:line="240" w:lineRule="auto" w:before="173"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comply with the </w:t>
      </w:r>
      <w:r>
        <w:rPr>
          <w:i/>
          <w:color w:val="262526"/>
          <w:sz w:val="24"/>
        </w:rPr>
        <w:t>Rules consultation procedures </w:t>
      </w:r>
      <w:r>
        <w:rPr>
          <w:color w:val="262526"/>
          <w:sz w:val="24"/>
        </w:rPr>
        <w:t>when meeting </w:t>
      </w:r>
      <w:r>
        <w:rPr>
          <w:color w:val="262526"/>
          <w:spacing w:val="2"/>
          <w:sz w:val="24"/>
        </w:rPr>
        <w:t>its </w:t>
      </w:r>
      <w:r>
        <w:rPr>
          <w:color w:val="262526"/>
          <w:sz w:val="24"/>
        </w:rPr>
        <w:t>obligations under paragraphs (a) and (d); and</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purposes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11"/>
          <w:sz w:val="24"/>
        </w:rPr>
        <w:t> </w:t>
      </w:r>
      <w:r>
        <w:rPr>
          <w:i/>
          <w:color w:val="262526"/>
          <w:sz w:val="24"/>
        </w:rPr>
        <w:t>Rules</w:t>
      </w:r>
      <w:r>
        <w:rPr>
          <w:i/>
          <w:color w:val="262526"/>
          <w:spacing w:val="-9"/>
          <w:sz w:val="24"/>
        </w:rPr>
        <w:t> </w:t>
      </w:r>
      <w:r>
        <w:rPr>
          <w:i/>
          <w:color w:val="262526"/>
          <w:sz w:val="24"/>
        </w:rPr>
        <w:t>consultation</w:t>
      </w:r>
      <w:r>
        <w:rPr>
          <w:i/>
          <w:color w:val="262526"/>
          <w:spacing w:val="-9"/>
          <w:sz w:val="24"/>
        </w:rPr>
        <w:t> </w:t>
      </w:r>
      <w:r>
        <w:rPr>
          <w:i/>
          <w:color w:val="262526"/>
          <w:sz w:val="24"/>
        </w:rPr>
        <w:t>procedures</w:t>
      </w:r>
      <w:r>
        <w:rPr>
          <w:color w:val="262526"/>
          <w:sz w:val="24"/>
        </w:rPr>
        <w:t>,</w:t>
      </w:r>
      <w:r>
        <w:rPr>
          <w:color w:val="262526"/>
          <w:spacing w:val="-9"/>
          <w:sz w:val="24"/>
        </w:rPr>
        <w:t> </w:t>
      </w:r>
      <w:r>
        <w:rPr>
          <w:color w:val="262526"/>
          <w:sz w:val="24"/>
        </w:rPr>
        <w:t>consult</w:t>
      </w:r>
      <w:r>
        <w:rPr>
          <w:color w:val="262526"/>
          <w:spacing w:val="-10"/>
          <w:sz w:val="24"/>
        </w:rPr>
        <w:t> </w:t>
      </w:r>
      <w:r>
        <w:rPr>
          <w:color w:val="262526"/>
          <w:sz w:val="24"/>
        </w:rPr>
        <w:t>with</w:t>
      </w:r>
      <w:r>
        <w:rPr>
          <w:color w:val="262526"/>
          <w:spacing w:val="-9"/>
          <w:sz w:val="24"/>
        </w:rPr>
        <w:t> </w:t>
      </w:r>
      <w:r>
        <w:rPr>
          <w:color w:val="262526"/>
          <w:sz w:val="24"/>
        </w:rPr>
        <w:t>any person that has, in </w:t>
      </w:r>
      <w:r>
        <w:rPr>
          <w:i/>
          <w:color w:val="262526"/>
          <w:sz w:val="24"/>
        </w:rPr>
        <w:t>AEMO's </w:t>
      </w:r>
      <w:r>
        <w:rPr>
          <w:color w:val="262526"/>
          <w:sz w:val="24"/>
        </w:rPr>
        <w:t>opinion, or identifies itself to </w:t>
      </w:r>
      <w:r>
        <w:rPr>
          <w:i/>
          <w:color w:val="262526"/>
          <w:sz w:val="24"/>
        </w:rPr>
        <w:t>AEMO </w:t>
      </w:r>
      <w:r>
        <w:rPr>
          <w:color w:val="262526"/>
          <w:sz w:val="24"/>
        </w:rPr>
        <w:t>as having, an interest in the relevant procedure listed in subparagraph</w:t>
      </w:r>
      <w:r>
        <w:rPr>
          <w:color w:val="262526"/>
          <w:spacing w:val="-41"/>
          <w:sz w:val="24"/>
        </w:rPr>
        <w:t> </w:t>
      </w:r>
      <w:r>
        <w:rPr>
          <w:color w:val="262526"/>
          <w:sz w:val="24"/>
        </w:rPr>
        <w:t>(a).</w:t>
      </w:r>
    </w:p>
    <w:p>
      <w:pPr>
        <w:spacing w:after="0" w:line="249" w:lineRule="auto"/>
        <w:jc w:val="both"/>
        <w:rPr>
          <w:sz w:val="24"/>
        </w:rPr>
        <w:sectPr>
          <w:headerReference w:type="default" r:id="rId75"/>
          <w:footerReference w:type="default" r:id="rId76"/>
          <w:pgSz w:w="11910" w:h="16840"/>
          <w:pgMar w:header="642" w:footer="697" w:top="1160" w:bottom="880" w:left="1320" w:right="1320"/>
        </w:sectPr>
      </w:pPr>
    </w:p>
    <w:p>
      <w:pPr>
        <w:pStyle w:val="Heading3"/>
        <w:numPr>
          <w:ilvl w:val="2"/>
          <w:numId w:val="42"/>
        </w:numPr>
        <w:tabs>
          <w:tab w:pos="1253" w:val="left" w:leader="none"/>
          <w:tab w:pos="1254" w:val="left" w:leader="none"/>
        </w:tabs>
        <w:spacing w:line="249" w:lineRule="auto" w:before="131" w:after="0"/>
        <w:ind w:left="1253" w:right="233" w:hanging="1134"/>
        <w:jc w:val="left"/>
      </w:pPr>
      <w:bookmarkStart w:name="11.87.3   ENM service level procedures a" w:id="554"/>
      <w:bookmarkEnd w:id="554"/>
      <w:r>
        <w:rPr>
          <w:b w:val="0"/>
        </w:rPr>
      </w:r>
      <w:bookmarkStart w:name="11.87.4   Exemptions under section 13 of" w:id="555"/>
      <w:bookmarkEnd w:id="555"/>
      <w:r>
        <w:rPr>
          <w:b w:val="0"/>
        </w:rPr>
      </w:r>
      <w:bookmarkStart w:name="Part ZZP   Meter Replacement Processes ⁠" w:id="556"/>
      <w:bookmarkEnd w:id="556"/>
      <w:r>
        <w:rPr>
          <w:b w:val="0"/>
        </w:rPr>
      </w:r>
      <w:bookmarkStart w:name="11.88   Rules consequential on the makin" w:id="557"/>
      <w:bookmarkEnd w:id="557"/>
      <w:r>
        <w:rPr>
          <w:b w:val="0"/>
        </w:rPr>
      </w:r>
      <w:bookmarkStart w:name="11.88.1   Definitions ⁠" w:id="558"/>
      <w:bookmarkEnd w:id="558"/>
      <w:r>
        <w:rPr>
          <w:b w:val="0"/>
        </w:rPr>
      </w:r>
      <w:bookmarkStart w:name="11.88.2   Amended Procedures ⁠" w:id="559"/>
      <w:bookmarkEnd w:id="559"/>
      <w:r>
        <w:rPr>
          <w:b w:val="0"/>
        </w:rPr>
      </w:r>
      <w:bookmarkStart w:name="11.88.2   Amended Procedures ⁠" w:id="560"/>
      <w:bookmarkEnd w:id="560"/>
      <w:r>
        <w:rPr>
          <w:color w:val="262526"/>
        </w:rPr>
        <w:t>ENM</w:t>
      </w:r>
      <w:r>
        <w:rPr>
          <w:color w:val="262526"/>
        </w:rPr>
        <w:t> service level procedures and guide to embedded networks and list of Embedded Network</w:t>
      </w:r>
      <w:r>
        <w:rPr>
          <w:color w:val="262526"/>
          <w:spacing w:val="-2"/>
        </w:rPr>
        <w:t> </w:t>
      </w:r>
      <w:r>
        <w:rPr>
          <w:color w:val="262526"/>
        </w:rPr>
        <w:t>Managers</w:t>
      </w:r>
    </w:p>
    <w:p>
      <w:pPr>
        <w:pStyle w:val="ListParagraph"/>
        <w:numPr>
          <w:ilvl w:val="3"/>
          <w:numId w:val="42"/>
        </w:numPr>
        <w:tabs>
          <w:tab w:pos="1820" w:val="left" w:leader="none"/>
          <w:tab w:pos="1821" w:val="left" w:leader="none"/>
        </w:tabs>
        <w:spacing w:line="240" w:lineRule="auto" w:before="165" w:after="0"/>
        <w:ind w:left="1820" w:right="0" w:hanging="568"/>
        <w:jc w:val="left"/>
        <w:rPr>
          <w:sz w:val="24"/>
        </w:rPr>
      </w:pPr>
      <w:r>
        <w:rPr>
          <w:color w:val="262526"/>
          <w:sz w:val="24"/>
        </w:rPr>
        <w:t>By 1 March 2017, </w:t>
      </w:r>
      <w:r>
        <w:rPr>
          <w:i/>
          <w:color w:val="262526"/>
          <w:sz w:val="24"/>
        </w:rPr>
        <w:t>AEMO </w:t>
      </w:r>
      <w:r>
        <w:rPr>
          <w:color w:val="262526"/>
          <w:sz w:val="24"/>
        </w:rPr>
        <w:t>must develop and </w:t>
      </w:r>
      <w:r>
        <w:rPr>
          <w:i/>
          <w:color w:val="262526"/>
          <w:sz w:val="24"/>
        </w:rPr>
        <w:t>publish</w:t>
      </w:r>
      <w:r>
        <w:rPr>
          <w:i/>
          <w:color w:val="262526"/>
          <w:spacing w:val="-4"/>
          <w:sz w:val="24"/>
        </w:rPr>
        <w:t> </w:t>
      </w:r>
      <w:r>
        <w:rPr>
          <w:color w:val="262526"/>
          <w:sz w:val="24"/>
        </w:rPr>
        <w:t>the:</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ENM service level procedures</w:t>
      </w:r>
      <w:r>
        <w:rPr>
          <w:color w:val="262526"/>
          <w:sz w:val="24"/>
        </w:rPr>
        <w:t>;</w:t>
      </w:r>
      <w:r>
        <w:rPr>
          <w:color w:val="262526"/>
          <w:spacing w:val="-3"/>
          <w:sz w:val="24"/>
        </w:rPr>
        <w:t> </w:t>
      </w:r>
      <w:r>
        <w:rPr>
          <w:color w:val="262526"/>
          <w:sz w:val="24"/>
        </w:rPr>
        <w:t>and</w:t>
      </w:r>
    </w:p>
    <w:p>
      <w:pPr>
        <w:pStyle w:val="ListParagraph"/>
        <w:numPr>
          <w:ilvl w:val="4"/>
          <w:numId w:val="42"/>
        </w:numPr>
        <w:tabs>
          <w:tab w:pos="2387" w:val="left" w:leader="none"/>
          <w:tab w:pos="2388" w:val="left" w:leader="none"/>
        </w:tabs>
        <w:spacing w:line="249" w:lineRule="auto" w:before="182" w:after="0"/>
        <w:ind w:left="2387" w:right="112" w:hanging="567"/>
        <w:jc w:val="left"/>
        <w:rPr>
          <w:sz w:val="24"/>
        </w:rPr>
      </w:pPr>
      <w:r>
        <w:rPr>
          <w:color w:val="262526"/>
          <w:sz w:val="24"/>
        </w:rPr>
        <w:t>guide to </w:t>
      </w:r>
      <w:r>
        <w:rPr>
          <w:i/>
          <w:color w:val="262526"/>
          <w:sz w:val="24"/>
        </w:rPr>
        <w:t>embedded networks </w:t>
      </w:r>
      <w:r>
        <w:rPr>
          <w:color w:val="262526"/>
          <w:sz w:val="24"/>
        </w:rPr>
        <w:t>referred to in clause 7.16.6B of </w:t>
      </w:r>
      <w:r>
        <w:rPr>
          <w:color w:val="262526"/>
          <w:spacing w:val="2"/>
          <w:sz w:val="24"/>
        </w:rPr>
        <w:t>the </w:t>
      </w:r>
      <w:r>
        <w:rPr>
          <w:color w:val="262526"/>
          <w:sz w:val="24"/>
        </w:rPr>
        <w:t>Amending</w:t>
      </w:r>
      <w:r>
        <w:rPr>
          <w:color w:val="262526"/>
          <w:spacing w:val="-2"/>
          <w:sz w:val="24"/>
        </w:rPr>
        <w:t> </w:t>
      </w:r>
      <w:r>
        <w:rPr>
          <w:color w:val="262526"/>
          <w:sz w:val="24"/>
        </w:rPr>
        <w:t>Rule,</w:t>
      </w:r>
    </w:p>
    <w:p>
      <w:pPr>
        <w:pStyle w:val="BodyText"/>
        <w:ind w:firstLine="0"/>
        <w:jc w:val="left"/>
      </w:pPr>
      <w:r>
        <w:rPr>
          <w:color w:val="262526"/>
        </w:rPr>
        <w:t>in accordance with the Amending Rule.</w:t>
      </w:r>
    </w:p>
    <w:p>
      <w:pPr>
        <w:pStyle w:val="ListParagraph"/>
        <w:numPr>
          <w:ilvl w:val="3"/>
          <w:numId w:val="42"/>
        </w:numPr>
        <w:tabs>
          <w:tab w:pos="1821" w:val="left" w:leader="none"/>
        </w:tabs>
        <w:spacing w:line="249" w:lineRule="auto" w:before="182" w:after="0"/>
        <w:ind w:left="1820" w:right="116" w:hanging="567"/>
        <w:jc w:val="both"/>
        <w:rPr>
          <w:sz w:val="24"/>
        </w:rPr>
      </w:pPr>
      <w:r>
        <w:rPr>
          <w:color w:val="262526"/>
          <w:sz w:val="24"/>
        </w:rPr>
        <w:t>From 1 March 2017 to the effective date, </w:t>
      </w:r>
      <w:r>
        <w:rPr>
          <w:i/>
          <w:color w:val="262526"/>
          <w:sz w:val="24"/>
        </w:rPr>
        <w:t>AEMO </w:t>
      </w:r>
      <w:r>
        <w:rPr>
          <w:color w:val="262526"/>
          <w:sz w:val="24"/>
        </w:rPr>
        <w:t>must maintain and </w:t>
      </w:r>
      <w:r>
        <w:rPr>
          <w:i/>
          <w:color w:val="262526"/>
          <w:sz w:val="24"/>
        </w:rPr>
        <w:t>publish </w:t>
      </w:r>
      <w:r>
        <w:rPr>
          <w:color w:val="262526"/>
          <w:sz w:val="24"/>
        </w:rPr>
        <w:t>an</w:t>
      </w:r>
      <w:r>
        <w:rPr>
          <w:color w:val="262526"/>
          <w:spacing w:val="-15"/>
          <w:sz w:val="24"/>
        </w:rPr>
        <w:t> </w:t>
      </w:r>
      <w:r>
        <w:rPr>
          <w:color w:val="262526"/>
          <w:sz w:val="24"/>
        </w:rPr>
        <w:t>interim</w:t>
      </w:r>
      <w:r>
        <w:rPr>
          <w:color w:val="262526"/>
          <w:spacing w:val="-14"/>
          <w:sz w:val="24"/>
        </w:rPr>
        <w:t> </w:t>
      </w:r>
      <w:r>
        <w:rPr>
          <w:color w:val="262526"/>
          <w:sz w:val="24"/>
        </w:rPr>
        <w:t>list</w:t>
      </w:r>
      <w:r>
        <w:rPr>
          <w:color w:val="262526"/>
          <w:spacing w:val="-14"/>
          <w:sz w:val="24"/>
        </w:rPr>
        <w:t> </w:t>
      </w:r>
      <w:r>
        <w:rPr>
          <w:color w:val="262526"/>
          <w:sz w:val="24"/>
        </w:rPr>
        <w:t>of</w:t>
      </w:r>
      <w:r>
        <w:rPr>
          <w:color w:val="262526"/>
          <w:spacing w:val="-16"/>
          <w:sz w:val="24"/>
        </w:rPr>
        <w:t> </w:t>
      </w:r>
      <w:r>
        <w:rPr>
          <w:i/>
          <w:color w:val="262526"/>
          <w:sz w:val="24"/>
        </w:rPr>
        <w:t>Embedded</w:t>
      </w:r>
      <w:r>
        <w:rPr>
          <w:i/>
          <w:color w:val="262526"/>
          <w:spacing w:val="-14"/>
          <w:sz w:val="24"/>
        </w:rPr>
        <w:t> </w:t>
      </w:r>
      <w:r>
        <w:rPr>
          <w:i/>
          <w:color w:val="262526"/>
          <w:sz w:val="24"/>
        </w:rPr>
        <w:t>Network</w:t>
      </w:r>
      <w:r>
        <w:rPr>
          <w:i/>
          <w:color w:val="262526"/>
          <w:spacing w:val="-15"/>
          <w:sz w:val="24"/>
        </w:rPr>
        <w:t> </w:t>
      </w:r>
      <w:r>
        <w:rPr>
          <w:i/>
          <w:color w:val="262526"/>
          <w:sz w:val="24"/>
        </w:rPr>
        <w:t>Managers</w:t>
      </w:r>
      <w:r>
        <w:rPr>
          <w:i/>
          <w:color w:val="262526"/>
          <w:spacing w:val="-15"/>
          <w:sz w:val="24"/>
        </w:rPr>
        <w:t> </w:t>
      </w:r>
      <w:r>
        <w:rPr>
          <w:color w:val="262526"/>
          <w:sz w:val="24"/>
        </w:rPr>
        <w:t>and</w:t>
      </w:r>
      <w:r>
        <w:rPr>
          <w:color w:val="262526"/>
          <w:spacing w:val="-14"/>
          <w:sz w:val="24"/>
        </w:rPr>
        <w:t> </w:t>
      </w:r>
      <w:r>
        <w:rPr>
          <w:color w:val="262526"/>
          <w:sz w:val="24"/>
        </w:rPr>
        <w:t>update</w:t>
      </w:r>
      <w:r>
        <w:rPr>
          <w:color w:val="262526"/>
          <w:spacing w:val="-14"/>
          <w:sz w:val="24"/>
        </w:rPr>
        <w:t> </w:t>
      </w:r>
      <w:r>
        <w:rPr>
          <w:color w:val="262526"/>
          <w:sz w:val="24"/>
        </w:rPr>
        <w:t>this</w:t>
      </w:r>
      <w:r>
        <w:rPr>
          <w:color w:val="262526"/>
          <w:spacing w:val="-15"/>
          <w:sz w:val="24"/>
        </w:rPr>
        <w:t> </w:t>
      </w:r>
      <w:r>
        <w:rPr>
          <w:color w:val="262526"/>
          <w:sz w:val="24"/>
        </w:rPr>
        <w:t>list</w:t>
      </w:r>
      <w:r>
        <w:rPr>
          <w:color w:val="262526"/>
          <w:spacing w:val="-14"/>
          <w:sz w:val="24"/>
        </w:rPr>
        <w:t> </w:t>
      </w:r>
      <w:r>
        <w:rPr>
          <w:color w:val="262526"/>
          <w:sz w:val="24"/>
        </w:rPr>
        <w:t>as</w:t>
      </w:r>
      <w:r>
        <w:rPr>
          <w:color w:val="262526"/>
          <w:spacing w:val="-14"/>
          <w:sz w:val="24"/>
        </w:rPr>
        <w:t> </w:t>
      </w:r>
      <w:r>
        <w:rPr>
          <w:color w:val="262526"/>
          <w:sz w:val="24"/>
        </w:rPr>
        <w:t>persons are accredited as </w:t>
      </w:r>
      <w:r>
        <w:rPr>
          <w:i/>
          <w:color w:val="262526"/>
          <w:sz w:val="24"/>
        </w:rPr>
        <w:t>Embedded Network</w:t>
      </w:r>
      <w:r>
        <w:rPr>
          <w:i/>
          <w:color w:val="262526"/>
          <w:spacing w:val="-3"/>
          <w:sz w:val="24"/>
        </w:rPr>
        <w:t> </w:t>
      </w:r>
      <w:r>
        <w:rPr>
          <w:i/>
          <w:color w:val="262526"/>
          <w:sz w:val="24"/>
        </w:rPr>
        <w:t>Managers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Exemptions under section 13 of the National Electricity</w:t>
      </w:r>
      <w:r>
        <w:rPr>
          <w:color w:val="262526"/>
          <w:spacing w:val="-8"/>
        </w:rPr>
        <w:t> </w:t>
      </w:r>
      <w:r>
        <w:rPr>
          <w:color w:val="262526"/>
        </w:rPr>
        <w:t>Law</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By 1 December 2016, the </w:t>
      </w:r>
      <w:r>
        <w:rPr>
          <w:i/>
          <w:color w:val="262526"/>
          <w:sz w:val="24"/>
        </w:rPr>
        <w:t>AER</w:t>
      </w:r>
      <w:r>
        <w:rPr>
          <w:i/>
          <w:color w:val="262526"/>
          <w:spacing w:val="-3"/>
          <w:sz w:val="24"/>
        </w:rPr>
        <w:t> </w:t>
      </w:r>
      <w:r>
        <w:rPr>
          <w:color w:val="262526"/>
          <w:sz w:val="24"/>
        </w:rPr>
        <w:t>must:</w:t>
      </w:r>
    </w:p>
    <w:p>
      <w:pPr>
        <w:pStyle w:val="ListParagraph"/>
        <w:numPr>
          <w:ilvl w:val="4"/>
          <w:numId w:val="42"/>
        </w:numPr>
        <w:tabs>
          <w:tab w:pos="2387" w:val="left" w:leader="none"/>
          <w:tab w:pos="2388" w:val="left" w:leader="none"/>
        </w:tabs>
        <w:spacing w:line="249" w:lineRule="auto" w:before="182" w:after="0"/>
        <w:ind w:left="2387" w:right="114" w:hanging="567"/>
        <w:jc w:val="left"/>
        <w:rPr>
          <w:sz w:val="24"/>
        </w:rPr>
      </w:pPr>
      <w:r>
        <w:rPr>
          <w:color w:val="262526"/>
          <w:sz w:val="24"/>
        </w:rPr>
        <w:t>amend and </w:t>
      </w:r>
      <w:r>
        <w:rPr>
          <w:i/>
          <w:color w:val="262526"/>
          <w:sz w:val="24"/>
        </w:rPr>
        <w:t>publish </w:t>
      </w:r>
      <w:r>
        <w:rPr>
          <w:color w:val="262526"/>
          <w:sz w:val="24"/>
        </w:rPr>
        <w:t>the guidelines developed under clause 2.5.1(d) to take account of the Amending Rule;</w:t>
      </w:r>
      <w:r>
        <w:rPr>
          <w:color w:val="262526"/>
          <w:spacing w:val="-16"/>
          <w:sz w:val="24"/>
        </w:rPr>
        <w:t>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1" w:hanging="567"/>
        <w:jc w:val="left"/>
        <w:rPr>
          <w:sz w:val="24"/>
        </w:rPr>
      </w:pPr>
      <w:r>
        <w:rPr>
          <w:color w:val="262526"/>
          <w:sz w:val="24"/>
        </w:rPr>
        <w:t>make any determination under clause 2.5.1(d2) that it considers necessary.</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If, prior to the effective date and for the purposes of developing </w:t>
      </w:r>
      <w:r>
        <w:rPr>
          <w:i/>
          <w:color w:val="262526"/>
          <w:sz w:val="24"/>
        </w:rPr>
        <w:t>changes </w:t>
      </w:r>
      <w:r>
        <w:rPr>
          <w:color w:val="262526"/>
          <w:spacing w:val="-6"/>
          <w:sz w:val="24"/>
        </w:rPr>
        <w:t>to </w:t>
      </w:r>
      <w:r>
        <w:rPr>
          <w:color w:val="262526"/>
          <w:sz w:val="24"/>
        </w:rPr>
        <w:t>the guidelines referred to in paragraph (a) in anticipation of the Amending Rule, the </w:t>
      </w:r>
      <w:r>
        <w:rPr>
          <w:i/>
          <w:color w:val="262526"/>
          <w:sz w:val="24"/>
        </w:rPr>
        <w:t>AER </w:t>
      </w:r>
      <w:r>
        <w:rPr>
          <w:color w:val="262526"/>
          <w:sz w:val="24"/>
        </w:rPr>
        <w:t>undertook a consultation or step equivalent to that as</w:t>
      </w:r>
      <w:r>
        <w:rPr>
          <w:color w:val="262526"/>
          <w:spacing w:val="-39"/>
          <w:sz w:val="24"/>
        </w:rPr>
        <w:t> </w:t>
      </w:r>
      <w:r>
        <w:rPr>
          <w:color w:val="262526"/>
          <w:sz w:val="24"/>
        </w:rPr>
        <w:t>required in the </w:t>
      </w:r>
      <w:r>
        <w:rPr>
          <w:i/>
          <w:color w:val="262526"/>
          <w:sz w:val="24"/>
        </w:rPr>
        <w:t>Rules consultation procedures</w:t>
      </w:r>
      <w:r>
        <w:rPr>
          <w:color w:val="262526"/>
          <w:sz w:val="24"/>
        </w:rPr>
        <w:t>, then that consultation or step is taken to satisfy the equivalent consultation or step under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BodyText"/>
        <w:spacing w:before="7"/>
        <w:ind w:left="0" w:firstLine="0"/>
        <w:jc w:val="left"/>
        <w:rPr>
          <w:sz w:val="30"/>
        </w:rPr>
      </w:pPr>
    </w:p>
    <w:p>
      <w:pPr>
        <w:pStyle w:val="Heading1"/>
        <w:tabs>
          <w:tab w:pos="1537" w:val="left" w:leader="none"/>
          <w:tab w:pos="9139" w:val="left" w:leader="none"/>
        </w:tabs>
        <w:spacing w:before="0"/>
      </w:pPr>
      <w:r>
        <w:rPr>
          <w:color w:val="262526"/>
          <w:spacing w:val="-22"/>
          <w:shd w:fill="E9E9E9" w:color="auto" w:val="clear"/>
        </w:rPr>
        <w:t> </w:t>
      </w:r>
      <w:r>
        <w:rPr>
          <w:color w:val="262526"/>
          <w:shd w:fill="E9E9E9" w:color="auto" w:val="clear"/>
        </w:rPr>
        <w:t>Part ZZP</w:t>
        <w:tab/>
        <w:t>Meter Replacement</w:t>
      </w:r>
      <w:r>
        <w:rPr>
          <w:color w:val="262526"/>
          <w:spacing w:val="-11"/>
          <w:shd w:fill="E9E9E9" w:color="auto" w:val="clear"/>
        </w:rPr>
        <w:t> </w:t>
      </w:r>
      <w:r>
        <w:rPr>
          <w:color w:val="262526"/>
          <w:shd w:fill="E9E9E9" w:color="auto" w:val="clear"/>
        </w:rPr>
        <w:t>Processes</w:t>
        <w:tab/>
      </w:r>
    </w:p>
    <w:p>
      <w:pPr>
        <w:pStyle w:val="Heading2"/>
        <w:numPr>
          <w:ilvl w:val="1"/>
          <w:numId w:val="42"/>
        </w:numPr>
        <w:tabs>
          <w:tab w:pos="1253" w:val="left" w:leader="none"/>
          <w:tab w:pos="1254" w:val="left" w:leader="none"/>
        </w:tabs>
        <w:spacing w:line="249" w:lineRule="auto" w:before="353" w:after="0"/>
        <w:ind w:left="1253" w:right="455" w:hanging="1134"/>
        <w:jc w:val="left"/>
        <w:rPr>
          <w:color w:val="262526"/>
        </w:rPr>
      </w:pPr>
      <w:r>
        <w:rPr>
          <w:color w:val="262526"/>
        </w:rPr>
        <w:t>Rules consequential on the making of the National Electricity Amendment (Meter Replacement Processes) Rule</w:t>
      </w:r>
      <w:r>
        <w:rPr>
          <w:color w:val="262526"/>
          <w:spacing w:val="-11"/>
        </w:rPr>
        <w:t> </w:t>
      </w:r>
      <w:r>
        <w:rPr>
          <w:color w:val="262526"/>
        </w:rPr>
        <w:t>2016</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In this rule 11.88:</w:t>
      </w:r>
    </w:p>
    <w:p>
      <w:pPr>
        <w:pStyle w:val="BodyText"/>
        <w:spacing w:line="249" w:lineRule="auto" w:before="126"/>
        <w:ind w:left="1253" w:firstLine="0"/>
        <w:jc w:val="left"/>
      </w:pPr>
      <w:r>
        <w:rPr>
          <w:b/>
          <w:color w:val="262526"/>
        </w:rPr>
        <w:t>Amending Rule </w:t>
      </w:r>
      <w:r>
        <w:rPr>
          <w:color w:val="262526"/>
        </w:rPr>
        <w:t>means the National Electricity Amendment (Meter Replacement Processes) Rule 2016.</w:t>
      </w:r>
    </w:p>
    <w:p>
      <w:pPr>
        <w:spacing w:before="115"/>
        <w:ind w:left="1253" w:right="0" w:firstLine="0"/>
        <w:jc w:val="left"/>
        <w:rPr>
          <w:sz w:val="24"/>
        </w:rPr>
      </w:pPr>
      <w:r>
        <w:rPr>
          <w:b/>
          <w:color w:val="262526"/>
          <w:sz w:val="24"/>
        </w:rPr>
        <w:t>effective date </w:t>
      </w:r>
      <w:r>
        <w:rPr>
          <w:color w:val="262526"/>
          <w:sz w:val="24"/>
        </w:rPr>
        <w:t>means 1 December 2017.</w:t>
      </w:r>
    </w:p>
    <w:p>
      <w:pPr>
        <w:pStyle w:val="Heading3"/>
        <w:numPr>
          <w:ilvl w:val="2"/>
          <w:numId w:val="42"/>
        </w:numPr>
        <w:tabs>
          <w:tab w:pos="1244" w:val="left" w:leader="none"/>
          <w:tab w:pos="1245" w:val="left" w:leader="none"/>
        </w:tabs>
        <w:spacing w:line="240" w:lineRule="auto" w:before="246" w:after="0"/>
        <w:ind w:left="1244" w:right="0" w:hanging="1126"/>
        <w:jc w:val="left"/>
      </w:pPr>
      <w:r>
        <w:rPr>
          <w:color w:val="262526"/>
        </w:rPr>
        <w:t>Amended</w:t>
      </w:r>
      <w:r>
        <w:rPr>
          <w:color w:val="262526"/>
          <w:spacing w:val="-2"/>
        </w:rPr>
        <w:t> </w:t>
      </w:r>
      <w:r>
        <w:rPr>
          <w:color w:val="262526"/>
        </w:rPr>
        <w:t>Procedures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1 September 2016, </w:t>
      </w:r>
      <w:r>
        <w:rPr>
          <w:i/>
          <w:color w:val="262526"/>
          <w:sz w:val="24"/>
        </w:rPr>
        <w:t>AEMO </w:t>
      </w:r>
      <w:r>
        <w:rPr>
          <w:color w:val="262526"/>
          <w:sz w:val="24"/>
        </w:rPr>
        <w:t>must amend and </w:t>
      </w:r>
      <w:r>
        <w:rPr>
          <w:i/>
          <w:color w:val="262526"/>
          <w:sz w:val="24"/>
        </w:rPr>
        <w:t>publish </w:t>
      </w:r>
      <w:r>
        <w:rPr>
          <w:color w:val="262526"/>
          <w:sz w:val="24"/>
        </w:rPr>
        <w:t>the following procedures, as required, to take into account the Amending</w:t>
      </w:r>
      <w:r>
        <w:rPr>
          <w:color w:val="262526"/>
          <w:spacing w:val="-18"/>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i/>
          <w:color w:val="262526"/>
          <w:sz w:val="24"/>
        </w:rPr>
        <w:t>Market Settlement 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meter churn</w:t>
      </w:r>
      <w:r>
        <w:rPr>
          <w:i/>
          <w:color w:val="262526"/>
          <w:spacing w:val="-2"/>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3" w:after="0"/>
        <w:ind w:left="2387" w:right="0" w:hanging="568"/>
        <w:jc w:val="left"/>
        <w:rPr>
          <w:sz w:val="24"/>
        </w:rPr>
      </w:pPr>
      <w:r>
        <w:rPr>
          <w:i/>
          <w:color w:val="262526"/>
          <w:sz w:val="24"/>
        </w:rPr>
        <w:t>metrology procedure</w:t>
      </w:r>
      <w:r>
        <w:rPr>
          <w:color w:val="262526"/>
          <w:sz w:val="24"/>
        </w:rPr>
        <w:t>;</w:t>
      </w:r>
      <w:r>
        <w:rPr>
          <w:color w:val="262526"/>
          <w:spacing w:val="-1"/>
          <w:sz w:val="24"/>
        </w:rPr>
        <w:t> </w:t>
      </w:r>
      <w:r>
        <w:rPr>
          <w:color w:val="262526"/>
          <w:sz w:val="24"/>
        </w:rPr>
        <w:t>and</w:t>
      </w:r>
    </w:p>
    <w:p>
      <w:pPr>
        <w:spacing w:after="0" w:line="240" w:lineRule="auto"/>
        <w:jc w:val="left"/>
        <w:rPr>
          <w:sz w:val="24"/>
        </w:rPr>
        <w:sectPr>
          <w:headerReference w:type="default" r:id="rId77"/>
          <w:footerReference w:type="default" r:id="rId78"/>
          <w:pgSz w:w="11910" w:h="16840"/>
          <w:pgMar w:header="642" w:footer="697" w:top="1160" w:bottom="880" w:left="1320" w:right="1320"/>
          <w:pgNumType w:start="1541"/>
        </w:sectPr>
      </w:pPr>
    </w:p>
    <w:p>
      <w:pPr>
        <w:pStyle w:val="ListParagraph"/>
        <w:numPr>
          <w:ilvl w:val="4"/>
          <w:numId w:val="42"/>
        </w:numPr>
        <w:tabs>
          <w:tab w:pos="2387" w:val="left" w:leader="none"/>
          <w:tab w:pos="2388" w:val="left" w:leader="none"/>
        </w:tabs>
        <w:spacing w:line="240" w:lineRule="auto" w:before="124" w:after="0"/>
        <w:ind w:left="2387" w:right="0" w:hanging="568"/>
        <w:jc w:val="left"/>
        <w:rPr>
          <w:sz w:val="24"/>
        </w:rPr>
      </w:pPr>
      <w:bookmarkStart w:name="Part ZZQ   Energy Adequacy Assessment Pr" w:id="561"/>
      <w:bookmarkEnd w:id="561"/>
      <w:r>
        <w:rPr/>
      </w:r>
      <w:bookmarkStart w:name="11.89   Rules consequential to the Natio" w:id="562"/>
      <w:bookmarkEnd w:id="562"/>
      <w:r>
        <w:rPr/>
      </w:r>
      <w:bookmarkStart w:name="11.89.1   Amended guideline and timetabl" w:id="563"/>
      <w:bookmarkEnd w:id="563"/>
      <w:r>
        <w:rPr/>
      </w:r>
      <w:bookmarkStart w:name="Part ZZR   Reliability and emergency res" w:id="564"/>
      <w:bookmarkEnd w:id="564"/>
      <w:r>
        <w:rPr/>
      </w:r>
      <w:bookmarkStart w:name="11.90   Rules consequent on the making o" w:id="565"/>
      <w:bookmarkEnd w:id="565"/>
      <w:r>
        <w:rPr/>
      </w:r>
      <w:bookmarkStart w:name="11.90.1   Definitions ⁠" w:id="566"/>
      <w:bookmarkEnd w:id="566"/>
      <w:r>
        <w:rPr/>
      </w:r>
      <w:bookmarkStart w:name="11.90.2   Amendments to Reliability Pane" w:id="567"/>
      <w:bookmarkEnd w:id="567"/>
      <w:r>
        <w:rPr/>
      </w:r>
      <w:bookmarkStart w:name="11.90.2   Amendments to Reliability Pane" w:id="568"/>
      <w:bookmarkEnd w:id="568"/>
      <w:r>
        <w:rPr>
          <w:i/>
          <w:color w:val="262526"/>
          <w:sz w:val="24"/>
        </w:rPr>
        <w:t>servic</w:t>
      </w:r>
      <w:r>
        <w:rPr>
          <w:i/>
          <w:color w:val="262526"/>
          <w:sz w:val="24"/>
        </w:rPr>
        <w:t>e level</w:t>
      </w:r>
      <w:r>
        <w:rPr>
          <w:i/>
          <w:color w:val="262526"/>
          <w:spacing w:val="-2"/>
          <w:sz w:val="24"/>
        </w:rPr>
        <w:t> </w:t>
      </w:r>
      <w:r>
        <w:rPr>
          <w:i/>
          <w:color w:val="262526"/>
          <w:sz w:val="24"/>
        </w:rPr>
        <w:t>procedures</w:t>
      </w:r>
      <w:r>
        <w:rPr>
          <w:color w:val="262526"/>
          <w:sz w:val="24"/>
        </w:rPr>
        <w:t>.</w:t>
      </w:r>
    </w:p>
    <w:p>
      <w:pPr>
        <w:pStyle w:val="ListParagraph"/>
        <w:numPr>
          <w:ilvl w:val="3"/>
          <w:numId w:val="42"/>
        </w:numPr>
        <w:tabs>
          <w:tab w:pos="1821" w:val="left" w:leader="none"/>
        </w:tabs>
        <w:spacing w:line="249" w:lineRule="auto" w:before="182" w:after="0"/>
        <w:ind w:left="1820" w:right="114" w:hanging="567"/>
        <w:jc w:val="both"/>
        <w:rPr>
          <w:sz w:val="24"/>
        </w:rPr>
      </w:pPr>
      <w:r>
        <w:rPr>
          <w:color w:val="262526"/>
          <w:sz w:val="24"/>
        </w:rPr>
        <w:t>If, prior to the effective date and for the purposes of developing </w:t>
      </w:r>
      <w:r>
        <w:rPr>
          <w:i/>
          <w:color w:val="262526"/>
          <w:sz w:val="24"/>
        </w:rPr>
        <w:t>changes </w:t>
      </w:r>
      <w:r>
        <w:rPr>
          <w:color w:val="262526"/>
          <w:sz w:val="24"/>
        </w:rPr>
        <w:t>to the procedures referred to in paragraph (a) in anticipation of the Amending Rule, </w:t>
      </w:r>
      <w:r>
        <w:rPr>
          <w:i/>
          <w:color w:val="262526"/>
          <w:sz w:val="24"/>
        </w:rPr>
        <w:t>AEMO </w:t>
      </w:r>
      <w:r>
        <w:rPr>
          <w:color w:val="262526"/>
          <w:sz w:val="24"/>
        </w:rPr>
        <w:t>undertook consultation or a step equivalent to that required in the </w:t>
      </w:r>
      <w:r>
        <w:rPr>
          <w:i/>
          <w:color w:val="262526"/>
          <w:sz w:val="24"/>
        </w:rPr>
        <w:t>Rules consultation procedures</w:t>
      </w:r>
      <w:r>
        <w:rPr>
          <w:color w:val="262526"/>
          <w:sz w:val="24"/>
        </w:rPr>
        <w:t>, then that consultation or step is taken to satisfy the equivalent consultation or step under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BodyText"/>
        <w:spacing w:before="2"/>
        <w:ind w:left="0" w:firstLine="0"/>
        <w:jc w:val="left"/>
        <w:rPr>
          <w:sz w:val="23"/>
        </w:rPr>
      </w:pPr>
      <w:r>
        <w:rPr/>
        <w:pict>
          <v:shape style="position:absolute;margin-left:72pt;margin-top:14.525181pt;width:451pt;height:22.15pt;mso-position-horizontal-relative:page;mso-position-vertical-relative:paragraph;z-index:-251621376;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ZZQ Energy Adequacy Assessment Projection</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618" w:hanging="1134"/>
        <w:jc w:val="left"/>
        <w:rPr>
          <w:color w:val="262526"/>
        </w:rPr>
      </w:pPr>
      <w:r>
        <w:rPr>
          <w:color w:val="262526"/>
        </w:rPr>
        <w:t>Rules consequential to the National Electricity Amendment (Energy Adequacy Assessment Projection timeframes)</w:t>
      </w:r>
      <w:r>
        <w:rPr>
          <w:color w:val="262526"/>
          <w:spacing w:val="-40"/>
        </w:rPr>
        <w:t> </w:t>
      </w:r>
      <w:r>
        <w:rPr>
          <w:color w:val="262526"/>
        </w:rPr>
        <w:t>Rule 2016</w:t>
      </w:r>
    </w:p>
    <w:p>
      <w:pPr>
        <w:pStyle w:val="Heading3"/>
        <w:numPr>
          <w:ilvl w:val="2"/>
          <w:numId w:val="42"/>
        </w:numPr>
        <w:tabs>
          <w:tab w:pos="1244" w:val="left" w:leader="none"/>
          <w:tab w:pos="1245" w:val="left" w:leader="none"/>
        </w:tabs>
        <w:spacing w:line="240" w:lineRule="auto" w:before="235" w:after="0"/>
        <w:ind w:left="1244" w:right="0" w:hanging="1125"/>
        <w:jc w:val="left"/>
      </w:pPr>
      <w:r>
        <w:rPr>
          <w:color w:val="262526"/>
        </w:rPr>
        <w:t>Amended guideline and</w:t>
      </w:r>
      <w:r>
        <w:rPr>
          <w:color w:val="262526"/>
          <w:spacing w:val="-3"/>
        </w:rPr>
        <w:t> </w:t>
      </w:r>
      <w:r>
        <w:rPr>
          <w:color w:val="262526"/>
        </w:rPr>
        <w:t>timetable</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31 October 2016, </w:t>
      </w:r>
      <w:r>
        <w:rPr>
          <w:i/>
          <w:color w:val="262526"/>
          <w:sz w:val="24"/>
        </w:rPr>
        <w:t>AEMO </w:t>
      </w:r>
      <w:r>
        <w:rPr>
          <w:color w:val="262526"/>
          <w:sz w:val="24"/>
        </w:rPr>
        <w:t>must amend and </w:t>
      </w:r>
      <w:r>
        <w:rPr>
          <w:i/>
          <w:color w:val="262526"/>
          <w:sz w:val="24"/>
        </w:rPr>
        <w:t>publish </w:t>
      </w:r>
      <w:r>
        <w:rPr>
          <w:color w:val="262526"/>
          <w:sz w:val="24"/>
        </w:rPr>
        <w:t>the </w:t>
      </w:r>
      <w:r>
        <w:rPr>
          <w:i/>
          <w:color w:val="262526"/>
          <w:sz w:val="24"/>
        </w:rPr>
        <w:t>EAAP guidelines</w:t>
      </w:r>
      <w:r>
        <w:rPr>
          <w:color w:val="262526"/>
          <w:sz w:val="24"/>
        </w:rPr>
        <w:t>, the </w:t>
      </w:r>
      <w:r>
        <w:rPr>
          <w:i/>
          <w:color w:val="262526"/>
          <w:sz w:val="24"/>
        </w:rPr>
        <w:t>timetable </w:t>
      </w:r>
      <w:r>
        <w:rPr>
          <w:color w:val="262526"/>
          <w:sz w:val="24"/>
        </w:rPr>
        <w:t>and the </w:t>
      </w:r>
      <w:r>
        <w:rPr>
          <w:i/>
          <w:color w:val="262526"/>
          <w:sz w:val="24"/>
        </w:rPr>
        <w:t>reliability standard implementation guidelines </w:t>
      </w:r>
      <w:r>
        <w:rPr>
          <w:color w:val="262526"/>
          <w:sz w:val="24"/>
        </w:rPr>
        <w:t>to take into account the </w:t>
      </w:r>
      <w:r>
        <w:rPr>
          <w:i/>
          <w:color w:val="262526"/>
          <w:sz w:val="24"/>
        </w:rPr>
        <w:t>National Electricity Amendment (Energy Adequacy </w:t>
      </w:r>
      <w:r>
        <w:rPr>
          <w:i/>
          <w:color w:val="262526"/>
          <w:sz w:val="24"/>
        </w:rPr>
        <w:t>Assessment Projection timeframes) Rule</w:t>
      </w:r>
      <w:r>
        <w:rPr>
          <w:i/>
          <w:color w:val="262526"/>
          <w:spacing w:val="-1"/>
          <w:sz w:val="24"/>
        </w:rPr>
        <w:t> </w:t>
      </w:r>
      <w:r>
        <w:rPr>
          <w:i/>
          <w:color w:val="262526"/>
          <w:sz w:val="24"/>
        </w:rPr>
        <w:t>2016</w:t>
      </w:r>
      <w:r>
        <w:rPr>
          <w:color w:val="262526"/>
          <w:sz w:val="24"/>
        </w:rPr>
        <w:t>.</w:t>
      </w:r>
    </w:p>
    <w:p>
      <w:pPr>
        <w:pStyle w:val="ListParagraph"/>
        <w:numPr>
          <w:ilvl w:val="3"/>
          <w:numId w:val="42"/>
        </w:numPr>
        <w:tabs>
          <w:tab w:pos="1808" w:val="left" w:leader="none"/>
        </w:tabs>
        <w:spacing w:line="249" w:lineRule="auto" w:before="174" w:after="0"/>
        <w:ind w:left="1820" w:right="117" w:hanging="567"/>
        <w:jc w:val="both"/>
        <w:rPr>
          <w:sz w:val="24"/>
        </w:rPr>
      </w:pPr>
      <w:r>
        <w:rPr>
          <w:color w:val="262526"/>
          <w:sz w:val="24"/>
        </w:rPr>
        <w:t>Amendments to the </w:t>
      </w:r>
      <w:r>
        <w:rPr>
          <w:i/>
          <w:color w:val="262526"/>
          <w:sz w:val="24"/>
        </w:rPr>
        <w:t>EAAP guidelines</w:t>
      </w:r>
      <w:r>
        <w:rPr>
          <w:color w:val="262526"/>
          <w:sz w:val="24"/>
        </w:rPr>
        <w:t>, the </w:t>
      </w:r>
      <w:r>
        <w:rPr>
          <w:i/>
          <w:color w:val="262526"/>
          <w:sz w:val="24"/>
        </w:rPr>
        <w:t>timetable </w:t>
      </w:r>
      <w:r>
        <w:rPr>
          <w:color w:val="262526"/>
          <w:sz w:val="24"/>
        </w:rPr>
        <w:t>and the </w:t>
      </w:r>
      <w:r>
        <w:rPr>
          <w:i/>
          <w:color w:val="262526"/>
          <w:sz w:val="24"/>
        </w:rPr>
        <w:t>reliability </w:t>
      </w:r>
      <w:r>
        <w:rPr>
          <w:i/>
          <w:color w:val="262526"/>
          <w:sz w:val="24"/>
        </w:rPr>
        <w:t>standard implementation guidelines </w:t>
      </w:r>
      <w:r>
        <w:rPr>
          <w:color w:val="262526"/>
          <w:sz w:val="24"/>
        </w:rPr>
        <w:t>under paragraph (b) must take effect on 1 November</w:t>
      </w:r>
      <w:r>
        <w:rPr>
          <w:color w:val="262526"/>
          <w:spacing w:val="-2"/>
          <w:sz w:val="24"/>
        </w:rPr>
        <w:t> </w:t>
      </w:r>
      <w:r>
        <w:rPr>
          <w:color w:val="262526"/>
          <w:sz w:val="24"/>
        </w:rPr>
        <w:t>2016.</w:t>
      </w:r>
    </w:p>
    <w:p>
      <w:pPr>
        <w:pStyle w:val="BodyText"/>
        <w:spacing w:before="10"/>
        <w:ind w:left="0" w:firstLine="0"/>
        <w:jc w:val="left"/>
        <w:rPr>
          <w:sz w:val="22"/>
        </w:rPr>
      </w:pPr>
      <w:r>
        <w:rPr/>
        <w:pict>
          <v:shape style="position:absolute;margin-left:72pt;margin-top:14.358665pt;width:451pt;height:38.950pt;mso-position-horizontal-relative:page;mso-position-vertical-relative:paragraph;z-index:-251620352;mso-wrap-distance-left:0;mso-wrap-distance-right:0" type="#_x0000_t202" filled="true" fillcolor="#e9e9e9" stroked="false">
            <v:textbox inset="0,0,0,0">
              <w:txbxContent>
                <w:p>
                  <w:pPr>
                    <w:spacing w:line="249" w:lineRule="auto" w:before="61"/>
                    <w:ind w:left="1416" w:right="0" w:hanging="1360"/>
                    <w:jc w:val="left"/>
                    <w:rPr>
                      <w:rFonts w:ascii="Arial"/>
                      <w:b/>
                      <w:sz w:val="28"/>
                    </w:rPr>
                  </w:pPr>
                  <w:r>
                    <w:rPr>
                      <w:rFonts w:ascii="Arial"/>
                      <w:b/>
                      <w:color w:val="262526"/>
                      <w:sz w:val="28"/>
                    </w:rPr>
                    <w:t>Part ZZR Reliability and emergency reserve trader (2016 amendments)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744" w:hanging="1134"/>
        <w:jc w:val="left"/>
        <w:rPr>
          <w:color w:val="262526"/>
        </w:rPr>
      </w:pPr>
      <w:r>
        <w:rPr>
          <w:color w:val="262526"/>
        </w:rPr>
        <w:t>Rules consequent on the making of the National Electricity Amendment (Extension of the Reliability and Emergency Reserve </w:t>
      </w:r>
      <w:r>
        <w:rPr>
          <w:color w:val="262526"/>
          <w:spacing w:val="-3"/>
        </w:rPr>
        <w:t>Trader) </w:t>
      </w:r>
      <w:r>
        <w:rPr>
          <w:color w:val="262526"/>
        </w:rPr>
        <w:t>Rule</w:t>
      </w:r>
      <w:r>
        <w:rPr>
          <w:color w:val="262526"/>
          <w:spacing w:val="-1"/>
        </w:rPr>
        <w:t> </w:t>
      </w:r>
      <w:r>
        <w:rPr>
          <w:color w:val="262526"/>
        </w:rPr>
        <w:t>2016</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jc w:val="left"/>
      </w:pPr>
      <w:r>
        <w:rPr>
          <w:color w:val="262526"/>
        </w:rPr>
        <w:t>For the purposes of this rule 11.90:</w:t>
      </w:r>
    </w:p>
    <w:p>
      <w:pPr>
        <w:pStyle w:val="BodyText"/>
        <w:spacing w:line="249" w:lineRule="auto" w:before="125"/>
        <w:ind w:left="1253" w:firstLine="0"/>
        <w:jc w:val="left"/>
      </w:pPr>
      <w:r>
        <w:rPr>
          <w:b/>
          <w:color w:val="262526"/>
        </w:rPr>
        <w:t>Amending Rule </w:t>
      </w:r>
      <w:r>
        <w:rPr>
          <w:color w:val="262526"/>
        </w:rPr>
        <w:t>means the National Electricity Amendment (Extension of the Reliability and Emergency Reserve Trader) Rule 2016.</w:t>
      </w:r>
    </w:p>
    <w:p>
      <w:pPr>
        <w:spacing w:before="116"/>
        <w:ind w:left="1253" w:right="0" w:firstLine="0"/>
        <w:jc w:val="left"/>
        <w:rPr>
          <w:sz w:val="24"/>
        </w:rPr>
      </w:pPr>
      <w:r>
        <w:rPr>
          <w:b/>
          <w:color w:val="262526"/>
          <w:sz w:val="24"/>
        </w:rPr>
        <w:t>RERT procedures </w:t>
      </w:r>
      <w:r>
        <w:rPr>
          <w:color w:val="262526"/>
          <w:sz w:val="24"/>
        </w:rPr>
        <w:t>means the procedures made under clause 3.20.7(e).</w:t>
      </w:r>
    </w:p>
    <w:p>
      <w:pPr>
        <w:spacing w:line="249" w:lineRule="auto" w:before="125"/>
        <w:ind w:left="1253" w:right="0" w:firstLine="0"/>
        <w:jc w:val="left"/>
        <w:rPr>
          <w:sz w:val="24"/>
        </w:rPr>
      </w:pPr>
      <w:r>
        <w:rPr>
          <w:b/>
          <w:color w:val="262526"/>
          <w:sz w:val="24"/>
        </w:rPr>
        <w:t>Schedule 2 commencement date </w:t>
      </w:r>
      <w:r>
        <w:rPr>
          <w:color w:val="262526"/>
          <w:sz w:val="24"/>
        </w:rPr>
        <w:t>means the day on which schedule 2 of the Amending Rule commences operation.</w:t>
      </w:r>
    </w:p>
    <w:p>
      <w:pPr>
        <w:pStyle w:val="Heading3"/>
        <w:numPr>
          <w:ilvl w:val="2"/>
          <w:numId w:val="42"/>
        </w:numPr>
        <w:tabs>
          <w:tab w:pos="1244" w:val="left" w:leader="none"/>
          <w:tab w:pos="1245" w:val="left" w:leader="none"/>
        </w:tabs>
        <w:spacing w:line="240" w:lineRule="auto" w:before="236" w:after="0"/>
        <w:ind w:left="1244" w:right="0" w:hanging="1125"/>
        <w:jc w:val="left"/>
      </w:pPr>
      <w:r>
        <w:rPr>
          <w:color w:val="262526"/>
        </w:rPr>
        <w:t>Amendments to Reliability Panel's RERT</w:t>
      </w:r>
      <w:r>
        <w:rPr>
          <w:color w:val="262526"/>
          <w:spacing w:val="-6"/>
        </w:rPr>
        <w:t> </w:t>
      </w:r>
      <w:r>
        <w:rPr>
          <w:color w:val="262526"/>
        </w:rPr>
        <w:t>Guidelines</w:t>
      </w:r>
    </w:p>
    <w:p>
      <w:pPr>
        <w:pStyle w:val="BodyText"/>
        <w:spacing w:line="249" w:lineRule="auto" w:before="118"/>
        <w:ind w:left="1253" w:right="111" w:firstLine="0"/>
      </w:pPr>
      <w:r>
        <w:rPr>
          <w:color w:val="262526"/>
        </w:rPr>
        <w:t>No later than 28 February 2017, the </w:t>
      </w:r>
      <w:r>
        <w:rPr>
          <w:i/>
          <w:color w:val="262526"/>
        </w:rPr>
        <w:t>Reliability Panel </w:t>
      </w:r>
      <w:r>
        <w:rPr>
          <w:color w:val="262526"/>
        </w:rPr>
        <w:t>must amend the </w:t>
      </w:r>
      <w:r>
        <w:rPr>
          <w:i/>
          <w:color w:val="262526"/>
        </w:rPr>
        <w:t>RERT </w:t>
      </w:r>
      <w:r>
        <w:rPr>
          <w:i/>
          <w:color w:val="262526"/>
        </w:rPr>
        <w:t>guidelines</w:t>
      </w:r>
      <w:r>
        <w:rPr>
          <w:i/>
          <w:color w:val="262526"/>
          <w:spacing w:val="-18"/>
        </w:rPr>
        <w:t> </w:t>
      </w:r>
      <w:r>
        <w:rPr>
          <w:color w:val="262526"/>
        </w:rPr>
        <w:t>in</w:t>
      </w:r>
      <w:r>
        <w:rPr>
          <w:color w:val="262526"/>
          <w:spacing w:val="-18"/>
        </w:rPr>
        <w:t> </w:t>
      </w:r>
      <w:r>
        <w:rPr>
          <w:color w:val="262526"/>
        </w:rPr>
        <w:t>accordance</w:t>
      </w:r>
      <w:r>
        <w:rPr>
          <w:color w:val="262526"/>
          <w:spacing w:val="-18"/>
        </w:rPr>
        <w:t> </w:t>
      </w:r>
      <w:r>
        <w:rPr>
          <w:color w:val="262526"/>
          <w:spacing w:val="-3"/>
        </w:rPr>
        <w:t>with</w:t>
      </w:r>
      <w:r>
        <w:rPr>
          <w:color w:val="262526"/>
          <w:spacing w:val="-19"/>
        </w:rPr>
        <w:t> </w:t>
      </w:r>
      <w:r>
        <w:rPr>
          <w:color w:val="262526"/>
        </w:rPr>
        <w:t>clause</w:t>
      </w:r>
      <w:r>
        <w:rPr>
          <w:color w:val="262526"/>
          <w:spacing w:val="-18"/>
        </w:rPr>
        <w:t> </w:t>
      </w:r>
      <w:r>
        <w:rPr>
          <w:color w:val="262526"/>
        </w:rPr>
        <w:t>3.20.8</w:t>
      </w:r>
      <w:r>
        <w:rPr>
          <w:color w:val="262526"/>
          <w:spacing w:val="-17"/>
        </w:rPr>
        <w:t> </w:t>
      </w:r>
      <w:r>
        <w:rPr>
          <w:color w:val="262526"/>
        </w:rPr>
        <w:t>to</w:t>
      </w:r>
      <w:r>
        <w:rPr>
          <w:color w:val="262526"/>
          <w:spacing w:val="-18"/>
        </w:rPr>
        <w:t> </w:t>
      </w:r>
      <w:r>
        <w:rPr>
          <w:color w:val="262526"/>
        </w:rPr>
        <w:t>reflect</w:t>
      </w:r>
      <w:r>
        <w:rPr>
          <w:color w:val="262526"/>
          <w:spacing w:val="-18"/>
        </w:rPr>
        <w:t> </w:t>
      </w:r>
      <w:r>
        <w:rPr>
          <w:color w:val="262526"/>
        </w:rPr>
        <w:t>the</w:t>
      </w:r>
      <w:r>
        <w:rPr>
          <w:color w:val="262526"/>
          <w:spacing w:val="-30"/>
        </w:rPr>
        <w:t> </w:t>
      </w:r>
      <w:r>
        <w:rPr>
          <w:color w:val="262526"/>
          <w:spacing w:val="-3"/>
        </w:rPr>
        <w:t>Amending</w:t>
      </w:r>
      <w:r>
        <w:rPr>
          <w:color w:val="262526"/>
          <w:spacing w:val="-19"/>
        </w:rPr>
        <w:t> </w:t>
      </w:r>
      <w:r>
        <w:rPr>
          <w:color w:val="262526"/>
        </w:rPr>
        <w:t>Rule,</w:t>
      </w:r>
      <w:r>
        <w:rPr>
          <w:color w:val="262526"/>
          <w:spacing w:val="-18"/>
        </w:rPr>
        <w:t> </w:t>
      </w:r>
      <w:r>
        <w:rPr>
          <w:color w:val="262526"/>
          <w:spacing w:val="-3"/>
        </w:rPr>
        <w:t>with</w:t>
      </w:r>
      <w:r>
        <w:rPr>
          <w:color w:val="262526"/>
          <w:spacing w:val="-18"/>
        </w:rPr>
        <w:t> </w:t>
      </w:r>
      <w:r>
        <w:rPr>
          <w:color w:val="262526"/>
        </w:rPr>
        <w:t>those amendments to take effect from the Schedule 2 commencement</w:t>
      </w:r>
      <w:r>
        <w:rPr>
          <w:color w:val="262526"/>
          <w:spacing w:val="-5"/>
        </w:rPr>
        <w:t> </w:t>
      </w:r>
      <w:r>
        <w:rPr>
          <w:color w:val="262526"/>
        </w:rPr>
        <w:t>date.</w:t>
      </w:r>
    </w:p>
    <w:p>
      <w:pPr>
        <w:spacing w:after="0" w:line="249" w:lineRule="auto"/>
        <w:sectPr>
          <w:pgSz w:w="11910" w:h="16840"/>
          <w:pgMar w:header="642" w:footer="697" w:top="1160" w:bottom="880" w:left="1320" w:right="1320"/>
        </w:sectPr>
      </w:pPr>
    </w:p>
    <w:p>
      <w:pPr>
        <w:pStyle w:val="Heading3"/>
        <w:numPr>
          <w:ilvl w:val="2"/>
          <w:numId w:val="42"/>
        </w:numPr>
        <w:tabs>
          <w:tab w:pos="1244" w:val="left" w:leader="none"/>
          <w:tab w:pos="1245" w:val="left" w:leader="none"/>
        </w:tabs>
        <w:spacing w:line="240" w:lineRule="auto" w:before="131" w:after="0"/>
        <w:ind w:left="1244" w:right="0" w:hanging="1126"/>
        <w:jc w:val="left"/>
      </w:pPr>
      <w:bookmarkStart w:name="11.90.3   Amendments to AEMO's RERT proc" w:id="569"/>
      <w:bookmarkEnd w:id="569"/>
      <w:r>
        <w:rPr>
          <w:b w:val="0"/>
        </w:rPr>
      </w:r>
      <w:bookmarkStart w:name="11.90.4   Reserve contracts entered into" w:id="570"/>
      <w:bookmarkEnd w:id="570"/>
      <w:r>
        <w:rPr>
          <w:b w:val="0"/>
        </w:rPr>
      </w:r>
      <w:bookmarkStart w:name="Part ZZS   Updating the electricity B2B " w:id="571"/>
      <w:bookmarkEnd w:id="571"/>
      <w:r>
        <w:rPr>
          <w:b w:val="0"/>
        </w:rPr>
      </w:r>
      <w:bookmarkStart w:name="11.91   Rules consequential on the makin" w:id="572"/>
      <w:bookmarkEnd w:id="572"/>
      <w:r>
        <w:rPr>
          <w:b w:val="0"/>
        </w:rPr>
      </w:r>
      <w:bookmarkStart w:name="11.91.1   Definitions ⁠" w:id="573"/>
      <w:bookmarkEnd w:id="573"/>
      <w:r>
        <w:rPr>
          <w:b w:val="0"/>
        </w:rPr>
      </w:r>
      <w:bookmarkStart w:name="11.91.1   Definitions ⁠" w:id="574"/>
      <w:bookmarkEnd w:id="574"/>
      <w:r>
        <w:rPr>
          <w:color w:val="262526"/>
        </w:rPr>
        <w:t>Amendment</w:t>
      </w:r>
      <w:r>
        <w:rPr>
          <w:color w:val="262526"/>
        </w:rPr>
        <w:t>s to AEMO's RERT</w:t>
      </w:r>
      <w:r>
        <w:rPr>
          <w:color w:val="262526"/>
          <w:spacing w:val="-14"/>
        </w:rPr>
        <w:t> </w:t>
      </w:r>
      <w:r>
        <w:rPr>
          <w:color w:val="262526"/>
        </w:rPr>
        <w:t>procedures</w:t>
      </w:r>
    </w:p>
    <w:p>
      <w:pPr>
        <w:pStyle w:val="BodyText"/>
        <w:spacing w:line="249" w:lineRule="auto" w:before="118"/>
        <w:ind w:left="1253" w:right="112" w:firstLine="0"/>
      </w:pPr>
      <w:r>
        <w:rPr>
          <w:color w:val="262526"/>
        </w:rPr>
        <w:t>No later than the Schedule 2 commencement date, </w:t>
      </w:r>
      <w:r>
        <w:rPr>
          <w:i/>
          <w:color w:val="262526"/>
        </w:rPr>
        <w:t>AEMO </w:t>
      </w:r>
      <w:r>
        <w:rPr>
          <w:color w:val="262526"/>
        </w:rPr>
        <w:t>must amend the </w:t>
      </w:r>
      <w:r>
        <w:rPr>
          <w:color w:val="262526"/>
          <w:spacing w:val="-4"/>
        </w:rPr>
        <w:t>RERT </w:t>
      </w:r>
      <w:r>
        <w:rPr>
          <w:color w:val="262526"/>
        </w:rPr>
        <w:t>procedures in accordance with clause 3.20.7(e) to reflect the Amending Rule and the amended </w:t>
      </w:r>
      <w:r>
        <w:rPr>
          <w:i/>
          <w:color w:val="262526"/>
        </w:rPr>
        <w:t>RERT</w:t>
      </w:r>
      <w:r>
        <w:rPr>
          <w:i/>
          <w:color w:val="262526"/>
          <w:spacing w:val="-45"/>
        </w:rPr>
        <w:t> </w:t>
      </w:r>
      <w:r>
        <w:rPr>
          <w:i/>
          <w:color w:val="262526"/>
        </w:rPr>
        <w:t>guidelines </w:t>
      </w:r>
      <w:r>
        <w:rPr>
          <w:color w:val="262526"/>
        </w:rPr>
        <w:t>made under clause 11.90.2, with those amendments to take effect from the Schedule 2 commencement</w:t>
      </w:r>
      <w:r>
        <w:rPr>
          <w:color w:val="262526"/>
          <w:spacing w:val="-3"/>
        </w:rPr>
        <w:t> </w:t>
      </w:r>
      <w:r>
        <w:rPr>
          <w:color w:val="262526"/>
        </w:rPr>
        <w:t>date.</w:t>
      </w:r>
    </w:p>
    <w:p>
      <w:pPr>
        <w:pStyle w:val="Heading3"/>
        <w:numPr>
          <w:ilvl w:val="2"/>
          <w:numId w:val="42"/>
        </w:numPr>
        <w:tabs>
          <w:tab w:pos="1253" w:val="left" w:leader="none"/>
          <w:tab w:pos="1254" w:val="left" w:leader="none"/>
        </w:tabs>
        <w:spacing w:line="249" w:lineRule="auto" w:before="238" w:after="0"/>
        <w:ind w:left="1253" w:right="461" w:hanging="1134"/>
        <w:jc w:val="left"/>
      </w:pPr>
      <w:r>
        <w:rPr>
          <w:color w:val="262526"/>
        </w:rPr>
        <w:t>Reserve contracts entered into before Schedule 2 commencement date</w:t>
      </w:r>
    </w:p>
    <w:p>
      <w:pPr>
        <w:pStyle w:val="BodyText"/>
        <w:spacing w:line="249" w:lineRule="auto" w:before="108"/>
        <w:ind w:left="1253" w:right="117" w:firstLine="0"/>
      </w:pPr>
      <w:r>
        <w:rPr>
          <w:color w:val="262526"/>
        </w:rPr>
        <w:t>Nothing in this Amending Rule affects any </w:t>
      </w:r>
      <w:r>
        <w:rPr>
          <w:i/>
          <w:color w:val="262526"/>
        </w:rPr>
        <w:t>reserve contract </w:t>
      </w:r>
      <w:r>
        <w:rPr>
          <w:color w:val="262526"/>
        </w:rPr>
        <w:t>entered into prior to the Schedule 2 commencement date.</w:t>
      </w:r>
    </w:p>
    <w:p>
      <w:pPr>
        <w:pStyle w:val="BodyText"/>
        <w:spacing w:before="3"/>
        <w:ind w:left="0" w:firstLine="0"/>
        <w:jc w:val="left"/>
        <w:rPr>
          <w:sz w:val="30"/>
        </w:rPr>
      </w:pPr>
    </w:p>
    <w:p>
      <w:pPr>
        <w:pStyle w:val="Heading1"/>
        <w:tabs>
          <w:tab w:pos="1537" w:val="left" w:leader="none"/>
          <w:tab w:pos="9139" w:val="left" w:leader="none"/>
        </w:tabs>
        <w:spacing w:before="0"/>
      </w:pPr>
      <w:r>
        <w:rPr>
          <w:color w:val="262526"/>
          <w:spacing w:val="-22"/>
          <w:shd w:fill="E9E9E9" w:color="auto" w:val="clear"/>
        </w:rPr>
        <w:t> </w:t>
      </w:r>
      <w:r>
        <w:rPr>
          <w:color w:val="262526"/>
          <w:shd w:fill="E9E9E9" w:color="auto" w:val="clear"/>
        </w:rPr>
        <w:t>Part ZZS</w:t>
        <w:tab/>
        <w:t>Updating the electricity B2B</w:t>
      </w:r>
      <w:r>
        <w:rPr>
          <w:color w:val="262526"/>
          <w:spacing w:val="-22"/>
          <w:shd w:fill="E9E9E9" w:color="auto" w:val="clear"/>
        </w:rPr>
        <w:t> </w:t>
      </w:r>
      <w:r>
        <w:rPr>
          <w:color w:val="262526"/>
          <w:shd w:fill="E9E9E9" w:color="auto" w:val="clear"/>
        </w:rPr>
        <w:t>framework</w:t>
        <w:tab/>
      </w:r>
    </w:p>
    <w:p>
      <w:pPr>
        <w:pStyle w:val="Heading2"/>
        <w:numPr>
          <w:ilvl w:val="1"/>
          <w:numId w:val="42"/>
        </w:numPr>
        <w:tabs>
          <w:tab w:pos="1253" w:val="left" w:leader="none"/>
          <w:tab w:pos="1254" w:val="left" w:leader="none"/>
        </w:tabs>
        <w:spacing w:line="249" w:lineRule="auto" w:before="353" w:after="0"/>
        <w:ind w:left="1253" w:right="209" w:hanging="1134"/>
        <w:jc w:val="left"/>
        <w:rPr>
          <w:color w:val="262526"/>
        </w:rPr>
      </w:pPr>
      <w:r>
        <w:rPr>
          <w:color w:val="262526"/>
        </w:rPr>
        <w:t>Rules consequential on the making of the National Electricity Amendment (Updating the electricity B2B framework) rule</w:t>
      </w:r>
      <w:r>
        <w:rPr>
          <w:color w:val="262526"/>
          <w:spacing w:val="-30"/>
        </w:rPr>
        <w:t> </w:t>
      </w:r>
      <w:r>
        <w:rPr>
          <w:color w:val="262526"/>
        </w:rPr>
        <w:t>2016</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In this rule</w:t>
      </w:r>
      <w:r>
        <w:rPr>
          <w:color w:val="262526"/>
          <w:spacing w:val="-1"/>
          <w:sz w:val="24"/>
        </w:rPr>
        <w:t> </w:t>
      </w:r>
      <w:r>
        <w:rPr>
          <w:color w:val="262526"/>
          <w:sz w:val="24"/>
        </w:rPr>
        <w:t>11.91:</w:t>
      </w:r>
    </w:p>
    <w:p>
      <w:pPr>
        <w:pStyle w:val="BodyText"/>
        <w:spacing w:line="249" w:lineRule="auto" w:before="182"/>
        <w:ind w:right="118" w:firstLine="0"/>
      </w:pPr>
      <w:r>
        <w:rPr>
          <w:b/>
          <w:color w:val="262526"/>
        </w:rPr>
        <w:t>Amending Rule </w:t>
      </w:r>
      <w:r>
        <w:rPr>
          <w:color w:val="262526"/>
        </w:rPr>
        <w:t>means the National Electricity Amendment (Updating the electricity B2B framework) Rule 2016.</w:t>
      </w:r>
    </w:p>
    <w:p>
      <w:pPr>
        <w:spacing w:before="172"/>
        <w:ind w:left="1820" w:right="0" w:firstLine="0"/>
        <w:jc w:val="left"/>
        <w:rPr>
          <w:sz w:val="24"/>
        </w:rPr>
      </w:pPr>
      <w:r>
        <w:rPr>
          <w:b/>
          <w:color w:val="262526"/>
          <w:sz w:val="24"/>
        </w:rPr>
        <w:t>B2B Recommendation </w:t>
      </w:r>
      <w:r>
        <w:rPr>
          <w:color w:val="262526"/>
          <w:sz w:val="24"/>
        </w:rPr>
        <w:t>has the meaning given in clause 11.91.5.</w:t>
      </w:r>
    </w:p>
    <w:p>
      <w:pPr>
        <w:spacing w:line="249" w:lineRule="auto" w:before="182"/>
        <w:ind w:left="1820" w:right="117" w:firstLine="0"/>
        <w:jc w:val="both"/>
        <w:rPr>
          <w:sz w:val="24"/>
        </w:rPr>
      </w:pPr>
      <w:r>
        <w:rPr>
          <w:b/>
          <w:color w:val="262526"/>
          <w:sz w:val="24"/>
        </w:rPr>
        <w:t>commencement</w:t>
      </w:r>
      <w:r>
        <w:rPr>
          <w:b/>
          <w:color w:val="262526"/>
          <w:spacing w:val="-10"/>
          <w:sz w:val="24"/>
        </w:rPr>
        <w:t> </w:t>
      </w:r>
      <w:r>
        <w:rPr>
          <w:b/>
          <w:color w:val="262526"/>
          <w:sz w:val="24"/>
        </w:rPr>
        <w:t>date</w:t>
      </w:r>
      <w:r>
        <w:rPr>
          <w:b/>
          <w:color w:val="262526"/>
          <w:spacing w:val="-11"/>
          <w:sz w:val="24"/>
        </w:rPr>
        <w:t> </w:t>
      </w:r>
      <w:r>
        <w:rPr>
          <w:color w:val="262526"/>
          <w:sz w:val="24"/>
        </w:rPr>
        <w:t>means</w:t>
      </w:r>
      <w:r>
        <w:rPr>
          <w:color w:val="262526"/>
          <w:spacing w:val="-10"/>
          <w:sz w:val="24"/>
        </w:rPr>
        <w:t> </w:t>
      </w:r>
      <w:r>
        <w:rPr>
          <w:color w:val="262526"/>
          <w:sz w:val="24"/>
        </w:rPr>
        <w:t>the</w:t>
      </w:r>
      <w:r>
        <w:rPr>
          <w:color w:val="262526"/>
          <w:spacing w:val="-10"/>
          <w:sz w:val="24"/>
        </w:rPr>
        <w:t> </w:t>
      </w:r>
      <w:r>
        <w:rPr>
          <w:color w:val="262526"/>
          <w:sz w:val="24"/>
        </w:rPr>
        <w:t>date</w:t>
      </w:r>
      <w:r>
        <w:rPr>
          <w:color w:val="262526"/>
          <w:spacing w:val="-10"/>
          <w:sz w:val="24"/>
        </w:rPr>
        <w:t> </w:t>
      </w:r>
      <w:r>
        <w:rPr>
          <w:color w:val="262526"/>
          <w:sz w:val="24"/>
        </w:rPr>
        <w:t>of</w:t>
      </w:r>
      <w:r>
        <w:rPr>
          <w:color w:val="262526"/>
          <w:spacing w:val="-10"/>
          <w:sz w:val="24"/>
        </w:rPr>
        <w:t> </w:t>
      </w:r>
      <w:r>
        <w:rPr>
          <w:color w:val="262526"/>
          <w:sz w:val="24"/>
        </w:rPr>
        <w:t>commencement</w:t>
      </w:r>
      <w:r>
        <w:rPr>
          <w:color w:val="262526"/>
          <w:spacing w:val="-10"/>
          <w:sz w:val="24"/>
        </w:rPr>
        <w:t> </w:t>
      </w:r>
      <w:r>
        <w:rPr>
          <w:color w:val="262526"/>
          <w:sz w:val="24"/>
        </w:rPr>
        <w:t>of</w:t>
      </w:r>
      <w:r>
        <w:rPr>
          <w:color w:val="262526"/>
          <w:spacing w:val="-9"/>
          <w:sz w:val="24"/>
        </w:rPr>
        <w:t> </w:t>
      </w:r>
      <w:r>
        <w:rPr>
          <w:color w:val="262526"/>
          <w:sz w:val="24"/>
        </w:rPr>
        <w:t>Schedule</w:t>
      </w:r>
      <w:r>
        <w:rPr>
          <w:color w:val="262526"/>
          <w:spacing w:val="-10"/>
          <w:sz w:val="24"/>
        </w:rPr>
        <w:t> </w:t>
      </w:r>
      <w:r>
        <w:rPr>
          <w:color w:val="262526"/>
          <w:sz w:val="24"/>
        </w:rPr>
        <w:t>1</w:t>
      </w:r>
      <w:r>
        <w:rPr>
          <w:color w:val="262526"/>
          <w:spacing w:val="-10"/>
          <w:sz w:val="24"/>
        </w:rPr>
        <w:t> </w:t>
      </w:r>
      <w:r>
        <w:rPr>
          <w:color w:val="262526"/>
          <w:sz w:val="24"/>
        </w:rPr>
        <w:t>of</w:t>
      </w:r>
      <w:r>
        <w:rPr>
          <w:color w:val="262526"/>
          <w:spacing w:val="-10"/>
          <w:sz w:val="24"/>
        </w:rPr>
        <w:t> </w:t>
      </w:r>
      <w:r>
        <w:rPr>
          <w:color w:val="262526"/>
          <w:sz w:val="24"/>
        </w:rPr>
        <w:t>the Amending</w:t>
      </w:r>
      <w:r>
        <w:rPr>
          <w:color w:val="262526"/>
          <w:spacing w:val="-2"/>
          <w:sz w:val="24"/>
        </w:rPr>
        <w:t> </w:t>
      </w:r>
      <w:r>
        <w:rPr>
          <w:color w:val="262526"/>
          <w:sz w:val="24"/>
        </w:rPr>
        <w:t>Rule.</w:t>
      </w:r>
    </w:p>
    <w:p>
      <w:pPr>
        <w:pStyle w:val="BodyText"/>
        <w:spacing w:line="249" w:lineRule="auto"/>
        <w:ind w:right="114" w:firstLine="0"/>
      </w:pPr>
      <w:r>
        <w:rPr>
          <w:b/>
          <w:color w:val="262526"/>
        </w:rPr>
        <w:t>effective date </w:t>
      </w:r>
      <w:r>
        <w:rPr>
          <w:color w:val="262526"/>
        </w:rPr>
        <w:t>means the date of commencement of Schedule 4 of</w:t>
      </w:r>
      <w:r>
        <w:rPr>
          <w:color w:val="262526"/>
          <w:spacing w:val="29"/>
        </w:rPr>
        <w:t> </w:t>
      </w:r>
      <w:r>
        <w:rPr>
          <w:color w:val="262526"/>
          <w:spacing w:val="2"/>
        </w:rPr>
        <w:t>the </w:t>
      </w:r>
      <w:r>
        <w:rPr>
          <w:color w:val="262526"/>
        </w:rPr>
        <w:t>Amending</w:t>
      </w:r>
      <w:r>
        <w:rPr>
          <w:color w:val="262526"/>
          <w:spacing w:val="-2"/>
        </w:rPr>
        <w:t> </w:t>
      </w:r>
      <w:r>
        <w:rPr>
          <w:color w:val="262526"/>
        </w:rPr>
        <w:t>Rule.</w:t>
      </w:r>
    </w:p>
    <w:p>
      <w:pPr>
        <w:spacing w:line="249" w:lineRule="auto" w:before="173"/>
        <w:ind w:left="1820" w:right="119" w:firstLine="0"/>
        <w:jc w:val="both"/>
        <w:rPr>
          <w:sz w:val="24"/>
        </w:rPr>
      </w:pPr>
      <w:r>
        <w:rPr>
          <w:b/>
          <w:color w:val="262526"/>
          <w:sz w:val="24"/>
        </w:rPr>
        <w:t>Existing</w:t>
      </w:r>
      <w:r>
        <w:rPr>
          <w:b/>
          <w:color w:val="262526"/>
          <w:spacing w:val="-17"/>
          <w:sz w:val="24"/>
        </w:rPr>
        <w:t> </w:t>
      </w:r>
      <w:r>
        <w:rPr>
          <w:b/>
          <w:color w:val="262526"/>
          <w:sz w:val="24"/>
        </w:rPr>
        <w:t>B2B</w:t>
      </w:r>
      <w:r>
        <w:rPr>
          <w:b/>
          <w:color w:val="262526"/>
          <w:spacing w:val="-17"/>
          <w:sz w:val="24"/>
        </w:rPr>
        <w:t> </w:t>
      </w:r>
      <w:r>
        <w:rPr>
          <w:b/>
          <w:color w:val="262526"/>
          <w:spacing w:val="-3"/>
          <w:sz w:val="24"/>
        </w:rPr>
        <w:t>Procedures</w:t>
      </w:r>
      <w:r>
        <w:rPr>
          <w:b/>
          <w:color w:val="262526"/>
          <w:spacing w:val="-17"/>
          <w:sz w:val="24"/>
        </w:rPr>
        <w:t> </w:t>
      </w:r>
      <w:r>
        <w:rPr>
          <w:color w:val="262526"/>
          <w:sz w:val="24"/>
        </w:rPr>
        <w:t>means</w:t>
      </w:r>
      <w:r>
        <w:rPr>
          <w:color w:val="262526"/>
          <w:spacing w:val="-17"/>
          <w:sz w:val="24"/>
        </w:rPr>
        <w:t> </w:t>
      </w:r>
      <w:r>
        <w:rPr>
          <w:color w:val="262526"/>
          <w:sz w:val="24"/>
        </w:rPr>
        <w:t>the</w:t>
      </w:r>
      <w:r>
        <w:rPr>
          <w:color w:val="262526"/>
          <w:spacing w:val="-17"/>
          <w:sz w:val="24"/>
        </w:rPr>
        <w:t> </w:t>
      </w:r>
      <w:r>
        <w:rPr>
          <w:i/>
          <w:color w:val="262526"/>
          <w:sz w:val="24"/>
        </w:rPr>
        <w:t>B2B</w:t>
      </w:r>
      <w:r>
        <w:rPr>
          <w:i/>
          <w:color w:val="262526"/>
          <w:spacing w:val="-17"/>
          <w:sz w:val="24"/>
        </w:rPr>
        <w:t> </w:t>
      </w:r>
      <w:r>
        <w:rPr>
          <w:i/>
          <w:color w:val="262526"/>
          <w:spacing w:val="-4"/>
          <w:sz w:val="24"/>
        </w:rPr>
        <w:t>Procedures</w:t>
      </w:r>
      <w:r>
        <w:rPr>
          <w:i/>
          <w:color w:val="262526"/>
          <w:spacing w:val="-18"/>
          <w:sz w:val="24"/>
        </w:rPr>
        <w:t> </w:t>
      </w:r>
      <w:r>
        <w:rPr>
          <w:color w:val="262526"/>
          <w:sz w:val="24"/>
        </w:rPr>
        <w:t>as</w:t>
      </w:r>
      <w:r>
        <w:rPr>
          <w:color w:val="262526"/>
          <w:spacing w:val="-17"/>
          <w:sz w:val="24"/>
        </w:rPr>
        <w:t> </w:t>
      </w:r>
      <w:r>
        <w:rPr>
          <w:color w:val="262526"/>
          <w:sz w:val="24"/>
        </w:rPr>
        <w:t>in</w:t>
      </w:r>
      <w:r>
        <w:rPr>
          <w:color w:val="262526"/>
          <w:spacing w:val="-16"/>
          <w:sz w:val="24"/>
        </w:rPr>
        <w:t> </w:t>
      </w:r>
      <w:r>
        <w:rPr>
          <w:color w:val="262526"/>
          <w:sz w:val="24"/>
        </w:rPr>
        <w:t>force</w:t>
      </w:r>
      <w:r>
        <w:rPr>
          <w:color w:val="262526"/>
          <w:spacing w:val="-17"/>
          <w:sz w:val="24"/>
        </w:rPr>
        <w:t> </w:t>
      </w:r>
      <w:r>
        <w:rPr>
          <w:color w:val="262526"/>
          <w:sz w:val="24"/>
        </w:rPr>
        <w:t>immediately before the commencement date.</w:t>
      </w:r>
    </w:p>
    <w:p>
      <w:pPr>
        <w:spacing w:line="249" w:lineRule="auto" w:before="172"/>
        <w:ind w:left="1820" w:right="116" w:firstLine="0"/>
        <w:jc w:val="both"/>
        <w:rPr>
          <w:sz w:val="24"/>
        </w:rPr>
      </w:pPr>
      <w:r>
        <w:rPr>
          <w:b/>
          <w:color w:val="262526"/>
          <w:sz w:val="24"/>
        </w:rPr>
        <w:t>New B2B Procedures </w:t>
      </w:r>
      <w:r>
        <w:rPr>
          <w:color w:val="262526"/>
          <w:sz w:val="24"/>
        </w:rPr>
        <w:t>means the </w:t>
      </w:r>
      <w:r>
        <w:rPr>
          <w:i/>
          <w:color w:val="262526"/>
          <w:sz w:val="24"/>
        </w:rPr>
        <w:t>B2B Procedures </w:t>
      </w:r>
      <w:r>
        <w:rPr>
          <w:color w:val="262526"/>
          <w:sz w:val="24"/>
        </w:rPr>
        <w:t>published by </w:t>
      </w:r>
      <w:r>
        <w:rPr>
          <w:i/>
          <w:color w:val="262526"/>
          <w:sz w:val="24"/>
        </w:rPr>
        <w:t>AEMO </w:t>
      </w:r>
      <w:r>
        <w:rPr>
          <w:color w:val="262526"/>
          <w:sz w:val="24"/>
        </w:rPr>
        <w:t>in accordance with clause</w:t>
      </w:r>
      <w:r>
        <w:rPr>
          <w:color w:val="262526"/>
          <w:spacing w:val="-2"/>
          <w:sz w:val="24"/>
        </w:rPr>
        <w:t> </w:t>
      </w:r>
      <w:r>
        <w:rPr>
          <w:color w:val="262526"/>
          <w:sz w:val="24"/>
        </w:rPr>
        <w:t>11.91.5.</w:t>
      </w:r>
    </w:p>
    <w:p>
      <w:pPr>
        <w:spacing w:before="172"/>
        <w:ind w:left="1820" w:right="0" w:firstLine="0"/>
        <w:jc w:val="left"/>
        <w:rPr>
          <w:sz w:val="24"/>
        </w:rPr>
      </w:pPr>
      <w:r>
        <w:rPr>
          <w:b/>
          <w:color w:val="262526"/>
          <w:sz w:val="24"/>
        </w:rPr>
        <w:t>New</w:t>
      </w:r>
      <w:r>
        <w:rPr>
          <w:b/>
          <w:color w:val="262526"/>
          <w:spacing w:val="-15"/>
          <w:sz w:val="24"/>
        </w:rPr>
        <w:t> </w:t>
      </w:r>
      <w:r>
        <w:rPr>
          <w:b/>
          <w:color w:val="262526"/>
          <w:sz w:val="24"/>
        </w:rPr>
        <w:t>Chapter</w:t>
      </w:r>
      <w:r>
        <w:rPr>
          <w:b/>
          <w:color w:val="262526"/>
          <w:spacing w:val="-19"/>
          <w:sz w:val="24"/>
        </w:rPr>
        <w:t> </w:t>
      </w:r>
      <w:r>
        <w:rPr>
          <w:b/>
          <w:color w:val="262526"/>
          <w:sz w:val="24"/>
        </w:rPr>
        <w:t>7</w:t>
      </w:r>
      <w:r>
        <w:rPr>
          <w:b/>
          <w:color w:val="262526"/>
          <w:spacing w:val="-14"/>
          <w:sz w:val="24"/>
        </w:rPr>
        <w:t> </w:t>
      </w:r>
      <w:r>
        <w:rPr>
          <w:color w:val="262526"/>
          <w:sz w:val="24"/>
        </w:rPr>
        <w:t>means</w:t>
      </w:r>
      <w:r>
        <w:rPr>
          <w:color w:val="262526"/>
          <w:spacing w:val="-15"/>
          <w:sz w:val="24"/>
        </w:rPr>
        <w:t> </w:t>
      </w:r>
      <w:r>
        <w:rPr>
          <w:color w:val="262526"/>
          <w:sz w:val="24"/>
        </w:rPr>
        <w:t>Chapter</w:t>
      </w:r>
      <w:r>
        <w:rPr>
          <w:color w:val="262526"/>
          <w:spacing w:val="-15"/>
          <w:sz w:val="24"/>
        </w:rPr>
        <w:t> </w:t>
      </w:r>
      <w:r>
        <w:rPr>
          <w:color w:val="262526"/>
          <w:sz w:val="24"/>
        </w:rPr>
        <w:t>7</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z w:val="24"/>
        </w:rPr>
        <w:t>Rules</w:t>
      </w:r>
      <w:r>
        <w:rPr>
          <w:i/>
          <w:color w:val="262526"/>
          <w:spacing w:val="-15"/>
          <w:sz w:val="24"/>
        </w:rPr>
        <w:t> </w:t>
      </w:r>
      <w:r>
        <w:rPr>
          <w:color w:val="262526"/>
          <w:sz w:val="24"/>
        </w:rPr>
        <w:t>as</w:t>
      </w:r>
      <w:r>
        <w:rPr>
          <w:color w:val="262526"/>
          <w:spacing w:val="-15"/>
          <w:sz w:val="24"/>
        </w:rPr>
        <w:t> </w:t>
      </w:r>
      <w:r>
        <w:rPr>
          <w:color w:val="262526"/>
          <w:sz w:val="24"/>
        </w:rPr>
        <w:t>in</w:t>
      </w:r>
      <w:r>
        <w:rPr>
          <w:color w:val="262526"/>
          <w:spacing w:val="-15"/>
          <w:sz w:val="24"/>
        </w:rPr>
        <w:t> </w:t>
      </w:r>
      <w:r>
        <w:rPr>
          <w:color w:val="262526"/>
          <w:sz w:val="24"/>
        </w:rPr>
        <w:t>force</w:t>
      </w:r>
      <w:r>
        <w:rPr>
          <w:color w:val="262526"/>
          <w:spacing w:val="-15"/>
          <w:sz w:val="24"/>
        </w:rPr>
        <w:t> </w:t>
      </w:r>
      <w:r>
        <w:rPr>
          <w:color w:val="262526"/>
          <w:sz w:val="24"/>
        </w:rPr>
        <w:t>on</w:t>
      </w:r>
      <w:r>
        <w:rPr>
          <w:color w:val="262526"/>
          <w:spacing w:val="-15"/>
          <w:sz w:val="24"/>
        </w:rPr>
        <w:t> </w:t>
      </w:r>
      <w:r>
        <w:rPr>
          <w:color w:val="262526"/>
          <w:sz w:val="24"/>
        </w:rPr>
        <w:t>the</w:t>
      </w:r>
      <w:r>
        <w:rPr>
          <w:color w:val="262526"/>
          <w:spacing w:val="-15"/>
          <w:sz w:val="24"/>
        </w:rPr>
        <w:t> </w:t>
      </w:r>
      <w:r>
        <w:rPr>
          <w:color w:val="262526"/>
          <w:spacing w:val="-3"/>
          <w:sz w:val="24"/>
        </w:rPr>
        <w:t>effective</w:t>
      </w:r>
      <w:r>
        <w:rPr>
          <w:color w:val="262526"/>
          <w:spacing w:val="-15"/>
          <w:sz w:val="24"/>
        </w:rPr>
        <w:t> </w:t>
      </w:r>
      <w:r>
        <w:rPr>
          <w:color w:val="262526"/>
          <w:sz w:val="24"/>
        </w:rPr>
        <w:t>date.</w:t>
      </w:r>
    </w:p>
    <w:p>
      <w:pPr>
        <w:spacing w:line="249" w:lineRule="auto" w:before="182"/>
        <w:ind w:left="1820" w:right="117" w:firstLine="0"/>
        <w:jc w:val="both"/>
        <w:rPr>
          <w:sz w:val="24"/>
        </w:rPr>
      </w:pPr>
      <w:r>
        <w:rPr>
          <w:b/>
          <w:color w:val="262526"/>
          <w:sz w:val="24"/>
        </w:rPr>
        <w:t>New Chapter 10 </w:t>
      </w:r>
      <w:r>
        <w:rPr>
          <w:color w:val="262526"/>
          <w:sz w:val="24"/>
        </w:rPr>
        <w:t>means Chapter 10 of the </w:t>
      </w:r>
      <w:r>
        <w:rPr>
          <w:i/>
          <w:color w:val="262526"/>
          <w:sz w:val="24"/>
        </w:rPr>
        <w:t>Rules </w:t>
      </w:r>
      <w:r>
        <w:rPr>
          <w:color w:val="262526"/>
          <w:sz w:val="24"/>
        </w:rPr>
        <w:t>as in force on the effective date.</w:t>
      </w:r>
    </w:p>
    <w:p>
      <w:pPr>
        <w:pStyle w:val="BodyText"/>
        <w:ind w:firstLine="0"/>
        <w:jc w:val="left"/>
      </w:pPr>
      <w:r>
        <w:rPr>
          <w:b/>
          <w:color w:val="262526"/>
        </w:rPr>
        <w:t>New IEC </w:t>
      </w:r>
      <w:r>
        <w:rPr>
          <w:color w:val="262526"/>
        </w:rPr>
        <w:t>has the meaning given in clause 11.91.4.</w:t>
      </w:r>
    </w:p>
    <w:p>
      <w:pPr>
        <w:spacing w:line="249" w:lineRule="auto" w:before="182"/>
        <w:ind w:left="1820" w:right="116" w:firstLine="0"/>
        <w:jc w:val="both"/>
        <w:rPr>
          <w:sz w:val="24"/>
        </w:rPr>
      </w:pPr>
      <w:r>
        <w:rPr>
          <w:b/>
          <w:color w:val="262526"/>
          <w:sz w:val="24"/>
        </w:rPr>
        <w:t>Old Chapter 7 </w:t>
      </w:r>
      <w:r>
        <w:rPr>
          <w:color w:val="262526"/>
          <w:sz w:val="24"/>
        </w:rPr>
        <w:t>means Chapter 7 of the </w:t>
      </w:r>
      <w:r>
        <w:rPr>
          <w:i/>
          <w:color w:val="262526"/>
          <w:sz w:val="24"/>
        </w:rPr>
        <w:t>Rules </w:t>
      </w:r>
      <w:r>
        <w:rPr>
          <w:color w:val="262526"/>
          <w:sz w:val="24"/>
        </w:rPr>
        <w:t>as in force immediately</w:t>
      </w:r>
      <w:r>
        <w:rPr>
          <w:color w:val="262526"/>
          <w:spacing w:val="-38"/>
          <w:sz w:val="24"/>
        </w:rPr>
        <w:t> </w:t>
      </w:r>
      <w:r>
        <w:rPr>
          <w:color w:val="262526"/>
          <w:sz w:val="24"/>
        </w:rPr>
        <w:t>before the commencement date.</w:t>
      </w:r>
    </w:p>
    <w:p>
      <w:pPr>
        <w:spacing w:line="249" w:lineRule="auto" w:before="172"/>
        <w:ind w:left="1820" w:right="115" w:firstLine="0"/>
        <w:jc w:val="both"/>
        <w:rPr>
          <w:sz w:val="24"/>
        </w:rPr>
      </w:pPr>
      <w:r>
        <w:rPr>
          <w:b/>
          <w:color w:val="262526"/>
          <w:sz w:val="24"/>
        </w:rPr>
        <w:t>Old IEC </w:t>
      </w:r>
      <w:r>
        <w:rPr>
          <w:color w:val="262526"/>
          <w:sz w:val="24"/>
        </w:rPr>
        <w:t>means the </w:t>
      </w:r>
      <w:r>
        <w:rPr>
          <w:i/>
          <w:color w:val="262526"/>
          <w:sz w:val="24"/>
        </w:rPr>
        <w:t>Information Exchange Committee </w:t>
      </w:r>
      <w:r>
        <w:rPr>
          <w:color w:val="262526"/>
          <w:sz w:val="24"/>
        </w:rPr>
        <w:t>(as defined under Chapter 10 of the </w:t>
      </w:r>
      <w:r>
        <w:rPr>
          <w:i/>
          <w:color w:val="262526"/>
          <w:sz w:val="24"/>
        </w:rPr>
        <w:t>Rules </w:t>
      </w:r>
      <w:r>
        <w:rPr>
          <w:color w:val="262526"/>
          <w:sz w:val="24"/>
        </w:rPr>
        <w:t>as in force immediately before the commencement date) in existence immediately before the commencement date.</w:t>
      </w:r>
    </w:p>
    <w:p>
      <w:pPr>
        <w:pStyle w:val="BodyText"/>
        <w:spacing w:line="249" w:lineRule="auto" w:before="173"/>
        <w:ind w:right="116" w:firstLine="0"/>
      </w:pPr>
      <w:r>
        <w:rPr>
          <w:b/>
          <w:color w:val="262526"/>
        </w:rPr>
        <w:t>transitional period </w:t>
      </w:r>
      <w:r>
        <w:rPr>
          <w:color w:val="262526"/>
        </w:rPr>
        <w:t>means the period beginning on the commencement date and ending immediately before the effective date.</w:t>
      </w:r>
    </w:p>
    <w:p>
      <w:pPr>
        <w:spacing w:after="0" w:line="249" w:lineRule="auto"/>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2" w:hanging="567"/>
        <w:jc w:val="both"/>
        <w:rPr>
          <w:sz w:val="24"/>
        </w:rPr>
      </w:pPr>
      <w:bookmarkStart w:name="11.91.2   B2B Procedures ⁠" w:id="575"/>
      <w:bookmarkEnd w:id="575"/>
      <w:r>
        <w:rPr/>
      </w:r>
      <w:bookmarkStart w:name="11.91.3   Information Exchange Committee" w:id="576"/>
      <w:bookmarkEnd w:id="576"/>
      <w:r>
        <w:rPr/>
      </w:r>
      <w:bookmarkStart w:name="11.91.3   Information Exchange Committee" w:id="577"/>
      <w:bookmarkEnd w:id="577"/>
      <w:r>
        <w:rPr>
          <w:color w:val="262526"/>
          <w:sz w:val="24"/>
        </w:rPr>
        <w:t>Italicise</w:t>
      </w:r>
      <w:r>
        <w:rPr>
          <w:color w:val="262526"/>
          <w:sz w:val="24"/>
        </w:rPr>
        <w:t>d terms used in this rule, not otherwise defined, have the same meaning as under New Chapter</w:t>
      </w:r>
      <w:r>
        <w:rPr>
          <w:color w:val="262526"/>
          <w:spacing w:val="-2"/>
          <w:sz w:val="24"/>
        </w:rPr>
        <w:t> </w:t>
      </w:r>
      <w:r>
        <w:rPr>
          <w:color w:val="262526"/>
          <w:sz w:val="24"/>
        </w:rPr>
        <w:t>10.</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B2B</w:t>
      </w:r>
      <w:r>
        <w:rPr>
          <w:color w:val="262526"/>
          <w:spacing w:val="-2"/>
        </w:rPr>
        <w:t> </w:t>
      </w:r>
      <w:r>
        <w:rPr>
          <w:color w:val="262526"/>
        </w:rPr>
        <w:t>Procedures</w:t>
      </w:r>
    </w:p>
    <w:p>
      <w:pPr>
        <w:pStyle w:val="ListParagraph"/>
        <w:numPr>
          <w:ilvl w:val="3"/>
          <w:numId w:val="42"/>
        </w:numPr>
        <w:tabs>
          <w:tab w:pos="1816" w:val="left" w:leader="none"/>
          <w:tab w:pos="1817" w:val="left" w:leader="none"/>
        </w:tabs>
        <w:spacing w:line="240" w:lineRule="auto" w:before="175" w:after="0"/>
        <w:ind w:left="1816" w:right="0" w:hanging="564"/>
        <w:jc w:val="left"/>
        <w:rPr>
          <w:sz w:val="24"/>
        </w:rPr>
      </w:pPr>
      <w:r>
        <w:rPr>
          <w:color w:val="262526"/>
          <w:sz w:val="24"/>
        </w:rPr>
        <w:t>The Existing B2B Procedures continue in force until the effective</w:t>
      </w:r>
      <w:r>
        <w:rPr>
          <w:color w:val="262526"/>
          <w:spacing w:val="-8"/>
          <w:sz w:val="24"/>
        </w:rPr>
        <w:t> </w:t>
      </w:r>
      <w:r>
        <w:rPr>
          <w:color w:val="262526"/>
          <w:sz w:val="24"/>
        </w:rPr>
        <w:t>date.</w:t>
      </w:r>
    </w:p>
    <w:p>
      <w:pPr>
        <w:pStyle w:val="ListParagraph"/>
        <w:numPr>
          <w:ilvl w:val="3"/>
          <w:numId w:val="42"/>
        </w:numPr>
        <w:tabs>
          <w:tab w:pos="1821" w:val="left" w:leader="none"/>
        </w:tabs>
        <w:spacing w:line="249" w:lineRule="auto" w:before="182" w:after="0"/>
        <w:ind w:left="1820" w:right="117" w:hanging="567"/>
        <w:jc w:val="both"/>
        <w:rPr>
          <w:sz w:val="24"/>
        </w:rPr>
      </w:pPr>
      <w:r>
        <w:rPr>
          <w:color w:val="262526"/>
          <w:sz w:val="24"/>
        </w:rPr>
        <w:t>During</w:t>
      </w:r>
      <w:r>
        <w:rPr>
          <w:color w:val="262526"/>
          <w:spacing w:val="-19"/>
          <w:sz w:val="24"/>
        </w:rPr>
        <w:t> </w:t>
      </w:r>
      <w:r>
        <w:rPr>
          <w:color w:val="262526"/>
          <w:sz w:val="24"/>
        </w:rPr>
        <w:t>the</w:t>
      </w:r>
      <w:r>
        <w:rPr>
          <w:color w:val="262526"/>
          <w:spacing w:val="-18"/>
          <w:sz w:val="24"/>
        </w:rPr>
        <w:t> </w:t>
      </w:r>
      <w:r>
        <w:rPr>
          <w:color w:val="262526"/>
          <w:sz w:val="24"/>
        </w:rPr>
        <w:t>transitional</w:t>
      </w:r>
      <w:r>
        <w:rPr>
          <w:color w:val="262526"/>
          <w:spacing w:val="-18"/>
          <w:sz w:val="24"/>
        </w:rPr>
        <w:t> </w:t>
      </w:r>
      <w:r>
        <w:rPr>
          <w:color w:val="262526"/>
          <w:sz w:val="24"/>
        </w:rPr>
        <w:t>period,</w:t>
      </w:r>
      <w:r>
        <w:rPr>
          <w:color w:val="262526"/>
          <w:spacing w:val="-18"/>
          <w:sz w:val="24"/>
        </w:rPr>
        <w:t> </w:t>
      </w:r>
      <w:r>
        <w:rPr>
          <w:color w:val="262526"/>
          <w:sz w:val="24"/>
        </w:rPr>
        <w:t>a</w:t>
      </w:r>
      <w:r>
        <w:rPr>
          <w:color w:val="262526"/>
          <w:spacing w:val="-18"/>
          <w:sz w:val="24"/>
        </w:rPr>
        <w:t> </w:t>
      </w:r>
      <w:r>
        <w:rPr>
          <w:color w:val="262526"/>
          <w:sz w:val="24"/>
        </w:rPr>
        <w:t>reference</w:t>
      </w:r>
      <w:r>
        <w:rPr>
          <w:color w:val="262526"/>
          <w:spacing w:val="-18"/>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z w:val="24"/>
        </w:rPr>
        <w:t>"</w:t>
      </w:r>
      <w:r>
        <w:rPr>
          <w:i/>
          <w:color w:val="262526"/>
          <w:sz w:val="24"/>
        </w:rPr>
        <w:t>B2B</w:t>
      </w:r>
      <w:r>
        <w:rPr>
          <w:i/>
          <w:color w:val="262526"/>
          <w:spacing w:val="-18"/>
          <w:sz w:val="24"/>
        </w:rPr>
        <w:t> </w:t>
      </w:r>
      <w:r>
        <w:rPr>
          <w:i/>
          <w:color w:val="262526"/>
          <w:spacing w:val="-4"/>
          <w:sz w:val="24"/>
        </w:rPr>
        <w:t>Procedures</w:t>
      </w:r>
      <w:r>
        <w:rPr>
          <w:color w:val="262526"/>
          <w:spacing w:val="-4"/>
          <w:sz w:val="24"/>
        </w:rPr>
        <w:t>"</w:t>
      </w:r>
      <w:r>
        <w:rPr>
          <w:color w:val="262526"/>
          <w:spacing w:val="-18"/>
          <w:sz w:val="24"/>
        </w:rPr>
        <w:t> </w:t>
      </w:r>
      <w:r>
        <w:rPr>
          <w:color w:val="262526"/>
          <w:sz w:val="24"/>
        </w:rPr>
        <w:t>in</w:t>
      </w:r>
      <w:r>
        <w:rPr>
          <w:color w:val="262526"/>
          <w:spacing w:val="-18"/>
          <w:sz w:val="24"/>
        </w:rPr>
        <w:t> </w:t>
      </w:r>
      <w:r>
        <w:rPr>
          <w:color w:val="262526"/>
          <w:sz w:val="24"/>
        </w:rPr>
        <w:t>Chapter 7 of the </w:t>
      </w:r>
      <w:r>
        <w:rPr>
          <w:i/>
          <w:color w:val="262526"/>
          <w:sz w:val="24"/>
        </w:rPr>
        <w:t>Rules </w:t>
      </w:r>
      <w:r>
        <w:rPr>
          <w:color w:val="262526"/>
          <w:sz w:val="24"/>
        </w:rPr>
        <w:t>is taken to be a reference to the Existing B2B</w:t>
      </w:r>
      <w:r>
        <w:rPr>
          <w:color w:val="262526"/>
          <w:spacing w:val="-10"/>
          <w:sz w:val="24"/>
        </w:rPr>
        <w:t> </w:t>
      </w:r>
      <w:r>
        <w:rPr>
          <w:color w:val="262526"/>
          <w:sz w:val="24"/>
        </w:rPr>
        <w:t>Procedures.</w:t>
      </w:r>
    </w:p>
    <w:p>
      <w:pPr>
        <w:pStyle w:val="ListParagraph"/>
        <w:numPr>
          <w:ilvl w:val="3"/>
          <w:numId w:val="42"/>
        </w:numPr>
        <w:tabs>
          <w:tab w:pos="1821" w:val="left" w:leader="none"/>
        </w:tabs>
        <w:spacing w:line="249" w:lineRule="auto" w:before="172" w:after="0"/>
        <w:ind w:left="1820" w:right="112" w:hanging="567"/>
        <w:jc w:val="both"/>
        <w:rPr>
          <w:sz w:val="24"/>
        </w:rPr>
      </w:pPr>
      <w:r>
        <w:rPr>
          <w:i/>
          <w:color w:val="262526"/>
          <w:sz w:val="24"/>
        </w:rPr>
        <w:t>AEMO </w:t>
      </w:r>
      <w:r>
        <w:rPr>
          <w:color w:val="262526"/>
          <w:sz w:val="24"/>
        </w:rPr>
        <w:t>must make available the Existing B2B Procedures on its website during the transitional period.</w:t>
      </w:r>
    </w:p>
    <w:p>
      <w:pPr>
        <w:pStyle w:val="Heading3"/>
        <w:numPr>
          <w:ilvl w:val="2"/>
          <w:numId w:val="42"/>
        </w:numPr>
        <w:tabs>
          <w:tab w:pos="1253" w:val="left" w:leader="none"/>
          <w:tab w:pos="1254" w:val="left" w:leader="none"/>
        </w:tabs>
        <w:spacing w:line="249" w:lineRule="auto" w:before="236" w:after="0"/>
        <w:ind w:left="1253" w:right="1301" w:hanging="1134"/>
        <w:jc w:val="left"/>
      </w:pPr>
      <w:r>
        <w:rPr>
          <w:color w:val="262526"/>
        </w:rPr>
        <w:t>Information Exchange Committee Election Procedures and Information Exchange Committee Operating</w:t>
      </w:r>
      <w:r>
        <w:rPr>
          <w:color w:val="262526"/>
          <w:spacing w:val="-3"/>
        </w:rPr>
        <w:t> </w:t>
      </w:r>
      <w:r>
        <w:rPr>
          <w:color w:val="262526"/>
        </w:rPr>
        <w:t>Manual</w:t>
      </w:r>
    </w:p>
    <w:p>
      <w:pPr>
        <w:pStyle w:val="ListParagraph"/>
        <w:numPr>
          <w:ilvl w:val="3"/>
          <w:numId w:val="42"/>
        </w:numPr>
        <w:tabs>
          <w:tab w:pos="1820" w:val="left" w:leader="none"/>
          <w:tab w:pos="1821" w:val="left" w:leader="none"/>
        </w:tabs>
        <w:spacing w:line="240" w:lineRule="auto" w:before="165"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by 1 August 2016, prepare and </w:t>
      </w:r>
      <w:r>
        <w:rPr>
          <w:i/>
          <w:color w:val="262526"/>
          <w:sz w:val="24"/>
        </w:rPr>
        <w:t>publish </w:t>
      </w:r>
      <w:r>
        <w:rPr>
          <w:color w:val="262526"/>
          <w:sz w:val="24"/>
        </w:rPr>
        <w:t>the </w:t>
      </w:r>
      <w:r>
        <w:rPr>
          <w:i/>
          <w:color w:val="262526"/>
          <w:sz w:val="24"/>
        </w:rPr>
        <w:t>Information Exchange </w:t>
      </w:r>
      <w:r>
        <w:rPr>
          <w:i/>
          <w:color w:val="262526"/>
          <w:sz w:val="24"/>
        </w:rPr>
        <w:t>Committee Election Procedures </w:t>
      </w:r>
      <w:r>
        <w:rPr>
          <w:color w:val="262526"/>
          <w:sz w:val="24"/>
        </w:rPr>
        <w:t>and </w:t>
      </w:r>
      <w:r>
        <w:rPr>
          <w:i/>
          <w:color w:val="262526"/>
          <w:sz w:val="24"/>
        </w:rPr>
        <w:t>Information Exchange</w:t>
      </w:r>
      <w:r>
        <w:rPr>
          <w:i/>
          <w:color w:val="262526"/>
          <w:spacing w:val="-31"/>
          <w:sz w:val="24"/>
        </w:rPr>
        <w:t> </w:t>
      </w:r>
      <w:r>
        <w:rPr>
          <w:i/>
          <w:color w:val="262526"/>
          <w:sz w:val="24"/>
        </w:rPr>
        <w:t>Committee </w:t>
      </w:r>
      <w:r>
        <w:rPr>
          <w:i/>
          <w:color w:val="262526"/>
          <w:sz w:val="24"/>
        </w:rPr>
        <w:t>Operating Manual </w:t>
      </w:r>
      <w:r>
        <w:rPr>
          <w:color w:val="262526"/>
          <w:sz w:val="24"/>
        </w:rPr>
        <w:t>to take into account the Amending</w:t>
      </w:r>
      <w:r>
        <w:rPr>
          <w:color w:val="262526"/>
          <w:spacing w:val="-21"/>
          <w:sz w:val="24"/>
        </w:rPr>
        <w:t> </w:t>
      </w:r>
      <w:r>
        <w:rPr>
          <w:color w:val="262526"/>
          <w:sz w:val="24"/>
        </w:rPr>
        <w:t>Rule;</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ensure that the </w:t>
      </w:r>
      <w:r>
        <w:rPr>
          <w:i/>
          <w:color w:val="262526"/>
          <w:sz w:val="24"/>
        </w:rPr>
        <w:t>Information Exchange Committee Election Procedures </w:t>
      </w:r>
      <w:r>
        <w:rPr>
          <w:color w:val="262526"/>
          <w:sz w:val="24"/>
        </w:rPr>
        <w:t>published</w:t>
      </w:r>
      <w:r>
        <w:rPr>
          <w:color w:val="262526"/>
          <w:spacing w:val="-16"/>
          <w:sz w:val="24"/>
        </w:rPr>
        <w:t> </w:t>
      </w:r>
      <w:r>
        <w:rPr>
          <w:color w:val="262526"/>
          <w:sz w:val="24"/>
        </w:rPr>
        <w:t>under</w:t>
      </w:r>
      <w:r>
        <w:rPr>
          <w:color w:val="262526"/>
          <w:spacing w:val="-15"/>
          <w:sz w:val="24"/>
        </w:rPr>
        <w:t> </w:t>
      </w:r>
      <w:r>
        <w:rPr>
          <w:color w:val="262526"/>
          <w:sz w:val="24"/>
        </w:rPr>
        <w:t>subparagraph</w:t>
      </w:r>
      <w:r>
        <w:rPr>
          <w:color w:val="262526"/>
          <w:spacing w:val="-16"/>
          <w:sz w:val="24"/>
        </w:rPr>
        <w:t> </w:t>
      </w:r>
      <w:r>
        <w:rPr>
          <w:color w:val="262526"/>
          <w:sz w:val="24"/>
        </w:rPr>
        <w:t>(1)</w:t>
      </w:r>
      <w:r>
        <w:rPr>
          <w:color w:val="262526"/>
          <w:spacing w:val="-15"/>
          <w:sz w:val="24"/>
        </w:rPr>
        <w:t> </w:t>
      </w:r>
      <w:r>
        <w:rPr>
          <w:color w:val="262526"/>
          <w:sz w:val="24"/>
        </w:rPr>
        <w:t>include</w:t>
      </w:r>
      <w:r>
        <w:rPr>
          <w:color w:val="262526"/>
          <w:spacing w:val="-16"/>
          <w:sz w:val="24"/>
        </w:rPr>
        <w:t> </w:t>
      </w:r>
      <w:r>
        <w:rPr>
          <w:color w:val="262526"/>
          <w:sz w:val="24"/>
        </w:rPr>
        <w:t>provisions</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6"/>
          <w:sz w:val="24"/>
        </w:rPr>
        <w:t> </w:t>
      </w:r>
      <w:r>
        <w:rPr>
          <w:color w:val="262526"/>
          <w:sz w:val="24"/>
        </w:rPr>
        <w:t>of</w:t>
      </w:r>
      <w:r>
        <w:rPr>
          <w:color w:val="262526"/>
          <w:spacing w:val="-15"/>
          <w:sz w:val="24"/>
        </w:rPr>
        <w:t> </w:t>
      </w:r>
      <w:r>
        <w:rPr>
          <w:color w:val="262526"/>
          <w:sz w:val="24"/>
        </w:rPr>
        <w:t>those matters set out in clauses 7.17.6(g)(1) to (4) of New Chapter 7;</w:t>
      </w:r>
      <w:r>
        <w:rPr>
          <w:color w:val="262526"/>
          <w:spacing w:val="-5"/>
          <w:sz w:val="24"/>
        </w:rPr>
        <w:t> </w:t>
      </w:r>
      <w:r>
        <w:rPr>
          <w:color w:val="262526"/>
          <w:sz w:val="24"/>
        </w:rPr>
        <w:t>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consult with </w:t>
      </w:r>
      <w:r>
        <w:rPr>
          <w:i/>
          <w:color w:val="262526"/>
          <w:sz w:val="24"/>
        </w:rPr>
        <w:t>Distribution Network Service Providers</w:t>
      </w:r>
      <w:r>
        <w:rPr>
          <w:color w:val="262526"/>
          <w:sz w:val="24"/>
        </w:rPr>
        <w:t>, </w:t>
      </w:r>
      <w:r>
        <w:rPr>
          <w:i/>
          <w:color w:val="262526"/>
          <w:sz w:val="24"/>
        </w:rPr>
        <w:t>retailers</w:t>
      </w:r>
      <w:r>
        <w:rPr>
          <w:color w:val="262526"/>
          <w:sz w:val="24"/>
        </w:rPr>
        <w:t>, </w:t>
      </w:r>
      <w:r>
        <w:rPr>
          <w:i/>
          <w:color w:val="262526"/>
          <w:sz w:val="24"/>
        </w:rPr>
        <w:t>Local </w:t>
      </w:r>
      <w:r>
        <w:rPr>
          <w:i/>
          <w:color w:val="262526"/>
          <w:sz w:val="24"/>
        </w:rPr>
        <w:t>Retailers</w:t>
      </w:r>
      <w:r>
        <w:rPr>
          <w:color w:val="262526"/>
          <w:sz w:val="24"/>
        </w:rPr>
        <w:t>, </w:t>
      </w:r>
      <w:r>
        <w:rPr>
          <w:i/>
          <w:color w:val="262526"/>
          <w:sz w:val="24"/>
        </w:rPr>
        <w:t>Metering Providers </w:t>
      </w:r>
      <w:r>
        <w:rPr>
          <w:color w:val="262526"/>
          <w:sz w:val="24"/>
        </w:rPr>
        <w:t>and </w:t>
      </w:r>
      <w:r>
        <w:rPr>
          <w:i/>
          <w:color w:val="262526"/>
          <w:sz w:val="24"/>
        </w:rPr>
        <w:t>Metering Data Providers </w:t>
      </w:r>
      <w:r>
        <w:rPr>
          <w:color w:val="262526"/>
          <w:sz w:val="24"/>
        </w:rPr>
        <w:t>prior to </w:t>
      </w:r>
      <w:r>
        <w:rPr>
          <w:i/>
          <w:color w:val="262526"/>
          <w:sz w:val="24"/>
        </w:rPr>
        <w:t>publishing </w:t>
      </w:r>
      <w:r>
        <w:rPr>
          <w:color w:val="262526"/>
          <w:sz w:val="24"/>
        </w:rPr>
        <w:t>the </w:t>
      </w:r>
      <w:r>
        <w:rPr>
          <w:i/>
          <w:color w:val="262526"/>
          <w:sz w:val="24"/>
        </w:rPr>
        <w:t>Information Exchange Committee Election Procedures </w:t>
      </w:r>
      <w:r>
        <w:rPr>
          <w:color w:val="262526"/>
          <w:sz w:val="24"/>
        </w:rPr>
        <w:t>and </w:t>
      </w:r>
      <w:r>
        <w:rPr>
          <w:i/>
          <w:color w:val="262526"/>
          <w:sz w:val="24"/>
        </w:rPr>
        <w:t>Information Exchange Committee Operating Manual </w:t>
      </w:r>
      <w:r>
        <w:rPr>
          <w:color w:val="262526"/>
          <w:sz w:val="24"/>
        </w:rPr>
        <w:t>under subparagraph</w:t>
      </w:r>
      <w:r>
        <w:rPr>
          <w:color w:val="262526"/>
          <w:spacing w:val="-2"/>
          <w:sz w:val="24"/>
        </w:rPr>
        <w:t> </w:t>
      </w:r>
      <w:r>
        <w:rPr>
          <w:color w:val="262526"/>
          <w:sz w:val="24"/>
        </w:rPr>
        <w:t>(1).</w:t>
      </w:r>
    </w:p>
    <w:p>
      <w:pPr>
        <w:pStyle w:val="ListParagraph"/>
        <w:numPr>
          <w:ilvl w:val="3"/>
          <w:numId w:val="42"/>
        </w:numPr>
        <w:tabs>
          <w:tab w:pos="1821" w:val="left" w:leader="none"/>
        </w:tabs>
        <w:spacing w:line="249" w:lineRule="auto" w:before="175" w:after="0"/>
        <w:ind w:left="1820" w:right="116" w:hanging="567"/>
        <w:jc w:val="both"/>
        <w:rPr>
          <w:sz w:val="24"/>
        </w:rPr>
      </w:pPr>
      <w:r>
        <w:rPr>
          <w:i/>
          <w:color w:val="262526"/>
          <w:sz w:val="24"/>
        </w:rPr>
        <w:t>AEMO </w:t>
      </w:r>
      <w:r>
        <w:rPr>
          <w:color w:val="262526"/>
          <w:sz w:val="24"/>
        </w:rPr>
        <w:t>is not required to comply with the </w:t>
      </w:r>
      <w:r>
        <w:rPr>
          <w:i/>
          <w:color w:val="262526"/>
          <w:sz w:val="24"/>
        </w:rPr>
        <w:t>Rules consultation procedures </w:t>
      </w:r>
      <w:r>
        <w:rPr>
          <w:color w:val="262526"/>
          <w:sz w:val="24"/>
        </w:rPr>
        <w:t>in respect of its obligations under paragraph (a).</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Rule 8.2 does not apply to a decision made by </w:t>
      </w:r>
      <w:r>
        <w:rPr>
          <w:i/>
          <w:color w:val="262526"/>
          <w:sz w:val="24"/>
        </w:rPr>
        <w:t>AEMO </w:t>
      </w:r>
      <w:r>
        <w:rPr>
          <w:color w:val="262526"/>
          <w:sz w:val="24"/>
        </w:rPr>
        <w:t>with regard to </w:t>
      </w:r>
      <w:r>
        <w:rPr>
          <w:color w:val="262526"/>
          <w:spacing w:val="2"/>
          <w:sz w:val="24"/>
        </w:rPr>
        <w:t>the </w:t>
      </w:r>
      <w:r>
        <w:rPr>
          <w:color w:val="262526"/>
          <w:sz w:val="24"/>
        </w:rPr>
        <w:t>preparation</w:t>
      </w:r>
      <w:r>
        <w:rPr>
          <w:color w:val="262526"/>
          <w:spacing w:val="-17"/>
          <w:sz w:val="24"/>
        </w:rPr>
        <w:t> </w:t>
      </w:r>
      <w:r>
        <w:rPr>
          <w:color w:val="262526"/>
          <w:sz w:val="24"/>
        </w:rPr>
        <w:t>and</w:t>
      </w:r>
      <w:r>
        <w:rPr>
          <w:color w:val="262526"/>
          <w:spacing w:val="-17"/>
          <w:sz w:val="24"/>
        </w:rPr>
        <w:t> </w:t>
      </w:r>
      <w:r>
        <w:rPr>
          <w:i/>
          <w:color w:val="262526"/>
          <w:sz w:val="24"/>
        </w:rPr>
        <w:t>publication</w:t>
      </w:r>
      <w:r>
        <w:rPr>
          <w:i/>
          <w:color w:val="262526"/>
          <w:spacing w:val="-16"/>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z w:val="24"/>
        </w:rPr>
        <w:t>Information</w:t>
      </w:r>
      <w:r>
        <w:rPr>
          <w:i/>
          <w:color w:val="262526"/>
          <w:spacing w:val="-16"/>
          <w:sz w:val="24"/>
        </w:rPr>
        <w:t> </w:t>
      </w:r>
      <w:r>
        <w:rPr>
          <w:i/>
          <w:color w:val="262526"/>
          <w:sz w:val="24"/>
        </w:rPr>
        <w:t>Exchange</w:t>
      </w:r>
      <w:r>
        <w:rPr>
          <w:i/>
          <w:color w:val="262526"/>
          <w:spacing w:val="-17"/>
          <w:sz w:val="24"/>
        </w:rPr>
        <w:t> </w:t>
      </w:r>
      <w:r>
        <w:rPr>
          <w:i/>
          <w:color w:val="262526"/>
          <w:sz w:val="24"/>
        </w:rPr>
        <w:t>Committee</w:t>
      </w:r>
      <w:r>
        <w:rPr>
          <w:i/>
          <w:color w:val="262526"/>
          <w:spacing w:val="-17"/>
          <w:sz w:val="24"/>
        </w:rPr>
        <w:t> </w:t>
      </w:r>
      <w:r>
        <w:rPr>
          <w:i/>
          <w:color w:val="262526"/>
          <w:sz w:val="24"/>
        </w:rPr>
        <w:t>Election </w:t>
      </w:r>
      <w:r>
        <w:rPr>
          <w:i/>
          <w:color w:val="262526"/>
          <w:sz w:val="24"/>
        </w:rPr>
        <w:t>Procedures </w:t>
      </w:r>
      <w:r>
        <w:rPr>
          <w:color w:val="262526"/>
          <w:sz w:val="24"/>
        </w:rPr>
        <w:t>and </w:t>
      </w:r>
      <w:r>
        <w:rPr>
          <w:i/>
          <w:color w:val="262526"/>
          <w:sz w:val="24"/>
        </w:rPr>
        <w:t>Information Exchange Committee Operating Manual </w:t>
      </w:r>
      <w:r>
        <w:rPr>
          <w:color w:val="262526"/>
          <w:sz w:val="24"/>
        </w:rPr>
        <w:t>under paragraph (a).</w:t>
      </w:r>
    </w:p>
    <w:p>
      <w:pPr>
        <w:pStyle w:val="ListParagraph"/>
        <w:numPr>
          <w:ilvl w:val="3"/>
          <w:numId w:val="42"/>
        </w:numPr>
        <w:tabs>
          <w:tab w:pos="1817" w:val="left" w:leader="none"/>
        </w:tabs>
        <w:spacing w:line="249" w:lineRule="auto" w:before="174" w:after="0"/>
        <w:ind w:left="1820" w:right="115" w:hanging="567"/>
        <w:jc w:val="both"/>
        <w:rPr>
          <w:sz w:val="24"/>
        </w:rPr>
      </w:pPr>
      <w:r>
        <w:rPr>
          <w:color w:val="262526"/>
          <w:sz w:val="24"/>
        </w:rPr>
        <w:t>The New IEC, </w:t>
      </w:r>
      <w:r>
        <w:rPr>
          <w:i/>
          <w:color w:val="262526"/>
          <w:sz w:val="24"/>
        </w:rPr>
        <w:t>AEMO </w:t>
      </w:r>
      <w:r>
        <w:rPr>
          <w:color w:val="262526"/>
          <w:sz w:val="24"/>
        </w:rPr>
        <w:t>and </w:t>
      </w:r>
      <w:r>
        <w:rPr>
          <w:i/>
          <w:color w:val="262526"/>
          <w:sz w:val="24"/>
        </w:rPr>
        <w:t>B2B Parties </w:t>
      </w:r>
      <w:r>
        <w:rPr>
          <w:color w:val="262526"/>
          <w:sz w:val="24"/>
        </w:rPr>
        <w:t>must each comply with </w:t>
      </w:r>
      <w:r>
        <w:rPr>
          <w:color w:val="262526"/>
          <w:spacing w:val="2"/>
          <w:sz w:val="24"/>
        </w:rPr>
        <w:t>the </w:t>
      </w:r>
      <w:r>
        <w:rPr>
          <w:i/>
          <w:color w:val="262526"/>
          <w:sz w:val="24"/>
        </w:rPr>
        <w:t>Information Exchange Committee Election Procedures </w:t>
      </w:r>
      <w:r>
        <w:rPr>
          <w:color w:val="262526"/>
          <w:sz w:val="24"/>
        </w:rPr>
        <w:t>and </w:t>
      </w:r>
      <w:r>
        <w:rPr>
          <w:i/>
          <w:color w:val="262526"/>
          <w:sz w:val="24"/>
        </w:rPr>
        <w:t>Information </w:t>
      </w:r>
      <w:r>
        <w:rPr>
          <w:i/>
          <w:color w:val="262526"/>
          <w:spacing w:val="-3"/>
          <w:sz w:val="24"/>
        </w:rPr>
        <w:t>Exchange Committee Operating Manual </w:t>
      </w:r>
      <w:r>
        <w:rPr>
          <w:color w:val="262526"/>
          <w:spacing w:val="-3"/>
          <w:sz w:val="24"/>
        </w:rPr>
        <w:t>published under paragraph </w:t>
      </w:r>
      <w:r>
        <w:rPr>
          <w:color w:val="262526"/>
          <w:sz w:val="24"/>
        </w:rPr>
        <w:t>(a) </w:t>
      </w:r>
      <w:r>
        <w:rPr>
          <w:color w:val="262526"/>
          <w:spacing w:val="-3"/>
          <w:sz w:val="24"/>
        </w:rPr>
        <w:t>during </w:t>
      </w:r>
      <w:r>
        <w:rPr>
          <w:color w:val="262526"/>
          <w:sz w:val="24"/>
        </w:rPr>
        <w:t>the transitional period.</w:t>
      </w:r>
    </w:p>
    <w:p>
      <w:pPr>
        <w:pStyle w:val="ListParagraph"/>
        <w:numPr>
          <w:ilvl w:val="3"/>
          <w:numId w:val="42"/>
        </w:numPr>
        <w:tabs>
          <w:tab w:pos="1817" w:val="left" w:leader="none"/>
        </w:tabs>
        <w:spacing w:line="249" w:lineRule="auto" w:before="174" w:after="0"/>
        <w:ind w:left="1820" w:right="117" w:hanging="567"/>
        <w:jc w:val="both"/>
        <w:rPr>
          <w:sz w:val="24"/>
        </w:rPr>
      </w:pPr>
      <w:r>
        <w:rPr>
          <w:color w:val="262526"/>
          <w:sz w:val="24"/>
        </w:rPr>
        <w:t>The </w:t>
      </w:r>
      <w:r>
        <w:rPr>
          <w:i/>
          <w:color w:val="262526"/>
          <w:sz w:val="24"/>
        </w:rPr>
        <w:t>Information Exchange Committee Election Procedures </w:t>
      </w:r>
      <w:r>
        <w:rPr>
          <w:color w:val="262526"/>
          <w:sz w:val="24"/>
        </w:rPr>
        <w:t>and </w:t>
      </w:r>
      <w:r>
        <w:rPr>
          <w:i/>
          <w:color w:val="262526"/>
          <w:sz w:val="24"/>
        </w:rPr>
        <w:t>Information </w:t>
      </w:r>
      <w:r>
        <w:rPr>
          <w:i/>
          <w:color w:val="262526"/>
          <w:sz w:val="24"/>
        </w:rPr>
        <w:t>Exchange Committee Operating Manual published </w:t>
      </w:r>
      <w:r>
        <w:rPr>
          <w:color w:val="262526"/>
          <w:sz w:val="24"/>
        </w:rPr>
        <w:t>under paragraph (a) are deemed</w:t>
      </w:r>
      <w:r>
        <w:rPr>
          <w:color w:val="262526"/>
          <w:spacing w:val="-6"/>
          <w:sz w:val="24"/>
        </w:rPr>
        <w:t> </w:t>
      </w:r>
      <w:r>
        <w:rPr>
          <w:color w:val="262526"/>
          <w:sz w:val="24"/>
        </w:rPr>
        <w:t>to</w:t>
      </w:r>
      <w:r>
        <w:rPr>
          <w:color w:val="262526"/>
          <w:spacing w:val="-6"/>
          <w:sz w:val="24"/>
        </w:rPr>
        <w:t> </w:t>
      </w:r>
      <w:r>
        <w:rPr>
          <w:color w:val="262526"/>
          <w:sz w:val="24"/>
        </w:rPr>
        <w:t>be</w:t>
      </w:r>
      <w:r>
        <w:rPr>
          <w:color w:val="262526"/>
          <w:spacing w:val="-5"/>
          <w:sz w:val="24"/>
        </w:rPr>
        <w:t> </w:t>
      </w:r>
      <w:r>
        <w:rPr>
          <w:color w:val="262526"/>
          <w:sz w:val="24"/>
        </w:rPr>
        <w:t>the</w:t>
      </w:r>
      <w:r>
        <w:rPr>
          <w:color w:val="262526"/>
          <w:spacing w:val="-7"/>
          <w:sz w:val="24"/>
        </w:rPr>
        <w:t> </w:t>
      </w:r>
      <w:r>
        <w:rPr>
          <w:i/>
          <w:color w:val="262526"/>
          <w:sz w:val="24"/>
        </w:rPr>
        <w:t>Information</w:t>
      </w:r>
      <w:r>
        <w:rPr>
          <w:i/>
          <w:color w:val="262526"/>
          <w:spacing w:val="-6"/>
          <w:sz w:val="24"/>
        </w:rPr>
        <w:t> </w:t>
      </w:r>
      <w:r>
        <w:rPr>
          <w:i/>
          <w:color w:val="262526"/>
          <w:sz w:val="24"/>
        </w:rPr>
        <w:t>Exchange</w:t>
      </w:r>
      <w:r>
        <w:rPr>
          <w:i/>
          <w:color w:val="262526"/>
          <w:spacing w:val="-5"/>
          <w:sz w:val="24"/>
        </w:rPr>
        <w:t> </w:t>
      </w:r>
      <w:r>
        <w:rPr>
          <w:i/>
          <w:color w:val="262526"/>
          <w:sz w:val="24"/>
        </w:rPr>
        <w:t>Committee</w:t>
      </w:r>
      <w:r>
        <w:rPr>
          <w:i/>
          <w:color w:val="262526"/>
          <w:spacing w:val="-6"/>
          <w:sz w:val="24"/>
        </w:rPr>
        <w:t> </w:t>
      </w:r>
      <w:r>
        <w:rPr>
          <w:i/>
          <w:color w:val="262526"/>
          <w:sz w:val="24"/>
        </w:rPr>
        <w:t>Election</w:t>
      </w:r>
      <w:r>
        <w:rPr>
          <w:i/>
          <w:color w:val="262526"/>
          <w:spacing w:val="-6"/>
          <w:sz w:val="24"/>
        </w:rPr>
        <w:t> </w:t>
      </w:r>
      <w:r>
        <w:rPr>
          <w:i/>
          <w:color w:val="262526"/>
          <w:sz w:val="24"/>
        </w:rPr>
        <w:t>Procedures</w:t>
      </w:r>
      <w:r>
        <w:rPr>
          <w:i/>
          <w:color w:val="262526"/>
          <w:spacing w:val="-7"/>
          <w:sz w:val="24"/>
        </w:rPr>
        <w:t> </w:t>
      </w:r>
      <w:r>
        <w:rPr>
          <w:color w:val="262526"/>
          <w:spacing w:val="-5"/>
          <w:sz w:val="24"/>
        </w:rPr>
        <w:t>and </w:t>
      </w:r>
      <w:r>
        <w:rPr>
          <w:i/>
          <w:color w:val="262526"/>
          <w:sz w:val="24"/>
        </w:rPr>
        <w:t>Information Exchange Committee Operating Manual </w:t>
      </w:r>
      <w:r>
        <w:rPr>
          <w:color w:val="262526"/>
          <w:sz w:val="24"/>
        </w:rPr>
        <w:t>under New Chapter 7 in force on the effective</w:t>
      </w:r>
      <w:r>
        <w:rPr>
          <w:color w:val="262526"/>
          <w:spacing w:val="-1"/>
          <w:sz w:val="24"/>
        </w:rPr>
        <w:t> </w:t>
      </w:r>
      <w:r>
        <w:rPr>
          <w:color w:val="262526"/>
          <w:sz w:val="24"/>
        </w:rPr>
        <w:t>date.</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Consultation on the </w:t>
      </w:r>
      <w:r>
        <w:rPr>
          <w:i/>
          <w:color w:val="262526"/>
          <w:sz w:val="24"/>
        </w:rPr>
        <w:t>Information Exchange Committee Election Procedures </w:t>
      </w:r>
      <w:r>
        <w:rPr>
          <w:color w:val="262526"/>
          <w:sz w:val="24"/>
        </w:rPr>
        <w:t>and </w:t>
      </w:r>
      <w:r>
        <w:rPr>
          <w:i/>
          <w:color w:val="262526"/>
          <w:sz w:val="24"/>
        </w:rPr>
        <w:t>Information Exchange Committee Operating Manual </w:t>
      </w:r>
      <w:r>
        <w:rPr>
          <w:color w:val="262526"/>
          <w:sz w:val="24"/>
        </w:rPr>
        <w:t>undertaken by </w:t>
      </w:r>
      <w:r>
        <w:rPr>
          <w:i/>
          <w:color w:val="262526"/>
          <w:sz w:val="24"/>
        </w:rPr>
        <w:t>AEMO</w:t>
      </w:r>
      <w:r>
        <w:rPr>
          <w:color w:val="262526"/>
          <w:sz w:val="24"/>
        </w:rPr>
        <w:t>:</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prior to the commencement date; and</w:t>
      </w:r>
    </w:p>
    <w:p>
      <w:pPr>
        <w:spacing w:after="0" w:line="240" w:lineRule="auto"/>
        <w:jc w:val="left"/>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5" w:hanging="567"/>
        <w:jc w:val="both"/>
        <w:rPr>
          <w:sz w:val="24"/>
        </w:rPr>
      </w:pPr>
      <w:bookmarkStart w:name="11.91.4   The New IEC ⁠" w:id="578"/>
      <w:bookmarkEnd w:id="578"/>
      <w:r>
        <w:rPr/>
      </w:r>
      <w:bookmarkStart w:name="11.91.4   The New IEC ⁠" w:id="579"/>
      <w:bookmarkEnd w:id="579"/>
      <w:r>
        <w:rPr>
          <w:color w:val="262526"/>
          <w:sz w:val="24"/>
        </w:rPr>
        <w:t>for</w:t>
      </w:r>
      <w:r>
        <w:rPr>
          <w:color w:val="262526"/>
          <w:sz w:val="24"/>
        </w:rPr>
        <w:t> the purposes of developing the </w:t>
      </w:r>
      <w:r>
        <w:rPr>
          <w:i/>
          <w:color w:val="262526"/>
          <w:sz w:val="24"/>
        </w:rPr>
        <w:t>Information Exchange Committee </w:t>
      </w:r>
      <w:r>
        <w:rPr>
          <w:i/>
          <w:color w:val="262526"/>
          <w:sz w:val="24"/>
        </w:rPr>
        <w:t>Election Procedures </w:t>
      </w:r>
      <w:r>
        <w:rPr>
          <w:color w:val="262526"/>
          <w:sz w:val="24"/>
        </w:rPr>
        <w:t>and </w:t>
      </w:r>
      <w:r>
        <w:rPr>
          <w:i/>
          <w:color w:val="262526"/>
          <w:sz w:val="24"/>
        </w:rPr>
        <w:t>Information Exchange Committee Operating </w:t>
      </w:r>
      <w:r>
        <w:rPr>
          <w:i/>
          <w:color w:val="262526"/>
          <w:sz w:val="24"/>
        </w:rPr>
        <w:t>Manual </w:t>
      </w:r>
      <w:r>
        <w:rPr>
          <w:color w:val="262526"/>
          <w:sz w:val="24"/>
        </w:rPr>
        <w:t>in anticipation of the Amending</w:t>
      </w:r>
      <w:r>
        <w:rPr>
          <w:color w:val="262526"/>
          <w:spacing w:val="-16"/>
          <w:sz w:val="24"/>
        </w:rPr>
        <w:t> </w:t>
      </w:r>
      <w:r>
        <w:rPr>
          <w:color w:val="262526"/>
          <w:sz w:val="24"/>
        </w:rPr>
        <w:t>Rule,</w:t>
      </w:r>
    </w:p>
    <w:p>
      <w:pPr>
        <w:pStyle w:val="BodyText"/>
        <w:spacing w:before="173"/>
        <w:ind w:firstLine="0"/>
        <w:jc w:val="left"/>
      </w:pPr>
      <w:r>
        <w:rPr>
          <w:color w:val="262526"/>
        </w:rPr>
        <w:t>is taken to form part of the consultation required under subparagraph (a)(3).</w:t>
      </w:r>
    </w:p>
    <w:p>
      <w:pPr>
        <w:pStyle w:val="Heading3"/>
        <w:numPr>
          <w:ilvl w:val="2"/>
          <w:numId w:val="42"/>
        </w:numPr>
        <w:tabs>
          <w:tab w:pos="1253" w:val="left" w:leader="none"/>
          <w:tab w:pos="1254" w:val="left" w:leader="none"/>
        </w:tabs>
        <w:spacing w:line="240" w:lineRule="auto" w:before="246" w:after="0"/>
        <w:ind w:left="1253" w:right="0" w:hanging="1135"/>
        <w:jc w:val="left"/>
      </w:pPr>
      <w:r>
        <w:rPr>
          <w:color w:val="262526"/>
        </w:rPr>
        <w:t>The New</w:t>
      </w:r>
      <w:r>
        <w:rPr>
          <w:color w:val="262526"/>
          <w:spacing w:val="-2"/>
        </w:rPr>
        <w:t> </w:t>
      </w:r>
      <w:r>
        <w:rPr>
          <w:color w:val="262526"/>
        </w:rPr>
        <w:t>IEC</w:t>
      </w:r>
    </w:p>
    <w:p>
      <w:pPr>
        <w:spacing w:before="243"/>
        <w:ind w:left="1253" w:right="0" w:firstLine="0"/>
        <w:jc w:val="left"/>
        <w:rPr>
          <w:rFonts w:ascii="Arial"/>
          <w:b/>
          <w:sz w:val="22"/>
        </w:rPr>
      </w:pPr>
      <w:r>
        <w:rPr>
          <w:rFonts w:ascii="Arial"/>
          <w:b/>
          <w:color w:val="262526"/>
          <w:sz w:val="22"/>
        </w:rPr>
        <w:t>Establishment of the New IEC</w:t>
      </w:r>
    </w:p>
    <w:p>
      <w:pPr>
        <w:pStyle w:val="ListParagraph"/>
        <w:numPr>
          <w:ilvl w:val="3"/>
          <w:numId w:val="42"/>
        </w:numPr>
        <w:tabs>
          <w:tab w:pos="1817" w:val="left" w:leader="none"/>
        </w:tabs>
        <w:spacing w:line="249" w:lineRule="auto" w:before="170" w:after="0"/>
        <w:ind w:left="1820" w:right="118" w:hanging="567"/>
        <w:jc w:val="both"/>
        <w:rPr>
          <w:sz w:val="24"/>
        </w:rPr>
      </w:pPr>
      <w:r>
        <w:rPr>
          <w:color w:val="262526"/>
          <w:sz w:val="24"/>
        </w:rPr>
        <w:t>Without limiting paragraph (b), </w:t>
      </w:r>
      <w:r>
        <w:rPr>
          <w:i/>
          <w:color w:val="262526"/>
          <w:sz w:val="24"/>
        </w:rPr>
        <w:t>AEMO </w:t>
      </w:r>
      <w:r>
        <w:rPr>
          <w:color w:val="262526"/>
          <w:sz w:val="24"/>
        </w:rPr>
        <w:t>must establish the </w:t>
      </w:r>
      <w:r>
        <w:rPr>
          <w:i/>
          <w:color w:val="262526"/>
          <w:sz w:val="24"/>
        </w:rPr>
        <w:t>Information </w:t>
      </w:r>
      <w:r>
        <w:rPr>
          <w:i/>
          <w:color w:val="262526"/>
          <w:sz w:val="24"/>
        </w:rPr>
        <w:t>Exchange Committee </w:t>
      </w:r>
      <w:r>
        <w:rPr>
          <w:color w:val="262526"/>
          <w:sz w:val="24"/>
        </w:rPr>
        <w:t>by 1 September 2016 in accordance</w:t>
      </w:r>
      <w:r>
        <w:rPr>
          <w:color w:val="262526"/>
          <w:spacing w:val="-6"/>
          <w:sz w:val="24"/>
        </w:rPr>
        <w:t> </w:t>
      </w:r>
      <w:r>
        <w:rPr>
          <w:color w:val="262526"/>
          <w:sz w:val="24"/>
        </w:rPr>
        <w:t>with:</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clauses</w:t>
      </w:r>
      <w:r>
        <w:rPr>
          <w:color w:val="262526"/>
          <w:spacing w:val="-15"/>
          <w:sz w:val="24"/>
        </w:rPr>
        <w:t> </w:t>
      </w:r>
      <w:r>
        <w:rPr>
          <w:color w:val="262526"/>
          <w:sz w:val="24"/>
        </w:rPr>
        <w:t>7.17.6(b),</w:t>
      </w:r>
      <w:r>
        <w:rPr>
          <w:color w:val="262526"/>
          <w:spacing w:val="-14"/>
          <w:sz w:val="24"/>
        </w:rPr>
        <w:t> </w:t>
      </w:r>
      <w:r>
        <w:rPr>
          <w:color w:val="262526"/>
          <w:sz w:val="24"/>
        </w:rPr>
        <w:t>7.17.10</w:t>
      </w:r>
      <w:r>
        <w:rPr>
          <w:color w:val="262526"/>
          <w:spacing w:val="-14"/>
          <w:sz w:val="24"/>
        </w:rPr>
        <w:t> </w:t>
      </w:r>
      <w:r>
        <w:rPr>
          <w:color w:val="262526"/>
          <w:sz w:val="24"/>
        </w:rPr>
        <w:t>and</w:t>
      </w:r>
      <w:r>
        <w:rPr>
          <w:color w:val="262526"/>
          <w:spacing w:val="-14"/>
          <w:sz w:val="24"/>
        </w:rPr>
        <w:t> </w:t>
      </w:r>
      <w:r>
        <w:rPr>
          <w:color w:val="262526"/>
          <w:sz w:val="24"/>
        </w:rPr>
        <w:t>7.17.11(a)</w:t>
      </w:r>
      <w:r>
        <w:rPr>
          <w:color w:val="262526"/>
          <w:spacing w:val="-15"/>
          <w:sz w:val="24"/>
        </w:rPr>
        <w:t> </w:t>
      </w:r>
      <w:r>
        <w:rPr>
          <w:color w:val="262526"/>
          <w:sz w:val="24"/>
        </w:rPr>
        <w:t>and</w:t>
      </w:r>
      <w:r>
        <w:rPr>
          <w:color w:val="262526"/>
          <w:spacing w:val="-14"/>
          <w:sz w:val="24"/>
        </w:rPr>
        <w:t> </w:t>
      </w:r>
      <w:r>
        <w:rPr>
          <w:color w:val="262526"/>
          <w:sz w:val="24"/>
        </w:rPr>
        <w:t>(d)</w:t>
      </w:r>
      <w:r>
        <w:rPr>
          <w:color w:val="262526"/>
          <w:spacing w:val="-14"/>
          <w:sz w:val="24"/>
        </w:rPr>
        <w:t> </w:t>
      </w:r>
      <w:r>
        <w:rPr>
          <w:color w:val="262526"/>
          <w:sz w:val="24"/>
        </w:rPr>
        <w:t>of</w:t>
      </w:r>
      <w:r>
        <w:rPr>
          <w:color w:val="262526"/>
          <w:spacing w:val="-14"/>
          <w:sz w:val="24"/>
        </w:rPr>
        <w:t> </w:t>
      </w:r>
      <w:r>
        <w:rPr>
          <w:color w:val="262526"/>
          <w:sz w:val="24"/>
        </w:rPr>
        <w:t>New</w:t>
      </w:r>
      <w:r>
        <w:rPr>
          <w:color w:val="262526"/>
          <w:spacing w:val="-15"/>
          <w:sz w:val="24"/>
        </w:rPr>
        <w:t> </w:t>
      </w:r>
      <w:r>
        <w:rPr>
          <w:color w:val="262526"/>
          <w:sz w:val="24"/>
        </w:rPr>
        <w:t>Chapter</w:t>
      </w:r>
      <w:r>
        <w:rPr>
          <w:color w:val="262526"/>
          <w:spacing w:val="-14"/>
          <w:sz w:val="24"/>
        </w:rPr>
        <w:t> </w:t>
      </w:r>
      <w:r>
        <w:rPr>
          <w:color w:val="262526"/>
          <w:sz w:val="24"/>
        </w:rPr>
        <w:t>7;</w:t>
      </w:r>
      <w:r>
        <w:rPr>
          <w:color w:val="262526"/>
          <w:spacing w:val="-14"/>
          <w:sz w:val="24"/>
        </w:rPr>
        <w:t> </w:t>
      </w:r>
      <w:r>
        <w:rPr>
          <w:color w:val="262526"/>
          <w:sz w:val="24"/>
        </w:rPr>
        <w:t>and</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Information Exchange Committee Election Procedures </w:t>
      </w:r>
      <w:r>
        <w:rPr>
          <w:color w:val="262526"/>
          <w:spacing w:val="2"/>
          <w:sz w:val="24"/>
        </w:rPr>
        <w:t>and </w:t>
      </w:r>
      <w:r>
        <w:rPr>
          <w:i/>
          <w:color w:val="262526"/>
          <w:sz w:val="24"/>
        </w:rPr>
        <w:t>Information Exchange Committee Operating Manual published </w:t>
      </w:r>
      <w:r>
        <w:rPr>
          <w:color w:val="262526"/>
          <w:sz w:val="24"/>
        </w:rPr>
        <w:t>under clause</w:t>
      </w:r>
      <w:r>
        <w:rPr>
          <w:color w:val="262526"/>
          <w:spacing w:val="-1"/>
          <w:sz w:val="24"/>
        </w:rPr>
        <w:t> </w:t>
      </w:r>
      <w:r>
        <w:rPr>
          <w:color w:val="262526"/>
          <w:sz w:val="24"/>
        </w:rPr>
        <w:t>11.91.3,</w:t>
      </w:r>
    </w:p>
    <w:p>
      <w:pPr>
        <w:spacing w:before="173"/>
        <w:ind w:left="1820" w:right="0" w:firstLine="0"/>
        <w:jc w:val="left"/>
        <w:rPr>
          <w:sz w:val="24"/>
        </w:rPr>
      </w:pPr>
      <w:r>
        <w:rPr>
          <w:color w:val="262526"/>
          <w:sz w:val="24"/>
        </w:rPr>
        <w:t>(the </w:t>
      </w:r>
      <w:r>
        <w:rPr>
          <w:b/>
          <w:color w:val="262526"/>
          <w:sz w:val="24"/>
        </w:rPr>
        <w:t>New IEC</w:t>
      </w:r>
      <w:r>
        <w:rPr>
          <w:color w:val="262526"/>
          <w:sz w:val="24"/>
        </w:rPr>
        <w:t>).</w:t>
      </w:r>
    </w:p>
    <w:p>
      <w:pPr>
        <w:pStyle w:val="ListParagraph"/>
        <w:numPr>
          <w:ilvl w:val="3"/>
          <w:numId w:val="42"/>
        </w:numPr>
        <w:tabs>
          <w:tab w:pos="1817" w:val="left" w:leader="none"/>
        </w:tabs>
        <w:spacing w:line="249" w:lineRule="auto" w:before="182" w:after="0"/>
        <w:ind w:left="1820" w:right="119" w:hanging="567"/>
        <w:jc w:val="both"/>
        <w:rPr>
          <w:sz w:val="24"/>
        </w:rPr>
      </w:pPr>
      <w:r>
        <w:rPr>
          <w:color w:val="262526"/>
          <w:sz w:val="24"/>
        </w:rPr>
        <w:t>The following provisions in New Chapter 7 apply to, and in respect of, the establishment and operation of the New IEC during the transitional</w:t>
      </w:r>
      <w:r>
        <w:rPr>
          <w:color w:val="262526"/>
          <w:spacing w:val="-3"/>
          <w:sz w:val="24"/>
        </w:rPr>
        <w:t> </w:t>
      </w:r>
      <w:r>
        <w:rPr>
          <w:color w:val="262526"/>
          <w:sz w:val="24"/>
        </w:rPr>
        <w:t>period: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clause 7.17.6, excluding clause 7.17.6(g);</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7.17.7(e) and (f);</w:t>
      </w:r>
    </w:p>
    <w:p>
      <w:pPr>
        <w:pStyle w:val="BodyText"/>
        <w:tabs>
          <w:tab w:pos="2387" w:val="left" w:leader="none"/>
        </w:tabs>
        <w:spacing w:before="182"/>
        <w:ind w:firstLine="0"/>
        <w:jc w:val="left"/>
      </w:pPr>
      <w:r>
        <w:rPr>
          <w:color w:val="262526"/>
        </w:rPr>
        <w:t>(3)</w:t>
        <w:tab/>
        <w:t>clause 7.17.8;</w:t>
      </w:r>
    </w:p>
    <w:p>
      <w:pPr>
        <w:pStyle w:val="BodyText"/>
        <w:tabs>
          <w:tab w:pos="2387" w:val="left" w:leader="none"/>
        </w:tabs>
        <w:spacing w:before="182"/>
        <w:ind w:firstLine="0"/>
        <w:jc w:val="left"/>
      </w:pPr>
      <w:r>
        <w:rPr>
          <w:color w:val="262526"/>
        </w:rPr>
        <w:t>(4)</w:t>
        <w:tab/>
        <w:t>clause 7.17.9;</w:t>
      </w:r>
    </w:p>
    <w:p>
      <w:pPr>
        <w:pStyle w:val="BodyText"/>
        <w:tabs>
          <w:tab w:pos="2387" w:val="left" w:leader="none"/>
        </w:tabs>
        <w:spacing w:before="182"/>
        <w:ind w:firstLine="0"/>
        <w:jc w:val="left"/>
      </w:pPr>
      <w:r>
        <w:rPr>
          <w:color w:val="262526"/>
        </w:rPr>
        <w:t>(5)</w:t>
        <w:tab/>
        <w:t>clause 7.17.10; and</w:t>
      </w:r>
    </w:p>
    <w:p>
      <w:pPr>
        <w:pStyle w:val="BodyText"/>
        <w:tabs>
          <w:tab w:pos="2387" w:val="left" w:leader="none"/>
        </w:tabs>
        <w:spacing w:before="182"/>
        <w:ind w:firstLine="0"/>
        <w:jc w:val="left"/>
      </w:pPr>
      <w:r>
        <w:rPr>
          <w:color w:val="262526"/>
        </w:rPr>
        <w:t>(6)</w:t>
        <w:tab/>
        <w:t>clause 7.17.11(b) and</w:t>
      </w:r>
      <w:r>
        <w:rPr>
          <w:color w:val="262526"/>
          <w:spacing w:val="-1"/>
        </w:rPr>
        <w:t> </w:t>
      </w:r>
      <w:r>
        <w:rPr>
          <w:color w:val="262526"/>
        </w:rPr>
        <w:t>(c).</w:t>
      </w:r>
    </w:p>
    <w:p>
      <w:pPr>
        <w:pStyle w:val="ListParagraph"/>
        <w:numPr>
          <w:ilvl w:val="3"/>
          <w:numId w:val="42"/>
        </w:numPr>
        <w:tabs>
          <w:tab w:pos="1817" w:val="left" w:leader="none"/>
        </w:tabs>
        <w:spacing w:line="249" w:lineRule="auto" w:before="183" w:after="0"/>
        <w:ind w:left="1820" w:right="117" w:hanging="567"/>
        <w:jc w:val="both"/>
        <w:rPr>
          <w:sz w:val="24"/>
        </w:rPr>
      </w:pPr>
      <w:r>
        <w:rPr>
          <w:color w:val="262526"/>
          <w:sz w:val="24"/>
        </w:rPr>
        <w:t>The New IEC is deemed to be the </w:t>
      </w:r>
      <w:r>
        <w:rPr>
          <w:i/>
          <w:color w:val="262526"/>
          <w:sz w:val="24"/>
        </w:rPr>
        <w:t>Information Exchange Committee </w:t>
      </w:r>
      <w:r>
        <w:rPr>
          <w:color w:val="262526"/>
          <w:sz w:val="24"/>
        </w:rPr>
        <w:t>established by </w:t>
      </w:r>
      <w:r>
        <w:rPr>
          <w:i/>
          <w:color w:val="262526"/>
          <w:sz w:val="24"/>
        </w:rPr>
        <w:t>AEMO </w:t>
      </w:r>
      <w:r>
        <w:rPr>
          <w:color w:val="262526"/>
          <w:sz w:val="24"/>
        </w:rPr>
        <w:t>under clause 7.17.6(a) of New Chapter 7 with effect on the effective</w:t>
      </w:r>
      <w:r>
        <w:rPr>
          <w:color w:val="262526"/>
          <w:spacing w:val="-1"/>
          <w:sz w:val="24"/>
        </w:rPr>
        <w:t> </w:t>
      </w:r>
      <w:r>
        <w:rPr>
          <w:color w:val="262526"/>
          <w:sz w:val="24"/>
        </w:rPr>
        <w:t>date.</w:t>
      </w:r>
    </w:p>
    <w:p>
      <w:pPr>
        <w:spacing w:before="241"/>
        <w:ind w:left="1253" w:right="0" w:firstLine="0"/>
        <w:jc w:val="left"/>
        <w:rPr>
          <w:rFonts w:ascii="Arial"/>
          <w:b/>
          <w:sz w:val="22"/>
        </w:rPr>
      </w:pPr>
      <w:r>
        <w:rPr>
          <w:rFonts w:ascii="Arial"/>
          <w:b/>
          <w:color w:val="262526"/>
          <w:sz w:val="22"/>
        </w:rPr>
        <w:t>Functions and powers of the New IEC</w:t>
      </w:r>
    </w:p>
    <w:p>
      <w:pPr>
        <w:pStyle w:val="ListParagraph"/>
        <w:numPr>
          <w:ilvl w:val="3"/>
          <w:numId w:val="42"/>
        </w:numPr>
        <w:tabs>
          <w:tab w:pos="1821" w:val="left" w:leader="none"/>
        </w:tabs>
        <w:spacing w:line="249" w:lineRule="auto" w:before="169" w:after="0"/>
        <w:ind w:left="1820" w:right="115" w:hanging="567"/>
        <w:jc w:val="both"/>
        <w:rPr>
          <w:sz w:val="24"/>
        </w:rPr>
      </w:pPr>
      <w:r>
        <w:rPr>
          <w:color w:val="262526"/>
          <w:sz w:val="24"/>
        </w:rPr>
        <w:t>During the transitional period, the functions and powers of the New IEC are limited to:</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developing, consulting on and making the B2B Recommendation;</w:t>
      </w:r>
    </w:p>
    <w:p>
      <w:pPr>
        <w:pStyle w:val="ListParagraph"/>
        <w:numPr>
          <w:ilvl w:val="4"/>
          <w:numId w:val="42"/>
        </w:numPr>
        <w:tabs>
          <w:tab w:pos="2388" w:val="left" w:leader="none"/>
        </w:tabs>
        <w:spacing w:line="249" w:lineRule="auto" w:before="182" w:after="0"/>
        <w:ind w:left="2387" w:right="111" w:hanging="567"/>
        <w:jc w:val="both"/>
        <w:rPr>
          <w:sz w:val="24"/>
        </w:rPr>
      </w:pPr>
      <w:r>
        <w:rPr>
          <w:color w:val="262526"/>
          <w:sz w:val="24"/>
        </w:rPr>
        <w:t>recommending minor or administrative changes to the New </w:t>
      </w:r>
      <w:r>
        <w:rPr>
          <w:color w:val="262526"/>
          <w:spacing w:val="2"/>
          <w:sz w:val="24"/>
        </w:rPr>
        <w:t>B2B </w:t>
      </w:r>
      <w:r>
        <w:rPr>
          <w:color w:val="262526"/>
          <w:sz w:val="24"/>
        </w:rPr>
        <w:t>Procedures under clause</w:t>
      </w:r>
      <w:r>
        <w:rPr>
          <w:color w:val="262526"/>
          <w:spacing w:val="-2"/>
          <w:sz w:val="24"/>
        </w:rPr>
        <w:t> </w:t>
      </w:r>
      <w:r>
        <w:rPr>
          <w:color w:val="262526"/>
          <w:sz w:val="24"/>
        </w:rPr>
        <w:t>11.91.5(d);</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establishing </w:t>
      </w:r>
      <w:r>
        <w:rPr>
          <w:i/>
          <w:color w:val="262526"/>
          <w:sz w:val="24"/>
        </w:rPr>
        <w:t>Information Exchange Committee </w:t>
      </w:r>
      <w:r>
        <w:rPr>
          <w:i/>
          <w:color w:val="262526"/>
          <w:spacing w:val="-4"/>
          <w:sz w:val="24"/>
        </w:rPr>
        <w:t>Working</w:t>
      </w:r>
      <w:r>
        <w:rPr>
          <w:i/>
          <w:color w:val="262526"/>
          <w:spacing w:val="-3"/>
          <w:sz w:val="24"/>
        </w:rPr>
        <w:t> </w:t>
      </w:r>
      <w:r>
        <w:rPr>
          <w:i/>
          <w:color w:val="262526"/>
          <w:sz w:val="24"/>
        </w:rPr>
        <w:t>Groups</w:t>
      </w:r>
      <w:r>
        <w:rPr>
          <w:color w:val="262526"/>
          <w:sz w:val="24"/>
        </w:rPr>
        <w:t>;</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developing, consulting on and approving the </w:t>
      </w:r>
      <w:r>
        <w:rPr>
          <w:i/>
          <w:color w:val="262526"/>
          <w:sz w:val="24"/>
        </w:rPr>
        <w:t>Information Exchange </w:t>
      </w:r>
      <w:r>
        <w:rPr>
          <w:i/>
          <w:color w:val="262526"/>
          <w:sz w:val="24"/>
        </w:rPr>
        <w:t>Committee </w:t>
      </w:r>
      <w:r>
        <w:rPr>
          <w:i/>
          <w:color w:val="262526"/>
          <w:spacing w:val="-5"/>
          <w:sz w:val="24"/>
        </w:rPr>
        <w:t>Works </w:t>
      </w:r>
      <w:r>
        <w:rPr>
          <w:i/>
          <w:color w:val="262526"/>
          <w:sz w:val="24"/>
        </w:rPr>
        <w:t>Programme</w:t>
      </w:r>
      <w:r>
        <w:rPr>
          <w:color w:val="262526"/>
          <w:sz w:val="24"/>
        </w:rPr>
        <w:t>;</w:t>
      </w:r>
      <w:r>
        <w:rPr>
          <w:color w:val="262526"/>
          <w:spacing w:val="4"/>
          <w:sz w:val="24"/>
        </w:rPr>
        <w:t> </w:t>
      </w:r>
      <w:r>
        <w:rPr>
          <w:color w:val="262526"/>
          <w:sz w:val="24"/>
        </w:rPr>
        <w:t>and</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reviewing and considering work completed by the </w:t>
      </w:r>
      <w:r>
        <w:rPr>
          <w:i/>
          <w:color w:val="262526"/>
          <w:sz w:val="24"/>
        </w:rPr>
        <w:t>Information </w:t>
      </w:r>
      <w:r>
        <w:rPr>
          <w:i/>
          <w:color w:val="262526"/>
          <w:sz w:val="24"/>
        </w:rPr>
        <w:t>Exchange Committee </w:t>
      </w:r>
      <w:r>
        <w:rPr>
          <w:i/>
          <w:color w:val="262526"/>
          <w:spacing w:val="-4"/>
          <w:sz w:val="24"/>
        </w:rPr>
        <w:t>Working</w:t>
      </w:r>
      <w:r>
        <w:rPr>
          <w:i/>
          <w:color w:val="262526"/>
          <w:spacing w:val="-1"/>
          <w:sz w:val="24"/>
        </w:rPr>
        <w:t> </w:t>
      </w:r>
      <w:r>
        <w:rPr>
          <w:i/>
          <w:color w:val="262526"/>
          <w:sz w:val="24"/>
        </w:rPr>
        <w:t>Groups</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bookmarkStart w:name="11.91.5   Amended Procedures ⁠" w:id="580"/>
      <w:bookmarkEnd w:id="580"/>
      <w:r>
        <w:rPr/>
      </w:r>
      <w:bookmarkStart w:name="11.91.6   B2B e-Hub Participant accredit" w:id="581"/>
      <w:bookmarkEnd w:id="581"/>
      <w:r>
        <w:rPr/>
      </w:r>
      <w:r>
        <w:rPr>
          <w:rFonts w:ascii="Arial"/>
          <w:b/>
          <w:color w:val="262526"/>
          <w:sz w:val="20"/>
        </w:rPr>
        <w:t>Note</w:t>
      </w:r>
    </w:p>
    <w:p>
      <w:pPr>
        <w:spacing w:line="249" w:lineRule="auto" w:before="118"/>
        <w:ind w:left="1820" w:right="98" w:firstLine="0"/>
        <w:jc w:val="left"/>
        <w:rPr>
          <w:sz w:val="20"/>
        </w:rPr>
      </w:pPr>
      <w:r>
        <w:rPr>
          <w:color w:val="262526"/>
          <w:sz w:val="20"/>
        </w:rPr>
        <w:t>The</w:t>
      </w:r>
      <w:r>
        <w:rPr>
          <w:color w:val="262526"/>
          <w:spacing w:val="-12"/>
          <w:sz w:val="20"/>
        </w:rPr>
        <w:t> </w:t>
      </w:r>
      <w:r>
        <w:rPr>
          <w:color w:val="262526"/>
          <w:sz w:val="20"/>
        </w:rPr>
        <w:t>Old</w:t>
      </w:r>
      <w:r>
        <w:rPr>
          <w:color w:val="262526"/>
          <w:spacing w:val="-12"/>
          <w:sz w:val="20"/>
        </w:rPr>
        <w:t> </w:t>
      </w:r>
      <w:r>
        <w:rPr>
          <w:color w:val="262526"/>
          <w:sz w:val="20"/>
        </w:rPr>
        <w:t>IEC</w:t>
      </w:r>
      <w:r>
        <w:rPr>
          <w:color w:val="262526"/>
          <w:spacing w:val="-12"/>
          <w:sz w:val="20"/>
        </w:rPr>
        <w:t> </w:t>
      </w:r>
      <w:r>
        <w:rPr>
          <w:color w:val="262526"/>
          <w:sz w:val="20"/>
        </w:rPr>
        <w:t>was</w:t>
      </w:r>
      <w:r>
        <w:rPr>
          <w:color w:val="262526"/>
          <w:spacing w:val="-11"/>
          <w:sz w:val="20"/>
        </w:rPr>
        <w:t> </w:t>
      </w:r>
      <w:r>
        <w:rPr>
          <w:color w:val="262526"/>
          <w:sz w:val="20"/>
        </w:rPr>
        <w:t>dissolved</w:t>
      </w:r>
      <w:r>
        <w:rPr>
          <w:color w:val="262526"/>
          <w:spacing w:val="-12"/>
          <w:sz w:val="20"/>
        </w:rPr>
        <w:t> </w:t>
      </w:r>
      <w:r>
        <w:rPr>
          <w:color w:val="262526"/>
          <w:sz w:val="20"/>
        </w:rPr>
        <w:t>on</w:t>
      </w:r>
      <w:r>
        <w:rPr>
          <w:color w:val="262526"/>
          <w:spacing w:val="-12"/>
          <w:sz w:val="20"/>
        </w:rPr>
        <w:t> </w:t>
      </w:r>
      <w:r>
        <w:rPr>
          <w:color w:val="262526"/>
          <w:sz w:val="20"/>
        </w:rPr>
        <w:t>the</w:t>
      </w:r>
      <w:r>
        <w:rPr>
          <w:color w:val="262526"/>
          <w:spacing w:val="-11"/>
          <w:sz w:val="20"/>
        </w:rPr>
        <w:t> </w:t>
      </w:r>
      <w:r>
        <w:rPr>
          <w:color w:val="262526"/>
          <w:sz w:val="20"/>
        </w:rPr>
        <w:t>commencement</w:t>
      </w:r>
      <w:r>
        <w:rPr>
          <w:color w:val="262526"/>
          <w:spacing w:val="-12"/>
          <w:sz w:val="20"/>
        </w:rPr>
        <w:t> </w:t>
      </w:r>
      <w:r>
        <w:rPr>
          <w:color w:val="262526"/>
          <w:sz w:val="20"/>
        </w:rPr>
        <w:t>date</w:t>
      </w:r>
      <w:r>
        <w:rPr>
          <w:color w:val="262526"/>
          <w:spacing w:val="-12"/>
          <w:sz w:val="20"/>
        </w:rPr>
        <w:t> </w:t>
      </w:r>
      <w:r>
        <w:rPr>
          <w:color w:val="262526"/>
          <w:sz w:val="20"/>
        </w:rPr>
        <w:t>as</w:t>
      </w:r>
      <w:r>
        <w:rPr>
          <w:color w:val="262526"/>
          <w:spacing w:val="-11"/>
          <w:sz w:val="20"/>
        </w:rPr>
        <w:t> </w:t>
      </w:r>
      <w:r>
        <w:rPr>
          <w:color w:val="262526"/>
          <w:sz w:val="20"/>
        </w:rPr>
        <w:t>a</w:t>
      </w:r>
      <w:r>
        <w:rPr>
          <w:color w:val="262526"/>
          <w:spacing w:val="-12"/>
          <w:sz w:val="20"/>
        </w:rPr>
        <w:t> </w:t>
      </w:r>
      <w:r>
        <w:rPr>
          <w:color w:val="262526"/>
          <w:sz w:val="20"/>
        </w:rPr>
        <w:t>consequence</w:t>
      </w:r>
      <w:r>
        <w:rPr>
          <w:color w:val="262526"/>
          <w:spacing w:val="-12"/>
          <w:sz w:val="20"/>
        </w:rPr>
        <w:t> </w:t>
      </w:r>
      <w:r>
        <w:rPr>
          <w:color w:val="262526"/>
          <w:sz w:val="20"/>
        </w:rPr>
        <w:t>of</w:t>
      </w:r>
      <w:r>
        <w:rPr>
          <w:color w:val="262526"/>
          <w:spacing w:val="-11"/>
          <w:sz w:val="20"/>
        </w:rPr>
        <w:t> </w:t>
      </w:r>
      <w:r>
        <w:rPr>
          <w:color w:val="262526"/>
          <w:sz w:val="20"/>
        </w:rPr>
        <w:t>the</w:t>
      </w:r>
      <w:r>
        <w:rPr>
          <w:color w:val="262526"/>
          <w:spacing w:val="-12"/>
          <w:sz w:val="20"/>
        </w:rPr>
        <w:t> </w:t>
      </w:r>
      <w:r>
        <w:rPr>
          <w:color w:val="262526"/>
          <w:sz w:val="20"/>
        </w:rPr>
        <w:t>amendments to rule 7.2A under Schedule 1 of the Amending</w:t>
      </w:r>
      <w:r>
        <w:rPr>
          <w:color w:val="262526"/>
          <w:spacing w:val="-27"/>
          <w:sz w:val="20"/>
        </w:rPr>
        <w:t> </w:t>
      </w:r>
      <w:r>
        <w:rPr>
          <w:color w:val="262526"/>
          <w:sz w:val="20"/>
        </w:rPr>
        <w:t>Rule.</w:t>
      </w:r>
    </w:p>
    <w:p>
      <w:pPr>
        <w:pStyle w:val="Heading3"/>
        <w:numPr>
          <w:ilvl w:val="2"/>
          <w:numId w:val="42"/>
        </w:numPr>
        <w:tabs>
          <w:tab w:pos="1244" w:val="left" w:leader="none"/>
          <w:tab w:pos="1245" w:val="left" w:leader="none"/>
        </w:tabs>
        <w:spacing w:line="240" w:lineRule="auto" w:before="226" w:after="0"/>
        <w:ind w:left="1244" w:right="0" w:hanging="1125"/>
        <w:jc w:val="left"/>
      </w:pPr>
      <w:r>
        <w:rPr>
          <w:color w:val="262526"/>
        </w:rPr>
        <w:t>Amended</w:t>
      </w:r>
      <w:r>
        <w:rPr>
          <w:color w:val="262526"/>
          <w:spacing w:val="-2"/>
        </w:rPr>
        <w:t> </w:t>
      </w:r>
      <w:r>
        <w:rPr>
          <w:color w:val="262526"/>
        </w:rPr>
        <w:t>Procedures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1 May 2017, the New IEC must make an </w:t>
      </w:r>
      <w:r>
        <w:rPr>
          <w:i/>
          <w:color w:val="262526"/>
          <w:sz w:val="24"/>
        </w:rPr>
        <w:t>Information Exchange </w:t>
      </w:r>
      <w:r>
        <w:rPr>
          <w:i/>
          <w:color w:val="262526"/>
          <w:sz w:val="24"/>
        </w:rPr>
        <w:t>Committee Recommendation </w:t>
      </w:r>
      <w:r>
        <w:rPr>
          <w:color w:val="262526"/>
          <w:sz w:val="24"/>
        </w:rPr>
        <w:t>to change the Existing B2B Procedures with effect on and from the effective date to take into</w:t>
      </w:r>
      <w:r>
        <w:rPr>
          <w:color w:val="262526"/>
          <w:spacing w:val="-3"/>
          <w:sz w:val="24"/>
        </w:rPr>
        <w:t> </w:t>
      </w:r>
      <w:r>
        <w:rPr>
          <w:color w:val="262526"/>
          <w:sz w:val="24"/>
        </w:rPr>
        <w:t>account:</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Amending</w:t>
      </w:r>
      <w:r>
        <w:rPr>
          <w:color w:val="262526"/>
          <w:spacing w:val="-16"/>
          <w:sz w:val="24"/>
        </w:rPr>
        <w:t> </w:t>
      </w:r>
      <w:r>
        <w:rPr>
          <w:color w:val="262526"/>
          <w:sz w:val="24"/>
        </w:rPr>
        <w:t>Rule;</w:t>
      </w:r>
    </w:p>
    <w:p>
      <w:pPr>
        <w:pStyle w:val="ListParagraph"/>
        <w:numPr>
          <w:ilvl w:val="4"/>
          <w:numId w:val="42"/>
        </w:numPr>
        <w:tabs>
          <w:tab w:pos="2388" w:val="left" w:leader="none"/>
        </w:tabs>
        <w:spacing w:line="249" w:lineRule="auto" w:before="182" w:after="0"/>
        <w:ind w:left="2387" w:right="118" w:hanging="567"/>
        <w:jc w:val="both"/>
        <w:rPr>
          <w:sz w:val="24"/>
        </w:rPr>
      </w:pPr>
      <w:r>
        <w:rPr>
          <w:color w:val="262526"/>
          <w:sz w:val="24"/>
        </w:rPr>
        <w:t>the</w:t>
      </w:r>
      <w:r>
        <w:rPr>
          <w:color w:val="262526"/>
          <w:spacing w:val="-17"/>
          <w:sz w:val="24"/>
        </w:rPr>
        <w:t> </w:t>
      </w:r>
      <w:r>
        <w:rPr>
          <w:color w:val="262526"/>
          <w:sz w:val="24"/>
        </w:rPr>
        <w:t>National</w:t>
      </w:r>
      <w:r>
        <w:rPr>
          <w:color w:val="262526"/>
          <w:spacing w:val="-17"/>
          <w:sz w:val="24"/>
        </w:rPr>
        <w:t> </w:t>
      </w:r>
      <w:r>
        <w:rPr>
          <w:color w:val="262526"/>
          <w:sz w:val="24"/>
        </w:rPr>
        <w:t>Electricity</w:t>
      </w:r>
      <w:r>
        <w:rPr>
          <w:color w:val="262526"/>
          <w:spacing w:val="-27"/>
          <w:sz w:val="24"/>
        </w:rPr>
        <w:t> </w:t>
      </w:r>
      <w:r>
        <w:rPr>
          <w:color w:val="262526"/>
          <w:sz w:val="24"/>
        </w:rPr>
        <w:t>Amendment</w:t>
      </w:r>
      <w:r>
        <w:rPr>
          <w:color w:val="262526"/>
          <w:spacing w:val="-17"/>
          <w:sz w:val="24"/>
        </w:rPr>
        <w:t> </w:t>
      </w:r>
      <w:r>
        <w:rPr>
          <w:color w:val="262526"/>
          <w:sz w:val="24"/>
        </w:rPr>
        <w:t>(Embedded</w:t>
      </w:r>
      <w:r>
        <w:rPr>
          <w:color w:val="262526"/>
          <w:spacing w:val="-16"/>
          <w:sz w:val="24"/>
        </w:rPr>
        <w:t> </w:t>
      </w:r>
      <w:r>
        <w:rPr>
          <w:color w:val="262526"/>
          <w:sz w:val="24"/>
        </w:rPr>
        <w:t>Networks)</w:t>
      </w:r>
      <w:r>
        <w:rPr>
          <w:color w:val="262526"/>
          <w:spacing w:val="-17"/>
          <w:sz w:val="24"/>
        </w:rPr>
        <w:t> </w:t>
      </w:r>
      <w:r>
        <w:rPr>
          <w:color w:val="262526"/>
          <w:sz w:val="24"/>
        </w:rPr>
        <w:t>Rule</w:t>
      </w:r>
      <w:r>
        <w:rPr>
          <w:color w:val="262526"/>
          <w:spacing w:val="-16"/>
          <w:sz w:val="24"/>
        </w:rPr>
        <w:t> </w:t>
      </w:r>
      <w:r>
        <w:rPr>
          <w:color w:val="262526"/>
          <w:sz w:val="24"/>
        </w:rPr>
        <w:t>2015; and</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the National Electricity Amendment (Expanding competition in metering and related services) Rule</w:t>
      </w:r>
      <w:r>
        <w:rPr>
          <w:color w:val="262526"/>
          <w:spacing w:val="-2"/>
          <w:sz w:val="24"/>
        </w:rPr>
        <w:t> </w:t>
      </w:r>
      <w:r>
        <w:rPr>
          <w:color w:val="262526"/>
          <w:sz w:val="24"/>
        </w:rPr>
        <w:t>2015,</w:t>
      </w:r>
    </w:p>
    <w:p>
      <w:pPr>
        <w:spacing w:before="172"/>
        <w:ind w:left="1820" w:right="0" w:firstLine="0"/>
        <w:jc w:val="left"/>
        <w:rPr>
          <w:sz w:val="24"/>
        </w:rPr>
      </w:pPr>
      <w:r>
        <w:rPr>
          <w:color w:val="262526"/>
          <w:sz w:val="24"/>
        </w:rPr>
        <w:t>(the </w:t>
      </w:r>
      <w:r>
        <w:rPr>
          <w:b/>
          <w:color w:val="262526"/>
          <w:sz w:val="24"/>
        </w:rPr>
        <w:t>B2B Recommendation</w:t>
      </w:r>
      <w:r>
        <w:rPr>
          <w:color w:val="262526"/>
          <w:sz w:val="24"/>
        </w:rPr>
        <w:t>).</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Subject to clause 7.17.5(b) of New Chapter 7, </w:t>
      </w:r>
      <w:r>
        <w:rPr>
          <w:i/>
          <w:color w:val="262526"/>
          <w:sz w:val="24"/>
        </w:rPr>
        <w:t>AEMO </w:t>
      </w:r>
      <w:r>
        <w:rPr>
          <w:color w:val="262526"/>
          <w:sz w:val="24"/>
        </w:rPr>
        <w:t>must </w:t>
      </w:r>
      <w:r>
        <w:rPr>
          <w:i/>
          <w:color w:val="262526"/>
          <w:sz w:val="24"/>
        </w:rPr>
        <w:t>publish </w:t>
      </w:r>
      <w:r>
        <w:rPr>
          <w:color w:val="262526"/>
          <w:sz w:val="24"/>
        </w:rPr>
        <w:t>the </w:t>
      </w:r>
      <w:r>
        <w:rPr>
          <w:i/>
          <w:color w:val="262526"/>
          <w:sz w:val="24"/>
        </w:rPr>
        <w:t>B2B </w:t>
      </w:r>
      <w:r>
        <w:rPr>
          <w:i/>
          <w:color w:val="262526"/>
          <w:spacing w:val="-3"/>
          <w:sz w:val="24"/>
        </w:rPr>
        <w:t>Procedures</w:t>
      </w:r>
      <w:r>
        <w:rPr>
          <w:i/>
          <w:color w:val="262526"/>
          <w:spacing w:val="-14"/>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the</w:t>
      </w:r>
      <w:r>
        <w:rPr>
          <w:color w:val="262526"/>
          <w:spacing w:val="-14"/>
          <w:sz w:val="24"/>
        </w:rPr>
        <w:t> </w:t>
      </w:r>
      <w:r>
        <w:rPr>
          <w:color w:val="262526"/>
          <w:sz w:val="24"/>
        </w:rPr>
        <w:t>B2B</w:t>
      </w:r>
      <w:r>
        <w:rPr>
          <w:color w:val="262526"/>
          <w:spacing w:val="-14"/>
          <w:sz w:val="24"/>
        </w:rPr>
        <w:t> </w:t>
      </w:r>
      <w:r>
        <w:rPr>
          <w:color w:val="262526"/>
          <w:sz w:val="24"/>
        </w:rPr>
        <w:t>Recommendation</w:t>
      </w:r>
      <w:r>
        <w:rPr>
          <w:color w:val="262526"/>
          <w:spacing w:val="-14"/>
          <w:sz w:val="24"/>
        </w:rPr>
        <w:t> </w:t>
      </w:r>
      <w:r>
        <w:rPr>
          <w:color w:val="262526"/>
          <w:sz w:val="24"/>
        </w:rPr>
        <w:t>within</w:t>
      </w:r>
      <w:r>
        <w:rPr>
          <w:color w:val="262526"/>
          <w:spacing w:val="-14"/>
          <w:sz w:val="24"/>
        </w:rPr>
        <w:t> </w:t>
      </w:r>
      <w:r>
        <w:rPr>
          <w:color w:val="262526"/>
          <w:sz w:val="24"/>
        </w:rPr>
        <w:t>20</w:t>
      </w:r>
      <w:r>
        <w:rPr>
          <w:color w:val="262526"/>
          <w:spacing w:val="-14"/>
          <w:sz w:val="24"/>
        </w:rPr>
        <w:t> </w:t>
      </w:r>
      <w:r>
        <w:rPr>
          <w:i/>
          <w:color w:val="262526"/>
          <w:sz w:val="24"/>
        </w:rPr>
        <w:t>business </w:t>
      </w:r>
      <w:r>
        <w:rPr>
          <w:i/>
          <w:color w:val="262526"/>
          <w:sz w:val="24"/>
        </w:rPr>
        <w:t>days </w:t>
      </w:r>
      <w:r>
        <w:rPr>
          <w:color w:val="262526"/>
          <w:sz w:val="24"/>
        </w:rPr>
        <w:t>of the New IEC making the B2B</w:t>
      </w:r>
      <w:r>
        <w:rPr>
          <w:color w:val="262526"/>
          <w:spacing w:val="-2"/>
          <w:sz w:val="24"/>
        </w:rPr>
        <w:t> </w:t>
      </w:r>
      <w:r>
        <w:rPr>
          <w:color w:val="262526"/>
          <w:sz w:val="24"/>
        </w:rPr>
        <w:t>Recommendation.</w:t>
      </w:r>
    </w:p>
    <w:p>
      <w:pPr>
        <w:pStyle w:val="ListParagraph"/>
        <w:numPr>
          <w:ilvl w:val="3"/>
          <w:numId w:val="42"/>
        </w:numPr>
        <w:tabs>
          <w:tab w:pos="1817" w:val="left" w:leader="none"/>
        </w:tabs>
        <w:spacing w:line="249" w:lineRule="auto" w:before="173" w:after="0"/>
        <w:ind w:left="1820" w:right="119" w:hanging="567"/>
        <w:jc w:val="both"/>
        <w:rPr>
          <w:sz w:val="24"/>
        </w:rPr>
      </w:pPr>
      <w:r>
        <w:rPr>
          <w:color w:val="262526"/>
          <w:sz w:val="24"/>
        </w:rPr>
        <w:t>The following provisions in New Chapter 7 apply to, and in respect of, the B2B Recommendation:</w:t>
      </w:r>
    </w:p>
    <w:p>
      <w:pPr>
        <w:pStyle w:val="BodyText"/>
        <w:tabs>
          <w:tab w:pos="2387" w:val="left" w:leader="none"/>
        </w:tabs>
        <w:ind w:firstLine="0"/>
        <w:jc w:val="left"/>
      </w:pPr>
      <w:r>
        <w:rPr>
          <w:color w:val="262526"/>
        </w:rPr>
        <w:t>(1)</w:t>
        <w:tab/>
        <w:t>clause 7.17.3;</w:t>
      </w:r>
    </w:p>
    <w:p>
      <w:pPr>
        <w:pStyle w:val="ListParagraph"/>
        <w:numPr>
          <w:ilvl w:val="0"/>
          <w:numId w:val="63"/>
        </w:numPr>
        <w:tabs>
          <w:tab w:pos="2388" w:val="left" w:leader="none"/>
        </w:tabs>
        <w:spacing w:line="249" w:lineRule="auto" w:before="182" w:after="0"/>
        <w:ind w:left="2387" w:right="112" w:hanging="567"/>
        <w:jc w:val="both"/>
        <w:rPr>
          <w:sz w:val="24"/>
        </w:rPr>
      </w:pPr>
      <w:r>
        <w:rPr>
          <w:color w:val="262526"/>
          <w:sz w:val="24"/>
        </w:rPr>
        <w:t>clauses 7.17.4(i) to (r) (inclusive), with such modifications as </w:t>
      </w:r>
      <w:r>
        <w:rPr>
          <w:color w:val="262526"/>
          <w:spacing w:val="2"/>
          <w:sz w:val="24"/>
        </w:rPr>
        <w:t>are </w:t>
      </w:r>
      <w:r>
        <w:rPr>
          <w:color w:val="262526"/>
          <w:sz w:val="24"/>
        </w:rPr>
        <w:t>necessary to properly apply the consultation requirements to the B2B Recommendation; and</w:t>
      </w:r>
    </w:p>
    <w:p>
      <w:pPr>
        <w:pStyle w:val="ListParagraph"/>
        <w:numPr>
          <w:ilvl w:val="0"/>
          <w:numId w:val="63"/>
        </w:numPr>
        <w:tabs>
          <w:tab w:pos="2388" w:val="left" w:leader="none"/>
        </w:tabs>
        <w:spacing w:line="249" w:lineRule="auto" w:before="173" w:after="0"/>
        <w:ind w:left="2387" w:right="114" w:hanging="567"/>
        <w:jc w:val="both"/>
        <w:rPr>
          <w:sz w:val="24"/>
        </w:rPr>
      </w:pPr>
      <w:r>
        <w:rPr>
          <w:color w:val="262526"/>
          <w:sz w:val="24"/>
        </w:rPr>
        <w:t>clause 7.17.5, subject to the reference to '10 </w:t>
      </w:r>
      <w:r>
        <w:rPr>
          <w:i/>
          <w:color w:val="262526"/>
          <w:sz w:val="24"/>
        </w:rPr>
        <w:t>business days</w:t>
      </w:r>
      <w:r>
        <w:rPr>
          <w:color w:val="262526"/>
          <w:sz w:val="24"/>
        </w:rPr>
        <w:t>' in clause 7.17.5(e) being taken to be a reference to '20 </w:t>
      </w:r>
      <w:r>
        <w:rPr>
          <w:i/>
          <w:color w:val="262526"/>
          <w:sz w:val="24"/>
        </w:rPr>
        <w:t>business</w:t>
      </w:r>
      <w:r>
        <w:rPr>
          <w:i/>
          <w:color w:val="262526"/>
          <w:spacing w:val="-3"/>
          <w:sz w:val="24"/>
        </w:rPr>
        <w:t> </w:t>
      </w:r>
      <w:r>
        <w:rPr>
          <w:i/>
          <w:color w:val="262526"/>
          <w:sz w:val="24"/>
        </w:rPr>
        <w:t>days</w:t>
      </w:r>
      <w:r>
        <w:rPr>
          <w:color w:val="262526"/>
          <w:sz w:val="24"/>
        </w:rPr>
        <w:t>'.</w:t>
      </w:r>
    </w:p>
    <w:p>
      <w:pPr>
        <w:pStyle w:val="ListParagraph"/>
        <w:numPr>
          <w:ilvl w:val="3"/>
          <w:numId w:val="42"/>
        </w:numPr>
        <w:tabs>
          <w:tab w:pos="1821" w:val="left" w:leader="none"/>
        </w:tabs>
        <w:spacing w:line="249" w:lineRule="auto" w:before="172" w:after="0"/>
        <w:ind w:left="1820" w:right="111" w:hanging="567"/>
        <w:jc w:val="both"/>
        <w:rPr>
          <w:sz w:val="24"/>
        </w:rPr>
      </w:pPr>
      <w:r>
        <w:rPr>
          <w:color w:val="262526"/>
          <w:sz w:val="24"/>
        </w:rPr>
        <w:t>During the transitional period, if the New IEC considers that a minor or administrative change to the New B2B Procedures is necessary to correct a manifest</w:t>
      </w:r>
      <w:r>
        <w:rPr>
          <w:color w:val="262526"/>
          <w:spacing w:val="-5"/>
          <w:sz w:val="24"/>
        </w:rPr>
        <w:t> </w:t>
      </w:r>
      <w:r>
        <w:rPr>
          <w:color w:val="262526"/>
          <w:sz w:val="24"/>
        </w:rPr>
        <w:t>error,</w:t>
      </w:r>
      <w:r>
        <w:rPr>
          <w:color w:val="262526"/>
          <w:spacing w:val="-5"/>
          <w:sz w:val="24"/>
        </w:rPr>
        <w:t> </w:t>
      </w:r>
      <w:r>
        <w:rPr>
          <w:color w:val="262526"/>
          <w:sz w:val="24"/>
        </w:rPr>
        <w:t>the</w:t>
      </w:r>
      <w:r>
        <w:rPr>
          <w:color w:val="262526"/>
          <w:spacing w:val="-5"/>
          <w:sz w:val="24"/>
        </w:rPr>
        <w:t> </w:t>
      </w:r>
      <w:r>
        <w:rPr>
          <w:color w:val="262526"/>
          <w:sz w:val="24"/>
        </w:rPr>
        <w:t>New</w:t>
      </w:r>
      <w:r>
        <w:rPr>
          <w:color w:val="262526"/>
          <w:spacing w:val="-5"/>
          <w:sz w:val="24"/>
        </w:rPr>
        <w:t> </w:t>
      </w:r>
      <w:r>
        <w:rPr>
          <w:color w:val="262526"/>
          <w:sz w:val="24"/>
        </w:rPr>
        <w:t>IEC</w:t>
      </w:r>
      <w:r>
        <w:rPr>
          <w:color w:val="262526"/>
          <w:spacing w:val="-5"/>
          <w:sz w:val="24"/>
        </w:rPr>
        <w:t> </w:t>
      </w:r>
      <w:r>
        <w:rPr>
          <w:color w:val="262526"/>
          <w:sz w:val="24"/>
        </w:rPr>
        <w:t>may</w:t>
      </w:r>
      <w:r>
        <w:rPr>
          <w:color w:val="262526"/>
          <w:spacing w:val="-5"/>
          <w:sz w:val="24"/>
        </w:rPr>
        <w:t> </w:t>
      </w:r>
      <w:r>
        <w:rPr>
          <w:color w:val="262526"/>
          <w:sz w:val="24"/>
        </w:rPr>
        <w:t>recommend</w:t>
      </w:r>
      <w:r>
        <w:rPr>
          <w:color w:val="262526"/>
          <w:spacing w:val="-5"/>
          <w:sz w:val="24"/>
        </w:rPr>
        <w:t> </w:t>
      </w:r>
      <w:r>
        <w:rPr>
          <w:color w:val="262526"/>
          <w:sz w:val="24"/>
        </w:rPr>
        <w:t>the</w:t>
      </w:r>
      <w:r>
        <w:rPr>
          <w:color w:val="262526"/>
          <w:spacing w:val="-5"/>
          <w:sz w:val="24"/>
        </w:rPr>
        <w:t> </w:t>
      </w:r>
      <w:r>
        <w:rPr>
          <w:color w:val="262526"/>
          <w:sz w:val="24"/>
        </w:rPr>
        <w:t>change</w:t>
      </w:r>
      <w:r>
        <w:rPr>
          <w:color w:val="262526"/>
          <w:spacing w:val="-5"/>
          <w:sz w:val="24"/>
        </w:rPr>
        <w:t> </w:t>
      </w:r>
      <w:r>
        <w:rPr>
          <w:color w:val="262526"/>
          <w:sz w:val="24"/>
        </w:rPr>
        <w:t>to</w:t>
      </w:r>
      <w:r>
        <w:rPr>
          <w:color w:val="262526"/>
          <w:spacing w:val="-7"/>
          <w:sz w:val="24"/>
        </w:rPr>
        <w:t> </w:t>
      </w:r>
      <w:r>
        <w:rPr>
          <w:i/>
          <w:color w:val="262526"/>
          <w:sz w:val="24"/>
        </w:rPr>
        <w:t>AEMO</w:t>
      </w:r>
      <w:r>
        <w:rPr>
          <w:i/>
          <w:color w:val="262526"/>
          <w:spacing w:val="-5"/>
          <w:sz w:val="24"/>
        </w:rPr>
        <w:t> </w:t>
      </w:r>
      <w:r>
        <w:rPr>
          <w:color w:val="262526"/>
          <w:sz w:val="24"/>
        </w:rPr>
        <w:t>and</w:t>
      </w:r>
      <w:r>
        <w:rPr>
          <w:color w:val="262526"/>
          <w:spacing w:val="-5"/>
          <w:sz w:val="24"/>
        </w:rPr>
        <w:t> </w:t>
      </w:r>
      <w:r>
        <w:rPr>
          <w:color w:val="262526"/>
          <w:sz w:val="24"/>
        </w:rPr>
        <w:t>need not consult on the change in accordance with the </w:t>
      </w:r>
      <w:r>
        <w:rPr>
          <w:i/>
          <w:color w:val="262526"/>
          <w:sz w:val="24"/>
        </w:rPr>
        <w:t>Rules </w:t>
      </w:r>
      <w:r>
        <w:rPr>
          <w:i/>
          <w:color w:val="262526"/>
          <w:spacing w:val="2"/>
          <w:sz w:val="24"/>
        </w:rPr>
        <w:t>consultation </w:t>
      </w:r>
      <w:r>
        <w:rPr>
          <w:i/>
          <w:color w:val="262526"/>
          <w:spacing w:val="-5"/>
          <w:sz w:val="24"/>
        </w:rPr>
        <w:t>procedures</w:t>
      </w:r>
      <w:r>
        <w:rPr>
          <w:color w:val="262526"/>
          <w:spacing w:val="-5"/>
          <w:sz w:val="24"/>
        </w:rPr>
        <w:t>.</w:t>
      </w:r>
      <w:r>
        <w:rPr>
          <w:color w:val="262526"/>
          <w:spacing w:val="-14"/>
          <w:sz w:val="24"/>
        </w:rPr>
        <w:t> </w:t>
      </w:r>
      <w:r>
        <w:rPr>
          <w:color w:val="262526"/>
          <w:spacing w:val="-3"/>
          <w:sz w:val="24"/>
        </w:rPr>
        <w:t>Clauses</w:t>
      </w:r>
      <w:r>
        <w:rPr>
          <w:color w:val="262526"/>
          <w:spacing w:val="-14"/>
          <w:sz w:val="24"/>
        </w:rPr>
        <w:t> </w:t>
      </w:r>
      <w:r>
        <w:rPr>
          <w:color w:val="262526"/>
          <w:spacing w:val="-3"/>
          <w:sz w:val="24"/>
        </w:rPr>
        <w:t>7.17.4(a)</w:t>
      </w:r>
      <w:r>
        <w:rPr>
          <w:color w:val="262526"/>
          <w:spacing w:val="-13"/>
          <w:sz w:val="24"/>
        </w:rPr>
        <w:t> </w:t>
      </w:r>
      <w:r>
        <w:rPr>
          <w:color w:val="262526"/>
          <w:sz w:val="24"/>
        </w:rPr>
        <w:t>to</w:t>
      </w:r>
      <w:r>
        <w:rPr>
          <w:color w:val="262526"/>
          <w:spacing w:val="-13"/>
          <w:sz w:val="24"/>
        </w:rPr>
        <w:t> </w:t>
      </w:r>
      <w:r>
        <w:rPr>
          <w:color w:val="262526"/>
          <w:sz w:val="24"/>
        </w:rPr>
        <w:t>(c)</w:t>
      </w:r>
      <w:r>
        <w:rPr>
          <w:color w:val="262526"/>
          <w:spacing w:val="-14"/>
          <w:sz w:val="24"/>
        </w:rPr>
        <w:t> </w:t>
      </w:r>
      <w:r>
        <w:rPr>
          <w:color w:val="262526"/>
          <w:sz w:val="24"/>
        </w:rPr>
        <w:t>and</w:t>
      </w:r>
      <w:r>
        <w:rPr>
          <w:color w:val="262526"/>
          <w:spacing w:val="-12"/>
          <w:sz w:val="24"/>
        </w:rPr>
        <w:t> </w:t>
      </w:r>
      <w:r>
        <w:rPr>
          <w:color w:val="262526"/>
          <w:sz w:val="24"/>
        </w:rPr>
        <w:t>(n)</w:t>
      </w:r>
      <w:r>
        <w:rPr>
          <w:color w:val="262526"/>
          <w:spacing w:val="-14"/>
          <w:sz w:val="24"/>
        </w:rPr>
        <w:t> </w:t>
      </w:r>
      <w:r>
        <w:rPr>
          <w:color w:val="262526"/>
          <w:sz w:val="24"/>
        </w:rPr>
        <w:t>to</w:t>
      </w:r>
      <w:r>
        <w:rPr>
          <w:color w:val="262526"/>
          <w:spacing w:val="-13"/>
          <w:sz w:val="24"/>
        </w:rPr>
        <w:t> </w:t>
      </w:r>
      <w:r>
        <w:rPr>
          <w:color w:val="262526"/>
          <w:sz w:val="24"/>
        </w:rPr>
        <w:t>(q)</w:t>
      </w:r>
      <w:r>
        <w:rPr>
          <w:color w:val="262526"/>
          <w:spacing w:val="-13"/>
          <w:sz w:val="24"/>
        </w:rPr>
        <w:t> </w:t>
      </w:r>
      <w:r>
        <w:rPr>
          <w:color w:val="262526"/>
          <w:spacing w:val="-3"/>
          <w:sz w:val="24"/>
        </w:rPr>
        <w:t>(inclusive)</w:t>
      </w:r>
      <w:r>
        <w:rPr>
          <w:color w:val="262526"/>
          <w:spacing w:val="-14"/>
          <w:sz w:val="24"/>
        </w:rPr>
        <w:t> </w:t>
      </w:r>
      <w:r>
        <w:rPr>
          <w:color w:val="262526"/>
          <w:sz w:val="24"/>
        </w:rPr>
        <w:t>and</w:t>
      </w:r>
      <w:r>
        <w:rPr>
          <w:color w:val="262526"/>
          <w:spacing w:val="-13"/>
          <w:sz w:val="24"/>
        </w:rPr>
        <w:t> </w:t>
      </w:r>
      <w:r>
        <w:rPr>
          <w:color w:val="262526"/>
          <w:sz w:val="24"/>
        </w:rPr>
        <w:t>clause</w:t>
      </w:r>
      <w:r>
        <w:rPr>
          <w:color w:val="262526"/>
          <w:spacing w:val="-12"/>
          <w:sz w:val="24"/>
        </w:rPr>
        <w:t> </w:t>
      </w:r>
      <w:r>
        <w:rPr>
          <w:color w:val="262526"/>
          <w:spacing w:val="-3"/>
          <w:sz w:val="24"/>
        </w:rPr>
        <w:t>7.17.5 </w:t>
      </w:r>
      <w:r>
        <w:rPr>
          <w:color w:val="262526"/>
          <w:sz w:val="24"/>
        </w:rPr>
        <w:t>apply</w:t>
      </w:r>
      <w:r>
        <w:rPr>
          <w:color w:val="262526"/>
          <w:spacing w:val="-15"/>
          <w:sz w:val="24"/>
        </w:rPr>
        <w:t> </w:t>
      </w:r>
      <w:r>
        <w:rPr>
          <w:color w:val="262526"/>
          <w:sz w:val="24"/>
        </w:rPr>
        <w:t>to</w:t>
      </w:r>
      <w:r>
        <w:rPr>
          <w:color w:val="262526"/>
          <w:spacing w:val="-14"/>
          <w:sz w:val="24"/>
        </w:rPr>
        <w:t> </w:t>
      </w:r>
      <w:r>
        <w:rPr>
          <w:color w:val="262526"/>
          <w:sz w:val="24"/>
        </w:rPr>
        <w:t>any</w:t>
      </w:r>
      <w:r>
        <w:rPr>
          <w:color w:val="262526"/>
          <w:spacing w:val="-14"/>
          <w:sz w:val="24"/>
        </w:rPr>
        <w:t> </w:t>
      </w:r>
      <w:r>
        <w:rPr>
          <w:color w:val="262526"/>
          <w:sz w:val="24"/>
        </w:rPr>
        <w:t>such</w:t>
      </w:r>
      <w:r>
        <w:rPr>
          <w:color w:val="262526"/>
          <w:spacing w:val="-14"/>
          <w:sz w:val="24"/>
        </w:rPr>
        <w:t> </w:t>
      </w:r>
      <w:r>
        <w:rPr>
          <w:color w:val="262526"/>
          <w:sz w:val="24"/>
        </w:rPr>
        <w:t>change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Existing</w:t>
      </w:r>
      <w:r>
        <w:rPr>
          <w:color w:val="262526"/>
          <w:spacing w:val="-14"/>
          <w:sz w:val="24"/>
        </w:rPr>
        <w:t> </w:t>
      </w:r>
      <w:r>
        <w:rPr>
          <w:color w:val="262526"/>
          <w:sz w:val="24"/>
        </w:rPr>
        <w:t>B2B</w:t>
      </w:r>
      <w:r>
        <w:rPr>
          <w:color w:val="262526"/>
          <w:spacing w:val="-14"/>
          <w:sz w:val="24"/>
        </w:rPr>
        <w:t> </w:t>
      </w:r>
      <w:r>
        <w:rPr>
          <w:color w:val="262526"/>
          <w:sz w:val="24"/>
        </w:rPr>
        <w:t>Procedures</w:t>
      </w:r>
      <w:r>
        <w:rPr>
          <w:color w:val="262526"/>
          <w:spacing w:val="-14"/>
          <w:sz w:val="24"/>
        </w:rPr>
        <w:t> </w:t>
      </w:r>
      <w:r>
        <w:rPr>
          <w:color w:val="262526"/>
          <w:sz w:val="24"/>
        </w:rPr>
        <w:t>(with</w:t>
      </w:r>
      <w:r>
        <w:rPr>
          <w:color w:val="262526"/>
          <w:spacing w:val="-14"/>
          <w:sz w:val="24"/>
        </w:rPr>
        <w:t> </w:t>
      </w:r>
      <w:r>
        <w:rPr>
          <w:color w:val="262526"/>
          <w:sz w:val="24"/>
        </w:rPr>
        <w:t>any</w:t>
      </w:r>
      <w:r>
        <w:rPr>
          <w:color w:val="262526"/>
          <w:spacing w:val="-14"/>
          <w:sz w:val="24"/>
        </w:rPr>
        <w:t> </w:t>
      </w:r>
      <w:r>
        <w:rPr>
          <w:color w:val="262526"/>
          <w:sz w:val="24"/>
        </w:rPr>
        <w:t>necessary modifications).</w:t>
      </w:r>
    </w:p>
    <w:p>
      <w:pPr>
        <w:pStyle w:val="ListParagraph"/>
        <w:numPr>
          <w:ilvl w:val="3"/>
          <w:numId w:val="42"/>
        </w:numPr>
        <w:tabs>
          <w:tab w:pos="566" w:val="left" w:leader="none"/>
          <w:tab w:pos="567" w:val="left" w:leader="none"/>
        </w:tabs>
        <w:spacing w:line="240" w:lineRule="auto" w:before="177" w:after="0"/>
        <w:ind w:left="1820" w:right="116" w:hanging="1821"/>
        <w:jc w:val="right"/>
        <w:rPr>
          <w:sz w:val="24"/>
        </w:rPr>
      </w:pPr>
      <w:r>
        <w:rPr>
          <w:i/>
          <w:color w:val="262526"/>
          <w:sz w:val="24"/>
        </w:rPr>
        <w:t>AEMO</w:t>
      </w:r>
      <w:r>
        <w:rPr>
          <w:i/>
          <w:color w:val="262526"/>
          <w:spacing w:val="-15"/>
          <w:sz w:val="24"/>
        </w:rPr>
        <w:t> </w:t>
      </w:r>
      <w:r>
        <w:rPr>
          <w:color w:val="262526"/>
          <w:sz w:val="24"/>
        </w:rPr>
        <w:t>must</w:t>
      </w:r>
      <w:r>
        <w:rPr>
          <w:color w:val="262526"/>
          <w:spacing w:val="-14"/>
          <w:sz w:val="24"/>
        </w:rPr>
        <w:t> </w:t>
      </w:r>
      <w:r>
        <w:rPr>
          <w:color w:val="262526"/>
          <w:sz w:val="24"/>
        </w:rPr>
        <w:t>publish</w:t>
      </w:r>
      <w:r>
        <w:rPr>
          <w:color w:val="262526"/>
          <w:spacing w:val="-14"/>
          <w:sz w:val="24"/>
        </w:rPr>
        <w:t> </w:t>
      </w:r>
      <w:r>
        <w:rPr>
          <w:color w:val="262526"/>
          <w:sz w:val="24"/>
        </w:rPr>
        <w:t>its</w:t>
      </w:r>
      <w:r>
        <w:rPr>
          <w:color w:val="262526"/>
          <w:spacing w:val="-14"/>
          <w:sz w:val="24"/>
        </w:rPr>
        <w:t> </w:t>
      </w:r>
      <w:r>
        <w:rPr>
          <w:i/>
          <w:color w:val="262526"/>
          <w:sz w:val="24"/>
        </w:rPr>
        <w:t>B2B</w:t>
      </w:r>
      <w:r>
        <w:rPr>
          <w:i/>
          <w:color w:val="262526"/>
          <w:spacing w:val="-14"/>
          <w:sz w:val="24"/>
        </w:rPr>
        <w:t> </w:t>
      </w:r>
      <w:r>
        <w:rPr>
          <w:i/>
          <w:color w:val="262526"/>
          <w:sz w:val="24"/>
        </w:rPr>
        <w:t>Decision</w:t>
      </w:r>
      <w:r>
        <w:rPr>
          <w:i/>
          <w:color w:val="262526"/>
          <w:spacing w:val="-14"/>
          <w:sz w:val="24"/>
        </w:rPr>
        <w:t> </w:t>
      </w:r>
      <w:r>
        <w:rPr>
          <w:color w:val="262526"/>
          <w:sz w:val="24"/>
        </w:rPr>
        <w:t>in</w:t>
      </w:r>
      <w:r>
        <w:rPr>
          <w:color w:val="262526"/>
          <w:spacing w:val="-15"/>
          <w:sz w:val="24"/>
        </w:rPr>
        <w:t> </w:t>
      </w:r>
      <w:r>
        <w:rPr>
          <w:color w:val="262526"/>
          <w:sz w:val="24"/>
        </w:rPr>
        <w:t>relation</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4"/>
          <w:sz w:val="24"/>
        </w:rPr>
        <w:t> </w:t>
      </w:r>
      <w:r>
        <w:rPr>
          <w:color w:val="262526"/>
          <w:sz w:val="24"/>
        </w:rPr>
        <w:t>change</w:t>
      </w:r>
      <w:r>
        <w:rPr>
          <w:color w:val="262526"/>
          <w:spacing w:val="-14"/>
          <w:sz w:val="24"/>
        </w:rPr>
        <w:t> </w:t>
      </w:r>
      <w:r>
        <w:rPr>
          <w:color w:val="262526"/>
          <w:sz w:val="24"/>
        </w:rPr>
        <w:t>under</w:t>
      </w:r>
      <w:r>
        <w:rPr>
          <w:color w:val="262526"/>
          <w:spacing w:val="-14"/>
          <w:sz w:val="24"/>
        </w:rPr>
        <w:t> </w:t>
      </w:r>
      <w:r>
        <w:rPr>
          <w:color w:val="262526"/>
          <w:sz w:val="24"/>
        </w:rPr>
        <w:t>paragraph</w:t>
      </w:r>
    </w:p>
    <w:p>
      <w:pPr>
        <w:pStyle w:val="BodyText"/>
        <w:spacing w:before="12"/>
        <w:ind w:left="0" w:right="116" w:firstLine="0"/>
        <w:jc w:val="right"/>
      </w:pPr>
      <w:r>
        <w:rPr>
          <w:color w:val="262526"/>
        </w:rPr>
        <w:t>(d) and notify all </w:t>
      </w:r>
      <w:r>
        <w:rPr>
          <w:i/>
          <w:color w:val="262526"/>
        </w:rPr>
        <w:t>B2B Parties </w:t>
      </w:r>
      <w:r>
        <w:rPr>
          <w:color w:val="262526"/>
        </w:rPr>
        <w:t>of the change to the Existing B2B</w:t>
      </w:r>
      <w:r>
        <w:rPr>
          <w:color w:val="262526"/>
          <w:spacing w:val="-38"/>
        </w:rPr>
        <w:t> </w:t>
      </w:r>
      <w:r>
        <w:rPr>
          <w:color w:val="262526"/>
        </w:rPr>
        <w:t>Procedures.</w:t>
      </w:r>
    </w:p>
    <w:p>
      <w:pPr>
        <w:pStyle w:val="Heading3"/>
        <w:numPr>
          <w:ilvl w:val="2"/>
          <w:numId w:val="42"/>
        </w:numPr>
        <w:tabs>
          <w:tab w:pos="1253" w:val="left" w:leader="none"/>
          <w:tab w:pos="1254" w:val="left" w:leader="none"/>
        </w:tabs>
        <w:spacing w:line="240" w:lineRule="auto" w:before="246" w:after="0"/>
        <w:ind w:left="1253" w:right="0" w:hanging="1134"/>
        <w:jc w:val="left"/>
      </w:pPr>
      <w:r>
        <w:rPr>
          <w:color w:val="262526"/>
        </w:rPr>
        <w:t>B2B e-Hub Participant accreditation</w:t>
      </w:r>
      <w:r>
        <w:rPr>
          <w:color w:val="262526"/>
          <w:spacing w:val="-5"/>
        </w:rPr>
        <w:t> </w:t>
      </w:r>
      <w:r>
        <w:rPr>
          <w:color w:val="262526"/>
        </w:rPr>
        <w:t>process</w:t>
      </w:r>
    </w:p>
    <w:p>
      <w:pPr>
        <w:pStyle w:val="BodyText"/>
        <w:spacing w:before="119"/>
        <w:ind w:left="1253" w:firstLine="0"/>
        <w:jc w:val="left"/>
      </w:pPr>
      <w:r>
        <w:rPr>
          <w:color w:val="262526"/>
        </w:rPr>
        <w:t>By 1 June 2017, </w:t>
      </w:r>
      <w:r>
        <w:rPr>
          <w:i/>
          <w:color w:val="262526"/>
        </w:rPr>
        <w:t>AEMO </w:t>
      </w:r>
      <w:r>
        <w:rPr>
          <w:color w:val="262526"/>
        </w:rPr>
        <w:t>must:</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establish and maintain an accreditation process for </w:t>
      </w:r>
      <w:r>
        <w:rPr>
          <w:i/>
          <w:color w:val="262526"/>
          <w:sz w:val="24"/>
        </w:rPr>
        <w:t>B2B e-Hub Participants </w:t>
      </w:r>
      <w:r>
        <w:rPr>
          <w:color w:val="262526"/>
          <w:sz w:val="24"/>
        </w:rPr>
        <w:t>(including a process under which accreditation can be revoked by </w:t>
      </w:r>
      <w:r>
        <w:rPr>
          <w:i/>
          <w:color w:val="262526"/>
          <w:sz w:val="24"/>
        </w:rPr>
        <w:t>AEMO</w:t>
      </w:r>
      <w:r>
        <w:rPr>
          <w:color w:val="262526"/>
          <w:sz w:val="24"/>
        </w:rPr>
        <w:t>); and</w:t>
      </w:r>
    </w:p>
    <w:p>
      <w:pPr>
        <w:pStyle w:val="ListParagraph"/>
        <w:numPr>
          <w:ilvl w:val="3"/>
          <w:numId w:val="42"/>
        </w:numPr>
        <w:tabs>
          <w:tab w:pos="1821" w:val="left" w:leader="none"/>
        </w:tabs>
        <w:spacing w:line="249" w:lineRule="auto" w:before="173" w:after="0"/>
        <w:ind w:left="1820" w:right="114" w:hanging="567"/>
        <w:jc w:val="both"/>
        <w:rPr>
          <w:sz w:val="24"/>
        </w:rPr>
      </w:pPr>
      <w:r>
        <w:rPr>
          <w:i/>
          <w:color w:val="262526"/>
          <w:sz w:val="24"/>
        </w:rPr>
        <w:t>publish </w:t>
      </w:r>
      <w:r>
        <w:rPr>
          <w:color w:val="262526"/>
          <w:sz w:val="24"/>
        </w:rPr>
        <w:t>information relating to the process by which parties can apply to be accredited</w:t>
      </w:r>
      <w:r>
        <w:rPr>
          <w:color w:val="262526"/>
          <w:spacing w:val="-7"/>
          <w:sz w:val="24"/>
        </w:rPr>
        <w:t> </w:t>
      </w:r>
      <w:r>
        <w:rPr>
          <w:color w:val="262526"/>
          <w:sz w:val="24"/>
        </w:rPr>
        <w:t>as</w:t>
      </w:r>
      <w:r>
        <w:rPr>
          <w:color w:val="262526"/>
          <w:spacing w:val="-7"/>
          <w:sz w:val="24"/>
        </w:rPr>
        <w:t> </w:t>
      </w:r>
      <w:r>
        <w:rPr>
          <w:i/>
          <w:color w:val="262526"/>
          <w:sz w:val="24"/>
        </w:rPr>
        <w:t>B2B</w:t>
      </w:r>
      <w:r>
        <w:rPr>
          <w:i/>
          <w:color w:val="262526"/>
          <w:spacing w:val="-6"/>
          <w:sz w:val="24"/>
        </w:rPr>
        <w:t> </w:t>
      </w:r>
      <w:r>
        <w:rPr>
          <w:i/>
          <w:color w:val="262526"/>
          <w:sz w:val="24"/>
        </w:rPr>
        <w:t>e-Hub</w:t>
      </w:r>
      <w:r>
        <w:rPr>
          <w:i/>
          <w:color w:val="262526"/>
          <w:spacing w:val="-6"/>
          <w:sz w:val="24"/>
        </w:rPr>
        <w:t> </w:t>
      </w:r>
      <w:r>
        <w:rPr>
          <w:i/>
          <w:color w:val="262526"/>
          <w:sz w:val="24"/>
        </w:rPr>
        <w:t>Participants</w:t>
      </w:r>
      <w:r>
        <w:rPr>
          <w:i/>
          <w:color w:val="262526"/>
          <w:spacing w:val="-7"/>
          <w:sz w:val="24"/>
        </w:rPr>
        <w:t> </w:t>
      </w:r>
      <w:r>
        <w:rPr>
          <w:color w:val="262526"/>
          <w:sz w:val="24"/>
        </w:rPr>
        <w:t>under</w:t>
      </w:r>
      <w:r>
        <w:rPr>
          <w:color w:val="262526"/>
          <w:spacing w:val="-7"/>
          <w:sz w:val="24"/>
        </w:rPr>
        <w:t> </w:t>
      </w:r>
      <w:r>
        <w:rPr>
          <w:color w:val="262526"/>
          <w:sz w:val="24"/>
        </w:rPr>
        <w:t>clause</w:t>
      </w:r>
      <w:r>
        <w:rPr>
          <w:color w:val="262526"/>
          <w:spacing w:val="-6"/>
          <w:sz w:val="24"/>
        </w:rPr>
        <w:t> </w:t>
      </w:r>
      <w:r>
        <w:rPr>
          <w:color w:val="262526"/>
          <w:sz w:val="24"/>
        </w:rPr>
        <w:t>7.17.2</w:t>
      </w:r>
      <w:r>
        <w:rPr>
          <w:color w:val="262526"/>
          <w:spacing w:val="-6"/>
          <w:sz w:val="24"/>
        </w:rPr>
        <w:t> </w:t>
      </w:r>
      <w:r>
        <w:rPr>
          <w:color w:val="262526"/>
          <w:sz w:val="24"/>
        </w:rPr>
        <w:t>of</w:t>
      </w:r>
      <w:r>
        <w:rPr>
          <w:color w:val="262526"/>
          <w:spacing w:val="-6"/>
          <w:sz w:val="24"/>
        </w:rPr>
        <w:t> </w:t>
      </w:r>
      <w:r>
        <w:rPr>
          <w:color w:val="262526"/>
          <w:sz w:val="24"/>
        </w:rPr>
        <w:t>New</w:t>
      </w:r>
      <w:r>
        <w:rPr>
          <w:color w:val="262526"/>
          <w:spacing w:val="-6"/>
          <w:sz w:val="24"/>
        </w:rPr>
        <w:t> </w:t>
      </w:r>
      <w:r>
        <w:rPr>
          <w:color w:val="262526"/>
          <w:sz w:val="24"/>
        </w:rPr>
        <w:t>Chapter</w:t>
      </w:r>
      <w:r>
        <w:rPr>
          <w:color w:val="262526"/>
          <w:spacing w:val="-6"/>
          <w:sz w:val="24"/>
        </w:rPr>
        <w:t> </w:t>
      </w:r>
      <w:r>
        <w:rPr>
          <w:color w:val="262526"/>
          <w:sz w:val="24"/>
        </w:rPr>
        <w:t>7,</w:t>
      </w:r>
    </w:p>
    <w:p>
      <w:pPr>
        <w:spacing w:after="0" w:line="249" w:lineRule="auto"/>
        <w:jc w:val="both"/>
        <w:rPr>
          <w:sz w:val="24"/>
        </w:rPr>
        <w:sectPr>
          <w:pgSz w:w="11910" w:h="16840"/>
          <w:pgMar w:header="642" w:footer="697" w:top="1160" w:bottom="880" w:left="1320" w:right="1320"/>
        </w:sectPr>
      </w:pPr>
    </w:p>
    <w:p>
      <w:pPr>
        <w:pStyle w:val="BodyText"/>
        <w:spacing w:before="124"/>
        <w:ind w:left="1253" w:firstLine="0"/>
        <w:jc w:val="left"/>
      </w:pPr>
      <w:bookmarkStart w:name="11.91.7   New IEC Budget and 2016 Annual" w:id="582"/>
      <w:bookmarkEnd w:id="582"/>
      <w:r>
        <w:rPr/>
      </w:r>
      <w:bookmarkStart w:name="11.91.8   Cost recovery ⁠" w:id="583"/>
      <w:bookmarkEnd w:id="583"/>
      <w:r>
        <w:rPr/>
      </w:r>
      <w:r>
        <w:rPr>
          <w:color w:val="262526"/>
        </w:rPr>
        <w:t>to take into account the Amending Rule.</w:t>
      </w:r>
    </w:p>
    <w:p>
      <w:pPr>
        <w:pStyle w:val="Heading3"/>
        <w:numPr>
          <w:ilvl w:val="2"/>
          <w:numId w:val="42"/>
        </w:numPr>
        <w:tabs>
          <w:tab w:pos="1253" w:val="left" w:leader="none"/>
          <w:tab w:pos="1254" w:val="left" w:leader="none"/>
        </w:tabs>
        <w:spacing w:line="240" w:lineRule="auto" w:before="246" w:after="0"/>
        <w:ind w:left="1253" w:right="0" w:hanging="1135"/>
        <w:jc w:val="left"/>
      </w:pPr>
      <w:r>
        <w:rPr>
          <w:color w:val="262526"/>
        </w:rPr>
        <w:t>New IEC Budget and 2016 Annual</w:t>
      </w:r>
      <w:r>
        <w:rPr>
          <w:color w:val="262526"/>
          <w:spacing w:val="-16"/>
        </w:rPr>
        <w:t> </w:t>
      </w:r>
      <w:r>
        <w:rPr>
          <w:color w:val="262526"/>
        </w:rPr>
        <w:t>Report</w:t>
      </w:r>
    </w:p>
    <w:p>
      <w:pPr>
        <w:pStyle w:val="ListParagraph"/>
        <w:numPr>
          <w:ilvl w:val="3"/>
          <w:numId w:val="42"/>
        </w:numPr>
        <w:tabs>
          <w:tab w:pos="1817" w:val="left" w:leader="none"/>
        </w:tabs>
        <w:spacing w:line="249" w:lineRule="auto" w:before="175" w:after="0"/>
        <w:ind w:left="1820" w:right="115" w:hanging="567"/>
        <w:jc w:val="both"/>
        <w:rPr>
          <w:sz w:val="24"/>
        </w:rPr>
      </w:pPr>
      <w:r>
        <w:rPr>
          <w:color w:val="262526"/>
          <w:sz w:val="24"/>
        </w:rPr>
        <w:t>The New IEC must prepare an </w:t>
      </w:r>
      <w:r>
        <w:rPr>
          <w:i/>
          <w:color w:val="262526"/>
          <w:sz w:val="24"/>
        </w:rPr>
        <w:t>Information Exchange Committee </w:t>
      </w:r>
      <w:r>
        <w:rPr>
          <w:i/>
          <w:color w:val="262526"/>
          <w:spacing w:val="2"/>
          <w:sz w:val="24"/>
        </w:rPr>
        <w:t>Annual </w:t>
      </w:r>
      <w:r>
        <w:rPr>
          <w:i/>
          <w:color w:val="262526"/>
          <w:sz w:val="24"/>
        </w:rPr>
        <w:t>Report </w:t>
      </w:r>
      <w:r>
        <w:rPr>
          <w:color w:val="262526"/>
          <w:sz w:val="24"/>
        </w:rPr>
        <w:t>for the year ending 31 December 2016, which must contain </w:t>
      </w:r>
      <w:r>
        <w:rPr>
          <w:color w:val="262526"/>
          <w:spacing w:val="2"/>
          <w:sz w:val="24"/>
        </w:rPr>
        <w:t>the </w:t>
      </w:r>
      <w:r>
        <w:rPr>
          <w:color w:val="262526"/>
          <w:sz w:val="24"/>
        </w:rPr>
        <w:t>information required by the </w:t>
      </w:r>
      <w:r>
        <w:rPr>
          <w:i/>
          <w:color w:val="262526"/>
          <w:sz w:val="24"/>
        </w:rPr>
        <w:t>Information Exchange Committee Operating </w:t>
      </w:r>
      <w:r>
        <w:rPr>
          <w:i/>
          <w:color w:val="262526"/>
          <w:sz w:val="24"/>
        </w:rPr>
        <w:t>Manual </w:t>
      </w:r>
      <w:r>
        <w:rPr>
          <w:color w:val="262526"/>
          <w:sz w:val="24"/>
        </w:rPr>
        <w:t>published under clause 11.91.3(a) (the </w:t>
      </w:r>
      <w:r>
        <w:rPr>
          <w:b/>
          <w:color w:val="262526"/>
          <w:sz w:val="24"/>
        </w:rPr>
        <w:t>2016 Annual Report</w:t>
      </w:r>
      <w:r>
        <w:rPr>
          <w:color w:val="262526"/>
          <w:sz w:val="24"/>
        </w:rPr>
        <w:t>). The New</w:t>
      </w:r>
      <w:r>
        <w:rPr>
          <w:color w:val="262526"/>
          <w:spacing w:val="-10"/>
          <w:sz w:val="24"/>
        </w:rPr>
        <w:t> </w:t>
      </w:r>
      <w:r>
        <w:rPr>
          <w:color w:val="262526"/>
          <w:sz w:val="24"/>
        </w:rPr>
        <w:t>IEC</w:t>
      </w:r>
      <w:r>
        <w:rPr>
          <w:color w:val="262526"/>
          <w:spacing w:val="-10"/>
          <w:sz w:val="24"/>
        </w:rPr>
        <w:t> </w:t>
      </w:r>
      <w:r>
        <w:rPr>
          <w:color w:val="262526"/>
          <w:sz w:val="24"/>
        </w:rPr>
        <w:t>must</w:t>
      </w:r>
      <w:r>
        <w:rPr>
          <w:color w:val="262526"/>
          <w:spacing w:val="-10"/>
          <w:sz w:val="24"/>
        </w:rPr>
        <w:t> </w:t>
      </w:r>
      <w:r>
        <w:rPr>
          <w:color w:val="262526"/>
          <w:sz w:val="24"/>
        </w:rPr>
        <w:t>provide</w:t>
      </w:r>
      <w:r>
        <w:rPr>
          <w:color w:val="262526"/>
          <w:spacing w:val="-10"/>
          <w:sz w:val="24"/>
        </w:rPr>
        <w:t> </w:t>
      </w:r>
      <w:r>
        <w:rPr>
          <w:color w:val="262526"/>
          <w:sz w:val="24"/>
        </w:rPr>
        <w:t>the</w:t>
      </w:r>
      <w:r>
        <w:rPr>
          <w:color w:val="262526"/>
          <w:spacing w:val="-10"/>
          <w:sz w:val="24"/>
        </w:rPr>
        <w:t> </w:t>
      </w:r>
      <w:r>
        <w:rPr>
          <w:color w:val="262526"/>
          <w:sz w:val="24"/>
        </w:rPr>
        <w:t>2016</w:t>
      </w:r>
      <w:r>
        <w:rPr>
          <w:color w:val="262526"/>
          <w:spacing w:val="-23"/>
          <w:sz w:val="24"/>
        </w:rPr>
        <w:t> </w:t>
      </w:r>
      <w:r>
        <w:rPr>
          <w:color w:val="262526"/>
          <w:sz w:val="24"/>
        </w:rPr>
        <w:t>Annual</w:t>
      </w:r>
      <w:r>
        <w:rPr>
          <w:color w:val="262526"/>
          <w:spacing w:val="-10"/>
          <w:sz w:val="24"/>
        </w:rPr>
        <w:t> </w:t>
      </w:r>
      <w:r>
        <w:rPr>
          <w:color w:val="262526"/>
          <w:sz w:val="24"/>
        </w:rPr>
        <w:t>Report</w:t>
      </w:r>
      <w:r>
        <w:rPr>
          <w:color w:val="262526"/>
          <w:spacing w:val="-10"/>
          <w:sz w:val="24"/>
        </w:rPr>
        <w:t> </w:t>
      </w:r>
      <w:r>
        <w:rPr>
          <w:color w:val="262526"/>
          <w:sz w:val="24"/>
        </w:rPr>
        <w:t>to</w:t>
      </w:r>
      <w:r>
        <w:rPr>
          <w:color w:val="262526"/>
          <w:spacing w:val="-10"/>
          <w:sz w:val="24"/>
        </w:rPr>
        <w:t> </w:t>
      </w:r>
      <w:r>
        <w:rPr>
          <w:i/>
          <w:color w:val="262526"/>
          <w:sz w:val="24"/>
        </w:rPr>
        <w:t>AEMO</w:t>
      </w:r>
      <w:r>
        <w:rPr>
          <w:i/>
          <w:color w:val="262526"/>
          <w:spacing w:val="-10"/>
          <w:sz w:val="24"/>
        </w:rPr>
        <w:t> </w:t>
      </w:r>
      <w:r>
        <w:rPr>
          <w:color w:val="262526"/>
          <w:sz w:val="24"/>
        </w:rPr>
        <w:t>by</w:t>
      </w:r>
      <w:r>
        <w:rPr>
          <w:color w:val="262526"/>
          <w:spacing w:val="-9"/>
          <w:sz w:val="24"/>
        </w:rPr>
        <w:t> </w:t>
      </w:r>
      <w:r>
        <w:rPr>
          <w:color w:val="262526"/>
          <w:sz w:val="24"/>
        </w:rPr>
        <w:t>31</w:t>
      </w:r>
      <w:r>
        <w:rPr>
          <w:color w:val="262526"/>
          <w:spacing w:val="-10"/>
          <w:sz w:val="24"/>
        </w:rPr>
        <w:t> </w:t>
      </w:r>
      <w:r>
        <w:rPr>
          <w:color w:val="262526"/>
          <w:sz w:val="24"/>
        </w:rPr>
        <w:t>March</w:t>
      </w:r>
      <w:r>
        <w:rPr>
          <w:color w:val="262526"/>
          <w:spacing w:val="-10"/>
          <w:sz w:val="24"/>
        </w:rPr>
        <w:t> </w:t>
      </w:r>
      <w:r>
        <w:rPr>
          <w:color w:val="262526"/>
          <w:sz w:val="24"/>
        </w:rPr>
        <w:t>2017.</w:t>
      </w:r>
    </w:p>
    <w:p>
      <w:pPr>
        <w:pStyle w:val="ListParagraph"/>
        <w:numPr>
          <w:ilvl w:val="3"/>
          <w:numId w:val="42"/>
        </w:numPr>
        <w:tabs>
          <w:tab w:pos="1817" w:val="left" w:leader="none"/>
        </w:tabs>
        <w:spacing w:line="249" w:lineRule="auto" w:before="175" w:after="0"/>
        <w:ind w:left="1820" w:right="118" w:hanging="567"/>
        <w:jc w:val="both"/>
        <w:rPr>
          <w:sz w:val="24"/>
        </w:rPr>
      </w:pPr>
      <w:r>
        <w:rPr>
          <w:color w:val="262526"/>
          <w:sz w:val="24"/>
        </w:rPr>
        <w:t>The</w:t>
      </w:r>
      <w:r>
        <w:rPr>
          <w:color w:val="262526"/>
          <w:spacing w:val="-12"/>
          <w:sz w:val="24"/>
        </w:rPr>
        <w:t> </w:t>
      </w:r>
      <w:r>
        <w:rPr>
          <w:color w:val="262526"/>
          <w:sz w:val="24"/>
        </w:rPr>
        <w:t>New</w:t>
      </w:r>
      <w:r>
        <w:rPr>
          <w:color w:val="262526"/>
          <w:spacing w:val="-12"/>
          <w:sz w:val="24"/>
        </w:rPr>
        <w:t> </w:t>
      </w:r>
      <w:r>
        <w:rPr>
          <w:color w:val="262526"/>
          <w:sz w:val="24"/>
        </w:rPr>
        <w:t>IEC</w:t>
      </w:r>
      <w:r>
        <w:rPr>
          <w:color w:val="262526"/>
          <w:spacing w:val="-13"/>
          <w:sz w:val="24"/>
        </w:rPr>
        <w:t> </w:t>
      </w:r>
      <w:r>
        <w:rPr>
          <w:color w:val="262526"/>
          <w:sz w:val="24"/>
        </w:rPr>
        <w:t>must</w:t>
      </w:r>
      <w:r>
        <w:rPr>
          <w:color w:val="262526"/>
          <w:spacing w:val="-11"/>
          <w:sz w:val="24"/>
        </w:rPr>
        <w:t> </w:t>
      </w:r>
      <w:r>
        <w:rPr>
          <w:color w:val="262526"/>
          <w:sz w:val="24"/>
        </w:rPr>
        <w:t>prepare,</w:t>
      </w:r>
      <w:r>
        <w:rPr>
          <w:color w:val="262526"/>
          <w:spacing w:val="-12"/>
          <w:sz w:val="24"/>
        </w:rPr>
        <w:t> </w:t>
      </w:r>
      <w:r>
        <w:rPr>
          <w:color w:val="262526"/>
          <w:sz w:val="24"/>
        </w:rPr>
        <w:t>and</w:t>
      </w:r>
      <w:r>
        <w:rPr>
          <w:color w:val="262526"/>
          <w:spacing w:val="-12"/>
          <w:sz w:val="24"/>
        </w:rPr>
        <w:t> </w:t>
      </w:r>
      <w:r>
        <w:rPr>
          <w:color w:val="262526"/>
          <w:sz w:val="24"/>
        </w:rPr>
        <w:t>provide</w:t>
      </w:r>
      <w:r>
        <w:rPr>
          <w:color w:val="262526"/>
          <w:spacing w:val="-12"/>
          <w:sz w:val="24"/>
        </w:rPr>
        <w:t> </w:t>
      </w:r>
      <w:r>
        <w:rPr>
          <w:color w:val="262526"/>
          <w:sz w:val="24"/>
        </w:rPr>
        <w:t>to</w:t>
      </w:r>
      <w:r>
        <w:rPr>
          <w:color w:val="262526"/>
          <w:spacing w:val="-12"/>
          <w:sz w:val="24"/>
        </w:rPr>
        <w:t> </w:t>
      </w:r>
      <w:r>
        <w:rPr>
          <w:i/>
          <w:color w:val="262526"/>
          <w:sz w:val="24"/>
        </w:rPr>
        <w:t>AEMO</w:t>
      </w:r>
      <w:r>
        <w:rPr>
          <w:color w:val="262526"/>
          <w:sz w:val="24"/>
        </w:rPr>
        <w:t>,</w:t>
      </w:r>
      <w:r>
        <w:rPr>
          <w:color w:val="262526"/>
          <w:spacing w:val="-13"/>
          <w:sz w:val="24"/>
        </w:rPr>
        <w:t> </w:t>
      </w:r>
      <w:r>
        <w:rPr>
          <w:color w:val="262526"/>
          <w:sz w:val="24"/>
        </w:rPr>
        <w:t>a</w:t>
      </w:r>
      <w:r>
        <w:rPr>
          <w:color w:val="262526"/>
          <w:spacing w:val="-11"/>
          <w:sz w:val="24"/>
        </w:rPr>
        <w:t> </w:t>
      </w:r>
      <w:r>
        <w:rPr>
          <w:color w:val="262526"/>
          <w:sz w:val="24"/>
        </w:rPr>
        <w:t>draft</w:t>
      </w:r>
      <w:r>
        <w:rPr>
          <w:color w:val="262526"/>
          <w:spacing w:val="-12"/>
          <w:sz w:val="24"/>
        </w:rPr>
        <w:t> </w:t>
      </w:r>
      <w:r>
        <w:rPr>
          <w:color w:val="262526"/>
          <w:sz w:val="24"/>
        </w:rPr>
        <w:t>budget</w:t>
      </w:r>
      <w:r>
        <w:rPr>
          <w:color w:val="262526"/>
          <w:spacing w:val="-13"/>
          <w:sz w:val="24"/>
        </w:rPr>
        <w:t> </w:t>
      </w:r>
      <w:r>
        <w:rPr>
          <w:color w:val="262526"/>
          <w:sz w:val="24"/>
        </w:rPr>
        <w:t>and</w:t>
      </w:r>
      <w:r>
        <w:rPr>
          <w:color w:val="262526"/>
          <w:spacing w:val="-11"/>
          <w:sz w:val="24"/>
        </w:rPr>
        <w:t> </w:t>
      </w:r>
      <w:r>
        <w:rPr>
          <w:color w:val="262526"/>
          <w:sz w:val="24"/>
        </w:rPr>
        <w:t>budget for</w:t>
      </w:r>
      <w:r>
        <w:rPr>
          <w:color w:val="262526"/>
          <w:spacing w:val="-20"/>
          <w:sz w:val="24"/>
        </w:rPr>
        <w:t> </w:t>
      </w:r>
      <w:r>
        <w:rPr>
          <w:color w:val="262526"/>
          <w:sz w:val="24"/>
        </w:rPr>
        <w:t>the</w:t>
      </w:r>
      <w:r>
        <w:rPr>
          <w:color w:val="262526"/>
          <w:spacing w:val="-21"/>
          <w:sz w:val="24"/>
        </w:rPr>
        <w:t> </w:t>
      </w:r>
      <w:r>
        <w:rPr>
          <w:i/>
          <w:color w:val="262526"/>
          <w:sz w:val="24"/>
        </w:rPr>
        <w:t>financial</w:t>
      </w:r>
      <w:r>
        <w:rPr>
          <w:i/>
          <w:color w:val="262526"/>
          <w:spacing w:val="-20"/>
          <w:sz w:val="24"/>
        </w:rPr>
        <w:t> </w:t>
      </w:r>
      <w:r>
        <w:rPr>
          <w:i/>
          <w:color w:val="262526"/>
          <w:sz w:val="24"/>
        </w:rPr>
        <w:t>year</w:t>
      </w:r>
      <w:r>
        <w:rPr>
          <w:i/>
          <w:color w:val="262526"/>
          <w:spacing w:val="-20"/>
          <w:sz w:val="24"/>
        </w:rPr>
        <w:t> </w:t>
      </w:r>
      <w:r>
        <w:rPr>
          <w:color w:val="262526"/>
          <w:sz w:val="24"/>
        </w:rPr>
        <w:t>ending</w:t>
      </w:r>
      <w:r>
        <w:rPr>
          <w:color w:val="262526"/>
          <w:spacing w:val="-20"/>
          <w:sz w:val="24"/>
        </w:rPr>
        <w:t> </w:t>
      </w:r>
      <w:r>
        <w:rPr>
          <w:color w:val="262526"/>
          <w:sz w:val="24"/>
        </w:rPr>
        <w:t>30</w:t>
      </w:r>
      <w:r>
        <w:rPr>
          <w:color w:val="262526"/>
          <w:spacing w:val="-20"/>
          <w:sz w:val="24"/>
        </w:rPr>
        <w:t> </w:t>
      </w:r>
      <w:r>
        <w:rPr>
          <w:color w:val="262526"/>
          <w:sz w:val="24"/>
        </w:rPr>
        <w:t>June</w:t>
      </w:r>
      <w:r>
        <w:rPr>
          <w:color w:val="262526"/>
          <w:spacing w:val="-20"/>
          <w:sz w:val="24"/>
        </w:rPr>
        <w:t> </w:t>
      </w:r>
      <w:r>
        <w:rPr>
          <w:color w:val="262526"/>
          <w:sz w:val="24"/>
        </w:rPr>
        <w:t>2018</w:t>
      </w:r>
      <w:r>
        <w:rPr>
          <w:color w:val="262526"/>
          <w:spacing w:val="-19"/>
          <w:sz w:val="24"/>
        </w:rPr>
        <w:t> </w:t>
      </w:r>
      <w:r>
        <w:rPr>
          <w:color w:val="262526"/>
          <w:sz w:val="24"/>
        </w:rPr>
        <w:t>in</w:t>
      </w:r>
      <w:r>
        <w:rPr>
          <w:color w:val="262526"/>
          <w:spacing w:val="-20"/>
          <w:sz w:val="24"/>
        </w:rPr>
        <w:t> </w:t>
      </w:r>
      <w:r>
        <w:rPr>
          <w:color w:val="262526"/>
          <w:sz w:val="24"/>
        </w:rPr>
        <w:t>accordance</w:t>
      </w:r>
      <w:r>
        <w:rPr>
          <w:color w:val="262526"/>
          <w:spacing w:val="-20"/>
          <w:sz w:val="24"/>
        </w:rPr>
        <w:t> </w:t>
      </w:r>
      <w:r>
        <w:rPr>
          <w:color w:val="262526"/>
          <w:sz w:val="24"/>
        </w:rPr>
        <w:t>with</w:t>
      </w:r>
      <w:r>
        <w:rPr>
          <w:color w:val="262526"/>
          <w:spacing w:val="-20"/>
          <w:sz w:val="24"/>
        </w:rPr>
        <w:t> </w:t>
      </w:r>
      <w:r>
        <w:rPr>
          <w:color w:val="262526"/>
          <w:sz w:val="24"/>
        </w:rPr>
        <w:t>clause</w:t>
      </w:r>
      <w:r>
        <w:rPr>
          <w:color w:val="262526"/>
          <w:spacing w:val="-20"/>
          <w:sz w:val="24"/>
        </w:rPr>
        <w:t> </w:t>
      </w:r>
      <w:r>
        <w:rPr>
          <w:color w:val="262526"/>
          <w:sz w:val="24"/>
        </w:rPr>
        <w:t>7.17.7(d) of New Chapter</w:t>
      </w:r>
      <w:r>
        <w:rPr>
          <w:color w:val="262526"/>
          <w:spacing w:val="-2"/>
          <w:sz w:val="24"/>
        </w:rPr>
        <w:t> </w:t>
      </w:r>
      <w:r>
        <w:rPr>
          <w:color w:val="262526"/>
          <w:sz w:val="24"/>
        </w:rPr>
        <w:t>7.</w:t>
      </w:r>
    </w:p>
    <w:p>
      <w:pPr>
        <w:pStyle w:val="ListParagraph"/>
        <w:numPr>
          <w:ilvl w:val="3"/>
          <w:numId w:val="42"/>
        </w:numPr>
        <w:tabs>
          <w:tab w:pos="1820" w:val="left" w:leader="none"/>
          <w:tab w:pos="1821" w:val="left" w:leader="none"/>
        </w:tabs>
        <w:spacing w:line="240" w:lineRule="auto" w:before="173"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42"/>
        </w:numPr>
        <w:tabs>
          <w:tab w:pos="2388" w:val="left" w:leader="none"/>
        </w:tabs>
        <w:spacing w:line="249" w:lineRule="auto" w:before="182" w:after="0"/>
        <w:ind w:left="2387" w:right="114" w:hanging="567"/>
        <w:jc w:val="both"/>
        <w:rPr>
          <w:sz w:val="24"/>
        </w:rPr>
      </w:pPr>
      <w:r>
        <w:rPr>
          <w:color w:val="262526"/>
          <w:sz w:val="24"/>
        </w:rPr>
        <w:t>provide all reasonable assistance to the New IEC with respect to the New</w:t>
      </w:r>
      <w:r>
        <w:rPr>
          <w:color w:val="262526"/>
          <w:spacing w:val="-7"/>
          <w:sz w:val="24"/>
        </w:rPr>
        <w:t> </w:t>
      </w:r>
      <w:r>
        <w:rPr>
          <w:color w:val="262526"/>
          <w:sz w:val="24"/>
        </w:rPr>
        <w:t>IEC's</w:t>
      </w:r>
      <w:r>
        <w:rPr>
          <w:color w:val="262526"/>
          <w:spacing w:val="-7"/>
          <w:sz w:val="24"/>
        </w:rPr>
        <w:t> </w:t>
      </w:r>
      <w:r>
        <w:rPr>
          <w:color w:val="262526"/>
          <w:sz w:val="24"/>
        </w:rPr>
        <w:t>preparation</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2016</w:t>
      </w:r>
      <w:r>
        <w:rPr>
          <w:color w:val="262526"/>
          <w:spacing w:val="-20"/>
          <w:sz w:val="24"/>
        </w:rPr>
        <w:t> </w:t>
      </w:r>
      <w:r>
        <w:rPr>
          <w:color w:val="262526"/>
          <w:sz w:val="24"/>
        </w:rPr>
        <w:t>Annual</w:t>
      </w:r>
      <w:r>
        <w:rPr>
          <w:color w:val="262526"/>
          <w:spacing w:val="-7"/>
          <w:sz w:val="24"/>
        </w:rPr>
        <w:t> </w:t>
      </w:r>
      <w:r>
        <w:rPr>
          <w:color w:val="262526"/>
          <w:sz w:val="24"/>
        </w:rPr>
        <w:t>Report,</w:t>
      </w:r>
      <w:r>
        <w:rPr>
          <w:color w:val="262526"/>
          <w:spacing w:val="-6"/>
          <w:sz w:val="24"/>
        </w:rPr>
        <w:t> </w:t>
      </w:r>
      <w:r>
        <w:rPr>
          <w:color w:val="262526"/>
          <w:sz w:val="24"/>
        </w:rPr>
        <w:t>including</w:t>
      </w:r>
      <w:r>
        <w:rPr>
          <w:color w:val="262526"/>
          <w:spacing w:val="-7"/>
          <w:sz w:val="24"/>
        </w:rPr>
        <w:t> </w:t>
      </w:r>
      <w:r>
        <w:rPr>
          <w:color w:val="262526"/>
          <w:sz w:val="24"/>
        </w:rPr>
        <w:t>retaining, and</w:t>
      </w:r>
      <w:r>
        <w:rPr>
          <w:color w:val="262526"/>
          <w:spacing w:val="-19"/>
          <w:sz w:val="24"/>
        </w:rPr>
        <w:t> </w:t>
      </w:r>
      <w:r>
        <w:rPr>
          <w:color w:val="262526"/>
          <w:sz w:val="24"/>
        </w:rPr>
        <w:t>making</w:t>
      </w:r>
      <w:r>
        <w:rPr>
          <w:color w:val="262526"/>
          <w:spacing w:val="-19"/>
          <w:sz w:val="24"/>
        </w:rPr>
        <w:t> </w:t>
      </w:r>
      <w:r>
        <w:rPr>
          <w:color w:val="262526"/>
          <w:sz w:val="24"/>
        </w:rPr>
        <w:t>available</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color w:val="262526"/>
          <w:sz w:val="24"/>
        </w:rPr>
        <w:t>New</w:t>
      </w:r>
      <w:r>
        <w:rPr>
          <w:color w:val="262526"/>
          <w:spacing w:val="-19"/>
          <w:sz w:val="24"/>
        </w:rPr>
        <w:t> </w:t>
      </w:r>
      <w:r>
        <w:rPr>
          <w:color w:val="262526"/>
          <w:sz w:val="24"/>
        </w:rPr>
        <w:t>IEC,</w:t>
      </w:r>
      <w:r>
        <w:rPr>
          <w:color w:val="262526"/>
          <w:spacing w:val="-19"/>
          <w:sz w:val="24"/>
        </w:rPr>
        <w:t> </w:t>
      </w:r>
      <w:r>
        <w:rPr>
          <w:color w:val="262526"/>
          <w:sz w:val="24"/>
        </w:rPr>
        <w:t>all</w:t>
      </w:r>
      <w:r>
        <w:rPr>
          <w:color w:val="262526"/>
          <w:spacing w:val="-19"/>
          <w:sz w:val="24"/>
        </w:rPr>
        <w:t> </w:t>
      </w:r>
      <w:r>
        <w:rPr>
          <w:color w:val="262526"/>
          <w:sz w:val="24"/>
        </w:rPr>
        <w:t>records</w:t>
      </w:r>
      <w:r>
        <w:rPr>
          <w:color w:val="262526"/>
          <w:spacing w:val="-19"/>
          <w:sz w:val="24"/>
        </w:rPr>
        <w:t> </w:t>
      </w:r>
      <w:r>
        <w:rPr>
          <w:color w:val="262526"/>
          <w:sz w:val="24"/>
        </w:rPr>
        <w:t>in</w:t>
      </w:r>
      <w:r>
        <w:rPr>
          <w:color w:val="262526"/>
          <w:spacing w:val="-21"/>
          <w:sz w:val="24"/>
        </w:rPr>
        <w:t> </w:t>
      </w:r>
      <w:r>
        <w:rPr>
          <w:i/>
          <w:color w:val="262526"/>
          <w:sz w:val="24"/>
        </w:rPr>
        <w:t>AEMO's</w:t>
      </w:r>
      <w:r>
        <w:rPr>
          <w:i/>
          <w:color w:val="262526"/>
          <w:spacing w:val="-19"/>
          <w:sz w:val="24"/>
        </w:rPr>
        <w:t> </w:t>
      </w:r>
      <w:r>
        <w:rPr>
          <w:color w:val="262526"/>
          <w:sz w:val="24"/>
        </w:rPr>
        <w:t>possession that may be necessary or convenient for the New IEC to prepare the 2016 Annual</w:t>
      </w:r>
      <w:r>
        <w:rPr>
          <w:color w:val="262526"/>
          <w:spacing w:val="-16"/>
          <w:sz w:val="24"/>
        </w:rPr>
        <w:t> </w:t>
      </w:r>
      <w:r>
        <w:rPr>
          <w:color w:val="262526"/>
          <w:sz w:val="24"/>
        </w:rPr>
        <w:t>Report;</w:t>
      </w:r>
    </w:p>
    <w:p>
      <w:pPr>
        <w:pStyle w:val="ListParagraph"/>
        <w:numPr>
          <w:ilvl w:val="4"/>
          <w:numId w:val="42"/>
        </w:numPr>
        <w:tabs>
          <w:tab w:pos="2387" w:val="left" w:leader="none"/>
          <w:tab w:pos="2388" w:val="left" w:leader="none"/>
        </w:tabs>
        <w:spacing w:line="240" w:lineRule="auto" w:before="175" w:after="0"/>
        <w:ind w:left="2387" w:right="0" w:hanging="568"/>
        <w:jc w:val="left"/>
        <w:rPr>
          <w:sz w:val="24"/>
        </w:rPr>
      </w:pPr>
      <w:r>
        <w:rPr>
          <w:i/>
          <w:color w:val="262526"/>
          <w:sz w:val="24"/>
        </w:rPr>
        <w:t>publish </w:t>
      </w:r>
      <w:r>
        <w:rPr>
          <w:color w:val="262526"/>
          <w:sz w:val="24"/>
        </w:rPr>
        <w:t>the 2016 Annual Report;</w:t>
      </w:r>
      <w:r>
        <w:rPr>
          <w:color w:val="262526"/>
          <w:spacing w:val="-16"/>
          <w:sz w:val="24"/>
        </w:rPr>
        <w:t> </w:t>
      </w:r>
      <w:r>
        <w:rPr>
          <w:color w:val="262526"/>
          <w:sz w:val="24"/>
        </w:rPr>
        <w:t>and</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when publishing its budget under clause 2.11.3 for the </w:t>
      </w:r>
      <w:r>
        <w:rPr>
          <w:i/>
          <w:color w:val="262526"/>
          <w:sz w:val="24"/>
        </w:rPr>
        <w:t>financial year </w:t>
      </w:r>
      <w:r>
        <w:rPr>
          <w:color w:val="262526"/>
          <w:sz w:val="24"/>
        </w:rPr>
        <w:t>ending 30 June 2018, advise the New IEC of the final budget for </w:t>
      </w:r>
      <w:r>
        <w:rPr>
          <w:color w:val="262526"/>
          <w:spacing w:val="-4"/>
          <w:sz w:val="24"/>
        </w:rPr>
        <w:t>the </w:t>
      </w:r>
      <w:r>
        <w:rPr>
          <w:color w:val="262526"/>
          <w:sz w:val="24"/>
        </w:rPr>
        <w:t>New IEC for that </w:t>
      </w:r>
      <w:r>
        <w:rPr>
          <w:i/>
          <w:color w:val="262526"/>
          <w:sz w:val="24"/>
        </w:rPr>
        <w:t>financial</w:t>
      </w:r>
      <w:r>
        <w:rPr>
          <w:i/>
          <w:color w:val="262526"/>
          <w:spacing w:val="-2"/>
          <w:sz w:val="24"/>
        </w:rPr>
        <w:t> </w:t>
      </w:r>
      <w:r>
        <w:rPr>
          <w:i/>
          <w:color w:val="262526"/>
          <w:sz w:val="24"/>
        </w:rPr>
        <w:t>year</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Cost</w:t>
      </w:r>
      <w:r>
        <w:rPr>
          <w:color w:val="262526"/>
          <w:spacing w:val="-2"/>
        </w:rPr>
        <w:t> </w:t>
      </w:r>
      <w:r>
        <w:rPr>
          <w:color w:val="262526"/>
        </w:rPr>
        <w:t>recovery</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Costs incurred, but not recouped, by </w:t>
      </w:r>
      <w:r>
        <w:rPr>
          <w:i/>
          <w:color w:val="262526"/>
          <w:sz w:val="24"/>
        </w:rPr>
        <w:t>AEMO </w:t>
      </w:r>
      <w:r>
        <w:rPr>
          <w:color w:val="262526"/>
          <w:sz w:val="24"/>
        </w:rPr>
        <w:t>before the commencement date in accordance with clause 7.2A.6 of Old Chapter 7, may be recouped by </w:t>
      </w:r>
      <w:r>
        <w:rPr>
          <w:i/>
          <w:color w:val="262526"/>
          <w:sz w:val="24"/>
        </w:rPr>
        <w:t>AEMO </w:t>
      </w:r>
      <w:r>
        <w:rPr>
          <w:color w:val="262526"/>
          <w:sz w:val="24"/>
        </w:rPr>
        <w:t>as </w:t>
      </w:r>
      <w:r>
        <w:rPr>
          <w:i/>
          <w:color w:val="262526"/>
          <w:sz w:val="24"/>
        </w:rPr>
        <w:t>Participant fees </w:t>
      </w:r>
      <w:r>
        <w:rPr>
          <w:color w:val="262526"/>
          <w:sz w:val="24"/>
        </w:rPr>
        <w:t>during the transitional</w:t>
      </w:r>
      <w:r>
        <w:rPr>
          <w:color w:val="262526"/>
          <w:spacing w:val="-3"/>
          <w:sz w:val="24"/>
        </w:rPr>
        <w:t> </w:t>
      </w:r>
      <w:r>
        <w:rPr>
          <w:color w:val="262526"/>
          <w:sz w:val="24"/>
        </w:rPr>
        <w:t>period.</w:t>
      </w:r>
    </w:p>
    <w:p>
      <w:pPr>
        <w:pStyle w:val="ListParagraph"/>
        <w:numPr>
          <w:ilvl w:val="3"/>
          <w:numId w:val="42"/>
        </w:numPr>
        <w:tabs>
          <w:tab w:pos="1820" w:val="left" w:leader="none"/>
          <w:tab w:pos="1821" w:val="left" w:leader="none"/>
        </w:tabs>
        <w:spacing w:line="240" w:lineRule="auto" w:before="173" w:after="0"/>
        <w:ind w:left="1820" w:right="0" w:hanging="568"/>
        <w:jc w:val="left"/>
        <w:rPr>
          <w:sz w:val="24"/>
        </w:rPr>
      </w:pPr>
      <w:r>
        <w:rPr>
          <w:color w:val="262526"/>
          <w:sz w:val="24"/>
        </w:rPr>
        <w:t>During the transitional period, costs in respect</w:t>
      </w:r>
      <w:r>
        <w:rPr>
          <w:color w:val="262526"/>
          <w:spacing w:val="-2"/>
          <w:sz w:val="24"/>
        </w:rPr>
        <w:t> </w:t>
      </w:r>
      <w:r>
        <w:rPr>
          <w:color w:val="262526"/>
          <w:sz w:val="24"/>
        </w:rPr>
        <w:t>of:</w:t>
      </w:r>
    </w:p>
    <w:p>
      <w:pPr>
        <w:pStyle w:val="ListParagraph"/>
        <w:numPr>
          <w:ilvl w:val="4"/>
          <w:numId w:val="42"/>
        </w:numPr>
        <w:tabs>
          <w:tab w:pos="2388" w:val="left" w:leader="none"/>
        </w:tabs>
        <w:spacing w:line="249" w:lineRule="auto" w:before="182" w:after="0"/>
        <w:ind w:left="2387" w:right="114" w:hanging="567"/>
        <w:jc w:val="both"/>
        <w:rPr>
          <w:sz w:val="24"/>
        </w:rPr>
      </w:pPr>
      <w:r>
        <w:rPr>
          <w:color w:val="262526"/>
          <w:sz w:val="24"/>
        </w:rPr>
        <w:t>subject to subparagraph (2), the development of the New </w:t>
      </w:r>
      <w:r>
        <w:rPr>
          <w:color w:val="262526"/>
          <w:spacing w:val="2"/>
          <w:sz w:val="24"/>
        </w:rPr>
        <w:t>B2B </w:t>
      </w:r>
      <w:r>
        <w:rPr>
          <w:color w:val="262526"/>
          <w:sz w:val="24"/>
        </w:rPr>
        <w:t>Procedures,</w:t>
      </w:r>
      <w:r>
        <w:rPr>
          <w:color w:val="262526"/>
          <w:spacing w:val="-16"/>
          <w:sz w:val="24"/>
        </w:rPr>
        <w:t> </w:t>
      </w:r>
      <w:r>
        <w:rPr>
          <w:color w:val="262526"/>
          <w:sz w:val="24"/>
        </w:rPr>
        <w:t>establishment</w:t>
      </w:r>
      <w:r>
        <w:rPr>
          <w:color w:val="262526"/>
          <w:spacing w:val="-15"/>
          <w:sz w:val="24"/>
        </w:rPr>
        <w:t> </w:t>
      </w:r>
      <w:r>
        <w:rPr>
          <w:color w:val="262526"/>
          <w:sz w:val="24"/>
        </w:rPr>
        <w:t>and</w:t>
      </w:r>
      <w:r>
        <w:rPr>
          <w:color w:val="262526"/>
          <w:spacing w:val="-15"/>
          <w:sz w:val="24"/>
        </w:rPr>
        <w:t> </w:t>
      </w:r>
      <w:r>
        <w:rPr>
          <w:color w:val="262526"/>
          <w:sz w:val="24"/>
        </w:rPr>
        <w:t>operation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New</w:t>
      </w:r>
      <w:r>
        <w:rPr>
          <w:color w:val="262526"/>
          <w:spacing w:val="-15"/>
          <w:sz w:val="24"/>
        </w:rPr>
        <w:t> </w:t>
      </w:r>
      <w:r>
        <w:rPr>
          <w:color w:val="262526"/>
          <w:sz w:val="24"/>
        </w:rPr>
        <w:t>IEC</w:t>
      </w:r>
      <w:r>
        <w:rPr>
          <w:color w:val="262526"/>
          <w:spacing w:val="-15"/>
          <w:sz w:val="24"/>
        </w:rPr>
        <w:t> </w:t>
      </w:r>
      <w:r>
        <w:rPr>
          <w:color w:val="262526"/>
          <w:sz w:val="24"/>
        </w:rPr>
        <w:t>(including</w:t>
      </w:r>
      <w:r>
        <w:rPr>
          <w:color w:val="262526"/>
          <w:spacing w:val="-15"/>
          <w:sz w:val="24"/>
        </w:rPr>
        <w:t> </w:t>
      </w:r>
      <w:r>
        <w:rPr>
          <w:color w:val="262526"/>
          <w:sz w:val="24"/>
        </w:rPr>
        <w:t>the engagement costs of specialist advisers) and the costs of the </w:t>
      </w:r>
      <w:r>
        <w:rPr>
          <w:i/>
          <w:color w:val="262526"/>
          <w:sz w:val="24"/>
        </w:rPr>
        <w:t>AEMO </w:t>
      </w:r>
      <w:r>
        <w:rPr>
          <w:i/>
          <w:color w:val="262526"/>
          <w:sz w:val="24"/>
        </w:rPr>
        <w:t>Member</w:t>
      </w:r>
      <w:r>
        <w:rPr>
          <w:color w:val="262526"/>
          <w:sz w:val="24"/>
        </w:rPr>
        <w:t>, must be incurred and paid by </w:t>
      </w:r>
      <w:r>
        <w:rPr>
          <w:i/>
          <w:color w:val="262526"/>
          <w:sz w:val="24"/>
        </w:rPr>
        <w:t>AEMO </w:t>
      </w:r>
      <w:r>
        <w:rPr>
          <w:color w:val="262526"/>
          <w:sz w:val="24"/>
        </w:rPr>
        <w:t>in the first instance and may be recouped by </w:t>
      </w:r>
      <w:r>
        <w:rPr>
          <w:i/>
          <w:color w:val="262526"/>
          <w:sz w:val="24"/>
        </w:rPr>
        <w:t>AEMO </w:t>
      </w:r>
      <w:r>
        <w:rPr>
          <w:color w:val="262526"/>
          <w:sz w:val="24"/>
        </w:rPr>
        <w:t>as </w:t>
      </w:r>
      <w:r>
        <w:rPr>
          <w:i/>
          <w:color w:val="262526"/>
          <w:sz w:val="24"/>
        </w:rPr>
        <w:t>Participant</w:t>
      </w:r>
      <w:r>
        <w:rPr>
          <w:i/>
          <w:color w:val="262526"/>
          <w:spacing w:val="-4"/>
          <w:sz w:val="24"/>
        </w:rPr>
        <w:t> </w:t>
      </w:r>
      <w:r>
        <w:rPr>
          <w:i/>
          <w:color w:val="262526"/>
          <w:sz w:val="24"/>
        </w:rPr>
        <w:t>fees</w:t>
      </w:r>
      <w:r>
        <w:rPr>
          <w:color w:val="262526"/>
          <w:sz w:val="24"/>
        </w:rPr>
        <w:t>;</w:t>
      </w:r>
    </w:p>
    <w:p>
      <w:pPr>
        <w:pStyle w:val="ListParagraph"/>
        <w:numPr>
          <w:ilvl w:val="4"/>
          <w:numId w:val="42"/>
        </w:numPr>
        <w:tabs>
          <w:tab w:pos="2388" w:val="left" w:leader="none"/>
        </w:tabs>
        <w:spacing w:line="249" w:lineRule="auto" w:before="175" w:after="0"/>
        <w:ind w:left="2387" w:right="113" w:hanging="567"/>
        <w:jc w:val="both"/>
        <w:rPr>
          <w:sz w:val="24"/>
        </w:rPr>
      </w:pPr>
      <w:r>
        <w:rPr>
          <w:color w:val="262526"/>
          <w:sz w:val="24"/>
        </w:rPr>
        <w:t>any </w:t>
      </w:r>
      <w:r>
        <w:rPr>
          <w:i/>
          <w:color w:val="262526"/>
          <w:sz w:val="24"/>
        </w:rPr>
        <w:t>Member's </w:t>
      </w:r>
      <w:r>
        <w:rPr>
          <w:color w:val="262526"/>
          <w:sz w:val="24"/>
        </w:rPr>
        <w:t>participation in the New IEC (other than the </w:t>
      </w:r>
      <w:r>
        <w:rPr>
          <w:i/>
          <w:color w:val="262526"/>
          <w:sz w:val="24"/>
        </w:rPr>
        <w:t>AEMO </w:t>
      </w:r>
      <w:r>
        <w:rPr>
          <w:i/>
          <w:color w:val="262526"/>
          <w:sz w:val="24"/>
        </w:rPr>
        <w:t>Member</w:t>
      </w:r>
      <w:r>
        <w:rPr>
          <w:color w:val="262526"/>
          <w:sz w:val="24"/>
        </w:rPr>
        <w:t>) and the costs of individuals relating to their participation in the </w:t>
      </w:r>
      <w:r>
        <w:rPr>
          <w:i/>
          <w:color w:val="262526"/>
          <w:sz w:val="24"/>
        </w:rPr>
        <w:t>Information Exchange Committee </w:t>
      </w:r>
      <w:r>
        <w:rPr>
          <w:i/>
          <w:color w:val="262526"/>
          <w:spacing w:val="-4"/>
          <w:sz w:val="24"/>
        </w:rPr>
        <w:t>Working </w:t>
      </w:r>
      <w:r>
        <w:rPr>
          <w:i/>
          <w:color w:val="262526"/>
          <w:sz w:val="24"/>
        </w:rPr>
        <w:t>Groups</w:t>
      </w:r>
      <w:r>
        <w:rPr>
          <w:color w:val="262526"/>
          <w:sz w:val="24"/>
        </w:rPr>
        <w:t>, is to be borne by that </w:t>
      </w:r>
      <w:r>
        <w:rPr>
          <w:i/>
          <w:color w:val="262526"/>
          <w:sz w:val="24"/>
        </w:rPr>
        <w:t>Member </w:t>
      </w:r>
      <w:r>
        <w:rPr>
          <w:color w:val="262526"/>
          <w:sz w:val="24"/>
        </w:rPr>
        <w:t>or individual, respectively, and not </w:t>
      </w:r>
      <w:r>
        <w:rPr>
          <w:i/>
          <w:color w:val="262526"/>
          <w:sz w:val="24"/>
        </w:rPr>
        <w:t>AEMO</w:t>
      </w:r>
      <w:r>
        <w:rPr>
          <w:color w:val="262526"/>
          <w:sz w:val="24"/>
        </w:rPr>
        <w:t>;</w:t>
      </w:r>
      <w:r>
        <w:rPr>
          <w:color w:val="262526"/>
          <w:spacing w:val="-11"/>
          <w:sz w:val="24"/>
        </w:rPr>
        <w:t> </w:t>
      </w:r>
      <w:r>
        <w:rPr>
          <w:color w:val="262526"/>
          <w:sz w:val="24"/>
        </w:rPr>
        <w:t>and</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z w:val="24"/>
        </w:rPr>
        <w:t>a person's implementation and maintenance of necessary systems and processes</w:t>
      </w:r>
      <w:r>
        <w:rPr>
          <w:color w:val="262526"/>
          <w:spacing w:val="-8"/>
          <w:sz w:val="24"/>
        </w:rPr>
        <w:t> </w:t>
      </w:r>
      <w:r>
        <w:rPr>
          <w:color w:val="262526"/>
          <w:sz w:val="24"/>
        </w:rPr>
        <w:t>to</w:t>
      </w:r>
      <w:r>
        <w:rPr>
          <w:color w:val="262526"/>
          <w:spacing w:val="-7"/>
          <w:sz w:val="24"/>
        </w:rPr>
        <w:t> </w:t>
      </w:r>
      <w:r>
        <w:rPr>
          <w:color w:val="262526"/>
          <w:sz w:val="24"/>
        </w:rPr>
        <w:t>ensure</w:t>
      </w:r>
      <w:r>
        <w:rPr>
          <w:color w:val="262526"/>
          <w:spacing w:val="-7"/>
          <w:sz w:val="24"/>
        </w:rPr>
        <w:t> </w:t>
      </w:r>
      <w:r>
        <w:rPr>
          <w:color w:val="262526"/>
          <w:sz w:val="24"/>
        </w:rPr>
        <w:t>compliance</w:t>
      </w:r>
      <w:r>
        <w:rPr>
          <w:color w:val="262526"/>
          <w:spacing w:val="-8"/>
          <w:sz w:val="24"/>
        </w:rPr>
        <w:t> </w:t>
      </w:r>
      <w:r>
        <w:rPr>
          <w:color w:val="262526"/>
          <w:sz w:val="24"/>
        </w:rPr>
        <w:t>with</w:t>
      </w:r>
      <w:r>
        <w:rPr>
          <w:color w:val="262526"/>
          <w:spacing w:val="-7"/>
          <w:sz w:val="24"/>
        </w:rPr>
        <w:t> </w:t>
      </w:r>
      <w:r>
        <w:rPr>
          <w:color w:val="262526"/>
          <w:sz w:val="24"/>
        </w:rPr>
        <w:t>the</w:t>
      </w:r>
      <w:r>
        <w:rPr>
          <w:color w:val="262526"/>
          <w:spacing w:val="-7"/>
          <w:sz w:val="24"/>
        </w:rPr>
        <w:t> </w:t>
      </w:r>
      <w:r>
        <w:rPr>
          <w:color w:val="262526"/>
          <w:sz w:val="24"/>
        </w:rPr>
        <w:t>New</w:t>
      </w:r>
      <w:r>
        <w:rPr>
          <w:color w:val="262526"/>
          <w:spacing w:val="-8"/>
          <w:sz w:val="24"/>
        </w:rPr>
        <w:t> </w:t>
      </w:r>
      <w:r>
        <w:rPr>
          <w:color w:val="262526"/>
          <w:sz w:val="24"/>
        </w:rPr>
        <w:t>B2B</w:t>
      </w:r>
      <w:r>
        <w:rPr>
          <w:color w:val="262526"/>
          <w:spacing w:val="-7"/>
          <w:sz w:val="24"/>
        </w:rPr>
        <w:t> </w:t>
      </w:r>
      <w:r>
        <w:rPr>
          <w:color w:val="262526"/>
          <w:sz w:val="24"/>
        </w:rPr>
        <w:t>Procedures</w:t>
      </w:r>
      <w:r>
        <w:rPr>
          <w:color w:val="262526"/>
          <w:spacing w:val="-7"/>
          <w:sz w:val="24"/>
        </w:rPr>
        <w:t> </w:t>
      </w:r>
      <w:r>
        <w:rPr>
          <w:color w:val="262526"/>
          <w:sz w:val="24"/>
        </w:rPr>
        <w:t>must</w:t>
      </w:r>
      <w:r>
        <w:rPr>
          <w:color w:val="262526"/>
          <w:spacing w:val="-8"/>
          <w:sz w:val="24"/>
        </w:rPr>
        <w:t> </w:t>
      </w:r>
      <w:r>
        <w:rPr>
          <w:color w:val="262526"/>
          <w:sz w:val="24"/>
        </w:rPr>
        <w:t>be met by that person.</w:t>
      </w:r>
    </w:p>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pt;height:38.950pt;mso-position-horizontal-relative:char;mso-position-vertical-relative:line" type="#_x0000_t202" filled="true" fillcolor="#e9e9e9" stroked="false">
            <w10:anchorlock/>
            <v:textbox inset="0,0,0,0">
              <w:txbxContent>
                <w:p>
                  <w:pPr>
                    <w:tabs>
                      <w:tab w:pos="1406" w:val="left" w:leader="none"/>
                    </w:tabs>
                    <w:spacing w:line="249" w:lineRule="auto" w:before="61"/>
                    <w:ind w:left="1416" w:right="1434" w:hanging="1360"/>
                    <w:jc w:val="left"/>
                    <w:rPr>
                      <w:rFonts w:ascii="Arial"/>
                      <w:b/>
                      <w:sz w:val="28"/>
                    </w:rPr>
                  </w:pPr>
                  <w:bookmarkStart w:name="Part ZZT   Application of Offsets in the" w:id="584"/>
                  <w:bookmarkEnd w:id="584"/>
                  <w:r>
                    <w:rPr/>
                  </w:r>
                  <w:bookmarkStart w:name="11.92   Rules consequential on the makin" w:id="585"/>
                  <w:bookmarkEnd w:id="585"/>
                  <w:r>
                    <w:rPr/>
                  </w:r>
                  <w:bookmarkStart w:name="11.92.1   Definitions ⁠" w:id="586"/>
                  <w:bookmarkEnd w:id="586"/>
                  <w:r>
                    <w:rPr/>
                  </w:r>
                  <w:bookmarkStart w:name="11.92.2   Amended procedures ⁠" w:id="587"/>
                  <w:bookmarkEnd w:id="587"/>
                  <w:r>
                    <w:rPr/>
                  </w:r>
                  <w:bookmarkStart w:name="Part ZZU   Rate of Return Guidelines Rev" w:id="588"/>
                  <w:bookmarkEnd w:id="588"/>
                  <w:r>
                    <w:rPr/>
                  </w:r>
                  <w:bookmarkStart w:name="11.93   Rules consequential on the makin" w:id="589"/>
                  <w:bookmarkEnd w:id="589"/>
                  <w:r>
                    <w:rPr/>
                  </w:r>
                  <w:bookmarkStart w:name="11.93.1   Definitions ⁠" w:id="590"/>
                  <w:bookmarkEnd w:id="590"/>
                  <w:r>
                    <w:rPr/>
                  </w:r>
                  <w:r>
                    <w:rPr>
                      <w:rFonts w:ascii="Arial"/>
                      <w:b/>
                      <w:color w:val="262526"/>
                      <w:sz w:val="28"/>
                    </w:rPr>
                    <w:t>Part ZZT</w:t>
                    <w:tab/>
                    <w:t>Application of Offsets in the Prudential Margin Calculation</w:t>
                  </w:r>
                </w:p>
              </w:txbxContent>
            </v:textbox>
            <v:fill type="solid"/>
          </v:shape>
        </w:pict>
      </w:r>
      <w:r>
        <w:rPr>
          <w:sz w:val="20"/>
        </w:rPr>
      </w:r>
    </w:p>
    <w:p>
      <w:pPr>
        <w:pStyle w:val="BodyText"/>
        <w:spacing w:before="8"/>
        <w:ind w:left="0" w:firstLine="0"/>
        <w:jc w:val="left"/>
        <w:rPr>
          <w:sz w:val="12"/>
        </w:rPr>
      </w:pPr>
    </w:p>
    <w:p>
      <w:pPr>
        <w:pStyle w:val="Heading2"/>
        <w:numPr>
          <w:ilvl w:val="1"/>
          <w:numId w:val="42"/>
        </w:numPr>
        <w:tabs>
          <w:tab w:pos="1253" w:val="left" w:leader="none"/>
          <w:tab w:pos="1254" w:val="left" w:leader="none"/>
        </w:tabs>
        <w:spacing w:line="249" w:lineRule="auto" w:before="131" w:after="0"/>
        <w:ind w:left="1253" w:right="455" w:hanging="1134"/>
        <w:jc w:val="left"/>
        <w:rPr>
          <w:color w:val="262526"/>
        </w:rPr>
      </w:pPr>
      <w:r>
        <w:rPr>
          <w:color w:val="262526"/>
        </w:rPr>
        <w:t>Rules consequential on the making of the National Electricity Amendment (Application of Offsets in the Prudential Margin Calculation) Rule</w:t>
      </w:r>
      <w:r>
        <w:rPr>
          <w:color w:val="262526"/>
          <w:spacing w:val="-3"/>
        </w:rPr>
        <w:t> </w:t>
      </w:r>
      <w:r>
        <w:rPr>
          <w:color w:val="262526"/>
        </w:rPr>
        <w:t>2016</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9"/>
        <w:ind w:left="1253" w:firstLine="0"/>
        <w:jc w:val="left"/>
      </w:pPr>
      <w:r>
        <w:rPr>
          <w:color w:val="262526"/>
        </w:rPr>
        <w:t>In this rule 11.92:</w:t>
      </w:r>
    </w:p>
    <w:p>
      <w:pPr>
        <w:pStyle w:val="BodyText"/>
        <w:spacing w:line="249" w:lineRule="auto" w:before="125"/>
        <w:ind w:left="1253" w:right="117" w:firstLine="0"/>
        <w:jc w:val="left"/>
      </w:pPr>
      <w:r>
        <w:rPr>
          <w:b/>
          <w:color w:val="262526"/>
        </w:rPr>
        <w:t>Amending</w:t>
      </w:r>
      <w:r>
        <w:rPr>
          <w:b/>
          <w:color w:val="262526"/>
          <w:spacing w:val="-23"/>
        </w:rPr>
        <w:t> </w:t>
      </w:r>
      <w:r>
        <w:rPr>
          <w:b/>
          <w:color w:val="262526"/>
        </w:rPr>
        <w:t>Rule</w:t>
      </w:r>
      <w:r>
        <w:rPr>
          <w:b/>
          <w:color w:val="262526"/>
          <w:spacing w:val="-21"/>
        </w:rPr>
        <w:t> </w:t>
      </w:r>
      <w:r>
        <w:rPr>
          <w:color w:val="262526"/>
        </w:rPr>
        <w:t>means</w:t>
      </w:r>
      <w:r>
        <w:rPr>
          <w:color w:val="262526"/>
          <w:spacing w:val="-23"/>
        </w:rPr>
        <w:t> </w:t>
      </w:r>
      <w:r>
        <w:rPr>
          <w:color w:val="262526"/>
        </w:rPr>
        <w:t>the</w:t>
      </w:r>
      <w:r>
        <w:rPr>
          <w:color w:val="262526"/>
          <w:spacing w:val="-22"/>
        </w:rPr>
        <w:t> </w:t>
      </w:r>
      <w:r>
        <w:rPr>
          <w:color w:val="262526"/>
        </w:rPr>
        <w:t>National</w:t>
      </w:r>
      <w:r>
        <w:rPr>
          <w:color w:val="262526"/>
          <w:spacing w:val="-22"/>
        </w:rPr>
        <w:t> </w:t>
      </w:r>
      <w:r>
        <w:rPr>
          <w:color w:val="262526"/>
        </w:rPr>
        <w:t>Electricity</w:t>
      </w:r>
      <w:r>
        <w:rPr>
          <w:color w:val="262526"/>
          <w:spacing w:val="-33"/>
        </w:rPr>
        <w:t> </w:t>
      </w:r>
      <w:r>
        <w:rPr>
          <w:color w:val="262526"/>
        </w:rPr>
        <w:t>Amendment</w:t>
      </w:r>
      <w:r>
        <w:rPr>
          <w:color w:val="262526"/>
          <w:spacing w:val="-22"/>
        </w:rPr>
        <w:t> </w:t>
      </w:r>
      <w:r>
        <w:rPr>
          <w:color w:val="262526"/>
        </w:rPr>
        <w:t>(Application</w:t>
      </w:r>
      <w:r>
        <w:rPr>
          <w:color w:val="262526"/>
          <w:spacing w:val="-22"/>
        </w:rPr>
        <w:t> </w:t>
      </w:r>
      <w:r>
        <w:rPr>
          <w:color w:val="262526"/>
        </w:rPr>
        <w:t>of</w:t>
      </w:r>
      <w:r>
        <w:rPr>
          <w:color w:val="262526"/>
          <w:spacing w:val="-23"/>
        </w:rPr>
        <w:t> </w:t>
      </w:r>
      <w:r>
        <w:rPr>
          <w:color w:val="262526"/>
          <w:spacing w:val="-3"/>
        </w:rPr>
        <w:t>Offsets </w:t>
      </w:r>
      <w:r>
        <w:rPr>
          <w:color w:val="262526"/>
        </w:rPr>
        <w:t>in the Prudential Margin Calculation) Rule</w:t>
      </w:r>
      <w:r>
        <w:rPr>
          <w:color w:val="262526"/>
          <w:spacing w:val="-3"/>
        </w:rPr>
        <w:t> </w:t>
      </w:r>
      <w:r>
        <w:rPr>
          <w:color w:val="262526"/>
        </w:rPr>
        <w:t>2016.</w:t>
      </w:r>
    </w:p>
    <w:p>
      <w:pPr>
        <w:spacing w:before="115"/>
        <w:ind w:left="1253" w:right="0" w:firstLine="0"/>
        <w:jc w:val="left"/>
        <w:rPr>
          <w:sz w:val="24"/>
        </w:rPr>
      </w:pPr>
      <w:r>
        <w:rPr>
          <w:b/>
          <w:color w:val="262526"/>
          <w:sz w:val="24"/>
        </w:rPr>
        <w:t>credit limit procedures </w:t>
      </w:r>
      <w:r>
        <w:rPr>
          <w:color w:val="262526"/>
          <w:sz w:val="24"/>
        </w:rPr>
        <w:t>has the meaning given in clause 3.1.1A.</w:t>
      </w:r>
    </w:p>
    <w:p>
      <w:pPr>
        <w:spacing w:before="126"/>
        <w:ind w:left="1253" w:right="0" w:firstLine="0"/>
        <w:jc w:val="left"/>
        <w:rPr>
          <w:sz w:val="24"/>
        </w:rPr>
      </w:pPr>
      <w:r>
        <w:rPr>
          <w:b/>
          <w:color w:val="262526"/>
          <w:sz w:val="24"/>
        </w:rPr>
        <w:t>reallocation timetable </w:t>
      </w:r>
      <w:r>
        <w:rPr>
          <w:color w:val="262526"/>
          <w:sz w:val="24"/>
        </w:rPr>
        <w:t>has the meaning given in clause 3.15.11(d)(2).</w:t>
      </w:r>
    </w:p>
    <w:p>
      <w:pPr>
        <w:pStyle w:val="Heading3"/>
        <w:numPr>
          <w:ilvl w:val="2"/>
          <w:numId w:val="42"/>
        </w:numPr>
        <w:tabs>
          <w:tab w:pos="1244" w:val="left" w:leader="none"/>
          <w:tab w:pos="1245" w:val="left" w:leader="none"/>
        </w:tabs>
        <w:spacing w:line="240" w:lineRule="auto" w:before="246" w:after="0"/>
        <w:ind w:left="1244" w:right="0" w:hanging="1125"/>
        <w:jc w:val="left"/>
      </w:pPr>
      <w:r>
        <w:rPr>
          <w:color w:val="262526"/>
        </w:rPr>
        <w:t>Amended</w:t>
      </w:r>
      <w:r>
        <w:rPr>
          <w:color w:val="262526"/>
          <w:spacing w:val="-2"/>
        </w:rPr>
        <w:t> </w:t>
      </w:r>
      <w:r>
        <w:rPr>
          <w:color w:val="262526"/>
        </w:rPr>
        <w:t>procedures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By 1 July 2017, </w:t>
      </w:r>
      <w:r>
        <w:rPr>
          <w:i/>
          <w:color w:val="262526"/>
          <w:sz w:val="24"/>
        </w:rPr>
        <w:t>AEMO </w:t>
      </w:r>
      <w:r>
        <w:rPr>
          <w:color w:val="262526"/>
          <w:sz w:val="24"/>
        </w:rPr>
        <w:t>must amend and </w:t>
      </w:r>
      <w:r>
        <w:rPr>
          <w:i/>
          <w:color w:val="262526"/>
          <w:sz w:val="24"/>
        </w:rPr>
        <w:t>publish </w:t>
      </w:r>
      <w:r>
        <w:rPr>
          <w:color w:val="262526"/>
          <w:sz w:val="24"/>
        </w:rPr>
        <w:t>the following, as required, to take into account the Amending</w:t>
      </w:r>
      <w:r>
        <w:rPr>
          <w:color w:val="262526"/>
          <w:spacing w:val="-16"/>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credit limit procedures;</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reallocation procedures;</w:t>
      </w:r>
      <w:r>
        <w:rPr>
          <w:i/>
          <w:color w:val="262526"/>
          <w:spacing w:val="-2"/>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reallocation timetable.</w:t>
      </w:r>
    </w:p>
    <w:p>
      <w:pPr>
        <w:pStyle w:val="ListParagraph"/>
        <w:numPr>
          <w:ilvl w:val="3"/>
          <w:numId w:val="42"/>
        </w:numPr>
        <w:tabs>
          <w:tab w:pos="1821" w:val="left" w:leader="none"/>
        </w:tabs>
        <w:spacing w:line="249" w:lineRule="auto" w:before="182" w:after="0"/>
        <w:ind w:left="1820" w:right="116" w:hanging="567"/>
        <w:jc w:val="both"/>
        <w:rPr>
          <w:sz w:val="24"/>
        </w:rPr>
      </w:pPr>
      <w:r>
        <w:rPr>
          <w:i/>
          <w:color w:val="262526"/>
          <w:sz w:val="24"/>
        </w:rPr>
        <w:t>AEMO </w:t>
      </w:r>
      <w:r>
        <w:rPr>
          <w:color w:val="262526"/>
          <w:sz w:val="24"/>
        </w:rPr>
        <w:t>must comply with the </w:t>
      </w:r>
      <w:r>
        <w:rPr>
          <w:i/>
          <w:color w:val="262526"/>
          <w:sz w:val="24"/>
        </w:rPr>
        <w:t>Rules consultation procedures </w:t>
      </w:r>
      <w:r>
        <w:rPr>
          <w:color w:val="262526"/>
          <w:sz w:val="24"/>
        </w:rPr>
        <w:t>when meeting its obligations under paragraph (a).</w:t>
      </w:r>
    </w:p>
    <w:p>
      <w:pPr>
        <w:pStyle w:val="BodyText"/>
        <w:spacing w:before="9"/>
        <w:ind w:left="0" w:firstLine="0"/>
        <w:jc w:val="left"/>
        <w:rPr>
          <w:sz w:val="22"/>
        </w:rPr>
      </w:pPr>
      <w:r>
        <w:rPr/>
        <w:pict>
          <v:shape style="position:absolute;margin-left:72pt;margin-top:14.334234pt;width:451pt;height:22.15pt;mso-position-horizontal-relative:page;mso-position-vertical-relative:paragraph;z-index:-251618304;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ZZU Rate of Return Guidelines Review</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(Rate of Return Guidelines Review) Rule</w:t>
      </w:r>
      <w:r>
        <w:rPr>
          <w:color w:val="262526"/>
          <w:spacing w:val="-19"/>
        </w:rPr>
        <w:t> </w:t>
      </w:r>
      <w:r>
        <w:rPr>
          <w:color w:val="262526"/>
        </w:rPr>
        <w:t>2016</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8"/>
        <w:ind w:left="1253" w:firstLine="0"/>
        <w:jc w:val="left"/>
      </w:pPr>
      <w:r>
        <w:rPr>
          <w:color w:val="262526"/>
        </w:rPr>
        <w:t>In this rule 11.93:</w:t>
      </w:r>
    </w:p>
    <w:p>
      <w:pPr>
        <w:spacing w:line="249" w:lineRule="auto" w:before="125"/>
        <w:ind w:left="1253" w:right="0" w:firstLine="0"/>
        <w:jc w:val="left"/>
        <w:rPr>
          <w:sz w:val="24"/>
        </w:rPr>
      </w:pPr>
      <w:r>
        <w:rPr>
          <w:b/>
          <w:color w:val="262526"/>
          <w:sz w:val="24"/>
        </w:rPr>
        <w:t>affected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3"/>
          <w:numId w:val="42"/>
        </w:numPr>
        <w:tabs>
          <w:tab w:pos="1808" w:val="left" w:leader="none"/>
        </w:tabs>
        <w:spacing w:line="249" w:lineRule="auto" w:before="172" w:after="0"/>
        <w:ind w:left="1820" w:right="118" w:hanging="567"/>
        <w:jc w:val="both"/>
        <w:rPr>
          <w:sz w:val="24"/>
        </w:rPr>
      </w:pPr>
      <w:r>
        <w:rPr>
          <w:color w:val="262526"/>
          <w:sz w:val="24"/>
        </w:rPr>
        <w:t>ActewAGL Distribution, the joint venture between Icon </w:t>
      </w:r>
      <w:r>
        <w:rPr>
          <w:color w:val="262526"/>
          <w:spacing w:val="2"/>
          <w:sz w:val="24"/>
        </w:rPr>
        <w:t>Distribution </w:t>
      </w:r>
      <w:r>
        <w:rPr>
          <w:color w:val="262526"/>
          <w:sz w:val="24"/>
        </w:rPr>
        <w:t>Investments</w:t>
      </w:r>
      <w:r>
        <w:rPr>
          <w:color w:val="262526"/>
          <w:spacing w:val="-15"/>
          <w:sz w:val="24"/>
        </w:rPr>
        <w:t> </w:t>
      </w:r>
      <w:r>
        <w:rPr>
          <w:color w:val="262526"/>
          <w:sz w:val="24"/>
        </w:rPr>
        <w:t>Limited</w:t>
      </w:r>
      <w:r>
        <w:rPr>
          <w:color w:val="262526"/>
          <w:spacing w:val="-26"/>
          <w:sz w:val="24"/>
        </w:rPr>
        <w:t> </w:t>
      </w:r>
      <w:r>
        <w:rPr>
          <w:color w:val="262526"/>
          <w:sz w:val="24"/>
        </w:rPr>
        <w:t>ACN</w:t>
      </w:r>
      <w:r>
        <w:rPr>
          <w:color w:val="262526"/>
          <w:spacing w:val="-14"/>
          <w:sz w:val="24"/>
        </w:rPr>
        <w:t> </w:t>
      </w:r>
      <w:r>
        <w:rPr>
          <w:color w:val="262526"/>
          <w:sz w:val="24"/>
        </w:rPr>
        <w:t>073</w:t>
      </w:r>
      <w:r>
        <w:rPr>
          <w:color w:val="262526"/>
          <w:spacing w:val="-14"/>
          <w:sz w:val="24"/>
        </w:rPr>
        <w:t> </w:t>
      </w:r>
      <w:r>
        <w:rPr>
          <w:color w:val="262526"/>
          <w:sz w:val="24"/>
        </w:rPr>
        <w:t>025</w:t>
      </w:r>
      <w:r>
        <w:rPr>
          <w:color w:val="262526"/>
          <w:spacing w:val="-14"/>
          <w:sz w:val="24"/>
        </w:rPr>
        <w:t> </w:t>
      </w:r>
      <w:r>
        <w:rPr>
          <w:color w:val="262526"/>
          <w:sz w:val="24"/>
        </w:rPr>
        <w:t>224</w:t>
      </w:r>
      <w:r>
        <w:rPr>
          <w:color w:val="262526"/>
          <w:spacing w:val="-14"/>
          <w:sz w:val="24"/>
        </w:rPr>
        <w:t> </w:t>
      </w:r>
      <w:r>
        <w:rPr>
          <w:color w:val="262526"/>
          <w:sz w:val="24"/>
        </w:rPr>
        <w:t>and</w:t>
      </w:r>
      <w:r>
        <w:rPr>
          <w:color w:val="262526"/>
          <w:spacing w:val="-14"/>
          <w:sz w:val="24"/>
        </w:rPr>
        <w:t> </w:t>
      </w:r>
      <w:r>
        <w:rPr>
          <w:color w:val="262526"/>
          <w:sz w:val="24"/>
        </w:rPr>
        <w:t>Jemena</w:t>
      </w:r>
      <w:r>
        <w:rPr>
          <w:color w:val="262526"/>
          <w:spacing w:val="-14"/>
          <w:sz w:val="24"/>
        </w:rPr>
        <w:t> </w:t>
      </w:r>
      <w:r>
        <w:rPr>
          <w:color w:val="262526"/>
          <w:sz w:val="24"/>
        </w:rPr>
        <w:t>Networks</w:t>
      </w:r>
      <w:r>
        <w:rPr>
          <w:color w:val="262526"/>
          <w:spacing w:val="-14"/>
          <w:sz w:val="24"/>
        </w:rPr>
        <w:t> </w:t>
      </w:r>
      <w:r>
        <w:rPr>
          <w:color w:val="262526"/>
          <w:sz w:val="24"/>
        </w:rPr>
        <w:t>(ACT)</w:t>
      </w:r>
      <w:r>
        <w:rPr>
          <w:color w:val="262526"/>
          <w:spacing w:val="-14"/>
          <w:sz w:val="24"/>
        </w:rPr>
        <w:t> </w:t>
      </w:r>
      <w:r>
        <w:rPr>
          <w:color w:val="262526"/>
          <w:sz w:val="24"/>
        </w:rPr>
        <w:t>Pty</w:t>
      </w:r>
      <w:r>
        <w:rPr>
          <w:color w:val="262526"/>
          <w:spacing w:val="-14"/>
          <w:sz w:val="24"/>
        </w:rPr>
        <w:t> </w:t>
      </w:r>
      <w:r>
        <w:rPr>
          <w:color w:val="262526"/>
          <w:sz w:val="24"/>
        </w:rPr>
        <w:t>Ltd ACN 008 552 663 providing </w:t>
      </w:r>
      <w:r>
        <w:rPr>
          <w:i/>
          <w:color w:val="262526"/>
          <w:sz w:val="24"/>
        </w:rPr>
        <w:t>distribution services </w:t>
      </w:r>
      <w:r>
        <w:rPr>
          <w:color w:val="262526"/>
          <w:sz w:val="24"/>
        </w:rPr>
        <w:t>in the Australian Capital </w:t>
      </w:r>
      <w:r>
        <w:rPr>
          <w:color w:val="262526"/>
          <w:spacing w:val="-4"/>
          <w:sz w:val="24"/>
        </w:rPr>
        <w:t>Territory, </w:t>
      </w:r>
      <w:r>
        <w:rPr>
          <w:color w:val="262526"/>
          <w:sz w:val="24"/>
        </w:rPr>
        <w:t>or any successor to its</w:t>
      </w:r>
      <w:r>
        <w:rPr>
          <w:color w:val="262526"/>
          <w:spacing w:val="2"/>
          <w:sz w:val="24"/>
        </w:rPr>
        <w:t> </w:t>
      </w:r>
      <w:r>
        <w:rPr>
          <w:color w:val="262526"/>
          <w:sz w:val="24"/>
        </w:rPr>
        <w:t>business;</w:t>
      </w:r>
    </w:p>
    <w:p>
      <w:pPr>
        <w:pStyle w:val="ListParagraph"/>
        <w:numPr>
          <w:ilvl w:val="3"/>
          <w:numId w:val="42"/>
        </w:numPr>
        <w:tabs>
          <w:tab w:pos="1808" w:val="left" w:leader="none"/>
        </w:tabs>
        <w:spacing w:line="249" w:lineRule="auto" w:before="174" w:after="0"/>
        <w:ind w:left="1820" w:right="115" w:hanging="567"/>
        <w:jc w:val="both"/>
        <w:rPr>
          <w:sz w:val="24"/>
        </w:rPr>
      </w:pPr>
      <w:r>
        <w:rPr>
          <w:color w:val="262526"/>
          <w:sz w:val="24"/>
        </w:rPr>
        <w:t>Ausgrid, the energy services corporation of that name (formerly known as EnergyAustralia),</w:t>
      </w:r>
      <w:r>
        <w:rPr>
          <w:color w:val="262526"/>
          <w:spacing w:val="-15"/>
          <w:sz w:val="24"/>
        </w:rPr>
        <w:t> </w:t>
      </w:r>
      <w:r>
        <w:rPr>
          <w:color w:val="262526"/>
          <w:sz w:val="24"/>
        </w:rPr>
        <w:t>which</w:t>
      </w:r>
      <w:r>
        <w:rPr>
          <w:color w:val="262526"/>
          <w:spacing w:val="-15"/>
          <w:sz w:val="24"/>
        </w:rPr>
        <w:t> </w:t>
      </w:r>
      <w:r>
        <w:rPr>
          <w:color w:val="262526"/>
          <w:sz w:val="24"/>
        </w:rPr>
        <w:t>is</w:t>
      </w:r>
      <w:r>
        <w:rPr>
          <w:color w:val="262526"/>
          <w:spacing w:val="-14"/>
          <w:sz w:val="24"/>
        </w:rPr>
        <w:t> </w:t>
      </w:r>
      <w:r>
        <w:rPr>
          <w:color w:val="262526"/>
          <w:sz w:val="24"/>
        </w:rPr>
        <w:t>constituted</w:t>
      </w:r>
      <w:r>
        <w:rPr>
          <w:color w:val="262526"/>
          <w:spacing w:val="-15"/>
          <w:sz w:val="24"/>
        </w:rPr>
        <w:t> </w:t>
      </w:r>
      <w:r>
        <w:rPr>
          <w:color w:val="262526"/>
          <w:sz w:val="24"/>
        </w:rPr>
        <w:t>under</w:t>
      </w:r>
      <w:r>
        <w:rPr>
          <w:color w:val="262526"/>
          <w:spacing w:val="-15"/>
          <w:sz w:val="24"/>
        </w:rPr>
        <w:t> </w:t>
      </w:r>
      <w:r>
        <w:rPr>
          <w:color w:val="262526"/>
          <w:sz w:val="24"/>
        </w:rPr>
        <w:t>section</w:t>
      </w:r>
      <w:r>
        <w:rPr>
          <w:color w:val="262526"/>
          <w:spacing w:val="-14"/>
          <w:sz w:val="24"/>
        </w:rPr>
        <w:t> </w:t>
      </w:r>
      <w:r>
        <w:rPr>
          <w:color w:val="262526"/>
          <w:sz w:val="24"/>
        </w:rPr>
        <w:t>7</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3"/>
          <w:sz w:val="24"/>
        </w:rPr>
        <w:t> </w:t>
      </w:r>
      <w:r>
        <w:rPr>
          <w:i/>
          <w:color w:val="262526"/>
          <w:spacing w:val="-3"/>
          <w:sz w:val="24"/>
        </w:rPr>
        <w:t>Energy</w:t>
      </w:r>
      <w:r>
        <w:rPr>
          <w:i/>
          <w:color w:val="262526"/>
          <w:spacing w:val="-15"/>
          <w:sz w:val="24"/>
        </w:rPr>
        <w:t> </w:t>
      </w:r>
      <w:r>
        <w:rPr>
          <w:i/>
          <w:color w:val="262526"/>
          <w:sz w:val="24"/>
        </w:rPr>
        <w:t>Services </w:t>
      </w:r>
      <w:r>
        <w:rPr>
          <w:i/>
          <w:color w:val="262526"/>
          <w:sz w:val="24"/>
        </w:rPr>
        <w:t>Corporations Act 1995 </w:t>
      </w:r>
      <w:r>
        <w:rPr>
          <w:color w:val="262526"/>
          <w:sz w:val="24"/>
        </w:rPr>
        <w:t>(NSW) and specified in Part 2 of Schedule 1 of that Act,</w:t>
      </w:r>
      <w:r>
        <w:rPr>
          <w:color w:val="262526"/>
          <w:spacing w:val="-7"/>
          <w:sz w:val="24"/>
        </w:rPr>
        <w:t> </w:t>
      </w:r>
      <w:r>
        <w:rPr>
          <w:color w:val="262526"/>
          <w:sz w:val="24"/>
        </w:rPr>
        <w:t>or</w:t>
      </w:r>
      <w:r>
        <w:rPr>
          <w:color w:val="262526"/>
          <w:spacing w:val="-7"/>
          <w:sz w:val="24"/>
        </w:rPr>
        <w:t> </w:t>
      </w:r>
      <w:r>
        <w:rPr>
          <w:color w:val="262526"/>
          <w:sz w:val="24"/>
        </w:rPr>
        <w:t>any</w:t>
      </w:r>
      <w:r>
        <w:rPr>
          <w:color w:val="262526"/>
          <w:spacing w:val="-7"/>
          <w:sz w:val="24"/>
        </w:rPr>
        <w:t> </w:t>
      </w:r>
      <w:r>
        <w:rPr>
          <w:color w:val="262526"/>
          <w:sz w:val="24"/>
        </w:rPr>
        <w:t>successor</w:t>
      </w:r>
      <w:r>
        <w:rPr>
          <w:color w:val="262526"/>
          <w:spacing w:val="-7"/>
          <w:sz w:val="24"/>
        </w:rPr>
        <w:t> </w:t>
      </w:r>
      <w:r>
        <w:rPr>
          <w:color w:val="262526"/>
          <w:sz w:val="24"/>
        </w:rPr>
        <w:t>to</w:t>
      </w:r>
      <w:r>
        <w:rPr>
          <w:color w:val="262526"/>
          <w:spacing w:val="-7"/>
          <w:sz w:val="24"/>
        </w:rPr>
        <w:t> </w:t>
      </w:r>
      <w:r>
        <w:rPr>
          <w:color w:val="262526"/>
          <w:sz w:val="24"/>
        </w:rPr>
        <w:t>its</w:t>
      </w:r>
      <w:r>
        <w:rPr>
          <w:color w:val="262526"/>
          <w:spacing w:val="-6"/>
          <w:sz w:val="24"/>
        </w:rPr>
        <w:t> </w:t>
      </w:r>
      <w:r>
        <w:rPr>
          <w:color w:val="262526"/>
          <w:sz w:val="24"/>
        </w:rPr>
        <w:t>business</w:t>
      </w:r>
      <w:r>
        <w:rPr>
          <w:color w:val="262526"/>
          <w:spacing w:val="-7"/>
          <w:sz w:val="24"/>
        </w:rPr>
        <w:t> </w:t>
      </w:r>
      <w:r>
        <w:rPr>
          <w:color w:val="262526"/>
          <w:sz w:val="24"/>
        </w:rPr>
        <w:t>(including</w:t>
      </w:r>
      <w:r>
        <w:rPr>
          <w:color w:val="262526"/>
          <w:spacing w:val="-7"/>
          <w:sz w:val="24"/>
        </w:rPr>
        <w:t> </w:t>
      </w:r>
      <w:r>
        <w:rPr>
          <w:color w:val="262526"/>
          <w:sz w:val="24"/>
        </w:rPr>
        <w:t>any</w:t>
      </w:r>
      <w:r>
        <w:rPr>
          <w:color w:val="262526"/>
          <w:spacing w:val="-7"/>
          <w:sz w:val="24"/>
        </w:rPr>
        <w:t> </w:t>
      </w:r>
      <w:r>
        <w:rPr>
          <w:color w:val="262526"/>
          <w:sz w:val="24"/>
        </w:rPr>
        <w:t>'authorised</w:t>
      </w:r>
      <w:r>
        <w:rPr>
          <w:color w:val="262526"/>
          <w:spacing w:val="-7"/>
          <w:sz w:val="24"/>
        </w:rPr>
        <w:t> </w:t>
      </w:r>
      <w:r>
        <w:rPr>
          <w:color w:val="262526"/>
          <w:sz w:val="24"/>
        </w:rPr>
        <w:t>distributor'</w:t>
      </w:r>
      <w:r>
        <w:rPr>
          <w:color w:val="262526"/>
          <w:spacing w:val="-6"/>
          <w:sz w:val="24"/>
        </w:rPr>
        <w:t> </w:t>
      </w:r>
      <w:r>
        <w:rPr>
          <w:color w:val="262526"/>
          <w:sz w:val="24"/>
        </w:rPr>
        <w:t>of Ausgrid's 'network infrastructure assets' (as those terms are defined in the </w:t>
      </w:r>
      <w:r>
        <w:rPr>
          <w:i/>
          <w:color w:val="262526"/>
          <w:sz w:val="24"/>
        </w:rPr>
        <w:t>Electricity Network Assets (Authorised Transactions) Act 2015</w:t>
      </w:r>
      <w:r>
        <w:rPr>
          <w:i/>
          <w:color w:val="262526"/>
          <w:spacing w:val="54"/>
          <w:sz w:val="24"/>
        </w:rPr>
        <w:t> </w:t>
      </w:r>
      <w:r>
        <w:rPr>
          <w:color w:val="262526"/>
          <w:spacing w:val="2"/>
          <w:sz w:val="24"/>
        </w:rPr>
        <w:t>(NSW))</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jc w:val="left"/>
      </w:pPr>
      <w:bookmarkStart w:name="11.93.2   Application of current rate of" w:id="591"/>
      <w:bookmarkEnd w:id="591"/>
      <w:r>
        <w:rPr/>
      </w:r>
      <w:r>
        <w:rPr>
          <w:color w:val="262526"/>
        </w:rPr>
        <w:t>following the transfer of the whole, or part of, those network infrastructure assets to the private sector);</w:t>
      </w:r>
    </w:p>
    <w:p>
      <w:pPr>
        <w:pStyle w:val="ListParagraph"/>
        <w:numPr>
          <w:ilvl w:val="3"/>
          <w:numId w:val="42"/>
        </w:numPr>
        <w:tabs>
          <w:tab w:pos="1821" w:val="left" w:leader="none"/>
        </w:tabs>
        <w:spacing w:line="249" w:lineRule="auto" w:before="172" w:after="0"/>
        <w:ind w:left="1820" w:right="114" w:hanging="567"/>
        <w:jc w:val="both"/>
        <w:rPr>
          <w:sz w:val="24"/>
        </w:rPr>
      </w:pPr>
      <w:r>
        <w:rPr>
          <w:color w:val="262526"/>
          <w:sz w:val="24"/>
        </w:rPr>
        <w:t>Endeavour </w:t>
      </w:r>
      <w:r>
        <w:rPr>
          <w:color w:val="262526"/>
          <w:spacing w:val="-3"/>
          <w:sz w:val="24"/>
        </w:rPr>
        <w:t>Energy, </w:t>
      </w:r>
      <w:r>
        <w:rPr>
          <w:color w:val="262526"/>
          <w:sz w:val="24"/>
        </w:rPr>
        <w:t>the energy services corporation of that name (formerly known</w:t>
      </w:r>
      <w:r>
        <w:rPr>
          <w:color w:val="262526"/>
          <w:spacing w:val="-14"/>
          <w:sz w:val="24"/>
        </w:rPr>
        <w:t> </w:t>
      </w:r>
      <w:r>
        <w:rPr>
          <w:color w:val="262526"/>
          <w:sz w:val="24"/>
        </w:rPr>
        <w:t>as</w:t>
      </w:r>
      <w:r>
        <w:rPr>
          <w:color w:val="262526"/>
          <w:spacing w:val="-14"/>
          <w:sz w:val="24"/>
        </w:rPr>
        <w:t> </w:t>
      </w:r>
      <w:r>
        <w:rPr>
          <w:color w:val="262526"/>
          <w:sz w:val="24"/>
        </w:rPr>
        <w:t>Integral</w:t>
      </w:r>
      <w:r>
        <w:rPr>
          <w:color w:val="262526"/>
          <w:spacing w:val="-14"/>
          <w:sz w:val="24"/>
        </w:rPr>
        <w:t> </w:t>
      </w:r>
      <w:r>
        <w:rPr>
          <w:color w:val="262526"/>
          <w:sz w:val="24"/>
        </w:rPr>
        <w:t>Energy),</w:t>
      </w:r>
      <w:r>
        <w:rPr>
          <w:color w:val="262526"/>
          <w:spacing w:val="-14"/>
          <w:sz w:val="24"/>
        </w:rPr>
        <w:t> </w:t>
      </w:r>
      <w:r>
        <w:rPr>
          <w:color w:val="262526"/>
          <w:sz w:val="24"/>
        </w:rPr>
        <w:t>which</w:t>
      </w:r>
      <w:r>
        <w:rPr>
          <w:color w:val="262526"/>
          <w:spacing w:val="-13"/>
          <w:sz w:val="24"/>
        </w:rPr>
        <w:t> </w:t>
      </w:r>
      <w:r>
        <w:rPr>
          <w:color w:val="262526"/>
          <w:sz w:val="24"/>
        </w:rPr>
        <w:t>is</w:t>
      </w:r>
      <w:r>
        <w:rPr>
          <w:color w:val="262526"/>
          <w:spacing w:val="-14"/>
          <w:sz w:val="24"/>
        </w:rPr>
        <w:t> </w:t>
      </w:r>
      <w:r>
        <w:rPr>
          <w:color w:val="262526"/>
          <w:sz w:val="24"/>
        </w:rPr>
        <w:t>constituted</w:t>
      </w:r>
      <w:r>
        <w:rPr>
          <w:color w:val="262526"/>
          <w:spacing w:val="-14"/>
          <w:sz w:val="24"/>
        </w:rPr>
        <w:t> </w:t>
      </w:r>
      <w:r>
        <w:rPr>
          <w:color w:val="262526"/>
          <w:sz w:val="24"/>
        </w:rPr>
        <w:t>under</w:t>
      </w:r>
      <w:r>
        <w:rPr>
          <w:color w:val="262526"/>
          <w:spacing w:val="-14"/>
          <w:sz w:val="24"/>
        </w:rPr>
        <w:t> </w:t>
      </w:r>
      <w:r>
        <w:rPr>
          <w:color w:val="262526"/>
          <w:sz w:val="24"/>
        </w:rPr>
        <w:t>section</w:t>
      </w:r>
      <w:r>
        <w:rPr>
          <w:color w:val="262526"/>
          <w:spacing w:val="-13"/>
          <w:sz w:val="24"/>
        </w:rPr>
        <w:t> </w:t>
      </w:r>
      <w:r>
        <w:rPr>
          <w:color w:val="262526"/>
          <w:sz w:val="24"/>
        </w:rPr>
        <w:t>7</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pacing w:val="-3"/>
          <w:sz w:val="24"/>
        </w:rPr>
        <w:t>Energy </w:t>
      </w:r>
      <w:r>
        <w:rPr>
          <w:i/>
          <w:color w:val="262526"/>
          <w:sz w:val="24"/>
        </w:rPr>
        <w:t>Services</w:t>
      </w:r>
      <w:r>
        <w:rPr>
          <w:i/>
          <w:color w:val="262526"/>
          <w:spacing w:val="-9"/>
          <w:sz w:val="24"/>
        </w:rPr>
        <w:t> </w:t>
      </w:r>
      <w:r>
        <w:rPr>
          <w:i/>
          <w:color w:val="262526"/>
          <w:sz w:val="24"/>
        </w:rPr>
        <w:t>Corporations</w:t>
      </w:r>
      <w:r>
        <w:rPr>
          <w:i/>
          <w:color w:val="262526"/>
          <w:spacing w:val="-13"/>
          <w:sz w:val="24"/>
        </w:rPr>
        <w:t> </w:t>
      </w:r>
      <w:r>
        <w:rPr>
          <w:i/>
          <w:color w:val="262526"/>
          <w:sz w:val="24"/>
        </w:rPr>
        <w:t>Act</w:t>
      </w:r>
      <w:r>
        <w:rPr>
          <w:i/>
          <w:color w:val="262526"/>
          <w:spacing w:val="-9"/>
          <w:sz w:val="24"/>
        </w:rPr>
        <w:t> </w:t>
      </w:r>
      <w:r>
        <w:rPr>
          <w:i/>
          <w:color w:val="262526"/>
          <w:sz w:val="24"/>
        </w:rPr>
        <w:t>1995</w:t>
      </w:r>
      <w:r>
        <w:rPr>
          <w:i/>
          <w:color w:val="262526"/>
          <w:spacing w:val="-9"/>
          <w:sz w:val="24"/>
        </w:rPr>
        <w:t> </w:t>
      </w:r>
      <w:r>
        <w:rPr>
          <w:color w:val="262526"/>
          <w:sz w:val="24"/>
        </w:rPr>
        <w:t>(NSW)</w:t>
      </w:r>
      <w:r>
        <w:rPr>
          <w:color w:val="262526"/>
          <w:spacing w:val="-9"/>
          <w:sz w:val="24"/>
        </w:rPr>
        <w:t> </w:t>
      </w:r>
      <w:r>
        <w:rPr>
          <w:color w:val="262526"/>
          <w:sz w:val="24"/>
        </w:rPr>
        <w:t>and</w:t>
      </w:r>
      <w:r>
        <w:rPr>
          <w:color w:val="262526"/>
          <w:spacing w:val="-8"/>
          <w:sz w:val="24"/>
        </w:rPr>
        <w:t> </w:t>
      </w:r>
      <w:r>
        <w:rPr>
          <w:color w:val="262526"/>
          <w:sz w:val="24"/>
        </w:rPr>
        <w:t>specified</w:t>
      </w:r>
      <w:r>
        <w:rPr>
          <w:color w:val="262526"/>
          <w:spacing w:val="-8"/>
          <w:sz w:val="24"/>
        </w:rPr>
        <w:t> </w:t>
      </w:r>
      <w:r>
        <w:rPr>
          <w:color w:val="262526"/>
          <w:sz w:val="24"/>
        </w:rPr>
        <w:t>in</w:t>
      </w:r>
      <w:r>
        <w:rPr>
          <w:color w:val="262526"/>
          <w:spacing w:val="-9"/>
          <w:sz w:val="24"/>
        </w:rPr>
        <w:t> </w:t>
      </w:r>
      <w:r>
        <w:rPr>
          <w:color w:val="262526"/>
          <w:sz w:val="24"/>
        </w:rPr>
        <w:t>Part</w:t>
      </w:r>
      <w:r>
        <w:rPr>
          <w:color w:val="262526"/>
          <w:spacing w:val="-8"/>
          <w:sz w:val="24"/>
        </w:rPr>
        <w:t> </w:t>
      </w:r>
      <w:r>
        <w:rPr>
          <w:color w:val="262526"/>
          <w:sz w:val="24"/>
        </w:rPr>
        <w:t>2</w:t>
      </w:r>
      <w:r>
        <w:rPr>
          <w:color w:val="262526"/>
          <w:spacing w:val="-9"/>
          <w:sz w:val="24"/>
        </w:rPr>
        <w:t> </w:t>
      </w:r>
      <w:r>
        <w:rPr>
          <w:color w:val="262526"/>
          <w:sz w:val="24"/>
        </w:rPr>
        <w:t>of</w:t>
      </w:r>
      <w:r>
        <w:rPr>
          <w:color w:val="262526"/>
          <w:spacing w:val="-8"/>
          <w:sz w:val="24"/>
        </w:rPr>
        <w:t> </w:t>
      </w:r>
      <w:r>
        <w:rPr>
          <w:color w:val="262526"/>
          <w:sz w:val="24"/>
        </w:rPr>
        <w:t>Schedule</w:t>
      </w:r>
      <w:r>
        <w:rPr>
          <w:color w:val="262526"/>
          <w:spacing w:val="-9"/>
          <w:sz w:val="24"/>
        </w:rPr>
        <w:t> </w:t>
      </w:r>
      <w:r>
        <w:rPr>
          <w:color w:val="262526"/>
          <w:sz w:val="24"/>
        </w:rPr>
        <w:t>1 to that Act, or any successor to its business (including any 'authorised distributor' of Endeavour Energy's 'network infrastructure assets' (as those terms</w:t>
      </w:r>
      <w:r>
        <w:rPr>
          <w:color w:val="262526"/>
          <w:spacing w:val="-18"/>
          <w:sz w:val="24"/>
        </w:rPr>
        <w:t> </w:t>
      </w:r>
      <w:r>
        <w:rPr>
          <w:color w:val="262526"/>
          <w:sz w:val="24"/>
        </w:rPr>
        <w:t>are</w:t>
      </w:r>
      <w:r>
        <w:rPr>
          <w:color w:val="262526"/>
          <w:spacing w:val="-17"/>
          <w:sz w:val="24"/>
        </w:rPr>
        <w:t> </w:t>
      </w:r>
      <w:r>
        <w:rPr>
          <w:color w:val="262526"/>
          <w:sz w:val="24"/>
        </w:rPr>
        <w:t>defined</w:t>
      </w:r>
      <w:r>
        <w:rPr>
          <w:color w:val="262526"/>
          <w:spacing w:val="-17"/>
          <w:sz w:val="24"/>
        </w:rPr>
        <w:t> </w:t>
      </w:r>
      <w:r>
        <w:rPr>
          <w:color w:val="262526"/>
          <w:sz w:val="24"/>
        </w:rPr>
        <w:t>in</w:t>
      </w:r>
      <w:r>
        <w:rPr>
          <w:color w:val="262526"/>
          <w:spacing w:val="-17"/>
          <w:sz w:val="24"/>
        </w:rPr>
        <w:t> </w:t>
      </w:r>
      <w:r>
        <w:rPr>
          <w:color w:val="262526"/>
          <w:sz w:val="24"/>
        </w:rPr>
        <w:t>the</w:t>
      </w:r>
      <w:r>
        <w:rPr>
          <w:color w:val="262526"/>
          <w:spacing w:val="-18"/>
          <w:sz w:val="24"/>
        </w:rPr>
        <w:t> </w:t>
      </w:r>
      <w:r>
        <w:rPr>
          <w:i/>
          <w:color w:val="262526"/>
          <w:sz w:val="24"/>
        </w:rPr>
        <w:t>Electricity</w:t>
      </w:r>
      <w:r>
        <w:rPr>
          <w:i/>
          <w:color w:val="262526"/>
          <w:spacing w:val="-17"/>
          <w:sz w:val="24"/>
        </w:rPr>
        <w:t> </w:t>
      </w:r>
      <w:r>
        <w:rPr>
          <w:i/>
          <w:color w:val="262526"/>
          <w:sz w:val="24"/>
        </w:rPr>
        <w:t>Network</w:t>
      </w:r>
      <w:r>
        <w:rPr>
          <w:i/>
          <w:color w:val="262526"/>
          <w:spacing w:val="-21"/>
          <w:sz w:val="24"/>
        </w:rPr>
        <w:t> </w:t>
      </w:r>
      <w:r>
        <w:rPr>
          <w:i/>
          <w:color w:val="262526"/>
          <w:sz w:val="24"/>
        </w:rPr>
        <w:t>Assets</w:t>
      </w:r>
      <w:r>
        <w:rPr>
          <w:i/>
          <w:color w:val="262526"/>
          <w:spacing w:val="-17"/>
          <w:sz w:val="24"/>
        </w:rPr>
        <w:t> </w:t>
      </w:r>
      <w:r>
        <w:rPr>
          <w:i/>
          <w:color w:val="262526"/>
          <w:sz w:val="24"/>
        </w:rPr>
        <w:t>(Authorised</w:t>
      </w:r>
      <w:r>
        <w:rPr>
          <w:i/>
          <w:color w:val="262526"/>
          <w:spacing w:val="-17"/>
          <w:sz w:val="24"/>
        </w:rPr>
        <w:t> </w:t>
      </w:r>
      <w:r>
        <w:rPr>
          <w:i/>
          <w:color w:val="262526"/>
          <w:sz w:val="24"/>
        </w:rPr>
        <w:t>Transactions) </w:t>
      </w:r>
      <w:r>
        <w:rPr>
          <w:i/>
          <w:color w:val="262526"/>
          <w:sz w:val="24"/>
        </w:rPr>
        <w:t>Act</w:t>
      </w:r>
      <w:r>
        <w:rPr>
          <w:i/>
          <w:color w:val="262526"/>
          <w:spacing w:val="-13"/>
          <w:sz w:val="24"/>
        </w:rPr>
        <w:t> </w:t>
      </w:r>
      <w:r>
        <w:rPr>
          <w:i/>
          <w:color w:val="262526"/>
          <w:spacing w:val="-3"/>
          <w:sz w:val="24"/>
        </w:rPr>
        <w:t>2015</w:t>
      </w:r>
      <w:r>
        <w:rPr>
          <w:i/>
          <w:color w:val="262526"/>
          <w:spacing w:val="-13"/>
          <w:sz w:val="24"/>
        </w:rPr>
        <w:t> </w:t>
      </w:r>
      <w:r>
        <w:rPr>
          <w:color w:val="262526"/>
          <w:spacing w:val="-3"/>
          <w:sz w:val="24"/>
        </w:rPr>
        <w:t>(NSW))</w:t>
      </w:r>
      <w:r>
        <w:rPr>
          <w:color w:val="262526"/>
          <w:spacing w:val="-12"/>
          <w:sz w:val="24"/>
        </w:rPr>
        <w:t> </w:t>
      </w:r>
      <w:r>
        <w:rPr>
          <w:color w:val="262526"/>
          <w:spacing w:val="-3"/>
          <w:sz w:val="24"/>
        </w:rPr>
        <w:t>following</w:t>
      </w:r>
      <w:r>
        <w:rPr>
          <w:color w:val="262526"/>
          <w:spacing w:val="-13"/>
          <w:sz w:val="24"/>
        </w:rPr>
        <w:t> </w:t>
      </w:r>
      <w:r>
        <w:rPr>
          <w:color w:val="262526"/>
          <w:sz w:val="24"/>
        </w:rPr>
        <w:t>the</w:t>
      </w:r>
      <w:r>
        <w:rPr>
          <w:color w:val="262526"/>
          <w:spacing w:val="-13"/>
          <w:sz w:val="24"/>
        </w:rPr>
        <w:t> </w:t>
      </w:r>
      <w:r>
        <w:rPr>
          <w:color w:val="262526"/>
          <w:spacing w:val="-3"/>
          <w:sz w:val="24"/>
        </w:rPr>
        <w:t>transfer</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pacing w:val="-3"/>
          <w:sz w:val="24"/>
        </w:rPr>
        <w:t>whole,</w:t>
      </w:r>
      <w:r>
        <w:rPr>
          <w:color w:val="262526"/>
          <w:spacing w:val="-13"/>
          <w:sz w:val="24"/>
        </w:rPr>
        <w:t> </w:t>
      </w:r>
      <w:r>
        <w:rPr>
          <w:color w:val="262526"/>
          <w:sz w:val="24"/>
        </w:rPr>
        <w:t>or</w:t>
      </w:r>
      <w:r>
        <w:rPr>
          <w:color w:val="262526"/>
          <w:spacing w:val="-13"/>
          <w:sz w:val="24"/>
        </w:rPr>
        <w:t> </w:t>
      </w:r>
      <w:r>
        <w:rPr>
          <w:color w:val="262526"/>
          <w:spacing w:val="-3"/>
          <w:sz w:val="24"/>
        </w:rPr>
        <w:t>part</w:t>
      </w:r>
      <w:r>
        <w:rPr>
          <w:color w:val="262526"/>
          <w:spacing w:val="-12"/>
          <w:sz w:val="24"/>
        </w:rPr>
        <w:t> </w:t>
      </w:r>
      <w:r>
        <w:rPr>
          <w:color w:val="262526"/>
          <w:sz w:val="24"/>
        </w:rPr>
        <w:t>of,</w:t>
      </w:r>
      <w:r>
        <w:rPr>
          <w:color w:val="262526"/>
          <w:spacing w:val="-13"/>
          <w:sz w:val="24"/>
        </w:rPr>
        <w:t> </w:t>
      </w:r>
      <w:r>
        <w:rPr>
          <w:color w:val="262526"/>
          <w:spacing w:val="-3"/>
          <w:sz w:val="24"/>
        </w:rPr>
        <w:t>those</w:t>
      </w:r>
      <w:r>
        <w:rPr>
          <w:color w:val="262526"/>
          <w:spacing w:val="-13"/>
          <w:sz w:val="24"/>
        </w:rPr>
        <w:t> </w:t>
      </w:r>
      <w:r>
        <w:rPr>
          <w:color w:val="262526"/>
          <w:spacing w:val="-3"/>
          <w:sz w:val="24"/>
        </w:rPr>
        <w:t>network </w:t>
      </w:r>
      <w:r>
        <w:rPr>
          <w:color w:val="262526"/>
          <w:sz w:val="24"/>
        </w:rPr>
        <w:t>infrastructure assets to the private</w:t>
      </w:r>
      <w:r>
        <w:rPr>
          <w:color w:val="262526"/>
          <w:spacing w:val="-1"/>
          <w:sz w:val="24"/>
        </w:rPr>
        <w:t> </w:t>
      </w:r>
      <w:r>
        <w:rPr>
          <w:color w:val="262526"/>
          <w:sz w:val="24"/>
        </w:rPr>
        <w:t>sector);</w:t>
      </w:r>
    </w:p>
    <w:p>
      <w:pPr>
        <w:pStyle w:val="ListParagraph"/>
        <w:numPr>
          <w:ilvl w:val="3"/>
          <w:numId w:val="42"/>
        </w:numPr>
        <w:tabs>
          <w:tab w:pos="1821" w:val="left" w:leader="none"/>
        </w:tabs>
        <w:spacing w:line="249" w:lineRule="auto" w:before="178" w:after="0"/>
        <w:ind w:left="1820" w:right="112" w:hanging="567"/>
        <w:jc w:val="both"/>
        <w:rPr>
          <w:sz w:val="24"/>
        </w:rPr>
      </w:pPr>
      <w:r>
        <w:rPr>
          <w:color w:val="262526"/>
          <w:sz w:val="24"/>
        </w:rPr>
        <w:t>Essential Energy, the energy services corporation of that name (formerly known</w:t>
      </w:r>
      <w:r>
        <w:rPr>
          <w:color w:val="262526"/>
          <w:spacing w:val="-17"/>
          <w:sz w:val="24"/>
        </w:rPr>
        <w:t> </w:t>
      </w:r>
      <w:r>
        <w:rPr>
          <w:color w:val="262526"/>
          <w:sz w:val="24"/>
        </w:rPr>
        <w:t>as</w:t>
      </w:r>
      <w:r>
        <w:rPr>
          <w:color w:val="262526"/>
          <w:spacing w:val="-16"/>
          <w:sz w:val="24"/>
        </w:rPr>
        <w:t> </w:t>
      </w:r>
      <w:r>
        <w:rPr>
          <w:color w:val="262526"/>
          <w:sz w:val="24"/>
        </w:rPr>
        <w:t>Country</w:t>
      </w:r>
      <w:r>
        <w:rPr>
          <w:color w:val="262526"/>
          <w:spacing w:val="-16"/>
          <w:sz w:val="24"/>
        </w:rPr>
        <w:t> </w:t>
      </w:r>
      <w:r>
        <w:rPr>
          <w:color w:val="262526"/>
          <w:spacing w:val="-3"/>
          <w:sz w:val="24"/>
        </w:rPr>
        <w:t>Energy),</w:t>
      </w:r>
      <w:r>
        <w:rPr>
          <w:color w:val="262526"/>
          <w:spacing w:val="-16"/>
          <w:sz w:val="24"/>
        </w:rPr>
        <w:t> </w:t>
      </w:r>
      <w:r>
        <w:rPr>
          <w:color w:val="262526"/>
          <w:sz w:val="24"/>
        </w:rPr>
        <w:t>which</w:t>
      </w:r>
      <w:r>
        <w:rPr>
          <w:color w:val="262526"/>
          <w:spacing w:val="-16"/>
          <w:sz w:val="24"/>
        </w:rPr>
        <w:t> </w:t>
      </w:r>
      <w:r>
        <w:rPr>
          <w:color w:val="262526"/>
          <w:sz w:val="24"/>
        </w:rPr>
        <w:t>is</w:t>
      </w:r>
      <w:r>
        <w:rPr>
          <w:color w:val="262526"/>
          <w:spacing w:val="-16"/>
          <w:sz w:val="24"/>
        </w:rPr>
        <w:t> </w:t>
      </w:r>
      <w:r>
        <w:rPr>
          <w:color w:val="262526"/>
          <w:sz w:val="24"/>
        </w:rPr>
        <w:t>constituted</w:t>
      </w:r>
      <w:r>
        <w:rPr>
          <w:color w:val="262526"/>
          <w:spacing w:val="-16"/>
          <w:sz w:val="24"/>
        </w:rPr>
        <w:t> </w:t>
      </w:r>
      <w:r>
        <w:rPr>
          <w:color w:val="262526"/>
          <w:sz w:val="24"/>
        </w:rPr>
        <w:t>under</w:t>
      </w:r>
      <w:r>
        <w:rPr>
          <w:color w:val="262526"/>
          <w:spacing w:val="-16"/>
          <w:sz w:val="24"/>
        </w:rPr>
        <w:t> </w:t>
      </w:r>
      <w:r>
        <w:rPr>
          <w:color w:val="262526"/>
          <w:sz w:val="24"/>
        </w:rPr>
        <w:t>section</w:t>
      </w:r>
      <w:r>
        <w:rPr>
          <w:color w:val="262526"/>
          <w:spacing w:val="-16"/>
          <w:sz w:val="24"/>
        </w:rPr>
        <w:t> </w:t>
      </w:r>
      <w:r>
        <w:rPr>
          <w:color w:val="262526"/>
          <w:sz w:val="24"/>
        </w:rPr>
        <w:t>7</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i/>
          <w:color w:val="262526"/>
          <w:spacing w:val="-4"/>
          <w:sz w:val="24"/>
        </w:rPr>
        <w:t>Energy </w:t>
      </w:r>
      <w:r>
        <w:rPr>
          <w:i/>
          <w:color w:val="262526"/>
          <w:sz w:val="24"/>
        </w:rPr>
        <w:t>Services</w:t>
      </w:r>
      <w:r>
        <w:rPr>
          <w:i/>
          <w:color w:val="262526"/>
          <w:spacing w:val="-9"/>
          <w:sz w:val="24"/>
        </w:rPr>
        <w:t> </w:t>
      </w:r>
      <w:r>
        <w:rPr>
          <w:i/>
          <w:color w:val="262526"/>
          <w:sz w:val="24"/>
        </w:rPr>
        <w:t>Corporations</w:t>
      </w:r>
      <w:r>
        <w:rPr>
          <w:i/>
          <w:color w:val="262526"/>
          <w:spacing w:val="-13"/>
          <w:sz w:val="24"/>
        </w:rPr>
        <w:t> </w:t>
      </w:r>
      <w:r>
        <w:rPr>
          <w:i/>
          <w:color w:val="262526"/>
          <w:sz w:val="24"/>
        </w:rPr>
        <w:t>Act</w:t>
      </w:r>
      <w:r>
        <w:rPr>
          <w:i/>
          <w:color w:val="262526"/>
          <w:spacing w:val="-9"/>
          <w:sz w:val="24"/>
        </w:rPr>
        <w:t> </w:t>
      </w:r>
      <w:r>
        <w:rPr>
          <w:i/>
          <w:color w:val="262526"/>
          <w:sz w:val="24"/>
        </w:rPr>
        <w:t>1995</w:t>
      </w:r>
      <w:r>
        <w:rPr>
          <w:i/>
          <w:color w:val="262526"/>
          <w:spacing w:val="-9"/>
          <w:sz w:val="24"/>
        </w:rPr>
        <w:t> </w:t>
      </w:r>
      <w:r>
        <w:rPr>
          <w:color w:val="262526"/>
          <w:sz w:val="24"/>
        </w:rPr>
        <w:t>(NSW)</w:t>
      </w:r>
      <w:r>
        <w:rPr>
          <w:color w:val="262526"/>
          <w:spacing w:val="-9"/>
          <w:sz w:val="24"/>
        </w:rPr>
        <w:t> </w:t>
      </w:r>
      <w:r>
        <w:rPr>
          <w:color w:val="262526"/>
          <w:sz w:val="24"/>
        </w:rPr>
        <w:t>and</w:t>
      </w:r>
      <w:r>
        <w:rPr>
          <w:color w:val="262526"/>
          <w:spacing w:val="-8"/>
          <w:sz w:val="24"/>
        </w:rPr>
        <w:t> </w:t>
      </w:r>
      <w:r>
        <w:rPr>
          <w:color w:val="262526"/>
          <w:sz w:val="24"/>
        </w:rPr>
        <w:t>specified</w:t>
      </w:r>
      <w:r>
        <w:rPr>
          <w:color w:val="262526"/>
          <w:spacing w:val="-8"/>
          <w:sz w:val="24"/>
        </w:rPr>
        <w:t> </w:t>
      </w:r>
      <w:r>
        <w:rPr>
          <w:color w:val="262526"/>
          <w:sz w:val="24"/>
        </w:rPr>
        <w:t>in</w:t>
      </w:r>
      <w:r>
        <w:rPr>
          <w:color w:val="262526"/>
          <w:spacing w:val="-9"/>
          <w:sz w:val="24"/>
        </w:rPr>
        <w:t> </w:t>
      </w:r>
      <w:r>
        <w:rPr>
          <w:color w:val="262526"/>
          <w:sz w:val="24"/>
        </w:rPr>
        <w:t>Part</w:t>
      </w:r>
      <w:r>
        <w:rPr>
          <w:color w:val="262526"/>
          <w:spacing w:val="-8"/>
          <w:sz w:val="24"/>
        </w:rPr>
        <w:t> </w:t>
      </w:r>
      <w:r>
        <w:rPr>
          <w:color w:val="262526"/>
          <w:sz w:val="24"/>
        </w:rPr>
        <w:t>2</w:t>
      </w:r>
      <w:r>
        <w:rPr>
          <w:color w:val="262526"/>
          <w:spacing w:val="-9"/>
          <w:sz w:val="24"/>
        </w:rPr>
        <w:t> </w:t>
      </w:r>
      <w:r>
        <w:rPr>
          <w:color w:val="262526"/>
          <w:sz w:val="24"/>
        </w:rPr>
        <w:t>of</w:t>
      </w:r>
      <w:r>
        <w:rPr>
          <w:color w:val="262526"/>
          <w:spacing w:val="-8"/>
          <w:sz w:val="24"/>
        </w:rPr>
        <w:t> </w:t>
      </w:r>
      <w:r>
        <w:rPr>
          <w:color w:val="262526"/>
          <w:sz w:val="24"/>
        </w:rPr>
        <w:t>Schedule</w:t>
      </w:r>
      <w:r>
        <w:rPr>
          <w:color w:val="262526"/>
          <w:spacing w:val="-9"/>
          <w:sz w:val="24"/>
        </w:rPr>
        <w:t> </w:t>
      </w:r>
      <w:r>
        <w:rPr>
          <w:color w:val="262526"/>
          <w:sz w:val="24"/>
        </w:rPr>
        <w:t>1 to that Act, or any successor to its business;</w:t>
      </w:r>
      <w:r>
        <w:rPr>
          <w:color w:val="262526"/>
          <w:spacing w:val="-18"/>
          <w:sz w:val="24"/>
        </w:rPr>
        <w:t> </w:t>
      </w:r>
      <w:r>
        <w:rPr>
          <w:color w:val="262526"/>
          <w:sz w:val="24"/>
        </w:rPr>
        <w:t>and</w:t>
      </w:r>
    </w:p>
    <w:p>
      <w:pPr>
        <w:pStyle w:val="ListParagraph"/>
        <w:numPr>
          <w:ilvl w:val="3"/>
          <w:numId w:val="42"/>
        </w:numPr>
        <w:tabs>
          <w:tab w:pos="1821" w:val="left" w:leader="none"/>
        </w:tabs>
        <w:spacing w:line="249" w:lineRule="auto" w:before="174" w:after="0"/>
        <w:ind w:left="1820" w:right="116" w:hanging="567"/>
        <w:jc w:val="both"/>
        <w:rPr>
          <w:sz w:val="24"/>
        </w:rPr>
      </w:pPr>
      <w:r>
        <w:rPr>
          <w:color w:val="262526"/>
          <w:sz w:val="24"/>
        </w:rPr>
        <w:t>Power and </w:t>
      </w:r>
      <w:r>
        <w:rPr>
          <w:color w:val="262526"/>
          <w:spacing w:val="-4"/>
          <w:sz w:val="24"/>
        </w:rPr>
        <w:t>Water </w:t>
      </w:r>
      <w:r>
        <w:rPr>
          <w:color w:val="262526"/>
          <w:sz w:val="24"/>
        </w:rPr>
        <w:t>Corporation ABN 15 947 352 360, providing </w:t>
      </w:r>
      <w:r>
        <w:rPr>
          <w:i/>
          <w:color w:val="262526"/>
          <w:sz w:val="24"/>
        </w:rPr>
        <w:t>distribution </w:t>
      </w:r>
      <w:r>
        <w:rPr>
          <w:i/>
          <w:color w:val="262526"/>
          <w:sz w:val="24"/>
        </w:rPr>
        <w:t>services </w:t>
      </w:r>
      <w:r>
        <w:rPr>
          <w:color w:val="262526"/>
          <w:sz w:val="24"/>
        </w:rPr>
        <w:t>in the Northern </w:t>
      </w:r>
      <w:r>
        <w:rPr>
          <w:color w:val="262526"/>
          <w:spacing w:val="-4"/>
          <w:sz w:val="24"/>
        </w:rPr>
        <w:t>Territory, </w:t>
      </w:r>
      <w:r>
        <w:rPr>
          <w:color w:val="262526"/>
          <w:sz w:val="24"/>
        </w:rPr>
        <w:t>or any successor to its</w:t>
      </w:r>
      <w:r>
        <w:rPr>
          <w:color w:val="262526"/>
          <w:spacing w:val="-8"/>
          <w:sz w:val="24"/>
        </w:rPr>
        <w:t> </w:t>
      </w:r>
      <w:r>
        <w:rPr>
          <w:color w:val="262526"/>
          <w:sz w:val="24"/>
        </w:rPr>
        <w:t>business.</w:t>
      </w:r>
    </w:p>
    <w:p>
      <w:pPr>
        <w:spacing w:line="249" w:lineRule="auto" w:before="115"/>
        <w:ind w:left="1253" w:right="115" w:firstLine="0"/>
        <w:jc w:val="both"/>
        <w:rPr>
          <w:sz w:val="24"/>
        </w:rPr>
      </w:pPr>
      <w:r>
        <w:rPr>
          <w:b/>
          <w:color w:val="262526"/>
          <w:sz w:val="24"/>
        </w:rPr>
        <w:t>affected TNSP </w:t>
      </w:r>
      <w:r>
        <w:rPr>
          <w:color w:val="262526"/>
          <w:sz w:val="24"/>
        </w:rPr>
        <w:t>means the </w:t>
      </w:r>
      <w:r>
        <w:rPr>
          <w:i/>
          <w:color w:val="262526"/>
          <w:sz w:val="24"/>
        </w:rPr>
        <w:t>Transmission Network Service Provider</w:t>
      </w:r>
      <w:r>
        <w:rPr>
          <w:color w:val="262526"/>
          <w:sz w:val="24"/>
        </w:rPr>
        <w:t>, Tasmanian Networks</w:t>
      </w:r>
      <w:r>
        <w:rPr>
          <w:color w:val="262526"/>
          <w:spacing w:val="-12"/>
          <w:sz w:val="24"/>
        </w:rPr>
        <w:t> </w:t>
      </w:r>
      <w:r>
        <w:rPr>
          <w:color w:val="262526"/>
          <w:sz w:val="24"/>
        </w:rPr>
        <w:t>Pty</w:t>
      </w:r>
      <w:r>
        <w:rPr>
          <w:color w:val="262526"/>
          <w:spacing w:val="-11"/>
          <w:sz w:val="24"/>
        </w:rPr>
        <w:t> </w:t>
      </w:r>
      <w:r>
        <w:rPr>
          <w:color w:val="262526"/>
          <w:sz w:val="24"/>
        </w:rPr>
        <w:t>Ltd</w:t>
      </w:r>
      <w:r>
        <w:rPr>
          <w:color w:val="262526"/>
          <w:spacing w:val="-23"/>
          <w:sz w:val="24"/>
        </w:rPr>
        <w:t> </w:t>
      </w:r>
      <w:r>
        <w:rPr>
          <w:color w:val="262526"/>
          <w:sz w:val="24"/>
        </w:rPr>
        <w:t>ACN</w:t>
      </w:r>
      <w:r>
        <w:rPr>
          <w:color w:val="262526"/>
          <w:spacing w:val="-11"/>
          <w:sz w:val="24"/>
        </w:rPr>
        <w:t> </w:t>
      </w:r>
      <w:r>
        <w:rPr>
          <w:color w:val="262526"/>
          <w:sz w:val="24"/>
        </w:rPr>
        <w:t>167</w:t>
      </w:r>
      <w:r>
        <w:rPr>
          <w:color w:val="262526"/>
          <w:spacing w:val="-11"/>
          <w:sz w:val="24"/>
        </w:rPr>
        <w:t> </w:t>
      </w:r>
      <w:r>
        <w:rPr>
          <w:color w:val="262526"/>
          <w:sz w:val="24"/>
        </w:rPr>
        <w:t>357</w:t>
      </w:r>
      <w:r>
        <w:rPr>
          <w:color w:val="262526"/>
          <w:spacing w:val="-11"/>
          <w:sz w:val="24"/>
        </w:rPr>
        <w:t> </w:t>
      </w:r>
      <w:r>
        <w:rPr>
          <w:color w:val="262526"/>
          <w:sz w:val="24"/>
        </w:rPr>
        <w:t>299,</w:t>
      </w:r>
      <w:r>
        <w:rPr>
          <w:color w:val="262526"/>
          <w:spacing w:val="-11"/>
          <w:sz w:val="24"/>
        </w:rPr>
        <w:t> </w:t>
      </w:r>
      <w:r>
        <w:rPr>
          <w:color w:val="262526"/>
          <w:sz w:val="24"/>
        </w:rPr>
        <w:t>providing</w:t>
      </w:r>
      <w:r>
        <w:rPr>
          <w:color w:val="262526"/>
          <w:spacing w:val="-10"/>
          <w:sz w:val="24"/>
        </w:rPr>
        <w:t> </w:t>
      </w:r>
      <w:r>
        <w:rPr>
          <w:i/>
          <w:color w:val="262526"/>
          <w:sz w:val="24"/>
        </w:rPr>
        <w:t>transmission</w:t>
      </w:r>
      <w:r>
        <w:rPr>
          <w:i/>
          <w:color w:val="262526"/>
          <w:spacing w:val="-12"/>
          <w:sz w:val="24"/>
        </w:rPr>
        <w:t> </w:t>
      </w:r>
      <w:r>
        <w:rPr>
          <w:i/>
          <w:color w:val="262526"/>
          <w:sz w:val="24"/>
        </w:rPr>
        <w:t>services</w:t>
      </w:r>
      <w:r>
        <w:rPr>
          <w:i/>
          <w:color w:val="262526"/>
          <w:spacing w:val="-11"/>
          <w:sz w:val="24"/>
        </w:rPr>
        <w:t> </w:t>
      </w:r>
      <w:r>
        <w:rPr>
          <w:color w:val="262526"/>
          <w:sz w:val="24"/>
        </w:rPr>
        <w:t>in</w:t>
      </w:r>
      <w:r>
        <w:rPr>
          <w:color w:val="262526"/>
          <w:spacing w:val="-14"/>
          <w:sz w:val="24"/>
        </w:rPr>
        <w:t> </w:t>
      </w:r>
      <w:r>
        <w:rPr>
          <w:color w:val="262526"/>
          <w:sz w:val="24"/>
        </w:rPr>
        <w:t>Tasmania, or any successor to its</w:t>
      </w:r>
      <w:r>
        <w:rPr>
          <w:color w:val="262526"/>
          <w:spacing w:val="-2"/>
          <w:sz w:val="24"/>
        </w:rPr>
        <w:t> </w:t>
      </w:r>
      <w:r>
        <w:rPr>
          <w:color w:val="262526"/>
          <w:sz w:val="24"/>
        </w:rPr>
        <w:t>business.</w:t>
      </w:r>
    </w:p>
    <w:p>
      <w:pPr>
        <w:spacing w:before="116"/>
        <w:ind w:left="1253" w:right="0" w:firstLine="0"/>
        <w:jc w:val="both"/>
        <w:rPr>
          <w:sz w:val="24"/>
        </w:rPr>
      </w:pPr>
      <w:r>
        <w:rPr>
          <w:b/>
          <w:color w:val="262526"/>
          <w:sz w:val="24"/>
        </w:rPr>
        <w:t>commencement date </w:t>
      </w:r>
      <w:r>
        <w:rPr>
          <w:color w:val="262526"/>
          <w:sz w:val="24"/>
        </w:rPr>
        <w:t>means 20 October 2016.</w:t>
      </w:r>
    </w:p>
    <w:p>
      <w:pPr>
        <w:spacing w:line="249" w:lineRule="auto" w:before="126"/>
        <w:ind w:left="1253" w:right="117" w:firstLine="0"/>
        <w:jc w:val="both"/>
        <w:rPr>
          <w:sz w:val="24"/>
        </w:rPr>
      </w:pPr>
      <w:r>
        <w:rPr>
          <w:b/>
          <w:color w:val="262526"/>
          <w:sz w:val="24"/>
        </w:rPr>
        <w:t>current</w:t>
      </w:r>
      <w:r>
        <w:rPr>
          <w:b/>
          <w:color w:val="262526"/>
          <w:spacing w:val="-7"/>
          <w:sz w:val="24"/>
        </w:rPr>
        <w:t> </w:t>
      </w:r>
      <w:r>
        <w:rPr>
          <w:b/>
          <w:color w:val="262526"/>
          <w:sz w:val="24"/>
        </w:rPr>
        <w:t>rate</w:t>
      </w:r>
      <w:r>
        <w:rPr>
          <w:b/>
          <w:color w:val="262526"/>
          <w:spacing w:val="-6"/>
          <w:sz w:val="24"/>
        </w:rPr>
        <w:t> </w:t>
      </w:r>
      <w:r>
        <w:rPr>
          <w:b/>
          <w:color w:val="262526"/>
          <w:sz w:val="24"/>
        </w:rPr>
        <w:t>of</w:t>
      </w:r>
      <w:r>
        <w:rPr>
          <w:b/>
          <w:color w:val="262526"/>
          <w:spacing w:val="-7"/>
          <w:sz w:val="24"/>
        </w:rPr>
        <w:t> </w:t>
      </w:r>
      <w:r>
        <w:rPr>
          <w:b/>
          <w:color w:val="262526"/>
          <w:sz w:val="24"/>
        </w:rPr>
        <w:t>return</w:t>
      </w:r>
      <w:r>
        <w:rPr>
          <w:b/>
          <w:color w:val="262526"/>
          <w:spacing w:val="-6"/>
          <w:sz w:val="24"/>
        </w:rPr>
        <w:t> </w:t>
      </w:r>
      <w:r>
        <w:rPr>
          <w:b/>
          <w:color w:val="262526"/>
          <w:sz w:val="24"/>
        </w:rPr>
        <w:t>guidelines</w:t>
      </w:r>
      <w:r>
        <w:rPr>
          <w:b/>
          <w:color w:val="262526"/>
          <w:spacing w:val="-8"/>
          <w:sz w:val="24"/>
        </w:rPr>
        <w:t> </w:t>
      </w:r>
      <w:r>
        <w:rPr>
          <w:color w:val="262526"/>
          <w:sz w:val="24"/>
        </w:rPr>
        <w:t>means</w:t>
      </w:r>
      <w:r>
        <w:rPr>
          <w:color w:val="262526"/>
          <w:spacing w:val="-6"/>
          <w:sz w:val="24"/>
        </w:rPr>
        <w:t> </w:t>
      </w:r>
      <w:r>
        <w:rPr>
          <w:color w:val="262526"/>
          <w:sz w:val="24"/>
        </w:rPr>
        <w:t>the</w:t>
      </w:r>
      <w:r>
        <w:rPr>
          <w:color w:val="262526"/>
          <w:spacing w:val="-7"/>
          <w:sz w:val="24"/>
        </w:rPr>
        <w:t> </w:t>
      </w:r>
      <w:r>
        <w:rPr>
          <w:i/>
          <w:color w:val="262526"/>
          <w:sz w:val="24"/>
        </w:rPr>
        <w:t>Rate</w:t>
      </w:r>
      <w:r>
        <w:rPr>
          <w:i/>
          <w:color w:val="262526"/>
          <w:spacing w:val="-7"/>
          <w:sz w:val="24"/>
        </w:rPr>
        <w:t> </w:t>
      </w:r>
      <w:r>
        <w:rPr>
          <w:i/>
          <w:color w:val="262526"/>
          <w:sz w:val="24"/>
        </w:rPr>
        <w:t>of</w:t>
      </w:r>
      <w:r>
        <w:rPr>
          <w:i/>
          <w:color w:val="262526"/>
          <w:spacing w:val="-6"/>
          <w:sz w:val="24"/>
        </w:rPr>
        <w:t> </w:t>
      </w:r>
      <w:r>
        <w:rPr>
          <w:i/>
          <w:color w:val="262526"/>
          <w:sz w:val="24"/>
        </w:rPr>
        <w:t>Return</w:t>
      </w:r>
      <w:r>
        <w:rPr>
          <w:i/>
          <w:color w:val="262526"/>
          <w:spacing w:val="-7"/>
          <w:sz w:val="24"/>
        </w:rPr>
        <w:t> </w:t>
      </w:r>
      <w:r>
        <w:rPr>
          <w:i/>
          <w:color w:val="262526"/>
          <w:sz w:val="24"/>
        </w:rPr>
        <w:t>Guidelines</w:t>
      </w:r>
      <w:r>
        <w:rPr>
          <w:i/>
          <w:color w:val="262526"/>
          <w:spacing w:val="-7"/>
          <w:sz w:val="24"/>
        </w:rPr>
        <w:t> </w:t>
      </w:r>
      <w:r>
        <w:rPr>
          <w:color w:val="262526"/>
          <w:sz w:val="24"/>
        </w:rPr>
        <w:t>as</w:t>
      </w:r>
      <w:r>
        <w:rPr>
          <w:color w:val="262526"/>
          <w:spacing w:val="-6"/>
          <w:sz w:val="24"/>
        </w:rPr>
        <w:t> </w:t>
      </w:r>
      <w:r>
        <w:rPr>
          <w:color w:val="262526"/>
          <w:sz w:val="24"/>
        </w:rPr>
        <w:t>in</w:t>
      </w:r>
      <w:r>
        <w:rPr>
          <w:color w:val="262526"/>
          <w:spacing w:val="-7"/>
          <w:sz w:val="24"/>
        </w:rPr>
        <w:t> </w:t>
      </w:r>
      <w:r>
        <w:rPr>
          <w:color w:val="262526"/>
          <w:sz w:val="24"/>
        </w:rPr>
        <w:t>force on the commencement date.</w:t>
      </w:r>
    </w:p>
    <w:p>
      <w:pPr>
        <w:pStyle w:val="Heading3"/>
        <w:spacing w:before="115"/>
        <w:ind w:firstLine="0"/>
        <w:jc w:val="both"/>
        <w:rPr>
          <w:rFonts w:ascii="Times New Roman"/>
          <w:b w:val="0"/>
        </w:rPr>
      </w:pPr>
      <w:r>
        <w:rPr>
          <w:rFonts w:ascii="Times New Roman"/>
          <w:color w:val="262526"/>
        </w:rPr>
        <w:t>current regulatory control period </w:t>
      </w:r>
      <w:r>
        <w:rPr>
          <w:rFonts w:ascii="Times New Roman"/>
          <w:b w:val="0"/>
          <w:color w:val="262526"/>
        </w:rPr>
        <w:t>means:</w:t>
      </w:r>
    </w:p>
    <w:p>
      <w:pPr>
        <w:pStyle w:val="ListParagraph"/>
        <w:numPr>
          <w:ilvl w:val="0"/>
          <w:numId w:val="64"/>
        </w:numPr>
        <w:tabs>
          <w:tab w:pos="1821" w:val="left" w:leader="none"/>
        </w:tabs>
        <w:spacing w:line="249" w:lineRule="auto" w:before="183" w:after="0"/>
        <w:ind w:left="1820" w:right="114" w:hanging="567"/>
        <w:jc w:val="both"/>
        <w:rPr>
          <w:sz w:val="24"/>
        </w:rPr>
      </w:pPr>
      <w:r>
        <w:rPr>
          <w:color w:val="262526"/>
          <w:sz w:val="24"/>
        </w:rPr>
        <w:t>in</w:t>
      </w:r>
      <w:r>
        <w:rPr>
          <w:color w:val="262526"/>
          <w:spacing w:val="-12"/>
          <w:sz w:val="24"/>
        </w:rPr>
        <w:t> </w:t>
      </w:r>
      <w:r>
        <w:rPr>
          <w:color w:val="262526"/>
          <w:spacing w:val="-3"/>
          <w:sz w:val="24"/>
        </w:rPr>
        <w:t>respect</w:t>
      </w:r>
      <w:r>
        <w:rPr>
          <w:color w:val="262526"/>
          <w:spacing w:val="-11"/>
          <w:sz w:val="24"/>
        </w:rPr>
        <w:t> </w:t>
      </w:r>
      <w:r>
        <w:rPr>
          <w:color w:val="262526"/>
          <w:sz w:val="24"/>
        </w:rPr>
        <w:t>of</w:t>
      </w:r>
      <w:r>
        <w:rPr>
          <w:color w:val="262526"/>
          <w:spacing w:val="-11"/>
          <w:sz w:val="24"/>
        </w:rPr>
        <w:t> </w:t>
      </w:r>
      <w:r>
        <w:rPr>
          <w:color w:val="262526"/>
          <w:sz w:val="24"/>
        </w:rPr>
        <w:t>an</w:t>
      </w:r>
      <w:r>
        <w:rPr>
          <w:color w:val="262526"/>
          <w:spacing w:val="-12"/>
          <w:sz w:val="24"/>
        </w:rPr>
        <w:t> </w:t>
      </w:r>
      <w:r>
        <w:rPr>
          <w:color w:val="262526"/>
          <w:spacing w:val="-4"/>
          <w:sz w:val="24"/>
        </w:rPr>
        <w:t>affected</w:t>
      </w:r>
      <w:r>
        <w:rPr>
          <w:color w:val="262526"/>
          <w:spacing w:val="-11"/>
          <w:sz w:val="24"/>
        </w:rPr>
        <w:t> </w:t>
      </w:r>
      <w:r>
        <w:rPr>
          <w:color w:val="262526"/>
          <w:spacing w:val="-3"/>
          <w:sz w:val="24"/>
        </w:rPr>
        <w:t>DNSP</w:t>
      </w:r>
      <w:r>
        <w:rPr>
          <w:color w:val="262526"/>
          <w:spacing w:val="-20"/>
          <w:sz w:val="24"/>
        </w:rPr>
        <w:t> </w:t>
      </w:r>
      <w:r>
        <w:rPr>
          <w:color w:val="262526"/>
          <w:sz w:val="24"/>
        </w:rPr>
        <w:t>or</w:t>
      </w:r>
      <w:r>
        <w:rPr>
          <w:color w:val="262526"/>
          <w:spacing w:val="-12"/>
          <w:sz w:val="24"/>
        </w:rPr>
        <w:t> </w:t>
      </w:r>
      <w:r>
        <w:rPr>
          <w:color w:val="262526"/>
          <w:spacing w:val="-4"/>
          <w:sz w:val="24"/>
        </w:rPr>
        <w:t>affected</w:t>
      </w:r>
      <w:r>
        <w:rPr>
          <w:color w:val="262526"/>
          <w:spacing w:val="-15"/>
          <w:sz w:val="24"/>
        </w:rPr>
        <w:t> </w:t>
      </w:r>
      <w:r>
        <w:rPr>
          <w:color w:val="262526"/>
          <w:spacing w:val="-8"/>
          <w:sz w:val="24"/>
        </w:rPr>
        <w:t>TNSP,</w:t>
      </w:r>
      <w:r>
        <w:rPr>
          <w:color w:val="262526"/>
          <w:spacing w:val="-11"/>
          <w:sz w:val="24"/>
        </w:rPr>
        <w:t> </w:t>
      </w:r>
      <w:r>
        <w:rPr>
          <w:color w:val="262526"/>
          <w:sz w:val="24"/>
        </w:rPr>
        <w:t>the</w:t>
      </w:r>
      <w:r>
        <w:rPr>
          <w:color w:val="262526"/>
          <w:spacing w:val="-12"/>
          <w:sz w:val="24"/>
        </w:rPr>
        <w:t> </w:t>
      </w:r>
      <w:r>
        <w:rPr>
          <w:i/>
          <w:color w:val="262526"/>
          <w:spacing w:val="-4"/>
          <w:sz w:val="24"/>
        </w:rPr>
        <w:t>regulatory</w:t>
      </w:r>
      <w:r>
        <w:rPr>
          <w:i/>
          <w:color w:val="262526"/>
          <w:spacing w:val="-11"/>
          <w:sz w:val="24"/>
        </w:rPr>
        <w:t> </w:t>
      </w:r>
      <w:r>
        <w:rPr>
          <w:i/>
          <w:color w:val="262526"/>
          <w:spacing w:val="-4"/>
          <w:sz w:val="24"/>
        </w:rPr>
        <w:t>control</w:t>
      </w:r>
      <w:r>
        <w:rPr>
          <w:i/>
          <w:color w:val="262526"/>
          <w:spacing w:val="-11"/>
          <w:sz w:val="24"/>
        </w:rPr>
        <w:t> </w:t>
      </w:r>
      <w:r>
        <w:rPr>
          <w:i/>
          <w:color w:val="262526"/>
          <w:spacing w:val="-3"/>
          <w:sz w:val="24"/>
        </w:rPr>
        <w:t>period </w:t>
      </w:r>
      <w:r>
        <w:rPr>
          <w:color w:val="262526"/>
          <w:sz w:val="24"/>
        </w:rPr>
        <w:t>for that affected DNSP or affected </w:t>
      </w:r>
      <w:r>
        <w:rPr>
          <w:color w:val="262526"/>
          <w:spacing w:val="-4"/>
          <w:sz w:val="24"/>
        </w:rPr>
        <w:t>TNSP, </w:t>
      </w:r>
      <w:r>
        <w:rPr>
          <w:color w:val="262526"/>
          <w:sz w:val="24"/>
        </w:rPr>
        <w:t>which commenced before </w:t>
      </w:r>
      <w:r>
        <w:rPr>
          <w:color w:val="262526"/>
          <w:spacing w:val="2"/>
          <w:sz w:val="24"/>
        </w:rPr>
        <w:t>the </w:t>
      </w:r>
      <w:r>
        <w:rPr>
          <w:color w:val="262526"/>
          <w:sz w:val="24"/>
        </w:rPr>
        <w:t>commencement date and, as at the commencement date, has not ended; and</w:t>
      </w:r>
    </w:p>
    <w:p>
      <w:pPr>
        <w:pStyle w:val="ListParagraph"/>
        <w:numPr>
          <w:ilvl w:val="0"/>
          <w:numId w:val="64"/>
        </w:numPr>
        <w:tabs>
          <w:tab w:pos="1821" w:val="left" w:leader="none"/>
        </w:tabs>
        <w:spacing w:line="249" w:lineRule="auto" w:before="173" w:after="0"/>
        <w:ind w:left="1820" w:right="116" w:hanging="567"/>
        <w:jc w:val="both"/>
        <w:rPr>
          <w:sz w:val="24"/>
        </w:rPr>
      </w:pPr>
      <w:r>
        <w:rPr>
          <w:color w:val="262526"/>
          <w:sz w:val="24"/>
        </w:rPr>
        <w:t>in respect of TasNetworks, the </w:t>
      </w:r>
      <w:r>
        <w:rPr>
          <w:i/>
          <w:color w:val="262526"/>
          <w:sz w:val="24"/>
        </w:rPr>
        <w:t>regulatory control period </w:t>
      </w:r>
      <w:r>
        <w:rPr>
          <w:color w:val="262526"/>
          <w:sz w:val="24"/>
        </w:rPr>
        <w:t>which ends on 30 June</w:t>
      </w:r>
      <w:r>
        <w:rPr>
          <w:color w:val="262526"/>
          <w:spacing w:val="-2"/>
          <w:sz w:val="24"/>
        </w:rPr>
        <w:t> </w:t>
      </w:r>
      <w:r>
        <w:rPr>
          <w:color w:val="262526"/>
          <w:sz w:val="24"/>
        </w:rPr>
        <w:t>2019.</w:t>
      </w:r>
    </w:p>
    <w:p>
      <w:pPr>
        <w:pStyle w:val="Heading3"/>
        <w:spacing w:before="115"/>
        <w:ind w:firstLine="0"/>
        <w:jc w:val="both"/>
        <w:rPr>
          <w:rFonts w:ascii="Times New Roman"/>
          <w:b w:val="0"/>
        </w:rPr>
      </w:pPr>
      <w:r>
        <w:rPr>
          <w:rFonts w:ascii="Times New Roman"/>
          <w:color w:val="262526"/>
        </w:rPr>
        <w:t>subsequent regulatory control period </w:t>
      </w:r>
      <w:r>
        <w:rPr>
          <w:rFonts w:ascii="Times New Roman"/>
          <w:b w:val="0"/>
          <w:color w:val="262526"/>
        </w:rPr>
        <w:t>means:</w:t>
      </w:r>
    </w:p>
    <w:p>
      <w:pPr>
        <w:pStyle w:val="ListParagraph"/>
        <w:numPr>
          <w:ilvl w:val="0"/>
          <w:numId w:val="65"/>
        </w:numPr>
        <w:tabs>
          <w:tab w:pos="1821" w:val="left" w:leader="none"/>
        </w:tabs>
        <w:spacing w:line="249" w:lineRule="auto" w:before="182" w:after="0"/>
        <w:ind w:left="1820" w:right="116" w:hanging="567"/>
        <w:jc w:val="both"/>
        <w:rPr>
          <w:sz w:val="24"/>
        </w:rPr>
      </w:pPr>
      <w:r>
        <w:rPr>
          <w:color w:val="262526"/>
          <w:sz w:val="24"/>
        </w:rPr>
        <w:t>in</w:t>
      </w:r>
      <w:r>
        <w:rPr>
          <w:color w:val="262526"/>
          <w:spacing w:val="-12"/>
          <w:sz w:val="24"/>
        </w:rPr>
        <w:t> </w:t>
      </w:r>
      <w:r>
        <w:rPr>
          <w:color w:val="262526"/>
          <w:spacing w:val="-3"/>
          <w:sz w:val="24"/>
        </w:rPr>
        <w:t>respect</w:t>
      </w:r>
      <w:r>
        <w:rPr>
          <w:color w:val="262526"/>
          <w:spacing w:val="-11"/>
          <w:sz w:val="24"/>
        </w:rPr>
        <w:t> </w:t>
      </w:r>
      <w:r>
        <w:rPr>
          <w:color w:val="262526"/>
          <w:sz w:val="24"/>
        </w:rPr>
        <w:t>of</w:t>
      </w:r>
      <w:r>
        <w:rPr>
          <w:color w:val="262526"/>
          <w:spacing w:val="-11"/>
          <w:sz w:val="24"/>
        </w:rPr>
        <w:t> </w:t>
      </w:r>
      <w:r>
        <w:rPr>
          <w:color w:val="262526"/>
          <w:sz w:val="24"/>
        </w:rPr>
        <w:t>an</w:t>
      </w:r>
      <w:r>
        <w:rPr>
          <w:color w:val="262526"/>
          <w:spacing w:val="-12"/>
          <w:sz w:val="24"/>
        </w:rPr>
        <w:t> </w:t>
      </w:r>
      <w:r>
        <w:rPr>
          <w:color w:val="262526"/>
          <w:spacing w:val="-4"/>
          <w:sz w:val="24"/>
        </w:rPr>
        <w:t>affected</w:t>
      </w:r>
      <w:r>
        <w:rPr>
          <w:color w:val="262526"/>
          <w:spacing w:val="-11"/>
          <w:sz w:val="24"/>
        </w:rPr>
        <w:t> </w:t>
      </w:r>
      <w:r>
        <w:rPr>
          <w:color w:val="262526"/>
          <w:spacing w:val="-3"/>
          <w:sz w:val="24"/>
        </w:rPr>
        <w:t>DNSP</w:t>
      </w:r>
      <w:r>
        <w:rPr>
          <w:color w:val="262526"/>
          <w:spacing w:val="-20"/>
          <w:sz w:val="24"/>
        </w:rPr>
        <w:t> </w:t>
      </w:r>
      <w:r>
        <w:rPr>
          <w:color w:val="262526"/>
          <w:sz w:val="24"/>
        </w:rPr>
        <w:t>or</w:t>
      </w:r>
      <w:r>
        <w:rPr>
          <w:color w:val="262526"/>
          <w:spacing w:val="-12"/>
          <w:sz w:val="24"/>
        </w:rPr>
        <w:t> </w:t>
      </w:r>
      <w:r>
        <w:rPr>
          <w:color w:val="262526"/>
          <w:spacing w:val="-4"/>
          <w:sz w:val="24"/>
        </w:rPr>
        <w:t>affected</w:t>
      </w:r>
      <w:r>
        <w:rPr>
          <w:color w:val="262526"/>
          <w:spacing w:val="-15"/>
          <w:sz w:val="24"/>
        </w:rPr>
        <w:t> </w:t>
      </w:r>
      <w:r>
        <w:rPr>
          <w:color w:val="262526"/>
          <w:spacing w:val="-8"/>
          <w:sz w:val="24"/>
        </w:rPr>
        <w:t>TNSP,</w:t>
      </w:r>
      <w:r>
        <w:rPr>
          <w:color w:val="262526"/>
          <w:spacing w:val="-11"/>
          <w:sz w:val="24"/>
        </w:rPr>
        <w:t> </w:t>
      </w:r>
      <w:r>
        <w:rPr>
          <w:color w:val="262526"/>
          <w:sz w:val="24"/>
        </w:rPr>
        <w:t>the</w:t>
      </w:r>
      <w:r>
        <w:rPr>
          <w:color w:val="262526"/>
          <w:spacing w:val="-12"/>
          <w:sz w:val="24"/>
        </w:rPr>
        <w:t> </w:t>
      </w:r>
      <w:r>
        <w:rPr>
          <w:i/>
          <w:color w:val="262526"/>
          <w:spacing w:val="-4"/>
          <w:sz w:val="24"/>
        </w:rPr>
        <w:t>regulatory</w:t>
      </w:r>
      <w:r>
        <w:rPr>
          <w:i/>
          <w:color w:val="262526"/>
          <w:spacing w:val="-11"/>
          <w:sz w:val="24"/>
        </w:rPr>
        <w:t> </w:t>
      </w:r>
      <w:r>
        <w:rPr>
          <w:i/>
          <w:color w:val="262526"/>
          <w:spacing w:val="-4"/>
          <w:sz w:val="24"/>
        </w:rPr>
        <w:t>control</w:t>
      </w:r>
      <w:r>
        <w:rPr>
          <w:i/>
          <w:color w:val="262526"/>
          <w:spacing w:val="-11"/>
          <w:sz w:val="24"/>
        </w:rPr>
        <w:t> </w:t>
      </w:r>
      <w:r>
        <w:rPr>
          <w:i/>
          <w:color w:val="262526"/>
          <w:spacing w:val="-3"/>
          <w:sz w:val="24"/>
        </w:rPr>
        <w:t>period </w:t>
      </w:r>
      <w:r>
        <w:rPr>
          <w:color w:val="262526"/>
          <w:sz w:val="24"/>
        </w:rPr>
        <w:t>for</w:t>
      </w:r>
      <w:r>
        <w:rPr>
          <w:color w:val="262526"/>
          <w:spacing w:val="-9"/>
          <w:sz w:val="24"/>
        </w:rPr>
        <w:t> </w:t>
      </w:r>
      <w:r>
        <w:rPr>
          <w:color w:val="262526"/>
          <w:sz w:val="24"/>
        </w:rPr>
        <w:t>that</w:t>
      </w:r>
      <w:r>
        <w:rPr>
          <w:color w:val="262526"/>
          <w:spacing w:val="-8"/>
          <w:sz w:val="24"/>
        </w:rPr>
        <w:t> </w:t>
      </w:r>
      <w:r>
        <w:rPr>
          <w:color w:val="262526"/>
          <w:sz w:val="24"/>
        </w:rPr>
        <w:t>affected</w:t>
      </w:r>
      <w:r>
        <w:rPr>
          <w:color w:val="262526"/>
          <w:spacing w:val="-8"/>
          <w:sz w:val="24"/>
        </w:rPr>
        <w:t> </w:t>
      </w:r>
      <w:r>
        <w:rPr>
          <w:color w:val="262526"/>
          <w:sz w:val="24"/>
        </w:rPr>
        <w:t>DNSP</w:t>
      </w:r>
      <w:r>
        <w:rPr>
          <w:color w:val="262526"/>
          <w:spacing w:val="-17"/>
          <w:sz w:val="24"/>
        </w:rPr>
        <w:t> </w:t>
      </w:r>
      <w:r>
        <w:rPr>
          <w:color w:val="262526"/>
          <w:sz w:val="24"/>
        </w:rPr>
        <w:t>or</w:t>
      </w:r>
      <w:r>
        <w:rPr>
          <w:color w:val="262526"/>
          <w:spacing w:val="-8"/>
          <w:sz w:val="24"/>
        </w:rPr>
        <w:t> </w:t>
      </w:r>
      <w:r>
        <w:rPr>
          <w:color w:val="262526"/>
          <w:sz w:val="24"/>
        </w:rPr>
        <w:t>affected</w:t>
      </w:r>
      <w:r>
        <w:rPr>
          <w:color w:val="262526"/>
          <w:spacing w:val="-13"/>
          <w:sz w:val="24"/>
        </w:rPr>
        <w:t> </w:t>
      </w:r>
      <w:r>
        <w:rPr>
          <w:color w:val="262526"/>
          <w:sz w:val="24"/>
        </w:rPr>
        <w:t>TNSP</w:t>
      </w:r>
      <w:r>
        <w:rPr>
          <w:color w:val="262526"/>
          <w:spacing w:val="-17"/>
          <w:sz w:val="24"/>
        </w:rPr>
        <w:t> </w:t>
      </w:r>
      <w:r>
        <w:rPr>
          <w:color w:val="262526"/>
          <w:sz w:val="24"/>
        </w:rPr>
        <w:t>that</w:t>
      </w:r>
      <w:r>
        <w:rPr>
          <w:color w:val="262526"/>
          <w:spacing w:val="-9"/>
          <w:sz w:val="24"/>
        </w:rPr>
        <w:t> </w:t>
      </w:r>
      <w:r>
        <w:rPr>
          <w:color w:val="262526"/>
          <w:sz w:val="24"/>
        </w:rPr>
        <w:t>immediately</w:t>
      </w:r>
      <w:r>
        <w:rPr>
          <w:color w:val="262526"/>
          <w:spacing w:val="-8"/>
          <w:sz w:val="24"/>
        </w:rPr>
        <w:t> </w:t>
      </w:r>
      <w:r>
        <w:rPr>
          <w:color w:val="262526"/>
          <w:sz w:val="24"/>
        </w:rPr>
        <w:t>follows</w:t>
      </w:r>
      <w:r>
        <w:rPr>
          <w:color w:val="262526"/>
          <w:spacing w:val="-8"/>
          <w:sz w:val="24"/>
        </w:rPr>
        <w:t> </w:t>
      </w:r>
      <w:r>
        <w:rPr>
          <w:color w:val="262526"/>
          <w:sz w:val="24"/>
        </w:rPr>
        <w:t>its</w:t>
      </w:r>
      <w:r>
        <w:rPr>
          <w:color w:val="262526"/>
          <w:spacing w:val="-8"/>
          <w:sz w:val="24"/>
        </w:rPr>
        <w:t> </w:t>
      </w:r>
      <w:r>
        <w:rPr>
          <w:color w:val="262526"/>
          <w:sz w:val="24"/>
        </w:rPr>
        <w:t>current regulatory control period; and</w:t>
      </w:r>
    </w:p>
    <w:p>
      <w:pPr>
        <w:pStyle w:val="ListParagraph"/>
        <w:numPr>
          <w:ilvl w:val="0"/>
          <w:numId w:val="65"/>
        </w:numPr>
        <w:tabs>
          <w:tab w:pos="1820" w:val="left" w:leader="none"/>
          <w:tab w:pos="1821" w:val="left" w:leader="none"/>
        </w:tabs>
        <w:spacing w:line="249" w:lineRule="auto" w:before="173" w:after="0"/>
        <w:ind w:left="1820" w:right="113" w:hanging="567"/>
        <w:jc w:val="left"/>
        <w:rPr>
          <w:sz w:val="24"/>
        </w:rPr>
      </w:pPr>
      <w:r>
        <w:rPr>
          <w:color w:val="262526"/>
          <w:sz w:val="24"/>
        </w:rPr>
        <w:t>in respect of TasNetworks, the </w:t>
      </w:r>
      <w:r>
        <w:rPr>
          <w:i/>
          <w:color w:val="262526"/>
          <w:sz w:val="24"/>
        </w:rPr>
        <w:t>regulatory control period </w:t>
      </w:r>
      <w:r>
        <w:rPr>
          <w:color w:val="262526"/>
          <w:sz w:val="24"/>
        </w:rPr>
        <w:t>that immediately follows its current regulatory control period.</w:t>
      </w:r>
    </w:p>
    <w:p>
      <w:pPr>
        <w:pStyle w:val="BodyText"/>
        <w:spacing w:before="115"/>
        <w:ind w:left="1253" w:firstLine="0"/>
        <w:jc w:val="left"/>
      </w:pPr>
      <w:r>
        <w:rPr>
          <w:b/>
          <w:color w:val="262526"/>
        </w:rPr>
        <w:t>TasNetworks </w:t>
      </w:r>
      <w:r>
        <w:rPr>
          <w:color w:val="262526"/>
        </w:rPr>
        <w:t>means Tasmanian Networks Pty Ltd ACN 167 357 299, providing</w:t>
      </w:r>
    </w:p>
    <w:p>
      <w:pPr>
        <w:spacing w:before="12"/>
        <w:ind w:left="1253" w:right="0" w:firstLine="0"/>
        <w:jc w:val="left"/>
        <w:rPr>
          <w:sz w:val="24"/>
        </w:rPr>
      </w:pPr>
      <w:r>
        <w:rPr>
          <w:i/>
          <w:color w:val="262526"/>
          <w:sz w:val="24"/>
        </w:rPr>
        <w:t>distribution services </w:t>
      </w:r>
      <w:r>
        <w:rPr>
          <w:color w:val="262526"/>
          <w:sz w:val="24"/>
        </w:rPr>
        <w:t>in Tasmania, or any successor to its business.</w:t>
      </w:r>
    </w:p>
    <w:p>
      <w:pPr>
        <w:pStyle w:val="Heading3"/>
        <w:numPr>
          <w:ilvl w:val="2"/>
          <w:numId w:val="42"/>
        </w:numPr>
        <w:tabs>
          <w:tab w:pos="1244" w:val="left" w:leader="none"/>
          <w:tab w:pos="1245" w:val="left" w:leader="none"/>
        </w:tabs>
        <w:spacing w:line="249" w:lineRule="auto" w:before="246" w:after="0"/>
        <w:ind w:left="1253" w:right="688" w:hanging="1134"/>
        <w:jc w:val="left"/>
      </w:pPr>
      <w:r>
        <w:rPr>
          <w:color w:val="262526"/>
        </w:rPr>
        <w:t>Application of current rate of return guidelines to making of a distribution determination for the subsequent regulatory control period</w:t>
      </w:r>
    </w:p>
    <w:p>
      <w:pPr>
        <w:pStyle w:val="BodyText"/>
        <w:spacing w:before="109"/>
        <w:ind w:left="1253" w:firstLine="0"/>
        <w:jc w:val="left"/>
      </w:pPr>
      <w:r>
        <w:rPr>
          <w:color w:val="262526"/>
        </w:rPr>
        <w:t>For the purposes of the application of:</w:t>
      </w:r>
    </w:p>
    <w:p>
      <w:pPr>
        <w:spacing w:after="0"/>
        <w:jc w:val="left"/>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5" w:hanging="567"/>
        <w:jc w:val="both"/>
        <w:rPr>
          <w:sz w:val="24"/>
        </w:rPr>
      </w:pPr>
      <w:bookmarkStart w:name="Part ZZV   Demand Response Mechanism and" w:id="592"/>
      <w:bookmarkEnd w:id="592"/>
      <w:r>
        <w:rPr/>
      </w:r>
      <w:bookmarkStart w:name="11.94   Rules consequential on the makin" w:id="593"/>
      <w:bookmarkEnd w:id="593"/>
      <w:r>
        <w:rPr/>
      </w:r>
      <w:bookmarkStart w:name="11.94.1   Definitions ⁠" w:id="594"/>
      <w:bookmarkEnd w:id="594"/>
      <w:r>
        <w:rPr/>
      </w:r>
      <w:bookmarkStart w:name="11.94.2   Participant fees for Market An" w:id="595"/>
      <w:bookmarkEnd w:id="595"/>
      <w:r>
        <w:rPr/>
      </w:r>
      <w:bookmarkStart w:name="Part ZZW   Local Generation Network Cred" w:id="596"/>
      <w:bookmarkEnd w:id="596"/>
      <w:r>
        <w:rPr/>
      </w:r>
      <w:bookmarkStart w:name="11.95   Rules consequential on the makin" w:id="597"/>
      <w:bookmarkEnd w:id="597"/>
      <w:r>
        <w:rPr/>
      </w:r>
      <w:bookmarkStart w:name="11.95.1   Definitions ⁠" w:id="598"/>
      <w:bookmarkEnd w:id="598"/>
      <w:r>
        <w:rPr/>
      </w:r>
      <w:bookmarkStart w:name="11.95.2   System limitation template ⁠" w:id="599"/>
      <w:bookmarkEnd w:id="599"/>
      <w:r>
        <w:rPr/>
      </w:r>
      <w:bookmarkStart w:name="11.95.2   System limitation template ⁠" w:id="600"/>
      <w:bookmarkEnd w:id="600"/>
      <w:r>
        <w:rPr>
          <w:color w:val="262526"/>
          <w:sz w:val="24"/>
        </w:rPr>
        <w:t>Chapte</w:t>
      </w:r>
      <w:r>
        <w:rPr>
          <w:color w:val="262526"/>
          <w:sz w:val="24"/>
        </w:rPr>
        <w:t>r 6 to the making, amendment, revocation or substitution of a distribution determination for both an effected DNSP's and TasNetworks subsequent regulatory control period;</w:t>
      </w:r>
      <w:r>
        <w:rPr>
          <w:color w:val="262526"/>
          <w:spacing w:val="-2"/>
          <w:sz w:val="24"/>
        </w:rPr>
        <w:t> </w:t>
      </w:r>
      <w:r>
        <w:rPr>
          <w:color w:val="262526"/>
          <w:sz w:val="24"/>
        </w:rPr>
        <w:t>and</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Chapter 6A to the making, amendment, revocation or substitution of a </w:t>
      </w:r>
      <w:r>
        <w:rPr>
          <w:i/>
          <w:color w:val="262526"/>
          <w:sz w:val="24"/>
        </w:rPr>
        <w:t>transmission determination </w:t>
      </w:r>
      <w:r>
        <w:rPr>
          <w:color w:val="262526"/>
          <w:sz w:val="24"/>
        </w:rPr>
        <w:t>for the affected TNSP's subsequent regulatory control period,</w:t>
      </w:r>
    </w:p>
    <w:p>
      <w:pPr>
        <w:spacing w:line="249" w:lineRule="auto" w:before="116"/>
        <w:ind w:left="1253" w:right="115" w:firstLine="0"/>
        <w:jc w:val="both"/>
        <w:rPr>
          <w:sz w:val="24"/>
        </w:rPr>
      </w:pPr>
      <w:r>
        <w:rPr>
          <w:color w:val="262526"/>
          <w:sz w:val="24"/>
        </w:rPr>
        <w:t>a reference to the </w:t>
      </w:r>
      <w:r>
        <w:rPr>
          <w:i/>
          <w:color w:val="262526"/>
          <w:sz w:val="24"/>
        </w:rPr>
        <w:t>Rate of Return Guidelines </w:t>
      </w:r>
      <w:r>
        <w:rPr>
          <w:color w:val="262526"/>
          <w:sz w:val="24"/>
        </w:rPr>
        <w:t>is deemed to be a reference to the current rate of return guidelines.</w:t>
      </w:r>
    </w:p>
    <w:p>
      <w:pPr>
        <w:pStyle w:val="BodyText"/>
        <w:spacing w:before="9"/>
        <w:ind w:left="0" w:firstLine="0"/>
        <w:jc w:val="left"/>
        <w:rPr>
          <w:sz w:val="22"/>
        </w:rPr>
      </w:pPr>
      <w:r>
        <w:rPr/>
        <w:pict>
          <v:shape style="position:absolute;margin-left:72pt;margin-top:14.342447pt;width:451pt;height:38.950pt;mso-position-horizontal-relative:page;mso-position-vertical-relative:paragraph;z-index:-251617280;mso-wrap-distance-left:0;mso-wrap-distance-right:0" type="#_x0000_t202" filled="true" fillcolor="#e9e9e9" stroked="false">
            <v:textbox inset="0,0,0,0">
              <w:txbxContent>
                <w:p>
                  <w:pPr>
                    <w:tabs>
                      <w:tab w:pos="1417" w:val="left" w:leader="none"/>
                    </w:tabs>
                    <w:spacing w:line="249" w:lineRule="auto" w:before="61"/>
                    <w:ind w:left="1416" w:right="423" w:hanging="1360"/>
                    <w:jc w:val="left"/>
                    <w:rPr>
                      <w:rFonts w:ascii="Arial"/>
                      <w:b/>
                      <w:sz w:val="28"/>
                    </w:rPr>
                  </w:pPr>
                  <w:r>
                    <w:rPr>
                      <w:rFonts w:ascii="Arial"/>
                      <w:b/>
                      <w:color w:val="262526"/>
                      <w:sz w:val="28"/>
                    </w:rPr>
                    <w:t>Part ZZV</w:t>
                    <w:tab/>
                    <w:tab/>
                    <w:t>Demand Response Mechanism and Ancillary</w:t>
                  </w:r>
                  <w:r>
                    <w:rPr>
                      <w:rFonts w:ascii="Arial"/>
                      <w:b/>
                      <w:color w:val="262526"/>
                      <w:spacing w:val="-35"/>
                      <w:sz w:val="28"/>
                    </w:rPr>
                    <w:t> </w:t>
                  </w:r>
                  <w:r>
                    <w:rPr>
                      <w:rFonts w:ascii="Arial"/>
                      <w:b/>
                      <w:color w:val="262526"/>
                      <w:sz w:val="28"/>
                    </w:rPr>
                    <w:t>Services Unbundling</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(Demand Response Management and Ancillary Services Unbundling) rule</w:t>
      </w:r>
      <w:r>
        <w:rPr>
          <w:color w:val="262526"/>
          <w:spacing w:val="-3"/>
        </w:rPr>
        <w:t> </w:t>
      </w:r>
      <w:r>
        <w:rPr>
          <w:color w:val="262526"/>
        </w:rPr>
        <w:t>2016</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pPr>
      <w:r>
        <w:rPr>
          <w:color w:val="262526"/>
        </w:rPr>
        <w:t>For the purposes of this rule 11.94:</w:t>
      </w:r>
    </w:p>
    <w:p>
      <w:pPr>
        <w:spacing w:before="125"/>
        <w:ind w:left="1253" w:right="0" w:firstLine="0"/>
        <w:jc w:val="both"/>
        <w:rPr>
          <w:sz w:val="24"/>
        </w:rPr>
      </w:pPr>
      <w:r>
        <w:rPr>
          <w:b/>
          <w:color w:val="262526"/>
          <w:sz w:val="24"/>
        </w:rPr>
        <w:t>commencement date </w:t>
      </w:r>
      <w:r>
        <w:rPr>
          <w:color w:val="262526"/>
          <w:sz w:val="24"/>
        </w:rPr>
        <w:t>means 1 July 2017.</w:t>
      </w:r>
    </w:p>
    <w:p>
      <w:pPr>
        <w:pStyle w:val="Heading3"/>
        <w:numPr>
          <w:ilvl w:val="2"/>
          <w:numId w:val="42"/>
        </w:numPr>
        <w:tabs>
          <w:tab w:pos="1253" w:val="left" w:leader="none"/>
          <w:tab w:pos="1254" w:val="left" w:leader="none"/>
        </w:tabs>
        <w:spacing w:line="240" w:lineRule="auto" w:before="246" w:after="0"/>
        <w:ind w:left="1253" w:right="0" w:hanging="1134"/>
        <w:jc w:val="left"/>
      </w:pPr>
      <w:r>
        <w:rPr>
          <w:color w:val="262526"/>
        </w:rPr>
        <w:t>Participant fees for Market Ancillary Service</w:t>
      </w:r>
      <w:r>
        <w:rPr>
          <w:color w:val="262526"/>
          <w:spacing w:val="-12"/>
        </w:rPr>
        <w:t> </w:t>
      </w:r>
      <w:r>
        <w:rPr>
          <w:color w:val="262526"/>
        </w:rPr>
        <w:t>Providers</w:t>
      </w:r>
    </w:p>
    <w:p>
      <w:pPr>
        <w:spacing w:line="249" w:lineRule="auto" w:before="119"/>
        <w:ind w:left="1253" w:right="117" w:firstLine="0"/>
        <w:jc w:val="both"/>
        <w:rPr>
          <w:sz w:val="24"/>
        </w:rPr>
      </w:pPr>
      <w:r>
        <w:rPr>
          <w:i/>
          <w:color w:val="262526"/>
          <w:sz w:val="24"/>
        </w:rPr>
        <w:t>AEMO </w:t>
      </w:r>
      <w:r>
        <w:rPr>
          <w:color w:val="262526"/>
          <w:sz w:val="24"/>
        </w:rPr>
        <w:t>may charge </w:t>
      </w:r>
      <w:r>
        <w:rPr>
          <w:i/>
          <w:color w:val="262526"/>
          <w:sz w:val="24"/>
        </w:rPr>
        <w:t>Market Ancillary Service Providers Participant fees </w:t>
      </w:r>
      <w:r>
        <w:rPr>
          <w:color w:val="262526"/>
          <w:sz w:val="24"/>
        </w:rPr>
        <w:t>from the commencement</w:t>
      </w:r>
      <w:r>
        <w:rPr>
          <w:color w:val="262526"/>
          <w:spacing w:val="-6"/>
          <w:sz w:val="24"/>
        </w:rPr>
        <w:t> </w:t>
      </w:r>
      <w:r>
        <w:rPr>
          <w:color w:val="262526"/>
          <w:sz w:val="24"/>
        </w:rPr>
        <w:t>date</w:t>
      </w:r>
      <w:r>
        <w:rPr>
          <w:color w:val="262526"/>
          <w:spacing w:val="-5"/>
          <w:sz w:val="24"/>
        </w:rPr>
        <w:t> </w:t>
      </w:r>
      <w:r>
        <w:rPr>
          <w:color w:val="262526"/>
          <w:sz w:val="24"/>
        </w:rPr>
        <w:t>without</w:t>
      </w:r>
      <w:r>
        <w:rPr>
          <w:color w:val="262526"/>
          <w:spacing w:val="-6"/>
          <w:sz w:val="24"/>
        </w:rPr>
        <w:t> </w:t>
      </w:r>
      <w:r>
        <w:rPr>
          <w:color w:val="262526"/>
          <w:sz w:val="24"/>
        </w:rPr>
        <w:t>amending</w:t>
      </w:r>
      <w:r>
        <w:rPr>
          <w:color w:val="262526"/>
          <w:spacing w:val="-5"/>
          <w:sz w:val="24"/>
        </w:rPr>
        <w:t> </w:t>
      </w:r>
      <w:r>
        <w:rPr>
          <w:color w:val="262526"/>
          <w:sz w:val="24"/>
        </w:rPr>
        <w:t>the</w:t>
      </w:r>
      <w:r>
        <w:rPr>
          <w:color w:val="262526"/>
          <w:spacing w:val="-6"/>
          <w:sz w:val="24"/>
        </w:rPr>
        <w:t> </w:t>
      </w:r>
      <w:r>
        <w:rPr>
          <w:color w:val="262526"/>
          <w:sz w:val="24"/>
        </w:rPr>
        <w:t>structure</w:t>
      </w:r>
      <w:r>
        <w:rPr>
          <w:color w:val="262526"/>
          <w:spacing w:val="-5"/>
          <w:sz w:val="24"/>
        </w:rPr>
        <w:t> </w:t>
      </w:r>
      <w:r>
        <w:rPr>
          <w:color w:val="262526"/>
          <w:sz w:val="24"/>
        </w:rPr>
        <w:t>of</w:t>
      </w:r>
      <w:r>
        <w:rPr>
          <w:color w:val="262526"/>
          <w:spacing w:val="-7"/>
          <w:sz w:val="24"/>
        </w:rPr>
        <w:t> </w:t>
      </w:r>
      <w:r>
        <w:rPr>
          <w:i/>
          <w:color w:val="262526"/>
          <w:sz w:val="24"/>
        </w:rPr>
        <w:t>Participant</w:t>
      </w:r>
      <w:r>
        <w:rPr>
          <w:i/>
          <w:color w:val="262526"/>
          <w:spacing w:val="-5"/>
          <w:sz w:val="24"/>
        </w:rPr>
        <w:t> </w:t>
      </w:r>
      <w:r>
        <w:rPr>
          <w:i/>
          <w:color w:val="262526"/>
          <w:sz w:val="24"/>
        </w:rPr>
        <w:t>fees</w:t>
      </w:r>
      <w:r>
        <w:rPr>
          <w:i/>
          <w:color w:val="262526"/>
          <w:spacing w:val="-7"/>
          <w:sz w:val="24"/>
        </w:rPr>
        <w:t> </w:t>
      </w:r>
      <w:r>
        <w:rPr>
          <w:color w:val="262526"/>
          <w:sz w:val="24"/>
        </w:rPr>
        <w:t>developed under rule </w:t>
      </w:r>
      <w:r>
        <w:rPr>
          <w:color w:val="262526"/>
          <w:spacing w:val="-3"/>
          <w:sz w:val="24"/>
        </w:rPr>
        <w:t>2.11 </w:t>
      </w:r>
      <w:r>
        <w:rPr>
          <w:color w:val="262526"/>
          <w:sz w:val="24"/>
        </w:rPr>
        <w:t>prior to the commencement</w:t>
      </w:r>
      <w:r>
        <w:rPr>
          <w:color w:val="262526"/>
          <w:spacing w:val="3"/>
          <w:sz w:val="24"/>
        </w:rPr>
        <w:t> </w:t>
      </w:r>
      <w:r>
        <w:rPr>
          <w:color w:val="262526"/>
          <w:sz w:val="24"/>
        </w:rPr>
        <w:t>date.</w:t>
      </w:r>
    </w:p>
    <w:p>
      <w:pPr>
        <w:pStyle w:val="BodyText"/>
        <w:spacing w:before="10"/>
        <w:ind w:left="0" w:firstLine="0"/>
        <w:jc w:val="left"/>
        <w:rPr>
          <w:sz w:val="22"/>
        </w:rPr>
      </w:pPr>
      <w:r>
        <w:rPr/>
        <w:pict>
          <v:shape style="position:absolute;margin-left:72pt;margin-top:14.354304pt;width:451pt;height:22.15pt;mso-position-horizontal-relative:page;mso-position-vertical-relative:paragraph;z-index:-251616256;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ZZW Local Generation Network Credits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(Local Generation Network Credits) Rule</w:t>
      </w:r>
      <w:r>
        <w:rPr>
          <w:color w:val="262526"/>
          <w:spacing w:val="-20"/>
        </w:rPr>
        <w:t> </w:t>
      </w:r>
      <w:r>
        <w:rPr>
          <w:color w:val="262526"/>
        </w:rPr>
        <w:t>2016</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In this rule</w:t>
      </w:r>
      <w:r>
        <w:rPr>
          <w:color w:val="262526"/>
          <w:spacing w:val="-1"/>
          <w:sz w:val="24"/>
        </w:rPr>
        <w:t> </w:t>
      </w:r>
      <w:r>
        <w:rPr>
          <w:color w:val="262526"/>
          <w:sz w:val="24"/>
        </w:rPr>
        <w:t>11.95:</w:t>
      </w:r>
    </w:p>
    <w:p>
      <w:pPr>
        <w:pStyle w:val="BodyText"/>
        <w:spacing w:line="249" w:lineRule="auto" w:before="183"/>
        <w:ind w:firstLine="0"/>
        <w:jc w:val="left"/>
      </w:pPr>
      <w:r>
        <w:rPr>
          <w:b/>
          <w:color w:val="262526"/>
        </w:rPr>
        <w:t>Amending Rule </w:t>
      </w:r>
      <w:r>
        <w:rPr>
          <w:color w:val="262526"/>
        </w:rPr>
        <w:t>means the National Electricity Amendment (Local Generation Network Credits) Rule 2016.</w:t>
      </w:r>
    </w:p>
    <w:p>
      <w:pPr>
        <w:spacing w:line="249" w:lineRule="auto" w:before="172"/>
        <w:ind w:left="1820" w:right="0" w:firstLine="0"/>
        <w:jc w:val="left"/>
        <w:rPr>
          <w:sz w:val="24"/>
        </w:rPr>
      </w:pPr>
      <w:r>
        <w:rPr>
          <w:b/>
          <w:color w:val="262526"/>
          <w:sz w:val="24"/>
        </w:rPr>
        <w:t>commencement</w:t>
      </w:r>
      <w:r>
        <w:rPr>
          <w:b/>
          <w:color w:val="262526"/>
          <w:spacing w:val="-10"/>
          <w:sz w:val="24"/>
        </w:rPr>
        <w:t> </w:t>
      </w:r>
      <w:r>
        <w:rPr>
          <w:b/>
          <w:color w:val="262526"/>
          <w:sz w:val="24"/>
        </w:rPr>
        <w:t>date</w:t>
      </w:r>
      <w:r>
        <w:rPr>
          <w:b/>
          <w:color w:val="262526"/>
          <w:spacing w:val="-11"/>
          <w:sz w:val="24"/>
        </w:rPr>
        <w:t> </w:t>
      </w:r>
      <w:r>
        <w:rPr>
          <w:color w:val="262526"/>
          <w:sz w:val="24"/>
        </w:rPr>
        <w:t>means</w:t>
      </w:r>
      <w:r>
        <w:rPr>
          <w:color w:val="262526"/>
          <w:spacing w:val="-10"/>
          <w:sz w:val="24"/>
        </w:rPr>
        <w:t> </w:t>
      </w:r>
      <w:r>
        <w:rPr>
          <w:color w:val="262526"/>
          <w:sz w:val="24"/>
        </w:rPr>
        <w:t>the</w:t>
      </w:r>
      <w:r>
        <w:rPr>
          <w:color w:val="262526"/>
          <w:spacing w:val="-10"/>
          <w:sz w:val="24"/>
        </w:rPr>
        <w:t> </w:t>
      </w:r>
      <w:r>
        <w:rPr>
          <w:color w:val="262526"/>
          <w:sz w:val="24"/>
        </w:rPr>
        <w:t>date</w:t>
      </w:r>
      <w:r>
        <w:rPr>
          <w:color w:val="262526"/>
          <w:spacing w:val="-10"/>
          <w:sz w:val="24"/>
        </w:rPr>
        <w:t> </w:t>
      </w:r>
      <w:r>
        <w:rPr>
          <w:color w:val="262526"/>
          <w:sz w:val="24"/>
        </w:rPr>
        <w:t>of</w:t>
      </w:r>
      <w:r>
        <w:rPr>
          <w:color w:val="262526"/>
          <w:spacing w:val="-10"/>
          <w:sz w:val="24"/>
        </w:rPr>
        <w:t> </w:t>
      </w:r>
      <w:r>
        <w:rPr>
          <w:color w:val="262526"/>
          <w:sz w:val="24"/>
        </w:rPr>
        <w:t>commencement</w:t>
      </w:r>
      <w:r>
        <w:rPr>
          <w:color w:val="262526"/>
          <w:spacing w:val="-10"/>
          <w:sz w:val="24"/>
        </w:rPr>
        <w:t> </w:t>
      </w:r>
      <w:r>
        <w:rPr>
          <w:color w:val="262526"/>
          <w:sz w:val="24"/>
        </w:rPr>
        <w:t>of</w:t>
      </w:r>
      <w:r>
        <w:rPr>
          <w:color w:val="262526"/>
          <w:spacing w:val="-9"/>
          <w:sz w:val="24"/>
        </w:rPr>
        <w:t> </w:t>
      </w:r>
      <w:r>
        <w:rPr>
          <w:color w:val="262526"/>
          <w:sz w:val="24"/>
        </w:rPr>
        <w:t>Schedule</w:t>
      </w:r>
      <w:r>
        <w:rPr>
          <w:color w:val="262526"/>
          <w:spacing w:val="-10"/>
          <w:sz w:val="24"/>
        </w:rPr>
        <w:t> </w:t>
      </w:r>
      <w:r>
        <w:rPr>
          <w:color w:val="262526"/>
          <w:sz w:val="24"/>
        </w:rPr>
        <w:t>1</w:t>
      </w:r>
      <w:r>
        <w:rPr>
          <w:color w:val="262526"/>
          <w:spacing w:val="-10"/>
          <w:sz w:val="24"/>
        </w:rPr>
        <w:t> </w:t>
      </w:r>
      <w:r>
        <w:rPr>
          <w:color w:val="262526"/>
          <w:sz w:val="24"/>
        </w:rPr>
        <w:t>of</w:t>
      </w:r>
      <w:r>
        <w:rPr>
          <w:color w:val="262526"/>
          <w:spacing w:val="-10"/>
          <w:sz w:val="24"/>
        </w:rPr>
        <w:t> </w:t>
      </w:r>
      <w:r>
        <w:rPr>
          <w:color w:val="262526"/>
          <w:sz w:val="24"/>
        </w:rPr>
        <w:t>the Amending</w:t>
      </w:r>
      <w:r>
        <w:rPr>
          <w:color w:val="262526"/>
          <w:spacing w:val="-2"/>
          <w:sz w:val="24"/>
        </w:rPr>
        <w:t> </w:t>
      </w:r>
      <w:r>
        <w:rPr>
          <w:color w:val="262526"/>
          <w:sz w:val="24"/>
        </w:rPr>
        <w:t>Rule.</w:t>
      </w:r>
    </w:p>
    <w:p>
      <w:pPr>
        <w:spacing w:line="249" w:lineRule="auto" w:before="172"/>
        <w:ind w:left="1820" w:right="0" w:firstLine="0"/>
        <w:jc w:val="left"/>
        <w:rPr>
          <w:sz w:val="24"/>
        </w:rPr>
      </w:pPr>
      <w:r>
        <w:rPr>
          <w:b/>
          <w:color w:val="262526"/>
          <w:sz w:val="24"/>
        </w:rPr>
        <w:t>system limitation template </w:t>
      </w:r>
      <w:r>
        <w:rPr>
          <w:color w:val="262526"/>
          <w:sz w:val="24"/>
        </w:rPr>
        <w:t>has the meaning given to it in the Amending Rule.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System limitation template</w:t>
      </w:r>
    </w:p>
    <w:p>
      <w:pPr>
        <w:pStyle w:val="ListParagraph"/>
        <w:numPr>
          <w:ilvl w:val="3"/>
          <w:numId w:val="42"/>
        </w:numPr>
        <w:tabs>
          <w:tab w:pos="1817" w:val="left" w:leader="none"/>
        </w:tabs>
        <w:spacing w:line="249" w:lineRule="auto" w:before="175" w:after="0"/>
        <w:ind w:left="1820" w:right="117" w:hanging="567"/>
        <w:jc w:val="both"/>
        <w:rPr>
          <w:sz w:val="24"/>
        </w:rPr>
      </w:pP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develop</w:t>
      </w:r>
      <w:r>
        <w:rPr>
          <w:color w:val="262526"/>
          <w:spacing w:val="-14"/>
          <w:sz w:val="24"/>
        </w:rPr>
        <w:t> </w:t>
      </w:r>
      <w:r>
        <w:rPr>
          <w:color w:val="262526"/>
          <w:sz w:val="24"/>
        </w:rPr>
        <w:t>and</w:t>
      </w:r>
      <w:r>
        <w:rPr>
          <w:color w:val="262526"/>
          <w:spacing w:val="-14"/>
          <w:sz w:val="24"/>
        </w:rPr>
        <w:t> </w:t>
      </w:r>
      <w:r>
        <w:rPr>
          <w:i/>
          <w:color w:val="262526"/>
          <w:sz w:val="24"/>
        </w:rPr>
        <w:t>publish</w:t>
      </w:r>
      <w:r>
        <w:rPr>
          <w:i/>
          <w:color w:val="262526"/>
          <w:spacing w:val="-14"/>
          <w:sz w:val="24"/>
        </w:rPr>
        <w:t> </w:t>
      </w:r>
      <w:r>
        <w:rPr>
          <w:color w:val="262526"/>
          <w:sz w:val="24"/>
        </w:rPr>
        <w:t>the</w:t>
      </w:r>
      <w:r>
        <w:rPr>
          <w:color w:val="262526"/>
          <w:spacing w:val="-14"/>
          <w:sz w:val="24"/>
        </w:rPr>
        <w:t> </w:t>
      </w:r>
      <w:r>
        <w:rPr>
          <w:color w:val="262526"/>
          <w:sz w:val="24"/>
        </w:rPr>
        <w:t>first</w:t>
      </w:r>
      <w:r>
        <w:rPr>
          <w:color w:val="262526"/>
          <w:spacing w:val="-14"/>
          <w:sz w:val="24"/>
        </w:rPr>
        <w:t> </w:t>
      </w:r>
      <w:r>
        <w:rPr>
          <w:color w:val="262526"/>
          <w:sz w:val="24"/>
        </w:rPr>
        <w:t>system</w:t>
      </w:r>
      <w:r>
        <w:rPr>
          <w:color w:val="262526"/>
          <w:spacing w:val="-14"/>
          <w:sz w:val="24"/>
        </w:rPr>
        <w:t> </w:t>
      </w:r>
      <w:r>
        <w:rPr>
          <w:color w:val="262526"/>
          <w:sz w:val="24"/>
        </w:rPr>
        <w:t>limitation</w:t>
      </w:r>
      <w:r>
        <w:rPr>
          <w:color w:val="262526"/>
          <w:spacing w:val="-14"/>
          <w:sz w:val="24"/>
        </w:rPr>
        <w:t> </w:t>
      </w:r>
      <w:r>
        <w:rPr>
          <w:color w:val="262526"/>
          <w:sz w:val="24"/>
        </w:rPr>
        <w:t>template</w:t>
      </w:r>
      <w:r>
        <w:rPr>
          <w:color w:val="262526"/>
          <w:spacing w:val="-14"/>
          <w:sz w:val="24"/>
        </w:rPr>
        <w:t> </w:t>
      </w:r>
      <w:r>
        <w:rPr>
          <w:color w:val="262526"/>
          <w:sz w:val="24"/>
        </w:rPr>
        <w:t>by</w:t>
      </w:r>
      <w:r>
        <w:rPr>
          <w:color w:val="262526"/>
          <w:spacing w:val="-14"/>
          <w:sz w:val="24"/>
        </w:rPr>
        <w:t> </w:t>
      </w:r>
      <w:r>
        <w:rPr>
          <w:color w:val="262526"/>
          <w:sz w:val="24"/>
        </w:rPr>
        <w:t>the commencement</w:t>
      </w:r>
      <w:r>
        <w:rPr>
          <w:color w:val="262526"/>
          <w:spacing w:val="-22"/>
          <w:sz w:val="24"/>
        </w:rPr>
        <w:t> </w:t>
      </w:r>
      <w:r>
        <w:rPr>
          <w:color w:val="262526"/>
          <w:sz w:val="24"/>
        </w:rPr>
        <w:t>date</w:t>
      </w:r>
      <w:r>
        <w:rPr>
          <w:color w:val="262526"/>
          <w:spacing w:val="-21"/>
          <w:sz w:val="24"/>
        </w:rPr>
        <w:t> </w:t>
      </w:r>
      <w:r>
        <w:rPr>
          <w:color w:val="262526"/>
          <w:sz w:val="24"/>
        </w:rPr>
        <w:t>and</w:t>
      </w:r>
      <w:r>
        <w:rPr>
          <w:color w:val="262526"/>
          <w:spacing w:val="-21"/>
          <w:sz w:val="24"/>
        </w:rPr>
        <w:t> </w:t>
      </w:r>
      <w:r>
        <w:rPr>
          <w:color w:val="262526"/>
          <w:sz w:val="24"/>
        </w:rPr>
        <w:t>in</w:t>
      </w:r>
      <w:r>
        <w:rPr>
          <w:color w:val="262526"/>
          <w:spacing w:val="-21"/>
          <w:sz w:val="24"/>
        </w:rPr>
        <w:t> </w:t>
      </w:r>
      <w:r>
        <w:rPr>
          <w:color w:val="262526"/>
          <w:sz w:val="24"/>
        </w:rPr>
        <w:t>accordance</w:t>
      </w:r>
      <w:r>
        <w:rPr>
          <w:color w:val="262526"/>
          <w:spacing w:val="-22"/>
          <w:sz w:val="24"/>
        </w:rPr>
        <w:t> </w:t>
      </w:r>
      <w:r>
        <w:rPr>
          <w:color w:val="262526"/>
          <w:sz w:val="24"/>
        </w:rPr>
        <w:t>with</w:t>
      </w:r>
      <w:r>
        <w:rPr>
          <w:color w:val="262526"/>
          <w:spacing w:val="-21"/>
          <w:sz w:val="24"/>
        </w:rPr>
        <w:t> </w:t>
      </w:r>
      <w:r>
        <w:rPr>
          <w:color w:val="262526"/>
          <w:sz w:val="24"/>
        </w:rPr>
        <w:t>clause</w:t>
      </w:r>
      <w:r>
        <w:rPr>
          <w:color w:val="262526"/>
          <w:spacing w:val="-21"/>
          <w:sz w:val="24"/>
        </w:rPr>
        <w:t> </w:t>
      </w:r>
      <w:r>
        <w:rPr>
          <w:color w:val="262526"/>
          <w:sz w:val="24"/>
        </w:rPr>
        <w:t>5.13.3(a)</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32"/>
          <w:sz w:val="24"/>
        </w:rPr>
        <w:t> </w:t>
      </w:r>
      <w:r>
        <w:rPr>
          <w:color w:val="262526"/>
          <w:sz w:val="24"/>
        </w:rPr>
        <w:t>Amending Rule.</w:t>
      </w:r>
    </w:p>
    <w:p>
      <w:pPr>
        <w:spacing w:after="0" w:line="249" w:lineRule="auto"/>
        <w:jc w:val="both"/>
        <w:rPr>
          <w:sz w:val="24"/>
        </w:rPr>
        <w:sectPr>
          <w:headerReference w:type="default" r:id="rId79"/>
          <w:footerReference w:type="default" r:id="rId80"/>
          <w:pgSz w:w="11910" w:h="16840"/>
          <w:pgMar w:header="642" w:footer="697" w:top="1160" w:bottom="880" w:left="1320" w:right="1320"/>
        </w:sectPr>
      </w:pPr>
    </w:p>
    <w:p>
      <w:pPr>
        <w:pStyle w:val="BodyText"/>
        <w:spacing w:before="6"/>
        <w:ind w:left="0" w:firstLine="0"/>
        <w:jc w:val="left"/>
        <w:rPr>
          <w:sz w:val="9"/>
        </w:rPr>
      </w:pPr>
    </w:p>
    <w:p>
      <w:pPr>
        <w:pStyle w:val="Heading1"/>
        <w:tabs>
          <w:tab w:pos="1537" w:val="left" w:leader="none"/>
          <w:tab w:pos="9139" w:val="left" w:leader="none"/>
        </w:tabs>
        <w:spacing w:before="133"/>
      </w:pPr>
      <w:bookmarkStart w:name="Part ZZX   Retailer-Distributor Credit S" w:id="601"/>
      <w:bookmarkEnd w:id="601"/>
      <w:r>
        <w:rPr>
          <w:b w:val="0"/>
        </w:rPr>
      </w:r>
      <w:bookmarkStart w:name="11.96   Rules consequent on the making o" w:id="602"/>
      <w:bookmarkEnd w:id="602"/>
      <w:r>
        <w:rPr>
          <w:b w:val="0"/>
        </w:rPr>
      </w:r>
      <w:bookmarkStart w:name="11.96.1   Definitions ⁠" w:id="603"/>
      <w:bookmarkEnd w:id="603"/>
      <w:r>
        <w:rPr>
          <w:b w:val="0"/>
        </w:rPr>
      </w:r>
      <w:bookmarkStart w:name="11.96.2   Continued operation of old Cha" w:id="604"/>
      <w:bookmarkEnd w:id="604"/>
      <w:r>
        <w:rPr>
          <w:b w:val="0"/>
        </w:rPr>
      </w:r>
      <w:bookmarkStart w:name="11.96.3   Interaction with Chapter 6 ⁠" w:id="605"/>
      <w:bookmarkEnd w:id="605"/>
      <w:r>
        <w:rPr>
          <w:b w:val="0"/>
        </w:rPr>
      </w:r>
      <w:bookmarkStart w:name="11.96.4   Application of new Chapter 6B " w:id="606"/>
      <w:bookmarkEnd w:id="606"/>
      <w:r>
        <w:rPr>
          <w:b w:val="0"/>
        </w:rPr>
      </w:r>
      <w:r>
        <w:rPr>
          <w:color w:val="262526"/>
          <w:spacing w:val="-22"/>
          <w:shd w:fill="E9E9E9" w:color="auto" w:val="clear"/>
        </w:rPr>
        <w:t> </w:t>
      </w:r>
      <w:r>
        <w:rPr>
          <w:color w:val="262526"/>
          <w:shd w:fill="E9E9E9" w:color="auto" w:val="clear"/>
        </w:rPr>
        <w:t>Part ZZX</w:t>
        <w:tab/>
        <w:t>Retailer-Distributor Credit Support</w:t>
      </w:r>
      <w:r>
        <w:rPr>
          <w:color w:val="262526"/>
          <w:spacing w:val="-37"/>
          <w:shd w:fill="E9E9E9" w:color="auto" w:val="clear"/>
        </w:rPr>
        <w:t> </w:t>
      </w:r>
      <w:r>
        <w:rPr>
          <w:color w:val="262526"/>
          <w:shd w:fill="E9E9E9" w:color="auto" w:val="clear"/>
        </w:rPr>
        <w:t>Requirements</w:t>
        <w:tab/>
      </w:r>
    </w:p>
    <w:p>
      <w:pPr>
        <w:pStyle w:val="Heading2"/>
        <w:numPr>
          <w:ilvl w:val="1"/>
          <w:numId w:val="42"/>
        </w:numPr>
        <w:tabs>
          <w:tab w:pos="1253" w:val="left" w:leader="none"/>
          <w:tab w:pos="1254" w:val="left" w:leader="none"/>
        </w:tabs>
        <w:spacing w:line="249" w:lineRule="auto" w:before="354" w:after="0"/>
        <w:ind w:left="1253" w:right="211" w:hanging="1134"/>
        <w:jc w:val="left"/>
        <w:rPr>
          <w:color w:val="262526"/>
        </w:rPr>
      </w:pPr>
      <w:r>
        <w:rPr>
          <w:color w:val="262526"/>
        </w:rPr>
        <w:t>Rules consequent on the making of the National Electricity Amendment (Retailer Distributor Credit Support Requirements) Rule 2017 No.</w:t>
      </w:r>
      <w:r>
        <w:rPr>
          <w:color w:val="262526"/>
          <w:spacing w:val="-4"/>
        </w:rPr>
        <w:t> </w:t>
      </w:r>
      <w:r>
        <w:rPr>
          <w:color w:val="262526"/>
        </w:rPr>
        <w:t>1</w:t>
      </w:r>
    </w:p>
    <w:p>
      <w:pPr>
        <w:pStyle w:val="Heading3"/>
        <w:numPr>
          <w:ilvl w:val="2"/>
          <w:numId w:val="42"/>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for the purposes of this rule 11.96:</w:t>
      </w:r>
    </w:p>
    <w:p>
      <w:pPr>
        <w:pStyle w:val="BodyText"/>
        <w:spacing w:line="249" w:lineRule="auto" w:before="125"/>
        <w:ind w:left="1253" w:firstLine="0"/>
        <w:jc w:val="left"/>
      </w:pPr>
      <w:r>
        <w:rPr>
          <w:b/>
          <w:color w:val="262526"/>
        </w:rPr>
        <w:t>Amending Rule </w:t>
      </w:r>
      <w:r>
        <w:rPr>
          <w:color w:val="262526"/>
        </w:rPr>
        <w:t>means the National Electricity Amendment (Retailer Distributor Credit Support Requirements) Rule 2017 No. 1.</w:t>
      </w:r>
    </w:p>
    <w:p>
      <w:pPr>
        <w:spacing w:before="116"/>
        <w:ind w:left="1253" w:right="0" w:firstLine="0"/>
        <w:jc w:val="left"/>
        <w:rPr>
          <w:sz w:val="24"/>
        </w:rPr>
      </w:pPr>
      <w:r>
        <w:rPr>
          <w:b/>
          <w:color w:val="262526"/>
          <w:sz w:val="24"/>
        </w:rPr>
        <w:t>effective date </w:t>
      </w:r>
      <w:r>
        <w:rPr>
          <w:color w:val="262526"/>
          <w:sz w:val="24"/>
        </w:rPr>
        <w:t>means 9 February 2017.</w:t>
      </w:r>
    </w:p>
    <w:p>
      <w:pPr>
        <w:spacing w:before="125"/>
        <w:ind w:left="1253" w:right="0" w:firstLine="0"/>
        <w:jc w:val="left"/>
        <w:rPr>
          <w:sz w:val="24"/>
        </w:rPr>
      </w:pPr>
      <w:r>
        <w:rPr>
          <w:b/>
          <w:color w:val="262526"/>
          <w:sz w:val="24"/>
        </w:rPr>
        <w:t>new Chapter 6B </w:t>
      </w:r>
      <w:r>
        <w:rPr>
          <w:color w:val="262526"/>
          <w:sz w:val="24"/>
        </w:rPr>
        <w:t>means Chapter 6B of the </w:t>
      </w:r>
      <w:r>
        <w:rPr>
          <w:i/>
          <w:color w:val="262526"/>
          <w:sz w:val="24"/>
        </w:rPr>
        <w:t>Rules </w:t>
      </w:r>
      <w:r>
        <w:rPr>
          <w:color w:val="262526"/>
          <w:sz w:val="24"/>
        </w:rPr>
        <w:t>and all related definitions in the</w:t>
      </w:r>
    </w:p>
    <w:p>
      <w:pPr>
        <w:pStyle w:val="BodyText"/>
        <w:spacing w:before="12"/>
        <w:ind w:left="1253" w:firstLine="0"/>
        <w:jc w:val="left"/>
      </w:pPr>
      <w:r>
        <w:rPr>
          <w:i/>
          <w:color w:val="262526"/>
        </w:rPr>
        <w:t>Rules </w:t>
      </w:r>
      <w:r>
        <w:rPr>
          <w:color w:val="262526"/>
        </w:rPr>
        <w:t>as in force on and from the effective date.</w:t>
      </w:r>
    </w:p>
    <w:p>
      <w:pPr>
        <w:spacing w:before="126"/>
        <w:ind w:left="1253" w:right="0" w:firstLine="0"/>
        <w:jc w:val="left"/>
        <w:rPr>
          <w:sz w:val="24"/>
        </w:rPr>
      </w:pPr>
      <w:r>
        <w:rPr>
          <w:b/>
          <w:color w:val="262526"/>
          <w:sz w:val="24"/>
        </w:rPr>
        <w:t>old chapter 6B </w:t>
      </w:r>
      <w:r>
        <w:rPr>
          <w:color w:val="262526"/>
          <w:sz w:val="24"/>
        </w:rPr>
        <w:t>means Chapter 6B of the </w:t>
      </w:r>
      <w:r>
        <w:rPr>
          <w:i/>
          <w:color w:val="262526"/>
          <w:sz w:val="24"/>
        </w:rPr>
        <w:t>Rules </w:t>
      </w:r>
      <w:r>
        <w:rPr>
          <w:color w:val="262526"/>
          <w:sz w:val="24"/>
        </w:rPr>
        <w:t>and all related definitions in the</w:t>
      </w:r>
    </w:p>
    <w:p>
      <w:pPr>
        <w:pStyle w:val="BodyText"/>
        <w:spacing w:before="12"/>
        <w:ind w:left="1253" w:firstLine="0"/>
        <w:jc w:val="left"/>
      </w:pPr>
      <w:r>
        <w:rPr>
          <w:i/>
          <w:color w:val="262526"/>
        </w:rPr>
        <w:t>Rules </w:t>
      </w:r>
      <w:r>
        <w:rPr>
          <w:color w:val="262526"/>
        </w:rPr>
        <w:t>as in force immediately before the effective date.</w:t>
      </w:r>
    </w:p>
    <w:p>
      <w:pPr>
        <w:pStyle w:val="Heading3"/>
        <w:numPr>
          <w:ilvl w:val="2"/>
          <w:numId w:val="42"/>
        </w:numPr>
        <w:tabs>
          <w:tab w:pos="1253" w:val="left" w:leader="none"/>
          <w:tab w:pos="1254" w:val="left" w:leader="none"/>
        </w:tabs>
        <w:spacing w:line="240" w:lineRule="auto" w:before="246" w:after="0"/>
        <w:ind w:left="1253" w:right="0" w:hanging="1135"/>
        <w:jc w:val="left"/>
      </w:pPr>
      <w:r>
        <w:rPr>
          <w:color w:val="262526"/>
        </w:rPr>
        <w:t>Continued operation of old Chapter</w:t>
      </w:r>
      <w:r>
        <w:rPr>
          <w:color w:val="262526"/>
          <w:spacing w:val="-4"/>
        </w:rPr>
        <w:t> </w:t>
      </w:r>
      <w:r>
        <w:rPr>
          <w:color w:val="262526"/>
        </w:rPr>
        <w:t>6B</w:t>
      </w:r>
    </w:p>
    <w:p>
      <w:pPr>
        <w:spacing w:line="249" w:lineRule="auto" w:before="118"/>
        <w:ind w:left="1253" w:right="116" w:firstLine="0"/>
        <w:jc w:val="both"/>
        <w:rPr>
          <w:sz w:val="24"/>
        </w:rPr>
      </w:pPr>
      <w:r>
        <w:rPr>
          <w:color w:val="262526"/>
          <w:sz w:val="24"/>
        </w:rPr>
        <w:t>The </w:t>
      </w:r>
      <w:r>
        <w:rPr>
          <w:i/>
          <w:color w:val="262526"/>
          <w:sz w:val="24"/>
        </w:rPr>
        <w:t>credit support </w:t>
      </w:r>
      <w:r>
        <w:rPr>
          <w:color w:val="262526"/>
          <w:sz w:val="24"/>
        </w:rPr>
        <w:t>rules in old Chapter 6B continue to apply to any </w:t>
      </w:r>
      <w:r>
        <w:rPr>
          <w:i/>
          <w:color w:val="262526"/>
          <w:sz w:val="24"/>
        </w:rPr>
        <w:t>credit support </w:t>
      </w:r>
      <w:r>
        <w:rPr>
          <w:color w:val="262526"/>
          <w:sz w:val="24"/>
        </w:rPr>
        <w:t>held by a </w:t>
      </w:r>
      <w:r>
        <w:rPr>
          <w:i/>
          <w:color w:val="262526"/>
          <w:sz w:val="24"/>
        </w:rPr>
        <w:t>Distribution Network Service Provider </w:t>
      </w:r>
      <w:r>
        <w:rPr>
          <w:color w:val="262526"/>
          <w:sz w:val="24"/>
        </w:rPr>
        <w:t>immediately before the effective date.</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Interaction with Chapter</w:t>
      </w:r>
      <w:r>
        <w:rPr>
          <w:color w:val="262526"/>
          <w:spacing w:val="-2"/>
        </w:rPr>
        <w:t> </w:t>
      </w:r>
      <w:r>
        <w:rPr>
          <w:color w:val="262526"/>
        </w:rPr>
        <w:t>6</w:t>
      </w:r>
    </w:p>
    <w:p>
      <w:pPr>
        <w:pStyle w:val="ListParagraph"/>
        <w:numPr>
          <w:ilvl w:val="3"/>
          <w:numId w:val="42"/>
        </w:numPr>
        <w:tabs>
          <w:tab w:pos="1704" w:val="left" w:leader="none"/>
          <w:tab w:pos="1821" w:val="left" w:leader="none"/>
        </w:tabs>
        <w:spacing w:line="240" w:lineRule="auto" w:before="175" w:after="0"/>
        <w:ind w:left="1820" w:right="0" w:hanging="684"/>
        <w:jc w:val="left"/>
        <w:rPr>
          <w:i/>
          <w:sz w:val="24"/>
        </w:rPr>
      </w:pPr>
      <w:r>
        <w:rPr>
          <w:color w:val="262526"/>
          <w:sz w:val="24"/>
        </w:rPr>
        <w:t>For</w:t>
      </w:r>
      <w:r>
        <w:rPr>
          <w:color w:val="262526"/>
          <w:spacing w:val="25"/>
          <w:sz w:val="24"/>
        </w:rPr>
        <w:t> </w:t>
      </w:r>
      <w:r>
        <w:rPr>
          <w:color w:val="262526"/>
          <w:sz w:val="24"/>
        </w:rPr>
        <w:t>the</w:t>
      </w:r>
      <w:r>
        <w:rPr>
          <w:color w:val="262526"/>
          <w:spacing w:val="26"/>
          <w:sz w:val="24"/>
        </w:rPr>
        <w:t> </w:t>
      </w:r>
      <w:r>
        <w:rPr>
          <w:color w:val="262526"/>
          <w:sz w:val="24"/>
        </w:rPr>
        <w:t>purposes</w:t>
      </w:r>
      <w:r>
        <w:rPr>
          <w:color w:val="262526"/>
          <w:spacing w:val="25"/>
          <w:sz w:val="24"/>
        </w:rPr>
        <w:t> </w:t>
      </w:r>
      <w:r>
        <w:rPr>
          <w:color w:val="262526"/>
          <w:sz w:val="24"/>
        </w:rPr>
        <w:t>of</w:t>
      </w:r>
      <w:r>
        <w:rPr>
          <w:color w:val="262526"/>
          <w:spacing w:val="26"/>
          <w:sz w:val="24"/>
        </w:rPr>
        <w:t> </w:t>
      </w:r>
      <w:r>
        <w:rPr>
          <w:color w:val="262526"/>
          <w:sz w:val="24"/>
        </w:rPr>
        <w:t>subclause</w:t>
      </w:r>
      <w:r>
        <w:rPr>
          <w:color w:val="262526"/>
          <w:spacing w:val="26"/>
          <w:sz w:val="24"/>
        </w:rPr>
        <w:t> </w:t>
      </w:r>
      <w:r>
        <w:rPr>
          <w:color w:val="262526"/>
          <w:sz w:val="24"/>
        </w:rPr>
        <w:t>6.6.1(6)(iii)(A)</w:t>
      </w:r>
      <w:r>
        <w:rPr>
          <w:color w:val="262526"/>
          <w:spacing w:val="25"/>
          <w:sz w:val="24"/>
        </w:rPr>
        <w:t> </w:t>
      </w:r>
      <w:r>
        <w:rPr>
          <w:color w:val="262526"/>
          <w:sz w:val="24"/>
        </w:rPr>
        <w:t>of</w:t>
      </w:r>
      <w:r>
        <w:rPr>
          <w:color w:val="262526"/>
          <w:spacing w:val="26"/>
          <w:sz w:val="24"/>
        </w:rPr>
        <w:t> </w:t>
      </w:r>
      <w:r>
        <w:rPr>
          <w:color w:val="262526"/>
          <w:sz w:val="24"/>
        </w:rPr>
        <w:t>the</w:t>
      </w:r>
      <w:r>
        <w:rPr>
          <w:color w:val="262526"/>
          <w:spacing w:val="26"/>
          <w:sz w:val="24"/>
        </w:rPr>
        <w:t> </w:t>
      </w:r>
      <w:r>
        <w:rPr>
          <w:i/>
          <w:color w:val="262526"/>
          <w:sz w:val="24"/>
        </w:rPr>
        <w:t>Rules</w:t>
      </w:r>
      <w:r>
        <w:rPr>
          <w:color w:val="262526"/>
          <w:sz w:val="24"/>
        </w:rPr>
        <w:t>,</w:t>
      </w:r>
      <w:r>
        <w:rPr>
          <w:color w:val="262526"/>
          <w:spacing w:val="26"/>
          <w:sz w:val="24"/>
        </w:rPr>
        <w:t> </w:t>
      </w:r>
      <w:r>
        <w:rPr>
          <w:i/>
          <w:color w:val="262526"/>
          <w:sz w:val="24"/>
        </w:rPr>
        <w:t>credit</w:t>
      </w:r>
      <w:r>
        <w:rPr>
          <w:i/>
          <w:color w:val="262526"/>
          <w:spacing w:val="26"/>
          <w:sz w:val="24"/>
        </w:rPr>
        <w:t> </w:t>
      </w:r>
      <w:r>
        <w:rPr>
          <w:i/>
          <w:color w:val="262526"/>
          <w:sz w:val="24"/>
        </w:rPr>
        <w:t>support</w:t>
      </w:r>
    </w:p>
    <w:p>
      <w:pPr>
        <w:pStyle w:val="BodyText"/>
        <w:spacing w:before="12"/>
        <w:ind w:firstLine="0"/>
        <w:jc w:val="left"/>
      </w:pPr>
      <w:r>
        <w:rPr>
          <w:color w:val="262526"/>
        </w:rPr>
        <w:t>means where the context requires:</w:t>
      </w:r>
    </w:p>
    <w:p>
      <w:pPr>
        <w:pStyle w:val="ListParagraph"/>
        <w:numPr>
          <w:ilvl w:val="4"/>
          <w:numId w:val="42"/>
        </w:numPr>
        <w:tabs>
          <w:tab w:pos="2387" w:val="left" w:leader="none"/>
          <w:tab w:pos="2388" w:val="left" w:leader="none"/>
        </w:tabs>
        <w:spacing w:line="240" w:lineRule="auto" w:before="182" w:after="0"/>
        <w:ind w:left="2387" w:right="0" w:hanging="568"/>
        <w:jc w:val="left"/>
        <w:rPr>
          <w:i/>
          <w:sz w:val="24"/>
        </w:rPr>
      </w:pPr>
      <w:r>
        <w:rPr>
          <w:color w:val="262526"/>
          <w:sz w:val="24"/>
        </w:rPr>
        <w:t>any</w:t>
      </w:r>
      <w:r>
        <w:rPr>
          <w:color w:val="262526"/>
          <w:spacing w:val="26"/>
          <w:sz w:val="24"/>
        </w:rPr>
        <w:t> </w:t>
      </w:r>
      <w:r>
        <w:rPr>
          <w:i/>
          <w:color w:val="262526"/>
          <w:sz w:val="24"/>
        </w:rPr>
        <w:t>credit</w:t>
      </w:r>
      <w:r>
        <w:rPr>
          <w:i/>
          <w:color w:val="262526"/>
          <w:spacing w:val="26"/>
          <w:sz w:val="24"/>
        </w:rPr>
        <w:t> </w:t>
      </w:r>
      <w:r>
        <w:rPr>
          <w:i/>
          <w:color w:val="262526"/>
          <w:sz w:val="24"/>
        </w:rPr>
        <w:t>support</w:t>
      </w:r>
      <w:r>
        <w:rPr>
          <w:i/>
          <w:color w:val="262526"/>
          <w:spacing w:val="26"/>
          <w:sz w:val="24"/>
        </w:rPr>
        <w:t> </w:t>
      </w:r>
      <w:r>
        <w:rPr>
          <w:color w:val="262526"/>
          <w:sz w:val="24"/>
        </w:rPr>
        <w:t>held</w:t>
      </w:r>
      <w:r>
        <w:rPr>
          <w:color w:val="262526"/>
          <w:spacing w:val="26"/>
          <w:sz w:val="24"/>
        </w:rPr>
        <w:t> </w:t>
      </w:r>
      <w:r>
        <w:rPr>
          <w:color w:val="262526"/>
          <w:sz w:val="24"/>
        </w:rPr>
        <w:t>by</w:t>
      </w:r>
      <w:r>
        <w:rPr>
          <w:color w:val="262526"/>
          <w:spacing w:val="26"/>
          <w:sz w:val="24"/>
        </w:rPr>
        <w:t> </w:t>
      </w:r>
      <w:r>
        <w:rPr>
          <w:color w:val="262526"/>
          <w:sz w:val="24"/>
        </w:rPr>
        <w:t>a</w:t>
      </w:r>
      <w:r>
        <w:rPr>
          <w:color w:val="262526"/>
          <w:spacing w:val="27"/>
          <w:sz w:val="24"/>
        </w:rPr>
        <w:t> </w:t>
      </w:r>
      <w:r>
        <w:rPr>
          <w:i/>
          <w:color w:val="262526"/>
          <w:sz w:val="24"/>
        </w:rPr>
        <w:t>Distribution</w:t>
      </w:r>
      <w:r>
        <w:rPr>
          <w:i/>
          <w:color w:val="262526"/>
          <w:spacing w:val="26"/>
          <w:sz w:val="24"/>
        </w:rPr>
        <w:t> </w:t>
      </w:r>
      <w:r>
        <w:rPr>
          <w:i/>
          <w:color w:val="262526"/>
          <w:sz w:val="24"/>
        </w:rPr>
        <w:t>Network</w:t>
      </w:r>
      <w:r>
        <w:rPr>
          <w:i/>
          <w:color w:val="262526"/>
          <w:spacing w:val="26"/>
          <w:sz w:val="24"/>
        </w:rPr>
        <w:t> </w:t>
      </w:r>
      <w:r>
        <w:rPr>
          <w:i/>
          <w:color w:val="262526"/>
          <w:sz w:val="24"/>
        </w:rPr>
        <w:t>Service</w:t>
      </w:r>
      <w:r>
        <w:rPr>
          <w:i/>
          <w:color w:val="262526"/>
          <w:spacing w:val="26"/>
          <w:sz w:val="24"/>
        </w:rPr>
        <w:t> </w:t>
      </w:r>
      <w:r>
        <w:rPr>
          <w:i/>
          <w:color w:val="262526"/>
          <w:sz w:val="24"/>
        </w:rPr>
        <w:t>Provider</w:t>
      </w:r>
    </w:p>
    <w:p>
      <w:pPr>
        <w:pStyle w:val="BodyText"/>
        <w:spacing w:before="12"/>
        <w:ind w:left="2387" w:firstLine="0"/>
        <w:jc w:val="left"/>
      </w:pPr>
      <w:r>
        <w:rPr>
          <w:color w:val="262526"/>
        </w:rPr>
        <w:t>under the old Chapter 6B; and/or</w:t>
      </w:r>
    </w:p>
    <w:p>
      <w:pPr>
        <w:pStyle w:val="ListParagraph"/>
        <w:numPr>
          <w:ilvl w:val="4"/>
          <w:numId w:val="42"/>
        </w:numPr>
        <w:tabs>
          <w:tab w:pos="2387" w:val="left" w:leader="none"/>
          <w:tab w:pos="2388" w:val="left" w:leader="none"/>
        </w:tabs>
        <w:spacing w:line="240" w:lineRule="auto" w:before="182" w:after="0"/>
        <w:ind w:left="2387" w:right="0" w:hanging="568"/>
        <w:jc w:val="left"/>
        <w:rPr>
          <w:i/>
          <w:sz w:val="24"/>
        </w:rPr>
      </w:pPr>
      <w:r>
        <w:rPr>
          <w:color w:val="262526"/>
          <w:sz w:val="24"/>
        </w:rPr>
        <w:t>any</w:t>
      </w:r>
      <w:r>
        <w:rPr>
          <w:color w:val="262526"/>
          <w:spacing w:val="26"/>
          <w:sz w:val="24"/>
        </w:rPr>
        <w:t> </w:t>
      </w:r>
      <w:r>
        <w:rPr>
          <w:i/>
          <w:color w:val="262526"/>
          <w:sz w:val="24"/>
        </w:rPr>
        <w:t>credit</w:t>
      </w:r>
      <w:r>
        <w:rPr>
          <w:i/>
          <w:color w:val="262526"/>
          <w:spacing w:val="26"/>
          <w:sz w:val="24"/>
        </w:rPr>
        <w:t> </w:t>
      </w:r>
      <w:r>
        <w:rPr>
          <w:i/>
          <w:color w:val="262526"/>
          <w:sz w:val="24"/>
        </w:rPr>
        <w:t>support</w:t>
      </w:r>
      <w:r>
        <w:rPr>
          <w:i/>
          <w:color w:val="262526"/>
          <w:spacing w:val="26"/>
          <w:sz w:val="24"/>
        </w:rPr>
        <w:t> </w:t>
      </w:r>
      <w:r>
        <w:rPr>
          <w:color w:val="262526"/>
          <w:sz w:val="24"/>
        </w:rPr>
        <w:t>held</w:t>
      </w:r>
      <w:r>
        <w:rPr>
          <w:color w:val="262526"/>
          <w:spacing w:val="26"/>
          <w:sz w:val="24"/>
        </w:rPr>
        <w:t> </w:t>
      </w:r>
      <w:r>
        <w:rPr>
          <w:color w:val="262526"/>
          <w:sz w:val="24"/>
        </w:rPr>
        <w:t>by</w:t>
      </w:r>
      <w:r>
        <w:rPr>
          <w:color w:val="262526"/>
          <w:spacing w:val="26"/>
          <w:sz w:val="24"/>
        </w:rPr>
        <w:t> </w:t>
      </w:r>
      <w:r>
        <w:rPr>
          <w:color w:val="262526"/>
          <w:sz w:val="24"/>
        </w:rPr>
        <w:t>a</w:t>
      </w:r>
      <w:r>
        <w:rPr>
          <w:color w:val="262526"/>
          <w:spacing w:val="27"/>
          <w:sz w:val="24"/>
        </w:rPr>
        <w:t> </w:t>
      </w:r>
      <w:r>
        <w:rPr>
          <w:i/>
          <w:color w:val="262526"/>
          <w:sz w:val="24"/>
        </w:rPr>
        <w:t>Distribution</w:t>
      </w:r>
      <w:r>
        <w:rPr>
          <w:i/>
          <w:color w:val="262526"/>
          <w:spacing w:val="26"/>
          <w:sz w:val="24"/>
        </w:rPr>
        <w:t> </w:t>
      </w:r>
      <w:r>
        <w:rPr>
          <w:i/>
          <w:color w:val="262526"/>
          <w:sz w:val="24"/>
        </w:rPr>
        <w:t>Network</w:t>
      </w:r>
      <w:r>
        <w:rPr>
          <w:i/>
          <w:color w:val="262526"/>
          <w:spacing w:val="26"/>
          <w:sz w:val="24"/>
        </w:rPr>
        <w:t> </w:t>
      </w:r>
      <w:r>
        <w:rPr>
          <w:i/>
          <w:color w:val="262526"/>
          <w:sz w:val="24"/>
        </w:rPr>
        <w:t>Service</w:t>
      </w:r>
      <w:r>
        <w:rPr>
          <w:i/>
          <w:color w:val="262526"/>
          <w:spacing w:val="26"/>
          <w:sz w:val="24"/>
        </w:rPr>
        <w:t> </w:t>
      </w:r>
      <w:r>
        <w:rPr>
          <w:i/>
          <w:color w:val="262526"/>
          <w:sz w:val="24"/>
        </w:rPr>
        <w:t>Provider</w:t>
      </w:r>
    </w:p>
    <w:p>
      <w:pPr>
        <w:pStyle w:val="BodyText"/>
        <w:spacing w:before="12"/>
        <w:ind w:left="2387" w:firstLine="0"/>
        <w:jc w:val="left"/>
      </w:pPr>
      <w:r>
        <w:rPr>
          <w:color w:val="262526"/>
        </w:rPr>
        <w:t>under new Chapter 6B.</w:t>
      </w:r>
    </w:p>
    <w:p>
      <w:pPr>
        <w:pStyle w:val="ListParagraph"/>
        <w:numPr>
          <w:ilvl w:val="3"/>
          <w:numId w:val="42"/>
        </w:numPr>
        <w:tabs>
          <w:tab w:pos="1702" w:val="left" w:leader="none"/>
          <w:tab w:pos="1821" w:val="left" w:leader="none"/>
        </w:tabs>
        <w:spacing w:line="240" w:lineRule="auto" w:before="182" w:after="0"/>
        <w:ind w:left="1820" w:right="0" w:hanging="685"/>
        <w:jc w:val="left"/>
        <w:rPr>
          <w:sz w:val="24"/>
        </w:rPr>
      </w:pPr>
      <w:r>
        <w:rPr>
          <w:color w:val="262526"/>
          <w:sz w:val="24"/>
        </w:rPr>
        <w:t>For the purposes of subclause 6.6.1(6)(iii)(B) of the </w:t>
      </w:r>
      <w:r>
        <w:rPr>
          <w:i/>
          <w:color w:val="262526"/>
          <w:sz w:val="24"/>
        </w:rPr>
        <w:t>Rules</w:t>
      </w:r>
      <w:r>
        <w:rPr>
          <w:color w:val="262526"/>
          <w:sz w:val="24"/>
        </w:rPr>
        <w:t>, a reference to</w:t>
      </w:r>
      <w:r>
        <w:rPr>
          <w:color w:val="262526"/>
          <w:spacing w:val="-22"/>
          <w:sz w:val="24"/>
        </w:rPr>
        <w:t> </w:t>
      </w:r>
      <w:r>
        <w:rPr>
          <w:color w:val="262526"/>
          <w:sz w:val="24"/>
        </w:rPr>
        <w:t>the</w:t>
      </w:r>
    </w:p>
    <w:p>
      <w:pPr>
        <w:spacing w:before="12"/>
        <w:ind w:left="1820" w:right="0" w:firstLine="0"/>
        <w:jc w:val="left"/>
        <w:rPr>
          <w:sz w:val="24"/>
        </w:rPr>
      </w:pPr>
      <w:r>
        <w:rPr>
          <w:i/>
          <w:color w:val="262526"/>
          <w:sz w:val="24"/>
        </w:rPr>
        <w:t>credit support </w:t>
      </w:r>
      <w:r>
        <w:rPr>
          <w:color w:val="262526"/>
          <w:sz w:val="24"/>
        </w:rPr>
        <w:t>rules means where the context requires:</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credit support </w:t>
      </w:r>
      <w:r>
        <w:rPr>
          <w:color w:val="262526"/>
          <w:sz w:val="24"/>
        </w:rPr>
        <w:t>rules under the old Chapter 6B;</w:t>
      </w:r>
      <w:r>
        <w:rPr>
          <w:color w:val="262526"/>
          <w:spacing w:val="-7"/>
          <w:sz w:val="24"/>
        </w:rPr>
        <w:t> </w:t>
      </w:r>
      <w:r>
        <w:rPr>
          <w:color w:val="262526"/>
          <w:sz w:val="24"/>
        </w:rPr>
        <w:t>and/or</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credit support </w:t>
      </w:r>
      <w:r>
        <w:rPr>
          <w:color w:val="262526"/>
          <w:sz w:val="24"/>
        </w:rPr>
        <w:t>rules under new Chapter</w:t>
      </w:r>
      <w:r>
        <w:rPr>
          <w:color w:val="262526"/>
          <w:spacing w:val="-5"/>
          <w:sz w:val="24"/>
        </w:rPr>
        <w:t> </w:t>
      </w:r>
      <w:r>
        <w:rPr>
          <w:color w:val="262526"/>
          <w:sz w:val="24"/>
        </w:rPr>
        <w:t>6B.</w:t>
      </w:r>
    </w:p>
    <w:p>
      <w:pPr>
        <w:pStyle w:val="Heading3"/>
        <w:numPr>
          <w:ilvl w:val="2"/>
          <w:numId w:val="42"/>
        </w:numPr>
        <w:tabs>
          <w:tab w:pos="1244" w:val="left" w:leader="none"/>
          <w:tab w:pos="1245" w:val="left" w:leader="none"/>
        </w:tabs>
        <w:spacing w:line="240" w:lineRule="auto" w:before="246" w:after="0"/>
        <w:ind w:left="1244" w:right="0" w:hanging="1126"/>
        <w:jc w:val="left"/>
      </w:pPr>
      <w:r>
        <w:rPr>
          <w:color w:val="262526"/>
        </w:rPr>
        <w:t>Application of new Chapter</w:t>
      </w:r>
      <w:r>
        <w:rPr>
          <w:color w:val="262526"/>
          <w:spacing w:val="-3"/>
        </w:rPr>
        <w:t> </w:t>
      </w:r>
      <w:r>
        <w:rPr>
          <w:color w:val="262526"/>
        </w:rPr>
        <w:t>6B</w:t>
      </w:r>
    </w:p>
    <w:p>
      <w:pPr>
        <w:pStyle w:val="BodyText"/>
        <w:spacing w:line="249" w:lineRule="auto" w:before="119"/>
        <w:ind w:left="1253" w:right="115" w:firstLine="0"/>
      </w:pPr>
      <w:r>
        <w:rPr>
          <w:color w:val="262526"/>
        </w:rPr>
        <w:t>For the avoidance of doubt, "the previous 12 </w:t>
      </w:r>
      <w:r>
        <w:rPr>
          <w:i/>
          <w:color w:val="262526"/>
        </w:rPr>
        <w:t>months</w:t>
      </w:r>
      <w:r>
        <w:rPr>
          <w:color w:val="262526"/>
        </w:rPr>
        <w:t>" referred to in subclause 6B.B2.1(a) of new Chapter 6B may include </w:t>
      </w:r>
      <w:r>
        <w:rPr>
          <w:i/>
          <w:color w:val="262526"/>
        </w:rPr>
        <w:t>months </w:t>
      </w:r>
      <w:r>
        <w:rPr>
          <w:color w:val="262526"/>
        </w:rPr>
        <w:t>prior to the effective date.</w:t>
      </w:r>
    </w:p>
    <w:p>
      <w:pPr>
        <w:spacing w:after="0" w:line="249" w:lineRule="auto"/>
        <w:sectPr>
          <w:headerReference w:type="default" r:id="rId81"/>
          <w:footerReference w:type="default" r:id="rId82"/>
          <w:pgSz w:w="11910" w:h="16840"/>
          <w:pgMar w:header="642" w:footer="697" w:top="1160" w:bottom="880" w:left="1320" w:right="1320"/>
          <w:pgNumType w:start="1551"/>
        </w:sectPr>
      </w:pPr>
    </w:p>
    <w:p>
      <w:pPr>
        <w:pStyle w:val="BodyText"/>
        <w:spacing w:before="6"/>
        <w:ind w:left="0" w:firstLine="0"/>
        <w:jc w:val="left"/>
        <w:rPr>
          <w:sz w:val="9"/>
        </w:rPr>
      </w:pPr>
    </w:p>
    <w:p>
      <w:pPr>
        <w:pStyle w:val="Heading1"/>
        <w:tabs>
          <w:tab w:pos="1537" w:val="left" w:leader="none"/>
          <w:tab w:pos="9139" w:val="left" w:leader="none"/>
        </w:tabs>
        <w:spacing w:before="133"/>
      </w:pPr>
      <w:bookmarkStart w:name="Part ZZY   Emergency Frequency Control S" w:id="607"/>
      <w:bookmarkEnd w:id="607"/>
      <w:r>
        <w:rPr>
          <w:b w:val="0"/>
        </w:rPr>
      </w:r>
      <w:bookmarkStart w:name="11.97   Rules consequent on the making o" w:id="608"/>
      <w:bookmarkEnd w:id="608"/>
      <w:r>
        <w:rPr>
          <w:b w:val="0"/>
        </w:rPr>
      </w:r>
      <w:bookmarkStart w:name="11.97.1    Definitions ⁠" w:id="609"/>
      <w:bookmarkEnd w:id="609"/>
      <w:r>
        <w:rPr>
          <w:b w:val="0"/>
        </w:rPr>
      </w:r>
      <w:bookmarkStart w:name="11.97.2   Interim frequency operating st" w:id="610"/>
      <w:bookmarkEnd w:id="610"/>
      <w:r>
        <w:rPr>
          <w:b w:val="0"/>
        </w:rPr>
      </w:r>
      <w:r>
        <w:rPr>
          <w:color w:val="262526"/>
          <w:spacing w:val="-22"/>
          <w:shd w:fill="E9E9E9" w:color="auto" w:val="clear"/>
        </w:rPr>
        <w:t> </w:t>
      </w:r>
      <w:r>
        <w:rPr>
          <w:color w:val="262526"/>
          <w:shd w:fill="E9E9E9" w:color="auto" w:val="clear"/>
        </w:rPr>
        <w:t>Part ZZY</w:t>
        <w:tab/>
        <w:t>Emergency Frequency Control</w:t>
      </w:r>
      <w:r>
        <w:rPr>
          <w:color w:val="262526"/>
          <w:spacing w:val="-7"/>
          <w:shd w:fill="E9E9E9" w:color="auto" w:val="clear"/>
        </w:rPr>
        <w:t> </w:t>
      </w:r>
      <w:r>
        <w:rPr>
          <w:color w:val="262526"/>
          <w:shd w:fill="E9E9E9" w:color="auto" w:val="clear"/>
        </w:rPr>
        <w:t>Schemes</w:t>
        <w:tab/>
      </w:r>
    </w:p>
    <w:p>
      <w:pPr>
        <w:pStyle w:val="Heading2"/>
        <w:numPr>
          <w:ilvl w:val="1"/>
          <w:numId w:val="42"/>
        </w:numPr>
        <w:tabs>
          <w:tab w:pos="1253" w:val="left" w:leader="none"/>
          <w:tab w:pos="1254" w:val="left" w:leader="none"/>
        </w:tabs>
        <w:spacing w:line="249" w:lineRule="auto" w:before="354" w:after="0"/>
        <w:ind w:left="1253" w:right="122" w:hanging="1134"/>
        <w:jc w:val="left"/>
        <w:rPr>
          <w:color w:val="262526"/>
        </w:rPr>
      </w:pPr>
      <w:r>
        <w:rPr>
          <w:color w:val="262526"/>
        </w:rPr>
        <w:t>Rules consequent on the making of the National Electricity Amendment (Emergency frequency control schemes) Rule</w:t>
      </w:r>
      <w:r>
        <w:rPr>
          <w:color w:val="262526"/>
          <w:spacing w:val="-30"/>
        </w:rPr>
        <w:t> </w:t>
      </w:r>
      <w:r>
        <w:rPr>
          <w:color w:val="262526"/>
        </w:rPr>
        <w:t>2017</w:t>
      </w:r>
    </w:p>
    <w:p>
      <w:pPr>
        <w:pStyle w:val="Heading3"/>
        <w:numPr>
          <w:ilvl w:val="2"/>
          <w:numId w:val="42"/>
        </w:numPr>
        <w:tabs>
          <w:tab w:pos="1320" w:val="left" w:leader="none"/>
          <w:tab w:pos="1321" w:val="left" w:leader="none"/>
        </w:tabs>
        <w:spacing w:line="240" w:lineRule="auto" w:before="233" w:after="0"/>
        <w:ind w:left="1320" w:right="0" w:hanging="1201"/>
        <w:jc w:val="left"/>
      </w:pPr>
      <w:r>
        <w:rPr>
          <w:color w:val="262526"/>
        </w:rPr>
        <w:t>Definitions</w:t>
      </w:r>
    </w:p>
    <w:p>
      <w:pPr>
        <w:pStyle w:val="BodyText"/>
        <w:spacing w:before="118"/>
        <w:ind w:left="1253" w:firstLine="0"/>
        <w:jc w:val="left"/>
      </w:pPr>
      <w:r>
        <w:rPr>
          <w:color w:val="262526"/>
        </w:rPr>
        <w:t>For the purposes of this rule 11.97:</w:t>
      </w:r>
    </w:p>
    <w:p>
      <w:pPr>
        <w:pStyle w:val="BodyText"/>
        <w:spacing w:line="249" w:lineRule="auto" w:before="125"/>
        <w:ind w:left="1253" w:firstLine="0"/>
        <w:jc w:val="left"/>
      </w:pPr>
      <w:r>
        <w:rPr>
          <w:b/>
          <w:color w:val="262526"/>
        </w:rPr>
        <w:t>Amending</w:t>
      </w:r>
      <w:r>
        <w:rPr>
          <w:b/>
          <w:color w:val="262526"/>
          <w:spacing w:val="-22"/>
        </w:rPr>
        <w:t> </w:t>
      </w:r>
      <w:r>
        <w:rPr>
          <w:b/>
          <w:color w:val="262526"/>
        </w:rPr>
        <w:t>Rule</w:t>
      </w:r>
      <w:r>
        <w:rPr>
          <w:b/>
          <w:color w:val="262526"/>
          <w:spacing w:val="-21"/>
        </w:rPr>
        <w:t> </w:t>
      </w:r>
      <w:r>
        <w:rPr>
          <w:color w:val="262526"/>
        </w:rPr>
        <w:t>means</w:t>
      </w:r>
      <w:r>
        <w:rPr>
          <w:color w:val="262526"/>
          <w:spacing w:val="-22"/>
        </w:rPr>
        <w:t> </w:t>
      </w:r>
      <w:r>
        <w:rPr>
          <w:color w:val="262526"/>
        </w:rPr>
        <w:t>the</w:t>
      </w:r>
      <w:r>
        <w:rPr>
          <w:color w:val="262526"/>
          <w:spacing w:val="-21"/>
        </w:rPr>
        <w:t> </w:t>
      </w:r>
      <w:r>
        <w:rPr>
          <w:color w:val="262526"/>
        </w:rPr>
        <w:t>National</w:t>
      </w:r>
      <w:r>
        <w:rPr>
          <w:color w:val="262526"/>
          <w:spacing w:val="-22"/>
        </w:rPr>
        <w:t> </w:t>
      </w:r>
      <w:r>
        <w:rPr>
          <w:color w:val="262526"/>
        </w:rPr>
        <w:t>Electricity</w:t>
      </w:r>
      <w:r>
        <w:rPr>
          <w:color w:val="262526"/>
          <w:spacing w:val="-32"/>
        </w:rPr>
        <w:t> </w:t>
      </w:r>
      <w:r>
        <w:rPr>
          <w:color w:val="262526"/>
        </w:rPr>
        <w:t>Amendment</w:t>
      </w:r>
      <w:r>
        <w:rPr>
          <w:color w:val="262526"/>
          <w:spacing w:val="-22"/>
        </w:rPr>
        <w:t> </w:t>
      </w:r>
      <w:r>
        <w:rPr>
          <w:color w:val="262526"/>
          <w:spacing w:val="-3"/>
        </w:rPr>
        <w:t>(Emergency</w:t>
      </w:r>
      <w:r>
        <w:rPr>
          <w:color w:val="262526"/>
          <w:spacing w:val="-21"/>
        </w:rPr>
        <w:t> </w:t>
      </w:r>
      <w:r>
        <w:rPr>
          <w:color w:val="262526"/>
        </w:rPr>
        <w:t>frequency control schemes) Rule</w:t>
      </w:r>
      <w:r>
        <w:rPr>
          <w:color w:val="262526"/>
          <w:spacing w:val="-2"/>
        </w:rPr>
        <w:t> </w:t>
      </w:r>
      <w:r>
        <w:rPr>
          <w:color w:val="262526"/>
        </w:rPr>
        <w:t>2017.</w:t>
      </w:r>
    </w:p>
    <w:p>
      <w:pPr>
        <w:spacing w:before="116"/>
        <w:ind w:left="1253" w:right="0" w:firstLine="0"/>
        <w:jc w:val="left"/>
        <w:rPr>
          <w:sz w:val="24"/>
        </w:rPr>
      </w:pPr>
      <w:r>
        <w:rPr>
          <w:b/>
          <w:color w:val="262526"/>
          <w:sz w:val="24"/>
        </w:rPr>
        <w:t>Commencement Date </w:t>
      </w:r>
      <w:r>
        <w:rPr>
          <w:color w:val="262526"/>
          <w:sz w:val="24"/>
        </w:rPr>
        <w:t>means 6 April 2017.</w:t>
      </w:r>
    </w:p>
    <w:p>
      <w:pPr>
        <w:spacing w:line="249" w:lineRule="auto" w:before="125"/>
        <w:ind w:left="1253" w:right="114" w:firstLine="0"/>
        <w:jc w:val="left"/>
        <w:rPr>
          <w:sz w:val="24"/>
        </w:rPr>
      </w:pPr>
      <w:r>
        <w:rPr>
          <w:b/>
          <w:color w:val="262526"/>
          <w:sz w:val="24"/>
        </w:rPr>
        <w:t>Interim</w:t>
      </w:r>
      <w:r>
        <w:rPr>
          <w:b/>
          <w:color w:val="262526"/>
          <w:spacing w:val="-18"/>
          <w:sz w:val="24"/>
        </w:rPr>
        <w:t> </w:t>
      </w:r>
      <w:r>
        <w:rPr>
          <w:b/>
          <w:color w:val="262526"/>
          <w:spacing w:val="-3"/>
          <w:sz w:val="24"/>
        </w:rPr>
        <w:t>frequency</w:t>
      </w:r>
      <w:r>
        <w:rPr>
          <w:b/>
          <w:color w:val="262526"/>
          <w:spacing w:val="-17"/>
          <w:sz w:val="24"/>
        </w:rPr>
        <w:t> </w:t>
      </w:r>
      <w:r>
        <w:rPr>
          <w:b/>
          <w:color w:val="262526"/>
          <w:sz w:val="24"/>
        </w:rPr>
        <w:t>operating</w:t>
      </w:r>
      <w:r>
        <w:rPr>
          <w:b/>
          <w:color w:val="262526"/>
          <w:spacing w:val="-17"/>
          <w:sz w:val="24"/>
        </w:rPr>
        <w:t> </w:t>
      </w:r>
      <w:r>
        <w:rPr>
          <w:b/>
          <w:color w:val="262526"/>
          <w:sz w:val="24"/>
        </w:rPr>
        <w:t>standards</w:t>
      </w:r>
      <w:r>
        <w:rPr>
          <w:b/>
          <w:color w:val="262526"/>
          <w:spacing w:val="-18"/>
          <w:sz w:val="24"/>
        </w:rPr>
        <w:t> </w:t>
      </w:r>
      <w:r>
        <w:rPr>
          <w:b/>
          <w:color w:val="262526"/>
          <w:sz w:val="24"/>
        </w:rPr>
        <w:t>for</w:t>
      </w:r>
      <w:r>
        <w:rPr>
          <w:b/>
          <w:color w:val="262526"/>
          <w:spacing w:val="-21"/>
          <w:sz w:val="24"/>
        </w:rPr>
        <w:t> </w:t>
      </w:r>
      <w:r>
        <w:rPr>
          <w:b/>
          <w:color w:val="262526"/>
          <w:spacing w:val="-3"/>
          <w:sz w:val="24"/>
        </w:rPr>
        <w:t>protected</w:t>
      </w:r>
      <w:r>
        <w:rPr>
          <w:b/>
          <w:color w:val="262526"/>
          <w:spacing w:val="-18"/>
          <w:sz w:val="24"/>
        </w:rPr>
        <w:t> </w:t>
      </w:r>
      <w:r>
        <w:rPr>
          <w:b/>
          <w:color w:val="262526"/>
          <w:sz w:val="24"/>
        </w:rPr>
        <w:t>events</w:t>
      </w:r>
      <w:r>
        <w:rPr>
          <w:b/>
          <w:color w:val="262526"/>
          <w:spacing w:val="-17"/>
          <w:sz w:val="24"/>
        </w:rPr>
        <w:t> </w:t>
      </w:r>
      <w:r>
        <w:rPr>
          <w:color w:val="262526"/>
          <w:sz w:val="24"/>
        </w:rPr>
        <w:t>means</w:t>
      </w:r>
      <w:r>
        <w:rPr>
          <w:color w:val="262526"/>
          <w:spacing w:val="-17"/>
          <w:sz w:val="24"/>
        </w:rPr>
        <w:t> </w:t>
      </w:r>
      <w:r>
        <w:rPr>
          <w:color w:val="262526"/>
          <w:sz w:val="24"/>
        </w:rPr>
        <w:t>the</w:t>
      </w:r>
      <w:r>
        <w:rPr>
          <w:color w:val="262526"/>
          <w:spacing w:val="-18"/>
          <w:sz w:val="24"/>
        </w:rPr>
        <w:t> </w:t>
      </w:r>
      <w:r>
        <w:rPr>
          <w:i/>
          <w:color w:val="262526"/>
          <w:spacing w:val="-3"/>
          <w:sz w:val="24"/>
        </w:rPr>
        <w:t>frequency </w:t>
      </w:r>
      <w:r>
        <w:rPr>
          <w:i/>
          <w:color w:val="262526"/>
          <w:sz w:val="24"/>
        </w:rPr>
        <w:t>operating standards </w:t>
      </w:r>
      <w:r>
        <w:rPr>
          <w:color w:val="262526"/>
          <w:sz w:val="24"/>
        </w:rPr>
        <w:t>for </w:t>
      </w:r>
      <w:r>
        <w:rPr>
          <w:i/>
          <w:color w:val="262526"/>
          <w:sz w:val="24"/>
        </w:rPr>
        <w:t>protected events </w:t>
      </w:r>
      <w:r>
        <w:rPr>
          <w:color w:val="262526"/>
          <w:sz w:val="24"/>
        </w:rPr>
        <w:t>as set out in clause</w:t>
      </w:r>
      <w:r>
        <w:rPr>
          <w:color w:val="262526"/>
          <w:spacing w:val="-15"/>
          <w:sz w:val="24"/>
        </w:rPr>
        <w:t> </w:t>
      </w:r>
      <w:r>
        <w:rPr>
          <w:color w:val="262526"/>
          <w:sz w:val="24"/>
        </w:rPr>
        <w:t>11.97.2(b).</w:t>
      </w:r>
    </w:p>
    <w:p>
      <w:pPr>
        <w:spacing w:line="249" w:lineRule="auto" w:before="116"/>
        <w:ind w:left="1253" w:right="0" w:firstLine="0"/>
        <w:jc w:val="left"/>
        <w:rPr>
          <w:sz w:val="24"/>
        </w:rPr>
      </w:pPr>
      <w:r>
        <w:rPr>
          <w:b/>
          <w:color w:val="262526"/>
          <w:sz w:val="24"/>
        </w:rPr>
        <w:t>new clause 4.3.2(h)(1) </w:t>
      </w:r>
      <w:r>
        <w:rPr>
          <w:color w:val="262526"/>
          <w:sz w:val="24"/>
        </w:rPr>
        <w:t>means clause 4.3.2(h)(1) of the </w:t>
      </w:r>
      <w:r>
        <w:rPr>
          <w:i/>
          <w:color w:val="262526"/>
          <w:sz w:val="24"/>
        </w:rPr>
        <w:t>Rules </w:t>
      </w:r>
      <w:r>
        <w:rPr>
          <w:color w:val="262526"/>
          <w:sz w:val="24"/>
        </w:rPr>
        <w:t>as in force on and from the Commencement</w:t>
      </w:r>
      <w:r>
        <w:rPr>
          <w:color w:val="262526"/>
          <w:spacing w:val="-1"/>
          <w:sz w:val="24"/>
        </w:rPr>
        <w:t> </w:t>
      </w:r>
      <w:r>
        <w:rPr>
          <w:color w:val="262526"/>
          <w:sz w:val="24"/>
        </w:rPr>
        <w:t>Date.</w:t>
      </w:r>
    </w:p>
    <w:p>
      <w:pPr>
        <w:spacing w:line="249" w:lineRule="auto" w:before="115"/>
        <w:ind w:left="1253" w:right="0" w:firstLine="0"/>
        <w:jc w:val="left"/>
        <w:rPr>
          <w:sz w:val="24"/>
        </w:rPr>
      </w:pPr>
      <w:r>
        <w:rPr>
          <w:b/>
          <w:color w:val="262526"/>
          <w:sz w:val="24"/>
        </w:rPr>
        <w:t>new clause 4.3.2(h)(2) </w:t>
      </w:r>
      <w:r>
        <w:rPr>
          <w:color w:val="262526"/>
          <w:sz w:val="24"/>
        </w:rPr>
        <w:t>means clause 4.3.2(h)(2) of the </w:t>
      </w:r>
      <w:r>
        <w:rPr>
          <w:i/>
          <w:color w:val="262526"/>
          <w:sz w:val="24"/>
        </w:rPr>
        <w:t>Rules </w:t>
      </w:r>
      <w:r>
        <w:rPr>
          <w:color w:val="262526"/>
          <w:sz w:val="24"/>
        </w:rPr>
        <w:t>as in force on and from the Commencement</w:t>
      </w:r>
      <w:r>
        <w:rPr>
          <w:color w:val="262526"/>
          <w:spacing w:val="-1"/>
          <w:sz w:val="24"/>
        </w:rPr>
        <w:t> </w:t>
      </w:r>
      <w:r>
        <w:rPr>
          <w:color w:val="262526"/>
          <w:sz w:val="24"/>
        </w:rPr>
        <w:t>Date.</w:t>
      </w:r>
    </w:p>
    <w:p>
      <w:pPr>
        <w:spacing w:line="249" w:lineRule="auto" w:before="115"/>
        <w:ind w:left="1253" w:right="0" w:firstLine="0"/>
        <w:jc w:val="left"/>
        <w:rPr>
          <w:sz w:val="24"/>
        </w:rPr>
      </w:pPr>
      <w:r>
        <w:rPr>
          <w:b/>
          <w:color w:val="262526"/>
          <w:sz w:val="24"/>
        </w:rPr>
        <w:t>old clause 4.3.2(h) </w:t>
      </w:r>
      <w:r>
        <w:rPr>
          <w:color w:val="262526"/>
          <w:sz w:val="24"/>
        </w:rPr>
        <w:t>means clause 4.3.2(h) of the </w:t>
      </w:r>
      <w:r>
        <w:rPr>
          <w:i/>
          <w:color w:val="262526"/>
          <w:sz w:val="24"/>
        </w:rPr>
        <w:t>Rules </w:t>
      </w:r>
      <w:r>
        <w:rPr>
          <w:color w:val="262526"/>
          <w:sz w:val="24"/>
        </w:rPr>
        <w:t>as in force immediately before the Commencement Date.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Interim frequency operating standards for protected</w:t>
      </w:r>
      <w:r>
        <w:rPr>
          <w:color w:val="262526"/>
          <w:spacing w:val="-5"/>
        </w:rPr>
        <w:t> </w:t>
      </w:r>
      <w:r>
        <w:rPr>
          <w:color w:val="262526"/>
        </w:rPr>
        <w:t>events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On and from the Commencement Date, until the such time as the </w:t>
      </w:r>
      <w:r>
        <w:rPr>
          <w:i/>
          <w:color w:val="262526"/>
          <w:sz w:val="24"/>
        </w:rPr>
        <w:t>Reliability </w:t>
      </w:r>
      <w:r>
        <w:rPr>
          <w:i/>
          <w:color w:val="262526"/>
          <w:sz w:val="24"/>
        </w:rPr>
        <w:t>Panel</w:t>
      </w:r>
      <w:r>
        <w:rPr>
          <w:i/>
          <w:color w:val="262526"/>
          <w:spacing w:val="-13"/>
          <w:sz w:val="24"/>
        </w:rPr>
        <w:t> </w:t>
      </w:r>
      <w:r>
        <w:rPr>
          <w:color w:val="262526"/>
          <w:spacing w:val="-3"/>
          <w:sz w:val="24"/>
        </w:rPr>
        <w:t>determines</w:t>
      </w:r>
      <w:r>
        <w:rPr>
          <w:color w:val="262526"/>
          <w:spacing w:val="-13"/>
          <w:sz w:val="24"/>
        </w:rPr>
        <w:t> </w:t>
      </w:r>
      <w:r>
        <w:rPr>
          <w:color w:val="262526"/>
          <w:sz w:val="24"/>
        </w:rPr>
        <w:t>the</w:t>
      </w:r>
      <w:r>
        <w:rPr>
          <w:color w:val="262526"/>
          <w:spacing w:val="-13"/>
          <w:sz w:val="24"/>
        </w:rPr>
        <w:t> </w:t>
      </w:r>
      <w:r>
        <w:rPr>
          <w:i/>
          <w:color w:val="262526"/>
          <w:sz w:val="24"/>
        </w:rPr>
        <w:t>NEM</w:t>
      </w:r>
      <w:r>
        <w:rPr>
          <w:i/>
          <w:color w:val="262526"/>
          <w:spacing w:val="-13"/>
          <w:sz w:val="24"/>
        </w:rPr>
        <w:t> </w:t>
      </w:r>
      <w:r>
        <w:rPr>
          <w:i/>
          <w:color w:val="262526"/>
          <w:spacing w:val="-3"/>
          <w:sz w:val="24"/>
        </w:rPr>
        <w:t>frequency</w:t>
      </w:r>
      <w:r>
        <w:rPr>
          <w:i/>
          <w:color w:val="262526"/>
          <w:spacing w:val="-11"/>
          <w:sz w:val="24"/>
        </w:rPr>
        <w:t> </w:t>
      </w:r>
      <w:r>
        <w:rPr>
          <w:i/>
          <w:color w:val="262526"/>
          <w:spacing w:val="-3"/>
          <w:sz w:val="24"/>
        </w:rPr>
        <w:t>operating</w:t>
      </w:r>
      <w:r>
        <w:rPr>
          <w:i/>
          <w:color w:val="262526"/>
          <w:spacing w:val="-13"/>
          <w:sz w:val="24"/>
        </w:rPr>
        <w:t> </w:t>
      </w:r>
      <w:r>
        <w:rPr>
          <w:i/>
          <w:color w:val="262526"/>
          <w:spacing w:val="-4"/>
          <w:sz w:val="24"/>
        </w:rPr>
        <w:t>standards</w:t>
      </w:r>
      <w:r>
        <w:rPr>
          <w:i/>
          <w:color w:val="262526"/>
          <w:spacing w:val="-13"/>
          <w:sz w:val="24"/>
        </w:rPr>
        <w:t> </w:t>
      </w:r>
      <w:r>
        <w:rPr>
          <w:color w:val="262526"/>
          <w:sz w:val="24"/>
        </w:rPr>
        <w:t>for</w:t>
      </w:r>
      <w:r>
        <w:rPr>
          <w:color w:val="262526"/>
          <w:spacing w:val="-13"/>
          <w:sz w:val="24"/>
        </w:rPr>
        <w:t> </w:t>
      </w:r>
      <w:r>
        <w:rPr>
          <w:i/>
          <w:color w:val="262526"/>
          <w:spacing w:val="-4"/>
          <w:sz w:val="24"/>
        </w:rPr>
        <w:t>protected</w:t>
      </w:r>
      <w:r>
        <w:rPr>
          <w:i/>
          <w:color w:val="262526"/>
          <w:spacing w:val="-13"/>
          <w:sz w:val="24"/>
        </w:rPr>
        <w:t> </w:t>
      </w:r>
      <w:r>
        <w:rPr>
          <w:i/>
          <w:color w:val="262526"/>
          <w:spacing w:val="-2"/>
          <w:sz w:val="24"/>
        </w:rPr>
        <w:t>events </w:t>
      </w:r>
      <w:r>
        <w:rPr>
          <w:color w:val="262526"/>
          <w:sz w:val="24"/>
        </w:rPr>
        <w:t>in</w:t>
      </w:r>
      <w:r>
        <w:rPr>
          <w:color w:val="262526"/>
          <w:spacing w:val="-15"/>
          <w:sz w:val="24"/>
        </w:rPr>
        <w:t> </w:t>
      </w:r>
      <w:r>
        <w:rPr>
          <w:color w:val="262526"/>
          <w:sz w:val="24"/>
        </w:rPr>
        <w:t>the</w:t>
      </w:r>
      <w:r>
        <w:rPr>
          <w:color w:val="262526"/>
          <w:spacing w:val="-16"/>
          <w:sz w:val="24"/>
        </w:rPr>
        <w:t> </w:t>
      </w:r>
      <w:r>
        <w:rPr>
          <w:i/>
          <w:color w:val="262526"/>
          <w:sz w:val="24"/>
        </w:rPr>
        <w:t>power</w:t>
      </w:r>
      <w:r>
        <w:rPr>
          <w:i/>
          <w:color w:val="262526"/>
          <w:spacing w:val="-14"/>
          <w:sz w:val="24"/>
        </w:rPr>
        <w:t> </w:t>
      </w:r>
      <w:r>
        <w:rPr>
          <w:i/>
          <w:color w:val="262526"/>
          <w:sz w:val="24"/>
        </w:rPr>
        <w:t>system</w:t>
      </w:r>
      <w:r>
        <w:rPr>
          <w:i/>
          <w:color w:val="262526"/>
          <w:spacing w:val="-16"/>
          <w:sz w:val="24"/>
        </w:rPr>
        <w:t> </w:t>
      </w:r>
      <w:r>
        <w:rPr>
          <w:i/>
          <w:color w:val="262526"/>
          <w:sz w:val="24"/>
        </w:rPr>
        <w:t>security</w:t>
      </w:r>
      <w:r>
        <w:rPr>
          <w:i/>
          <w:color w:val="262526"/>
          <w:spacing w:val="-15"/>
          <w:sz w:val="24"/>
        </w:rPr>
        <w:t> </w:t>
      </w:r>
      <w:r>
        <w:rPr>
          <w:i/>
          <w:color w:val="262526"/>
          <w:spacing w:val="-3"/>
          <w:sz w:val="24"/>
        </w:rPr>
        <w:t>standards</w:t>
      </w:r>
      <w:r>
        <w:rPr>
          <w:i/>
          <w:color w:val="262526"/>
          <w:spacing w:val="-14"/>
          <w:sz w:val="24"/>
        </w:rPr>
        <w:t> </w:t>
      </w:r>
      <w:r>
        <w:rPr>
          <w:color w:val="262526"/>
          <w:sz w:val="24"/>
        </w:rPr>
        <w:t>under</w:t>
      </w:r>
      <w:r>
        <w:rPr>
          <w:color w:val="262526"/>
          <w:spacing w:val="-15"/>
          <w:sz w:val="24"/>
        </w:rPr>
        <w:t> </w:t>
      </w:r>
      <w:r>
        <w:rPr>
          <w:color w:val="262526"/>
          <w:sz w:val="24"/>
        </w:rPr>
        <w:t>clause</w:t>
      </w:r>
      <w:r>
        <w:rPr>
          <w:color w:val="262526"/>
          <w:spacing w:val="-14"/>
          <w:sz w:val="24"/>
        </w:rPr>
        <w:t> </w:t>
      </w:r>
      <w:r>
        <w:rPr>
          <w:color w:val="262526"/>
          <w:sz w:val="24"/>
        </w:rPr>
        <w:t>8.8.1(a)(2),</w:t>
      </w:r>
      <w:r>
        <w:rPr>
          <w:color w:val="262526"/>
          <w:spacing w:val="-15"/>
          <w:sz w:val="24"/>
        </w:rPr>
        <w:t> </w:t>
      </w:r>
      <w:r>
        <w:rPr>
          <w:color w:val="262526"/>
          <w:sz w:val="24"/>
        </w:rPr>
        <w:t>the</w:t>
      </w:r>
      <w:r>
        <w:rPr>
          <w:color w:val="262526"/>
          <w:spacing w:val="-15"/>
          <w:sz w:val="24"/>
        </w:rPr>
        <w:t> </w:t>
      </w:r>
      <w:r>
        <w:rPr>
          <w:i/>
          <w:color w:val="262526"/>
          <w:spacing w:val="-2"/>
          <w:sz w:val="24"/>
        </w:rPr>
        <w:t>frequency </w:t>
      </w:r>
      <w:r>
        <w:rPr>
          <w:i/>
          <w:color w:val="262526"/>
          <w:sz w:val="24"/>
        </w:rPr>
        <w:t>operating</w:t>
      </w:r>
      <w:r>
        <w:rPr>
          <w:i/>
          <w:color w:val="262526"/>
          <w:spacing w:val="-17"/>
          <w:sz w:val="24"/>
        </w:rPr>
        <w:t> </w:t>
      </w:r>
      <w:r>
        <w:rPr>
          <w:i/>
          <w:color w:val="262526"/>
          <w:sz w:val="24"/>
        </w:rPr>
        <w:t>standards</w:t>
      </w:r>
      <w:r>
        <w:rPr>
          <w:i/>
          <w:color w:val="262526"/>
          <w:spacing w:val="-16"/>
          <w:sz w:val="24"/>
        </w:rPr>
        <w:t> </w:t>
      </w:r>
      <w:r>
        <w:rPr>
          <w:color w:val="262526"/>
          <w:sz w:val="24"/>
        </w:rPr>
        <w:t>for</w:t>
      </w:r>
      <w:r>
        <w:rPr>
          <w:color w:val="262526"/>
          <w:spacing w:val="-17"/>
          <w:sz w:val="24"/>
        </w:rPr>
        <w:t> </w:t>
      </w:r>
      <w:r>
        <w:rPr>
          <w:i/>
          <w:color w:val="262526"/>
          <w:sz w:val="24"/>
        </w:rPr>
        <w:t>protected</w:t>
      </w:r>
      <w:r>
        <w:rPr>
          <w:i/>
          <w:color w:val="262526"/>
          <w:spacing w:val="-16"/>
          <w:sz w:val="24"/>
        </w:rPr>
        <w:t> </w:t>
      </w:r>
      <w:r>
        <w:rPr>
          <w:i/>
          <w:color w:val="262526"/>
          <w:sz w:val="24"/>
        </w:rPr>
        <w:t>events</w:t>
      </w:r>
      <w:r>
        <w:rPr>
          <w:i/>
          <w:color w:val="262526"/>
          <w:spacing w:val="-17"/>
          <w:sz w:val="24"/>
        </w:rPr>
        <w:t> </w:t>
      </w:r>
      <w:r>
        <w:rPr>
          <w:color w:val="262526"/>
          <w:sz w:val="24"/>
        </w:rPr>
        <w:t>are</w:t>
      </w:r>
      <w:r>
        <w:rPr>
          <w:color w:val="262526"/>
          <w:spacing w:val="-16"/>
          <w:sz w:val="24"/>
        </w:rPr>
        <w:t> </w:t>
      </w:r>
      <w:r>
        <w:rPr>
          <w:color w:val="262526"/>
          <w:sz w:val="24"/>
        </w:rPr>
        <w:t>taken</w:t>
      </w:r>
      <w:r>
        <w:rPr>
          <w:color w:val="262526"/>
          <w:spacing w:val="-17"/>
          <w:sz w:val="24"/>
        </w:rPr>
        <w:t> </w:t>
      </w:r>
      <w:r>
        <w:rPr>
          <w:color w:val="262526"/>
          <w:sz w:val="24"/>
        </w:rPr>
        <w:t>to</w:t>
      </w:r>
      <w:r>
        <w:rPr>
          <w:color w:val="262526"/>
          <w:spacing w:val="-16"/>
          <w:sz w:val="24"/>
        </w:rPr>
        <w:t> </w:t>
      </w:r>
      <w:r>
        <w:rPr>
          <w:color w:val="262526"/>
          <w:sz w:val="24"/>
        </w:rPr>
        <w:t>be</w:t>
      </w:r>
      <w:r>
        <w:rPr>
          <w:color w:val="262526"/>
          <w:spacing w:val="-17"/>
          <w:sz w:val="24"/>
        </w:rPr>
        <w:t> </w:t>
      </w:r>
      <w:r>
        <w:rPr>
          <w:color w:val="262526"/>
          <w:sz w:val="24"/>
        </w:rPr>
        <w:t>the</w:t>
      </w:r>
      <w:r>
        <w:rPr>
          <w:color w:val="262526"/>
          <w:spacing w:val="-16"/>
          <w:sz w:val="24"/>
        </w:rPr>
        <w:t> </w:t>
      </w:r>
      <w:r>
        <w:rPr>
          <w:color w:val="262526"/>
          <w:sz w:val="24"/>
        </w:rPr>
        <w:t>interim</w:t>
      </w:r>
      <w:r>
        <w:rPr>
          <w:color w:val="262526"/>
          <w:spacing w:val="-17"/>
          <w:sz w:val="24"/>
        </w:rPr>
        <w:t> </w:t>
      </w:r>
      <w:r>
        <w:rPr>
          <w:color w:val="262526"/>
          <w:sz w:val="24"/>
        </w:rPr>
        <w:t>frequency operating standards for protected events in paragraph</w:t>
      </w:r>
      <w:r>
        <w:rPr>
          <w:color w:val="262526"/>
          <w:spacing w:val="-3"/>
          <w:sz w:val="24"/>
        </w:rPr>
        <w:t> </w:t>
      </w:r>
      <w:r>
        <w:rPr>
          <w:color w:val="262526"/>
          <w:sz w:val="24"/>
        </w:rPr>
        <w:t>(b).</w:t>
      </w:r>
    </w:p>
    <w:p>
      <w:pPr>
        <w:pStyle w:val="ListParagraph"/>
        <w:numPr>
          <w:ilvl w:val="3"/>
          <w:numId w:val="42"/>
        </w:numPr>
        <w:tabs>
          <w:tab w:pos="1816" w:val="left" w:leader="none"/>
          <w:tab w:pos="1817" w:val="left" w:leader="none"/>
        </w:tabs>
        <w:spacing w:line="240" w:lineRule="auto" w:before="175" w:after="0"/>
        <w:ind w:left="1816" w:right="0" w:hanging="564"/>
        <w:jc w:val="left"/>
        <w:rPr>
          <w:sz w:val="24"/>
        </w:rPr>
      </w:pPr>
      <w:r>
        <w:rPr>
          <w:color w:val="262526"/>
          <w:sz w:val="24"/>
        </w:rPr>
        <w:t>The interim frequency operating standards for protected events</w:t>
      </w:r>
      <w:r>
        <w:rPr>
          <w:color w:val="262526"/>
          <w:spacing w:val="-4"/>
          <w:sz w:val="24"/>
        </w:rPr>
        <w:t> </w:t>
      </w:r>
      <w:r>
        <w:rPr>
          <w:color w:val="262526"/>
          <w:sz w:val="24"/>
        </w:rPr>
        <w:t>are:</w:t>
      </w:r>
    </w:p>
    <w:p>
      <w:pPr>
        <w:pStyle w:val="Heading3"/>
        <w:spacing w:before="246"/>
        <w:ind w:firstLine="0"/>
      </w:pPr>
      <w:r>
        <w:rPr>
          <w:color w:val="262526"/>
        </w:rPr>
        <w:t>Tasmania</w:t>
      </w:r>
    </w:p>
    <w:p>
      <w:pPr>
        <w:spacing w:line="249" w:lineRule="auto" w:before="118"/>
        <w:ind w:left="1253" w:right="114" w:firstLine="0"/>
        <w:jc w:val="both"/>
        <w:rPr>
          <w:sz w:val="24"/>
        </w:rPr>
      </w:pPr>
      <w:r>
        <w:rPr>
          <w:color w:val="262526"/>
          <w:sz w:val="24"/>
        </w:rPr>
        <w:t>For a </w:t>
      </w:r>
      <w:r>
        <w:rPr>
          <w:i/>
          <w:color w:val="262526"/>
          <w:sz w:val="24"/>
        </w:rPr>
        <w:t>protected event</w:t>
      </w:r>
      <w:r>
        <w:rPr>
          <w:color w:val="262526"/>
          <w:sz w:val="24"/>
        </w:rPr>
        <w:t>, system </w:t>
      </w:r>
      <w:r>
        <w:rPr>
          <w:i/>
          <w:color w:val="262526"/>
          <w:sz w:val="24"/>
        </w:rPr>
        <w:t>frequency </w:t>
      </w:r>
      <w:r>
        <w:rPr>
          <w:color w:val="262526"/>
          <w:sz w:val="24"/>
        </w:rPr>
        <w:t>should not exceed the applicable </w:t>
      </w:r>
      <w:r>
        <w:rPr>
          <w:i/>
          <w:color w:val="262526"/>
          <w:sz w:val="24"/>
        </w:rPr>
        <w:t>extreme </w:t>
      </w:r>
      <w:r>
        <w:rPr>
          <w:i/>
          <w:color w:val="262526"/>
          <w:sz w:val="24"/>
        </w:rPr>
        <w:t>frequency excursion tolerance limits </w:t>
      </w:r>
      <w:r>
        <w:rPr>
          <w:color w:val="262526"/>
          <w:sz w:val="24"/>
        </w:rPr>
        <w:t>and should not exceed the applicable load change band for more than two minutes while there is no </w:t>
      </w:r>
      <w:r>
        <w:rPr>
          <w:i/>
          <w:color w:val="262526"/>
          <w:sz w:val="24"/>
        </w:rPr>
        <w:t>contingency event </w:t>
      </w:r>
      <w:r>
        <w:rPr>
          <w:color w:val="262526"/>
          <w:sz w:val="24"/>
        </w:rPr>
        <w:t>or the applicable </w:t>
      </w:r>
      <w:r>
        <w:rPr>
          <w:i/>
          <w:color w:val="262526"/>
          <w:sz w:val="24"/>
        </w:rPr>
        <w:t>normal operating frequency band </w:t>
      </w:r>
      <w:r>
        <w:rPr>
          <w:color w:val="262526"/>
          <w:sz w:val="24"/>
        </w:rPr>
        <w:t>for more than 10 minutes while there is no </w:t>
      </w:r>
      <w:r>
        <w:rPr>
          <w:i/>
          <w:color w:val="262526"/>
          <w:sz w:val="24"/>
        </w:rPr>
        <w:t>contingency event </w:t>
      </w:r>
      <w:r>
        <w:rPr>
          <w:color w:val="262526"/>
          <w:sz w:val="24"/>
        </w:rPr>
        <w:t>as summarised in the table below:</w:t>
      </w:r>
    </w:p>
    <w:p>
      <w:pPr>
        <w:pStyle w:val="BodyText"/>
        <w:spacing w:before="4"/>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791"/>
        <w:gridCol w:w="2138"/>
        <w:gridCol w:w="2138"/>
        <w:gridCol w:w="1791"/>
      </w:tblGrid>
      <w:tr>
        <w:trPr>
          <w:trHeight w:val="426" w:hRule="atLeast"/>
        </w:trPr>
        <w:tc>
          <w:tcPr>
            <w:tcW w:w="1791"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CONDITION</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CONTAINMENT</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STABILISATION</w:t>
            </w:r>
          </w:p>
        </w:tc>
        <w:tc>
          <w:tcPr>
            <w:tcW w:w="1791" w:type="dxa"/>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RECOVERY</w:t>
            </w:r>
          </w:p>
        </w:tc>
      </w:tr>
      <w:tr>
        <w:trPr>
          <w:trHeight w:val="953" w:hRule="atLeast"/>
        </w:trPr>
        <w:tc>
          <w:tcPr>
            <w:tcW w:w="1791" w:type="dxa"/>
            <w:tcBorders>
              <w:top w:val="single" w:sz="2" w:space="0" w:color="262526"/>
              <w:right w:val="single" w:sz="2" w:space="0" w:color="262526"/>
            </w:tcBorders>
          </w:tcPr>
          <w:p>
            <w:pPr>
              <w:pStyle w:val="TableParagraph"/>
              <w:ind w:left="89"/>
              <w:rPr>
                <w:sz w:val="24"/>
              </w:rPr>
            </w:pPr>
            <w:r>
              <w:rPr>
                <w:color w:val="262526"/>
                <w:sz w:val="24"/>
              </w:rPr>
              <w:t>protected event</w:t>
            </w:r>
          </w:p>
        </w:tc>
        <w:tc>
          <w:tcPr>
            <w:tcW w:w="2138"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47.0 to 55.0 Hz</w:t>
            </w:r>
          </w:p>
        </w:tc>
        <w:tc>
          <w:tcPr>
            <w:tcW w:w="2138" w:type="dxa"/>
            <w:tcBorders>
              <w:top w:val="single" w:sz="2" w:space="0" w:color="262526"/>
              <w:left w:val="single" w:sz="2" w:space="0" w:color="262526"/>
              <w:right w:val="single" w:sz="2" w:space="0" w:color="262526"/>
            </w:tcBorders>
          </w:tcPr>
          <w:p>
            <w:pPr>
              <w:pStyle w:val="TableParagraph"/>
              <w:spacing w:line="249" w:lineRule="auto"/>
              <w:ind w:left="89" w:right="410"/>
              <w:rPr>
                <w:sz w:val="24"/>
              </w:rPr>
            </w:pPr>
            <w:r>
              <w:rPr>
                <w:color w:val="262526"/>
                <w:sz w:val="24"/>
              </w:rPr>
              <w:t>48.0 to 52.0 Hz within 2 minutes</w:t>
            </w:r>
          </w:p>
        </w:tc>
        <w:tc>
          <w:tcPr>
            <w:tcW w:w="1791" w:type="dxa"/>
            <w:tcBorders>
              <w:top w:val="single" w:sz="2" w:space="0" w:color="262526"/>
              <w:left w:val="single" w:sz="2" w:space="0" w:color="262526"/>
            </w:tcBorders>
          </w:tcPr>
          <w:p>
            <w:pPr>
              <w:pStyle w:val="TableParagraph"/>
              <w:spacing w:line="249" w:lineRule="auto"/>
              <w:ind w:right="181"/>
              <w:rPr>
                <w:sz w:val="24"/>
              </w:rPr>
            </w:pPr>
            <w:r>
              <w:rPr>
                <w:color w:val="262526"/>
                <w:sz w:val="24"/>
              </w:rPr>
              <w:t>49.0 to 51.0 Hz within 10 minutes</w:t>
            </w:r>
          </w:p>
        </w:tc>
      </w:tr>
    </w:tbl>
    <w:p>
      <w:pPr>
        <w:spacing w:before="226"/>
        <w:ind w:left="1253" w:right="0" w:firstLine="0"/>
        <w:jc w:val="left"/>
        <w:rPr>
          <w:sz w:val="24"/>
        </w:rPr>
      </w:pPr>
      <w:r>
        <w:rPr>
          <w:color w:val="262526"/>
          <w:sz w:val="24"/>
        </w:rPr>
        <w:t>This standard applies for both an </w:t>
      </w:r>
      <w:r>
        <w:rPr>
          <w:i/>
          <w:color w:val="262526"/>
          <w:sz w:val="24"/>
        </w:rPr>
        <w:t>interconnected </w:t>
      </w:r>
      <w:r>
        <w:rPr>
          <w:color w:val="262526"/>
          <w:sz w:val="24"/>
        </w:rPr>
        <w:t>and an islanded system.</w:t>
      </w:r>
    </w:p>
    <w:p>
      <w:pPr>
        <w:pStyle w:val="Heading3"/>
        <w:spacing w:before="245"/>
        <w:ind w:firstLine="0"/>
      </w:pPr>
      <w:r>
        <w:rPr>
          <w:color w:val="262526"/>
        </w:rPr>
        <w:t>NEM Mainland</w:t>
      </w:r>
    </w:p>
    <w:p>
      <w:pPr>
        <w:spacing w:line="249" w:lineRule="auto" w:before="119"/>
        <w:ind w:left="1253" w:right="114" w:firstLine="0"/>
        <w:jc w:val="both"/>
        <w:rPr>
          <w:sz w:val="24"/>
        </w:rPr>
      </w:pPr>
      <w:r>
        <w:rPr>
          <w:color w:val="262526"/>
          <w:sz w:val="24"/>
        </w:rPr>
        <w:t>For a </w:t>
      </w:r>
      <w:r>
        <w:rPr>
          <w:i/>
          <w:color w:val="262526"/>
          <w:sz w:val="24"/>
        </w:rPr>
        <w:t>protected event</w:t>
      </w:r>
      <w:r>
        <w:rPr>
          <w:color w:val="262526"/>
          <w:sz w:val="24"/>
        </w:rPr>
        <w:t>, system </w:t>
      </w:r>
      <w:r>
        <w:rPr>
          <w:i/>
          <w:color w:val="262526"/>
          <w:sz w:val="24"/>
        </w:rPr>
        <w:t>frequency </w:t>
      </w:r>
      <w:r>
        <w:rPr>
          <w:color w:val="262526"/>
          <w:sz w:val="24"/>
        </w:rPr>
        <w:t>should not exceed the applicable </w:t>
      </w:r>
      <w:r>
        <w:rPr>
          <w:i/>
          <w:color w:val="262526"/>
          <w:sz w:val="24"/>
        </w:rPr>
        <w:t>extreme </w:t>
      </w:r>
      <w:r>
        <w:rPr>
          <w:i/>
          <w:color w:val="262526"/>
          <w:sz w:val="24"/>
        </w:rPr>
        <w:t>frequency excursion tolerance limits </w:t>
      </w:r>
      <w:r>
        <w:rPr>
          <w:color w:val="262526"/>
          <w:sz w:val="24"/>
        </w:rPr>
        <w:t>and should not exceed the applicable load change band for more than two minutes while there is no </w:t>
      </w:r>
      <w:r>
        <w:rPr>
          <w:i/>
          <w:color w:val="262526"/>
          <w:sz w:val="24"/>
        </w:rPr>
        <w:t>contingency event </w:t>
      </w:r>
      <w:r>
        <w:rPr>
          <w:color w:val="262526"/>
          <w:sz w:val="24"/>
        </w:rPr>
        <w:t>or the</w:t>
      </w:r>
    </w:p>
    <w:p>
      <w:pPr>
        <w:spacing w:after="0" w:line="249" w:lineRule="auto"/>
        <w:jc w:val="both"/>
        <w:rPr>
          <w:sz w:val="24"/>
        </w:rPr>
        <w:sectPr>
          <w:pgSz w:w="11910" w:h="16840"/>
          <w:pgMar w:header="642" w:footer="697" w:top="1160" w:bottom="880" w:left="1320" w:right="1320"/>
        </w:sectPr>
      </w:pPr>
    </w:p>
    <w:p>
      <w:pPr>
        <w:spacing w:line="249" w:lineRule="auto" w:before="124"/>
        <w:ind w:left="1253" w:right="116" w:firstLine="0"/>
        <w:jc w:val="both"/>
        <w:rPr>
          <w:sz w:val="24"/>
        </w:rPr>
      </w:pPr>
      <w:bookmarkStart w:name="11.97.3   First power system frequency r" w:id="611"/>
      <w:bookmarkEnd w:id="611"/>
      <w:r>
        <w:rPr/>
      </w:r>
      <w:bookmarkStart w:name="11.97.4   AEMO must review existing load" w:id="612"/>
      <w:bookmarkEnd w:id="612"/>
      <w:r>
        <w:rPr/>
      </w:r>
      <w:bookmarkStart w:name="11.97.5   Load shedding procedures ⁠" w:id="613"/>
      <w:bookmarkEnd w:id="613"/>
      <w:r>
        <w:rPr/>
      </w:r>
      <w:r>
        <w:rPr>
          <w:color w:val="262526"/>
          <w:sz w:val="24"/>
        </w:rPr>
        <w:t>applicable </w:t>
      </w:r>
      <w:r>
        <w:rPr>
          <w:i/>
          <w:color w:val="262526"/>
          <w:sz w:val="24"/>
        </w:rPr>
        <w:t>normal operating frequency band </w:t>
      </w:r>
      <w:r>
        <w:rPr>
          <w:color w:val="262526"/>
          <w:sz w:val="24"/>
        </w:rPr>
        <w:t>for more than 10 minutes while there is no </w:t>
      </w:r>
      <w:r>
        <w:rPr>
          <w:i/>
          <w:color w:val="262526"/>
          <w:sz w:val="24"/>
        </w:rPr>
        <w:t>contingency event </w:t>
      </w:r>
      <w:r>
        <w:rPr>
          <w:color w:val="262526"/>
          <w:sz w:val="24"/>
        </w:rPr>
        <w:t>as summarised in the tables below:</w:t>
      </w:r>
    </w:p>
    <w:p>
      <w:pPr>
        <w:pStyle w:val="Heading3"/>
        <w:spacing w:line="249" w:lineRule="auto"/>
        <w:ind w:right="649" w:firstLine="0"/>
      </w:pPr>
      <w:r>
        <w:rPr>
          <w:color w:val="262526"/>
        </w:rPr>
        <w:t>NEM Mainland Frequency Operating Standards – interconnected system</w:t>
      </w:r>
    </w:p>
    <w:p>
      <w:pPr>
        <w:pStyle w:val="BodyText"/>
        <w:spacing w:before="5"/>
        <w:ind w:left="0" w:firstLine="0"/>
        <w:jc w:val="left"/>
        <w:rPr>
          <w:rFonts w:ascii="Arial"/>
          <w:b/>
          <w:sz w:val="9"/>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791"/>
        <w:gridCol w:w="2138"/>
        <w:gridCol w:w="2138"/>
        <w:gridCol w:w="1791"/>
      </w:tblGrid>
      <w:tr>
        <w:trPr>
          <w:trHeight w:val="426" w:hRule="atLeast"/>
        </w:trPr>
        <w:tc>
          <w:tcPr>
            <w:tcW w:w="1791"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CONDITION</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CONTAINMENT</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STABILISATION</w:t>
            </w:r>
          </w:p>
        </w:tc>
        <w:tc>
          <w:tcPr>
            <w:tcW w:w="1791" w:type="dxa"/>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RECOVERY</w:t>
            </w:r>
          </w:p>
        </w:tc>
      </w:tr>
      <w:tr>
        <w:trPr>
          <w:trHeight w:val="953" w:hRule="atLeast"/>
        </w:trPr>
        <w:tc>
          <w:tcPr>
            <w:tcW w:w="1791" w:type="dxa"/>
            <w:tcBorders>
              <w:top w:val="single" w:sz="2" w:space="0" w:color="262526"/>
              <w:right w:val="single" w:sz="2" w:space="0" w:color="262526"/>
            </w:tcBorders>
          </w:tcPr>
          <w:p>
            <w:pPr>
              <w:pStyle w:val="TableParagraph"/>
              <w:rPr>
                <w:sz w:val="24"/>
              </w:rPr>
            </w:pPr>
            <w:r>
              <w:rPr>
                <w:color w:val="262526"/>
                <w:sz w:val="24"/>
              </w:rPr>
              <w:t>protected event</w:t>
            </w:r>
          </w:p>
        </w:tc>
        <w:tc>
          <w:tcPr>
            <w:tcW w:w="2138"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47.0 to 52.0 Hz</w:t>
            </w:r>
          </w:p>
        </w:tc>
        <w:tc>
          <w:tcPr>
            <w:tcW w:w="2138" w:type="dxa"/>
            <w:tcBorders>
              <w:top w:val="single" w:sz="2" w:space="0" w:color="262526"/>
              <w:left w:val="single" w:sz="2" w:space="0" w:color="262526"/>
              <w:right w:val="single" w:sz="2" w:space="0" w:color="262526"/>
            </w:tcBorders>
          </w:tcPr>
          <w:p>
            <w:pPr>
              <w:pStyle w:val="TableParagraph"/>
              <w:spacing w:line="249" w:lineRule="auto"/>
              <w:ind w:left="89" w:right="410"/>
              <w:rPr>
                <w:sz w:val="24"/>
              </w:rPr>
            </w:pPr>
            <w:r>
              <w:rPr>
                <w:color w:val="262526"/>
                <w:sz w:val="24"/>
              </w:rPr>
              <w:t>49.5 to 50.5Hz within 2 minutes</w:t>
            </w:r>
          </w:p>
        </w:tc>
        <w:tc>
          <w:tcPr>
            <w:tcW w:w="1791" w:type="dxa"/>
            <w:tcBorders>
              <w:top w:val="single" w:sz="2" w:space="0" w:color="262526"/>
              <w:left w:val="single" w:sz="2" w:space="0" w:color="262526"/>
            </w:tcBorders>
          </w:tcPr>
          <w:p>
            <w:pPr>
              <w:pStyle w:val="TableParagraph"/>
              <w:spacing w:line="249" w:lineRule="auto"/>
              <w:ind w:right="281"/>
              <w:rPr>
                <w:sz w:val="24"/>
              </w:rPr>
            </w:pPr>
            <w:r>
              <w:rPr>
                <w:color w:val="262526"/>
                <w:sz w:val="24"/>
              </w:rPr>
              <w:t>49.85 to 50.15 Hz within 10 minutes</w:t>
            </w:r>
          </w:p>
        </w:tc>
      </w:tr>
    </w:tbl>
    <w:p>
      <w:pPr>
        <w:pStyle w:val="BodyText"/>
        <w:spacing w:before="1"/>
        <w:ind w:left="0" w:firstLine="0"/>
        <w:jc w:val="left"/>
        <w:rPr>
          <w:rFonts w:ascii="Arial"/>
          <w:b/>
          <w:sz w:val="30"/>
        </w:rPr>
      </w:pPr>
    </w:p>
    <w:p>
      <w:pPr>
        <w:spacing w:line="249" w:lineRule="auto" w:before="0"/>
        <w:ind w:left="1253" w:right="662" w:firstLine="0"/>
        <w:jc w:val="left"/>
        <w:rPr>
          <w:rFonts w:ascii="Arial" w:hAnsi="Arial"/>
          <w:b/>
          <w:sz w:val="24"/>
        </w:rPr>
      </w:pPr>
      <w:r>
        <w:rPr>
          <w:rFonts w:ascii="Arial" w:hAnsi="Arial"/>
          <w:b/>
          <w:color w:val="262526"/>
          <w:sz w:val="24"/>
        </w:rPr>
        <w:t>NEM Mainland Frequency Operating Standards – for an islanded system</w:t>
      </w:r>
    </w:p>
    <w:p>
      <w:pPr>
        <w:pStyle w:val="BodyText"/>
        <w:spacing w:before="5" w:after="1"/>
        <w:ind w:left="0" w:firstLine="0"/>
        <w:jc w:val="left"/>
        <w:rPr>
          <w:rFonts w:ascii="Arial"/>
          <w:b/>
          <w:sz w:val="9"/>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791"/>
        <w:gridCol w:w="2138"/>
        <w:gridCol w:w="2138"/>
        <w:gridCol w:w="1791"/>
      </w:tblGrid>
      <w:tr>
        <w:trPr>
          <w:trHeight w:val="426" w:hRule="atLeast"/>
        </w:trPr>
        <w:tc>
          <w:tcPr>
            <w:tcW w:w="1791"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CONDITION</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CONTAINMENT</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STABILISATION</w:t>
            </w:r>
          </w:p>
        </w:tc>
        <w:tc>
          <w:tcPr>
            <w:tcW w:w="1791" w:type="dxa"/>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RECOVERY</w:t>
            </w:r>
          </w:p>
        </w:tc>
      </w:tr>
      <w:tr>
        <w:trPr>
          <w:trHeight w:val="953" w:hRule="atLeast"/>
        </w:trPr>
        <w:tc>
          <w:tcPr>
            <w:tcW w:w="1791" w:type="dxa"/>
            <w:tcBorders>
              <w:top w:val="single" w:sz="2" w:space="0" w:color="262526"/>
              <w:right w:val="single" w:sz="2" w:space="0" w:color="262526"/>
            </w:tcBorders>
          </w:tcPr>
          <w:p>
            <w:pPr>
              <w:pStyle w:val="TableParagraph"/>
              <w:rPr>
                <w:sz w:val="24"/>
              </w:rPr>
            </w:pPr>
            <w:r>
              <w:rPr>
                <w:color w:val="262526"/>
                <w:sz w:val="24"/>
              </w:rPr>
              <w:t>protected event</w:t>
            </w:r>
          </w:p>
        </w:tc>
        <w:tc>
          <w:tcPr>
            <w:tcW w:w="2138"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47.0 to 52.0 Hz</w:t>
            </w:r>
          </w:p>
        </w:tc>
        <w:tc>
          <w:tcPr>
            <w:tcW w:w="2138" w:type="dxa"/>
            <w:tcBorders>
              <w:top w:val="single" w:sz="2" w:space="0" w:color="262526"/>
              <w:left w:val="single" w:sz="2" w:space="0" w:color="262526"/>
              <w:right w:val="single" w:sz="2" w:space="0" w:color="262526"/>
            </w:tcBorders>
          </w:tcPr>
          <w:p>
            <w:pPr>
              <w:pStyle w:val="TableParagraph"/>
              <w:spacing w:line="249" w:lineRule="auto"/>
              <w:ind w:left="89" w:right="410"/>
              <w:rPr>
                <w:sz w:val="24"/>
              </w:rPr>
            </w:pPr>
            <w:r>
              <w:rPr>
                <w:color w:val="262526"/>
                <w:sz w:val="24"/>
              </w:rPr>
              <w:t>49.0 to 51.0 Hz within 2 minutes</w:t>
            </w:r>
          </w:p>
        </w:tc>
        <w:tc>
          <w:tcPr>
            <w:tcW w:w="1791" w:type="dxa"/>
            <w:tcBorders>
              <w:top w:val="single" w:sz="2" w:space="0" w:color="262526"/>
              <w:left w:val="single" w:sz="2" w:space="0" w:color="262526"/>
            </w:tcBorders>
          </w:tcPr>
          <w:p>
            <w:pPr>
              <w:pStyle w:val="TableParagraph"/>
              <w:spacing w:line="249" w:lineRule="auto"/>
              <w:ind w:right="181"/>
              <w:rPr>
                <w:sz w:val="24"/>
              </w:rPr>
            </w:pPr>
            <w:r>
              <w:rPr>
                <w:color w:val="262526"/>
                <w:sz w:val="24"/>
              </w:rPr>
              <w:t>49.5 to 50.5 Hz within 10 minutes</w:t>
            </w:r>
          </w:p>
        </w:tc>
      </w:tr>
    </w:tbl>
    <w:p>
      <w:pPr>
        <w:pStyle w:val="BodyText"/>
        <w:spacing w:before="1"/>
        <w:ind w:left="0" w:firstLine="0"/>
        <w:jc w:val="left"/>
        <w:rPr>
          <w:rFonts w:ascii="Arial"/>
          <w:b/>
          <w:sz w:val="30"/>
        </w:rPr>
      </w:pPr>
    </w:p>
    <w:p>
      <w:pPr>
        <w:spacing w:line="249" w:lineRule="auto" w:before="0"/>
        <w:ind w:left="1253" w:right="396" w:firstLine="0"/>
        <w:jc w:val="left"/>
        <w:rPr>
          <w:rFonts w:ascii="Arial" w:hAnsi="Arial"/>
          <w:b/>
          <w:sz w:val="24"/>
        </w:rPr>
      </w:pPr>
      <w:r>
        <w:rPr>
          <w:rFonts w:ascii="Arial" w:hAnsi="Arial"/>
          <w:b/>
          <w:color w:val="262526"/>
          <w:sz w:val="24"/>
        </w:rPr>
        <w:t>NEM Mainland Frequency Operating Standards – during periods of supply scarcity</w:t>
      </w:r>
    </w:p>
    <w:p>
      <w:pPr>
        <w:pStyle w:val="BodyText"/>
        <w:spacing w:before="5" w:after="1"/>
        <w:ind w:left="0" w:firstLine="0"/>
        <w:jc w:val="left"/>
        <w:rPr>
          <w:rFonts w:ascii="Arial"/>
          <w:b/>
          <w:sz w:val="9"/>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791"/>
        <w:gridCol w:w="2138"/>
        <w:gridCol w:w="2138"/>
        <w:gridCol w:w="1791"/>
      </w:tblGrid>
      <w:tr>
        <w:trPr>
          <w:trHeight w:val="426" w:hRule="atLeast"/>
        </w:trPr>
        <w:tc>
          <w:tcPr>
            <w:tcW w:w="1791"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CONDITION</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CONTAINMENT</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STABILISATION</w:t>
            </w:r>
          </w:p>
        </w:tc>
        <w:tc>
          <w:tcPr>
            <w:tcW w:w="1791" w:type="dxa"/>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RECOVERY</w:t>
            </w:r>
          </w:p>
        </w:tc>
      </w:tr>
      <w:tr>
        <w:trPr>
          <w:trHeight w:val="953" w:hRule="atLeast"/>
        </w:trPr>
        <w:tc>
          <w:tcPr>
            <w:tcW w:w="1791" w:type="dxa"/>
            <w:tcBorders>
              <w:top w:val="single" w:sz="2" w:space="0" w:color="262526"/>
              <w:right w:val="single" w:sz="2" w:space="0" w:color="262526"/>
            </w:tcBorders>
          </w:tcPr>
          <w:p>
            <w:pPr>
              <w:pStyle w:val="TableParagraph"/>
              <w:rPr>
                <w:sz w:val="24"/>
              </w:rPr>
            </w:pPr>
            <w:r>
              <w:rPr>
                <w:color w:val="262526"/>
                <w:sz w:val="24"/>
              </w:rPr>
              <w:t>protected event</w:t>
            </w:r>
          </w:p>
        </w:tc>
        <w:tc>
          <w:tcPr>
            <w:tcW w:w="2138"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47.0 to 52.0 Hz</w:t>
            </w:r>
          </w:p>
        </w:tc>
        <w:tc>
          <w:tcPr>
            <w:tcW w:w="2138" w:type="dxa"/>
            <w:tcBorders>
              <w:top w:val="single" w:sz="2" w:space="0" w:color="262526"/>
              <w:left w:val="single" w:sz="2" w:space="0" w:color="262526"/>
              <w:right w:val="single" w:sz="2" w:space="0" w:color="262526"/>
            </w:tcBorders>
          </w:tcPr>
          <w:p>
            <w:pPr>
              <w:pStyle w:val="TableParagraph"/>
              <w:spacing w:line="249" w:lineRule="auto"/>
              <w:ind w:left="89" w:right="410"/>
              <w:rPr>
                <w:sz w:val="24"/>
              </w:rPr>
            </w:pPr>
            <w:r>
              <w:rPr>
                <w:color w:val="262526"/>
                <w:sz w:val="24"/>
              </w:rPr>
              <w:t>49.0 to 51.0 Hz within 2 minutes</w:t>
            </w:r>
          </w:p>
        </w:tc>
        <w:tc>
          <w:tcPr>
            <w:tcW w:w="1791" w:type="dxa"/>
            <w:tcBorders>
              <w:top w:val="single" w:sz="2" w:space="0" w:color="262526"/>
              <w:left w:val="single" w:sz="2" w:space="0" w:color="262526"/>
            </w:tcBorders>
          </w:tcPr>
          <w:p>
            <w:pPr>
              <w:pStyle w:val="TableParagraph"/>
              <w:spacing w:line="249" w:lineRule="auto"/>
              <w:ind w:right="181"/>
              <w:rPr>
                <w:sz w:val="24"/>
              </w:rPr>
            </w:pPr>
            <w:r>
              <w:rPr>
                <w:color w:val="262526"/>
                <w:sz w:val="24"/>
              </w:rPr>
              <w:t>49.5 to 50.5 Hz within 10 minutes</w:t>
            </w:r>
          </w:p>
        </w:tc>
      </w:tr>
    </w:tbl>
    <w:p>
      <w:pPr>
        <w:pStyle w:val="BodyText"/>
        <w:spacing w:before="1"/>
        <w:ind w:left="0" w:firstLine="0"/>
        <w:jc w:val="left"/>
        <w:rPr>
          <w:rFonts w:ascii="Arial"/>
          <w:b/>
          <w:sz w:val="30"/>
        </w:rPr>
      </w:pPr>
    </w:p>
    <w:p>
      <w:pPr>
        <w:pStyle w:val="ListParagraph"/>
        <w:numPr>
          <w:ilvl w:val="2"/>
          <w:numId w:val="42"/>
        </w:numPr>
        <w:tabs>
          <w:tab w:pos="1253" w:val="left" w:leader="none"/>
          <w:tab w:pos="1254" w:val="left" w:leader="none"/>
        </w:tabs>
        <w:spacing w:line="240" w:lineRule="auto" w:before="0" w:after="0"/>
        <w:ind w:left="1253" w:right="0" w:hanging="1135"/>
        <w:jc w:val="left"/>
        <w:rPr>
          <w:rFonts w:ascii="Arial"/>
          <w:b/>
          <w:sz w:val="24"/>
        </w:rPr>
      </w:pPr>
      <w:r>
        <w:rPr>
          <w:rFonts w:ascii="Arial"/>
          <w:b/>
          <w:color w:val="262526"/>
          <w:sz w:val="24"/>
        </w:rPr>
        <w:t>First power system frequency risk</w:t>
      </w:r>
      <w:r>
        <w:rPr>
          <w:rFonts w:ascii="Arial"/>
          <w:b/>
          <w:color w:val="262526"/>
          <w:spacing w:val="-4"/>
          <w:sz w:val="24"/>
        </w:rPr>
        <w:t> </w:t>
      </w:r>
      <w:r>
        <w:rPr>
          <w:rFonts w:ascii="Arial"/>
          <w:b/>
          <w:color w:val="262526"/>
          <w:sz w:val="24"/>
        </w:rPr>
        <w:t>review</w:t>
      </w:r>
    </w:p>
    <w:p>
      <w:pPr>
        <w:spacing w:line="249" w:lineRule="auto" w:before="118"/>
        <w:ind w:left="1253" w:right="118" w:firstLine="0"/>
        <w:jc w:val="both"/>
        <w:rPr>
          <w:sz w:val="24"/>
        </w:rPr>
      </w:pPr>
      <w:r>
        <w:rPr>
          <w:color w:val="262526"/>
          <w:sz w:val="24"/>
        </w:rPr>
        <w:t>Despite clause 5.20A.2(a), </w:t>
      </w:r>
      <w:r>
        <w:rPr>
          <w:i/>
          <w:color w:val="262526"/>
          <w:sz w:val="24"/>
        </w:rPr>
        <w:t>AEMO </w:t>
      </w:r>
      <w:r>
        <w:rPr>
          <w:color w:val="262526"/>
          <w:sz w:val="24"/>
        </w:rPr>
        <w:t>must complete the first </w:t>
      </w:r>
      <w:r>
        <w:rPr>
          <w:i/>
          <w:color w:val="262526"/>
          <w:sz w:val="24"/>
        </w:rPr>
        <w:t>power system</w:t>
      </w:r>
      <w:r>
        <w:rPr>
          <w:i/>
          <w:color w:val="262526"/>
          <w:spacing w:val="-41"/>
          <w:sz w:val="24"/>
        </w:rPr>
        <w:t> </w:t>
      </w:r>
      <w:r>
        <w:rPr>
          <w:i/>
          <w:color w:val="262526"/>
          <w:sz w:val="24"/>
        </w:rPr>
        <w:t>frequency </w:t>
      </w:r>
      <w:r>
        <w:rPr>
          <w:i/>
          <w:color w:val="262526"/>
          <w:sz w:val="24"/>
        </w:rPr>
        <w:t>risk review </w:t>
      </w:r>
      <w:r>
        <w:rPr>
          <w:color w:val="262526"/>
          <w:sz w:val="24"/>
        </w:rPr>
        <w:t>within 12 months of the Commencement</w:t>
      </w:r>
      <w:r>
        <w:rPr>
          <w:color w:val="262526"/>
          <w:spacing w:val="-6"/>
          <w:sz w:val="24"/>
        </w:rPr>
        <w:t> </w:t>
      </w:r>
      <w:r>
        <w:rPr>
          <w:color w:val="262526"/>
          <w:sz w:val="24"/>
        </w:rPr>
        <w:t>Date.</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AEMO must review existing load shedding</w:t>
      </w:r>
      <w:r>
        <w:rPr>
          <w:color w:val="262526"/>
          <w:spacing w:val="-10"/>
        </w:rPr>
        <w:t> </w:t>
      </w:r>
      <w:r>
        <w:rPr>
          <w:color w:val="262526"/>
        </w:rPr>
        <w:t>procedures</w:t>
      </w:r>
    </w:p>
    <w:p>
      <w:pPr>
        <w:pStyle w:val="BodyText"/>
        <w:spacing w:line="249" w:lineRule="auto" w:before="119"/>
        <w:ind w:left="1253" w:right="115" w:firstLine="0"/>
      </w:pPr>
      <w:r>
        <w:rPr>
          <w:color w:val="262526"/>
        </w:rPr>
        <w:t>As soon as reasonably practicable after the Commencment Date, </w:t>
      </w:r>
      <w:r>
        <w:rPr>
          <w:i/>
          <w:color w:val="262526"/>
        </w:rPr>
        <w:t>AEMO </w:t>
      </w:r>
      <w:r>
        <w:rPr>
          <w:color w:val="262526"/>
        </w:rPr>
        <w:t>must </w:t>
      </w:r>
      <w:r>
        <w:rPr>
          <w:color w:val="262526"/>
          <w:spacing w:val="-3"/>
        </w:rPr>
        <w:t>review,</w:t>
      </w:r>
      <w:r>
        <w:rPr>
          <w:color w:val="262526"/>
          <w:spacing w:val="-10"/>
        </w:rPr>
        <w:t> </w:t>
      </w:r>
      <w:r>
        <w:rPr>
          <w:color w:val="262526"/>
        </w:rPr>
        <w:t>and</w:t>
      </w:r>
      <w:r>
        <w:rPr>
          <w:color w:val="262526"/>
          <w:spacing w:val="-10"/>
        </w:rPr>
        <w:t> </w:t>
      </w:r>
      <w:r>
        <w:rPr>
          <w:color w:val="262526"/>
        </w:rPr>
        <w:t>if</w:t>
      </w:r>
      <w:r>
        <w:rPr>
          <w:color w:val="262526"/>
          <w:spacing w:val="-10"/>
        </w:rPr>
        <w:t> </w:t>
      </w:r>
      <w:r>
        <w:rPr>
          <w:color w:val="262526"/>
        </w:rPr>
        <w:t>necessary</w:t>
      </w:r>
      <w:r>
        <w:rPr>
          <w:color w:val="262526"/>
          <w:spacing w:val="-9"/>
        </w:rPr>
        <w:t> </w:t>
      </w:r>
      <w:r>
        <w:rPr>
          <w:color w:val="262526"/>
        </w:rPr>
        <w:t>amend,</w:t>
      </w:r>
      <w:r>
        <w:rPr>
          <w:color w:val="262526"/>
          <w:spacing w:val="-10"/>
        </w:rPr>
        <w:t> </w:t>
      </w:r>
      <w:r>
        <w:rPr>
          <w:color w:val="262526"/>
        </w:rPr>
        <w:t>the</w:t>
      </w:r>
      <w:r>
        <w:rPr>
          <w:color w:val="262526"/>
          <w:spacing w:val="-11"/>
        </w:rPr>
        <w:t> </w:t>
      </w:r>
      <w:r>
        <w:rPr>
          <w:i/>
          <w:color w:val="262526"/>
        </w:rPr>
        <w:t>load</w:t>
      </w:r>
      <w:r>
        <w:rPr>
          <w:i/>
          <w:color w:val="262526"/>
          <w:spacing w:val="-10"/>
        </w:rPr>
        <w:t> </w:t>
      </w:r>
      <w:r>
        <w:rPr>
          <w:i/>
          <w:color w:val="262526"/>
        </w:rPr>
        <w:t>shedding</w:t>
      </w:r>
      <w:r>
        <w:rPr>
          <w:i/>
          <w:color w:val="262526"/>
          <w:spacing w:val="-9"/>
        </w:rPr>
        <w:t> </w:t>
      </w:r>
      <w:r>
        <w:rPr>
          <w:i/>
          <w:color w:val="262526"/>
        </w:rPr>
        <w:t>procedures</w:t>
      </w:r>
      <w:r>
        <w:rPr>
          <w:i/>
          <w:color w:val="262526"/>
          <w:spacing w:val="-9"/>
        </w:rPr>
        <w:t> </w:t>
      </w:r>
      <w:r>
        <w:rPr>
          <w:color w:val="262526"/>
        </w:rPr>
        <w:t>developed</w:t>
      </w:r>
      <w:r>
        <w:rPr>
          <w:color w:val="262526"/>
          <w:spacing w:val="-10"/>
        </w:rPr>
        <w:t> </w:t>
      </w:r>
      <w:r>
        <w:rPr>
          <w:color w:val="262526"/>
        </w:rPr>
        <w:t>under</w:t>
      </w:r>
      <w:r>
        <w:rPr>
          <w:color w:val="262526"/>
          <w:spacing w:val="-10"/>
        </w:rPr>
        <w:t> </w:t>
      </w:r>
      <w:r>
        <w:rPr>
          <w:color w:val="262526"/>
        </w:rPr>
        <w:t>old clause 4.3.2(h) to take into account the Amending</w:t>
      </w:r>
      <w:r>
        <w:rPr>
          <w:color w:val="262526"/>
          <w:spacing w:val="-17"/>
        </w:rPr>
        <w:t> </w:t>
      </w:r>
      <w:r>
        <w:rPr>
          <w:color w:val="262526"/>
        </w:rPr>
        <w:t>Rule.</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Load shedding</w:t>
      </w:r>
      <w:r>
        <w:rPr>
          <w:color w:val="262526"/>
          <w:spacing w:val="-2"/>
        </w:rPr>
        <w:t> </w:t>
      </w:r>
      <w:r>
        <w:rPr>
          <w:color w:val="262526"/>
        </w:rPr>
        <w:t>procedures</w:t>
      </w:r>
    </w:p>
    <w:p>
      <w:pPr>
        <w:spacing w:before="119"/>
        <w:ind w:left="1253" w:right="0" w:firstLine="0"/>
        <w:jc w:val="both"/>
        <w:rPr>
          <w:sz w:val="24"/>
        </w:rPr>
      </w:pPr>
      <w:r>
        <w:rPr>
          <w:color w:val="262526"/>
          <w:sz w:val="24"/>
        </w:rPr>
        <w:t>On and from the Commencement Date any </w:t>
      </w:r>
      <w:r>
        <w:rPr>
          <w:i/>
          <w:color w:val="262526"/>
          <w:sz w:val="24"/>
        </w:rPr>
        <w:t>load shedding </w:t>
      </w:r>
      <w:r>
        <w:rPr>
          <w:i/>
          <w:color w:val="262526"/>
          <w:spacing w:val="-3"/>
          <w:sz w:val="24"/>
        </w:rPr>
        <w:t>procedures </w:t>
      </w:r>
      <w:r>
        <w:rPr>
          <w:color w:val="262526"/>
          <w:sz w:val="24"/>
        </w:rPr>
        <w:t>developed by</w:t>
      </w:r>
    </w:p>
    <w:p>
      <w:pPr>
        <w:pStyle w:val="BodyText"/>
        <w:spacing w:before="12"/>
        <w:ind w:left="1253" w:firstLine="0"/>
      </w:pPr>
      <w:r>
        <w:rPr>
          <w:i/>
          <w:color w:val="262526"/>
        </w:rPr>
        <w:t>AEMO </w:t>
      </w:r>
      <w:r>
        <w:rPr>
          <w:color w:val="262526"/>
        </w:rPr>
        <w:t>under old clause 4.3.2(h) will be taken to be:</w:t>
      </w:r>
    </w:p>
    <w:p>
      <w:pPr>
        <w:pStyle w:val="ListParagraph"/>
        <w:numPr>
          <w:ilvl w:val="3"/>
          <w:numId w:val="42"/>
        </w:numPr>
        <w:tabs>
          <w:tab w:pos="1821" w:val="left" w:leader="none"/>
        </w:tabs>
        <w:spacing w:line="249" w:lineRule="auto" w:before="182" w:after="0"/>
        <w:ind w:left="1820" w:right="115" w:hanging="567"/>
        <w:jc w:val="both"/>
        <w:rPr>
          <w:sz w:val="24"/>
        </w:rPr>
      </w:pPr>
      <w:r>
        <w:rPr>
          <w:i/>
          <w:color w:val="262526"/>
          <w:sz w:val="24"/>
        </w:rPr>
        <w:t>load shedding procedures </w:t>
      </w:r>
      <w:r>
        <w:rPr>
          <w:color w:val="262526"/>
          <w:sz w:val="24"/>
        </w:rPr>
        <w:t>for the purposes of new clause 4.3.2(h)(1) if they are procedures under which </w:t>
      </w:r>
      <w:r>
        <w:rPr>
          <w:i/>
          <w:color w:val="262526"/>
          <w:sz w:val="24"/>
        </w:rPr>
        <w:t>load </w:t>
      </w:r>
      <w:r>
        <w:rPr>
          <w:color w:val="262526"/>
          <w:sz w:val="24"/>
        </w:rPr>
        <w:t>will be shed by means other than an </w:t>
      </w:r>
      <w:r>
        <w:rPr>
          <w:i/>
          <w:color w:val="262526"/>
          <w:sz w:val="24"/>
        </w:rPr>
        <w:t>emergency frequency control scheme</w:t>
      </w:r>
      <w:r>
        <w:rPr>
          <w:color w:val="262526"/>
          <w:sz w:val="24"/>
        </w:rPr>
        <w:t>;</w:t>
      </w:r>
      <w:r>
        <w:rPr>
          <w:color w:val="262526"/>
          <w:spacing w:val="-3"/>
          <w:sz w:val="24"/>
        </w:rPr>
        <w:t> </w:t>
      </w:r>
      <w:r>
        <w:rPr>
          <w:color w:val="262526"/>
          <w:sz w:val="24"/>
        </w:rPr>
        <w:t>or</w:t>
      </w:r>
    </w:p>
    <w:p>
      <w:pPr>
        <w:pStyle w:val="ListParagraph"/>
        <w:numPr>
          <w:ilvl w:val="3"/>
          <w:numId w:val="42"/>
        </w:numPr>
        <w:tabs>
          <w:tab w:pos="1821" w:val="left" w:leader="none"/>
        </w:tabs>
        <w:spacing w:line="249" w:lineRule="auto" w:before="173" w:after="0"/>
        <w:ind w:left="1820" w:right="114" w:hanging="567"/>
        <w:jc w:val="both"/>
        <w:rPr>
          <w:sz w:val="24"/>
        </w:rPr>
      </w:pPr>
      <w:r>
        <w:rPr>
          <w:i/>
          <w:color w:val="262526"/>
          <w:sz w:val="24"/>
        </w:rPr>
        <w:t>EFCS settings schedules </w:t>
      </w:r>
      <w:r>
        <w:rPr>
          <w:color w:val="262526"/>
          <w:sz w:val="24"/>
        </w:rPr>
        <w:t>for the purposes of new clause 4.3.2(h)(2) if they </w:t>
      </w:r>
      <w:r>
        <w:rPr>
          <w:color w:val="262526"/>
          <w:spacing w:val="-3"/>
          <w:sz w:val="24"/>
        </w:rPr>
        <w:t>specify,</w:t>
      </w:r>
      <w:r>
        <w:rPr>
          <w:color w:val="262526"/>
          <w:spacing w:val="-10"/>
          <w:sz w:val="24"/>
        </w:rPr>
        <w:t> </w:t>
      </w:r>
      <w:r>
        <w:rPr>
          <w:color w:val="262526"/>
          <w:sz w:val="24"/>
        </w:rPr>
        <w:t>for</w:t>
      </w:r>
      <w:r>
        <w:rPr>
          <w:color w:val="262526"/>
          <w:spacing w:val="-10"/>
          <w:sz w:val="24"/>
        </w:rPr>
        <w:t> </w:t>
      </w:r>
      <w:r>
        <w:rPr>
          <w:color w:val="262526"/>
          <w:sz w:val="24"/>
        </w:rPr>
        <w:t>an</w:t>
      </w:r>
      <w:r>
        <w:rPr>
          <w:color w:val="262526"/>
          <w:spacing w:val="-9"/>
          <w:sz w:val="24"/>
        </w:rPr>
        <w:t> </w:t>
      </w:r>
      <w:r>
        <w:rPr>
          <w:i/>
          <w:color w:val="262526"/>
          <w:sz w:val="24"/>
        </w:rPr>
        <w:t>emergency</w:t>
      </w:r>
      <w:r>
        <w:rPr>
          <w:i/>
          <w:color w:val="262526"/>
          <w:spacing w:val="-10"/>
          <w:sz w:val="24"/>
        </w:rPr>
        <w:t> </w:t>
      </w:r>
      <w:r>
        <w:rPr>
          <w:i/>
          <w:color w:val="262526"/>
          <w:sz w:val="24"/>
        </w:rPr>
        <w:t>frequency</w:t>
      </w:r>
      <w:r>
        <w:rPr>
          <w:i/>
          <w:color w:val="262526"/>
          <w:spacing w:val="-9"/>
          <w:sz w:val="24"/>
        </w:rPr>
        <w:t> </w:t>
      </w:r>
      <w:r>
        <w:rPr>
          <w:i/>
          <w:color w:val="262526"/>
          <w:sz w:val="24"/>
        </w:rPr>
        <w:t>control</w:t>
      </w:r>
      <w:r>
        <w:rPr>
          <w:i/>
          <w:color w:val="262526"/>
          <w:spacing w:val="-10"/>
          <w:sz w:val="24"/>
        </w:rPr>
        <w:t> </w:t>
      </w:r>
      <w:r>
        <w:rPr>
          <w:i/>
          <w:color w:val="262526"/>
          <w:sz w:val="24"/>
        </w:rPr>
        <w:t>scheme</w:t>
      </w:r>
      <w:r>
        <w:rPr>
          <w:color w:val="262526"/>
          <w:sz w:val="24"/>
        </w:rPr>
        <w:t>,</w:t>
      </w:r>
      <w:r>
        <w:rPr>
          <w:color w:val="262526"/>
          <w:spacing w:val="-10"/>
          <w:sz w:val="24"/>
        </w:rPr>
        <w:t> </w:t>
      </w:r>
      <w:r>
        <w:rPr>
          <w:color w:val="262526"/>
          <w:sz w:val="24"/>
        </w:rPr>
        <w:t>settings</w:t>
      </w:r>
      <w:r>
        <w:rPr>
          <w:color w:val="262526"/>
          <w:spacing w:val="-9"/>
          <w:sz w:val="24"/>
        </w:rPr>
        <w:t> </w:t>
      </w:r>
      <w:r>
        <w:rPr>
          <w:color w:val="262526"/>
          <w:sz w:val="24"/>
        </w:rPr>
        <w:t>for</w:t>
      </w:r>
      <w:r>
        <w:rPr>
          <w:color w:val="262526"/>
          <w:spacing w:val="-10"/>
          <w:sz w:val="24"/>
        </w:rPr>
        <w:t> </w:t>
      </w:r>
      <w:r>
        <w:rPr>
          <w:color w:val="262526"/>
          <w:sz w:val="24"/>
        </w:rPr>
        <w:t>operation</w:t>
      </w:r>
      <w:r>
        <w:rPr>
          <w:color w:val="262526"/>
          <w:spacing w:val="-9"/>
          <w:sz w:val="24"/>
        </w:rPr>
        <w:t> </w:t>
      </w:r>
      <w:r>
        <w:rPr>
          <w:color w:val="262526"/>
          <w:sz w:val="24"/>
        </w:rPr>
        <w:t>of the</w:t>
      </w:r>
      <w:r>
        <w:rPr>
          <w:color w:val="262526"/>
          <w:spacing w:val="-1"/>
          <w:sz w:val="24"/>
        </w:rPr>
        <w:t> </w:t>
      </w:r>
      <w:r>
        <w:rPr>
          <w:color w:val="262526"/>
          <w:sz w:val="24"/>
        </w:rPr>
        <w:t>scheme.</w:t>
      </w:r>
    </w:p>
    <w:p>
      <w:pPr>
        <w:spacing w:after="0" w:line="249" w:lineRule="auto"/>
        <w:jc w:val="both"/>
        <w:rPr>
          <w:sz w:val="24"/>
        </w:rPr>
        <w:sectPr>
          <w:pgSz w:w="11910" w:h="16840"/>
          <w:pgMar w:header="642" w:footer="697" w:top="1160" w:bottom="880" w:left="1320" w:right="1320"/>
        </w:sectPr>
      </w:pPr>
    </w:p>
    <w:p>
      <w:pPr>
        <w:pStyle w:val="BodyText"/>
        <w:spacing w:before="6"/>
        <w:ind w:left="0" w:firstLine="0"/>
        <w:jc w:val="left"/>
        <w:rPr>
          <w:sz w:val="9"/>
        </w:rPr>
      </w:pPr>
    </w:p>
    <w:p>
      <w:pPr>
        <w:pStyle w:val="Heading1"/>
        <w:tabs>
          <w:tab w:pos="1537" w:val="left" w:leader="none"/>
          <w:tab w:pos="9139" w:val="left" w:leader="none"/>
        </w:tabs>
        <w:spacing w:before="133"/>
      </w:pPr>
      <w:bookmarkStart w:name="Part ZZZ   Transmission Connection and P" w:id="614"/>
      <w:bookmarkEnd w:id="614"/>
      <w:r>
        <w:rPr>
          <w:b w:val="0"/>
        </w:rPr>
      </w:r>
      <w:bookmarkStart w:name="11.98   Rules consequential on the makin" w:id="615"/>
      <w:bookmarkEnd w:id="615"/>
      <w:r>
        <w:rPr>
          <w:b w:val="0"/>
        </w:rPr>
      </w:r>
      <w:bookmarkStart w:name="11.98.1   Definitions ⁠" w:id="616"/>
      <w:bookmarkEnd w:id="616"/>
      <w:r>
        <w:rPr>
          <w:b w:val="0"/>
        </w:rPr>
      </w:r>
      <w:r>
        <w:rPr>
          <w:color w:val="262526"/>
          <w:spacing w:val="-22"/>
          <w:shd w:fill="E9E9E9" w:color="auto" w:val="clear"/>
        </w:rPr>
        <w:t> </w:t>
      </w:r>
      <w:r>
        <w:rPr>
          <w:color w:val="262526"/>
          <w:shd w:fill="E9E9E9" w:color="auto" w:val="clear"/>
        </w:rPr>
        <w:t>Part ZZZ</w:t>
        <w:tab/>
      </w:r>
      <w:r>
        <w:rPr>
          <w:color w:val="262526"/>
          <w:spacing w:val="-3"/>
          <w:shd w:fill="E9E9E9" w:color="auto" w:val="clear"/>
        </w:rPr>
        <w:t>Transmission </w:t>
      </w:r>
      <w:r>
        <w:rPr>
          <w:color w:val="262526"/>
          <w:shd w:fill="E9E9E9" w:color="auto" w:val="clear"/>
        </w:rPr>
        <w:t>Connection and Planning</w:t>
      </w:r>
      <w:r>
        <w:rPr>
          <w:color w:val="262526"/>
          <w:spacing w:val="-23"/>
          <w:shd w:fill="E9E9E9" w:color="auto" w:val="clear"/>
        </w:rPr>
        <w:t> </w:t>
      </w:r>
      <w:r>
        <w:rPr>
          <w:color w:val="262526"/>
          <w:shd w:fill="E9E9E9" w:color="auto" w:val="clear"/>
        </w:rPr>
        <w:t>Arrangements</w:t>
        <w:tab/>
      </w:r>
    </w:p>
    <w:p>
      <w:pPr>
        <w:pStyle w:val="Heading2"/>
        <w:numPr>
          <w:ilvl w:val="1"/>
          <w:numId w:val="42"/>
        </w:numPr>
        <w:tabs>
          <w:tab w:pos="1253" w:val="left" w:leader="none"/>
          <w:tab w:pos="1254" w:val="left" w:leader="none"/>
        </w:tabs>
        <w:spacing w:line="249" w:lineRule="auto" w:before="354" w:after="0"/>
        <w:ind w:left="1253" w:right="455" w:hanging="1134"/>
        <w:jc w:val="left"/>
        <w:rPr>
          <w:color w:val="262526"/>
        </w:rPr>
      </w:pPr>
      <w:r>
        <w:rPr>
          <w:color w:val="262526"/>
        </w:rPr>
        <w:t>Rules consequential on the making of the National Electricity Amendment (Transmission Connection and Planning Arrangements) Rule</w:t>
      </w:r>
      <w:r>
        <w:rPr>
          <w:color w:val="262526"/>
          <w:spacing w:val="-3"/>
        </w:rPr>
        <w:t> </w:t>
      </w:r>
      <w:r>
        <w:rPr>
          <w:color w:val="262526"/>
        </w:rPr>
        <w:t>2017</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For the purposes of this rule</w:t>
      </w:r>
      <w:r>
        <w:rPr>
          <w:color w:val="262526"/>
          <w:spacing w:val="-2"/>
          <w:sz w:val="24"/>
        </w:rPr>
        <w:t> </w:t>
      </w:r>
      <w:r>
        <w:rPr>
          <w:color w:val="262526"/>
          <w:sz w:val="24"/>
        </w:rPr>
        <w:t>11.98:</w:t>
      </w:r>
    </w:p>
    <w:p>
      <w:pPr>
        <w:pStyle w:val="BodyText"/>
        <w:spacing w:line="249" w:lineRule="auto" w:before="182"/>
        <w:ind w:right="117" w:firstLine="0"/>
      </w:pPr>
      <w:r>
        <w:rPr>
          <w:b/>
          <w:color w:val="262526"/>
        </w:rPr>
        <w:t>Amending Rule </w:t>
      </w:r>
      <w:r>
        <w:rPr>
          <w:color w:val="262526"/>
        </w:rPr>
        <w:t>means the National Electricity Amendment (Transmission Connections and Planning Arrangements) Rule 2017.</w:t>
      </w:r>
    </w:p>
    <w:p>
      <w:pPr>
        <w:pStyle w:val="BodyText"/>
        <w:spacing w:line="249" w:lineRule="auto"/>
        <w:ind w:right="117" w:firstLine="0"/>
      </w:pPr>
      <w:r>
        <w:rPr>
          <w:b/>
          <w:color w:val="262526"/>
        </w:rPr>
        <w:t>commencement date </w:t>
      </w:r>
      <w:r>
        <w:rPr>
          <w:color w:val="262526"/>
        </w:rPr>
        <w:t>means the date of commencement of Schedules 1, 2, 4, 5 and 6 of the Amending Rule.</w:t>
      </w:r>
    </w:p>
    <w:p>
      <w:pPr>
        <w:spacing w:line="249" w:lineRule="auto" w:before="172"/>
        <w:ind w:left="1820" w:right="115" w:firstLine="0"/>
        <w:jc w:val="both"/>
        <w:rPr>
          <w:sz w:val="24"/>
        </w:rPr>
      </w:pPr>
      <w:r>
        <w:rPr>
          <w:b/>
          <w:color w:val="262526"/>
          <w:sz w:val="24"/>
        </w:rPr>
        <w:t>Existing</w:t>
      </w:r>
      <w:r>
        <w:rPr>
          <w:b/>
          <w:color w:val="262526"/>
          <w:spacing w:val="-19"/>
          <w:sz w:val="24"/>
        </w:rPr>
        <w:t> </w:t>
      </w:r>
      <w:r>
        <w:rPr>
          <w:b/>
          <w:color w:val="262526"/>
          <w:sz w:val="24"/>
        </w:rPr>
        <w:t>Connection</w:t>
      </w:r>
      <w:r>
        <w:rPr>
          <w:b/>
          <w:color w:val="262526"/>
          <w:spacing w:val="-29"/>
          <w:sz w:val="24"/>
        </w:rPr>
        <w:t> </w:t>
      </w:r>
      <w:r>
        <w:rPr>
          <w:b/>
          <w:color w:val="262526"/>
          <w:spacing w:val="-3"/>
          <w:sz w:val="24"/>
        </w:rPr>
        <w:t>Agreement</w:t>
      </w:r>
      <w:r>
        <w:rPr>
          <w:b/>
          <w:color w:val="262526"/>
          <w:spacing w:val="-18"/>
          <w:sz w:val="24"/>
        </w:rPr>
        <w:t> </w:t>
      </w:r>
      <w:r>
        <w:rPr>
          <w:color w:val="262526"/>
          <w:sz w:val="24"/>
        </w:rPr>
        <w:t>means</w:t>
      </w:r>
      <w:r>
        <w:rPr>
          <w:color w:val="262526"/>
          <w:spacing w:val="-19"/>
          <w:sz w:val="24"/>
        </w:rPr>
        <w:t> </w:t>
      </w:r>
      <w:r>
        <w:rPr>
          <w:color w:val="262526"/>
          <w:sz w:val="24"/>
        </w:rPr>
        <w:t>a</w:t>
      </w:r>
      <w:r>
        <w:rPr>
          <w:color w:val="262526"/>
          <w:spacing w:val="-18"/>
          <w:sz w:val="24"/>
        </w:rPr>
        <w:t> </w:t>
      </w:r>
      <w:r>
        <w:rPr>
          <w:i/>
          <w:color w:val="262526"/>
          <w:sz w:val="24"/>
        </w:rPr>
        <w:t>connection</w:t>
      </w:r>
      <w:r>
        <w:rPr>
          <w:i/>
          <w:color w:val="262526"/>
          <w:spacing w:val="-19"/>
          <w:sz w:val="24"/>
        </w:rPr>
        <w:t> </w:t>
      </w:r>
      <w:r>
        <w:rPr>
          <w:i/>
          <w:color w:val="262526"/>
          <w:spacing w:val="-3"/>
          <w:sz w:val="24"/>
        </w:rPr>
        <w:t>agreement</w:t>
      </w:r>
      <w:r>
        <w:rPr>
          <w:i/>
          <w:color w:val="262526"/>
          <w:spacing w:val="-18"/>
          <w:sz w:val="24"/>
        </w:rPr>
        <w:t> </w:t>
      </w:r>
      <w:r>
        <w:rPr>
          <w:color w:val="262526"/>
          <w:sz w:val="24"/>
        </w:rPr>
        <w:t>entered</w:t>
      </w:r>
      <w:r>
        <w:rPr>
          <w:color w:val="262526"/>
          <w:spacing w:val="-18"/>
          <w:sz w:val="24"/>
        </w:rPr>
        <w:t> </w:t>
      </w:r>
      <w:r>
        <w:rPr>
          <w:color w:val="262526"/>
          <w:sz w:val="24"/>
        </w:rPr>
        <w:t>into before the commencement date other than in relation to a </w:t>
      </w:r>
      <w:r>
        <w:rPr>
          <w:i/>
          <w:color w:val="262526"/>
          <w:sz w:val="24"/>
        </w:rPr>
        <w:t>declared </w:t>
      </w:r>
      <w:r>
        <w:rPr>
          <w:i/>
          <w:color w:val="262526"/>
          <w:sz w:val="24"/>
        </w:rPr>
        <w:t>transmission</w:t>
      </w:r>
      <w:r>
        <w:rPr>
          <w:i/>
          <w:color w:val="262526"/>
          <w:spacing w:val="-1"/>
          <w:sz w:val="24"/>
        </w:rPr>
        <w:t> </w:t>
      </w:r>
      <w:r>
        <w:rPr>
          <w:i/>
          <w:color w:val="262526"/>
          <w:sz w:val="24"/>
        </w:rPr>
        <w:t>system</w:t>
      </w:r>
      <w:r>
        <w:rPr>
          <w:color w:val="262526"/>
          <w:sz w:val="24"/>
        </w:rPr>
        <w:t>.</w:t>
      </w:r>
    </w:p>
    <w:p>
      <w:pPr>
        <w:spacing w:line="249" w:lineRule="auto" w:before="173"/>
        <w:ind w:left="1820" w:right="116" w:firstLine="0"/>
        <w:jc w:val="both"/>
        <w:rPr>
          <w:sz w:val="24"/>
        </w:rPr>
      </w:pPr>
      <w:r>
        <w:rPr>
          <w:b/>
          <w:color w:val="262526"/>
          <w:sz w:val="24"/>
        </w:rPr>
        <w:t>Existing DCA </w:t>
      </w:r>
      <w:r>
        <w:rPr>
          <w:color w:val="262526"/>
          <w:sz w:val="24"/>
        </w:rPr>
        <w:t>means a </w:t>
      </w:r>
      <w:r>
        <w:rPr>
          <w:i/>
          <w:color w:val="262526"/>
          <w:sz w:val="24"/>
        </w:rPr>
        <w:t>dedicated connection asset </w:t>
      </w:r>
      <w:r>
        <w:rPr>
          <w:color w:val="262526"/>
          <w:sz w:val="24"/>
        </w:rPr>
        <w:t>which, before the commencement date: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exists; or</w:t>
      </w:r>
    </w:p>
    <w:p>
      <w:pPr>
        <w:pStyle w:val="ListParagraph"/>
        <w:numPr>
          <w:ilvl w:val="4"/>
          <w:numId w:val="42"/>
        </w:numPr>
        <w:tabs>
          <w:tab w:pos="2387" w:val="left" w:leader="none"/>
          <w:tab w:pos="2388" w:val="left" w:leader="none"/>
        </w:tabs>
        <w:spacing w:line="249" w:lineRule="auto" w:before="182" w:after="0"/>
        <w:ind w:left="2387" w:right="111" w:hanging="567"/>
        <w:jc w:val="left"/>
        <w:rPr>
          <w:sz w:val="24"/>
        </w:rPr>
      </w:pPr>
      <w:r>
        <w:rPr>
          <w:color w:val="262526"/>
          <w:sz w:val="24"/>
        </w:rPr>
        <w:t>is contracted to be constructed under an Existing Connection Agreement;</w:t>
      </w:r>
      <w:r>
        <w:rPr>
          <w:color w:val="262526"/>
          <w:spacing w:val="-2"/>
          <w:sz w:val="24"/>
        </w:rPr>
        <w:t> </w:t>
      </w:r>
      <w:r>
        <w:rPr>
          <w:color w:val="262526"/>
          <w:sz w:val="24"/>
        </w:rPr>
        <w:t>or</w:t>
      </w:r>
    </w:p>
    <w:p>
      <w:pPr>
        <w:pStyle w:val="ListParagraph"/>
        <w:numPr>
          <w:ilvl w:val="4"/>
          <w:numId w:val="42"/>
        </w:numPr>
        <w:tabs>
          <w:tab w:pos="2269" w:val="left" w:leader="none"/>
          <w:tab w:pos="2388" w:val="left" w:leader="none"/>
        </w:tabs>
        <w:spacing w:line="240" w:lineRule="auto" w:before="172" w:after="0"/>
        <w:ind w:left="2387" w:right="0" w:hanging="686"/>
        <w:jc w:val="left"/>
        <w:rPr>
          <w:sz w:val="24"/>
        </w:rPr>
      </w:pPr>
      <w:r>
        <w:rPr>
          <w:color w:val="262526"/>
          <w:sz w:val="24"/>
        </w:rPr>
        <w:t>a</w:t>
      </w:r>
      <w:r>
        <w:rPr>
          <w:color w:val="262526"/>
          <w:spacing w:val="17"/>
          <w:sz w:val="24"/>
        </w:rPr>
        <w:t> </w:t>
      </w:r>
      <w:r>
        <w:rPr>
          <w:i/>
          <w:color w:val="262526"/>
          <w:sz w:val="24"/>
        </w:rPr>
        <w:t>Transmission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z w:val="24"/>
        </w:rPr>
        <w:t>Provider</w:t>
      </w:r>
      <w:r>
        <w:rPr>
          <w:i/>
          <w:color w:val="262526"/>
          <w:spacing w:val="18"/>
          <w:sz w:val="24"/>
        </w:rPr>
        <w:t> </w:t>
      </w:r>
      <w:r>
        <w:rPr>
          <w:color w:val="262526"/>
          <w:sz w:val="24"/>
        </w:rPr>
        <w:t>has</w:t>
      </w:r>
      <w:r>
        <w:rPr>
          <w:color w:val="262526"/>
          <w:spacing w:val="18"/>
          <w:sz w:val="24"/>
        </w:rPr>
        <w:t> </w:t>
      </w:r>
      <w:r>
        <w:rPr>
          <w:color w:val="262526"/>
          <w:sz w:val="24"/>
        </w:rPr>
        <w:t>agreed</w:t>
      </w:r>
      <w:r>
        <w:rPr>
          <w:color w:val="262526"/>
          <w:spacing w:val="18"/>
          <w:sz w:val="24"/>
        </w:rPr>
        <w:t> </w:t>
      </w:r>
      <w:r>
        <w:rPr>
          <w:color w:val="262526"/>
          <w:sz w:val="24"/>
        </w:rPr>
        <w:t>to</w:t>
      </w:r>
      <w:r>
        <w:rPr>
          <w:color w:val="262526"/>
          <w:spacing w:val="17"/>
          <w:sz w:val="24"/>
        </w:rPr>
        <w:t> </w:t>
      </w:r>
      <w:r>
        <w:rPr>
          <w:i/>
          <w:color w:val="262526"/>
          <w:sz w:val="24"/>
        </w:rPr>
        <w:t>connect</w:t>
      </w:r>
      <w:r>
        <w:rPr>
          <w:i/>
          <w:color w:val="262526"/>
          <w:spacing w:val="18"/>
          <w:sz w:val="24"/>
        </w:rPr>
        <w:t> </w:t>
      </w:r>
      <w:r>
        <w:rPr>
          <w:color w:val="262526"/>
          <w:sz w:val="24"/>
        </w:rPr>
        <w:t>to</w:t>
      </w:r>
      <w:r>
        <w:rPr>
          <w:color w:val="262526"/>
          <w:spacing w:val="18"/>
          <w:sz w:val="24"/>
        </w:rPr>
        <w:t> </w:t>
      </w:r>
      <w:r>
        <w:rPr>
          <w:color w:val="262526"/>
          <w:sz w:val="24"/>
        </w:rPr>
        <w:t>a</w:t>
      </w:r>
    </w:p>
    <w:p>
      <w:pPr>
        <w:spacing w:before="12"/>
        <w:ind w:left="2363" w:right="701" w:firstLine="0"/>
        <w:jc w:val="center"/>
        <w:rPr>
          <w:sz w:val="24"/>
        </w:rPr>
      </w:pPr>
      <w:r>
        <w:rPr>
          <w:i/>
          <w:color w:val="262526"/>
          <w:sz w:val="24"/>
        </w:rPr>
        <w:t>transmission network </w:t>
      </w:r>
      <w:r>
        <w:rPr>
          <w:color w:val="262526"/>
          <w:sz w:val="24"/>
        </w:rPr>
        <w:t>under an Existing Connection Agreement.</w:t>
      </w:r>
    </w:p>
    <w:p>
      <w:pPr>
        <w:spacing w:line="249" w:lineRule="auto" w:before="182"/>
        <w:ind w:left="1820" w:right="116" w:firstLine="0"/>
        <w:jc w:val="both"/>
        <w:rPr>
          <w:sz w:val="24"/>
        </w:rPr>
      </w:pPr>
      <w:r>
        <w:rPr>
          <w:b/>
          <w:color w:val="262526"/>
          <w:sz w:val="24"/>
        </w:rPr>
        <w:t>Existing</w:t>
      </w:r>
      <w:r>
        <w:rPr>
          <w:b/>
          <w:color w:val="262526"/>
          <w:spacing w:val="-6"/>
          <w:sz w:val="24"/>
        </w:rPr>
        <w:t> </w:t>
      </w:r>
      <w:r>
        <w:rPr>
          <w:b/>
          <w:color w:val="262526"/>
          <w:sz w:val="24"/>
        </w:rPr>
        <w:t>DCA</w:t>
      </w:r>
      <w:r>
        <w:rPr>
          <w:b/>
          <w:color w:val="262526"/>
          <w:spacing w:val="-17"/>
          <w:sz w:val="24"/>
        </w:rPr>
        <w:t> </w:t>
      </w:r>
      <w:r>
        <w:rPr>
          <w:b/>
          <w:color w:val="262526"/>
          <w:sz w:val="24"/>
        </w:rPr>
        <w:t>Owner</w:t>
      </w:r>
      <w:r>
        <w:rPr>
          <w:b/>
          <w:color w:val="262526"/>
          <w:spacing w:val="-5"/>
          <w:sz w:val="24"/>
        </w:rPr>
        <w:t> </w:t>
      </w:r>
      <w:r>
        <w:rPr>
          <w:color w:val="262526"/>
          <w:sz w:val="24"/>
        </w:rPr>
        <w:t>means</w:t>
      </w:r>
      <w:r>
        <w:rPr>
          <w:color w:val="262526"/>
          <w:spacing w:val="-6"/>
          <w:sz w:val="24"/>
        </w:rPr>
        <w:t> </w:t>
      </w:r>
      <w:r>
        <w:rPr>
          <w:color w:val="262526"/>
          <w:sz w:val="24"/>
        </w:rPr>
        <w:t>an</w:t>
      </w:r>
      <w:r>
        <w:rPr>
          <w:color w:val="262526"/>
          <w:spacing w:val="-5"/>
          <w:sz w:val="24"/>
        </w:rPr>
        <w:t> </w:t>
      </w:r>
      <w:r>
        <w:rPr>
          <w:color w:val="262526"/>
          <w:sz w:val="24"/>
        </w:rPr>
        <w:t>owner,</w:t>
      </w:r>
      <w:r>
        <w:rPr>
          <w:color w:val="262526"/>
          <w:spacing w:val="-5"/>
          <w:sz w:val="24"/>
        </w:rPr>
        <w:t> </w:t>
      </w:r>
      <w:r>
        <w:rPr>
          <w:color w:val="262526"/>
          <w:sz w:val="24"/>
        </w:rPr>
        <w:t>operator</w:t>
      </w:r>
      <w:r>
        <w:rPr>
          <w:color w:val="262526"/>
          <w:spacing w:val="-5"/>
          <w:sz w:val="24"/>
        </w:rPr>
        <w:t> </w:t>
      </w:r>
      <w:r>
        <w:rPr>
          <w:color w:val="262526"/>
          <w:sz w:val="24"/>
        </w:rPr>
        <w:t>or</w:t>
      </w:r>
      <w:r>
        <w:rPr>
          <w:color w:val="262526"/>
          <w:spacing w:val="-5"/>
          <w:sz w:val="24"/>
        </w:rPr>
        <w:t> </w:t>
      </w:r>
      <w:r>
        <w:rPr>
          <w:color w:val="262526"/>
          <w:sz w:val="24"/>
        </w:rPr>
        <w:t>controller</w:t>
      </w:r>
      <w:r>
        <w:rPr>
          <w:color w:val="262526"/>
          <w:spacing w:val="-5"/>
          <w:sz w:val="24"/>
        </w:rPr>
        <w:t> </w:t>
      </w:r>
      <w:r>
        <w:rPr>
          <w:color w:val="262526"/>
          <w:sz w:val="24"/>
        </w:rPr>
        <w:t>of</w:t>
      </w:r>
      <w:r>
        <w:rPr>
          <w:color w:val="262526"/>
          <w:spacing w:val="-5"/>
          <w:sz w:val="24"/>
        </w:rPr>
        <w:t> </w:t>
      </w:r>
      <w:r>
        <w:rPr>
          <w:color w:val="262526"/>
          <w:sz w:val="24"/>
        </w:rPr>
        <w:t>an</w:t>
      </w:r>
      <w:r>
        <w:rPr>
          <w:color w:val="262526"/>
          <w:spacing w:val="-5"/>
          <w:sz w:val="24"/>
        </w:rPr>
        <w:t> </w:t>
      </w:r>
      <w:r>
        <w:rPr>
          <w:color w:val="262526"/>
          <w:sz w:val="24"/>
        </w:rPr>
        <w:t>Existing DCA.</w:t>
      </w:r>
    </w:p>
    <w:p>
      <w:pPr>
        <w:spacing w:line="249" w:lineRule="auto" w:before="172"/>
        <w:ind w:left="1820" w:right="118" w:firstLine="0"/>
        <w:jc w:val="both"/>
        <w:rPr>
          <w:sz w:val="24"/>
        </w:rPr>
      </w:pPr>
      <w:r>
        <w:rPr>
          <w:b/>
          <w:color w:val="262526"/>
          <w:sz w:val="24"/>
        </w:rPr>
        <w:t>former</w:t>
      </w:r>
      <w:r>
        <w:rPr>
          <w:b/>
          <w:color w:val="262526"/>
          <w:spacing w:val="-22"/>
          <w:sz w:val="24"/>
        </w:rPr>
        <w:t> </w:t>
      </w:r>
      <w:r>
        <w:rPr>
          <w:b/>
          <w:color w:val="262526"/>
          <w:sz w:val="24"/>
        </w:rPr>
        <w:t>Chapter</w:t>
      </w:r>
      <w:r>
        <w:rPr>
          <w:b/>
          <w:color w:val="262526"/>
          <w:spacing w:val="-22"/>
          <w:sz w:val="24"/>
        </w:rPr>
        <w:t> </w:t>
      </w:r>
      <w:r>
        <w:rPr>
          <w:b/>
          <w:color w:val="262526"/>
          <w:sz w:val="24"/>
        </w:rPr>
        <w:t>5</w:t>
      </w:r>
      <w:r>
        <w:rPr>
          <w:b/>
          <w:color w:val="262526"/>
          <w:spacing w:val="-18"/>
          <w:sz w:val="24"/>
        </w:rPr>
        <w:t> </w:t>
      </w:r>
      <w:r>
        <w:rPr>
          <w:color w:val="262526"/>
          <w:sz w:val="24"/>
        </w:rPr>
        <w:t>means</w:t>
      </w:r>
      <w:r>
        <w:rPr>
          <w:color w:val="262526"/>
          <w:spacing w:val="-18"/>
          <w:sz w:val="24"/>
        </w:rPr>
        <w:t> </w:t>
      </w:r>
      <w:r>
        <w:rPr>
          <w:color w:val="262526"/>
          <w:sz w:val="24"/>
        </w:rPr>
        <w:t>Chapter</w:t>
      </w:r>
      <w:r>
        <w:rPr>
          <w:color w:val="262526"/>
          <w:spacing w:val="-18"/>
          <w:sz w:val="24"/>
        </w:rPr>
        <w:t> </w:t>
      </w:r>
      <w:r>
        <w:rPr>
          <w:color w:val="262526"/>
          <w:sz w:val="24"/>
        </w:rPr>
        <w:t>5</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i/>
          <w:color w:val="262526"/>
          <w:sz w:val="24"/>
        </w:rPr>
        <w:t>Rules</w:t>
      </w:r>
      <w:r>
        <w:rPr>
          <w:i/>
          <w:color w:val="262526"/>
          <w:spacing w:val="-19"/>
          <w:sz w:val="24"/>
        </w:rPr>
        <w:t> </w:t>
      </w:r>
      <w:r>
        <w:rPr>
          <w:color w:val="262526"/>
          <w:sz w:val="24"/>
        </w:rPr>
        <w:t>as</w:t>
      </w:r>
      <w:r>
        <w:rPr>
          <w:color w:val="262526"/>
          <w:spacing w:val="-18"/>
          <w:sz w:val="24"/>
        </w:rPr>
        <w:t> </w:t>
      </w:r>
      <w:r>
        <w:rPr>
          <w:color w:val="262526"/>
          <w:sz w:val="24"/>
        </w:rPr>
        <w:t>in</w:t>
      </w:r>
      <w:r>
        <w:rPr>
          <w:color w:val="262526"/>
          <w:spacing w:val="-18"/>
          <w:sz w:val="24"/>
        </w:rPr>
        <w:t> </w:t>
      </w:r>
      <w:r>
        <w:rPr>
          <w:color w:val="262526"/>
          <w:sz w:val="24"/>
        </w:rPr>
        <w:t>force</w:t>
      </w:r>
      <w:r>
        <w:rPr>
          <w:color w:val="262526"/>
          <w:spacing w:val="-18"/>
          <w:sz w:val="24"/>
        </w:rPr>
        <w:t> </w:t>
      </w:r>
      <w:r>
        <w:rPr>
          <w:color w:val="262526"/>
          <w:sz w:val="24"/>
        </w:rPr>
        <w:t>immediately</w:t>
      </w:r>
      <w:r>
        <w:rPr>
          <w:color w:val="262526"/>
          <w:spacing w:val="-18"/>
          <w:sz w:val="24"/>
        </w:rPr>
        <w:t> </w:t>
      </w:r>
      <w:r>
        <w:rPr>
          <w:color w:val="262526"/>
          <w:sz w:val="24"/>
        </w:rPr>
        <w:t>prior to the commencement date.</w:t>
      </w:r>
    </w:p>
    <w:p>
      <w:pPr>
        <w:spacing w:line="249" w:lineRule="auto" w:before="172"/>
        <w:ind w:left="1820" w:right="118" w:firstLine="0"/>
        <w:jc w:val="both"/>
        <w:rPr>
          <w:sz w:val="24"/>
        </w:rPr>
      </w:pPr>
      <w:r>
        <w:rPr>
          <w:b/>
          <w:color w:val="262526"/>
          <w:sz w:val="24"/>
        </w:rPr>
        <w:t>former</w:t>
      </w:r>
      <w:r>
        <w:rPr>
          <w:b/>
          <w:color w:val="262526"/>
          <w:spacing w:val="-9"/>
          <w:sz w:val="24"/>
        </w:rPr>
        <w:t> </w:t>
      </w:r>
      <w:r>
        <w:rPr>
          <w:b/>
          <w:color w:val="262526"/>
          <w:sz w:val="24"/>
        </w:rPr>
        <w:t>Chapter</w:t>
      </w:r>
      <w:r>
        <w:rPr>
          <w:b/>
          <w:color w:val="262526"/>
          <w:spacing w:val="-8"/>
          <w:sz w:val="24"/>
        </w:rPr>
        <w:t> </w:t>
      </w:r>
      <w:r>
        <w:rPr>
          <w:b/>
          <w:color w:val="262526"/>
          <w:sz w:val="24"/>
        </w:rPr>
        <w:t>6A</w:t>
      </w:r>
      <w:r>
        <w:rPr>
          <w:b/>
          <w:color w:val="262526"/>
          <w:spacing w:val="-2"/>
          <w:sz w:val="24"/>
        </w:rPr>
        <w:t> </w:t>
      </w:r>
      <w:r>
        <w:rPr>
          <w:color w:val="262526"/>
          <w:sz w:val="24"/>
        </w:rPr>
        <w:t>means</w:t>
      </w:r>
      <w:r>
        <w:rPr>
          <w:color w:val="262526"/>
          <w:spacing w:val="-4"/>
          <w:sz w:val="24"/>
        </w:rPr>
        <w:t> </w:t>
      </w:r>
      <w:r>
        <w:rPr>
          <w:color w:val="262526"/>
          <w:sz w:val="24"/>
        </w:rPr>
        <w:t>Chapter</w:t>
      </w:r>
      <w:r>
        <w:rPr>
          <w:color w:val="262526"/>
          <w:spacing w:val="-4"/>
          <w:sz w:val="24"/>
        </w:rPr>
        <w:t> </w:t>
      </w:r>
      <w:r>
        <w:rPr>
          <w:color w:val="262526"/>
          <w:sz w:val="24"/>
        </w:rPr>
        <w:t>6A</w:t>
      </w:r>
      <w:r>
        <w:rPr>
          <w:color w:val="262526"/>
          <w:spacing w:val="-17"/>
          <w:sz w:val="24"/>
        </w:rPr>
        <w:t> </w:t>
      </w:r>
      <w:r>
        <w:rPr>
          <w:color w:val="262526"/>
          <w:sz w:val="24"/>
        </w:rPr>
        <w:t>of</w:t>
      </w:r>
      <w:r>
        <w:rPr>
          <w:color w:val="262526"/>
          <w:spacing w:val="-5"/>
          <w:sz w:val="24"/>
        </w:rPr>
        <w:t> </w:t>
      </w:r>
      <w:r>
        <w:rPr>
          <w:color w:val="262526"/>
          <w:sz w:val="24"/>
        </w:rPr>
        <w:t>the</w:t>
      </w:r>
      <w:r>
        <w:rPr>
          <w:color w:val="262526"/>
          <w:spacing w:val="-2"/>
          <w:sz w:val="24"/>
        </w:rPr>
        <w:t> </w:t>
      </w:r>
      <w:r>
        <w:rPr>
          <w:i/>
          <w:color w:val="262526"/>
          <w:sz w:val="24"/>
        </w:rPr>
        <w:t>Rules</w:t>
      </w:r>
      <w:r>
        <w:rPr>
          <w:i/>
          <w:color w:val="262526"/>
          <w:spacing w:val="-4"/>
          <w:sz w:val="24"/>
        </w:rPr>
        <w:t> </w:t>
      </w:r>
      <w:r>
        <w:rPr>
          <w:color w:val="262526"/>
          <w:sz w:val="24"/>
        </w:rPr>
        <w:t>as</w:t>
      </w:r>
      <w:r>
        <w:rPr>
          <w:color w:val="262526"/>
          <w:spacing w:val="-4"/>
          <w:sz w:val="24"/>
        </w:rPr>
        <w:t> </w:t>
      </w:r>
      <w:r>
        <w:rPr>
          <w:color w:val="262526"/>
          <w:sz w:val="24"/>
        </w:rPr>
        <w:t>in</w:t>
      </w:r>
      <w:r>
        <w:rPr>
          <w:color w:val="262526"/>
          <w:spacing w:val="-3"/>
          <w:sz w:val="24"/>
        </w:rPr>
        <w:t> </w:t>
      </w:r>
      <w:r>
        <w:rPr>
          <w:color w:val="262526"/>
          <w:sz w:val="24"/>
        </w:rPr>
        <w:t>force</w:t>
      </w:r>
      <w:r>
        <w:rPr>
          <w:color w:val="262526"/>
          <w:spacing w:val="-4"/>
          <w:sz w:val="24"/>
        </w:rPr>
        <w:t> </w:t>
      </w:r>
      <w:r>
        <w:rPr>
          <w:color w:val="262526"/>
          <w:sz w:val="24"/>
        </w:rPr>
        <w:t>immediately prior to the commencement date.</w:t>
      </w:r>
    </w:p>
    <w:p>
      <w:pPr>
        <w:pStyle w:val="BodyText"/>
        <w:spacing w:line="249" w:lineRule="auto"/>
        <w:ind w:right="115" w:firstLine="0"/>
      </w:pPr>
      <w:r>
        <w:rPr>
          <w:b/>
          <w:color w:val="262526"/>
        </w:rPr>
        <w:t>New Chapter 10 </w:t>
      </w:r>
      <w:r>
        <w:rPr>
          <w:color w:val="262526"/>
        </w:rPr>
        <w:t>means Chapter 10 of the </w:t>
      </w:r>
      <w:r>
        <w:rPr>
          <w:i/>
          <w:color w:val="262526"/>
        </w:rPr>
        <w:t>Rules </w:t>
      </w:r>
      <w:r>
        <w:rPr>
          <w:color w:val="262526"/>
        </w:rPr>
        <w:t>as it will be in force immediately after the commencement date.</w:t>
      </w:r>
    </w:p>
    <w:p>
      <w:pPr>
        <w:pStyle w:val="BodyText"/>
        <w:spacing w:line="249" w:lineRule="auto"/>
        <w:ind w:right="117" w:firstLine="0"/>
      </w:pPr>
      <w:r>
        <w:rPr>
          <w:b/>
          <w:color w:val="262526"/>
        </w:rPr>
        <w:t>new clause 5.3.AA(e)(2) </w:t>
      </w:r>
      <w:r>
        <w:rPr>
          <w:color w:val="262526"/>
        </w:rPr>
        <w:t>means clause 5.3AA(e)(2) of the </w:t>
      </w:r>
      <w:r>
        <w:rPr>
          <w:i/>
          <w:color w:val="262526"/>
        </w:rPr>
        <w:t>Rules </w:t>
      </w:r>
      <w:r>
        <w:rPr>
          <w:color w:val="262526"/>
        </w:rPr>
        <w:t>as in force immediately</w:t>
      </w:r>
      <w:r>
        <w:rPr>
          <w:color w:val="262526"/>
          <w:spacing w:val="-21"/>
        </w:rPr>
        <w:t> </w:t>
      </w:r>
      <w:r>
        <w:rPr>
          <w:color w:val="262526"/>
        </w:rPr>
        <w:t>after</w:t>
      </w:r>
      <w:r>
        <w:rPr>
          <w:color w:val="262526"/>
          <w:spacing w:val="-21"/>
        </w:rPr>
        <w:t> </w:t>
      </w:r>
      <w:r>
        <w:rPr>
          <w:color w:val="262526"/>
        </w:rPr>
        <w:t>the</w:t>
      </w:r>
      <w:r>
        <w:rPr>
          <w:color w:val="262526"/>
          <w:spacing w:val="-21"/>
        </w:rPr>
        <w:t> </w:t>
      </w:r>
      <w:r>
        <w:rPr>
          <w:color w:val="262526"/>
        </w:rPr>
        <w:t>commencement</w:t>
      </w:r>
      <w:r>
        <w:rPr>
          <w:color w:val="262526"/>
          <w:spacing w:val="-21"/>
        </w:rPr>
        <w:t> </w:t>
      </w:r>
      <w:r>
        <w:rPr>
          <w:color w:val="262526"/>
        </w:rPr>
        <w:t>date</w:t>
      </w:r>
      <w:r>
        <w:rPr>
          <w:color w:val="262526"/>
          <w:spacing w:val="-21"/>
        </w:rPr>
        <w:t> </w:t>
      </w:r>
      <w:r>
        <w:rPr>
          <w:color w:val="262526"/>
        </w:rPr>
        <w:t>(being</w:t>
      </w:r>
      <w:r>
        <w:rPr>
          <w:color w:val="262526"/>
          <w:spacing w:val="-21"/>
        </w:rPr>
        <w:t> </w:t>
      </w:r>
      <w:r>
        <w:rPr>
          <w:color w:val="262526"/>
        </w:rPr>
        <w:t>the</w:t>
      </w:r>
      <w:r>
        <w:rPr>
          <w:color w:val="262526"/>
          <w:spacing w:val="-21"/>
        </w:rPr>
        <w:t> </w:t>
      </w:r>
      <w:r>
        <w:rPr>
          <w:color w:val="262526"/>
        </w:rPr>
        <w:t>same</w:t>
      </w:r>
      <w:r>
        <w:rPr>
          <w:color w:val="262526"/>
          <w:spacing w:val="-20"/>
        </w:rPr>
        <w:t> </w:t>
      </w:r>
      <w:r>
        <w:rPr>
          <w:color w:val="262526"/>
        </w:rPr>
        <w:t>as</w:t>
      </w:r>
      <w:r>
        <w:rPr>
          <w:color w:val="262526"/>
          <w:spacing w:val="-21"/>
        </w:rPr>
        <w:t> </w:t>
      </w:r>
      <w:r>
        <w:rPr>
          <w:color w:val="262526"/>
        </w:rPr>
        <w:t>clause</w:t>
      </w:r>
      <w:r>
        <w:rPr>
          <w:color w:val="262526"/>
          <w:spacing w:val="-21"/>
        </w:rPr>
        <w:t> </w:t>
      </w:r>
      <w:r>
        <w:rPr>
          <w:color w:val="262526"/>
        </w:rPr>
        <w:t>5.5(e)(2) of the </w:t>
      </w:r>
      <w:r>
        <w:rPr>
          <w:i/>
          <w:color w:val="262526"/>
        </w:rPr>
        <w:t>Rules </w:t>
      </w:r>
      <w:r>
        <w:rPr>
          <w:color w:val="262526"/>
        </w:rPr>
        <w:t>immediately prior to the commencement</w:t>
      </w:r>
      <w:r>
        <w:rPr>
          <w:color w:val="262526"/>
          <w:spacing w:val="-2"/>
        </w:rPr>
        <w:t> </w:t>
      </w:r>
      <w:r>
        <w:rPr>
          <w:color w:val="262526"/>
        </w:rPr>
        <w:t>date).</w:t>
      </w:r>
    </w:p>
    <w:p>
      <w:pPr>
        <w:pStyle w:val="BodyText"/>
        <w:spacing w:line="249" w:lineRule="auto" w:before="174"/>
        <w:ind w:right="117" w:firstLine="0"/>
      </w:pPr>
      <w:r>
        <w:rPr>
          <w:b/>
          <w:color w:val="262526"/>
        </w:rPr>
        <w:t>old</w:t>
      </w:r>
      <w:r>
        <w:rPr>
          <w:b/>
          <w:color w:val="262526"/>
          <w:spacing w:val="-14"/>
        </w:rPr>
        <w:t> </w:t>
      </w:r>
      <w:r>
        <w:rPr>
          <w:b/>
          <w:color w:val="262526"/>
        </w:rPr>
        <w:t>rule</w:t>
      </w:r>
      <w:r>
        <w:rPr>
          <w:b/>
          <w:color w:val="262526"/>
          <w:spacing w:val="-13"/>
        </w:rPr>
        <w:t> </w:t>
      </w:r>
      <w:r>
        <w:rPr>
          <w:b/>
          <w:color w:val="262526"/>
        </w:rPr>
        <w:t>5.4A</w:t>
      </w:r>
      <w:r>
        <w:rPr>
          <w:b/>
          <w:color w:val="262526"/>
          <w:spacing w:val="-14"/>
        </w:rPr>
        <w:t> </w:t>
      </w:r>
      <w:r>
        <w:rPr>
          <w:color w:val="262526"/>
        </w:rPr>
        <w:t>means</w:t>
      </w:r>
      <w:r>
        <w:rPr>
          <w:color w:val="262526"/>
          <w:spacing w:val="-13"/>
        </w:rPr>
        <w:t> </w:t>
      </w:r>
      <w:r>
        <w:rPr>
          <w:color w:val="262526"/>
        </w:rPr>
        <w:t>rule</w:t>
      </w:r>
      <w:r>
        <w:rPr>
          <w:color w:val="262526"/>
          <w:spacing w:val="-13"/>
        </w:rPr>
        <w:t> </w:t>
      </w:r>
      <w:r>
        <w:rPr>
          <w:color w:val="262526"/>
        </w:rPr>
        <w:t>5.4A</w:t>
      </w:r>
      <w:r>
        <w:rPr>
          <w:color w:val="262526"/>
          <w:spacing w:val="-26"/>
        </w:rPr>
        <w:t> </w:t>
      </w:r>
      <w:r>
        <w:rPr>
          <w:color w:val="262526"/>
        </w:rPr>
        <w:t>of</w:t>
      </w:r>
      <w:r>
        <w:rPr>
          <w:color w:val="262526"/>
          <w:spacing w:val="-13"/>
        </w:rPr>
        <w:t> </w:t>
      </w:r>
      <w:r>
        <w:rPr>
          <w:color w:val="262526"/>
        </w:rPr>
        <w:t>the</w:t>
      </w:r>
      <w:r>
        <w:rPr>
          <w:color w:val="262526"/>
          <w:spacing w:val="-14"/>
        </w:rPr>
        <w:t> </w:t>
      </w:r>
      <w:r>
        <w:rPr>
          <w:i/>
          <w:color w:val="262526"/>
        </w:rPr>
        <w:t>Rules</w:t>
      </w:r>
      <w:r>
        <w:rPr>
          <w:i/>
          <w:color w:val="262526"/>
          <w:spacing w:val="-13"/>
        </w:rPr>
        <w:t> </w:t>
      </w:r>
      <w:r>
        <w:rPr>
          <w:color w:val="262526"/>
        </w:rPr>
        <w:t>(and</w:t>
      </w:r>
      <w:r>
        <w:rPr>
          <w:color w:val="262526"/>
          <w:spacing w:val="-13"/>
        </w:rPr>
        <w:t> </w:t>
      </w:r>
      <w:r>
        <w:rPr>
          <w:color w:val="262526"/>
        </w:rPr>
        <w:t>all</w:t>
      </w:r>
      <w:r>
        <w:rPr>
          <w:color w:val="262526"/>
          <w:spacing w:val="-14"/>
        </w:rPr>
        <w:t> </w:t>
      </w:r>
      <w:r>
        <w:rPr>
          <w:color w:val="262526"/>
        </w:rPr>
        <w:t>definitions</w:t>
      </w:r>
      <w:r>
        <w:rPr>
          <w:color w:val="262526"/>
          <w:spacing w:val="-13"/>
        </w:rPr>
        <w:t> </w:t>
      </w:r>
      <w:r>
        <w:rPr>
          <w:color w:val="262526"/>
        </w:rPr>
        <w:t>in,</w:t>
      </w:r>
      <w:r>
        <w:rPr>
          <w:color w:val="262526"/>
          <w:spacing w:val="-14"/>
        </w:rPr>
        <w:t> </w:t>
      </w:r>
      <w:r>
        <w:rPr>
          <w:color w:val="262526"/>
        </w:rPr>
        <w:t>and</w:t>
      </w:r>
      <w:r>
        <w:rPr>
          <w:color w:val="262526"/>
          <w:spacing w:val="-13"/>
        </w:rPr>
        <w:t> </w:t>
      </w:r>
      <w:r>
        <w:rPr>
          <w:color w:val="262526"/>
        </w:rPr>
        <w:t>related definitions and provisions of, the </w:t>
      </w:r>
      <w:r>
        <w:rPr>
          <w:i/>
          <w:color w:val="262526"/>
        </w:rPr>
        <w:t>Rules </w:t>
      </w:r>
      <w:r>
        <w:rPr>
          <w:color w:val="262526"/>
        </w:rPr>
        <w:t>amended by the Amending Rule) as in force immediately prior to the commencement date.</w:t>
      </w:r>
    </w:p>
    <w:p>
      <w:pPr>
        <w:spacing w:line="249" w:lineRule="auto" w:before="172"/>
        <w:ind w:left="1820" w:right="115" w:firstLine="0"/>
        <w:jc w:val="both"/>
        <w:rPr>
          <w:sz w:val="24"/>
        </w:rPr>
      </w:pPr>
      <w:r>
        <w:rPr>
          <w:b/>
          <w:color w:val="262526"/>
          <w:sz w:val="24"/>
        </w:rPr>
        <w:t>old clause 5.3.6(i) </w:t>
      </w:r>
      <w:r>
        <w:rPr>
          <w:color w:val="262526"/>
          <w:sz w:val="24"/>
        </w:rPr>
        <w:t>means clause 5.3.6(i) as in force immediately prior to the commencement date.</w:t>
      </w:r>
    </w:p>
    <w:p>
      <w:pPr>
        <w:pStyle w:val="ListParagraph"/>
        <w:numPr>
          <w:ilvl w:val="3"/>
          <w:numId w:val="42"/>
        </w:numPr>
        <w:tabs>
          <w:tab w:pos="1820" w:val="left" w:leader="none"/>
          <w:tab w:pos="1821" w:val="left" w:leader="none"/>
        </w:tabs>
        <w:spacing w:line="249" w:lineRule="auto" w:before="172" w:after="0"/>
        <w:ind w:left="1820" w:right="114" w:hanging="567"/>
        <w:jc w:val="left"/>
        <w:rPr>
          <w:sz w:val="24"/>
        </w:rPr>
      </w:pPr>
      <w:r>
        <w:rPr>
          <w:color w:val="262526"/>
          <w:sz w:val="24"/>
        </w:rPr>
        <w:t>Italicised terms used in this rule have the same meaning as in new Chapter 10.</w:t>
      </w:r>
    </w:p>
    <w:p>
      <w:pPr>
        <w:spacing w:after="0" w:line="249" w:lineRule="auto"/>
        <w:jc w:val="left"/>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5"/>
        <w:jc w:val="left"/>
      </w:pPr>
      <w:bookmarkStart w:name="11.98.2   Grandfathering of existing ded" w:id="617"/>
      <w:bookmarkEnd w:id="617"/>
      <w:r>
        <w:rPr>
          <w:b w:val="0"/>
        </w:rPr>
      </w:r>
      <w:bookmarkStart w:name="11.98.2   Grandfathering of existing ded" w:id="618"/>
      <w:bookmarkEnd w:id="618"/>
      <w:r>
        <w:rPr>
          <w:color w:val="262526"/>
        </w:rPr>
        <w:t>Grandfathering</w:t>
      </w:r>
      <w:r>
        <w:rPr>
          <w:color w:val="262526"/>
        </w:rPr>
        <w:t> of existing dedicated connection</w:t>
      </w:r>
      <w:r>
        <w:rPr>
          <w:color w:val="262526"/>
          <w:spacing w:val="-6"/>
        </w:rPr>
        <w:t> </w:t>
      </w:r>
      <w:r>
        <w:rPr>
          <w:color w:val="262526"/>
        </w:rPr>
        <w:t>assets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1 May 2018, an Existing DCA Owner who is already registered or is exempt from registration (as applicable) under chapter 2 of the </w:t>
      </w:r>
      <w:r>
        <w:rPr>
          <w:i/>
          <w:color w:val="262526"/>
          <w:sz w:val="24"/>
        </w:rPr>
        <w:t>Rules </w:t>
      </w:r>
      <w:r>
        <w:rPr>
          <w:color w:val="262526"/>
          <w:sz w:val="24"/>
        </w:rPr>
        <w:t>for its Existing DCA must notify the </w:t>
      </w:r>
      <w:r>
        <w:rPr>
          <w:i/>
          <w:color w:val="262526"/>
          <w:sz w:val="24"/>
        </w:rPr>
        <w:t>AER </w:t>
      </w:r>
      <w:r>
        <w:rPr>
          <w:color w:val="262526"/>
          <w:sz w:val="24"/>
        </w:rPr>
        <w:t>of the following</w:t>
      </w:r>
      <w:r>
        <w:rPr>
          <w:color w:val="262526"/>
          <w:spacing w:val="-17"/>
          <w:sz w:val="24"/>
        </w:rPr>
        <w:t> </w:t>
      </w:r>
      <w:r>
        <w:rPr>
          <w:color w:val="262526"/>
          <w:sz w:val="24"/>
        </w:rPr>
        <w:t>information:</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identity of each owner, controller or operator of the Existing</w:t>
      </w:r>
      <w:r>
        <w:rPr>
          <w:color w:val="262526"/>
          <w:spacing w:val="-34"/>
          <w:sz w:val="24"/>
        </w:rPr>
        <w:t> </w:t>
      </w:r>
      <w:r>
        <w:rPr>
          <w:color w:val="262526"/>
          <w:sz w:val="24"/>
        </w:rPr>
        <w:t>DCA;</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the category of </w:t>
      </w:r>
      <w:r>
        <w:rPr>
          <w:i/>
          <w:color w:val="262526"/>
          <w:sz w:val="24"/>
        </w:rPr>
        <w:t>Registered Participant </w:t>
      </w:r>
      <w:r>
        <w:rPr>
          <w:color w:val="262526"/>
          <w:sz w:val="24"/>
        </w:rPr>
        <w:t>for which the owner, controller or operator of the Existing DCA is registered (or for which it has an exemption) for the Existing</w:t>
      </w:r>
      <w:r>
        <w:rPr>
          <w:color w:val="262526"/>
          <w:spacing w:val="-1"/>
          <w:sz w:val="24"/>
        </w:rPr>
        <w:t> </w:t>
      </w:r>
      <w:r>
        <w:rPr>
          <w:color w:val="262526"/>
          <w:sz w:val="24"/>
        </w:rPr>
        <w:t>DCA;</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whether the Existing DCA would be classified as a </w:t>
      </w:r>
      <w:r>
        <w:rPr>
          <w:i/>
          <w:color w:val="262526"/>
          <w:sz w:val="24"/>
        </w:rPr>
        <w:t>large dedicated </w:t>
      </w:r>
      <w:r>
        <w:rPr>
          <w:i/>
          <w:color w:val="262526"/>
          <w:sz w:val="24"/>
        </w:rPr>
        <w:t>connection asset </w:t>
      </w:r>
      <w:r>
        <w:rPr>
          <w:color w:val="262526"/>
          <w:sz w:val="24"/>
        </w:rPr>
        <w:t>or </w:t>
      </w:r>
      <w:r>
        <w:rPr>
          <w:i/>
          <w:color w:val="262526"/>
          <w:sz w:val="24"/>
        </w:rPr>
        <w:t>small dedicated connection asset </w:t>
      </w:r>
      <w:r>
        <w:rPr>
          <w:color w:val="262526"/>
          <w:sz w:val="24"/>
        </w:rPr>
        <w:t>if the Existing DCA</w:t>
      </w:r>
      <w:r>
        <w:rPr>
          <w:color w:val="262526"/>
          <w:spacing w:val="-26"/>
          <w:sz w:val="24"/>
        </w:rPr>
        <w:t> </w:t>
      </w:r>
      <w:r>
        <w:rPr>
          <w:color w:val="262526"/>
          <w:spacing w:val="-3"/>
          <w:sz w:val="24"/>
        </w:rPr>
        <w:t>Owner</w:t>
      </w:r>
      <w:r>
        <w:rPr>
          <w:color w:val="262526"/>
          <w:spacing w:val="-12"/>
          <w:sz w:val="24"/>
        </w:rPr>
        <w:t> </w:t>
      </w:r>
      <w:r>
        <w:rPr>
          <w:color w:val="262526"/>
          <w:sz w:val="24"/>
        </w:rPr>
        <w:t>was</w:t>
      </w:r>
      <w:r>
        <w:rPr>
          <w:color w:val="262526"/>
          <w:spacing w:val="-13"/>
          <w:sz w:val="24"/>
        </w:rPr>
        <w:t> </w:t>
      </w:r>
      <w:r>
        <w:rPr>
          <w:color w:val="262526"/>
          <w:sz w:val="24"/>
        </w:rPr>
        <w:t>to</w:t>
      </w:r>
      <w:r>
        <w:rPr>
          <w:color w:val="262526"/>
          <w:spacing w:val="-12"/>
          <w:sz w:val="24"/>
        </w:rPr>
        <w:t> </w:t>
      </w:r>
      <w:r>
        <w:rPr>
          <w:color w:val="262526"/>
          <w:spacing w:val="-3"/>
          <w:sz w:val="24"/>
        </w:rPr>
        <w:t>register</w:t>
      </w:r>
      <w:r>
        <w:rPr>
          <w:color w:val="262526"/>
          <w:spacing w:val="-13"/>
          <w:sz w:val="24"/>
        </w:rPr>
        <w:t> </w:t>
      </w:r>
      <w:r>
        <w:rPr>
          <w:color w:val="262526"/>
          <w:sz w:val="24"/>
        </w:rPr>
        <w:t>as</w:t>
      </w:r>
      <w:r>
        <w:rPr>
          <w:color w:val="262526"/>
          <w:spacing w:val="-12"/>
          <w:sz w:val="24"/>
        </w:rPr>
        <w:t> </w:t>
      </w:r>
      <w:r>
        <w:rPr>
          <w:color w:val="262526"/>
          <w:sz w:val="24"/>
        </w:rPr>
        <w:t>a</w:t>
      </w:r>
      <w:r>
        <w:rPr>
          <w:color w:val="262526"/>
          <w:spacing w:val="-12"/>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3"/>
          <w:sz w:val="24"/>
        </w:rPr>
        <w:t> </w:t>
      </w:r>
      <w:r>
        <w:rPr>
          <w:i/>
          <w:color w:val="262526"/>
          <w:spacing w:val="-4"/>
          <w:sz w:val="24"/>
        </w:rPr>
        <w:t>Provider</w:t>
      </w:r>
      <w:r>
        <w:rPr>
          <w:i/>
          <w:color w:val="262526"/>
          <w:spacing w:val="-12"/>
          <w:sz w:val="24"/>
        </w:rPr>
        <w:t> </w:t>
      </w:r>
      <w:r>
        <w:rPr>
          <w:color w:val="262526"/>
          <w:sz w:val="24"/>
        </w:rPr>
        <w:t>for</w:t>
      </w:r>
      <w:r>
        <w:rPr>
          <w:color w:val="262526"/>
          <w:spacing w:val="-12"/>
          <w:sz w:val="24"/>
        </w:rPr>
        <w:t> </w:t>
      </w:r>
      <w:r>
        <w:rPr>
          <w:color w:val="262526"/>
          <w:spacing w:val="-3"/>
          <w:sz w:val="24"/>
        </w:rPr>
        <w:t>that</w:t>
      </w:r>
      <w:r>
        <w:rPr>
          <w:color w:val="262526"/>
          <w:spacing w:val="-13"/>
          <w:sz w:val="24"/>
        </w:rPr>
        <w:t> </w:t>
      </w:r>
      <w:r>
        <w:rPr>
          <w:color w:val="262526"/>
          <w:spacing w:val="-3"/>
          <w:sz w:val="24"/>
        </w:rPr>
        <w:t>asset; </w:t>
      </w:r>
      <w:r>
        <w:rPr>
          <w:color w:val="262526"/>
          <w:sz w:val="24"/>
        </w:rPr>
        <w:t>and</w:t>
      </w:r>
    </w:p>
    <w:p>
      <w:pPr>
        <w:pStyle w:val="ListParagraph"/>
        <w:numPr>
          <w:ilvl w:val="4"/>
          <w:numId w:val="42"/>
        </w:numPr>
        <w:tabs>
          <w:tab w:pos="2387" w:val="left" w:leader="none"/>
          <w:tab w:pos="2388" w:val="left" w:leader="none"/>
        </w:tabs>
        <w:spacing w:line="240" w:lineRule="auto" w:before="174" w:after="0"/>
        <w:ind w:left="2387" w:right="0" w:hanging="568"/>
        <w:jc w:val="left"/>
        <w:rPr>
          <w:sz w:val="24"/>
        </w:rPr>
      </w:pPr>
      <w:r>
        <w:rPr>
          <w:color w:val="262526"/>
          <w:sz w:val="24"/>
        </w:rPr>
        <w:t>the location and route of the Existing</w:t>
      </w:r>
      <w:r>
        <w:rPr>
          <w:color w:val="262526"/>
          <w:spacing w:val="-1"/>
          <w:sz w:val="24"/>
        </w:rPr>
        <w:t> </w:t>
      </w:r>
      <w:r>
        <w:rPr>
          <w:color w:val="262526"/>
          <w:sz w:val="24"/>
        </w:rPr>
        <w:t>DCA.</w:t>
      </w:r>
    </w:p>
    <w:p>
      <w:pPr>
        <w:pStyle w:val="ListParagraph"/>
        <w:numPr>
          <w:ilvl w:val="3"/>
          <w:numId w:val="42"/>
        </w:numPr>
        <w:tabs>
          <w:tab w:pos="1821" w:val="left" w:leader="none"/>
        </w:tabs>
        <w:spacing w:line="249" w:lineRule="auto" w:before="182" w:after="0"/>
        <w:ind w:left="1820" w:right="114" w:hanging="567"/>
        <w:jc w:val="both"/>
        <w:rPr>
          <w:sz w:val="24"/>
        </w:rPr>
      </w:pPr>
      <w:r>
        <w:rPr>
          <w:color w:val="262526"/>
          <w:sz w:val="24"/>
        </w:rPr>
        <w:t>By</w:t>
      </w:r>
      <w:r>
        <w:rPr>
          <w:color w:val="262526"/>
          <w:spacing w:val="-6"/>
          <w:sz w:val="24"/>
        </w:rPr>
        <w:t> </w:t>
      </w:r>
      <w:r>
        <w:rPr>
          <w:color w:val="262526"/>
          <w:sz w:val="24"/>
        </w:rPr>
        <w:t>the</w:t>
      </w:r>
      <w:r>
        <w:rPr>
          <w:color w:val="262526"/>
          <w:spacing w:val="-6"/>
          <w:sz w:val="24"/>
        </w:rPr>
        <w:t> </w:t>
      </w:r>
      <w:r>
        <w:rPr>
          <w:color w:val="262526"/>
          <w:sz w:val="24"/>
        </w:rPr>
        <w:t>commencement</w:t>
      </w:r>
      <w:r>
        <w:rPr>
          <w:color w:val="262526"/>
          <w:spacing w:val="-6"/>
          <w:sz w:val="24"/>
        </w:rPr>
        <w:t> </w:t>
      </w:r>
      <w:r>
        <w:rPr>
          <w:color w:val="262526"/>
          <w:sz w:val="24"/>
        </w:rPr>
        <w:t>date,</w:t>
      </w:r>
      <w:r>
        <w:rPr>
          <w:color w:val="262526"/>
          <w:spacing w:val="-6"/>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must</w:t>
      </w:r>
      <w:r>
        <w:rPr>
          <w:color w:val="262526"/>
          <w:spacing w:val="-6"/>
          <w:sz w:val="24"/>
        </w:rPr>
        <w:t> </w:t>
      </w:r>
      <w:r>
        <w:rPr>
          <w:color w:val="262526"/>
          <w:sz w:val="24"/>
        </w:rPr>
        <w:t>establish</w:t>
      </w:r>
      <w:r>
        <w:rPr>
          <w:color w:val="262526"/>
          <w:spacing w:val="-6"/>
          <w:sz w:val="24"/>
        </w:rPr>
        <w:t> </w:t>
      </w:r>
      <w:r>
        <w:rPr>
          <w:color w:val="262526"/>
          <w:sz w:val="24"/>
        </w:rPr>
        <w:t>and</w:t>
      </w:r>
      <w:r>
        <w:rPr>
          <w:color w:val="262526"/>
          <w:spacing w:val="-6"/>
          <w:sz w:val="24"/>
        </w:rPr>
        <w:t> </w:t>
      </w:r>
      <w:r>
        <w:rPr>
          <w:color w:val="262526"/>
          <w:sz w:val="24"/>
        </w:rPr>
        <w:t>publish</w:t>
      </w:r>
      <w:r>
        <w:rPr>
          <w:color w:val="262526"/>
          <w:spacing w:val="-6"/>
          <w:sz w:val="24"/>
        </w:rPr>
        <w:t> </w:t>
      </w:r>
      <w:r>
        <w:rPr>
          <w:color w:val="262526"/>
          <w:sz w:val="24"/>
        </w:rPr>
        <w:t>a</w:t>
      </w:r>
      <w:r>
        <w:rPr>
          <w:color w:val="262526"/>
          <w:spacing w:val="-6"/>
          <w:sz w:val="24"/>
        </w:rPr>
        <w:t> </w:t>
      </w:r>
      <w:r>
        <w:rPr>
          <w:color w:val="262526"/>
          <w:sz w:val="24"/>
        </w:rPr>
        <w:t>register</w:t>
      </w:r>
      <w:r>
        <w:rPr>
          <w:color w:val="262526"/>
          <w:spacing w:val="-6"/>
          <w:sz w:val="24"/>
        </w:rPr>
        <w:t> </w:t>
      </w:r>
      <w:r>
        <w:rPr>
          <w:color w:val="262526"/>
          <w:sz w:val="24"/>
        </w:rPr>
        <w:t>of Existing</w:t>
      </w:r>
      <w:r>
        <w:rPr>
          <w:color w:val="262526"/>
          <w:spacing w:val="-10"/>
          <w:sz w:val="24"/>
        </w:rPr>
        <w:t> </w:t>
      </w:r>
      <w:r>
        <w:rPr>
          <w:color w:val="262526"/>
          <w:sz w:val="24"/>
        </w:rPr>
        <w:t>DCA</w:t>
      </w:r>
      <w:r>
        <w:rPr>
          <w:color w:val="262526"/>
          <w:spacing w:val="-23"/>
          <w:sz w:val="24"/>
        </w:rPr>
        <w:t> </w:t>
      </w:r>
      <w:r>
        <w:rPr>
          <w:color w:val="262526"/>
          <w:sz w:val="24"/>
        </w:rPr>
        <w:t>Owners</w:t>
      </w:r>
      <w:r>
        <w:rPr>
          <w:color w:val="262526"/>
          <w:spacing w:val="-9"/>
          <w:sz w:val="24"/>
        </w:rPr>
        <w:t> </w:t>
      </w:r>
      <w:r>
        <w:rPr>
          <w:color w:val="262526"/>
          <w:sz w:val="24"/>
        </w:rPr>
        <w:t>who</w:t>
      </w:r>
      <w:r>
        <w:rPr>
          <w:color w:val="262526"/>
          <w:spacing w:val="-10"/>
          <w:sz w:val="24"/>
        </w:rPr>
        <w:t> </w:t>
      </w:r>
      <w:r>
        <w:rPr>
          <w:color w:val="262526"/>
          <w:sz w:val="24"/>
        </w:rPr>
        <w:t>are</w:t>
      </w:r>
      <w:r>
        <w:rPr>
          <w:color w:val="262526"/>
          <w:spacing w:val="-10"/>
          <w:sz w:val="24"/>
        </w:rPr>
        <w:t> </w:t>
      </w:r>
      <w:r>
        <w:rPr>
          <w:color w:val="262526"/>
          <w:sz w:val="24"/>
        </w:rPr>
        <w:t>already</w:t>
      </w:r>
      <w:r>
        <w:rPr>
          <w:color w:val="262526"/>
          <w:spacing w:val="-10"/>
          <w:sz w:val="24"/>
        </w:rPr>
        <w:t> </w:t>
      </w:r>
      <w:r>
        <w:rPr>
          <w:color w:val="262526"/>
          <w:sz w:val="24"/>
        </w:rPr>
        <w:t>registered</w:t>
      </w:r>
      <w:r>
        <w:rPr>
          <w:color w:val="262526"/>
          <w:spacing w:val="-9"/>
          <w:sz w:val="24"/>
        </w:rPr>
        <w:t> </w:t>
      </w:r>
      <w:r>
        <w:rPr>
          <w:color w:val="262526"/>
          <w:sz w:val="24"/>
        </w:rPr>
        <w:t>or</w:t>
      </w:r>
      <w:r>
        <w:rPr>
          <w:color w:val="262526"/>
          <w:spacing w:val="-10"/>
          <w:sz w:val="24"/>
        </w:rPr>
        <w:t> </w:t>
      </w:r>
      <w:r>
        <w:rPr>
          <w:color w:val="262526"/>
          <w:sz w:val="24"/>
        </w:rPr>
        <w:t>exempt</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9"/>
          <w:sz w:val="24"/>
        </w:rPr>
        <w:t> </w:t>
      </w:r>
      <w:r>
        <w:rPr>
          <w:color w:val="262526"/>
          <w:sz w:val="24"/>
        </w:rPr>
        <w:t>case</w:t>
      </w:r>
      <w:r>
        <w:rPr>
          <w:color w:val="262526"/>
          <w:spacing w:val="-10"/>
          <w:sz w:val="24"/>
        </w:rPr>
        <w:t> </w:t>
      </w:r>
      <w:r>
        <w:rPr>
          <w:color w:val="262526"/>
          <w:sz w:val="24"/>
        </w:rPr>
        <w:t>may be) for the Existing DCA and have notified their Existing DCAs under paragraph (b). The register must include the information in paragraph</w:t>
      </w:r>
      <w:r>
        <w:rPr>
          <w:color w:val="262526"/>
          <w:spacing w:val="-5"/>
          <w:sz w:val="24"/>
        </w:rPr>
        <w:t> </w:t>
      </w:r>
      <w:r>
        <w:rPr>
          <w:color w:val="262526"/>
          <w:sz w:val="24"/>
        </w:rPr>
        <w:t>(a).</w:t>
      </w:r>
    </w:p>
    <w:p>
      <w:pPr>
        <w:pStyle w:val="ListParagraph"/>
        <w:numPr>
          <w:ilvl w:val="3"/>
          <w:numId w:val="42"/>
        </w:numPr>
        <w:tabs>
          <w:tab w:pos="1821" w:val="left" w:leader="none"/>
        </w:tabs>
        <w:spacing w:line="249" w:lineRule="auto" w:before="174" w:after="0"/>
        <w:ind w:left="1820" w:right="113" w:hanging="567"/>
        <w:jc w:val="both"/>
        <w:rPr>
          <w:sz w:val="24"/>
        </w:rPr>
      </w:pPr>
      <w:r>
        <w:rPr>
          <w:color w:val="262526"/>
          <w:sz w:val="24"/>
        </w:rPr>
        <w:t>If an Existing DCA Owner is recorded in the register by the </w:t>
      </w:r>
      <w:r>
        <w:rPr>
          <w:i/>
          <w:color w:val="262526"/>
          <w:sz w:val="24"/>
        </w:rPr>
        <w:t>AER </w:t>
      </w:r>
      <w:r>
        <w:rPr>
          <w:color w:val="262526"/>
          <w:sz w:val="24"/>
        </w:rPr>
        <w:t>under paragraph (b) that Existing DCA</w:t>
      </w:r>
      <w:r>
        <w:rPr>
          <w:color w:val="262526"/>
          <w:spacing w:val="-15"/>
          <w:sz w:val="24"/>
        </w:rPr>
        <w:t> </w:t>
      </w:r>
      <w:r>
        <w:rPr>
          <w:color w:val="262526"/>
          <w:sz w:val="24"/>
        </w:rPr>
        <w:t>Owner:</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if recorded in a registration category other than </w:t>
      </w:r>
      <w:r>
        <w:rPr>
          <w:i/>
          <w:color w:val="262526"/>
          <w:sz w:val="24"/>
        </w:rPr>
        <w:t>Network Service </w:t>
      </w:r>
      <w:r>
        <w:rPr>
          <w:i/>
          <w:color w:val="262526"/>
          <w:sz w:val="24"/>
        </w:rPr>
        <w:t>Provider </w:t>
      </w:r>
      <w:r>
        <w:rPr>
          <w:color w:val="262526"/>
          <w:sz w:val="24"/>
        </w:rPr>
        <w:t>or as having an exemption (as applicable) for the Existing DCA, is not required to register as a </w:t>
      </w:r>
      <w:r>
        <w:rPr>
          <w:i/>
          <w:color w:val="262526"/>
          <w:sz w:val="24"/>
        </w:rPr>
        <w:t>Network Service Provider </w:t>
      </w:r>
      <w:r>
        <w:rPr>
          <w:color w:val="262526"/>
          <w:sz w:val="24"/>
        </w:rPr>
        <w:t>for</w:t>
      </w:r>
      <w:r>
        <w:rPr>
          <w:color w:val="262526"/>
          <w:spacing w:val="-33"/>
          <w:sz w:val="24"/>
        </w:rPr>
        <w:t> </w:t>
      </w:r>
      <w:r>
        <w:rPr>
          <w:color w:val="262526"/>
          <w:sz w:val="24"/>
        </w:rPr>
        <w:t>that Existing DCA under clause</w:t>
      </w:r>
      <w:r>
        <w:rPr>
          <w:color w:val="262526"/>
          <w:spacing w:val="-15"/>
          <w:sz w:val="24"/>
        </w:rPr>
        <w:t> </w:t>
      </w:r>
      <w:r>
        <w:rPr>
          <w:color w:val="262526"/>
          <w:sz w:val="24"/>
        </w:rPr>
        <w:t>2.5.1;</w:t>
      </w:r>
    </w:p>
    <w:p>
      <w:pPr>
        <w:pStyle w:val="ListParagraph"/>
        <w:numPr>
          <w:ilvl w:val="4"/>
          <w:numId w:val="42"/>
        </w:numPr>
        <w:tabs>
          <w:tab w:pos="2388" w:val="left" w:leader="none"/>
        </w:tabs>
        <w:spacing w:line="249" w:lineRule="auto" w:before="174" w:after="0"/>
        <w:ind w:left="2387" w:right="116" w:hanging="567"/>
        <w:jc w:val="both"/>
        <w:rPr>
          <w:sz w:val="24"/>
        </w:rPr>
      </w:pPr>
      <w:r>
        <w:rPr>
          <w:color w:val="262526"/>
          <w:sz w:val="24"/>
        </w:rPr>
        <w:t>if</w:t>
      </w:r>
      <w:r>
        <w:rPr>
          <w:color w:val="262526"/>
          <w:spacing w:val="-8"/>
          <w:sz w:val="24"/>
        </w:rPr>
        <w:t> </w:t>
      </w:r>
      <w:r>
        <w:rPr>
          <w:color w:val="262526"/>
          <w:sz w:val="24"/>
        </w:rPr>
        <w:t>recorded</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registration</w:t>
      </w:r>
      <w:r>
        <w:rPr>
          <w:color w:val="262526"/>
          <w:spacing w:val="-8"/>
          <w:sz w:val="24"/>
        </w:rPr>
        <w:t> </w:t>
      </w:r>
      <w:r>
        <w:rPr>
          <w:color w:val="262526"/>
          <w:sz w:val="24"/>
        </w:rPr>
        <w:t>category</w:t>
      </w:r>
      <w:r>
        <w:rPr>
          <w:color w:val="262526"/>
          <w:spacing w:val="-8"/>
          <w:sz w:val="24"/>
        </w:rPr>
        <w:t> </w:t>
      </w:r>
      <w:r>
        <w:rPr>
          <w:color w:val="262526"/>
          <w:sz w:val="24"/>
        </w:rPr>
        <w:t>of</w:t>
      </w:r>
      <w:r>
        <w:rPr>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i/>
          <w:color w:val="262526"/>
          <w:spacing w:val="-8"/>
          <w:sz w:val="24"/>
        </w:rPr>
        <w:t> </w:t>
      </w:r>
      <w:r>
        <w:rPr>
          <w:color w:val="262526"/>
          <w:spacing w:val="-5"/>
          <w:sz w:val="24"/>
        </w:rPr>
        <w:t>for </w:t>
      </w:r>
      <w:r>
        <w:rPr>
          <w:color w:val="262526"/>
          <w:sz w:val="24"/>
        </w:rPr>
        <w:t>the Existing DCA, is not required to classify that Existing DCA as a </w:t>
      </w:r>
      <w:r>
        <w:rPr>
          <w:i/>
          <w:color w:val="262526"/>
          <w:sz w:val="24"/>
        </w:rPr>
        <w:t>large dedicated connection asset </w:t>
      </w:r>
      <w:r>
        <w:rPr>
          <w:color w:val="262526"/>
          <w:sz w:val="24"/>
        </w:rPr>
        <w:t>or </w:t>
      </w:r>
      <w:r>
        <w:rPr>
          <w:i/>
          <w:color w:val="262526"/>
          <w:sz w:val="24"/>
        </w:rPr>
        <w:t>small dedicated connection asset </w:t>
      </w:r>
      <w:r>
        <w:rPr>
          <w:color w:val="262526"/>
          <w:sz w:val="24"/>
        </w:rPr>
        <w:t>under clause 2.5.1A;</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z w:val="24"/>
        </w:rPr>
        <w:t>is not taken to be a </w:t>
      </w:r>
      <w:r>
        <w:rPr>
          <w:i/>
          <w:color w:val="262526"/>
          <w:sz w:val="24"/>
        </w:rPr>
        <w:t>Dedicated Connection Asset Service Provider </w:t>
      </w:r>
      <w:r>
        <w:rPr>
          <w:color w:val="262526"/>
          <w:sz w:val="24"/>
        </w:rPr>
        <w:t>in respect of that Existing DCA;</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will continue to be registered in the category of </w:t>
      </w:r>
      <w:r>
        <w:rPr>
          <w:i/>
          <w:color w:val="262526"/>
          <w:sz w:val="24"/>
        </w:rPr>
        <w:t>Registered</w:t>
      </w:r>
      <w:r>
        <w:rPr>
          <w:i/>
          <w:color w:val="262526"/>
          <w:spacing w:val="-33"/>
          <w:sz w:val="24"/>
        </w:rPr>
        <w:t> </w:t>
      </w:r>
      <w:r>
        <w:rPr>
          <w:i/>
          <w:color w:val="262526"/>
          <w:sz w:val="24"/>
        </w:rPr>
        <w:t>Participant </w:t>
      </w:r>
      <w:r>
        <w:rPr>
          <w:color w:val="262526"/>
          <w:sz w:val="24"/>
        </w:rPr>
        <w:t>or be exempted (as applicable) for the Existing DCA as applied immediately</w:t>
      </w:r>
      <w:r>
        <w:rPr>
          <w:color w:val="262526"/>
          <w:spacing w:val="-22"/>
          <w:sz w:val="24"/>
        </w:rPr>
        <w:t> </w:t>
      </w:r>
      <w:r>
        <w:rPr>
          <w:color w:val="262526"/>
          <w:sz w:val="24"/>
        </w:rPr>
        <w:t>before</w:t>
      </w:r>
      <w:r>
        <w:rPr>
          <w:color w:val="262526"/>
          <w:spacing w:val="-22"/>
          <w:sz w:val="24"/>
        </w:rPr>
        <w:t> </w:t>
      </w:r>
      <w:r>
        <w:rPr>
          <w:color w:val="262526"/>
          <w:sz w:val="24"/>
        </w:rPr>
        <w:t>the</w:t>
      </w:r>
      <w:r>
        <w:rPr>
          <w:color w:val="262526"/>
          <w:spacing w:val="-22"/>
          <w:sz w:val="24"/>
        </w:rPr>
        <w:t> </w:t>
      </w:r>
      <w:r>
        <w:rPr>
          <w:color w:val="262526"/>
          <w:sz w:val="24"/>
        </w:rPr>
        <w:t>commencement</w:t>
      </w:r>
      <w:r>
        <w:rPr>
          <w:color w:val="262526"/>
          <w:spacing w:val="-22"/>
          <w:sz w:val="24"/>
        </w:rPr>
        <w:t> </w:t>
      </w:r>
      <w:r>
        <w:rPr>
          <w:color w:val="262526"/>
          <w:sz w:val="24"/>
        </w:rPr>
        <w:t>date</w:t>
      </w:r>
      <w:r>
        <w:rPr>
          <w:color w:val="262526"/>
          <w:spacing w:val="-22"/>
          <w:sz w:val="24"/>
        </w:rPr>
        <w:t> </w:t>
      </w:r>
      <w:r>
        <w:rPr>
          <w:color w:val="262526"/>
          <w:sz w:val="24"/>
        </w:rPr>
        <w:t>and</w:t>
      </w:r>
      <w:r>
        <w:rPr>
          <w:color w:val="262526"/>
          <w:spacing w:val="-21"/>
          <w:sz w:val="24"/>
        </w:rPr>
        <w:t> </w:t>
      </w:r>
      <w:r>
        <w:rPr>
          <w:color w:val="262526"/>
          <w:sz w:val="24"/>
        </w:rPr>
        <w:t>recorded</w:t>
      </w:r>
      <w:r>
        <w:rPr>
          <w:color w:val="262526"/>
          <w:spacing w:val="-22"/>
          <w:sz w:val="24"/>
        </w:rPr>
        <w:t> </w:t>
      </w:r>
      <w:r>
        <w:rPr>
          <w:color w:val="262526"/>
          <w:sz w:val="24"/>
        </w:rPr>
        <w:t>in</w:t>
      </w:r>
      <w:r>
        <w:rPr>
          <w:color w:val="262526"/>
          <w:spacing w:val="-22"/>
          <w:sz w:val="24"/>
        </w:rPr>
        <w:t> </w:t>
      </w:r>
      <w:r>
        <w:rPr>
          <w:color w:val="262526"/>
          <w:sz w:val="24"/>
        </w:rPr>
        <w:t>the</w:t>
      </w:r>
      <w:r>
        <w:rPr>
          <w:color w:val="262526"/>
          <w:spacing w:val="-22"/>
          <w:sz w:val="24"/>
        </w:rPr>
        <w:t> </w:t>
      </w:r>
      <w:r>
        <w:rPr>
          <w:color w:val="262526"/>
          <w:sz w:val="24"/>
        </w:rPr>
        <w:t>register by the </w:t>
      </w:r>
      <w:r>
        <w:rPr>
          <w:i/>
          <w:color w:val="262526"/>
          <w:sz w:val="24"/>
        </w:rPr>
        <w:t>AER </w:t>
      </w:r>
      <w:r>
        <w:rPr>
          <w:color w:val="262526"/>
          <w:sz w:val="24"/>
        </w:rPr>
        <w:t>and must, in relation to the Existing DCA, comply with</w:t>
      </w:r>
      <w:r>
        <w:rPr>
          <w:color w:val="262526"/>
          <w:spacing w:val="-32"/>
          <w:sz w:val="24"/>
        </w:rPr>
        <w:t> </w:t>
      </w:r>
      <w:r>
        <w:rPr>
          <w:color w:val="262526"/>
          <w:sz w:val="24"/>
        </w:rPr>
        <w:t>all the obligations under the </w:t>
      </w:r>
      <w:r>
        <w:rPr>
          <w:i/>
          <w:color w:val="262526"/>
          <w:sz w:val="24"/>
        </w:rPr>
        <w:t>Rules </w:t>
      </w:r>
      <w:r>
        <w:rPr>
          <w:color w:val="262526"/>
          <w:sz w:val="24"/>
        </w:rPr>
        <w:t>that apply from time to time to that category of </w:t>
      </w:r>
      <w:r>
        <w:rPr>
          <w:i/>
          <w:color w:val="262526"/>
          <w:sz w:val="24"/>
        </w:rPr>
        <w:t>Registered Participant </w:t>
      </w:r>
      <w:r>
        <w:rPr>
          <w:color w:val="262526"/>
          <w:sz w:val="24"/>
        </w:rPr>
        <w:t>or the conditions of the exemption (as applicable).</w:t>
      </w:r>
    </w:p>
    <w:p>
      <w:pPr>
        <w:pStyle w:val="ListParagraph"/>
        <w:numPr>
          <w:ilvl w:val="3"/>
          <w:numId w:val="42"/>
        </w:numPr>
        <w:tabs>
          <w:tab w:pos="1821" w:val="left" w:leader="none"/>
        </w:tabs>
        <w:spacing w:line="249" w:lineRule="auto" w:before="176" w:after="0"/>
        <w:ind w:left="1820" w:right="115" w:hanging="567"/>
        <w:jc w:val="both"/>
        <w:rPr>
          <w:sz w:val="24"/>
        </w:rPr>
      </w:pPr>
      <w:r>
        <w:rPr>
          <w:color w:val="262526"/>
          <w:sz w:val="24"/>
        </w:rPr>
        <w:t>If an existing DCA Owner is not recorded in the register by the </w:t>
      </w:r>
      <w:r>
        <w:rPr>
          <w:i/>
          <w:color w:val="262526"/>
          <w:sz w:val="24"/>
        </w:rPr>
        <w:t>AER </w:t>
      </w:r>
      <w:r>
        <w:rPr>
          <w:color w:val="262526"/>
          <w:sz w:val="24"/>
        </w:rPr>
        <w:t>under paragraph (b), that Existing DCA Owner must, by the commencement date, register or apply for an exemption from registration as a </w:t>
      </w:r>
      <w:r>
        <w:rPr>
          <w:i/>
          <w:color w:val="262526"/>
          <w:sz w:val="24"/>
        </w:rPr>
        <w:t>Network Service </w:t>
      </w:r>
      <w:r>
        <w:rPr>
          <w:i/>
          <w:color w:val="262526"/>
          <w:sz w:val="24"/>
        </w:rPr>
        <w:t>Provider </w:t>
      </w:r>
      <w:r>
        <w:rPr>
          <w:color w:val="262526"/>
          <w:sz w:val="24"/>
        </w:rPr>
        <w:t>under clause 2.5.1 of the </w:t>
      </w:r>
      <w:r>
        <w:rPr>
          <w:i/>
          <w:color w:val="262526"/>
          <w:sz w:val="24"/>
        </w:rPr>
        <w:t>Rules </w:t>
      </w:r>
      <w:r>
        <w:rPr>
          <w:color w:val="262526"/>
          <w:sz w:val="24"/>
        </w:rPr>
        <w:t>for its Existing</w:t>
      </w:r>
      <w:r>
        <w:rPr>
          <w:color w:val="262526"/>
          <w:spacing w:val="-7"/>
          <w:sz w:val="24"/>
        </w:rPr>
        <w:t> </w:t>
      </w:r>
      <w:r>
        <w:rPr>
          <w:color w:val="262526"/>
          <w:sz w:val="24"/>
        </w:rPr>
        <w:t>DCA.</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4"/>
        <w:jc w:val="left"/>
      </w:pPr>
      <w:bookmarkStart w:name="11.98.3   Preparatory steps for registra" w:id="619"/>
      <w:bookmarkEnd w:id="619"/>
      <w:r>
        <w:rPr>
          <w:b w:val="0"/>
        </w:rPr>
      </w:r>
      <w:bookmarkStart w:name="11.98.4   Participant fees for Dedicated" w:id="620"/>
      <w:bookmarkEnd w:id="620"/>
      <w:r>
        <w:rPr>
          <w:b w:val="0"/>
        </w:rPr>
      </w:r>
      <w:bookmarkStart w:name="11.98.5   Existing Connection Agreements" w:id="621"/>
      <w:bookmarkEnd w:id="621"/>
      <w:r>
        <w:rPr>
          <w:b w:val="0"/>
        </w:rPr>
      </w:r>
      <w:bookmarkStart w:name="11.98.6   Connection process ⁠" w:id="622"/>
      <w:bookmarkEnd w:id="622"/>
      <w:r>
        <w:rPr>
          <w:b w:val="0"/>
        </w:rPr>
      </w:r>
      <w:bookmarkStart w:name="11.98.6   Connection process ⁠" w:id="623"/>
      <w:bookmarkEnd w:id="623"/>
      <w:r>
        <w:rPr>
          <w:color w:val="262526"/>
        </w:rPr>
        <w:t>Preparatory</w:t>
      </w:r>
      <w:r>
        <w:rPr>
          <w:color w:val="262526"/>
        </w:rPr>
        <w:t> steps for registration changes under the Amending</w:t>
      </w:r>
      <w:r>
        <w:rPr>
          <w:color w:val="262526"/>
          <w:spacing w:val="-36"/>
        </w:rPr>
        <w:t> </w:t>
      </w:r>
      <w:r>
        <w:rPr>
          <w:color w:val="262526"/>
        </w:rPr>
        <w:t>Rule</w:t>
      </w:r>
    </w:p>
    <w:p>
      <w:pPr>
        <w:pStyle w:val="ListParagraph"/>
        <w:numPr>
          <w:ilvl w:val="3"/>
          <w:numId w:val="42"/>
        </w:numPr>
        <w:tabs>
          <w:tab w:pos="1821" w:val="left" w:leader="none"/>
        </w:tabs>
        <w:spacing w:line="249" w:lineRule="auto" w:before="175" w:after="0"/>
        <w:ind w:left="1820" w:right="116" w:hanging="567"/>
        <w:jc w:val="both"/>
        <w:rPr>
          <w:sz w:val="24"/>
        </w:rPr>
      </w:pPr>
      <w:r>
        <w:rPr>
          <w:color w:val="262526"/>
          <w:sz w:val="24"/>
        </w:rPr>
        <w:t>By</w:t>
      </w:r>
      <w:r>
        <w:rPr>
          <w:color w:val="262526"/>
          <w:spacing w:val="-14"/>
          <w:sz w:val="24"/>
        </w:rPr>
        <w:t> </w:t>
      </w:r>
      <w:r>
        <w:rPr>
          <w:color w:val="262526"/>
          <w:sz w:val="24"/>
        </w:rPr>
        <w:t>1</w:t>
      </w:r>
      <w:r>
        <w:rPr>
          <w:color w:val="262526"/>
          <w:spacing w:val="-14"/>
          <w:sz w:val="24"/>
        </w:rPr>
        <w:t> </w:t>
      </w:r>
      <w:r>
        <w:rPr>
          <w:color w:val="262526"/>
          <w:sz w:val="24"/>
        </w:rPr>
        <w:t>March</w:t>
      </w:r>
      <w:r>
        <w:rPr>
          <w:color w:val="262526"/>
          <w:spacing w:val="-13"/>
          <w:sz w:val="24"/>
        </w:rPr>
        <w:t> </w:t>
      </w:r>
      <w:r>
        <w:rPr>
          <w:color w:val="262526"/>
          <w:sz w:val="24"/>
        </w:rPr>
        <w:t>2018,</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must</w:t>
      </w:r>
      <w:r>
        <w:rPr>
          <w:color w:val="262526"/>
          <w:spacing w:val="-14"/>
          <w:sz w:val="24"/>
        </w:rPr>
        <w:t> </w:t>
      </w:r>
      <w:r>
        <w:rPr>
          <w:color w:val="262526"/>
          <w:sz w:val="24"/>
        </w:rPr>
        <w:t>amend</w:t>
      </w:r>
      <w:r>
        <w:rPr>
          <w:color w:val="262526"/>
          <w:spacing w:val="-14"/>
          <w:sz w:val="24"/>
        </w:rPr>
        <w:t> </w:t>
      </w:r>
      <w:r>
        <w:rPr>
          <w:color w:val="262526"/>
          <w:sz w:val="24"/>
        </w:rPr>
        <w:t>and</w:t>
      </w:r>
      <w:r>
        <w:rPr>
          <w:color w:val="262526"/>
          <w:spacing w:val="-13"/>
          <w:sz w:val="24"/>
        </w:rPr>
        <w:t> </w:t>
      </w:r>
      <w:r>
        <w:rPr>
          <w:i/>
          <w:color w:val="262526"/>
          <w:sz w:val="24"/>
        </w:rPr>
        <w:t>publish</w:t>
      </w:r>
      <w:r>
        <w:rPr>
          <w:i/>
          <w:color w:val="262526"/>
          <w:spacing w:val="-14"/>
          <w:sz w:val="24"/>
        </w:rPr>
        <w:t> </w:t>
      </w:r>
      <w:r>
        <w:rPr>
          <w:color w:val="262526"/>
          <w:sz w:val="24"/>
        </w:rPr>
        <w:t>the</w:t>
      </w:r>
      <w:r>
        <w:rPr>
          <w:color w:val="262526"/>
          <w:spacing w:val="-14"/>
          <w:sz w:val="24"/>
        </w:rPr>
        <w:t> </w:t>
      </w:r>
      <w:r>
        <w:rPr>
          <w:color w:val="262526"/>
          <w:sz w:val="24"/>
        </w:rPr>
        <w:t>guidelines</w:t>
      </w:r>
      <w:r>
        <w:rPr>
          <w:color w:val="262526"/>
          <w:spacing w:val="-13"/>
          <w:sz w:val="24"/>
        </w:rPr>
        <w:t> </w:t>
      </w:r>
      <w:r>
        <w:rPr>
          <w:color w:val="262526"/>
          <w:sz w:val="24"/>
        </w:rPr>
        <w:t>developed under clause 2.5.1(d) to take account of the Amending</w:t>
      </w:r>
      <w:r>
        <w:rPr>
          <w:color w:val="262526"/>
          <w:spacing w:val="-17"/>
          <w:sz w:val="24"/>
        </w:rPr>
        <w:t> </w:t>
      </w:r>
      <w:r>
        <w:rPr>
          <w:color w:val="262526"/>
          <w:sz w:val="24"/>
        </w:rPr>
        <w:t>Rule.</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If prior to the date specified in paragraph (a) and for the purposes of developing changes to the guidelines referred to in paragraph (a) in anticipation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26"/>
          <w:sz w:val="24"/>
        </w:rPr>
        <w:t> </w:t>
      </w:r>
      <w:r>
        <w:rPr>
          <w:color w:val="262526"/>
          <w:sz w:val="24"/>
        </w:rPr>
        <w:t>Amending</w:t>
      </w:r>
      <w:r>
        <w:rPr>
          <w:color w:val="262526"/>
          <w:spacing w:val="-15"/>
          <w:sz w:val="24"/>
        </w:rPr>
        <w:t> </w:t>
      </w:r>
      <w:r>
        <w:rPr>
          <w:color w:val="262526"/>
          <w:sz w:val="24"/>
        </w:rPr>
        <w:t>Rule,</w:t>
      </w:r>
      <w:r>
        <w:rPr>
          <w:color w:val="262526"/>
          <w:spacing w:val="-15"/>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undertook</w:t>
      </w:r>
      <w:r>
        <w:rPr>
          <w:color w:val="262526"/>
          <w:spacing w:val="-15"/>
          <w:sz w:val="24"/>
        </w:rPr>
        <w:t> </w:t>
      </w:r>
      <w:r>
        <w:rPr>
          <w:color w:val="262526"/>
          <w:sz w:val="24"/>
        </w:rPr>
        <w:t>a</w:t>
      </w:r>
      <w:r>
        <w:rPr>
          <w:color w:val="262526"/>
          <w:spacing w:val="-15"/>
          <w:sz w:val="24"/>
        </w:rPr>
        <w:t> </w:t>
      </w:r>
      <w:r>
        <w:rPr>
          <w:color w:val="262526"/>
          <w:sz w:val="24"/>
        </w:rPr>
        <w:t>consultation</w:t>
      </w:r>
      <w:r>
        <w:rPr>
          <w:color w:val="262526"/>
          <w:spacing w:val="-14"/>
          <w:sz w:val="24"/>
        </w:rPr>
        <w:t> </w:t>
      </w:r>
      <w:r>
        <w:rPr>
          <w:color w:val="262526"/>
          <w:sz w:val="24"/>
        </w:rPr>
        <w:t>or</w:t>
      </w:r>
      <w:r>
        <w:rPr>
          <w:color w:val="262526"/>
          <w:spacing w:val="-15"/>
          <w:sz w:val="24"/>
        </w:rPr>
        <w:t> </w:t>
      </w:r>
      <w:r>
        <w:rPr>
          <w:color w:val="262526"/>
          <w:sz w:val="24"/>
        </w:rPr>
        <w:t>steps equivalent to that as required in the </w:t>
      </w:r>
      <w:r>
        <w:rPr>
          <w:i/>
          <w:color w:val="262526"/>
          <w:sz w:val="24"/>
        </w:rPr>
        <w:t>Rules consultation procedures</w:t>
      </w:r>
      <w:r>
        <w:rPr>
          <w:color w:val="262526"/>
          <w:sz w:val="24"/>
        </w:rPr>
        <w:t>, then that consultation or steps is taken to satisfy the equivalent consultation or step under the </w:t>
      </w:r>
      <w:r>
        <w:rPr>
          <w:i/>
          <w:color w:val="262526"/>
          <w:sz w:val="24"/>
        </w:rPr>
        <w:t>Rules consultation</w:t>
      </w:r>
      <w:r>
        <w:rPr>
          <w:i/>
          <w:color w:val="262526"/>
          <w:spacing w:val="-3"/>
          <w:sz w:val="24"/>
        </w:rPr>
        <w:t> </w:t>
      </w:r>
      <w:r>
        <w:rPr>
          <w:i/>
          <w:color w:val="262526"/>
          <w:sz w:val="24"/>
        </w:rPr>
        <w:t>procedures</w:t>
      </w:r>
      <w:r>
        <w:rPr>
          <w:color w:val="262526"/>
          <w:sz w:val="24"/>
        </w:rPr>
        <w:t>.</w:t>
      </w:r>
    </w:p>
    <w:p>
      <w:pPr>
        <w:pStyle w:val="ListParagraph"/>
        <w:numPr>
          <w:ilvl w:val="3"/>
          <w:numId w:val="42"/>
        </w:numPr>
        <w:tabs>
          <w:tab w:pos="1820" w:val="left" w:leader="none"/>
          <w:tab w:pos="1821" w:val="left" w:leader="none"/>
        </w:tabs>
        <w:spacing w:line="240" w:lineRule="auto" w:before="176" w:after="0"/>
        <w:ind w:left="1820" w:right="0" w:hanging="568"/>
        <w:jc w:val="left"/>
        <w:rPr>
          <w:sz w:val="24"/>
        </w:rPr>
      </w:pPr>
      <w:r>
        <w:rPr>
          <w:color w:val="262526"/>
          <w:sz w:val="24"/>
        </w:rPr>
        <w:t>By</w:t>
      </w:r>
      <w:r>
        <w:rPr>
          <w:color w:val="262526"/>
          <w:spacing w:val="-6"/>
          <w:sz w:val="24"/>
        </w:rPr>
        <w:t> </w:t>
      </w:r>
      <w:r>
        <w:rPr>
          <w:color w:val="262526"/>
          <w:sz w:val="24"/>
        </w:rPr>
        <w:t>1</w:t>
      </w:r>
      <w:r>
        <w:rPr>
          <w:color w:val="262526"/>
          <w:spacing w:val="-18"/>
          <w:sz w:val="24"/>
        </w:rPr>
        <w:t> </w:t>
      </w:r>
      <w:r>
        <w:rPr>
          <w:color w:val="262526"/>
          <w:sz w:val="24"/>
        </w:rPr>
        <w:t>April</w:t>
      </w:r>
      <w:r>
        <w:rPr>
          <w:color w:val="262526"/>
          <w:spacing w:val="-5"/>
          <w:sz w:val="24"/>
        </w:rPr>
        <w:t> </w:t>
      </w:r>
      <w:r>
        <w:rPr>
          <w:color w:val="262526"/>
          <w:sz w:val="24"/>
        </w:rPr>
        <w:t>2018,</w:t>
      </w:r>
      <w:r>
        <w:rPr>
          <w:color w:val="262526"/>
          <w:spacing w:val="-5"/>
          <w:sz w:val="24"/>
        </w:rPr>
        <w:t> </w:t>
      </w:r>
      <w:r>
        <w:rPr>
          <w:i/>
          <w:color w:val="262526"/>
          <w:sz w:val="24"/>
        </w:rPr>
        <w:t>AEMO</w:t>
      </w:r>
      <w:r>
        <w:rPr>
          <w:i/>
          <w:color w:val="262526"/>
          <w:spacing w:val="-5"/>
          <w:sz w:val="24"/>
        </w:rPr>
        <w:t> </w:t>
      </w:r>
      <w:r>
        <w:rPr>
          <w:color w:val="262526"/>
          <w:sz w:val="24"/>
        </w:rPr>
        <w:t>must</w:t>
      </w:r>
      <w:r>
        <w:rPr>
          <w:color w:val="262526"/>
          <w:spacing w:val="-5"/>
          <w:sz w:val="24"/>
        </w:rPr>
        <w:t> </w:t>
      </w:r>
      <w:r>
        <w:rPr>
          <w:color w:val="262526"/>
          <w:sz w:val="24"/>
        </w:rPr>
        <w:t>develop</w:t>
      </w:r>
      <w:r>
        <w:rPr>
          <w:color w:val="262526"/>
          <w:spacing w:val="-5"/>
          <w:sz w:val="24"/>
        </w:rPr>
        <w:t> </w:t>
      </w:r>
      <w:r>
        <w:rPr>
          <w:color w:val="262526"/>
          <w:sz w:val="24"/>
        </w:rPr>
        <w:t>an</w:t>
      </w:r>
      <w:r>
        <w:rPr>
          <w:color w:val="262526"/>
          <w:spacing w:val="-6"/>
          <w:sz w:val="24"/>
        </w:rPr>
        <w:t> </w:t>
      </w:r>
      <w:r>
        <w:rPr>
          <w:color w:val="262526"/>
          <w:sz w:val="24"/>
        </w:rPr>
        <w:t>application</w:t>
      </w:r>
      <w:r>
        <w:rPr>
          <w:color w:val="262526"/>
          <w:spacing w:val="-5"/>
          <w:sz w:val="24"/>
        </w:rPr>
        <w:t> </w:t>
      </w:r>
      <w:r>
        <w:rPr>
          <w:color w:val="262526"/>
          <w:sz w:val="24"/>
        </w:rPr>
        <w:t>form</w:t>
      </w:r>
      <w:r>
        <w:rPr>
          <w:color w:val="262526"/>
          <w:spacing w:val="-5"/>
          <w:sz w:val="24"/>
        </w:rPr>
        <w:t> </w:t>
      </w:r>
      <w:r>
        <w:rPr>
          <w:color w:val="262526"/>
          <w:sz w:val="24"/>
        </w:rPr>
        <w:t>for</w:t>
      </w:r>
      <w:r>
        <w:rPr>
          <w:color w:val="262526"/>
          <w:spacing w:val="-6"/>
          <w:sz w:val="24"/>
        </w:rPr>
        <w:t> </w:t>
      </w:r>
      <w:r>
        <w:rPr>
          <w:color w:val="262526"/>
          <w:sz w:val="24"/>
        </w:rPr>
        <w:t>registration</w:t>
      </w:r>
      <w:r>
        <w:rPr>
          <w:color w:val="262526"/>
          <w:spacing w:val="-5"/>
          <w:sz w:val="24"/>
        </w:rPr>
        <w:t> </w:t>
      </w:r>
      <w:r>
        <w:rPr>
          <w:color w:val="262526"/>
          <w:sz w:val="24"/>
        </w:rPr>
        <w:t>of</w:t>
      </w:r>
    </w:p>
    <w:p>
      <w:pPr>
        <w:spacing w:before="12"/>
        <w:ind w:left="1820" w:right="0" w:firstLine="0"/>
        <w:jc w:val="left"/>
        <w:rPr>
          <w:sz w:val="24"/>
        </w:rPr>
      </w:pPr>
      <w:r>
        <w:rPr>
          <w:i/>
          <w:color w:val="262526"/>
          <w:sz w:val="24"/>
        </w:rPr>
        <w:t>Network Service Providers </w:t>
      </w:r>
      <w:r>
        <w:rPr>
          <w:color w:val="262526"/>
          <w:sz w:val="24"/>
        </w:rPr>
        <w:t>that takes account of the Amending Rule.</w:t>
      </w:r>
    </w:p>
    <w:p>
      <w:pPr>
        <w:pStyle w:val="Heading3"/>
        <w:numPr>
          <w:ilvl w:val="2"/>
          <w:numId w:val="42"/>
        </w:numPr>
        <w:tabs>
          <w:tab w:pos="1253" w:val="left" w:leader="none"/>
          <w:tab w:pos="1254" w:val="left" w:leader="none"/>
        </w:tabs>
        <w:spacing w:line="240" w:lineRule="auto" w:before="246" w:after="0"/>
        <w:ind w:left="1253" w:right="0" w:hanging="1134"/>
        <w:jc w:val="left"/>
      </w:pPr>
      <w:r>
        <w:rPr>
          <w:color w:val="262526"/>
        </w:rPr>
        <w:t>Participant fees for Dedicated Connection Asset Service</w:t>
      </w:r>
      <w:r>
        <w:rPr>
          <w:color w:val="262526"/>
          <w:spacing w:val="-22"/>
        </w:rPr>
        <w:t> </w:t>
      </w:r>
      <w:r>
        <w:rPr>
          <w:color w:val="262526"/>
        </w:rPr>
        <w:t>Providers</w:t>
      </w:r>
    </w:p>
    <w:p>
      <w:pPr>
        <w:spacing w:line="249" w:lineRule="auto" w:before="118"/>
        <w:ind w:left="1253" w:right="115" w:firstLine="0"/>
        <w:jc w:val="both"/>
        <w:rPr>
          <w:sz w:val="24"/>
        </w:rPr>
      </w:pPr>
      <w:r>
        <w:rPr>
          <w:i/>
          <w:color w:val="262526"/>
          <w:sz w:val="24"/>
        </w:rPr>
        <w:t>AEMO </w:t>
      </w:r>
      <w:r>
        <w:rPr>
          <w:color w:val="262526"/>
          <w:sz w:val="24"/>
        </w:rPr>
        <w:t>may charge </w:t>
      </w:r>
      <w:r>
        <w:rPr>
          <w:i/>
          <w:color w:val="262526"/>
          <w:sz w:val="24"/>
        </w:rPr>
        <w:t>Dedicated Connection Asset Service Providers </w:t>
      </w:r>
      <w:r>
        <w:rPr>
          <w:color w:val="262526"/>
          <w:sz w:val="24"/>
        </w:rPr>
        <w:t>fees from the </w:t>
      </w:r>
      <w:r>
        <w:rPr>
          <w:i/>
          <w:color w:val="262526"/>
          <w:sz w:val="24"/>
        </w:rPr>
        <w:t>Dedicated Connection Asset Service Provider's </w:t>
      </w:r>
      <w:r>
        <w:rPr>
          <w:color w:val="262526"/>
          <w:sz w:val="24"/>
        </w:rPr>
        <w:t>date of registration without amending the structure of the </w:t>
      </w:r>
      <w:r>
        <w:rPr>
          <w:i/>
          <w:color w:val="262526"/>
          <w:sz w:val="24"/>
        </w:rPr>
        <w:t>Participant fees </w:t>
      </w:r>
      <w:r>
        <w:rPr>
          <w:color w:val="262526"/>
          <w:sz w:val="24"/>
        </w:rPr>
        <w:t>developed under rule 2.11 prior to the commencement date.</w:t>
      </w:r>
    </w:p>
    <w:p>
      <w:pPr>
        <w:pStyle w:val="Heading3"/>
        <w:numPr>
          <w:ilvl w:val="2"/>
          <w:numId w:val="42"/>
        </w:numPr>
        <w:tabs>
          <w:tab w:pos="1253" w:val="left" w:leader="none"/>
          <w:tab w:pos="1254" w:val="left" w:leader="none"/>
        </w:tabs>
        <w:spacing w:line="240" w:lineRule="auto" w:before="238" w:after="0"/>
        <w:ind w:left="1253" w:right="0" w:hanging="1134"/>
        <w:jc w:val="left"/>
      </w:pPr>
      <w:r>
        <w:rPr>
          <w:color w:val="262526"/>
        </w:rPr>
        <w:t>Existing Connection</w:t>
      </w:r>
      <w:r>
        <w:rPr>
          <w:color w:val="262526"/>
          <w:spacing w:val="-10"/>
        </w:rPr>
        <w:t> </w:t>
      </w:r>
      <w:r>
        <w:rPr>
          <w:color w:val="262526"/>
        </w:rPr>
        <w:t>Agreements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Subject</w:t>
      </w:r>
      <w:r>
        <w:rPr>
          <w:color w:val="262526"/>
          <w:spacing w:val="-4"/>
          <w:sz w:val="24"/>
        </w:rPr>
        <w:t> </w:t>
      </w:r>
      <w:r>
        <w:rPr>
          <w:color w:val="262526"/>
          <w:sz w:val="24"/>
        </w:rPr>
        <w:t>to</w:t>
      </w:r>
      <w:r>
        <w:rPr>
          <w:color w:val="262526"/>
          <w:spacing w:val="-3"/>
          <w:sz w:val="24"/>
        </w:rPr>
        <w:t> </w:t>
      </w:r>
      <w:r>
        <w:rPr>
          <w:color w:val="262526"/>
          <w:sz w:val="24"/>
        </w:rPr>
        <w:t>paragraph</w:t>
      </w:r>
      <w:r>
        <w:rPr>
          <w:color w:val="262526"/>
          <w:spacing w:val="-3"/>
          <w:sz w:val="24"/>
        </w:rPr>
        <w:t> </w:t>
      </w:r>
      <w:r>
        <w:rPr>
          <w:color w:val="262526"/>
          <w:sz w:val="24"/>
        </w:rPr>
        <w:t>(b),</w:t>
      </w:r>
      <w:r>
        <w:rPr>
          <w:color w:val="262526"/>
          <w:spacing w:val="-3"/>
          <w:sz w:val="24"/>
        </w:rPr>
        <w:t> </w:t>
      </w:r>
      <w:r>
        <w:rPr>
          <w:color w:val="262526"/>
          <w:sz w:val="24"/>
        </w:rPr>
        <w:t>the</w:t>
      </w:r>
      <w:r>
        <w:rPr>
          <w:color w:val="262526"/>
          <w:spacing w:val="-16"/>
          <w:sz w:val="24"/>
        </w:rPr>
        <w:t> </w:t>
      </w:r>
      <w:r>
        <w:rPr>
          <w:color w:val="262526"/>
          <w:sz w:val="24"/>
        </w:rPr>
        <w:t>Amending</w:t>
      </w:r>
      <w:r>
        <w:rPr>
          <w:color w:val="262526"/>
          <w:spacing w:val="-3"/>
          <w:sz w:val="24"/>
        </w:rPr>
        <w:t> </w:t>
      </w:r>
      <w:r>
        <w:rPr>
          <w:color w:val="262526"/>
          <w:sz w:val="24"/>
        </w:rPr>
        <w:t>Rule</w:t>
      </w:r>
      <w:r>
        <w:rPr>
          <w:color w:val="262526"/>
          <w:spacing w:val="-3"/>
          <w:sz w:val="24"/>
        </w:rPr>
        <w:t> </w:t>
      </w:r>
      <w:r>
        <w:rPr>
          <w:color w:val="262526"/>
          <w:sz w:val="24"/>
        </w:rPr>
        <w:t>is</w:t>
      </w:r>
      <w:r>
        <w:rPr>
          <w:color w:val="262526"/>
          <w:spacing w:val="-3"/>
          <w:sz w:val="24"/>
        </w:rPr>
        <w:t> </w:t>
      </w:r>
      <w:r>
        <w:rPr>
          <w:color w:val="262526"/>
          <w:sz w:val="24"/>
        </w:rPr>
        <w:t>neither</w:t>
      </w:r>
      <w:r>
        <w:rPr>
          <w:color w:val="262526"/>
          <w:spacing w:val="-3"/>
          <w:sz w:val="24"/>
        </w:rPr>
        <w:t> </w:t>
      </w:r>
      <w:r>
        <w:rPr>
          <w:color w:val="262526"/>
          <w:sz w:val="24"/>
        </w:rPr>
        <w:t>intended</w:t>
      </w:r>
      <w:r>
        <w:rPr>
          <w:color w:val="262526"/>
          <w:spacing w:val="-3"/>
          <w:sz w:val="24"/>
        </w:rPr>
        <w:t> </w:t>
      </w:r>
      <w:r>
        <w:rPr>
          <w:color w:val="262526"/>
          <w:sz w:val="24"/>
        </w:rPr>
        <w:t>to</w:t>
      </w:r>
      <w:r>
        <w:rPr>
          <w:color w:val="262526"/>
          <w:spacing w:val="-3"/>
          <w:sz w:val="24"/>
        </w:rPr>
        <w:t> </w:t>
      </w:r>
      <w:r>
        <w:rPr>
          <w:color w:val="262526"/>
          <w:sz w:val="24"/>
        </w:rPr>
        <w:t>have,</w:t>
      </w:r>
      <w:r>
        <w:rPr>
          <w:color w:val="262526"/>
          <w:spacing w:val="-3"/>
          <w:sz w:val="24"/>
        </w:rPr>
        <w:t> </w:t>
      </w:r>
      <w:r>
        <w:rPr>
          <w:color w:val="262526"/>
          <w:sz w:val="24"/>
        </w:rPr>
        <w:t>nor is it to be read or construed as having, the effect</w:t>
      </w:r>
      <w:r>
        <w:rPr>
          <w:color w:val="262526"/>
          <w:spacing w:val="-2"/>
          <w:sz w:val="24"/>
        </w:rPr>
        <w:t> </w:t>
      </w:r>
      <w:r>
        <w:rPr>
          <w:color w:val="262526"/>
          <w:sz w:val="24"/>
        </w:rPr>
        <w:t>of:</w:t>
      </w:r>
    </w:p>
    <w:p>
      <w:pPr>
        <w:pStyle w:val="ListParagraph"/>
        <w:numPr>
          <w:ilvl w:val="4"/>
          <w:numId w:val="42"/>
        </w:numPr>
        <w:tabs>
          <w:tab w:pos="2387" w:val="left" w:leader="none"/>
          <w:tab w:pos="2388" w:val="left" w:leader="none"/>
        </w:tabs>
        <w:spacing w:line="249" w:lineRule="auto" w:before="172" w:after="0"/>
        <w:ind w:left="2387" w:right="111" w:hanging="567"/>
        <w:jc w:val="left"/>
        <w:rPr>
          <w:sz w:val="24"/>
        </w:rPr>
      </w:pPr>
      <w:r>
        <w:rPr>
          <w:color w:val="262526"/>
          <w:sz w:val="24"/>
        </w:rPr>
        <w:t>altering any of the terms of an Existing Connection Agreement (including the location of a </w:t>
      </w:r>
      <w:r>
        <w:rPr>
          <w:i/>
          <w:color w:val="262526"/>
          <w:sz w:val="24"/>
        </w:rPr>
        <w:t>connection</w:t>
      </w:r>
      <w:r>
        <w:rPr>
          <w:i/>
          <w:color w:val="262526"/>
          <w:spacing w:val="-2"/>
          <w:sz w:val="24"/>
        </w:rPr>
        <w:t> </w:t>
      </w:r>
      <w:r>
        <w:rPr>
          <w:i/>
          <w:color w:val="262526"/>
          <w:sz w:val="24"/>
        </w:rPr>
        <w:t>point</w:t>
      </w:r>
      <w:r>
        <w:rPr>
          <w:color w:val="262526"/>
          <w:sz w:val="24"/>
        </w:rPr>
        <w:t>);</w:t>
      </w:r>
    </w:p>
    <w:p>
      <w:pPr>
        <w:pStyle w:val="ListParagraph"/>
        <w:numPr>
          <w:ilvl w:val="4"/>
          <w:numId w:val="42"/>
        </w:numPr>
        <w:tabs>
          <w:tab w:pos="2387" w:val="left" w:leader="none"/>
          <w:tab w:pos="2388" w:val="left" w:leader="none"/>
        </w:tabs>
        <w:spacing w:line="249" w:lineRule="auto" w:before="172" w:after="0"/>
        <w:ind w:left="2387" w:right="113" w:hanging="567"/>
        <w:jc w:val="left"/>
        <w:rPr>
          <w:sz w:val="24"/>
        </w:rPr>
      </w:pPr>
      <w:r>
        <w:rPr>
          <w:color w:val="262526"/>
          <w:sz w:val="24"/>
        </w:rPr>
        <w:t>altering the contractual rights or obligations of any of the parties</w:t>
      </w:r>
      <w:r>
        <w:rPr>
          <w:color w:val="262526"/>
          <w:spacing w:val="-31"/>
          <w:sz w:val="24"/>
        </w:rPr>
        <w:t> </w:t>
      </w:r>
      <w:r>
        <w:rPr>
          <w:color w:val="262526"/>
          <w:spacing w:val="-3"/>
          <w:sz w:val="24"/>
        </w:rPr>
        <w:t>under </w:t>
      </w:r>
      <w:r>
        <w:rPr>
          <w:color w:val="262526"/>
          <w:sz w:val="24"/>
        </w:rPr>
        <w:t>an Existing Connection Agreement as between those parties;</w:t>
      </w:r>
      <w:r>
        <w:rPr>
          <w:color w:val="262526"/>
          <w:spacing w:val="-19"/>
          <w:sz w:val="24"/>
        </w:rPr>
        <w:t> </w:t>
      </w:r>
      <w:r>
        <w:rPr>
          <w:color w:val="262526"/>
          <w:sz w:val="24"/>
        </w:rPr>
        <w:t>or</w:t>
      </w:r>
    </w:p>
    <w:p>
      <w:pPr>
        <w:pStyle w:val="ListParagraph"/>
        <w:numPr>
          <w:ilvl w:val="4"/>
          <w:numId w:val="42"/>
        </w:numPr>
        <w:tabs>
          <w:tab w:pos="2387" w:val="left" w:leader="none"/>
          <w:tab w:pos="2388" w:val="left" w:leader="none"/>
        </w:tabs>
        <w:spacing w:line="249" w:lineRule="auto" w:before="172" w:after="0"/>
        <w:ind w:left="2387" w:right="116" w:hanging="567"/>
        <w:jc w:val="left"/>
        <w:rPr>
          <w:sz w:val="24"/>
        </w:rPr>
      </w:pPr>
      <w:r>
        <w:rPr>
          <w:color w:val="262526"/>
          <w:sz w:val="24"/>
        </w:rPr>
        <w:t>relieving</w:t>
      </w:r>
      <w:r>
        <w:rPr>
          <w:color w:val="262526"/>
          <w:spacing w:val="-9"/>
          <w:sz w:val="24"/>
        </w:rPr>
        <w:t> </w:t>
      </w:r>
      <w:r>
        <w:rPr>
          <w:color w:val="262526"/>
          <w:sz w:val="24"/>
        </w:rPr>
        <w:t>the</w:t>
      </w:r>
      <w:r>
        <w:rPr>
          <w:color w:val="262526"/>
          <w:spacing w:val="-8"/>
          <w:sz w:val="24"/>
        </w:rPr>
        <w:t> </w:t>
      </w:r>
      <w:r>
        <w:rPr>
          <w:color w:val="262526"/>
          <w:sz w:val="24"/>
        </w:rPr>
        <w:t>parties</w:t>
      </w:r>
      <w:r>
        <w:rPr>
          <w:color w:val="262526"/>
          <w:spacing w:val="-8"/>
          <w:sz w:val="24"/>
        </w:rPr>
        <w:t> </w:t>
      </w:r>
      <w:r>
        <w:rPr>
          <w:color w:val="262526"/>
          <w:sz w:val="24"/>
        </w:rPr>
        <w:t>under</w:t>
      </w:r>
      <w:r>
        <w:rPr>
          <w:color w:val="262526"/>
          <w:spacing w:val="-8"/>
          <w:sz w:val="24"/>
        </w:rPr>
        <w:t> </w:t>
      </w:r>
      <w:r>
        <w:rPr>
          <w:color w:val="262526"/>
          <w:sz w:val="24"/>
        </w:rPr>
        <w:t>any</w:t>
      </w:r>
      <w:r>
        <w:rPr>
          <w:color w:val="262526"/>
          <w:spacing w:val="-8"/>
          <w:sz w:val="24"/>
        </w:rPr>
        <w:t> </w:t>
      </w:r>
      <w:r>
        <w:rPr>
          <w:color w:val="262526"/>
          <w:sz w:val="24"/>
        </w:rPr>
        <w:t>such</w:t>
      </w:r>
      <w:r>
        <w:rPr>
          <w:color w:val="262526"/>
          <w:spacing w:val="-9"/>
          <w:sz w:val="24"/>
        </w:rPr>
        <w:t> </w:t>
      </w:r>
      <w:r>
        <w:rPr>
          <w:color w:val="262526"/>
          <w:sz w:val="24"/>
        </w:rPr>
        <w:t>Existing</w:t>
      </w:r>
      <w:r>
        <w:rPr>
          <w:color w:val="262526"/>
          <w:spacing w:val="-8"/>
          <w:sz w:val="24"/>
        </w:rPr>
        <w:t> </w:t>
      </w:r>
      <w:r>
        <w:rPr>
          <w:color w:val="262526"/>
          <w:sz w:val="24"/>
        </w:rPr>
        <w:t>Connection</w:t>
      </w:r>
      <w:r>
        <w:rPr>
          <w:color w:val="262526"/>
          <w:spacing w:val="-21"/>
          <w:sz w:val="24"/>
        </w:rPr>
        <w:t> </w:t>
      </w:r>
      <w:r>
        <w:rPr>
          <w:color w:val="262526"/>
          <w:sz w:val="24"/>
        </w:rPr>
        <w:t>Agreement</w:t>
      </w:r>
      <w:r>
        <w:rPr>
          <w:color w:val="262526"/>
          <w:spacing w:val="-8"/>
          <w:sz w:val="24"/>
        </w:rPr>
        <w:t> </w:t>
      </w:r>
      <w:r>
        <w:rPr>
          <w:color w:val="262526"/>
          <w:sz w:val="24"/>
        </w:rPr>
        <w:t>of their contractual obligations under such an</w:t>
      </w:r>
      <w:r>
        <w:rPr>
          <w:color w:val="262526"/>
          <w:spacing w:val="-2"/>
          <w:sz w:val="24"/>
        </w:rPr>
        <w:t> </w:t>
      </w:r>
      <w:r>
        <w:rPr>
          <w:color w:val="262526"/>
          <w:sz w:val="24"/>
        </w:rPr>
        <w:t>agreement.</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If a </w:t>
      </w:r>
      <w:r>
        <w:rPr>
          <w:i/>
          <w:color w:val="262526"/>
          <w:sz w:val="24"/>
        </w:rPr>
        <w:t>Transmission Network User </w:t>
      </w:r>
      <w:r>
        <w:rPr>
          <w:color w:val="262526"/>
          <w:sz w:val="24"/>
        </w:rPr>
        <w:t>under an Existing Connection Agreement requests an amendment to that Existing Connection Agreement after </w:t>
      </w:r>
      <w:r>
        <w:rPr>
          <w:color w:val="262526"/>
          <w:spacing w:val="2"/>
          <w:sz w:val="24"/>
        </w:rPr>
        <w:t>the </w:t>
      </w:r>
      <w:r>
        <w:rPr>
          <w:color w:val="262526"/>
          <w:spacing w:val="-3"/>
          <w:sz w:val="24"/>
        </w:rPr>
        <w:t>commencement</w:t>
      </w:r>
      <w:r>
        <w:rPr>
          <w:color w:val="262526"/>
          <w:spacing w:val="-12"/>
          <w:sz w:val="24"/>
        </w:rPr>
        <w:t> </w:t>
      </w:r>
      <w:r>
        <w:rPr>
          <w:color w:val="262526"/>
          <w:spacing w:val="-3"/>
          <w:sz w:val="24"/>
        </w:rPr>
        <w:t>date</w:t>
      </w:r>
      <w:r>
        <w:rPr>
          <w:color w:val="262526"/>
          <w:spacing w:val="-12"/>
          <w:sz w:val="24"/>
        </w:rPr>
        <w:t> </w:t>
      </w:r>
      <w:r>
        <w:rPr>
          <w:color w:val="262526"/>
          <w:sz w:val="24"/>
        </w:rPr>
        <w:t>for</w:t>
      </w:r>
      <w:r>
        <w:rPr>
          <w:color w:val="262526"/>
          <w:spacing w:val="-12"/>
          <w:sz w:val="24"/>
        </w:rPr>
        <w:t> </w:t>
      </w:r>
      <w:r>
        <w:rPr>
          <w:color w:val="262526"/>
          <w:sz w:val="24"/>
        </w:rPr>
        <w:t>the</w:t>
      </w:r>
      <w:r>
        <w:rPr>
          <w:color w:val="262526"/>
          <w:spacing w:val="-11"/>
          <w:sz w:val="24"/>
        </w:rPr>
        <w:t> </w:t>
      </w:r>
      <w:r>
        <w:rPr>
          <w:color w:val="262526"/>
          <w:spacing w:val="-3"/>
          <w:sz w:val="24"/>
        </w:rPr>
        <w:t>purposes</w:t>
      </w:r>
      <w:r>
        <w:rPr>
          <w:color w:val="262526"/>
          <w:spacing w:val="-12"/>
          <w:sz w:val="24"/>
        </w:rPr>
        <w:t> </w:t>
      </w:r>
      <w:r>
        <w:rPr>
          <w:color w:val="262526"/>
          <w:sz w:val="24"/>
        </w:rPr>
        <w:t>of</w:t>
      </w:r>
      <w:r>
        <w:rPr>
          <w:color w:val="262526"/>
          <w:spacing w:val="-12"/>
          <w:sz w:val="24"/>
        </w:rPr>
        <w:t> </w:t>
      </w:r>
      <w:r>
        <w:rPr>
          <w:color w:val="262526"/>
          <w:spacing w:val="-3"/>
          <w:sz w:val="24"/>
        </w:rPr>
        <w:t>altering</w:t>
      </w:r>
      <w:r>
        <w:rPr>
          <w:color w:val="262526"/>
          <w:spacing w:val="-12"/>
          <w:sz w:val="24"/>
        </w:rPr>
        <w:t> </w:t>
      </w:r>
      <w:r>
        <w:rPr>
          <w:color w:val="262526"/>
          <w:sz w:val="24"/>
        </w:rPr>
        <w:t>a</w:t>
      </w:r>
      <w:r>
        <w:rPr>
          <w:color w:val="262526"/>
          <w:spacing w:val="-12"/>
          <w:sz w:val="24"/>
        </w:rPr>
        <w:t> </w:t>
      </w:r>
      <w:r>
        <w:rPr>
          <w:i/>
          <w:color w:val="262526"/>
          <w:spacing w:val="-3"/>
          <w:sz w:val="24"/>
        </w:rPr>
        <w:t>connection</w:t>
      </w:r>
      <w:r>
        <w:rPr>
          <w:i/>
          <w:color w:val="262526"/>
          <w:spacing w:val="-12"/>
          <w:sz w:val="24"/>
        </w:rPr>
        <w:t> </w:t>
      </w:r>
      <w:r>
        <w:rPr>
          <w:i/>
          <w:color w:val="262526"/>
          <w:spacing w:val="-3"/>
          <w:sz w:val="24"/>
        </w:rPr>
        <w:t>service</w:t>
      </w:r>
      <w:r>
        <w:rPr>
          <w:i/>
          <w:color w:val="262526"/>
          <w:spacing w:val="-12"/>
          <w:sz w:val="24"/>
        </w:rPr>
        <w:t> </w:t>
      </w:r>
      <w:r>
        <w:rPr>
          <w:color w:val="262526"/>
          <w:spacing w:val="-3"/>
          <w:sz w:val="24"/>
        </w:rPr>
        <w:t>provided </w:t>
      </w:r>
      <w:r>
        <w:rPr>
          <w:color w:val="262526"/>
          <w:sz w:val="24"/>
        </w:rPr>
        <w:t>under</w:t>
      </w:r>
      <w:r>
        <w:rPr>
          <w:color w:val="262526"/>
          <w:spacing w:val="-19"/>
          <w:sz w:val="24"/>
        </w:rPr>
        <w:t> </w:t>
      </w:r>
      <w:r>
        <w:rPr>
          <w:color w:val="262526"/>
          <w:sz w:val="24"/>
        </w:rPr>
        <w:t>that</w:t>
      </w:r>
      <w:r>
        <w:rPr>
          <w:color w:val="262526"/>
          <w:spacing w:val="-19"/>
          <w:sz w:val="24"/>
        </w:rPr>
        <w:t> </w:t>
      </w:r>
      <w:r>
        <w:rPr>
          <w:color w:val="262526"/>
          <w:sz w:val="24"/>
        </w:rPr>
        <w:t>agreement,</w:t>
      </w:r>
      <w:r>
        <w:rPr>
          <w:color w:val="262526"/>
          <w:spacing w:val="-19"/>
          <w:sz w:val="24"/>
        </w:rPr>
        <w:t> </w:t>
      </w:r>
      <w:r>
        <w:rPr>
          <w:color w:val="262526"/>
          <w:sz w:val="24"/>
        </w:rPr>
        <w:t>then</w:t>
      </w:r>
      <w:r>
        <w:rPr>
          <w:color w:val="262526"/>
          <w:spacing w:val="-18"/>
          <w:sz w:val="24"/>
        </w:rPr>
        <w:t> </w:t>
      </w:r>
      <w:r>
        <w:rPr>
          <w:color w:val="262526"/>
          <w:sz w:val="24"/>
        </w:rPr>
        <w:t>the</w:t>
      </w:r>
      <w:r>
        <w:rPr>
          <w:color w:val="262526"/>
          <w:spacing w:val="-20"/>
          <w:sz w:val="24"/>
        </w:rPr>
        <w:t> </w:t>
      </w:r>
      <w:r>
        <w:rPr>
          <w:i/>
          <w:color w:val="262526"/>
          <w:sz w:val="24"/>
        </w:rPr>
        <w:t>Rules</w:t>
      </w:r>
      <w:r>
        <w:rPr>
          <w:i/>
          <w:color w:val="262526"/>
          <w:spacing w:val="-19"/>
          <w:sz w:val="24"/>
        </w:rPr>
        <w:t> </w:t>
      </w:r>
      <w:r>
        <w:rPr>
          <w:color w:val="262526"/>
          <w:sz w:val="24"/>
        </w:rPr>
        <w:t>as</w:t>
      </w:r>
      <w:r>
        <w:rPr>
          <w:color w:val="262526"/>
          <w:spacing w:val="-19"/>
          <w:sz w:val="24"/>
        </w:rPr>
        <w:t> </w:t>
      </w:r>
      <w:r>
        <w:rPr>
          <w:color w:val="262526"/>
          <w:sz w:val="24"/>
        </w:rPr>
        <w:t>amended</w:t>
      </w:r>
      <w:r>
        <w:rPr>
          <w:color w:val="262526"/>
          <w:spacing w:val="-18"/>
          <w:sz w:val="24"/>
        </w:rPr>
        <w:t> </w:t>
      </w:r>
      <w:r>
        <w:rPr>
          <w:color w:val="262526"/>
          <w:sz w:val="24"/>
        </w:rPr>
        <w:t>by</w:t>
      </w:r>
      <w:r>
        <w:rPr>
          <w:color w:val="262526"/>
          <w:spacing w:val="-19"/>
          <w:sz w:val="24"/>
        </w:rPr>
        <w:t> </w:t>
      </w:r>
      <w:r>
        <w:rPr>
          <w:color w:val="262526"/>
          <w:sz w:val="24"/>
        </w:rPr>
        <w:t>the</w:t>
      </w:r>
      <w:r>
        <w:rPr>
          <w:color w:val="262526"/>
          <w:spacing w:val="-30"/>
          <w:sz w:val="24"/>
        </w:rPr>
        <w:t> </w:t>
      </w:r>
      <w:r>
        <w:rPr>
          <w:color w:val="262526"/>
          <w:sz w:val="24"/>
        </w:rPr>
        <w:t>Amending</w:t>
      </w:r>
      <w:r>
        <w:rPr>
          <w:color w:val="262526"/>
          <w:spacing w:val="-18"/>
          <w:sz w:val="24"/>
        </w:rPr>
        <w:t> </w:t>
      </w:r>
      <w:r>
        <w:rPr>
          <w:color w:val="262526"/>
          <w:sz w:val="24"/>
        </w:rPr>
        <w:t>Rule</w:t>
      </w:r>
      <w:r>
        <w:rPr>
          <w:color w:val="262526"/>
          <w:spacing w:val="-19"/>
          <w:sz w:val="24"/>
        </w:rPr>
        <w:t> </w:t>
      </w:r>
      <w:r>
        <w:rPr>
          <w:color w:val="262526"/>
          <w:sz w:val="24"/>
        </w:rPr>
        <w:t>apply to that request.</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 Amending Rule is neither intended to have, nor is it to be read or construed as having, the effect of changing the application of clause </w:t>
      </w:r>
      <w:r>
        <w:rPr>
          <w:color w:val="262526"/>
          <w:spacing w:val="-3"/>
          <w:sz w:val="24"/>
        </w:rPr>
        <w:t>11.6.11 </w:t>
      </w:r>
      <w:r>
        <w:rPr>
          <w:color w:val="262526"/>
          <w:sz w:val="24"/>
        </w:rPr>
        <w:t>(if applicable) in relation to </w:t>
      </w:r>
      <w:r>
        <w:rPr>
          <w:i/>
          <w:color w:val="262526"/>
          <w:sz w:val="24"/>
        </w:rPr>
        <w:t>connection services </w:t>
      </w:r>
      <w:r>
        <w:rPr>
          <w:color w:val="262526"/>
          <w:sz w:val="24"/>
        </w:rPr>
        <w:t>provided under an Existing Connection</w:t>
      </w:r>
      <w:r>
        <w:rPr>
          <w:color w:val="262526"/>
          <w:spacing w:val="-15"/>
          <w:sz w:val="24"/>
        </w:rPr>
        <w:t> </w:t>
      </w:r>
      <w:r>
        <w:rPr>
          <w:color w:val="262526"/>
          <w:sz w:val="24"/>
        </w:rPr>
        <w:t>Agreement.</w:t>
      </w:r>
    </w:p>
    <w:p>
      <w:pPr>
        <w:pStyle w:val="Heading3"/>
        <w:numPr>
          <w:ilvl w:val="2"/>
          <w:numId w:val="42"/>
        </w:numPr>
        <w:tabs>
          <w:tab w:pos="1253" w:val="left" w:leader="none"/>
          <w:tab w:pos="1254" w:val="left" w:leader="none"/>
        </w:tabs>
        <w:spacing w:line="240" w:lineRule="auto" w:before="238" w:after="0"/>
        <w:ind w:left="1253" w:right="0" w:hanging="1134"/>
        <w:jc w:val="left"/>
      </w:pPr>
      <w:r>
        <w:rPr>
          <w:color w:val="262526"/>
        </w:rPr>
        <w:t>Connection</w:t>
      </w:r>
      <w:r>
        <w:rPr>
          <w:color w:val="262526"/>
          <w:spacing w:val="-2"/>
        </w:rPr>
        <w:t> </w:t>
      </w:r>
      <w:r>
        <w:rPr>
          <w:color w:val="262526"/>
        </w:rPr>
        <w:t>process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If</w:t>
      </w:r>
      <w:r>
        <w:rPr>
          <w:color w:val="262526"/>
          <w:spacing w:val="-17"/>
          <w:sz w:val="24"/>
        </w:rPr>
        <w:t> </w:t>
      </w:r>
      <w:r>
        <w:rPr>
          <w:color w:val="262526"/>
          <w:sz w:val="24"/>
        </w:rPr>
        <w:t>a</w:t>
      </w:r>
      <w:r>
        <w:rPr>
          <w:color w:val="262526"/>
          <w:spacing w:val="-16"/>
          <w:sz w:val="24"/>
        </w:rPr>
        <w:t> </w:t>
      </w:r>
      <w:r>
        <w:rPr>
          <w:i/>
          <w:color w:val="262526"/>
          <w:sz w:val="24"/>
        </w:rPr>
        <w:t>connection</w:t>
      </w:r>
      <w:r>
        <w:rPr>
          <w:i/>
          <w:color w:val="262526"/>
          <w:spacing w:val="-17"/>
          <w:sz w:val="24"/>
        </w:rPr>
        <w:t> </w:t>
      </w:r>
      <w:r>
        <w:rPr>
          <w:color w:val="262526"/>
          <w:sz w:val="24"/>
        </w:rPr>
        <w:t>enquiry</w:t>
      </w:r>
      <w:r>
        <w:rPr>
          <w:color w:val="262526"/>
          <w:spacing w:val="-17"/>
          <w:sz w:val="24"/>
        </w:rPr>
        <w:t> </w:t>
      </w:r>
      <w:r>
        <w:rPr>
          <w:color w:val="262526"/>
          <w:sz w:val="24"/>
        </w:rPr>
        <w:t>was</w:t>
      </w:r>
      <w:r>
        <w:rPr>
          <w:color w:val="262526"/>
          <w:spacing w:val="-16"/>
          <w:sz w:val="24"/>
        </w:rPr>
        <w:t> </w:t>
      </w:r>
      <w:r>
        <w:rPr>
          <w:color w:val="262526"/>
          <w:sz w:val="24"/>
        </w:rPr>
        <w:t>made</w:t>
      </w:r>
      <w:r>
        <w:rPr>
          <w:color w:val="262526"/>
          <w:spacing w:val="-16"/>
          <w:sz w:val="24"/>
        </w:rPr>
        <w:t> </w:t>
      </w:r>
      <w:r>
        <w:rPr>
          <w:color w:val="262526"/>
          <w:sz w:val="24"/>
        </w:rPr>
        <w:t>to</w:t>
      </w:r>
      <w:r>
        <w:rPr>
          <w:color w:val="262526"/>
          <w:spacing w:val="-17"/>
          <w:sz w:val="24"/>
        </w:rPr>
        <w:t> </w:t>
      </w:r>
      <w:r>
        <w:rPr>
          <w:color w:val="262526"/>
          <w:sz w:val="24"/>
        </w:rPr>
        <w:t>a</w:t>
      </w:r>
      <w:r>
        <w:rPr>
          <w:color w:val="262526"/>
          <w:spacing w:val="-17"/>
          <w:sz w:val="24"/>
        </w:rPr>
        <w:t> </w:t>
      </w:r>
      <w:r>
        <w:rPr>
          <w:i/>
          <w:color w:val="262526"/>
          <w:spacing w:val="-3"/>
          <w:sz w:val="24"/>
        </w:rPr>
        <w:t>Transmission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pacing w:val="-4"/>
          <w:sz w:val="24"/>
        </w:rPr>
        <w:t>Provider </w:t>
      </w:r>
      <w:r>
        <w:rPr>
          <w:color w:val="262526"/>
          <w:sz w:val="24"/>
        </w:rPr>
        <w:t>by</w:t>
      </w:r>
      <w:r>
        <w:rPr>
          <w:color w:val="262526"/>
          <w:spacing w:val="-21"/>
          <w:sz w:val="24"/>
        </w:rPr>
        <w:t> </w:t>
      </w:r>
      <w:r>
        <w:rPr>
          <w:color w:val="262526"/>
          <w:sz w:val="24"/>
        </w:rPr>
        <w:t>a</w:t>
      </w:r>
      <w:r>
        <w:rPr>
          <w:color w:val="262526"/>
          <w:spacing w:val="-21"/>
          <w:sz w:val="24"/>
        </w:rPr>
        <w:t> </w:t>
      </w:r>
      <w:r>
        <w:rPr>
          <w:i/>
          <w:color w:val="262526"/>
          <w:sz w:val="24"/>
        </w:rPr>
        <w:t>Connection</w:t>
      </w:r>
      <w:r>
        <w:rPr>
          <w:i/>
          <w:color w:val="262526"/>
          <w:spacing w:val="-24"/>
          <w:sz w:val="24"/>
        </w:rPr>
        <w:t> </w:t>
      </w:r>
      <w:r>
        <w:rPr>
          <w:i/>
          <w:color w:val="262526"/>
          <w:sz w:val="24"/>
        </w:rPr>
        <w:t>Applicant</w:t>
      </w:r>
      <w:r>
        <w:rPr>
          <w:i/>
          <w:color w:val="262526"/>
          <w:spacing w:val="-20"/>
          <w:sz w:val="24"/>
        </w:rPr>
        <w:t> </w:t>
      </w:r>
      <w:r>
        <w:rPr>
          <w:color w:val="262526"/>
          <w:sz w:val="24"/>
        </w:rPr>
        <w:t>under</w:t>
      </w:r>
      <w:r>
        <w:rPr>
          <w:color w:val="262526"/>
          <w:spacing w:val="-21"/>
          <w:sz w:val="24"/>
        </w:rPr>
        <w:t> </w:t>
      </w:r>
      <w:r>
        <w:rPr>
          <w:color w:val="262526"/>
          <w:sz w:val="24"/>
        </w:rPr>
        <w:t>clause</w:t>
      </w:r>
      <w:r>
        <w:rPr>
          <w:color w:val="262526"/>
          <w:spacing w:val="-21"/>
          <w:sz w:val="24"/>
        </w:rPr>
        <w:t> </w:t>
      </w:r>
      <w:r>
        <w:rPr>
          <w:color w:val="262526"/>
          <w:sz w:val="24"/>
        </w:rPr>
        <w:t>5.3.2</w:t>
      </w:r>
      <w:r>
        <w:rPr>
          <w:color w:val="262526"/>
          <w:spacing w:val="-21"/>
          <w:sz w:val="24"/>
        </w:rPr>
        <w:t> </w:t>
      </w:r>
      <w:r>
        <w:rPr>
          <w:color w:val="262526"/>
          <w:sz w:val="24"/>
        </w:rPr>
        <w:t>before</w:t>
      </w:r>
      <w:r>
        <w:rPr>
          <w:color w:val="262526"/>
          <w:spacing w:val="-20"/>
          <w:sz w:val="24"/>
        </w:rPr>
        <w:t> </w:t>
      </w:r>
      <w:r>
        <w:rPr>
          <w:color w:val="262526"/>
          <w:sz w:val="24"/>
        </w:rPr>
        <w:t>the</w:t>
      </w:r>
      <w:r>
        <w:rPr>
          <w:color w:val="262526"/>
          <w:spacing w:val="-21"/>
          <w:sz w:val="24"/>
        </w:rPr>
        <w:t> </w:t>
      </w:r>
      <w:r>
        <w:rPr>
          <w:color w:val="262526"/>
          <w:sz w:val="24"/>
        </w:rPr>
        <w:t>commencement</w:t>
      </w:r>
      <w:r>
        <w:rPr>
          <w:color w:val="262526"/>
          <w:spacing w:val="-21"/>
          <w:sz w:val="24"/>
        </w:rPr>
        <w:t> </w:t>
      </w:r>
      <w:r>
        <w:rPr>
          <w:color w:val="262526"/>
          <w:sz w:val="24"/>
        </w:rPr>
        <w:t>date, the former Chapter 5 and Chapter 6A continue to apply to the </w:t>
      </w:r>
      <w:r>
        <w:rPr>
          <w:i/>
          <w:color w:val="262526"/>
          <w:sz w:val="24"/>
        </w:rPr>
        <w:t>connection </w:t>
      </w:r>
      <w:r>
        <w:rPr>
          <w:i/>
          <w:color w:val="262526"/>
          <w:spacing w:val="-3"/>
          <w:sz w:val="24"/>
        </w:rPr>
        <w:t>process</w:t>
      </w:r>
      <w:r>
        <w:rPr>
          <w:i/>
          <w:color w:val="262526"/>
          <w:spacing w:val="-15"/>
          <w:sz w:val="24"/>
        </w:rPr>
        <w:t> </w:t>
      </w:r>
      <w:r>
        <w:rPr>
          <w:color w:val="262526"/>
          <w:sz w:val="24"/>
        </w:rPr>
        <w:t>and</w:t>
      </w:r>
      <w:r>
        <w:rPr>
          <w:color w:val="262526"/>
          <w:spacing w:val="-15"/>
          <w:sz w:val="24"/>
        </w:rPr>
        <w:t> </w:t>
      </w:r>
      <w:r>
        <w:rPr>
          <w:color w:val="262526"/>
          <w:sz w:val="24"/>
        </w:rPr>
        <w:t>negotiation</w:t>
      </w:r>
      <w:r>
        <w:rPr>
          <w:color w:val="262526"/>
          <w:spacing w:val="-15"/>
          <w:sz w:val="24"/>
        </w:rPr>
        <w:t> </w:t>
      </w:r>
      <w:r>
        <w:rPr>
          <w:color w:val="262526"/>
          <w:sz w:val="24"/>
        </w:rPr>
        <w:t>for</w:t>
      </w:r>
      <w:r>
        <w:rPr>
          <w:color w:val="262526"/>
          <w:spacing w:val="-15"/>
          <w:sz w:val="24"/>
        </w:rPr>
        <w:t> </w:t>
      </w:r>
      <w:r>
        <w:rPr>
          <w:color w:val="262526"/>
          <w:sz w:val="24"/>
        </w:rPr>
        <w:t>a</w:t>
      </w:r>
      <w:r>
        <w:rPr>
          <w:color w:val="262526"/>
          <w:spacing w:val="-15"/>
          <w:sz w:val="24"/>
        </w:rPr>
        <w:t> </w:t>
      </w:r>
      <w:r>
        <w:rPr>
          <w:i/>
          <w:color w:val="262526"/>
          <w:sz w:val="24"/>
        </w:rPr>
        <w:t>connection</w:t>
      </w:r>
      <w:r>
        <w:rPr>
          <w:i/>
          <w:color w:val="262526"/>
          <w:spacing w:val="-15"/>
          <w:sz w:val="24"/>
        </w:rPr>
        <w:t> </w:t>
      </w:r>
      <w:r>
        <w:rPr>
          <w:i/>
          <w:color w:val="262526"/>
          <w:sz w:val="24"/>
        </w:rPr>
        <w:t>agreement</w:t>
      </w:r>
      <w:r>
        <w:rPr>
          <w:i/>
          <w:color w:val="262526"/>
          <w:spacing w:val="-16"/>
          <w:sz w:val="24"/>
        </w:rPr>
        <w:t> </w:t>
      </w:r>
      <w:r>
        <w:rPr>
          <w:color w:val="262526"/>
          <w:sz w:val="24"/>
        </w:rPr>
        <w:t>related</w:t>
      </w:r>
      <w:r>
        <w:rPr>
          <w:color w:val="262526"/>
          <w:spacing w:val="-15"/>
          <w:sz w:val="24"/>
        </w:rPr>
        <w:t> </w:t>
      </w:r>
      <w:r>
        <w:rPr>
          <w:color w:val="262526"/>
          <w:sz w:val="24"/>
        </w:rPr>
        <w:t>to</w:t>
      </w:r>
      <w:r>
        <w:rPr>
          <w:color w:val="262526"/>
          <w:spacing w:val="-15"/>
          <w:sz w:val="24"/>
        </w:rPr>
        <w:t> </w:t>
      </w:r>
      <w:r>
        <w:rPr>
          <w:color w:val="262526"/>
          <w:sz w:val="24"/>
        </w:rPr>
        <w:t>that</w:t>
      </w:r>
      <w:r>
        <w:rPr>
          <w:color w:val="262526"/>
          <w:spacing w:val="-15"/>
          <w:sz w:val="24"/>
        </w:rPr>
        <w:t> </w:t>
      </w:r>
      <w:r>
        <w:rPr>
          <w:i/>
          <w:color w:val="262526"/>
          <w:sz w:val="24"/>
        </w:rPr>
        <w:t>connection </w:t>
      </w:r>
      <w:r>
        <w:rPr>
          <w:i/>
          <w:color w:val="262526"/>
          <w:sz w:val="24"/>
        </w:rPr>
        <w:t>enquiry</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705" w:val="left" w:leader="none"/>
          <w:tab w:pos="1821" w:val="left" w:leader="none"/>
        </w:tabs>
        <w:spacing w:line="240" w:lineRule="auto" w:before="124" w:after="0"/>
        <w:ind w:left="1820" w:right="0" w:hanging="683"/>
        <w:jc w:val="left"/>
        <w:rPr>
          <w:sz w:val="24"/>
        </w:rPr>
      </w:pPr>
      <w:bookmarkStart w:name="11.98.7   Transmission Annual Planning R" w:id="624"/>
      <w:bookmarkEnd w:id="624"/>
      <w:r>
        <w:rPr/>
      </w:r>
      <w:bookmarkStart w:name="11.98.8   Preservation for adoptive juri" w:id="625"/>
      <w:bookmarkEnd w:id="625"/>
      <w:r>
        <w:rPr/>
      </w:r>
      <w:bookmarkStart w:name="Part ZZZA   Replacement expenditure plan" w:id="626"/>
      <w:bookmarkEnd w:id="626"/>
      <w:r>
        <w:rPr/>
      </w:r>
      <w:bookmarkStart w:name="11.99   Rules consequential on the makin" w:id="627"/>
      <w:bookmarkEnd w:id="627"/>
      <w:r>
        <w:rPr/>
      </w:r>
      <w:bookmarkStart w:name="11.99.1   Definitions ⁠" w:id="628"/>
      <w:bookmarkEnd w:id="628"/>
      <w:r>
        <w:rPr/>
      </w:r>
      <w:bookmarkStart w:name="11.99.1   Definitions ⁠" w:id="629"/>
      <w:bookmarkEnd w:id="629"/>
      <w:r>
        <w:rPr>
          <w:color w:val="262526"/>
          <w:sz w:val="24"/>
        </w:rPr>
        <w:t>Paragrap</w:t>
      </w:r>
      <w:r>
        <w:rPr>
          <w:color w:val="262526"/>
          <w:sz w:val="24"/>
        </w:rPr>
        <w:t>h (a) does not prevent a </w:t>
      </w:r>
      <w:r>
        <w:rPr>
          <w:i/>
          <w:color w:val="262526"/>
          <w:sz w:val="24"/>
        </w:rPr>
        <w:t>Connection Applicant </w:t>
      </w:r>
      <w:r>
        <w:rPr>
          <w:color w:val="262526"/>
          <w:sz w:val="24"/>
        </w:rPr>
        <w:t>making a</w:t>
      </w:r>
      <w:r>
        <w:rPr>
          <w:color w:val="262526"/>
          <w:spacing w:val="13"/>
          <w:sz w:val="24"/>
        </w:rPr>
        <w:t> </w:t>
      </w:r>
      <w:r>
        <w:rPr>
          <w:color w:val="262526"/>
          <w:spacing w:val="2"/>
          <w:sz w:val="24"/>
        </w:rPr>
        <w:t>new</w:t>
      </w:r>
    </w:p>
    <w:p>
      <w:pPr>
        <w:spacing w:before="12"/>
        <w:ind w:left="1225" w:right="177" w:firstLine="0"/>
        <w:jc w:val="center"/>
        <w:rPr>
          <w:sz w:val="24"/>
        </w:rPr>
      </w:pPr>
      <w:r>
        <w:rPr>
          <w:i/>
          <w:color w:val="262526"/>
          <w:sz w:val="24"/>
        </w:rPr>
        <w:t>connection enquiry </w:t>
      </w:r>
      <w:r>
        <w:rPr>
          <w:color w:val="262526"/>
          <w:sz w:val="24"/>
        </w:rPr>
        <w:t>for that </w:t>
      </w:r>
      <w:r>
        <w:rPr>
          <w:i/>
          <w:color w:val="262526"/>
          <w:sz w:val="24"/>
        </w:rPr>
        <w:t>connection </w:t>
      </w:r>
      <w:r>
        <w:rPr>
          <w:color w:val="262526"/>
          <w:sz w:val="24"/>
        </w:rPr>
        <w:t>after the commencement date.</w:t>
      </w:r>
    </w:p>
    <w:p>
      <w:pPr>
        <w:pStyle w:val="Heading3"/>
        <w:numPr>
          <w:ilvl w:val="2"/>
          <w:numId w:val="42"/>
        </w:numPr>
        <w:tabs>
          <w:tab w:pos="1253" w:val="left" w:leader="none"/>
          <w:tab w:pos="1254" w:val="left" w:leader="none"/>
        </w:tabs>
        <w:spacing w:line="240" w:lineRule="auto" w:before="246" w:after="0"/>
        <w:ind w:left="1253" w:right="0" w:hanging="1135"/>
        <w:jc w:val="left"/>
      </w:pPr>
      <w:r>
        <w:rPr>
          <w:color w:val="262526"/>
        </w:rPr>
        <w:t>Transmission Annual Planning</w:t>
      </w:r>
      <w:r>
        <w:rPr>
          <w:color w:val="262526"/>
          <w:spacing w:val="-12"/>
        </w:rPr>
        <w:t> </w:t>
      </w:r>
      <w:r>
        <w:rPr>
          <w:color w:val="262526"/>
        </w:rPr>
        <w:t>Report</w:t>
      </w:r>
    </w:p>
    <w:p>
      <w:pPr>
        <w:pStyle w:val="ListParagraph"/>
        <w:numPr>
          <w:ilvl w:val="3"/>
          <w:numId w:val="42"/>
        </w:numPr>
        <w:tabs>
          <w:tab w:pos="1817" w:val="left" w:leader="none"/>
        </w:tabs>
        <w:spacing w:line="249" w:lineRule="auto" w:before="175" w:after="0"/>
        <w:ind w:left="1820" w:right="115" w:hanging="567"/>
        <w:jc w:val="both"/>
        <w:rPr>
          <w:sz w:val="24"/>
        </w:rPr>
      </w:pPr>
      <w:r>
        <w:rPr>
          <w:color w:val="262526"/>
          <w:sz w:val="24"/>
        </w:rPr>
        <w:t>The</w:t>
      </w:r>
      <w:r>
        <w:rPr>
          <w:color w:val="262526"/>
          <w:spacing w:val="-9"/>
          <w:sz w:val="24"/>
        </w:rPr>
        <w:t> </w:t>
      </w:r>
      <w:r>
        <w:rPr>
          <w:i/>
          <w:color w:val="262526"/>
          <w:sz w:val="24"/>
        </w:rPr>
        <w:t>AER</w:t>
      </w:r>
      <w:r>
        <w:rPr>
          <w:i/>
          <w:color w:val="262526"/>
          <w:spacing w:val="-9"/>
          <w:sz w:val="24"/>
        </w:rPr>
        <w:t> </w:t>
      </w:r>
      <w:r>
        <w:rPr>
          <w:color w:val="262526"/>
          <w:sz w:val="24"/>
        </w:rPr>
        <w:t>must</w:t>
      </w:r>
      <w:r>
        <w:rPr>
          <w:color w:val="262526"/>
          <w:spacing w:val="-8"/>
          <w:sz w:val="24"/>
        </w:rPr>
        <w:t> </w:t>
      </w:r>
      <w:r>
        <w:rPr>
          <w:color w:val="262526"/>
          <w:sz w:val="24"/>
        </w:rPr>
        <w:t>develop</w:t>
      </w:r>
      <w:r>
        <w:rPr>
          <w:color w:val="262526"/>
          <w:spacing w:val="-9"/>
          <w:sz w:val="24"/>
        </w:rPr>
        <w:t> </w:t>
      </w:r>
      <w:r>
        <w:rPr>
          <w:color w:val="262526"/>
          <w:sz w:val="24"/>
        </w:rPr>
        <w:t>and</w:t>
      </w:r>
      <w:r>
        <w:rPr>
          <w:color w:val="262526"/>
          <w:spacing w:val="-9"/>
          <w:sz w:val="24"/>
        </w:rPr>
        <w:t> </w:t>
      </w:r>
      <w:r>
        <w:rPr>
          <w:color w:val="262526"/>
          <w:sz w:val="24"/>
        </w:rPr>
        <w:t>publish</w:t>
      </w:r>
      <w:r>
        <w:rPr>
          <w:color w:val="262526"/>
          <w:spacing w:val="-8"/>
          <w:sz w:val="24"/>
        </w:rPr>
        <w:t> </w:t>
      </w:r>
      <w:r>
        <w:rPr>
          <w:color w:val="262526"/>
          <w:sz w:val="24"/>
        </w:rPr>
        <w:t>the</w:t>
      </w:r>
      <w:r>
        <w:rPr>
          <w:color w:val="262526"/>
          <w:spacing w:val="-9"/>
          <w:sz w:val="24"/>
        </w:rPr>
        <w:t> </w:t>
      </w:r>
      <w:r>
        <w:rPr>
          <w:color w:val="262526"/>
          <w:sz w:val="24"/>
        </w:rPr>
        <w:t>first</w:t>
      </w:r>
      <w:r>
        <w:rPr>
          <w:color w:val="262526"/>
          <w:spacing w:val="-12"/>
          <w:sz w:val="24"/>
        </w:rPr>
        <w:t> </w:t>
      </w:r>
      <w:r>
        <w:rPr>
          <w:color w:val="262526"/>
          <w:spacing w:val="-6"/>
          <w:sz w:val="24"/>
        </w:rPr>
        <w:t>TAPR</w:t>
      </w:r>
      <w:r>
        <w:rPr>
          <w:color w:val="262526"/>
          <w:spacing w:val="-9"/>
          <w:sz w:val="24"/>
        </w:rPr>
        <w:t> </w:t>
      </w:r>
      <w:r>
        <w:rPr>
          <w:color w:val="262526"/>
          <w:sz w:val="24"/>
        </w:rPr>
        <w:t>Guidelines</w:t>
      </w:r>
      <w:r>
        <w:rPr>
          <w:color w:val="262526"/>
          <w:spacing w:val="-9"/>
          <w:sz w:val="24"/>
        </w:rPr>
        <w:t> </w:t>
      </w:r>
      <w:r>
        <w:rPr>
          <w:color w:val="262526"/>
          <w:sz w:val="24"/>
        </w:rPr>
        <w:t>required</w:t>
      </w:r>
      <w:r>
        <w:rPr>
          <w:color w:val="262526"/>
          <w:spacing w:val="-8"/>
          <w:sz w:val="24"/>
        </w:rPr>
        <w:t> </w:t>
      </w:r>
      <w:r>
        <w:rPr>
          <w:color w:val="262526"/>
          <w:sz w:val="24"/>
        </w:rPr>
        <w:t>under rule 5.14B by 31 December 2017 in accordance with the</w:t>
      </w:r>
      <w:r>
        <w:rPr>
          <w:color w:val="262526"/>
          <w:spacing w:val="26"/>
          <w:sz w:val="24"/>
        </w:rPr>
        <w:t> </w:t>
      </w:r>
      <w:r>
        <w:rPr>
          <w:i/>
          <w:color w:val="262526"/>
          <w:spacing w:val="2"/>
          <w:sz w:val="24"/>
        </w:rPr>
        <w:t>transmission </w:t>
      </w:r>
      <w:r>
        <w:rPr>
          <w:i/>
          <w:color w:val="262526"/>
          <w:sz w:val="24"/>
        </w:rPr>
        <w:t>consultation</w:t>
      </w:r>
      <w:r>
        <w:rPr>
          <w:i/>
          <w:color w:val="262526"/>
          <w:spacing w:val="-1"/>
          <w:sz w:val="24"/>
        </w:rPr>
        <w:t> </w:t>
      </w:r>
      <w:r>
        <w:rPr>
          <w:i/>
          <w:color w:val="262526"/>
          <w:sz w:val="24"/>
        </w:rPr>
        <w:t>procedures</w:t>
      </w:r>
      <w:r>
        <w:rPr>
          <w:color w:val="262526"/>
          <w:sz w:val="24"/>
        </w:rPr>
        <w:t>.</w:t>
      </w:r>
    </w:p>
    <w:p>
      <w:pPr>
        <w:pStyle w:val="ListParagraph"/>
        <w:numPr>
          <w:ilvl w:val="3"/>
          <w:numId w:val="42"/>
        </w:numPr>
        <w:tabs>
          <w:tab w:pos="1808" w:val="left" w:leader="none"/>
        </w:tabs>
        <w:spacing w:line="249" w:lineRule="auto" w:before="173" w:after="0"/>
        <w:ind w:left="1820" w:right="118" w:hanging="567"/>
        <w:jc w:val="both"/>
        <w:rPr>
          <w:sz w:val="24"/>
        </w:rPr>
      </w:pPr>
      <w:r>
        <w:rPr>
          <w:color w:val="262526"/>
          <w:sz w:val="24"/>
        </w:rPr>
        <w:t>A </w:t>
      </w:r>
      <w:r>
        <w:rPr>
          <w:i/>
          <w:color w:val="262526"/>
          <w:sz w:val="24"/>
        </w:rPr>
        <w:t>Transmission Network Service Provider </w:t>
      </w:r>
      <w:r>
        <w:rPr>
          <w:color w:val="262526"/>
          <w:sz w:val="24"/>
        </w:rPr>
        <w:t>is not required to comply with Schedule</w:t>
      </w:r>
      <w:r>
        <w:rPr>
          <w:color w:val="262526"/>
          <w:spacing w:val="-17"/>
          <w:sz w:val="24"/>
        </w:rPr>
        <w:t> </w:t>
      </w:r>
      <w:r>
        <w:rPr>
          <w:color w:val="262526"/>
          <w:sz w:val="24"/>
        </w:rPr>
        <w:t>3</w:t>
      </w:r>
      <w:r>
        <w:rPr>
          <w:color w:val="262526"/>
          <w:spacing w:val="-17"/>
          <w:sz w:val="24"/>
        </w:rPr>
        <w:t> </w:t>
      </w:r>
      <w:r>
        <w:rPr>
          <w:color w:val="262526"/>
          <w:sz w:val="24"/>
        </w:rPr>
        <w:t>of</w:t>
      </w:r>
      <w:r>
        <w:rPr>
          <w:color w:val="262526"/>
          <w:spacing w:val="-16"/>
          <w:sz w:val="24"/>
        </w:rPr>
        <w:t> </w:t>
      </w:r>
      <w:r>
        <w:rPr>
          <w:color w:val="262526"/>
          <w:sz w:val="24"/>
        </w:rPr>
        <w:t>the</w:t>
      </w:r>
      <w:r>
        <w:rPr>
          <w:color w:val="262526"/>
          <w:spacing w:val="-29"/>
          <w:sz w:val="24"/>
        </w:rPr>
        <w:t> </w:t>
      </w:r>
      <w:r>
        <w:rPr>
          <w:color w:val="262526"/>
          <w:sz w:val="24"/>
        </w:rPr>
        <w:t>Amending</w:t>
      </w:r>
      <w:r>
        <w:rPr>
          <w:color w:val="262526"/>
          <w:spacing w:val="-16"/>
          <w:sz w:val="24"/>
        </w:rPr>
        <w:t> </w:t>
      </w:r>
      <w:r>
        <w:rPr>
          <w:color w:val="262526"/>
          <w:sz w:val="24"/>
        </w:rPr>
        <w:t>Rule</w:t>
      </w:r>
      <w:r>
        <w:rPr>
          <w:color w:val="262526"/>
          <w:spacing w:val="-17"/>
          <w:sz w:val="24"/>
        </w:rPr>
        <w:t> </w:t>
      </w:r>
      <w:r>
        <w:rPr>
          <w:color w:val="262526"/>
          <w:sz w:val="24"/>
        </w:rPr>
        <w:t>for</w:t>
      </w:r>
      <w:r>
        <w:rPr>
          <w:color w:val="262526"/>
          <w:spacing w:val="-17"/>
          <w:sz w:val="24"/>
        </w:rPr>
        <w:t> </w:t>
      </w:r>
      <w:r>
        <w:rPr>
          <w:color w:val="262526"/>
          <w:sz w:val="24"/>
        </w:rPr>
        <w:t>a</w:t>
      </w:r>
      <w:r>
        <w:rPr>
          <w:color w:val="262526"/>
          <w:spacing w:val="-14"/>
          <w:sz w:val="24"/>
        </w:rPr>
        <w:t> </w:t>
      </w:r>
      <w:r>
        <w:rPr>
          <w:i/>
          <w:color w:val="262526"/>
          <w:spacing w:val="-3"/>
          <w:sz w:val="24"/>
        </w:rPr>
        <w:t>Transmission</w:t>
      </w:r>
      <w:r>
        <w:rPr>
          <w:i/>
          <w:color w:val="262526"/>
          <w:spacing w:val="-21"/>
          <w:sz w:val="24"/>
        </w:rPr>
        <w:t> </w:t>
      </w:r>
      <w:r>
        <w:rPr>
          <w:i/>
          <w:color w:val="262526"/>
          <w:sz w:val="24"/>
        </w:rPr>
        <w:t>Annual</w:t>
      </w:r>
      <w:r>
        <w:rPr>
          <w:i/>
          <w:color w:val="262526"/>
          <w:spacing w:val="-16"/>
          <w:sz w:val="24"/>
        </w:rPr>
        <w:t> </w:t>
      </w:r>
      <w:r>
        <w:rPr>
          <w:i/>
          <w:color w:val="262526"/>
          <w:sz w:val="24"/>
        </w:rPr>
        <w:t>Planning</w:t>
      </w:r>
      <w:r>
        <w:rPr>
          <w:i/>
          <w:color w:val="262526"/>
          <w:spacing w:val="-17"/>
          <w:sz w:val="24"/>
        </w:rPr>
        <w:t> </w:t>
      </w:r>
      <w:r>
        <w:rPr>
          <w:i/>
          <w:color w:val="262526"/>
          <w:spacing w:val="-2"/>
          <w:sz w:val="24"/>
        </w:rPr>
        <w:t>Report </w:t>
      </w:r>
      <w:r>
        <w:rPr>
          <w:color w:val="262526"/>
          <w:sz w:val="24"/>
        </w:rPr>
        <w:t>if</w:t>
      </w:r>
      <w:r>
        <w:rPr>
          <w:color w:val="262526"/>
          <w:spacing w:val="-17"/>
          <w:sz w:val="24"/>
        </w:rPr>
        <w:t> </w:t>
      </w:r>
      <w:r>
        <w:rPr>
          <w:color w:val="262526"/>
          <w:sz w:val="24"/>
        </w:rPr>
        <w:t>the</w:t>
      </w:r>
      <w:r>
        <w:rPr>
          <w:color w:val="262526"/>
          <w:spacing w:val="-17"/>
          <w:sz w:val="24"/>
        </w:rPr>
        <w:t> </w:t>
      </w:r>
      <w:r>
        <w:rPr>
          <w:color w:val="262526"/>
          <w:sz w:val="24"/>
        </w:rPr>
        <w:t>date</w:t>
      </w:r>
      <w:r>
        <w:rPr>
          <w:color w:val="262526"/>
          <w:spacing w:val="-17"/>
          <w:sz w:val="24"/>
        </w:rPr>
        <w:t> </w:t>
      </w:r>
      <w:r>
        <w:rPr>
          <w:color w:val="262526"/>
          <w:sz w:val="24"/>
        </w:rPr>
        <w:t>by</w:t>
      </w:r>
      <w:r>
        <w:rPr>
          <w:color w:val="262526"/>
          <w:spacing w:val="-16"/>
          <w:sz w:val="24"/>
        </w:rPr>
        <w:t> </w:t>
      </w:r>
      <w:r>
        <w:rPr>
          <w:color w:val="262526"/>
          <w:sz w:val="24"/>
        </w:rPr>
        <w:t>which</w:t>
      </w:r>
      <w:r>
        <w:rPr>
          <w:color w:val="262526"/>
          <w:spacing w:val="-17"/>
          <w:sz w:val="24"/>
        </w:rPr>
        <w:t> </w:t>
      </w:r>
      <w:r>
        <w:rPr>
          <w:color w:val="262526"/>
          <w:sz w:val="24"/>
        </w:rPr>
        <w:t>that</w:t>
      </w:r>
      <w:r>
        <w:rPr>
          <w:color w:val="262526"/>
          <w:spacing w:val="-17"/>
          <w:sz w:val="24"/>
        </w:rPr>
        <w:t> </w:t>
      </w:r>
      <w:r>
        <w:rPr>
          <w:color w:val="262526"/>
          <w:sz w:val="24"/>
        </w:rPr>
        <w:t>report</w:t>
      </w:r>
      <w:r>
        <w:rPr>
          <w:color w:val="262526"/>
          <w:spacing w:val="-17"/>
          <w:sz w:val="24"/>
        </w:rPr>
        <w:t> </w:t>
      </w:r>
      <w:r>
        <w:rPr>
          <w:color w:val="262526"/>
          <w:sz w:val="24"/>
        </w:rPr>
        <w:t>is</w:t>
      </w:r>
      <w:r>
        <w:rPr>
          <w:color w:val="262526"/>
          <w:spacing w:val="-16"/>
          <w:sz w:val="24"/>
        </w:rPr>
        <w:t> </w:t>
      </w:r>
      <w:r>
        <w:rPr>
          <w:color w:val="262526"/>
          <w:sz w:val="24"/>
        </w:rPr>
        <w:t>required</w:t>
      </w:r>
      <w:r>
        <w:rPr>
          <w:color w:val="262526"/>
          <w:spacing w:val="-17"/>
          <w:sz w:val="24"/>
        </w:rPr>
        <w:t> </w:t>
      </w:r>
      <w:r>
        <w:rPr>
          <w:color w:val="262526"/>
          <w:sz w:val="24"/>
        </w:rPr>
        <w:t>to</w:t>
      </w:r>
      <w:r>
        <w:rPr>
          <w:color w:val="262526"/>
          <w:spacing w:val="-17"/>
          <w:sz w:val="24"/>
        </w:rPr>
        <w:t> </w:t>
      </w:r>
      <w:r>
        <w:rPr>
          <w:color w:val="262526"/>
          <w:sz w:val="24"/>
        </w:rPr>
        <w:t>be</w:t>
      </w:r>
      <w:r>
        <w:rPr>
          <w:color w:val="262526"/>
          <w:spacing w:val="-17"/>
          <w:sz w:val="24"/>
        </w:rPr>
        <w:t> </w:t>
      </w:r>
      <w:r>
        <w:rPr>
          <w:i/>
          <w:color w:val="262526"/>
          <w:sz w:val="24"/>
        </w:rPr>
        <w:t>published</w:t>
      </w:r>
      <w:r>
        <w:rPr>
          <w:i/>
          <w:color w:val="262526"/>
          <w:spacing w:val="-16"/>
          <w:sz w:val="24"/>
        </w:rPr>
        <w:t> </w:t>
      </w:r>
      <w:r>
        <w:rPr>
          <w:color w:val="262526"/>
          <w:sz w:val="24"/>
        </w:rPr>
        <w:t>is</w:t>
      </w:r>
      <w:r>
        <w:rPr>
          <w:color w:val="262526"/>
          <w:spacing w:val="-17"/>
          <w:sz w:val="24"/>
        </w:rPr>
        <w:t> </w:t>
      </w:r>
      <w:r>
        <w:rPr>
          <w:color w:val="262526"/>
          <w:sz w:val="24"/>
        </w:rPr>
        <w:t>within</w:t>
      </w:r>
      <w:r>
        <w:rPr>
          <w:color w:val="262526"/>
          <w:spacing w:val="-17"/>
          <w:sz w:val="24"/>
        </w:rPr>
        <w:t> </w:t>
      </w:r>
      <w:r>
        <w:rPr>
          <w:color w:val="262526"/>
          <w:sz w:val="24"/>
        </w:rPr>
        <w:t>six</w:t>
      </w:r>
      <w:r>
        <w:rPr>
          <w:color w:val="262526"/>
          <w:spacing w:val="-17"/>
          <w:sz w:val="24"/>
        </w:rPr>
        <w:t> </w:t>
      </w:r>
      <w:r>
        <w:rPr>
          <w:color w:val="262526"/>
          <w:spacing w:val="-2"/>
          <w:sz w:val="24"/>
        </w:rPr>
        <w:t>months </w:t>
      </w:r>
      <w:r>
        <w:rPr>
          <w:color w:val="262526"/>
          <w:sz w:val="24"/>
        </w:rPr>
        <w:t>of the publication of the </w:t>
      </w:r>
      <w:r>
        <w:rPr>
          <w:color w:val="262526"/>
          <w:spacing w:val="-6"/>
          <w:sz w:val="24"/>
        </w:rPr>
        <w:t>TAPR </w:t>
      </w:r>
      <w:r>
        <w:rPr>
          <w:color w:val="262526"/>
          <w:sz w:val="24"/>
        </w:rPr>
        <w:t>Guidelines by the </w:t>
      </w:r>
      <w:r>
        <w:rPr>
          <w:i/>
          <w:color w:val="262526"/>
          <w:sz w:val="24"/>
        </w:rPr>
        <w:t>AER </w:t>
      </w:r>
      <w:r>
        <w:rPr>
          <w:color w:val="262526"/>
          <w:sz w:val="24"/>
        </w:rPr>
        <w:t>under paragraph</w:t>
      </w:r>
      <w:r>
        <w:rPr>
          <w:color w:val="262526"/>
          <w:spacing w:val="-8"/>
          <w:sz w:val="24"/>
        </w:rPr>
        <w:t> </w:t>
      </w:r>
      <w:r>
        <w:rPr>
          <w:color w:val="262526"/>
          <w:sz w:val="24"/>
        </w:rPr>
        <w:t>(a).</w:t>
      </w:r>
    </w:p>
    <w:p>
      <w:pPr>
        <w:pStyle w:val="Heading3"/>
        <w:numPr>
          <w:ilvl w:val="2"/>
          <w:numId w:val="42"/>
        </w:numPr>
        <w:tabs>
          <w:tab w:pos="1253" w:val="left" w:leader="none"/>
          <w:tab w:pos="1254" w:val="left" w:leader="none"/>
        </w:tabs>
        <w:spacing w:line="240" w:lineRule="auto" w:before="238" w:after="0"/>
        <w:ind w:left="1253" w:right="0" w:hanging="1135"/>
        <w:jc w:val="left"/>
      </w:pPr>
      <w:r>
        <w:rPr>
          <w:color w:val="262526"/>
        </w:rPr>
        <w:t>Preservation for adoptive</w:t>
      </w:r>
      <w:r>
        <w:rPr>
          <w:color w:val="262526"/>
          <w:spacing w:val="-2"/>
        </w:rPr>
        <w:t> </w:t>
      </w:r>
      <w:r>
        <w:rPr>
          <w:color w:val="262526"/>
        </w:rPr>
        <w:t>jurisdictions</w:t>
      </w:r>
    </w:p>
    <w:p>
      <w:pPr>
        <w:pStyle w:val="ListParagraph"/>
        <w:numPr>
          <w:ilvl w:val="3"/>
          <w:numId w:val="42"/>
        </w:numPr>
        <w:tabs>
          <w:tab w:pos="1821" w:val="left" w:leader="none"/>
        </w:tabs>
        <w:spacing w:line="249" w:lineRule="auto" w:before="175" w:after="0"/>
        <w:ind w:left="1820" w:right="116" w:hanging="567"/>
        <w:jc w:val="both"/>
        <w:rPr>
          <w:sz w:val="24"/>
        </w:rPr>
      </w:pPr>
      <w:r>
        <w:rPr>
          <w:color w:val="262526"/>
          <w:sz w:val="24"/>
        </w:rPr>
        <w:t>Subject to paragraph (b), for a </w:t>
      </w:r>
      <w:r>
        <w:rPr>
          <w:i/>
          <w:color w:val="262526"/>
          <w:sz w:val="24"/>
        </w:rPr>
        <w:t>declared transmission system </w:t>
      </w:r>
      <w:r>
        <w:rPr>
          <w:color w:val="262526"/>
          <w:sz w:val="24"/>
        </w:rPr>
        <w:t>of an </w:t>
      </w:r>
      <w:r>
        <w:rPr>
          <w:i/>
          <w:color w:val="262526"/>
          <w:sz w:val="24"/>
        </w:rPr>
        <w:t>adoptive </w:t>
      </w:r>
      <w:r>
        <w:rPr>
          <w:i/>
          <w:color w:val="262526"/>
          <w:sz w:val="24"/>
        </w:rPr>
        <w:t>jurisdiction</w:t>
      </w:r>
      <w:r>
        <w:rPr>
          <w:color w:val="262526"/>
          <w:sz w:val="24"/>
        </w:rPr>
        <w:t>:</w:t>
      </w:r>
    </w:p>
    <w:p>
      <w:pPr>
        <w:pStyle w:val="ListParagraph"/>
        <w:numPr>
          <w:ilvl w:val="4"/>
          <w:numId w:val="42"/>
        </w:numPr>
        <w:tabs>
          <w:tab w:pos="2387" w:val="left" w:leader="none"/>
          <w:tab w:pos="2388" w:val="left" w:leader="none"/>
        </w:tabs>
        <w:spacing w:line="249" w:lineRule="auto" w:before="172" w:after="0"/>
        <w:ind w:left="2387" w:right="114" w:hanging="567"/>
        <w:jc w:val="left"/>
        <w:rPr>
          <w:sz w:val="24"/>
        </w:rPr>
      </w:pPr>
      <w:r>
        <w:rPr>
          <w:color w:val="262526"/>
          <w:sz w:val="24"/>
        </w:rPr>
        <w:t>former</w:t>
      </w:r>
      <w:r>
        <w:rPr>
          <w:color w:val="262526"/>
          <w:spacing w:val="-14"/>
          <w:sz w:val="24"/>
        </w:rPr>
        <w:t> </w:t>
      </w:r>
      <w:r>
        <w:rPr>
          <w:color w:val="262526"/>
          <w:sz w:val="24"/>
        </w:rPr>
        <w:t>Chapter</w:t>
      </w:r>
      <w:r>
        <w:rPr>
          <w:color w:val="262526"/>
          <w:spacing w:val="-14"/>
          <w:sz w:val="24"/>
        </w:rPr>
        <w:t> </w:t>
      </w:r>
      <w:r>
        <w:rPr>
          <w:color w:val="262526"/>
          <w:sz w:val="24"/>
        </w:rPr>
        <w:t>6A</w:t>
      </w:r>
      <w:r>
        <w:rPr>
          <w:color w:val="262526"/>
          <w:spacing w:val="-26"/>
          <w:sz w:val="24"/>
        </w:rPr>
        <w:t> </w:t>
      </w:r>
      <w:r>
        <w:rPr>
          <w:color w:val="262526"/>
          <w:sz w:val="24"/>
        </w:rPr>
        <w:t>continues</w:t>
      </w:r>
      <w:r>
        <w:rPr>
          <w:color w:val="262526"/>
          <w:spacing w:val="-14"/>
          <w:sz w:val="24"/>
        </w:rPr>
        <w:t> </w:t>
      </w:r>
      <w:r>
        <w:rPr>
          <w:color w:val="262526"/>
          <w:sz w:val="24"/>
        </w:rPr>
        <w:t>to</w:t>
      </w:r>
      <w:r>
        <w:rPr>
          <w:color w:val="262526"/>
          <w:spacing w:val="-14"/>
          <w:sz w:val="24"/>
        </w:rPr>
        <w:t> </w:t>
      </w:r>
      <w:r>
        <w:rPr>
          <w:color w:val="262526"/>
          <w:sz w:val="24"/>
        </w:rPr>
        <w:t>apply</w:t>
      </w:r>
      <w:r>
        <w:rPr>
          <w:color w:val="262526"/>
          <w:spacing w:val="-14"/>
          <w:sz w:val="24"/>
        </w:rPr>
        <w:t> </w:t>
      </w:r>
      <w:r>
        <w:rPr>
          <w:color w:val="262526"/>
          <w:sz w:val="24"/>
        </w:rPr>
        <w:t>and</w:t>
      </w:r>
      <w:r>
        <w:rPr>
          <w:color w:val="262526"/>
          <w:spacing w:val="-14"/>
          <w:sz w:val="24"/>
        </w:rPr>
        <w:t> </w:t>
      </w:r>
      <w:r>
        <w:rPr>
          <w:color w:val="262526"/>
          <w:sz w:val="24"/>
        </w:rPr>
        <w:t>the</w:t>
      </w:r>
      <w:r>
        <w:rPr>
          <w:color w:val="262526"/>
          <w:spacing w:val="-14"/>
          <w:sz w:val="24"/>
        </w:rPr>
        <w:t> </w:t>
      </w:r>
      <w:r>
        <w:rPr>
          <w:color w:val="262526"/>
          <w:sz w:val="24"/>
        </w:rPr>
        <w:t>amendments</w:t>
      </w:r>
      <w:r>
        <w:rPr>
          <w:color w:val="262526"/>
          <w:spacing w:val="-14"/>
          <w:sz w:val="24"/>
        </w:rPr>
        <w:t> </w:t>
      </w:r>
      <w:r>
        <w:rPr>
          <w:color w:val="262526"/>
          <w:sz w:val="24"/>
        </w:rPr>
        <w:t>made</w:t>
      </w:r>
      <w:r>
        <w:rPr>
          <w:color w:val="262526"/>
          <w:spacing w:val="-14"/>
          <w:sz w:val="24"/>
        </w:rPr>
        <w:t> </w:t>
      </w:r>
      <w:r>
        <w:rPr>
          <w:color w:val="262526"/>
          <w:sz w:val="24"/>
        </w:rPr>
        <w:t>by</w:t>
      </w:r>
      <w:r>
        <w:rPr>
          <w:color w:val="262526"/>
          <w:spacing w:val="-14"/>
          <w:sz w:val="24"/>
        </w:rPr>
        <w:t> </w:t>
      </w:r>
      <w:r>
        <w:rPr>
          <w:color w:val="262526"/>
          <w:sz w:val="24"/>
        </w:rPr>
        <w:t>the Amending Rule to Chapter 6A are of no</w:t>
      </w:r>
      <w:r>
        <w:rPr>
          <w:color w:val="262526"/>
          <w:spacing w:val="-18"/>
          <w:sz w:val="24"/>
        </w:rPr>
        <w:t> </w:t>
      </w:r>
      <w:r>
        <w:rPr>
          <w:color w:val="262526"/>
          <w:sz w:val="24"/>
        </w:rPr>
        <w:t>effect;</w:t>
      </w:r>
    </w:p>
    <w:p>
      <w:pPr>
        <w:pStyle w:val="ListParagraph"/>
        <w:numPr>
          <w:ilvl w:val="4"/>
          <w:numId w:val="42"/>
        </w:numPr>
        <w:tabs>
          <w:tab w:pos="2387" w:val="left" w:leader="none"/>
          <w:tab w:pos="2388" w:val="left" w:leader="none"/>
        </w:tabs>
        <w:spacing w:line="249" w:lineRule="auto" w:before="172" w:after="0"/>
        <w:ind w:left="2387" w:right="114" w:hanging="567"/>
        <w:jc w:val="left"/>
        <w:rPr>
          <w:sz w:val="24"/>
        </w:rPr>
      </w:pPr>
      <w:r>
        <w:rPr>
          <w:color w:val="262526"/>
          <w:sz w:val="24"/>
        </w:rPr>
        <w:t>old rule 5.4A continues to apply and the deletion of rule 5.4A by the Amending Rule is of no</w:t>
      </w:r>
      <w:r>
        <w:rPr>
          <w:color w:val="262526"/>
          <w:spacing w:val="-2"/>
          <w:sz w:val="24"/>
        </w:rPr>
        <w:t> </w:t>
      </w:r>
      <w:r>
        <w:rPr>
          <w:color w:val="262526"/>
          <w:sz w:val="24"/>
        </w:rPr>
        <w:t>effect;</w:t>
      </w:r>
    </w:p>
    <w:p>
      <w:pPr>
        <w:pStyle w:val="ListParagraph"/>
        <w:numPr>
          <w:ilvl w:val="4"/>
          <w:numId w:val="42"/>
        </w:numPr>
        <w:tabs>
          <w:tab w:pos="2387" w:val="left" w:leader="none"/>
          <w:tab w:pos="2388" w:val="left" w:leader="none"/>
        </w:tabs>
        <w:spacing w:line="249" w:lineRule="auto" w:before="172" w:after="0"/>
        <w:ind w:left="2387" w:right="113" w:hanging="567"/>
        <w:jc w:val="left"/>
        <w:rPr>
          <w:sz w:val="24"/>
        </w:rPr>
      </w:pPr>
      <w:r>
        <w:rPr>
          <w:color w:val="262526"/>
          <w:sz w:val="24"/>
        </w:rPr>
        <w:t>old</w:t>
      </w:r>
      <w:r>
        <w:rPr>
          <w:color w:val="262526"/>
          <w:spacing w:val="-7"/>
          <w:sz w:val="24"/>
        </w:rPr>
        <w:t> </w:t>
      </w:r>
      <w:r>
        <w:rPr>
          <w:color w:val="262526"/>
          <w:sz w:val="24"/>
        </w:rPr>
        <w:t>clause</w:t>
      </w:r>
      <w:r>
        <w:rPr>
          <w:color w:val="262526"/>
          <w:spacing w:val="-7"/>
          <w:sz w:val="24"/>
        </w:rPr>
        <w:t> </w:t>
      </w:r>
      <w:r>
        <w:rPr>
          <w:color w:val="262526"/>
          <w:sz w:val="24"/>
        </w:rPr>
        <w:t>5.3.6(i)</w:t>
      </w:r>
      <w:r>
        <w:rPr>
          <w:color w:val="262526"/>
          <w:spacing w:val="-7"/>
          <w:sz w:val="24"/>
        </w:rPr>
        <w:t> </w:t>
      </w:r>
      <w:r>
        <w:rPr>
          <w:color w:val="262526"/>
          <w:sz w:val="24"/>
        </w:rPr>
        <w:t>continues</w:t>
      </w:r>
      <w:r>
        <w:rPr>
          <w:color w:val="262526"/>
          <w:spacing w:val="-7"/>
          <w:sz w:val="24"/>
        </w:rPr>
        <w:t> </w:t>
      </w:r>
      <w:r>
        <w:rPr>
          <w:color w:val="262526"/>
          <w:sz w:val="24"/>
        </w:rPr>
        <w:t>to</w:t>
      </w:r>
      <w:r>
        <w:rPr>
          <w:color w:val="262526"/>
          <w:spacing w:val="-7"/>
          <w:sz w:val="24"/>
        </w:rPr>
        <w:t> </w:t>
      </w:r>
      <w:r>
        <w:rPr>
          <w:color w:val="262526"/>
          <w:sz w:val="24"/>
        </w:rPr>
        <w:t>apply</w:t>
      </w:r>
      <w:r>
        <w:rPr>
          <w:color w:val="262526"/>
          <w:spacing w:val="-7"/>
          <w:sz w:val="24"/>
        </w:rPr>
        <w:t> </w:t>
      </w:r>
      <w:r>
        <w:rPr>
          <w:color w:val="262526"/>
          <w:sz w:val="24"/>
        </w:rPr>
        <w:t>and</w:t>
      </w:r>
      <w:r>
        <w:rPr>
          <w:color w:val="262526"/>
          <w:spacing w:val="-7"/>
          <w:sz w:val="24"/>
        </w:rPr>
        <w:t> </w:t>
      </w:r>
      <w:r>
        <w:rPr>
          <w:color w:val="262526"/>
          <w:sz w:val="24"/>
        </w:rPr>
        <w:t>the</w:t>
      </w:r>
      <w:r>
        <w:rPr>
          <w:color w:val="262526"/>
          <w:spacing w:val="-7"/>
          <w:sz w:val="24"/>
        </w:rPr>
        <w:t> </w:t>
      </w:r>
      <w:r>
        <w:rPr>
          <w:color w:val="262526"/>
          <w:sz w:val="24"/>
        </w:rPr>
        <w:t>deletion</w:t>
      </w:r>
      <w:r>
        <w:rPr>
          <w:color w:val="262526"/>
          <w:spacing w:val="-7"/>
          <w:sz w:val="24"/>
        </w:rPr>
        <w:t> </w:t>
      </w:r>
      <w:r>
        <w:rPr>
          <w:color w:val="262526"/>
          <w:sz w:val="24"/>
        </w:rPr>
        <w:t>of</w:t>
      </w:r>
      <w:r>
        <w:rPr>
          <w:color w:val="262526"/>
          <w:spacing w:val="-7"/>
          <w:sz w:val="24"/>
        </w:rPr>
        <w:t> </w:t>
      </w:r>
      <w:r>
        <w:rPr>
          <w:color w:val="262526"/>
          <w:sz w:val="24"/>
        </w:rPr>
        <w:t>clause</w:t>
      </w:r>
      <w:r>
        <w:rPr>
          <w:color w:val="262526"/>
          <w:spacing w:val="-7"/>
          <w:sz w:val="24"/>
        </w:rPr>
        <w:t> </w:t>
      </w:r>
      <w:r>
        <w:rPr>
          <w:color w:val="262526"/>
          <w:sz w:val="24"/>
        </w:rPr>
        <w:t>5.3.6(i) by the Amending Rule is of no effect;</w:t>
      </w:r>
      <w:r>
        <w:rPr>
          <w:color w:val="262526"/>
          <w:spacing w:val="-17"/>
          <w:sz w:val="24"/>
        </w:rPr>
        <w:t> </w:t>
      </w:r>
      <w:r>
        <w:rPr>
          <w:color w:val="262526"/>
          <w:sz w:val="24"/>
        </w:rPr>
        <w:t>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new clause 5.3AA(e)(2) applies as amended below:</w:t>
      </w:r>
    </w:p>
    <w:p>
      <w:pPr>
        <w:pStyle w:val="ListParagraph"/>
        <w:numPr>
          <w:ilvl w:val="5"/>
          <w:numId w:val="42"/>
        </w:numPr>
        <w:tabs>
          <w:tab w:pos="2954" w:val="left" w:leader="none"/>
          <w:tab w:pos="2955" w:val="left" w:leader="none"/>
        </w:tabs>
        <w:spacing w:line="249" w:lineRule="auto" w:before="182" w:after="0"/>
        <w:ind w:left="2954" w:right="114" w:hanging="567"/>
        <w:jc w:val="left"/>
        <w:rPr>
          <w:sz w:val="24"/>
        </w:rPr>
      </w:pPr>
      <w:r>
        <w:rPr>
          <w:color w:val="262526"/>
          <w:sz w:val="24"/>
        </w:rPr>
        <w:t>insert the phrase "</w:t>
      </w:r>
      <w:r>
        <w:rPr>
          <w:i/>
          <w:color w:val="262526"/>
          <w:sz w:val="24"/>
        </w:rPr>
        <w:t>transmission network user access or</w:t>
      </w:r>
      <w:r>
        <w:rPr>
          <w:color w:val="262526"/>
          <w:sz w:val="24"/>
        </w:rPr>
        <w:t>" before "</w:t>
      </w:r>
      <w:r>
        <w:rPr>
          <w:i/>
          <w:color w:val="262526"/>
          <w:sz w:val="24"/>
        </w:rPr>
        <w:t>distribution network user access</w:t>
      </w:r>
      <w:r>
        <w:rPr>
          <w:color w:val="262526"/>
          <w:sz w:val="24"/>
        </w:rPr>
        <w:t>";</w:t>
      </w:r>
      <w:r>
        <w:rPr>
          <w:color w:val="262526"/>
          <w:spacing w:val="-2"/>
          <w:sz w:val="24"/>
        </w:rPr>
        <w:t> </w:t>
      </w:r>
      <w:r>
        <w:rPr>
          <w:color w:val="262526"/>
          <w:sz w:val="24"/>
        </w:rPr>
        <w:t>and</w:t>
      </w:r>
    </w:p>
    <w:p>
      <w:pPr>
        <w:pStyle w:val="ListParagraph"/>
        <w:numPr>
          <w:ilvl w:val="5"/>
          <w:numId w:val="42"/>
        </w:numPr>
        <w:tabs>
          <w:tab w:pos="2954" w:val="left" w:leader="none"/>
          <w:tab w:pos="2955" w:val="left" w:leader="none"/>
          <w:tab w:pos="3714" w:val="left" w:leader="none"/>
          <w:tab w:pos="5283" w:val="left" w:leader="none"/>
          <w:tab w:pos="6381" w:val="left" w:leader="none"/>
          <w:tab w:pos="7060" w:val="left" w:leader="none"/>
          <w:tab w:pos="7900" w:val="left" w:leader="none"/>
        </w:tabs>
        <w:spacing w:line="249" w:lineRule="auto" w:before="172" w:after="0"/>
        <w:ind w:left="2954" w:right="113" w:hanging="567"/>
        <w:jc w:val="left"/>
        <w:rPr>
          <w:sz w:val="24"/>
        </w:rPr>
      </w:pPr>
      <w:r>
        <w:rPr>
          <w:color w:val="262526"/>
          <w:sz w:val="24"/>
        </w:rPr>
        <w:t>insert</w:t>
        <w:tab/>
        <w:t>"</w:t>
      </w:r>
      <w:r>
        <w:rPr>
          <w:i/>
          <w:color w:val="262526"/>
          <w:sz w:val="24"/>
        </w:rPr>
        <w:t>transmission</w:t>
        <w:tab/>
        <w:t>networks</w:t>
        <w:tab/>
        <w:t>and</w:t>
      </w:r>
      <w:r>
        <w:rPr>
          <w:color w:val="262526"/>
          <w:sz w:val="24"/>
        </w:rPr>
        <w:t>"</w:t>
        <w:tab/>
        <w:t>before</w:t>
        <w:tab/>
        <w:t>"</w:t>
      </w:r>
      <w:r>
        <w:rPr>
          <w:i/>
          <w:color w:val="262526"/>
          <w:sz w:val="24"/>
        </w:rPr>
        <w:t>distribution </w:t>
      </w:r>
      <w:r>
        <w:rPr>
          <w:i/>
          <w:color w:val="262526"/>
          <w:sz w:val="24"/>
        </w:rPr>
        <w:t>networks</w:t>
      </w:r>
      <w:r>
        <w:rPr>
          <w:color w:val="262526"/>
          <w:sz w:val="24"/>
        </w:rPr>
        <w:t>".</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If a provision in former Chapter 6A, old rule 5.4A or old clause 5.3.6(i) is amended, the provision as amended continues to apply in accordance with paragraph (a).</w:t>
      </w:r>
    </w:p>
    <w:p>
      <w:pPr>
        <w:pStyle w:val="BodyText"/>
        <w:spacing w:before="3"/>
        <w:ind w:left="0" w:firstLine="0"/>
        <w:jc w:val="left"/>
        <w:rPr>
          <w:sz w:val="30"/>
        </w:rPr>
      </w:pPr>
    </w:p>
    <w:p>
      <w:pPr>
        <w:pStyle w:val="Heading1"/>
        <w:tabs>
          <w:tab w:pos="1820" w:val="left" w:leader="none"/>
          <w:tab w:pos="9139" w:val="left" w:leader="none"/>
        </w:tabs>
        <w:spacing w:before="1"/>
      </w:pPr>
      <w:r>
        <w:rPr>
          <w:color w:val="262526"/>
          <w:spacing w:val="-22"/>
          <w:shd w:fill="E9E9E9" w:color="auto" w:val="clear"/>
        </w:rPr>
        <w:t> </w:t>
      </w:r>
      <w:r>
        <w:rPr>
          <w:color w:val="262526"/>
          <w:shd w:fill="E9E9E9" w:color="auto" w:val="clear"/>
        </w:rPr>
        <w:t>Part ZZZA</w:t>
        <w:tab/>
        <w:t>Replacement expenditure planning</w:t>
      </w:r>
      <w:r>
        <w:rPr>
          <w:color w:val="262526"/>
          <w:spacing w:val="-33"/>
          <w:shd w:fill="E9E9E9" w:color="auto" w:val="clear"/>
        </w:rPr>
        <w:t> </w:t>
      </w:r>
      <w:r>
        <w:rPr>
          <w:color w:val="262526"/>
          <w:shd w:fill="E9E9E9" w:color="auto" w:val="clear"/>
        </w:rPr>
        <w:t>arrangements</w:t>
        <w:tab/>
      </w:r>
    </w:p>
    <w:p>
      <w:pPr>
        <w:pStyle w:val="Heading2"/>
        <w:numPr>
          <w:ilvl w:val="1"/>
          <w:numId w:val="42"/>
        </w:numPr>
        <w:tabs>
          <w:tab w:pos="1253" w:val="left" w:leader="none"/>
          <w:tab w:pos="1254" w:val="left" w:leader="none"/>
        </w:tabs>
        <w:spacing w:line="249" w:lineRule="auto" w:before="353" w:after="0"/>
        <w:ind w:left="1253" w:right="151" w:hanging="1134"/>
        <w:jc w:val="left"/>
        <w:rPr>
          <w:color w:val="262526"/>
        </w:rPr>
      </w:pPr>
      <w:r>
        <w:rPr>
          <w:color w:val="262526"/>
        </w:rPr>
        <w:t>Rules consequential on the making of the National Electricity Amendment (Replacement expenditure planning arrangements) Rule</w:t>
      </w:r>
      <w:r>
        <w:rPr>
          <w:color w:val="262526"/>
          <w:spacing w:val="-2"/>
        </w:rPr>
        <w:t> </w:t>
      </w:r>
      <w:r>
        <w:rPr>
          <w:color w:val="262526"/>
        </w:rPr>
        <w:t>2017</w:t>
      </w:r>
    </w:p>
    <w:p>
      <w:pPr>
        <w:pStyle w:val="Heading3"/>
        <w:numPr>
          <w:ilvl w:val="2"/>
          <w:numId w:val="42"/>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For the purposes of this rule 11.99:</w:t>
      </w:r>
    </w:p>
    <w:p>
      <w:pPr>
        <w:spacing w:line="249" w:lineRule="auto" w:before="126"/>
        <w:ind w:left="1253" w:right="0" w:firstLine="0"/>
        <w:jc w:val="left"/>
        <w:rPr>
          <w:sz w:val="24"/>
        </w:rPr>
      </w:pPr>
      <w:r>
        <w:rPr>
          <w:b/>
          <w:color w:val="262526"/>
          <w:sz w:val="24"/>
        </w:rPr>
        <w:t>affected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Energex Limited ACN 078 849 055 or any successor business;</w:t>
      </w:r>
      <w:r>
        <w:rPr>
          <w:color w:val="262526"/>
          <w:spacing w:val="-22"/>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3" w:hanging="567"/>
        <w:jc w:val="both"/>
        <w:rPr>
          <w:sz w:val="24"/>
        </w:rPr>
      </w:pPr>
      <w:r>
        <w:rPr>
          <w:color w:val="262526"/>
          <w:sz w:val="24"/>
        </w:rPr>
        <w:t>Ergon Energy Corporation Limited ACN 087 646 062 or any successor business.</w:t>
      </w:r>
    </w:p>
    <w:p>
      <w:pPr>
        <w:pStyle w:val="BodyText"/>
        <w:spacing w:line="249" w:lineRule="auto" w:before="115"/>
        <w:ind w:left="1253" w:right="115" w:firstLine="0"/>
      </w:pPr>
      <w:r>
        <w:rPr>
          <w:b/>
          <w:color w:val="262526"/>
        </w:rPr>
        <w:t>Amending Rule </w:t>
      </w:r>
      <w:r>
        <w:rPr>
          <w:color w:val="262526"/>
        </w:rPr>
        <w:t>means the National Electricity Amendment (Replacement expenditure planning arrangements) Rule 2017.</w:t>
      </w:r>
    </w:p>
    <w:p>
      <w:pPr>
        <w:pStyle w:val="BodyText"/>
        <w:spacing w:line="249" w:lineRule="auto" w:before="116"/>
        <w:ind w:left="1253" w:right="116" w:firstLine="0"/>
      </w:pPr>
      <w:r>
        <w:rPr>
          <w:b/>
          <w:color w:val="262526"/>
        </w:rPr>
        <w:t>excluded</w:t>
      </w:r>
      <w:r>
        <w:rPr>
          <w:b/>
          <w:color w:val="262526"/>
          <w:spacing w:val="-15"/>
        </w:rPr>
        <w:t> </w:t>
      </w:r>
      <w:r>
        <w:rPr>
          <w:b/>
          <w:color w:val="262526"/>
        </w:rPr>
        <w:t>project</w:t>
      </w:r>
      <w:r>
        <w:rPr>
          <w:b/>
          <w:color w:val="262526"/>
          <w:spacing w:val="-15"/>
        </w:rPr>
        <w:t> </w:t>
      </w:r>
      <w:r>
        <w:rPr>
          <w:color w:val="262526"/>
        </w:rPr>
        <w:t>means,</w:t>
      </w:r>
      <w:r>
        <w:rPr>
          <w:color w:val="262526"/>
          <w:spacing w:val="-15"/>
        </w:rPr>
        <w:t> </w:t>
      </w:r>
      <w:r>
        <w:rPr>
          <w:color w:val="262526"/>
        </w:rPr>
        <w:t>in</w:t>
      </w:r>
      <w:r>
        <w:rPr>
          <w:color w:val="262526"/>
          <w:spacing w:val="-15"/>
        </w:rPr>
        <w:t> </w:t>
      </w:r>
      <w:r>
        <w:rPr>
          <w:color w:val="262526"/>
        </w:rPr>
        <w:t>respect</w:t>
      </w:r>
      <w:r>
        <w:rPr>
          <w:color w:val="262526"/>
          <w:spacing w:val="-15"/>
        </w:rPr>
        <w:t> </w:t>
      </w:r>
      <w:r>
        <w:rPr>
          <w:color w:val="262526"/>
        </w:rPr>
        <w:t>of</w:t>
      </w:r>
      <w:r>
        <w:rPr>
          <w:color w:val="262526"/>
          <w:spacing w:val="-15"/>
        </w:rPr>
        <w:t> </w:t>
      </w:r>
      <w:r>
        <w:rPr>
          <w:color w:val="262526"/>
        </w:rPr>
        <w:t>a</w:t>
      </w:r>
      <w:r>
        <w:rPr>
          <w:color w:val="262526"/>
          <w:spacing w:val="-16"/>
        </w:rPr>
        <w:t> </w:t>
      </w:r>
      <w:r>
        <w:rPr>
          <w:i/>
          <w:color w:val="262526"/>
        </w:rPr>
        <w:t>Network</w:t>
      </w:r>
      <w:r>
        <w:rPr>
          <w:i/>
          <w:color w:val="262526"/>
          <w:spacing w:val="-15"/>
        </w:rPr>
        <w:t> </w:t>
      </w:r>
      <w:r>
        <w:rPr>
          <w:i/>
          <w:color w:val="262526"/>
        </w:rPr>
        <w:t>Service</w:t>
      </w:r>
      <w:r>
        <w:rPr>
          <w:i/>
          <w:color w:val="262526"/>
          <w:spacing w:val="-15"/>
        </w:rPr>
        <w:t> </w:t>
      </w:r>
      <w:r>
        <w:rPr>
          <w:i/>
          <w:color w:val="262526"/>
        </w:rPr>
        <w:t>Provider</w:t>
      </w:r>
      <w:r>
        <w:rPr>
          <w:color w:val="262526"/>
        </w:rPr>
        <w:t>,</w:t>
      </w:r>
      <w:r>
        <w:rPr>
          <w:color w:val="262526"/>
          <w:spacing w:val="-15"/>
        </w:rPr>
        <w:t> </w:t>
      </w:r>
      <w:r>
        <w:rPr>
          <w:color w:val="262526"/>
        </w:rPr>
        <w:t>a</w:t>
      </w:r>
      <w:r>
        <w:rPr>
          <w:color w:val="262526"/>
          <w:spacing w:val="-15"/>
        </w:rPr>
        <w:t> </w:t>
      </w:r>
      <w:r>
        <w:rPr>
          <w:color w:val="262526"/>
        </w:rPr>
        <w:t>project</w:t>
      </w:r>
      <w:r>
        <w:rPr>
          <w:color w:val="262526"/>
          <w:spacing w:val="-15"/>
        </w:rPr>
        <w:t> </w:t>
      </w:r>
      <w:r>
        <w:rPr>
          <w:color w:val="262526"/>
        </w:rPr>
        <w:t>for</w:t>
      </w:r>
      <w:r>
        <w:rPr>
          <w:color w:val="262526"/>
          <w:spacing w:val="-15"/>
        </w:rPr>
        <w:t> </w:t>
      </w:r>
      <w:r>
        <w:rPr>
          <w:color w:val="262526"/>
        </w:rPr>
        <w:t>the refurbishment or replacement of </w:t>
      </w:r>
      <w:r>
        <w:rPr>
          <w:i/>
          <w:color w:val="262526"/>
        </w:rPr>
        <w:t>network </w:t>
      </w:r>
      <w:r>
        <w:rPr>
          <w:color w:val="262526"/>
        </w:rPr>
        <w:t>assets which satisfies, on or prior to 30 January 2018, the criteria which a project needs to satisfy to be a "committed project" under:</w:t>
      </w:r>
    </w:p>
    <w:p>
      <w:pPr>
        <w:pStyle w:val="ListParagraph"/>
        <w:numPr>
          <w:ilvl w:val="0"/>
          <w:numId w:val="66"/>
        </w:numPr>
        <w:tabs>
          <w:tab w:pos="1821" w:val="left" w:leader="none"/>
        </w:tabs>
        <w:spacing w:line="240" w:lineRule="auto" w:before="174" w:after="0"/>
        <w:ind w:left="1820" w:right="0" w:hanging="568"/>
        <w:jc w:val="both"/>
        <w:rPr>
          <w:i/>
          <w:sz w:val="24"/>
        </w:rPr>
      </w:pPr>
      <w:r>
        <w:rPr>
          <w:color w:val="262526"/>
          <w:sz w:val="24"/>
        </w:rPr>
        <w:t>in the case of a </w:t>
      </w:r>
      <w:r>
        <w:rPr>
          <w:color w:val="262526"/>
          <w:spacing w:val="-5"/>
          <w:sz w:val="24"/>
        </w:rPr>
        <w:t>RIT-D </w:t>
      </w:r>
      <w:r>
        <w:rPr>
          <w:color w:val="262526"/>
          <w:sz w:val="24"/>
        </w:rPr>
        <w:t>project, the </w:t>
      </w:r>
      <w:r>
        <w:rPr>
          <w:i/>
          <w:color w:val="262526"/>
          <w:sz w:val="24"/>
        </w:rPr>
        <w:t>regulatory investment test for</w:t>
      </w:r>
      <w:r>
        <w:rPr>
          <w:i/>
          <w:color w:val="262526"/>
          <w:spacing w:val="-2"/>
          <w:sz w:val="24"/>
        </w:rPr>
        <w:t> </w:t>
      </w:r>
      <w:r>
        <w:rPr>
          <w:i/>
          <w:color w:val="262526"/>
          <w:sz w:val="24"/>
        </w:rPr>
        <w:t>distribution</w:t>
      </w:r>
    </w:p>
    <w:p>
      <w:pPr>
        <w:pStyle w:val="BodyText"/>
        <w:spacing w:before="12"/>
        <w:ind w:firstLine="0"/>
      </w:pPr>
      <w:r>
        <w:rPr>
          <w:color w:val="262526"/>
        </w:rPr>
        <w:t>as in force on the first commencement date; or</w:t>
      </w:r>
    </w:p>
    <w:p>
      <w:pPr>
        <w:pStyle w:val="ListParagraph"/>
        <w:numPr>
          <w:ilvl w:val="0"/>
          <w:numId w:val="66"/>
        </w:numPr>
        <w:tabs>
          <w:tab w:pos="1821" w:val="left" w:leader="none"/>
        </w:tabs>
        <w:spacing w:line="240" w:lineRule="auto" w:before="182" w:after="0"/>
        <w:ind w:left="1820" w:right="0" w:hanging="568"/>
        <w:jc w:val="both"/>
        <w:rPr>
          <w:i/>
          <w:sz w:val="24"/>
        </w:rPr>
      </w:pPr>
      <w:r>
        <w:rPr>
          <w:color w:val="262526"/>
          <w:sz w:val="24"/>
        </w:rPr>
        <w:t>in</w:t>
      </w:r>
      <w:r>
        <w:rPr>
          <w:color w:val="262526"/>
          <w:spacing w:val="-7"/>
          <w:sz w:val="24"/>
        </w:rPr>
        <w:t> </w:t>
      </w:r>
      <w:r>
        <w:rPr>
          <w:color w:val="262526"/>
          <w:sz w:val="24"/>
        </w:rPr>
        <w:t>the</w:t>
      </w:r>
      <w:r>
        <w:rPr>
          <w:color w:val="262526"/>
          <w:spacing w:val="-6"/>
          <w:sz w:val="24"/>
        </w:rPr>
        <w:t> </w:t>
      </w:r>
      <w:r>
        <w:rPr>
          <w:color w:val="262526"/>
          <w:sz w:val="24"/>
        </w:rPr>
        <w:t>case</w:t>
      </w:r>
      <w:r>
        <w:rPr>
          <w:color w:val="262526"/>
          <w:spacing w:val="-7"/>
          <w:sz w:val="24"/>
        </w:rPr>
        <w:t> </w:t>
      </w:r>
      <w:r>
        <w:rPr>
          <w:color w:val="262526"/>
          <w:sz w:val="24"/>
        </w:rPr>
        <w:t>of</w:t>
      </w:r>
      <w:r>
        <w:rPr>
          <w:color w:val="262526"/>
          <w:spacing w:val="-6"/>
          <w:sz w:val="24"/>
        </w:rPr>
        <w:t> </w:t>
      </w:r>
      <w:r>
        <w:rPr>
          <w:color w:val="262526"/>
          <w:sz w:val="24"/>
        </w:rPr>
        <w:t>a</w:t>
      </w:r>
      <w:r>
        <w:rPr>
          <w:color w:val="262526"/>
          <w:spacing w:val="-7"/>
          <w:sz w:val="24"/>
        </w:rPr>
        <w:t> </w:t>
      </w:r>
      <w:r>
        <w:rPr>
          <w:color w:val="262526"/>
          <w:spacing w:val="-5"/>
          <w:sz w:val="24"/>
        </w:rPr>
        <w:t>RIT-T</w:t>
      </w:r>
      <w:r>
        <w:rPr>
          <w:color w:val="262526"/>
          <w:spacing w:val="-11"/>
          <w:sz w:val="24"/>
        </w:rPr>
        <w:t> </w:t>
      </w:r>
      <w:r>
        <w:rPr>
          <w:color w:val="262526"/>
          <w:sz w:val="24"/>
        </w:rPr>
        <w:t>project,</w:t>
      </w:r>
      <w:r>
        <w:rPr>
          <w:color w:val="262526"/>
          <w:spacing w:val="-7"/>
          <w:sz w:val="24"/>
        </w:rPr>
        <w:t> </w:t>
      </w:r>
      <w:r>
        <w:rPr>
          <w:color w:val="262526"/>
          <w:sz w:val="24"/>
        </w:rPr>
        <w:t>the</w:t>
      </w:r>
      <w:r>
        <w:rPr>
          <w:color w:val="262526"/>
          <w:spacing w:val="-7"/>
          <w:sz w:val="24"/>
        </w:rPr>
        <w:t> </w:t>
      </w:r>
      <w:r>
        <w:rPr>
          <w:i/>
          <w:color w:val="262526"/>
          <w:sz w:val="24"/>
        </w:rPr>
        <w:t>regulatory</w:t>
      </w:r>
      <w:r>
        <w:rPr>
          <w:i/>
          <w:color w:val="262526"/>
          <w:spacing w:val="-7"/>
          <w:sz w:val="24"/>
        </w:rPr>
        <w:t> </w:t>
      </w:r>
      <w:r>
        <w:rPr>
          <w:i/>
          <w:color w:val="262526"/>
          <w:sz w:val="24"/>
        </w:rPr>
        <w:t>investment</w:t>
      </w:r>
      <w:r>
        <w:rPr>
          <w:i/>
          <w:color w:val="262526"/>
          <w:spacing w:val="-6"/>
          <w:sz w:val="24"/>
        </w:rPr>
        <w:t> </w:t>
      </w:r>
      <w:r>
        <w:rPr>
          <w:i/>
          <w:color w:val="262526"/>
          <w:sz w:val="24"/>
        </w:rPr>
        <w:t>test</w:t>
      </w:r>
      <w:r>
        <w:rPr>
          <w:i/>
          <w:color w:val="262526"/>
          <w:spacing w:val="-7"/>
          <w:sz w:val="24"/>
        </w:rPr>
        <w:t> </w:t>
      </w:r>
      <w:r>
        <w:rPr>
          <w:i/>
          <w:color w:val="262526"/>
          <w:sz w:val="24"/>
        </w:rPr>
        <w:t>for</w:t>
      </w:r>
      <w:r>
        <w:rPr>
          <w:i/>
          <w:color w:val="262526"/>
          <w:spacing w:val="-6"/>
          <w:sz w:val="24"/>
        </w:rPr>
        <w:t> </w:t>
      </w:r>
      <w:r>
        <w:rPr>
          <w:i/>
          <w:color w:val="262526"/>
          <w:sz w:val="24"/>
        </w:rPr>
        <w:t>transmission</w:t>
      </w:r>
    </w:p>
    <w:p>
      <w:pPr>
        <w:pStyle w:val="BodyText"/>
        <w:spacing w:before="12"/>
        <w:ind w:firstLine="0"/>
      </w:pPr>
      <w:r>
        <w:rPr>
          <w:color w:val="262526"/>
        </w:rPr>
        <w:t>as in force on the first commencement date.</w:t>
      </w:r>
    </w:p>
    <w:p>
      <w:pPr>
        <w:spacing w:line="249" w:lineRule="auto" w:before="125"/>
        <w:ind w:left="1253" w:right="118" w:firstLine="0"/>
        <w:jc w:val="both"/>
        <w:rPr>
          <w:sz w:val="24"/>
        </w:rPr>
      </w:pPr>
      <w:r>
        <w:rPr>
          <w:b/>
          <w:color w:val="262526"/>
          <w:sz w:val="24"/>
        </w:rPr>
        <w:t>first commencement date </w:t>
      </w:r>
      <w:r>
        <w:rPr>
          <w:color w:val="262526"/>
          <w:sz w:val="24"/>
        </w:rPr>
        <w:t>means the date of commencement of Schedule 1 of</w:t>
      </w:r>
      <w:r>
        <w:rPr>
          <w:color w:val="262526"/>
          <w:spacing w:val="-36"/>
          <w:sz w:val="24"/>
        </w:rPr>
        <w:t> </w:t>
      </w:r>
      <w:r>
        <w:rPr>
          <w:color w:val="262526"/>
          <w:sz w:val="24"/>
        </w:rPr>
        <w:t>the Amending</w:t>
      </w:r>
      <w:r>
        <w:rPr>
          <w:color w:val="262526"/>
          <w:spacing w:val="-2"/>
          <w:sz w:val="24"/>
        </w:rPr>
        <w:t> </w:t>
      </w:r>
      <w:r>
        <w:rPr>
          <w:color w:val="262526"/>
          <w:sz w:val="24"/>
        </w:rPr>
        <w:t>Rule.</w:t>
      </w:r>
    </w:p>
    <w:p>
      <w:pPr>
        <w:spacing w:line="249" w:lineRule="auto" w:before="116"/>
        <w:ind w:left="1253" w:right="117" w:firstLine="0"/>
        <w:jc w:val="both"/>
        <w:rPr>
          <w:sz w:val="24"/>
        </w:rPr>
      </w:pPr>
      <w:r>
        <w:rPr>
          <w:b/>
          <w:color w:val="262526"/>
          <w:sz w:val="24"/>
        </w:rPr>
        <w:t>old clause 5.16.3 </w:t>
      </w:r>
      <w:r>
        <w:rPr>
          <w:color w:val="262526"/>
          <w:sz w:val="24"/>
        </w:rPr>
        <w:t>means clause 5.16.3 of the </w:t>
      </w:r>
      <w:r>
        <w:rPr>
          <w:i/>
          <w:color w:val="262526"/>
          <w:sz w:val="24"/>
        </w:rPr>
        <w:t>Rules </w:t>
      </w:r>
      <w:r>
        <w:rPr>
          <w:color w:val="262526"/>
          <w:sz w:val="24"/>
        </w:rPr>
        <w:t>(and all related definitions and provisions</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i/>
          <w:color w:val="262526"/>
          <w:sz w:val="24"/>
        </w:rPr>
        <w:t>Rules</w:t>
      </w:r>
      <w:r>
        <w:rPr>
          <w:i/>
          <w:color w:val="262526"/>
          <w:spacing w:val="-16"/>
          <w:sz w:val="24"/>
        </w:rPr>
        <w:t> </w:t>
      </w:r>
      <w:r>
        <w:rPr>
          <w:color w:val="262526"/>
          <w:sz w:val="24"/>
        </w:rPr>
        <w:t>amended</w:t>
      </w:r>
      <w:r>
        <w:rPr>
          <w:color w:val="262526"/>
          <w:spacing w:val="-15"/>
          <w:sz w:val="24"/>
        </w:rPr>
        <w:t> </w:t>
      </w:r>
      <w:r>
        <w:rPr>
          <w:color w:val="262526"/>
          <w:sz w:val="24"/>
        </w:rPr>
        <w:t>by</w:t>
      </w:r>
      <w:r>
        <w:rPr>
          <w:color w:val="262526"/>
          <w:spacing w:val="-16"/>
          <w:sz w:val="24"/>
        </w:rPr>
        <w:t> </w:t>
      </w:r>
      <w:r>
        <w:rPr>
          <w:color w:val="262526"/>
          <w:sz w:val="24"/>
        </w:rPr>
        <w:t>the</w:t>
      </w:r>
      <w:r>
        <w:rPr>
          <w:color w:val="262526"/>
          <w:spacing w:val="-27"/>
          <w:sz w:val="24"/>
        </w:rPr>
        <w:t> </w:t>
      </w:r>
      <w:r>
        <w:rPr>
          <w:color w:val="262526"/>
          <w:sz w:val="24"/>
        </w:rPr>
        <w:t>Amending</w:t>
      </w:r>
      <w:r>
        <w:rPr>
          <w:color w:val="262526"/>
          <w:spacing w:val="-16"/>
          <w:sz w:val="24"/>
        </w:rPr>
        <w:t> </w:t>
      </w:r>
      <w:r>
        <w:rPr>
          <w:color w:val="262526"/>
          <w:sz w:val="24"/>
        </w:rPr>
        <w:t>Rule),</w:t>
      </w:r>
      <w:r>
        <w:rPr>
          <w:color w:val="262526"/>
          <w:spacing w:val="-15"/>
          <w:sz w:val="24"/>
        </w:rPr>
        <w:t> </w:t>
      </w:r>
      <w:r>
        <w:rPr>
          <w:color w:val="262526"/>
          <w:sz w:val="24"/>
        </w:rPr>
        <w:t>the</w:t>
      </w:r>
      <w:r>
        <w:rPr>
          <w:color w:val="262526"/>
          <w:spacing w:val="-16"/>
          <w:sz w:val="24"/>
        </w:rPr>
        <w:t> </w:t>
      </w:r>
      <w:r>
        <w:rPr>
          <w:i/>
          <w:color w:val="262526"/>
          <w:sz w:val="24"/>
        </w:rPr>
        <w:t>regulatory</w:t>
      </w:r>
      <w:r>
        <w:rPr>
          <w:i/>
          <w:color w:val="262526"/>
          <w:spacing w:val="-15"/>
          <w:sz w:val="24"/>
        </w:rPr>
        <w:t> </w:t>
      </w:r>
      <w:r>
        <w:rPr>
          <w:i/>
          <w:color w:val="262526"/>
          <w:sz w:val="24"/>
        </w:rPr>
        <w:t>investment </w:t>
      </w:r>
      <w:r>
        <w:rPr>
          <w:i/>
          <w:color w:val="262526"/>
          <w:sz w:val="24"/>
        </w:rPr>
        <w:t>test</w:t>
      </w:r>
      <w:r>
        <w:rPr>
          <w:i/>
          <w:color w:val="262526"/>
          <w:spacing w:val="-8"/>
          <w:sz w:val="24"/>
        </w:rPr>
        <w:t> </w:t>
      </w:r>
      <w:r>
        <w:rPr>
          <w:i/>
          <w:color w:val="262526"/>
          <w:sz w:val="24"/>
        </w:rPr>
        <w:t>for</w:t>
      </w:r>
      <w:r>
        <w:rPr>
          <w:i/>
          <w:color w:val="262526"/>
          <w:spacing w:val="-8"/>
          <w:sz w:val="24"/>
        </w:rPr>
        <w:t> </w:t>
      </w:r>
      <w:r>
        <w:rPr>
          <w:i/>
          <w:color w:val="262526"/>
          <w:sz w:val="24"/>
        </w:rPr>
        <w:t>transmission</w:t>
      </w:r>
      <w:r>
        <w:rPr>
          <w:i/>
          <w:color w:val="262526"/>
          <w:spacing w:val="-9"/>
          <w:sz w:val="24"/>
        </w:rPr>
        <w:t> </w:t>
      </w:r>
      <w:r>
        <w:rPr>
          <w:color w:val="262526"/>
          <w:sz w:val="24"/>
        </w:rPr>
        <w:t>and</w:t>
      </w:r>
      <w:r>
        <w:rPr>
          <w:color w:val="262526"/>
          <w:spacing w:val="-8"/>
          <w:sz w:val="24"/>
        </w:rPr>
        <w:t> </w:t>
      </w:r>
      <w:r>
        <w:rPr>
          <w:color w:val="262526"/>
          <w:spacing w:val="-5"/>
          <w:sz w:val="24"/>
        </w:rPr>
        <w:t>RIT-T</w:t>
      </w:r>
      <w:r>
        <w:rPr>
          <w:color w:val="262526"/>
          <w:spacing w:val="-12"/>
          <w:sz w:val="24"/>
        </w:rPr>
        <w:t> </w:t>
      </w:r>
      <w:r>
        <w:rPr>
          <w:color w:val="262526"/>
          <w:sz w:val="24"/>
        </w:rPr>
        <w:t>application</w:t>
      </w:r>
      <w:r>
        <w:rPr>
          <w:color w:val="262526"/>
          <w:spacing w:val="-8"/>
          <w:sz w:val="24"/>
        </w:rPr>
        <w:t> </w:t>
      </w:r>
      <w:r>
        <w:rPr>
          <w:color w:val="262526"/>
          <w:sz w:val="24"/>
        </w:rPr>
        <w:t>guidelines</w:t>
      </w:r>
      <w:r>
        <w:rPr>
          <w:color w:val="262526"/>
          <w:spacing w:val="-8"/>
          <w:sz w:val="24"/>
        </w:rPr>
        <w:t> </w:t>
      </w:r>
      <w:r>
        <w:rPr>
          <w:color w:val="262526"/>
          <w:sz w:val="24"/>
        </w:rPr>
        <w:t>made</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9"/>
          <w:sz w:val="24"/>
        </w:rPr>
        <w:t> </w:t>
      </w:r>
      <w:r>
        <w:rPr>
          <w:i/>
          <w:color w:val="262526"/>
          <w:sz w:val="24"/>
        </w:rPr>
        <w:t>AER</w:t>
      </w:r>
      <w:r>
        <w:rPr>
          <w:color w:val="262526"/>
          <w:sz w:val="24"/>
        </w:rPr>
        <w:t>,</w:t>
      </w:r>
      <w:r>
        <w:rPr>
          <w:color w:val="262526"/>
          <w:spacing w:val="-8"/>
          <w:sz w:val="24"/>
        </w:rPr>
        <w:t> </w:t>
      </w:r>
      <w:r>
        <w:rPr>
          <w:color w:val="262526"/>
          <w:sz w:val="24"/>
        </w:rPr>
        <w:t>each</w:t>
      </w:r>
      <w:r>
        <w:rPr>
          <w:color w:val="262526"/>
          <w:spacing w:val="-8"/>
          <w:sz w:val="24"/>
        </w:rPr>
        <w:t> </w:t>
      </w:r>
      <w:r>
        <w:rPr>
          <w:color w:val="262526"/>
          <w:sz w:val="24"/>
        </w:rPr>
        <w:t>as</w:t>
      </w:r>
      <w:r>
        <w:rPr>
          <w:color w:val="262526"/>
          <w:spacing w:val="-8"/>
          <w:sz w:val="24"/>
        </w:rPr>
        <w:t> </w:t>
      </w:r>
      <w:r>
        <w:rPr>
          <w:color w:val="262526"/>
          <w:sz w:val="24"/>
        </w:rPr>
        <w:t>in force immediately prior to the first commencement date.</w:t>
      </w:r>
    </w:p>
    <w:p>
      <w:pPr>
        <w:spacing w:line="249" w:lineRule="auto" w:before="117"/>
        <w:ind w:left="1253" w:right="117" w:firstLine="0"/>
        <w:jc w:val="both"/>
        <w:rPr>
          <w:sz w:val="24"/>
        </w:rPr>
      </w:pPr>
      <w:r>
        <w:rPr>
          <w:b/>
          <w:color w:val="262526"/>
          <w:sz w:val="24"/>
        </w:rPr>
        <w:t>old clause 5.17.3 </w:t>
      </w:r>
      <w:r>
        <w:rPr>
          <w:color w:val="262526"/>
          <w:sz w:val="24"/>
        </w:rPr>
        <w:t>means clause 5.17.3 of the </w:t>
      </w:r>
      <w:r>
        <w:rPr>
          <w:i/>
          <w:color w:val="262526"/>
          <w:sz w:val="24"/>
        </w:rPr>
        <w:t>Rules </w:t>
      </w:r>
      <w:r>
        <w:rPr>
          <w:color w:val="262526"/>
          <w:sz w:val="24"/>
        </w:rPr>
        <w:t>(and all related definitions and provisions</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i/>
          <w:color w:val="262526"/>
          <w:sz w:val="24"/>
        </w:rPr>
        <w:t>Rules</w:t>
      </w:r>
      <w:r>
        <w:rPr>
          <w:i/>
          <w:color w:val="262526"/>
          <w:spacing w:val="-16"/>
          <w:sz w:val="24"/>
        </w:rPr>
        <w:t> </w:t>
      </w:r>
      <w:r>
        <w:rPr>
          <w:color w:val="262526"/>
          <w:sz w:val="24"/>
        </w:rPr>
        <w:t>amended</w:t>
      </w:r>
      <w:r>
        <w:rPr>
          <w:color w:val="262526"/>
          <w:spacing w:val="-15"/>
          <w:sz w:val="24"/>
        </w:rPr>
        <w:t> </w:t>
      </w:r>
      <w:r>
        <w:rPr>
          <w:color w:val="262526"/>
          <w:sz w:val="24"/>
        </w:rPr>
        <w:t>by</w:t>
      </w:r>
      <w:r>
        <w:rPr>
          <w:color w:val="262526"/>
          <w:spacing w:val="-16"/>
          <w:sz w:val="24"/>
        </w:rPr>
        <w:t> </w:t>
      </w:r>
      <w:r>
        <w:rPr>
          <w:color w:val="262526"/>
          <w:sz w:val="24"/>
        </w:rPr>
        <w:t>the</w:t>
      </w:r>
      <w:r>
        <w:rPr>
          <w:color w:val="262526"/>
          <w:spacing w:val="-27"/>
          <w:sz w:val="24"/>
        </w:rPr>
        <w:t> </w:t>
      </w:r>
      <w:r>
        <w:rPr>
          <w:color w:val="262526"/>
          <w:sz w:val="24"/>
        </w:rPr>
        <w:t>Amending</w:t>
      </w:r>
      <w:r>
        <w:rPr>
          <w:color w:val="262526"/>
          <w:spacing w:val="-16"/>
          <w:sz w:val="24"/>
        </w:rPr>
        <w:t> </w:t>
      </w:r>
      <w:r>
        <w:rPr>
          <w:color w:val="262526"/>
          <w:sz w:val="24"/>
        </w:rPr>
        <w:t>Rule),</w:t>
      </w:r>
      <w:r>
        <w:rPr>
          <w:color w:val="262526"/>
          <w:spacing w:val="-15"/>
          <w:sz w:val="24"/>
        </w:rPr>
        <w:t> </w:t>
      </w:r>
      <w:r>
        <w:rPr>
          <w:color w:val="262526"/>
          <w:sz w:val="24"/>
        </w:rPr>
        <w:t>the</w:t>
      </w:r>
      <w:r>
        <w:rPr>
          <w:color w:val="262526"/>
          <w:spacing w:val="-16"/>
          <w:sz w:val="24"/>
        </w:rPr>
        <w:t> </w:t>
      </w:r>
      <w:r>
        <w:rPr>
          <w:i/>
          <w:color w:val="262526"/>
          <w:sz w:val="24"/>
        </w:rPr>
        <w:t>regulatory</w:t>
      </w:r>
      <w:r>
        <w:rPr>
          <w:i/>
          <w:color w:val="262526"/>
          <w:spacing w:val="-15"/>
          <w:sz w:val="24"/>
        </w:rPr>
        <w:t> </w:t>
      </w:r>
      <w:r>
        <w:rPr>
          <w:i/>
          <w:color w:val="262526"/>
          <w:sz w:val="24"/>
        </w:rPr>
        <w:t>investment </w:t>
      </w:r>
      <w:r>
        <w:rPr>
          <w:i/>
          <w:color w:val="262526"/>
          <w:sz w:val="24"/>
        </w:rPr>
        <w:t>test for distribution </w:t>
      </w:r>
      <w:r>
        <w:rPr>
          <w:color w:val="262526"/>
          <w:sz w:val="24"/>
        </w:rPr>
        <w:t>and </w:t>
      </w:r>
      <w:r>
        <w:rPr>
          <w:color w:val="262526"/>
          <w:spacing w:val="-5"/>
          <w:sz w:val="24"/>
        </w:rPr>
        <w:t>RIT-D </w:t>
      </w:r>
      <w:r>
        <w:rPr>
          <w:color w:val="262526"/>
          <w:sz w:val="24"/>
        </w:rPr>
        <w:t>application guidelines made by the </w:t>
      </w:r>
      <w:r>
        <w:rPr>
          <w:i/>
          <w:color w:val="262526"/>
          <w:sz w:val="24"/>
        </w:rPr>
        <w:t>AER</w:t>
      </w:r>
      <w:r>
        <w:rPr>
          <w:color w:val="262526"/>
          <w:sz w:val="24"/>
        </w:rPr>
        <w:t>, each as</w:t>
      </w:r>
      <w:r>
        <w:rPr>
          <w:color w:val="262526"/>
          <w:spacing w:val="-22"/>
          <w:sz w:val="24"/>
        </w:rPr>
        <w:t> </w:t>
      </w:r>
      <w:r>
        <w:rPr>
          <w:color w:val="262526"/>
          <w:sz w:val="24"/>
        </w:rPr>
        <w:t>in force immediately prior to the first commencement date.</w:t>
      </w:r>
    </w:p>
    <w:p>
      <w:pPr>
        <w:pStyle w:val="BodyText"/>
        <w:spacing w:line="249" w:lineRule="auto" w:before="117"/>
        <w:ind w:left="1253" w:right="117" w:firstLine="0"/>
      </w:pPr>
      <w:r>
        <w:rPr>
          <w:b/>
          <w:color w:val="262526"/>
        </w:rPr>
        <w:t>old schedule 5.8 </w:t>
      </w:r>
      <w:r>
        <w:rPr>
          <w:color w:val="262526"/>
        </w:rPr>
        <w:t>means schedule 5.8 of the </w:t>
      </w:r>
      <w:r>
        <w:rPr>
          <w:i/>
          <w:color w:val="262526"/>
        </w:rPr>
        <w:t>Rules </w:t>
      </w:r>
      <w:r>
        <w:rPr>
          <w:color w:val="262526"/>
        </w:rPr>
        <w:t>(and all related definitions and provisions of the </w:t>
      </w:r>
      <w:r>
        <w:rPr>
          <w:i/>
          <w:color w:val="262526"/>
        </w:rPr>
        <w:t>Rules </w:t>
      </w:r>
      <w:r>
        <w:rPr>
          <w:color w:val="262526"/>
        </w:rPr>
        <w:t>amended by the Amending Rule) as in force immediately prior to the first commencement date.</w:t>
      </w:r>
    </w:p>
    <w:p>
      <w:pPr>
        <w:spacing w:line="249" w:lineRule="auto" w:before="117"/>
        <w:ind w:left="1253" w:right="118" w:firstLine="0"/>
        <w:jc w:val="both"/>
        <w:rPr>
          <w:sz w:val="24"/>
        </w:rPr>
      </w:pPr>
      <w:r>
        <w:rPr>
          <w:b/>
          <w:color w:val="262526"/>
          <w:spacing w:val="-5"/>
          <w:sz w:val="24"/>
        </w:rPr>
        <w:t>RIT-D </w:t>
      </w:r>
      <w:r>
        <w:rPr>
          <w:b/>
          <w:color w:val="262526"/>
          <w:sz w:val="24"/>
        </w:rPr>
        <w:t>application guidelines </w:t>
      </w:r>
      <w:r>
        <w:rPr>
          <w:color w:val="262526"/>
          <w:sz w:val="24"/>
        </w:rPr>
        <w:t>means the guidelines developed and </w:t>
      </w:r>
      <w:r>
        <w:rPr>
          <w:i/>
          <w:color w:val="262526"/>
          <w:sz w:val="24"/>
        </w:rPr>
        <w:t>published </w:t>
      </w:r>
      <w:r>
        <w:rPr>
          <w:color w:val="262526"/>
          <w:sz w:val="24"/>
        </w:rPr>
        <w:t>by the </w:t>
      </w:r>
      <w:r>
        <w:rPr>
          <w:i/>
          <w:color w:val="262526"/>
          <w:sz w:val="24"/>
        </w:rPr>
        <w:t>AER </w:t>
      </w:r>
      <w:r>
        <w:rPr>
          <w:color w:val="262526"/>
          <w:sz w:val="24"/>
        </w:rPr>
        <w:t>in accordance with clause 5.17.2 as in force from time to</w:t>
      </w:r>
      <w:r>
        <w:rPr>
          <w:color w:val="262526"/>
          <w:spacing w:val="-5"/>
          <w:sz w:val="24"/>
        </w:rPr>
        <w:t> </w:t>
      </w:r>
      <w:r>
        <w:rPr>
          <w:color w:val="262526"/>
          <w:sz w:val="24"/>
        </w:rPr>
        <w:t>time.</w:t>
      </w:r>
    </w:p>
    <w:p>
      <w:pPr>
        <w:spacing w:line="249" w:lineRule="auto" w:before="115"/>
        <w:ind w:left="1253" w:right="119" w:firstLine="0"/>
        <w:jc w:val="both"/>
        <w:rPr>
          <w:sz w:val="24"/>
        </w:rPr>
      </w:pPr>
      <w:r>
        <w:rPr>
          <w:b/>
          <w:color w:val="262526"/>
          <w:spacing w:val="-5"/>
          <w:sz w:val="24"/>
        </w:rPr>
        <w:t>RIT-T </w:t>
      </w:r>
      <w:r>
        <w:rPr>
          <w:b/>
          <w:color w:val="262526"/>
          <w:sz w:val="24"/>
        </w:rPr>
        <w:t>application guidelines </w:t>
      </w:r>
      <w:r>
        <w:rPr>
          <w:color w:val="262526"/>
          <w:sz w:val="24"/>
        </w:rPr>
        <w:t>means the guidelines developed and </w:t>
      </w:r>
      <w:r>
        <w:rPr>
          <w:i/>
          <w:color w:val="262526"/>
          <w:sz w:val="24"/>
        </w:rPr>
        <w:t>published </w:t>
      </w:r>
      <w:r>
        <w:rPr>
          <w:color w:val="262526"/>
          <w:spacing w:val="-6"/>
          <w:sz w:val="24"/>
        </w:rPr>
        <w:t>by </w:t>
      </w:r>
      <w:r>
        <w:rPr>
          <w:color w:val="262526"/>
          <w:sz w:val="24"/>
        </w:rPr>
        <w:t>the </w:t>
      </w:r>
      <w:r>
        <w:rPr>
          <w:i/>
          <w:color w:val="262526"/>
          <w:sz w:val="24"/>
        </w:rPr>
        <w:t>AER </w:t>
      </w:r>
      <w:r>
        <w:rPr>
          <w:color w:val="262526"/>
          <w:sz w:val="24"/>
        </w:rPr>
        <w:t>in accordance with clause 5.16.2 as in force from time to</w:t>
      </w:r>
      <w:r>
        <w:rPr>
          <w:color w:val="262526"/>
          <w:spacing w:val="-5"/>
          <w:sz w:val="24"/>
        </w:rPr>
        <w:t> </w:t>
      </w:r>
      <w:r>
        <w:rPr>
          <w:color w:val="262526"/>
          <w:sz w:val="24"/>
        </w:rPr>
        <w:t>time.</w:t>
      </w:r>
    </w:p>
    <w:p>
      <w:pPr>
        <w:spacing w:before="115"/>
        <w:ind w:left="1253" w:right="0" w:firstLine="0"/>
        <w:jc w:val="both"/>
        <w:rPr>
          <w:sz w:val="24"/>
        </w:rPr>
      </w:pPr>
      <w:r>
        <w:rPr>
          <w:b/>
          <w:color w:val="262526"/>
          <w:sz w:val="24"/>
        </w:rPr>
        <w:t>RIT documentation </w:t>
      </w:r>
      <w:r>
        <w:rPr>
          <w:color w:val="262526"/>
          <w:sz w:val="24"/>
        </w:rPr>
        <w:t>means each of:</w:t>
      </w:r>
    </w:p>
    <w:p>
      <w:pPr>
        <w:pStyle w:val="ListParagraph"/>
        <w:numPr>
          <w:ilvl w:val="0"/>
          <w:numId w:val="67"/>
        </w:numPr>
        <w:tabs>
          <w:tab w:pos="1821" w:val="left" w:leader="none"/>
        </w:tabs>
        <w:spacing w:line="240" w:lineRule="auto" w:before="182" w:after="0"/>
        <w:ind w:left="1820" w:right="0" w:hanging="568"/>
        <w:jc w:val="both"/>
        <w:rPr>
          <w:sz w:val="24"/>
        </w:rPr>
      </w:pPr>
      <w:r>
        <w:rPr>
          <w:color w:val="262526"/>
          <w:sz w:val="24"/>
        </w:rPr>
        <w:t>the </w:t>
      </w:r>
      <w:r>
        <w:rPr>
          <w:i/>
          <w:color w:val="262526"/>
          <w:sz w:val="24"/>
        </w:rPr>
        <w:t>regulatory investment test for</w:t>
      </w:r>
      <w:r>
        <w:rPr>
          <w:i/>
          <w:color w:val="262526"/>
          <w:spacing w:val="-3"/>
          <w:sz w:val="24"/>
        </w:rPr>
        <w:t> </w:t>
      </w:r>
      <w:r>
        <w:rPr>
          <w:i/>
          <w:color w:val="262526"/>
          <w:sz w:val="24"/>
        </w:rPr>
        <w:t>transmission</w:t>
      </w:r>
      <w:r>
        <w:rPr>
          <w:color w:val="262526"/>
          <w:sz w:val="24"/>
        </w:rPr>
        <w:t>;</w:t>
      </w:r>
    </w:p>
    <w:p>
      <w:pPr>
        <w:pStyle w:val="ListParagraph"/>
        <w:numPr>
          <w:ilvl w:val="0"/>
          <w:numId w:val="67"/>
        </w:numPr>
        <w:tabs>
          <w:tab w:pos="1821" w:val="left" w:leader="none"/>
        </w:tabs>
        <w:spacing w:line="240" w:lineRule="auto" w:before="183" w:after="0"/>
        <w:ind w:left="1820" w:right="0" w:hanging="568"/>
        <w:jc w:val="both"/>
        <w:rPr>
          <w:sz w:val="24"/>
        </w:rPr>
      </w:pPr>
      <w:r>
        <w:rPr>
          <w:color w:val="262526"/>
          <w:sz w:val="24"/>
        </w:rPr>
        <w:t>the </w:t>
      </w:r>
      <w:r>
        <w:rPr>
          <w:i/>
          <w:color w:val="262526"/>
          <w:sz w:val="24"/>
        </w:rPr>
        <w:t>regulatory investment test for</w:t>
      </w:r>
      <w:r>
        <w:rPr>
          <w:i/>
          <w:color w:val="262526"/>
          <w:spacing w:val="-2"/>
          <w:sz w:val="24"/>
        </w:rPr>
        <w:t> </w:t>
      </w:r>
      <w:r>
        <w:rPr>
          <w:i/>
          <w:color w:val="262526"/>
          <w:sz w:val="24"/>
        </w:rPr>
        <w:t>distribution</w:t>
      </w:r>
      <w:r>
        <w:rPr>
          <w:color w:val="262526"/>
          <w:sz w:val="24"/>
        </w:rPr>
        <w:t>;</w:t>
      </w:r>
    </w:p>
    <w:p>
      <w:pPr>
        <w:pStyle w:val="ListParagraph"/>
        <w:numPr>
          <w:ilvl w:val="0"/>
          <w:numId w:val="67"/>
        </w:numPr>
        <w:tabs>
          <w:tab w:pos="1821" w:val="left" w:leader="none"/>
        </w:tabs>
        <w:spacing w:line="240" w:lineRule="auto" w:before="181" w:after="0"/>
        <w:ind w:left="1820" w:right="0" w:hanging="568"/>
        <w:jc w:val="both"/>
        <w:rPr>
          <w:sz w:val="24"/>
        </w:rPr>
      </w:pPr>
      <w:r>
        <w:rPr>
          <w:color w:val="262526"/>
          <w:sz w:val="24"/>
        </w:rPr>
        <w:t>the </w:t>
      </w:r>
      <w:r>
        <w:rPr>
          <w:color w:val="262526"/>
          <w:spacing w:val="-5"/>
          <w:sz w:val="24"/>
        </w:rPr>
        <w:t>RIT-T </w:t>
      </w:r>
      <w:r>
        <w:rPr>
          <w:color w:val="262526"/>
          <w:sz w:val="24"/>
        </w:rPr>
        <w:t>application guidelines; and</w:t>
      </w:r>
    </w:p>
    <w:p>
      <w:pPr>
        <w:pStyle w:val="ListParagraph"/>
        <w:numPr>
          <w:ilvl w:val="0"/>
          <w:numId w:val="67"/>
        </w:numPr>
        <w:tabs>
          <w:tab w:pos="1821" w:val="left" w:leader="none"/>
        </w:tabs>
        <w:spacing w:line="240" w:lineRule="auto" w:before="183" w:after="0"/>
        <w:ind w:left="1820" w:right="0" w:hanging="568"/>
        <w:jc w:val="both"/>
        <w:rPr>
          <w:sz w:val="24"/>
        </w:rPr>
      </w:pPr>
      <w:r>
        <w:rPr>
          <w:color w:val="262526"/>
          <w:sz w:val="24"/>
        </w:rPr>
        <w:t>the </w:t>
      </w:r>
      <w:r>
        <w:rPr>
          <w:color w:val="262526"/>
          <w:spacing w:val="-5"/>
          <w:sz w:val="24"/>
        </w:rPr>
        <w:t>RIT-D </w:t>
      </w:r>
      <w:r>
        <w:rPr>
          <w:color w:val="262526"/>
          <w:sz w:val="24"/>
        </w:rPr>
        <w:t>application</w:t>
      </w:r>
      <w:r>
        <w:rPr>
          <w:color w:val="262526"/>
          <w:spacing w:val="5"/>
          <w:sz w:val="24"/>
        </w:rPr>
        <w:t> </w:t>
      </w:r>
      <w:r>
        <w:rPr>
          <w:color w:val="262526"/>
          <w:sz w:val="24"/>
        </w:rPr>
        <w:t>guidelines.</w:t>
      </w:r>
    </w:p>
    <w:p>
      <w:pPr>
        <w:spacing w:line="249" w:lineRule="auto" w:before="125"/>
        <w:ind w:left="1253" w:right="117" w:firstLine="0"/>
        <w:jc w:val="both"/>
        <w:rPr>
          <w:sz w:val="24"/>
        </w:rPr>
      </w:pPr>
      <w:r>
        <w:rPr>
          <w:b/>
          <w:color w:val="262526"/>
          <w:sz w:val="24"/>
        </w:rPr>
        <w:t>second commencement date </w:t>
      </w:r>
      <w:r>
        <w:rPr>
          <w:color w:val="262526"/>
          <w:sz w:val="24"/>
        </w:rPr>
        <w:t>means the date of commencement of Schedule 2 of the Amending Rule.</w:t>
      </w:r>
    </w:p>
    <w:p>
      <w:pPr>
        <w:spacing w:line="249" w:lineRule="auto" w:before="115"/>
        <w:ind w:left="1253" w:right="113" w:firstLine="0"/>
        <w:jc w:val="both"/>
        <w:rPr>
          <w:sz w:val="24"/>
        </w:rPr>
      </w:pPr>
      <w:r>
        <w:rPr>
          <w:b/>
          <w:color w:val="262526"/>
          <w:spacing w:val="-3"/>
          <w:sz w:val="24"/>
        </w:rPr>
        <w:t>Victorian</w:t>
      </w:r>
      <w:r>
        <w:rPr>
          <w:b/>
          <w:color w:val="262526"/>
          <w:spacing w:val="-17"/>
          <w:sz w:val="24"/>
        </w:rPr>
        <w:t> </w:t>
      </w:r>
      <w:r>
        <w:rPr>
          <w:b/>
          <w:color w:val="262526"/>
          <w:spacing w:val="-3"/>
          <w:sz w:val="24"/>
        </w:rPr>
        <w:t>bushfire</w:t>
      </w:r>
      <w:r>
        <w:rPr>
          <w:b/>
          <w:color w:val="262526"/>
          <w:spacing w:val="-17"/>
          <w:sz w:val="24"/>
        </w:rPr>
        <w:t> </w:t>
      </w:r>
      <w:r>
        <w:rPr>
          <w:b/>
          <w:color w:val="262526"/>
          <w:sz w:val="24"/>
        </w:rPr>
        <w:t>mitigation</w:t>
      </w:r>
      <w:r>
        <w:rPr>
          <w:b/>
          <w:color w:val="262526"/>
          <w:spacing w:val="-17"/>
          <w:sz w:val="24"/>
        </w:rPr>
        <w:t> </w:t>
      </w:r>
      <w:r>
        <w:rPr>
          <w:b/>
          <w:color w:val="262526"/>
          <w:spacing w:val="-3"/>
          <w:sz w:val="24"/>
        </w:rPr>
        <w:t>project</w:t>
      </w:r>
      <w:r>
        <w:rPr>
          <w:b/>
          <w:color w:val="262526"/>
          <w:spacing w:val="-18"/>
          <w:sz w:val="24"/>
        </w:rPr>
        <w:t> </w:t>
      </w:r>
      <w:r>
        <w:rPr>
          <w:color w:val="262526"/>
          <w:sz w:val="24"/>
        </w:rPr>
        <w:t>means</w:t>
      </w:r>
      <w:r>
        <w:rPr>
          <w:color w:val="262526"/>
          <w:spacing w:val="-17"/>
          <w:sz w:val="24"/>
        </w:rPr>
        <w:t> </w:t>
      </w:r>
      <w:r>
        <w:rPr>
          <w:color w:val="262526"/>
          <w:sz w:val="24"/>
        </w:rPr>
        <w:t>a</w:t>
      </w:r>
      <w:r>
        <w:rPr>
          <w:color w:val="262526"/>
          <w:spacing w:val="-17"/>
          <w:sz w:val="24"/>
        </w:rPr>
        <w:t> </w:t>
      </w:r>
      <w:r>
        <w:rPr>
          <w:color w:val="262526"/>
          <w:spacing w:val="-6"/>
          <w:sz w:val="24"/>
        </w:rPr>
        <w:t>RIT-D</w:t>
      </w:r>
      <w:r>
        <w:rPr>
          <w:color w:val="262526"/>
          <w:spacing w:val="-17"/>
          <w:sz w:val="24"/>
        </w:rPr>
        <w:t> </w:t>
      </w:r>
      <w:r>
        <w:rPr>
          <w:color w:val="262526"/>
          <w:sz w:val="24"/>
        </w:rPr>
        <w:t>project</w:t>
      </w:r>
      <w:r>
        <w:rPr>
          <w:color w:val="262526"/>
          <w:spacing w:val="-17"/>
          <w:sz w:val="24"/>
        </w:rPr>
        <w:t> </w:t>
      </w:r>
      <w:r>
        <w:rPr>
          <w:color w:val="262526"/>
          <w:sz w:val="24"/>
        </w:rPr>
        <w:t>for</w:t>
      </w:r>
      <w:r>
        <w:rPr>
          <w:color w:val="262526"/>
          <w:spacing w:val="-17"/>
          <w:sz w:val="24"/>
        </w:rPr>
        <w:t> </w:t>
      </w:r>
      <w:r>
        <w:rPr>
          <w:color w:val="262526"/>
          <w:sz w:val="24"/>
        </w:rPr>
        <w:t>the</w:t>
      </w:r>
      <w:r>
        <w:rPr>
          <w:color w:val="262526"/>
          <w:spacing w:val="-17"/>
          <w:sz w:val="24"/>
        </w:rPr>
        <w:t> </w:t>
      </w:r>
      <w:r>
        <w:rPr>
          <w:color w:val="262526"/>
          <w:sz w:val="24"/>
        </w:rPr>
        <w:t>refurbishment or replacement of </w:t>
      </w:r>
      <w:r>
        <w:rPr>
          <w:i/>
          <w:color w:val="262526"/>
          <w:sz w:val="24"/>
        </w:rPr>
        <w:t>network </w:t>
      </w:r>
      <w:r>
        <w:rPr>
          <w:color w:val="262526"/>
          <w:sz w:val="24"/>
        </w:rPr>
        <w:t>assets by a Victorian DNSP in order to meet </w:t>
      </w:r>
      <w:r>
        <w:rPr>
          <w:color w:val="262526"/>
          <w:spacing w:val="2"/>
          <w:sz w:val="24"/>
        </w:rPr>
        <w:t>its </w:t>
      </w:r>
      <w:r>
        <w:rPr>
          <w:color w:val="262526"/>
          <w:sz w:val="24"/>
        </w:rPr>
        <w:t>obligations</w:t>
      </w:r>
      <w:r>
        <w:rPr>
          <w:color w:val="262526"/>
          <w:spacing w:val="-10"/>
          <w:sz w:val="24"/>
        </w:rPr>
        <w:t> </w:t>
      </w:r>
      <w:r>
        <w:rPr>
          <w:color w:val="262526"/>
          <w:sz w:val="24"/>
        </w:rPr>
        <w:t>under</w:t>
      </w:r>
      <w:r>
        <w:rPr>
          <w:color w:val="262526"/>
          <w:spacing w:val="-10"/>
          <w:sz w:val="24"/>
        </w:rPr>
        <w:t> </w:t>
      </w:r>
      <w:r>
        <w:rPr>
          <w:color w:val="262526"/>
          <w:sz w:val="24"/>
        </w:rPr>
        <w:t>clause</w:t>
      </w:r>
      <w:r>
        <w:rPr>
          <w:color w:val="262526"/>
          <w:spacing w:val="-10"/>
          <w:sz w:val="24"/>
        </w:rPr>
        <w:t> </w:t>
      </w:r>
      <w:r>
        <w:rPr>
          <w:color w:val="262526"/>
          <w:sz w:val="24"/>
        </w:rPr>
        <w:t>7(1)(ha)(i)</w:t>
      </w:r>
      <w:r>
        <w:rPr>
          <w:color w:val="262526"/>
          <w:spacing w:val="-10"/>
          <w:sz w:val="24"/>
        </w:rPr>
        <w:t> </w:t>
      </w:r>
      <w:r>
        <w:rPr>
          <w:color w:val="262526"/>
          <w:sz w:val="24"/>
        </w:rPr>
        <w:t>and</w:t>
      </w:r>
      <w:r>
        <w:rPr>
          <w:color w:val="262526"/>
          <w:spacing w:val="-10"/>
          <w:sz w:val="24"/>
        </w:rPr>
        <w:t> </w:t>
      </w:r>
      <w:r>
        <w:rPr>
          <w:color w:val="262526"/>
          <w:sz w:val="24"/>
        </w:rPr>
        <w:t>(3)(a)(ii)</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i/>
          <w:color w:val="262526"/>
          <w:sz w:val="24"/>
        </w:rPr>
        <w:t>Electricity</w:t>
      </w:r>
      <w:r>
        <w:rPr>
          <w:i/>
          <w:color w:val="262526"/>
          <w:spacing w:val="-10"/>
          <w:sz w:val="24"/>
        </w:rPr>
        <w:t> </w:t>
      </w:r>
      <w:r>
        <w:rPr>
          <w:i/>
          <w:color w:val="262526"/>
          <w:sz w:val="24"/>
        </w:rPr>
        <w:t>Safety</w:t>
      </w:r>
      <w:r>
        <w:rPr>
          <w:i/>
          <w:color w:val="262526"/>
          <w:spacing w:val="-10"/>
          <w:sz w:val="24"/>
        </w:rPr>
        <w:t> </w:t>
      </w:r>
      <w:r>
        <w:rPr>
          <w:i/>
          <w:color w:val="262526"/>
          <w:sz w:val="24"/>
        </w:rPr>
        <w:t>(Bushfire </w:t>
      </w:r>
      <w:r>
        <w:rPr>
          <w:i/>
          <w:color w:val="262526"/>
          <w:sz w:val="24"/>
        </w:rPr>
        <w:t>Mitigation) Regulations 2013 (VIC)</w:t>
      </w:r>
      <w:r>
        <w:rPr>
          <w:color w:val="262526"/>
          <w:sz w:val="24"/>
        </w:rPr>
        <w:t>, as in force immediately prior to the first commencement date.</w:t>
      </w:r>
    </w:p>
    <w:p>
      <w:pPr>
        <w:spacing w:after="0" w:line="249" w:lineRule="auto"/>
        <w:jc w:val="both"/>
        <w:rPr>
          <w:sz w:val="24"/>
        </w:rPr>
        <w:sectPr>
          <w:pgSz w:w="11910" w:h="16840"/>
          <w:pgMar w:header="642" w:footer="697" w:top="1160" w:bottom="880" w:left="1320" w:right="1320"/>
        </w:sectPr>
      </w:pPr>
    </w:p>
    <w:p>
      <w:pPr>
        <w:spacing w:line="249" w:lineRule="auto" w:before="124"/>
        <w:ind w:left="1253" w:right="0" w:firstLine="0"/>
        <w:jc w:val="left"/>
        <w:rPr>
          <w:sz w:val="24"/>
        </w:rPr>
      </w:pPr>
      <w:bookmarkStart w:name="11.99.2   Interpretation ⁠" w:id="630"/>
      <w:bookmarkEnd w:id="630"/>
      <w:r>
        <w:rPr/>
      </w:r>
      <w:bookmarkStart w:name="11.99.3   Transitional arrangements for " w:id="631"/>
      <w:bookmarkEnd w:id="631"/>
      <w:r>
        <w:rPr/>
      </w:r>
      <w:bookmarkStart w:name="11.99.4   Amendments to RIT documentatio" w:id="632"/>
      <w:bookmarkEnd w:id="632"/>
      <w:r>
        <w:rPr/>
      </w:r>
      <w:bookmarkStart w:name="11.99.5   Transitional arrangements rela" w:id="633"/>
      <w:bookmarkEnd w:id="633"/>
      <w:r>
        <w:rPr/>
      </w:r>
      <w:r>
        <w:rPr>
          <w:b/>
          <w:color w:val="262526"/>
          <w:spacing w:val="-3"/>
          <w:sz w:val="24"/>
        </w:rPr>
        <w:t>Victorian</w:t>
      </w:r>
      <w:r>
        <w:rPr>
          <w:b/>
          <w:color w:val="262526"/>
          <w:spacing w:val="-18"/>
          <w:sz w:val="24"/>
        </w:rPr>
        <w:t> </w:t>
      </w:r>
      <w:r>
        <w:rPr>
          <w:b/>
          <w:color w:val="262526"/>
          <w:sz w:val="24"/>
        </w:rPr>
        <w:t>DNSP</w:t>
      </w:r>
      <w:r>
        <w:rPr>
          <w:b/>
          <w:color w:val="262526"/>
          <w:spacing w:val="-17"/>
          <w:sz w:val="24"/>
        </w:rPr>
        <w:t> </w:t>
      </w:r>
      <w:r>
        <w:rPr>
          <w:color w:val="262526"/>
          <w:sz w:val="24"/>
        </w:rPr>
        <w:t>means</w:t>
      </w:r>
      <w:r>
        <w:rPr>
          <w:color w:val="262526"/>
          <w:spacing w:val="-18"/>
          <w:sz w:val="24"/>
        </w:rPr>
        <w:t> </w:t>
      </w:r>
      <w:r>
        <w:rPr>
          <w:color w:val="262526"/>
          <w:sz w:val="24"/>
        </w:rPr>
        <w:t>a</w:t>
      </w:r>
      <w:r>
        <w:rPr>
          <w:color w:val="262526"/>
          <w:spacing w:val="-17"/>
          <w:sz w:val="24"/>
        </w:rPr>
        <w:t> </w:t>
      </w:r>
      <w:r>
        <w:rPr>
          <w:color w:val="262526"/>
          <w:sz w:val="24"/>
        </w:rPr>
        <w:t>DNSP</w:t>
      </w:r>
      <w:r>
        <w:rPr>
          <w:color w:val="262526"/>
          <w:spacing w:val="-25"/>
          <w:sz w:val="24"/>
        </w:rPr>
        <w:t> </w:t>
      </w:r>
      <w:r>
        <w:rPr>
          <w:color w:val="262526"/>
          <w:sz w:val="24"/>
        </w:rPr>
        <w:t>for</w:t>
      </w:r>
      <w:r>
        <w:rPr>
          <w:color w:val="262526"/>
          <w:spacing w:val="-17"/>
          <w:sz w:val="24"/>
        </w:rPr>
        <w:t> </w:t>
      </w:r>
      <w:r>
        <w:rPr>
          <w:color w:val="262526"/>
          <w:sz w:val="24"/>
        </w:rPr>
        <w:t>a</w:t>
      </w:r>
      <w:r>
        <w:rPr>
          <w:color w:val="262526"/>
          <w:spacing w:val="-18"/>
          <w:sz w:val="24"/>
        </w:rPr>
        <w:t> </w:t>
      </w:r>
      <w:r>
        <w:rPr>
          <w:i/>
          <w:color w:val="262526"/>
          <w:sz w:val="24"/>
        </w:rPr>
        <w:t>distribution</w:t>
      </w:r>
      <w:r>
        <w:rPr>
          <w:i/>
          <w:color w:val="262526"/>
          <w:spacing w:val="-17"/>
          <w:sz w:val="24"/>
        </w:rPr>
        <w:t> </w:t>
      </w:r>
      <w:r>
        <w:rPr>
          <w:i/>
          <w:color w:val="262526"/>
          <w:sz w:val="24"/>
        </w:rPr>
        <w:t>network</w:t>
      </w:r>
      <w:r>
        <w:rPr>
          <w:i/>
          <w:color w:val="262526"/>
          <w:spacing w:val="-18"/>
          <w:sz w:val="24"/>
        </w:rPr>
        <w:t> </w:t>
      </w:r>
      <w:r>
        <w:rPr>
          <w:color w:val="262526"/>
          <w:sz w:val="24"/>
        </w:rPr>
        <w:t>situated</w:t>
      </w:r>
      <w:r>
        <w:rPr>
          <w:color w:val="262526"/>
          <w:spacing w:val="-17"/>
          <w:sz w:val="24"/>
        </w:rPr>
        <w:t> </w:t>
      </w:r>
      <w:r>
        <w:rPr>
          <w:color w:val="262526"/>
          <w:sz w:val="24"/>
        </w:rPr>
        <w:t>wholly</w:t>
      </w:r>
      <w:r>
        <w:rPr>
          <w:color w:val="262526"/>
          <w:spacing w:val="-17"/>
          <w:sz w:val="24"/>
        </w:rPr>
        <w:t> </w:t>
      </w:r>
      <w:r>
        <w:rPr>
          <w:color w:val="262526"/>
          <w:sz w:val="24"/>
        </w:rPr>
        <w:t>or</w:t>
      </w:r>
      <w:r>
        <w:rPr>
          <w:color w:val="262526"/>
          <w:spacing w:val="-18"/>
          <w:sz w:val="24"/>
        </w:rPr>
        <w:t> </w:t>
      </w:r>
      <w:r>
        <w:rPr>
          <w:color w:val="262526"/>
          <w:spacing w:val="-2"/>
          <w:sz w:val="24"/>
        </w:rPr>
        <w:t>partly </w:t>
      </w:r>
      <w:r>
        <w:rPr>
          <w:color w:val="262526"/>
          <w:sz w:val="24"/>
        </w:rPr>
        <w:t>within</w:t>
      </w:r>
      <w:r>
        <w:rPr>
          <w:color w:val="262526"/>
          <w:spacing w:val="-6"/>
          <w:sz w:val="24"/>
        </w:rPr>
        <w:t> </w:t>
      </w:r>
      <w:r>
        <w:rPr>
          <w:color w:val="262526"/>
          <w:sz w:val="24"/>
        </w:rPr>
        <w:t>Victoria.</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Interpretation</w:t>
      </w:r>
    </w:p>
    <w:p>
      <w:pPr>
        <w:pStyle w:val="ListParagraph"/>
        <w:numPr>
          <w:ilvl w:val="3"/>
          <w:numId w:val="42"/>
        </w:numPr>
        <w:tabs>
          <w:tab w:pos="1816" w:val="left" w:leader="none"/>
          <w:tab w:pos="1817" w:val="left" w:leader="none"/>
        </w:tabs>
        <w:spacing w:line="249" w:lineRule="auto" w:before="175" w:after="0"/>
        <w:ind w:left="1820" w:right="119" w:hanging="567"/>
        <w:jc w:val="left"/>
        <w:rPr>
          <w:sz w:val="24"/>
        </w:rPr>
      </w:pPr>
      <w:r>
        <w:rPr>
          <w:color w:val="262526"/>
          <w:spacing w:val="-4"/>
          <w:sz w:val="24"/>
        </w:rPr>
        <w:t>Terms</w:t>
      </w:r>
      <w:r>
        <w:rPr>
          <w:color w:val="262526"/>
          <w:spacing w:val="-9"/>
          <w:sz w:val="24"/>
        </w:rPr>
        <w:t> </w:t>
      </w:r>
      <w:r>
        <w:rPr>
          <w:color w:val="262526"/>
          <w:sz w:val="24"/>
        </w:rPr>
        <w:t>defined</w:t>
      </w:r>
      <w:r>
        <w:rPr>
          <w:color w:val="262526"/>
          <w:spacing w:val="-9"/>
          <w:sz w:val="24"/>
        </w:rPr>
        <w:t> </w:t>
      </w:r>
      <w:r>
        <w:rPr>
          <w:color w:val="262526"/>
          <w:sz w:val="24"/>
        </w:rPr>
        <w:t>in</w:t>
      </w:r>
      <w:r>
        <w:rPr>
          <w:color w:val="262526"/>
          <w:spacing w:val="-8"/>
          <w:sz w:val="24"/>
        </w:rPr>
        <w:t> </w:t>
      </w:r>
      <w:r>
        <w:rPr>
          <w:color w:val="262526"/>
          <w:sz w:val="24"/>
        </w:rPr>
        <w:t>clause</w:t>
      </w:r>
      <w:r>
        <w:rPr>
          <w:color w:val="262526"/>
          <w:spacing w:val="-9"/>
          <w:sz w:val="24"/>
        </w:rPr>
        <w:t> </w:t>
      </w:r>
      <w:r>
        <w:rPr>
          <w:color w:val="262526"/>
          <w:sz w:val="24"/>
        </w:rPr>
        <w:t>5.10.2</w:t>
      </w:r>
      <w:r>
        <w:rPr>
          <w:color w:val="262526"/>
          <w:spacing w:val="-8"/>
          <w:sz w:val="24"/>
        </w:rPr>
        <w:t> </w:t>
      </w:r>
      <w:r>
        <w:rPr>
          <w:color w:val="262526"/>
          <w:sz w:val="24"/>
        </w:rPr>
        <w:t>have</w:t>
      </w:r>
      <w:r>
        <w:rPr>
          <w:color w:val="262526"/>
          <w:spacing w:val="-9"/>
          <w:sz w:val="24"/>
        </w:rPr>
        <w:t> </w:t>
      </w:r>
      <w:r>
        <w:rPr>
          <w:color w:val="262526"/>
          <w:sz w:val="24"/>
        </w:rPr>
        <w:t>the</w:t>
      </w:r>
      <w:r>
        <w:rPr>
          <w:color w:val="262526"/>
          <w:spacing w:val="-8"/>
          <w:sz w:val="24"/>
        </w:rPr>
        <w:t> </w:t>
      </w:r>
      <w:r>
        <w:rPr>
          <w:color w:val="262526"/>
          <w:sz w:val="24"/>
        </w:rPr>
        <w:t>same</w:t>
      </w:r>
      <w:r>
        <w:rPr>
          <w:color w:val="262526"/>
          <w:spacing w:val="-9"/>
          <w:sz w:val="24"/>
        </w:rPr>
        <w:t> </w:t>
      </w:r>
      <w:r>
        <w:rPr>
          <w:color w:val="262526"/>
          <w:sz w:val="24"/>
        </w:rPr>
        <w:t>meaning</w:t>
      </w:r>
      <w:r>
        <w:rPr>
          <w:color w:val="262526"/>
          <w:spacing w:val="-8"/>
          <w:sz w:val="24"/>
        </w:rPr>
        <w:t> </w:t>
      </w:r>
      <w:r>
        <w:rPr>
          <w:color w:val="262526"/>
          <w:sz w:val="24"/>
        </w:rPr>
        <w:t>when</w:t>
      </w:r>
      <w:r>
        <w:rPr>
          <w:color w:val="262526"/>
          <w:spacing w:val="-9"/>
          <w:sz w:val="24"/>
        </w:rPr>
        <w:t> </w:t>
      </w:r>
      <w:r>
        <w:rPr>
          <w:color w:val="262526"/>
          <w:sz w:val="24"/>
        </w:rPr>
        <w:t>used</w:t>
      </w:r>
      <w:r>
        <w:rPr>
          <w:color w:val="262526"/>
          <w:spacing w:val="-8"/>
          <w:sz w:val="24"/>
        </w:rPr>
        <w:t> </w:t>
      </w:r>
      <w:r>
        <w:rPr>
          <w:color w:val="262526"/>
          <w:sz w:val="24"/>
        </w:rPr>
        <w:t>in</w:t>
      </w:r>
      <w:r>
        <w:rPr>
          <w:color w:val="262526"/>
          <w:spacing w:val="-9"/>
          <w:sz w:val="24"/>
        </w:rPr>
        <w:t> </w:t>
      </w:r>
      <w:r>
        <w:rPr>
          <w:color w:val="262526"/>
          <w:sz w:val="24"/>
        </w:rPr>
        <w:t>this</w:t>
      </w:r>
      <w:r>
        <w:rPr>
          <w:color w:val="262526"/>
          <w:spacing w:val="-8"/>
          <w:sz w:val="24"/>
        </w:rPr>
        <w:t> </w:t>
      </w:r>
      <w:r>
        <w:rPr>
          <w:color w:val="262526"/>
          <w:sz w:val="24"/>
        </w:rPr>
        <w:t>Part ZZZA unless a contrary intention</w:t>
      </w:r>
      <w:r>
        <w:rPr>
          <w:color w:val="262526"/>
          <w:spacing w:val="-14"/>
          <w:sz w:val="24"/>
        </w:rPr>
        <w:t> </w:t>
      </w:r>
      <w:r>
        <w:rPr>
          <w:color w:val="262526"/>
          <w:sz w:val="24"/>
        </w:rPr>
        <w:t>appears.</w:t>
      </w:r>
    </w:p>
    <w:p>
      <w:pPr>
        <w:pStyle w:val="ListParagraph"/>
        <w:numPr>
          <w:ilvl w:val="3"/>
          <w:numId w:val="42"/>
        </w:numPr>
        <w:tabs>
          <w:tab w:pos="1820" w:val="left" w:leader="none"/>
          <w:tab w:pos="1821" w:val="left" w:leader="none"/>
        </w:tabs>
        <w:spacing w:line="249" w:lineRule="auto" w:before="172" w:after="0"/>
        <w:ind w:left="1820" w:right="114" w:hanging="567"/>
        <w:jc w:val="left"/>
        <w:rPr>
          <w:sz w:val="24"/>
        </w:rPr>
      </w:pPr>
      <w:r>
        <w:rPr>
          <w:color w:val="262526"/>
          <w:sz w:val="24"/>
        </w:rPr>
        <w:t>Italicised</w:t>
      </w:r>
      <w:r>
        <w:rPr>
          <w:color w:val="262526"/>
          <w:spacing w:val="-3"/>
          <w:sz w:val="24"/>
        </w:rPr>
        <w:t> </w:t>
      </w:r>
      <w:r>
        <w:rPr>
          <w:color w:val="262526"/>
          <w:sz w:val="24"/>
        </w:rPr>
        <w:t>terms</w:t>
      </w:r>
      <w:r>
        <w:rPr>
          <w:color w:val="262526"/>
          <w:spacing w:val="-3"/>
          <w:sz w:val="24"/>
        </w:rPr>
        <w:t> </w:t>
      </w:r>
      <w:r>
        <w:rPr>
          <w:color w:val="262526"/>
          <w:sz w:val="24"/>
        </w:rPr>
        <w:t>used</w:t>
      </w:r>
      <w:r>
        <w:rPr>
          <w:color w:val="262526"/>
          <w:spacing w:val="-3"/>
          <w:sz w:val="24"/>
        </w:rPr>
        <w:t> </w:t>
      </w:r>
      <w:r>
        <w:rPr>
          <w:color w:val="262526"/>
          <w:sz w:val="24"/>
        </w:rPr>
        <w:t>in</w:t>
      </w:r>
      <w:r>
        <w:rPr>
          <w:color w:val="262526"/>
          <w:spacing w:val="-3"/>
          <w:sz w:val="24"/>
        </w:rPr>
        <w:t> </w:t>
      </w:r>
      <w:r>
        <w:rPr>
          <w:color w:val="262526"/>
          <w:sz w:val="24"/>
        </w:rPr>
        <w:t>this</w:t>
      </w:r>
      <w:r>
        <w:rPr>
          <w:color w:val="262526"/>
          <w:spacing w:val="-3"/>
          <w:sz w:val="24"/>
        </w:rPr>
        <w:t> </w:t>
      </w:r>
      <w:r>
        <w:rPr>
          <w:color w:val="262526"/>
          <w:sz w:val="24"/>
        </w:rPr>
        <w:t>part</w:t>
      </w:r>
      <w:r>
        <w:rPr>
          <w:color w:val="262526"/>
          <w:spacing w:val="-3"/>
          <w:sz w:val="24"/>
        </w:rPr>
        <w:t> </w:t>
      </w:r>
      <w:r>
        <w:rPr>
          <w:color w:val="262526"/>
          <w:sz w:val="24"/>
        </w:rPr>
        <w:t>ZZZA</w:t>
      </w:r>
      <w:r>
        <w:rPr>
          <w:color w:val="262526"/>
          <w:spacing w:val="-17"/>
          <w:sz w:val="24"/>
        </w:rPr>
        <w:t> </w:t>
      </w:r>
      <w:r>
        <w:rPr>
          <w:color w:val="262526"/>
          <w:sz w:val="24"/>
        </w:rPr>
        <w:t>have</w:t>
      </w:r>
      <w:r>
        <w:rPr>
          <w:color w:val="262526"/>
          <w:spacing w:val="-3"/>
          <w:sz w:val="24"/>
        </w:rPr>
        <w:t> </w:t>
      </w:r>
      <w:r>
        <w:rPr>
          <w:color w:val="262526"/>
          <w:sz w:val="24"/>
        </w:rPr>
        <w:t>the</w:t>
      </w:r>
      <w:r>
        <w:rPr>
          <w:color w:val="262526"/>
          <w:spacing w:val="-3"/>
          <w:sz w:val="24"/>
        </w:rPr>
        <w:t> </w:t>
      </w:r>
      <w:r>
        <w:rPr>
          <w:color w:val="262526"/>
          <w:sz w:val="24"/>
        </w:rPr>
        <w:t>same</w:t>
      </w:r>
      <w:r>
        <w:rPr>
          <w:color w:val="262526"/>
          <w:spacing w:val="-3"/>
          <w:sz w:val="24"/>
        </w:rPr>
        <w:t> </w:t>
      </w:r>
      <w:r>
        <w:rPr>
          <w:color w:val="262526"/>
          <w:sz w:val="24"/>
        </w:rPr>
        <w:t>meaning</w:t>
      </w:r>
      <w:r>
        <w:rPr>
          <w:color w:val="262526"/>
          <w:spacing w:val="-3"/>
          <w:sz w:val="24"/>
        </w:rPr>
        <w:t> </w:t>
      </w:r>
      <w:r>
        <w:rPr>
          <w:color w:val="262526"/>
          <w:sz w:val="24"/>
        </w:rPr>
        <w:t>as</w:t>
      </w:r>
      <w:r>
        <w:rPr>
          <w:color w:val="262526"/>
          <w:spacing w:val="-3"/>
          <w:sz w:val="24"/>
        </w:rPr>
        <w:t> </w:t>
      </w:r>
      <w:r>
        <w:rPr>
          <w:color w:val="262526"/>
          <w:sz w:val="24"/>
        </w:rPr>
        <w:t>in</w:t>
      </w:r>
      <w:r>
        <w:rPr>
          <w:color w:val="262526"/>
          <w:spacing w:val="-3"/>
          <w:sz w:val="24"/>
        </w:rPr>
        <w:t> </w:t>
      </w:r>
      <w:r>
        <w:rPr>
          <w:color w:val="262526"/>
          <w:sz w:val="24"/>
        </w:rPr>
        <w:t>Chapter 10.</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Transitional arrangements for affected</w:t>
      </w:r>
      <w:r>
        <w:rPr>
          <w:color w:val="262526"/>
          <w:spacing w:val="-8"/>
        </w:rPr>
        <w:t> </w:t>
      </w:r>
      <w:r>
        <w:rPr>
          <w:color w:val="262526"/>
        </w:rPr>
        <w:t>DNSPs</w:t>
      </w:r>
    </w:p>
    <w:p>
      <w:pPr>
        <w:pStyle w:val="BodyText"/>
        <w:spacing w:line="249" w:lineRule="auto" w:before="118"/>
        <w:ind w:left="1253" w:firstLine="0"/>
        <w:jc w:val="left"/>
      </w:pPr>
      <w:r>
        <w:rPr>
          <w:color w:val="262526"/>
        </w:rPr>
        <w:t>On</w:t>
      </w:r>
      <w:r>
        <w:rPr>
          <w:color w:val="262526"/>
          <w:spacing w:val="-8"/>
        </w:rPr>
        <w:t> </w:t>
      </w:r>
      <w:r>
        <w:rPr>
          <w:color w:val="262526"/>
        </w:rPr>
        <w:t>and</w:t>
      </w:r>
      <w:r>
        <w:rPr>
          <w:color w:val="262526"/>
          <w:spacing w:val="-8"/>
        </w:rPr>
        <w:t> </w:t>
      </w:r>
      <w:r>
        <w:rPr>
          <w:color w:val="262526"/>
        </w:rPr>
        <w:t>from</w:t>
      </w:r>
      <w:r>
        <w:rPr>
          <w:color w:val="262526"/>
          <w:spacing w:val="-7"/>
        </w:rPr>
        <w:t> </w:t>
      </w:r>
      <w:r>
        <w:rPr>
          <w:color w:val="262526"/>
        </w:rPr>
        <w:t>the</w:t>
      </w:r>
      <w:r>
        <w:rPr>
          <w:color w:val="262526"/>
          <w:spacing w:val="-8"/>
        </w:rPr>
        <w:t> </w:t>
      </w:r>
      <w:r>
        <w:rPr>
          <w:color w:val="262526"/>
        </w:rPr>
        <w:t>first</w:t>
      </w:r>
      <w:r>
        <w:rPr>
          <w:color w:val="262526"/>
          <w:spacing w:val="-7"/>
        </w:rPr>
        <w:t> </w:t>
      </w:r>
      <w:r>
        <w:rPr>
          <w:color w:val="262526"/>
        </w:rPr>
        <w:t>commencement</w:t>
      </w:r>
      <w:r>
        <w:rPr>
          <w:color w:val="262526"/>
          <w:spacing w:val="-8"/>
        </w:rPr>
        <w:t> </w:t>
      </w:r>
      <w:r>
        <w:rPr>
          <w:color w:val="262526"/>
        </w:rPr>
        <w:t>date</w:t>
      </w:r>
      <w:r>
        <w:rPr>
          <w:color w:val="262526"/>
          <w:spacing w:val="-7"/>
        </w:rPr>
        <w:t> </w:t>
      </w:r>
      <w:r>
        <w:rPr>
          <w:color w:val="262526"/>
        </w:rPr>
        <w:t>until,</w:t>
      </w:r>
      <w:r>
        <w:rPr>
          <w:color w:val="262526"/>
          <w:spacing w:val="-8"/>
        </w:rPr>
        <w:t> </w:t>
      </w:r>
      <w:r>
        <w:rPr>
          <w:color w:val="262526"/>
        </w:rPr>
        <w:t>but</w:t>
      </w:r>
      <w:r>
        <w:rPr>
          <w:color w:val="262526"/>
          <w:spacing w:val="-7"/>
        </w:rPr>
        <w:t> </w:t>
      </w:r>
      <w:r>
        <w:rPr>
          <w:color w:val="262526"/>
        </w:rPr>
        <w:t>not</w:t>
      </w:r>
      <w:r>
        <w:rPr>
          <w:color w:val="262526"/>
          <w:spacing w:val="-8"/>
        </w:rPr>
        <w:t> </w:t>
      </w:r>
      <w:r>
        <w:rPr>
          <w:color w:val="262526"/>
        </w:rPr>
        <w:t>including,</w:t>
      </w:r>
      <w:r>
        <w:rPr>
          <w:color w:val="262526"/>
          <w:spacing w:val="-7"/>
        </w:rPr>
        <w:t> </w:t>
      </w:r>
      <w:r>
        <w:rPr>
          <w:color w:val="262526"/>
        </w:rPr>
        <w:t>1</w:t>
      </w:r>
      <w:r>
        <w:rPr>
          <w:color w:val="262526"/>
          <w:spacing w:val="-8"/>
        </w:rPr>
        <w:t> </w:t>
      </w:r>
      <w:r>
        <w:rPr>
          <w:color w:val="262526"/>
        </w:rPr>
        <w:t>January</w:t>
      </w:r>
      <w:r>
        <w:rPr>
          <w:color w:val="262526"/>
          <w:spacing w:val="-7"/>
        </w:rPr>
        <w:t> </w:t>
      </w:r>
      <w:r>
        <w:rPr>
          <w:color w:val="262526"/>
        </w:rPr>
        <w:t>2018, old schedule 5.8 continues to apply to affected</w:t>
      </w:r>
      <w:r>
        <w:rPr>
          <w:color w:val="262526"/>
          <w:spacing w:val="-4"/>
        </w:rPr>
        <w:t> </w:t>
      </w:r>
      <w:r>
        <w:rPr>
          <w:color w:val="262526"/>
        </w:rPr>
        <w:t>DNSPs.</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Amendments to RIT</w:t>
      </w:r>
      <w:r>
        <w:rPr>
          <w:color w:val="262526"/>
          <w:spacing w:val="-13"/>
        </w:rPr>
        <w:t> </w:t>
      </w:r>
      <w:r>
        <w:rPr>
          <w:color w:val="262526"/>
        </w:rPr>
        <w:t>documentation</w:t>
      </w:r>
    </w:p>
    <w:p>
      <w:pPr>
        <w:pStyle w:val="ListParagraph"/>
        <w:numPr>
          <w:ilvl w:val="3"/>
          <w:numId w:val="42"/>
        </w:numPr>
        <w:tabs>
          <w:tab w:pos="1820" w:val="left" w:leader="none"/>
          <w:tab w:pos="1821" w:val="left" w:leader="none"/>
        </w:tabs>
        <w:spacing w:line="249" w:lineRule="auto" w:before="175" w:after="0"/>
        <w:ind w:left="1820" w:right="115" w:hanging="567"/>
        <w:jc w:val="left"/>
        <w:rPr>
          <w:sz w:val="24"/>
        </w:rPr>
      </w:pPr>
      <w:r>
        <w:rPr>
          <w:color w:val="262526"/>
          <w:sz w:val="24"/>
        </w:rPr>
        <w:t>By no later than 18 September 2017, the </w:t>
      </w:r>
      <w:r>
        <w:rPr>
          <w:i/>
          <w:color w:val="262526"/>
          <w:sz w:val="24"/>
        </w:rPr>
        <w:t>AER </w:t>
      </w:r>
      <w:r>
        <w:rPr>
          <w:color w:val="262526"/>
          <w:sz w:val="24"/>
        </w:rPr>
        <w:t>must amend and </w:t>
      </w:r>
      <w:r>
        <w:rPr>
          <w:i/>
          <w:color w:val="262526"/>
          <w:sz w:val="24"/>
        </w:rPr>
        <w:t>publish </w:t>
      </w:r>
      <w:r>
        <w:rPr>
          <w:color w:val="262526"/>
          <w:sz w:val="24"/>
        </w:rPr>
        <w:t>the RIT documentation to take into account the Amending</w:t>
      </w:r>
      <w:r>
        <w:rPr>
          <w:color w:val="262526"/>
          <w:spacing w:val="-22"/>
          <w:sz w:val="24"/>
        </w:rPr>
        <w:t> </w:t>
      </w:r>
      <w:r>
        <w:rPr>
          <w:color w:val="262526"/>
          <w:sz w:val="24"/>
        </w:rPr>
        <w:t>Rule.</w:t>
      </w:r>
    </w:p>
    <w:p>
      <w:pPr>
        <w:pStyle w:val="ListParagraph"/>
        <w:numPr>
          <w:ilvl w:val="3"/>
          <w:numId w:val="42"/>
        </w:numPr>
        <w:tabs>
          <w:tab w:pos="1820" w:val="left" w:leader="none"/>
          <w:tab w:pos="1821" w:val="left" w:leader="none"/>
        </w:tabs>
        <w:spacing w:line="249" w:lineRule="auto" w:before="172" w:after="0"/>
        <w:ind w:left="1820" w:right="111" w:hanging="567"/>
        <w:jc w:val="left"/>
        <w:rPr>
          <w:sz w:val="24"/>
        </w:rPr>
      </w:pPr>
      <w:r>
        <w:rPr>
          <w:color w:val="262526"/>
          <w:sz w:val="24"/>
        </w:rPr>
        <w:t>In making the amendments to the RIT documentation required under paragraph (a), the</w:t>
      </w:r>
      <w:r>
        <w:rPr>
          <w:color w:val="262526"/>
          <w:spacing w:val="-2"/>
          <w:sz w:val="24"/>
        </w:rPr>
        <w:t> </w:t>
      </w:r>
      <w:r>
        <w:rPr>
          <w:i/>
          <w:color w:val="262526"/>
          <w:sz w:val="24"/>
        </w:rPr>
        <w:t>AER</w:t>
      </w:r>
      <w:r>
        <w:rPr>
          <w:color w:val="262526"/>
          <w:sz w:val="24"/>
        </w:rPr>
        <w:t>:</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must only make amendments to the RIT Documentation to the extent required to take into account the Amending</w:t>
      </w:r>
      <w:r>
        <w:rPr>
          <w:color w:val="262526"/>
          <w:spacing w:val="-17"/>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2" w:after="0"/>
        <w:ind w:left="2387" w:right="0" w:hanging="568"/>
        <w:jc w:val="left"/>
        <w:rPr>
          <w:i/>
          <w:sz w:val="24"/>
        </w:rPr>
      </w:pPr>
      <w:r>
        <w:rPr>
          <w:color w:val="262526"/>
          <w:sz w:val="24"/>
        </w:rPr>
        <w:t>is</w:t>
      </w:r>
      <w:r>
        <w:rPr>
          <w:color w:val="262526"/>
          <w:spacing w:val="-18"/>
          <w:sz w:val="24"/>
        </w:rPr>
        <w:t> </w:t>
      </w:r>
      <w:r>
        <w:rPr>
          <w:color w:val="262526"/>
          <w:sz w:val="24"/>
        </w:rPr>
        <w:t>not</w:t>
      </w:r>
      <w:r>
        <w:rPr>
          <w:color w:val="262526"/>
          <w:spacing w:val="-17"/>
          <w:sz w:val="24"/>
        </w:rPr>
        <w:t> </w:t>
      </w:r>
      <w:r>
        <w:rPr>
          <w:color w:val="262526"/>
          <w:sz w:val="24"/>
        </w:rPr>
        <w:t>required</w:t>
      </w:r>
      <w:r>
        <w:rPr>
          <w:color w:val="262526"/>
          <w:spacing w:val="-18"/>
          <w:sz w:val="24"/>
        </w:rPr>
        <w:t> </w:t>
      </w:r>
      <w:r>
        <w:rPr>
          <w:color w:val="262526"/>
          <w:sz w:val="24"/>
        </w:rPr>
        <w:t>to</w:t>
      </w:r>
      <w:r>
        <w:rPr>
          <w:color w:val="262526"/>
          <w:spacing w:val="-17"/>
          <w:sz w:val="24"/>
        </w:rPr>
        <w:t> </w:t>
      </w:r>
      <w:r>
        <w:rPr>
          <w:color w:val="262526"/>
          <w:sz w:val="24"/>
        </w:rPr>
        <w:t>comply</w:t>
      </w:r>
      <w:r>
        <w:rPr>
          <w:color w:val="262526"/>
          <w:spacing w:val="-18"/>
          <w:sz w:val="24"/>
        </w:rPr>
        <w:t> </w:t>
      </w:r>
      <w:r>
        <w:rPr>
          <w:color w:val="262526"/>
          <w:sz w:val="24"/>
        </w:rPr>
        <w:t>with</w:t>
      </w:r>
      <w:r>
        <w:rPr>
          <w:color w:val="262526"/>
          <w:spacing w:val="-17"/>
          <w:sz w:val="24"/>
        </w:rPr>
        <w:t> </w:t>
      </w:r>
      <w:r>
        <w:rPr>
          <w:color w:val="262526"/>
          <w:sz w:val="24"/>
        </w:rPr>
        <w:t>the</w:t>
      </w:r>
      <w:r>
        <w:rPr>
          <w:color w:val="262526"/>
          <w:spacing w:val="-18"/>
          <w:sz w:val="24"/>
        </w:rPr>
        <w:t> </w:t>
      </w:r>
      <w:r>
        <w:rPr>
          <w:i/>
          <w:color w:val="262526"/>
          <w:sz w:val="24"/>
        </w:rPr>
        <w:t>transmission</w:t>
      </w:r>
      <w:r>
        <w:rPr>
          <w:i/>
          <w:color w:val="262526"/>
          <w:spacing w:val="-17"/>
          <w:sz w:val="24"/>
        </w:rPr>
        <w:t> </w:t>
      </w:r>
      <w:r>
        <w:rPr>
          <w:i/>
          <w:color w:val="262526"/>
          <w:sz w:val="24"/>
        </w:rPr>
        <w:t>consultation</w:t>
      </w:r>
      <w:r>
        <w:rPr>
          <w:i/>
          <w:color w:val="262526"/>
          <w:spacing w:val="-18"/>
          <w:sz w:val="24"/>
        </w:rPr>
        <w:t> </w:t>
      </w:r>
      <w:r>
        <w:rPr>
          <w:i/>
          <w:color w:val="262526"/>
          <w:spacing w:val="-4"/>
          <w:sz w:val="24"/>
        </w:rPr>
        <w:t>procedures</w:t>
      </w:r>
    </w:p>
    <w:p>
      <w:pPr>
        <w:spacing w:before="12"/>
        <w:ind w:left="2387" w:right="0" w:firstLine="0"/>
        <w:jc w:val="left"/>
        <w:rPr>
          <w:sz w:val="24"/>
        </w:rPr>
      </w:pPr>
      <w:r>
        <w:rPr>
          <w:color w:val="262526"/>
          <w:sz w:val="24"/>
        </w:rPr>
        <w:t>or the </w:t>
      </w:r>
      <w:r>
        <w:rPr>
          <w:i/>
          <w:color w:val="262526"/>
          <w:sz w:val="24"/>
        </w:rPr>
        <w:t>distribution consultation procedures </w:t>
      </w:r>
      <w:r>
        <w:rPr>
          <w:color w:val="262526"/>
          <w:sz w:val="24"/>
        </w:rPr>
        <w:t>(as the case may be); and</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must</w:t>
      </w:r>
      <w:r>
        <w:rPr>
          <w:color w:val="262526"/>
          <w:spacing w:val="-19"/>
          <w:sz w:val="24"/>
        </w:rPr>
        <w:t> </w:t>
      </w:r>
      <w:r>
        <w:rPr>
          <w:color w:val="262526"/>
          <w:sz w:val="24"/>
        </w:rPr>
        <w:t>consult</w:t>
      </w:r>
      <w:r>
        <w:rPr>
          <w:color w:val="262526"/>
          <w:spacing w:val="-18"/>
          <w:sz w:val="24"/>
        </w:rPr>
        <w:t> </w:t>
      </w:r>
      <w:r>
        <w:rPr>
          <w:color w:val="262526"/>
          <w:sz w:val="24"/>
        </w:rPr>
        <w:t>with</w:t>
      </w:r>
      <w:r>
        <w:rPr>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Providers</w:t>
      </w:r>
      <w:r>
        <w:rPr>
          <w:i/>
          <w:color w:val="262526"/>
          <w:spacing w:val="-19"/>
          <w:sz w:val="24"/>
        </w:rPr>
        <w:t> </w:t>
      </w:r>
      <w:r>
        <w:rPr>
          <w:color w:val="262526"/>
          <w:sz w:val="24"/>
        </w:rPr>
        <w:t>and</w:t>
      </w:r>
      <w:r>
        <w:rPr>
          <w:color w:val="262526"/>
          <w:spacing w:val="-18"/>
          <w:sz w:val="24"/>
        </w:rPr>
        <w:t> </w:t>
      </w:r>
      <w:r>
        <w:rPr>
          <w:color w:val="262526"/>
          <w:sz w:val="24"/>
        </w:rPr>
        <w:t>any</w:t>
      </w:r>
      <w:r>
        <w:rPr>
          <w:color w:val="262526"/>
          <w:spacing w:val="-19"/>
          <w:sz w:val="24"/>
        </w:rPr>
        <w:t> </w:t>
      </w:r>
      <w:r>
        <w:rPr>
          <w:color w:val="262526"/>
          <w:sz w:val="24"/>
        </w:rPr>
        <w:t>other</w:t>
      </w:r>
      <w:r>
        <w:rPr>
          <w:color w:val="262526"/>
          <w:spacing w:val="-18"/>
          <w:sz w:val="24"/>
        </w:rPr>
        <w:t> </w:t>
      </w:r>
      <w:r>
        <w:rPr>
          <w:color w:val="262526"/>
          <w:sz w:val="24"/>
        </w:rPr>
        <w:t>persons</w:t>
      </w:r>
      <w:r>
        <w:rPr>
          <w:color w:val="262526"/>
          <w:spacing w:val="-18"/>
          <w:sz w:val="24"/>
        </w:rPr>
        <w:t> </w:t>
      </w:r>
      <w:r>
        <w:rPr>
          <w:color w:val="262526"/>
          <w:sz w:val="24"/>
        </w:rPr>
        <w:t>that the </w:t>
      </w:r>
      <w:r>
        <w:rPr>
          <w:i/>
          <w:color w:val="262526"/>
          <w:sz w:val="24"/>
        </w:rPr>
        <w:t>AER </w:t>
      </w:r>
      <w:r>
        <w:rPr>
          <w:color w:val="262526"/>
          <w:sz w:val="24"/>
        </w:rPr>
        <w:t>considers</w:t>
      </w:r>
      <w:r>
        <w:rPr>
          <w:color w:val="262526"/>
          <w:spacing w:val="-2"/>
          <w:sz w:val="24"/>
        </w:rPr>
        <w:t> </w:t>
      </w:r>
      <w:r>
        <w:rPr>
          <w:color w:val="262526"/>
          <w:sz w:val="24"/>
        </w:rPr>
        <w:t>appropriate.</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Transitional arrangements relating to excluded</w:t>
      </w:r>
      <w:r>
        <w:rPr>
          <w:color w:val="262526"/>
          <w:spacing w:val="-12"/>
        </w:rPr>
        <w:t> </w:t>
      </w:r>
      <w:r>
        <w:rPr>
          <w:color w:val="262526"/>
        </w:rPr>
        <w:t>projects</w:t>
      </w:r>
    </w:p>
    <w:p>
      <w:pPr>
        <w:pStyle w:val="ListParagraph"/>
        <w:numPr>
          <w:ilvl w:val="3"/>
          <w:numId w:val="42"/>
        </w:numPr>
        <w:tabs>
          <w:tab w:pos="1820" w:val="left" w:leader="none"/>
          <w:tab w:pos="1821" w:val="left" w:leader="none"/>
        </w:tabs>
        <w:spacing w:line="249" w:lineRule="auto" w:before="175" w:after="0"/>
        <w:ind w:left="1820" w:right="115" w:hanging="567"/>
        <w:jc w:val="left"/>
        <w:rPr>
          <w:sz w:val="24"/>
        </w:rPr>
      </w:pPr>
      <w:r>
        <w:rPr>
          <w:color w:val="262526"/>
          <w:sz w:val="24"/>
        </w:rPr>
        <w:t>Each </w:t>
      </w:r>
      <w:r>
        <w:rPr>
          <w:i/>
          <w:color w:val="262526"/>
          <w:sz w:val="24"/>
        </w:rPr>
        <w:t>Network Service Provider </w:t>
      </w:r>
      <w:r>
        <w:rPr>
          <w:color w:val="262526"/>
          <w:sz w:val="24"/>
        </w:rPr>
        <w:t>must publish and maintain on its website a list of its excluded projects, which must</w:t>
      </w:r>
      <w:r>
        <w:rPr>
          <w:color w:val="262526"/>
          <w:spacing w:val="-2"/>
          <w:sz w:val="24"/>
        </w:rPr>
        <w:t> </w:t>
      </w:r>
      <w:r>
        <w:rPr>
          <w:color w:val="262526"/>
          <w:sz w:val="24"/>
        </w:rPr>
        <w:t>include: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 project name;</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a brief description of the project; 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scheduled completion</w:t>
      </w:r>
      <w:r>
        <w:rPr>
          <w:color w:val="262526"/>
          <w:spacing w:val="-2"/>
          <w:sz w:val="24"/>
        </w:rPr>
        <w:t> </w:t>
      </w:r>
      <w:r>
        <w:rPr>
          <w:color w:val="262526"/>
          <w:sz w:val="24"/>
        </w:rPr>
        <w:t>date,</w:t>
      </w:r>
    </w:p>
    <w:p>
      <w:pPr>
        <w:pStyle w:val="BodyText"/>
        <w:spacing w:line="249" w:lineRule="auto" w:before="182"/>
        <w:ind w:right="25" w:firstLine="0"/>
        <w:jc w:val="left"/>
      </w:pPr>
      <w:r>
        <w:rPr>
          <w:color w:val="262526"/>
        </w:rPr>
        <w:t>on and from the second commencement date until completion of its excluded projects.</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In respect of each </w:t>
      </w:r>
      <w:r>
        <w:rPr>
          <w:i/>
          <w:color w:val="262526"/>
          <w:sz w:val="24"/>
        </w:rPr>
        <w:t>Network Service</w:t>
      </w:r>
      <w:r>
        <w:rPr>
          <w:i/>
          <w:color w:val="262526"/>
          <w:spacing w:val="-3"/>
          <w:sz w:val="24"/>
        </w:rPr>
        <w:t> </w:t>
      </w:r>
      <w:r>
        <w:rPr>
          <w:i/>
          <w:color w:val="262526"/>
          <w:sz w:val="24"/>
        </w:rPr>
        <w:t>Provider</w:t>
      </w:r>
      <w:r>
        <w:rPr>
          <w:color w:val="262526"/>
          <w:sz w:val="24"/>
        </w:rPr>
        <w:t>:</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old clause 5.16.3 continues to apply to excluded projects that are </w:t>
      </w:r>
      <w:r>
        <w:rPr>
          <w:color w:val="262526"/>
          <w:spacing w:val="-9"/>
          <w:sz w:val="24"/>
        </w:rPr>
        <w:t>RIT- </w:t>
      </w:r>
      <w:r>
        <w:rPr>
          <w:color w:val="262526"/>
          <w:sz w:val="24"/>
        </w:rPr>
        <w:t>T projects for a replacement of </w:t>
      </w:r>
      <w:r>
        <w:rPr>
          <w:i/>
          <w:color w:val="262526"/>
          <w:sz w:val="24"/>
        </w:rPr>
        <w:t>network </w:t>
      </w:r>
      <w:r>
        <w:rPr>
          <w:color w:val="262526"/>
          <w:sz w:val="24"/>
        </w:rPr>
        <w:t>assets (and are not intended to </w:t>
      </w:r>
      <w:r>
        <w:rPr>
          <w:i/>
          <w:color w:val="262526"/>
          <w:sz w:val="24"/>
        </w:rPr>
        <w:t>augment </w:t>
      </w:r>
      <w:r>
        <w:rPr>
          <w:color w:val="262526"/>
          <w:sz w:val="24"/>
        </w:rPr>
        <w:t>the </w:t>
      </w:r>
      <w:r>
        <w:rPr>
          <w:i/>
          <w:color w:val="262526"/>
          <w:sz w:val="24"/>
        </w:rPr>
        <w:t>transmission network</w:t>
      </w:r>
      <w:r>
        <w:rPr>
          <w:color w:val="262526"/>
          <w:sz w:val="24"/>
        </w:rPr>
        <w:t>);</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old clause 5.17.3 continues to apply to excluded projects that are </w:t>
      </w:r>
      <w:r>
        <w:rPr>
          <w:color w:val="262526"/>
          <w:spacing w:val="-9"/>
          <w:sz w:val="24"/>
        </w:rPr>
        <w:t>RIT- </w:t>
      </w:r>
      <w:r>
        <w:rPr>
          <w:color w:val="262526"/>
          <w:sz w:val="24"/>
        </w:rPr>
        <w:t>D projects for refurbishment or replacement of </w:t>
      </w:r>
      <w:r>
        <w:rPr>
          <w:i/>
          <w:color w:val="262526"/>
          <w:sz w:val="24"/>
        </w:rPr>
        <w:t>network </w:t>
      </w:r>
      <w:r>
        <w:rPr>
          <w:color w:val="262526"/>
          <w:sz w:val="24"/>
        </w:rPr>
        <w:t>assets (and</w:t>
      </w:r>
      <w:r>
        <w:rPr>
          <w:color w:val="262526"/>
          <w:spacing w:val="-30"/>
          <w:sz w:val="24"/>
        </w:rPr>
        <w:t> </w:t>
      </w:r>
      <w:r>
        <w:rPr>
          <w:color w:val="262526"/>
          <w:sz w:val="24"/>
        </w:rPr>
        <w:t>are not intended to </w:t>
      </w:r>
      <w:r>
        <w:rPr>
          <w:i/>
          <w:color w:val="262526"/>
          <w:sz w:val="24"/>
        </w:rPr>
        <w:t>augment </w:t>
      </w:r>
      <w:r>
        <w:rPr>
          <w:color w:val="262526"/>
          <w:sz w:val="24"/>
        </w:rPr>
        <w:t>a</w:t>
      </w:r>
      <w:r>
        <w:rPr>
          <w:color w:val="262526"/>
          <w:spacing w:val="-1"/>
          <w:sz w:val="24"/>
        </w:rPr>
        <w:t> </w:t>
      </w:r>
      <w:r>
        <w:rPr>
          <w:i/>
          <w:color w:val="262526"/>
          <w:sz w:val="24"/>
        </w:rPr>
        <w:t>network</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9" w:lineRule="auto" w:before="131" w:after="0"/>
        <w:ind w:left="1253" w:right="467" w:hanging="1134"/>
        <w:jc w:val="left"/>
      </w:pPr>
      <w:bookmarkStart w:name="11.99.6   Transitional arrangements rela" w:id="634"/>
      <w:bookmarkEnd w:id="634"/>
      <w:r>
        <w:rPr>
          <w:b w:val="0"/>
        </w:rPr>
      </w:r>
      <w:bookmarkStart w:name="11.99.7   Transitional arrangements rela" w:id="635"/>
      <w:bookmarkEnd w:id="635"/>
      <w:r>
        <w:rPr>
          <w:b w:val="0"/>
        </w:rPr>
      </w:r>
      <w:bookmarkStart w:name="Part ZZZB    Managing the rate of change" w:id="636"/>
      <w:bookmarkEnd w:id="636"/>
      <w:r>
        <w:rPr>
          <w:b w:val="0"/>
        </w:rPr>
      </w:r>
      <w:bookmarkStart w:name="11.100   Rules consequential on the maki" w:id="637"/>
      <w:bookmarkEnd w:id="637"/>
      <w:r>
        <w:rPr>
          <w:b w:val="0"/>
        </w:rPr>
      </w:r>
      <w:bookmarkStart w:name="11.100.1   Definitions ⁠" w:id="638"/>
      <w:bookmarkEnd w:id="638"/>
      <w:r>
        <w:rPr>
          <w:b w:val="0"/>
        </w:rPr>
      </w:r>
      <w:bookmarkStart w:name="11.100.1   Definitions ⁠" w:id="639"/>
      <w:bookmarkEnd w:id="639"/>
      <w:r>
        <w:rPr>
          <w:color w:val="262526"/>
        </w:rPr>
        <w:t>T</w:t>
      </w:r>
      <w:r>
        <w:rPr>
          <w:color w:val="262526"/>
        </w:rPr>
        <w:t>ransitional</w:t>
      </w:r>
      <w:r>
        <w:rPr>
          <w:color w:val="262526"/>
          <w:spacing w:val="-10"/>
        </w:rPr>
        <w:t> </w:t>
      </w:r>
      <w:r>
        <w:rPr>
          <w:color w:val="262526"/>
        </w:rPr>
        <w:t>arrangements</w:t>
      </w:r>
      <w:r>
        <w:rPr>
          <w:color w:val="262526"/>
          <w:spacing w:val="-9"/>
        </w:rPr>
        <w:t> </w:t>
      </w:r>
      <w:r>
        <w:rPr>
          <w:color w:val="262526"/>
        </w:rPr>
        <w:t>relating</w:t>
      </w:r>
      <w:r>
        <w:rPr>
          <w:color w:val="262526"/>
          <w:spacing w:val="-10"/>
        </w:rPr>
        <w:t> </w:t>
      </w:r>
      <w:r>
        <w:rPr>
          <w:color w:val="262526"/>
        </w:rPr>
        <w:t>to</w:t>
      </w:r>
      <w:r>
        <w:rPr>
          <w:color w:val="262526"/>
          <w:spacing w:val="-8"/>
        </w:rPr>
        <w:t> </w:t>
      </w:r>
      <w:r>
        <w:rPr>
          <w:color w:val="262526"/>
        </w:rPr>
        <w:t>Victorian</w:t>
      </w:r>
      <w:r>
        <w:rPr>
          <w:color w:val="262526"/>
          <w:spacing w:val="-9"/>
        </w:rPr>
        <w:t> </w:t>
      </w:r>
      <w:r>
        <w:rPr>
          <w:color w:val="262526"/>
        </w:rPr>
        <w:t>bushfire</w:t>
      </w:r>
      <w:r>
        <w:rPr>
          <w:color w:val="262526"/>
          <w:spacing w:val="-8"/>
        </w:rPr>
        <w:t> </w:t>
      </w:r>
      <w:r>
        <w:rPr>
          <w:color w:val="262526"/>
        </w:rPr>
        <w:t>mitigation projects</w:t>
      </w:r>
    </w:p>
    <w:p>
      <w:pPr>
        <w:pStyle w:val="ListParagraph"/>
        <w:numPr>
          <w:ilvl w:val="3"/>
          <w:numId w:val="42"/>
        </w:numPr>
        <w:tabs>
          <w:tab w:pos="1817" w:val="left" w:leader="none"/>
        </w:tabs>
        <w:spacing w:line="249" w:lineRule="auto" w:before="165" w:after="0"/>
        <w:ind w:left="1820" w:right="113" w:hanging="567"/>
        <w:jc w:val="both"/>
        <w:rPr>
          <w:sz w:val="24"/>
        </w:rPr>
      </w:pPr>
      <w:r>
        <w:rPr>
          <w:color w:val="262526"/>
          <w:sz w:val="24"/>
        </w:rPr>
        <w:t>Where a Victorian DNSP has Victorian bushfire mitigation projects, it must publish and maintain on its website a list of Victorian bushfire mitigation projects, which must</w:t>
      </w:r>
      <w:r>
        <w:rPr>
          <w:color w:val="262526"/>
          <w:spacing w:val="-2"/>
          <w:sz w:val="24"/>
        </w:rPr>
        <w:t> </w:t>
      </w:r>
      <w:r>
        <w:rPr>
          <w:color w:val="262526"/>
          <w:sz w:val="24"/>
        </w:rPr>
        <w:t>include:</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project name;</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a brief description of the project; 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scheduled completion</w:t>
      </w:r>
      <w:r>
        <w:rPr>
          <w:color w:val="262526"/>
          <w:spacing w:val="-2"/>
          <w:sz w:val="24"/>
        </w:rPr>
        <w:t> </w:t>
      </w:r>
      <w:r>
        <w:rPr>
          <w:color w:val="262526"/>
          <w:sz w:val="24"/>
        </w:rPr>
        <w:t>date,</w:t>
      </w:r>
    </w:p>
    <w:p>
      <w:pPr>
        <w:pStyle w:val="BodyText"/>
        <w:spacing w:line="249" w:lineRule="auto" w:before="182"/>
        <w:ind w:right="116" w:firstLine="0"/>
      </w:pPr>
      <w:r>
        <w:rPr>
          <w:color w:val="262526"/>
        </w:rPr>
        <w:t>on</w:t>
      </w:r>
      <w:r>
        <w:rPr>
          <w:color w:val="262526"/>
          <w:spacing w:val="-13"/>
        </w:rPr>
        <w:t> </w:t>
      </w:r>
      <w:r>
        <w:rPr>
          <w:color w:val="262526"/>
        </w:rPr>
        <w:t>and</w:t>
      </w:r>
      <w:r>
        <w:rPr>
          <w:color w:val="262526"/>
          <w:spacing w:val="-12"/>
        </w:rPr>
        <w:t> </w:t>
      </w:r>
      <w:r>
        <w:rPr>
          <w:color w:val="262526"/>
        </w:rPr>
        <w:t>from</w:t>
      </w:r>
      <w:r>
        <w:rPr>
          <w:color w:val="262526"/>
          <w:spacing w:val="-13"/>
        </w:rPr>
        <w:t> </w:t>
      </w:r>
      <w:r>
        <w:rPr>
          <w:color w:val="262526"/>
        </w:rPr>
        <w:t>the</w:t>
      </w:r>
      <w:r>
        <w:rPr>
          <w:color w:val="262526"/>
          <w:spacing w:val="-12"/>
        </w:rPr>
        <w:t> </w:t>
      </w:r>
      <w:r>
        <w:rPr>
          <w:color w:val="262526"/>
        </w:rPr>
        <w:t>second</w:t>
      </w:r>
      <w:r>
        <w:rPr>
          <w:color w:val="262526"/>
          <w:spacing w:val="-12"/>
        </w:rPr>
        <w:t> </w:t>
      </w:r>
      <w:r>
        <w:rPr>
          <w:color w:val="262526"/>
        </w:rPr>
        <w:t>commencement</w:t>
      </w:r>
      <w:r>
        <w:rPr>
          <w:color w:val="262526"/>
          <w:spacing w:val="-12"/>
        </w:rPr>
        <w:t> </w:t>
      </w:r>
      <w:r>
        <w:rPr>
          <w:color w:val="262526"/>
        </w:rPr>
        <w:t>date</w:t>
      </w:r>
      <w:r>
        <w:rPr>
          <w:color w:val="262526"/>
          <w:spacing w:val="-13"/>
        </w:rPr>
        <w:t> </w:t>
      </w:r>
      <w:r>
        <w:rPr>
          <w:color w:val="262526"/>
        </w:rPr>
        <w:t>until</w:t>
      </w:r>
      <w:r>
        <w:rPr>
          <w:color w:val="262526"/>
          <w:spacing w:val="-13"/>
        </w:rPr>
        <w:t> </w:t>
      </w:r>
      <w:r>
        <w:rPr>
          <w:color w:val="262526"/>
        </w:rPr>
        <w:t>completion</w:t>
      </w:r>
      <w:r>
        <w:rPr>
          <w:color w:val="262526"/>
          <w:spacing w:val="-11"/>
        </w:rPr>
        <w:t> </w:t>
      </w:r>
      <w:r>
        <w:rPr>
          <w:color w:val="262526"/>
        </w:rPr>
        <w:t>of</w:t>
      </w:r>
      <w:r>
        <w:rPr>
          <w:color w:val="262526"/>
          <w:spacing w:val="-13"/>
        </w:rPr>
        <w:t> </w:t>
      </w:r>
      <w:r>
        <w:rPr>
          <w:color w:val="262526"/>
        </w:rPr>
        <w:t>its</w:t>
      </w:r>
      <w:r>
        <w:rPr>
          <w:color w:val="262526"/>
          <w:spacing w:val="-17"/>
        </w:rPr>
        <w:t> </w:t>
      </w:r>
      <w:r>
        <w:rPr>
          <w:color w:val="262526"/>
        </w:rPr>
        <w:t>Victorian bushfire mitigation projects.</w:t>
      </w:r>
    </w:p>
    <w:p>
      <w:pPr>
        <w:pStyle w:val="ListParagraph"/>
        <w:numPr>
          <w:ilvl w:val="3"/>
          <w:numId w:val="42"/>
        </w:numPr>
        <w:tabs>
          <w:tab w:pos="1821" w:val="left" w:leader="none"/>
        </w:tabs>
        <w:spacing w:line="249" w:lineRule="auto" w:before="172" w:after="0"/>
        <w:ind w:left="1820" w:right="112" w:hanging="567"/>
        <w:jc w:val="both"/>
        <w:rPr>
          <w:sz w:val="24"/>
        </w:rPr>
      </w:pPr>
      <w:r>
        <w:rPr>
          <w:color w:val="262526"/>
          <w:sz w:val="24"/>
        </w:rPr>
        <w:t>In respect of each Victorian DNSP old clause 5.17.3 continues to apply to each Victorian Bushfire mitigation</w:t>
      </w:r>
      <w:r>
        <w:rPr>
          <w:color w:val="262526"/>
          <w:spacing w:val="-7"/>
          <w:sz w:val="24"/>
        </w:rPr>
        <w:t> </w:t>
      </w:r>
      <w:r>
        <w:rPr>
          <w:color w:val="262526"/>
          <w:sz w:val="24"/>
        </w:rPr>
        <w:t>project.</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Transitional arrangements relating to review of costs</w:t>
      </w:r>
      <w:r>
        <w:rPr>
          <w:color w:val="262526"/>
          <w:spacing w:val="-25"/>
        </w:rPr>
        <w:t> </w:t>
      </w:r>
      <w:r>
        <w:rPr>
          <w:color w:val="262526"/>
        </w:rPr>
        <w:t>thresholds</w:t>
      </w:r>
    </w:p>
    <w:p>
      <w:pPr>
        <w:pStyle w:val="ListParagraph"/>
        <w:numPr>
          <w:ilvl w:val="3"/>
          <w:numId w:val="42"/>
        </w:numPr>
        <w:tabs>
          <w:tab w:pos="1821" w:val="left" w:leader="none"/>
        </w:tabs>
        <w:spacing w:line="249" w:lineRule="auto" w:before="175" w:after="0"/>
        <w:ind w:left="1820" w:right="112" w:hanging="567"/>
        <w:jc w:val="both"/>
        <w:rPr>
          <w:sz w:val="24"/>
        </w:rPr>
      </w:pPr>
      <w:r>
        <w:rPr>
          <w:color w:val="262526"/>
          <w:sz w:val="24"/>
        </w:rPr>
        <w:t>Clause 5.15.3(a)(1) of Chapter 5 applies for the purposes of </w:t>
      </w:r>
      <w:r>
        <w:rPr>
          <w:color w:val="262526"/>
          <w:spacing w:val="2"/>
          <w:sz w:val="24"/>
        </w:rPr>
        <w:t>clause </w:t>
      </w:r>
      <w:r>
        <w:rPr>
          <w:color w:val="262526"/>
          <w:sz w:val="24"/>
        </w:rPr>
        <w:t>5.15.3(b)(1A) as if the words "July 2009" were omitted and substituted with the words "18 July</w:t>
      </w:r>
      <w:r>
        <w:rPr>
          <w:color w:val="262526"/>
          <w:spacing w:val="-4"/>
          <w:sz w:val="24"/>
        </w:rPr>
        <w:t> </w:t>
      </w:r>
      <w:r>
        <w:rPr>
          <w:color w:val="262526"/>
          <w:sz w:val="24"/>
        </w:rPr>
        <w:t>2017".</w:t>
      </w:r>
    </w:p>
    <w:p>
      <w:pPr>
        <w:pStyle w:val="ListParagraph"/>
        <w:numPr>
          <w:ilvl w:val="3"/>
          <w:numId w:val="42"/>
        </w:numPr>
        <w:tabs>
          <w:tab w:pos="1821" w:val="left" w:leader="none"/>
        </w:tabs>
        <w:spacing w:line="249" w:lineRule="auto" w:before="173" w:after="0"/>
        <w:ind w:left="1820" w:right="112" w:hanging="567"/>
        <w:jc w:val="both"/>
        <w:rPr>
          <w:sz w:val="24"/>
        </w:rPr>
      </w:pPr>
      <w:r>
        <w:rPr>
          <w:color w:val="262526"/>
          <w:sz w:val="24"/>
        </w:rPr>
        <w:t>Clause 5.15.3(c)(3) of Chapter 5 applies for the purposes of </w:t>
      </w:r>
      <w:r>
        <w:rPr>
          <w:color w:val="262526"/>
          <w:spacing w:val="2"/>
          <w:sz w:val="24"/>
        </w:rPr>
        <w:t>clause </w:t>
      </w:r>
      <w:r>
        <w:rPr>
          <w:color w:val="262526"/>
          <w:sz w:val="24"/>
        </w:rPr>
        <w:t>5.15.3(d)(4A)</w:t>
      </w:r>
      <w:r>
        <w:rPr>
          <w:color w:val="262526"/>
          <w:spacing w:val="-6"/>
          <w:sz w:val="24"/>
        </w:rPr>
        <w:t> </w:t>
      </w:r>
      <w:r>
        <w:rPr>
          <w:color w:val="262526"/>
          <w:sz w:val="24"/>
        </w:rPr>
        <w:t>as</w:t>
      </w:r>
      <w:r>
        <w:rPr>
          <w:color w:val="262526"/>
          <w:spacing w:val="-5"/>
          <w:sz w:val="24"/>
        </w:rPr>
        <w:t> </w:t>
      </w:r>
      <w:r>
        <w:rPr>
          <w:color w:val="262526"/>
          <w:sz w:val="24"/>
        </w:rPr>
        <w:t>if</w:t>
      </w:r>
      <w:r>
        <w:rPr>
          <w:color w:val="262526"/>
          <w:spacing w:val="-4"/>
          <w:sz w:val="24"/>
        </w:rPr>
        <w:t> </w:t>
      </w:r>
      <w:r>
        <w:rPr>
          <w:color w:val="262526"/>
          <w:sz w:val="24"/>
        </w:rPr>
        <w:t>the</w:t>
      </w:r>
      <w:r>
        <w:rPr>
          <w:color w:val="262526"/>
          <w:spacing w:val="-4"/>
          <w:sz w:val="24"/>
        </w:rPr>
        <w:t> </w:t>
      </w:r>
      <w:r>
        <w:rPr>
          <w:color w:val="262526"/>
          <w:sz w:val="24"/>
        </w:rPr>
        <w:t>words</w:t>
      </w:r>
      <w:r>
        <w:rPr>
          <w:color w:val="262526"/>
          <w:spacing w:val="-5"/>
          <w:sz w:val="24"/>
        </w:rPr>
        <w:t> </w:t>
      </w:r>
      <w:r>
        <w:rPr>
          <w:color w:val="262526"/>
          <w:sz w:val="24"/>
        </w:rPr>
        <w:t>"1</w:t>
      </w:r>
      <w:r>
        <w:rPr>
          <w:color w:val="262526"/>
          <w:spacing w:val="-5"/>
          <w:sz w:val="24"/>
        </w:rPr>
        <w:t> </w:t>
      </w:r>
      <w:r>
        <w:rPr>
          <w:color w:val="262526"/>
          <w:sz w:val="24"/>
        </w:rPr>
        <w:t>January</w:t>
      </w:r>
      <w:r>
        <w:rPr>
          <w:color w:val="262526"/>
          <w:spacing w:val="-5"/>
          <w:sz w:val="24"/>
        </w:rPr>
        <w:t> </w:t>
      </w:r>
      <w:r>
        <w:rPr>
          <w:color w:val="262526"/>
          <w:sz w:val="24"/>
        </w:rPr>
        <w:t>2013"</w:t>
      </w:r>
      <w:r>
        <w:rPr>
          <w:color w:val="262526"/>
          <w:spacing w:val="-5"/>
          <w:sz w:val="24"/>
        </w:rPr>
        <w:t> </w:t>
      </w:r>
      <w:r>
        <w:rPr>
          <w:color w:val="262526"/>
          <w:sz w:val="24"/>
        </w:rPr>
        <w:t>were</w:t>
      </w:r>
      <w:r>
        <w:rPr>
          <w:color w:val="262526"/>
          <w:spacing w:val="-6"/>
          <w:sz w:val="24"/>
        </w:rPr>
        <w:t> </w:t>
      </w:r>
      <w:r>
        <w:rPr>
          <w:color w:val="262526"/>
          <w:sz w:val="24"/>
        </w:rPr>
        <w:t>omitted</w:t>
      </w:r>
      <w:r>
        <w:rPr>
          <w:color w:val="262526"/>
          <w:spacing w:val="-5"/>
          <w:sz w:val="24"/>
        </w:rPr>
        <w:t> </w:t>
      </w:r>
      <w:r>
        <w:rPr>
          <w:color w:val="262526"/>
          <w:sz w:val="24"/>
        </w:rPr>
        <w:t>and</w:t>
      </w:r>
      <w:r>
        <w:rPr>
          <w:color w:val="262526"/>
          <w:spacing w:val="-5"/>
          <w:sz w:val="24"/>
        </w:rPr>
        <w:t> </w:t>
      </w:r>
      <w:r>
        <w:rPr>
          <w:color w:val="262526"/>
          <w:sz w:val="24"/>
        </w:rPr>
        <w:t>substituted with the words "18 July</w:t>
      </w:r>
      <w:r>
        <w:rPr>
          <w:color w:val="262526"/>
          <w:spacing w:val="-5"/>
          <w:sz w:val="24"/>
        </w:rPr>
        <w:t> </w:t>
      </w:r>
      <w:r>
        <w:rPr>
          <w:color w:val="262526"/>
          <w:sz w:val="24"/>
        </w:rPr>
        <w:t>2017".</w:t>
      </w:r>
    </w:p>
    <w:p>
      <w:pPr>
        <w:pStyle w:val="BodyText"/>
        <w:spacing w:before="10"/>
        <w:ind w:left="0" w:firstLine="0"/>
        <w:jc w:val="left"/>
        <w:rPr>
          <w:sz w:val="22"/>
        </w:rPr>
      </w:pPr>
      <w:r>
        <w:rPr/>
        <w:pict>
          <v:shape style="position:absolute;margin-left:72pt;margin-top:14.387666pt;width:451pt;height:38.950pt;mso-position-horizontal-relative:page;mso-position-vertical-relative:paragraph;z-index:-251615232;mso-wrap-distance-left:0;mso-wrap-distance-right:0" type="#_x0000_t202" filled="true" fillcolor="#e9e9e9" stroked="false">
            <v:textbox inset="0,0,0,0">
              <w:txbxContent>
                <w:p>
                  <w:pPr>
                    <w:tabs>
                      <w:tab w:pos="1778" w:val="left" w:leader="none"/>
                    </w:tabs>
                    <w:spacing w:line="249" w:lineRule="auto" w:before="61"/>
                    <w:ind w:left="1699" w:right="1156" w:hanging="1643"/>
                    <w:jc w:val="left"/>
                    <w:rPr>
                      <w:rFonts w:ascii="Arial"/>
                      <w:b/>
                      <w:sz w:val="28"/>
                    </w:rPr>
                  </w:pPr>
                  <w:r>
                    <w:rPr>
                      <w:rFonts w:ascii="Arial"/>
                      <w:b/>
                      <w:color w:val="262526"/>
                      <w:sz w:val="28"/>
                    </w:rPr>
                    <w:t>Part ZZZB</w:t>
                    <w:tab/>
                    <w:tab/>
                    <w:t>Managing the rate of change of power system frequency</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(Managing the rate of change of power system frequency) Rule</w:t>
      </w:r>
      <w:r>
        <w:rPr>
          <w:color w:val="262526"/>
          <w:spacing w:val="-2"/>
        </w:rPr>
        <w:t> </w:t>
      </w:r>
      <w:r>
        <w:rPr>
          <w:color w:val="262526"/>
        </w:rPr>
        <w:t>2017</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In this rule</w:t>
      </w:r>
      <w:r>
        <w:rPr>
          <w:color w:val="262526"/>
          <w:spacing w:val="-1"/>
          <w:sz w:val="24"/>
        </w:rPr>
        <w:t> </w:t>
      </w:r>
      <w:r>
        <w:rPr>
          <w:color w:val="262526"/>
          <w:sz w:val="24"/>
        </w:rPr>
        <w:t>11.100:</w:t>
      </w:r>
    </w:p>
    <w:p>
      <w:pPr>
        <w:spacing w:line="249" w:lineRule="auto" w:before="183"/>
        <w:ind w:left="1820" w:right="116" w:firstLine="0"/>
        <w:jc w:val="both"/>
        <w:rPr>
          <w:sz w:val="24"/>
        </w:rPr>
      </w:pPr>
      <w:r>
        <w:rPr>
          <w:b/>
          <w:color w:val="262526"/>
          <w:sz w:val="24"/>
        </w:rPr>
        <w:t>Amending Rule </w:t>
      </w:r>
      <w:r>
        <w:rPr>
          <w:color w:val="262526"/>
          <w:sz w:val="24"/>
        </w:rPr>
        <w:t>means the </w:t>
      </w:r>
      <w:r>
        <w:rPr>
          <w:i/>
          <w:color w:val="262526"/>
          <w:sz w:val="24"/>
        </w:rPr>
        <w:t>National Electricity Amendment (Managing the </w:t>
      </w:r>
      <w:r>
        <w:rPr>
          <w:i/>
          <w:color w:val="262526"/>
          <w:sz w:val="24"/>
        </w:rPr>
        <w:t>rate of change of power system frequency) Rule 2017</w:t>
      </w:r>
      <w:r>
        <w:rPr>
          <w:color w:val="262526"/>
          <w:sz w:val="24"/>
        </w:rPr>
        <w:t>.</w:t>
      </w:r>
    </w:p>
    <w:p>
      <w:pPr>
        <w:pStyle w:val="BodyText"/>
        <w:spacing w:line="249" w:lineRule="auto"/>
        <w:ind w:right="116" w:firstLine="0"/>
      </w:pPr>
      <w:r>
        <w:rPr>
          <w:b/>
          <w:color w:val="262526"/>
        </w:rPr>
        <w:t>commencement date </w:t>
      </w:r>
      <w:r>
        <w:rPr>
          <w:color w:val="262526"/>
        </w:rPr>
        <w:t>means the date of commencement of Schedules 1 to 7 of the Amending Rule.</w:t>
      </w:r>
    </w:p>
    <w:p>
      <w:pPr>
        <w:spacing w:line="249" w:lineRule="auto" w:before="172"/>
        <w:ind w:left="1820" w:right="117" w:firstLine="0"/>
        <w:jc w:val="both"/>
        <w:rPr>
          <w:sz w:val="24"/>
        </w:rPr>
      </w:pPr>
      <w:r>
        <w:rPr>
          <w:b/>
          <w:color w:val="262526"/>
          <w:sz w:val="24"/>
        </w:rPr>
        <w:t>inertia-related NSCAS gap </w:t>
      </w:r>
      <w:r>
        <w:rPr>
          <w:color w:val="262526"/>
          <w:sz w:val="24"/>
        </w:rPr>
        <w:t>means an </w:t>
      </w:r>
      <w:r>
        <w:rPr>
          <w:i/>
          <w:color w:val="262526"/>
          <w:sz w:val="24"/>
        </w:rPr>
        <w:t>NSCAS gap </w:t>
      </w:r>
      <w:r>
        <w:rPr>
          <w:color w:val="262526"/>
          <w:sz w:val="24"/>
        </w:rPr>
        <w:t>that is a shortfall in the level</w:t>
      </w:r>
      <w:r>
        <w:rPr>
          <w:color w:val="262526"/>
          <w:spacing w:val="-19"/>
          <w:sz w:val="24"/>
        </w:rPr>
        <w:t> </w:t>
      </w:r>
      <w:r>
        <w:rPr>
          <w:color w:val="262526"/>
          <w:sz w:val="24"/>
        </w:rPr>
        <w:t>of</w:t>
      </w:r>
      <w:r>
        <w:rPr>
          <w:color w:val="262526"/>
          <w:spacing w:val="-19"/>
          <w:sz w:val="24"/>
        </w:rPr>
        <w:t> </w:t>
      </w:r>
      <w:r>
        <w:rPr>
          <w:color w:val="262526"/>
          <w:sz w:val="24"/>
        </w:rPr>
        <w:t>inertia</w:t>
      </w:r>
      <w:r>
        <w:rPr>
          <w:color w:val="262526"/>
          <w:spacing w:val="-19"/>
          <w:sz w:val="24"/>
        </w:rPr>
        <w:t> </w:t>
      </w:r>
      <w:r>
        <w:rPr>
          <w:color w:val="262526"/>
          <w:sz w:val="24"/>
        </w:rPr>
        <w:t>typically</w:t>
      </w:r>
      <w:r>
        <w:rPr>
          <w:color w:val="262526"/>
          <w:spacing w:val="-19"/>
          <w:sz w:val="24"/>
        </w:rPr>
        <w:t> </w:t>
      </w:r>
      <w:r>
        <w:rPr>
          <w:color w:val="262526"/>
          <w:sz w:val="24"/>
        </w:rPr>
        <w:t>provided</w:t>
      </w:r>
      <w:r>
        <w:rPr>
          <w:color w:val="262526"/>
          <w:spacing w:val="-19"/>
          <w:sz w:val="24"/>
        </w:rPr>
        <w:t> </w:t>
      </w:r>
      <w:r>
        <w:rPr>
          <w:color w:val="262526"/>
          <w:sz w:val="24"/>
        </w:rPr>
        <w:t>in</w:t>
      </w:r>
      <w:r>
        <w:rPr>
          <w:color w:val="262526"/>
          <w:spacing w:val="-19"/>
          <w:sz w:val="24"/>
        </w:rPr>
        <w:t> </w:t>
      </w:r>
      <w:r>
        <w:rPr>
          <w:color w:val="262526"/>
          <w:sz w:val="24"/>
        </w:rPr>
        <w:t>a</w:t>
      </w:r>
      <w:r>
        <w:rPr>
          <w:color w:val="262526"/>
          <w:spacing w:val="-21"/>
          <w:sz w:val="24"/>
        </w:rPr>
        <w:t> </w:t>
      </w:r>
      <w:r>
        <w:rPr>
          <w:i/>
          <w:color w:val="262526"/>
          <w:spacing w:val="-4"/>
          <w:sz w:val="24"/>
        </w:rPr>
        <w:t>region</w:t>
      </w:r>
      <w:r>
        <w:rPr>
          <w:i/>
          <w:color w:val="262526"/>
          <w:spacing w:val="-19"/>
          <w:sz w:val="24"/>
        </w:rPr>
        <w:t> </w:t>
      </w:r>
      <w:r>
        <w:rPr>
          <w:color w:val="262526"/>
          <w:sz w:val="24"/>
        </w:rPr>
        <w:t>(having</w:t>
      </w:r>
      <w:r>
        <w:rPr>
          <w:color w:val="262526"/>
          <w:spacing w:val="-19"/>
          <w:sz w:val="24"/>
        </w:rPr>
        <w:t> </w:t>
      </w:r>
      <w:r>
        <w:rPr>
          <w:color w:val="262526"/>
          <w:sz w:val="24"/>
        </w:rPr>
        <w:t>regard</w:t>
      </w:r>
      <w:r>
        <w:rPr>
          <w:color w:val="262526"/>
          <w:spacing w:val="-19"/>
          <w:sz w:val="24"/>
        </w:rPr>
        <w:t> </w:t>
      </w:r>
      <w:r>
        <w:rPr>
          <w:color w:val="262526"/>
          <w:sz w:val="24"/>
        </w:rPr>
        <w:t>to</w:t>
      </w:r>
      <w:r>
        <w:rPr>
          <w:color w:val="262526"/>
          <w:spacing w:val="-19"/>
          <w:sz w:val="24"/>
        </w:rPr>
        <w:t> </w:t>
      </w:r>
      <w:r>
        <w:rPr>
          <w:color w:val="262526"/>
          <w:sz w:val="24"/>
        </w:rPr>
        <w:t>typical</w:t>
      </w:r>
      <w:r>
        <w:rPr>
          <w:color w:val="262526"/>
          <w:spacing w:val="-19"/>
          <w:sz w:val="24"/>
        </w:rPr>
        <w:t> </w:t>
      </w:r>
      <w:r>
        <w:rPr>
          <w:color w:val="262526"/>
          <w:sz w:val="24"/>
        </w:rPr>
        <w:t>patterns of</w:t>
      </w:r>
      <w:r>
        <w:rPr>
          <w:color w:val="262526"/>
          <w:spacing w:val="-16"/>
          <w:sz w:val="24"/>
        </w:rPr>
        <w:t> </w:t>
      </w:r>
      <w:r>
        <w:rPr>
          <w:i/>
          <w:color w:val="262526"/>
          <w:sz w:val="24"/>
        </w:rPr>
        <w:t>dispatched</w:t>
      </w:r>
      <w:r>
        <w:rPr>
          <w:i/>
          <w:color w:val="262526"/>
          <w:spacing w:val="-15"/>
          <w:sz w:val="24"/>
        </w:rPr>
        <w:t> </w:t>
      </w:r>
      <w:r>
        <w:rPr>
          <w:i/>
          <w:color w:val="262526"/>
          <w:sz w:val="24"/>
        </w:rPr>
        <w:t>generation</w:t>
      </w:r>
      <w:r>
        <w:rPr>
          <w:i/>
          <w:color w:val="262526"/>
          <w:spacing w:val="-16"/>
          <w:sz w:val="24"/>
        </w:rPr>
        <w:t> </w:t>
      </w:r>
      <w:r>
        <w:rPr>
          <w:color w:val="262526"/>
          <w:sz w:val="24"/>
        </w:rPr>
        <w:t>in</w:t>
      </w:r>
      <w:r>
        <w:rPr>
          <w:color w:val="262526"/>
          <w:spacing w:val="-15"/>
          <w:sz w:val="24"/>
        </w:rPr>
        <w:t> </w:t>
      </w:r>
      <w:r>
        <w:rPr>
          <w:i/>
          <w:color w:val="262526"/>
          <w:sz w:val="24"/>
        </w:rPr>
        <w:t>central</w:t>
      </w:r>
      <w:r>
        <w:rPr>
          <w:i/>
          <w:color w:val="262526"/>
          <w:spacing w:val="-15"/>
          <w:sz w:val="24"/>
        </w:rPr>
        <w:t> </w:t>
      </w:r>
      <w:r>
        <w:rPr>
          <w:i/>
          <w:color w:val="262526"/>
          <w:sz w:val="24"/>
        </w:rPr>
        <w:t>dispatch</w:t>
      </w:r>
      <w:r>
        <w:rPr>
          <w:color w:val="262526"/>
          <w:sz w:val="24"/>
        </w:rPr>
        <w:t>)</w:t>
      </w:r>
      <w:r>
        <w:rPr>
          <w:color w:val="262526"/>
          <w:spacing w:val="-16"/>
          <w:sz w:val="24"/>
        </w:rPr>
        <w:t> </w:t>
      </w:r>
      <w:r>
        <w:rPr>
          <w:color w:val="262526"/>
          <w:sz w:val="24"/>
        </w:rPr>
        <w:t>compared</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minimum</w:t>
      </w:r>
      <w:r>
        <w:rPr>
          <w:color w:val="262526"/>
          <w:spacing w:val="-15"/>
          <w:sz w:val="24"/>
        </w:rPr>
        <w:t> </w:t>
      </w:r>
      <w:r>
        <w:rPr>
          <w:color w:val="262526"/>
          <w:sz w:val="24"/>
        </w:rPr>
        <w:t>level of</w:t>
      </w:r>
      <w:r>
        <w:rPr>
          <w:color w:val="262526"/>
          <w:spacing w:val="-4"/>
          <w:sz w:val="24"/>
        </w:rPr>
        <w:t> </w:t>
      </w:r>
      <w:r>
        <w:rPr>
          <w:color w:val="262526"/>
          <w:sz w:val="24"/>
        </w:rPr>
        <w:t>inertia</w:t>
      </w:r>
      <w:r>
        <w:rPr>
          <w:color w:val="262526"/>
          <w:spacing w:val="-4"/>
          <w:sz w:val="24"/>
        </w:rPr>
        <w:t> </w:t>
      </w:r>
      <w:r>
        <w:rPr>
          <w:color w:val="262526"/>
          <w:sz w:val="24"/>
        </w:rPr>
        <w:t>required</w:t>
      </w:r>
      <w:r>
        <w:rPr>
          <w:color w:val="262526"/>
          <w:spacing w:val="-4"/>
          <w:sz w:val="24"/>
        </w:rPr>
        <w:t> </w:t>
      </w:r>
      <w:r>
        <w:rPr>
          <w:color w:val="262526"/>
          <w:sz w:val="24"/>
        </w:rPr>
        <w:t>to</w:t>
      </w:r>
      <w:r>
        <w:rPr>
          <w:color w:val="262526"/>
          <w:spacing w:val="-4"/>
          <w:sz w:val="24"/>
        </w:rPr>
        <w:t> </w:t>
      </w:r>
      <w:r>
        <w:rPr>
          <w:color w:val="262526"/>
          <w:sz w:val="24"/>
        </w:rPr>
        <w:t>operate</w:t>
      </w:r>
      <w:r>
        <w:rPr>
          <w:color w:val="262526"/>
          <w:spacing w:val="-3"/>
          <w:sz w:val="24"/>
        </w:rPr>
        <w:t> </w:t>
      </w:r>
      <w:r>
        <w:rPr>
          <w:color w:val="262526"/>
          <w:sz w:val="24"/>
        </w:rPr>
        <w:t>the</w:t>
      </w:r>
      <w:r>
        <w:rPr>
          <w:color w:val="262526"/>
          <w:spacing w:val="-5"/>
          <w:sz w:val="24"/>
        </w:rPr>
        <w:t> </w:t>
      </w:r>
      <w:r>
        <w:rPr>
          <w:i/>
          <w:color w:val="262526"/>
          <w:sz w:val="24"/>
        </w:rPr>
        <w:t>region</w:t>
      </w:r>
      <w:r>
        <w:rPr>
          <w:i/>
          <w:color w:val="262526"/>
          <w:spacing w:val="-5"/>
          <w:sz w:val="24"/>
        </w:rPr>
        <w:t> </w:t>
      </w:r>
      <w:r>
        <w:rPr>
          <w:color w:val="262526"/>
          <w:sz w:val="24"/>
        </w:rPr>
        <w:t>in</w:t>
      </w:r>
      <w:r>
        <w:rPr>
          <w:color w:val="262526"/>
          <w:spacing w:val="-4"/>
          <w:sz w:val="24"/>
        </w:rPr>
        <w:t> </w:t>
      </w:r>
      <w:r>
        <w:rPr>
          <w:color w:val="262526"/>
          <w:sz w:val="24"/>
        </w:rPr>
        <w:t>a</w:t>
      </w:r>
      <w:r>
        <w:rPr>
          <w:color w:val="262526"/>
          <w:spacing w:val="-4"/>
          <w:sz w:val="24"/>
        </w:rPr>
        <w:t> </w:t>
      </w:r>
      <w:r>
        <w:rPr>
          <w:i/>
          <w:color w:val="262526"/>
          <w:spacing w:val="-3"/>
          <w:sz w:val="24"/>
        </w:rPr>
        <w:t>secure</w:t>
      </w:r>
      <w:r>
        <w:rPr>
          <w:i/>
          <w:color w:val="262526"/>
          <w:spacing w:val="-4"/>
          <w:sz w:val="24"/>
        </w:rPr>
        <w:t> </w:t>
      </w:r>
      <w:r>
        <w:rPr>
          <w:i/>
          <w:color w:val="262526"/>
          <w:sz w:val="24"/>
        </w:rPr>
        <w:t>operating</w:t>
      </w:r>
      <w:r>
        <w:rPr>
          <w:i/>
          <w:color w:val="262526"/>
          <w:spacing w:val="-4"/>
          <w:sz w:val="24"/>
        </w:rPr>
        <w:t> </w:t>
      </w:r>
      <w:r>
        <w:rPr>
          <w:i/>
          <w:color w:val="262526"/>
          <w:sz w:val="24"/>
        </w:rPr>
        <w:t>state</w:t>
      </w:r>
      <w:r>
        <w:rPr>
          <w:i/>
          <w:color w:val="262526"/>
          <w:spacing w:val="-4"/>
          <w:sz w:val="24"/>
        </w:rPr>
        <w:t> </w:t>
      </w:r>
      <w:r>
        <w:rPr>
          <w:color w:val="262526"/>
          <w:sz w:val="24"/>
        </w:rPr>
        <w:t>when</w:t>
      </w:r>
      <w:r>
        <w:rPr>
          <w:color w:val="262526"/>
          <w:spacing w:val="-4"/>
          <w:sz w:val="24"/>
        </w:rPr>
        <w:t> </w:t>
      </w:r>
      <w:r>
        <w:rPr>
          <w:color w:val="262526"/>
          <w:sz w:val="24"/>
        </w:rPr>
        <w:t>it</w:t>
      </w:r>
      <w:r>
        <w:rPr>
          <w:color w:val="262526"/>
          <w:spacing w:val="-4"/>
          <w:sz w:val="24"/>
        </w:rPr>
        <w:t> </w:t>
      </w:r>
      <w:r>
        <w:rPr>
          <w:color w:val="262526"/>
          <w:sz w:val="24"/>
        </w:rPr>
        <w:t>is </w:t>
      </w:r>
      <w:r>
        <w:rPr>
          <w:i/>
          <w:color w:val="262526"/>
          <w:sz w:val="24"/>
        </w:rPr>
        <w:t>islanded</w:t>
      </w:r>
      <w:r>
        <w:rPr>
          <w:color w:val="262526"/>
          <w:sz w:val="24"/>
        </w:rPr>
        <w:t>.</w:t>
      </w:r>
    </w:p>
    <w:p>
      <w:pPr>
        <w:spacing w:before="175"/>
        <w:ind w:left="1820" w:right="0" w:firstLine="0"/>
        <w:jc w:val="both"/>
        <w:rPr>
          <w:sz w:val="24"/>
        </w:rPr>
      </w:pPr>
      <w:r>
        <w:rPr>
          <w:b/>
          <w:color w:val="262526"/>
          <w:sz w:val="24"/>
        </w:rPr>
        <w:t>new Chapter 10 </w:t>
      </w:r>
      <w:r>
        <w:rPr>
          <w:color w:val="262526"/>
          <w:sz w:val="24"/>
        </w:rPr>
        <w:t>means Chapter 10 as amended by the Amending Rule.</w:t>
      </w:r>
    </w:p>
    <w:p>
      <w:pPr>
        <w:spacing w:after="0"/>
        <w:jc w:val="both"/>
        <w:rPr>
          <w:sz w:val="24"/>
        </w:rPr>
        <w:sectPr>
          <w:headerReference w:type="default" r:id="rId83"/>
          <w:footerReference w:type="default" r:id="rId84"/>
          <w:pgSz w:w="11910" w:h="16840"/>
          <w:pgMar w:header="642" w:footer="697" w:top="1160" w:bottom="880" w:left="1320" w:right="1320"/>
        </w:sectPr>
      </w:pPr>
    </w:p>
    <w:p>
      <w:pPr>
        <w:spacing w:line="249" w:lineRule="auto" w:before="124"/>
        <w:ind w:left="1820" w:right="0" w:firstLine="0"/>
        <w:jc w:val="left"/>
        <w:rPr>
          <w:sz w:val="24"/>
        </w:rPr>
      </w:pPr>
      <w:bookmarkStart w:name="11.100.2   Inertia sub-networks ⁠" w:id="640"/>
      <w:bookmarkEnd w:id="640"/>
      <w:r>
        <w:rPr/>
      </w:r>
      <w:bookmarkStart w:name="11.100.3   Inertia requirements methodol" w:id="641"/>
      <w:bookmarkEnd w:id="641"/>
      <w:r>
        <w:rPr/>
      </w:r>
      <w:r>
        <w:rPr>
          <w:b/>
          <w:color w:val="262526"/>
          <w:sz w:val="24"/>
        </w:rPr>
        <w:t>new clause 3.9.7 </w:t>
      </w:r>
      <w:r>
        <w:rPr>
          <w:color w:val="262526"/>
          <w:sz w:val="24"/>
        </w:rPr>
        <w:t>means clause 3.9.7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4.4.4 </w:t>
      </w:r>
      <w:r>
        <w:rPr>
          <w:color w:val="262526"/>
          <w:sz w:val="24"/>
        </w:rPr>
        <w:t>means clause 4.4.4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4.4.9C </w:t>
      </w:r>
      <w:r>
        <w:rPr>
          <w:color w:val="262526"/>
          <w:sz w:val="24"/>
        </w:rPr>
        <w:t>means clause 4.4.9C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5.16.3 </w:t>
      </w:r>
      <w:r>
        <w:rPr>
          <w:color w:val="262526"/>
          <w:sz w:val="24"/>
        </w:rPr>
        <w:t>means clause 5.16.3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5.20.1(a)(3) </w:t>
      </w:r>
      <w:r>
        <w:rPr>
          <w:color w:val="262526"/>
          <w:sz w:val="24"/>
        </w:rPr>
        <w:t>means clause 5.20.1(a)(3)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5.20.7(a) </w:t>
      </w:r>
      <w:r>
        <w:rPr>
          <w:color w:val="262526"/>
          <w:sz w:val="24"/>
        </w:rPr>
        <w:t>means clause 5.20.7(a)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5.20B.2(a) </w:t>
      </w:r>
      <w:r>
        <w:rPr>
          <w:color w:val="262526"/>
          <w:sz w:val="24"/>
        </w:rPr>
        <w:t>means clause 5.20B.2(a)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5.20B.3(a) </w:t>
      </w:r>
      <w:r>
        <w:rPr>
          <w:color w:val="262526"/>
          <w:sz w:val="24"/>
        </w:rPr>
        <w:t>means clause 5.20B.3(a)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5.20B.3(c) </w:t>
      </w:r>
      <w:r>
        <w:rPr>
          <w:color w:val="262526"/>
          <w:sz w:val="24"/>
        </w:rPr>
        <w:t>means clause 5.20B.3(c)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5.20B.4(b) </w:t>
      </w:r>
      <w:r>
        <w:rPr>
          <w:color w:val="262526"/>
          <w:sz w:val="24"/>
        </w:rPr>
        <w:t>means clause 5.20B.4(a)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5.20B.4(h) </w:t>
      </w:r>
      <w:r>
        <w:rPr>
          <w:color w:val="262526"/>
          <w:sz w:val="24"/>
        </w:rPr>
        <w:t>means clause 5.20B.4(h) of the </w:t>
      </w:r>
      <w:r>
        <w:rPr>
          <w:i/>
          <w:color w:val="262526"/>
          <w:sz w:val="24"/>
        </w:rPr>
        <w:t>Rules </w:t>
      </w:r>
      <w:r>
        <w:rPr>
          <w:color w:val="262526"/>
          <w:sz w:val="24"/>
        </w:rPr>
        <w:t>as will be in force immediately after the commencement date.</w:t>
      </w:r>
    </w:p>
    <w:p>
      <w:pPr>
        <w:spacing w:line="249" w:lineRule="auto" w:before="173"/>
        <w:ind w:left="1820" w:right="0" w:firstLine="0"/>
        <w:jc w:val="left"/>
        <w:rPr>
          <w:sz w:val="24"/>
        </w:rPr>
      </w:pPr>
      <w:r>
        <w:rPr>
          <w:b/>
          <w:color w:val="262526"/>
          <w:sz w:val="24"/>
        </w:rPr>
        <w:t>new</w:t>
      </w:r>
      <w:r>
        <w:rPr>
          <w:b/>
          <w:color w:val="262526"/>
          <w:spacing w:val="-19"/>
          <w:sz w:val="24"/>
        </w:rPr>
        <w:t> </w:t>
      </w:r>
      <w:r>
        <w:rPr>
          <w:b/>
          <w:color w:val="262526"/>
          <w:sz w:val="24"/>
        </w:rPr>
        <w:t>clause</w:t>
      </w:r>
      <w:r>
        <w:rPr>
          <w:b/>
          <w:color w:val="262526"/>
          <w:spacing w:val="-18"/>
          <w:sz w:val="24"/>
        </w:rPr>
        <w:t> </w:t>
      </w:r>
      <w:r>
        <w:rPr>
          <w:b/>
          <w:color w:val="262526"/>
          <w:sz w:val="24"/>
        </w:rPr>
        <w:t>5.20B.4(i)</w:t>
      </w:r>
      <w:r>
        <w:rPr>
          <w:b/>
          <w:color w:val="262526"/>
          <w:spacing w:val="-18"/>
          <w:sz w:val="24"/>
        </w:rPr>
        <w:t> </w:t>
      </w:r>
      <w:r>
        <w:rPr>
          <w:color w:val="262526"/>
          <w:sz w:val="24"/>
        </w:rPr>
        <w:t>means</w:t>
      </w:r>
      <w:r>
        <w:rPr>
          <w:color w:val="262526"/>
          <w:spacing w:val="-18"/>
          <w:sz w:val="24"/>
        </w:rPr>
        <w:t> </w:t>
      </w:r>
      <w:r>
        <w:rPr>
          <w:color w:val="262526"/>
          <w:sz w:val="24"/>
        </w:rPr>
        <w:t>clause</w:t>
      </w:r>
      <w:r>
        <w:rPr>
          <w:color w:val="262526"/>
          <w:spacing w:val="-19"/>
          <w:sz w:val="24"/>
        </w:rPr>
        <w:t> </w:t>
      </w:r>
      <w:r>
        <w:rPr>
          <w:color w:val="262526"/>
          <w:sz w:val="24"/>
        </w:rPr>
        <w:t>5.20B.4(i)</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i/>
          <w:color w:val="262526"/>
          <w:sz w:val="24"/>
        </w:rPr>
        <w:t>Rules</w:t>
      </w:r>
      <w:r>
        <w:rPr>
          <w:i/>
          <w:color w:val="262526"/>
          <w:spacing w:val="-19"/>
          <w:sz w:val="24"/>
        </w:rPr>
        <w:t> </w:t>
      </w:r>
      <w:r>
        <w:rPr>
          <w:color w:val="262526"/>
          <w:sz w:val="24"/>
        </w:rPr>
        <w:t>as</w:t>
      </w:r>
      <w:r>
        <w:rPr>
          <w:color w:val="262526"/>
          <w:spacing w:val="-18"/>
          <w:sz w:val="24"/>
        </w:rPr>
        <w:t> </w:t>
      </w:r>
      <w:r>
        <w:rPr>
          <w:color w:val="262526"/>
          <w:sz w:val="24"/>
        </w:rPr>
        <w:t>will</w:t>
      </w:r>
      <w:r>
        <w:rPr>
          <w:color w:val="262526"/>
          <w:spacing w:val="-18"/>
          <w:sz w:val="24"/>
        </w:rPr>
        <w:t> </w:t>
      </w:r>
      <w:r>
        <w:rPr>
          <w:color w:val="262526"/>
          <w:sz w:val="24"/>
        </w:rPr>
        <w:t>be</w:t>
      </w:r>
      <w:r>
        <w:rPr>
          <w:color w:val="262526"/>
          <w:spacing w:val="-18"/>
          <w:sz w:val="24"/>
        </w:rPr>
        <w:t> </w:t>
      </w:r>
      <w:r>
        <w:rPr>
          <w:color w:val="262526"/>
          <w:sz w:val="24"/>
        </w:rPr>
        <w:t>in</w:t>
      </w:r>
      <w:r>
        <w:rPr>
          <w:color w:val="262526"/>
          <w:spacing w:val="-19"/>
          <w:sz w:val="24"/>
        </w:rPr>
        <w:t> </w:t>
      </w:r>
      <w:r>
        <w:rPr>
          <w:color w:val="262526"/>
          <w:sz w:val="24"/>
        </w:rPr>
        <w:t>force immediately after the commencement date.</w:t>
      </w:r>
    </w:p>
    <w:p>
      <w:pPr>
        <w:spacing w:line="249" w:lineRule="auto" w:before="172"/>
        <w:ind w:left="1820" w:right="0" w:firstLine="0"/>
        <w:jc w:val="left"/>
        <w:rPr>
          <w:sz w:val="24"/>
        </w:rPr>
      </w:pPr>
      <w:r>
        <w:rPr>
          <w:b/>
          <w:color w:val="262526"/>
          <w:sz w:val="24"/>
        </w:rPr>
        <w:t>new clause 6A.7.3(a1) </w:t>
      </w:r>
      <w:r>
        <w:rPr>
          <w:color w:val="262526"/>
          <w:sz w:val="24"/>
        </w:rPr>
        <w:t>means clause 6A.7.3(a1) of the </w:t>
      </w:r>
      <w:r>
        <w:rPr>
          <w:i/>
          <w:color w:val="262526"/>
          <w:sz w:val="24"/>
        </w:rPr>
        <w:t>Rules </w:t>
      </w:r>
      <w:r>
        <w:rPr>
          <w:color w:val="262526"/>
          <w:sz w:val="24"/>
        </w:rPr>
        <w:t>as will be in force immediately after the commencement date.</w:t>
      </w:r>
    </w:p>
    <w:p>
      <w:pPr>
        <w:pStyle w:val="BodyText"/>
        <w:spacing w:line="249" w:lineRule="auto"/>
        <w:ind w:firstLine="0"/>
        <w:jc w:val="left"/>
      </w:pPr>
      <w:r>
        <w:rPr>
          <w:b/>
          <w:color w:val="262526"/>
        </w:rPr>
        <w:t>new</w:t>
      </w:r>
      <w:r>
        <w:rPr>
          <w:b/>
          <w:color w:val="262526"/>
          <w:spacing w:val="-18"/>
        </w:rPr>
        <w:t> </w:t>
      </w:r>
      <w:r>
        <w:rPr>
          <w:b/>
          <w:color w:val="262526"/>
        </w:rPr>
        <w:t>rule</w:t>
      </w:r>
      <w:r>
        <w:rPr>
          <w:b/>
          <w:color w:val="262526"/>
          <w:spacing w:val="-17"/>
        </w:rPr>
        <w:t> </w:t>
      </w:r>
      <w:r>
        <w:rPr>
          <w:b/>
          <w:color w:val="262526"/>
        </w:rPr>
        <w:t>5.20B</w:t>
      </w:r>
      <w:r>
        <w:rPr>
          <w:b/>
          <w:color w:val="262526"/>
          <w:spacing w:val="-17"/>
        </w:rPr>
        <w:t> </w:t>
      </w:r>
      <w:r>
        <w:rPr>
          <w:color w:val="262526"/>
        </w:rPr>
        <w:t>means</w:t>
      </w:r>
      <w:r>
        <w:rPr>
          <w:color w:val="262526"/>
          <w:spacing w:val="-18"/>
        </w:rPr>
        <w:t> </w:t>
      </w:r>
      <w:r>
        <w:rPr>
          <w:color w:val="262526"/>
        </w:rPr>
        <w:t>rule</w:t>
      </w:r>
      <w:r>
        <w:rPr>
          <w:color w:val="262526"/>
          <w:spacing w:val="-17"/>
        </w:rPr>
        <w:t> </w:t>
      </w:r>
      <w:r>
        <w:rPr>
          <w:color w:val="262526"/>
        </w:rPr>
        <w:t>5.20B</w:t>
      </w:r>
      <w:r>
        <w:rPr>
          <w:color w:val="262526"/>
          <w:spacing w:val="-17"/>
        </w:rPr>
        <w:t> </w:t>
      </w:r>
      <w:r>
        <w:rPr>
          <w:color w:val="262526"/>
        </w:rPr>
        <w:t>of</w:t>
      </w:r>
      <w:r>
        <w:rPr>
          <w:color w:val="262526"/>
          <w:spacing w:val="-17"/>
        </w:rPr>
        <w:t> </w:t>
      </w:r>
      <w:r>
        <w:rPr>
          <w:color w:val="262526"/>
        </w:rPr>
        <w:t>the</w:t>
      </w:r>
      <w:r>
        <w:rPr>
          <w:color w:val="262526"/>
          <w:spacing w:val="-18"/>
        </w:rPr>
        <w:t> </w:t>
      </w:r>
      <w:r>
        <w:rPr>
          <w:i/>
          <w:color w:val="262526"/>
        </w:rPr>
        <w:t>Rules</w:t>
      </w:r>
      <w:r>
        <w:rPr>
          <w:i/>
          <w:color w:val="262526"/>
          <w:spacing w:val="-17"/>
        </w:rPr>
        <w:t> </w:t>
      </w:r>
      <w:r>
        <w:rPr>
          <w:color w:val="262526"/>
        </w:rPr>
        <w:t>as</w:t>
      </w:r>
      <w:r>
        <w:rPr>
          <w:color w:val="262526"/>
          <w:spacing w:val="-17"/>
        </w:rPr>
        <w:t> </w:t>
      </w:r>
      <w:r>
        <w:rPr>
          <w:color w:val="262526"/>
        </w:rPr>
        <w:t>will</w:t>
      </w:r>
      <w:r>
        <w:rPr>
          <w:color w:val="262526"/>
          <w:spacing w:val="-18"/>
        </w:rPr>
        <w:t> </w:t>
      </w:r>
      <w:r>
        <w:rPr>
          <w:color w:val="262526"/>
        </w:rPr>
        <w:t>be</w:t>
      </w:r>
      <w:r>
        <w:rPr>
          <w:color w:val="262526"/>
          <w:spacing w:val="-17"/>
        </w:rPr>
        <w:t> </w:t>
      </w:r>
      <w:r>
        <w:rPr>
          <w:color w:val="262526"/>
        </w:rPr>
        <w:t>in</w:t>
      </w:r>
      <w:r>
        <w:rPr>
          <w:color w:val="262526"/>
          <w:spacing w:val="-17"/>
        </w:rPr>
        <w:t> </w:t>
      </w:r>
      <w:r>
        <w:rPr>
          <w:color w:val="262526"/>
        </w:rPr>
        <w:t>force</w:t>
      </w:r>
      <w:r>
        <w:rPr>
          <w:color w:val="262526"/>
          <w:spacing w:val="-17"/>
        </w:rPr>
        <w:t> </w:t>
      </w:r>
      <w:r>
        <w:rPr>
          <w:color w:val="262526"/>
        </w:rPr>
        <w:t>immediately after the commencement date.</w:t>
      </w:r>
    </w:p>
    <w:p>
      <w:pPr>
        <w:spacing w:line="249" w:lineRule="auto" w:before="171"/>
        <w:ind w:left="1820" w:right="0" w:firstLine="0"/>
        <w:jc w:val="left"/>
        <w:rPr>
          <w:sz w:val="24"/>
        </w:rPr>
      </w:pPr>
      <w:r>
        <w:rPr>
          <w:b/>
          <w:color w:val="262526"/>
          <w:sz w:val="24"/>
        </w:rPr>
        <w:t>NSCAS transition period </w:t>
      </w:r>
      <w:r>
        <w:rPr>
          <w:color w:val="262526"/>
          <w:sz w:val="24"/>
        </w:rPr>
        <w:t>means the period after the date this schedule commences and before the commencement date.</w:t>
      </w:r>
    </w:p>
    <w:p>
      <w:pPr>
        <w:pStyle w:val="ListParagraph"/>
        <w:numPr>
          <w:ilvl w:val="3"/>
          <w:numId w:val="42"/>
        </w:numPr>
        <w:tabs>
          <w:tab w:pos="1820" w:val="left" w:leader="none"/>
          <w:tab w:pos="1821" w:val="left" w:leader="none"/>
        </w:tabs>
        <w:spacing w:line="249" w:lineRule="auto" w:before="173" w:after="0"/>
        <w:ind w:left="1820" w:right="116" w:hanging="567"/>
        <w:jc w:val="left"/>
        <w:rPr>
          <w:sz w:val="24"/>
        </w:rPr>
      </w:pPr>
      <w:r>
        <w:rPr>
          <w:color w:val="262526"/>
          <w:sz w:val="24"/>
        </w:rPr>
        <w:t>Italicised terms used in this rule 11.100 (other than </w:t>
      </w:r>
      <w:r>
        <w:rPr>
          <w:i/>
          <w:color w:val="262526"/>
          <w:sz w:val="24"/>
        </w:rPr>
        <w:t>NSCAS gap </w:t>
      </w:r>
      <w:r>
        <w:rPr>
          <w:color w:val="262526"/>
          <w:sz w:val="24"/>
        </w:rPr>
        <w:t>and </w:t>
      </w:r>
      <w:r>
        <w:rPr>
          <w:i/>
          <w:color w:val="262526"/>
          <w:spacing w:val="-3"/>
          <w:sz w:val="24"/>
        </w:rPr>
        <w:t>NSCAS </w:t>
      </w:r>
      <w:r>
        <w:rPr>
          <w:i/>
          <w:color w:val="262526"/>
          <w:sz w:val="24"/>
        </w:rPr>
        <w:t>need</w:t>
      </w:r>
      <w:r>
        <w:rPr>
          <w:color w:val="262526"/>
          <w:sz w:val="24"/>
        </w:rPr>
        <w:t>) have the same meaning as in new Chapter</w:t>
      </w:r>
      <w:r>
        <w:rPr>
          <w:color w:val="262526"/>
          <w:spacing w:val="-2"/>
          <w:sz w:val="24"/>
        </w:rPr>
        <w:t> </w:t>
      </w:r>
      <w:r>
        <w:rPr>
          <w:color w:val="262526"/>
          <w:sz w:val="24"/>
        </w:rPr>
        <w:t>10.</w:t>
      </w:r>
    </w:p>
    <w:p>
      <w:pPr>
        <w:pStyle w:val="Heading3"/>
        <w:numPr>
          <w:ilvl w:val="2"/>
          <w:numId w:val="42"/>
        </w:numPr>
        <w:tabs>
          <w:tab w:pos="1253" w:val="left" w:leader="none"/>
          <w:tab w:pos="1254" w:val="left" w:leader="none"/>
        </w:tabs>
        <w:spacing w:line="240" w:lineRule="auto" w:before="235" w:after="0"/>
        <w:ind w:left="1253" w:right="0" w:hanging="1135"/>
        <w:jc w:val="left"/>
      </w:pPr>
      <w:r>
        <w:rPr>
          <w:color w:val="262526"/>
        </w:rPr>
        <w:t>Inertia</w:t>
      </w:r>
      <w:r>
        <w:rPr>
          <w:color w:val="262526"/>
          <w:spacing w:val="-1"/>
        </w:rPr>
        <w:t> </w:t>
      </w:r>
      <w:r>
        <w:rPr>
          <w:color w:val="262526"/>
        </w:rPr>
        <w:t>sub-networks</w:t>
      </w:r>
    </w:p>
    <w:p>
      <w:pPr>
        <w:spacing w:line="249" w:lineRule="auto" w:before="119"/>
        <w:ind w:left="1253" w:right="117" w:firstLine="0"/>
        <w:jc w:val="both"/>
        <w:rPr>
          <w:sz w:val="24"/>
        </w:rPr>
      </w:pPr>
      <w:r>
        <w:rPr>
          <w:color w:val="262526"/>
          <w:sz w:val="24"/>
        </w:rPr>
        <w:t>On the date this schedule commences, </w:t>
      </w:r>
      <w:r>
        <w:rPr>
          <w:i/>
          <w:color w:val="262526"/>
          <w:sz w:val="24"/>
        </w:rPr>
        <w:t>AEMO </w:t>
      </w:r>
      <w:r>
        <w:rPr>
          <w:color w:val="262526"/>
          <w:sz w:val="24"/>
        </w:rPr>
        <w:t>is taken to have determined </w:t>
      </w:r>
      <w:r>
        <w:rPr>
          <w:i/>
          <w:color w:val="262526"/>
          <w:sz w:val="24"/>
        </w:rPr>
        <w:t>inertia </w:t>
      </w:r>
      <w:r>
        <w:rPr>
          <w:i/>
          <w:color w:val="262526"/>
          <w:sz w:val="24"/>
        </w:rPr>
        <w:t>sub-networks </w:t>
      </w:r>
      <w:r>
        <w:rPr>
          <w:color w:val="262526"/>
          <w:sz w:val="24"/>
        </w:rPr>
        <w:t>having the same boundaries as the boundaries of each </w:t>
      </w:r>
      <w:r>
        <w:rPr>
          <w:i/>
          <w:color w:val="262526"/>
          <w:sz w:val="24"/>
        </w:rPr>
        <w:t>region </w:t>
      </w:r>
      <w:r>
        <w:rPr>
          <w:color w:val="262526"/>
          <w:sz w:val="24"/>
        </w:rPr>
        <w:t>on</w:t>
      </w:r>
      <w:r>
        <w:rPr>
          <w:color w:val="262526"/>
          <w:spacing w:val="-35"/>
          <w:sz w:val="24"/>
        </w:rPr>
        <w:t> </w:t>
      </w:r>
      <w:r>
        <w:rPr>
          <w:color w:val="262526"/>
          <w:sz w:val="24"/>
        </w:rPr>
        <w:t>that date.</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Inertia requirements</w:t>
      </w:r>
      <w:r>
        <w:rPr>
          <w:color w:val="262526"/>
          <w:spacing w:val="-2"/>
        </w:rPr>
        <w:t> </w:t>
      </w:r>
      <w:r>
        <w:rPr>
          <w:color w:val="262526"/>
        </w:rPr>
        <w:t>methodology</w:t>
      </w:r>
    </w:p>
    <w:p>
      <w:pPr>
        <w:pStyle w:val="ListParagraph"/>
        <w:numPr>
          <w:ilvl w:val="3"/>
          <w:numId w:val="42"/>
        </w:numPr>
        <w:tabs>
          <w:tab w:pos="1820" w:val="left" w:leader="none"/>
          <w:tab w:pos="1821" w:val="left" w:leader="none"/>
        </w:tabs>
        <w:spacing w:line="249" w:lineRule="auto" w:before="175" w:after="0"/>
        <w:ind w:left="1820" w:right="114" w:hanging="567"/>
        <w:jc w:val="left"/>
        <w:rPr>
          <w:sz w:val="24"/>
        </w:rPr>
      </w:pPr>
      <w:r>
        <w:rPr>
          <w:color w:val="262526"/>
          <w:sz w:val="24"/>
        </w:rPr>
        <w:t>By 30 June 2018, </w:t>
      </w:r>
      <w:r>
        <w:rPr>
          <w:i/>
          <w:color w:val="262526"/>
          <w:sz w:val="24"/>
        </w:rPr>
        <w:t>AEMO </w:t>
      </w:r>
      <w:r>
        <w:rPr>
          <w:color w:val="262526"/>
          <w:sz w:val="24"/>
        </w:rPr>
        <w:t>must develop and </w:t>
      </w:r>
      <w:r>
        <w:rPr>
          <w:i/>
          <w:color w:val="262526"/>
          <w:sz w:val="24"/>
        </w:rPr>
        <w:t>publish </w:t>
      </w:r>
      <w:r>
        <w:rPr>
          <w:color w:val="262526"/>
          <w:sz w:val="24"/>
        </w:rPr>
        <w:t>a methodology setting out</w:t>
      </w:r>
      <w:r>
        <w:rPr>
          <w:color w:val="262526"/>
          <w:spacing w:val="-13"/>
          <w:sz w:val="24"/>
        </w:rPr>
        <w:t> </w:t>
      </w:r>
      <w:r>
        <w:rPr>
          <w:color w:val="262526"/>
          <w:sz w:val="24"/>
        </w:rPr>
        <w:t>the</w:t>
      </w:r>
      <w:r>
        <w:rPr>
          <w:color w:val="262526"/>
          <w:spacing w:val="-13"/>
          <w:sz w:val="24"/>
        </w:rPr>
        <w:t> </w:t>
      </w:r>
      <w:r>
        <w:rPr>
          <w:color w:val="262526"/>
          <w:sz w:val="24"/>
        </w:rPr>
        <w:t>process</w:t>
      </w:r>
      <w:r>
        <w:rPr>
          <w:color w:val="262526"/>
          <w:spacing w:val="-12"/>
          <w:sz w:val="24"/>
        </w:rPr>
        <w:t> </w:t>
      </w:r>
      <w:r>
        <w:rPr>
          <w:i/>
          <w:color w:val="262526"/>
          <w:sz w:val="24"/>
        </w:rPr>
        <w:t>AEMO</w:t>
      </w:r>
      <w:r>
        <w:rPr>
          <w:i/>
          <w:color w:val="262526"/>
          <w:spacing w:val="-13"/>
          <w:sz w:val="24"/>
        </w:rPr>
        <w:t> </w:t>
      </w:r>
      <w:r>
        <w:rPr>
          <w:color w:val="262526"/>
          <w:sz w:val="24"/>
        </w:rPr>
        <w:t>will</w:t>
      </w:r>
      <w:r>
        <w:rPr>
          <w:color w:val="262526"/>
          <w:spacing w:val="-12"/>
          <w:sz w:val="24"/>
        </w:rPr>
        <w:t> </w:t>
      </w:r>
      <w:r>
        <w:rPr>
          <w:color w:val="262526"/>
          <w:sz w:val="24"/>
        </w:rPr>
        <w:t>use</w:t>
      </w:r>
      <w:r>
        <w:rPr>
          <w:color w:val="262526"/>
          <w:spacing w:val="-13"/>
          <w:sz w:val="24"/>
        </w:rPr>
        <w:t> </w:t>
      </w:r>
      <w:r>
        <w:rPr>
          <w:color w:val="262526"/>
          <w:sz w:val="24"/>
        </w:rPr>
        <w:t>to</w:t>
      </w:r>
      <w:r>
        <w:rPr>
          <w:color w:val="262526"/>
          <w:spacing w:val="-12"/>
          <w:sz w:val="24"/>
        </w:rPr>
        <w:t> </w:t>
      </w:r>
      <w:r>
        <w:rPr>
          <w:color w:val="262526"/>
          <w:sz w:val="24"/>
        </w:rPr>
        <w:t>determine</w:t>
      </w:r>
      <w:r>
        <w:rPr>
          <w:color w:val="262526"/>
          <w:spacing w:val="-13"/>
          <w:sz w:val="24"/>
        </w:rPr>
        <w:t> </w:t>
      </w:r>
      <w:r>
        <w:rPr>
          <w:color w:val="262526"/>
          <w:sz w:val="24"/>
        </w:rPr>
        <w:t>the</w:t>
      </w:r>
      <w:r>
        <w:rPr>
          <w:color w:val="262526"/>
          <w:spacing w:val="-13"/>
          <w:sz w:val="24"/>
        </w:rPr>
        <w:t> </w:t>
      </w:r>
      <w:r>
        <w:rPr>
          <w:i/>
          <w:color w:val="262526"/>
          <w:sz w:val="24"/>
        </w:rPr>
        <w:t>inertia</w:t>
      </w:r>
      <w:r>
        <w:rPr>
          <w:i/>
          <w:color w:val="262526"/>
          <w:spacing w:val="-12"/>
          <w:sz w:val="24"/>
        </w:rPr>
        <w:t> </w:t>
      </w:r>
      <w:r>
        <w:rPr>
          <w:i/>
          <w:color w:val="262526"/>
          <w:spacing w:val="-3"/>
          <w:sz w:val="24"/>
        </w:rPr>
        <w:t>requirements</w:t>
      </w:r>
      <w:r>
        <w:rPr>
          <w:i/>
          <w:color w:val="262526"/>
          <w:spacing w:val="-14"/>
          <w:sz w:val="24"/>
        </w:rPr>
        <w:t> </w:t>
      </w:r>
      <w:r>
        <w:rPr>
          <w:color w:val="262526"/>
          <w:sz w:val="24"/>
        </w:rPr>
        <w:t>for</w:t>
      </w:r>
      <w:r>
        <w:rPr>
          <w:color w:val="262526"/>
          <w:spacing w:val="-12"/>
          <w:sz w:val="24"/>
        </w:rPr>
        <w:t> </w:t>
      </w:r>
      <w:r>
        <w:rPr>
          <w:color w:val="262526"/>
          <w:sz w:val="24"/>
        </w:rPr>
        <w:t>each</w:t>
      </w:r>
    </w:p>
    <w:p>
      <w:pPr>
        <w:spacing w:after="0" w:line="249" w:lineRule="auto"/>
        <w:jc w:val="left"/>
        <w:rPr>
          <w:sz w:val="24"/>
        </w:rPr>
        <w:sectPr>
          <w:headerReference w:type="default" r:id="rId85"/>
          <w:footerReference w:type="default" r:id="rId86"/>
          <w:pgSz w:w="11910" w:h="16840"/>
          <w:pgMar w:header="642" w:footer="697" w:top="1160" w:bottom="880" w:left="1320" w:right="1320"/>
          <w:pgNumType w:start="1561"/>
        </w:sectPr>
      </w:pPr>
    </w:p>
    <w:p>
      <w:pPr>
        <w:spacing w:line="249" w:lineRule="auto" w:before="124"/>
        <w:ind w:left="1820" w:right="117" w:firstLine="0"/>
        <w:jc w:val="both"/>
        <w:rPr>
          <w:sz w:val="24"/>
        </w:rPr>
      </w:pPr>
      <w:bookmarkStart w:name="11.100.4   Inertia requirements ⁠" w:id="642"/>
      <w:bookmarkEnd w:id="642"/>
      <w:r>
        <w:rPr/>
      </w:r>
      <w:bookmarkStart w:name="11.100.5   NSCAS not to be used to meet " w:id="643"/>
      <w:bookmarkEnd w:id="643"/>
      <w:r>
        <w:rPr/>
      </w:r>
      <w:r>
        <w:rPr>
          <w:i/>
          <w:color w:val="262526"/>
          <w:sz w:val="24"/>
        </w:rPr>
        <w:t>inertia sub-network</w:t>
      </w:r>
      <w:r>
        <w:rPr>
          <w:color w:val="262526"/>
          <w:sz w:val="24"/>
        </w:rPr>
        <w:t>. The methodology must provide for </w:t>
      </w:r>
      <w:r>
        <w:rPr>
          <w:i/>
          <w:color w:val="262526"/>
          <w:sz w:val="24"/>
        </w:rPr>
        <w:t>AEMO </w:t>
      </w:r>
      <w:r>
        <w:rPr>
          <w:color w:val="262526"/>
          <w:sz w:val="24"/>
        </w:rPr>
        <w:t>to take into account the matters listed in new clause 5.20.7(a) in determining the </w:t>
      </w:r>
      <w:r>
        <w:rPr>
          <w:i/>
          <w:color w:val="262526"/>
          <w:sz w:val="24"/>
        </w:rPr>
        <w:t>inertia </w:t>
      </w:r>
      <w:r>
        <w:rPr>
          <w:i/>
          <w:color w:val="262526"/>
          <w:sz w:val="24"/>
        </w:rPr>
        <w:t>requirements </w:t>
      </w:r>
      <w:r>
        <w:rPr>
          <w:color w:val="262526"/>
          <w:sz w:val="24"/>
        </w:rPr>
        <w:t>for each </w:t>
      </w:r>
      <w:r>
        <w:rPr>
          <w:i/>
          <w:color w:val="262526"/>
          <w:sz w:val="24"/>
        </w:rPr>
        <w:t>inertia sub-network</w:t>
      </w:r>
      <w:r>
        <w:rPr>
          <w:color w:val="262526"/>
          <w:sz w:val="24"/>
        </w:rPr>
        <w:t>.</w:t>
      </w:r>
    </w:p>
    <w:p>
      <w:pPr>
        <w:pStyle w:val="ListParagraph"/>
        <w:numPr>
          <w:ilvl w:val="3"/>
          <w:numId w:val="42"/>
        </w:numPr>
        <w:tabs>
          <w:tab w:pos="1821" w:val="left" w:leader="none"/>
        </w:tabs>
        <w:spacing w:line="249" w:lineRule="auto" w:before="173" w:after="0"/>
        <w:ind w:left="1820" w:right="111" w:hanging="567"/>
        <w:jc w:val="both"/>
        <w:rPr>
          <w:sz w:val="24"/>
        </w:rPr>
      </w:pPr>
      <w:r>
        <w:rPr>
          <w:i/>
          <w:color w:val="262526"/>
          <w:sz w:val="24"/>
        </w:rPr>
        <w:t>AEMO </w:t>
      </w:r>
      <w:r>
        <w:rPr>
          <w:color w:val="262526"/>
          <w:sz w:val="24"/>
        </w:rPr>
        <w:t>must include an explanation of the differences between </w:t>
      </w:r>
      <w:r>
        <w:rPr>
          <w:color w:val="262526"/>
          <w:spacing w:val="2"/>
          <w:sz w:val="24"/>
        </w:rPr>
        <w:t>the </w:t>
      </w:r>
      <w:r>
        <w:rPr>
          <w:color w:val="262526"/>
          <w:sz w:val="24"/>
        </w:rPr>
        <w:t>methodology determined under paragraph (a) and the first </w:t>
      </w:r>
      <w:r>
        <w:rPr>
          <w:i/>
          <w:color w:val="262526"/>
          <w:sz w:val="24"/>
        </w:rPr>
        <w:t>inertia </w:t>
      </w:r>
      <w:r>
        <w:rPr>
          <w:i/>
          <w:color w:val="262526"/>
          <w:sz w:val="24"/>
        </w:rPr>
        <w:t>requirements methodology </w:t>
      </w:r>
      <w:r>
        <w:rPr>
          <w:color w:val="262526"/>
          <w:sz w:val="24"/>
        </w:rPr>
        <w:t>published in accordance with new </w:t>
      </w:r>
      <w:r>
        <w:rPr>
          <w:color w:val="262526"/>
          <w:spacing w:val="2"/>
          <w:sz w:val="24"/>
        </w:rPr>
        <w:t>clause </w:t>
      </w:r>
      <w:r>
        <w:rPr>
          <w:color w:val="262526"/>
          <w:sz w:val="24"/>
        </w:rPr>
        <w:t>5.20.1(a)(3).</w:t>
      </w:r>
    </w:p>
    <w:p>
      <w:pPr>
        <w:pStyle w:val="Heading3"/>
        <w:numPr>
          <w:ilvl w:val="2"/>
          <w:numId w:val="42"/>
        </w:numPr>
        <w:tabs>
          <w:tab w:pos="1253" w:val="left" w:leader="none"/>
          <w:tab w:pos="1254" w:val="left" w:leader="none"/>
        </w:tabs>
        <w:spacing w:line="240" w:lineRule="auto" w:before="238" w:after="0"/>
        <w:ind w:left="1253" w:right="0" w:hanging="1134"/>
        <w:jc w:val="left"/>
      </w:pPr>
      <w:r>
        <w:rPr>
          <w:color w:val="262526"/>
        </w:rPr>
        <w:t>Inertia</w:t>
      </w:r>
      <w:r>
        <w:rPr>
          <w:color w:val="262526"/>
          <w:spacing w:val="-1"/>
        </w:rPr>
        <w:t> </w:t>
      </w:r>
      <w:r>
        <w:rPr>
          <w:color w:val="262526"/>
        </w:rPr>
        <w:t>requirements</w:t>
      </w:r>
    </w:p>
    <w:p>
      <w:pPr>
        <w:pStyle w:val="ListParagraph"/>
        <w:numPr>
          <w:ilvl w:val="3"/>
          <w:numId w:val="42"/>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make a determination of the </w:t>
      </w:r>
      <w:r>
        <w:rPr>
          <w:i/>
          <w:color w:val="262526"/>
          <w:sz w:val="24"/>
        </w:rPr>
        <w:t>inertia requirements </w:t>
      </w:r>
      <w:r>
        <w:rPr>
          <w:color w:val="262526"/>
          <w:sz w:val="24"/>
        </w:rPr>
        <w:t>for all </w:t>
      </w:r>
      <w:r>
        <w:rPr>
          <w:i/>
          <w:color w:val="262526"/>
          <w:sz w:val="24"/>
        </w:rPr>
        <w:t>inertia </w:t>
      </w:r>
      <w:r>
        <w:rPr>
          <w:i/>
          <w:color w:val="262526"/>
          <w:sz w:val="24"/>
        </w:rPr>
        <w:t>sub-networks</w:t>
      </w:r>
      <w:r>
        <w:rPr>
          <w:i/>
          <w:color w:val="262526"/>
          <w:spacing w:val="-23"/>
          <w:sz w:val="24"/>
        </w:rPr>
        <w:t> </w:t>
      </w:r>
      <w:r>
        <w:rPr>
          <w:color w:val="262526"/>
          <w:sz w:val="24"/>
        </w:rPr>
        <w:t>under</w:t>
      </w:r>
      <w:r>
        <w:rPr>
          <w:color w:val="262526"/>
          <w:spacing w:val="-23"/>
          <w:sz w:val="24"/>
        </w:rPr>
        <w:t> </w:t>
      </w:r>
      <w:r>
        <w:rPr>
          <w:color w:val="262526"/>
          <w:sz w:val="24"/>
        </w:rPr>
        <w:t>new</w:t>
      </w:r>
      <w:r>
        <w:rPr>
          <w:color w:val="262526"/>
          <w:spacing w:val="-22"/>
          <w:sz w:val="24"/>
        </w:rPr>
        <w:t> </w:t>
      </w:r>
      <w:r>
        <w:rPr>
          <w:color w:val="262526"/>
          <w:sz w:val="24"/>
        </w:rPr>
        <w:t>clause</w:t>
      </w:r>
      <w:r>
        <w:rPr>
          <w:color w:val="262526"/>
          <w:spacing w:val="-23"/>
          <w:sz w:val="24"/>
        </w:rPr>
        <w:t> </w:t>
      </w:r>
      <w:r>
        <w:rPr>
          <w:color w:val="262526"/>
          <w:sz w:val="24"/>
        </w:rPr>
        <w:t>5.20B.2(a)</w:t>
      </w:r>
      <w:r>
        <w:rPr>
          <w:color w:val="262526"/>
          <w:spacing w:val="-22"/>
          <w:sz w:val="24"/>
        </w:rPr>
        <w:t> </w:t>
      </w:r>
      <w:r>
        <w:rPr>
          <w:color w:val="262526"/>
          <w:sz w:val="24"/>
        </w:rPr>
        <w:t>and</w:t>
      </w:r>
      <w:r>
        <w:rPr>
          <w:color w:val="262526"/>
          <w:spacing w:val="-23"/>
          <w:sz w:val="24"/>
        </w:rPr>
        <w:t> </w:t>
      </w:r>
      <w:r>
        <w:rPr>
          <w:color w:val="262526"/>
          <w:sz w:val="24"/>
        </w:rPr>
        <w:t>make</w:t>
      </w:r>
      <w:r>
        <w:rPr>
          <w:color w:val="262526"/>
          <w:spacing w:val="-22"/>
          <w:sz w:val="24"/>
        </w:rPr>
        <w:t> </w:t>
      </w:r>
      <w:r>
        <w:rPr>
          <w:color w:val="262526"/>
          <w:sz w:val="24"/>
        </w:rPr>
        <w:t>the</w:t>
      </w:r>
      <w:r>
        <w:rPr>
          <w:color w:val="262526"/>
          <w:spacing w:val="-23"/>
          <w:sz w:val="24"/>
        </w:rPr>
        <w:t> </w:t>
      </w:r>
      <w:r>
        <w:rPr>
          <w:color w:val="262526"/>
          <w:sz w:val="24"/>
        </w:rPr>
        <w:t>assessments</w:t>
      </w:r>
      <w:r>
        <w:rPr>
          <w:color w:val="262526"/>
          <w:spacing w:val="-22"/>
          <w:sz w:val="24"/>
        </w:rPr>
        <w:t> </w:t>
      </w:r>
      <w:r>
        <w:rPr>
          <w:color w:val="262526"/>
          <w:sz w:val="24"/>
        </w:rPr>
        <w:t>required under new clause 5.20B.3(a) by 30 June 2018, applying the methodology determined under clause 11.100.3(a) as if it were an </w:t>
      </w:r>
      <w:r>
        <w:rPr>
          <w:i/>
          <w:color w:val="262526"/>
          <w:sz w:val="24"/>
        </w:rPr>
        <w:t>inertia requirements </w:t>
      </w:r>
      <w:r>
        <w:rPr>
          <w:i/>
          <w:color w:val="262526"/>
          <w:sz w:val="24"/>
        </w:rPr>
        <w:t>methodology</w:t>
      </w:r>
      <w:r>
        <w:rPr>
          <w:color w:val="262526"/>
          <w:sz w:val="24"/>
        </w:rPr>
        <w:t>.</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If </w:t>
      </w:r>
      <w:r>
        <w:rPr>
          <w:i/>
          <w:color w:val="262526"/>
          <w:sz w:val="24"/>
        </w:rPr>
        <w:t>AEMO </w:t>
      </w:r>
      <w:r>
        <w:rPr>
          <w:color w:val="262526"/>
          <w:sz w:val="24"/>
        </w:rPr>
        <w:t>assesses that there is or is likely to be an </w:t>
      </w:r>
      <w:r>
        <w:rPr>
          <w:i/>
          <w:color w:val="262526"/>
          <w:sz w:val="24"/>
        </w:rPr>
        <w:t>inertia shortfall </w:t>
      </w:r>
      <w:r>
        <w:rPr>
          <w:color w:val="262526"/>
          <w:sz w:val="24"/>
        </w:rPr>
        <w:t>in any </w:t>
      </w:r>
      <w:r>
        <w:rPr>
          <w:i/>
          <w:color w:val="262526"/>
          <w:sz w:val="24"/>
        </w:rPr>
        <w:t>inertia</w:t>
      </w:r>
      <w:r>
        <w:rPr>
          <w:i/>
          <w:color w:val="262526"/>
          <w:spacing w:val="-22"/>
          <w:sz w:val="24"/>
        </w:rPr>
        <w:t> </w:t>
      </w:r>
      <w:r>
        <w:rPr>
          <w:i/>
          <w:color w:val="262526"/>
          <w:sz w:val="24"/>
        </w:rPr>
        <w:t>sub-network</w:t>
      </w:r>
      <w:r>
        <w:rPr>
          <w:i/>
          <w:color w:val="262526"/>
          <w:spacing w:val="-22"/>
          <w:sz w:val="24"/>
        </w:rPr>
        <w:t> </w:t>
      </w:r>
      <w:r>
        <w:rPr>
          <w:color w:val="262526"/>
          <w:sz w:val="24"/>
        </w:rPr>
        <w:t>in</w:t>
      </w:r>
      <w:r>
        <w:rPr>
          <w:color w:val="262526"/>
          <w:spacing w:val="-22"/>
          <w:sz w:val="24"/>
        </w:rPr>
        <w:t> </w:t>
      </w:r>
      <w:r>
        <w:rPr>
          <w:color w:val="262526"/>
          <w:sz w:val="24"/>
        </w:rPr>
        <w:t>its</w:t>
      </w:r>
      <w:r>
        <w:rPr>
          <w:color w:val="262526"/>
          <w:spacing w:val="-22"/>
          <w:sz w:val="24"/>
        </w:rPr>
        <w:t> </w:t>
      </w:r>
      <w:r>
        <w:rPr>
          <w:color w:val="262526"/>
          <w:sz w:val="24"/>
        </w:rPr>
        <w:t>assessment</w:t>
      </w:r>
      <w:r>
        <w:rPr>
          <w:color w:val="262526"/>
          <w:spacing w:val="-22"/>
          <w:sz w:val="24"/>
        </w:rPr>
        <w:t> </w:t>
      </w:r>
      <w:r>
        <w:rPr>
          <w:color w:val="262526"/>
          <w:sz w:val="24"/>
        </w:rPr>
        <w:t>carried</w:t>
      </w:r>
      <w:r>
        <w:rPr>
          <w:color w:val="262526"/>
          <w:spacing w:val="-22"/>
          <w:sz w:val="24"/>
        </w:rPr>
        <w:t> </w:t>
      </w:r>
      <w:r>
        <w:rPr>
          <w:color w:val="262526"/>
          <w:sz w:val="24"/>
        </w:rPr>
        <w:t>out</w:t>
      </w:r>
      <w:r>
        <w:rPr>
          <w:color w:val="262526"/>
          <w:spacing w:val="-22"/>
          <w:sz w:val="24"/>
        </w:rPr>
        <w:t> </w:t>
      </w:r>
      <w:r>
        <w:rPr>
          <w:color w:val="262526"/>
          <w:sz w:val="24"/>
        </w:rPr>
        <w:t>in</w:t>
      </w:r>
      <w:r>
        <w:rPr>
          <w:color w:val="262526"/>
          <w:spacing w:val="-22"/>
          <w:sz w:val="24"/>
        </w:rPr>
        <w:t> </w:t>
      </w:r>
      <w:r>
        <w:rPr>
          <w:color w:val="262526"/>
          <w:sz w:val="24"/>
        </w:rPr>
        <w:t>accordance</w:t>
      </w:r>
      <w:r>
        <w:rPr>
          <w:color w:val="262526"/>
          <w:spacing w:val="-22"/>
          <w:sz w:val="24"/>
        </w:rPr>
        <w:t> </w:t>
      </w:r>
      <w:r>
        <w:rPr>
          <w:color w:val="262526"/>
          <w:sz w:val="24"/>
        </w:rPr>
        <w:t>with</w:t>
      </w:r>
      <w:r>
        <w:rPr>
          <w:color w:val="262526"/>
          <w:spacing w:val="-22"/>
          <w:sz w:val="24"/>
        </w:rPr>
        <w:t> </w:t>
      </w:r>
      <w:r>
        <w:rPr>
          <w:color w:val="262526"/>
          <w:sz w:val="24"/>
        </w:rPr>
        <w:t>paragraph (a), </w:t>
      </w:r>
      <w:r>
        <w:rPr>
          <w:i/>
          <w:color w:val="262526"/>
          <w:sz w:val="24"/>
        </w:rPr>
        <w:t>AEMO </w:t>
      </w:r>
      <w:r>
        <w:rPr>
          <w:color w:val="262526"/>
          <w:sz w:val="24"/>
        </w:rPr>
        <w:t>must as soon as practicable after making that assessment </w:t>
      </w:r>
      <w:r>
        <w:rPr>
          <w:i/>
          <w:color w:val="262526"/>
          <w:sz w:val="24"/>
        </w:rPr>
        <w:t>publish </w:t>
      </w:r>
      <w:r>
        <w:rPr>
          <w:color w:val="262526"/>
          <w:sz w:val="24"/>
        </w:rPr>
        <w:t>and give to the </w:t>
      </w:r>
      <w:r>
        <w:rPr>
          <w:i/>
          <w:color w:val="262526"/>
          <w:sz w:val="24"/>
        </w:rPr>
        <w:t>Inertia Service Provider </w:t>
      </w:r>
      <w:r>
        <w:rPr>
          <w:color w:val="262526"/>
          <w:sz w:val="24"/>
        </w:rPr>
        <w:t>for the </w:t>
      </w:r>
      <w:r>
        <w:rPr>
          <w:i/>
          <w:color w:val="262526"/>
          <w:sz w:val="24"/>
        </w:rPr>
        <w:t>inertia sub-network </w:t>
      </w:r>
      <w:r>
        <w:rPr>
          <w:color w:val="262526"/>
          <w:sz w:val="24"/>
        </w:rPr>
        <w:t>a notice of that assessment that includes </w:t>
      </w:r>
      <w:r>
        <w:rPr>
          <w:i/>
          <w:color w:val="262526"/>
          <w:sz w:val="24"/>
        </w:rPr>
        <w:t>AEMO's </w:t>
      </w:r>
      <w:r>
        <w:rPr>
          <w:color w:val="262526"/>
          <w:sz w:val="24"/>
        </w:rPr>
        <w:t>specification of the date by which the </w:t>
      </w:r>
      <w:r>
        <w:rPr>
          <w:i/>
          <w:color w:val="262526"/>
          <w:sz w:val="24"/>
        </w:rPr>
        <w:t>Inertia Service Provider </w:t>
      </w:r>
      <w:r>
        <w:rPr>
          <w:color w:val="262526"/>
          <w:sz w:val="24"/>
        </w:rPr>
        <w:t>must ensure the availability of </w:t>
      </w:r>
      <w:r>
        <w:rPr>
          <w:i/>
          <w:color w:val="262526"/>
          <w:sz w:val="24"/>
        </w:rPr>
        <w:t>inertia network </w:t>
      </w:r>
      <w:r>
        <w:rPr>
          <w:i/>
          <w:color w:val="262526"/>
          <w:sz w:val="24"/>
        </w:rPr>
        <w:t>services</w:t>
      </w:r>
      <w:r>
        <w:rPr>
          <w:i/>
          <w:color w:val="262526"/>
          <w:spacing w:val="-11"/>
          <w:sz w:val="24"/>
        </w:rPr>
        <w:t> </w:t>
      </w:r>
      <w:r>
        <w:rPr>
          <w:color w:val="262526"/>
          <w:sz w:val="24"/>
        </w:rPr>
        <w:t>in</w:t>
      </w:r>
      <w:r>
        <w:rPr>
          <w:color w:val="262526"/>
          <w:spacing w:val="-10"/>
          <w:sz w:val="24"/>
        </w:rPr>
        <w:t> </w:t>
      </w:r>
      <w:r>
        <w:rPr>
          <w:color w:val="262526"/>
          <w:sz w:val="24"/>
        </w:rPr>
        <w:t>accordance</w:t>
      </w:r>
      <w:r>
        <w:rPr>
          <w:color w:val="262526"/>
          <w:spacing w:val="-10"/>
          <w:sz w:val="24"/>
        </w:rPr>
        <w:t> </w:t>
      </w:r>
      <w:r>
        <w:rPr>
          <w:color w:val="262526"/>
          <w:sz w:val="24"/>
        </w:rPr>
        <w:t>with</w:t>
      </w:r>
      <w:r>
        <w:rPr>
          <w:color w:val="262526"/>
          <w:spacing w:val="-11"/>
          <w:sz w:val="24"/>
        </w:rPr>
        <w:t> </w:t>
      </w:r>
      <w:r>
        <w:rPr>
          <w:color w:val="262526"/>
          <w:sz w:val="24"/>
        </w:rPr>
        <w:t>new</w:t>
      </w:r>
      <w:r>
        <w:rPr>
          <w:color w:val="262526"/>
          <w:spacing w:val="-11"/>
          <w:sz w:val="24"/>
        </w:rPr>
        <w:t> </w:t>
      </w:r>
      <w:r>
        <w:rPr>
          <w:color w:val="262526"/>
          <w:sz w:val="24"/>
        </w:rPr>
        <w:t>clause</w:t>
      </w:r>
      <w:r>
        <w:rPr>
          <w:color w:val="262526"/>
          <w:spacing w:val="-10"/>
          <w:sz w:val="24"/>
        </w:rPr>
        <w:t> </w:t>
      </w:r>
      <w:r>
        <w:rPr>
          <w:color w:val="262526"/>
          <w:sz w:val="24"/>
        </w:rPr>
        <w:t>5.20B.4(b),</w:t>
      </w:r>
      <w:r>
        <w:rPr>
          <w:color w:val="262526"/>
          <w:spacing w:val="-10"/>
          <w:sz w:val="24"/>
        </w:rPr>
        <w:t> </w:t>
      </w:r>
      <w:r>
        <w:rPr>
          <w:color w:val="262526"/>
          <w:sz w:val="24"/>
        </w:rPr>
        <w:t>which</w:t>
      </w:r>
      <w:r>
        <w:rPr>
          <w:color w:val="262526"/>
          <w:spacing w:val="-11"/>
          <w:sz w:val="24"/>
        </w:rPr>
        <w:t> </w:t>
      </w:r>
      <w:r>
        <w:rPr>
          <w:color w:val="262526"/>
          <w:sz w:val="24"/>
        </w:rPr>
        <w:t>must</w:t>
      </w:r>
      <w:r>
        <w:rPr>
          <w:color w:val="262526"/>
          <w:spacing w:val="-10"/>
          <w:sz w:val="24"/>
        </w:rPr>
        <w:t> </w:t>
      </w:r>
      <w:r>
        <w:rPr>
          <w:color w:val="262526"/>
          <w:sz w:val="24"/>
        </w:rPr>
        <w:t>not</w:t>
      </w:r>
      <w:r>
        <w:rPr>
          <w:color w:val="262526"/>
          <w:spacing w:val="-11"/>
          <w:sz w:val="24"/>
        </w:rPr>
        <w:t> </w:t>
      </w:r>
      <w:r>
        <w:rPr>
          <w:color w:val="262526"/>
          <w:sz w:val="24"/>
        </w:rPr>
        <w:t>be</w:t>
      </w:r>
      <w:r>
        <w:rPr>
          <w:color w:val="262526"/>
          <w:spacing w:val="-10"/>
          <w:sz w:val="24"/>
        </w:rPr>
        <w:t> </w:t>
      </w:r>
      <w:r>
        <w:rPr>
          <w:color w:val="262526"/>
          <w:sz w:val="24"/>
        </w:rPr>
        <w:t>earlier than 1 July 2019 unless an earlier date is agreed with the </w:t>
      </w:r>
      <w:r>
        <w:rPr>
          <w:i/>
          <w:color w:val="262526"/>
          <w:sz w:val="24"/>
        </w:rPr>
        <w:t>Inertia Service </w:t>
      </w:r>
      <w:r>
        <w:rPr>
          <w:i/>
          <w:color w:val="262526"/>
          <w:sz w:val="24"/>
        </w:rPr>
        <w:t>Provider</w:t>
      </w:r>
      <w:r>
        <w:rPr>
          <w:color w:val="262526"/>
          <w:sz w:val="24"/>
        </w:rPr>
        <w:t>.</w:t>
      </w:r>
    </w:p>
    <w:p>
      <w:pPr>
        <w:pStyle w:val="ListParagraph"/>
        <w:numPr>
          <w:ilvl w:val="3"/>
          <w:numId w:val="42"/>
        </w:numPr>
        <w:tabs>
          <w:tab w:pos="1808" w:val="left" w:leader="none"/>
        </w:tabs>
        <w:spacing w:line="249" w:lineRule="auto" w:before="179" w:after="0"/>
        <w:ind w:left="1820" w:right="116" w:hanging="567"/>
        <w:jc w:val="both"/>
        <w:rPr>
          <w:sz w:val="24"/>
        </w:rPr>
      </w:pPr>
      <w:r>
        <w:rPr>
          <w:color w:val="262526"/>
          <w:sz w:val="24"/>
        </w:rPr>
        <w:t>An </w:t>
      </w:r>
      <w:r>
        <w:rPr>
          <w:i/>
          <w:color w:val="262526"/>
          <w:sz w:val="24"/>
        </w:rPr>
        <w:t>Inertia Service Provider </w:t>
      </w:r>
      <w:r>
        <w:rPr>
          <w:color w:val="262526"/>
          <w:sz w:val="24"/>
        </w:rPr>
        <w:t>given a notice under paragraph (b) must make </w:t>
      </w:r>
      <w:r>
        <w:rPr>
          <w:i/>
          <w:color w:val="262526"/>
          <w:sz w:val="24"/>
        </w:rPr>
        <w:t>inertia network services </w:t>
      </w:r>
      <w:r>
        <w:rPr>
          <w:color w:val="262526"/>
          <w:sz w:val="24"/>
        </w:rPr>
        <w:t>available in accordance with new clause 5.20B.4(b) and otherwise comply with new rule 5.20B as if the notice had been given under new clause 5.20B.3(c).</w:t>
      </w:r>
    </w:p>
    <w:p>
      <w:pPr>
        <w:pStyle w:val="ListParagraph"/>
        <w:numPr>
          <w:ilvl w:val="3"/>
          <w:numId w:val="42"/>
        </w:numPr>
        <w:tabs>
          <w:tab w:pos="1821" w:val="left" w:leader="none"/>
        </w:tabs>
        <w:spacing w:line="249" w:lineRule="auto" w:before="174" w:after="0"/>
        <w:ind w:left="1820" w:right="115" w:hanging="567"/>
        <w:jc w:val="both"/>
        <w:rPr>
          <w:sz w:val="24"/>
        </w:rPr>
      </w:pPr>
      <w:r>
        <w:rPr>
          <w:color w:val="262526"/>
          <w:sz w:val="24"/>
        </w:rPr>
        <w:t>If</w:t>
      </w:r>
      <w:r>
        <w:rPr>
          <w:color w:val="262526"/>
          <w:spacing w:val="-6"/>
          <w:sz w:val="24"/>
        </w:rPr>
        <w:t> </w:t>
      </w:r>
      <w:r>
        <w:rPr>
          <w:color w:val="262526"/>
          <w:sz w:val="24"/>
        </w:rPr>
        <w:t>an</w:t>
      </w:r>
      <w:r>
        <w:rPr>
          <w:color w:val="262526"/>
          <w:spacing w:val="-6"/>
          <w:sz w:val="24"/>
        </w:rPr>
        <w:t> </w:t>
      </w:r>
      <w:r>
        <w:rPr>
          <w:i/>
          <w:color w:val="262526"/>
          <w:sz w:val="24"/>
        </w:rPr>
        <w:t>Inertia</w:t>
      </w:r>
      <w:r>
        <w:rPr>
          <w:i/>
          <w:color w:val="262526"/>
          <w:spacing w:val="-6"/>
          <w:sz w:val="24"/>
        </w:rPr>
        <w:t> </w:t>
      </w:r>
      <w:r>
        <w:rPr>
          <w:i/>
          <w:color w:val="262526"/>
          <w:sz w:val="24"/>
        </w:rPr>
        <w:t>Service</w:t>
      </w:r>
      <w:r>
        <w:rPr>
          <w:i/>
          <w:color w:val="262526"/>
          <w:spacing w:val="-5"/>
          <w:sz w:val="24"/>
        </w:rPr>
        <w:t> </w:t>
      </w:r>
      <w:r>
        <w:rPr>
          <w:i/>
          <w:color w:val="262526"/>
          <w:sz w:val="24"/>
        </w:rPr>
        <w:t>Provider</w:t>
      </w:r>
      <w:r>
        <w:rPr>
          <w:i/>
          <w:color w:val="262526"/>
          <w:spacing w:val="-6"/>
          <w:sz w:val="24"/>
        </w:rPr>
        <w:t> </w:t>
      </w:r>
      <w:r>
        <w:rPr>
          <w:color w:val="262526"/>
          <w:sz w:val="24"/>
        </w:rPr>
        <w:t>is</w:t>
      </w:r>
      <w:r>
        <w:rPr>
          <w:color w:val="262526"/>
          <w:spacing w:val="-6"/>
          <w:sz w:val="24"/>
        </w:rPr>
        <w:t> </w:t>
      </w:r>
      <w:r>
        <w:rPr>
          <w:color w:val="262526"/>
          <w:sz w:val="24"/>
        </w:rPr>
        <w:t>given</w:t>
      </w:r>
      <w:r>
        <w:rPr>
          <w:color w:val="262526"/>
          <w:spacing w:val="-5"/>
          <w:sz w:val="24"/>
        </w:rPr>
        <w:t> </w:t>
      </w:r>
      <w:r>
        <w:rPr>
          <w:color w:val="262526"/>
          <w:sz w:val="24"/>
        </w:rPr>
        <w:t>a</w:t>
      </w:r>
      <w:r>
        <w:rPr>
          <w:color w:val="262526"/>
          <w:spacing w:val="-6"/>
          <w:sz w:val="24"/>
        </w:rPr>
        <w:t> </w:t>
      </w:r>
      <w:r>
        <w:rPr>
          <w:color w:val="262526"/>
          <w:sz w:val="24"/>
        </w:rPr>
        <w:t>notice</w:t>
      </w:r>
      <w:r>
        <w:rPr>
          <w:color w:val="262526"/>
          <w:spacing w:val="-6"/>
          <w:sz w:val="24"/>
        </w:rPr>
        <w:t> </w:t>
      </w:r>
      <w:r>
        <w:rPr>
          <w:color w:val="262526"/>
          <w:sz w:val="24"/>
        </w:rPr>
        <w:t>under</w:t>
      </w:r>
      <w:r>
        <w:rPr>
          <w:color w:val="262526"/>
          <w:spacing w:val="-5"/>
          <w:sz w:val="24"/>
        </w:rPr>
        <w:t> </w:t>
      </w:r>
      <w:r>
        <w:rPr>
          <w:color w:val="262526"/>
          <w:sz w:val="24"/>
        </w:rPr>
        <w:t>paragraph</w:t>
      </w:r>
      <w:r>
        <w:rPr>
          <w:color w:val="262526"/>
          <w:spacing w:val="-6"/>
          <w:sz w:val="24"/>
        </w:rPr>
        <w:t> </w:t>
      </w:r>
      <w:r>
        <w:rPr>
          <w:color w:val="262526"/>
          <w:sz w:val="24"/>
        </w:rPr>
        <w:t>(b)</w:t>
      </w:r>
      <w:r>
        <w:rPr>
          <w:color w:val="262526"/>
          <w:spacing w:val="-6"/>
          <w:sz w:val="24"/>
        </w:rPr>
        <w:t> </w:t>
      </w:r>
      <w:r>
        <w:rPr>
          <w:color w:val="262526"/>
          <w:sz w:val="24"/>
        </w:rPr>
        <w:t>later</w:t>
      </w:r>
      <w:r>
        <w:rPr>
          <w:color w:val="262526"/>
          <w:spacing w:val="-5"/>
          <w:sz w:val="24"/>
        </w:rPr>
        <w:t> </w:t>
      </w:r>
      <w:r>
        <w:rPr>
          <w:color w:val="262526"/>
          <w:sz w:val="24"/>
        </w:rPr>
        <w:t>than 30</w:t>
      </w:r>
      <w:r>
        <w:rPr>
          <w:color w:val="262526"/>
          <w:spacing w:val="-18"/>
          <w:sz w:val="24"/>
        </w:rPr>
        <w:t> </w:t>
      </w:r>
      <w:r>
        <w:rPr>
          <w:color w:val="262526"/>
          <w:sz w:val="24"/>
        </w:rPr>
        <w:t>April</w:t>
      </w:r>
      <w:r>
        <w:rPr>
          <w:color w:val="262526"/>
          <w:spacing w:val="-3"/>
          <w:sz w:val="24"/>
        </w:rPr>
        <w:t> </w:t>
      </w:r>
      <w:r>
        <w:rPr>
          <w:color w:val="262526"/>
          <w:sz w:val="24"/>
        </w:rPr>
        <w:t>2017,</w:t>
      </w:r>
      <w:r>
        <w:rPr>
          <w:color w:val="262526"/>
          <w:spacing w:val="-3"/>
          <w:sz w:val="24"/>
        </w:rPr>
        <w:t> </w:t>
      </w:r>
      <w:r>
        <w:rPr>
          <w:color w:val="262526"/>
          <w:sz w:val="24"/>
        </w:rPr>
        <w:t>it</w:t>
      </w:r>
      <w:r>
        <w:rPr>
          <w:color w:val="262526"/>
          <w:spacing w:val="-4"/>
          <w:sz w:val="24"/>
        </w:rPr>
        <w:t> </w:t>
      </w:r>
      <w:r>
        <w:rPr>
          <w:color w:val="262526"/>
          <w:sz w:val="24"/>
        </w:rPr>
        <w:t>is</w:t>
      </w:r>
      <w:r>
        <w:rPr>
          <w:color w:val="262526"/>
          <w:spacing w:val="-3"/>
          <w:sz w:val="24"/>
        </w:rPr>
        <w:t> </w:t>
      </w:r>
      <w:r>
        <w:rPr>
          <w:color w:val="262526"/>
          <w:sz w:val="24"/>
        </w:rPr>
        <w:t>not</w:t>
      </w:r>
      <w:r>
        <w:rPr>
          <w:color w:val="262526"/>
          <w:spacing w:val="-3"/>
          <w:sz w:val="24"/>
        </w:rPr>
        <w:t> </w:t>
      </w:r>
      <w:r>
        <w:rPr>
          <w:color w:val="262526"/>
          <w:sz w:val="24"/>
        </w:rPr>
        <w:t>required</w:t>
      </w:r>
      <w:r>
        <w:rPr>
          <w:color w:val="262526"/>
          <w:spacing w:val="-3"/>
          <w:sz w:val="24"/>
        </w:rPr>
        <w:t> </w:t>
      </w:r>
      <w:r>
        <w:rPr>
          <w:color w:val="262526"/>
          <w:sz w:val="24"/>
        </w:rPr>
        <w:t>to</w:t>
      </w:r>
      <w:r>
        <w:rPr>
          <w:color w:val="262526"/>
          <w:spacing w:val="-4"/>
          <w:sz w:val="24"/>
        </w:rPr>
        <w:t> </w:t>
      </w:r>
      <w:r>
        <w:rPr>
          <w:color w:val="262526"/>
          <w:sz w:val="24"/>
        </w:rPr>
        <w:t>include</w:t>
      </w:r>
      <w:r>
        <w:rPr>
          <w:color w:val="262526"/>
          <w:spacing w:val="-3"/>
          <w:sz w:val="24"/>
        </w:rPr>
        <w:t> </w:t>
      </w:r>
      <w:r>
        <w:rPr>
          <w:color w:val="262526"/>
          <w:sz w:val="24"/>
        </w:rPr>
        <w:t>the</w:t>
      </w:r>
      <w:r>
        <w:rPr>
          <w:color w:val="262526"/>
          <w:spacing w:val="-3"/>
          <w:sz w:val="24"/>
        </w:rPr>
        <w:t> </w:t>
      </w:r>
      <w:r>
        <w:rPr>
          <w:color w:val="262526"/>
          <w:sz w:val="24"/>
        </w:rPr>
        <w:t>information</w:t>
      </w:r>
      <w:r>
        <w:rPr>
          <w:color w:val="262526"/>
          <w:spacing w:val="-4"/>
          <w:sz w:val="24"/>
        </w:rPr>
        <w:t> </w:t>
      </w:r>
      <w:r>
        <w:rPr>
          <w:color w:val="262526"/>
          <w:sz w:val="24"/>
        </w:rPr>
        <w:t>referred</w:t>
      </w:r>
      <w:r>
        <w:rPr>
          <w:color w:val="262526"/>
          <w:spacing w:val="-3"/>
          <w:sz w:val="24"/>
        </w:rPr>
        <w:t> </w:t>
      </w:r>
      <w:r>
        <w:rPr>
          <w:color w:val="262526"/>
          <w:sz w:val="24"/>
        </w:rPr>
        <w:t>to</w:t>
      </w:r>
      <w:r>
        <w:rPr>
          <w:color w:val="262526"/>
          <w:spacing w:val="-3"/>
          <w:sz w:val="24"/>
        </w:rPr>
        <w:t> </w:t>
      </w:r>
      <w:r>
        <w:rPr>
          <w:color w:val="262526"/>
          <w:sz w:val="24"/>
        </w:rPr>
        <w:t>in</w:t>
      </w:r>
      <w:r>
        <w:rPr>
          <w:color w:val="262526"/>
          <w:spacing w:val="-3"/>
          <w:sz w:val="24"/>
        </w:rPr>
        <w:t> </w:t>
      </w:r>
      <w:r>
        <w:rPr>
          <w:color w:val="262526"/>
          <w:sz w:val="24"/>
        </w:rPr>
        <w:t>new clauses</w:t>
      </w:r>
      <w:r>
        <w:rPr>
          <w:color w:val="262526"/>
          <w:spacing w:val="-12"/>
          <w:sz w:val="24"/>
        </w:rPr>
        <w:t> </w:t>
      </w:r>
      <w:r>
        <w:rPr>
          <w:color w:val="262526"/>
          <w:sz w:val="24"/>
        </w:rPr>
        <w:t>5.20B.4(h)</w:t>
      </w:r>
      <w:r>
        <w:rPr>
          <w:color w:val="262526"/>
          <w:spacing w:val="-11"/>
          <w:sz w:val="24"/>
        </w:rPr>
        <w:t> </w:t>
      </w:r>
      <w:r>
        <w:rPr>
          <w:color w:val="262526"/>
          <w:sz w:val="24"/>
        </w:rPr>
        <w:t>and</w:t>
      </w:r>
      <w:r>
        <w:rPr>
          <w:color w:val="262526"/>
          <w:spacing w:val="-11"/>
          <w:sz w:val="24"/>
        </w:rPr>
        <w:t> </w:t>
      </w:r>
      <w:r>
        <w:rPr>
          <w:color w:val="262526"/>
          <w:sz w:val="24"/>
        </w:rPr>
        <w:t>(i)</w:t>
      </w:r>
      <w:r>
        <w:rPr>
          <w:color w:val="262526"/>
          <w:spacing w:val="-11"/>
          <w:sz w:val="24"/>
        </w:rPr>
        <w:t> </w:t>
      </w:r>
      <w:r>
        <w:rPr>
          <w:color w:val="262526"/>
          <w:sz w:val="24"/>
        </w:rPr>
        <w:t>in</w:t>
      </w:r>
      <w:r>
        <w:rPr>
          <w:color w:val="262526"/>
          <w:spacing w:val="-11"/>
          <w:sz w:val="24"/>
        </w:rPr>
        <w:t> </w:t>
      </w:r>
      <w:r>
        <w:rPr>
          <w:color w:val="262526"/>
          <w:sz w:val="24"/>
        </w:rPr>
        <w:t>its</w:t>
      </w:r>
      <w:r>
        <w:rPr>
          <w:color w:val="262526"/>
          <w:spacing w:val="-12"/>
          <w:sz w:val="24"/>
        </w:rPr>
        <w:t> </w:t>
      </w:r>
      <w:r>
        <w:rPr>
          <w:i/>
          <w:color w:val="262526"/>
          <w:sz w:val="24"/>
        </w:rPr>
        <w:t>Transmission</w:t>
      </w:r>
      <w:r>
        <w:rPr>
          <w:i/>
          <w:color w:val="262526"/>
          <w:spacing w:val="-15"/>
          <w:sz w:val="24"/>
        </w:rPr>
        <w:t> </w:t>
      </w:r>
      <w:r>
        <w:rPr>
          <w:i/>
          <w:color w:val="262526"/>
          <w:sz w:val="24"/>
        </w:rPr>
        <w:t>Annual</w:t>
      </w:r>
      <w:r>
        <w:rPr>
          <w:i/>
          <w:color w:val="262526"/>
          <w:spacing w:val="-11"/>
          <w:sz w:val="24"/>
        </w:rPr>
        <w:t> </w:t>
      </w:r>
      <w:r>
        <w:rPr>
          <w:i/>
          <w:color w:val="262526"/>
          <w:sz w:val="24"/>
        </w:rPr>
        <w:t>Planning</w:t>
      </w:r>
      <w:r>
        <w:rPr>
          <w:i/>
          <w:color w:val="262526"/>
          <w:spacing w:val="-11"/>
          <w:sz w:val="24"/>
        </w:rPr>
        <w:t> </w:t>
      </w:r>
      <w:r>
        <w:rPr>
          <w:i/>
          <w:color w:val="262526"/>
          <w:sz w:val="24"/>
        </w:rPr>
        <w:t>Report</w:t>
      </w:r>
      <w:r>
        <w:rPr>
          <w:i/>
          <w:color w:val="262526"/>
          <w:spacing w:val="-11"/>
          <w:sz w:val="24"/>
        </w:rPr>
        <w:t> </w:t>
      </w:r>
      <w:r>
        <w:rPr>
          <w:color w:val="262526"/>
          <w:sz w:val="24"/>
        </w:rPr>
        <w:t>due</w:t>
      </w:r>
      <w:r>
        <w:rPr>
          <w:color w:val="262526"/>
          <w:spacing w:val="-11"/>
          <w:sz w:val="24"/>
        </w:rPr>
        <w:t> </w:t>
      </w:r>
      <w:r>
        <w:rPr>
          <w:color w:val="262526"/>
          <w:sz w:val="24"/>
        </w:rPr>
        <w:t>to be published by 30 June 2018, but the information must be included in </w:t>
      </w:r>
      <w:r>
        <w:rPr>
          <w:color w:val="262526"/>
          <w:spacing w:val="-3"/>
          <w:sz w:val="24"/>
        </w:rPr>
        <w:t>its </w:t>
      </w:r>
      <w:r>
        <w:rPr>
          <w:color w:val="262526"/>
          <w:sz w:val="24"/>
        </w:rPr>
        <w:t>next </w:t>
      </w:r>
      <w:r>
        <w:rPr>
          <w:i/>
          <w:color w:val="262526"/>
          <w:sz w:val="24"/>
        </w:rPr>
        <w:t>Transmission Annual Planning</w:t>
      </w:r>
      <w:r>
        <w:rPr>
          <w:i/>
          <w:color w:val="262526"/>
          <w:spacing w:val="-7"/>
          <w:sz w:val="24"/>
        </w:rPr>
        <w:t> </w:t>
      </w:r>
      <w:r>
        <w:rPr>
          <w:i/>
          <w:color w:val="262526"/>
          <w:sz w:val="24"/>
        </w:rPr>
        <w:t>Report</w:t>
      </w:r>
      <w:r>
        <w:rPr>
          <w:color w:val="262526"/>
          <w:sz w:val="24"/>
        </w:rPr>
        <w:t>.</w:t>
      </w:r>
    </w:p>
    <w:p>
      <w:pPr>
        <w:pStyle w:val="ListParagraph"/>
        <w:numPr>
          <w:ilvl w:val="3"/>
          <w:numId w:val="42"/>
        </w:numPr>
        <w:tabs>
          <w:tab w:pos="1821" w:val="left" w:leader="none"/>
        </w:tabs>
        <w:spacing w:line="240" w:lineRule="auto" w:before="175" w:after="0"/>
        <w:ind w:left="1820" w:right="0" w:hanging="568"/>
        <w:jc w:val="both"/>
        <w:rPr>
          <w:sz w:val="24"/>
        </w:rPr>
      </w:pPr>
      <w:r>
        <w:rPr>
          <w:color w:val="262526"/>
          <w:spacing w:val="-3"/>
          <w:sz w:val="24"/>
        </w:rPr>
        <w:t>where</w:t>
      </w:r>
      <w:r>
        <w:rPr>
          <w:color w:val="262526"/>
          <w:spacing w:val="-11"/>
          <w:sz w:val="24"/>
        </w:rPr>
        <w:t> </w:t>
      </w:r>
      <w:r>
        <w:rPr>
          <w:color w:val="262526"/>
          <w:sz w:val="24"/>
        </w:rPr>
        <w:t>an</w:t>
      </w:r>
      <w:r>
        <w:rPr>
          <w:color w:val="262526"/>
          <w:spacing w:val="-9"/>
          <w:sz w:val="24"/>
        </w:rPr>
        <w:t> </w:t>
      </w:r>
      <w:r>
        <w:rPr>
          <w:i/>
          <w:color w:val="262526"/>
          <w:spacing w:val="-3"/>
          <w:sz w:val="24"/>
        </w:rPr>
        <w:t>Inertia</w:t>
      </w:r>
      <w:r>
        <w:rPr>
          <w:i/>
          <w:color w:val="262526"/>
          <w:spacing w:val="-11"/>
          <w:sz w:val="24"/>
        </w:rPr>
        <w:t> </w:t>
      </w:r>
      <w:r>
        <w:rPr>
          <w:i/>
          <w:color w:val="262526"/>
          <w:spacing w:val="-3"/>
          <w:sz w:val="24"/>
        </w:rPr>
        <w:t>Service</w:t>
      </w:r>
      <w:r>
        <w:rPr>
          <w:i/>
          <w:color w:val="262526"/>
          <w:spacing w:val="-10"/>
          <w:sz w:val="24"/>
        </w:rPr>
        <w:t> </w:t>
      </w:r>
      <w:r>
        <w:rPr>
          <w:i/>
          <w:color w:val="262526"/>
          <w:spacing w:val="-4"/>
          <w:sz w:val="24"/>
        </w:rPr>
        <w:t>Provider</w:t>
      </w:r>
      <w:r>
        <w:rPr>
          <w:i/>
          <w:color w:val="262526"/>
          <w:spacing w:val="-11"/>
          <w:sz w:val="24"/>
        </w:rPr>
        <w:t> </w:t>
      </w:r>
      <w:r>
        <w:rPr>
          <w:color w:val="262526"/>
          <w:sz w:val="24"/>
        </w:rPr>
        <w:t>is</w:t>
      </w:r>
      <w:r>
        <w:rPr>
          <w:color w:val="262526"/>
          <w:spacing w:val="-9"/>
          <w:sz w:val="24"/>
        </w:rPr>
        <w:t> </w:t>
      </w:r>
      <w:r>
        <w:rPr>
          <w:color w:val="262526"/>
          <w:spacing w:val="-3"/>
          <w:sz w:val="24"/>
        </w:rPr>
        <w:t>given</w:t>
      </w:r>
      <w:r>
        <w:rPr>
          <w:color w:val="262526"/>
          <w:spacing w:val="-11"/>
          <w:sz w:val="24"/>
        </w:rPr>
        <w:t> </w:t>
      </w:r>
      <w:r>
        <w:rPr>
          <w:color w:val="262526"/>
          <w:sz w:val="24"/>
        </w:rPr>
        <w:t>a</w:t>
      </w:r>
      <w:r>
        <w:rPr>
          <w:color w:val="262526"/>
          <w:spacing w:val="-9"/>
          <w:sz w:val="24"/>
        </w:rPr>
        <w:t> </w:t>
      </w:r>
      <w:r>
        <w:rPr>
          <w:color w:val="262526"/>
          <w:spacing w:val="-3"/>
          <w:sz w:val="24"/>
        </w:rPr>
        <w:t>notice</w:t>
      </w:r>
      <w:r>
        <w:rPr>
          <w:color w:val="262526"/>
          <w:spacing w:val="-11"/>
          <w:sz w:val="24"/>
        </w:rPr>
        <w:t> </w:t>
      </w:r>
      <w:r>
        <w:rPr>
          <w:color w:val="262526"/>
          <w:spacing w:val="-3"/>
          <w:sz w:val="24"/>
        </w:rPr>
        <w:t>under</w:t>
      </w:r>
      <w:r>
        <w:rPr>
          <w:color w:val="262526"/>
          <w:spacing w:val="-10"/>
          <w:sz w:val="24"/>
        </w:rPr>
        <w:t> </w:t>
      </w:r>
      <w:r>
        <w:rPr>
          <w:color w:val="262526"/>
          <w:spacing w:val="-3"/>
          <w:sz w:val="24"/>
        </w:rPr>
        <w:t>paragraph</w:t>
      </w:r>
      <w:r>
        <w:rPr>
          <w:color w:val="262526"/>
          <w:spacing w:val="-11"/>
          <w:sz w:val="24"/>
        </w:rPr>
        <w:t> </w:t>
      </w:r>
      <w:r>
        <w:rPr>
          <w:color w:val="262526"/>
          <w:spacing w:val="-3"/>
          <w:sz w:val="24"/>
        </w:rPr>
        <w:t>(b),</w:t>
      </w:r>
      <w:r>
        <w:rPr>
          <w:color w:val="262526"/>
          <w:spacing w:val="-10"/>
          <w:sz w:val="24"/>
        </w:rPr>
        <w:t> </w:t>
      </w:r>
      <w:r>
        <w:rPr>
          <w:color w:val="262526"/>
          <w:spacing w:val="-2"/>
          <w:sz w:val="24"/>
        </w:rPr>
        <w:t>clause</w:t>
      </w:r>
    </w:p>
    <w:p>
      <w:pPr>
        <w:spacing w:line="249" w:lineRule="auto" w:before="12"/>
        <w:ind w:left="1820" w:right="114" w:firstLine="0"/>
        <w:jc w:val="both"/>
        <w:rPr>
          <w:sz w:val="24"/>
        </w:rPr>
      </w:pPr>
      <w:r>
        <w:rPr>
          <w:color w:val="262526"/>
          <w:sz w:val="24"/>
        </w:rPr>
        <w:t>5.16.3 regarding the </w:t>
      </w:r>
      <w:r>
        <w:rPr>
          <w:i/>
          <w:color w:val="262526"/>
          <w:sz w:val="24"/>
        </w:rPr>
        <w:t>regulatory investment test for transmission</w:t>
      </w:r>
      <w:r>
        <w:rPr>
          <w:color w:val="262526"/>
          <w:sz w:val="24"/>
        </w:rPr>
        <w:t>, </w:t>
      </w:r>
      <w:r>
        <w:rPr>
          <w:color w:val="262526"/>
          <w:spacing w:val="2"/>
          <w:sz w:val="24"/>
        </w:rPr>
        <w:t>clause </w:t>
      </w:r>
      <w:r>
        <w:rPr>
          <w:color w:val="262526"/>
          <w:sz w:val="24"/>
        </w:rPr>
        <w:t>6A.7.3(a1)</w:t>
      </w:r>
      <w:r>
        <w:rPr>
          <w:color w:val="262526"/>
          <w:spacing w:val="-7"/>
          <w:sz w:val="24"/>
        </w:rPr>
        <w:t> </w:t>
      </w:r>
      <w:r>
        <w:rPr>
          <w:color w:val="262526"/>
          <w:sz w:val="24"/>
        </w:rPr>
        <w:t>regarding</w:t>
      </w:r>
      <w:r>
        <w:rPr>
          <w:color w:val="262526"/>
          <w:spacing w:val="-7"/>
          <w:sz w:val="24"/>
        </w:rPr>
        <w:t> </w:t>
      </w:r>
      <w:r>
        <w:rPr>
          <w:i/>
          <w:color w:val="262526"/>
          <w:sz w:val="24"/>
        </w:rPr>
        <w:t>pass</w:t>
      </w:r>
      <w:r>
        <w:rPr>
          <w:i/>
          <w:color w:val="262526"/>
          <w:spacing w:val="-7"/>
          <w:sz w:val="24"/>
        </w:rPr>
        <w:t> </w:t>
      </w:r>
      <w:r>
        <w:rPr>
          <w:i/>
          <w:color w:val="262526"/>
          <w:sz w:val="24"/>
        </w:rPr>
        <w:t>through</w:t>
      </w:r>
      <w:r>
        <w:rPr>
          <w:i/>
          <w:color w:val="262526"/>
          <w:spacing w:val="-7"/>
          <w:sz w:val="24"/>
        </w:rPr>
        <w:t> </w:t>
      </w:r>
      <w:r>
        <w:rPr>
          <w:i/>
          <w:color w:val="262526"/>
          <w:sz w:val="24"/>
        </w:rPr>
        <w:t>events</w:t>
      </w:r>
      <w:r>
        <w:rPr>
          <w:i/>
          <w:color w:val="262526"/>
          <w:spacing w:val="-7"/>
          <w:sz w:val="24"/>
        </w:rPr>
        <w:t> </w:t>
      </w:r>
      <w:r>
        <w:rPr>
          <w:color w:val="262526"/>
          <w:sz w:val="24"/>
        </w:rPr>
        <w:t>and</w:t>
      </w:r>
      <w:r>
        <w:rPr>
          <w:color w:val="262526"/>
          <w:spacing w:val="-7"/>
          <w:sz w:val="24"/>
        </w:rPr>
        <w:t> </w:t>
      </w:r>
      <w:r>
        <w:rPr>
          <w:color w:val="262526"/>
          <w:sz w:val="24"/>
        </w:rPr>
        <w:t>the</w:t>
      </w:r>
      <w:r>
        <w:rPr>
          <w:color w:val="262526"/>
          <w:spacing w:val="-7"/>
          <w:sz w:val="24"/>
        </w:rPr>
        <w:t> </w:t>
      </w:r>
      <w:r>
        <w:rPr>
          <w:color w:val="262526"/>
          <w:sz w:val="24"/>
        </w:rPr>
        <w:t>related</w:t>
      </w:r>
      <w:r>
        <w:rPr>
          <w:color w:val="262526"/>
          <w:spacing w:val="-6"/>
          <w:sz w:val="24"/>
        </w:rPr>
        <w:t> </w:t>
      </w:r>
      <w:r>
        <w:rPr>
          <w:color w:val="262526"/>
          <w:sz w:val="24"/>
        </w:rPr>
        <w:t>definitions</w:t>
      </w:r>
      <w:r>
        <w:rPr>
          <w:color w:val="262526"/>
          <w:spacing w:val="-7"/>
          <w:sz w:val="24"/>
        </w:rPr>
        <w:t> </w:t>
      </w:r>
      <w:r>
        <w:rPr>
          <w:color w:val="262526"/>
          <w:sz w:val="24"/>
        </w:rPr>
        <w:t>apply</w:t>
      </w:r>
      <w:r>
        <w:rPr>
          <w:color w:val="262526"/>
          <w:spacing w:val="-7"/>
          <w:sz w:val="24"/>
        </w:rPr>
        <w:t> </w:t>
      </w:r>
      <w:r>
        <w:rPr>
          <w:color w:val="262526"/>
          <w:sz w:val="24"/>
        </w:rPr>
        <w:t>in relation to </w:t>
      </w:r>
      <w:r>
        <w:rPr>
          <w:i/>
          <w:color w:val="262526"/>
          <w:sz w:val="24"/>
        </w:rPr>
        <w:t>inertia network services </w:t>
      </w:r>
      <w:r>
        <w:rPr>
          <w:color w:val="262526"/>
          <w:sz w:val="24"/>
        </w:rPr>
        <w:t>and </w:t>
      </w:r>
      <w:r>
        <w:rPr>
          <w:i/>
          <w:color w:val="262526"/>
          <w:sz w:val="24"/>
        </w:rPr>
        <w:t>inertia support activities </w:t>
      </w:r>
      <w:r>
        <w:rPr>
          <w:color w:val="262526"/>
          <w:sz w:val="24"/>
        </w:rPr>
        <w:t>made available in response to the notice as if they were new clause 5.16.3, new clause 6A.7.3(a1) and the related definitions in new Chapter 10.</w:t>
      </w:r>
    </w:p>
    <w:p>
      <w:pPr>
        <w:pStyle w:val="Heading3"/>
        <w:numPr>
          <w:ilvl w:val="2"/>
          <w:numId w:val="42"/>
        </w:numPr>
        <w:tabs>
          <w:tab w:pos="1253" w:val="left" w:leader="none"/>
          <w:tab w:pos="1254" w:val="left" w:leader="none"/>
        </w:tabs>
        <w:spacing w:line="240" w:lineRule="auto" w:before="239" w:after="0"/>
        <w:ind w:left="1253" w:right="0" w:hanging="1134"/>
        <w:jc w:val="left"/>
      </w:pPr>
      <w:r>
        <w:rPr>
          <w:color w:val="262526"/>
        </w:rPr>
        <w:t>NSCAS not to be used to meet an inertia shortfall after 1 July</w:t>
      </w:r>
      <w:r>
        <w:rPr>
          <w:color w:val="262526"/>
          <w:spacing w:val="-25"/>
        </w:rPr>
        <w:t> </w:t>
      </w:r>
      <w:r>
        <w:rPr>
          <w:color w:val="262526"/>
        </w:rPr>
        <w:t>2019</w:t>
      </w:r>
    </w:p>
    <w:p>
      <w:pPr>
        <w:pStyle w:val="ListParagraph"/>
        <w:numPr>
          <w:ilvl w:val="3"/>
          <w:numId w:val="42"/>
        </w:numPr>
        <w:tabs>
          <w:tab w:pos="1821" w:val="left" w:leader="none"/>
        </w:tabs>
        <w:spacing w:line="249" w:lineRule="auto" w:before="174" w:after="0"/>
        <w:ind w:left="1820" w:right="115" w:hanging="567"/>
        <w:jc w:val="both"/>
        <w:rPr>
          <w:sz w:val="24"/>
        </w:rPr>
      </w:pPr>
      <w:r>
        <w:rPr>
          <w:color w:val="262526"/>
          <w:sz w:val="24"/>
        </w:rPr>
        <w:t>Paragraphs</w:t>
      </w:r>
      <w:r>
        <w:rPr>
          <w:color w:val="262526"/>
          <w:spacing w:val="-14"/>
          <w:sz w:val="24"/>
        </w:rPr>
        <w:t> </w:t>
      </w:r>
      <w:r>
        <w:rPr>
          <w:color w:val="262526"/>
          <w:sz w:val="24"/>
        </w:rPr>
        <w:t>(b)</w:t>
      </w:r>
      <w:r>
        <w:rPr>
          <w:color w:val="262526"/>
          <w:spacing w:val="-14"/>
          <w:sz w:val="24"/>
        </w:rPr>
        <w:t> </w:t>
      </w:r>
      <w:r>
        <w:rPr>
          <w:color w:val="262526"/>
          <w:sz w:val="24"/>
        </w:rPr>
        <w:t>and</w:t>
      </w:r>
      <w:r>
        <w:rPr>
          <w:color w:val="262526"/>
          <w:spacing w:val="-13"/>
          <w:sz w:val="24"/>
        </w:rPr>
        <w:t> </w:t>
      </w:r>
      <w:r>
        <w:rPr>
          <w:color w:val="262526"/>
          <w:sz w:val="24"/>
        </w:rPr>
        <w:t>(c)</w:t>
      </w:r>
      <w:r>
        <w:rPr>
          <w:color w:val="262526"/>
          <w:spacing w:val="-14"/>
          <w:sz w:val="24"/>
        </w:rPr>
        <w:t> </w:t>
      </w:r>
      <w:r>
        <w:rPr>
          <w:color w:val="262526"/>
          <w:sz w:val="24"/>
        </w:rPr>
        <w:t>do</w:t>
      </w:r>
      <w:r>
        <w:rPr>
          <w:color w:val="262526"/>
          <w:spacing w:val="-13"/>
          <w:sz w:val="24"/>
        </w:rPr>
        <w:t> </w:t>
      </w:r>
      <w:r>
        <w:rPr>
          <w:color w:val="262526"/>
          <w:sz w:val="24"/>
        </w:rPr>
        <w:t>not</w:t>
      </w:r>
      <w:r>
        <w:rPr>
          <w:color w:val="262526"/>
          <w:spacing w:val="-14"/>
          <w:sz w:val="24"/>
        </w:rPr>
        <w:t> </w:t>
      </w:r>
      <w:r>
        <w:rPr>
          <w:color w:val="262526"/>
          <w:sz w:val="24"/>
        </w:rPr>
        <w:t>apply</w:t>
      </w:r>
      <w:r>
        <w:rPr>
          <w:color w:val="262526"/>
          <w:spacing w:val="-14"/>
          <w:sz w:val="24"/>
        </w:rPr>
        <w:t> </w:t>
      </w:r>
      <w:r>
        <w:rPr>
          <w:color w:val="262526"/>
          <w:sz w:val="24"/>
        </w:rPr>
        <w:t>in</w:t>
      </w:r>
      <w:r>
        <w:rPr>
          <w:color w:val="262526"/>
          <w:spacing w:val="-13"/>
          <w:sz w:val="24"/>
        </w:rPr>
        <w:t> </w:t>
      </w:r>
      <w:r>
        <w:rPr>
          <w:color w:val="262526"/>
          <w:sz w:val="24"/>
        </w:rPr>
        <w:t>respect</w:t>
      </w:r>
      <w:r>
        <w:rPr>
          <w:color w:val="262526"/>
          <w:spacing w:val="-14"/>
          <w:sz w:val="24"/>
        </w:rPr>
        <w:t> </w:t>
      </w:r>
      <w:r>
        <w:rPr>
          <w:color w:val="262526"/>
          <w:sz w:val="24"/>
        </w:rPr>
        <w:t>of</w:t>
      </w:r>
      <w:r>
        <w:rPr>
          <w:color w:val="262526"/>
          <w:spacing w:val="-13"/>
          <w:sz w:val="24"/>
        </w:rPr>
        <w:t> </w:t>
      </w:r>
      <w:r>
        <w:rPr>
          <w:color w:val="262526"/>
          <w:sz w:val="24"/>
        </w:rPr>
        <w:t>a</w:t>
      </w:r>
      <w:r>
        <w:rPr>
          <w:color w:val="262526"/>
          <w:spacing w:val="-14"/>
          <w:sz w:val="24"/>
        </w:rPr>
        <w:t> </w:t>
      </w:r>
      <w:r>
        <w:rPr>
          <w:color w:val="262526"/>
          <w:sz w:val="24"/>
        </w:rPr>
        <w:t>inertia-related</w:t>
      </w:r>
      <w:r>
        <w:rPr>
          <w:color w:val="262526"/>
          <w:spacing w:val="-14"/>
          <w:sz w:val="24"/>
        </w:rPr>
        <w:t> </w:t>
      </w:r>
      <w:r>
        <w:rPr>
          <w:color w:val="262526"/>
          <w:sz w:val="24"/>
        </w:rPr>
        <w:t>NSCAS</w:t>
      </w:r>
      <w:r>
        <w:rPr>
          <w:color w:val="262526"/>
          <w:spacing w:val="-13"/>
          <w:sz w:val="24"/>
        </w:rPr>
        <w:t> </w:t>
      </w:r>
      <w:r>
        <w:rPr>
          <w:color w:val="262526"/>
          <w:sz w:val="24"/>
        </w:rPr>
        <w:t>gap declared on or before 19 September</w:t>
      </w:r>
      <w:r>
        <w:rPr>
          <w:color w:val="262526"/>
          <w:spacing w:val="-2"/>
          <w:sz w:val="24"/>
        </w:rPr>
        <w:t> </w:t>
      </w:r>
      <w:r>
        <w:rPr>
          <w:color w:val="262526"/>
          <w:sz w:val="24"/>
        </w:rPr>
        <w:t>2017.</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In the NSCAS transition period, </w:t>
      </w:r>
      <w:r>
        <w:rPr>
          <w:i/>
          <w:color w:val="262526"/>
          <w:sz w:val="24"/>
        </w:rPr>
        <w:t>AEMO </w:t>
      </w:r>
      <w:r>
        <w:rPr>
          <w:color w:val="262526"/>
          <w:sz w:val="24"/>
        </w:rPr>
        <w:t>must not, in respect of any period after 1 July 2019, acquire </w:t>
      </w:r>
      <w:r>
        <w:rPr>
          <w:i/>
          <w:color w:val="262526"/>
          <w:sz w:val="24"/>
        </w:rPr>
        <w:t>NSCAS </w:t>
      </w:r>
      <w:r>
        <w:rPr>
          <w:color w:val="262526"/>
          <w:sz w:val="24"/>
        </w:rPr>
        <w:t>to meet an </w:t>
      </w:r>
      <w:r>
        <w:rPr>
          <w:i/>
          <w:color w:val="262526"/>
          <w:sz w:val="24"/>
        </w:rPr>
        <w:t>NSCAS gap </w:t>
      </w:r>
      <w:r>
        <w:rPr>
          <w:color w:val="262526"/>
          <w:sz w:val="24"/>
        </w:rPr>
        <w:t>in relation to a requirement</w:t>
      </w:r>
      <w:r>
        <w:rPr>
          <w:color w:val="262526"/>
          <w:spacing w:val="6"/>
          <w:sz w:val="24"/>
        </w:rPr>
        <w:t> </w:t>
      </w:r>
      <w:r>
        <w:rPr>
          <w:color w:val="262526"/>
          <w:sz w:val="24"/>
        </w:rPr>
        <w:t>for</w:t>
      </w:r>
      <w:r>
        <w:rPr>
          <w:color w:val="262526"/>
          <w:spacing w:val="7"/>
          <w:sz w:val="24"/>
        </w:rPr>
        <w:t> </w:t>
      </w:r>
      <w:r>
        <w:rPr>
          <w:color w:val="262526"/>
          <w:sz w:val="24"/>
        </w:rPr>
        <w:t>a</w:t>
      </w:r>
      <w:r>
        <w:rPr>
          <w:color w:val="262526"/>
          <w:spacing w:val="6"/>
          <w:sz w:val="24"/>
        </w:rPr>
        <w:t> </w:t>
      </w:r>
      <w:r>
        <w:rPr>
          <w:color w:val="262526"/>
          <w:sz w:val="24"/>
        </w:rPr>
        <w:t>service</w:t>
      </w:r>
      <w:r>
        <w:rPr>
          <w:color w:val="262526"/>
          <w:spacing w:val="7"/>
          <w:sz w:val="24"/>
        </w:rPr>
        <w:t> </w:t>
      </w:r>
      <w:r>
        <w:rPr>
          <w:color w:val="262526"/>
          <w:sz w:val="24"/>
        </w:rPr>
        <w:t>that</w:t>
      </w:r>
      <w:r>
        <w:rPr>
          <w:color w:val="262526"/>
          <w:spacing w:val="6"/>
          <w:sz w:val="24"/>
        </w:rPr>
        <w:t> </w:t>
      </w:r>
      <w:r>
        <w:rPr>
          <w:color w:val="262526"/>
          <w:sz w:val="24"/>
        </w:rPr>
        <w:t>is</w:t>
      </w:r>
      <w:r>
        <w:rPr>
          <w:color w:val="262526"/>
          <w:spacing w:val="7"/>
          <w:sz w:val="24"/>
        </w:rPr>
        <w:t> </w:t>
      </w:r>
      <w:r>
        <w:rPr>
          <w:color w:val="262526"/>
          <w:sz w:val="24"/>
        </w:rPr>
        <w:t>both</w:t>
      </w:r>
      <w:r>
        <w:rPr>
          <w:color w:val="262526"/>
          <w:spacing w:val="7"/>
          <w:sz w:val="24"/>
        </w:rPr>
        <w:t> </w:t>
      </w:r>
      <w:r>
        <w:rPr>
          <w:color w:val="262526"/>
          <w:sz w:val="24"/>
        </w:rPr>
        <w:t>an</w:t>
      </w:r>
      <w:r>
        <w:rPr>
          <w:color w:val="262526"/>
          <w:spacing w:val="6"/>
          <w:sz w:val="24"/>
        </w:rPr>
        <w:t> </w:t>
      </w:r>
      <w:r>
        <w:rPr>
          <w:i/>
          <w:color w:val="262526"/>
          <w:sz w:val="24"/>
        </w:rPr>
        <w:t>NSCAS</w:t>
      </w:r>
      <w:r>
        <w:rPr>
          <w:i/>
          <w:color w:val="262526"/>
          <w:spacing w:val="7"/>
          <w:sz w:val="24"/>
        </w:rPr>
        <w:t> </w:t>
      </w:r>
      <w:r>
        <w:rPr>
          <w:i/>
          <w:color w:val="262526"/>
          <w:sz w:val="24"/>
        </w:rPr>
        <w:t>need</w:t>
      </w:r>
      <w:r>
        <w:rPr>
          <w:i/>
          <w:color w:val="262526"/>
          <w:spacing w:val="6"/>
          <w:sz w:val="24"/>
        </w:rPr>
        <w:t> </w:t>
      </w:r>
      <w:r>
        <w:rPr>
          <w:color w:val="262526"/>
          <w:sz w:val="24"/>
        </w:rPr>
        <w:t>and</w:t>
      </w:r>
      <w:r>
        <w:rPr>
          <w:color w:val="262526"/>
          <w:spacing w:val="7"/>
          <w:sz w:val="24"/>
        </w:rPr>
        <w:t> </w:t>
      </w:r>
      <w:r>
        <w:rPr>
          <w:color w:val="262526"/>
          <w:sz w:val="24"/>
        </w:rPr>
        <w:t>is</w:t>
      </w:r>
      <w:r>
        <w:rPr>
          <w:color w:val="262526"/>
          <w:spacing w:val="6"/>
          <w:sz w:val="24"/>
        </w:rPr>
        <w:t> </w:t>
      </w:r>
      <w:r>
        <w:rPr>
          <w:color w:val="262526"/>
          <w:sz w:val="24"/>
        </w:rPr>
        <w:t>also</w:t>
      </w:r>
      <w:r>
        <w:rPr>
          <w:color w:val="262526"/>
          <w:spacing w:val="7"/>
          <w:sz w:val="24"/>
        </w:rPr>
        <w:t> </w:t>
      </w:r>
      <w:r>
        <w:rPr>
          <w:color w:val="262526"/>
          <w:sz w:val="24"/>
        </w:rPr>
        <w:t>capable</w:t>
      </w:r>
      <w:r>
        <w:rPr>
          <w:color w:val="262526"/>
          <w:spacing w:val="7"/>
          <w:sz w:val="24"/>
        </w:rPr>
        <w:t> </w:t>
      </w:r>
      <w:r>
        <w:rPr>
          <w:color w:val="262526"/>
          <w:sz w:val="24"/>
        </w:rPr>
        <w:t>of</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11.100.6   Inertia network services may " w:id="644"/>
      <w:bookmarkEnd w:id="644"/>
      <w:r>
        <w:rPr/>
      </w:r>
      <w:bookmarkStart w:name="11.100.7   Inertia network services made" w:id="645"/>
      <w:bookmarkEnd w:id="645"/>
      <w:r>
        <w:rPr/>
      </w:r>
      <w:r>
        <w:rPr>
          <w:color w:val="262526"/>
          <w:sz w:val="24"/>
        </w:rPr>
        <w:t>being made available as an </w:t>
      </w:r>
      <w:r>
        <w:rPr>
          <w:i/>
          <w:color w:val="262526"/>
          <w:sz w:val="24"/>
        </w:rPr>
        <w:t>inertia network service </w:t>
      </w:r>
      <w:r>
        <w:rPr>
          <w:color w:val="262526"/>
          <w:sz w:val="24"/>
        </w:rPr>
        <w:t>to address an </w:t>
      </w:r>
      <w:r>
        <w:rPr>
          <w:i/>
          <w:color w:val="262526"/>
          <w:sz w:val="24"/>
        </w:rPr>
        <w:t>inertia </w:t>
      </w:r>
      <w:r>
        <w:rPr>
          <w:i/>
          <w:color w:val="262526"/>
          <w:sz w:val="24"/>
        </w:rPr>
        <w:t>shortfall </w:t>
      </w:r>
      <w:r>
        <w:rPr>
          <w:color w:val="262526"/>
          <w:sz w:val="24"/>
        </w:rPr>
        <w:t>through the arrangements in new rule 5.20B.</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z w:val="24"/>
        </w:rPr>
        <w:t>In the NSCAS transition period, a </w:t>
      </w:r>
      <w:r>
        <w:rPr>
          <w:i/>
          <w:color w:val="262526"/>
          <w:sz w:val="24"/>
        </w:rPr>
        <w:t>Transmission Network Service Provider </w:t>
      </w:r>
      <w:r>
        <w:rPr>
          <w:color w:val="262526"/>
          <w:sz w:val="24"/>
        </w:rPr>
        <w:t>must</w:t>
      </w:r>
      <w:r>
        <w:rPr>
          <w:color w:val="262526"/>
          <w:spacing w:val="-14"/>
          <w:sz w:val="24"/>
        </w:rPr>
        <w:t> </w:t>
      </w:r>
      <w:r>
        <w:rPr>
          <w:color w:val="262526"/>
          <w:sz w:val="24"/>
        </w:rPr>
        <w:t>not,</w:t>
      </w:r>
      <w:r>
        <w:rPr>
          <w:color w:val="262526"/>
          <w:spacing w:val="-13"/>
          <w:sz w:val="24"/>
        </w:rPr>
        <w:t> </w:t>
      </w:r>
      <w:r>
        <w:rPr>
          <w:color w:val="262526"/>
          <w:sz w:val="24"/>
        </w:rPr>
        <w:t>in</w:t>
      </w:r>
      <w:r>
        <w:rPr>
          <w:color w:val="262526"/>
          <w:spacing w:val="-14"/>
          <w:sz w:val="24"/>
        </w:rPr>
        <w:t> </w:t>
      </w:r>
      <w:r>
        <w:rPr>
          <w:color w:val="262526"/>
          <w:sz w:val="24"/>
        </w:rPr>
        <w:t>respect</w:t>
      </w:r>
      <w:r>
        <w:rPr>
          <w:color w:val="262526"/>
          <w:spacing w:val="-13"/>
          <w:sz w:val="24"/>
        </w:rPr>
        <w:t> </w:t>
      </w:r>
      <w:r>
        <w:rPr>
          <w:color w:val="262526"/>
          <w:sz w:val="24"/>
        </w:rPr>
        <w:t>of</w:t>
      </w:r>
      <w:r>
        <w:rPr>
          <w:color w:val="262526"/>
          <w:spacing w:val="-14"/>
          <w:sz w:val="24"/>
        </w:rPr>
        <w:t> </w:t>
      </w:r>
      <w:r>
        <w:rPr>
          <w:color w:val="262526"/>
          <w:sz w:val="24"/>
        </w:rPr>
        <w:t>any</w:t>
      </w:r>
      <w:r>
        <w:rPr>
          <w:color w:val="262526"/>
          <w:spacing w:val="-13"/>
          <w:sz w:val="24"/>
        </w:rPr>
        <w:t> </w:t>
      </w:r>
      <w:r>
        <w:rPr>
          <w:color w:val="262526"/>
          <w:sz w:val="24"/>
        </w:rPr>
        <w:t>period</w:t>
      </w:r>
      <w:r>
        <w:rPr>
          <w:color w:val="262526"/>
          <w:spacing w:val="-14"/>
          <w:sz w:val="24"/>
        </w:rPr>
        <w:t> </w:t>
      </w:r>
      <w:r>
        <w:rPr>
          <w:color w:val="262526"/>
          <w:sz w:val="24"/>
        </w:rPr>
        <w:t>after</w:t>
      </w:r>
      <w:r>
        <w:rPr>
          <w:color w:val="262526"/>
          <w:spacing w:val="-13"/>
          <w:sz w:val="24"/>
        </w:rPr>
        <w:t> </w:t>
      </w:r>
      <w:r>
        <w:rPr>
          <w:color w:val="262526"/>
          <w:sz w:val="24"/>
        </w:rPr>
        <w:t>1</w:t>
      </w:r>
      <w:r>
        <w:rPr>
          <w:color w:val="262526"/>
          <w:spacing w:val="-14"/>
          <w:sz w:val="24"/>
        </w:rPr>
        <w:t> </w:t>
      </w:r>
      <w:r>
        <w:rPr>
          <w:color w:val="262526"/>
          <w:sz w:val="24"/>
        </w:rPr>
        <w:t>July</w:t>
      </w:r>
      <w:r>
        <w:rPr>
          <w:color w:val="262526"/>
          <w:spacing w:val="-13"/>
          <w:sz w:val="24"/>
        </w:rPr>
        <w:t> </w:t>
      </w:r>
      <w:r>
        <w:rPr>
          <w:color w:val="262526"/>
          <w:sz w:val="24"/>
        </w:rPr>
        <w:t>2019,</w:t>
      </w:r>
      <w:r>
        <w:rPr>
          <w:color w:val="262526"/>
          <w:spacing w:val="-14"/>
          <w:sz w:val="24"/>
        </w:rPr>
        <w:t> </w:t>
      </w:r>
      <w:r>
        <w:rPr>
          <w:color w:val="262526"/>
          <w:sz w:val="24"/>
        </w:rPr>
        <w:t>put</w:t>
      </w:r>
      <w:r>
        <w:rPr>
          <w:color w:val="262526"/>
          <w:spacing w:val="-13"/>
          <w:sz w:val="24"/>
        </w:rPr>
        <w:t> </w:t>
      </w:r>
      <w:r>
        <w:rPr>
          <w:color w:val="262526"/>
          <w:sz w:val="24"/>
        </w:rPr>
        <w:t>in</w:t>
      </w:r>
      <w:r>
        <w:rPr>
          <w:color w:val="262526"/>
          <w:spacing w:val="-14"/>
          <w:sz w:val="24"/>
        </w:rPr>
        <w:t> </w:t>
      </w:r>
      <w:r>
        <w:rPr>
          <w:color w:val="262526"/>
          <w:sz w:val="24"/>
        </w:rPr>
        <w:t>place</w:t>
      </w:r>
      <w:r>
        <w:rPr>
          <w:color w:val="262526"/>
          <w:spacing w:val="-13"/>
          <w:sz w:val="24"/>
        </w:rPr>
        <w:t> </w:t>
      </w:r>
      <w:r>
        <w:rPr>
          <w:color w:val="262526"/>
          <w:sz w:val="24"/>
        </w:rPr>
        <w:t>arrangements referred to in rule 3.11.3(b) to meet an </w:t>
      </w:r>
      <w:r>
        <w:rPr>
          <w:i/>
          <w:color w:val="262526"/>
          <w:sz w:val="24"/>
        </w:rPr>
        <w:t>NSCAS gap </w:t>
      </w:r>
      <w:r>
        <w:rPr>
          <w:color w:val="262526"/>
          <w:sz w:val="24"/>
        </w:rPr>
        <w:t>referred to in paragraph (a).</w:t>
      </w:r>
    </w:p>
    <w:p>
      <w:pPr>
        <w:pStyle w:val="Heading3"/>
        <w:numPr>
          <w:ilvl w:val="2"/>
          <w:numId w:val="42"/>
        </w:numPr>
        <w:tabs>
          <w:tab w:pos="1253" w:val="left" w:leader="none"/>
          <w:tab w:pos="1254" w:val="left" w:leader="none"/>
        </w:tabs>
        <w:spacing w:line="249" w:lineRule="auto" w:before="238" w:after="0"/>
        <w:ind w:left="1253" w:right="1086" w:hanging="1134"/>
        <w:jc w:val="left"/>
      </w:pPr>
      <w:r>
        <w:rPr>
          <w:color w:val="262526"/>
        </w:rPr>
        <w:t>Inertia network services may be used to meet an NSCAS gap declared in the NSCAS transition</w:t>
      </w:r>
      <w:r>
        <w:rPr>
          <w:color w:val="262526"/>
          <w:spacing w:val="-2"/>
        </w:rPr>
        <w:t> </w:t>
      </w:r>
      <w:r>
        <w:rPr>
          <w:color w:val="262526"/>
        </w:rPr>
        <w:t>period</w:t>
      </w:r>
    </w:p>
    <w:p>
      <w:pPr>
        <w:pStyle w:val="ListParagraph"/>
        <w:numPr>
          <w:ilvl w:val="3"/>
          <w:numId w:val="42"/>
        </w:numPr>
        <w:tabs>
          <w:tab w:pos="1821" w:val="left" w:leader="none"/>
        </w:tabs>
        <w:spacing w:line="249" w:lineRule="auto" w:before="165" w:after="0"/>
        <w:ind w:left="1820" w:right="115" w:hanging="567"/>
        <w:jc w:val="both"/>
        <w:rPr>
          <w:sz w:val="24"/>
        </w:rPr>
      </w:pPr>
      <w:r>
        <w:rPr>
          <w:color w:val="262526"/>
          <w:sz w:val="24"/>
        </w:rPr>
        <w:t>If,</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5"/>
          <w:sz w:val="24"/>
        </w:rPr>
        <w:t> </w:t>
      </w:r>
      <w:r>
        <w:rPr>
          <w:color w:val="262526"/>
          <w:sz w:val="24"/>
        </w:rPr>
        <w:t>NSCAS</w:t>
      </w:r>
      <w:r>
        <w:rPr>
          <w:color w:val="262526"/>
          <w:spacing w:val="-15"/>
          <w:sz w:val="24"/>
        </w:rPr>
        <w:t> </w:t>
      </w:r>
      <w:r>
        <w:rPr>
          <w:color w:val="262526"/>
          <w:sz w:val="24"/>
        </w:rPr>
        <w:t>transition</w:t>
      </w:r>
      <w:r>
        <w:rPr>
          <w:color w:val="262526"/>
          <w:spacing w:val="-15"/>
          <w:sz w:val="24"/>
        </w:rPr>
        <w:t> </w:t>
      </w:r>
      <w:r>
        <w:rPr>
          <w:color w:val="262526"/>
          <w:sz w:val="24"/>
        </w:rPr>
        <w:t>period,</w:t>
      </w:r>
      <w:r>
        <w:rPr>
          <w:color w:val="262526"/>
          <w:spacing w:val="-16"/>
          <w:sz w:val="24"/>
        </w:rPr>
        <w:t> </w:t>
      </w:r>
      <w:r>
        <w:rPr>
          <w:i/>
          <w:color w:val="262526"/>
          <w:sz w:val="24"/>
        </w:rPr>
        <w:t>AEMO</w:t>
      </w:r>
      <w:r>
        <w:rPr>
          <w:i/>
          <w:color w:val="262526"/>
          <w:spacing w:val="-15"/>
          <w:sz w:val="24"/>
        </w:rPr>
        <w:t> </w:t>
      </w:r>
      <w:r>
        <w:rPr>
          <w:color w:val="262526"/>
          <w:sz w:val="24"/>
        </w:rPr>
        <w:t>declares</w:t>
      </w:r>
      <w:r>
        <w:rPr>
          <w:color w:val="262526"/>
          <w:spacing w:val="-15"/>
          <w:sz w:val="24"/>
        </w:rPr>
        <w:t> </w:t>
      </w:r>
      <w:r>
        <w:rPr>
          <w:color w:val="262526"/>
          <w:sz w:val="24"/>
        </w:rPr>
        <w:t>an</w:t>
      </w:r>
      <w:r>
        <w:rPr>
          <w:color w:val="262526"/>
          <w:spacing w:val="-15"/>
          <w:sz w:val="24"/>
        </w:rPr>
        <w:t> </w:t>
      </w:r>
      <w:r>
        <w:rPr>
          <w:color w:val="262526"/>
          <w:sz w:val="24"/>
        </w:rPr>
        <w:t>inertia-related</w:t>
      </w:r>
      <w:r>
        <w:rPr>
          <w:color w:val="262526"/>
          <w:spacing w:val="-15"/>
          <w:sz w:val="24"/>
        </w:rPr>
        <w:t> </w:t>
      </w:r>
      <w:r>
        <w:rPr>
          <w:color w:val="262526"/>
          <w:sz w:val="24"/>
        </w:rPr>
        <w:t>NSCAS gap in respect of a period starting within 12 months of the declaration being made,</w:t>
      </w:r>
      <w:r>
        <w:rPr>
          <w:color w:val="262526"/>
          <w:spacing w:val="-13"/>
          <w:sz w:val="24"/>
        </w:rPr>
        <w:t> </w:t>
      </w:r>
      <w:r>
        <w:rPr>
          <w:color w:val="262526"/>
          <w:sz w:val="24"/>
        </w:rPr>
        <w:t>a</w:t>
      </w:r>
      <w:r>
        <w:rPr>
          <w:color w:val="262526"/>
          <w:spacing w:val="-12"/>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given</w:t>
      </w:r>
      <w:r>
        <w:rPr>
          <w:color w:val="262526"/>
          <w:spacing w:val="-13"/>
          <w:sz w:val="24"/>
        </w:rPr>
        <w:t> </w:t>
      </w:r>
      <w:r>
        <w:rPr>
          <w:color w:val="262526"/>
          <w:sz w:val="24"/>
        </w:rPr>
        <w:t>a</w:t>
      </w:r>
      <w:r>
        <w:rPr>
          <w:color w:val="262526"/>
          <w:spacing w:val="-12"/>
          <w:sz w:val="24"/>
        </w:rPr>
        <w:t> </w:t>
      </w:r>
      <w:r>
        <w:rPr>
          <w:color w:val="262526"/>
          <w:sz w:val="24"/>
        </w:rPr>
        <w:t>request</w:t>
      </w:r>
      <w:r>
        <w:rPr>
          <w:color w:val="262526"/>
          <w:spacing w:val="-12"/>
          <w:sz w:val="24"/>
        </w:rPr>
        <w:t> </w:t>
      </w:r>
      <w:r>
        <w:rPr>
          <w:color w:val="262526"/>
          <w:sz w:val="24"/>
        </w:rPr>
        <w:t>under</w:t>
      </w:r>
      <w:r>
        <w:rPr>
          <w:color w:val="262526"/>
          <w:spacing w:val="-12"/>
          <w:sz w:val="24"/>
        </w:rPr>
        <w:t> </w:t>
      </w:r>
      <w:r>
        <w:rPr>
          <w:color w:val="262526"/>
          <w:sz w:val="24"/>
        </w:rPr>
        <w:t>clause</w:t>
      </w:r>
    </w:p>
    <w:p>
      <w:pPr>
        <w:pStyle w:val="BodyText"/>
        <w:spacing w:line="249" w:lineRule="auto" w:before="3"/>
        <w:ind w:right="115" w:firstLine="0"/>
      </w:pPr>
      <w:r>
        <w:rPr>
          <w:color w:val="262526"/>
        </w:rPr>
        <w:t>3.11.3 in relation to the inertia-related NSCAS gap may by notice to </w:t>
      </w:r>
      <w:r>
        <w:rPr>
          <w:i/>
          <w:color w:val="262526"/>
        </w:rPr>
        <w:t>AEMO </w:t>
      </w:r>
      <w:r>
        <w:rPr>
          <w:color w:val="262526"/>
        </w:rPr>
        <w:t>elect to treat the declaration of that inertia-related NSCAS gap as if it were</w:t>
      </w:r>
      <w:r>
        <w:rPr>
          <w:color w:val="262526"/>
          <w:spacing w:val="-35"/>
        </w:rPr>
        <w:t> </w:t>
      </w:r>
      <w:r>
        <w:rPr>
          <w:color w:val="262526"/>
        </w:rPr>
        <w:t>a notice of an </w:t>
      </w:r>
      <w:r>
        <w:rPr>
          <w:i/>
          <w:color w:val="262526"/>
        </w:rPr>
        <w:t>inertia shortfall </w:t>
      </w:r>
      <w:r>
        <w:rPr>
          <w:color w:val="262526"/>
        </w:rPr>
        <w:t>under new clause</w:t>
      </w:r>
      <w:r>
        <w:rPr>
          <w:color w:val="262526"/>
          <w:spacing w:val="-4"/>
        </w:rPr>
        <w:t> </w:t>
      </w:r>
      <w:r>
        <w:rPr>
          <w:color w:val="262526"/>
        </w:rPr>
        <w:t>5.20B.3(c).</w:t>
      </w:r>
    </w:p>
    <w:p>
      <w:pPr>
        <w:pStyle w:val="BodyText"/>
        <w:spacing w:line="249" w:lineRule="auto" w:before="173"/>
        <w:ind w:right="115"/>
      </w:pPr>
      <w:r>
        <w:rPr>
          <w:color w:val="262526"/>
        </w:rPr>
        <w:t>(b)</w:t>
      </w:r>
      <w:r>
        <w:rPr>
          <w:color w:val="262526"/>
          <w:spacing w:val="14"/>
        </w:rPr>
        <w:t> </w:t>
      </w:r>
      <w:r>
        <w:rPr>
          <w:color w:val="262526"/>
        </w:rPr>
        <w:t>If, in the NSCAS transition period, </w:t>
      </w:r>
      <w:r>
        <w:rPr>
          <w:i/>
          <w:color w:val="262526"/>
        </w:rPr>
        <w:t>AEMO </w:t>
      </w:r>
      <w:r>
        <w:rPr>
          <w:color w:val="262526"/>
        </w:rPr>
        <w:t>declares an inertia-related NSCAS gap in respect of a period starting 12 months or more after the declaration is made,</w:t>
      </w:r>
      <w:r>
        <w:rPr>
          <w:color w:val="262526"/>
          <w:spacing w:val="-13"/>
        </w:rPr>
        <w:t> </w:t>
      </w:r>
      <w:r>
        <w:rPr>
          <w:color w:val="262526"/>
        </w:rPr>
        <w:t>a</w:t>
      </w:r>
      <w:r>
        <w:rPr>
          <w:color w:val="262526"/>
          <w:spacing w:val="-12"/>
        </w:rPr>
        <w:t> </w:t>
      </w:r>
      <w:r>
        <w:rPr>
          <w:i/>
          <w:color w:val="262526"/>
        </w:rPr>
        <w:t>Transmission</w:t>
      </w:r>
      <w:r>
        <w:rPr>
          <w:i/>
          <w:color w:val="262526"/>
          <w:spacing w:val="-12"/>
        </w:rPr>
        <w:t> </w:t>
      </w:r>
      <w:r>
        <w:rPr>
          <w:i/>
          <w:color w:val="262526"/>
        </w:rPr>
        <w:t>Network</w:t>
      </w:r>
      <w:r>
        <w:rPr>
          <w:i/>
          <w:color w:val="262526"/>
          <w:spacing w:val="-12"/>
        </w:rPr>
        <w:t> </w:t>
      </w:r>
      <w:r>
        <w:rPr>
          <w:i/>
          <w:color w:val="262526"/>
        </w:rPr>
        <w:t>Service</w:t>
      </w:r>
      <w:r>
        <w:rPr>
          <w:i/>
          <w:color w:val="262526"/>
          <w:spacing w:val="-12"/>
        </w:rPr>
        <w:t> </w:t>
      </w:r>
      <w:r>
        <w:rPr>
          <w:i/>
          <w:color w:val="262526"/>
        </w:rPr>
        <w:t>Provider</w:t>
      </w:r>
      <w:r>
        <w:rPr>
          <w:i/>
          <w:color w:val="262526"/>
          <w:spacing w:val="-11"/>
        </w:rPr>
        <w:t> </w:t>
      </w:r>
      <w:r>
        <w:rPr>
          <w:color w:val="262526"/>
        </w:rPr>
        <w:t>given</w:t>
      </w:r>
      <w:r>
        <w:rPr>
          <w:color w:val="262526"/>
          <w:spacing w:val="-13"/>
        </w:rPr>
        <w:t> </w:t>
      </w:r>
      <w:r>
        <w:rPr>
          <w:color w:val="262526"/>
        </w:rPr>
        <w:t>a</w:t>
      </w:r>
      <w:r>
        <w:rPr>
          <w:color w:val="262526"/>
          <w:spacing w:val="-12"/>
        </w:rPr>
        <w:t> </w:t>
      </w:r>
      <w:r>
        <w:rPr>
          <w:color w:val="262526"/>
        </w:rPr>
        <w:t>request</w:t>
      </w:r>
      <w:r>
        <w:rPr>
          <w:color w:val="262526"/>
          <w:spacing w:val="-12"/>
        </w:rPr>
        <w:t> </w:t>
      </w:r>
      <w:r>
        <w:rPr>
          <w:color w:val="262526"/>
        </w:rPr>
        <w:t>under</w:t>
      </w:r>
      <w:r>
        <w:rPr>
          <w:color w:val="262526"/>
          <w:spacing w:val="-12"/>
        </w:rPr>
        <w:t> </w:t>
      </w:r>
      <w:r>
        <w:rPr>
          <w:color w:val="262526"/>
        </w:rPr>
        <w:t>clause</w:t>
      </w:r>
    </w:p>
    <w:p>
      <w:pPr>
        <w:pStyle w:val="BodyText"/>
        <w:spacing w:line="249" w:lineRule="auto" w:before="3"/>
        <w:ind w:right="115" w:firstLine="0"/>
      </w:pPr>
      <w:r>
        <w:rPr>
          <w:color w:val="262526"/>
        </w:rPr>
        <w:t>3.11.3</w:t>
      </w:r>
      <w:r>
        <w:rPr>
          <w:color w:val="262526"/>
          <w:spacing w:val="-7"/>
        </w:rPr>
        <w:t> </w:t>
      </w:r>
      <w:r>
        <w:rPr>
          <w:color w:val="262526"/>
        </w:rPr>
        <w:t>in</w:t>
      </w:r>
      <w:r>
        <w:rPr>
          <w:color w:val="262526"/>
          <w:spacing w:val="-5"/>
        </w:rPr>
        <w:t> </w:t>
      </w:r>
      <w:r>
        <w:rPr>
          <w:color w:val="262526"/>
        </w:rPr>
        <w:t>relation</w:t>
      </w:r>
      <w:r>
        <w:rPr>
          <w:color w:val="262526"/>
          <w:spacing w:val="-6"/>
        </w:rPr>
        <w:t> </w:t>
      </w:r>
      <w:r>
        <w:rPr>
          <w:color w:val="262526"/>
        </w:rPr>
        <w:t>to</w:t>
      </w:r>
      <w:r>
        <w:rPr>
          <w:color w:val="262526"/>
          <w:spacing w:val="-5"/>
        </w:rPr>
        <w:t> </w:t>
      </w:r>
      <w:r>
        <w:rPr>
          <w:color w:val="262526"/>
        </w:rPr>
        <w:t>the</w:t>
      </w:r>
      <w:r>
        <w:rPr>
          <w:color w:val="262526"/>
          <w:spacing w:val="-5"/>
        </w:rPr>
        <w:t> </w:t>
      </w:r>
      <w:r>
        <w:rPr>
          <w:color w:val="262526"/>
        </w:rPr>
        <w:t>inertia-related</w:t>
      </w:r>
      <w:r>
        <w:rPr>
          <w:color w:val="262526"/>
          <w:spacing w:val="-5"/>
        </w:rPr>
        <w:t> </w:t>
      </w:r>
      <w:r>
        <w:rPr>
          <w:color w:val="262526"/>
        </w:rPr>
        <w:t>NSCAS</w:t>
      </w:r>
      <w:r>
        <w:rPr>
          <w:color w:val="262526"/>
          <w:spacing w:val="-7"/>
        </w:rPr>
        <w:t> </w:t>
      </w:r>
      <w:r>
        <w:rPr>
          <w:color w:val="262526"/>
        </w:rPr>
        <w:t>gap</w:t>
      </w:r>
      <w:r>
        <w:rPr>
          <w:color w:val="262526"/>
          <w:spacing w:val="-6"/>
        </w:rPr>
        <w:t> </w:t>
      </w:r>
      <w:r>
        <w:rPr>
          <w:color w:val="262526"/>
        </w:rPr>
        <w:t>must</w:t>
      </w:r>
      <w:r>
        <w:rPr>
          <w:color w:val="262526"/>
          <w:spacing w:val="-5"/>
        </w:rPr>
        <w:t> </w:t>
      </w:r>
      <w:r>
        <w:rPr>
          <w:color w:val="262526"/>
        </w:rPr>
        <w:t>treat</w:t>
      </w:r>
      <w:r>
        <w:rPr>
          <w:color w:val="262526"/>
          <w:spacing w:val="-5"/>
        </w:rPr>
        <w:t> </w:t>
      </w:r>
      <w:r>
        <w:rPr>
          <w:color w:val="262526"/>
        </w:rPr>
        <w:t>the</w:t>
      </w:r>
      <w:r>
        <w:rPr>
          <w:color w:val="262526"/>
          <w:spacing w:val="-5"/>
        </w:rPr>
        <w:t> </w:t>
      </w:r>
      <w:r>
        <w:rPr>
          <w:color w:val="262526"/>
        </w:rPr>
        <w:t>declaration of</w:t>
      </w:r>
      <w:r>
        <w:rPr>
          <w:color w:val="262526"/>
          <w:spacing w:val="-7"/>
        </w:rPr>
        <w:t> </w:t>
      </w:r>
      <w:r>
        <w:rPr>
          <w:color w:val="262526"/>
        </w:rPr>
        <w:t>that</w:t>
      </w:r>
      <w:r>
        <w:rPr>
          <w:color w:val="262526"/>
          <w:spacing w:val="-6"/>
        </w:rPr>
        <w:t> </w:t>
      </w:r>
      <w:r>
        <w:rPr>
          <w:color w:val="262526"/>
        </w:rPr>
        <w:t>inertia-related</w:t>
      </w:r>
      <w:r>
        <w:rPr>
          <w:color w:val="262526"/>
          <w:spacing w:val="-6"/>
        </w:rPr>
        <w:t> </w:t>
      </w:r>
      <w:r>
        <w:rPr>
          <w:color w:val="262526"/>
        </w:rPr>
        <w:t>NSCAS</w:t>
      </w:r>
      <w:r>
        <w:rPr>
          <w:color w:val="262526"/>
          <w:spacing w:val="-6"/>
        </w:rPr>
        <w:t> </w:t>
      </w:r>
      <w:r>
        <w:rPr>
          <w:color w:val="262526"/>
        </w:rPr>
        <w:t>gap</w:t>
      </w:r>
      <w:r>
        <w:rPr>
          <w:color w:val="262526"/>
          <w:spacing w:val="-6"/>
        </w:rPr>
        <w:t> </w:t>
      </w:r>
      <w:r>
        <w:rPr>
          <w:color w:val="262526"/>
        </w:rPr>
        <w:t>as</w:t>
      </w:r>
      <w:r>
        <w:rPr>
          <w:color w:val="262526"/>
          <w:spacing w:val="-6"/>
        </w:rPr>
        <w:t> </w:t>
      </w:r>
      <w:r>
        <w:rPr>
          <w:color w:val="262526"/>
        </w:rPr>
        <w:t>if</w:t>
      </w:r>
      <w:r>
        <w:rPr>
          <w:color w:val="262526"/>
          <w:spacing w:val="-6"/>
        </w:rPr>
        <w:t> </w:t>
      </w:r>
      <w:r>
        <w:rPr>
          <w:color w:val="262526"/>
        </w:rPr>
        <w:t>it</w:t>
      </w:r>
      <w:r>
        <w:rPr>
          <w:color w:val="262526"/>
          <w:spacing w:val="-6"/>
        </w:rPr>
        <w:t> </w:t>
      </w:r>
      <w:r>
        <w:rPr>
          <w:color w:val="262526"/>
        </w:rPr>
        <w:t>were</w:t>
      </w:r>
      <w:r>
        <w:rPr>
          <w:color w:val="262526"/>
          <w:spacing w:val="-6"/>
        </w:rPr>
        <w:t> </w:t>
      </w:r>
      <w:r>
        <w:rPr>
          <w:color w:val="262526"/>
        </w:rPr>
        <w:t>a</w:t>
      </w:r>
      <w:r>
        <w:rPr>
          <w:color w:val="262526"/>
          <w:spacing w:val="-6"/>
        </w:rPr>
        <w:t> </w:t>
      </w:r>
      <w:r>
        <w:rPr>
          <w:color w:val="262526"/>
        </w:rPr>
        <w:t>notice</w:t>
      </w:r>
      <w:r>
        <w:rPr>
          <w:color w:val="262526"/>
          <w:spacing w:val="-6"/>
        </w:rPr>
        <w:t> </w:t>
      </w:r>
      <w:r>
        <w:rPr>
          <w:color w:val="262526"/>
        </w:rPr>
        <w:t>of</w:t>
      </w:r>
      <w:r>
        <w:rPr>
          <w:color w:val="262526"/>
          <w:spacing w:val="-7"/>
        </w:rPr>
        <w:t> </w:t>
      </w:r>
      <w:r>
        <w:rPr>
          <w:color w:val="262526"/>
        </w:rPr>
        <w:t>an</w:t>
      </w:r>
      <w:r>
        <w:rPr>
          <w:color w:val="262526"/>
          <w:spacing w:val="-7"/>
        </w:rPr>
        <w:t> </w:t>
      </w:r>
      <w:r>
        <w:rPr>
          <w:i/>
          <w:color w:val="262526"/>
        </w:rPr>
        <w:t>inertia</w:t>
      </w:r>
      <w:r>
        <w:rPr>
          <w:i/>
          <w:color w:val="262526"/>
          <w:spacing w:val="-6"/>
        </w:rPr>
        <w:t> </w:t>
      </w:r>
      <w:r>
        <w:rPr>
          <w:i/>
          <w:color w:val="262526"/>
        </w:rPr>
        <w:t>shortfall </w:t>
      </w:r>
      <w:r>
        <w:rPr>
          <w:color w:val="262526"/>
        </w:rPr>
        <w:t>under new clause 5.20B.3(c).</w:t>
      </w:r>
    </w:p>
    <w:p>
      <w:pPr>
        <w:pStyle w:val="ListParagraph"/>
        <w:numPr>
          <w:ilvl w:val="3"/>
          <w:numId w:val="42"/>
        </w:numPr>
        <w:tabs>
          <w:tab w:pos="1817" w:val="left" w:leader="none"/>
        </w:tabs>
        <w:spacing w:line="249" w:lineRule="auto" w:before="173" w:after="0"/>
        <w:ind w:left="1820" w:right="115" w:hanging="567"/>
        <w:jc w:val="both"/>
        <w:rPr>
          <w:sz w:val="24"/>
        </w:rPr>
      </w:pPr>
      <w:r>
        <w:rPr>
          <w:color w:val="262526"/>
          <w:sz w:val="24"/>
        </w:rPr>
        <w:t>Where in accordance with paragraph (a) or (b) a </w:t>
      </w:r>
      <w:r>
        <w:rPr>
          <w:i/>
          <w:color w:val="262526"/>
          <w:sz w:val="24"/>
        </w:rPr>
        <w:t>Transmission Network </w:t>
      </w:r>
      <w:r>
        <w:rPr>
          <w:i/>
          <w:color w:val="262526"/>
          <w:sz w:val="24"/>
        </w:rPr>
        <w:t>Service</w:t>
      </w:r>
      <w:r>
        <w:rPr>
          <w:i/>
          <w:color w:val="262526"/>
          <w:spacing w:val="-19"/>
          <w:sz w:val="24"/>
        </w:rPr>
        <w:t> </w:t>
      </w:r>
      <w:r>
        <w:rPr>
          <w:i/>
          <w:color w:val="262526"/>
          <w:spacing w:val="-3"/>
          <w:sz w:val="24"/>
        </w:rPr>
        <w:t>Provider</w:t>
      </w:r>
      <w:r>
        <w:rPr>
          <w:i/>
          <w:color w:val="262526"/>
          <w:spacing w:val="-19"/>
          <w:sz w:val="24"/>
        </w:rPr>
        <w:t> </w:t>
      </w:r>
      <w:r>
        <w:rPr>
          <w:color w:val="262526"/>
          <w:sz w:val="24"/>
        </w:rPr>
        <w:t>elects</w:t>
      </w:r>
      <w:r>
        <w:rPr>
          <w:color w:val="262526"/>
          <w:spacing w:val="-19"/>
          <w:sz w:val="24"/>
        </w:rPr>
        <w:t> </w:t>
      </w:r>
      <w:r>
        <w:rPr>
          <w:color w:val="262526"/>
          <w:sz w:val="24"/>
        </w:rPr>
        <w:t>or</w:t>
      </w:r>
      <w:r>
        <w:rPr>
          <w:color w:val="262526"/>
          <w:spacing w:val="-19"/>
          <w:sz w:val="24"/>
        </w:rPr>
        <w:t> </w:t>
      </w:r>
      <w:r>
        <w:rPr>
          <w:color w:val="262526"/>
          <w:sz w:val="24"/>
        </w:rPr>
        <w:t>is</w:t>
      </w:r>
      <w:r>
        <w:rPr>
          <w:color w:val="262526"/>
          <w:spacing w:val="-19"/>
          <w:sz w:val="24"/>
        </w:rPr>
        <w:t> </w:t>
      </w:r>
      <w:r>
        <w:rPr>
          <w:color w:val="262526"/>
          <w:sz w:val="24"/>
        </w:rPr>
        <w:t>required</w:t>
      </w:r>
      <w:r>
        <w:rPr>
          <w:color w:val="262526"/>
          <w:spacing w:val="-19"/>
          <w:sz w:val="24"/>
        </w:rPr>
        <w:t> </w:t>
      </w:r>
      <w:r>
        <w:rPr>
          <w:color w:val="262526"/>
          <w:sz w:val="24"/>
        </w:rPr>
        <w:t>to</w:t>
      </w:r>
      <w:r>
        <w:rPr>
          <w:color w:val="262526"/>
          <w:spacing w:val="-19"/>
          <w:sz w:val="24"/>
        </w:rPr>
        <w:t> </w:t>
      </w:r>
      <w:r>
        <w:rPr>
          <w:color w:val="262526"/>
          <w:sz w:val="24"/>
        </w:rPr>
        <w:t>treat</w:t>
      </w:r>
      <w:r>
        <w:rPr>
          <w:color w:val="262526"/>
          <w:spacing w:val="-19"/>
          <w:sz w:val="24"/>
        </w:rPr>
        <w:t> </w:t>
      </w:r>
      <w:r>
        <w:rPr>
          <w:color w:val="262526"/>
          <w:sz w:val="24"/>
        </w:rPr>
        <w:t>a</w:t>
      </w:r>
      <w:r>
        <w:rPr>
          <w:color w:val="262526"/>
          <w:spacing w:val="-19"/>
          <w:sz w:val="24"/>
        </w:rPr>
        <w:t> </w:t>
      </w:r>
      <w:r>
        <w:rPr>
          <w:color w:val="262526"/>
          <w:sz w:val="24"/>
        </w:rPr>
        <w:t>declaration</w:t>
      </w:r>
      <w:r>
        <w:rPr>
          <w:color w:val="262526"/>
          <w:spacing w:val="-19"/>
          <w:sz w:val="24"/>
        </w:rPr>
        <w:t> </w:t>
      </w:r>
      <w:r>
        <w:rPr>
          <w:color w:val="262526"/>
          <w:sz w:val="24"/>
        </w:rPr>
        <w:t>of</w:t>
      </w:r>
      <w:r>
        <w:rPr>
          <w:color w:val="262526"/>
          <w:spacing w:val="-18"/>
          <w:sz w:val="24"/>
        </w:rPr>
        <w:t> </w:t>
      </w:r>
      <w:r>
        <w:rPr>
          <w:color w:val="262526"/>
          <w:sz w:val="24"/>
        </w:rPr>
        <w:t>an</w:t>
      </w:r>
      <w:r>
        <w:rPr>
          <w:color w:val="262526"/>
          <w:spacing w:val="-19"/>
          <w:sz w:val="24"/>
        </w:rPr>
        <w:t> </w:t>
      </w:r>
      <w:r>
        <w:rPr>
          <w:color w:val="262526"/>
          <w:sz w:val="24"/>
        </w:rPr>
        <w:t>inertia-related NSCAS gap as if it were notice of an </w:t>
      </w:r>
      <w:r>
        <w:rPr>
          <w:i/>
          <w:color w:val="262526"/>
          <w:sz w:val="24"/>
        </w:rPr>
        <w:t>inertia shortfall </w:t>
      </w:r>
      <w:r>
        <w:rPr>
          <w:color w:val="262526"/>
          <w:sz w:val="24"/>
        </w:rPr>
        <w:t>under new </w:t>
      </w:r>
      <w:r>
        <w:rPr>
          <w:color w:val="262526"/>
          <w:spacing w:val="2"/>
          <w:sz w:val="24"/>
        </w:rPr>
        <w:t>clause </w:t>
      </w:r>
      <w:r>
        <w:rPr>
          <w:color w:val="262526"/>
          <w:sz w:val="24"/>
        </w:rPr>
        <w:t>5.20B.3(c):</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z w:val="24"/>
        </w:rPr>
        <w:t>the</w:t>
      </w:r>
      <w:r>
        <w:rPr>
          <w:color w:val="262526"/>
          <w:spacing w:val="-12"/>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must</w:t>
      </w:r>
      <w:r>
        <w:rPr>
          <w:color w:val="262526"/>
          <w:spacing w:val="-12"/>
          <w:sz w:val="24"/>
        </w:rPr>
        <w:t> </w:t>
      </w:r>
      <w:r>
        <w:rPr>
          <w:color w:val="262526"/>
          <w:sz w:val="24"/>
        </w:rPr>
        <w:t>make</w:t>
      </w:r>
      <w:r>
        <w:rPr>
          <w:color w:val="262526"/>
          <w:spacing w:val="-12"/>
          <w:sz w:val="24"/>
        </w:rPr>
        <w:t> </w:t>
      </w:r>
      <w:r>
        <w:rPr>
          <w:i/>
          <w:color w:val="262526"/>
          <w:sz w:val="24"/>
        </w:rPr>
        <w:t>inertia</w:t>
      </w:r>
      <w:r>
        <w:rPr>
          <w:i/>
          <w:color w:val="262526"/>
          <w:spacing w:val="-12"/>
          <w:sz w:val="24"/>
        </w:rPr>
        <w:t> </w:t>
      </w:r>
      <w:r>
        <w:rPr>
          <w:i/>
          <w:color w:val="262526"/>
          <w:sz w:val="24"/>
        </w:rPr>
        <w:t>network </w:t>
      </w:r>
      <w:r>
        <w:rPr>
          <w:i/>
          <w:color w:val="262526"/>
          <w:sz w:val="24"/>
        </w:rPr>
        <w:t>services </w:t>
      </w:r>
      <w:r>
        <w:rPr>
          <w:color w:val="262526"/>
          <w:sz w:val="24"/>
        </w:rPr>
        <w:t>available in accordance with new clause</w:t>
      </w:r>
      <w:r>
        <w:rPr>
          <w:color w:val="262526"/>
          <w:spacing w:val="-5"/>
          <w:sz w:val="24"/>
        </w:rPr>
        <w:t> </w:t>
      </w:r>
      <w:r>
        <w:rPr>
          <w:color w:val="262526"/>
          <w:sz w:val="24"/>
        </w:rPr>
        <w:t>5.20B.4(b);</w:t>
      </w:r>
    </w:p>
    <w:p>
      <w:pPr>
        <w:pStyle w:val="ListParagraph"/>
        <w:numPr>
          <w:ilvl w:val="4"/>
          <w:numId w:val="42"/>
        </w:numPr>
        <w:tabs>
          <w:tab w:pos="2388" w:val="left" w:leader="none"/>
        </w:tabs>
        <w:spacing w:line="249" w:lineRule="auto" w:before="172" w:after="0"/>
        <w:ind w:left="2387" w:right="115" w:hanging="567"/>
        <w:jc w:val="both"/>
        <w:rPr>
          <w:sz w:val="24"/>
        </w:rPr>
      </w:pPr>
      <w:r>
        <w:rPr>
          <w:i/>
          <w:color w:val="262526"/>
          <w:sz w:val="24"/>
        </w:rPr>
        <w:t>AEMO</w:t>
      </w:r>
      <w:r>
        <w:rPr>
          <w:i/>
          <w:color w:val="262526"/>
          <w:spacing w:val="-13"/>
          <w:sz w:val="24"/>
        </w:rPr>
        <w:t> </w:t>
      </w:r>
      <w:r>
        <w:rPr>
          <w:color w:val="262526"/>
          <w:sz w:val="24"/>
        </w:rPr>
        <w:t>and</w:t>
      </w:r>
      <w:r>
        <w:rPr>
          <w:color w:val="262526"/>
          <w:spacing w:val="-13"/>
          <w:sz w:val="24"/>
        </w:rPr>
        <w:t> </w:t>
      </w:r>
      <w:r>
        <w:rPr>
          <w:color w:val="262526"/>
          <w:sz w:val="24"/>
        </w:rPr>
        <w:t>the</w:t>
      </w:r>
      <w:r>
        <w:rPr>
          <w:color w:val="262526"/>
          <w:spacing w:val="-14"/>
          <w:sz w:val="24"/>
        </w:rPr>
        <w:t> </w:t>
      </w:r>
      <w:r>
        <w:rPr>
          <w:i/>
          <w:color w:val="262526"/>
          <w:sz w:val="24"/>
        </w:rPr>
        <w:t>Transmission</w:t>
      </w:r>
      <w:r>
        <w:rPr>
          <w:i/>
          <w:color w:val="262526"/>
          <w:spacing w:val="-13"/>
          <w:sz w:val="24"/>
        </w:rPr>
        <w:t> </w:t>
      </w:r>
      <w:r>
        <w:rPr>
          <w:i/>
          <w:color w:val="262526"/>
          <w:sz w:val="24"/>
        </w:rPr>
        <w:t>Network</w:t>
      </w:r>
      <w:r>
        <w:rPr>
          <w:i/>
          <w:color w:val="262526"/>
          <w:spacing w:val="-13"/>
          <w:sz w:val="24"/>
        </w:rPr>
        <w:t> </w:t>
      </w:r>
      <w:r>
        <w:rPr>
          <w:i/>
          <w:color w:val="262526"/>
          <w:sz w:val="24"/>
        </w:rPr>
        <w:t>Service</w:t>
      </w:r>
      <w:r>
        <w:rPr>
          <w:i/>
          <w:color w:val="262526"/>
          <w:spacing w:val="-13"/>
          <w:sz w:val="24"/>
        </w:rPr>
        <w:t> </w:t>
      </w:r>
      <w:r>
        <w:rPr>
          <w:i/>
          <w:color w:val="262526"/>
          <w:sz w:val="24"/>
        </w:rPr>
        <w:t>Provider</w:t>
      </w:r>
      <w:r>
        <w:rPr>
          <w:i/>
          <w:color w:val="262526"/>
          <w:spacing w:val="-13"/>
          <w:sz w:val="24"/>
        </w:rPr>
        <w:t> </w:t>
      </w:r>
      <w:r>
        <w:rPr>
          <w:color w:val="262526"/>
          <w:sz w:val="24"/>
        </w:rPr>
        <w:t>must</w:t>
      </w:r>
      <w:r>
        <w:rPr>
          <w:color w:val="262526"/>
          <w:spacing w:val="-13"/>
          <w:sz w:val="24"/>
        </w:rPr>
        <w:t> </w:t>
      </w:r>
      <w:r>
        <w:rPr>
          <w:color w:val="262526"/>
          <w:sz w:val="24"/>
        </w:rPr>
        <w:t>otherwise comply with new rule 5.20B as if the notice had been given under</w:t>
      </w:r>
      <w:r>
        <w:rPr>
          <w:color w:val="262526"/>
          <w:spacing w:val="-40"/>
          <w:sz w:val="24"/>
        </w:rPr>
        <w:t> </w:t>
      </w:r>
      <w:r>
        <w:rPr>
          <w:color w:val="262526"/>
          <w:sz w:val="24"/>
        </w:rPr>
        <w:t>new clause 5.20B.3(c);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clause</w:t>
      </w:r>
      <w:r>
        <w:rPr>
          <w:color w:val="262526"/>
          <w:spacing w:val="-11"/>
          <w:sz w:val="24"/>
        </w:rPr>
        <w:t> </w:t>
      </w:r>
      <w:r>
        <w:rPr>
          <w:color w:val="262526"/>
          <w:sz w:val="24"/>
        </w:rPr>
        <w:t>5.16.3</w:t>
      </w:r>
      <w:r>
        <w:rPr>
          <w:color w:val="262526"/>
          <w:spacing w:val="-11"/>
          <w:sz w:val="24"/>
        </w:rPr>
        <w:t> </w:t>
      </w:r>
      <w:r>
        <w:rPr>
          <w:color w:val="262526"/>
          <w:sz w:val="24"/>
        </w:rPr>
        <w:t>regarding</w:t>
      </w:r>
      <w:r>
        <w:rPr>
          <w:color w:val="262526"/>
          <w:spacing w:val="-11"/>
          <w:sz w:val="24"/>
        </w:rPr>
        <w:t> </w:t>
      </w:r>
      <w:r>
        <w:rPr>
          <w:color w:val="262526"/>
          <w:sz w:val="24"/>
        </w:rPr>
        <w:t>the</w:t>
      </w:r>
      <w:r>
        <w:rPr>
          <w:color w:val="262526"/>
          <w:spacing w:val="-12"/>
          <w:sz w:val="24"/>
        </w:rPr>
        <w:t> </w:t>
      </w:r>
      <w:r>
        <w:rPr>
          <w:i/>
          <w:color w:val="262526"/>
          <w:sz w:val="24"/>
        </w:rPr>
        <w:t>regulatory</w:t>
      </w:r>
      <w:r>
        <w:rPr>
          <w:i/>
          <w:color w:val="262526"/>
          <w:spacing w:val="-10"/>
          <w:sz w:val="24"/>
        </w:rPr>
        <w:t> </w:t>
      </w:r>
      <w:r>
        <w:rPr>
          <w:i/>
          <w:color w:val="262526"/>
          <w:sz w:val="24"/>
        </w:rPr>
        <w:t>investment</w:t>
      </w:r>
      <w:r>
        <w:rPr>
          <w:i/>
          <w:color w:val="262526"/>
          <w:spacing w:val="-11"/>
          <w:sz w:val="24"/>
        </w:rPr>
        <w:t> </w:t>
      </w:r>
      <w:r>
        <w:rPr>
          <w:i/>
          <w:color w:val="262526"/>
          <w:sz w:val="24"/>
        </w:rPr>
        <w:t>test</w:t>
      </w:r>
      <w:r>
        <w:rPr>
          <w:i/>
          <w:color w:val="262526"/>
          <w:spacing w:val="-11"/>
          <w:sz w:val="24"/>
        </w:rPr>
        <w:t> </w:t>
      </w:r>
      <w:r>
        <w:rPr>
          <w:i/>
          <w:color w:val="262526"/>
          <w:sz w:val="24"/>
        </w:rPr>
        <w:t>for</w:t>
      </w:r>
      <w:r>
        <w:rPr>
          <w:i/>
          <w:color w:val="262526"/>
          <w:spacing w:val="-11"/>
          <w:sz w:val="24"/>
        </w:rPr>
        <w:t> </w:t>
      </w:r>
      <w:r>
        <w:rPr>
          <w:i/>
          <w:color w:val="262526"/>
          <w:sz w:val="24"/>
        </w:rPr>
        <w:t>transmission</w:t>
      </w:r>
      <w:r>
        <w:rPr>
          <w:color w:val="262526"/>
          <w:sz w:val="24"/>
        </w:rPr>
        <w:t>, clause 6A.7.3(a1) regarding </w:t>
      </w:r>
      <w:r>
        <w:rPr>
          <w:i/>
          <w:color w:val="262526"/>
          <w:sz w:val="24"/>
        </w:rPr>
        <w:t>pass through events </w:t>
      </w:r>
      <w:r>
        <w:rPr>
          <w:color w:val="262526"/>
          <w:sz w:val="24"/>
        </w:rPr>
        <w:t>and the related definitions apply in relation to </w:t>
      </w:r>
      <w:r>
        <w:rPr>
          <w:i/>
          <w:color w:val="262526"/>
          <w:sz w:val="24"/>
        </w:rPr>
        <w:t>inertia network services </w:t>
      </w:r>
      <w:r>
        <w:rPr>
          <w:color w:val="262526"/>
          <w:sz w:val="24"/>
        </w:rPr>
        <w:t>made</w:t>
      </w:r>
      <w:r>
        <w:rPr>
          <w:color w:val="262526"/>
          <w:spacing w:val="-34"/>
          <w:sz w:val="24"/>
        </w:rPr>
        <w:t> </w:t>
      </w:r>
      <w:r>
        <w:rPr>
          <w:color w:val="262526"/>
          <w:sz w:val="24"/>
        </w:rPr>
        <w:t>available in response to the notice as if they were new clause 5.16.3, new clause 6A.7.3(a1) and the related definitions in new Chapter 10.</w:t>
      </w:r>
    </w:p>
    <w:p>
      <w:pPr>
        <w:pStyle w:val="Heading3"/>
        <w:numPr>
          <w:ilvl w:val="2"/>
          <w:numId w:val="42"/>
        </w:numPr>
        <w:tabs>
          <w:tab w:pos="1253" w:val="left" w:leader="none"/>
          <w:tab w:pos="1254" w:val="left" w:leader="none"/>
        </w:tabs>
        <w:spacing w:line="249" w:lineRule="auto" w:before="239" w:after="0"/>
        <w:ind w:left="1253" w:right="379" w:hanging="1134"/>
        <w:jc w:val="left"/>
      </w:pPr>
      <w:r>
        <w:rPr>
          <w:color w:val="262526"/>
        </w:rPr>
        <w:t>Inertia network services made available before the commencement date</w:t>
      </w:r>
    </w:p>
    <w:p>
      <w:pPr>
        <w:spacing w:line="249" w:lineRule="auto" w:before="108"/>
        <w:ind w:left="1253" w:right="114" w:firstLine="0"/>
        <w:jc w:val="both"/>
        <w:rPr>
          <w:sz w:val="24"/>
        </w:rPr>
      </w:pPr>
      <w:r>
        <w:rPr>
          <w:color w:val="262526"/>
          <w:sz w:val="24"/>
        </w:rPr>
        <w:t>If a </w:t>
      </w:r>
      <w:r>
        <w:rPr>
          <w:i/>
          <w:color w:val="262526"/>
          <w:sz w:val="24"/>
        </w:rPr>
        <w:t>Transmission Network Service Provider </w:t>
      </w:r>
      <w:r>
        <w:rPr>
          <w:color w:val="262526"/>
          <w:sz w:val="24"/>
        </w:rPr>
        <w:t>makes </w:t>
      </w:r>
      <w:r>
        <w:rPr>
          <w:i/>
          <w:color w:val="262526"/>
          <w:sz w:val="24"/>
        </w:rPr>
        <w:t>inertia network services </w:t>
      </w:r>
      <w:r>
        <w:rPr>
          <w:color w:val="262526"/>
          <w:sz w:val="24"/>
        </w:rPr>
        <w:t>available under this rule 11.100 in the NSCAS transition period, new clause 3.9.7, new clause 4.4.4, new clause 4.4.9C and the related definitions in new Chapter </w:t>
      </w:r>
      <w:r>
        <w:rPr>
          <w:color w:val="262526"/>
          <w:spacing w:val="-6"/>
          <w:sz w:val="24"/>
        </w:rPr>
        <w:t>10 </w:t>
      </w:r>
      <w:r>
        <w:rPr>
          <w:color w:val="262526"/>
          <w:sz w:val="24"/>
        </w:rPr>
        <w:t>apply in respect of those </w:t>
      </w:r>
      <w:r>
        <w:rPr>
          <w:i/>
          <w:color w:val="262526"/>
          <w:sz w:val="24"/>
        </w:rPr>
        <w:t>inertia network services </w:t>
      </w:r>
      <w:r>
        <w:rPr>
          <w:color w:val="262526"/>
          <w:sz w:val="24"/>
        </w:rPr>
        <w:t>as if those provisions </w:t>
      </w:r>
      <w:r>
        <w:rPr>
          <w:color w:val="262526"/>
          <w:spacing w:val="2"/>
          <w:sz w:val="24"/>
        </w:rPr>
        <w:t>had </w:t>
      </w:r>
      <w:r>
        <w:rPr>
          <w:color w:val="262526"/>
          <w:sz w:val="24"/>
        </w:rPr>
        <w:t>commenced on the date the </w:t>
      </w:r>
      <w:r>
        <w:rPr>
          <w:i/>
          <w:color w:val="262526"/>
          <w:sz w:val="24"/>
        </w:rPr>
        <w:t>inertia network services </w:t>
      </w:r>
      <w:r>
        <w:rPr>
          <w:color w:val="262526"/>
          <w:sz w:val="24"/>
        </w:rPr>
        <w:t>were first made available and (in</w:t>
      </w:r>
      <w:r>
        <w:rPr>
          <w:color w:val="262526"/>
          <w:spacing w:val="-15"/>
          <w:sz w:val="24"/>
        </w:rPr>
        <w:t> </w:t>
      </w:r>
      <w:r>
        <w:rPr>
          <w:color w:val="262526"/>
          <w:sz w:val="24"/>
        </w:rPr>
        <w:t>the</w:t>
      </w:r>
      <w:r>
        <w:rPr>
          <w:color w:val="262526"/>
          <w:spacing w:val="-15"/>
          <w:sz w:val="24"/>
        </w:rPr>
        <w:t> </w:t>
      </w:r>
      <w:r>
        <w:rPr>
          <w:color w:val="262526"/>
          <w:sz w:val="24"/>
        </w:rPr>
        <w:t>case</w:t>
      </w:r>
      <w:r>
        <w:rPr>
          <w:color w:val="262526"/>
          <w:spacing w:val="-15"/>
          <w:sz w:val="24"/>
        </w:rPr>
        <w:t> </w:t>
      </w:r>
      <w:r>
        <w:rPr>
          <w:color w:val="262526"/>
          <w:sz w:val="24"/>
        </w:rPr>
        <w:t>of</w:t>
      </w:r>
      <w:r>
        <w:rPr>
          <w:color w:val="262526"/>
          <w:spacing w:val="-16"/>
          <w:sz w:val="24"/>
        </w:rPr>
        <w:t> </w:t>
      </w:r>
      <w:r>
        <w:rPr>
          <w:i/>
          <w:color w:val="262526"/>
          <w:sz w:val="24"/>
        </w:rPr>
        <w:t>inertia</w:t>
      </w:r>
      <w:r>
        <w:rPr>
          <w:i/>
          <w:color w:val="262526"/>
          <w:spacing w:val="-15"/>
          <w:sz w:val="24"/>
        </w:rPr>
        <w:t> </w:t>
      </w:r>
      <w:r>
        <w:rPr>
          <w:i/>
          <w:color w:val="262526"/>
          <w:sz w:val="24"/>
        </w:rPr>
        <w:t>network</w:t>
      </w:r>
      <w:r>
        <w:rPr>
          <w:i/>
          <w:color w:val="262526"/>
          <w:spacing w:val="-15"/>
          <w:sz w:val="24"/>
        </w:rPr>
        <w:t> </w:t>
      </w:r>
      <w:r>
        <w:rPr>
          <w:i/>
          <w:color w:val="262526"/>
          <w:sz w:val="24"/>
        </w:rPr>
        <w:t>services</w:t>
      </w:r>
      <w:r>
        <w:rPr>
          <w:i/>
          <w:color w:val="262526"/>
          <w:spacing w:val="-15"/>
          <w:sz w:val="24"/>
        </w:rPr>
        <w:t> </w:t>
      </w:r>
      <w:r>
        <w:rPr>
          <w:color w:val="262526"/>
          <w:sz w:val="24"/>
        </w:rPr>
        <w:t>provided</w:t>
      </w:r>
      <w:r>
        <w:rPr>
          <w:color w:val="262526"/>
          <w:spacing w:val="-15"/>
          <w:sz w:val="24"/>
        </w:rPr>
        <w:t> </w:t>
      </w:r>
      <w:r>
        <w:rPr>
          <w:color w:val="262526"/>
          <w:sz w:val="24"/>
        </w:rPr>
        <w:t>under</w:t>
      </w:r>
      <w:r>
        <w:rPr>
          <w:color w:val="262526"/>
          <w:spacing w:val="-15"/>
          <w:sz w:val="24"/>
        </w:rPr>
        <w:t> </w:t>
      </w:r>
      <w:r>
        <w:rPr>
          <w:color w:val="262526"/>
          <w:sz w:val="24"/>
        </w:rPr>
        <w:t>clause</w:t>
      </w:r>
      <w:r>
        <w:rPr>
          <w:color w:val="262526"/>
          <w:spacing w:val="-15"/>
          <w:sz w:val="24"/>
        </w:rPr>
        <w:t> </w:t>
      </w:r>
      <w:r>
        <w:rPr>
          <w:color w:val="262526"/>
          <w:sz w:val="24"/>
        </w:rPr>
        <w:t>11.100.6)</w:t>
      </w:r>
      <w:r>
        <w:rPr>
          <w:color w:val="262526"/>
          <w:spacing w:val="-15"/>
          <w:sz w:val="24"/>
        </w:rPr>
        <w:t> </w:t>
      </w:r>
      <w:r>
        <w:rPr>
          <w:color w:val="262526"/>
          <w:sz w:val="24"/>
        </w:rPr>
        <w:t>as</w:t>
      </w:r>
      <w:r>
        <w:rPr>
          <w:color w:val="262526"/>
          <w:spacing w:val="-15"/>
          <w:sz w:val="24"/>
        </w:rPr>
        <w:t> </w:t>
      </w:r>
      <w:r>
        <w:rPr>
          <w:color w:val="262526"/>
          <w:sz w:val="24"/>
        </w:rPr>
        <w:t>if</w:t>
      </w:r>
      <w:r>
        <w:rPr>
          <w:color w:val="262526"/>
          <w:spacing w:val="-15"/>
          <w:sz w:val="24"/>
        </w:rPr>
        <w:t> </w:t>
      </w:r>
      <w:r>
        <w:rPr>
          <w:i/>
          <w:color w:val="262526"/>
          <w:sz w:val="24"/>
        </w:rPr>
        <w:t>AEMO </w:t>
      </w:r>
      <w:r>
        <w:rPr>
          <w:color w:val="262526"/>
          <w:sz w:val="24"/>
        </w:rPr>
        <w:t>had</w:t>
      </w:r>
      <w:r>
        <w:rPr>
          <w:color w:val="262526"/>
          <w:spacing w:val="38"/>
          <w:sz w:val="24"/>
        </w:rPr>
        <w:t> </w:t>
      </w:r>
      <w:r>
        <w:rPr>
          <w:color w:val="262526"/>
          <w:sz w:val="24"/>
        </w:rPr>
        <w:t>determined</w:t>
      </w:r>
      <w:r>
        <w:rPr>
          <w:color w:val="262526"/>
          <w:spacing w:val="39"/>
          <w:sz w:val="24"/>
        </w:rPr>
        <w:t> </w:t>
      </w:r>
      <w:r>
        <w:rPr>
          <w:color w:val="262526"/>
          <w:sz w:val="24"/>
        </w:rPr>
        <w:t>a</w:t>
      </w:r>
      <w:r>
        <w:rPr>
          <w:color w:val="262526"/>
          <w:spacing w:val="39"/>
          <w:sz w:val="24"/>
        </w:rPr>
        <w:t> </w:t>
      </w:r>
      <w:r>
        <w:rPr>
          <w:i/>
          <w:color w:val="262526"/>
          <w:sz w:val="24"/>
        </w:rPr>
        <w:t>secure</w:t>
      </w:r>
      <w:r>
        <w:rPr>
          <w:i/>
          <w:color w:val="262526"/>
          <w:spacing w:val="39"/>
          <w:sz w:val="24"/>
        </w:rPr>
        <w:t> </w:t>
      </w:r>
      <w:r>
        <w:rPr>
          <w:i/>
          <w:color w:val="262526"/>
          <w:sz w:val="24"/>
        </w:rPr>
        <w:t>operating</w:t>
      </w:r>
      <w:r>
        <w:rPr>
          <w:i/>
          <w:color w:val="262526"/>
          <w:spacing w:val="39"/>
          <w:sz w:val="24"/>
        </w:rPr>
        <w:t> </w:t>
      </w:r>
      <w:r>
        <w:rPr>
          <w:i/>
          <w:color w:val="262526"/>
          <w:sz w:val="24"/>
        </w:rPr>
        <w:t>level</w:t>
      </w:r>
      <w:r>
        <w:rPr>
          <w:i/>
          <w:color w:val="262526"/>
          <w:spacing w:val="39"/>
          <w:sz w:val="24"/>
        </w:rPr>
        <w:t> </w:t>
      </w:r>
      <w:r>
        <w:rPr>
          <w:i/>
          <w:color w:val="262526"/>
          <w:sz w:val="24"/>
        </w:rPr>
        <w:t>of</w:t>
      </w:r>
      <w:r>
        <w:rPr>
          <w:i/>
          <w:color w:val="262526"/>
          <w:spacing w:val="39"/>
          <w:sz w:val="24"/>
        </w:rPr>
        <w:t> </w:t>
      </w:r>
      <w:r>
        <w:rPr>
          <w:i/>
          <w:color w:val="262526"/>
          <w:sz w:val="24"/>
        </w:rPr>
        <w:t>inertia</w:t>
      </w:r>
      <w:r>
        <w:rPr>
          <w:i/>
          <w:color w:val="262526"/>
          <w:spacing w:val="39"/>
          <w:sz w:val="24"/>
        </w:rPr>
        <w:t> </w:t>
      </w:r>
      <w:r>
        <w:rPr>
          <w:color w:val="262526"/>
          <w:sz w:val="24"/>
        </w:rPr>
        <w:t>for</w:t>
      </w:r>
      <w:r>
        <w:rPr>
          <w:color w:val="262526"/>
          <w:spacing w:val="39"/>
          <w:sz w:val="24"/>
        </w:rPr>
        <w:t> </w:t>
      </w:r>
      <w:r>
        <w:rPr>
          <w:color w:val="262526"/>
          <w:sz w:val="24"/>
        </w:rPr>
        <w:t>the</w:t>
      </w:r>
      <w:r>
        <w:rPr>
          <w:color w:val="262526"/>
          <w:spacing w:val="39"/>
          <w:sz w:val="24"/>
        </w:rPr>
        <w:t> </w:t>
      </w:r>
      <w:r>
        <w:rPr>
          <w:i/>
          <w:color w:val="262526"/>
          <w:sz w:val="24"/>
        </w:rPr>
        <w:t>region</w:t>
      </w:r>
      <w:r>
        <w:rPr>
          <w:i/>
          <w:color w:val="262526"/>
          <w:spacing w:val="39"/>
          <w:sz w:val="24"/>
        </w:rPr>
        <w:t> </w:t>
      </w:r>
      <w:r>
        <w:rPr>
          <w:color w:val="262526"/>
          <w:sz w:val="24"/>
        </w:rPr>
        <w:t>equal</w:t>
      </w:r>
      <w:r>
        <w:rPr>
          <w:color w:val="262526"/>
          <w:spacing w:val="39"/>
          <w:sz w:val="24"/>
        </w:rPr>
        <w:t> </w:t>
      </w:r>
      <w:r>
        <w:rPr>
          <w:color w:val="262526"/>
          <w:sz w:val="24"/>
        </w:rPr>
        <w:t>to</w:t>
      </w:r>
      <w:r>
        <w:rPr>
          <w:color w:val="262526"/>
          <w:spacing w:val="39"/>
          <w:sz w:val="24"/>
        </w:rPr>
        <w:t> </w:t>
      </w:r>
      <w:r>
        <w:rPr>
          <w:color w:val="262526"/>
          <w:spacing w:val="2"/>
          <w:sz w:val="24"/>
        </w:rPr>
        <w:t>the</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253" w:firstLine="0"/>
        <w:jc w:val="left"/>
      </w:pPr>
      <w:bookmarkStart w:name="Part ZZZC   Managing power system fault " w:id="646"/>
      <w:bookmarkEnd w:id="646"/>
      <w:r>
        <w:rPr/>
      </w:r>
      <w:bookmarkStart w:name="11.101   Rules consequential on the maki" w:id="647"/>
      <w:bookmarkEnd w:id="647"/>
      <w:r>
        <w:rPr/>
      </w:r>
      <w:bookmarkStart w:name="11.101.1    Definitions ⁠" w:id="648"/>
      <w:bookmarkEnd w:id="648"/>
      <w:r>
        <w:rPr/>
      </w:r>
      <w:r>
        <w:rPr>
          <w:color w:val="262526"/>
        </w:rPr>
        <w:t>minimum</w:t>
      </w:r>
      <w:r>
        <w:rPr>
          <w:color w:val="262526"/>
          <w:spacing w:val="-16"/>
        </w:rPr>
        <w:t> </w:t>
      </w:r>
      <w:r>
        <w:rPr>
          <w:color w:val="262526"/>
        </w:rPr>
        <w:t>level</w:t>
      </w:r>
      <w:r>
        <w:rPr>
          <w:color w:val="262526"/>
          <w:spacing w:val="-16"/>
        </w:rPr>
        <w:t> </w:t>
      </w:r>
      <w:r>
        <w:rPr>
          <w:color w:val="262526"/>
        </w:rPr>
        <w:t>of</w:t>
      </w:r>
      <w:r>
        <w:rPr>
          <w:color w:val="262526"/>
          <w:spacing w:val="-16"/>
        </w:rPr>
        <w:t> </w:t>
      </w:r>
      <w:r>
        <w:rPr>
          <w:i/>
          <w:color w:val="262526"/>
          <w:spacing w:val="-3"/>
        </w:rPr>
        <w:t>inertia</w:t>
      </w:r>
      <w:r>
        <w:rPr>
          <w:i/>
          <w:color w:val="262526"/>
          <w:spacing w:val="-17"/>
        </w:rPr>
        <w:t> </w:t>
      </w:r>
      <w:r>
        <w:rPr>
          <w:color w:val="262526"/>
          <w:spacing w:val="-3"/>
        </w:rPr>
        <w:t>determined</w:t>
      </w:r>
      <w:r>
        <w:rPr>
          <w:color w:val="262526"/>
          <w:spacing w:val="-17"/>
        </w:rPr>
        <w:t> </w:t>
      </w:r>
      <w:r>
        <w:rPr>
          <w:color w:val="262526"/>
        </w:rPr>
        <w:t>in</w:t>
      </w:r>
      <w:r>
        <w:rPr>
          <w:color w:val="262526"/>
          <w:spacing w:val="-16"/>
        </w:rPr>
        <w:t> </w:t>
      </w:r>
      <w:r>
        <w:rPr>
          <w:color w:val="262526"/>
        </w:rPr>
        <w:t>the</w:t>
      </w:r>
      <w:r>
        <w:rPr>
          <w:color w:val="262526"/>
          <w:spacing w:val="-17"/>
        </w:rPr>
        <w:t> </w:t>
      </w:r>
      <w:r>
        <w:rPr>
          <w:color w:val="262526"/>
          <w:spacing w:val="-3"/>
        </w:rPr>
        <w:t>declaration</w:t>
      </w:r>
      <w:r>
        <w:rPr>
          <w:color w:val="262526"/>
          <w:spacing w:val="-16"/>
        </w:rPr>
        <w:t> </w:t>
      </w:r>
      <w:r>
        <w:rPr>
          <w:color w:val="262526"/>
        </w:rPr>
        <w:t>of</w:t>
      </w:r>
      <w:r>
        <w:rPr>
          <w:color w:val="262526"/>
          <w:spacing w:val="-17"/>
        </w:rPr>
        <w:t> </w:t>
      </w:r>
      <w:r>
        <w:rPr>
          <w:color w:val="262526"/>
        </w:rPr>
        <w:t>the</w:t>
      </w:r>
      <w:r>
        <w:rPr>
          <w:color w:val="262526"/>
          <w:spacing w:val="-17"/>
        </w:rPr>
        <w:t> </w:t>
      </w:r>
      <w:r>
        <w:rPr>
          <w:color w:val="262526"/>
        </w:rPr>
        <w:t>inertia-related</w:t>
      </w:r>
      <w:r>
        <w:rPr>
          <w:color w:val="262526"/>
          <w:spacing w:val="-16"/>
        </w:rPr>
        <w:t> </w:t>
      </w:r>
      <w:r>
        <w:rPr>
          <w:color w:val="262526"/>
          <w:spacing w:val="-3"/>
        </w:rPr>
        <w:t>NSCAS </w:t>
      </w:r>
      <w:r>
        <w:rPr>
          <w:color w:val="262526"/>
        </w:rPr>
        <w:t>gap.</w:t>
      </w:r>
    </w:p>
    <w:p>
      <w:pPr>
        <w:pStyle w:val="BodyText"/>
        <w:spacing w:before="2"/>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ZZZC</w:t>
        <w:tab/>
        <w:t>Managing power system fault</w:t>
      </w:r>
      <w:r>
        <w:rPr>
          <w:color w:val="262526"/>
          <w:spacing w:val="-6"/>
          <w:shd w:fill="E9E9E9" w:color="auto" w:val="clear"/>
        </w:rPr>
        <w:t> </w:t>
      </w:r>
      <w:r>
        <w:rPr>
          <w:color w:val="262526"/>
          <w:shd w:fill="E9E9E9" w:color="auto" w:val="clear"/>
        </w:rPr>
        <w:t>levels</w:t>
        <w:tab/>
      </w:r>
    </w:p>
    <w:p>
      <w:pPr>
        <w:pStyle w:val="Heading2"/>
        <w:numPr>
          <w:ilvl w:val="1"/>
          <w:numId w:val="42"/>
        </w:numPr>
        <w:tabs>
          <w:tab w:pos="1253" w:val="left" w:leader="none"/>
          <w:tab w:pos="1254" w:val="left" w:leader="none"/>
        </w:tabs>
        <w:spacing w:line="249" w:lineRule="auto" w:before="354" w:after="0"/>
        <w:ind w:left="1253" w:right="455" w:hanging="1134"/>
        <w:jc w:val="left"/>
        <w:rPr>
          <w:color w:val="262526"/>
        </w:rPr>
      </w:pPr>
      <w:r>
        <w:rPr>
          <w:color w:val="262526"/>
        </w:rPr>
        <w:t>Rules consequential on the making of the National Electricity Amendment (Managing power system fault levels) Rule</w:t>
      </w:r>
      <w:r>
        <w:rPr>
          <w:color w:val="262526"/>
          <w:spacing w:val="-20"/>
        </w:rPr>
        <w:t> </w:t>
      </w:r>
      <w:r>
        <w:rPr>
          <w:color w:val="262526"/>
        </w:rPr>
        <w:t>2017</w:t>
      </w:r>
    </w:p>
    <w:p>
      <w:pPr>
        <w:pStyle w:val="Heading3"/>
        <w:numPr>
          <w:ilvl w:val="2"/>
          <w:numId w:val="42"/>
        </w:numPr>
        <w:tabs>
          <w:tab w:pos="1320" w:val="left" w:leader="none"/>
          <w:tab w:pos="1321" w:val="left" w:leader="none"/>
        </w:tabs>
        <w:spacing w:line="240" w:lineRule="auto" w:before="233" w:after="0"/>
        <w:ind w:left="1320" w:right="0" w:hanging="1201"/>
        <w:jc w:val="left"/>
      </w:pPr>
      <w:r>
        <w:rPr>
          <w:color w:val="262526"/>
        </w:rPr>
        <w:t>Definitions</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In this rule</w:t>
      </w:r>
      <w:r>
        <w:rPr>
          <w:color w:val="262526"/>
          <w:spacing w:val="-1"/>
          <w:sz w:val="24"/>
        </w:rPr>
        <w:t> </w:t>
      </w:r>
      <w:r>
        <w:rPr>
          <w:color w:val="262526"/>
          <w:sz w:val="24"/>
        </w:rPr>
        <w:t>11.101:</w:t>
      </w:r>
    </w:p>
    <w:p>
      <w:pPr>
        <w:spacing w:line="249" w:lineRule="auto" w:before="182"/>
        <w:ind w:left="1820" w:right="0" w:firstLine="0"/>
        <w:jc w:val="left"/>
        <w:rPr>
          <w:sz w:val="24"/>
        </w:rPr>
      </w:pPr>
      <w:r>
        <w:rPr>
          <w:b/>
          <w:color w:val="262526"/>
          <w:sz w:val="24"/>
        </w:rPr>
        <w:t>Amending Rule </w:t>
      </w:r>
      <w:r>
        <w:rPr>
          <w:color w:val="262526"/>
          <w:sz w:val="24"/>
        </w:rPr>
        <w:t>means the </w:t>
      </w:r>
      <w:r>
        <w:rPr>
          <w:i/>
          <w:color w:val="262526"/>
          <w:sz w:val="24"/>
        </w:rPr>
        <w:t>National Electricity Amendment (Managing </w:t>
      </w:r>
      <w:r>
        <w:rPr>
          <w:i/>
          <w:color w:val="262526"/>
          <w:sz w:val="24"/>
        </w:rPr>
        <w:t>power system fault levels) Rule 2017</w:t>
      </w:r>
      <w:r>
        <w:rPr>
          <w:color w:val="262526"/>
          <w:sz w:val="24"/>
        </w:rPr>
        <w:t>.</w:t>
      </w:r>
    </w:p>
    <w:p>
      <w:pPr>
        <w:pStyle w:val="BodyText"/>
        <w:spacing w:line="249" w:lineRule="auto"/>
        <w:ind w:firstLine="0"/>
        <w:jc w:val="left"/>
      </w:pPr>
      <w:r>
        <w:rPr>
          <w:b/>
          <w:color w:val="262526"/>
        </w:rPr>
        <w:t>commencement date </w:t>
      </w:r>
      <w:r>
        <w:rPr>
          <w:color w:val="262526"/>
        </w:rPr>
        <w:t>means the date of commencement of Schedules 4,5,6,7,8 and 9 of the Amending Rule.</w:t>
      </w:r>
    </w:p>
    <w:p>
      <w:pPr>
        <w:spacing w:before="172"/>
        <w:ind w:left="1820" w:right="0" w:firstLine="0"/>
        <w:jc w:val="left"/>
        <w:rPr>
          <w:sz w:val="24"/>
        </w:rPr>
      </w:pPr>
      <w:r>
        <w:rPr>
          <w:b/>
          <w:color w:val="262526"/>
          <w:sz w:val="24"/>
        </w:rPr>
        <w:t>new Chapter 10 </w:t>
      </w:r>
      <w:r>
        <w:rPr>
          <w:color w:val="262526"/>
          <w:sz w:val="24"/>
        </w:rPr>
        <w:t>means Chapter 10 as amended by the Amending Rule.</w:t>
      </w:r>
    </w:p>
    <w:p>
      <w:pPr>
        <w:spacing w:line="249" w:lineRule="auto" w:before="182"/>
        <w:ind w:left="1820" w:right="0" w:firstLine="0"/>
        <w:jc w:val="left"/>
        <w:rPr>
          <w:sz w:val="24"/>
        </w:rPr>
      </w:pPr>
      <w:r>
        <w:rPr>
          <w:b/>
          <w:color w:val="262526"/>
          <w:sz w:val="24"/>
        </w:rPr>
        <w:t>new clause 3.9.7 </w:t>
      </w:r>
      <w:r>
        <w:rPr>
          <w:color w:val="262526"/>
          <w:sz w:val="24"/>
        </w:rPr>
        <w:t>means clause 3.9.7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4.4.4 </w:t>
      </w:r>
      <w:r>
        <w:rPr>
          <w:color w:val="262526"/>
          <w:sz w:val="24"/>
        </w:rPr>
        <w:t>means clause 4.4.4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4.4.9C </w:t>
      </w:r>
      <w:r>
        <w:rPr>
          <w:color w:val="262526"/>
          <w:sz w:val="24"/>
        </w:rPr>
        <w:t>means clause 4.4.9C of the </w:t>
      </w:r>
      <w:r>
        <w:rPr>
          <w:i/>
          <w:color w:val="262526"/>
          <w:sz w:val="24"/>
        </w:rPr>
        <w:t>Rules </w:t>
      </w:r>
      <w:r>
        <w:rPr>
          <w:color w:val="262526"/>
          <w:sz w:val="24"/>
        </w:rPr>
        <w:t>as will be in force immediately after the commencement date.</w:t>
      </w:r>
    </w:p>
    <w:p>
      <w:pPr>
        <w:pStyle w:val="BodyText"/>
        <w:spacing w:line="249" w:lineRule="auto"/>
        <w:ind w:firstLine="0"/>
        <w:jc w:val="left"/>
      </w:pPr>
      <w:r>
        <w:rPr>
          <w:b/>
          <w:color w:val="262526"/>
        </w:rPr>
        <w:t>new clause 4.6.6 </w:t>
      </w:r>
      <w:r>
        <w:rPr>
          <w:color w:val="262526"/>
        </w:rPr>
        <w:t>means clause 4.6.6 of the </w:t>
      </w:r>
      <w:r>
        <w:rPr>
          <w:i/>
          <w:color w:val="262526"/>
        </w:rPr>
        <w:t>Rules </w:t>
      </w:r>
      <w:r>
        <w:rPr>
          <w:color w:val="262526"/>
        </w:rPr>
        <w:t>as will be in force immediately after the Schedule 1 to 3 commencement date.</w:t>
      </w:r>
    </w:p>
    <w:p>
      <w:pPr>
        <w:spacing w:line="249" w:lineRule="auto" w:before="172"/>
        <w:ind w:left="1820" w:right="0" w:firstLine="0"/>
        <w:jc w:val="left"/>
        <w:rPr>
          <w:sz w:val="24"/>
        </w:rPr>
      </w:pPr>
      <w:r>
        <w:rPr>
          <w:b/>
          <w:color w:val="262526"/>
          <w:sz w:val="24"/>
        </w:rPr>
        <w:t>new clause 5.16.3 </w:t>
      </w:r>
      <w:r>
        <w:rPr>
          <w:color w:val="262526"/>
          <w:sz w:val="24"/>
        </w:rPr>
        <w:t>means clause 5.16.3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5.20.1(a)(3) </w:t>
      </w:r>
      <w:r>
        <w:rPr>
          <w:color w:val="262526"/>
          <w:sz w:val="24"/>
        </w:rPr>
        <w:t>means clause 5.20.1(a)(3) of the </w:t>
      </w:r>
      <w:r>
        <w:rPr>
          <w:i/>
          <w:color w:val="262526"/>
          <w:sz w:val="24"/>
        </w:rPr>
        <w:t>Rules </w:t>
      </w:r>
      <w:r>
        <w:rPr>
          <w:color w:val="262526"/>
          <w:sz w:val="24"/>
        </w:rPr>
        <w:t>as will be in force immediately after the commencement date.</w:t>
      </w:r>
    </w:p>
    <w:p>
      <w:pPr>
        <w:spacing w:line="249" w:lineRule="auto" w:before="173"/>
        <w:ind w:left="1820" w:right="0" w:firstLine="0"/>
        <w:jc w:val="left"/>
        <w:rPr>
          <w:sz w:val="24"/>
        </w:rPr>
      </w:pPr>
      <w:r>
        <w:rPr>
          <w:b/>
          <w:color w:val="262526"/>
          <w:sz w:val="24"/>
        </w:rPr>
        <w:t>new clause 5.20.7(b) </w:t>
      </w:r>
      <w:r>
        <w:rPr>
          <w:color w:val="262526"/>
          <w:sz w:val="24"/>
        </w:rPr>
        <w:t>means clause 5.20.7(b)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5.20C.1(a) </w:t>
      </w:r>
      <w:r>
        <w:rPr>
          <w:color w:val="262526"/>
          <w:sz w:val="24"/>
        </w:rPr>
        <w:t>means clause 5.20C.1(a)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5.20C.2(a) </w:t>
      </w:r>
      <w:r>
        <w:rPr>
          <w:color w:val="262526"/>
          <w:sz w:val="24"/>
        </w:rPr>
        <w:t>means clause 5.20C.2(a)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5.20C.2(c) </w:t>
      </w:r>
      <w:r>
        <w:rPr>
          <w:color w:val="262526"/>
          <w:sz w:val="24"/>
        </w:rPr>
        <w:t>means clause 5.20C.2(c)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5.20C.3(b) </w:t>
      </w:r>
      <w:r>
        <w:rPr>
          <w:color w:val="262526"/>
          <w:sz w:val="24"/>
        </w:rPr>
        <w:t>means clause 5.20C.3(b)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w:t>
      </w:r>
      <w:r>
        <w:rPr>
          <w:b/>
          <w:color w:val="262526"/>
          <w:spacing w:val="-19"/>
          <w:sz w:val="24"/>
        </w:rPr>
        <w:t> </w:t>
      </w:r>
      <w:r>
        <w:rPr>
          <w:b/>
          <w:color w:val="262526"/>
          <w:sz w:val="24"/>
        </w:rPr>
        <w:t>clause</w:t>
      </w:r>
      <w:r>
        <w:rPr>
          <w:b/>
          <w:color w:val="262526"/>
          <w:spacing w:val="-19"/>
          <w:sz w:val="24"/>
        </w:rPr>
        <w:t> </w:t>
      </w:r>
      <w:r>
        <w:rPr>
          <w:b/>
          <w:color w:val="262526"/>
          <w:sz w:val="24"/>
        </w:rPr>
        <w:t>5.20C.3(f)</w:t>
      </w:r>
      <w:r>
        <w:rPr>
          <w:b/>
          <w:color w:val="262526"/>
          <w:spacing w:val="-19"/>
          <w:sz w:val="24"/>
        </w:rPr>
        <w:t> </w:t>
      </w:r>
      <w:r>
        <w:rPr>
          <w:color w:val="262526"/>
          <w:sz w:val="24"/>
        </w:rPr>
        <w:t>means</w:t>
      </w:r>
      <w:r>
        <w:rPr>
          <w:color w:val="262526"/>
          <w:spacing w:val="-19"/>
          <w:sz w:val="24"/>
        </w:rPr>
        <w:t> </w:t>
      </w:r>
      <w:r>
        <w:rPr>
          <w:color w:val="262526"/>
          <w:sz w:val="24"/>
        </w:rPr>
        <w:t>clause</w:t>
      </w:r>
      <w:r>
        <w:rPr>
          <w:color w:val="262526"/>
          <w:spacing w:val="-19"/>
          <w:sz w:val="24"/>
        </w:rPr>
        <w:t> </w:t>
      </w:r>
      <w:r>
        <w:rPr>
          <w:color w:val="262526"/>
          <w:sz w:val="24"/>
        </w:rPr>
        <w:t>5.20C.3(f)</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20"/>
          <w:sz w:val="24"/>
        </w:rPr>
        <w:t> </w:t>
      </w:r>
      <w:r>
        <w:rPr>
          <w:i/>
          <w:color w:val="262526"/>
          <w:sz w:val="24"/>
        </w:rPr>
        <w:t>Rules</w:t>
      </w:r>
      <w:r>
        <w:rPr>
          <w:i/>
          <w:color w:val="262526"/>
          <w:spacing w:val="-18"/>
          <w:sz w:val="24"/>
        </w:rPr>
        <w:t> </w:t>
      </w:r>
      <w:r>
        <w:rPr>
          <w:color w:val="262526"/>
          <w:sz w:val="24"/>
        </w:rPr>
        <w:t>as</w:t>
      </w:r>
      <w:r>
        <w:rPr>
          <w:color w:val="262526"/>
          <w:spacing w:val="-19"/>
          <w:sz w:val="24"/>
        </w:rPr>
        <w:t> </w:t>
      </w:r>
      <w:r>
        <w:rPr>
          <w:color w:val="262526"/>
          <w:sz w:val="24"/>
        </w:rPr>
        <w:t>will</w:t>
      </w:r>
      <w:r>
        <w:rPr>
          <w:color w:val="262526"/>
          <w:spacing w:val="-19"/>
          <w:sz w:val="24"/>
        </w:rPr>
        <w:t> </w:t>
      </w:r>
      <w:r>
        <w:rPr>
          <w:color w:val="262526"/>
          <w:sz w:val="24"/>
        </w:rPr>
        <w:t>be</w:t>
      </w:r>
      <w:r>
        <w:rPr>
          <w:color w:val="262526"/>
          <w:spacing w:val="-18"/>
          <w:sz w:val="24"/>
        </w:rPr>
        <w:t> </w:t>
      </w:r>
      <w:r>
        <w:rPr>
          <w:color w:val="262526"/>
          <w:sz w:val="24"/>
        </w:rPr>
        <w:t>in</w:t>
      </w:r>
      <w:r>
        <w:rPr>
          <w:color w:val="262526"/>
          <w:spacing w:val="-19"/>
          <w:sz w:val="24"/>
        </w:rPr>
        <w:t> </w:t>
      </w:r>
      <w:r>
        <w:rPr>
          <w:color w:val="262526"/>
          <w:sz w:val="24"/>
        </w:rPr>
        <w:t>force immediately after the commencement date.</w:t>
      </w:r>
    </w:p>
    <w:p>
      <w:pPr>
        <w:spacing w:after="0" w:line="249" w:lineRule="auto"/>
        <w:jc w:val="left"/>
        <w:rPr>
          <w:sz w:val="24"/>
        </w:rPr>
        <w:sectPr>
          <w:pgSz w:w="11910" w:h="16840"/>
          <w:pgMar w:header="642" w:footer="697" w:top="1160" w:bottom="880" w:left="1320" w:right="1320"/>
        </w:sectPr>
      </w:pPr>
    </w:p>
    <w:p>
      <w:pPr>
        <w:spacing w:line="249" w:lineRule="auto" w:before="124"/>
        <w:ind w:left="1820" w:right="116" w:firstLine="0"/>
        <w:jc w:val="both"/>
        <w:rPr>
          <w:sz w:val="24"/>
        </w:rPr>
      </w:pPr>
      <w:bookmarkStart w:name="11.101.2   System strength impact assess" w:id="649"/>
      <w:bookmarkEnd w:id="649"/>
      <w:r>
        <w:rPr/>
      </w:r>
      <w:bookmarkStart w:name="11.101.3   System strength requirements " w:id="650"/>
      <w:bookmarkEnd w:id="650"/>
      <w:r>
        <w:rPr/>
      </w:r>
      <w:bookmarkStart w:name="11.101.4   System strength requirements " w:id="651"/>
      <w:bookmarkEnd w:id="651"/>
      <w:r>
        <w:rPr/>
      </w:r>
      <w:r>
        <w:rPr>
          <w:b/>
          <w:color w:val="262526"/>
          <w:sz w:val="24"/>
        </w:rPr>
        <w:t>new clause 5.20C.3(g) </w:t>
      </w:r>
      <w:r>
        <w:rPr>
          <w:color w:val="262526"/>
          <w:sz w:val="24"/>
        </w:rPr>
        <w:t>means clause 5.20C.3(g) of the </w:t>
      </w:r>
      <w:r>
        <w:rPr>
          <w:i/>
          <w:color w:val="262526"/>
          <w:sz w:val="24"/>
        </w:rPr>
        <w:t>Rules </w:t>
      </w:r>
      <w:r>
        <w:rPr>
          <w:color w:val="262526"/>
          <w:sz w:val="24"/>
        </w:rPr>
        <w:t>as will be in force immediately after the commencement date.</w:t>
      </w:r>
    </w:p>
    <w:p>
      <w:pPr>
        <w:spacing w:line="249" w:lineRule="auto" w:before="172"/>
        <w:ind w:left="1820" w:right="116" w:firstLine="0"/>
        <w:jc w:val="both"/>
        <w:rPr>
          <w:sz w:val="24"/>
        </w:rPr>
      </w:pPr>
      <w:r>
        <w:rPr>
          <w:b/>
          <w:color w:val="262526"/>
          <w:sz w:val="24"/>
        </w:rPr>
        <w:t>new clause 6A.7.3(a1) </w:t>
      </w:r>
      <w:r>
        <w:rPr>
          <w:color w:val="262526"/>
          <w:sz w:val="24"/>
        </w:rPr>
        <w:t>means clause 6A.7.3(a1) of the </w:t>
      </w:r>
      <w:r>
        <w:rPr>
          <w:i/>
          <w:color w:val="262526"/>
          <w:sz w:val="24"/>
        </w:rPr>
        <w:t>Rules </w:t>
      </w:r>
      <w:r>
        <w:rPr>
          <w:color w:val="262526"/>
          <w:sz w:val="24"/>
        </w:rPr>
        <w:t>as will be in force immediately after the commencement date.</w:t>
      </w:r>
    </w:p>
    <w:p>
      <w:pPr>
        <w:pStyle w:val="BodyText"/>
        <w:spacing w:line="249" w:lineRule="auto"/>
        <w:ind w:right="118" w:firstLine="0"/>
      </w:pPr>
      <w:r>
        <w:rPr>
          <w:b/>
          <w:color w:val="262526"/>
        </w:rPr>
        <w:t>new</w:t>
      </w:r>
      <w:r>
        <w:rPr>
          <w:b/>
          <w:color w:val="262526"/>
          <w:spacing w:val="-18"/>
        </w:rPr>
        <w:t> </w:t>
      </w:r>
      <w:r>
        <w:rPr>
          <w:b/>
          <w:color w:val="262526"/>
        </w:rPr>
        <w:t>rule</w:t>
      </w:r>
      <w:r>
        <w:rPr>
          <w:b/>
          <w:color w:val="262526"/>
          <w:spacing w:val="-17"/>
        </w:rPr>
        <w:t> </w:t>
      </w:r>
      <w:r>
        <w:rPr>
          <w:b/>
          <w:color w:val="262526"/>
        </w:rPr>
        <w:t>5.20C</w:t>
      </w:r>
      <w:r>
        <w:rPr>
          <w:b/>
          <w:color w:val="262526"/>
          <w:spacing w:val="-18"/>
        </w:rPr>
        <w:t> </w:t>
      </w:r>
      <w:r>
        <w:rPr>
          <w:color w:val="262526"/>
        </w:rPr>
        <w:t>means</w:t>
      </w:r>
      <w:r>
        <w:rPr>
          <w:color w:val="262526"/>
          <w:spacing w:val="-17"/>
        </w:rPr>
        <w:t> </w:t>
      </w:r>
      <w:r>
        <w:rPr>
          <w:color w:val="262526"/>
        </w:rPr>
        <w:t>rule</w:t>
      </w:r>
      <w:r>
        <w:rPr>
          <w:color w:val="262526"/>
          <w:spacing w:val="-17"/>
        </w:rPr>
        <w:t> </w:t>
      </w:r>
      <w:r>
        <w:rPr>
          <w:color w:val="262526"/>
        </w:rPr>
        <w:t>5.20C</w:t>
      </w:r>
      <w:r>
        <w:rPr>
          <w:color w:val="262526"/>
          <w:spacing w:val="-18"/>
        </w:rPr>
        <w:t> </w:t>
      </w:r>
      <w:r>
        <w:rPr>
          <w:color w:val="262526"/>
        </w:rPr>
        <w:t>of</w:t>
      </w:r>
      <w:r>
        <w:rPr>
          <w:color w:val="262526"/>
          <w:spacing w:val="-17"/>
        </w:rPr>
        <w:t> </w:t>
      </w:r>
      <w:r>
        <w:rPr>
          <w:color w:val="262526"/>
        </w:rPr>
        <w:t>the</w:t>
      </w:r>
      <w:r>
        <w:rPr>
          <w:color w:val="262526"/>
          <w:spacing w:val="-18"/>
        </w:rPr>
        <w:t> </w:t>
      </w:r>
      <w:r>
        <w:rPr>
          <w:i/>
          <w:color w:val="262526"/>
        </w:rPr>
        <w:t>Rules</w:t>
      </w:r>
      <w:r>
        <w:rPr>
          <w:i/>
          <w:color w:val="262526"/>
          <w:spacing w:val="-17"/>
        </w:rPr>
        <w:t> </w:t>
      </w:r>
      <w:r>
        <w:rPr>
          <w:color w:val="262526"/>
        </w:rPr>
        <w:t>as</w:t>
      </w:r>
      <w:r>
        <w:rPr>
          <w:color w:val="262526"/>
          <w:spacing w:val="-17"/>
        </w:rPr>
        <w:t> </w:t>
      </w:r>
      <w:r>
        <w:rPr>
          <w:color w:val="262526"/>
        </w:rPr>
        <w:t>will</w:t>
      </w:r>
      <w:r>
        <w:rPr>
          <w:color w:val="262526"/>
          <w:spacing w:val="-18"/>
        </w:rPr>
        <w:t> </w:t>
      </w:r>
      <w:r>
        <w:rPr>
          <w:color w:val="262526"/>
        </w:rPr>
        <w:t>be</w:t>
      </w:r>
      <w:r>
        <w:rPr>
          <w:color w:val="262526"/>
          <w:spacing w:val="-17"/>
        </w:rPr>
        <w:t> </w:t>
      </w:r>
      <w:r>
        <w:rPr>
          <w:color w:val="262526"/>
        </w:rPr>
        <w:t>in</w:t>
      </w:r>
      <w:r>
        <w:rPr>
          <w:color w:val="262526"/>
          <w:spacing w:val="-18"/>
        </w:rPr>
        <w:t> </w:t>
      </w:r>
      <w:r>
        <w:rPr>
          <w:color w:val="262526"/>
        </w:rPr>
        <w:t>force</w:t>
      </w:r>
      <w:r>
        <w:rPr>
          <w:color w:val="262526"/>
          <w:spacing w:val="-17"/>
        </w:rPr>
        <w:t> </w:t>
      </w:r>
      <w:r>
        <w:rPr>
          <w:color w:val="262526"/>
        </w:rPr>
        <w:t>immediately after the commencement date.</w:t>
      </w:r>
    </w:p>
    <w:p>
      <w:pPr>
        <w:spacing w:line="249" w:lineRule="auto" w:before="172"/>
        <w:ind w:left="1820" w:right="116" w:firstLine="0"/>
        <w:jc w:val="both"/>
        <w:rPr>
          <w:sz w:val="24"/>
        </w:rPr>
      </w:pPr>
      <w:r>
        <w:rPr>
          <w:b/>
          <w:color w:val="262526"/>
          <w:sz w:val="24"/>
        </w:rPr>
        <w:t>Schedule 1 to 3 commencement date </w:t>
      </w:r>
      <w:r>
        <w:rPr>
          <w:color w:val="262526"/>
          <w:sz w:val="24"/>
        </w:rPr>
        <w:t>means the date of commencement of Schedules 1 to 3 of the Amending Rule.</w:t>
      </w:r>
    </w:p>
    <w:p>
      <w:pPr>
        <w:spacing w:line="249" w:lineRule="auto" w:before="172"/>
        <w:ind w:left="1820" w:right="115" w:firstLine="0"/>
        <w:jc w:val="both"/>
        <w:rPr>
          <w:sz w:val="24"/>
        </w:rPr>
      </w:pPr>
      <w:r>
        <w:rPr>
          <w:b/>
          <w:color w:val="262526"/>
          <w:sz w:val="24"/>
        </w:rPr>
        <w:t>system</w:t>
      </w:r>
      <w:r>
        <w:rPr>
          <w:b/>
          <w:color w:val="262526"/>
          <w:spacing w:val="-16"/>
          <w:sz w:val="24"/>
        </w:rPr>
        <w:t> </w:t>
      </w:r>
      <w:r>
        <w:rPr>
          <w:b/>
          <w:color w:val="262526"/>
          <w:spacing w:val="-3"/>
          <w:sz w:val="24"/>
        </w:rPr>
        <w:t>strength-related</w:t>
      </w:r>
      <w:r>
        <w:rPr>
          <w:b/>
          <w:color w:val="262526"/>
          <w:spacing w:val="-16"/>
          <w:sz w:val="24"/>
        </w:rPr>
        <w:t> </w:t>
      </w:r>
      <w:r>
        <w:rPr>
          <w:b/>
          <w:color w:val="262526"/>
          <w:sz w:val="24"/>
        </w:rPr>
        <w:t>NSCAS</w:t>
      </w:r>
      <w:r>
        <w:rPr>
          <w:b/>
          <w:color w:val="262526"/>
          <w:spacing w:val="-16"/>
          <w:sz w:val="24"/>
        </w:rPr>
        <w:t> </w:t>
      </w:r>
      <w:r>
        <w:rPr>
          <w:b/>
          <w:color w:val="262526"/>
          <w:sz w:val="24"/>
        </w:rPr>
        <w:t>gap</w:t>
      </w:r>
      <w:r>
        <w:rPr>
          <w:b/>
          <w:color w:val="262526"/>
          <w:spacing w:val="-15"/>
          <w:sz w:val="24"/>
        </w:rPr>
        <w:t> </w:t>
      </w:r>
      <w:r>
        <w:rPr>
          <w:color w:val="262526"/>
          <w:sz w:val="24"/>
        </w:rPr>
        <w:t>means</w:t>
      </w:r>
      <w:r>
        <w:rPr>
          <w:color w:val="262526"/>
          <w:spacing w:val="-16"/>
          <w:sz w:val="24"/>
        </w:rPr>
        <w:t> </w:t>
      </w:r>
      <w:r>
        <w:rPr>
          <w:color w:val="262526"/>
          <w:sz w:val="24"/>
        </w:rPr>
        <w:t>an</w:t>
      </w:r>
      <w:r>
        <w:rPr>
          <w:color w:val="262526"/>
          <w:spacing w:val="-16"/>
          <w:sz w:val="24"/>
        </w:rPr>
        <w:t> </w:t>
      </w:r>
      <w:r>
        <w:rPr>
          <w:i/>
          <w:color w:val="262526"/>
          <w:sz w:val="24"/>
        </w:rPr>
        <w:t>NSCAS</w:t>
      </w:r>
      <w:r>
        <w:rPr>
          <w:i/>
          <w:color w:val="262526"/>
          <w:spacing w:val="-16"/>
          <w:sz w:val="24"/>
        </w:rPr>
        <w:t> </w:t>
      </w:r>
      <w:r>
        <w:rPr>
          <w:i/>
          <w:color w:val="262526"/>
          <w:sz w:val="24"/>
        </w:rPr>
        <w:t>gap</w:t>
      </w:r>
      <w:r>
        <w:rPr>
          <w:i/>
          <w:color w:val="262526"/>
          <w:spacing w:val="-16"/>
          <w:sz w:val="24"/>
        </w:rPr>
        <w:t> </w:t>
      </w:r>
      <w:r>
        <w:rPr>
          <w:color w:val="262526"/>
          <w:sz w:val="24"/>
        </w:rPr>
        <w:t>that</w:t>
      </w:r>
      <w:r>
        <w:rPr>
          <w:color w:val="262526"/>
          <w:spacing w:val="-15"/>
          <w:sz w:val="24"/>
        </w:rPr>
        <w:t> </w:t>
      </w:r>
      <w:r>
        <w:rPr>
          <w:color w:val="262526"/>
          <w:sz w:val="24"/>
        </w:rPr>
        <w:t>is</w:t>
      </w:r>
      <w:r>
        <w:rPr>
          <w:color w:val="262526"/>
          <w:spacing w:val="-16"/>
          <w:sz w:val="24"/>
        </w:rPr>
        <w:t> </w:t>
      </w:r>
      <w:r>
        <w:rPr>
          <w:color w:val="262526"/>
          <w:sz w:val="24"/>
        </w:rPr>
        <w:t>a</w:t>
      </w:r>
      <w:r>
        <w:rPr>
          <w:color w:val="262526"/>
          <w:spacing w:val="-16"/>
          <w:sz w:val="24"/>
        </w:rPr>
        <w:t> </w:t>
      </w:r>
      <w:r>
        <w:rPr>
          <w:color w:val="262526"/>
          <w:sz w:val="24"/>
        </w:rPr>
        <w:t>shortfall in</w:t>
      </w:r>
      <w:r>
        <w:rPr>
          <w:color w:val="262526"/>
          <w:spacing w:val="-17"/>
          <w:sz w:val="24"/>
        </w:rPr>
        <w:t> </w:t>
      </w:r>
      <w:r>
        <w:rPr>
          <w:color w:val="262526"/>
          <w:sz w:val="24"/>
        </w:rPr>
        <w:t>the</w:t>
      </w:r>
      <w:r>
        <w:rPr>
          <w:color w:val="262526"/>
          <w:spacing w:val="-16"/>
          <w:sz w:val="24"/>
        </w:rPr>
        <w:t> </w:t>
      </w:r>
      <w:r>
        <w:rPr>
          <w:i/>
          <w:color w:val="262526"/>
          <w:spacing w:val="-4"/>
          <w:sz w:val="24"/>
        </w:rPr>
        <w:t>three</w:t>
      </w:r>
      <w:r>
        <w:rPr>
          <w:i/>
          <w:color w:val="262526"/>
          <w:spacing w:val="-16"/>
          <w:sz w:val="24"/>
        </w:rPr>
        <w:t> </w:t>
      </w:r>
      <w:r>
        <w:rPr>
          <w:i/>
          <w:color w:val="262526"/>
          <w:sz w:val="24"/>
        </w:rPr>
        <w:t>phase</w:t>
      </w:r>
      <w:r>
        <w:rPr>
          <w:i/>
          <w:color w:val="262526"/>
          <w:spacing w:val="-16"/>
          <w:sz w:val="24"/>
        </w:rPr>
        <w:t> </w:t>
      </w:r>
      <w:r>
        <w:rPr>
          <w:i/>
          <w:color w:val="262526"/>
          <w:sz w:val="24"/>
        </w:rPr>
        <w:t>fault</w:t>
      </w:r>
      <w:r>
        <w:rPr>
          <w:i/>
          <w:color w:val="262526"/>
          <w:spacing w:val="-16"/>
          <w:sz w:val="24"/>
        </w:rPr>
        <w:t> </w:t>
      </w:r>
      <w:r>
        <w:rPr>
          <w:i/>
          <w:color w:val="262526"/>
          <w:sz w:val="24"/>
        </w:rPr>
        <w:t>level</w:t>
      </w:r>
      <w:r>
        <w:rPr>
          <w:i/>
          <w:color w:val="262526"/>
          <w:spacing w:val="-16"/>
          <w:sz w:val="24"/>
        </w:rPr>
        <w:t> </w:t>
      </w:r>
      <w:r>
        <w:rPr>
          <w:color w:val="262526"/>
          <w:sz w:val="24"/>
        </w:rPr>
        <w:t>typically</w:t>
      </w:r>
      <w:r>
        <w:rPr>
          <w:color w:val="262526"/>
          <w:spacing w:val="-17"/>
          <w:sz w:val="24"/>
        </w:rPr>
        <w:t> </w:t>
      </w:r>
      <w:r>
        <w:rPr>
          <w:color w:val="262526"/>
          <w:sz w:val="24"/>
        </w:rPr>
        <w:t>provided</w:t>
      </w:r>
      <w:r>
        <w:rPr>
          <w:color w:val="262526"/>
          <w:spacing w:val="-16"/>
          <w:sz w:val="24"/>
        </w:rPr>
        <w:t> </w:t>
      </w:r>
      <w:r>
        <w:rPr>
          <w:color w:val="262526"/>
          <w:sz w:val="24"/>
        </w:rPr>
        <w:t>at</w:t>
      </w:r>
      <w:r>
        <w:rPr>
          <w:color w:val="262526"/>
          <w:spacing w:val="-16"/>
          <w:sz w:val="24"/>
        </w:rPr>
        <w:t> </w:t>
      </w:r>
      <w:r>
        <w:rPr>
          <w:color w:val="262526"/>
          <w:sz w:val="24"/>
        </w:rPr>
        <w:t>a</w:t>
      </w:r>
      <w:r>
        <w:rPr>
          <w:color w:val="262526"/>
          <w:spacing w:val="-16"/>
          <w:sz w:val="24"/>
        </w:rPr>
        <w:t> </w:t>
      </w:r>
      <w:r>
        <w:rPr>
          <w:i/>
          <w:color w:val="262526"/>
          <w:sz w:val="24"/>
        </w:rPr>
        <w:t>fault</w:t>
      </w:r>
      <w:r>
        <w:rPr>
          <w:i/>
          <w:color w:val="262526"/>
          <w:spacing w:val="-16"/>
          <w:sz w:val="24"/>
        </w:rPr>
        <w:t> </w:t>
      </w:r>
      <w:r>
        <w:rPr>
          <w:i/>
          <w:color w:val="262526"/>
          <w:sz w:val="24"/>
        </w:rPr>
        <w:t>level</w:t>
      </w:r>
      <w:r>
        <w:rPr>
          <w:i/>
          <w:color w:val="262526"/>
          <w:spacing w:val="-17"/>
          <w:sz w:val="24"/>
        </w:rPr>
        <w:t> </w:t>
      </w:r>
      <w:r>
        <w:rPr>
          <w:i/>
          <w:color w:val="262526"/>
          <w:sz w:val="24"/>
        </w:rPr>
        <w:t>node</w:t>
      </w:r>
      <w:r>
        <w:rPr>
          <w:i/>
          <w:color w:val="262526"/>
          <w:spacing w:val="-16"/>
          <w:sz w:val="24"/>
        </w:rPr>
        <w:t> </w:t>
      </w:r>
      <w:r>
        <w:rPr>
          <w:color w:val="262526"/>
          <w:sz w:val="24"/>
        </w:rPr>
        <w:t>in</w:t>
      </w:r>
      <w:r>
        <w:rPr>
          <w:color w:val="262526"/>
          <w:spacing w:val="-16"/>
          <w:sz w:val="24"/>
        </w:rPr>
        <w:t> </w:t>
      </w:r>
      <w:r>
        <w:rPr>
          <w:color w:val="262526"/>
          <w:sz w:val="24"/>
        </w:rPr>
        <w:t>a</w:t>
      </w:r>
      <w:r>
        <w:rPr>
          <w:color w:val="262526"/>
          <w:spacing w:val="-16"/>
          <w:sz w:val="24"/>
        </w:rPr>
        <w:t> </w:t>
      </w:r>
      <w:r>
        <w:rPr>
          <w:i/>
          <w:color w:val="262526"/>
          <w:spacing w:val="-4"/>
          <w:sz w:val="24"/>
        </w:rPr>
        <w:t>region </w:t>
      </w:r>
      <w:r>
        <w:rPr>
          <w:color w:val="262526"/>
          <w:sz w:val="24"/>
        </w:rPr>
        <w:t>(having regard to typical patterns of </w:t>
      </w:r>
      <w:r>
        <w:rPr>
          <w:i/>
          <w:color w:val="262526"/>
          <w:sz w:val="24"/>
        </w:rPr>
        <w:t>dispatched generation </w:t>
      </w:r>
      <w:r>
        <w:rPr>
          <w:color w:val="262526"/>
          <w:sz w:val="24"/>
        </w:rPr>
        <w:t>in </w:t>
      </w:r>
      <w:r>
        <w:rPr>
          <w:i/>
          <w:color w:val="262526"/>
          <w:sz w:val="24"/>
        </w:rPr>
        <w:t>central </w:t>
      </w:r>
      <w:r>
        <w:rPr>
          <w:i/>
          <w:color w:val="262526"/>
          <w:sz w:val="24"/>
        </w:rPr>
        <w:t>dispatch</w:t>
      </w:r>
      <w:r>
        <w:rPr>
          <w:color w:val="262526"/>
          <w:sz w:val="24"/>
        </w:rPr>
        <w:t>) compared to the minimum </w:t>
      </w:r>
      <w:r>
        <w:rPr>
          <w:i/>
          <w:color w:val="262526"/>
          <w:sz w:val="24"/>
        </w:rPr>
        <w:t>three phase fault level </w:t>
      </w:r>
      <w:r>
        <w:rPr>
          <w:color w:val="262526"/>
          <w:sz w:val="24"/>
        </w:rPr>
        <w:t>that </w:t>
      </w:r>
      <w:r>
        <w:rPr>
          <w:i/>
          <w:color w:val="262526"/>
          <w:sz w:val="24"/>
        </w:rPr>
        <w:t>AEMO </w:t>
      </w:r>
      <w:r>
        <w:rPr>
          <w:color w:val="262526"/>
          <w:sz w:val="24"/>
        </w:rPr>
        <w:t>reasonably considers is required to maintain the </w:t>
      </w:r>
      <w:r>
        <w:rPr>
          <w:i/>
          <w:color w:val="262526"/>
          <w:sz w:val="24"/>
        </w:rPr>
        <w:t>power system </w:t>
      </w:r>
      <w:r>
        <w:rPr>
          <w:color w:val="262526"/>
          <w:sz w:val="24"/>
        </w:rPr>
        <w:t>in a </w:t>
      </w:r>
      <w:r>
        <w:rPr>
          <w:i/>
          <w:color w:val="262526"/>
          <w:sz w:val="24"/>
        </w:rPr>
        <w:t>secure </w:t>
      </w:r>
      <w:r>
        <w:rPr>
          <w:i/>
          <w:color w:val="262526"/>
          <w:sz w:val="24"/>
        </w:rPr>
        <w:t>operating</w:t>
      </w:r>
      <w:r>
        <w:rPr>
          <w:i/>
          <w:color w:val="262526"/>
          <w:spacing w:val="-1"/>
          <w:sz w:val="24"/>
        </w:rPr>
        <w:t> </w:t>
      </w:r>
      <w:r>
        <w:rPr>
          <w:i/>
          <w:color w:val="262526"/>
          <w:sz w:val="24"/>
        </w:rPr>
        <w:t>state</w:t>
      </w:r>
      <w:r>
        <w:rPr>
          <w:color w:val="262526"/>
          <w:sz w:val="24"/>
        </w:rPr>
        <w:t>.</w:t>
      </w:r>
    </w:p>
    <w:p>
      <w:pPr>
        <w:spacing w:line="249" w:lineRule="auto" w:before="176"/>
        <w:ind w:left="1820" w:right="114" w:firstLine="0"/>
        <w:jc w:val="both"/>
        <w:rPr>
          <w:sz w:val="24"/>
        </w:rPr>
      </w:pPr>
      <w:r>
        <w:rPr>
          <w:b/>
          <w:color w:val="262526"/>
          <w:sz w:val="24"/>
        </w:rPr>
        <w:t>NSCAS transition period </w:t>
      </w:r>
      <w:r>
        <w:rPr>
          <w:color w:val="262526"/>
          <w:sz w:val="24"/>
        </w:rPr>
        <w:t>means the period after the date this schedule commences and before the commencement date.</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z w:val="24"/>
        </w:rPr>
        <w:t>Italicised terms used in this rule 11.101 (other than </w:t>
      </w:r>
      <w:r>
        <w:rPr>
          <w:i/>
          <w:color w:val="262526"/>
          <w:sz w:val="24"/>
        </w:rPr>
        <w:t>NSCAS gap </w:t>
      </w:r>
      <w:r>
        <w:rPr>
          <w:color w:val="262526"/>
          <w:sz w:val="24"/>
        </w:rPr>
        <w:t>and </w:t>
      </w:r>
      <w:r>
        <w:rPr>
          <w:i/>
          <w:color w:val="262526"/>
          <w:sz w:val="24"/>
        </w:rPr>
        <w:t>NSCAS </w:t>
      </w:r>
      <w:r>
        <w:rPr>
          <w:i/>
          <w:color w:val="262526"/>
          <w:sz w:val="24"/>
        </w:rPr>
        <w:t>need</w:t>
      </w:r>
      <w:r>
        <w:rPr>
          <w:color w:val="262526"/>
          <w:sz w:val="24"/>
        </w:rPr>
        <w:t>) have the same meaning as in new Chapter</w:t>
      </w:r>
      <w:r>
        <w:rPr>
          <w:color w:val="262526"/>
          <w:spacing w:val="-2"/>
          <w:sz w:val="24"/>
        </w:rPr>
        <w:t> </w:t>
      </w:r>
      <w:r>
        <w:rPr>
          <w:color w:val="262526"/>
          <w:sz w:val="24"/>
        </w:rPr>
        <w:t>10.</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System strength impact assessment</w:t>
      </w:r>
      <w:r>
        <w:rPr>
          <w:color w:val="262526"/>
          <w:spacing w:val="-4"/>
        </w:rPr>
        <w:t> </w:t>
      </w:r>
      <w:r>
        <w:rPr>
          <w:color w:val="262526"/>
        </w:rPr>
        <w:t>guidelines</w:t>
      </w:r>
    </w:p>
    <w:p>
      <w:pPr>
        <w:pStyle w:val="ListParagraph"/>
        <w:numPr>
          <w:ilvl w:val="3"/>
          <w:numId w:val="42"/>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make and </w:t>
      </w:r>
      <w:r>
        <w:rPr>
          <w:i/>
          <w:color w:val="262526"/>
          <w:sz w:val="24"/>
        </w:rPr>
        <w:t>publish </w:t>
      </w:r>
      <w:r>
        <w:rPr>
          <w:color w:val="262526"/>
          <w:sz w:val="24"/>
        </w:rPr>
        <w:t>interim </w:t>
      </w:r>
      <w:r>
        <w:rPr>
          <w:i/>
          <w:color w:val="262526"/>
          <w:sz w:val="24"/>
        </w:rPr>
        <w:t>system strength impact assessment </w:t>
      </w:r>
      <w:r>
        <w:rPr>
          <w:i/>
          <w:color w:val="262526"/>
          <w:sz w:val="24"/>
        </w:rPr>
        <w:t>guidelines </w:t>
      </w:r>
      <w:r>
        <w:rPr>
          <w:color w:val="262526"/>
          <w:sz w:val="24"/>
        </w:rPr>
        <w:t>by 17 November 2017 to apply until the </w:t>
      </w:r>
      <w:r>
        <w:rPr>
          <w:i/>
          <w:color w:val="262526"/>
          <w:sz w:val="24"/>
        </w:rPr>
        <w:t>system strength impact </w:t>
      </w:r>
      <w:r>
        <w:rPr>
          <w:i/>
          <w:color w:val="262526"/>
          <w:sz w:val="24"/>
        </w:rPr>
        <w:t>assessment guidelines </w:t>
      </w:r>
      <w:r>
        <w:rPr>
          <w:color w:val="262526"/>
          <w:sz w:val="24"/>
        </w:rPr>
        <w:t>are made and published under paragraph (c).</w:t>
      </w:r>
    </w:p>
    <w:p>
      <w:pPr>
        <w:pStyle w:val="ListParagraph"/>
        <w:numPr>
          <w:ilvl w:val="3"/>
          <w:numId w:val="42"/>
        </w:numPr>
        <w:tabs>
          <w:tab w:pos="1821" w:val="left" w:leader="none"/>
        </w:tabs>
        <w:spacing w:line="249" w:lineRule="auto" w:before="173" w:after="0"/>
        <w:ind w:left="1820" w:right="116" w:hanging="567"/>
        <w:jc w:val="both"/>
        <w:rPr>
          <w:sz w:val="24"/>
        </w:rPr>
      </w:pPr>
      <w:r>
        <w:rPr>
          <w:i/>
          <w:color w:val="262526"/>
          <w:sz w:val="24"/>
        </w:rPr>
        <w:t>AEMO</w:t>
      </w:r>
      <w:r>
        <w:rPr>
          <w:i/>
          <w:color w:val="262526"/>
          <w:spacing w:val="-12"/>
          <w:sz w:val="24"/>
        </w:rPr>
        <w:t> </w:t>
      </w:r>
      <w:r>
        <w:rPr>
          <w:color w:val="262526"/>
          <w:sz w:val="24"/>
        </w:rPr>
        <w:t>is</w:t>
      </w:r>
      <w:r>
        <w:rPr>
          <w:color w:val="262526"/>
          <w:spacing w:val="-10"/>
          <w:sz w:val="24"/>
        </w:rPr>
        <w:t> </w:t>
      </w:r>
      <w:r>
        <w:rPr>
          <w:color w:val="262526"/>
          <w:sz w:val="24"/>
        </w:rPr>
        <w:t>not</w:t>
      </w:r>
      <w:r>
        <w:rPr>
          <w:color w:val="262526"/>
          <w:spacing w:val="-11"/>
          <w:sz w:val="24"/>
        </w:rPr>
        <w:t> </w:t>
      </w:r>
      <w:r>
        <w:rPr>
          <w:color w:val="262526"/>
          <w:sz w:val="24"/>
        </w:rPr>
        <w:t>required</w:t>
      </w:r>
      <w:r>
        <w:rPr>
          <w:color w:val="262526"/>
          <w:spacing w:val="-11"/>
          <w:sz w:val="24"/>
        </w:rPr>
        <w:t> </w:t>
      </w:r>
      <w:r>
        <w:rPr>
          <w:color w:val="262526"/>
          <w:sz w:val="24"/>
        </w:rPr>
        <w:t>to</w:t>
      </w:r>
      <w:r>
        <w:rPr>
          <w:color w:val="262526"/>
          <w:spacing w:val="-10"/>
          <w:sz w:val="24"/>
        </w:rPr>
        <w:t> </w:t>
      </w:r>
      <w:r>
        <w:rPr>
          <w:color w:val="262526"/>
          <w:sz w:val="24"/>
        </w:rPr>
        <w:t>comply</w:t>
      </w:r>
      <w:r>
        <w:rPr>
          <w:color w:val="262526"/>
          <w:spacing w:val="-10"/>
          <w:sz w:val="24"/>
        </w:rPr>
        <w:t> </w:t>
      </w:r>
      <w:r>
        <w:rPr>
          <w:color w:val="262526"/>
          <w:sz w:val="24"/>
        </w:rPr>
        <w:t>with</w:t>
      </w:r>
      <w:r>
        <w:rPr>
          <w:color w:val="262526"/>
          <w:spacing w:val="-11"/>
          <w:sz w:val="24"/>
        </w:rPr>
        <w:t> </w:t>
      </w:r>
      <w:r>
        <w:rPr>
          <w:color w:val="262526"/>
          <w:sz w:val="24"/>
        </w:rPr>
        <w:t>the</w:t>
      </w:r>
      <w:r>
        <w:rPr>
          <w:color w:val="262526"/>
          <w:spacing w:val="-11"/>
          <w:sz w:val="24"/>
        </w:rPr>
        <w:t> </w:t>
      </w:r>
      <w:r>
        <w:rPr>
          <w:i/>
          <w:color w:val="262526"/>
          <w:sz w:val="24"/>
        </w:rPr>
        <w:t>Rules</w:t>
      </w:r>
      <w:r>
        <w:rPr>
          <w:i/>
          <w:color w:val="262526"/>
          <w:spacing w:val="-11"/>
          <w:sz w:val="24"/>
        </w:rPr>
        <w:t> </w:t>
      </w:r>
      <w:r>
        <w:rPr>
          <w:i/>
          <w:color w:val="262526"/>
          <w:sz w:val="24"/>
        </w:rPr>
        <w:t>consultation</w:t>
      </w:r>
      <w:r>
        <w:rPr>
          <w:i/>
          <w:color w:val="262526"/>
          <w:spacing w:val="-10"/>
          <w:sz w:val="24"/>
        </w:rPr>
        <w:t> </w:t>
      </w:r>
      <w:r>
        <w:rPr>
          <w:i/>
          <w:color w:val="262526"/>
          <w:spacing w:val="-3"/>
          <w:sz w:val="24"/>
        </w:rPr>
        <w:t>procedure</w:t>
      </w:r>
      <w:r>
        <w:rPr>
          <w:i/>
          <w:color w:val="262526"/>
          <w:spacing w:val="-12"/>
          <w:sz w:val="24"/>
        </w:rPr>
        <w:t> </w:t>
      </w:r>
      <w:r>
        <w:rPr>
          <w:color w:val="262526"/>
          <w:sz w:val="24"/>
        </w:rPr>
        <w:t>when making the interim guidelines under paragraph (a).</w:t>
      </w:r>
    </w:p>
    <w:p>
      <w:pPr>
        <w:pStyle w:val="ListParagraph"/>
        <w:numPr>
          <w:ilvl w:val="3"/>
          <w:numId w:val="42"/>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7"/>
          <w:sz w:val="24"/>
        </w:rPr>
        <w:t> </w:t>
      </w:r>
      <w:r>
        <w:rPr>
          <w:color w:val="262526"/>
          <w:sz w:val="24"/>
        </w:rPr>
        <w:t>must</w:t>
      </w:r>
      <w:r>
        <w:rPr>
          <w:color w:val="262526"/>
          <w:spacing w:val="-7"/>
          <w:sz w:val="24"/>
        </w:rPr>
        <w:t> </w:t>
      </w:r>
      <w:r>
        <w:rPr>
          <w:color w:val="262526"/>
          <w:sz w:val="24"/>
        </w:rPr>
        <w:t>make</w:t>
      </w:r>
      <w:r>
        <w:rPr>
          <w:color w:val="262526"/>
          <w:spacing w:val="-7"/>
          <w:sz w:val="24"/>
        </w:rPr>
        <w:t> </w:t>
      </w:r>
      <w:r>
        <w:rPr>
          <w:color w:val="262526"/>
          <w:sz w:val="24"/>
        </w:rPr>
        <w:t>and</w:t>
      </w:r>
      <w:r>
        <w:rPr>
          <w:color w:val="262526"/>
          <w:spacing w:val="-7"/>
          <w:sz w:val="24"/>
        </w:rPr>
        <w:t> </w:t>
      </w:r>
      <w:r>
        <w:rPr>
          <w:i/>
          <w:color w:val="262526"/>
          <w:sz w:val="24"/>
        </w:rPr>
        <w:t>publish</w:t>
      </w:r>
      <w:r>
        <w:rPr>
          <w:i/>
          <w:color w:val="262526"/>
          <w:spacing w:val="-7"/>
          <w:sz w:val="24"/>
        </w:rPr>
        <w:t> </w:t>
      </w:r>
      <w:r>
        <w:rPr>
          <w:i/>
          <w:color w:val="262526"/>
          <w:sz w:val="24"/>
        </w:rPr>
        <w:t>system</w:t>
      </w:r>
      <w:r>
        <w:rPr>
          <w:i/>
          <w:color w:val="262526"/>
          <w:spacing w:val="-7"/>
          <w:sz w:val="24"/>
        </w:rPr>
        <w:t> </w:t>
      </w:r>
      <w:r>
        <w:rPr>
          <w:i/>
          <w:color w:val="262526"/>
          <w:sz w:val="24"/>
        </w:rPr>
        <w:t>strength</w:t>
      </w:r>
      <w:r>
        <w:rPr>
          <w:i/>
          <w:color w:val="262526"/>
          <w:spacing w:val="-6"/>
          <w:sz w:val="24"/>
        </w:rPr>
        <w:t> </w:t>
      </w:r>
      <w:r>
        <w:rPr>
          <w:i/>
          <w:color w:val="262526"/>
          <w:sz w:val="24"/>
        </w:rPr>
        <w:t>impact</w:t>
      </w:r>
      <w:r>
        <w:rPr>
          <w:i/>
          <w:color w:val="262526"/>
          <w:spacing w:val="-7"/>
          <w:sz w:val="24"/>
        </w:rPr>
        <w:t> </w:t>
      </w:r>
      <w:r>
        <w:rPr>
          <w:i/>
          <w:color w:val="262526"/>
          <w:sz w:val="24"/>
        </w:rPr>
        <w:t>assessment</w:t>
      </w:r>
      <w:r>
        <w:rPr>
          <w:i/>
          <w:color w:val="262526"/>
          <w:spacing w:val="-7"/>
          <w:sz w:val="24"/>
        </w:rPr>
        <w:t> </w:t>
      </w:r>
      <w:r>
        <w:rPr>
          <w:i/>
          <w:color w:val="262526"/>
          <w:sz w:val="24"/>
        </w:rPr>
        <w:t>guidelines </w:t>
      </w:r>
      <w:r>
        <w:rPr>
          <w:color w:val="262526"/>
          <w:sz w:val="24"/>
        </w:rPr>
        <w:t>under</w:t>
      </w:r>
      <w:r>
        <w:rPr>
          <w:color w:val="262526"/>
          <w:spacing w:val="-4"/>
          <w:sz w:val="24"/>
        </w:rPr>
        <w:t> </w:t>
      </w:r>
      <w:r>
        <w:rPr>
          <w:color w:val="262526"/>
          <w:sz w:val="24"/>
        </w:rPr>
        <w:t>new</w:t>
      </w:r>
      <w:r>
        <w:rPr>
          <w:color w:val="262526"/>
          <w:spacing w:val="-3"/>
          <w:sz w:val="24"/>
        </w:rPr>
        <w:t> </w:t>
      </w:r>
      <w:r>
        <w:rPr>
          <w:color w:val="262526"/>
          <w:sz w:val="24"/>
        </w:rPr>
        <w:t>clause</w:t>
      </w:r>
      <w:r>
        <w:rPr>
          <w:color w:val="262526"/>
          <w:spacing w:val="-4"/>
          <w:sz w:val="24"/>
        </w:rPr>
        <w:t> </w:t>
      </w:r>
      <w:r>
        <w:rPr>
          <w:color w:val="262526"/>
          <w:sz w:val="24"/>
        </w:rPr>
        <w:t>4.6.6</w:t>
      </w:r>
      <w:r>
        <w:rPr>
          <w:color w:val="262526"/>
          <w:spacing w:val="-3"/>
          <w:sz w:val="24"/>
        </w:rPr>
        <w:t> </w:t>
      </w:r>
      <w:r>
        <w:rPr>
          <w:color w:val="262526"/>
          <w:sz w:val="24"/>
        </w:rPr>
        <w:t>by</w:t>
      </w:r>
      <w:r>
        <w:rPr>
          <w:color w:val="262526"/>
          <w:spacing w:val="-4"/>
          <w:sz w:val="24"/>
        </w:rPr>
        <w:t> </w:t>
      </w:r>
      <w:r>
        <w:rPr>
          <w:color w:val="262526"/>
          <w:sz w:val="24"/>
        </w:rPr>
        <w:t>1</w:t>
      </w:r>
      <w:r>
        <w:rPr>
          <w:color w:val="262526"/>
          <w:spacing w:val="-3"/>
          <w:sz w:val="24"/>
        </w:rPr>
        <w:t> </w:t>
      </w:r>
      <w:r>
        <w:rPr>
          <w:color w:val="262526"/>
          <w:sz w:val="24"/>
        </w:rPr>
        <w:t>July</w:t>
      </w:r>
      <w:r>
        <w:rPr>
          <w:color w:val="262526"/>
          <w:spacing w:val="-4"/>
          <w:sz w:val="24"/>
        </w:rPr>
        <w:t> </w:t>
      </w:r>
      <w:r>
        <w:rPr>
          <w:color w:val="262526"/>
          <w:sz w:val="24"/>
        </w:rPr>
        <w:t>2018</w:t>
      </w:r>
      <w:r>
        <w:rPr>
          <w:color w:val="262526"/>
          <w:spacing w:val="-3"/>
          <w:sz w:val="24"/>
        </w:rPr>
        <w:t> </w:t>
      </w:r>
      <w:r>
        <w:rPr>
          <w:color w:val="262526"/>
          <w:sz w:val="24"/>
        </w:rPr>
        <w:t>and</w:t>
      </w:r>
      <w:r>
        <w:rPr>
          <w:color w:val="262526"/>
          <w:spacing w:val="-4"/>
          <w:sz w:val="24"/>
        </w:rPr>
        <w:t> </w:t>
      </w:r>
      <w:r>
        <w:rPr>
          <w:color w:val="262526"/>
          <w:sz w:val="24"/>
        </w:rPr>
        <w:t>in</w:t>
      </w:r>
      <w:r>
        <w:rPr>
          <w:color w:val="262526"/>
          <w:spacing w:val="-3"/>
          <w:sz w:val="24"/>
        </w:rPr>
        <w:t> </w:t>
      </w:r>
      <w:r>
        <w:rPr>
          <w:color w:val="262526"/>
          <w:sz w:val="24"/>
        </w:rPr>
        <w:t>doing</w:t>
      </w:r>
      <w:r>
        <w:rPr>
          <w:color w:val="262526"/>
          <w:spacing w:val="-3"/>
          <w:sz w:val="24"/>
        </w:rPr>
        <w:t> </w:t>
      </w:r>
      <w:r>
        <w:rPr>
          <w:color w:val="262526"/>
          <w:sz w:val="24"/>
        </w:rPr>
        <w:t>so</w:t>
      </w:r>
      <w:r>
        <w:rPr>
          <w:color w:val="262526"/>
          <w:spacing w:val="-4"/>
          <w:sz w:val="24"/>
        </w:rPr>
        <w:t> </w:t>
      </w:r>
      <w:r>
        <w:rPr>
          <w:color w:val="262526"/>
          <w:sz w:val="24"/>
        </w:rPr>
        <w:t>must</w:t>
      </w:r>
      <w:r>
        <w:rPr>
          <w:color w:val="262526"/>
          <w:spacing w:val="-3"/>
          <w:sz w:val="24"/>
        </w:rPr>
        <w:t> </w:t>
      </w:r>
      <w:r>
        <w:rPr>
          <w:color w:val="262526"/>
          <w:sz w:val="24"/>
        </w:rPr>
        <w:t>comply</w:t>
      </w:r>
      <w:r>
        <w:rPr>
          <w:color w:val="262526"/>
          <w:spacing w:val="-4"/>
          <w:sz w:val="24"/>
        </w:rPr>
        <w:t> </w:t>
      </w:r>
      <w:r>
        <w:rPr>
          <w:color w:val="262526"/>
          <w:sz w:val="24"/>
        </w:rPr>
        <w:t>with</w:t>
      </w:r>
      <w:r>
        <w:rPr>
          <w:color w:val="262526"/>
          <w:spacing w:val="-3"/>
          <w:sz w:val="24"/>
        </w:rPr>
        <w:t> </w:t>
      </w:r>
      <w:r>
        <w:rPr>
          <w:color w:val="262526"/>
          <w:sz w:val="24"/>
        </w:rPr>
        <w:t>the </w:t>
      </w:r>
      <w:r>
        <w:rPr>
          <w:i/>
          <w:color w:val="262526"/>
          <w:sz w:val="24"/>
        </w:rPr>
        <w:t>Rules 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System strength requirements</w:t>
      </w:r>
      <w:r>
        <w:rPr>
          <w:color w:val="262526"/>
          <w:spacing w:val="-4"/>
        </w:rPr>
        <w:t> </w:t>
      </w:r>
      <w:r>
        <w:rPr>
          <w:color w:val="262526"/>
        </w:rPr>
        <w:t>methodology</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By 30 June 2018, </w:t>
      </w:r>
      <w:r>
        <w:rPr>
          <w:i/>
          <w:color w:val="262526"/>
          <w:sz w:val="24"/>
        </w:rPr>
        <w:t>AEMO </w:t>
      </w:r>
      <w:r>
        <w:rPr>
          <w:color w:val="262526"/>
          <w:sz w:val="24"/>
        </w:rPr>
        <w:t>must determine and </w:t>
      </w:r>
      <w:r>
        <w:rPr>
          <w:i/>
          <w:color w:val="262526"/>
          <w:sz w:val="24"/>
        </w:rPr>
        <w:t>publish </w:t>
      </w:r>
      <w:r>
        <w:rPr>
          <w:color w:val="262526"/>
          <w:sz w:val="24"/>
        </w:rPr>
        <w:t>a methodology setting out</w:t>
      </w:r>
      <w:r>
        <w:rPr>
          <w:color w:val="262526"/>
          <w:spacing w:val="-14"/>
          <w:sz w:val="24"/>
        </w:rPr>
        <w:t> </w:t>
      </w:r>
      <w:r>
        <w:rPr>
          <w:color w:val="262526"/>
          <w:sz w:val="24"/>
        </w:rPr>
        <w:t>the</w:t>
      </w:r>
      <w:r>
        <w:rPr>
          <w:color w:val="262526"/>
          <w:spacing w:val="-14"/>
          <w:sz w:val="24"/>
        </w:rPr>
        <w:t> </w:t>
      </w:r>
      <w:r>
        <w:rPr>
          <w:color w:val="262526"/>
          <w:sz w:val="24"/>
        </w:rPr>
        <w:t>process</w:t>
      </w:r>
      <w:r>
        <w:rPr>
          <w:color w:val="262526"/>
          <w:spacing w:val="-13"/>
          <w:sz w:val="24"/>
        </w:rPr>
        <w:t> </w:t>
      </w:r>
      <w:r>
        <w:rPr>
          <w:i/>
          <w:color w:val="262526"/>
          <w:sz w:val="24"/>
        </w:rPr>
        <w:t>AEMO</w:t>
      </w:r>
      <w:r>
        <w:rPr>
          <w:i/>
          <w:color w:val="262526"/>
          <w:spacing w:val="-14"/>
          <w:sz w:val="24"/>
        </w:rPr>
        <w:t> </w:t>
      </w:r>
      <w:r>
        <w:rPr>
          <w:color w:val="262526"/>
          <w:sz w:val="24"/>
        </w:rPr>
        <w:t>will</w:t>
      </w:r>
      <w:r>
        <w:rPr>
          <w:color w:val="262526"/>
          <w:spacing w:val="-14"/>
          <w:sz w:val="24"/>
        </w:rPr>
        <w:t> </w:t>
      </w:r>
      <w:r>
        <w:rPr>
          <w:color w:val="262526"/>
          <w:sz w:val="24"/>
        </w:rPr>
        <w:t>use</w:t>
      </w:r>
      <w:r>
        <w:rPr>
          <w:color w:val="262526"/>
          <w:spacing w:val="-13"/>
          <w:sz w:val="24"/>
        </w:rPr>
        <w:t> </w:t>
      </w:r>
      <w:r>
        <w:rPr>
          <w:color w:val="262526"/>
          <w:sz w:val="24"/>
        </w:rPr>
        <w:t>to</w:t>
      </w:r>
      <w:r>
        <w:rPr>
          <w:color w:val="262526"/>
          <w:spacing w:val="-14"/>
          <w:sz w:val="24"/>
        </w:rPr>
        <w:t> </w:t>
      </w:r>
      <w:r>
        <w:rPr>
          <w:color w:val="262526"/>
          <w:sz w:val="24"/>
        </w:rPr>
        <w:t>determine</w:t>
      </w:r>
      <w:r>
        <w:rPr>
          <w:color w:val="262526"/>
          <w:spacing w:val="-14"/>
          <w:sz w:val="24"/>
        </w:rPr>
        <w:t> </w:t>
      </w:r>
      <w:r>
        <w:rPr>
          <w:color w:val="262526"/>
          <w:sz w:val="24"/>
        </w:rPr>
        <w:t>the</w:t>
      </w:r>
      <w:r>
        <w:rPr>
          <w:color w:val="262526"/>
          <w:spacing w:val="-13"/>
          <w:sz w:val="24"/>
        </w:rPr>
        <w:t> </w:t>
      </w:r>
      <w:r>
        <w:rPr>
          <w:i/>
          <w:color w:val="262526"/>
          <w:sz w:val="24"/>
        </w:rPr>
        <w:t>system</w:t>
      </w:r>
      <w:r>
        <w:rPr>
          <w:i/>
          <w:color w:val="262526"/>
          <w:spacing w:val="-14"/>
          <w:sz w:val="24"/>
        </w:rPr>
        <w:t> </w:t>
      </w:r>
      <w:r>
        <w:rPr>
          <w:i/>
          <w:color w:val="262526"/>
          <w:sz w:val="24"/>
        </w:rPr>
        <w:t>strength</w:t>
      </w:r>
      <w:r>
        <w:rPr>
          <w:i/>
          <w:color w:val="262526"/>
          <w:spacing w:val="-14"/>
          <w:sz w:val="24"/>
        </w:rPr>
        <w:t> </w:t>
      </w:r>
      <w:r>
        <w:rPr>
          <w:i/>
          <w:color w:val="262526"/>
          <w:spacing w:val="-3"/>
          <w:sz w:val="24"/>
        </w:rPr>
        <w:t>requirements </w:t>
      </w:r>
      <w:r>
        <w:rPr>
          <w:color w:val="262526"/>
          <w:sz w:val="24"/>
        </w:rPr>
        <w:t>for each </w:t>
      </w:r>
      <w:r>
        <w:rPr>
          <w:i/>
          <w:color w:val="262526"/>
          <w:sz w:val="24"/>
        </w:rPr>
        <w:t>region</w:t>
      </w:r>
      <w:r>
        <w:rPr>
          <w:color w:val="262526"/>
          <w:sz w:val="24"/>
        </w:rPr>
        <w:t>. The methodology must provide for </w:t>
      </w:r>
      <w:r>
        <w:rPr>
          <w:i/>
          <w:color w:val="262526"/>
          <w:sz w:val="24"/>
        </w:rPr>
        <w:t>AEMO </w:t>
      </w:r>
      <w:r>
        <w:rPr>
          <w:color w:val="262526"/>
          <w:sz w:val="24"/>
        </w:rPr>
        <w:t>to take into account the matters listed in new clause 5.20.7(b) in determining the </w:t>
      </w:r>
      <w:r>
        <w:rPr>
          <w:i/>
          <w:color w:val="262526"/>
          <w:sz w:val="24"/>
        </w:rPr>
        <w:t>system </w:t>
      </w:r>
      <w:r>
        <w:rPr>
          <w:i/>
          <w:color w:val="262526"/>
          <w:sz w:val="24"/>
        </w:rPr>
        <w:t>strength</w:t>
      </w:r>
      <w:r>
        <w:rPr>
          <w:i/>
          <w:color w:val="262526"/>
          <w:spacing w:val="-1"/>
          <w:sz w:val="24"/>
        </w:rPr>
        <w:t> </w:t>
      </w:r>
      <w:r>
        <w:rPr>
          <w:i/>
          <w:color w:val="262526"/>
          <w:sz w:val="24"/>
        </w:rPr>
        <w:t>requirements</w:t>
      </w:r>
      <w:r>
        <w:rPr>
          <w:color w:val="262526"/>
          <w:sz w:val="24"/>
        </w:rPr>
        <w:t>.</w:t>
      </w:r>
    </w:p>
    <w:p>
      <w:pPr>
        <w:pStyle w:val="ListParagraph"/>
        <w:numPr>
          <w:ilvl w:val="3"/>
          <w:numId w:val="42"/>
        </w:numPr>
        <w:tabs>
          <w:tab w:pos="1821" w:val="left" w:leader="none"/>
        </w:tabs>
        <w:spacing w:line="249" w:lineRule="auto" w:before="175" w:after="0"/>
        <w:ind w:left="1820" w:right="111" w:hanging="567"/>
        <w:jc w:val="both"/>
        <w:rPr>
          <w:sz w:val="24"/>
        </w:rPr>
      </w:pPr>
      <w:r>
        <w:rPr>
          <w:i/>
          <w:color w:val="262526"/>
          <w:sz w:val="24"/>
        </w:rPr>
        <w:t>AEMO </w:t>
      </w:r>
      <w:r>
        <w:rPr>
          <w:color w:val="262526"/>
          <w:sz w:val="24"/>
        </w:rPr>
        <w:t>must include an explanation of the differences between </w:t>
      </w:r>
      <w:r>
        <w:rPr>
          <w:color w:val="262526"/>
          <w:spacing w:val="2"/>
          <w:sz w:val="24"/>
        </w:rPr>
        <w:t>the </w:t>
      </w:r>
      <w:r>
        <w:rPr>
          <w:color w:val="262526"/>
          <w:sz w:val="24"/>
        </w:rPr>
        <w:t>methodology determined under paragraph (a) and the first </w:t>
      </w:r>
      <w:r>
        <w:rPr>
          <w:i/>
          <w:color w:val="262526"/>
          <w:sz w:val="24"/>
        </w:rPr>
        <w:t>system strength </w:t>
      </w:r>
      <w:r>
        <w:rPr>
          <w:i/>
          <w:color w:val="262526"/>
          <w:sz w:val="24"/>
        </w:rPr>
        <w:t>requirements methodology </w:t>
      </w:r>
      <w:r>
        <w:rPr>
          <w:color w:val="262526"/>
          <w:sz w:val="24"/>
        </w:rPr>
        <w:t>published in accordance with new </w:t>
      </w:r>
      <w:r>
        <w:rPr>
          <w:color w:val="262526"/>
          <w:spacing w:val="2"/>
          <w:sz w:val="24"/>
        </w:rPr>
        <w:t>clause </w:t>
      </w:r>
      <w:r>
        <w:rPr>
          <w:color w:val="262526"/>
          <w:sz w:val="24"/>
        </w:rPr>
        <w:t>5.20.1(a)(3).</w:t>
      </w:r>
    </w:p>
    <w:p>
      <w:pPr>
        <w:pStyle w:val="Heading3"/>
        <w:numPr>
          <w:ilvl w:val="2"/>
          <w:numId w:val="42"/>
        </w:numPr>
        <w:tabs>
          <w:tab w:pos="1253" w:val="left" w:leader="none"/>
          <w:tab w:pos="1254" w:val="left" w:leader="none"/>
        </w:tabs>
        <w:spacing w:line="240" w:lineRule="auto" w:before="238" w:after="0"/>
        <w:ind w:left="1253" w:right="0" w:hanging="1135"/>
        <w:jc w:val="left"/>
      </w:pPr>
      <w:r>
        <w:rPr>
          <w:color w:val="262526"/>
        </w:rPr>
        <w:t>System strength</w:t>
      </w:r>
      <w:r>
        <w:rPr>
          <w:color w:val="262526"/>
          <w:spacing w:val="-2"/>
        </w:rPr>
        <w:t> </w:t>
      </w:r>
      <w:r>
        <w:rPr>
          <w:color w:val="262526"/>
        </w:rPr>
        <w:t>requirements</w:t>
      </w:r>
    </w:p>
    <w:p>
      <w:pPr>
        <w:pStyle w:val="ListParagraph"/>
        <w:numPr>
          <w:ilvl w:val="3"/>
          <w:numId w:val="42"/>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make a determination of the </w:t>
      </w:r>
      <w:r>
        <w:rPr>
          <w:i/>
          <w:color w:val="262526"/>
          <w:sz w:val="24"/>
        </w:rPr>
        <w:t>system strength requirements </w:t>
      </w:r>
      <w:r>
        <w:rPr>
          <w:color w:val="262526"/>
          <w:sz w:val="24"/>
        </w:rPr>
        <w:t>for each </w:t>
      </w:r>
      <w:r>
        <w:rPr>
          <w:i/>
          <w:color w:val="262526"/>
          <w:sz w:val="24"/>
        </w:rPr>
        <w:t>region </w:t>
      </w:r>
      <w:r>
        <w:rPr>
          <w:color w:val="262526"/>
          <w:sz w:val="24"/>
        </w:rPr>
        <w:t>under new clause 5.20C.1(a) and make the assessments</w:t>
      </w:r>
      <w:r>
        <w:rPr>
          <w:color w:val="262526"/>
          <w:spacing w:val="-39"/>
          <w:sz w:val="24"/>
        </w:rPr>
        <w:t> </w:t>
      </w:r>
      <w:r>
        <w:rPr>
          <w:color w:val="262526"/>
          <w:sz w:val="24"/>
        </w:rPr>
        <w:t>required</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4" w:firstLine="0"/>
        <w:jc w:val="both"/>
        <w:rPr>
          <w:sz w:val="24"/>
        </w:rPr>
      </w:pPr>
      <w:bookmarkStart w:name="11.101.5   NSCAS not to be used to meet " w:id="652"/>
      <w:bookmarkEnd w:id="652"/>
      <w:r>
        <w:rPr/>
      </w:r>
      <w:r>
        <w:rPr>
          <w:color w:val="262526"/>
          <w:sz w:val="24"/>
        </w:rPr>
        <w:t>under new clause 5.20C.2(a) by 30 June 2018 applying the methodology determined under clause 11.101.3(a) as if it were a </w:t>
      </w:r>
      <w:r>
        <w:rPr>
          <w:i/>
          <w:color w:val="262526"/>
          <w:sz w:val="24"/>
        </w:rPr>
        <w:t>system strength </w:t>
      </w:r>
      <w:r>
        <w:rPr>
          <w:i/>
          <w:color w:val="262526"/>
          <w:sz w:val="24"/>
        </w:rPr>
        <w:t>requirements methodology</w:t>
      </w:r>
      <w:r>
        <w:rPr>
          <w:color w:val="262526"/>
          <w:sz w:val="24"/>
        </w:rPr>
        <w:t>.</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If </w:t>
      </w:r>
      <w:r>
        <w:rPr>
          <w:i/>
          <w:color w:val="262526"/>
          <w:sz w:val="24"/>
        </w:rPr>
        <w:t>AEMO </w:t>
      </w:r>
      <w:r>
        <w:rPr>
          <w:color w:val="262526"/>
          <w:sz w:val="24"/>
        </w:rPr>
        <w:t>assesses that there is or is likely to be a </w:t>
      </w:r>
      <w:r>
        <w:rPr>
          <w:i/>
          <w:color w:val="262526"/>
          <w:sz w:val="24"/>
        </w:rPr>
        <w:t>fault level shortfall </w:t>
      </w:r>
      <w:r>
        <w:rPr>
          <w:color w:val="262526"/>
          <w:sz w:val="24"/>
        </w:rPr>
        <w:t>in a </w:t>
      </w:r>
      <w:r>
        <w:rPr>
          <w:i/>
          <w:color w:val="262526"/>
          <w:sz w:val="24"/>
        </w:rPr>
        <w:t>region</w:t>
      </w:r>
      <w:r>
        <w:rPr>
          <w:i/>
          <w:color w:val="262526"/>
          <w:spacing w:val="-7"/>
          <w:sz w:val="24"/>
        </w:rPr>
        <w:t> </w:t>
      </w:r>
      <w:r>
        <w:rPr>
          <w:color w:val="262526"/>
          <w:sz w:val="24"/>
        </w:rPr>
        <w:t>in</w:t>
      </w:r>
      <w:r>
        <w:rPr>
          <w:color w:val="262526"/>
          <w:spacing w:val="-6"/>
          <w:sz w:val="24"/>
        </w:rPr>
        <w:t> </w:t>
      </w:r>
      <w:r>
        <w:rPr>
          <w:color w:val="262526"/>
          <w:sz w:val="24"/>
        </w:rPr>
        <w:t>its</w:t>
      </w:r>
      <w:r>
        <w:rPr>
          <w:color w:val="262526"/>
          <w:spacing w:val="-6"/>
          <w:sz w:val="24"/>
        </w:rPr>
        <w:t> </w:t>
      </w:r>
      <w:r>
        <w:rPr>
          <w:color w:val="262526"/>
          <w:sz w:val="24"/>
        </w:rPr>
        <w:t>assessment</w:t>
      </w:r>
      <w:r>
        <w:rPr>
          <w:color w:val="262526"/>
          <w:spacing w:val="-6"/>
          <w:sz w:val="24"/>
        </w:rPr>
        <w:t> </w:t>
      </w:r>
      <w:r>
        <w:rPr>
          <w:color w:val="262526"/>
          <w:sz w:val="24"/>
        </w:rPr>
        <w:t>carried</w:t>
      </w:r>
      <w:r>
        <w:rPr>
          <w:color w:val="262526"/>
          <w:spacing w:val="-6"/>
          <w:sz w:val="24"/>
        </w:rPr>
        <w:t> </w:t>
      </w:r>
      <w:r>
        <w:rPr>
          <w:color w:val="262526"/>
          <w:sz w:val="24"/>
        </w:rPr>
        <w:t>out</w:t>
      </w:r>
      <w:r>
        <w:rPr>
          <w:color w:val="262526"/>
          <w:spacing w:val="-6"/>
          <w:sz w:val="24"/>
        </w:rPr>
        <w:t> </w:t>
      </w:r>
      <w:r>
        <w:rPr>
          <w:color w:val="262526"/>
          <w:sz w:val="24"/>
        </w:rPr>
        <w:t>in</w:t>
      </w:r>
      <w:r>
        <w:rPr>
          <w:color w:val="262526"/>
          <w:spacing w:val="-6"/>
          <w:sz w:val="24"/>
        </w:rPr>
        <w:t> </w:t>
      </w:r>
      <w:r>
        <w:rPr>
          <w:color w:val="262526"/>
          <w:sz w:val="24"/>
        </w:rPr>
        <w:t>accordance</w:t>
      </w:r>
      <w:r>
        <w:rPr>
          <w:color w:val="262526"/>
          <w:spacing w:val="-6"/>
          <w:sz w:val="24"/>
        </w:rPr>
        <w:t> </w:t>
      </w:r>
      <w:r>
        <w:rPr>
          <w:color w:val="262526"/>
          <w:sz w:val="24"/>
        </w:rPr>
        <w:t>with</w:t>
      </w:r>
      <w:r>
        <w:rPr>
          <w:color w:val="262526"/>
          <w:spacing w:val="-6"/>
          <w:sz w:val="24"/>
        </w:rPr>
        <w:t> </w:t>
      </w:r>
      <w:r>
        <w:rPr>
          <w:color w:val="262526"/>
          <w:sz w:val="24"/>
        </w:rPr>
        <w:t>paragraph</w:t>
      </w:r>
      <w:r>
        <w:rPr>
          <w:color w:val="262526"/>
          <w:spacing w:val="-6"/>
          <w:sz w:val="24"/>
        </w:rPr>
        <w:t> </w:t>
      </w:r>
      <w:r>
        <w:rPr>
          <w:color w:val="262526"/>
          <w:sz w:val="24"/>
        </w:rPr>
        <w:t>(a),</w:t>
      </w:r>
      <w:r>
        <w:rPr>
          <w:color w:val="262526"/>
          <w:spacing w:val="-8"/>
          <w:sz w:val="24"/>
        </w:rPr>
        <w:t> </w:t>
      </w:r>
      <w:r>
        <w:rPr>
          <w:i/>
          <w:color w:val="262526"/>
          <w:sz w:val="24"/>
        </w:rPr>
        <w:t>AEMO </w:t>
      </w:r>
      <w:r>
        <w:rPr>
          <w:color w:val="262526"/>
          <w:sz w:val="24"/>
        </w:rPr>
        <w:t>must as soon as practicable after making that assessment </w:t>
      </w:r>
      <w:r>
        <w:rPr>
          <w:i/>
          <w:color w:val="262526"/>
          <w:sz w:val="24"/>
        </w:rPr>
        <w:t>publish </w:t>
      </w:r>
      <w:r>
        <w:rPr>
          <w:color w:val="262526"/>
          <w:sz w:val="24"/>
        </w:rPr>
        <w:t>and give to the</w:t>
      </w:r>
      <w:r>
        <w:rPr>
          <w:color w:val="262526"/>
          <w:spacing w:val="-17"/>
          <w:sz w:val="24"/>
        </w:rPr>
        <w:t> </w:t>
      </w:r>
      <w:r>
        <w:rPr>
          <w:i/>
          <w:color w:val="262526"/>
          <w:sz w:val="24"/>
        </w:rPr>
        <w:t>System</w:t>
      </w:r>
      <w:r>
        <w:rPr>
          <w:i/>
          <w:color w:val="262526"/>
          <w:spacing w:val="-16"/>
          <w:sz w:val="24"/>
        </w:rPr>
        <w:t> </w:t>
      </w:r>
      <w:r>
        <w:rPr>
          <w:i/>
          <w:color w:val="262526"/>
          <w:spacing w:val="-3"/>
          <w:sz w:val="24"/>
        </w:rPr>
        <w:t>Strength</w:t>
      </w:r>
      <w:r>
        <w:rPr>
          <w:i/>
          <w:color w:val="262526"/>
          <w:spacing w:val="-16"/>
          <w:sz w:val="24"/>
        </w:rPr>
        <w:t> </w:t>
      </w:r>
      <w:r>
        <w:rPr>
          <w:i/>
          <w:color w:val="262526"/>
          <w:sz w:val="24"/>
        </w:rPr>
        <w:t>Service</w:t>
      </w:r>
      <w:r>
        <w:rPr>
          <w:i/>
          <w:color w:val="262526"/>
          <w:spacing w:val="-16"/>
          <w:sz w:val="24"/>
        </w:rPr>
        <w:t> </w:t>
      </w:r>
      <w:r>
        <w:rPr>
          <w:i/>
          <w:color w:val="262526"/>
          <w:spacing w:val="-3"/>
          <w:sz w:val="24"/>
        </w:rPr>
        <w:t>Provider</w:t>
      </w:r>
      <w:r>
        <w:rPr>
          <w:i/>
          <w:color w:val="262526"/>
          <w:spacing w:val="-16"/>
          <w:sz w:val="24"/>
        </w:rPr>
        <w:t> </w:t>
      </w:r>
      <w:r>
        <w:rPr>
          <w:color w:val="262526"/>
          <w:sz w:val="24"/>
        </w:rPr>
        <w:t>for</w:t>
      </w:r>
      <w:r>
        <w:rPr>
          <w:color w:val="262526"/>
          <w:spacing w:val="-16"/>
          <w:sz w:val="24"/>
        </w:rPr>
        <w:t> </w:t>
      </w:r>
      <w:r>
        <w:rPr>
          <w:color w:val="262526"/>
          <w:sz w:val="24"/>
        </w:rPr>
        <w:t>the</w:t>
      </w:r>
      <w:r>
        <w:rPr>
          <w:color w:val="262526"/>
          <w:spacing w:val="-16"/>
          <w:sz w:val="24"/>
        </w:rPr>
        <w:t> </w:t>
      </w:r>
      <w:r>
        <w:rPr>
          <w:i/>
          <w:color w:val="262526"/>
          <w:spacing w:val="-4"/>
          <w:sz w:val="24"/>
        </w:rPr>
        <w:t>region</w:t>
      </w:r>
      <w:r>
        <w:rPr>
          <w:i/>
          <w:color w:val="262526"/>
          <w:spacing w:val="-17"/>
          <w:sz w:val="24"/>
        </w:rPr>
        <w:t> </w:t>
      </w:r>
      <w:r>
        <w:rPr>
          <w:color w:val="262526"/>
          <w:sz w:val="24"/>
        </w:rPr>
        <w:t>a</w:t>
      </w:r>
      <w:r>
        <w:rPr>
          <w:color w:val="262526"/>
          <w:spacing w:val="-16"/>
          <w:sz w:val="24"/>
        </w:rPr>
        <w:t> </w:t>
      </w:r>
      <w:r>
        <w:rPr>
          <w:color w:val="262526"/>
          <w:sz w:val="24"/>
        </w:rPr>
        <w:t>notice</w:t>
      </w:r>
      <w:r>
        <w:rPr>
          <w:color w:val="262526"/>
          <w:spacing w:val="-16"/>
          <w:sz w:val="24"/>
        </w:rPr>
        <w:t> </w:t>
      </w:r>
      <w:r>
        <w:rPr>
          <w:color w:val="262526"/>
          <w:sz w:val="24"/>
        </w:rPr>
        <w:t>of</w:t>
      </w:r>
      <w:r>
        <w:rPr>
          <w:color w:val="262526"/>
          <w:spacing w:val="-16"/>
          <w:sz w:val="24"/>
        </w:rPr>
        <w:t> </w:t>
      </w:r>
      <w:r>
        <w:rPr>
          <w:color w:val="262526"/>
          <w:sz w:val="24"/>
        </w:rPr>
        <w:t>that</w:t>
      </w:r>
      <w:r>
        <w:rPr>
          <w:color w:val="262526"/>
          <w:spacing w:val="-16"/>
          <w:sz w:val="24"/>
        </w:rPr>
        <w:t> </w:t>
      </w:r>
      <w:r>
        <w:rPr>
          <w:color w:val="262526"/>
          <w:sz w:val="24"/>
        </w:rPr>
        <w:t>assessment that includes </w:t>
      </w:r>
      <w:r>
        <w:rPr>
          <w:i/>
          <w:color w:val="262526"/>
          <w:sz w:val="24"/>
        </w:rPr>
        <w:t>AEMO</w:t>
      </w:r>
      <w:r>
        <w:rPr>
          <w:color w:val="262526"/>
          <w:sz w:val="24"/>
        </w:rPr>
        <w:t>'s specification</w:t>
      </w:r>
      <w:r>
        <w:rPr>
          <w:color w:val="262526"/>
          <w:spacing w:val="-4"/>
          <w:sz w:val="24"/>
        </w:rPr>
        <w:t> </w:t>
      </w:r>
      <w:r>
        <w:rPr>
          <w:color w:val="262526"/>
          <w:sz w:val="24"/>
        </w:rPr>
        <w:t>of:</w:t>
      </w:r>
    </w:p>
    <w:p>
      <w:pPr>
        <w:pStyle w:val="ListParagraph"/>
        <w:numPr>
          <w:ilvl w:val="4"/>
          <w:numId w:val="42"/>
        </w:numPr>
        <w:tabs>
          <w:tab w:pos="2387" w:val="left" w:leader="none"/>
          <w:tab w:pos="2388" w:val="left" w:leader="none"/>
        </w:tabs>
        <w:spacing w:line="240" w:lineRule="auto" w:before="175" w:after="0"/>
        <w:ind w:left="2387" w:right="0" w:hanging="568"/>
        <w:jc w:val="left"/>
        <w:rPr>
          <w:sz w:val="24"/>
        </w:rPr>
      </w:pPr>
      <w:r>
        <w:rPr>
          <w:color w:val="262526"/>
          <w:sz w:val="24"/>
        </w:rPr>
        <w:t>the extent of the </w:t>
      </w:r>
      <w:r>
        <w:rPr>
          <w:i/>
          <w:color w:val="262526"/>
          <w:sz w:val="24"/>
        </w:rPr>
        <w:t>fault level shortfall</w:t>
      </w:r>
      <w:r>
        <w:rPr>
          <w:color w:val="262526"/>
          <w:sz w:val="24"/>
        </w:rPr>
        <w:t>;</w:t>
      </w:r>
      <w:r>
        <w:rPr>
          <w:color w:val="262526"/>
          <w:spacing w:val="-10"/>
          <w:sz w:val="24"/>
        </w:rPr>
        <w:t> </w:t>
      </w:r>
      <w:r>
        <w:rPr>
          <w:color w:val="262526"/>
          <w:sz w:val="24"/>
        </w:rPr>
        <w:t>and</w:t>
      </w:r>
    </w:p>
    <w:p>
      <w:pPr>
        <w:pStyle w:val="ListParagraph"/>
        <w:numPr>
          <w:ilvl w:val="4"/>
          <w:numId w:val="42"/>
        </w:numPr>
        <w:tabs>
          <w:tab w:pos="2388" w:val="left" w:leader="none"/>
        </w:tabs>
        <w:spacing w:line="249" w:lineRule="auto" w:before="182" w:after="0"/>
        <w:ind w:left="2387" w:right="114" w:hanging="567"/>
        <w:jc w:val="both"/>
        <w:rPr>
          <w:sz w:val="24"/>
        </w:rPr>
      </w:pPr>
      <w:r>
        <w:rPr>
          <w:color w:val="262526"/>
          <w:sz w:val="24"/>
        </w:rPr>
        <w:t>the</w:t>
      </w:r>
      <w:r>
        <w:rPr>
          <w:color w:val="262526"/>
          <w:spacing w:val="-16"/>
          <w:sz w:val="24"/>
        </w:rPr>
        <w:t> </w:t>
      </w:r>
      <w:r>
        <w:rPr>
          <w:color w:val="262526"/>
          <w:sz w:val="24"/>
        </w:rPr>
        <w:t>date</w:t>
      </w:r>
      <w:r>
        <w:rPr>
          <w:color w:val="262526"/>
          <w:spacing w:val="-16"/>
          <w:sz w:val="24"/>
        </w:rPr>
        <w:t> </w:t>
      </w:r>
      <w:r>
        <w:rPr>
          <w:color w:val="262526"/>
          <w:sz w:val="24"/>
        </w:rPr>
        <w:t>by</w:t>
      </w:r>
      <w:r>
        <w:rPr>
          <w:color w:val="262526"/>
          <w:spacing w:val="-15"/>
          <w:sz w:val="24"/>
        </w:rPr>
        <w:t> </w:t>
      </w:r>
      <w:r>
        <w:rPr>
          <w:color w:val="262526"/>
          <w:sz w:val="24"/>
        </w:rPr>
        <w:t>which</w:t>
      </w:r>
      <w:r>
        <w:rPr>
          <w:color w:val="262526"/>
          <w:spacing w:val="-16"/>
          <w:sz w:val="24"/>
        </w:rPr>
        <w:t> </w:t>
      </w:r>
      <w:r>
        <w:rPr>
          <w:color w:val="262526"/>
          <w:sz w:val="24"/>
        </w:rPr>
        <w:t>the</w:t>
      </w:r>
      <w:r>
        <w:rPr>
          <w:color w:val="262526"/>
          <w:spacing w:val="-15"/>
          <w:sz w:val="24"/>
        </w:rPr>
        <w:t> </w:t>
      </w:r>
      <w:r>
        <w:rPr>
          <w:i/>
          <w:color w:val="262526"/>
          <w:sz w:val="24"/>
        </w:rPr>
        <w:t>System</w:t>
      </w:r>
      <w:r>
        <w:rPr>
          <w:i/>
          <w:color w:val="262526"/>
          <w:spacing w:val="-16"/>
          <w:sz w:val="24"/>
        </w:rPr>
        <w:t> </w:t>
      </w:r>
      <w:r>
        <w:rPr>
          <w:i/>
          <w:color w:val="262526"/>
          <w:sz w:val="24"/>
        </w:rPr>
        <w:t>Strength</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must</w:t>
      </w:r>
      <w:r>
        <w:rPr>
          <w:color w:val="262526"/>
          <w:spacing w:val="-16"/>
          <w:sz w:val="24"/>
        </w:rPr>
        <w:t> </w:t>
      </w:r>
      <w:r>
        <w:rPr>
          <w:color w:val="262526"/>
          <w:sz w:val="24"/>
        </w:rPr>
        <w:t>ensure</w:t>
      </w:r>
      <w:r>
        <w:rPr>
          <w:color w:val="262526"/>
          <w:spacing w:val="-15"/>
          <w:sz w:val="24"/>
        </w:rPr>
        <w:t> </w:t>
      </w:r>
      <w:r>
        <w:rPr>
          <w:color w:val="262526"/>
          <w:sz w:val="24"/>
        </w:rPr>
        <w:t>the availability of </w:t>
      </w:r>
      <w:r>
        <w:rPr>
          <w:i/>
          <w:color w:val="262526"/>
          <w:sz w:val="24"/>
        </w:rPr>
        <w:t>system strength services </w:t>
      </w:r>
      <w:r>
        <w:rPr>
          <w:color w:val="262526"/>
          <w:sz w:val="24"/>
        </w:rPr>
        <w:t>in accordance with </w:t>
      </w:r>
      <w:r>
        <w:rPr>
          <w:color w:val="262526"/>
          <w:spacing w:val="2"/>
          <w:sz w:val="24"/>
        </w:rPr>
        <w:t>clause </w:t>
      </w:r>
      <w:r>
        <w:rPr>
          <w:color w:val="262526"/>
          <w:sz w:val="24"/>
        </w:rPr>
        <w:t>5.20C.3(b),</w:t>
      </w:r>
      <w:r>
        <w:rPr>
          <w:color w:val="262526"/>
          <w:spacing w:val="-14"/>
          <w:sz w:val="24"/>
        </w:rPr>
        <w:t> </w:t>
      </w:r>
      <w:r>
        <w:rPr>
          <w:color w:val="262526"/>
          <w:sz w:val="24"/>
        </w:rPr>
        <w:t>which</w:t>
      </w:r>
      <w:r>
        <w:rPr>
          <w:color w:val="262526"/>
          <w:spacing w:val="-14"/>
          <w:sz w:val="24"/>
        </w:rPr>
        <w:t> </w:t>
      </w:r>
      <w:r>
        <w:rPr>
          <w:color w:val="262526"/>
          <w:sz w:val="24"/>
        </w:rPr>
        <w:t>must</w:t>
      </w:r>
      <w:r>
        <w:rPr>
          <w:color w:val="262526"/>
          <w:spacing w:val="-13"/>
          <w:sz w:val="24"/>
        </w:rPr>
        <w:t> </w:t>
      </w:r>
      <w:r>
        <w:rPr>
          <w:color w:val="262526"/>
          <w:sz w:val="24"/>
        </w:rPr>
        <w:t>not</w:t>
      </w:r>
      <w:r>
        <w:rPr>
          <w:color w:val="262526"/>
          <w:spacing w:val="-14"/>
          <w:sz w:val="24"/>
        </w:rPr>
        <w:t> </w:t>
      </w:r>
      <w:r>
        <w:rPr>
          <w:color w:val="262526"/>
          <w:sz w:val="24"/>
        </w:rPr>
        <w:t>be</w:t>
      </w:r>
      <w:r>
        <w:rPr>
          <w:color w:val="262526"/>
          <w:spacing w:val="-14"/>
          <w:sz w:val="24"/>
        </w:rPr>
        <w:t> </w:t>
      </w:r>
      <w:r>
        <w:rPr>
          <w:color w:val="262526"/>
          <w:sz w:val="24"/>
        </w:rPr>
        <w:t>earlier</w:t>
      </w:r>
      <w:r>
        <w:rPr>
          <w:color w:val="262526"/>
          <w:spacing w:val="-13"/>
          <w:sz w:val="24"/>
        </w:rPr>
        <w:t> </w:t>
      </w:r>
      <w:r>
        <w:rPr>
          <w:color w:val="262526"/>
          <w:sz w:val="24"/>
        </w:rPr>
        <w:t>than</w:t>
      </w:r>
      <w:r>
        <w:rPr>
          <w:color w:val="262526"/>
          <w:spacing w:val="-14"/>
          <w:sz w:val="24"/>
        </w:rPr>
        <w:t> </w:t>
      </w:r>
      <w:r>
        <w:rPr>
          <w:color w:val="262526"/>
          <w:sz w:val="24"/>
        </w:rPr>
        <w:t>1</w:t>
      </w:r>
      <w:r>
        <w:rPr>
          <w:color w:val="262526"/>
          <w:spacing w:val="-13"/>
          <w:sz w:val="24"/>
        </w:rPr>
        <w:t> </w:t>
      </w:r>
      <w:r>
        <w:rPr>
          <w:color w:val="262526"/>
          <w:sz w:val="24"/>
        </w:rPr>
        <w:t>July</w:t>
      </w:r>
      <w:r>
        <w:rPr>
          <w:color w:val="262526"/>
          <w:spacing w:val="-14"/>
          <w:sz w:val="24"/>
        </w:rPr>
        <w:t> </w:t>
      </w:r>
      <w:r>
        <w:rPr>
          <w:color w:val="262526"/>
          <w:sz w:val="24"/>
        </w:rPr>
        <w:t>2019</w:t>
      </w:r>
      <w:r>
        <w:rPr>
          <w:color w:val="262526"/>
          <w:spacing w:val="-14"/>
          <w:sz w:val="24"/>
        </w:rPr>
        <w:t> </w:t>
      </w:r>
      <w:r>
        <w:rPr>
          <w:color w:val="262526"/>
          <w:sz w:val="24"/>
        </w:rPr>
        <w:t>unless</w:t>
      </w:r>
      <w:r>
        <w:rPr>
          <w:color w:val="262526"/>
          <w:spacing w:val="-13"/>
          <w:sz w:val="24"/>
        </w:rPr>
        <w:t> </w:t>
      </w:r>
      <w:r>
        <w:rPr>
          <w:color w:val="262526"/>
          <w:sz w:val="24"/>
        </w:rPr>
        <w:t>an</w:t>
      </w:r>
      <w:r>
        <w:rPr>
          <w:color w:val="262526"/>
          <w:spacing w:val="-14"/>
          <w:sz w:val="24"/>
        </w:rPr>
        <w:t> </w:t>
      </w:r>
      <w:r>
        <w:rPr>
          <w:color w:val="262526"/>
          <w:sz w:val="24"/>
        </w:rPr>
        <w:t>earlier date is agreed with the </w:t>
      </w:r>
      <w:r>
        <w:rPr>
          <w:i/>
          <w:color w:val="262526"/>
          <w:sz w:val="24"/>
        </w:rPr>
        <w:t>System Strength Service</w:t>
      </w:r>
      <w:r>
        <w:rPr>
          <w:i/>
          <w:color w:val="262526"/>
          <w:spacing w:val="-8"/>
          <w:sz w:val="24"/>
        </w:rPr>
        <w:t> </w:t>
      </w:r>
      <w:r>
        <w:rPr>
          <w:i/>
          <w:color w:val="262526"/>
          <w:sz w:val="24"/>
        </w:rPr>
        <w:t>Provider</w:t>
      </w:r>
      <w:r>
        <w:rPr>
          <w:color w:val="262526"/>
          <w:sz w:val="24"/>
        </w:rPr>
        <w:t>.</w:t>
      </w:r>
    </w:p>
    <w:p>
      <w:pPr>
        <w:pStyle w:val="ListParagraph"/>
        <w:numPr>
          <w:ilvl w:val="3"/>
          <w:numId w:val="42"/>
        </w:numPr>
        <w:tabs>
          <w:tab w:pos="1808" w:val="left" w:leader="none"/>
        </w:tabs>
        <w:spacing w:line="249" w:lineRule="auto" w:before="174" w:after="0"/>
        <w:ind w:left="1820" w:right="114" w:hanging="567"/>
        <w:jc w:val="both"/>
        <w:rPr>
          <w:sz w:val="24"/>
        </w:rPr>
      </w:pPr>
      <w:r>
        <w:rPr>
          <w:color w:val="262526"/>
          <w:sz w:val="24"/>
        </w:rPr>
        <w:t>A </w:t>
      </w:r>
      <w:r>
        <w:rPr>
          <w:i/>
          <w:color w:val="262526"/>
          <w:sz w:val="24"/>
        </w:rPr>
        <w:t>System Strength Service Provider </w:t>
      </w:r>
      <w:r>
        <w:rPr>
          <w:color w:val="262526"/>
          <w:sz w:val="24"/>
        </w:rPr>
        <w:t>given a notice under paragraph (b)</w:t>
      </w:r>
      <w:r>
        <w:rPr>
          <w:color w:val="262526"/>
          <w:spacing w:val="-31"/>
          <w:sz w:val="24"/>
        </w:rPr>
        <w:t> </w:t>
      </w:r>
      <w:r>
        <w:rPr>
          <w:color w:val="262526"/>
          <w:sz w:val="24"/>
        </w:rPr>
        <w:t>must make </w:t>
      </w:r>
      <w:r>
        <w:rPr>
          <w:i/>
          <w:color w:val="262526"/>
          <w:sz w:val="24"/>
        </w:rPr>
        <w:t>system strength services </w:t>
      </w:r>
      <w:r>
        <w:rPr>
          <w:color w:val="262526"/>
          <w:sz w:val="24"/>
        </w:rPr>
        <w:t>available in accordance with new </w:t>
      </w:r>
      <w:r>
        <w:rPr>
          <w:color w:val="262526"/>
          <w:spacing w:val="2"/>
          <w:sz w:val="24"/>
        </w:rPr>
        <w:t>clause </w:t>
      </w:r>
      <w:r>
        <w:rPr>
          <w:color w:val="262526"/>
          <w:sz w:val="24"/>
        </w:rPr>
        <w:t>5.20C.3(b) and otherwise comply with new rule 5.20C as if the notice had been given under new clause 5.20C.2(c).</w:t>
      </w:r>
    </w:p>
    <w:p>
      <w:pPr>
        <w:pStyle w:val="ListParagraph"/>
        <w:numPr>
          <w:ilvl w:val="3"/>
          <w:numId w:val="42"/>
        </w:numPr>
        <w:tabs>
          <w:tab w:pos="1821" w:val="left" w:leader="none"/>
        </w:tabs>
        <w:spacing w:line="249" w:lineRule="auto" w:before="174" w:after="0"/>
        <w:ind w:left="1820" w:right="115" w:hanging="567"/>
        <w:jc w:val="both"/>
        <w:rPr>
          <w:sz w:val="24"/>
        </w:rPr>
      </w:pPr>
      <w:r>
        <w:rPr>
          <w:color w:val="262526"/>
          <w:sz w:val="24"/>
        </w:rPr>
        <w:t>If</w:t>
      </w:r>
      <w:r>
        <w:rPr>
          <w:color w:val="262526"/>
          <w:spacing w:val="-16"/>
          <w:sz w:val="24"/>
        </w:rPr>
        <w:t> </w:t>
      </w:r>
      <w:r>
        <w:rPr>
          <w:color w:val="262526"/>
          <w:sz w:val="24"/>
        </w:rPr>
        <w:t>a</w:t>
      </w:r>
      <w:r>
        <w:rPr>
          <w:color w:val="262526"/>
          <w:spacing w:val="-15"/>
          <w:sz w:val="24"/>
        </w:rPr>
        <w:t> </w:t>
      </w:r>
      <w:r>
        <w:rPr>
          <w:i/>
          <w:color w:val="262526"/>
          <w:sz w:val="24"/>
        </w:rPr>
        <w:t>System</w:t>
      </w:r>
      <w:r>
        <w:rPr>
          <w:i/>
          <w:color w:val="262526"/>
          <w:spacing w:val="-15"/>
          <w:sz w:val="24"/>
        </w:rPr>
        <w:t> </w:t>
      </w:r>
      <w:r>
        <w:rPr>
          <w:i/>
          <w:color w:val="262526"/>
          <w:sz w:val="24"/>
        </w:rPr>
        <w:t>Strength</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is</w:t>
      </w:r>
      <w:r>
        <w:rPr>
          <w:color w:val="262526"/>
          <w:spacing w:val="-15"/>
          <w:sz w:val="24"/>
        </w:rPr>
        <w:t> </w:t>
      </w:r>
      <w:r>
        <w:rPr>
          <w:color w:val="262526"/>
          <w:sz w:val="24"/>
        </w:rPr>
        <w:t>given</w:t>
      </w:r>
      <w:r>
        <w:rPr>
          <w:color w:val="262526"/>
          <w:spacing w:val="-15"/>
          <w:sz w:val="24"/>
        </w:rPr>
        <w:t> </w:t>
      </w:r>
      <w:r>
        <w:rPr>
          <w:color w:val="262526"/>
          <w:sz w:val="24"/>
        </w:rPr>
        <w:t>notice</w:t>
      </w:r>
      <w:r>
        <w:rPr>
          <w:color w:val="262526"/>
          <w:spacing w:val="-16"/>
          <w:sz w:val="24"/>
        </w:rPr>
        <w:t> </w:t>
      </w:r>
      <w:r>
        <w:rPr>
          <w:color w:val="262526"/>
          <w:sz w:val="24"/>
        </w:rPr>
        <w:t>under</w:t>
      </w:r>
      <w:r>
        <w:rPr>
          <w:color w:val="262526"/>
          <w:spacing w:val="-15"/>
          <w:sz w:val="24"/>
        </w:rPr>
        <w:t> </w:t>
      </w:r>
      <w:r>
        <w:rPr>
          <w:color w:val="262526"/>
          <w:sz w:val="24"/>
        </w:rPr>
        <w:t>paragraph</w:t>
      </w:r>
      <w:r>
        <w:rPr>
          <w:color w:val="262526"/>
          <w:spacing w:val="-15"/>
          <w:sz w:val="24"/>
        </w:rPr>
        <w:t> </w:t>
      </w:r>
      <w:r>
        <w:rPr>
          <w:color w:val="262526"/>
          <w:sz w:val="24"/>
        </w:rPr>
        <w:t>(b)</w:t>
      </w:r>
      <w:r>
        <w:rPr>
          <w:color w:val="262526"/>
          <w:spacing w:val="-15"/>
          <w:sz w:val="24"/>
        </w:rPr>
        <w:t> </w:t>
      </w:r>
      <w:r>
        <w:rPr>
          <w:color w:val="262526"/>
          <w:spacing w:val="-4"/>
          <w:sz w:val="24"/>
        </w:rPr>
        <w:t>later </w:t>
      </w:r>
      <w:r>
        <w:rPr>
          <w:color w:val="262526"/>
          <w:sz w:val="24"/>
        </w:rPr>
        <w:t>than</w:t>
      </w:r>
      <w:r>
        <w:rPr>
          <w:color w:val="262526"/>
          <w:spacing w:val="-5"/>
          <w:sz w:val="24"/>
        </w:rPr>
        <w:t> </w:t>
      </w:r>
      <w:r>
        <w:rPr>
          <w:color w:val="262526"/>
          <w:sz w:val="24"/>
        </w:rPr>
        <w:t>30</w:t>
      </w:r>
      <w:r>
        <w:rPr>
          <w:color w:val="262526"/>
          <w:spacing w:val="-18"/>
          <w:sz w:val="24"/>
        </w:rPr>
        <w:t> </w:t>
      </w:r>
      <w:r>
        <w:rPr>
          <w:color w:val="262526"/>
          <w:sz w:val="24"/>
        </w:rPr>
        <w:t>April</w:t>
      </w:r>
      <w:r>
        <w:rPr>
          <w:color w:val="262526"/>
          <w:spacing w:val="-4"/>
          <w:sz w:val="24"/>
        </w:rPr>
        <w:t> </w:t>
      </w:r>
      <w:r>
        <w:rPr>
          <w:color w:val="262526"/>
          <w:sz w:val="24"/>
        </w:rPr>
        <w:t>2017,</w:t>
      </w:r>
      <w:r>
        <w:rPr>
          <w:color w:val="262526"/>
          <w:spacing w:val="-5"/>
          <w:sz w:val="24"/>
        </w:rPr>
        <w:t> </w:t>
      </w:r>
      <w:r>
        <w:rPr>
          <w:color w:val="262526"/>
          <w:sz w:val="24"/>
        </w:rPr>
        <w:t>it</w:t>
      </w:r>
      <w:r>
        <w:rPr>
          <w:color w:val="262526"/>
          <w:spacing w:val="-4"/>
          <w:sz w:val="24"/>
        </w:rPr>
        <w:t> </w:t>
      </w:r>
      <w:r>
        <w:rPr>
          <w:color w:val="262526"/>
          <w:sz w:val="24"/>
        </w:rPr>
        <w:t>is</w:t>
      </w:r>
      <w:r>
        <w:rPr>
          <w:color w:val="262526"/>
          <w:spacing w:val="-4"/>
          <w:sz w:val="24"/>
        </w:rPr>
        <w:t> </w:t>
      </w:r>
      <w:r>
        <w:rPr>
          <w:color w:val="262526"/>
          <w:sz w:val="24"/>
        </w:rPr>
        <w:t>not</w:t>
      </w:r>
      <w:r>
        <w:rPr>
          <w:color w:val="262526"/>
          <w:spacing w:val="-4"/>
          <w:sz w:val="24"/>
        </w:rPr>
        <w:t> </w:t>
      </w:r>
      <w:r>
        <w:rPr>
          <w:color w:val="262526"/>
          <w:sz w:val="24"/>
        </w:rPr>
        <w:t>required</w:t>
      </w:r>
      <w:r>
        <w:rPr>
          <w:color w:val="262526"/>
          <w:spacing w:val="-5"/>
          <w:sz w:val="24"/>
        </w:rPr>
        <w:t> </w:t>
      </w:r>
      <w:r>
        <w:rPr>
          <w:color w:val="262526"/>
          <w:sz w:val="24"/>
        </w:rPr>
        <w:t>to</w:t>
      </w:r>
      <w:r>
        <w:rPr>
          <w:color w:val="262526"/>
          <w:spacing w:val="-4"/>
          <w:sz w:val="24"/>
        </w:rPr>
        <w:t> </w:t>
      </w:r>
      <w:r>
        <w:rPr>
          <w:color w:val="262526"/>
          <w:sz w:val="24"/>
        </w:rPr>
        <w:t>include</w:t>
      </w:r>
      <w:r>
        <w:rPr>
          <w:color w:val="262526"/>
          <w:spacing w:val="-4"/>
          <w:sz w:val="24"/>
        </w:rPr>
        <w:t> </w:t>
      </w:r>
      <w:r>
        <w:rPr>
          <w:color w:val="262526"/>
          <w:sz w:val="24"/>
        </w:rPr>
        <w:t>the</w:t>
      </w:r>
      <w:r>
        <w:rPr>
          <w:color w:val="262526"/>
          <w:spacing w:val="-5"/>
          <w:sz w:val="24"/>
        </w:rPr>
        <w:t> </w:t>
      </w:r>
      <w:r>
        <w:rPr>
          <w:color w:val="262526"/>
          <w:sz w:val="24"/>
        </w:rPr>
        <w:t>information</w:t>
      </w:r>
      <w:r>
        <w:rPr>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 new clauses 5.20C.3(f) and (g) in its </w:t>
      </w:r>
      <w:r>
        <w:rPr>
          <w:i/>
          <w:color w:val="262526"/>
          <w:sz w:val="24"/>
        </w:rPr>
        <w:t>Transmission Annual Planning Report </w:t>
      </w:r>
      <w:r>
        <w:rPr>
          <w:color w:val="262526"/>
          <w:sz w:val="24"/>
        </w:rPr>
        <w:t>due</w:t>
      </w:r>
      <w:r>
        <w:rPr>
          <w:color w:val="262526"/>
          <w:spacing w:val="-9"/>
          <w:sz w:val="24"/>
        </w:rPr>
        <w:t> </w:t>
      </w:r>
      <w:r>
        <w:rPr>
          <w:color w:val="262526"/>
          <w:sz w:val="24"/>
        </w:rPr>
        <w:t>to</w:t>
      </w:r>
      <w:r>
        <w:rPr>
          <w:color w:val="262526"/>
          <w:spacing w:val="-8"/>
          <w:sz w:val="24"/>
        </w:rPr>
        <w:t> </w:t>
      </w:r>
      <w:r>
        <w:rPr>
          <w:color w:val="262526"/>
          <w:sz w:val="24"/>
        </w:rPr>
        <w:t>be</w:t>
      </w:r>
      <w:r>
        <w:rPr>
          <w:color w:val="262526"/>
          <w:spacing w:val="-8"/>
          <w:sz w:val="24"/>
        </w:rPr>
        <w:t> </w:t>
      </w:r>
      <w:r>
        <w:rPr>
          <w:color w:val="262526"/>
          <w:sz w:val="24"/>
        </w:rPr>
        <w:t>published</w:t>
      </w:r>
      <w:r>
        <w:rPr>
          <w:color w:val="262526"/>
          <w:spacing w:val="-8"/>
          <w:sz w:val="24"/>
        </w:rPr>
        <w:t> </w:t>
      </w:r>
      <w:r>
        <w:rPr>
          <w:color w:val="262526"/>
          <w:sz w:val="24"/>
        </w:rPr>
        <w:t>by</w:t>
      </w:r>
      <w:r>
        <w:rPr>
          <w:color w:val="262526"/>
          <w:spacing w:val="-9"/>
          <w:sz w:val="24"/>
        </w:rPr>
        <w:t> </w:t>
      </w:r>
      <w:r>
        <w:rPr>
          <w:color w:val="262526"/>
          <w:sz w:val="24"/>
        </w:rPr>
        <w:t>30</w:t>
      </w:r>
      <w:r>
        <w:rPr>
          <w:color w:val="262526"/>
          <w:spacing w:val="-8"/>
          <w:sz w:val="24"/>
        </w:rPr>
        <w:t> </w:t>
      </w:r>
      <w:r>
        <w:rPr>
          <w:color w:val="262526"/>
          <w:sz w:val="24"/>
        </w:rPr>
        <w:t>June</w:t>
      </w:r>
      <w:r>
        <w:rPr>
          <w:color w:val="262526"/>
          <w:spacing w:val="-8"/>
          <w:sz w:val="24"/>
        </w:rPr>
        <w:t> </w:t>
      </w:r>
      <w:r>
        <w:rPr>
          <w:color w:val="262526"/>
          <w:sz w:val="24"/>
        </w:rPr>
        <w:t>2018,</w:t>
      </w:r>
      <w:r>
        <w:rPr>
          <w:color w:val="262526"/>
          <w:spacing w:val="-8"/>
          <w:sz w:val="24"/>
        </w:rPr>
        <w:t> </w:t>
      </w:r>
      <w:r>
        <w:rPr>
          <w:color w:val="262526"/>
          <w:sz w:val="24"/>
        </w:rPr>
        <w:t>but</w:t>
      </w:r>
      <w:r>
        <w:rPr>
          <w:color w:val="262526"/>
          <w:spacing w:val="-8"/>
          <w:sz w:val="24"/>
        </w:rPr>
        <w:t> </w:t>
      </w:r>
      <w:r>
        <w:rPr>
          <w:color w:val="262526"/>
          <w:sz w:val="24"/>
        </w:rPr>
        <w:t>the</w:t>
      </w:r>
      <w:r>
        <w:rPr>
          <w:color w:val="262526"/>
          <w:spacing w:val="-9"/>
          <w:sz w:val="24"/>
        </w:rPr>
        <w:t> </w:t>
      </w:r>
      <w:r>
        <w:rPr>
          <w:color w:val="262526"/>
          <w:sz w:val="24"/>
        </w:rPr>
        <w:t>information</w:t>
      </w:r>
      <w:r>
        <w:rPr>
          <w:color w:val="262526"/>
          <w:spacing w:val="-8"/>
          <w:sz w:val="24"/>
        </w:rPr>
        <w:t> </w:t>
      </w:r>
      <w:r>
        <w:rPr>
          <w:color w:val="262526"/>
          <w:sz w:val="24"/>
        </w:rPr>
        <w:t>must</w:t>
      </w:r>
      <w:r>
        <w:rPr>
          <w:color w:val="262526"/>
          <w:spacing w:val="-8"/>
          <w:sz w:val="24"/>
        </w:rPr>
        <w:t> </w:t>
      </w:r>
      <w:r>
        <w:rPr>
          <w:color w:val="262526"/>
          <w:sz w:val="24"/>
        </w:rPr>
        <w:t>be</w:t>
      </w:r>
      <w:r>
        <w:rPr>
          <w:color w:val="262526"/>
          <w:spacing w:val="-8"/>
          <w:sz w:val="24"/>
        </w:rPr>
        <w:t> </w:t>
      </w:r>
      <w:r>
        <w:rPr>
          <w:color w:val="262526"/>
          <w:sz w:val="24"/>
        </w:rPr>
        <w:t>included</w:t>
      </w:r>
      <w:r>
        <w:rPr>
          <w:color w:val="262526"/>
          <w:spacing w:val="-8"/>
          <w:sz w:val="24"/>
        </w:rPr>
        <w:t> </w:t>
      </w:r>
      <w:r>
        <w:rPr>
          <w:color w:val="262526"/>
          <w:sz w:val="24"/>
        </w:rPr>
        <w:t>in its next </w:t>
      </w:r>
      <w:r>
        <w:rPr>
          <w:i/>
          <w:color w:val="262526"/>
          <w:sz w:val="24"/>
        </w:rPr>
        <w:t>Transmission Annual Planning</w:t>
      </w:r>
      <w:r>
        <w:rPr>
          <w:i/>
          <w:color w:val="262526"/>
          <w:spacing w:val="-9"/>
          <w:sz w:val="24"/>
        </w:rPr>
        <w:t> </w:t>
      </w:r>
      <w:r>
        <w:rPr>
          <w:i/>
          <w:color w:val="262526"/>
          <w:sz w:val="24"/>
        </w:rPr>
        <w:t>Report</w:t>
      </w:r>
      <w:r>
        <w:rPr>
          <w:color w:val="262526"/>
          <w:sz w:val="24"/>
        </w:rPr>
        <w:t>.</w:t>
      </w:r>
    </w:p>
    <w:p>
      <w:pPr>
        <w:pStyle w:val="ListParagraph"/>
        <w:numPr>
          <w:ilvl w:val="3"/>
          <w:numId w:val="42"/>
        </w:numPr>
        <w:tabs>
          <w:tab w:pos="1817" w:val="left" w:leader="none"/>
        </w:tabs>
        <w:spacing w:line="249" w:lineRule="auto" w:before="175" w:after="0"/>
        <w:ind w:left="1820" w:right="116" w:hanging="567"/>
        <w:jc w:val="both"/>
        <w:rPr>
          <w:sz w:val="24"/>
        </w:rPr>
      </w:pPr>
      <w:r>
        <w:rPr>
          <w:color w:val="262526"/>
          <w:sz w:val="24"/>
        </w:rPr>
        <w:t>Where a </w:t>
      </w:r>
      <w:r>
        <w:rPr>
          <w:i/>
          <w:color w:val="262526"/>
          <w:sz w:val="24"/>
        </w:rPr>
        <w:t>System Strength Service Provider </w:t>
      </w:r>
      <w:r>
        <w:rPr>
          <w:color w:val="262526"/>
          <w:sz w:val="24"/>
        </w:rPr>
        <w:t>is given a notice under</w:t>
      </w:r>
      <w:r>
        <w:rPr>
          <w:color w:val="262526"/>
          <w:spacing w:val="-18"/>
          <w:sz w:val="24"/>
        </w:rPr>
        <w:t> </w:t>
      </w:r>
      <w:r>
        <w:rPr>
          <w:color w:val="262526"/>
          <w:sz w:val="24"/>
        </w:rPr>
        <w:t>paragraph (b), clause 5.16.3 regarding the </w:t>
      </w:r>
      <w:r>
        <w:rPr>
          <w:i/>
          <w:color w:val="262526"/>
          <w:sz w:val="24"/>
        </w:rPr>
        <w:t>regulatory investment test for transmission</w:t>
      </w:r>
      <w:r>
        <w:rPr>
          <w:color w:val="262526"/>
          <w:sz w:val="24"/>
        </w:rPr>
        <w:t>, clause 6A.7.3(a1) regarding </w:t>
      </w:r>
      <w:r>
        <w:rPr>
          <w:i/>
          <w:color w:val="262526"/>
          <w:sz w:val="24"/>
        </w:rPr>
        <w:t>pass through events </w:t>
      </w:r>
      <w:r>
        <w:rPr>
          <w:color w:val="262526"/>
          <w:sz w:val="24"/>
        </w:rPr>
        <w:t>and the related definitions apply</w:t>
      </w:r>
      <w:r>
        <w:rPr>
          <w:color w:val="262526"/>
          <w:spacing w:val="-15"/>
          <w:sz w:val="24"/>
        </w:rPr>
        <w:t> </w:t>
      </w:r>
      <w:r>
        <w:rPr>
          <w:color w:val="262526"/>
          <w:sz w:val="24"/>
        </w:rPr>
        <w:t>in</w:t>
      </w:r>
      <w:r>
        <w:rPr>
          <w:color w:val="262526"/>
          <w:spacing w:val="-15"/>
          <w:sz w:val="24"/>
        </w:rPr>
        <w:t> </w:t>
      </w:r>
      <w:r>
        <w:rPr>
          <w:color w:val="262526"/>
          <w:sz w:val="24"/>
        </w:rPr>
        <w:t>relation</w:t>
      </w:r>
      <w:r>
        <w:rPr>
          <w:color w:val="262526"/>
          <w:spacing w:val="-15"/>
          <w:sz w:val="24"/>
        </w:rPr>
        <w:t> </w:t>
      </w:r>
      <w:r>
        <w:rPr>
          <w:color w:val="262526"/>
          <w:sz w:val="24"/>
        </w:rPr>
        <w:t>to</w:t>
      </w:r>
      <w:r>
        <w:rPr>
          <w:color w:val="262526"/>
          <w:spacing w:val="-15"/>
          <w:sz w:val="24"/>
        </w:rPr>
        <w:t> </w:t>
      </w:r>
      <w:r>
        <w:rPr>
          <w:i/>
          <w:color w:val="262526"/>
          <w:sz w:val="24"/>
        </w:rPr>
        <w:t>system</w:t>
      </w:r>
      <w:r>
        <w:rPr>
          <w:i/>
          <w:color w:val="262526"/>
          <w:spacing w:val="-15"/>
          <w:sz w:val="24"/>
        </w:rPr>
        <w:t> </w:t>
      </w:r>
      <w:r>
        <w:rPr>
          <w:i/>
          <w:color w:val="262526"/>
          <w:sz w:val="24"/>
        </w:rPr>
        <w:t>strength</w:t>
      </w:r>
      <w:r>
        <w:rPr>
          <w:i/>
          <w:color w:val="262526"/>
          <w:spacing w:val="-14"/>
          <w:sz w:val="24"/>
        </w:rPr>
        <w:t> </w:t>
      </w:r>
      <w:r>
        <w:rPr>
          <w:i/>
          <w:color w:val="262526"/>
          <w:sz w:val="24"/>
        </w:rPr>
        <w:t>services</w:t>
      </w:r>
      <w:r>
        <w:rPr>
          <w:i/>
          <w:color w:val="262526"/>
          <w:spacing w:val="-14"/>
          <w:sz w:val="24"/>
        </w:rPr>
        <w:t> </w:t>
      </w:r>
      <w:r>
        <w:rPr>
          <w:color w:val="262526"/>
          <w:sz w:val="24"/>
        </w:rPr>
        <w:t>made</w:t>
      </w:r>
      <w:r>
        <w:rPr>
          <w:color w:val="262526"/>
          <w:spacing w:val="-15"/>
          <w:sz w:val="24"/>
        </w:rPr>
        <w:t> </w:t>
      </w:r>
      <w:r>
        <w:rPr>
          <w:color w:val="262526"/>
          <w:sz w:val="24"/>
        </w:rPr>
        <w:t>available</w:t>
      </w:r>
      <w:r>
        <w:rPr>
          <w:color w:val="262526"/>
          <w:spacing w:val="-15"/>
          <w:sz w:val="24"/>
        </w:rPr>
        <w:t> </w:t>
      </w:r>
      <w:r>
        <w:rPr>
          <w:color w:val="262526"/>
          <w:sz w:val="24"/>
        </w:rPr>
        <w:t>in</w:t>
      </w:r>
      <w:r>
        <w:rPr>
          <w:color w:val="262526"/>
          <w:spacing w:val="-15"/>
          <w:sz w:val="24"/>
        </w:rPr>
        <w:t> </w:t>
      </w:r>
      <w:r>
        <w:rPr>
          <w:color w:val="262526"/>
          <w:sz w:val="24"/>
        </w:rPr>
        <w:t>response</w:t>
      </w:r>
      <w:r>
        <w:rPr>
          <w:color w:val="262526"/>
          <w:spacing w:val="-14"/>
          <w:sz w:val="24"/>
        </w:rPr>
        <w:t> </w:t>
      </w:r>
      <w:r>
        <w:rPr>
          <w:color w:val="262526"/>
          <w:sz w:val="24"/>
        </w:rPr>
        <w:t>to</w:t>
      </w:r>
      <w:r>
        <w:rPr>
          <w:color w:val="262526"/>
          <w:spacing w:val="-15"/>
          <w:sz w:val="24"/>
        </w:rPr>
        <w:t> </w:t>
      </w:r>
      <w:r>
        <w:rPr>
          <w:color w:val="262526"/>
          <w:sz w:val="24"/>
        </w:rPr>
        <w:t>the </w:t>
      </w:r>
      <w:r>
        <w:rPr>
          <w:color w:val="262526"/>
          <w:spacing w:val="-3"/>
          <w:sz w:val="24"/>
        </w:rPr>
        <w:t>notice</w:t>
      </w:r>
      <w:r>
        <w:rPr>
          <w:color w:val="262526"/>
          <w:spacing w:val="-13"/>
          <w:sz w:val="24"/>
        </w:rPr>
        <w:t> </w:t>
      </w:r>
      <w:r>
        <w:rPr>
          <w:color w:val="262526"/>
          <w:sz w:val="24"/>
        </w:rPr>
        <w:t>as</w:t>
      </w:r>
      <w:r>
        <w:rPr>
          <w:color w:val="262526"/>
          <w:spacing w:val="-13"/>
          <w:sz w:val="24"/>
        </w:rPr>
        <w:t> </w:t>
      </w:r>
      <w:r>
        <w:rPr>
          <w:color w:val="262526"/>
          <w:sz w:val="24"/>
        </w:rPr>
        <w:t>if</w:t>
      </w:r>
      <w:r>
        <w:rPr>
          <w:color w:val="262526"/>
          <w:spacing w:val="-12"/>
          <w:sz w:val="24"/>
        </w:rPr>
        <w:t> </w:t>
      </w:r>
      <w:r>
        <w:rPr>
          <w:color w:val="262526"/>
          <w:spacing w:val="-3"/>
          <w:sz w:val="24"/>
        </w:rPr>
        <w:t>they</w:t>
      </w:r>
      <w:r>
        <w:rPr>
          <w:color w:val="262526"/>
          <w:spacing w:val="-13"/>
          <w:sz w:val="24"/>
        </w:rPr>
        <w:t> </w:t>
      </w:r>
      <w:r>
        <w:rPr>
          <w:color w:val="262526"/>
          <w:spacing w:val="-3"/>
          <w:sz w:val="24"/>
        </w:rPr>
        <w:t>were</w:t>
      </w:r>
      <w:r>
        <w:rPr>
          <w:color w:val="262526"/>
          <w:spacing w:val="-13"/>
          <w:sz w:val="24"/>
        </w:rPr>
        <w:t> </w:t>
      </w:r>
      <w:r>
        <w:rPr>
          <w:color w:val="262526"/>
          <w:sz w:val="24"/>
        </w:rPr>
        <w:t>new</w:t>
      </w:r>
      <w:r>
        <w:rPr>
          <w:color w:val="262526"/>
          <w:spacing w:val="-12"/>
          <w:sz w:val="24"/>
        </w:rPr>
        <w:t> </w:t>
      </w:r>
      <w:r>
        <w:rPr>
          <w:color w:val="262526"/>
          <w:spacing w:val="-3"/>
          <w:sz w:val="24"/>
        </w:rPr>
        <w:t>clause</w:t>
      </w:r>
      <w:r>
        <w:rPr>
          <w:color w:val="262526"/>
          <w:spacing w:val="-13"/>
          <w:sz w:val="24"/>
        </w:rPr>
        <w:t> </w:t>
      </w:r>
      <w:r>
        <w:rPr>
          <w:color w:val="262526"/>
          <w:spacing w:val="-3"/>
          <w:sz w:val="24"/>
        </w:rPr>
        <w:t>5.16.3,</w:t>
      </w:r>
      <w:r>
        <w:rPr>
          <w:color w:val="262526"/>
          <w:spacing w:val="-13"/>
          <w:sz w:val="24"/>
        </w:rPr>
        <w:t> </w:t>
      </w:r>
      <w:r>
        <w:rPr>
          <w:color w:val="262526"/>
          <w:sz w:val="24"/>
        </w:rPr>
        <w:t>new</w:t>
      </w:r>
      <w:r>
        <w:rPr>
          <w:color w:val="262526"/>
          <w:spacing w:val="-12"/>
          <w:sz w:val="24"/>
        </w:rPr>
        <w:t> </w:t>
      </w:r>
      <w:r>
        <w:rPr>
          <w:color w:val="262526"/>
          <w:spacing w:val="-3"/>
          <w:sz w:val="24"/>
        </w:rPr>
        <w:t>clause</w:t>
      </w:r>
      <w:r>
        <w:rPr>
          <w:color w:val="262526"/>
          <w:spacing w:val="-13"/>
          <w:sz w:val="24"/>
        </w:rPr>
        <w:t> </w:t>
      </w:r>
      <w:r>
        <w:rPr>
          <w:color w:val="262526"/>
          <w:spacing w:val="-3"/>
          <w:sz w:val="24"/>
        </w:rPr>
        <w:t>6A.7.3(a1)</w:t>
      </w:r>
      <w:r>
        <w:rPr>
          <w:color w:val="262526"/>
          <w:spacing w:val="-12"/>
          <w:sz w:val="24"/>
        </w:rPr>
        <w:t> </w:t>
      </w:r>
      <w:r>
        <w:rPr>
          <w:color w:val="262526"/>
          <w:sz w:val="24"/>
        </w:rPr>
        <w:t>and</w:t>
      </w:r>
      <w:r>
        <w:rPr>
          <w:color w:val="262526"/>
          <w:spacing w:val="-13"/>
          <w:sz w:val="24"/>
        </w:rPr>
        <w:t> </w:t>
      </w:r>
      <w:r>
        <w:rPr>
          <w:color w:val="262526"/>
          <w:sz w:val="24"/>
        </w:rPr>
        <w:t>the</w:t>
      </w:r>
      <w:r>
        <w:rPr>
          <w:color w:val="262526"/>
          <w:spacing w:val="-13"/>
          <w:sz w:val="24"/>
        </w:rPr>
        <w:t> </w:t>
      </w:r>
      <w:r>
        <w:rPr>
          <w:color w:val="262526"/>
          <w:spacing w:val="-3"/>
          <w:sz w:val="24"/>
        </w:rPr>
        <w:t>related </w:t>
      </w:r>
      <w:r>
        <w:rPr>
          <w:color w:val="262526"/>
          <w:sz w:val="24"/>
        </w:rPr>
        <w:t>definitions in new Chapter 10.</w:t>
      </w:r>
    </w:p>
    <w:p>
      <w:pPr>
        <w:pStyle w:val="Heading3"/>
        <w:numPr>
          <w:ilvl w:val="2"/>
          <w:numId w:val="42"/>
        </w:numPr>
        <w:tabs>
          <w:tab w:pos="1253" w:val="left" w:leader="none"/>
          <w:tab w:pos="1254" w:val="left" w:leader="none"/>
        </w:tabs>
        <w:spacing w:line="240" w:lineRule="auto" w:before="240" w:after="0"/>
        <w:ind w:left="1253" w:right="0" w:hanging="1134"/>
        <w:jc w:val="left"/>
      </w:pPr>
      <w:r>
        <w:rPr>
          <w:color w:val="262526"/>
        </w:rPr>
        <w:t>NSCAS not to be used to meet a fault level shortfall after 1 July</w:t>
      </w:r>
      <w:r>
        <w:rPr>
          <w:color w:val="262526"/>
          <w:spacing w:val="-33"/>
        </w:rPr>
        <w:t> </w:t>
      </w:r>
      <w:r>
        <w:rPr>
          <w:color w:val="262526"/>
        </w:rPr>
        <w:t>2019</w:t>
      </w:r>
    </w:p>
    <w:p>
      <w:pPr>
        <w:pStyle w:val="ListParagraph"/>
        <w:numPr>
          <w:ilvl w:val="3"/>
          <w:numId w:val="42"/>
        </w:numPr>
        <w:tabs>
          <w:tab w:pos="1821" w:val="left" w:leader="none"/>
        </w:tabs>
        <w:spacing w:line="249" w:lineRule="auto" w:before="175" w:after="0"/>
        <w:ind w:left="1820" w:right="117" w:hanging="567"/>
        <w:jc w:val="both"/>
        <w:rPr>
          <w:sz w:val="24"/>
        </w:rPr>
      </w:pPr>
      <w:r>
        <w:rPr>
          <w:color w:val="262526"/>
          <w:sz w:val="24"/>
        </w:rPr>
        <w:t>Paragraphs (b) and (c) do not apply in respect of a system strength-related NSCAS gap declared on or before 19 September</w:t>
      </w:r>
      <w:r>
        <w:rPr>
          <w:color w:val="262526"/>
          <w:spacing w:val="-5"/>
          <w:sz w:val="24"/>
        </w:rPr>
        <w:t> </w:t>
      </w:r>
      <w:r>
        <w:rPr>
          <w:color w:val="262526"/>
          <w:sz w:val="24"/>
        </w:rPr>
        <w:t>2017.</w:t>
      </w:r>
    </w:p>
    <w:p>
      <w:pPr>
        <w:pStyle w:val="ListParagraph"/>
        <w:numPr>
          <w:ilvl w:val="3"/>
          <w:numId w:val="42"/>
        </w:numPr>
        <w:tabs>
          <w:tab w:pos="1821" w:val="left" w:leader="none"/>
        </w:tabs>
        <w:spacing w:line="249" w:lineRule="auto" w:before="172" w:after="0"/>
        <w:ind w:left="1820" w:right="114" w:hanging="567"/>
        <w:jc w:val="both"/>
        <w:rPr>
          <w:sz w:val="24"/>
        </w:rPr>
      </w:pPr>
      <w:r>
        <w:rPr>
          <w:color w:val="262526"/>
          <w:sz w:val="24"/>
        </w:rPr>
        <w:t>In the NSCAS transition period, </w:t>
      </w:r>
      <w:r>
        <w:rPr>
          <w:i/>
          <w:color w:val="262526"/>
          <w:sz w:val="24"/>
        </w:rPr>
        <w:t>AEMO </w:t>
      </w:r>
      <w:r>
        <w:rPr>
          <w:color w:val="262526"/>
          <w:sz w:val="24"/>
        </w:rPr>
        <w:t>must not, in respect of any period after 1 July 2019, acquire </w:t>
      </w:r>
      <w:r>
        <w:rPr>
          <w:i/>
          <w:color w:val="262526"/>
          <w:sz w:val="24"/>
        </w:rPr>
        <w:t>NSCAS </w:t>
      </w:r>
      <w:r>
        <w:rPr>
          <w:color w:val="262526"/>
          <w:sz w:val="24"/>
        </w:rPr>
        <w:t>to meet an </w:t>
      </w:r>
      <w:r>
        <w:rPr>
          <w:i/>
          <w:color w:val="262526"/>
          <w:sz w:val="24"/>
        </w:rPr>
        <w:t>NSCAS gap </w:t>
      </w:r>
      <w:r>
        <w:rPr>
          <w:color w:val="262526"/>
          <w:sz w:val="24"/>
        </w:rPr>
        <w:t>in relation to a requirement for a service that is both an </w:t>
      </w:r>
      <w:r>
        <w:rPr>
          <w:i/>
          <w:color w:val="262526"/>
          <w:sz w:val="24"/>
        </w:rPr>
        <w:t>NSCAS need </w:t>
      </w:r>
      <w:r>
        <w:rPr>
          <w:color w:val="262526"/>
          <w:sz w:val="24"/>
        </w:rPr>
        <w:t>and is also capable of being made available as a </w:t>
      </w:r>
      <w:r>
        <w:rPr>
          <w:i/>
          <w:color w:val="262526"/>
          <w:sz w:val="24"/>
        </w:rPr>
        <w:t>system strength service </w:t>
      </w:r>
      <w:r>
        <w:rPr>
          <w:color w:val="262526"/>
          <w:sz w:val="24"/>
        </w:rPr>
        <w:t>to address a </w:t>
      </w:r>
      <w:r>
        <w:rPr>
          <w:i/>
          <w:color w:val="262526"/>
          <w:sz w:val="24"/>
        </w:rPr>
        <w:t>fault level </w:t>
      </w:r>
      <w:r>
        <w:rPr>
          <w:i/>
          <w:color w:val="262526"/>
          <w:sz w:val="24"/>
        </w:rPr>
        <w:t>shortfall </w:t>
      </w:r>
      <w:r>
        <w:rPr>
          <w:color w:val="262526"/>
          <w:sz w:val="24"/>
        </w:rPr>
        <w:t>through the arrangements in new rule</w:t>
      </w:r>
      <w:r>
        <w:rPr>
          <w:color w:val="262526"/>
          <w:spacing w:val="-2"/>
          <w:sz w:val="24"/>
        </w:rPr>
        <w:t> </w:t>
      </w:r>
      <w:r>
        <w:rPr>
          <w:color w:val="262526"/>
          <w:sz w:val="24"/>
        </w:rPr>
        <w:t>5.20C.</w:t>
      </w:r>
    </w:p>
    <w:p>
      <w:pPr>
        <w:pStyle w:val="ListParagraph"/>
        <w:numPr>
          <w:ilvl w:val="3"/>
          <w:numId w:val="42"/>
        </w:numPr>
        <w:tabs>
          <w:tab w:pos="1821" w:val="left" w:leader="none"/>
        </w:tabs>
        <w:spacing w:line="249" w:lineRule="auto" w:before="175" w:after="0"/>
        <w:ind w:left="1820" w:right="116" w:hanging="567"/>
        <w:jc w:val="both"/>
        <w:rPr>
          <w:sz w:val="24"/>
        </w:rPr>
      </w:pPr>
      <w:r>
        <w:rPr>
          <w:color w:val="262526"/>
          <w:sz w:val="24"/>
        </w:rPr>
        <w:t>In the NSCAS transition period, a </w:t>
      </w:r>
      <w:r>
        <w:rPr>
          <w:i/>
          <w:color w:val="262526"/>
          <w:sz w:val="24"/>
        </w:rPr>
        <w:t>Transmission Network Service Provider </w:t>
      </w:r>
      <w:r>
        <w:rPr>
          <w:color w:val="262526"/>
          <w:sz w:val="24"/>
        </w:rPr>
        <w:t>must</w:t>
      </w:r>
      <w:r>
        <w:rPr>
          <w:color w:val="262526"/>
          <w:spacing w:val="-14"/>
          <w:sz w:val="24"/>
        </w:rPr>
        <w:t> </w:t>
      </w:r>
      <w:r>
        <w:rPr>
          <w:color w:val="262526"/>
          <w:sz w:val="24"/>
        </w:rPr>
        <w:t>not,</w:t>
      </w:r>
      <w:r>
        <w:rPr>
          <w:color w:val="262526"/>
          <w:spacing w:val="-13"/>
          <w:sz w:val="24"/>
        </w:rPr>
        <w:t> </w:t>
      </w:r>
      <w:r>
        <w:rPr>
          <w:color w:val="262526"/>
          <w:sz w:val="24"/>
        </w:rPr>
        <w:t>in</w:t>
      </w:r>
      <w:r>
        <w:rPr>
          <w:color w:val="262526"/>
          <w:spacing w:val="-14"/>
          <w:sz w:val="24"/>
        </w:rPr>
        <w:t> </w:t>
      </w:r>
      <w:r>
        <w:rPr>
          <w:color w:val="262526"/>
          <w:sz w:val="24"/>
        </w:rPr>
        <w:t>respect</w:t>
      </w:r>
      <w:r>
        <w:rPr>
          <w:color w:val="262526"/>
          <w:spacing w:val="-13"/>
          <w:sz w:val="24"/>
        </w:rPr>
        <w:t> </w:t>
      </w:r>
      <w:r>
        <w:rPr>
          <w:color w:val="262526"/>
          <w:sz w:val="24"/>
        </w:rPr>
        <w:t>of</w:t>
      </w:r>
      <w:r>
        <w:rPr>
          <w:color w:val="262526"/>
          <w:spacing w:val="-14"/>
          <w:sz w:val="24"/>
        </w:rPr>
        <w:t> </w:t>
      </w:r>
      <w:r>
        <w:rPr>
          <w:color w:val="262526"/>
          <w:sz w:val="24"/>
        </w:rPr>
        <w:t>any</w:t>
      </w:r>
      <w:r>
        <w:rPr>
          <w:color w:val="262526"/>
          <w:spacing w:val="-13"/>
          <w:sz w:val="24"/>
        </w:rPr>
        <w:t> </w:t>
      </w:r>
      <w:r>
        <w:rPr>
          <w:color w:val="262526"/>
          <w:sz w:val="24"/>
        </w:rPr>
        <w:t>period</w:t>
      </w:r>
      <w:r>
        <w:rPr>
          <w:color w:val="262526"/>
          <w:spacing w:val="-14"/>
          <w:sz w:val="24"/>
        </w:rPr>
        <w:t> </w:t>
      </w:r>
      <w:r>
        <w:rPr>
          <w:color w:val="262526"/>
          <w:sz w:val="24"/>
        </w:rPr>
        <w:t>after</w:t>
      </w:r>
      <w:r>
        <w:rPr>
          <w:color w:val="262526"/>
          <w:spacing w:val="-13"/>
          <w:sz w:val="24"/>
        </w:rPr>
        <w:t> </w:t>
      </w:r>
      <w:r>
        <w:rPr>
          <w:color w:val="262526"/>
          <w:sz w:val="24"/>
        </w:rPr>
        <w:t>1</w:t>
      </w:r>
      <w:r>
        <w:rPr>
          <w:color w:val="262526"/>
          <w:spacing w:val="-14"/>
          <w:sz w:val="24"/>
        </w:rPr>
        <w:t> </w:t>
      </w:r>
      <w:r>
        <w:rPr>
          <w:color w:val="262526"/>
          <w:sz w:val="24"/>
        </w:rPr>
        <w:t>July</w:t>
      </w:r>
      <w:r>
        <w:rPr>
          <w:color w:val="262526"/>
          <w:spacing w:val="-13"/>
          <w:sz w:val="24"/>
        </w:rPr>
        <w:t> </w:t>
      </w:r>
      <w:r>
        <w:rPr>
          <w:color w:val="262526"/>
          <w:sz w:val="24"/>
        </w:rPr>
        <w:t>2019,</w:t>
      </w:r>
      <w:r>
        <w:rPr>
          <w:color w:val="262526"/>
          <w:spacing w:val="-14"/>
          <w:sz w:val="24"/>
        </w:rPr>
        <w:t> </w:t>
      </w:r>
      <w:r>
        <w:rPr>
          <w:color w:val="262526"/>
          <w:sz w:val="24"/>
        </w:rPr>
        <w:t>put</w:t>
      </w:r>
      <w:r>
        <w:rPr>
          <w:color w:val="262526"/>
          <w:spacing w:val="-13"/>
          <w:sz w:val="24"/>
        </w:rPr>
        <w:t> </w:t>
      </w:r>
      <w:r>
        <w:rPr>
          <w:color w:val="262526"/>
          <w:sz w:val="24"/>
        </w:rPr>
        <w:t>in</w:t>
      </w:r>
      <w:r>
        <w:rPr>
          <w:color w:val="262526"/>
          <w:spacing w:val="-14"/>
          <w:sz w:val="24"/>
        </w:rPr>
        <w:t> </w:t>
      </w:r>
      <w:r>
        <w:rPr>
          <w:color w:val="262526"/>
          <w:sz w:val="24"/>
        </w:rPr>
        <w:t>place</w:t>
      </w:r>
      <w:r>
        <w:rPr>
          <w:color w:val="262526"/>
          <w:spacing w:val="-13"/>
          <w:sz w:val="24"/>
        </w:rPr>
        <w:t> </w:t>
      </w:r>
      <w:r>
        <w:rPr>
          <w:color w:val="262526"/>
          <w:sz w:val="24"/>
        </w:rPr>
        <w:t>arrangements referred to in rule 3.11.3(b) to meet an </w:t>
      </w:r>
      <w:r>
        <w:rPr>
          <w:i/>
          <w:color w:val="262526"/>
          <w:sz w:val="24"/>
        </w:rPr>
        <w:t>NSCAS gap </w:t>
      </w:r>
      <w:r>
        <w:rPr>
          <w:color w:val="262526"/>
          <w:sz w:val="24"/>
        </w:rPr>
        <w:t>referred to in paragraph (a).</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9" w:lineRule="auto" w:before="131" w:after="0"/>
        <w:ind w:left="1253" w:right="915" w:hanging="1134"/>
        <w:jc w:val="left"/>
      </w:pPr>
      <w:bookmarkStart w:name="11.101.6   System strength services may " w:id="653"/>
      <w:bookmarkEnd w:id="653"/>
      <w:r>
        <w:rPr>
          <w:b w:val="0"/>
        </w:rPr>
      </w:r>
      <w:bookmarkStart w:name="11.101.7   Withdrawal of a system streng" w:id="654"/>
      <w:bookmarkEnd w:id="654"/>
      <w:r>
        <w:rPr>
          <w:b w:val="0"/>
        </w:rPr>
      </w:r>
      <w:bookmarkStart w:name="11.101.7   Withdrawal of a system streng" w:id="655"/>
      <w:bookmarkEnd w:id="655"/>
      <w:r>
        <w:rPr>
          <w:color w:val="262526"/>
        </w:rPr>
        <w:t>System</w:t>
      </w:r>
      <w:r>
        <w:rPr>
          <w:color w:val="262526"/>
        </w:rPr>
        <w:t> strength services may be used to meet an NSCAS gap declared in the NSCAS transition</w:t>
      </w:r>
      <w:r>
        <w:rPr>
          <w:color w:val="262526"/>
          <w:spacing w:val="-2"/>
        </w:rPr>
        <w:t> </w:t>
      </w:r>
      <w:r>
        <w:rPr>
          <w:color w:val="262526"/>
        </w:rPr>
        <w:t>period</w:t>
      </w:r>
    </w:p>
    <w:p>
      <w:pPr>
        <w:pStyle w:val="ListParagraph"/>
        <w:numPr>
          <w:ilvl w:val="3"/>
          <w:numId w:val="42"/>
        </w:numPr>
        <w:tabs>
          <w:tab w:pos="1821" w:val="left" w:leader="none"/>
        </w:tabs>
        <w:spacing w:line="249" w:lineRule="auto" w:before="165" w:after="0"/>
        <w:ind w:left="1820" w:right="117" w:hanging="567"/>
        <w:jc w:val="both"/>
        <w:rPr>
          <w:sz w:val="24"/>
        </w:rPr>
      </w:pPr>
      <w:r>
        <w:rPr>
          <w:color w:val="262526"/>
          <w:sz w:val="24"/>
        </w:rPr>
        <w:t>If,</w:t>
      </w:r>
      <w:r>
        <w:rPr>
          <w:color w:val="262526"/>
          <w:spacing w:val="-9"/>
          <w:sz w:val="24"/>
        </w:rPr>
        <w:t> </w:t>
      </w:r>
      <w:r>
        <w:rPr>
          <w:color w:val="262526"/>
          <w:sz w:val="24"/>
        </w:rPr>
        <w:t>in</w:t>
      </w:r>
      <w:r>
        <w:rPr>
          <w:color w:val="262526"/>
          <w:spacing w:val="-8"/>
          <w:sz w:val="24"/>
        </w:rPr>
        <w:t> </w:t>
      </w:r>
      <w:r>
        <w:rPr>
          <w:color w:val="262526"/>
          <w:sz w:val="24"/>
        </w:rPr>
        <w:t>the</w:t>
      </w:r>
      <w:r>
        <w:rPr>
          <w:color w:val="262526"/>
          <w:spacing w:val="-9"/>
          <w:sz w:val="24"/>
        </w:rPr>
        <w:t> </w:t>
      </w:r>
      <w:r>
        <w:rPr>
          <w:color w:val="262526"/>
          <w:sz w:val="24"/>
        </w:rPr>
        <w:t>NSCAS</w:t>
      </w:r>
      <w:r>
        <w:rPr>
          <w:color w:val="262526"/>
          <w:spacing w:val="-8"/>
          <w:sz w:val="24"/>
        </w:rPr>
        <w:t> </w:t>
      </w:r>
      <w:r>
        <w:rPr>
          <w:color w:val="262526"/>
          <w:sz w:val="24"/>
        </w:rPr>
        <w:t>transition</w:t>
      </w:r>
      <w:r>
        <w:rPr>
          <w:color w:val="262526"/>
          <w:spacing w:val="-8"/>
          <w:sz w:val="24"/>
        </w:rPr>
        <w:t> </w:t>
      </w:r>
      <w:r>
        <w:rPr>
          <w:color w:val="262526"/>
          <w:sz w:val="24"/>
        </w:rPr>
        <w:t>period,</w:t>
      </w:r>
      <w:r>
        <w:rPr>
          <w:color w:val="262526"/>
          <w:spacing w:val="-10"/>
          <w:sz w:val="24"/>
        </w:rPr>
        <w:t> </w:t>
      </w:r>
      <w:r>
        <w:rPr>
          <w:i/>
          <w:color w:val="262526"/>
          <w:sz w:val="24"/>
        </w:rPr>
        <w:t>AEMO</w:t>
      </w:r>
      <w:r>
        <w:rPr>
          <w:i/>
          <w:color w:val="262526"/>
          <w:spacing w:val="-8"/>
          <w:sz w:val="24"/>
        </w:rPr>
        <w:t> </w:t>
      </w:r>
      <w:r>
        <w:rPr>
          <w:color w:val="262526"/>
          <w:sz w:val="24"/>
        </w:rPr>
        <w:t>declares</w:t>
      </w:r>
      <w:r>
        <w:rPr>
          <w:color w:val="262526"/>
          <w:spacing w:val="-8"/>
          <w:sz w:val="24"/>
        </w:rPr>
        <w:t> </w:t>
      </w:r>
      <w:r>
        <w:rPr>
          <w:color w:val="262526"/>
          <w:sz w:val="24"/>
        </w:rPr>
        <w:t>a</w:t>
      </w:r>
      <w:r>
        <w:rPr>
          <w:color w:val="262526"/>
          <w:spacing w:val="-9"/>
          <w:sz w:val="24"/>
        </w:rPr>
        <w:t> </w:t>
      </w:r>
      <w:r>
        <w:rPr>
          <w:color w:val="262526"/>
          <w:sz w:val="24"/>
        </w:rPr>
        <w:t>system</w:t>
      </w:r>
      <w:r>
        <w:rPr>
          <w:color w:val="262526"/>
          <w:spacing w:val="-8"/>
          <w:sz w:val="24"/>
        </w:rPr>
        <w:t> </w:t>
      </w:r>
      <w:r>
        <w:rPr>
          <w:color w:val="262526"/>
          <w:sz w:val="24"/>
        </w:rPr>
        <w:t>strength-related NSCAS</w:t>
      </w:r>
      <w:r>
        <w:rPr>
          <w:color w:val="262526"/>
          <w:spacing w:val="-19"/>
          <w:sz w:val="24"/>
        </w:rPr>
        <w:t> </w:t>
      </w:r>
      <w:r>
        <w:rPr>
          <w:color w:val="262526"/>
          <w:sz w:val="24"/>
        </w:rPr>
        <w:t>gap</w:t>
      </w:r>
      <w:r>
        <w:rPr>
          <w:color w:val="262526"/>
          <w:spacing w:val="-18"/>
          <w:sz w:val="24"/>
        </w:rPr>
        <w:t> </w:t>
      </w:r>
      <w:r>
        <w:rPr>
          <w:color w:val="262526"/>
          <w:sz w:val="24"/>
        </w:rPr>
        <w:t>in</w:t>
      </w:r>
      <w:r>
        <w:rPr>
          <w:color w:val="262526"/>
          <w:spacing w:val="-18"/>
          <w:sz w:val="24"/>
        </w:rPr>
        <w:t> </w:t>
      </w:r>
      <w:r>
        <w:rPr>
          <w:color w:val="262526"/>
          <w:sz w:val="24"/>
        </w:rPr>
        <w:t>respect</w:t>
      </w:r>
      <w:r>
        <w:rPr>
          <w:color w:val="262526"/>
          <w:spacing w:val="-18"/>
          <w:sz w:val="24"/>
        </w:rPr>
        <w:t> </w:t>
      </w:r>
      <w:r>
        <w:rPr>
          <w:color w:val="262526"/>
          <w:sz w:val="24"/>
        </w:rPr>
        <w:t>of</w:t>
      </w:r>
      <w:r>
        <w:rPr>
          <w:color w:val="262526"/>
          <w:spacing w:val="-19"/>
          <w:sz w:val="24"/>
        </w:rPr>
        <w:t> </w:t>
      </w:r>
      <w:r>
        <w:rPr>
          <w:color w:val="262526"/>
          <w:sz w:val="24"/>
        </w:rPr>
        <w:t>a</w:t>
      </w:r>
      <w:r>
        <w:rPr>
          <w:color w:val="262526"/>
          <w:spacing w:val="-18"/>
          <w:sz w:val="24"/>
        </w:rPr>
        <w:t> </w:t>
      </w:r>
      <w:r>
        <w:rPr>
          <w:color w:val="262526"/>
          <w:sz w:val="24"/>
        </w:rPr>
        <w:t>period</w:t>
      </w:r>
      <w:r>
        <w:rPr>
          <w:color w:val="262526"/>
          <w:spacing w:val="-18"/>
          <w:sz w:val="24"/>
        </w:rPr>
        <w:t> </w:t>
      </w:r>
      <w:r>
        <w:rPr>
          <w:color w:val="262526"/>
          <w:sz w:val="24"/>
        </w:rPr>
        <w:t>starting</w:t>
      </w:r>
      <w:r>
        <w:rPr>
          <w:color w:val="262526"/>
          <w:spacing w:val="-18"/>
          <w:sz w:val="24"/>
        </w:rPr>
        <w:t> </w:t>
      </w:r>
      <w:r>
        <w:rPr>
          <w:color w:val="262526"/>
          <w:sz w:val="24"/>
        </w:rPr>
        <w:t>within</w:t>
      </w:r>
      <w:r>
        <w:rPr>
          <w:color w:val="262526"/>
          <w:spacing w:val="-19"/>
          <w:sz w:val="24"/>
        </w:rPr>
        <w:t> </w:t>
      </w:r>
      <w:r>
        <w:rPr>
          <w:color w:val="262526"/>
          <w:sz w:val="24"/>
        </w:rPr>
        <w:t>12</w:t>
      </w:r>
      <w:r>
        <w:rPr>
          <w:color w:val="262526"/>
          <w:spacing w:val="-18"/>
          <w:sz w:val="24"/>
        </w:rPr>
        <w:t> </w:t>
      </w:r>
      <w:r>
        <w:rPr>
          <w:color w:val="262526"/>
          <w:sz w:val="24"/>
        </w:rPr>
        <w:t>months</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color w:val="262526"/>
          <w:sz w:val="24"/>
        </w:rPr>
        <w:t>declaration being</w:t>
      </w:r>
      <w:r>
        <w:rPr>
          <w:color w:val="262526"/>
          <w:spacing w:val="-6"/>
          <w:sz w:val="24"/>
        </w:rPr>
        <w:t> </w:t>
      </w:r>
      <w:r>
        <w:rPr>
          <w:color w:val="262526"/>
          <w:sz w:val="24"/>
        </w:rPr>
        <w:t>made,</w:t>
      </w:r>
      <w:r>
        <w:rPr>
          <w:color w:val="262526"/>
          <w:spacing w:val="-5"/>
          <w:sz w:val="24"/>
        </w:rPr>
        <w:t> </w:t>
      </w:r>
      <w:r>
        <w:rPr>
          <w:color w:val="262526"/>
          <w:sz w:val="24"/>
        </w:rPr>
        <w:t>a</w:t>
      </w:r>
      <w:r>
        <w:rPr>
          <w:color w:val="262526"/>
          <w:spacing w:val="-6"/>
          <w:sz w:val="24"/>
        </w:rPr>
        <w:t> </w:t>
      </w:r>
      <w:r>
        <w:rPr>
          <w:i/>
          <w:color w:val="262526"/>
          <w:sz w:val="24"/>
        </w:rPr>
        <w:t>Transmission</w:t>
      </w:r>
      <w:r>
        <w:rPr>
          <w:i/>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6"/>
          <w:sz w:val="24"/>
        </w:rPr>
        <w:t> </w:t>
      </w:r>
      <w:r>
        <w:rPr>
          <w:i/>
          <w:color w:val="262526"/>
          <w:sz w:val="24"/>
        </w:rPr>
        <w:t>Provider</w:t>
      </w:r>
      <w:r>
        <w:rPr>
          <w:i/>
          <w:color w:val="262526"/>
          <w:spacing w:val="-4"/>
          <w:sz w:val="24"/>
        </w:rPr>
        <w:t> </w:t>
      </w:r>
      <w:r>
        <w:rPr>
          <w:color w:val="262526"/>
          <w:sz w:val="24"/>
        </w:rPr>
        <w:t>given</w:t>
      </w:r>
      <w:r>
        <w:rPr>
          <w:color w:val="262526"/>
          <w:spacing w:val="-5"/>
          <w:sz w:val="24"/>
        </w:rPr>
        <w:t> </w:t>
      </w:r>
      <w:r>
        <w:rPr>
          <w:color w:val="262526"/>
          <w:sz w:val="24"/>
        </w:rPr>
        <w:t>a</w:t>
      </w:r>
      <w:r>
        <w:rPr>
          <w:color w:val="262526"/>
          <w:spacing w:val="-5"/>
          <w:sz w:val="24"/>
        </w:rPr>
        <w:t> </w:t>
      </w:r>
      <w:r>
        <w:rPr>
          <w:color w:val="262526"/>
          <w:sz w:val="24"/>
        </w:rPr>
        <w:t>request</w:t>
      </w:r>
      <w:r>
        <w:rPr>
          <w:color w:val="262526"/>
          <w:spacing w:val="-5"/>
          <w:sz w:val="24"/>
        </w:rPr>
        <w:t> </w:t>
      </w:r>
      <w:r>
        <w:rPr>
          <w:color w:val="262526"/>
          <w:sz w:val="24"/>
        </w:rPr>
        <w:t>under clause 3.11.3 in relation to the system strength-related NSCAS gap may by notice to </w:t>
      </w:r>
      <w:r>
        <w:rPr>
          <w:i/>
          <w:color w:val="262526"/>
          <w:sz w:val="24"/>
        </w:rPr>
        <w:t>AEMO </w:t>
      </w:r>
      <w:r>
        <w:rPr>
          <w:color w:val="262526"/>
          <w:sz w:val="24"/>
        </w:rPr>
        <w:t>elect to treat the declaration of that system strength-related NSCAS gap as if it were a notice of a </w:t>
      </w:r>
      <w:r>
        <w:rPr>
          <w:i/>
          <w:color w:val="262526"/>
          <w:sz w:val="24"/>
        </w:rPr>
        <w:t>fault level shortfall </w:t>
      </w:r>
      <w:r>
        <w:rPr>
          <w:color w:val="262526"/>
          <w:sz w:val="24"/>
        </w:rPr>
        <w:t>under new clause 5.20C.2(c).</w:t>
      </w:r>
    </w:p>
    <w:p>
      <w:pPr>
        <w:pStyle w:val="ListParagraph"/>
        <w:numPr>
          <w:ilvl w:val="3"/>
          <w:numId w:val="42"/>
        </w:numPr>
        <w:tabs>
          <w:tab w:pos="1821" w:val="left" w:leader="none"/>
        </w:tabs>
        <w:spacing w:line="249" w:lineRule="auto" w:before="177" w:after="0"/>
        <w:ind w:left="1820" w:right="115" w:hanging="567"/>
        <w:jc w:val="both"/>
        <w:rPr>
          <w:sz w:val="24"/>
        </w:rPr>
      </w:pPr>
      <w:r>
        <w:rPr>
          <w:color w:val="262526"/>
          <w:sz w:val="24"/>
        </w:rPr>
        <w:t>If,</w:t>
      </w:r>
      <w:r>
        <w:rPr>
          <w:color w:val="262526"/>
          <w:spacing w:val="-9"/>
          <w:sz w:val="24"/>
        </w:rPr>
        <w:t> </w:t>
      </w:r>
      <w:r>
        <w:rPr>
          <w:color w:val="262526"/>
          <w:sz w:val="24"/>
        </w:rPr>
        <w:t>in</w:t>
      </w:r>
      <w:r>
        <w:rPr>
          <w:color w:val="262526"/>
          <w:spacing w:val="-8"/>
          <w:sz w:val="24"/>
        </w:rPr>
        <w:t> </w:t>
      </w:r>
      <w:r>
        <w:rPr>
          <w:color w:val="262526"/>
          <w:sz w:val="24"/>
        </w:rPr>
        <w:t>the</w:t>
      </w:r>
      <w:r>
        <w:rPr>
          <w:color w:val="262526"/>
          <w:spacing w:val="-9"/>
          <w:sz w:val="24"/>
        </w:rPr>
        <w:t> </w:t>
      </w:r>
      <w:r>
        <w:rPr>
          <w:color w:val="262526"/>
          <w:sz w:val="24"/>
        </w:rPr>
        <w:t>NSCAS</w:t>
      </w:r>
      <w:r>
        <w:rPr>
          <w:color w:val="262526"/>
          <w:spacing w:val="-8"/>
          <w:sz w:val="24"/>
        </w:rPr>
        <w:t> </w:t>
      </w:r>
      <w:r>
        <w:rPr>
          <w:color w:val="262526"/>
          <w:sz w:val="24"/>
        </w:rPr>
        <w:t>transition</w:t>
      </w:r>
      <w:r>
        <w:rPr>
          <w:color w:val="262526"/>
          <w:spacing w:val="-8"/>
          <w:sz w:val="24"/>
        </w:rPr>
        <w:t> </w:t>
      </w:r>
      <w:r>
        <w:rPr>
          <w:color w:val="262526"/>
          <w:sz w:val="24"/>
        </w:rPr>
        <w:t>period,</w:t>
      </w:r>
      <w:r>
        <w:rPr>
          <w:color w:val="262526"/>
          <w:spacing w:val="-10"/>
          <w:sz w:val="24"/>
        </w:rPr>
        <w:t> </w:t>
      </w:r>
      <w:r>
        <w:rPr>
          <w:i/>
          <w:color w:val="262526"/>
          <w:sz w:val="24"/>
        </w:rPr>
        <w:t>AEMO</w:t>
      </w:r>
      <w:r>
        <w:rPr>
          <w:i/>
          <w:color w:val="262526"/>
          <w:spacing w:val="-8"/>
          <w:sz w:val="24"/>
        </w:rPr>
        <w:t> </w:t>
      </w:r>
      <w:r>
        <w:rPr>
          <w:color w:val="262526"/>
          <w:sz w:val="24"/>
        </w:rPr>
        <w:t>declares</w:t>
      </w:r>
      <w:r>
        <w:rPr>
          <w:color w:val="262526"/>
          <w:spacing w:val="-8"/>
          <w:sz w:val="24"/>
        </w:rPr>
        <w:t> </w:t>
      </w:r>
      <w:r>
        <w:rPr>
          <w:color w:val="262526"/>
          <w:sz w:val="24"/>
        </w:rPr>
        <w:t>a</w:t>
      </w:r>
      <w:r>
        <w:rPr>
          <w:color w:val="262526"/>
          <w:spacing w:val="-9"/>
          <w:sz w:val="24"/>
        </w:rPr>
        <w:t> </w:t>
      </w:r>
      <w:r>
        <w:rPr>
          <w:color w:val="262526"/>
          <w:sz w:val="24"/>
        </w:rPr>
        <w:t>system</w:t>
      </w:r>
      <w:r>
        <w:rPr>
          <w:color w:val="262526"/>
          <w:spacing w:val="-8"/>
          <w:sz w:val="24"/>
        </w:rPr>
        <w:t> </w:t>
      </w:r>
      <w:r>
        <w:rPr>
          <w:color w:val="262526"/>
          <w:sz w:val="24"/>
        </w:rPr>
        <w:t>strength-related NSCAS gap in respect of a period starting 12 months or more after </w:t>
      </w:r>
      <w:r>
        <w:rPr>
          <w:color w:val="262526"/>
          <w:spacing w:val="2"/>
          <w:sz w:val="24"/>
        </w:rPr>
        <w:t>the </w:t>
      </w:r>
      <w:r>
        <w:rPr>
          <w:color w:val="262526"/>
          <w:sz w:val="24"/>
        </w:rPr>
        <w:t>declaration</w:t>
      </w:r>
      <w:r>
        <w:rPr>
          <w:color w:val="262526"/>
          <w:spacing w:val="-18"/>
          <w:sz w:val="24"/>
        </w:rPr>
        <w:t> </w:t>
      </w:r>
      <w:r>
        <w:rPr>
          <w:color w:val="262526"/>
          <w:sz w:val="24"/>
        </w:rPr>
        <w:t>is</w:t>
      </w:r>
      <w:r>
        <w:rPr>
          <w:color w:val="262526"/>
          <w:spacing w:val="-17"/>
          <w:sz w:val="24"/>
        </w:rPr>
        <w:t> </w:t>
      </w:r>
      <w:r>
        <w:rPr>
          <w:color w:val="262526"/>
          <w:sz w:val="24"/>
        </w:rPr>
        <w:t>made,</w:t>
      </w:r>
      <w:r>
        <w:rPr>
          <w:color w:val="262526"/>
          <w:spacing w:val="-18"/>
          <w:sz w:val="24"/>
        </w:rPr>
        <w:t> </w:t>
      </w:r>
      <w:r>
        <w:rPr>
          <w:color w:val="262526"/>
          <w:sz w:val="24"/>
        </w:rPr>
        <w:t>a</w:t>
      </w:r>
      <w:r>
        <w:rPr>
          <w:color w:val="262526"/>
          <w:spacing w:val="-18"/>
          <w:sz w:val="24"/>
        </w:rPr>
        <w:t> </w:t>
      </w:r>
      <w:r>
        <w:rPr>
          <w:i/>
          <w:color w:val="262526"/>
          <w:spacing w:val="-3"/>
          <w:sz w:val="24"/>
        </w:rPr>
        <w:t>Transmission</w:t>
      </w:r>
      <w:r>
        <w:rPr>
          <w:i/>
          <w:color w:val="262526"/>
          <w:spacing w:val="-17"/>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given</w:t>
      </w:r>
      <w:r>
        <w:rPr>
          <w:color w:val="262526"/>
          <w:spacing w:val="-17"/>
          <w:sz w:val="24"/>
        </w:rPr>
        <w:t> </w:t>
      </w:r>
      <w:r>
        <w:rPr>
          <w:color w:val="262526"/>
          <w:sz w:val="24"/>
        </w:rPr>
        <w:t>a</w:t>
      </w:r>
      <w:r>
        <w:rPr>
          <w:color w:val="262526"/>
          <w:spacing w:val="-18"/>
          <w:sz w:val="24"/>
        </w:rPr>
        <w:t> </w:t>
      </w:r>
      <w:r>
        <w:rPr>
          <w:color w:val="262526"/>
          <w:sz w:val="24"/>
        </w:rPr>
        <w:t>request </w:t>
      </w:r>
      <w:r>
        <w:rPr>
          <w:color w:val="262526"/>
          <w:spacing w:val="-3"/>
          <w:sz w:val="24"/>
        </w:rPr>
        <w:t>under</w:t>
      </w:r>
      <w:r>
        <w:rPr>
          <w:color w:val="262526"/>
          <w:spacing w:val="-14"/>
          <w:sz w:val="24"/>
        </w:rPr>
        <w:t> </w:t>
      </w:r>
      <w:r>
        <w:rPr>
          <w:color w:val="262526"/>
          <w:sz w:val="24"/>
        </w:rPr>
        <w:t>clause</w:t>
      </w:r>
      <w:r>
        <w:rPr>
          <w:color w:val="262526"/>
          <w:spacing w:val="-12"/>
          <w:sz w:val="24"/>
        </w:rPr>
        <w:t> </w:t>
      </w:r>
      <w:r>
        <w:rPr>
          <w:color w:val="262526"/>
          <w:spacing w:val="-4"/>
          <w:sz w:val="24"/>
        </w:rPr>
        <w:t>3.11.3</w:t>
      </w:r>
      <w:r>
        <w:rPr>
          <w:color w:val="262526"/>
          <w:spacing w:val="-13"/>
          <w:sz w:val="24"/>
        </w:rPr>
        <w:t> </w:t>
      </w:r>
      <w:r>
        <w:rPr>
          <w:color w:val="262526"/>
          <w:sz w:val="24"/>
        </w:rPr>
        <w:t>in</w:t>
      </w:r>
      <w:r>
        <w:rPr>
          <w:color w:val="262526"/>
          <w:spacing w:val="-13"/>
          <w:sz w:val="24"/>
        </w:rPr>
        <w:t> </w:t>
      </w:r>
      <w:r>
        <w:rPr>
          <w:color w:val="262526"/>
          <w:spacing w:val="-3"/>
          <w:sz w:val="24"/>
        </w:rPr>
        <w:t>relation</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3"/>
          <w:sz w:val="24"/>
        </w:rPr>
        <w:t> </w:t>
      </w:r>
      <w:r>
        <w:rPr>
          <w:color w:val="262526"/>
          <w:spacing w:val="-3"/>
          <w:sz w:val="24"/>
        </w:rPr>
        <w:t>system</w:t>
      </w:r>
      <w:r>
        <w:rPr>
          <w:color w:val="262526"/>
          <w:spacing w:val="-13"/>
          <w:sz w:val="24"/>
        </w:rPr>
        <w:t> </w:t>
      </w:r>
      <w:r>
        <w:rPr>
          <w:color w:val="262526"/>
          <w:spacing w:val="-3"/>
          <w:sz w:val="24"/>
        </w:rPr>
        <w:t>strength-related</w:t>
      </w:r>
      <w:r>
        <w:rPr>
          <w:color w:val="262526"/>
          <w:spacing w:val="-13"/>
          <w:sz w:val="24"/>
        </w:rPr>
        <w:t> </w:t>
      </w:r>
      <w:r>
        <w:rPr>
          <w:color w:val="262526"/>
          <w:spacing w:val="-3"/>
          <w:sz w:val="24"/>
        </w:rPr>
        <w:t>NSCAS</w:t>
      </w:r>
      <w:r>
        <w:rPr>
          <w:color w:val="262526"/>
          <w:spacing w:val="-14"/>
          <w:sz w:val="24"/>
        </w:rPr>
        <w:t> </w:t>
      </w:r>
      <w:r>
        <w:rPr>
          <w:color w:val="262526"/>
          <w:sz w:val="24"/>
        </w:rPr>
        <w:t>gap</w:t>
      </w:r>
      <w:r>
        <w:rPr>
          <w:color w:val="262526"/>
          <w:spacing w:val="-13"/>
          <w:sz w:val="24"/>
        </w:rPr>
        <w:t> </w:t>
      </w:r>
      <w:r>
        <w:rPr>
          <w:color w:val="262526"/>
          <w:sz w:val="24"/>
        </w:rPr>
        <w:t>must treat the declaration of that system strength-related NSCAS gap as if it were a notice of a </w:t>
      </w:r>
      <w:r>
        <w:rPr>
          <w:i/>
          <w:color w:val="262526"/>
          <w:sz w:val="24"/>
        </w:rPr>
        <w:t>fault level shortfall </w:t>
      </w:r>
      <w:r>
        <w:rPr>
          <w:color w:val="262526"/>
          <w:sz w:val="24"/>
        </w:rPr>
        <w:t>under new clause</w:t>
      </w:r>
      <w:r>
        <w:rPr>
          <w:color w:val="262526"/>
          <w:spacing w:val="-5"/>
          <w:sz w:val="24"/>
        </w:rPr>
        <w:t> </w:t>
      </w:r>
      <w:r>
        <w:rPr>
          <w:color w:val="262526"/>
          <w:sz w:val="24"/>
        </w:rPr>
        <w:t>5.20C.2(c).</w:t>
      </w:r>
    </w:p>
    <w:p>
      <w:pPr>
        <w:pStyle w:val="ListParagraph"/>
        <w:numPr>
          <w:ilvl w:val="3"/>
          <w:numId w:val="42"/>
        </w:numPr>
        <w:tabs>
          <w:tab w:pos="1817" w:val="left" w:leader="none"/>
        </w:tabs>
        <w:spacing w:line="249" w:lineRule="auto" w:before="176" w:after="0"/>
        <w:ind w:left="1820" w:right="114" w:hanging="567"/>
        <w:jc w:val="both"/>
        <w:rPr>
          <w:sz w:val="24"/>
        </w:rPr>
      </w:pPr>
      <w:r>
        <w:rPr>
          <w:color w:val="262526"/>
          <w:sz w:val="24"/>
        </w:rPr>
        <w:t>Where in accordance with paragraph (a) or (b) a </w:t>
      </w:r>
      <w:r>
        <w:rPr>
          <w:i/>
          <w:color w:val="262526"/>
          <w:sz w:val="24"/>
        </w:rPr>
        <w:t>Transmission Network </w:t>
      </w:r>
      <w:r>
        <w:rPr>
          <w:i/>
          <w:color w:val="262526"/>
          <w:sz w:val="24"/>
        </w:rPr>
        <w:t>Service Provider </w:t>
      </w:r>
      <w:r>
        <w:rPr>
          <w:color w:val="262526"/>
          <w:sz w:val="24"/>
        </w:rPr>
        <w:t>elects or is required to treat a declaration of a </w:t>
      </w:r>
      <w:r>
        <w:rPr>
          <w:color w:val="262526"/>
          <w:spacing w:val="2"/>
          <w:sz w:val="24"/>
        </w:rPr>
        <w:t>system </w:t>
      </w:r>
      <w:r>
        <w:rPr>
          <w:color w:val="262526"/>
          <w:sz w:val="24"/>
        </w:rPr>
        <w:t>strength-related</w:t>
      </w:r>
      <w:r>
        <w:rPr>
          <w:color w:val="262526"/>
          <w:spacing w:val="-15"/>
          <w:sz w:val="24"/>
        </w:rPr>
        <w:t> </w:t>
      </w:r>
      <w:r>
        <w:rPr>
          <w:color w:val="262526"/>
          <w:sz w:val="24"/>
        </w:rPr>
        <w:t>NSCAS</w:t>
      </w:r>
      <w:r>
        <w:rPr>
          <w:color w:val="262526"/>
          <w:spacing w:val="-14"/>
          <w:sz w:val="24"/>
        </w:rPr>
        <w:t> </w:t>
      </w:r>
      <w:r>
        <w:rPr>
          <w:color w:val="262526"/>
          <w:sz w:val="24"/>
        </w:rPr>
        <w:t>gap</w:t>
      </w:r>
      <w:r>
        <w:rPr>
          <w:color w:val="262526"/>
          <w:spacing w:val="-14"/>
          <w:sz w:val="24"/>
        </w:rPr>
        <w:t> </w:t>
      </w:r>
      <w:r>
        <w:rPr>
          <w:color w:val="262526"/>
          <w:sz w:val="24"/>
        </w:rPr>
        <w:t>as</w:t>
      </w:r>
      <w:r>
        <w:rPr>
          <w:color w:val="262526"/>
          <w:spacing w:val="-14"/>
          <w:sz w:val="24"/>
        </w:rPr>
        <w:t> </w:t>
      </w:r>
      <w:r>
        <w:rPr>
          <w:color w:val="262526"/>
          <w:sz w:val="24"/>
        </w:rPr>
        <w:t>if</w:t>
      </w:r>
      <w:r>
        <w:rPr>
          <w:color w:val="262526"/>
          <w:spacing w:val="-14"/>
          <w:sz w:val="24"/>
        </w:rPr>
        <w:t> </w:t>
      </w:r>
      <w:r>
        <w:rPr>
          <w:color w:val="262526"/>
          <w:sz w:val="24"/>
        </w:rPr>
        <w:t>it</w:t>
      </w:r>
      <w:r>
        <w:rPr>
          <w:color w:val="262526"/>
          <w:spacing w:val="-14"/>
          <w:sz w:val="24"/>
        </w:rPr>
        <w:t> </w:t>
      </w:r>
      <w:r>
        <w:rPr>
          <w:color w:val="262526"/>
          <w:sz w:val="24"/>
        </w:rPr>
        <w:t>were</w:t>
      </w:r>
      <w:r>
        <w:rPr>
          <w:color w:val="262526"/>
          <w:spacing w:val="-14"/>
          <w:sz w:val="24"/>
        </w:rPr>
        <w:t> </w:t>
      </w:r>
      <w:r>
        <w:rPr>
          <w:color w:val="262526"/>
          <w:sz w:val="24"/>
        </w:rPr>
        <w:t>notice</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2"/>
          <w:sz w:val="24"/>
        </w:rPr>
        <w:t> </w:t>
      </w:r>
      <w:r>
        <w:rPr>
          <w:i/>
          <w:color w:val="262526"/>
          <w:sz w:val="24"/>
        </w:rPr>
        <w:t>fault</w:t>
      </w:r>
      <w:r>
        <w:rPr>
          <w:i/>
          <w:color w:val="262526"/>
          <w:spacing w:val="-14"/>
          <w:sz w:val="24"/>
        </w:rPr>
        <w:t> </w:t>
      </w:r>
      <w:r>
        <w:rPr>
          <w:i/>
          <w:color w:val="262526"/>
          <w:sz w:val="24"/>
        </w:rPr>
        <w:t>level</w:t>
      </w:r>
      <w:r>
        <w:rPr>
          <w:i/>
          <w:color w:val="262526"/>
          <w:spacing w:val="-14"/>
          <w:sz w:val="24"/>
        </w:rPr>
        <w:t> </w:t>
      </w:r>
      <w:r>
        <w:rPr>
          <w:i/>
          <w:color w:val="262526"/>
          <w:sz w:val="24"/>
        </w:rPr>
        <w:t>shortfall</w:t>
      </w:r>
      <w:r>
        <w:rPr>
          <w:i/>
          <w:color w:val="262526"/>
          <w:spacing w:val="-15"/>
          <w:sz w:val="24"/>
        </w:rPr>
        <w:t> </w:t>
      </w:r>
      <w:r>
        <w:rPr>
          <w:color w:val="262526"/>
          <w:sz w:val="24"/>
        </w:rPr>
        <w:t>under new clause 5.20C.2(c):</w:t>
      </w:r>
    </w:p>
    <w:p>
      <w:pPr>
        <w:pStyle w:val="ListParagraph"/>
        <w:numPr>
          <w:ilvl w:val="4"/>
          <w:numId w:val="42"/>
        </w:numPr>
        <w:tabs>
          <w:tab w:pos="2388" w:val="left" w:leader="none"/>
        </w:tabs>
        <w:spacing w:line="249" w:lineRule="auto" w:before="174" w:after="0"/>
        <w:ind w:left="2387" w:right="116" w:hanging="567"/>
        <w:jc w:val="both"/>
        <w:rPr>
          <w:sz w:val="24"/>
        </w:rPr>
      </w:pPr>
      <w:r>
        <w:rPr>
          <w:color w:val="262526"/>
          <w:sz w:val="24"/>
        </w:rPr>
        <w:t>the</w:t>
      </w:r>
      <w:r>
        <w:rPr>
          <w:color w:val="262526"/>
          <w:spacing w:val="-14"/>
          <w:sz w:val="24"/>
        </w:rPr>
        <w:t> </w:t>
      </w:r>
      <w:r>
        <w:rPr>
          <w:i/>
          <w:color w:val="262526"/>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3"/>
          <w:sz w:val="24"/>
        </w:rPr>
        <w:t> </w:t>
      </w:r>
      <w:r>
        <w:rPr>
          <w:i/>
          <w:color w:val="262526"/>
          <w:sz w:val="24"/>
        </w:rPr>
        <w:t>Provider</w:t>
      </w:r>
      <w:r>
        <w:rPr>
          <w:i/>
          <w:color w:val="262526"/>
          <w:spacing w:val="-13"/>
          <w:sz w:val="24"/>
        </w:rPr>
        <w:t> </w:t>
      </w:r>
      <w:r>
        <w:rPr>
          <w:color w:val="262526"/>
          <w:sz w:val="24"/>
        </w:rPr>
        <w:t>must</w:t>
      </w:r>
      <w:r>
        <w:rPr>
          <w:color w:val="262526"/>
          <w:spacing w:val="-14"/>
          <w:sz w:val="24"/>
        </w:rPr>
        <w:t> </w:t>
      </w:r>
      <w:r>
        <w:rPr>
          <w:color w:val="262526"/>
          <w:sz w:val="24"/>
        </w:rPr>
        <w:t>make</w:t>
      </w:r>
      <w:r>
        <w:rPr>
          <w:color w:val="262526"/>
          <w:spacing w:val="-15"/>
          <w:sz w:val="24"/>
        </w:rPr>
        <w:t> </w:t>
      </w:r>
      <w:r>
        <w:rPr>
          <w:i/>
          <w:color w:val="262526"/>
          <w:sz w:val="24"/>
        </w:rPr>
        <w:t>system</w:t>
      </w:r>
      <w:r>
        <w:rPr>
          <w:i/>
          <w:color w:val="262526"/>
          <w:spacing w:val="-13"/>
          <w:sz w:val="24"/>
        </w:rPr>
        <w:t> </w:t>
      </w:r>
      <w:r>
        <w:rPr>
          <w:i/>
          <w:color w:val="262526"/>
          <w:sz w:val="24"/>
        </w:rPr>
        <w:t>strength </w:t>
      </w:r>
      <w:r>
        <w:rPr>
          <w:i/>
          <w:color w:val="262526"/>
          <w:sz w:val="24"/>
        </w:rPr>
        <w:t>services </w:t>
      </w:r>
      <w:r>
        <w:rPr>
          <w:color w:val="262526"/>
          <w:sz w:val="24"/>
        </w:rPr>
        <w:t>available in accordance with new clause</w:t>
      </w:r>
      <w:r>
        <w:rPr>
          <w:color w:val="262526"/>
          <w:spacing w:val="-5"/>
          <w:sz w:val="24"/>
        </w:rPr>
        <w:t> </w:t>
      </w:r>
      <w:r>
        <w:rPr>
          <w:color w:val="262526"/>
          <w:sz w:val="24"/>
        </w:rPr>
        <w:t>5.20C.3(b);</w:t>
      </w:r>
    </w:p>
    <w:p>
      <w:pPr>
        <w:pStyle w:val="ListParagraph"/>
        <w:numPr>
          <w:ilvl w:val="4"/>
          <w:numId w:val="42"/>
        </w:numPr>
        <w:tabs>
          <w:tab w:pos="2388" w:val="left" w:leader="none"/>
        </w:tabs>
        <w:spacing w:line="249" w:lineRule="auto" w:before="172" w:after="0"/>
        <w:ind w:left="2387" w:right="113" w:hanging="567"/>
        <w:jc w:val="both"/>
        <w:rPr>
          <w:sz w:val="24"/>
        </w:rPr>
      </w:pPr>
      <w:r>
        <w:rPr>
          <w:i/>
          <w:color w:val="262526"/>
          <w:sz w:val="24"/>
        </w:rPr>
        <w:t>AEMO </w:t>
      </w:r>
      <w:r>
        <w:rPr>
          <w:color w:val="262526"/>
          <w:sz w:val="24"/>
        </w:rPr>
        <w:t>and </w:t>
      </w:r>
      <w:r>
        <w:rPr>
          <w:i/>
          <w:color w:val="262526"/>
          <w:sz w:val="24"/>
        </w:rPr>
        <w:t>Transmission Network Service Provider </w:t>
      </w:r>
      <w:r>
        <w:rPr>
          <w:color w:val="262526"/>
          <w:sz w:val="24"/>
        </w:rPr>
        <w:t>must otherwise comply with new rule 5.20C as if the notice had been given under</w:t>
      </w:r>
      <w:r>
        <w:rPr>
          <w:color w:val="262526"/>
          <w:spacing w:val="-40"/>
          <w:sz w:val="24"/>
        </w:rPr>
        <w:t> </w:t>
      </w:r>
      <w:r>
        <w:rPr>
          <w:color w:val="262526"/>
          <w:sz w:val="24"/>
        </w:rPr>
        <w:t>new clause 5.20C.2(c);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clause</w:t>
      </w:r>
      <w:r>
        <w:rPr>
          <w:color w:val="262526"/>
          <w:spacing w:val="-11"/>
          <w:sz w:val="24"/>
        </w:rPr>
        <w:t> </w:t>
      </w:r>
      <w:r>
        <w:rPr>
          <w:color w:val="262526"/>
          <w:sz w:val="24"/>
        </w:rPr>
        <w:t>5.16.3</w:t>
      </w:r>
      <w:r>
        <w:rPr>
          <w:color w:val="262526"/>
          <w:spacing w:val="-11"/>
          <w:sz w:val="24"/>
        </w:rPr>
        <w:t> </w:t>
      </w:r>
      <w:r>
        <w:rPr>
          <w:color w:val="262526"/>
          <w:sz w:val="24"/>
        </w:rPr>
        <w:t>regarding</w:t>
      </w:r>
      <w:r>
        <w:rPr>
          <w:color w:val="262526"/>
          <w:spacing w:val="-11"/>
          <w:sz w:val="24"/>
        </w:rPr>
        <w:t> </w:t>
      </w:r>
      <w:r>
        <w:rPr>
          <w:color w:val="262526"/>
          <w:sz w:val="24"/>
        </w:rPr>
        <w:t>the</w:t>
      </w:r>
      <w:r>
        <w:rPr>
          <w:color w:val="262526"/>
          <w:spacing w:val="-12"/>
          <w:sz w:val="24"/>
        </w:rPr>
        <w:t> </w:t>
      </w:r>
      <w:r>
        <w:rPr>
          <w:i/>
          <w:color w:val="262526"/>
          <w:sz w:val="24"/>
        </w:rPr>
        <w:t>regulatory</w:t>
      </w:r>
      <w:r>
        <w:rPr>
          <w:i/>
          <w:color w:val="262526"/>
          <w:spacing w:val="-10"/>
          <w:sz w:val="24"/>
        </w:rPr>
        <w:t> </w:t>
      </w:r>
      <w:r>
        <w:rPr>
          <w:i/>
          <w:color w:val="262526"/>
          <w:sz w:val="24"/>
        </w:rPr>
        <w:t>investment</w:t>
      </w:r>
      <w:r>
        <w:rPr>
          <w:i/>
          <w:color w:val="262526"/>
          <w:spacing w:val="-11"/>
          <w:sz w:val="24"/>
        </w:rPr>
        <w:t> </w:t>
      </w:r>
      <w:r>
        <w:rPr>
          <w:i/>
          <w:color w:val="262526"/>
          <w:sz w:val="24"/>
        </w:rPr>
        <w:t>test</w:t>
      </w:r>
      <w:r>
        <w:rPr>
          <w:i/>
          <w:color w:val="262526"/>
          <w:spacing w:val="-11"/>
          <w:sz w:val="24"/>
        </w:rPr>
        <w:t> </w:t>
      </w:r>
      <w:r>
        <w:rPr>
          <w:i/>
          <w:color w:val="262526"/>
          <w:sz w:val="24"/>
        </w:rPr>
        <w:t>for</w:t>
      </w:r>
      <w:r>
        <w:rPr>
          <w:i/>
          <w:color w:val="262526"/>
          <w:spacing w:val="-11"/>
          <w:sz w:val="24"/>
        </w:rPr>
        <w:t> </w:t>
      </w:r>
      <w:r>
        <w:rPr>
          <w:i/>
          <w:color w:val="262526"/>
          <w:sz w:val="24"/>
        </w:rPr>
        <w:t>transmission</w:t>
      </w:r>
      <w:r>
        <w:rPr>
          <w:color w:val="262526"/>
          <w:sz w:val="24"/>
        </w:rPr>
        <w:t>, clause 6A.7.3(a1) regarding </w:t>
      </w:r>
      <w:r>
        <w:rPr>
          <w:i/>
          <w:color w:val="262526"/>
          <w:sz w:val="24"/>
        </w:rPr>
        <w:t>pass through events </w:t>
      </w:r>
      <w:r>
        <w:rPr>
          <w:color w:val="262526"/>
          <w:sz w:val="24"/>
        </w:rPr>
        <w:t>and the related definitions</w:t>
      </w:r>
      <w:r>
        <w:rPr>
          <w:color w:val="262526"/>
          <w:spacing w:val="-6"/>
          <w:sz w:val="24"/>
        </w:rPr>
        <w:t> </w:t>
      </w:r>
      <w:r>
        <w:rPr>
          <w:color w:val="262526"/>
          <w:sz w:val="24"/>
        </w:rPr>
        <w:t>apply</w:t>
      </w:r>
      <w:r>
        <w:rPr>
          <w:color w:val="262526"/>
          <w:spacing w:val="-5"/>
          <w:sz w:val="24"/>
        </w:rPr>
        <w:t> </w:t>
      </w:r>
      <w:r>
        <w:rPr>
          <w:color w:val="262526"/>
          <w:sz w:val="24"/>
        </w:rPr>
        <w:t>in</w:t>
      </w:r>
      <w:r>
        <w:rPr>
          <w:color w:val="262526"/>
          <w:spacing w:val="-6"/>
          <w:sz w:val="24"/>
        </w:rPr>
        <w:t> </w:t>
      </w:r>
      <w:r>
        <w:rPr>
          <w:color w:val="262526"/>
          <w:sz w:val="24"/>
        </w:rPr>
        <w:t>relation</w:t>
      </w:r>
      <w:r>
        <w:rPr>
          <w:color w:val="262526"/>
          <w:spacing w:val="-5"/>
          <w:sz w:val="24"/>
        </w:rPr>
        <w:t> </w:t>
      </w:r>
      <w:r>
        <w:rPr>
          <w:color w:val="262526"/>
          <w:sz w:val="24"/>
        </w:rPr>
        <w:t>to</w:t>
      </w:r>
      <w:r>
        <w:rPr>
          <w:color w:val="262526"/>
          <w:spacing w:val="-7"/>
          <w:sz w:val="24"/>
        </w:rPr>
        <w:t> </w:t>
      </w:r>
      <w:r>
        <w:rPr>
          <w:i/>
          <w:color w:val="262526"/>
          <w:sz w:val="24"/>
        </w:rPr>
        <w:t>system</w:t>
      </w:r>
      <w:r>
        <w:rPr>
          <w:i/>
          <w:color w:val="262526"/>
          <w:spacing w:val="-5"/>
          <w:sz w:val="24"/>
        </w:rPr>
        <w:t> </w:t>
      </w:r>
      <w:r>
        <w:rPr>
          <w:i/>
          <w:color w:val="262526"/>
          <w:sz w:val="24"/>
        </w:rPr>
        <w:t>strength</w:t>
      </w:r>
      <w:r>
        <w:rPr>
          <w:i/>
          <w:color w:val="262526"/>
          <w:spacing w:val="-5"/>
          <w:sz w:val="24"/>
        </w:rPr>
        <w:t> </w:t>
      </w:r>
      <w:r>
        <w:rPr>
          <w:i/>
          <w:color w:val="262526"/>
          <w:sz w:val="24"/>
        </w:rPr>
        <w:t>services</w:t>
      </w:r>
      <w:r>
        <w:rPr>
          <w:i/>
          <w:color w:val="262526"/>
          <w:spacing w:val="-6"/>
          <w:sz w:val="24"/>
        </w:rPr>
        <w:t> </w:t>
      </w:r>
      <w:r>
        <w:rPr>
          <w:color w:val="262526"/>
          <w:sz w:val="24"/>
        </w:rPr>
        <w:t>made</w:t>
      </w:r>
      <w:r>
        <w:rPr>
          <w:color w:val="262526"/>
          <w:spacing w:val="-5"/>
          <w:sz w:val="24"/>
        </w:rPr>
        <w:t> </w:t>
      </w:r>
      <w:r>
        <w:rPr>
          <w:color w:val="262526"/>
          <w:sz w:val="24"/>
        </w:rPr>
        <w:t>available in response to the notice as if they were new clause 5.16.3, new clause 6A.7.3(a1) and the related definitions in new Chapter 10.</w:t>
      </w:r>
    </w:p>
    <w:p>
      <w:pPr>
        <w:pStyle w:val="Heading3"/>
        <w:numPr>
          <w:ilvl w:val="2"/>
          <w:numId w:val="42"/>
        </w:numPr>
        <w:tabs>
          <w:tab w:pos="1253" w:val="left" w:leader="none"/>
          <w:tab w:pos="1254" w:val="left" w:leader="none"/>
        </w:tabs>
        <w:spacing w:line="249" w:lineRule="auto" w:before="239" w:after="0"/>
        <w:ind w:left="1253" w:right="1144" w:hanging="1134"/>
        <w:jc w:val="left"/>
      </w:pPr>
      <w:r>
        <w:rPr>
          <w:color w:val="262526"/>
        </w:rPr>
        <w:t>Withdrawal of a system strength-related NSCAS gap already declared</w:t>
      </w:r>
    </w:p>
    <w:p>
      <w:pPr>
        <w:pStyle w:val="ListParagraph"/>
        <w:numPr>
          <w:ilvl w:val="3"/>
          <w:numId w:val="42"/>
        </w:numPr>
        <w:tabs>
          <w:tab w:pos="1817" w:val="left" w:leader="none"/>
        </w:tabs>
        <w:spacing w:line="249" w:lineRule="auto" w:before="165" w:after="0"/>
        <w:ind w:left="1820" w:right="120" w:hanging="567"/>
        <w:jc w:val="both"/>
        <w:rPr>
          <w:sz w:val="24"/>
        </w:rPr>
      </w:pPr>
      <w:r>
        <w:rPr>
          <w:color w:val="262526"/>
          <w:sz w:val="24"/>
        </w:rPr>
        <w:t>This clause applies if, on or before 19 September 2017, </w:t>
      </w:r>
      <w:r>
        <w:rPr>
          <w:i/>
          <w:color w:val="262526"/>
          <w:sz w:val="24"/>
        </w:rPr>
        <w:t>AEMO </w:t>
      </w:r>
      <w:r>
        <w:rPr>
          <w:color w:val="262526"/>
          <w:sz w:val="24"/>
        </w:rPr>
        <w:t>has declared a system strength-related NSCAS</w:t>
      </w:r>
      <w:r>
        <w:rPr>
          <w:color w:val="262526"/>
          <w:spacing w:val="-5"/>
          <w:sz w:val="24"/>
        </w:rPr>
        <w:t> </w:t>
      </w:r>
      <w:r>
        <w:rPr>
          <w:color w:val="262526"/>
          <w:sz w:val="24"/>
        </w:rPr>
        <w:t>gap.</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If this clause applies, </w:t>
      </w:r>
      <w:r>
        <w:rPr>
          <w:i/>
          <w:color w:val="262526"/>
          <w:sz w:val="24"/>
        </w:rPr>
        <w:t>AEMO </w:t>
      </w:r>
      <w:r>
        <w:rPr>
          <w:color w:val="262526"/>
          <w:sz w:val="24"/>
        </w:rPr>
        <w:t>may by notice </w:t>
      </w:r>
      <w:r>
        <w:rPr>
          <w:i/>
          <w:color w:val="262526"/>
          <w:sz w:val="24"/>
        </w:rPr>
        <w:t>published </w:t>
      </w:r>
      <w:r>
        <w:rPr>
          <w:color w:val="262526"/>
          <w:sz w:val="24"/>
        </w:rPr>
        <w:t>under this </w:t>
      </w:r>
      <w:r>
        <w:rPr>
          <w:color w:val="262526"/>
          <w:spacing w:val="2"/>
          <w:sz w:val="24"/>
        </w:rPr>
        <w:t>clause </w:t>
      </w:r>
      <w:r>
        <w:rPr>
          <w:color w:val="262526"/>
          <w:sz w:val="24"/>
        </w:rPr>
        <w:t>withdraw</w:t>
      </w:r>
      <w:r>
        <w:rPr>
          <w:color w:val="262526"/>
          <w:spacing w:val="-7"/>
          <w:sz w:val="24"/>
        </w:rPr>
        <w:t> </w:t>
      </w:r>
      <w:r>
        <w:rPr>
          <w:color w:val="262526"/>
          <w:sz w:val="24"/>
        </w:rPr>
        <w:t>the</w:t>
      </w:r>
      <w:r>
        <w:rPr>
          <w:color w:val="262526"/>
          <w:spacing w:val="-6"/>
          <w:sz w:val="24"/>
        </w:rPr>
        <w:t> </w:t>
      </w:r>
      <w:r>
        <w:rPr>
          <w:color w:val="262526"/>
          <w:sz w:val="24"/>
        </w:rPr>
        <w:t>declaration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system</w:t>
      </w:r>
      <w:r>
        <w:rPr>
          <w:color w:val="262526"/>
          <w:spacing w:val="-7"/>
          <w:sz w:val="24"/>
        </w:rPr>
        <w:t> </w:t>
      </w:r>
      <w:r>
        <w:rPr>
          <w:color w:val="262526"/>
          <w:sz w:val="24"/>
        </w:rPr>
        <w:t>strength-related</w:t>
      </w:r>
      <w:r>
        <w:rPr>
          <w:color w:val="262526"/>
          <w:spacing w:val="-6"/>
          <w:sz w:val="24"/>
        </w:rPr>
        <w:t> </w:t>
      </w:r>
      <w:r>
        <w:rPr>
          <w:color w:val="262526"/>
          <w:sz w:val="24"/>
        </w:rPr>
        <w:t>NSCAS</w:t>
      </w:r>
      <w:r>
        <w:rPr>
          <w:color w:val="262526"/>
          <w:spacing w:val="-6"/>
          <w:sz w:val="24"/>
        </w:rPr>
        <w:t> </w:t>
      </w:r>
      <w:r>
        <w:rPr>
          <w:color w:val="262526"/>
          <w:sz w:val="24"/>
        </w:rPr>
        <w:t>gap</w:t>
      </w:r>
      <w:r>
        <w:rPr>
          <w:color w:val="262526"/>
          <w:spacing w:val="-6"/>
          <w:sz w:val="24"/>
        </w:rPr>
        <w:t> </w:t>
      </w:r>
      <w:r>
        <w:rPr>
          <w:color w:val="262526"/>
          <w:sz w:val="24"/>
        </w:rPr>
        <w:t>referred to in paragraph (a).</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If </w:t>
      </w:r>
      <w:r>
        <w:rPr>
          <w:i/>
          <w:color w:val="262526"/>
          <w:sz w:val="24"/>
        </w:rPr>
        <w:t>AEMO </w:t>
      </w:r>
      <w:r>
        <w:rPr>
          <w:color w:val="262526"/>
          <w:sz w:val="24"/>
        </w:rPr>
        <w:t>withdraws a declaration under paragraph (b), </w:t>
      </w:r>
      <w:r>
        <w:rPr>
          <w:i/>
          <w:color w:val="262526"/>
          <w:sz w:val="24"/>
        </w:rPr>
        <w:t>AEMO </w:t>
      </w:r>
      <w:r>
        <w:rPr>
          <w:color w:val="262526"/>
          <w:sz w:val="24"/>
        </w:rPr>
        <w:t>may make a new declaration of the system strength-related NSCAS gap by </w:t>
      </w:r>
      <w:r>
        <w:rPr>
          <w:color w:val="262526"/>
          <w:spacing w:val="2"/>
          <w:sz w:val="24"/>
        </w:rPr>
        <w:t>notice </w:t>
      </w:r>
      <w:r>
        <w:rPr>
          <w:i/>
          <w:color w:val="262526"/>
          <w:sz w:val="24"/>
        </w:rPr>
        <w:t>published </w:t>
      </w:r>
      <w:r>
        <w:rPr>
          <w:color w:val="262526"/>
          <w:sz w:val="24"/>
        </w:rPr>
        <w:t>under this clause and clause 11.101.6 will apply to that </w:t>
      </w:r>
      <w:r>
        <w:rPr>
          <w:color w:val="262526"/>
          <w:spacing w:val="2"/>
          <w:sz w:val="24"/>
        </w:rPr>
        <w:t>new </w:t>
      </w:r>
      <w:r>
        <w:rPr>
          <w:color w:val="262526"/>
          <w:sz w:val="24"/>
        </w:rPr>
        <w:t>declaration.</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9" w:lineRule="auto" w:before="131" w:after="0"/>
        <w:ind w:left="1253" w:right="208" w:hanging="1134"/>
        <w:jc w:val="left"/>
      </w:pPr>
      <w:bookmarkStart w:name="11.101.8   System strength services made" w:id="656"/>
      <w:bookmarkEnd w:id="656"/>
      <w:r>
        <w:rPr>
          <w:b w:val="0"/>
        </w:rPr>
      </w:r>
      <w:bookmarkStart w:name="Part ZZZD   Generating System Model Guid" w:id="657"/>
      <w:bookmarkEnd w:id="657"/>
      <w:r>
        <w:rPr>
          <w:b w:val="0"/>
        </w:rPr>
      </w:r>
      <w:bookmarkStart w:name="11.102   Making of Power System Model Gu" w:id="658"/>
      <w:bookmarkEnd w:id="658"/>
      <w:r>
        <w:rPr>
          <w:b w:val="0"/>
        </w:rPr>
      </w:r>
      <w:bookmarkStart w:name="Part ZZZE   Five Minute Settlement ⁠" w:id="659"/>
      <w:bookmarkEnd w:id="659"/>
      <w:r>
        <w:rPr>
          <w:b w:val="0"/>
        </w:rPr>
      </w:r>
      <w:bookmarkStart w:name="11.103   Rules consequential on the maki" w:id="660"/>
      <w:bookmarkEnd w:id="660"/>
      <w:r>
        <w:rPr>
          <w:b w:val="0"/>
        </w:rPr>
      </w:r>
      <w:bookmarkStart w:name="11.103.1   Definitions ⁠" w:id="661"/>
      <w:bookmarkEnd w:id="661"/>
      <w:r>
        <w:rPr>
          <w:b w:val="0"/>
        </w:rPr>
      </w:r>
      <w:bookmarkStart w:name="11.103.1   Definitions ⁠" w:id="662"/>
      <w:bookmarkEnd w:id="662"/>
      <w:r>
        <w:rPr>
          <w:color w:val="262526"/>
        </w:rPr>
        <w:t>System</w:t>
      </w:r>
      <w:r>
        <w:rPr>
          <w:color w:val="262526"/>
        </w:rPr>
        <w:t> strength services made available before the commencement date</w:t>
      </w:r>
    </w:p>
    <w:p>
      <w:pPr>
        <w:spacing w:line="249" w:lineRule="auto" w:before="108"/>
        <w:ind w:left="1253" w:right="114" w:firstLine="0"/>
        <w:jc w:val="both"/>
        <w:rPr>
          <w:sz w:val="24"/>
        </w:rPr>
      </w:pPr>
      <w:r>
        <w:rPr>
          <w:color w:val="262526"/>
          <w:sz w:val="24"/>
        </w:rPr>
        <w:t>If a </w:t>
      </w:r>
      <w:r>
        <w:rPr>
          <w:i/>
          <w:color w:val="262526"/>
          <w:sz w:val="24"/>
        </w:rPr>
        <w:t>Transmission Network Service Provider </w:t>
      </w:r>
      <w:r>
        <w:rPr>
          <w:color w:val="262526"/>
          <w:sz w:val="24"/>
        </w:rPr>
        <w:t>makes </w:t>
      </w:r>
      <w:r>
        <w:rPr>
          <w:i/>
          <w:color w:val="262526"/>
          <w:sz w:val="24"/>
        </w:rPr>
        <w:t>system strength services </w:t>
      </w:r>
      <w:r>
        <w:rPr>
          <w:color w:val="262526"/>
          <w:sz w:val="24"/>
        </w:rPr>
        <w:t>available under this rule 11.101 in the NSCAS transition period, new clause 3.9.7, new clause 4.4.4, new clause 4.4.9C and the related definitions in new Chapter </w:t>
      </w:r>
      <w:r>
        <w:rPr>
          <w:color w:val="262526"/>
          <w:spacing w:val="-6"/>
          <w:sz w:val="24"/>
        </w:rPr>
        <w:t>10 </w:t>
      </w:r>
      <w:r>
        <w:rPr>
          <w:color w:val="262526"/>
          <w:sz w:val="24"/>
        </w:rPr>
        <w:t>apply in respect of those </w:t>
      </w:r>
      <w:r>
        <w:rPr>
          <w:i/>
          <w:color w:val="262526"/>
          <w:sz w:val="24"/>
        </w:rPr>
        <w:t>system strength services </w:t>
      </w:r>
      <w:r>
        <w:rPr>
          <w:color w:val="262526"/>
          <w:sz w:val="24"/>
        </w:rPr>
        <w:t>as if those provisions </w:t>
      </w:r>
      <w:r>
        <w:rPr>
          <w:color w:val="262526"/>
          <w:spacing w:val="2"/>
          <w:sz w:val="24"/>
        </w:rPr>
        <w:t>had </w:t>
      </w:r>
      <w:r>
        <w:rPr>
          <w:color w:val="262526"/>
          <w:sz w:val="24"/>
        </w:rPr>
        <w:t>commenced on the date the </w:t>
      </w:r>
      <w:r>
        <w:rPr>
          <w:i/>
          <w:color w:val="262526"/>
          <w:sz w:val="24"/>
        </w:rPr>
        <w:t>system strength services </w:t>
      </w:r>
      <w:r>
        <w:rPr>
          <w:color w:val="262526"/>
          <w:sz w:val="24"/>
        </w:rPr>
        <w:t>were first made available and (in</w:t>
      </w:r>
      <w:r>
        <w:rPr>
          <w:color w:val="262526"/>
          <w:spacing w:val="-16"/>
          <w:sz w:val="24"/>
        </w:rPr>
        <w:t> </w:t>
      </w:r>
      <w:r>
        <w:rPr>
          <w:color w:val="262526"/>
          <w:sz w:val="24"/>
        </w:rPr>
        <w:t>the</w:t>
      </w:r>
      <w:r>
        <w:rPr>
          <w:color w:val="262526"/>
          <w:spacing w:val="-16"/>
          <w:sz w:val="24"/>
        </w:rPr>
        <w:t> </w:t>
      </w:r>
      <w:r>
        <w:rPr>
          <w:color w:val="262526"/>
          <w:sz w:val="24"/>
        </w:rPr>
        <w:t>case</w:t>
      </w:r>
      <w:r>
        <w:rPr>
          <w:color w:val="262526"/>
          <w:spacing w:val="-15"/>
          <w:sz w:val="24"/>
        </w:rPr>
        <w:t> </w:t>
      </w:r>
      <w:r>
        <w:rPr>
          <w:color w:val="262526"/>
          <w:sz w:val="24"/>
        </w:rPr>
        <w:t>of</w:t>
      </w:r>
      <w:r>
        <w:rPr>
          <w:color w:val="262526"/>
          <w:spacing w:val="-17"/>
          <w:sz w:val="24"/>
        </w:rPr>
        <w:t> </w:t>
      </w:r>
      <w:r>
        <w:rPr>
          <w:i/>
          <w:color w:val="262526"/>
          <w:sz w:val="24"/>
        </w:rPr>
        <w:t>system</w:t>
      </w:r>
      <w:r>
        <w:rPr>
          <w:i/>
          <w:color w:val="262526"/>
          <w:spacing w:val="-15"/>
          <w:sz w:val="24"/>
        </w:rPr>
        <w:t> </w:t>
      </w:r>
      <w:r>
        <w:rPr>
          <w:i/>
          <w:color w:val="262526"/>
          <w:sz w:val="24"/>
        </w:rPr>
        <w:t>strength</w:t>
      </w:r>
      <w:r>
        <w:rPr>
          <w:i/>
          <w:color w:val="262526"/>
          <w:spacing w:val="-16"/>
          <w:sz w:val="24"/>
        </w:rPr>
        <w:t> </w:t>
      </w:r>
      <w:r>
        <w:rPr>
          <w:i/>
          <w:color w:val="262526"/>
          <w:sz w:val="24"/>
        </w:rPr>
        <w:t>services</w:t>
      </w:r>
      <w:r>
        <w:rPr>
          <w:i/>
          <w:color w:val="262526"/>
          <w:spacing w:val="-15"/>
          <w:sz w:val="24"/>
        </w:rPr>
        <w:t> </w:t>
      </w:r>
      <w:r>
        <w:rPr>
          <w:color w:val="262526"/>
          <w:sz w:val="24"/>
        </w:rPr>
        <w:t>provided</w:t>
      </w:r>
      <w:r>
        <w:rPr>
          <w:color w:val="262526"/>
          <w:spacing w:val="-16"/>
          <w:sz w:val="24"/>
        </w:rPr>
        <w:t> </w:t>
      </w:r>
      <w:r>
        <w:rPr>
          <w:color w:val="262526"/>
          <w:sz w:val="24"/>
        </w:rPr>
        <w:t>under</w:t>
      </w:r>
      <w:r>
        <w:rPr>
          <w:color w:val="262526"/>
          <w:spacing w:val="-15"/>
          <w:sz w:val="24"/>
        </w:rPr>
        <w:t> </w:t>
      </w:r>
      <w:r>
        <w:rPr>
          <w:color w:val="262526"/>
          <w:sz w:val="24"/>
        </w:rPr>
        <w:t>clause</w:t>
      </w:r>
      <w:r>
        <w:rPr>
          <w:color w:val="262526"/>
          <w:spacing w:val="-16"/>
          <w:sz w:val="24"/>
        </w:rPr>
        <w:t> </w:t>
      </w:r>
      <w:r>
        <w:rPr>
          <w:color w:val="262526"/>
          <w:sz w:val="24"/>
        </w:rPr>
        <w:t>11.101.6)</w:t>
      </w:r>
      <w:r>
        <w:rPr>
          <w:color w:val="262526"/>
          <w:spacing w:val="-16"/>
          <w:sz w:val="24"/>
        </w:rPr>
        <w:t> </w:t>
      </w:r>
      <w:r>
        <w:rPr>
          <w:color w:val="262526"/>
          <w:sz w:val="24"/>
        </w:rPr>
        <w:t>as</w:t>
      </w:r>
      <w:r>
        <w:rPr>
          <w:color w:val="262526"/>
          <w:spacing w:val="-15"/>
          <w:sz w:val="24"/>
        </w:rPr>
        <w:t> </w:t>
      </w:r>
      <w:r>
        <w:rPr>
          <w:color w:val="262526"/>
          <w:sz w:val="24"/>
        </w:rPr>
        <w:t>if</w:t>
      </w:r>
      <w:r>
        <w:rPr>
          <w:color w:val="262526"/>
          <w:spacing w:val="-17"/>
          <w:sz w:val="24"/>
        </w:rPr>
        <w:t> </w:t>
      </w:r>
      <w:r>
        <w:rPr>
          <w:i/>
          <w:color w:val="262526"/>
          <w:sz w:val="24"/>
        </w:rPr>
        <w:t>AEMO </w:t>
      </w:r>
      <w:r>
        <w:rPr>
          <w:color w:val="262526"/>
          <w:sz w:val="24"/>
        </w:rPr>
        <w:t>had determined a </w:t>
      </w:r>
      <w:r>
        <w:rPr>
          <w:i/>
          <w:color w:val="262526"/>
          <w:sz w:val="24"/>
        </w:rPr>
        <w:t>fault level shortfall </w:t>
      </w:r>
      <w:r>
        <w:rPr>
          <w:color w:val="262526"/>
          <w:sz w:val="24"/>
        </w:rPr>
        <w:t>in the system strength-related NSCAS</w:t>
      </w:r>
      <w:r>
        <w:rPr>
          <w:color w:val="262526"/>
          <w:spacing w:val="-29"/>
          <w:sz w:val="24"/>
        </w:rPr>
        <w:t> </w:t>
      </w:r>
      <w:r>
        <w:rPr>
          <w:color w:val="262526"/>
          <w:sz w:val="24"/>
        </w:rPr>
        <w:t>gap.</w:t>
      </w:r>
    </w:p>
    <w:p>
      <w:pPr>
        <w:pStyle w:val="BodyText"/>
        <w:spacing w:before="3"/>
        <w:ind w:left="0" w:firstLine="0"/>
        <w:jc w:val="left"/>
        <w:rPr>
          <w:sz w:val="23"/>
        </w:rPr>
      </w:pPr>
      <w:r>
        <w:rPr/>
        <w:pict>
          <v:shape style="position:absolute;margin-left:72pt;margin-top:14.587666pt;width:451pt;height:22.15pt;mso-position-horizontal-relative:page;mso-position-vertical-relative:paragraph;z-index:-251614208;mso-wrap-distance-left:0;mso-wrap-distance-right:0" type="#_x0000_t202" filled="true" fillcolor="#e9e9e9" stroked="false">
            <v:textbox inset="0,0,0,0">
              <w:txbxContent>
                <w:p>
                  <w:pPr>
                    <w:tabs>
                      <w:tab w:pos="1700" w:val="left" w:leader="none"/>
                    </w:tabs>
                    <w:spacing w:before="61"/>
                    <w:ind w:left="56" w:right="0" w:firstLine="0"/>
                    <w:jc w:val="left"/>
                    <w:rPr>
                      <w:rFonts w:ascii="Arial"/>
                      <w:b/>
                      <w:sz w:val="28"/>
                    </w:rPr>
                  </w:pPr>
                  <w:r>
                    <w:rPr>
                      <w:rFonts w:ascii="Arial"/>
                      <w:b/>
                      <w:color w:val="262526"/>
                      <w:sz w:val="28"/>
                    </w:rPr>
                    <w:t>Part ZZZD</w:t>
                    <w:tab/>
                    <w:t>Generating System Model Guidelines</w:t>
                  </w:r>
                </w:p>
              </w:txbxContent>
            </v:textbox>
            <v:fill type="solid"/>
            <w10:wrap type="topAndBottom"/>
          </v:shape>
        </w:pict>
      </w:r>
    </w:p>
    <w:p>
      <w:pPr>
        <w:pStyle w:val="Heading2"/>
        <w:numPr>
          <w:ilvl w:val="1"/>
          <w:numId w:val="42"/>
        </w:numPr>
        <w:tabs>
          <w:tab w:pos="1253" w:val="left" w:leader="none"/>
          <w:tab w:pos="1254" w:val="left" w:leader="none"/>
        </w:tabs>
        <w:spacing w:line="240" w:lineRule="auto" w:before="278" w:after="0"/>
        <w:ind w:left="1253" w:right="0" w:hanging="1134"/>
        <w:jc w:val="left"/>
        <w:rPr>
          <w:color w:val="262526"/>
        </w:rPr>
      </w:pPr>
      <w:r>
        <w:rPr>
          <w:color w:val="262526"/>
        </w:rPr>
        <w:t>Making of Power System Model Guidelines</w:t>
      </w:r>
    </w:p>
    <w:p>
      <w:pPr>
        <w:spacing w:line="249" w:lineRule="auto" w:before="181"/>
        <w:ind w:left="1820" w:right="115" w:hanging="567"/>
        <w:jc w:val="both"/>
        <w:rPr>
          <w:sz w:val="24"/>
        </w:rPr>
      </w:pPr>
      <w:r>
        <w:rPr>
          <w:color w:val="262526"/>
          <w:sz w:val="24"/>
        </w:rPr>
        <w:t>(a) By 1 July 2018, </w:t>
      </w:r>
      <w:r>
        <w:rPr>
          <w:i/>
          <w:color w:val="262526"/>
          <w:sz w:val="24"/>
        </w:rPr>
        <w:t>AEMO </w:t>
      </w:r>
      <w:r>
        <w:rPr>
          <w:color w:val="262526"/>
          <w:sz w:val="24"/>
        </w:rPr>
        <w:t>must develop and </w:t>
      </w:r>
      <w:r>
        <w:rPr>
          <w:i/>
          <w:color w:val="262526"/>
          <w:sz w:val="24"/>
        </w:rPr>
        <w:t>publish </w:t>
      </w:r>
      <w:r>
        <w:rPr>
          <w:color w:val="262526"/>
          <w:sz w:val="24"/>
        </w:rPr>
        <w:t>the </w:t>
      </w:r>
      <w:r>
        <w:rPr>
          <w:i/>
          <w:color w:val="262526"/>
          <w:sz w:val="24"/>
        </w:rPr>
        <w:t>Power System Model </w:t>
      </w:r>
      <w:r>
        <w:rPr>
          <w:i/>
          <w:color w:val="262526"/>
          <w:sz w:val="24"/>
        </w:rPr>
        <w:t>Guidelines</w:t>
      </w:r>
      <w:r>
        <w:rPr>
          <w:color w:val="262526"/>
          <w:sz w:val="24"/>
        </w:rPr>
        <w:t>, the </w:t>
      </w:r>
      <w:r>
        <w:rPr>
          <w:i/>
          <w:color w:val="262526"/>
          <w:sz w:val="24"/>
        </w:rPr>
        <w:t>Power System Design Data Sheet</w:t>
      </w:r>
      <w:r>
        <w:rPr>
          <w:color w:val="262526"/>
          <w:sz w:val="24"/>
        </w:rPr>
        <w:t>, and the </w:t>
      </w:r>
      <w:r>
        <w:rPr>
          <w:i/>
          <w:color w:val="262526"/>
          <w:sz w:val="24"/>
        </w:rPr>
        <w:t>Power System </w:t>
      </w:r>
      <w:r>
        <w:rPr>
          <w:i/>
          <w:color w:val="262526"/>
          <w:sz w:val="24"/>
        </w:rPr>
        <w:t>Setting Data Sheet </w:t>
      </w:r>
      <w:r>
        <w:rPr>
          <w:color w:val="262526"/>
          <w:sz w:val="24"/>
        </w:rPr>
        <w:t>to take account of the National Electricity Amendment (Generating system model guidelines) Rule 2017 No. 11.</w:t>
      </w:r>
    </w:p>
    <w:p>
      <w:pPr>
        <w:pStyle w:val="BodyText"/>
        <w:spacing w:before="11"/>
        <w:ind w:left="0" w:firstLine="0"/>
        <w:jc w:val="left"/>
        <w:rPr>
          <w:sz w:val="22"/>
        </w:rPr>
      </w:pPr>
      <w:r>
        <w:rPr/>
        <w:pict>
          <v:shape style="position:absolute;margin-left:72pt;margin-top:14.409144pt;width:451pt;height:22.15pt;mso-position-horizontal-relative:page;mso-position-vertical-relative:paragraph;z-index:-251613184;mso-wrap-distance-left:0;mso-wrap-distance-right:0" type="#_x0000_t202" filled="true" fillcolor="#e9e9e9" stroked="false">
            <v:textbox inset="0,0,0,0">
              <w:txbxContent>
                <w:p>
                  <w:pPr>
                    <w:tabs>
                      <w:tab w:pos="1700" w:val="left" w:leader="none"/>
                    </w:tabs>
                    <w:spacing w:before="61"/>
                    <w:ind w:left="56" w:right="0" w:firstLine="0"/>
                    <w:jc w:val="left"/>
                    <w:rPr>
                      <w:rFonts w:ascii="Arial"/>
                      <w:b/>
                      <w:sz w:val="28"/>
                    </w:rPr>
                  </w:pPr>
                  <w:r>
                    <w:rPr>
                      <w:rFonts w:ascii="Arial"/>
                      <w:b/>
                      <w:color w:val="262526"/>
                      <w:sz w:val="28"/>
                    </w:rPr>
                    <w:t>Part ZZZE</w:t>
                    <w:tab/>
                    <w:t>Five Minute Settlement</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(Five Minute Settlement) Rule</w:t>
      </w:r>
      <w:r>
        <w:rPr>
          <w:color w:val="262526"/>
          <w:spacing w:val="-5"/>
        </w:rPr>
        <w:t> </w:t>
      </w:r>
      <w:r>
        <w:rPr>
          <w:color w:val="262526"/>
        </w:rPr>
        <w:t>2017</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8"/>
        <w:ind w:left="1253" w:firstLine="0"/>
        <w:jc w:val="left"/>
      </w:pPr>
      <w:r>
        <w:rPr>
          <w:color w:val="262526"/>
        </w:rPr>
        <w:t>For the purposes of this rule 11.103:</w:t>
      </w:r>
    </w:p>
    <w:p>
      <w:pPr>
        <w:pStyle w:val="BodyText"/>
        <w:spacing w:line="249" w:lineRule="auto" w:before="125"/>
        <w:ind w:left="1253" w:firstLine="0"/>
        <w:jc w:val="left"/>
      </w:pPr>
      <w:r>
        <w:rPr>
          <w:b/>
          <w:color w:val="262526"/>
        </w:rPr>
        <w:t>Amending Rule </w:t>
      </w:r>
      <w:r>
        <w:rPr>
          <w:color w:val="262526"/>
        </w:rPr>
        <w:t>means the National Electricity Amendment (Five Minute Settlement) Rule 2017.</w:t>
      </w:r>
    </w:p>
    <w:p>
      <w:pPr>
        <w:spacing w:before="115"/>
        <w:ind w:left="1253" w:right="0" w:firstLine="0"/>
        <w:jc w:val="left"/>
        <w:rPr>
          <w:sz w:val="24"/>
        </w:rPr>
      </w:pPr>
      <w:r>
        <w:rPr>
          <w:b/>
          <w:color w:val="262526"/>
          <w:sz w:val="24"/>
        </w:rPr>
        <w:t>commencement date </w:t>
      </w:r>
      <w:r>
        <w:rPr>
          <w:color w:val="262526"/>
          <w:sz w:val="24"/>
        </w:rPr>
        <w:t>means 1 July</w:t>
      </w:r>
      <w:r>
        <w:rPr>
          <w:color w:val="262526"/>
          <w:spacing w:val="-8"/>
          <w:sz w:val="24"/>
        </w:rPr>
        <w:t> </w:t>
      </w:r>
      <w:r>
        <w:rPr>
          <w:color w:val="262526"/>
          <w:sz w:val="24"/>
        </w:rPr>
        <w:t>2021.</w:t>
      </w:r>
    </w:p>
    <w:p>
      <w:pPr>
        <w:pStyle w:val="Heading3"/>
        <w:spacing w:before="126"/>
        <w:ind w:firstLine="0"/>
        <w:rPr>
          <w:rFonts w:ascii="Times New Roman"/>
          <w:b w:val="0"/>
        </w:rPr>
      </w:pPr>
      <w:r>
        <w:rPr>
          <w:rFonts w:ascii="Times New Roman"/>
          <w:color w:val="262526"/>
        </w:rPr>
        <w:t>Excluded metering installations</w:t>
      </w:r>
      <w:r>
        <w:rPr>
          <w:rFonts w:ascii="Times New Roman"/>
          <w:color w:val="262526"/>
          <w:spacing w:val="-1"/>
        </w:rPr>
        <w:t> </w:t>
      </w:r>
      <w:r>
        <w:rPr>
          <w:rFonts w:ascii="Times New Roman"/>
          <w:b w:val="0"/>
          <w:color w:val="262526"/>
        </w:rPr>
        <w:t>means:</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types 1,2,3 and 7 </w:t>
      </w:r>
      <w:r>
        <w:rPr>
          <w:i/>
          <w:color w:val="262526"/>
          <w:sz w:val="24"/>
        </w:rPr>
        <w:t>metering installations</w:t>
      </w:r>
      <w:r>
        <w:rPr>
          <w:color w:val="262526"/>
          <w:sz w:val="24"/>
        </w:rPr>
        <w:t>;</w:t>
      </w:r>
      <w:r>
        <w:rPr>
          <w:color w:val="262526"/>
          <w:spacing w:val="-3"/>
          <w:sz w:val="24"/>
        </w:rPr>
        <w:t> </w:t>
      </w:r>
      <w:r>
        <w:rPr>
          <w:color w:val="262526"/>
          <w:sz w:val="24"/>
        </w:rPr>
        <w:t>and</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metering installations </w:t>
      </w:r>
      <w:r>
        <w:rPr>
          <w:color w:val="262526"/>
          <w:sz w:val="24"/>
        </w:rPr>
        <w:t>referred to in new clause</w:t>
      </w:r>
      <w:r>
        <w:rPr>
          <w:color w:val="262526"/>
          <w:spacing w:val="-4"/>
          <w:sz w:val="24"/>
        </w:rPr>
        <w:t> </w:t>
      </w:r>
      <w:r>
        <w:rPr>
          <w:color w:val="262526"/>
          <w:sz w:val="24"/>
        </w:rPr>
        <w:t>7.8.2(b1).</w:t>
      </w:r>
    </w:p>
    <w:p>
      <w:pPr>
        <w:spacing w:line="249" w:lineRule="auto" w:before="126"/>
        <w:ind w:left="1253" w:right="0" w:firstLine="0"/>
        <w:jc w:val="left"/>
        <w:rPr>
          <w:sz w:val="24"/>
        </w:rPr>
      </w:pPr>
      <w:r>
        <w:rPr>
          <w:b/>
          <w:color w:val="262526"/>
          <w:sz w:val="24"/>
        </w:rPr>
        <w:t>new Chapter 7 </w:t>
      </w:r>
      <w:r>
        <w:rPr>
          <w:color w:val="262526"/>
          <w:sz w:val="24"/>
        </w:rPr>
        <w:t>means Chapter 7 of the </w:t>
      </w:r>
      <w:r>
        <w:rPr>
          <w:i/>
          <w:color w:val="262526"/>
          <w:sz w:val="24"/>
        </w:rPr>
        <w:t>Rules </w:t>
      </w:r>
      <w:r>
        <w:rPr>
          <w:color w:val="262526"/>
          <w:sz w:val="24"/>
        </w:rPr>
        <w:t>as in force immediately after </w:t>
      </w:r>
      <w:r>
        <w:rPr>
          <w:color w:val="262526"/>
          <w:spacing w:val="2"/>
          <w:sz w:val="24"/>
        </w:rPr>
        <w:t>the </w:t>
      </w:r>
      <w:r>
        <w:rPr>
          <w:color w:val="262526"/>
          <w:sz w:val="24"/>
        </w:rPr>
        <w:t>commencement date.</w:t>
      </w:r>
    </w:p>
    <w:p>
      <w:pPr>
        <w:spacing w:line="249" w:lineRule="auto" w:before="115"/>
        <w:ind w:left="1253" w:right="0" w:firstLine="0"/>
        <w:jc w:val="left"/>
        <w:rPr>
          <w:sz w:val="24"/>
        </w:rPr>
      </w:pPr>
      <w:r>
        <w:rPr>
          <w:b/>
          <w:color w:val="262526"/>
          <w:sz w:val="24"/>
        </w:rPr>
        <w:t>new clause 7.8.2(b1) </w:t>
      </w:r>
      <w:r>
        <w:rPr>
          <w:color w:val="262526"/>
          <w:sz w:val="24"/>
        </w:rPr>
        <w:t>means clause 7.8.2(b1) as in force immediately after </w:t>
      </w:r>
      <w:r>
        <w:rPr>
          <w:color w:val="262526"/>
          <w:spacing w:val="2"/>
          <w:sz w:val="24"/>
        </w:rPr>
        <w:t>the </w:t>
      </w:r>
      <w:r>
        <w:rPr>
          <w:color w:val="262526"/>
          <w:sz w:val="24"/>
        </w:rPr>
        <w:t>commencement date.</w:t>
      </w:r>
    </w:p>
    <w:p>
      <w:pPr>
        <w:spacing w:line="249" w:lineRule="auto" w:before="115"/>
        <w:ind w:left="1253" w:right="0" w:firstLine="0"/>
        <w:jc w:val="left"/>
        <w:rPr>
          <w:sz w:val="24"/>
        </w:rPr>
      </w:pPr>
      <w:r>
        <w:rPr>
          <w:b/>
          <w:color w:val="262526"/>
          <w:sz w:val="24"/>
        </w:rPr>
        <w:t>new Chapter 10 </w:t>
      </w:r>
      <w:r>
        <w:rPr>
          <w:color w:val="262526"/>
          <w:sz w:val="24"/>
        </w:rPr>
        <w:t>means Chapter 10 of the </w:t>
      </w:r>
      <w:r>
        <w:rPr>
          <w:i/>
          <w:color w:val="262526"/>
          <w:sz w:val="24"/>
        </w:rPr>
        <w:t>Rules </w:t>
      </w:r>
      <w:r>
        <w:rPr>
          <w:color w:val="262526"/>
          <w:sz w:val="24"/>
        </w:rPr>
        <w:t>as in force immediately after the commencement date.</w:t>
      </w:r>
    </w:p>
    <w:p>
      <w:pPr>
        <w:spacing w:line="249" w:lineRule="auto" w:before="116"/>
        <w:ind w:left="1253" w:right="106" w:firstLine="0"/>
        <w:jc w:val="left"/>
        <w:rPr>
          <w:sz w:val="24"/>
        </w:rPr>
      </w:pPr>
      <w:r>
        <w:rPr>
          <w:b/>
          <w:color w:val="262526"/>
          <w:sz w:val="24"/>
        </w:rPr>
        <w:t>new clause 3.8.9 </w:t>
      </w:r>
      <w:r>
        <w:rPr>
          <w:color w:val="262526"/>
          <w:sz w:val="24"/>
        </w:rPr>
        <w:t>means clause 3.8.9 of the </w:t>
      </w:r>
      <w:r>
        <w:rPr>
          <w:i/>
          <w:color w:val="262526"/>
          <w:sz w:val="24"/>
        </w:rPr>
        <w:t>Rules </w:t>
      </w:r>
      <w:r>
        <w:rPr>
          <w:color w:val="262526"/>
          <w:sz w:val="24"/>
        </w:rPr>
        <w:t>as in force immediately after the commencement date.</w:t>
      </w:r>
    </w:p>
    <w:p>
      <w:pPr>
        <w:spacing w:line="249" w:lineRule="auto" w:before="115"/>
        <w:ind w:left="1253" w:right="0" w:firstLine="0"/>
        <w:jc w:val="left"/>
        <w:rPr>
          <w:sz w:val="24"/>
        </w:rPr>
      </w:pPr>
      <w:r>
        <w:rPr>
          <w:b/>
          <w:color w:val="262526"/>
          <w:sz w:val="24"/>
        </w:rPr>
        <w:t>new clause 7.8.2(a2) </w:t>
      </w:r>
      <w:r>
        <w:rPr>
          <w:color w:val="262526"/>
          <w:sz w:val="24"/>
        </w:rPr>
        <w:t>means clause 7.8.2(a2) of the </w:t>
      </w:r>
      <w:r>
        <w:rPr>
          <w:i/>
          <w:color w:val="262526"/>
          <w:sz w:val="24"/>
        </w:rPr>
        <w:t>Rules </w:t>
      </w:r>
      <w:r>
        <w:rPr>
          <w:color w:val="262526"/>
          <w:sz w:val="24"/>
        </w:rPr>
        <w:t>as in force immediately after the commencement date.</w:t>
      </w:r>
    </w:p>
    <w:p>
      <w:pPr>
        <w:spacing w:line="249" w:lineRule="auto" w:before="115"/>
        <w:ind w:left="1253" w:right="0" w:firstLine="0"/>
        <w:jc w:val="left"/>
        <w:rPr>
          <w:sz w:val="24"/>
        </w:rPr>
      </w:pPr>
      <w:r>
        <w:rPr>
          <w:b/>
          <w:color w:val="262526"/>
          <w:sz w:val="24"/>
        </w:rPr>
        <w:t>new clause 7.8.2(b1) </w:t>
      </w:r>
      <w:r>
        <w:rPr>
          <w:color w:val="262526"/>
          <w:sz w:val="24"/>
        </w:rPr>
        <w:t>means clause 7.8.2(b1) of the </w:t>
      </w:r>
      <w:r>
        <w:rPr>
          <w:i/>
          <w:color w:val="262526"/>
          <w:sz w:val="24"/>
        </w:rPr>
        <w:t>Rules </w:t>
      </w:r>
      <w:r>
        <w:rPr>
          <w:color w:val="262526"/>
          <w:sz w:val="24"/>
        </w:rPr>
        <w:t>as in force immediately after the commencement date.</w:t>
      </w:r>
    </w:p>
    <w:p>
      <w:pPr>
        <w:spacing w:after="0" w:line="249" w:lineRule="auto"/>
        <w:jc w:val="left"/>
        <w:rPr>
          <w:sz w:val="24"/>
        </w:rPr>
        <w:sectPr>
          <w:pgSz w:w="11910" w:h="16840"/>
          <w:pgMar w:header="642" w:footer="697" w:top="1160" w:bottom="880" w:left="1320" w:right="1320"/>
        </w:sectPr>
      </w:pPr>
    </w:p>
    <w:p>
      <w:pPr>
        <w:spacing w:line="249" w:lineRule="auto" w:before="124"/>
        <w:ind w:left="1253" w:right="112" w:firstLine="0"/>
        <w:jc w:val="left"/>
        <w:rPr>
          <w:sz w:val="24"/>
        </w:rPr>
      </w:pPr>
      <w:bookmarkStart w:name="11.103.2   Amendments to procedures ⁠" w:id="663"/>
      <w:bookmarkEnd w:id="663"/>
      <w:r>
        <w:rPr/>
      </w:r>
      <w:r>
        <w:rPr>
          <w:b/>
          <w:color w:val="262526"/>
          <w:sz w:val="24"/>
        </w:rPr>
        <w:t>new clause 7.8.2A </w:t>
      </w:r>
      <w:r>
        <w:rPr>
          <w:color w:val="262526"/>
          <w:sz w:val="24"/>
        </w:rPr>
        <w:t>means clause 7.8.2A of the </w:t>
      </w:r>
      <w:r>
        <w:rPr>
          <w:i/>
          <w:color w:val="262526"/>
          <w:sz w:val="24"/>
        </w:rPr>
        <w:t>Rules </w:t>
      </w:r>
      <w:r>
        <w:rPr>
          <w:color w:val="262526"/>
          <w:sz w:val="24"/>
        </w:rPr>
        <w:t>as in force immediately after the commencement date.</w:t>
      </w:r>
    </w:p>
    <w:p>
      <w:pPr>
        <w:spacing w:line="249" w:lineRule="auto" w:before="115"/>
        <w:ind w:left="1253" w:right="98" w:firstLine="0"/>
        <w:jc w:val="left"/>
        <w:rPr>
          <w:sz w:val="24"/>
        </w:rPr>
      </w:pPr>
      <w:r>
        <w:rPr>
          <w:b/>
          <w:color w:val="262526"/>
          <w:sz w:val="24"/>
        </w:rPr>
        <w:t>old clause 3.8.9 </w:t>
      </w:r>
      <w:r>
        <w:rPr>
          <w:color w:val="262526"/>
          <w:sz w:val="24"/>
        </w:rPr>
        <w:t>means clause 3.8.9 of the </w:t>
      </w:r>
      <w:r>
        <w:rPr>
          <w:i/>
          <w:color w:val="262526"/>
          <w:sz w:val="24"/>
        </w:rPr>
        <w:t>Rules </w:t>
      </w:r>
      <w:r>
        <w:rPr>
          <w:color w:val="262526"/>
          <w:sz w:val="24"/>
        </w:rPr>
        <w:t>as in force immediately prior to the commencement date.</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Amendments to</w:t>
      </w:r>
      <w:r>
        <w:rPr>
          <w:color w:val="262526"/>
          <w:spacing w:val="-2"/>
        </w:rPr>
        <w:t> </w:t>
      </w:r>
      <w:r>
        <w:rPr>
          <w:color w:val="262526"/>
        </w:rPr>
        <w:t>procedures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By 1 December 2019, </w:t>
      </w:r>
      <w:r>
        <w:rPr>
          <w:i/>
          <w:color w:val="262526"/>
          <w:sz w:val="24"/>
        </w:rPr>
        <w:t>AEMO </w:t>
      </w:r>
      <w:r>
        <w:rPr>
          <w:color w:val="262526"/>
          <w:sz w:val="24"/>
        </w:rPr>
        <w:t>must review and where necessary amend and </w:t>
      </w:r>
      <w:r>
        <w:rPr>
          <w:i/>
          <w:color w:val="262526"/>
          <w:sz w:val="24"/>
        </w:rPr>
        <w:t>publish </w:t>
      </w:r>
      <w:r>
        <w:rPr>
          <w:color w:val="262526"/>
          <w:sz w:val="24"/>
        </w:rPr>
        <w:t>the following documents to apply from the commencement date to take into account the Amending</w:t>
      </w:r>
      <w:r>
        <w:rPr>
          <w:color w:val="262526"/>
          <w:spacing w:val="-16"/>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credit limit procedures in accordance with clause</w:t>
      </w:r>
      <w:r>
        <w:rPr>
          <w:color w:val="262526"/>
          <w:spacing w:val="-2"/>
          <w:sz w:val="24"/>
        </w:rPr>
        <w:t> </w:t>
      </w:r>
      <w:r>
        <w:rPr>
          <w:color w:val="262526"/>
          <w:sz w:val="24"/>
        </w:rPr>
        <w:t>3.3.8;</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spot market </w:t>
      </w:r>
      <w:r>
        <w:rPr>
          <w:color w:val="262526"/>
          <w:sz w:val="24"/>
        </w:rPr>
        <w:t>operations timetable in accordance with clause</w:t>
      </w:r>
      <w:r>
        <w:rPr>
          <w:color w:val="262526"/>
          <w:spacing w:val="-11"/>
          <w:sz w:val="24"/>
        </w:rPr>
        <w:t> </w:t>
      </w:r>
      <w:r>
        <w:rPr>
          <w:color w:val="262526"/>
          <w:sz w:val="24"/>
        </w:rPr>
        <w:t>3.4.3;</w:t>
      </w:r>
    </w:p>
    <w:p>
      <w:pPr>
        <w:pStyle w:val="ListParagraph"/>
        <w:numPr>
          <w:ilvl w:val="4"/>
          <w:numId w:val="42"/>
        </w:numPr>
        <w:tabs>
          <w:tab w:pos="2388" w:val="left" w:leader="none"/>
        </w:tabs>
        <w:spacing w:line="249" w:lineRule="auto" w:before="182" w:after="0"/>
        <w:ind w:left="2387" w:right="118" w:hanging="567"/>
        <w:jc w:val="both"/>
        <w:rPr>
          <w:sz w:val="24"/>
        </w:rPr>
      </w:pPr>
      <w:r>
        <w:rPr>
          <w:color w:val="262526"/>
          <w:sz w:val="24"/>
        </w:rPr>
        <w:t>the</w:t>
      </w:r>
      <w:r>
        <w:rPr>
          <w:color w:val="262526"/>
          <w:spacing w:val="-12"/>
          <w:sz w:val="24"/>
        </w:rPr>
        <w:t> </w:t>
      </w:r>
      <w:r>
        <w:rPr>
          <w:color w:val="262526"/>
          <w:spacing w:val="-3"/>
          <w:sz w:val="24"/>
        </w:rPr>
        <w:t>automated</w:t>
      </w:r>
      <w:r>
        <w:rPr>
          <w:color w:val="262526"/>
          <w:spacing w:val="-11"/>
          <w:sz w:val="24"/>
        </w:rPr>
        <w:t> </w:t>
      </w:r>
      <w:r>
        <w:rPr>
          <w:color w:val="262526"/>
          <w:spacing w:val="-3"/>
          <w:sz w:val="24"/>
        </w:rPr>
        <w:t>procedures</w:t>
      </w:r>
      <w:r>
        <w:rPr>
          <w:color w:val="262526"/>
          <w:spacing w:val="-12"/>
          <w:sz w:val="24"/>
        </w:rPr>
        <w:t> </w:t>
      </w:r>
      <w:r>
        <w:rPr>
          <w:color w:val="262526"/>
          <w:spacing w:val="-3"/>
          <w:sz w:val="24"/>
        </w:rPr>
        <w:t>relating</w:t>
      </w:r>
      <w:r>
        <w:rPr>
          <w:color w:val="262526"/>
          <w:spacing w:val="-11"/>
          <w:sz w:val="24"/>
        </w:rPr>
        <w:t> </w:t>
      </w:r>
      <w:r>
        <w:rPr>
          <w:color w:val="262526"/>
          <w:sz w:val="24"/>
        </w:rPr>
        <w:t>to</w:t>
      </w:r>
      <w:r>
        <w:rPr>
          <w:color w:val="262526"/>
          <w:spacing w:val="-12"/>
          <w:sz w:val="24"/>
        </w:rPr>
        <w:t> </w:t>
      </w:r>
      <w:r>
        <w:rPr>
          <w:i/>
          <w:color w:val="262526"/>
          <w:spacing w:val="-3"/>
          <w:sz w:val="24"/>
        </w:rPr>
        <w:t>dispatch</w:t>
      </w:r>
      <w:r>
        <w:rPr>
          <w:i/>
          <w:color w:val="262526"/>
          <w:spacing w:val="-11"/>
          <w:sz w:val="24"/>
        </w:rPr>
        <w:t> </w:t>
      </w:r>
      <w:r>
        <w:rPr>
          <w:i/>
          <w:color w:val="262526"/>
          <w:spacing w:val="-3"/>
          <w:sz w:val="24"/>
        </w:rPr>
        <w:t>intervals</w:t>
      </w:r>
      <w:r>
        <w:rPr>
          <w:i/>
          <w:color w:val="262526"/>
          <w:spacing w:val="-11"/>
          <w:sz w:val="24"/>
        </w:rPr>
        <w:t> </w:t>
      </w:r>
      <w:r>
        <w:rPr>
          <w:color w:val="262526"/>
          <w:spacing w:val="-3"/>
          <w:sz w:val="24"/>
        </w:rPr>
        <w:t>subject</w:t>
      </w:r>
      <w:r>
        <w:rPr>
          <w:color w:val="262526"/>
          <w:spacing w:val="-12"/>
          <w:sz w:val="24"/>
        </w:rPr>
        <w:t> </w:t>
      </w:r>
      <w:r>
        <w:rPr>
          <w:color w:val="262526"/>
          <w:sz w:val="24"/>
        </w:rPr>
        <w:t>to</w:t>
      </w:r>
      <w:r>
        <w:rPr>
          <w:color w:val="262526"/>
          <w:spacing w:val="-11"/>
          <w:sz w:val="24"/>
        </w:rPr>
        <w:t> </w:t>
      </w:r>
      <w:r>
        <w:rPr>
          <w:color w:val="262526"/>
          <w:spacing w:val="-3"/>
          <w:sz w:val="24"/>
        </w:rPr>
        <w:t>review </w:t>
      </w:r>
      <w:r>
        <w:rPr>
          <w:color w:val="262526"/>
          <w:sz w:val="24"/>
        </w:rPr>
        <w:t>in accordance with clause</w:t>
      </w:r>
      <w:r>
        <w:rPr>
          <w:color w:val="262526"/>
          <w:spacing w:val="-2"/>
          <w:sz w:val="24"/>
        </w:rPr>
        <w:t> </w:t>
      </w:r>
      <w:r>
        <w:rPr>
          <w:color w:val="262526"/>
          <w:sz w:val="24"/>
        </w:rPr>
        <w:t>3.9.2B;</w:t>
      </w:r>
    </w:p>
    <w:p>
      <w:pPr>
        <w:pStyle w:val="ListParagraph"/>
        <w:numPr>
          <w:ilvl w:val="4"/>
          <w:numId w:val="42"/>
        </w:numPr>
        <w:tabs>
          <w:tab w:pos="2388" w:val="left" w:leader="none"/>
        </w:tabs>
        <w:spacing w:line="249" w:lineRule="auto" w:before="172" w:after="0"/>
        <w:ind w:left="2387" w:right="117" w:hanging="567"/>
        <w:jc w:val="both"/>
        <w:rPr>
          <w:sz w:val="24"/>
        </w:rPr>
      </w:pPr>
      <w:r>
        <w:rPr>
          <w:color w:val="262526"/>
          <w:sz w:val="24"/>
        </w:rPr>
        <w:t>the</w:t>
      </w:r>
      <w:r>
        <w:rPr>
          <w:color w:val="262526"/>
          <w:spacing w:val="-17"/>
          <w:sz w:val="24"/>
        </w:rPr>
        <w:t> </w:t>
      </w:r>
      <w:r>
        <w:rPr>
          <w:color w:val="262526"/>
          <w:sz w:val="24"/>
        </w:rPr>
        <w:t>methodology</w:t>
      </w:r>
      <w:r>
        <w:rPr>
          <w:color w:val="262526"/>
          <w:spacing w:val="-16"/>
          <w:sz w:val="24"/>
        </w:rPr>
        <w:t> </w:t>
      </w:r>
      <w:r>
        <w:rPr>
          <w:color w:val="262526"/>
          <w:sz w:val="24"/>
        </w:rPr>
        <w:t>for</w:t>
      </w:r>
      <w:r>
        <w:rPr>
          <w:color w:val="262526"/>
          <w:spacing w:val="-16"/>
          <w:sz w:val="24"/>
        </w:rPr>
        <w:t> </w:t>
      </w:r>
      <w:r>
        <w:rPr>
          <w:color w:val="262526"/>
          <w:sz w:val="24"/>
        </w:rPr>
        <w:t>determining</w:t>
      </w:r>
      <w:r>
        <w:rPr>
          <w:color w:val="262526"/>
          <w:spacing w:val="-17"/>
          <w:sz w:val="24"/>
        </w:rPr>
        <w:t> </w:t>
      </w:r>
      <w:r>
        <w:rPr>
          <w:i/>
          <w:color w:val="262526"/>
          <w:sz w:val="24"/>
        </w:rPr>
        <w:t>dispatch</w:t>
      </w:r>
      <w:r>
        <w:rPr>
          <w:i/>
          <w:color w:val="262526"/>
          <w:spacing w:val="-16"/>
          <w:sz w:val="24"/>
        </w:rPr>
        <w:t> </w:t>
      </w:r>
      <w:r>
        <w:rPr>
          <w:i/>
          <w:color w:val="262526"/>
          <w:sz w:val="24"/>
        </w:rPr>
        <w:t>prices</w:t>
      </w:r>
      <w:r>
        <w:rPr>
          <w:i/>
          <w:color w:val="262526"/>
          <w:spacing w:val="-17"/>
          <w:sz w:val="24"/>
        </w:rPr>
        <w:t> </w:t>
      </w:r>
      <w:r>
        <w:rPr>
          <w:color w:val="262526"/>
          <w:sz w:val="24"/>
        </w:rPr>
        <w:t>and</w:t>
      </w:r>
      <w:r>
        <w:rPr>
          <w:color w:val="262526"/>
          <w:spacing w:val="-16"/>
          <w:sz w:val="24"/>
        </w:rPr>
        <w:t> </w:t>
      </w:r>
      <w:r>
        <w:rPr>
          <w:i/>
          <w:color w:val="262526"/>
          <w:sz w:val="24"/>
        </w:rPr>
        <w:t>ancillary</w:t>
      </w:r>
      <w:r>
        <w:rPr>
          <w:i/>
          <w:color w:val="262526"/>
          <w:spacing w:val="-16"/>
          <w:sz w:val="24"/>
        </w:rPr>
        <w:t> </w:t>
      </w:r>
      <w:r>
        <w:rPr>
          <w:i/>
          <w:color w:val="262526"/>
          <w:sz w:val="24"/>
        </w:rPr>
        <w:t>services </w:t>
      </w:r>
      <w:r>
        <w:rPr>
          <w:i/>
          <w:color w:val="262526"/>
          <w:sz w:val="24"/>
        </w:rPr>
        <w:t>prices</w:t>
      </w:r>
      <w:r>
        <w:rPr>
          <w:i/>
          <w:color w:val="262526"/>
          <w:spacing w:val="-6"/>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event</w:t>
      </w:r>
      <w:r>
        <w:rPr>
          <w:color w:val="262526"/>
          <w:spacing w:val="-6"/>
          <w:sz w:val="24"/>
        </w:rPr>
        <w:t> </w:t>
      </w:r>
      <w:r>
        <w:rPr>
          <w:color w:val="262526"/>
          <w:sz w:val="24"/>
        </w:rPr>
        <w:t>of</w:t>
      </w:r>
      <w:r>
        <w:rPr>
          <w:color w:val="262526"/>
          <w:spacing w:val="-5"/>
          <w:sz w:val="24"/>
        </w:rPr>
        <w:t> </w:t>
      </w:r>
      <w:r>
        <w:rPr>
          <w:color w:val="262526"/>
          <w:sz w:val="24"/>
        </w:rPr>
        <w:t>intervention</w:t>
      </w:r>
      <w:r>
        <w:rPr>
          <w:color w:val="262526"/>
          <w:spacing w:val="-5"/>
          <w:sz w:val="24"/>
        </w:rPr>
        <w:t> </w:t>
      </w:r>
      <w:r>
        <w:rPr>
          <w:color w:val="262526"/>
          <w:sz w:val="24"/>
        </w:rPr>
        <w:t>by</w:t>
      </w:r>
      <w:r>
        <w:rPr>
          <w:color w:val="262526"/>
          <w:spacing w:val="-6"/>
          <w:sz w:val="24"/>
        </w:rPr>
        <w:t> </w:t>
      </w:r>
      <w:r>
        <w:rPr>
          <w:i/>
          <w:color w:val="262526"/>
          <w:sz w:val="24"/>
        </w:rPr>
        <w:t>AEMO</w:t>
      </w:r>
      <w:r>
        <w:rPr>
          <w:i/>
          <w:color w:val="262526"/>
          <w:spacing w:val="-6"/>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5"/>
          <w:sz w:val="24"/>
        </w:rPr>
        <w:t> </w:t>
      </w:r>
      <w:r>
        <w:rPr>
          <w:color w:val="262526"/>
          <w:sz w:val="24"/>
        </w:rPr>
        <w:t>clause 3.9.3;</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42"/>
        </w:numPr>
        <w:tabs>
          <w:tab w:pos="2388" w:val="left" w:leader="none"/>
        </w:tabs>
        <w:spacing w:line="249" w:lineRule="auto" w:before="183" w:after="0"/>
        <w:ind w:left="2387" w:right="114" w:hanging="567"/>
        <w:jc w:val="both"/>
        <w:rPr>
          <w:sz w:val="24"/>
        </w:rPr>
      </w:pPr>
      <w:r>
        <w:rPr>
          <w:color w:val="262526"/>
          <w:sz w:val="24"/>
        </w:rPr>
        <w:t>the </w:t>
      </w:r>
      <w:r>
        <w:rPr>
          <w:i/>
          <w:color w:val="262526"/>
          <w:sz w:val="24"/>
        </w:rPr>
        <w:t>market suspension pricing methodology </w:t>
      </w:r>
      <w:r>
        <w:rPr>
          <w:color w:val="262526"/>
          <w:sz w:val="24"/>
        </w:rPr>
        <w:t>and </w:t>
      </w:r>
      <w:r>
        <w:rPr>
          <w:i/>
          <w:color w:val="262526"/>
          <w:sz w:val="24"/>
        </w:rPr>
        <w:t>market suspension </w:t>
      </w:r>
      <w:r>
        <w:rPr>
          <w:i/>
          <w:color w:val="262526"/>
          <w:sz w:val="24"/>
        </w:rPr>
        <w:t>pricing schedule </w:t>
      </w:r>
      <w:r>
        <w:rPr>
          <w:color w:val="262526"/>
          <w:sz w:val="24"/>
        </w:rPr>
        <w:t>for periods of </w:t>
      </w:r>
      <w:r>
        <w:rPr>
          <w:i/>
          <w:color w:val="262526"/>
          <w:sz w:val="24"/>
        </w:rPr>
        <w:t>market suspension </w:t>
      </w:r>
      <w:r>
        <w:rPr>
          <w:color w:val="262526"/>
          <w:sz w:val="24"/>
        </w:rPr>
        <w:t>in accordance with clause 3.14.5;</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reallocation</w:t>
      </w:r>
      <w:r>
        <w:rPr>
          <w:i/>
          <w:color w:val="262526"/>
          <w:spacing w:val="-2"/>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settlement residue </w:t>
      </w:r>
      <w:r>
        <w:rPr>
          <w:color w:val="262526"/>
          <w:sz w:val="24"/>
        </w:rPr>
        <w:t>auction rules in accordance with clause</w:t>
      </w:r>
      <w:r>
        <w:rPr>
          <w:color w:val="262526"/>
          <w:spacing w:val="-18"/>
          <w:sz w:val="24"/>
        </w:rPr>
        <w:t> </w:t>
      </w:r>
      <w:r>
        <w:rPr>
          <w:color w:val="262526"/>
          <w:sz w:val="24"/>
        </w:rPr>
        <w:t>3.18.3;</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the methodology relating to </w:t>
      </w:r>
      <w:r>
        <w:rPr>
          <w:i/>
          <w:color w:val="262526"/>
          <w:sz w:val="24"/>
        </w:rPr>
        <w:t>dispatch </w:t>
      </w:r>
      <w:r>
        <w:rPr>
          <w:color w:val="262526"/>
          <w:sz w:val="24"/>
        </w:rPr>
        <w:t>pricing for </w:t>
      </w:r>
      <w:r>
        <w:rPr>
          <w:i/>
          <w:color w:val="262526"/>
          <w:sz w:val="24"/>
        </w:rPr>
        <w:t>unscheduled reserve </w:t>
      </w:r>
      <w:r>
        <w:rPr>
          <w:i/>
          <w:color w:val="262526"/>
          <w:sz w:val="24"/>
        </w:rPr>
        <w:t>contracts </w:t>
      </w:r>
      <w:r>
        <w:rPr>
          <w:color w:val="262526"/>
          <w:sz w:val="24"/>
        </w:rPr>
        <w:t>in accordance with clause</w:t>
      </w:r>
      <w:r>
        <w:rPr>
          <w:color w:val="262526"/>
          <w:spacing w:val="-3"/>
          <w:sz w:val="24"/>
        </w:rPr>
        <w:t> </w:t>
      </w:r>
      <w:r>
        <w:rPr>
          <w:color w:val="262526"/>
          <w:sz w:val="24"/>
        </w:rPr>
        <w:t>3.20.4;</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the procedures relating to the exercise of the </w:t>
      </w:r>
      <w:r>
        <w:rPr>
          <w:i/>
          <w:color w:val="262526"/>
          <w:sz w:val="24"/>
        </w:rPr>
        <w:t>RERT </w:t>
      </w:r>
      <w:r>
        <w:rPr>
          <w:color w:val="262526"/>
          <w:sz w:val="24"/>
        </w:rPr>
        <w:t>in accordance with clause 3.20.7;</w:t>
      </w:r>
    </w:p>
    <w:p>
      <w:pPr>
        <w:pStyle w:val="ListParagraph"/>
        <w:numPr>
          <w:ilvl w:val="4"/>
          <w:numId w:val="42"/>
        </w:numPr>
        <w:tabs>
          <w:tab w:pos="2388" w:val="left" w:leader="none"/>
        </w:tabs>
        <w:spacing w:line="240" w:lineRule="auto" w:before="172" w:after="0"/>
        <w:ind w:left="2387" w:right="0" w:hanging="568"/>
        <w:jc w:val="left"/>
        <w:rPr>
          <w:sz w:val="24"/>
        </w:rPr>
      </w:pPr>
      <w:r>
        <w:rPr>
          <w:color w:val="262526"/>
          <w:sz w:val="24"/>
        </w:rPr>
        <w:t>the procedures maintained under clause 7.8.3(b) in respect of</w:t>
      </w:r>
      <w:r>
        <w:rPr>
          <w:color w:val="262526"/>
          <w:spacing w:val="23"/>
          <w:sz w:val="24"/>
        </w:rPr>
        <w:t> </w:t>
      </w:r>
      <w:r>
        <w:rPr>
          <w:color w:val="262526"/>
          <w:spacing w:val="2"/>
          <w:sz w:val="24"/>
        </w:rPr>
        <w:t>the</w:t>
      </w:r>
    </w:p>
    <w:p>
      <w:pPr>
        <w:spacing w:before="12"/>
        <w:ind w:left="2387" w:right="0" w:firstLine="0"/>
        <w:jc w:val="left"/>
        <w:rPr>
          <w:sz w:val="24"/>
        </w:rPr>
      </w:pPr>
      <w:r>
        <w:rPr>
          <w:i/>
          <w:color w:val="262526"/>
          <w:sz w:val="24"/>
        </w:rPr>
        <w:t>minimum services specification</w:t>
      </w:r>
      <w:r>
        <w:rPr>
          <w:color w:val="262526"/>
          <w:sz w:val="24"/>
        </w:rPr>
        <w:t>;</w:t>
      </w:r>
    </w:p>
    <w:p>
      <w:pPr>
        <w:pStyle w:val="ListParagraph"/>
        <w:numPr>
          <w:ilvl w:val="4"/>
          <w:numId w:val="42"/>
        </w:numPr>
        <w:tabs>
          <w:tab w:pos="2388" w:val="left" w:leader="none"/>
        </w:tabs>
        <w:spacing w:line="240" w:lineRule="auto" w:before="182" w:after="0"/>
        <w:ind w:left="2387" w:right="0" w:hanging="568"/>
        <w:jc w:val="left"/>
        <w:rPr>
          <w:sz w:val="24"/>
        </w:rPr>
      </w:pPr>
      <w:r>
        <w:rPr>
          <w:color w:val="262526"/>
          <w:sz w:val="24"/>
        </w:rPr>
        <w:t>the </w:t>
      </w:r>
      <w:r>
        <w:rPr>
          <w:i/>
          <w:color w:val="262526"/>
          <w:sz w:val="24"/>
        </w:rPr>
        <w:t>meter churn procedures </w:t>
      </w:r>
      <w:r>
        <w:rPr>
          <w:color w:val="262526"/>
          <w:sz w:val="24"/>
        </w:rPr>
        <w:t>in accordance with clause</w:t>
      </w:r>
      <w:r>
        <w:rPr>
          <w:color w:val="262526"/>
          <w:spacing w:val="-11"/>
          <w:sz w:val="24"/>
        </w:rPr>
        <w:t> </w:t>
      </w:r>
      <w:r>
        <w:rPr>
          <w:color w:val="262526"/>
          <w:sz w:val="24"/>
        </w:rPr>
        <w:t>7.8.9;</w:t>
      </w:r>
    </w:p>
    <w:p>
      <w:pPr>
        <w:pStyle w:val="ListParagraph"/>
        <w:numPr>
          <w:ilvl w:val="4"/>
          <w:numId w:val="42"/>
        </w:numPr>
        <w:tabs>
          <w:tab w:pos="2388" w:val="left" w:leader="none"/>
        </w:tabs>
        <w:spacing w:line="240" w:lineRule="auto" w:before="182" w:after="0"/>
        <w:ind w:left="2387" w:right="0" w:hanging="568"/>
        <w:jc w:val="left"/>
        <w:rPr>
          <w:sz w:val="24"/>
        </w:rPr>
      </w:pPr>
      <w:r>
        <w:rPr>
          <w:color w:val="262526"/>
          <w:sz w:val="24"/>
        </w:rPr>
        <w:t>the </w:t>
      </w:r>
      <w:r>
        <w:rPr>
          <w:i/>
          <w:color w:val="262526"/>
          <w:sz w:val="24"/>
        </w:rPr>
        <w:t>metering data provision</w:t>
      </w:r>
      <w:r>
        <w:rPr>
          <w:i/>
          <w:color w:val="262526"/>
          <w:spacing w:val="-5"/>
          <w:sz w:val="24"/>
        </w:rPr>
        <w:t> </w:t>
      </w:r>
      <w:r>
        <w:rPr>
          <w:i/>
          <w:color w:val="262526"/>
          <w:sz w:val="24"/>
        </w:rPr>
        <w:t>procedures</w:t>
      </w:r>
      <w:r>
        <w:rPr>
          <w:color w:val="262526"/>
          <w:sz w:val="24"/>
        </w:rPr>
        <w:t>;</w:t>
      </w:r>
    </w:p>
    <w:p>
      <w:pPr>
        <w:pStyle w:val="ListParagraph"/>
        <w:numPr>
          <w:ilvl w:val="4"/>
          <w:numId w:val="42"/>
        </w:numPr>
        <w:tabs>
          <w:tab w:pos="2388" w:val="left" w:leader="none"/>
        </w:tabs>
        <w:spacing w:line="240" w:lineRule="auto" w:before="182" w:after="0"/>
        <w:ind w:left="2387" w:right="0" w:hanging="568"/>
        <w:jc w:val="left"/>
        <w:rPr>
          <w:sz w:val="24"/>
        </w:rPr>
      </w:pPr>
      <w:r>
        <w:rPr>
          <w:color w:val="262526"/>
          <w:sz w:val="24"/>
        </w:rPr>
        <w:t>the </w:t>
      </w:r>
      <w:r>
        <w:rPr>
          <w:i/>
          <w:color w:val="262526"/>
          <w:sz w:val="24"/>
        </w:rPr>
        <w:t>Market Settlement and </w:t>
      </w:r>
      <w:r>
        <w:rPr>
          <w:i/>
          <w:color w:val="262526"/>
          <w:spacing w:val="-3"/>
          <w:sz w:val="24"/>
        </w:rPr>
        <w:t>Transfer </w:t>
      </w:r>
      <w:r>
        <w:rPr>
          <w:i/>
          <w:color w:val="262526"/>
          <w:sz w:val="24"/>
        </w:rPr>
        <w:t>Solution</w:t>
      </w:r>
      <w:r>
        <w:rPr>
          <w:i/>
          <w:color w:val="262526"/>
          <w:spacing w:val="-2"/>
          <w:sz w:val="24"/>
        </w:rPr>
        <w:t> </w:t>
      </w:r>
      <w:r>
        <w:rPr>
          <w:i/>
          <w:color w:val="262526"/>
          <w:sz w:val="24"/>
        </w:rPr>
        <w:t>Procedures</w:t>
      </w:r>
      <w:r>
        <w:rPr>
          <w:color w:val="262526"/>
          <w:sz w:val="24"/>
        </w:rPr>
        <w:t>;</w:t>
      </w:r>
    </w:p>
    <w:p>
      <w:pPr>
        <w:pStyle w:val="ListParagraph"/>
        <w:numPr>
          <w:ilvl w:val="4"/>
          <w:numId w:val="42"/>
        </w:numPr>
        <w:tabs>
          <w:tab w:pos="2388" w:val="left" w:leader="none"/>
        </w:tabs>
        <w:spacing w:line="240" w:lineRule="auto" w:before="182" w:after="0"/>
        <w:ind w:left="2387" w:right="0" w:hanging="568"/>
        <w:jc w:val="left"/>
        <w:rPr>
          <w:sz w:val="24"/>
        </w:rPr>
      </w:pPr>
      <w:r>
        <w:rPr>
          <w:color w:val="262526"/>
          <w:sz w:val="24"/>
        </w:rPr>
        <w:t>the </w:t>
      </w:r>
      <w:r>
        <w:rPr>
          <w:i/>
          <w:color w:val="262526"/>
          <w:sz w:val="24"/>
        </w:rPr>
        <w:t>metrology procedure</w:t>
      </w:r>
      <w:r>
        <w:rPr>
          <w:color w:val="262526"/>
          <w:sz w:val="24"/>
        </w:rPr>
        <w:t>;</w:t>
      </w:r>
      <w:r>
        <w:rPr>
          <w:color w:val="262526"/>
          <w:spacing w:val="-3"/>
          <w:sz w:val="24"/>
        </w:rPr>
        <w:t> </w:t>
      </w:r>
      <w:r>
        <w:rPr>
          <w:color w:val="262526"/>
          <w:sz w:val="24"/>
        </w:rPr>
        <w:t>and</w:t>
      </w:r>
    </w:p>
    <w:p>
      <w:pPr>
        <w:pStyle w:val="ListParagraph"/>
        <w:numPr>
          <w:ilvl w:val="4"/>
          <w:numId w:val="42"/>
        </w:numPr>
        <w:tabs>
          <w:tab w:pos="2388" w:val="left" w:leader="none"/>
        </w:tabs>
        <w:spacing w:line="240" w:lineRule="auto" w:before="182" w:after="0"/>
        <w:ind w:left="2387" w:right="0" w:hanging="568"/>
        <w:jc w:val="left"/>
        <w:rPr>
          <w:sz w:val="24"/>
        </w:rPr>
      </w:pPr>
      <w:r>
        <w:rPr>
          <w:color w:val="262526"/>
          <w:sz w:val="24"/>
        </w:rPr>
        <w:t>the </w:t>
      </w:r>
      <w:r>
        <w:rPr>
          <w:i/>
          <w:color w:val="262526"/>
          <w:sz w:val="24"/>
        </w:rPr>
        <w:t>service level</w:t>
      </w:r>
      <w:r>
        <w:rPr>
          <w:i/>
          <w:color w:val="262526"/>
          <w:spacing w:val="-3"/>
          <w:sz w:val="24"/>
        </w:rPr>
        <w:t> </w:t>
      </w:r>
      <w:r>
        <w:rPr>
          <w:i/>
          <w:color w:val="262526"/>
          <w:sz w:val="24"/>
        </w:rPr>
        <w:t>procedures</w:t>
      </w:r>
      <w:r>
        <w:rPr>
          <w:color w:val="262526"/>
          <w:sz w:val="24"/>
        </w:rPr>
        <w:t>.</w:t>
      </w:r>
    </w:p>
    <w:p>
      <w:pPr>
        <w:pStyle w:val="ListParagraph"/>
        <w:numPr>
          <w:ilvl w:val="3"/>
          <w:numId w:val="42"/>
        </w:numPr>
        <w:tabs>
          <w:tab w:pos="1817" w:val="left" w:leader="none"/>
        </w:tabs>
        <w:spacing w:line="249" w:lineRule="auto" w:before="183" w:after="0"/>
        <w:ind w:left="1820" w:right="115" w:hanging="567"/>
        <w:jc w:val="both"/>
        <w:rPr>
          <w:sz w:val="24"/>
        </w:rPr>
      </w:pPr>
      <w:r>
        <w:rPr>
          <w:color w:val="262526"/>
          <w:sz w:val="24"/>
        </w:rPr>
        <w:t>The </w:t>
      </w:r>
      <w:r>
        <w:rPr>
          <w:i/>
          <w:color w:val="262526"/>
          <w:sz w:val="24"/>
        </w:rPr>
        <w:t>Information Exchange Committee </w:t>
      </w:r>
      <w:r>
        <w:rPr>
          <w:color w:val="262526"/>
          <w:sz w:val="24"/>
        </w:rPr>
        <w:t>must make an </w:t>
      </w:r>
      <w:r>
        <w:rPr>
          <w:i/>
          <w:color w:val="262526"/>
          <w:sz w:val="24"/>
        </w:rPr>
        <w:t>Information Exchange </w:t>
      </w:r>
      <w:r>
        <w:rPr>
          <w:i/>
          <w:color w:val="262526"/>
          <w:sz w:val="24"/>
        </w:rPr>
        <w:t>Committee Recommendation </w:t>
      </w:r>
      <w:r>
        <w:rPr>
          <w:color w:val="262526"/>
          <w:sz w:val="24"/>
        </w:rPr>
        <w:t>to change the </w:t>
      </w:r>
      <w:r>
        <w:rPr>
          <w:i/>
          <w:color w:val="262526"/>
          <w:sz w:val="24"/>
        </w:rPr>
        <w:t>B2B Procedures </w:t>
      </w:r>
      <w:r>
        <w:rPr>
          <w:color w:val="262526"/>
          <w:sz w:val="24"/>
        </w:rPr>
        <w:t>(</w:t>
      </w:r>
      <w:r>
        <w:rPr>
          <w:b/>
          <w:color w:val="262526"/>
          <w:sz w:val="24"/>
        </w:rPr>
        <w:t>B2B Recommendation</w:t>
      </w:r>
      <w:r>
        <w:rPr>
          <w:color w:val="262526"/>
          <w:sz w:val="24"/>
        </w:rPr>
        <w:t>) to take into account the Amending Rule by 1 July</w:t>
      </w:r>
      <w:r>
        <w:rPr>
          <w:color w:val="262526"/>
          <w:spacing w:val="-37"/>
          <w:sz w:val="24"/>
        </w:rPr>
        <w:t> </w:t>
      </w:r>
      <w:r>
        <w:rPr>
          <w:color w:val="262526"/>
          <w:sz w:val="24"/>
        </w:rPr>
        <w:t>2019.</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Subject to clause 7.17.5(b), </w:t>
      </w:r>
      <w:r>
        <w:rPr>
          <w:i/>
          <w:color w:val="262526"/>
          <w:sz w:val="24"/>
        </w:rPr>
        <w:t>AEMO </w:t>
      </w:r>
      <w:r>
        <w:rPr>
          <w:color w:val="262526"/>
          <w:sz w:val="24"/>
        </w:rPr>
        <w:t>must </w:t>
      </w:r>
      <w:r>
        <w:rPr>
          <w:i/>
          <w:color w:val="262526"/>
          <w:sz w:val="24"/>
        </w:rPr>
        <w:t>publish </w:t>
      </w:r>
      <w:r>
        <w:rPr>
          <w:color w:val="262526"/>
          <w:sz w:val="24"/>
        </w:rPr>
        <w:t>the </w:t>
      </w:r>
      <w:r>
        <w:rPr>
          <w:i/>
          <w:color w:val="262526"/>
          <w:sz w:val="24"/>
        </w:rPr>
        <w:t>B2B Procedures </w:t>
      </w:r>
      <w:r>
        <w:rPr>
          <w:color w:val="262526"/>
          <w:sz w:val="24"/>
        </w:rPr>
        <w:t>in accordance with the B2B Recommendation within 10 </w:t>
      </w:r>
      <w:r>
        <w:rPr>
          <w:i/>
          <w:color w:val="262526"/>
          <w:sz w:val="24"/>
        </w:rPr>
        <w:t>business days </w:t>
      </w:r>
      <w:r>
        <w:rPr>
          <w:color w:val="262526"/>
          <w:sz w:val="24"/>
        </w:rPr>
        <w:t>of the </w:t>
      </w:r>
      <w:r>
        <w:rPr>
          <w:i/>
          <w:color w:val="262526"/>
          <w:sz w:val="24"/>
        </w:rPr>
        <w:t>Information Exchange Committee </w:t>
      </w:r>
      <w:r>
        <w:rPr>
          <w:color w:val="262526"/>
          <w:sz w:val="24"/>
        </w:rPr>
        <w:t>making the B2B</w:t>
      </w:r>
      <w:r>
        <w:rPr>
          <w:color w:val="262526"/>
          <w:spacing w:val="-1"/>
          <w:sz w:val="24"/>
        </w:rPr>
        <w:t> </w:t>
      </w:r>
      <w:r>
        <w:rPr>
          <w:color w:val="262526"/>
          <w:sz w:val="24"/>
        </w:rPr>
        <w:t>Recommendation.</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3" w:hanging="567"/>
        <w:jc w:val="both"/>
        <w:rPr>
          <w:sz w:val="24"/>
        </w:rPr>
      </w:pPr>
      <w:bookmarkStart w:name="11.103.3.   Exemption for certain meteri" w:id="664"/>
      <w:bookmarkEnd w:id="664"/>
      <w:r>
        <w:rPr/>
      </w:r>
      <w:bookmarkStart w:name="11.103.4   New or replacement meters ⁠" w:id="665"/>
      <w:bookmarkEnd w:id="665"/>
      <w:r>
        <w:rPr/>
      </w:r>
      <w:bookmarkStart w:name="11.103.5   Metering installations exempt" w:id="666"/>
      <w:bookmarkEnd w:id="666"/>
      <w:r>
        <w:rPr/>
      </w:r>
      <w:bookmarkStart w:name="11.103.6   Exemption from meter data sto" w:id="667"/>
      <w:bookmarkEnd w:id="667"/>
      <w:r>
        <w:rPr/>
      </w:r>
      <w:bookmarkStart w:name="11.103.7   Default offers and bids submi" w:id="668"/>
      <w:bookmarkEnd w:id="668"/>
      <w:r>
        <w:rPr/>
      </w:r>
      <w:bookmarkStart w:name="11.103.7   Default offers and bids submi" w:id="669"/>
      <w:bookmarkEnd w:id="669"/>
      <w:r>
        <w:rPr>
          <w:color w:val="262526"/>
          <w:sz w:val="24"/>
        </w:rPr>
        <w:t>B</w:t>
      </w:r>
      <w:r>
        <w:rPr>
          <w:color w:val="262526"/>
          <w:sz w:val="24"/>
        </w:rPr>
        <w:t>y 1 December 2019, the </w:t>
      </w:r>
      <w:r>
        <w:rPr>
          <w:i/>
          <w:color w:val="262526"/>
          <w:sz w:val="24"/>
        </w:rPr>
        <w:t>AER </w:t>
      </w:r>
      <w:r>
        <w:rPr>
          <w:color w:val="262526"/>
          <w:sz w:val="24"/>
        </w:rPr>
        <w:t>must amend and </w:t>
      </w:r>
      <w:r>
        <w:rPr>
          <w:i/>
          <w:color w:val="262526"/>
          <w:sz w:val="24"/>
        </w:rPr>
        <w:t>publish </w:t>
      </w:r>
      <w:r>
        <w:rPr>
          <w:color w:val="262526"/>
          <w:sz w:val="24"/>
        </w:rPr>
        <w:t>the following documents to apply from the commencement date to take into account the Amending</w:t>
      </w:r>
      <w:r>
        <w:rPr>
          <w:color w:val="262526"/>
          <w:spacing w:val="-2"/>
          <w:sz w:val="24"/>
        </w:rPr>
        <w:t> </w:t>
      </w:r>
      <w:r>
        <w:rPr>
          <w:color w:val="262526"/>
          <w:sz w:val="24"/>
        </w:rPr>
        <w:t>Rule:</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methodology relating to the </w:t>
      </w:r>
      <w:r>
        <w:rPr>
          <w:i/>
          <w:color w:val="262526"/>
          <w:sz w:val="24"/>
        </w:rPr>
        <w:t>distribution loss factor </w:t>
      </w:r>
      <w:r>
        <w:rPr>
          <w:color w:val="262526"/>
          <w:sz w:val="24"/>
        </w:rPr>
        <w:t>in accordance with clause</w:t>
      </w:r>
      <w:r>
        <w:rPr>
          <w:color w:val="262526"/>
          <w:spacing w:val="-2"/>
          <w:sz w:val="24"/>
        </w:rPr>
        <w:t> </w:t>
      </w:r>
      <w:r>
        <w:rPr>
          <w:color w:val="262526"/>
          <w:sz w:val="24"/>
        </w:rPr>
        <w:t>3.6.3;</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guidelines maintained under clause 3.8.22 in respect of </w:t>
      </w:r>
      <w:r>
        <w:rPr>
          <w:i/>
          <w:color w:val="262526"/>
          <w:sz w:val="24"/>
        </w:rPr>
        <w:t>rebidding</w:t>
      </w:r>
      <w:r>
        <w:rPr>
          <w:color w:val="262526"/>
          <w:sz w:val="24"/>
        </w:rPr>
        <w:t>;</w:t>
      </w:r>
      <w:r>
        <w:rPr>
          <w:color w:val="262526"/>
          <w:spacing w:val="-10"/>
          <w:sz w:val="24"/>
        </w:rPr>
        <w:t> </w:t>
      </w:r>
      <w:r>
        <w:rPr>
          <w:color w:val="262526"/>
          <w:sz w:val="24"/>
        </w:rPr>
        <w:t>and</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criteria</w:t>
      </w:r>
      <w:r>
        <w:rPr>
          <w:color w:val="262526"/>
          <w:spacing w:val="-11"/>
          <w:sz w:val="24"/>
        </w:rPr>
        <w:t> </w:t>
      </w:r>
      <w:r>
        <w:rPr>
          <w:color w:val="262526"/>
          <w:sz w:val="24"/>
        </w:rPr>
        <w:t>that</w:t>
      </w:r>
      <w:r>
        <w:rPr>
          <w:color w:val="262526"/>
          <w:spacing w:val="-11"/>
          <w:sz w:val="24"/>
        </w:rPr>
        <w:t> </w:t>
      </w:r>
      <w:r>
        <w:rPr>
          <w:color w:val="262526"/>
          <w:sz w:val="24"/>
        </w:rPr>
        <w:t>the</w:t>
      </w:r>
      <w:r>
        <w:rPr>
          <w:color w:val="262526"/>
          <w:spacing w:val="-11"/>
          <w:sz w:val="24"/>
        </w:rPr>
        <w:t> </w:t>
      </w:r>
      <w:r>
        <w:rPr>
          <w:i/>
          <w:color w:val="262526"/>
          <w:sz w:val="24"/>
        </w:rPr>
        <w:t>AER</w:t>
      </w:r>
      <w:r>
        <w:rPr>
          <w:i/>
          <w:color w:val="262526"/>
          <w:spacing w:val="-11"/>
          <w:sz w:val="24"/>
        </w:rPr>
        <w:t> </w:t>
      </w:r>
      <w:r>
        <w:rPr>
          <w:color w:val="262526"/>
          <w:sz w:val="24"/>
        </w:rPr>
        <w:t>will</w:t>
      </w:r>
      <w:r>
        <w:rPr>
          <w:color w:val="262526"/>
          <w:spacing w:val="-10"/>
          <w:sz w:val="24"/>
        </w:rPr>
        <w:t> </w:t>
      </w:r>
      <w:r>
        <w:rPr>
          <w:color w:val="262526"/>
          <w:sz w:val="24"/>
        </w:rPr>
        <w:t>use</w:t>
      </w:r>
      <w:r>
        <w:rPr>
          <w:color w:val="262526"/>
          <w:spacing w:val="-11"/>
          <w:sz w:val="24"/>
        </w:rPr>
        <w:t> </w:t>
      </w:r>
      <w:r>
        <w:rPr>
          <w:color w:val="262526"/>
          <w:sz w:val="24"/>
        </w:rPr>
        <w:t>to</w:t>
      </w:r>
      <w:r>
        <w:rPr>
          <w:color w:val="262526"/>
          <w:spacing w:val="-11"/>
          <w:sz w:val="24"/>
        </w:rPr>
        <w:t> </w:t>
      </w:r>
      <w:r>
        <w:rPr>
          <w:color w:val="262526"/>
          <w:sz w:val="24"/>
        </w:rPr>
        <w:t>determine</w:t>
      </w:r>
      <w:r>
        <w:rPr>
          <w:color w:val="262526"/>
          <w:spacing w:val="-10"/>
          <w:sz w:val="24"/>
        </w:rPr>
        <w:t> </w:t>
      </w:r>
      <w:r>
        <w:rPr>
          <w:color w:val="262526"/>
          <w:sz w:val="24"/>
        </w:rPr>
        <w:t>whether</w:t>
      </w:r>
      <w:r>
        <w:rPr>
          <w:color w:val="262526"/>
          <w:spacing w:val="-11"/>
          <w:sz w:val="24"/>
        </w:rPr>
        <w:t> </w:t>
      </w:r>
      <w:r>
        <w:rPr>
          <w:color w:val="262526"/>
          <w:sz w:val="24"/>
        </w:rPr>
        <w:t>there</w:t>
      </w:r>
      <w:r>
        <w:rPr>
          <w:color w:val="262526"/>
          <w:spacing w:val="-10"/>
          <w:sz w:val="24"/>
        </w:rPr>
        <w:t> </w:t>
      </w:r>
      <w:r>
        <w:rPr>
          <w:color w:val="262526"/>
          <w:sz w:val="24"/>
        </w:rPr>
        <w:t>is</w:t>
      </w:r>
      <w:r>
        <w:rPr>
          <w:color w:val="262526"/>
          <w:spacing w:val="-11"/>
          <w:sz w:val="24"/>
        </w:rPr>
        <w:t> </w:t>
      </w:r>
      <w:r>
        <w:rPr>
          <w:color w:val="262526"/>
          <w:sz w:val="24"/>
        </w:rPr>
        <w:t>a</w:t>
      </w:r>
      <w:r>
        <w:rPr>
          <w:color w:val="262526"/>
          <w:spacing w:val="-10"/>
          <w:sz w:val="24"/>
        </w:rPr>
        <w:t> </w:t>
      </w:r>
      <w:r>
        <w:rPr>
          <w:color w:val="262526"/>
          <w:sz w:val="24"/>
        </w:rPr>
        <w:t>significant variation between the </w:t>
      </w:r>
      <w:r>
        <w:rPr>
          <w:i/>
          <w:color w:val="262526"/>
          <w:sz w:val="24"/>
        </w:rPr>
        <w:t>spot price forecast </w:t>
      </w:r>
      <w:r>
        <w:rPr>
          <w:color w:val="262526"/>
          <w:sz w:val="24"/>
        </w:rPr>
        <w:t>and the actual </w:t>
      </w:r>
      <w:r>
        <w:rPr>
          <w:i/>
          <w:color w:val="262526"/>
          <w:sz w:val="24"/>
        </w:rPr>
        <w:t>spot price </w:t>
      </w:r>
      <w:r>
        <w:rPr>
          <w:color w:val="262526"/>
          <w:sz w:val="24"/>
        </w:rPr>
        <w:t>in accordance with clause</w:t>
      </w:r>
      <w:r>
        <w:rPr>
          <w:color w:val="262526"/>
          <w:spacing w:val="-2"/>
          <w:sz w:val="24"/>
        </w:rPr>
        <w:t> </w:t>
      </w:r>
      <w:r>
        <w:rPr>
          <w:color w:val="262526"/>
          <w:sz w:val="24"/>
        </w:rPr>
        <w:t>3.13.7.</w:t>
      </w:r>
    </w:p>
    <w:p>
      <w:pPr>
        <w:pStyle w:val="Heading3"/>
        <w:numPr>
          <w:ilvl w:val="2"/>
          <w:numId w:val="68"/>
        </w:numPr>
        <w:tabs>
          <w:tab w:pos="1254" w:val="left" w:leader="none"/>
        </w:tabs>
        <w:spacing w:line="240" w:lineRule="auto" w:before="237" w:after="0"/>
        <w:ind w:left="1253" w:right="0" w:hanging="1134"/>
        <w:jc w:val="left"/>
      </w:pPr>
      <w:r>
        <w:rPr>
          <w:color w:val="262526"/>
        </w:rPr>
        <w:t>Exemption for certain metering</w:t>
      </w:r>
      <w:r>
        <w:rPr>
          <w:color w:val="262526"/>
          <w:spacing w:val="-4"/>
        </w:rPr>
        <w:t> </w:t>
      </w:r>
      <w:r>
        <w:rPr>
          <w:color w:val="262526"/>
        </w:rPr>
        <w:t>installations</w:t>
      </w:r>
    </w:p>
    <w:p>
      <w:pPr>
        <w:pStyle w:val="BodyText"/>
        <w:spacing w:before="118"/>
        <w:ind w:left="1253" w:firstLine="0"/>
      </w:pPr>
      <w:r>
        <w:rPr>
          <w:color w:val="262526"/>
        </w:rPr>
        <w:t>From the commencement date:</w:t>
      </w:r>
    </w:p>
    <w:p>
      <w:pPr>
        <w:pStyle w:val="ListParagraph"/>
        <w:numPr>
          <w:ilvl w:val="3"/>
          <w:numId w:val="68"/>
        </w:numPr>
        <w:tabs>
          <w:tab w:pos="1821" w:val="left" w:leader="none"/>
        </w:tabs>
        <w:spacing w:line="249" w:lineRule="auto" w:before="182" w:after="0"/>
        <w:ind w:left="1820" w:right="114" w:hanging="567"/>
        <w:jc w:val="both"/>
        <w:rPr>
          <w:sz w:val="24"/>
        </w:rPr>
      </w:pPr>
      <w:r>
        <w:rPr>
          <w:color w:val="262526"/>
          <w:sz w:val="24"/>
        </w:rPr>
        <w:t>all</w:t>
      </w:r>
      <w:r>
        <w:rPr>
          <w:color w:val="262526"/>
          <w:spacing w:val="-23"/>
          <w:sz w:val="24"/>
        </w:rPr>
        <w:t> </w:t>
      </w:r>
      <w:r>
        <w:rPr>
          <w:i/>
          <w:color w:val="262526"/>
          <w:sz w:val="24"/>
        </w:rPr>
        <w:t>metering</w:t>
      </w:r>
      <w:r>
        <w:rPr>
          <w:i/>
          <w:color w:val="262526"/>
          <w:spacing w:val="-23"/>
          <w:sz w:val="24"/>
        </w:rPr>
        <w:t> </w:t>
      </w:r>
      <w:r>
        <w:rPr>
          <w:i/>
          <w:color w:val="262526"/>
          <w:sz w:val="24"/>
        </w:rPr>
        <w:t>installations</w:t>
      </w:r>
      <w:r>
        <w:rPr>
          <w:i/>
          <w:color w:val="262526"/>
          <w:spacing w:val="-22"/>
          <w:sz w:val="24"/>
        </w:rPr>
        <w:t> </w:t>
      </w:r>
      <w:r>
        <w:rPr>
          <w:color w:val="262526"/>
          <w:sz w:val="24"/>
        </w:rPr>
        <w:t>(other</w:t>
      </w:r>
      <w:r>
        <w:rPr>
          <w:color w:val="262526"/>
          <w:spacing w:val="-22"/>
          <w:sz w:val="24"/>
        </w:rPr>
        <w:t> </w:t>
      </w:r>
      <w:r>
        <w:rPr>
          <w:color w:val="262526"/>
          <w:sz w:val="24"/>
        </w:rPr>
        <w:t>than</w:t>
      </w:r>
      <w:r>
        <w:rPr>
          <w:color w:val="262526"/>
          <w:spacing w:val="-23"/>
          <w:sz w:val="24"/>
        </w:rPr>
        <w:t> </w:t>
      </w:r>
      <w:r>
        <w:rPr>
          <w:color w:val="262526"/>
          <w:sz w:val="24"/>
        </w:rPr>
        <w:t>Excluded</w:t>
      </w:r>
      <w:r>
        <w:rPr>
          <w:color w:val="262526"/>
          <w:spacing w:val="-23"/>
          <w:sz w:val="24"/>
        </w:rPr>
        <w:t> </w:t>
      </w:r>
      <w:r>
        <w:rPr>
          <w:color w:val="262526"/>
          <w:sz w:val="24"/>
        </w:rPr>
        <w:t>metering</w:t>
      </w:r>
      <w:r>
        <w:rPr>
          <w:color w:val="262526"/>
          <w:spacing w:val="-22"/>
          <w:sz w:val="24"/>
        </w:rPr>
        <w:t> </w:t>
      </w:r>
      <w:r>
        <w:rPr>
          <w:color w:val="262526"/>
          <w:sz w:val="24"/>
        </w:rPr>
        <w:t>installations</w:t>
      </w:r>
      <w:r>
        <w:rPr>
          <w:color w:val="262526"/>
          <w:spacing w:val="-23"/>
          <w:sz w:val="24"/>
        </w:rPr>
        <w:t> </w:t>
      </w:r>
      <w:r>
        <w:rPr>
          <w:color w:val="262526"/>
          <w:sz w:val="24"/>
        </w:rPr>
        <w:t>and</w:t>
      </w:r>
      <w:r>
        <w:rPr>
          <w:color w:val="262526"/>
          <w:spacing w:val="-23"/>
          <w:sz w:val="24"/>
        </w:rPr>
        <w:t> </w:t>
      </w:r>
      <w:r>
        <w:rPr>
          <w:color w:val="262526"/>
          <w:sz w:val="24"/>
        </w:rPr>
        <w:t>type 4A</w:t>
      </w:r>
      <w:r>
        <w:rPr>
          <w:color w:val="262526"/>
          <w:spacing w:val="-18"/>
          <w:sz w:val="24"/>
        </w:rPr>
        <w:t> </w:t>
      </w:r>
      <w:r>
        <w:rPr>
          <w:i/>
          <w:color w:val="262526"/>
          <w:sz w:val="24"/>
        </w:rPr>
        <w:t>metering</w:t>
      </w:r>
      <w:r>
        <w:rPr>
          <w:i/>
          <w:color w:val="262526"/>
          <w:spacing w:val="-4"/>
          <w:sz w:val="24"/>
        </w:rPr>
        <w:t> </w:t>
      </w:r>
      <w:r>
        <w:rPr>
          <w:i/>
          <w:color w:val="262526"/>
          <w:sz w:val="24"/>
        </w:rPr>
        <w:t>installations</w:t>
      </w:r>
      <w:r>
        <w:rPr>
          <w:color w:val="262526"/>
          <w:sz w:val="24"/>
        </w:rPr>
        <w:t>)</w:t>
      </w:r>
      <w:r>
        <w:rPr>
          <w:color w:val="262526"/>
          <w:spacing w:val="-5"/>
          <w:sz w:val="24"/>
        </w:rPr>
        <w:t> </w:t>
      </w:r>
      <w:r>
        <w:rPr>
          <w:color w:val="262526"/>
          <w:sz w:val="24"/>
        </w:rPr>
        <w:t>that</w:t>
      </w:r>
      <w:r>
        <w:rPr>
          <w:color w:val="262526"/>
          <w:spacing w:val="-4"/>
          <w:sz w:val="24"/>
        </w:rPr>
        <w:t> </w:t>
      </w:r>
      <w:r>
        <w:rPr>
          <w:color w:val="262526"/>
          <w:sz w:val="24"/>
        </w:rPr>
        <w:t>were</w:t>
      </w:r>
      <w:r>
        <w:rPr>
          <w:color w:val="262526"/>
          <w:spacing w:val="-5"/>
          <w:sz w:val="24"/>
        </w:rPr>
        <w:t> </w:t>
      </w:r>
      <w:r>
        <w:rPr>
          <w:color w:val="262526"/>
          <w:sz w:val="24"/>
        </w:rPr>
        <w:t>installed</w:t>
      </w:r>
      <w:r>
        <w:rPr>
          <w:color w:val="262526"/>
          <w:spacing w:val="-4"/>
          <w:sz w:val="24"/>
        </w:rPr>
        <w:t> </w:t>
      </w:r>
      <w:r>
        <w:rPr>
          <w:color w:val="262526"/>
          <w:sz w:val="24"/>
        </w:rPr>
        <w:t>prior</w:t>
      </w:r>
      <w:r>
        <w:rPr>
          <w:color w:val="262526"/>
          <w:spacing w:val="-5"/>
          <w:sz w:val="24"/>
        </w:rPr>
        <w:t> </w:t>
      </w:r>
      <w:r>
        <w:rPr>
          <w:color w:val="262526"/>
          <w:sz w:val="24"/>
        </w:rPr>
        <w:t>to</w:t>
      </w:r>
      <w:r>
        <w:rPr>
          <w:color w:val="262526"/>
          <w:spacing w:val="-4"/>
          <w:sz w:val="24"/>
        </w:rPr>
        <w:t> </w:t>
      </w:r>
      <w:r>
        <w:rPr>
          <w:color w:val="262526"/>
          <w:sz w:val="24"/>
        </w:rPr>
        <w:t>1</w:t>
      </w:r>
      <w:r>
        <w:rPr>
          <w:color w:val="262526"/>
          <w:spacing w:val="-5"/>
          <w:sz w:val="24"/>
        </w:rPr>
        <w:t> </w:t>
      </w:r>
      <w:r>
        <w:rPr>
          <w:color w:val="262526"/>
          <w:sz w:val="24"/>
        </w:rPr>
        <w:t>December</w:t>
      </w:r>
      <w:r>
        <w:rPr>
          <w:color w:val="262526"/>
          <w:spacing w:val="-4"/>
          <w:sz w:val="24"/>
        </w:rPr>
        <w:t> </w:t>
      </w:r>
      <w:r>
        <w:rPr>
          <w:color w:val="262526"/>
          <w:sz w:val="24"/>
        </w:rPr>
        <w:t>2018;</w:t>
      </w:r>
      <w:r>
        <w:rPr>
          <w:color w:val="262526"/>
          <w:spacing w:val="-5"/>
          <w:sz w:val="24"/>
        </w:rPr>
        <w:t> </w:t>
      </w:r>
      <w:r>
        <w:rPr>
          <w:color w:val="262526"/>
          <w:sz w:val="24"/>
        </w:rPr>
        <w:t>and</w:t>
      </w:r>
    </w:p>
    <w:p>
      <w:pPr>
        <w:pStyle w:val="ListParagraph"/>
        <w:numPr>
          <w:ilvl w:val="3"/>
          <w:numId w:val="68"/>
        </w:numPr>
        <w:tabs>
          <w:tab w:pos="1821" w:val="left" w:leader="none"/>
        </w:tabs>
        <w:spacing w:line="240" w:lineRule="auto" w:before="172" w:after="0"/>
        <w:ind w:left="1820" w:right="0" w:hanging="568"/>
        <w:jc w:val="both"/>
        <w:rPr>
          <w:sz w:val="24"/>
        </w:rPr>
      </w:pPr>
      <w:r>
        <w:rPr>
          <w:color w:val="262526"/>
          <w:sz w:val="24"/>
        </w:rPr>
        <w:t>type 4A </w:t>
      </w:r>
      <w:r>
        <w:rPr>
          <w:i/>
          <w:color w:val="262526"/>
          <w:sz w:val="24"/>
        </w:rPr>
        <w:t>metering installations </w:t>
      </w:r>
      <w:r>
        <w:rPr>
          <w:color w:val="262526"/>
          <w:sz w:val="24"/>
        </w:rPr>
        <w:t>that were installed prior to 1 December</w:t>
      </w:r>
      <w:r>
        <w:rPr>
          <w:color w:val="262526"/>
          <w:spacing w:val="-39"/>
          <w:sz w:val="24"/>
        </w:rPr>
        <w:t> </w:t>
      </w:r>
      <w:r>
        <w:rPr>
          <w:color w:val="262526"/>
          <w:sz w:val="24"/>
        </w:rPr>
        <w:t>2019,</w:t>
      </w:r>
    </w:p>
    <w:p>
      <w:pPr>
        <w:pStyle w:val="BodyText"/>
        <w:spacing w:line="249" w:lineRule="auto" w:before="126"/>
        <w:ind w:left="1253" w:right="116" w:firstLine="0"/>
      </w:pPr>
      <w:r>
        <w:rPr>
          <w:color w:val="262526"/>
        </w:rPr>
        <w:t>do not have to be capable of recording and providing, or configured to record </w:t>
      </w:r>
      <w:r>
        <w:rPr>
          <w:color w:val="262526"/>
          <w:spacing w:val="-4"/>
        </w:rPr>
        <w:t>and </w:t>
      </w:r>
      <w:r>
        <w:rPr>
          <w:color w:val="262526"/>
        </w:rPr>
        <w:t>provide, </w:t>
      </w:r>
      <w:r>
        <w:rPr>
          <w:i/>
          <w:color w:val="262526"/>
        </w:rPr>
        <w:t>trading interval energy data </w:t>
      </w:r>
      <w:r>
        <w:rPr>
          <w:color w:val="262526"/>
        </w:rPr>
        <w:t>(as defined under new Chapter 10) until</w:t>
      </w:r>
      <w:r>
        <w:rPr>
          <w:color w:val="262526"/>
          <w:spacing w:val="-43"/>
        </w:rPr>
        <w:t> </w:t>
      </w:r>
      <w:r>
        <w:rPr>
          <w:color w:val="262526"/>
        </w:rPr>
        <w:t>they are replaced in accordance with new clause</w:t>
      </w:r>
      <w:r>
        <w:rPr>
          <w:color w:val="262526"/>
          <w:spacing w:val="-2"/>
        </w:rPr>
        <w:t> </w:t>
      </w:r>
      <w:r>
        <w:rPr>
          <w:color w:val="262526"/>
        </w:rPr>
        <w:t>7.8.2A.</w:t>
      </w:r>
    </w:p>
    <w:p>
      <w:pPr>
        <w:pStyle w:val="Heading3"/>
        <w:numPr>
          <w:ilvl w:val="2"/>
          <w:numId w:val="69"/>
        </w:numPr>
        <w:tabs>
          <w:tab w:pos="1253" w:val="left" w:leader="none"/>
          <w:tab w:pos="1254" w:val="left" w:leader="none"/>
        </w:tabs>
        <w:spacing w:line="240" w:lineRule="auto" w:before="237" w:after="0"/>
        <w:ind w:left="1253" w:right="0" w:hanging="1134"/>
        <w:jc w:val="left"/>
      </w:pPr>
      <w:r>
        <w:rPr>
          <w:color w:val="262526"/>
        </w:rPr>
        <w:t>New or replacement</w:t>
      </w:r>
      <w:r>
        <w:rPr>
          <w:color w:val="262526"/>
          <w:spacing w:val="-3"/>
        </w:rPr>
        <w:t> </w:t>
      </w:r>
      <w:r>
        <w:rPr>
          <w:color w:val="262526"/>
        </w:rPr>
        <w:t>meters</w:t>
      </w:r>
    </w:p>
    <w:p>
      <w:pPr>
        <w:spacing w:before="118"/>
        <w:ind w:left="1253" w:right="0" w:firstLine="0"/>
        <w:jc w:val="both"/>
        <w:rPr>
          <w:sz w:val="24"/>
        </w:rPr>
      </w:pPr>
      <w:r>
        <w:rPr>
          <w:color w:val="262526"/>
          <w:sz w:val="24"/>
        </w:rPr>
        <w:t>The </w:t>
      </w:r>
      <w:r>
        <w:rPr>
          <w:i/>
          <w:color w:val="262526"/>
          <w:sz w:val="24"/>
        </w:rPr>
        <w:t>Metering Coordinator </w:t>
      </w:r>
      <w:r>
        <w:rPr>
          <w:color w:val="262526"/>
          <w:sz w:val="24"/>
        </w:rPr>
        <w:t>at a </w:t>
      </w:r>
      <w:r>
        <w:rPr>
          <w:i/>
          <w:color w:val="262526"/>
          <w:sz w:val="24"/>
        </w:rPr>
        <w:t>connection point </w:t>
      </w:r>
      <w:r>
        <w:rPr>
          <w:color w:val="262526"/>
          <w:sz w:val="24"/>
        </w:rPr>
        <w:t>must ensure that:</w:t>
      </w:r>
    </w:p>
    <w:p>
      <w:pPr>
        <w:pStyle w:val="ListParagraph"/>
        <w:numPr>
          <w:ilvl w:val="3"/>
          <w:numId w:val="69"/>
        </w:numPr>
        <w:tabs>
          <w:tab w:pos="1821" w:val="left" w:leader="none"/>
        </w:tabs>
        <w:spacing w:line="249" w:lineRule="auto" w:before="182" w:after="0"/>
        <w:ind w:left="1820" w:right="115" w:hanging="567"/>
        <w:jc w:val="both"/>
        <w:rPr>
          <w:sz w:val="24"/>
        </w:rPr>
      </w:pPr>
      <w:r>
        <w:rPr>
          <w:color w:val="262526"/>
          <w:sz w:val="24"/>
        </w:rPr>
        <w:t>all new or replacement </w:t>
      </w:r>
      <w:r>
        <w:rPr>
          <w:i/>
          <w:color w:val="262526"/>
          <w:sz w:val="24"/>
        </w:rPr>
        <w:t>metering installations </w:t>
      </w:r>
      <w:r>
        <w:rPr>
          <w:color w:val="262526"/>
          <w:sz w:val="24"/>
        </w:rPr>
        <w:t>(other than type 4A </w:t>
      </w:r>
      <w:r>
        <w:rPr>
          <w:i/>
          <w:color w:val="262526"/>
          <w:sz w:val="24"/>
        </w:rPr>
        <w:t>metering </w:t>
      </w:r>
      <w:r>
        <w:rPr>
          <w:i/>
          <w:color w:val="262526"/>
          <w:sz w:val="24"/>
        </w:rPr>
        <w:t>installations</w:t>
      </w:r>
      <w:r>
        <w:rPr>
          <w:color w:val="262526"/>
          <w:sz w:val="24"/>
        </w:rPr>
        <w:t>) installed between 1 December 2018 and the commencement date; and</w:t>
      </w:r>
    </w:p>
    <w:p>
      <w:pPr>
        <w:pStyle w:val="ListParagraph"/>
        <w:numPr>
          <w:ilvl w:val="3"/>
          <w:numId w:val="69"/>
        </w:numPr>
        <w:tabs>
          <w:tab w:pos="1821" w:val="left" w:leader="none"/>
        </w:tabs>
        <w:spacing w:line="249" w:lineRule="auto" w:before="173" w:after="0"/>
        <w:ind w:left="1820" w:right="115" w:hanging="567"/>
        <w:jc w:val="both"/>
        <w:rPr>
          <w:sz w:val="24"/>
        </w:rPr>
      </w:pPr>
      <w:r>
        <w:rPr>
          <w:color w:val="262526"/>
          <w:sz w:val="24"/>
        </w:rPr>
        <w:t>all new or replacement type 4A </w:t>
      </w:r>
      <w:r>
        <w:rPr>
          <w:i/>
          <w:color w:val="262526"/>
          <w:sz w:val="24"/>
        </w:rPr>
        <w:t>metering installations </w:t>
      </w:r>
      <w:r>
        <w:rPr>
          <w:color w:val="262526"/>
          <w:sz w:val="24"/>
        </w:rPr>
        <w:t>installed between 1 December 2019 and the commencement</w:t>
      </w:r>
      <w:r>
        <w:rPr>
          <w:color w:val="262526"/>
          <w:spacing w:val="-2"/>
          <w:sz w:val="24"/>
        </w:rPr>
        <w:t> </w:t>
      </w:r>
      <w:r>
        <w:rPr>
          <w:color w:val="262526"/>
          <w:sz w:val="24"/>
        </w:rPr>
        <w:t>date,</w:t>
      </w:r>
    </w:p>
    <w:p>
      <w:pPr>
        <w:spacing w:line="249" w:lineRule="auto" w:before="115"/>
        <w:ind w:left="1253" w:right="119" w:firstLine="0"/>
        <w:jc w:val="both"/>
        <w:rPr>
          <w:sz w:val="24"/>
        </w:rPr>
      </w:pPr>
      <w:r>
        <w:rPr>
          <w:color w:val="262526"/>
          <w:sz w:val="24"/>
        </w:rPr>
        <w:t>are</w:t>
      </w:r>
      <w:r>
        <w:rPr>
          <w:color w:val="262526"/>
          <w:spacing w:val="-20"/>
          <w:sz w:val="24"/>
        </w:rPr>
        <w:t> </w:t>
      </w:r>
      <w:r>
        <w:rPr>
          <w:color w:val="262526"/>
          <w:sz w:val="24"/>
        </w:rPr>
        <w:t>capable</w:t>
      </w:r>
      <w:r>
        <w:rPr>
          <w:color w:val="262526"/>
          <w:spacing w:val="-20"/>
          <w:sz w:val="24"/>
        </w:rPr>
        <w:t> </w:t>
      </w:r>
      <w:r>
        <w:rPr>
          <w:color w:val="262526"/>
          <w:sz w:val="24"/>
        </w:rPr>
        <w:t>of</w:t>
      </w:r>
      <w:r>
        <w:rPr>
          <w:color w:val="262526"/>
          <w:spacing w:val="-19"/>
          <w:sz w:val="24"/>
        </w:rPr>
        <w:t> </w:t>
      </w:r>
      <w:r>
        <w:rPr>
          <w:color w:val="262526"/>
          <w:sz w:val="24"/>
        </w:rPr>
        <w:t>recording</w:t>
      </w:r>
      <w:r>
        <w:rPr>
          <w:color w:val="262526"/>
          <w:spacing w:val="-20"/>
          <w:sz w:val="24"/>
        </w:rPr>
        <w:t> </w:t>
      </w:r>
      <w:r>
        <w:rPr>
          <w:color w:val="262526"/>
          <w:sz w:val="24"/>
        </w:rPr>
        <w:t>and</w:t>
      </w:r>
      <w:r>
        <w:rPr>
          <w:color w:val="262526"/>
          <w:spacing w:val="-19"/>
          <w:sz w:val="24"/>
        </w:rPr>
        <w:t> </w:t>
      </w:r>
      <w:r>
        <w:rPr>
          <w:color w:val="262526"/>
          <w:sz w:val="24"/>
        </w:rPr>
        <w:t>providing</w:t>
      </w:r>
      <w:r>
        <w:rPr>
          <w:color w:val="262526"/>
          <w:spacing w:val="-21"/>
          <w:sz w:val="24"/>
        </w:rPr>
        <w:t> </w:t>
      </w:r>
      <w:r>
        <w:rPr>
          <w:i/>
          <w:color w:val="262526"/>
          <w:sz w:val="24"/>
        </w:rPr>
        <w:t>trading</w:t>
      </w:r>
      <w:r>
        <w:rPr>
          <w:i/>
          <w:color w:val="262526"/>
          <w:spacing w:val="-19"/>
          <w:sz w:val="24"/>
        </w:rPr>
        <w:t> </w:t>
      </w:r>
      <w:r>
        <w:rPr>
          <w:i/>
          <w:color w:val="262526"/>
          <w:sz w:val="24"/>
        </w:rPr>
        <w:t>interval</w:t>
      </w:r>
      <w:r>
        <w:rPr>
          <w:i/>
          <w:color w:val="262526"/>
          <w:spacing w:val="-20"/>
          <w:sz w:val="24"/>
        </w:rPr>
        <w:t> </w:t>
      </w:r>
      <w:r>
        <w:rPr>
          <w:i/>
          <w:color w:val="262526"/>
          <w:spacing w:val="-4"/>
          <w:sz w:val="24"/>
        </w:rPr>
        <w:t>energy</w:t>
      </w:r>
      <w:r>
        <w:rPr>
          <w:i/>
          <w:color w:val="262526"/>
          <w:spacing w:val="-19"/>
          <w:sz w:val="24"/>
        </w:rPr>
        <w:t> </w:t>
      </w:r>
      <w:r>
        <w:rPr>
          <w:i/>
          <w:color w:val="262526"/>
          <w:sz w:val="24"/>
        </w:rPr>
        <w:t>data</w:t>
      </w:r>
      <w:r>
        <w:rPr>
          <w:i/>
          <w:color w:val="262526"/>
          <w:spacing w:val="-20"/>
          <w:sz w:val="24"/>
        </w:rPr>
        <w:t> </w:t>
      </w:r>
      <w:r>
        <w:rPr>
          <w:color w:val="262526"/>
          <w:sz w:val="24"/>
        </w:rPr>
        <w:t>as</w:t>
      </w:r>
      <w:r>
        <w:rPr>
          <w:color w:val="262526"/>
          <w:spacing w:val="-20"/>
          <w:sz w:val="24"/>
        </w:rPr>
        <w:t> </w:t>
      </w:r>
      <w:r>
        <w:rPr>
          <w:color w:val="262526"/>
          <w:sz w:val="24"/>
        </w:rPr>
        <w:t>defined</w:t>
      </w:r>
      <w:r>
        <w:rPr>
          <w:color w:val="262526"/>
          <w:spacing w:val="-20"/>
          <w:sz w:val="24"/>
        </w:rPr>
        <w:t> </w:t>
      </w:r>
      <w:r>
        <w:rPr>
          <w:color w:val="262526"/>
          <w:sz w:val="24"/>
        </w:rPr>
        <w:t>under new Chapter 10.</w:t>
      </w:r>
    </w:p>
    <w:p>
      <w:pPr>
        <w:pStyle w:val="Heading3"/>
        <w:numPr>
          <w:ilvl w:val="2"/>
          <w:numId w:val="69"/>
        </w:numPr>
        <w:tabs>
          <w:tab w:pos="1253" w:val="left" w:leader="none"/>
          <w:tab w:pos="1254" w:val="left" w:leader="none"/>
        </w:tabs>
        <w:spacing w:line="249" w:lineRule="auto" w:before="236" w:after="0"/>
        <w:ind w:left="1253" w:right="1247" w:hanging="1134"/>
        <w:jc w:val="left"/>
      </w:pPr>
      <w:r>
        <w:rPr>
          <w:color w:val="262526"/>
        </w:rPr>
        <w:t>Metering installations exempt from metering data provision requirements</w:t>
      </w:r>
    </w:p>
    <w:p>
      <w:pPr>
        <w:spacing w:line="249" w:lineRule="auto" w:before="109"/>
        <w:ind w:left="1253" w:right="115" w:firstLine="0"/>
        <w:jc w:val="both"/>
        <w:rPr>
          <w:sz w:val="24"/>
        </w:rPr>
      </w:pPr>
      <w:r>
        <w:rPr>
          <w:i/>
          <w:color w:val="262526"/>
          <w:sz w:val="24"/>
        </w:rPr>
        <w:t>Metering installations </w:t>
      </w:r>
      <w:r>
        <w:rPr>
          <w:color w:val="262526"/>
          <w:sz w:val="24"/>
        </w:rPr>
        <w:t>(other than Excluded metering installations) do not have to be</w:t>
      </w:r>
      <w:r>
        <w:rPr>
          <w:color w:val="262526"/>
          <w:spacing w:val="-5"/>
          <w:sz w:val="24"/>
        </w:rPr>
        <w:t> </w:t>
      </w:r>
      <w:r>
        <w:rPr>
          <w:color w:val="262526"/>
          <w:sz w:val="24"/>
        </w:rPr>
        <w:t>configured</w:t>
      </w:r>
      <w:r>
        <w:rPr>
          <w:color w:val="262526"/>
          <w:spacing w:val="-5"/>
          <w:sz w:val="24"/>
        </w:rPr>
        <w:t> </w:t>
      </w:r>
      <w:r>
        <w:rPr>
          <w:color w:val="262526"/>
          <w:sz w:val="24"/>
        </w:rPr>
        <w:t>to</w:t>
      </w:r>
      <w:r>
        <w:rPr>
          <w:color w:val="262526"/>
          <w:spacing w:val="-5"/>
          <w:sz w:val="24"/>
        </w:rPr>
        <w:t> </w:t>
      </w:r>
      <w:r>
        <w:rPr>
          <w:color w:val="262526"/>
          <w:sz w:val="24"/>
        </w:rPr>
        <w:t>record</w:t>
      </w:r>
      <w:r>
        <w:rPr>
          <w:color w:val="262526"/>
          <w:spacing w:val="-4"/>
          <w:sz w:val="24"/>
        </w:rPr>
        <w:t> </w:t>
      </w:r>
      <w:r>
        <w:rPr>
          <w:color w:val="262526"/>
          <w:sz w:val="24"/>
        </w:rPr>
        <w:t>and</w:t>
      </w:r>
      <w:r>
        <w:rPr>
          <w:color w:val="262526"/>
          <w:spacing w:val="-5"/>
          <w:sz w:val="24"/>
        </w:rPr>
        <w:t> </w:t>
      </w:r>
      <w:r>
        <w:rPr>
          <w:color w:val="262526"/>
          <w:sz w:val="24"/>
        </w:rPr>
        <w:t>provide</w:t>
      </w:r>
      <w:r>
        <w:rPr>
          <w:color w:val="262526"/>
          <w:spacing w:val="-6"/>
          <w:sz w:val="24"/>
        </w:rPr>
        <w:t> </w:t>
      </w:r>
      <w:r>
        <w:rPr>
          <w:i/>
          <w:color w:val="262526"/>
          <w:sz w:val="24"/>
        </w:rPr>
        <w:t>trading</w:t>
      </w:r>
      <w:r>
        <w:rPr>
          <w:i/>
          <w:color w:val="262526"/>
          <w:spacing w:val="-5"/>
          <w:sz w:val="24"/>
        </w:rPr>
        <w:t> </w:t>
      </w:r>
      <w:r>
        <w:rPr>
          <w:i/>
          <w:color w:val="262526"/>
          <w:sz w:val="24"/>
        </w:rPr>
        <w:t>interval</w:t>
      </w:r>
      <w:r>
        <w:rPr>
          <w:i/>
          <w:color w:val="262526"/>
          <w:spacing w:val="-4"/>
          <w:sz w:val="24"/>
        </w:rPr>
        <w:t> </w:t>
      </w:r>
      <w:r>
        <w:rPr>
          <w:i/>
          <w:color w:val="262526"/>
          <w:sz w:val="24"/>
        </w:rPr>
        <w:t>energy</w:t>
      </w:r>
      <w:r>
        <w:rPr>
          <w:i/>
          <w:color w:val="262526"/>
          <w:spacing w:val="-5"/>
          <w:sz w:val="24"/>
        </w:rPr>
        <w:t> </w:t>
      </w:r>
      <w:r>
        <w:rPr>
          <w:i/>
          <w:color w:val="262526"/>
          <w:sz w:val="24"/>
        </w:rPr>
        <w:t>data</w:t>
      </w:r>
      <w:r>
        <w:rPr>
          <w:i/>
          <w:color w:val="262526"/>
          <w:spacing w:val="-6"/>
          <w:sz w:val="24"/>
        </w:rPr>
        <w:t> </w:t>
      </w:r>
      <w:r>
        <w:rPr>
          <w:color w:val="262526"/>
          <w:sz w:val="24"/>
        </w:rPr>
        <w:t>(as</w:t>
      </w:r>
      <w:r>
        <w:rPr>
          <w:color w:val="262526"/>
          <w:spacing w:val="-5"/>
          <w:sz w:val="24"/>
        </w:rPr>
        <w:t> </w:t>
      </w:r>
      <w:r>
        <w:rPr>
          <w:color w:val="262526"/>
          <w:sz w:val="24"/>
        </w:rPr>
        <w:t>defined</w:t>
      </w:r>
      <w:r>
        <w:rPr>
          <w:color w:val="262526"/>
          <w:spacing w:val="-4"/>
          <w:sz w:val="24"/>
        </w:rPr>
        <w:t> </w:t>
      </w:r>
      <w:r>
        <w:rPr>
          <w:color w:val="262526"/>
          <w:sz w:val="24"/>
        </w:rPr>
        <w:t>under new Chapter 10) prior to 1 December</w:t>
      </w:r>
      <w:r>
        <w:rPr>
          <w:color w:val="262526"/>
          <w:spacing w:val="-2"/>
          <w:sz w:val="24"/>
        </w:rPr>
        <w:t> </w:t>
      </w:r>
      <w:r>
        <w:rPr>
          <w:color w:val="262526"/>
          <w:sz w:val="24"/>
        </w:rPr>
        <w:t>2022.</w:t>
      </w:r>
    </w:p>
    <w:p>
      <w:pPr>
        <w:pStyle w:val="Heading3"/>
        <w:numPr>
          <w:ilvl w:val="2"/>
          <w:numId w:val="69"/>
        </w:numPr>
        <w:tabs>
          <w:tab w:pos="1253" w:val="left" w:leader="none"/>
          <w:tab w:pos="1254" w:val="left" w:leader="none"/>
        </w:tabs>
        <w:spacing w:line="240" w:lineRule="auto" w:before="236" w:after="0"/>
        <w:ind w:left="1253" w:right="0" w:hanging="1134"/>
        <w:jc w:val="left"/>
      </w:pPr>
      <w:r>
        <w:rPr>
          <w:color w:val="262526"/>
        </w:rPr>
        <w:t>Exemption from meter data storage</w:t>
      </w:r>
      <w:r>
        <w:rPr>
          <w:color w:val="262526"/>
          <w:spacing w:val="-5"/>
        </w:rPr>
        <w:t> </w:t>
      </w:r>
      <w:r>
        <w:rPr>
          <w:color w:val="262526"/>
        </w:rPr>
        <w:t>requirements</w:t>
      </w:r>
    </w:p>
    <w:p>
      <w:pPr>
        <w:pStyle w:val="BodyText"/>
        <w:spacing w:line="249" w:lineRule="auto" w:before="119"/>
        <w:ind w:left="1253" w:right="117" w:firstLine="0"/>
      </w:pPr>
      <w:r>
        <w:rPr>
          <w:color w:val="262526"/>
        </w:rPr>
        <w:t>By</w:t>
      </w:r>
      <w:r>
        <w:rPr>
          <w:color w:val="262526"/>
          <w:spacing w:val="-9"/>
        </w:rPr>
        <w:t> </w:t>
      </w:r>
      <w:r>
        <w:rPr>
          <w:color w:val="262526"/>
        </w:rPr>
        <w:t>1</w:t>
      </w:r>
      <w:r>
        <w:rPr>
          <w:color w:val="262526"/>
          <w:spacing w:val="-9"/>
        </w:rPr>
        <w:t> </w:t>
      </w:r>
      <w:r>
        <w:rPr>
          <w:color w:val="262526"/>
        </w:rPr>
        <w:t>December</w:t>
      </w:r>
      <w:r>
        <w:rPr>
          <w:color w:val="262526"/>
          <w:spacing w:val="-8"/>
        </w:rPr>
        <w:t> </w:t>
      </w:r>
      <w:r>
        <w:rPr>
          <w:color w:val="262526"/>
        </w:rPr>
        <w:t>2019,</w:t>
      </w:r>
      <w:r>
        <w:rPr>
          <w:color w:val="262526"/>
          <w:spacing w:val="-8"/>
        </w:rPr>
        <w:t> </w:t>
      </w:r>
      <w:r>
        <w:rPr>
          <w:i/>
          <w:color w:val="262526"/>
        </w:rPr>
        <w:t>AEMO</w:t>
      </w:r>
      <w:r>
        <w:rPr>
          <w:i/>
          <w:color w:val="262526"/>
          <w:spacing w:val="-8"/>
        </w:rPr>
        <w:t> </w:t>
      </w:r>
      <w:r>
        <w:rPr>
          <w:color w:val="262526"/>
        </w:rPr>
        <w:t>must</w:t>
      </w:r>
      <w:r>
        <w:rPr>
          <w:color w:val="262526"/>
          <w:spacing w:val="-9"/>
        </w:rPr>
        <w:t> </w:t>
      </w:r>
      <w:r>
        <w:rPr>
          <w:i/>
          <w:color w:val="262526"/>
        </w:rPr>
        <w:t>establish</w:t>
      </w:r>
      <w:r>
        <w:rPr>
          <w:i/>
          <w:color w:val="262526"/>
          <w:spacing w:val="-8"/>
        </w:rPr>
        <w:t> </w:t>
      </w:r>
      <w:r>
        <w:rPr>
          <w:color w:val="262526"/>
        </w:rPr>
        <w:t>and</w:t>
      </w:r>
      <w:r>
        <w:rPr>
          <w:color w:val="262526"/>
          <w:spacing w:val="-9"/>
        </w:rPr>
        <w:t> </w:t>
      </w:r>
      <w:r>
        <w:rPr>
          <w:i/>
          <w:color w:val="262526"/>
        </w:rPr>
        <w:t>publish</w:t>
      </w:r>
      <w:r>
        <w:rPr>
          <w:i/>
          <w:color w:val="262526"/>
          <w:spacing w:val="-9"/>
        </w:rPr>
        <w:t> </w:t>
      </w:r>
      <w:r>
        <w:rPr>
          <w:color w:val="262526"/>
        </w:rPr>
        <w:t>the</w:t>
      </w:r>
      <w:r>
        <w:rPr>
          <w:color w:val="262526"/>
          <w:spacing w:val="-8"/>
        </w:rPr>
        <w:t> </w:t>
      </w:r>
      <w:r>
        <w:rPr>
          <w:color w:val="262526"/>
        </w:rPr>
        <w:t>procedure</w:t>
      </w:r>
      <w:r>
        <w:rPr>
          <w:color w:val="262526"/>
          <w:spacing w:val="-9"/>
        </w:rPr>
        <w:t> </w:t>
      </w:r>
      <w:r>
        <w:rPr>
          <w:color w:val="262526"/>
        </w:rPr>
        <w:t>required</w:t>
      </w:r>
      <w:r>
        <w:rPr>
          <w:color w:val="262526"/>
          <w:spacing w:val="-8"/>
        </w:rPr>
        <w:t> </w:t>
      </w:r>
      <w:r>
        <w:rPr>
          <w:color w:val="262526"/>
        </w:rPr>
        <w:t>by new clause 7.8.2(a2) in respect of exemptions from data storage</w:t>
      </w:r>
      <w:r>
        <w:rPr>
          <w:color w:val="262526"/>
          <w:spacing w:val="-5"/>
        </w:rPr>
        <w:t> </w:t>
      </w:r>
      <w:r>
        <w:rPr>
          <w:color w:val="262526"/>
        </w:rPr>
        <w:t>requirements.</w:t>
      </w:r>
    </w:p>
    <w:p>
      <w:pPr>
        <w:pStyle w:val="Heading3"/>
        <w:numPr>
          <w:ilvl w:val="2"/>
          <w:numId w:val="69"/>
        </w:numPr>
        <w:tabs>
          <w:tab w:pos="1253" w:val="left" w:leader="none"/>
          <w:tab w:pos="1254" w:val="left" w:leader="none"/>
        </w:tabs>
        <w:spacing w:line="240" w:lineRule="auto" w:before="235" w:after="0"/>
        <w:ind w:left="1253" w:right="0" w:hanging="1134"/>
        <w:jc w:val="left"/>
      </w:pPr>
      <w:r>
        <w:rPr>
          <w:color w:val="262526"/>
        </w:rPr>
        <w:t>Default offers and bids submitted prior to the commencement</w:t>
      </w:r>
      <w:r>
        <w:rPr>
          <w:color w:val="262526"/>
          <w:spacing w:val="-20"/>
        </w:rPr>
        <w:t> </w:t>
      </w:r>
      <w:r>
        <w:rPr>
          <w:color w:val="262526"/>
        </w:rPr>
        <w:t>date</w:t>
      </w:r>
    </w:p>
    <w:p>
      <w:pPr>
        <w:spacing w:line="249" w:lineRule="auto" w:before="119"/>
        <w:ind w:left="1253" w:right="114" w:firstLine="0"/>
        <w:jc w:val="both"/>
        <w:rPr>
          <w:sz w:val="24"/>
        </w:rPr>
      </w:pPr>
      <w:r>
        <w:rPr>
          <w:color w:val="262526"/>
          <w:sz w:val="24"/>
        </w:rPr>
        <w:t>Any </w:t>
      </w:r>
      <w:r>
        <w:rPr>
          <w:i/>
          <w:color w:val="262526"/>
          <w:sz w:val="24"/>
        </w:rPr>
        <w:t>dispatch offer </w:t>
      </w:r>
      <w:r>
        <w:rPr>
          <w:color w:val="262526"/>
          <w:sz w:val="24"/>
        </w:rPr>
        <w:t>or </w:t>
      </w:r>
      <w:r>
        <w:rPr>
          <w:i/>
          <w:color w:val="262526"/>
          <w:sz w:val="24"/>
        </w:rPr>
        <w:t>dispatch bid </w:t>
      </w:r>
      <w:r>
        <w:rPr>
          <w:color w:val="262526"/>
          <w:sz w:val="24"/>
        </w:rPr>
        <w:t>submitted pursuant to old clause 3.8.9 for a </w:t>
      </w:r>
      <w:r>
        <w:rPr>
          <w:i/>
          <w:color w:val="262526"/>
          <w:sz w:val="24"/>
        </w:rPr>
        <w:t>trading interval </w:t>
      </w:r>
      <w:r>
        <w:rPr>
          <w:color w:val="262526"/>
          <w:sz w:val="24"/>
        </w:rPr>
        <w:t>prior to the commencement date will, from the commencement date, be deemed to be 6 equal </w:t>
      </w:r>
      <w:r>
        <w:rPr>
          <w:i/>
          <w:color w:val="262526"/>
          <w:sz w:val="24"/>
        </w:rPr>
        <w:t>dispatch offers </w:t>
      </w:r>
      <w:r>
        <w:rPr>
          <w:color w:val="262526"/>
          <w:sz w:val="24"/>
        </w:rPr>
        <w:t>or </w:t>
      </w:r>
      <w:r>
        <w:rPr>
          <w:i/>
          <w:color w:val="262526"/>
          <w:sz w:val="24"/>
        </w:rPr>
        <w:t>dispatch bids </w:t>
      </w:r>
      <w:r>
        <w:rPr>
          <w:color w:val="262526"/>
          <w:sz w:val="24"/>
        </w:rPr>
        <w:t>submitted in</w:t>
      </w:r>
      <w:r>
        <w:rPr>
          <w:color w:val="262526"/>
          <w:spacing w:val="-36"/>
          <w:sz w:val="24"/>
        </w:rPr>
        <w:t> </w:t>
      </w:r>
      <w:r>
        <w:rPr>
          <w:color w:val="262526"/>
          <w:sz w:val="24"/>
        </w:rPr>
        <w:t>respect of</w:t>
      </w:r>
      <w:r>
        <w:rPr>
          <w:color w:val="262526"/>
          <w:spacing w:val="15"/>
          <w:sz w:val="24"/>
        </w:rPr>
        <w:t> </w:t>
      </w:r>
      <w:r>
        <w:rPr>
          <w:color w:val="262526"/>
          <w:sz w:val="24"/>
        </w:rPr>
        <w:t>the</w:t>
      </w:r>
      <w:r>
        <w:rPr>
          <w:color w:val="262526"/>
          <w:spacing w:val="15"/>
          <w:sz w:val="24"/>
        </w:rPr>
        <w:t> </w:t>
      </w:r>
      <w:r>
        <w:rPr>
          <w:color w:val="262526"/>
          <w:sz w:val="24"/>
        </w:rPr>
        <w:t>6</w:t>
      </w:r>
      <w:r>
        <w:rPr>
          <w:color w:val="262526"/>
          <w:spacing w:val="15"/>
          <w:sz w:val="24"/>
        </w:rPr>
        <w:t> </w:t>
      </w:r>
      <w:r>
        <w:rPr>
          <w:color w:val="262526"/>
          <w:sz w:val="24"/>
        </w:rPr>
        <w:t>consecutive</w:t>
      </w:r>
      <w:r>
        <w:rPr>
          <w:color w:val="262526"/>
          <w:spacing w:val="14"/>
          <w:sz w:val="24"/>
        </w:rPr>
        <w:t> </w:t>
      </w:r>
      <w:r>
        <w:rPr>
          <w:i/>
          <w:color w:val="262526"/>
          <w:sz w:val="24"/>
        </w:rPr>
        <w:t>trading</w:t>
      </w:r>
      <w:r>
        <w:rPr>
          <w:i/>
          <w:color w:val="262526"/>
          <w:spacing w:val="15"/>
          <w:sz w:val="24"/>
        </w:rPr>
        <w:t> </w:t>
      </w:r>
      <w:r>
        <w:rPr>
          <w:i/>
          <w:color w:val="262526"/>
          <w:sz w:val="24"/>
        </w:rPr>
        <w:t>intervals</w:t>
      </w:r>
      <w:r>
        <w:rPr>
          <w:i/>
          <w:color w:val="262526"/>
          <w:spacing w:val="14"/>
          <w:sz w:val="24"/>
        </w:rPr>
        <w:t> </w:t>
      </w:r>
      <w:r>
        <w:rPr>
          <w:color w:val="262526"/>
          <w:sz w:val="24"/>
        </w:rPr>
        <w:t>within</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6"/>
          <w:sz w:val="24"/>
        </w:rPr>
        <w:t> </w:t>
      </w:r>
      <w:r>
        <w:rPr>
          <w:i/>
          <w:color w:val="262526"/>
          <w:sz w:val="24"/>
        </w:rPr>
        <w:t>30-minute</w:t>
      </w:r>
      <w:r>
        <w:rPr>
          <w:i/>
          <w:color w:val="262526"/>
          <w:spacing w:val="15"/>
          <w:sz w:val="24"/>
        </w:rPr>
        <w:t> </w:t>
      </w:r>
      <w:r>
        <w:rPr>
          <w:i/>
          <w:color w:val="262526"/>
          <w:sz w:val="24"/>
        </w:rPr>
        <w:t>period</w:t>
      </w:r>
      <w:r>
        <w:rPr>
          <w:i/>
          <w:color w:val="262526"/>
          <w:spacing w:val="15"/>
          <w:sz w:val="24"/>
        </w:rPr>
        <w:t> </w:t>
      </w:r>
      <w:r>
        <w:rPr>
          <w:color w:val="262526"/>
          <w:sz w:val="24"/>
        </w:rPr>
        <w:t>until</w:t>
      </w:r>
    </w:p>
    <w:p>
      <w:pPr>
        <w:spacing w:after="0" w:line="249" w:lineRule="auto"/>
        <w:jc w:val="both"/>
        <w:rPr>
          <w:sz w:val="24"/>
        </w:rPr>
        <w:sectPr>
          <w:headerReference w:type="default" r:id="rId87"/>
          <w:footerReference w:type="default" r:id="rId88"/>
          <w:pgSz w:w="11910" w:h="16840"/>
          <w:pgMar w:header="642" w:footer="697" w:top="1160" w:bottom="880" w:left="1320" w:right="1320"/>
        </w:sectPr>
      </w:pPr>
    </w:p>
    <w:p>
      <w:pPr>
        <w:spacing w:line="249" w:lineRule="auto" w:before="124"/>
        <w:ind w:left="1253" w:right="0" w:firstLine="0"/>
        <w:jc w:val="left"/>
        <w:rPr>
          <w:sz w:val="24"/>
        </w:rPr>
      </w:pPr>
      <w:bookmarkStart w:name="Part ZZZF   Contestability of energy ser" w:id="670"/>
      <w:bookmarkEnd w:id="670"/>
      <w:r>
        <w:rPr/>
      </w:r>
      <w:bookmarkStart w:name="11.104   Rules consequential on the maki" w:id="671"/>
      <w:bookmarkEnd w:id="671"/>
      <w:r>
        <w:rPr/>
      </w:r>
      <w:bookmarkStart w:name="11.104.1   Definitions ⁠" w:id="672"/>
      <w:bookmarkEnd w:id="672"/>
      <w:r>
        <w:rPr/>
      </w:r>
      <w:r>
        <w:rPr>
          <w:color w:val="262526"/>
          <w:sz w:val="24"/>
        </w:rPr>
        <w:t>such time as that </w:t>
      </w:r>
      <w:r>
        <w:rPr>
          <w:i/>
          <w:color w:val="262526"/>
          <w:sz w:val="24"/>
        </w:rPr>
        <w:t>dispatch offer </w:t>
      </w:r>
      <w:r>
        <w:rPr>
          <w:color w:val="262526"/>
          <w:sz w:val="24"/>
        </w:rPr>
        <w:t>or </w:t>
      </w:r>
      <w:r>
        <w:rPr>
          <w:i/>
          <w:color w:val="262526"/>
          <w:sz w:val="24"/>
        </w:rPr>
        <w:t>dispatch bid </w:t>
      </w:r>
      <w:r>
        <w:rPr>
          <w:color w:val="262526"/>
          <w:sz w:val="24"/>
        </w:rPr>
        <w:t>is resubmitted under new clause 3.8.9.</w:t>
      </w:r>
    </w:p>
    <w:p>
      <w:pPr>
        <w:pStyle w:val="BodyText"/>
        <w:spacing w:before="2"/>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ZZZF</w:t>
        <w:tab/>
        <w:t>Contestability of energy</w:t>
      </w:r>
      <w:r>
        <w:rPr>
          <w:color w:val="262526"/>
          <w:spacing w:val="-27"/>
          <w:shd w:fill="E9E9E9" w:color="auto" w:val="clear"/>
        </w:rPr>
        <w:t> </w:t>
      </w:r>
      <w:r>
        <w:rPr>
          <w:color w:val="262526"/>
          <w:shd w:fill="E9E9E9" w:color="auto" w:val="clear"/>
        </w:rPr>
        <w:t>services</w:t>
        <w:tab/>
      </w:r>
    </w:p>
    <w:p>
      <w:pPr>
        <w:pStyle w:val="Heading2"/>
        <w:numPr>
          <w:ilvl w:val="1"/>
          <w:numId w:val="42"/>
        </w:numPr>
        <w:tabs>
          <w:tab w:pos="1253" w:val="left" w:leader="none"/>
          <w:tab w:pos="1254" w:val="left" w:leader="none"/>
        </w:tabs>
        <w:spacing w:line="249" w:lineRule="auto" w:before="354" w:after="0"/>
        <w:ind w:left="1253" w:right="455" w:hanging="1134"/>
        <w:jc w:val="left"/>
        <w:rPr>
          <w:color w:val="262526"/>
        </w:rPr>
      </w:pPr>
      <w:r>
        <w:rPr>
          <w:color w:val="262526"/>
        </w:rPr>
        <w:t>Rules consequential on the making of the National Electricity Amendment (Contestability of energy services) Rule</w:t>
      </w:r>
      <w:r>
        <w:rPr>
          <w:color w:val="262526"/>
          <w:spacing w:val="-18"/>
        </w:rPr>
        <w:t> </w:t>
      </w:r>
      <w:r>
        <w:rPr>
          <w:color w:val="262526"/>
        </w:rPr>
        <w:t>2017</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For the purposes of this rule 11.104:</w:t>
      </w:r>
    </w:p>
    <w:p>
      <w:pPr>
        <w:spacing w:line="249" w:lineRule="auto" w:before="126"/>
        <w:ind w:left="1253" w:right="0" w:firstLine="0"/>
        <w:jc w:val="left"/>
        <w:rPr>
          <w:sz w:val="24"/>
        </w:rPr>
      </w:pPr>
      <w:r>
        <w:rPr>
          <w:b/>
          <w:color w:val="262526"/>
          <w:sz w:val="24"/>
        </w:rPr>
        <w:t>affected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3"/>
          <w:numId w:val="42"/>
        </w:numPr>
        <w:tabs>
          <w:tab w:pos="1808" w:val="left" w:leader="none"/>
        </w:tabs>
        <w:spacing w:line="249" w:lineRule="auto" w:before="171" w:after="0"/>
        <w:ind w:left="1820" w:right="115" w:hanging="567"/>
        <w:jc w:val="both"/>
        <w:rPr>
          <w:sz w:val="24"/>
        </w:rPr>
      </w:pPr>
      <w:r>
        <w:rPr>
          <w:color w:val="262526"/>
          <w:sz w:val="24"/>
        </w:rPr>
        <w:t>ActewAGL Distribution, the joint venture between Icon </w:t>
      </w:r>
      <w:r>
        <w:rPr>
          <w:color w:val="262526"/>
          <w:spacing w:val="2"/>
          <w:sz w:val="24"/>
        </w:rPr>
        <w:t>Distribution </w:t>
      </w:r>
      <w:r>
        <w:rPr>
          <w:color w:val="262526"/>
          <w:sz w:val="24"/>
        </w:rPr>
        <w:t>Investments</w:t>
      </w:r>
      <w:r>
        <w:rPr>
          <w:color w:val="262526"/>
          <w:spacing w:val="-15"/>
          <w:sz w:val="24"/>
        </w:rPr>
        <w:t> </w:t>
      </w:r>
      <w:r>
        <w:rPr>
          <w:color w:val="262526"/>
          <w:sz w:val="24"/>
        </w:rPr>
        <w:t>Limited</w:t>
      </w:r>
      <w:r>
        <w:rPr>
          <w:color w:val="262526"/>
          <w:spacing w:val="-26"/>
          <w:sz w:val="24"/>
        </w:rPr>
        <w:t> </w:t>
      </w:r>
      <w:r>
        <w:rPr>
          <w:color w:val="262526"/>
          <w:sz w:val="24"/>
        </w:rPr>
        <w:t>ACN</w:t>
      </w:r>
      <w:r>
        <w:rPr>
          <w:color w:val="262526"/>
          <w:spacing w:val="-14"/>
          <w:sz w:val="24"/>
        </w:rPr>
        <w:t> </w:t>
      </w:r>
      <w:r>
        <w:rPr>
          <w:color w:val="262526"/>
          <w:sz w:val="24"/>
        </w:rPr>
        <w:t>073</w:t>
      </w:r>
      <w:r>
        <w:rPr>
          <w:color w:val="262526"/>
          <w:spacing w:val="-14"/>
          <w:sz w:val="24"/>
        </w:rPr>
        <w:t> </w:t>
      </w:r>
      <w:r>
        <w:rPr>
          <w:color w:val="262526"/>
          <w:sz w:val="24"/>
        </w:rPr>
        <w:t>025</w:t>
      </w:r>
      <w:r>
        <w:rPr>
          <w:color w:val="262526"/>
          <w:spacing w:val="-14"/>
          <w:sz w:val="24"/>
        </w:rPr>
        <w:t> </w:t>
      </w:r>
      <w:r>
        <w:rPr>
          <w:color w:val="262526"/>
          <w:sz w:val="24"/>
        </w:rPr>
        <w:t>224</w:t>
      </w:r>
      <w:r>
        <w:rPr>
          <w:color w:val="262526"/>
          <w:spacing w:val="-14"/>
          <w:sz w:val="24"/>
        </w:rPr>
        <w:t> </w:t>
      </w:r>
      <w:r>
        <w:rPr>
          <w:color w:val="262526"/>
          <w:sz w:val="24"/>
        </w:rPr>
        <w:t>and</w:t>
      </w:r>
      <w:r>
        <w:rPr>
          <w:color w:val="262526"/>
          <w:spacing w:val="-14"/>
          <w:sz w:val="24"/>
        </w:rPr>
        <w:t> </w:t>
      </w:r>
      <w:r>
        <w:rPr>
          <w:color w:val="262526"/>
          <w:sz w:val="24"/>
        </w:rPr>
        <w:t>Jemena</w:t>
      </w:r>
      <w:r>
        <w:rPr>
          <w:color w:val="262526"/>
          <w:spacing w:val="-14"/>
          <w:sz w:val="24"/>
        </w:rPr>
        <w:t> </w:t>
      </w:r>
      <w:r>
        <w:rPr>
          <w:color w:val="262526"/>
          <w:sz w:val="24"/>
        </w:rPr>
        <w:t>Networks</w:t>
      </w:r>
      <w:r>
        <w:rPr>
          <w:color w:val="262526"/>
          <w:spacing w:val="-14"/>
          <w:sz w:val="24"/>
        </w:rPr>
        <w:t> </w:t>
      </w:r>
      <w:r>
        <w:rPr>
          <w:color w:val="262526"/>
          <w:sz w:val="24"/>
        </w:rPr>
        <w:t>(ACT)</w:t>
      </w:r>
      <w:r>
        <w:rPr>
          <w:color w:val="262526"/>
          <w:spacing w:val="-14"/>
          <w:sz w:val="24"/>
        </w:rPr>
        <w:t> </w:t>
      </w:r>
      <w:r>
        <w:rPr>
          <w:color w:val="262526"/>
          <w:sz w:val="24"/>
        </w:rPr>
        <w:t>Pty</w:t>
      </w:r>
      <w:r>
        <w:rPr>
          <w:color w:val="262526"/>
          <w:spacing w:val="-14"/>
          <w:sz w:val="24"/>
        </w:rPr>
        <w:t> </w:t>
      </w:r>
      <w:r>
        <w:rPr>
          <w:color w:val="262526"/>
          <w:sz w:val="24"/>
        </w:rPr>
        <w:t>Ltd ACN 008 552 663, which is registered by </w:t>
      </w:r>
      <w:r>
        <w:rPr>
          <w:i/>
          <w:color w:val="262526"/>
          <w:sz w:val="24"/>
        </w:rPr>
        <w:t>AEMO </w:t>
      </w:r>
      <w:r>
        <w:rPr>
          <w:color w:val="262526"/>
          <w:sz w:val="24"/>
        </w:rPr>
        <w:t>as a </w:t>
      </w:r>
      <w:r>
        <w:rPr>
          <w:i/>
          <w:color w:val="262526"/>
          <w:sz w:val="24"/>
        </w:rPr>
        <w:t>Network Service </w:t>
      </w:r>
      <w:r>
        <w:rPr>
          <w:i/>
          <w:color w:val="262526"/>
          <w:sz w:val="24"/>
        </w:rPr>
        <w:t>Provider</w:t>
      </w:r>
      <w:r>
        <w:rPr>
          <w:i/>
          <w:color w:val="262526"/>
          <w:spacing w:val="-18"/>
          <w:sz w:val="24"/>
        </w:rPr>
        <w:t> </w:t>
      </w:r>
      <w:r>
        <w:rPr>
          <w:color w:val="262526"/>
          <w:sz w:val="24"/>
        </w:rPr>
        <w:t>in</w:t>
      </w:r>
      <w:r>
        <w:rPr>
          <w:color w:val="262526"/>
          <w:spacing w:val="-16"/>
          <w:sz w:val="24"/>
        </w:rPr>
        <w:t> </w:t>
      </w:r>
      <w:r>
        <w:rPr>
          <w:color w:val="262526"/>
          <w:sz w:val="24"/>
        </w:rPr>
        <w:t>accordance</w:t>
      </w:r>
      <w:r>
        <w:rPr>
          <w:color w:val="262526"/>
          <w:spacing w:val="-17"/>
          <w:sz w:val="24"/>
        </w:rPr>
        <w:t> </w:t>
      </w:r>
      <w:r>
        <w:rPr>
          <w:color w:val="262526"/>
          <w:sz w:val="24"/>
        </w:rPr>
        <w:t>with</w:t>
      </w:r>
      <w:r>
        <w:rPr>
          <w:color w:val="262526"/>
          <w:spacing w:val="-17"/>
          <w:sz w:val="24"/>
        </w:rPr>
        <w:t> </w:t>
      </w:r>
      <w:r>
        <w:rPr>
          <w:color w:val="262526"/>
          <w:sz w:val="24"/>
        </w:rPr>
        <w:t>section</w:t>
      </w:r>
      <w:r>
        <w:rPr>
          <w:color w:val="262526"/>
          <w:spacing w:val="-18"/>
          <w:sz w:val="24"/>
        </w:rPr>
        <w:t> </w:t>
      </w:r>
      <w:r>
        <w:rPr>
          <w:color w:val="262526"/>
          <w:sz w:val="24"/>
        </w:rPr>
        <w:t>12(1)</w:t>
      </w:r>
      <w:r>
        <w:rPr>
          <w:color w:val="262526"/>
          <w:spacing w:val="-16"/>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z w:val="24"/>
        </w:rPr>
        <w:t>National</w:t>
      </w:r>
      <w:r>
        <w:rPr>
          <w:i/>
          <w:color w:val="262526"/>
          <w:spacing w:val="-17"/>
          <w:sz w:val="24"/>
        </w:rPr>
        <w:t> </w:t>
      </w:r>
      <w:r>
        <w:rPr>
          <w:i/>
          <w:color w:val="262526"/>
          <w:sz w:val="24"/>
        </w:rPr>
        <w:t>Electricity</w:t>
      </w:r>
      <w:r>
        <w:rPr>
          <w:i/>
          <w:color w:val="262526"/>
          <w:spacing w:val="-17"/>
          <w:sz w:val="24"/>
        </w:rPr>
        <w:t> </w:t>
      </w:r>
      <w:r>
        <w:rPr>
          <w:i/>
          <w:color w:val="262526"/>
          <w:sz w:val="24"/>
        </w:rPr>
        <w:t>Law</w:t>
      </w:r>
      <w:r>
        <w:rPr>
          <w:i/>
          <w:color w:val="262526"/>
          <w:spacing w:val="-17"/>
          <w:sz w:val="24"/>
        </w:rPr>
        <w:t> </w:t>
      </w:r>
      <w:r>
        <w:rPr>
          <w:color w:val="262526"/>
          <w:sz w:val="24"/>
        </w:rPr>
        <w:t>and clause 2.5.1 of the </w:t>
      </w:r>
      <w:r>
        <w:rPr>
          <w:i/>
          <w:color w:val="262526"/>
          <w:sz w:val="24"/>
        </w:rPr>
        <w:t>Rules </w:t>
      </w:r>
      <w:r>
        <w:rPr>
          <w:color w:val="262526"/>
          <w:sz w:val="24"/>
        </w:rPr>
        <w:t>to own, control and operate the </w:t>
      </w:r>
      <w:r>
        <w:rPr>
          <w:i/>
          <w:color w:val="262526"/>
          <w:sz w:val="24"/>
        </w:rPr>
        <w:t>distribution system </w:t>
      </w:r>
      <w:r>
        <w:rPr>
          <w:color w:val="262526"/>
          <w:sz w:val="24"/>
        </w:rPr>
        <w:t>in the Australian Capital </w:t>
      </w:r>
      <w:r>
        <w:rPr>
          <w:color w:val="262526"/>
          <w:spacing w:val="-4"/>
          <w:sz w:val="24"/>
        </w:rPr>
        <w:t>Territory, </w:t>
      </w:r>
      <w:r>
        <w:rPr>
          <w:color w:val="262526"/>
          <w:sz w:val="24"/>
        </w:rPr>
        <w:t>or any successor to its</w:t>
      </w:r>
      <w:r>
        <w:rPr>
          <w:color w:val="262526"/>
          <w:spacing w:val="-21"/>
          <w:sz w:val="24"/>
        </w:rPr>
        <w:t> </w:t>
      </w:r>
      <w:r>
        <w:rPr>
          <w:color w:val="262526"/>
          <w:sz w:val="24"/>
        </w:rPr>
        <w:t>business;</w:t>
      </w:r>
    </w:p>
    <w:p>
      <w:pPr>
        <w:pStyle w:val="ListParagraph"/>
        <w:numPr>
          <w:ilvl w:val="3"/>
          <w:numId w:val="42"/>
        </w:numPr>
        <w:tabs>
          <w:tab w:pos="1807" w:val="left" w:leader="none"/>
          <w:tab w:pos="1808" w:val="left" w:leader="none"/>
        </w:tabs>
        <w:spacing w:line="240" w:lineRule="auto" w:before="176" w:after="0"/>
        <w:ind w:left="1807" w:right="0" w:hanging="555"/>
        <w:jc w:val="left"/>
        <w:rPr>
          <w:sz w:val="24"/>
        </w:rPr>
      </w:pPr>
      <w:r>
        <w:rPr>
          <w:color w:val="262526"/>
          <w:sz w:val="24"/>
        </w:rPr>
        <w:t>Ausgrid Operator Partnership (ABN 78 508 </w:t>
      </w:r>
      <w:r>
        <w:rPr>
          <w:color w:val="262526"/>
          <w:spacing w:val="-3"/>
          <w:sz w:val="24"/>
        </w:rPr>
        <w:t>211 </w:t>
      </w:r>
      <w:r>
        <w:rPr>
          <w:color w:val="262526"/>
          <w:sz w:val="24"/>
        </w:rPr>
        <w:t>731), which comprises</w:t>
      </w:r>
      <w:r>
        <w:rPr>
          <w:color w:val="262526"/>
          <w:spacing w:val="-19"/>
          <w:sz w:val="24"/>
        </w:rPr>
        <w:t> </w:t>
      </w:r>
      <w:r>
        <w:rPr>
          <w:color w:val="262526"/>
          <w:sz w:val="24"/>
        </w:rPr>
        <w:t>of:</w:t>
      </w:r>
    </w:p>
    <w:p>
      <w:pPr>
        <w:pStyle w:val="ListParagraph"/>
        <w:numPr>
          <w:ilvl w:val="4"/>
          <w:numId w:val="42"/>
        </w:numPr>
        <w:tabs>
          <w:tab w:pos="2387" w:val="left" w:leader="none"/>
          <w:tab w:pos="2388" w:val="left" w:leader="none"/>
        </w:tabs>
        <w:spacing w:line="249" w:lineRule="auto" w:before="183" w:after="0"/>
        <w:ind w:left="2387" w:right="115" w:hanging="567"/>
        <w:jc w:val="left"/>
        <w:rPr>
          <w:sz w:val="24"/>
        </w:rPr>
      </w:pPr>
      <w:r>
        <w:rPr>
          <w:color w:val="262526"/>
          <w:sz w:val="24"/>
        </w:rPr>
        <w:t>Blue</w:t>
      </w:r>
      <w:r>
        <w:rPr>
          <w:color w:val="262526"/>
          <w:spacing w:val="-7"/>
          <w:sz w:val="24"/>
        </w:rPr>
        <w:t> </w:t>
      </w:r>
      <w:r>
        <w:rPr>
          <w:color w:val="262526"/>
          <w:sz w:val="24"/>
        </w:rPr>
        <w:t>Op</w:t>
      </w:r>
      <w:r>
        <w:rPr>
          <w:color w:val="262526"/>
          <w:spacing w:val="-7"/>
          <w:sz w:val="24"/>
        </w:rPr>
        <w:t> </w:t>
      </w:r>
      <w:r>
        <w:rPr>
          <w:color w:val="262526"/>
          <w:sz w:val="24"/>
        </w:rPr>
        <w:t>Partner</w:t>
      </w:r>
      <w:r>
        <w:rPr>
          <w:color w:val="262526"/>
          <w:spacing w:val="-7"/>
          <w:sz w:val="24"/>
        </w:rPr>
        <w:t> </w:t>
      </w:r>
      <w:r>
        <w:rPr>
          <w:color w:val="262526"/>
          <w:sz w:val="24"/>
        </w:rPr>
        <w:t>Pty</w:t>
      </w:r>
      <w:r>
        <w:rPr>
          <w:color w:val="262526"/>
          <w:spacing w:val="-7"/>
          <w:sz w:val="24"/>
        </w:rPr>
        <w:t> </w:t>
      </w:r>
      <w:r>
        <w:rPr>
          <w:color w:val="262526"/>
          <w:sz w:val="24"/>
        </w:rPr>
        <w:t>Ltd</w:t>
      </w:r>
      <w:r>
        <w:rPr>
          <w:color w:val="262526"/>
          <w:spacing w:val="-6"/>
          <w:sz w:val="24"/>
        </w:rPr>
        <w:t> </w:t>
      </w:r>
      <w:r>
        <w:rPr>
          <w:color w:val="262526"/>
          <w:sz w:val="24"/>
        </w:rPr>
        <w:t>(ACN</w:t>
      </w:r>
      <w:r>
        <w:rPr>
          <w:color w:val="262526"/>
          <w:spacing w:val="-7"/>
          <w:sz w:val="24"/>
        </w:rPr>
        <w:t> </w:t>
      </w:r>
      <w:r>
        <w:rPr>
          <w:color w:val="262526"/>
          <w:sz w:val="24"/>
        </w:rPr>
        <w:t>615</w:t>
      </w:r>
      <w:r>
        <w:rPr>
          <w:color w:val="262526"/>
          <w:spacing w:val="-7"/>
          <w:sz w:val="24"/>
        </w:rPr>
        <w:t> </w:t>
      </w:r>
      <w:r>
        <w:rPr>
          <w:color w:val="262526"/>
          <w:sz w:val="24"/>
        </w:rPr>
        <w:t>217</w:t>
      </w:r>
      <w:r>
        <w:rPr>
          <w:color w:val="262526"/>
          <w:spacing w:val="-7"/>
          <w:sz w:val="24"/>
        </w:rPr>
        <w:t> </w:t>
      </w:r>
      <w:r>
        <w:rPr>
          <w:color w:val="262526"/>
          <w:sz w:val="24"/>
        </w:rPr>
        <w:t>500)</w:t>
      </w:r>
      <w:r>
        <w:rPr>
          <w:color w:val="262526"/>
          <w:spacing w:val="-6"/>
          <w:sz w:val="24"/>
        </w:rPr>
        <w:t> </w:t>
      </w:r>
      <w:r>
        <w:rPr>
          <w:color w:val="262526"/>
          <w:sz w:val="24"/>
        </w:rPr>
        <w:t>as</w:t>
      </w:r>
      <w:r>
        <w:rPr>
          <w:color w:val="262526"/>
          <w:spacing w:val="-7"/>
          <w:sz w:val="24"/>
        </w:rPr>
        <w:t> </w:t>
      </w:r>
      <w:r>
        <w:rPr>
          <w:color w:val="262526"/>
          <w:sz w:val="24"/>
        </w:rPr>
        <w:t>trustee</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6"/>
          <w:sz w:val="24"/>
        </w:rPr>
        <w:t> </w:t>
      </w:r>
      <w:r>
        <w:rPr>
          <w:color w:val="262526"/>
          <w:sz w:val="24"/>
        </w:rPr>
        <w:t>Blue</w:t>
      </w:r>
      <w:r>
        <w:rPr>
          <w:color w:val="262526"/>
          <w:spacing w:val="-7"/>
          <w:sz w:val="24"/>
        </w:rPr>
        <w:t> </w:t>
      </w:r>
      <w:r>
        <w:rPr>
          <w:color w:val="262526"/>
          <w:sz w:val="24"/>
        </w:rPr>
        <w:t>Op Partner</w:t>
      </w:r>
      <w:r>
        <w:rPr>
          <w:color w:val="262526"/>
          <w:spacing w:val="-6"/>
          <w:sz w:val="24"/>
        </w:rPr>
        <w:t> </w:t>
      </w:r>
      <w:r>
        <w:rPr>
          <w:color w:val="262526"/>
          <w:sz w:val="24"/>
        </w:rPr>
        <w:t>Trust;</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Alpha Operator Corporation 1 Pty Ltd (ACN 612 975 096) as trustee for ERIC Alpha Operator Trust</w:t>
      </w:r>
      <w:r>
        <w:rPr>
          <w:color w:val="262526"/>
          <w:spacing w:val="-23"/>
          <w:sz w:val="24"/>
        </w:rPr>
        <w:t> </w:t>
      </w:r>
      <w:r>
        <w:rPr>
          <w:color w:val="262526"/>
          <w:sz w:val="24"/>
        </w:rPr>
        <w:t>1;</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Alpha Operator Corporation 2 Pty Ltd (ACN 612 975 121) as trustee for ERIC Alpha Operator Trust</w:t>
      </w:r>
      <w:r>
        <w:rPr>
          <w:color w:val="262526"/>
          <w:spacing w:val="-23"/>
          <w:sz w:val="24"/>
        </w:rPr>
        <w:t> </w:t>
      </w:r>
      <w:r>
        <w:rPr>
          <w:color w:val="262526"/>
          <w:sz w:val="24"/>
        </w:rPr>
        <w:t>2;</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Alpha Operator Corporation 3 Pty Ltd (ACN 612 975 185) as trustee for ERIC Alpha Operator Trust 3;</w:t>
      </w:r>
      <w:r>
        <w:rPr>
          <w:color w:val="262526"/>
          <w:spacing w:val="-23"/>
          <w:sz w:val="24"/>
        </w:rPr>
        <w:t>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Alpha Operator Corporation 4 Pty Ltd (ACN 612 975 210) as trustee for ERIC Alpha Operator Trust</w:t>
      </w:r>
      <w:r>
        <w:rPr>
          <w:color w:val="262526"/>
          <w:spacing w:val="-23"/>
          <w:sz w:val="24"/>
        </w:rPr>
        <w:t> </w:t>
      </w:r>
      <w:r>
        <w:rPr>
          <w:color w:val="262526"/>
          <w:sz w:val="24"/>
        </w:rPr>
        <w:t>4;</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Endeavour Energy Network Operator Partnership (ABN </w:t>
      </w:r>
      <w:r>
        <w:rPr>
          <w:color w:val="262526"/>
          <w:spacing w:val="-4"/>
          <w:sz w:val="24"/>
        </w:rPr>
        <w:t>11 </w:t>
      </w:r>
      <w:r>
        <w:rPr>
          <w:color w:val="262526"/>
          <w:sz w:val="24"/>
        </w:rPr>
        <w:t>247 365 823), which comprises</w:t>
      </w:r>
      <w:r>
        <w:rPr>
          <w:color w:val="262526"/>
          <w:spacing w:val="-2"/>
          <w:sz w:val="24"/>
        </w:rPr>
        <w:t> </w:t>
      </w:r>
      <w:r>
        <w:rPr>
          <w:color w:val="262526"/>
          <w:sz w:val="24"/>
        </w:rPr>
        <w:t>of:</w:t>
      </w:r>
    </w:p>
    <w:p>
      <w:pPr>
        <w:pStyle w:val="ListParagraph"/>
        <w:numPr>
          <w:ilvl w:val="4"/>
          <w:numId w:val="42"/>
        </w:numPr>
        <w:tabs>
          <w:tab w:pos="2387" w:val="left" w:leader="none"/>
          <w:tab w:pos="2388" w:val="left" w:leader="none"/>
        </w:tabs>
        <w:spacing w:line="249" w:lineRule="auto" w:before="172" w:after="0"/>
        <w:ind w:left="2387" w:right="114" w:hanging="567"/>
        <w:jc w:val="left"/>
        <w:rPr>
          <w:sz w:val="24"/>
        </w:rPr>
      </w:pPr>
      <w:r>
        <w:rPr>
          <w:color w:val="262526"/>
          <w:sz w:val="24"/>
        </w:rPr>
        <w:t>Edwards</w:t>
      </w:r>
      <w:r>
        <w:rPr>
          <w:color w:val="262526"/>
          <w:spacing w:val="-6"/>
          <w:sz w:val="24"/>
        </w:rPr>
        <w:t> </w:t>
      </w:r>
      <w:r>
        <w:rPr>
          <w:color w:val="262526"/>
          <w:sz w:val="24"/>
        </w:rPr>
        <w:t>O</w:t>
      </w:r>
      <w:r>
        <w:rPr>
          <w:color w:val="262526"/>
          <w:spacing w:val="-5"/>
          <w:sz w:val="24"/>
        </w:rPr>
        <w:t> </w:t>
      </w:r>
      <w:r>
        <w:rPr>
          <w:color w:val="262526"/>
          <w:sz w:val="24"/>
        </w:rPr>
        <w:t>Pty</w:t>
      </w:r>
      <w:r>
        <w:rPr>
          <w:color w:val="262526"/>
          <w:spacing w:val="-5"/>
          <w:sz w:val="24"/>
        </w:rPr>
        <w:t> </w:t>
      </w:r>
      <w:r>
        <w:rPr>
          <w:color w:val="262526"/>
          <w:sz w:val="24"/>
        </w:rPr>
        <w:t>Limited</w:t>
      </w:r>
      <w:r>
        <w:rPr>
          <w:color w:val="262526"/>
          <w:spacing w:val="-5"/>
          <w:sz w:val="24"/>
        </w:rPr>
        <w:t> </w:t>
      </w:r>
      <w:r>
        <w:rPr>
          <w:color w:val="262526"/>
          <w:sz w:val="24"/>
        </w:rPr>
        <w:t>(ACN</w:t>
      </w:r>
      <w:r>
        <w:rPr>
          <w:color w:val="262526"/>
          <w:spacing w:val="-5"/>
          <w:sz w:val="24"/>
        </w:rPr>
        <w:t> </w:t>
      </w:r>
      <w:r>
        <w:rPr>
          <w:color w:val="262526"/>
          <w:sz w:val="24"/>
        </w:rPr>
        <w:t>618</w:t>
      </w:r>
      <w:r>
        <w:rPr>
          <w:color w:val="262526"/>
          <w:spacing w:val="-5"/>
          <w:sz w:val="24"/>
        </w:rPr>
        <w:t> </w:t>
      </w:r>
      <w:r>
        <w:rPr>
          <w:color w:val="262526"/>
          <w:sz w:val="24"/>
        </w:rPr>
        <w:t>643</w:t>
      </w:r>
      <w:r>
        <w:rPr>
          <w:color w:val="262526"/>
          <w:spacing w:val="-6"/>
          <w:sz w:val="24"/>
        </w:rPr>
        <w:t> </w:t>
      </w:r>
      <w:r>
        <w:rPr>
          <w:color w:val="262526"/>
          <w:sz w:val="24"/>
        </w:rPr>
        <w:t>486)</w:t>
      </w:r>
      <w:r>
        <w:rPr>
          <w:color w:val="262526"/>
          <w:spacing w:val="-5"/>
          <w:sz w:val="24"/>
        </w:rPr>
        <w:t> </w:t>
      </w:r>
      <w:r>
        <w:rPr>
          <w:color w:val="262526"/>
          <w:sz w:val="24"/>
        </w:rPr>
        <w:t>as</w:t>
      </w:r>
      <w:r>
        <w:rPr>
          <w:color w:val="262526"/>
          <w:spacing w:val="-5"/>
          <w:sz w:val="24"/>
        </w:rPr>
        <w:t> </w:t>
      </w:r>
      <w:r>
        <w:rPr>
          <w:color w:val="262526"/>
          <w:sz w:val="24"/>
        </w:rPr>
        <w:t>trustee</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Edwards O</w:t>
      </w:r>
      <w:r>
        <w:rPr>
          <w:color w:val="262526"/>
          <w:spacing w:val="-6"/>
          <w:sz w:val="24"/>
        </w:rPr>
        <w:t> </w:t>
      </w:r>
      <w:r>
        <w:rPr>
          <w:color w:val="262526"/>
          <w:sz w:val="24"/>
        </w:rPr>
        <w:t>Trust;</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Epsilon Operator Corporation 1 Pty Ltd (ACN 617 221 735) as trustee for ERIC Epsilon Operator Trust</w:t>
      </w:r>
      <w:r>
        <w:rPr>
          <w:color w:val="262526"/>
          <w:spacing w:val="-7"/>
          <w:sz w:val="24"/>
        </w:rPr>
        <w:t> </w:t>
      </w:r>
      <w:r>
        <w:rPr>
          <w:color w:val="262526"/>
          <w:sz w:val="24"/>
        </w:rPr>
        <w:t>1;</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Epsilon Operator Corporation 2 Pty Ltd (ACN 617 221 744) as trustee for ERIC Epsilon Operator Trust</w:t>
      </w:r>
      <w:r>
        <w:rPr>
          <w:color w:val="262526"/>
          <w:spacing w:val="-7"/>
          <w:sz w:val="24"/>
        </w:rPr>
        <w:t> </w:t>
      </w:r>
      <w:r>
        <w:rPr>
          <w:color w:val="262526"/>
          <w:sz w:val="24"/>
        </w:rPr>
        <w:t>2;</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Epsilon Operator Corporation 3 Pty Ltd (ACN 617 221 753) as trustee for ERIC Epsilon Operator Trust 3;</w:t>
      </w:r>
      <w:r>
        <w:rPr>
          <w:color w:val="262526"/>
          <w:spacing w:val="-8"/>
          <w:sz w:val="24"/>
        </w:rPr>
        <w:t>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Epsilon Operator Corporation 4 Pty Ltd (ACN 617 221 771) as trustee for ERIC Epsilon Operator Trust</w:t>
      </w:r>
      <w:r>
        <w:rPr>
          <w:color w:val="262526"/>
          <w:spacing w:val="-7"/>
          <w:sz w:val="24"/>
        </w:rPr>
        <w:t> </w:t>
      </w:r>
      <w:r>
        <w:rPr>
          <w:color w:val="262526"/>
          <w:sz w:val="24"/>
        </w:rPr>
        <w:t>4;</w:t>
      </w:r>
    </w:p>
    <w:p>
      <w:pPr>
        <w:spacing w:after="0" w:line="249" w:lineRule="auto"/>
        <w:jc w:val="left"/>
        <w:rPr>
          <w:sz w:val="24"/>
        </w:rPr>
        <w:sectPr>
          <w:headerReference w:type="default" r:id="rId89"/>
          <w:footerReference w:type="default" r:id="rId90"/>
          <w:pgSz w:w="11910" w:h="16840"/>
          <w:pgMar w:header="642" w:footer="697" w:top="1160" w:bottom="880" w:left="1320" w:right="1320"/>
          <w:pgNumType w:start="1571"/>
        </w:sectPr>
      </w:pPr>
    </w:p>
    <w:p>
      <w:pPr>
        <w:pStyle w:val="ListParagraph"/>
        <w:numPr>
          <w:ilvl w:val="3"/>
          <w:numId w:val="42"/>
        </w:numPr>
        <w:tabs>
          <w:tab w:pos="1821" w:val="left" w:leader="none"/>
        </w:tabs>
        <w:spacing w:line="249" w:lineRule="auto" w:before="124" w:after="0"/>
        <w:ind w:left="1820" w:right="112" w:hanging="567"/>
        <w:jc w:val="both"/>
        <w:rPr>
          <w:sz w:val="24"/>
        </w:rPr>
      </w:pPr>
      <w:bookmarkStart w:name="11.104.2   New guidelines ⁠" w:id="673"/>
      <w:bookmarkEnd w:id="673"/>
      <w:r>
        <w:rPr/>
      </w:r>
      <w:bookmarkStart w:name="11.104.2   New guidelines ⁠" w:id="674"/>
      <w:bookmarkEnd w:id="674"/>
      <w:r>
        <w:rPr>
          <w:color w:val="262526"/>
          <w:sz w:val="24"/>
        </w:rPr>
        <w:t>Essentia</w:t>
      </w:r>
      <w:r>
        <w:rPr>
          <w:color w:val="262526"/>
          <w:sz w:val="24"/>
        </w:rPr>
        <w:t>l Energy, the energy services corporation of that name (formerly known</w:t>
      </w:r>
      <w:r>
        <w:rPr>
          <w:color w:val="262526"/>
          <w:spacing w:val="-17"/>
          <w:sz w:val="24"/>
        </w:rPr>
        <w:t> </w:t>
      </w:r>
      <w:r>
        <w:rPr>
          <w:color w:val="262526"/>
          <w:sz w:val="24"/>
        </w:rPr>
        <w:t>as</w:t>
      </w:r>
      <w:r>
        <w:rPr>
          <w:color w:val="262526"/>
          <w:spacing w:val="-16"/>
          <w:sz w:val="24"/>
        </w:rPr>
        <w:t> </w:t>
      </w:r>
      <w:r>
        <w:rPr>
          <w:color w:val="262526"/>
          <w:sz w:val="24"/>
        </w:rPr>
        <w:t>Country</w:t>
      </w:r>
      <w:r>
        <w:rPr>
          <w:color w:val="262526"/>
          <w:spacing w:val="-16"/>
          <w:sz w:val="24"/>
        </w:rPr>
        <w:t> </w:t>
      </w:r>
      <w:r>
        <w:rPr>
          <w:color w:val="262526"/>
          <w:spacing w:val="-3"/>
          <w:sz w:val="24"/>
        </w:rPr>
        <w:t>Energy),</w:t>
      </w:r>
      <w:r>
        <w:rPr>
          <w:color w:val="262526"/>
          <w:spacing w:val="-16"/>
          <w:sz w:val="24"/>
        </w:rPr>
        <w:t> </w:t>
      </w:r>
      <w:r>
        <w:rPr>
          <w:color w:val="262526"/>
          <w:sz w:val="24"/>
        </w:rPr>
        <w:t>which</w:t>
      </w:r>
      <w:r>
        <w:rPr>
          <w:color w:val="262526"/>
          <w:spacing w:val="-16"/>
          <w:sz w:val="24"/>
        </w:rPr>
        <w:t> </w:t>
      </w:r>
      <w:r>
        <w:rPr>
          <w:color w:val="262526"/>
          <w:sz w:val="24"/>
        </w:rPr>
        <w:t>is</w:t>
      </w:r>
      <w:r>
        <w:rPr>
          <w:color w:val="262526"/>
          <w:spacing w:val="-16"/>
          <w:sz w:val="24"/>
        </w:rPr>
        <w:t> </w:t>
      </w:r>
      <w:r>
        <w:rPr>
          <w:color w:val="262526"/>
          <w:sz w:val="24"/>
        </w:rPr>
        <w:t>constituted</w:t>
      </w:r>
      <w:r>
        <w:rPr>
          <w:color w:val="262526"/>
          <w:spacing w:val="-16"/>
          <w:sz w:val="24"/>
        </w:rPr>
        <w:t> </w:t>
      </w:r>
      <w:r>
        <w:rPr>
          <w:color w:val="262526"/>
          <w:sz w:val="24"/>
        </w:rPr>
        <w:t>under</w:t>
      </w:r>
      <w:r>
        <w:rPr>
          <w:color w:val="262526"/>
          <w:spacing w:val="-16"/>
          <w:sz w:val="24"/>
        </w:rPr>
        <w:t> </w:t>
      </w:r>
      <w:r>
        <w:rPr>
          <w:color w:val="262526"/>
          <w:sz w:val="24"/>
        </w:rPr>
        <w:t>section</w:t>
      </w:r>
      <w:r>
        <w:rPr>
          <w:color w:val="262526"/>
          <w:spacing w:val="-16"/>
          <w:sz w:val="24"/>
        </w:rPr>
        <w:t> </w:t>
      </w:r>
      <w:r>
        <w:rPr>
          <w:color w:val="262526"/>
          <w:sz w:val="24"/>
        </w:rPr>
        <w:t>7</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i/>
          <w:color w:val="262526"/>
          <w:spacing w:val="-4"/>
          <w:sz w:val="24"/>
        </w:rPr>
        <w:t>Energy </w:t>
      </w:r>
      <w:r>
        <w:rPr>
          <w:i/>
          <w:color w:val="262526"/>
          <w:sz w:val="24"/>
        </w:rPr>
        <w:t>Services</w:t>
      </w:r>
      <w:r>
        <w:rPr>
          <w:i/>
          <w:color w:val="262526"/>
          <w:spacing w:val="-9"/>
          <w:sz w:val="24"/>
        </w:rPr>
        <w:t> </w:t>
      </w:r>
      <w:r>
        <w:rPr>
          <w:i/>
          <w:color w:val="262526"/>
          <w:sz w:val="24"/>
        </w:rPr>
        <w:t>Corporations</w:t>
      </w:r>
      <w:r>
        <w:rPr>
          <w:i/>
          <w:color w:val="262526"/>
          <w:spacing w:val="-13"/>
          <w:sz w:val="24"/>
        </w:rPr>
        <w:t> </w:t>
      </w:r>
      <w:r>
        <w:rPr>
          <w:i/>
          <w:color w:val="262526"/>
          <w:sz w:val="24"/>
        </w:rPr>
        <w:t>Act</w:t>
      </w:r>
      <w:r>
        <w:rPr>
          <w:i/>
          <w:color w:val="262526"/>
          <w:spacing w:val="-9"/>
          <w:sz w:val="24"/>
        </w:rPr>
        <w:t> </w:t>
      </w:r>
      <w:r>
        <w:rPr>
          <w:i/>
          <w:color w:val="262526"/>
          <w:sz w:val="24"/>
        </w:rPr>
        <w:t>1995</w:t>
      </w:r>
      <w:r>
        <w:rPr>
          <w:i/>
          <w:color w:val="262526"/>
          <w:spacing w:val="-9"/>
          <w:sz w:val="24"/>
        </w:rPr>
        <w:t> </w:t>
      </w:r>
      <w:r>
        <w:rPr>
          <w:color w:val="262526"/>
          <w:sz w:val="24"/>
        </w:rPr>
        <w:t>(NSW)</w:t>
      </w:r>
      <w:r>
        <w:rPr>
          <w:color w:val="262526"/>
          <w:spacing w:val="-9"/>
          <w:sz w:val="24"/>
        </w:rPr>
        <w:t> </w:t>
      </w:r>
      <w:r>
        <w:rPr>
          <w:color w:val="262526"/>
          <w:sz w:val="24"/>
        </w:rPr>
        <w:t>and</w:t>
      </w:r>
      <w:r>
        <w:rPr>
          <w:color w:val="262526"/>
          <w:spacing w:val="-8"/>
          <w:sz w:val="24"/>
        </w:rPr>
        <w:t> </w:t>
      </w:r>
      <w:r>
        <w:rPr>
          <w:color w:val="262526"/>
          <w:sz w:val="24"/>
        </w:rPr>
        <w:t>specified</w:t>
      </w:r>
      <w:r>
        <w:rPr>
          <w:color w:val="262526"/>
          <w:spacing w:val="-8"/>
          <w:sz w:val="24"/>
        </w:rPr>
        <w:t> </w:t>
      </w:r>
      <w:r>
        <w:rPr>
          <w:color w:val="262526"/>
          <w:sz w:val="24"/>
        </w:rPr>
        <w:t>in</w:t>
      </w:r>
      <w:r>
        <w:rPr>
          <w:color w:val="262526"/>
          <w:spacing w:val="-9"/>
          <w:sz w:val="24"/>
        </w:rPr>
        <w:t> </w:t>
      </w:r>
      <w:r>
        <w:rPr>
          <w:color w:val="262526"/>
          <w:sz w:val="24"/>
        </w:rPr>
        <w:t>Part</w:t>
      </w:r>
      <w:r>
        <w:rPr>
          <w:color w:val="262526"/>
          <w:spacing w:val="-8"/>
          <w:sz w:val="24"/>
        </w:rPr>
        <w:t> </w:t>
      </w:r>
      <w:r>
        <w:rPr>
          <w:color w:val="262526"/>
          <w:sz w:val="24"/>
        </w:rPr>
        <w:t>2</w:t>
      </w:r>
      <w:r>
        <w:rPr>
          <w:color w:val="262526"/>
          <w:spacing w:val="-9"/>
          <w:sz w:val="24"/>
        </w:rPr>
        <w:t> </w:t>
      </w:r>
      <w:r>
        <w:rPr>
          <w:color w:val="262526"/>
          <w:sz w:val="24"/>
        </w:rPr>
        <w:t>of</w:t>
      </w:r>
      <w:r>
        <w:rPr>
          <w:color w:val="262526"/>
          <w:spacing w:val="-8"/>
          <w:sz w:val="24"/>
        </w:rPr>
        <w:t> </w:t>
      </w:r>
      <w:r>
        <w:rPr>
          <w:color w:val="262526"/>
          <w:sz w:val="24"/>
        </w:rPr>
        <w:t>Schedule</w:t>
      </w:r>
      <w:r>
        <w:rPr>
          <w:color w:val="262526"/>
          <w:spacing w:val="-9"/>
          <w:sz w:val="24"/>
        </w:rPr>
        <w:t> </w:t>
      </w:r>
      <w:r>
        <w:rPr>
          <w:color w:val="262526"/>
          <w:sz w:val="24"/>
        </w:rPr>
        <w:t>1 of that Act, or any successor to its</w:t>
      </w:r>
      <w:r>
        <w:rPr>
          <w:color w:val="262526"/>
          <w:spacing w:val="-18"/>
          <w:sz w:val="24"/>
        </w:rPr>
        <w:t> </w:t>
      </w:r>
      <w:r>
        <w:rPr>
          <w:color w:val="262526"/>
          <w:sz w:val="24"/>
        </w:rPr>
        <w:t>business;</w:t>
      </w:r>
    </w:p>
    <w:p>
      <w:pPr>
        <w:pStyle w:val="ListParagraph"/>
        <w:numPr>
          <w:ilvl w:val="3"/>
          <w:numId w:val="42"/>
        </w:numPr>
        <w:tabs>
          <w:tab w:pos="1821" w:val="left" w:leader="none"/>
        </w:tabs>
        <w:spacing w:line="249" w:lineRule="auto" w:before="174" w:after="0"/>
        <w:ind w:left="1820" w:right="116" w:hanging="567"/>
        <w:jc w:val="both"/>
        <w:rPr>
          <w:sz w:val="24"/>
        </w:rPr>
      </w:pPr>
      <w:r>
        <w:rPr>
          <w:color w:val="262526"/>
          <w:sz w:val="24"/>
        </w:rPr>
        <w:t>Power and </w:t>
      </w:r>
      <w:r>
        <w:rPr>
          <w:color w:val="262526"/>
          <w:spacing w:val="-4"/>
          <w:sz w:val="24"/>
        </w:rPr>
        <w:t>Water </w:t>
      </w:r>
      <w:r>
        <w:rPr>
          <w:color w:val="262526"/>
          <w:sz w:val="24"/>
        </w:rPr>
        <w:t>Corporation ABN 15 947 352 360, providing </w:t>
      </w:r>
      <w:r>
        <w:rPr>
          <w:i/>
          <w:color w:val="262526"/>
          <w:sz w:val="24"/>
        </w:rPr>
        <w:t>distribution </w:t>
      </w:r>
      <w:r>
        <w:rPr>
          <w:i/>
          <w:color w:val="262526"/>
          <w:sz w:val="24"/>
        </w:rPr>
        <w:t>services </w:t>
      </w:r>
      <w:r>
        <w:rPr>
          <w:color w:val="262526"/>
          <w:sz w:val="24"/>
        </w:rPr>
        <w:t>in the Northern </w:t>
      </w:r>
      <w:r>
        <w:rPr>
          <w:color w:val="262526"/>
          <w:spacing w:val="-4"/>
          <w:sz w:val="24"/>
        </w:rPr>
        <w:t>Territory, </w:t>
      </w:r>
      <w:r>
        <w:rPr>
          <w:color w:val="262526"/>
          <w:sz w:val="24"/>
        </w:rPr>
        <w:t>or any successor to its business;</w:t>
      </w:r>
      <w:r>
        <w:rPr>
          <w:color w:val="262526"/>
          <w:spacing w:val="-10"/>
          <w:sz w:val="24"/>
        </w:rPr>
        <w:t> </w:t>
      </w:r>
      <w:r>
        <w:rPr>
          <w:color w:val="262526"/>
          <w:sz w:val="24"/>
        </w:rPr>
        <w:t>and</w:t>
      </w:r>
    </w:p>
    <w:p>
      <w:pPr>
        <w:pStyle w:val="ListParagraph"/>
        <w:numPr>
          <w:ilvl w:val="3"/>
          <w:numId w:val="42"/>
        </w:numPr>
        <w:tabs>
          <w:tab w:pos="1817" w:val="left" w:leader="none"/>
        </w:tabs>
        <w:spacing w:line="240" w:lineRule="auto" w:before="172" w:after="0"/>
        <w:ind w:left="1816" w:right="0" w:hanging="564"/>
        <w:jc w:val="both"/>
        <w:rPr>
          <w:sz w:val="24"/>
        </w:rPr>
      </w:pPr>
      <w:r>
        <w:rPr>
          <w:color w:val="262526"/>
          <w:sz w:val="24"/>
        </w:rPr>
        <w:t>Tasmanian Networks Pty Ltd ACN 167 357 299, in its capacity as</w:t>
      </w:r>
      <w:r>
        <w:rPr>
          <w:color w:val="262526"/>
          <w:spacing w:val="54"/>
          <w:sz w:val="24"/>
        </w:rPr>
        <w:t> </w:t>
      </w:r>
      <w:r>
        <w:rPr>
          <w:color w:val="262526"/>
          <w:sz w:val="24"/>
        </w:rPr>
        <w:t>a</w:t>
      </w:r>
    </w:p>
    <w:p>
      <w:pPr>
        <w:spacing w:before="12"/>
        <w:ind w:left="1820" w:right="0" w:firstLine="0"/>
        <w:jc w:val="both"/>
        <w:rPr>
          <w:sz w:val="24"/>
        </w:rPr>
      </w:pPr>
      <w:r>
        <w:rPr>
          <w:i/>
          <w:color w:val="262526"/>
          <w:sz w:val="24"/>
        </w:rPr>
        <w:t>Distribution Network Service Provider</w:t>
      </w:r>
      <w:r>
        <w:rPr>
          <w:color w:val="262526"/>
          <w:sz w:val="24"/>
        </w:rPr>
        <w:t>.</w:t>
      </w:r>
    </w:p>
    <w:p>
      <w:pPr>
        <w:pStyle w:val="BodyText"/>
        <w:spacing w:line="249" w:lineRule="auto" w:before="125"/>
        <w:ind w:left="1253" w:right="115" w:firstLine="0"/>
      </w:pPr>
      <w:r>
        <w:rPr>
          <w:b/>
          <w:color w:val="262526"/>
        </w:rPr>
        <w:t>Amending rule </w:t>
      </w:r>
      <w:r>
        <w:rPr>
          <w:color w:val="262526"/>
        </w:rPr>
        <w:t>means the National Electricity Amendment (Contestability of energy services) Rule 2017.</w:t>
      </w:r>
    </w:p>
    <w:p>
      <w:pPr>
        <w:spacing w:before="116"/>
        <w:ind w:left="1253" w:right="0" w:firstLine="0"/>
        <w:jc w:val="both"/>
        <w:rPr>
          <w:sz w:val="24"/>
        </w:rPr>
      </w:pPr>
      <w:r>
        <w:rPr>
          <w:b/>
          <w:color w:val="262526"/>
          <w:sz w:val="24"/>
        </w:rPr>
        <w:t>commencement date </w:t>
      </w:r>
      <w:r>
        <w:rPr>
          <w:color w:val="262526"/>
          <w:sz w:val="24"/>
        </w:rPr>
        <w:t>means the date of commencement of the Amending rule.</w:t>
      </w:r>
    </w:p>
    <w:p>
      <w:pPr>
        <w:spacing w:line="249" w:lineRule="auto" w:before="125"/>
        <w:ind w:left="1253" w:right="112" w:firstLine="0"/>
        <w:jc w:val="both"/>
        <w:rPr>
          <w:sz w:val="24"/>
        </w:rPr>
      </w:pPr>
      <w:r>
        <w:rPr>
          <w:b/>
          <w:color w:val="262526"/>
          <w:sz w:val="24"/>
        </w:rPr>
        <w:t>current regulatory control period </w:t>
      </w:r>
      <w:r>
        <w:rPr>
          <w:color w:val="262526"/>
          <w:sz w:val="24"/>
        </w:rPr>
        <w:t>in respect of a </w:t>
      </w:r>
      <w:r>
        <w:rPr>
          <w:i/>
          <w:color w:val="262526"/>
          <w:sz w:val="24"/>
        </w:rPr>
        <w:t>Distribution Network Service </w:t>
      </w:r>
      <w:r>
        <w:rPr>
          <w:i/>
          <w:color w:val="262526"/>
          <w:spacing w:val="-3"/>
          <w:sz w:val="24"/>
        </w:rPr>
        <w:t>Provider</w:t>
      </w:r>
      <w:r>
        <w:rPr>
          <w:color w:val="262526"/>
          <w:spacing w:val="-3"/>
          <w:sz w:val="24"/>
        </w:rPr>
        <w:t>,</w:t>
      </w:r>
      <w:r>
        <w:rPr>
          <w:color w:val="262526"/>
          <w:spacing w:val="-19"/>
          <w:sz w:val="24"/>
        </w:rPr>
        <w:t> </w:t>
      </w:r>
      <w:r>
        <w:rPr>
          <w:color w:val="262526"/>
          <w:sz w:val="24"/>
        </w:rPr>
        <w:t>means</w:t>
      </w:r>
      <w:r>
        <w:rPr>
          <w:color w:val="262526"/>
          <w:spacing w:val="-18"/>
          <w:sz w:val="24"/>
        </w:rPr>
        <w:t> </w:t>
      </w:r>
      <w:r>
        <w:rPr>
          <w:color w:val="262526"/>
          <w:sz w:val="24"/>
        </w:rPr>
        <w:t>the</w:t>
      </w:r>
      <w:r>
        <w:rPr>
          <w:color w:val="262526"/>
          <w:spacing w:val="-18"/>
          <w:sz w:val="24"/>
        </w:rPr>
        <w:t> </w:t>
      </w:r>
      <w:r>
        <w:rPr>
          <w:i/>
          <w:color w:val="262526"/>
          <w:sz w:val="24"/>
        </w:rPr>
        <w:t>regulatory</w:t>
      </w:r>
      <w:r>
        <w:rPr>
          <w:i/>
          <w:color w:val="262526"/>
          <w:spacing w:val="-18"/>
          <w:sz w:val="24"/>
        </w:rPr>
        <w:t> </w:t>
      </w:r>
      <w:r>
        <w:rPr>
          <w:i/>
          <w:color w:val="262526"/>
          <w:spacing w:val="-3"/>
          <w:sz w:val="24"/>
        </w:rPr>
        <w:t>control</w:t>
      </w:r>
      <w:r>
        <w:rPr>
          <w:i/>
          <w:color w:val="262526"/>
          <w:spacing w:val="-19"/>
          <w:sz w:val="24"/>
        </w:rPr>
        <w:t> </w:t>
      </w:r>
      <w:r>
        <w:rPr>
          <w:i/>
          <w:color w:val="262526"/>
          <w:sz w:val="24"/>
        </w:rPr>
        <w:t>period</w:t>
      </w:r>
      <w:r>
        <w:rPr>
          <w:i/>
          <w:color w:val="262526"/>
          <w:spacing w:val="-18"/>
          <w:sz w:val="24"/>
        </w:rPr>
        <w:t> </w:t>
      </w:r>
      <w:r>
        <w:rPr>
          <w:color w:val="262526"/>
          <w:sz w:val="24"/>
        </w:rPr>
        <w:t>for</w:t>
      </w:r>
      <w:r>
        <w:rPr>
          <w:color w:val="262526"/>
          <w:spacing w:val="-19"/>
          <w:sz w:val="24"/>
        </w:rPr>
        <w:t> </w:t>
      </w:r>
      <w:r>
        <w:rPr>
          <w:color w:val="262526"/>
          <w:sz w:val="24"/>
        </w:rPr>
        <w:t>that</w:t>
      </w:r>
      <w:r>
        <w:rPr>
          <w:color w:val="262526"/>
          <w:spacing w:val="-19"/>
          <w:sz w:val="24"/>
        </w:rPr>
        <w:t> </w:t>
      </w:r>
      <w:r>
        <w:rPr>
          <w:i/>
          <w:color w:val="262526"/>
          <w:sz w:val="24"/>
        </w:rPr>
        <w:t>Distribution</w:t>
      </w:r>
      <w:r>
        <w:rPr>
          <w:i/>
          <w:color w:val="262526"/>
          <w:spacing w:val="-18"/>
          <w:sz w:val="24"/>
        </w:rPr>
        <w:t> </w:t>
      </w:r>
      <w:r>
        <w:rPr>
          <w:i/>
          <w:color w:val="262526"/>
          <w:sz w:val="24"/>
        </w:rPr>
        <w:t>Network</w:t>
      </w:r>
      <w:r>
        <w:rPr>
          <w:i/>
          <w:color w:val="262526"/>
          <w:spacing w:val="-19"/>
          <w:sz w:val="24"/>
        </w:rPr>
        <w:t> </w:t>
      </w:r>
      <w:r>
        <w:rPr>
          <w:i/>
          <w:color w:val="262526"/>
          <w:sz w:val="24"/>
        </w:rPr>
        <w:t>Service </w:t>
      </w:r>
      <w:r>
        <w:rPr>
          <w:i/>
          <w:color w:val="262526"/>
          <w:sz w:val="24"/>
        </w:rPr>
        <w:t>Provider </w:t>
      </w:r>
      <w:r>
        <w:rPr>
          <w:color w:val="262526"/>
          <w:sz w:val="24"/>
        </w:rPr>
        <w:t>that commenced before the commencement date and, as at </w:t>
      </w:r>
      <w:r>
        <w:rPr>
          <w:color w:val="262526"/>
          <w:spacing w:val="2"/>
          <w:sz w:val="24"/>
        </w:rPr>
        <w:t>the </w:t>
      </w:r>
      <w:r>
        <w:rPr>
          <w:color w:val="262526"/>
          <w:sz w:val="24"/>
        </w:rPr>
        <w:t>commencement date, has not ended.</w:t>
      </w:r>
    </w:p>
    <w:p>
      <w:pPr>
        <w:spacing w:line="249" w:lineRule="auto" w:before="117"/>
        <w:ind w:left="1253" w:right="116" w:firstLine="0"/>
        <w:jc w:val="both"/>
        <w:rPr>
          <w:sz w:val="24"/>
        </w:rPr>
      </w:pPr>
      <w:r>
        <w:rPr>
          <w:b/>
          <w:color w:val="262526"/>
          <w:sz w:val="24"/>
        </w:rPr>
        <w:t>Old clauses 6.2.1(d) and 6.2.2(d) </w:t>
      </w:r>
      <w:r>
        <w:rPr>
          <w:color w:val="262526"/>
          <w:sz w:val="24"/>
        </w:rPr>
        <w:t>means 6.2.1(d) and clause 6.2.2(d), each as in force immediately before the commencement date.</w:t>
      </w:r>
    </w:p>
    <w:p>
      <w:pPr>
        <w:spacing w:line="249" w:lineRule="auto" w:before="116"/>
        <w:ind w:left="1253" w:right="117" w:firstLine="0"/>
        <w:jc w:val="both"/>
        <w:rPr>
          <w:sz w:val="24"/>
        </w:rPr>
      </w:pPr>
      <w:r>
        <w:rPr>
          <w:b/>
          <w:color w:val="262526"/>
          <w:spacing w:val="-3"/>
          <w:sz w:val="24"/>
        </w:rPr>
        <w:t>statement</w:t>
      </w:r>
      <w:r>
        <w:rPr>
          <w:b/>
          <w:color w:val="262526"/>
          <w:spacing w:val="-12"/>
          <w:sz w:val="24"/>
        </w:rPr>
        <w:t> </w:t>
      </w:r>
      <w:r>
        <w:rPr>
          <w:b/>
          <w:color w:val="262526"/>
          <w:sz w:val="24"/>
        </w:rPr>
        <w:t>of</w:t>
      </w:r>
      <w:r>
        <w:rPr>
          <w:b/>
          <w:color w:val="262526"/>
          <w:spacing w:val="-11"/>
          <w:sz w:val="24"/>
        </w:rPr>
        <w:t> </w:t>
      </w:r>
      <w:r>
        <w:rPr>
          <w:b/>
          <w:color w:val="262526"/>
          <w:spacing w:val="-3"/>
          <w:sz w:val="24"/>
        </w:rPr>
        <w:t>amendment</w:t>
      </w:r>
      <w:r>
        <w:rPr>
          <w:b/>
          <w:color w:val="262526"/>
          <w:spacing w:val="-10"/>
          <w:sz w:val="24"/>
        </w:rPr>
        <w:t> </w:t>
      </w:r>
      <w:r>
        <w:rPr>
          <w:color w:val="262526"/>
          <w:sz w:val="24"/>
        </w:rPr>
        <w:t>in</w:t>
      </w:r>
      <w:r>
        <w:rPr>
          <w:color w:val="262526"/>
          <w:spacing w:val="-11"/>
          <w:sz w:val="24"/>
        </w:rPr>
        <w:t> </w:t>
      </w:r>
      <w:r>
        <w:rPr>
          <w:color w:val="262526"/>
          <w:spacing w:val="-3"/>
          <w:sz w:val="24"/>
        </w:rPr>
        <w:t>respect</w:t>
      </w:r>
      <w:r>
        <w:rPr>
          <w:color w:val="262526"/>
          <w:spacing w:val="-11"/>
          <w:sz w:val="24"/>
        </w:rPr>
        <w:t> </w:t>
      </w:r>
      <w:r>
        <w:rPr>
          <w:color w:val="262526"/>
          <w:sz w:val="24"/>
        </w:rPr>
        <w:t>of</w:t>
      </w:r>
      <w:r>
        <w:rPr>
          <w:color w:val="262526"/>
          <w:spacing w:val="-11"/>
          <w:sz w:val="24"/>
        </w:rPr>
        <w:t> </w:t>
      </w:r>
      <w:r>
        <w:rPr>
          <w:color w:val="262526"/>
          <w:sz w:val="24"/>
        </w:rPr>
        <w:t>an</w:t>
      </w:r>
      <w:r>
        <w:rPr>
          <w:color w:val="262526"/>
          <w:spacing w:val="-12"/>
          <w:sz w:val="24"/>
        </w:rPr>
        <w:t> </w:t>
      </w:r>
      <w:r>
        <w:rPr>
          <w:color w:val="262526"/>
          <w:spacing w:val="-4"/>
          <w:sz w:val="24"/>
        </w:rPr>
        <w:t>affected</w:t>
      </w:r>
      <w:r>
        <w:rPr>
          <w:color w:val="262526"/>
          <w:spacing w:val="-11"/>
          <w:sz w:val="24"/>
        </w:rPr>
        <w:t> </w:t>
      </w:r>
      <w:r>
        <w:rPr>
          <w:color w:val="262526"/>
          <w:spacing w:val="-8"/>
          <w:sz w:val="24"/>
        </w:rPr>
        <w:t>DNSP,</w:t>
      </w:r>
      <w:r>
        <w:rPr>
          <w:color w:val="262526"/>
          <w:spacing w:val="-11"/>
          <w:sz w:val="24"/>
        </w:rPr>
        <w:t> </w:t>
      </w:r>
      <w:r>
        <w:rPr>
          <w:color w:val="262526"/>
          <w:spacing w:val="-3"/>
          <w:sz w:val="24"/>
        </w:rPr>
        <w:t>means</w:t>
      </w:r>
      <w:r>
        <w:rPr>
          <w:color w:val="262526"/>
          <w:spacing w:val="-11"/>
          <w:sz w:val="24"/>
        </w:rPr>
        <w:t> </w:t>
      </w:r>
      <w:r>
        <w:rPr>
          <w:color w:val="262526"/>
          <w:sz w:val="24"/>
        </w:rPr>
        <w:t>a</w:t>
      </w:r>
      <w:r>
        <w:rPr>
          <w:color w:val="262526"/>
          <w:spacing w:val="-11"/>
          <w:sz w:val="24"/>
        </w:rPr>
        <w:t> </w:t>
      </w:r>
      <w:r>
        <w:rPr>
          <w:color w:val="262526"/>
          <w:spacing w:val="-3"/>
          <w:sz w:val="24"/>
        </w:rPr>
        <w:t>written</w:t>
      </w:r>
      <w:r>
        <w:rPr>
          <w:color w:val="262526"/>
          <w:spacing w:val="-11"/>
          <w:sz w:val="24"/>
        </w:rPr>
        <w:t> </w:t>
      </w:r>
      <w:r>
        <w:rPr>
          <w:color w:val="262526"/>
          <w:spacing w:val="-3"/>
          <w:sz w:val="24"/>
        </w:rPr>
        <w:t>statement </w:t>
      </w:r>
      <w:r>
        <w:rPr>
          <w:color w:val="262526"/>
          <w:sz w:val="24"/>
        </w:rPr>
        <w:t>setting out any amendments to the affected DNSP's </w:t>
      </w:r>
      <w:r>
        <w:rPr>
          <w:i/>
          <w:color w:val="262526"/>
          <w:sz w:val="24"/>
        </w:rPr>
        <w:t>building block proposal </w:t>
      </w:r>
      <w:r>
        <w:rPr>
          <w:color w:val="262526"/>
          <w:sz w:val="24"/>
        </w:rPr>
        <w:t>that are</w:t>
      </w:r>
      <w:r>
        <w:rPr>
          <w:color w:val="262526"/>
          <w:spacing w:val="-17"/>
          <w:sz w:val="24"/>
        </w:rPr>
        <w:t> </w:t>
      </w:r>
      <w:r>
        <w:rPr>
          <w:color w:val="262526"/>
          <w:sz w:val="24"/>
        </w:rPr>
        <w:t>necessary</w:t>
      </w:r>
      <w:r>
        <w:rPr>
          <w:color w:val="262526"/>
          <w:spacing w:val="-16"/>
          <w:sz w:val="24"/>
        </w:rPr>
        <w:t> </w:t>
      </w:r>
      <w:r>
        <w:rPr>
          <w:color w:val="262526"/>
          <w:sz w:val="24"/>
        </w:rPr>
        <w:t>to</w:t>
      </w:r>
      <w:r>
        <w:rPr>
          <w:color w:val="262526"/>
          <w:spacing w:val="-17"/>
          <w:sz w:val="24"/>
        </w:rPr>
        <w:t> </w:t>
      </w:r>
      <w:r>
        <w:rPr>
          <w:color w:val="262526"/>
          <w:sz w:val="24"/>
        </w:rPr>
        <w:t>remove,</w:t>
      </w:r>
      <w:r>
        <w:rPr>
          <w:color w:val="262526"/>
          <w:spacing w:val="-16"/>
          <w:sz w:val="24"/>
        </w:rPr>
        <w:t> </w:t>
      </w:r>
      <w:r>
        <w:rPr>
          <w:color w:val="262526"/>
          <w:sz w:val="24"/>
        </w:rPr>
        <w:t>and</w:t>
      </w:r>
      <w:r>
        <w:rPr>
          <w:color w:val="262526"/>
          <w:spacing w:val="-17"/>
          <w:sz w:val="24"/>
        </w:rPr>
        <w:t> </w:t>
      </w:r>
      <w:r>
        <w:rPr>
          <w:color w:val="262526"/>
          <w:sz w:val="24"/>
        </w:rPr>
        <w:t>make</w:t>
      </w:r>
      <w:r>
        <w:rPr>
          <w:color w:val="262526"/>
          <w:spacing w:val="-16"/>
          <w:sz w:val="24"/>
        </w:rPr>
        <w:t> </w:t>
      </w:r>
      <w:r>
        <w:rPr>
          <w:color w:val="262526"/>
          <w:sz w:val="24"/>
        </w:rPr>
        <w:t>substitutions</w:t>
      </w:r>
      <w:r>
        <w:rPr>
          <w:color w:val="262526"/>
          <w:spacing w:val="-17"/>
          <w:sz w:val="24"/>
        </w:rPr>
        <w:t> </w:t>
      </w:r>
      <w:r>
        <w:rPr>
          <w:color w:val="262526"/>
          <w:spacing w:val="-4"/>
          <w:sz w:val="24"/>
        </w:rPr>
        <w:t>for,</w:t>
      </w:r>
      <w:r>
        <w:rPr>
          <w:color w:val="262526"/>
          <w:spacing w:val="-16"/>
          <w:sz w:val="24"/>
        </w:rPr>
        <w:t> </w:t>
      </w:r>
      <w:r>
        <w:rPr>
          <w:color w:val="262526"/>
          <w:sz w:val="24"/>
        </w:rPr>
        <w:t>any</w:t>
      </w:r>
      <w:r>
        <w:rPr>
          <w:color w:val="262526"/>
          <w:spacing w:val="-16"/>
          <w:sz w:val="24"/>
        </w:rPr>
        <w:t> </w:t>
      </w:r>
      <w:r>
        <w:rPr>
          <w:i/>
          <w:color w:val="262526"/>
          <w:spacing w:val="-3"/>
          <w:sz w:val="24"/>
        </w:rPr>
        <w:t>expenditure</w:t>
      </w:r>
      <w:r>
        <w:rPr>
          <w:i/>
          <w:color w:val="262526"/>
          <w:spacing w:val="-17"/>
          <w:sz w:val="24"/>
        </w:rPr>
        <w:t> </w:t>
      </w:r>
      <w:r>
        <w:rPr>
          <w:i/>
          <w:color w:val="262526"/>
          <w:sz w:val="24"/>
        </w:rPr>
        <w:t>for</w:t>
      </w:r>
      <w:r>
        <w:rPr>
          <w:i/>
          <w:color w:val="262526"/>
          <w:spacing w:val="-16"/>
          <w:sz w:val="24"/>
        </w:rPr>
        <w:t> </w:t>
      </w:r>
      <w:r>
        <w:rPr>
          <w:i/>
          <w:color w:val="262526"/>
          <w:sz w:val="24"/>
        </w:rPr>
        <w:t>a</w:t>
      </w:r>
      <w:r>
        <w:rPr>
          <w:i/>
          <w:color w:val="262526"/>
          <w:spacing w:val="-17"/>
          <w:sz w:val="24"/>
        </w:rPr>
        <w:t> </w:t>
      </w:r>
      <w:r>
        <w:rPr>
          <w:i/>
          <w:color w:val="262526"/>
          <w:spacing w:val="-3"/>
          <w:sz w:val="24"/>
        </w:rPr>
        <w:t>restricted </w:t>
      </w:r>
      <w:r>
        <w:rPr>
          <w:i/>
          <w:color w:val="262526"/>
          <w:sz w:val="24"/>
        </w:rPr>
        <w:t>asset </w:t>
      </w:r>
      <w:r>
        <w:rPr>
          <w:color w:val="262526"/>
          <w:sz w:val="24"/>
        </w:rPr>
        <w:t>included in the affected</w:t>
      </w:r>
      <w:r>
        <w:rPr>
          <w:color w:val="262526"/>
          <w:spacing w:val="-1"/>
          <w:sz w:val="24"/>
        </w:rPr>
        <w:t> </w:t>
      </w:r>
      <w:r>
        <w:rPr>
          <w:color w:val="262526"/>
          <w:sz w:val="24"/>
        </w:rPr>
        <w:t>DNSP's:</w:t>
      </w:r>
    </w:p>
    <w:p>
      <w:pPr>
        <w:pStyle w:val="ListParagraph"/>
        <w:numPr>
          <w:ilvl w:val="0"/>
          <w:numId w:val="70"/>
        </w:numPr>
        <w:tabs>
          <w:tab w:pos="1821" w:val="left" w:leader="none"/>
        </w:tabs>
        <w:spacing w:line="240" w:lineRule="auto" w:before="174" w:after="0"/>
        <w:ind w:left="1820" w:right="0" w:hanging="568"/>
        <w:jc w:val="both"/>
        <w:rPr>
          <w:sz w:val="24"/>
        </w:rPr>
      </w:pPr>
      <w:r>
        <w:rPr>
          <w:color w:val="262526"/>
          <w:sz w:val="24"/>
        </w:rPr>
        <w:t>forecast of required capital expenditure; and</w:t>
      </w:r>
    </w:p>
    <w:p>
      <w:pPr>
        <w:pStyle w:val="ListParagraph"/>
        <w:numPr>
          <w:ilvl w:val="0"/>
          <w:numId w:val="70"/>
        </w:numPr>
        <w:tabs>
          <w:tab w:pos="1821" w:val="left" w:leader="none"/>
        </w:tabs>
        <w:spacing w:line="240" w:lineRule="auto" w:before="182" w:after="0"/>
        <w:ind w:left="1820" w:right="0" w:hanging="568"/>
        <w:jc w:val="both"/>
        <w:rPr>
          <w:sz w:val="24"/>
        </w:rPr>
      </w:pPr>
      <w:r>
        <w:rPr>
          <w:i/>
          <w:color w:val="262526"/>
          <w:sz w:val="24"/>
        </w:rPr>
        <w:t>proposed contingent capital expenditure </w:t>
      </w:r>
      <w:r>
        <w:rPr>
          <w:color w:val="262526"/>
          <w:sz w:val="24"/>
        </w:rPr>
        <w:t>(if</w:t>
      </w:r>
      <w:r>
        <w:rPr>
          <w:color w:val="262526"/>
          <w:spacing w:val="-4"/>
          <w:sz w:val="24"/>
        </w:rPr>
        <w:t> </w:t>
      </w:r>
      <w:r>
        <w:rPr>
          <w:color w:val="262526"/>
          <w:sz w:val="24"/>
        </w:rPr>
        <w:t>any),</w:t>
      </w:r>
    </w:p>
    <w:p>
      <w:pPr>
        <w:spacing w:line="249" w:lineRule="auto" w:before="125"/>
        <w:ind w:left="1253" w:right="116" w:firstLine="0"/>
        <w:jc w:val="both"/>
        <w:rPr>
          <w:sz w:val="24"/>
        </w:rPr>
      </w:pPr>
      <w:r>
        <w:rPr>
          <w:color w:val="262526"/>
          <w:sz w:val="24"/>
        </w:rPr>
        <w:t>for which the affected DNSP has not submitted an </w:t>
      </w:r>
      <w:r>
        <w:rPr>
          <w:i/>
          <w:color w:val="262526"/>
          <w:sz w:val="24"/>
        </w:rPr>
        <w:t>exemption application </w:t>
      </w:r>
      <w:r>
        <w:rPr>
          <w:color w:val="262526"/>
          <w:sz w:val="24"/>
        </w:rPr>
        <w:t>under clause 11.104.4(d)(1).</w:t>
      </w:r>
    </w:p>
    <w:p>
      <w:pPr>
        <w:spacing w:line="249" w:lineRule="auto" w:before="116"/>
        <w:ind w:left="1253" w:right="118" w:firstLine="0"/>
        <w:jc w:val="both"/>
        <w:rPr>
          <w:sz w:val="24"/>
        </w:rPr>
      </w:pPr>
      <w:r>
        <w:rPr>
          <w:b/>
          <w:color w:val="262526"/>
          <w:sz w:val="24"/>
        </w:rPr>
        <w:t>subsequent</w:t>
      </w:r>
      <w:r>
        <w:rPr>
          <w:b/>
          <w:color w:val="262526"/>
          <w:spacing w:val="-18"/>
          <w:sz w:val="24"/>
        </w:rPr>
        <w:t> </w:t>
      </w:r>
      <w:r>
        <w:rPr>
          <w:b/>
          <w:color w:val="262526"/>
          <w:sz w:val="24"/>
        </w:rPr>
        <w:t>distribution</w:t>
      </w:r>
      <w:r>
        <w:rPr>
          <w:b/>
          <w:color w:val="262526"/>
          <w:spacing w:val="-18"/>
          <w:sz w:val="24"/>
        </w:rPr>
        <w:t> </w:t>
      </w:r>
      <w:r>
        <w:rPr>
          <w:b/>
          <w:color w:val="262526"/>
          <w:sz w:val="24"/>
        </w:rPr>
        <w:t>determination</w:t>
      </w:r>
      <w:r>
        <w:rPr>
          <w:b/>
          <w:color w:val="262526"/>
          <w:spacing w:val="-16"/>
          <w:sz w:val="24"/>
        </w:rPr>
        <w:t> </w:t>
      </w:r>
      <w:r>
        <w:rPr>
          <w:color w:val="262526"/>
          <w:sz w:val="24"/>
        </w:rPr>
        <w:t>means</w:t>
      </w:r>
      <w:r>
        <w:rPr>
          <w:color w:val="262526"/>
          <w:spacing w:val="-18"/>
          <w:sz w:val="24"/>
        </w:rPr>
        <w:t> </w:t>
      </w:r>
      <w:r>
        <w:rPr>
          <w:color w:val="262526"/>
          <w:sz w:val="24"/>
        </w:rPr>
        <w:t>a</w:t>
      </w:r>
      <w:r>
        <w:rPr>
          <w:color w:val="262526"/>
          <w:spacing w:val="-17"/>
          <w:sz w:val="24"/>
        </w:rPr>
        <w:t> </w:t>
      </w:r>
      <w:r>
        <w:rPr>
          <w:color w:val="262526"/>
          <w:sz w:val="24"/>
        </w:rPr>
        <w:t>distribution</w:t>
      </w:r>
      <w:r>
        <w:rPr>
          <w:color w:val="262526"/>
          <w:spacing w:val="-18"/>
          <w:sz w:val="24"/>
        </w:rPr>
        <w:t> </w:t>
      </w:r>
      <w:r>
        <w:rPr>
          <w:color w:val="262526"/>
          <w:sz w:val="24"/>
        </w:rPr>
        <w:t>determination</w:t>
      </w:r>
      <w:r>
        <w:rPr>
          <w:color w:val="262526"/>
          <w:spacing w:val="-18"/>
          <w:sz w:val="24"/>
        </w:rPr>
        <w:t> </w:t>
      </w:r>
      <w:r>
        <w:rPr>
          <w:color w:val="262526"/>
          <w:sz w:val="24"/>
        </w:rPr>
        <w:t>for</w:t>
      </w:r>
      <w:r>
        <w:rPr>
          <w:color w:val="262526"/>
          <w:spacing w:val="-17"/>
          <w:sz w:val="24"/>
        </w:rPr>
        <w:t> </w:t>
      </w:r>
      <w:r>
        <w:rPr>
          <w:color w:val="262526"/>
          <w:sz w:val="24"/>
        </w:rPr>
        <w:t>the subsequent regulatory control</w:t>
      </w:r>
      <w:r>
        <w:rPr>
          <w:color w:val="262526"/>
          <w:spacing w:val="-2"/>
          <w:sz w:val="24"/>
        </w:rPr>
        <w:t> </w:t>
      </w:r>
      <w:r>
        <w:rPr>
          <w:color w:val="262526"/>
          <w:sz w:val="24"/>
        </w:rPr>
        <w:t>period.</w:t>
      </w:r>
    </w:p>
    <w:p>
      <w:pPr>
        <w:spacing w:line="249" w:lineRule="auto" w:before="115"/>
        <w:ind w:left="1253" w:right="120" w:firstLine="0"/>
        <w:jc w:val="both"/>
        <w:rPr>
          <w:sz w:val="24"/>
        </w:rPr>
      </w:pPr>
      <w:r>
        <w:rPr>
          <w:b/>
          <w:color w:val="262526"/>
          <w:sz w:val="24"/>
        </w:rPr>
        <w:t>subsequent</w:t>
      </w:r>
      <w:r>
        <w:rPr>
          <w:b/>
          <w:color w:val="262526"/>
          <w:spacing w:val="-19"/>
          <w:sz w:val="24"/>
        </w:rPr>
        <w:t> </w:t>
      </w:r>
      <w:r>
        <w:rPr>
          <w:b/>
          <w:color w:val="262526"/>
          <w:spacing w:val="-3"/>
          <w:sz w:val="24"/>
        </w:rPr>
        <w:t>regulatory</w:t>
      </w:r>
      <w:r>
        <w:rPr>
          <w:b/>
          <w:color w:val="262526"/>
          <w:spacing w:val="-18"/>
          <w:sz w:val="24"/>
        </w:rPr>
        <w:t> </w:t>
      </w:r>
      <w:r>
        <w:rPr>
          <w:b/>
          <w:color w:val="262526"/>
          <w:spacing w:val="-3"/>
          <w:sz w:val="24"/>
        </w:rPr>
        <w:t>control</w:t>
      </w:r>
      <w:r>
        <w:rPr>
          <w:b/>
          <w:color w:val="262526"/>
          <w:spacing w:val="-18"/>
          <w:sz w:val="24"/>
        </w:rPr>
        <w:t> </w:t>
      </w:r>
      <w:r>
        <w:rPr>
          <w:b/>
          <w:color w:val="262526"/>
          <w:sz w:val="24"/>
        </w:rPr>
        <w:t>period</w:t>
      </w:r>
      <w:r>
        <w:rPr>
          <w:b/>
          <w:color w:val="262526"/>
          <w:spacing w:val="-18"/>
          <w:sz w:val="24"/>
        </w:rPr>
        <w:t> </w:t>
      </w:r>
      <w:r>
        <w:rPr>
          <w:color w:val="262526"/>
          <w:sz w:val="24"/>
        </w:rPr>
        <w:t>in</w:t>
      </w:r>
      <w:r>
        <w:rPr>
          <w:color w:val="262526"/>
          <w:spacing w:val="-19"/>
          <w:sz w:val="24"/>
        </w:rPr>
        <w:t> </w:t>
      </w:r>
      <w:r>
        <w:rPr>
          <w:color w:val="262526"/>
          <w:sz w:val="24"/>
        </w:rPr>
        <w:t>respect</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8"/>
          <w:sz w:val="24"/>
        </w:rPr>
        <w:t> </w:t>
      </w:r>
      <w:r>
        <w:rPr>
          <w:i/>
          <w:color w:val="262526"/>
          <w:sz w:val="24"/>
        </w:rPr>
        <w:t>Distribution</w:t>
      </w:r>
      <w:r>
        <w:rPr>
          <w:i/>
          <w:color w:val="262526"/>
          <w:spacing w:val="-19"/>
          <w:sz w:val="24"/>
        </w:rPr>
        <w:t> </w:t>
      </w:r>
      <w:r>
        <w:rPr>
          <w:i/>
          <w:color w:val="262526"/>
          <w:sz w:val="24"/>
        </w:rPr>
        <w:t>Network</w:t>
      </w:r>
      <w:r>
        <w:rPr>
          <w:i/>
          <w:color w:val="262526"/>
          <w:spacing w:val="-18"/>
          <w:sz w:val="24"/>
        </w:rPr>
        <w:t> </w:t>
      </w:r>
      <w:r>
        <w:rPr>
          <w:i/>
          <w:color w:val="262526"/>
          <w:sz w:val="24"/>
        </w:rPr>
        <w:t>Service </w:t>
      </w:r>
      <w:r>
        <w:rPr>
          <w:i/>
          <w:color w:val="262526"/>
          <w:spacing w:val="-3"/>
          <w:sz w:val="24"/>
        </w:rPr>
        <w:t>Provider</w:t>
      </w:r>
      <w:r>
        <w:rPr>
          <w:color w:val="262526"/>
          <w:spacing w:val="-3"/>
          <w:sz w:val="24"/>
        </w:rPr>
        <w:t>,</w:t>
      </w:r>
      <w:r>
        <w:rPr>
          <w:color w:val="262526"/>
          <w:spacing w:val="-19"/>
          <w:sz w:val="24"/>
        </w:rPr>
        <w:t> </w:t>
      </w:r>
      <w:r>
        <w:rPr>
          <w:color w:val="262526"/>
          <w:sz w:val="24"/>
        </w:rPr>
        <w:t>means</w:t>
      </w:r>
      <w:r>
        <w:rPr>
          <w:color w:val="262526"/>
          <w:spacing w:val="-18"/>
          <w:sz w:val="24"/>
        </w:rPr>
        <w:t> </w:t>
      </w:r>
      <w:r>
        <w:rPr>
          <w:color w:val="262526"/>
          <w:sz w:val="24"/>
        </w:rPr>
        <w:t>the</w:t>
      </w:r>
      <w:r>
        <w:rPr>
          <w:color w:val="262526"/>
          <w:spacing w:val="-19"/>
          <w:sz w:val="24"/>
        </w:rPr>
        <w:t> </w:t>
      </w:r>
      <w:r>
        <w:rPr>
          <w:i/>
          <w:color w:val="262526"/>
          <w:sz w:val="24"/>
        </w:rPr>
        <w:t>regulatory</w:t>
      </w:r>
      <w:r>
        <w:rPr>
          <w:i/>
          <w:color w:val="262526"/>
          <w:spacing w:val="-18"/>
          <w:sz w:val="24"/>
        </w:rPr>
        <w:t> </w:t>
      </w:r>
      <w:r>
        <w:rPr>
          <w:i/>
          <w:color w:val="262526"/>
          <w:spacing w:val="-3"/>
          <w:sz w:val="24"/>
        </w:rPr>
        <w:t>control</w:t>
      </w:r>
      <w:r>
        <w:rPr>
          <w:i/>
          <w:color w:val="262526"/>
          <w:spacing w:val="-18"/>
          <w:sz w:val="24"/>
        </w:rPr>
        <w:t> </w:t>
      </w:r>
      <w:r>
        <w:rPr>
          <w:i/>
          <w:color w:val="262526"/>
          <w:sz w:val="24"/>
        </w:rPr>
        <w:t>period</w:t>
      </w:r>
      <w:r>
        <w:rPr>
          <w:i/>
          <w:color w:val="262526"/>
          <w:spacing w:val="-19"/>
          <w:sz w:val="24"/>
        </w:rPr>
        <w:t> </w:t>
      </w:r>
      <w:r>
        <w:rPr>
          <w:color w:val="262526"/>
          <w:sz w:val="24"/>
        </w:rPr>
        <w:t>for</w:t>
      </w:r>
      <w:r>
        <w:rPr>
          <w:color w:val="262526"/>
          <w:spacing w:val="-19"/>
          <w:sz w:val="24"/>
        </w:rPr>
        <w:t> </w:t>
      </w:r>
      <w:r>
        <w:rPr>
          <w:color w:val="262526"/>
          <w:sz w:val="24"/>
        </w:rPr>
        <w:t>that</w:t>
      </w:r>
      <w:r>
        <w:rPr>
          <w:color w:val="262526"/>
          <w:spacing w:val="-19"/>
          <w:sz w:val="24"/>
        </w:rPr>
        <w:t> </w:t>
      </w:r>
      <w:r>
        <w:rPr>
          <w:i/>
          <w:color w:val="262526"/>
          <w:sz w:val="24"/>
        </w:rPr>
        <w:t>Distribution</w:t>
      </w:r>
      <w:r>
        <w:rPr>
          <w:i/>
          <w:color w:val="262526"/>
          <w:spacing w:val="-18"/>
          <w:sz w:val="24"/>
        </w:rPr>
        <w:t> </w:t>
      </w:r>
      <w:r>
        <w:rPr>
          <w:i/>
          <w:color w:val="262526"/>
          <w:sz w:val="24"/>
        </w:rPr>
        <w:t>Network</w:t>
      </w:r>
      <w:r>
        <w:rPr>
          <w:i/>
          <w:color w:val="262526"/>
          <w:spacing w:val="-19"/>
          <w:sz w:val="24"/>
        </w:rPr>
        <w:t> </w:t>
      </w:r>
      <w:r>
        <w:rPr>
          <w:i/>
          <w:color w:val="262526"/>
          <w:sz w:val="24"/>
        </w:rPr>
        <w:t>Service </w:t>
      </w:r>
      <w:r>
        <w:rPr>
          <w:i/>
          <w:color w:val="262526"/>
          <w:sz w:val="24"/>
        </w:rPr>
        <w:t>Provider </w:t>
      </w:r>
      <w:r>
        <w:rPr>
          <w:color w:val="262526"/>
          <w:sz w:val="24"/>
        </w:rPr>
        <w:t>that immediately follows the current </w:t>
      </w:r>
      <w:r>
        <w:rPr>
          <w:i/>
          <w:color w:val="262526"/>
          <w:sz w:val="24"/>
        </w:rPr>
        <w:t>regulatory control</w:t>
      </w:r>
      <w:r>
        <w:rPr>
          <w:i/>
          <w:color w:val="262526"/>
          <w:spacing w:val="-13"/>
          <w:sz w:val="24"/>
        </w:rPr>
        <w:t> </w:t>
      </w:r>
      <w:r>
        <w:rPr>
          <w:i/>
          <w:color w:val="262526"/>
          <w:sz w:val="24"/>
        </w:rPr>
        <w:t>period</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New</w:t>
      </w:r>
      <w:r>
        <w:rPr>
          <w:color w:val="262526"/>
          <w:spacing w:val="-2"/>
        </w:rPr>
        <w:t> </w:t>
      </w:r>
      <w:r>
        <w:rPr>
          <w:color w:val="262526"/>
        </w:rPr>
        <w:t>guidelines</w:t>
      </w:r>
    </w:p>
    <w:p>
      <w:pPr>
        <w:pStyle w:val="ListParagraph"/>
        <w:numPr>
          <w:ilvl w:val="3"/>
          <w:numId w:val="42"/>
        </w:numPr>
        <w:tabs>
          <w:tab w:pos="1821" w:val="left" w:leader="none"/>
        </w:tabs>
        <w:spacing w:line="240" w:lineRule="auto" w:before="175" w:after="0"/>
        <w:ind w:left="1820" w:right="0" w:hanging="568"/>
        <w:jc w:val="both"/>
        <w:rPr>
          <w:sz w:val="24"/>
        </w:rPr>
      </w:pPr>
      <w:r>
        <w:rPr>
          <w:color w:val="262526"/>
          <w:sz w:val="24"/>
        </w:rPr>
        <w:t>By 30 September 2018, the </w:t>
      </w:r>
      <w:r>
        <w:rPr>
          <w:i/>
          <w:color w:val="262526"/>
          <w:sz w:val="24"/>
        </w:rPr>
        <w:t>AER </w:t>
      </w:r>
      <w:r>
        <w:rPr>
          <w:color w:val="262526"/>
          <w:sz w:val="24"/>
        </w:rPr>
        <w:t>must develop and </w:t>
      </w:r>
      <w:r>
        <w:rPr>
          <w:i/>
          <w:color w:val="262526"/>
          <w:sz w:val="24"/>
        </w:rPr>
        <w:t>publish </w:t>
      </w:r>
      <w:r>
        <w:rPr>
          <w:color w:val="262526"/>
          <w:sz w:val="24"/>
        </w:rPr>
        <w:t>the</w:t>
      </w:r>
      <w:r>
        <w:rPr>
          <w:color w:val="262526"/>
          <w:spacing w:val="-7"/>
          <w:sz w:val="24"/>
        </w:rPr>
        <w:t> </w:t>
      </w:r>
      <w:r>
        <w:rPr>
          <w:color w:val="262526"/>
          <w:sz w:val="24"/>
        </w:rPr>
        <w:t>first: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Distribution Service Classification Guidelines</w:t>
      </w:r>
      <w:r>
        <w:rPr>
          <w:color w:val="262526"/>
          <w:sz w:val="24"/>
        </w:rPr>
        <w:t>;</w:t>
      </w:r>
      <w:r>
        <w:rPr>
          <w:color w:val="262526"/>
          <w:spacing w:val="-4"/>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Asset Exemption</w:t>
      </w:r>
      <w:r>
        <w:rPr>
          <w:i/>
          <w:color w:val="262526"/>
          <w:spacing w:val="-1"/>
          <w:sz w:val="24"/>
        </w:rPr>
        <w:t> </w:t>
      </w:r>
      <w:r>
        <w:rPr>
          <w:i/>
          <w:color w:val="262526"/>
          <w:sz w:val="24"/>
        </w:rPr>
        <w:t>Guidelines</w:t>
      </w:r>
      <w:r>
        <w:rPr>
          <w:color w:val="262526"/>
          <w:sz w:val="24"/>
        </w:rPr>
        <w:t>,</w:t>
      </w:r>
    </w:p>
    <w:p>
      <w:pPr>
        <w:pStyle w:val="BodyText"/>
        <w:spacing w:before="182"/>
        <w:ind w:firstLine="0"/>
      </w:pPr>
      <w:r>
        <w:rPr>
          <w:color w:val="262526"/>
        </w:rPr>
        <w:t>to take into account the Amending rule.</w:t>
      </w:r>
    </w:p>
    <w:p>
      <w:pPr>
        <w:pStyle w:val="ListParagraph"/>
        <w:numPr>
          <w:ilvl w:val="3"/>
          <w:numId w:val="42"/>
        </w:numPr>
        <w:tabs>
          <w:tab w:pos="1817" w:val="left" w:leader="none"/>
        </w:tabs>
        <w:spacing w:line="249" w:lineRule="auto" w:before="182" w:after="0"/>
        <w:ind w:left="1820" w:right="119" w:hanging="567"/>
        <w:jc w:val="both"/>
        <w:rPr>
          <w:sz w:val="24"/>
        </w:rPr>
      </w:pPr>
      <w:r>
        <w:rPr>
          <w:color w:val="262526"/>
          <w:sz w:val="24"/>
        </w:rPr>
        <w:t>The </w:t>
      </w:r>
      <w:r>
        <w:rPr>
          <w:i/>
          <w:color w:val="262526"/>
          <w:sz w:val="24"/>
        </w:rPr>
        <w:t>AER </w:t>
      </w:r>
      <w:r>
        <w:rPr>
          <w:color w:val="262526"/>
          <w:sz w:val="24"/>
        </w:rPr>
        <w:t>must comply with the </w:t>
      </w:r>
      <w:r>
        <w:rPr>
          <w:i/>
          <w:color w:val="262526"/>
          <w:sz w:val="24"/>
        </w:rPr>
        <w:t>distribution consultation procedures </w:t>
      </w:r>
      <w:r>
        <w:rPr>
          <w:color w:val="262526"/>
          <w:sz w:val="24"/>
        </w:rPr>
        <w:t>when meeting its obligations under paragraph (a).</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9" w:lineRule="auto" w:before="131" w:after="0"/>
        <w:ind w:left="1253" w:right="664" w:hanging="1134"/>
        <w:jc w:val="left"/>
      </w:pPr>
      <w:bookmarkStart w:name="11.104.3   Transitional arrangements for" w:id="675"/>
      <w:bookmarkEnd w:id="675"/>
      <w:r>
        <w:rPr>
          <w:b w:val="0"/>
        </w:rPr>
      </w:r>
      <w:bookmarkStart w:name="11.104.4   Transitional arrangements for" w:id="676"/>
      <w:bookmarkEnd w:id="676"/>
      <w:r>
        <w:rPr>
          <w:b w:val="0"/>
        </w:rPr>
      </w:r>
      <w:bookmarkStart w:name="11.104.4   Transitional arrangements for" w:id="677"/>
      <w:bookmarkEnd w:id="677"/>
      <w:r>
        <w:rPr>
          <w:color w:val="262526"/>
        </w:rPr>
        <w:t>T</w:t>
      </w:r>
      <w:r>
        <w:rPr>
          <w:color w:val="262526"/>
        </w:rPr>
        <w:t>ransitional</w:t>
      </w:r>
      <w:r>
        <w:rPr>
          <w:color w:val="262526"/>
          <w:spacing w:val="-10"/>
        </w:rPr>
        <w:t> </w:t>
      </w:r>
      <w:r>
        <w:rPr>
          <w:color w:val="262526"/>
        </w:rPr>
        <w:t>arrangements</w:t>
      </w:r>
      <w:r>
        <w:rPr>
          <w:color w:val="262526"/>
          <w:spacing w:val="-9"/>
        </w:rPr>
        <w:t> </w:t>
      </w:r>
      <w:r>
        <w:rPr>
          <w:color w:val="262526"/>
        </w:rPr>
        <w:t>for</w:t>
      </w:r>
      <w:r>
        <w:rPr>
          <w:color w:val="262526"/>
          <w:spacing w:val="-8"/>
        </w:rPr>
        <w:t> </w:t>
      </w:r>
      <w:r>
        <w:rPr>
          <w:color w:val="262526"/>
        </w:rPr>
        <w:t>application</w:t>
      </w:r>
      <w:r>
        <w:rPr>
          <w:color w:val="262526"/>
          <w:spacing w:val="-9"/>
        </w:rPr>
        <w:t> </w:t>
      </w:r>
      <w:r>
        <w:rPr>
          <w:color w:val="262526"/>
        </w:rPr>
        <w:t>of</w:t>
      </w:r>
      <w:r>
        <w:rPr>
          <w:color w:val="262526"/>
          <w:spacing w:val="-9"/>
        </w:rPr>
        <w:t> </w:t>
      </w:r>
      <w:r>
        <w:rPr>
          <w:color w:val="262526"/>
        </w:rPr>
        <w:t>Distribution</w:t>
      </w:r>
      <w:r>
        <w:rPr>
          <w:color w:val="262526"/>
          <w:spacing w:val="-9"/>
        </w:rPr>
        <w:t> </w:t>
      </w:r>
      <w:r>
        <w:rPr>
          <w:color w:val="262526"/>
        </w:rPr>
        <w:t>Service Classification Guidelines and service classification</w:t>
      </w:r>
      <w:r>
        <w:rPr>
          <w:color w:val="262526"/>
          <w:spacing w:val="-23"/>
        </w:rPr>
        <w:t> </w:t>
      </w:r>
      <w:r>
        <w:rPr>
          <w:color w:val="262526"/>
        </w:rPr>
        <w:t>provisions</w:t>
      </w:r>
    </w:p>
    <w:p>
      <w:pPr>
        <w:pStyle w:val="ListParagraph"/>
        <w:numPr>
          <w:ilvl w:val="3"/>
          <w:numId w:val="42"/>
        </w:numPr>
        <w:tabs>
          <w:tab w:pos="1821" w:val="left" w:leader="none"/>
        </w:tabs>
        <w:spacing w:line="249" w:lineRule="auto" w:before="165" w:after="0"/>
        <w:ind w:left="1820" w:right="115" w:hanging="567"/>
        <w:jc w:val="both"/>
        <w:rPr>
          <w:sz w:val="24"/>
        </w:rPr>
      </w:pPr>
      <w:r>
        <w:rPr>
          <w:color w:val="262526"/>
          <w:sz w:val="24"/>
        </w:rPr>
        <w:t>Clause</w:t>
      </w:r>
      <w:r>
        <w:rPr>
          <w:color w:val="262526"/>
          <w:spacing w:val="-10"/>
          <w:sz w:val="24"/>
        </w:rPr>
        <w:t> </w:t>
      </w:r>
      <w:r>
        <w:rPr>
          <w:color w:val="262526"/>
          <w:sz w:val="24"/>
        </w:rPr>
        <w:t>6.2.8(c)(1)</w:t>
      </w:r>
      <w:r>
        <w:rPr>
          <w:color w:val="262526"/>
          <w:spacing w:val="-10"/>
          <w:sz w:val="24"/>
        </w:rPr>
        <w:t> </w:t>
      </w:r>
      <w:r>
        <w:rPr>
          <w:color w:val="262526"/>
          <w:sz w:val="24"/>
        </w:rPr>
        <w:t>does</w:t>
      </w:r>
      <w:r>
        <w:rPr>
          <w:color w:val="262526"/>
          <w:spacing w:val="-10"/>
          <w:sz w:val="24"/>
        </w:rPr>
        <w:t> </w:t>
      </w:r>
      <w:r>
        <w:rPr>
          <w:color w:val="262526"/>
          <w:sz w:val="24"/>
        </w:rPr>
        <w:t>not</w:t>
      </w:r>
      <w:r>
        <w:rPr>
          <w:color w:val="262526"/>
          <w:spacing w:val="-10"/>
          <w:sz w:val="24"/>
        </w:rPr>
        <w:t> </w:t>
      </w:r>
      <w:r>
        <w:rPr>
          <w:color w:val="262526"/>
          <w:sz w:val="24"/>
        </w:rPr>
        <w:t>apply</w:t>
      </w:r>
      <w:r>
        <w:rPr>
          <w:color w:val="262526"/>
          <w:spacing w:val="-10"/>
          <w:sz w:val="24"/>
        </w:rPr>
        <w:t> </w:t>
      </w:r>
      <w:r>
        <w:rPr>
          <w:color w:val="262526"/>
          <w:sz w:val="24"/>
        </w:rPr>
        <w:t>to,</w:t>
      </w:r>
      <w:r>
        <w:rPr>
          <w:color w:val="262526"/>
          <w:spacing w:val="-10"/>
          <w:sz w:val="24"/>
        </w:rPr>
        <w:t> </w:t>
      </w:r>
      <w:r>
        <w:rPr>
          <w:color w:val="262526"/>
          <w:sz w:val="24"/>
        </w:rPr>
        <w:t>or</w:t>
      </w:r>
      <w:r>
        <w:rPr>
          <w:color w:val="262526"/>
          <w:spacing w:val="-10"/>
          <w:sz w:val="24"/>
        </w:rPr>
        <w:t> </w:t>
      </w:r>
      <w:r>
        <w:rPr>
          <w:color w:val="262526"/>
          <w:sz w:val="24"/>
        </w:rPr>
        <w:t>in</w:t>
      </w:r>
      <w:r>
        <w:rPr>
          <w:color w:val="262526"/>
          <w:spacing w:val="-9"/>
          <w:sz w:val="24"/>
        </w:rPr>
        <w:t>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1"/>
          <w:sz w:val="24"/>
        </w:rPr>
        <w:t> </w:t>
      </w:r>
      <w:r>
        <w:rPr>
          <w:i/>
          <w:color w:val="262526"/>
          <w:sz w:val="24"/>
        </w:rPr>
        <w:t>Distribution</w:t>
      </w:r>
      <w:r>
        <w:rPr>
          <w:i/>
          <w:color w:val="262526"/>
          <w:spacing w:val="-10"/>
          <w:sz w:val="24"/>
        </w:rPr>
        <w:t> </w:t>
      </w:r>
      <w:r>
        <w:rPr>
          <w:i/>
          <w:color w:val="262526"/>
          <w:sz w:val="24"/>
        </w:rPr>
        <w:t>Service </w:t>
      </w:r>
      <w:r>
        <w:rPr>
          <w:i/>
          <w:color w:val="262526"/>
          <w:sz w:val="24"/>
        </w:rPr>
        <w:t>Classification Guidelines </w:t>
      </w:r>
      <w:r>
        <w:rPr>
          <w:color w:val="262526"/>
          <w:sz w:val="24"/>
        </w:rPr>
        <w:t>for the purposes of the making of a subsequent distribution determination for an 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Old clauses 6.2.1(d) and 6.2.2(d) continue to apply to, and in respect of, the making of a subsequent distribution determination for an affected</w:t>
      </w:r>
      <w:r>
        <w:rPr>
          <w:color w:val="262526"/>
          <w:spacing w:val="-10"/>
          <w:sz w:val="24"/>
        </w:rPr>
        <w:t> </w:t>
      </w:r>
      <w:r>
        <w:rPr>
          <w:color w:val="262526"/>
          <w:spacing w:val="-6"/>
          <w:sz w:val="24"/>
        </w:rPr>
        <w:t>DNSP.</w:t>
      </w:r>
    </w:p>
    <w:p>
      <w:pPr>
        <w:pStyle w:val="Heading3"/>
        <w:numPr>
          <w:ilvl w:val="2"/>
          <w:numId w:val="42"/>
        </w:numPr>
        <w:tabs>
          <w:tab w:pos="1253" w:val="left" w:leader="none"/>
          <w:tab w:pos="1254" w:val="left" w:leader="none"/>
        </w:tabs>
        <w:spacing w:line="249" w:lineRule="auto" w:before="236" w:after="0"/>
        <w:ind w:left="1253" w:right="368" w:hanging="1134"/>
        <w:jc w:val="left"/>
      </w:pPr>
      <w:r>
        <w:rPr>
          <w:color w:val="262526"/>
        </w:rPr>
        <w:t>Transitional arrangements for application of Asset Exemption Guidelines, exemption applications and asset exemption</w:t>
      </w:r>
      <w:r>
        <w:rPr>
          <w:color w:val="262526"/>
          <w:spacing w:val="-35"/>
        </w:rPr>
        <w:t> </w:t>
      </w:r>
      <w:r>
        <w:rPr>
          <w:color w:val="262526"/>
        </w:rPr>
        <w:t>decisions</w:t>
      </w:r>
    </w:p>
    <w:p>
      <w:pPr>
        <w:pStyle w:val="ListParagraph"/>
        <w:numPr>
          <w:ilvl w:val="3"/>
          <w:numId w:val="42"/>
        </w:numPr>
        <w:tabs>
          <w:tab w:pos="1821" w:val="left" w:leader="none"/>
        </w:tabs>
        <w:spacing w:line="249" w:lineRule="auto" w:before="165" w:after="0"/>
        <w:ind w:left="1820" w:right="114" w:hanging="567"/>
        <w:jc w:val="both"/>
        <w:rPr>
          <w:sz w:val="24"/>
        </w:rPr>
      </w:pPr>
      <w:r>
        <w:rPr>
          <w:color w:val="262526"/>
          <w:sz w:val="24"/>
        </w:rPr>
        <w:t>Clause 6.2.8(c)(1) does not apply to, or in respect of, the </w:t>
      </w:r>
      <w:r>
        <w:rPr>
          <w:i/>
          <w:color w:val="262526"/>
          <w:sz w:val="24"/>
        </w:rPr>
        <w:t>Asset Exemption </w:t>
      </w:r>
      <w:r>
        <w:rPr>
          <w:i/>
          <w:color w:val="262526"/>
          <w:sz w:val="24"/>
        </w:rPr>
        <w:t>Guidelines </w:t>
      </w:r>
      <w:r>
        <w:rPr>
          <w:color w:val="262526"/>
          <w:sz w:val="24"/>
        </w:rPr>
        <w:t>for the purposes of the making of a subsequent </w:t>
      </w:r>
      <w:r>
        <w:rPr>
          <w:color w:val="262526"/>
          <w:spacing w:val="2"/>
          <w:sz w:val="24"/>
        </w:rPr>
        <w:t>distribution </w:t>
      </w:r>
      <w:r>
        <w:rPr>
          <w:color w:val="262526"/>
          <w:sz w:val="24"/>
        </w:rPr>
        <w:t>determination for an 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In the case of </w:t>
      </w:r>
      <w:r>
        <w:rPr>
          <w:i/>
          <w:color w:val="262526"/>
          <w:sz w:val="24"/>
        </w:rPr>
        <w:t>Distribution Network Services Providers </w:t>
      </w:r>
      <w:r>
        <w:rPr>
          <w:color w:val="262526"/>
          <w:sz w:val="24"/>
        </w:rPr>
        <w:t>other than affected DNPs, clauses 6.5.7(b)(5) and 6.5.7(c)(2) do not apply to, or in respect of, </w:t>
      </w:r>
      <w:r>
        <w:rPr>
          <w:i/>
          <w:color w:val="262526"/>
          <w:sz w:val="24"/>
        </w:rPr>
        <w:t>expenditure</w:t>
      </w:r>
      <w:r>
        <w:rPr>
          <w:i/>
          <w:color w:val="262526"/>
          <w:spacing w:val="-17"/>
          <w:sz w:val="24"/>
        </w:rPr>
        <w:t> </w:t>
      </w:r>
      <w:r>
        <w:rPr>
          <w:i/>
          <w:color w:val="262526"/>
          <w:sz w:val="24"/>
        </w:rPr>
        <w:t>for</w:t>
      </w:r>
      <w:r>
        <w:rPr>
          <w:i/>
          <w:color w:val="262526"/>
          <w:spacing w:val="-16"/>
          <w:sz w:val="24"/>
        </w:rPr>
        <w:t> </w:t>
      </w:r>
      <w:r>
        <w:rPr>
          <w:i/>
          <w:color w:val="262526"/>
          <w:sz w:val="24"/>
        </w:rPr>
        <w:t>a</w:t>
      </w:r>
      <w:r>
        <w:rPr>
          <w:i/>
          <w:color w:val="262526"/>
          <w:spacing w:val="-16"/>
          <w:sz w:val="24"/>
        </w:rPr>
        <w:t> </w:t>
      </w:r>
      <w:r>
        <w:rPr>
          <w:i/>
          <w:color w:val="262526"/>
          <w:sz w:val="24"/>
        </w:rPr>
        <w:t>restricted</w:t>
      </w:r>
      <w:r>
        <w:rPr>
          <w:i/>
          <w:color w:val="262526"/>
          <w:spacing w:val="-16"/>
          <w:sz w:val="24"/>
        </w:rPr>
        <w:t> </w:t>
      </w:r>
      <w:r>
        <w:rPr>
          <w:i/>
          <w:color w:val="262526"/>
          <w:sz w:val="24"/>
        </w:rPr>
        <w:t>asset</w:t>
      </w:r>
      <w:r>
        <w:rPr>
          <w:i/>
          <w:color w:val="262526"/>
          <w:spacing w:val="-17"/>
          <w:sz w:val="24"/>
        </w:rPr>
        <w:t> </w:t>
      </w:r>
      <w:r>
        <w:rPr>
          <w:color w:val="262526"/>
          <w:sz w:val="24"/>
        </w:rPr>
        <w:t>that</w:t>
      </w:r>
      <w:r>
        <w:rPr>
          <w:color w:val="262526"/>
          <w:spacing w:val="-16"/>
          <w:sz w:val="24"/>
        </w:rPr>
        <w:t> </w:t>
      </w:r>
      <w:r>
        <w:rPr>
          <w:color w:val="262526"/>
          <w:sz w:val="24"/>
        </w:rPr>
        <w:t>is</w:t>
      </w:r>
      <w:r>
        <w:rPr>
          <w:color w:val="262526"/>
          <w:spacing w:val="-16"/>
          <w:sz w:val="24"/>
        </w:rPr>
        <w:t> </w:t>
      </w:r>
      <w:r>
        <w:rPr>
          <w:color w:val="262526"/>
          <w:sz w:val="24"/>
        </w:rPr>
        <w:t>included</w:t>
      </w:r>
      <w:r>
        <w:rPr>
          <w:color w:val="262526"/>
          <w:spacing w:val="-16"/>
          <w:sz w:val="24"/>
        </w:rPr>
        <w:t> </w:t>
      </w:r>
      <w:r>
        <w:rPr>
          <w:color w:val="262526"/>
          <w:sz w:val="24"/>
        </w:rPr>
        <w:t>in</w:t>
      </w:r>
      <w:r>
        <w:rPr>
          <w:color w:val="262526"/>
          <w:spacing w:val="-16"/>
          <w:sz w:val="24"/>
        </w:rPr>
        <w:t> </w:t>
      </w:r>
      <w:r>
        <w:rPr>
          <w:color w:val="262526"/>
          <w:sz w:val="24"/>
        </w:rPr>
        <w:t>a</w:t>
      </w:r>
      <w:r>
        <w:rPr>
          <w:color w:val="262526"/>
          <w:spacing w:val="-17"/>
          <w:sz w:val="24"/>
        </w:rPr>
        <w:t> </w:t>
      </w:r>
      <w:r>
        <w:rPr>
          <w:i/>
          <w:color w:val="262526"/>
          <w:sz w:val="24"/>
        </w:rPr>
        <w:t>building</w:t>
      </w:r>
      <w:r>
        <w:rPr>
          <w:i/>
          <w:color w:val="262526"/>
          <w:spacing w:val="-16"/>
          <w:sz w:val="24"/>
        </w:rPr>
        <w:t> </w:t>
      </w:r>
      <w:r>
        <w:rPr>
          <w:i/>
          <w:color w:val="262526"/>
          <w:sz w:val="24"/>
        </w:rPr>
        <w:t>block</w:t>
      </w:r>
      <w:r>
        <w:rPr>
          <w:i/>
          <w:color w:val="262526"/>
          <w:spacing w:val="-16"/>
          <w:sz w:val="24"/>
        </w:rPr>
        <w:t> </w:t>
      </w:r>
      <w:r>
        <w:rPr>
          <w:i/>
          <w:color w:val="262526"/>
          <w:sz w:val="24"/>
        </w:rPr>
        <w:t>proposal </w:t>
      </w:r>
      <w:r>
        <w:rPr>
          <w:color w:val="262526"/>
          <w:sz w:val="24"/>
        </w:rPr>
        <w:t>for the subsequent regulatory control period, to the extent</w:t>
      </w:r>
      <w:r>
        <w:rPr>
          <w:color w:val="262526"/>
          <w:spacing w:val="-4"/>
          <w:sz w:val="24"/>
        </w:rPr>
        <w:t> </w:t>
      </w:r>
      <w:r>
        <w:rPr>
          <w:color w:val="262526"/>
          <w:sz w:val="24"/>
        </w:rPr>
        <w:t>that:</w:t>
      </w:r>
    </w:p>
    <w:p>
      <w:pPr>
        <w:pStyle w:val="ListParagraph"/>
        <w:numPr>
          <w:ilvl w:val="4"/>
          <w:numId w:val="42"/>
        </w:numPr>
        <w:tabs>
          <w:tab w:pos="2388" w:val="left" w:leader="none"/>
        </w:tabs>
        <w:spacing w:line="249" w:lineRule="auto" w:before="174" w:after="0"/>
        <w:ind w:left="2387" w:right="116" w:hanging="567"/>
        <w:jc w:val="both"/>
        <w:rPr>
          <w:sz w:val="24"/>
        </w:rPr>
      </w:pPr>
      <w:r>
        <w:rPr>
          <w:color w:val="262526"/>
          <w:sz w:val="24"/>
        </w:rPr>
        <w:t>the</w:t>
      </w:r>
      <w:r>
        <w:rPr>
          <w:color w:val="262526"/>
          <w:spacing w:val="-17"/>
          <w:sz w:val="24"/>
        </w:rPr>
        <w:t> </w:t>
      </w:r>
      <w:r>
        <w:rPr>
          <w:color w:val="262526"/>
          <w:sz w:val="24"/>
        </w:rPr>
        <w:t>expenditure</w:t>
      </w:r>
      <w:r>
        <w:rPr>
          <w:color w:val="262526"/>
          <w:spacing w:val="-16"/>
          <w:sz w:val="24"/>
        </w:rPr>
        <w:t> </w:t>
      </w:r>
      <w:r>
        <w:rPr>
          <w:color w:val="262526"/>
          <w:sz w:val="24"/>
        </w:rPr>
        <w:t>constitutes</w:t>
      </w:r>
      <w:r>
        <w:rPr>
          <w:color w:val="262526"/>
          <w:spacing w:val="-16"/>
          <w:sz w:val="24"/>
        </w:rPr>
        <w:t> </w:t>
      </w:r>
      <w:r>
        <w:rPr>
          <w:color w:val="262526"/>
          <w:sz w:val="24"/>
        </w:rPr>
        <w:t>unspent</w:t>
      </w:r>
      <w:r>
        <w:rPr>
          <w:color w:val="262526"/>
          <w:spacing w:val="-16"/>
          <w:sz w:val="24"/>
        </w:rPr>
        <w:t> </w:t>
      </w:r>
      <w:r>
        <w:rPr>
          <w:color w:val="262526"/>
          <w:sz w:val="24"/>
        </w:rPr>
        <w:t>capital</w:t>
      </w:r>
      <w:r>
        <w:rPr>
          <w:color w:val="262526"/>
          <w:spacing w:val="-16"/>
          <w:sz w:val="24"/>
        </w:rPr>
        <w:t> </w:t>
      </w:r>
      <w:r>
        <w:rPr>
          <w:color w:val="262526"/>
          <w:sz w:val="24"/>
        </w:rPr>
        <w:t>expenditure</w:t>
      </w:r>
      <w:r>
        <w:rPr>
          <w:color w:val="262526"/>
          <w:spacing w:val="-17"/>
          <w:sz w:val="24"/>
        </w:rPr>
        <w:t> </w:t>
      </w:r>
      <w:r>
        <w:rPr>
          <w:color w:val="262526"/>
          <w:sz w:val="24"/>
        </w:rPr>
        <w:t>for</w:t>
      </w:r>
      <w:r>
        <w:rPr>
          <w:color w:val="262526"/>
          <w:spacing w:val="-16"/>
          <w:sz w:val="24"/>
        </w:rPr>
        <w:t> </w:t>
      </w:r>
      <w:r>
        <w:rPr>
          <w:color w:val="262526"/>
          <w:sz w:val="24"/>
        </w:rPr>
        <w:t>a</w:t>
      </w:r>
      <w:r>
        <w:rPr>
          <w:color w:val="262526"/>
          <w:spacing w:val="-19"/>
          <w:sz w:val="24"/>
        </w:rPr>
        <w:t> </w:t>
      </w:r>
      <w:r>
        <w:rPr>
          <w:i/>
          <w:color w:val="262526"/>
          <w:sz w:val="24"/>
        </w:rPr>
        <w:t>contingent </w:t>
      </w:r>
      <w:r>
        <w:rPr>
          <w:i/>
          <w:color w:val="262526"/>
          <w:spacing w:val="-3"/>
          <w:sz w:val="24"/>
        </w:rPr>
        <w:t>project</w:t>
      </w:r>
      <w:r>
        <w:rPr>
          <w:i/>
          <w:color w:val="262526"/>
          <w:spacing w:val="-20"/>
          <w:sz w:val="24"/>
        </w:rPr>
        <w:t> </w:t>
      </w:r>
      <w:r>
        <w:rPr>
          <w:color w:val="262526"/>
          <w:sz w:val="24"/>
        </w:rPr>
        <w:t>under</w:t>
      </w:r>
      <w:r>
        <w:rPr>
          <w:color w:val="262526"/>
          <w:spacing w:val="-20"/>
          <w:sz w:val="24"/>
        </w:rPr>
        <w:t> </w:t>
      </w:r>
      <w:r>
        <w:rPr>
          <w:color w:val="262526"/>
          <w:sz w:val="24"/>
        </w:rPr>
        <w:t>clause</w:t>
      </w:r>
      <w:r>
        <w:rPr>
          <w:color w:val="262526"/>
          <w:spacing w:val="-20"/>
          <w:sz w:val="24"/>
        </w:rPr>
        <w:t> </w:t>
      </w:r>
      <w:r>
        <w:rPr>
          <w:color w:val="262526"/>
          <w:sz w:val="24"/>
        </w:rPr>
        <w:t>6.5.7(g)</w:t>
      </w:r>
      <w:r>
        <w:rPr>
          <w:color w:val="262526"/>
          <w:spacing w:val="-20"/>
          <w:sz w:val="24"/>
        </w:rPr>
        <w:t> </w:t>
      </w:r>
      <w:r>
        <w:rPr>
          <w:color w:val="262526"/>
          <w:sz w:val="24"/>
        </w:rPr>
        <w:t>and</w:t>
      </w:r>
      <w:r>
        <w:rPr>
          <w:color w:val="262526"/>
          <w:spacing w:val="-19"/>
          <w:sz w:val="24"/>
        </w:rPr>
        <w:t> </w:t>
      </w:r>
      <w:r>
        <w:rPr>
          <w:color w:val="262526"/>
          <w:sz w:val="24"/>
        </w:rPr>
        <w:t>the</w:t>
      </w:r>
      <w:r>
        <w:rPr>
          <w:color w:val="262526"/>
          <w:spacing w:val="-20"/>
          <w:sz w:val="24"/>
        </w:rPr>
        <w:t> </w:t>
      </w:r>
      <w:r>
        <w:rPr>
          <w:color w:val="262526"/>
          <w:sz w:val="24"/>
        </w:rPr>
        <w:t>completion</w:t>
      </w:r>
      <w:r>
        <w:rPr>
          <w:color w:val="262526"/>
          <w:spacing w:val="-20"/>
          <w:sz w:val="24"/>
        </w:rPr>
        <w:t> </w:t>
      </w:r>
      <w:r>
        <w:rPr>
          <w:color w:val="262526"/>
          <w:sz w:val="24"/>
        </w:rPr>
        <w:t>date</w:t>
      </w:r>
      <w:r>
        <w:rPr>
          <w:color w:val="262526"/>
          <w:spacing w:val="-20"/>
          <w:sz w:val="24"/>
        </w:rPr>
        <w:t> </w:t>
      </w:r>
      <w:r>
        <w:rPr>
          <w:color w:val="262526"/>
          <w:sz w:val="24"/>
        </w:rPr>
        <w:t>for</w:t>
      </w:r>
      <w:r>
        <w:rPr>
          <w:color w:val="262526"/>
          <w:spacing w:val="-20"/>
          <w:sz w:val="24"/>
        </w:rPr>
        <w:t> </w:t>
      </w:r>
      <w:r>
        <w:rPr>
          <w:color w:val="262526"/>
          <w:sz w:val="24"/>
        </w:rPr>
        <w:t>that</w:t>
      </w:r>
      <w:r>
        <w:rPr>
          <w:color w:val="262526"/>
          <w:spacing w:val="-21"/>
          <w:sz w:val="24"/>
        </w:rPr>
        <w:t> </w:t>
      </w:r>
      <w:r>
        <w:rPr>
          <w:i/>
          <w:color w:val="262526"/>
          <w:sz w:val="24"/>
        </w:rPr>
        <w:t>contingent </w:t>
      </w:r>
      <w:r>
        <w:rPr>
          <w:i/>
          <w:color w:val="262526"/>
          <w:sz w:val="24"/>
        </w:rPr>
        <w:t>project </w:t>
      </w:r>
      <w:r>
        <w:rPr>
          <w:color w:val="262526"/>
          <w:sz w:val="24"/>
        </w:rPr>
        <w:t>is a date that occurs during the subsequent regulatory control period; or</w:t>
      </w:r>
    </w:p>
    <w:p>
      <w:pPr>
        <w:pStyle w:val="ListParagraph"/>
        <w:numPr>
          <w:ilvl w:val="4"/>
          <w:numId w:val="42"/>
        </w:numPr>
        <w:tabs>
          <w:tab w:pos="2388" w:val="left" w:leader="none"/>
        </w:tabs>
        <w:spacing w:line="249" w:lineRule="auto" w:before="174" w:after="0"/>
        <w:ind w:left="2387" w:right="113" w:hanging="567"/>
        <w:jc w:val="both"/>
        <w:rPr>
          <w:sz w:val="24"/>
        </w:rPr>
      </w:pPr>
      <w:r>
        <w:rPr>
          <w:color w:val="262526"/>
          <w:sz w:val="24"/>
        </w:rPr>
        <w:t>the expenditure relates to an </w:t>
      </w:r>
      <w:r>
        <w:rPr>
          <w:i/>
          <w:color w:val="262526"/>
          <w:sz w:val="24"/>
        </w:rPr>
        <w:t>approved pass through amount </w:t>
      </w:r>
      <w:r>
        <w:rPr>
          <w:color w:val="262526"/>
          <w:sz w:val="24"/>
        </w:rPr>
        <w:t>to be recovered during the subsequent regulatory control</w:t>
      </w:r>
      <w:r>
        <w:rPr>
          <w:color w:val="262526"/>
          <w:spacing w:val="-4"/>
          <w:sz w:val="24"/>
        </w:rPr>
        <w:t> </w:t>
      </w:r>
      <w:r>
        <w:rPr>
          <w:color w:val="262526"/>
          <w:sz w:val="24"/>
        </w:rPr>
        <w:t>period.</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z w:val="24"/>
        </w:rPr>
        <w:t>In</w:t>
      </w:r>
      <w:r>
        <w:rPr>
          <w:color w:val="262526"/>
          <w:spacing w:val="-18"/>
          <w:sz w:val="24"/>
        </w:rPr>
        <w:t> </w:t>
      </w:r>
      <w:r>
        <w:rPr>
          <w:color w:val="262526"/>
          <w:sz w:val="24"/>
        </w:rPr>
        <w:t>the</w:t>
      </w:r>
      <w:r>
        <w:rPr>
          <w:color w:val="262526"/>
          <w:spacing w:val="-17"/>
          <w:sz w:val="24"/>
        </w:rPr>
        <w:t> </w:t>
      </w:r>
      <w:r>
        <w:rPr>
          <w:color w:val="262526"/>
          <w:sz w:val="24"/>
        </w:rPr>
        <w:t>case</w:t>
      </w:r>
      <w:r>
        <w:rPr>
          <w:color w:val="262526"/>
          <w:spacing w:val="-17"/>
          <w:sz w:val="24"/>
        </w:rPr>
        <w:t> </w:t>
      </w:r>
      <w:r>
        <w:rPr>
          <w:color w:val="262526"/>
          <w:sz w:val="24"/>
        </w:rPr>
        <w:t>of</w:t>
      </w:r>
      <w:r>
        <w:rPr>
          <w:color w:val="262526"/>
          <w:spacing w:val="-17"/>
          <w:sz w:val="24"/>
        </w:rPr>
        <w:t> </w:t>
      </w:r>
      <w:r>
        <w:rPr>
          <w:color w:val="262526"/>
          <w:spacing w:val="-3"/>
          <w:sz w:val="24"/>
        </w:rPr>
        <w:t>affected</w:t>
      </w:r>
      <w:r>
        <w:rPr>
          <w:color w:val="262526"/>
          <w:spacing w:val="-17"/>
          <w:sz w:val="24"/>
        </w:rPr>
        <w:t> </w:t>
      </w:r>
      <w:r>
        <w:rPr>
          <w:color w:val="262526"/>
          <w:spacing w:val="-3"/>
          <w:sz w:val="24"/>
        </w:rPr>
        <w:t>DNSPs,</w:t>
      </w:r>
      <w:r>
        <w:rPr>
          <w:color w:val="262526"/>
          <w:spacing w:val="-18"/>
          <w:sz w:val="24"/>
        </w:rPr>
        <w:t> </w:t>
      </w:r>
      <w:r>
        <w:rPr>
          <w:color w:val="262526"/>
          <w:sz w:val="24"/>
        </w:rPr>
        <w:t>clauses</w:t>
      </w:r>
      <w:r>
        <w:rPr>
          <w:color w:val="262526"/>
          <w:spacing w:val="-17"/>
          <w:sz w:val="24"/>
        </w:rPr>
        <w:t> </w:t>
      </w:r>
      <w:r>
        <w:rPr>
          <w:color w:val="262526"/>
          <w:sz w:val="24"/>
        </w:rPr>
        <w:t>6.5.7(b)(5)</w:t>
      </w:r>
      <w:r>
        <w:rPr>
          <w:color w:val="262526"/>
          <w:spacing w:val="-17"/>
          <w:sz w:val="24"/>
        </w:rPr>
        <w:t> </w:t>
      </w:r>
      <w:r>
        <w:rPr>
          <w:color w:val="262526"/>
          <w:sz w:val="24"/>
        </w:rPr>
        <w:t>and</w:t>
      </w:r>
      <w:r>
        <w:rPr>
          <w:color w:val="262526"/>
          <w:spacing w:val="-18"/>
          <w:sz w:val="24"/>
        </w:rPr>
        <w:t> </w:t>
      </w:r>
      <w:r>
        <w:rPr>
          <w:color w:val="262526"/>
          <w:sz w:val="24"/>
        </w:rPr>
        <w:t>6.6A.1(a1)</w:t>
      </w:r>
      <w:r>
        <w:rPr>
          <w:color w:val="262526"/>
          <w:spacing w:val="-17"/>
          <w:sz w:val="24"/>
        </w:rPr>
        <w:t> </w:t>
      </w:r>
      <w:r>
        <w:rPr>
          <w:color w:val="262526"/>
          <w:sz w:val="24"/>
        </w:rPr>
        <w:t>do</w:t>
      </w:r>
      <w:r>
        <w:rPr>
          <w:color w:val="262526"/>
          <w:spacing w:val="-17"/>
          <w:sz w:val="24"/>
        </w:rPr>
        <w:t> </w:t>
      </w:r>
      <w:r>
        <w:rPr>
          <w:color w:val="262526"/>
          <w:sz w:val="24"/>
        </w:rPr>
        <w:t>not</w:t>
      </w:r>
      <w:r>
        <w:rPr>
          <w:color w:val="262526"/>
          <w:spacing w:val="-17"/>
          <w:sz w:val="24"/>
        </w:rPr>
        <w:t> </w:t>
      </w:r>
      <w:r>
        <w:rPr>
          <w:color w:val="262526"/>
          <w:sz w:val="24"/>
        </w:rPr>
        <w:t>apply to, or in respect of, </w:t>
      </w:r>
      <w:r>
        <w:rPr>
          <w:i/>
          <w:color w:val="262526"/>
          <w:sz w:val="24"/>
        </w:rPr>
        <w:t>expenditure for a restricted asset </w:t>
      </w:r>
      <w:r>
        <w:rPr>
          <w:color w:val="262526"/>
          <w:sz w:val="24"/>
        </w:rPr>
        <w:t>that is included in a </w:t>
      </w:r>
      <w:r>
        <w:rPr>
          <w:i/>
          <w:color w:val="262526"/>
          <w:sz w:val="24"/>
        </w:rPr>
        <w:t>building block proposal </w:t>
      </w:r>
      <w:r>
        <w:rPr>
          <w:color w:val="262526"/>
          <w:sz w:val="24"/>
        </w:rPr>
        <w:t>for the subsequent regulatory control</w:t>
      </w:r>
      <w:r>
        <w:rPr>
          <w:color w:val="262526"/>
          <w:spacing w:val="-9"/>
          <w:sz w:val="24"/>
        </w:rPr>
        <w:t> </w:t>
      </w:r>
      <w:r>
        <w:rPr>
          <w:color w:val="262526"/>
          <w:sz w:val="24"/>
        </w:rPr>
        <w:t>period.</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Subject to paragraph (e), if the forecast of required capital expenditure and </w:t>
      </w:r>
      <w:r>
        <w:rPr>
          <w:i/>
          <w:color w:val="262526"/>
          <w:sz w:val="24"/>
        </w:rPr>
        <w:t>proposed contingent capital expenditure </w:t>
      </w:r>
      <w:r>
        <w:rPr>
          <w:color w:val="262526"/>
          <w:sz w:val="24"/>
        </w:rPr>
        <w:t>(if any) included in an affected DNSP's </w:t>
      </w:r>
      <w:r>
        <w:rPr>
          <w:i/>
          <w:color w:val="262526"/>
          <w:sz w:val="24"/>
        </w:rPr>
        <w:t>building block proposal </w:t>
      </w:r>
      <w:r>
        <w:rPr>
          <w:color w:val="262526"/>
          <w:sz w:val="24"/>
        </w:rPr>
        <w:t>and </w:t>
      </w:r>
      <w:r>
        <w:rPr>
          <w:i/>
          <w:color w:val="262526"/>
          <w:sz w:val="24"/>
        </w:rPr>
        <w:t>regulatory proposal</w:t>
      </w:r>
      <w:r>
        <w:rPr>
          <w:color w:val="262526"/>
          <w:sz w:val="24"/>
        </w:rPr>
        <w:t>, respectively, for the</w:t>
      </w:r>
      <w:r>
        <w:rPr>
          <w:color w:val="262526"/>
          <w:spacing w:val="-18"/>
          <w:sz w:val="24"/>
        </w:rPr>
        <w:t> </w:t>
      </w:r>
      <w:r>
        <w:rPr>
          <w:color w:val="262526"/>
          <w:sz w:val="24"/>
        </w:rPr>
        <w:t>subsequent</w:t>
      </w:r>
      <w:r>
        <w:rPr>
          <w:color w:val="262526"/>
          <w:spacing w:val="-17"/>
          <w:sz w:val="24"/>
        </w:rPr>
        <w:t> </w:t>
      </w:r>
      <w:r>
        <w:rPr>
          <w:color w:val="262526"/>
          <w:sz w:val="24"/>
        </w:rPr>
        <w:t>regulatory</w:t>
      </w:r>
      <w:r>
        <w:rPr>
          <w:color w:val="262526"/>
          <w:spacing w:val="-18"/>
          <w:sz w:val="24"/>
        </w:rPr>
        <w:t> </w:t>
      </w:r>
      <w:r>
        <w:rPr>
          <w:color w:val="262526"/>
          <w:sz w:val="24"/>
        </w:rPr>
        <w:t>control</w:t>
      </w:r>
      <w:r>
        <w:rPr>
          <w:color w:val="262526"/>
          <w:spacing w:val="-17"/>
          <w:sz w:val="24"/>
        </w:rPr>
        <w:t> </w:t>
      </w:r>
      <w:r>
        <w:rPr>
          <w:color w:val="262526"/>
          <w:sz w:val="24"/>
        </w:rPr>
        <w:t>period</w:t>
      </w:r>
      <w:r>
        <w:rPr>
          <w:color w:val="262526"/>
          <w:spacing w:val="-17"/>
          <w:sz w:val="24"/>
        </w:rPr>
        <w:t> </w:t>
      </w:r>
      <w:r>
        <w:rPr>
          <w:color w:val="262526"/>
          <w:sz w:val="24"/>
        </w:rPr>
        <w:t>includes</w:t>
      </w:r>
      <w:r>
        <w:rPr>
          <w:color w:val="262526"/>
          <w:spacing w:val="-18"/>
          <w:sz w:val="24"/>
        </w:rPr>
        <w:t> </w:t>
      </w:r>
      <w:r>
        <w:rPr>
          <w:i/>
          <w:color w:val="262526"/>
          <w:sz w:val="24"/>
        </w:rPr>
        <w:t>expenditure</w:t>
      </w:r>
      <w:r>
        <w:rPr>
          <w:i/>
          <w:color w:val="262526"/>
          <w:spacing w:val="-17"/>
          <w:sz w:val="24"/>
        </w:rPr>
        <w:t> </w:t>
      </w:r>
      <w:r>
        <w:rPr>
          <w:i/>
          <w:color w:val="262526"/>
          <w:sz w:val="24"/>
        </w:rPr>
        <w:t>for</w:t>
      </w:r>
      <w:r>
        <w:rPr>
          <w:i/>
          <w:color w:val="262526"/>
          <w:spacing w:val="-18"/>
          <w:sz w:val="24"/>
        </w:rPr>
        <w:t> </w:t>
      </w:r>
      <w:r>
        <w:rPr>
          <w:i/>
          <w:color w:val="262526"/>
          <w:sz w:val="24"/>
        </w:rPr>
        <w:t>a</w:t>
      </w:r>
      <w:r>
        <w:rPr>
          <w:i/>
          <w:color w:val="262526"/>
          <w:spacing w:val="-17"/>
          <w:sz w:val="24"/>
        </w:rPr>
        <w:t> </w:t>
      </w:r>
      <w:r>
        <w:rPr>
          <w:i/>
          <w:color w:val="262526"/>
          <w:sz w:val="24"/>
        </w:rPr>
        <w:t>restricted </w:t>
      </w:r>
      <w:r>
        <w:rPr>
          <w:i/>
          <w:color w:val="262526"/>
          <w:sz w:val="24"/>
        </w:rPr>
        <w:t>asset</w:t>
      </w:r>
      <w:r>
        <w:rPr>
          <w:color w:val="262526"/>
          <w:sz w:val="24"/>
        </w:rPr>
        <w:t>, the affected DNSP</w:t>
      </w:r>
      <w:r>
        <w:rPr>
          <w:color w:val="262526"/>
          <w:spacing w:val="-10"/>
          <w:sz w:val="24"/>
        </w:rPr>
        <w:t> </w:t>
      </w:r>
      <w:r>
        <w:rPr>
          <w:color w:val="262526"/>
          <w:sz w:val="24"/>
        </w:rPr>
        <w:t>must:</w:t>
      </w:r>
    </w:p>
    <w:p>
      <w:pPr>
        <w:pStyle w:val="ListParagraph"/>
        <w:numPr>
          <w:ilvl w:val="4"/>
          <w:numId w:val="42"/>
        </w:numPr>
        <w:tabs>
          <w:tab w:pos="2388" w:val="left" w:leader="none"/>
        </w:tabs>
        <w:spacing w:line="249" w:lineRule="auto" w:before="175" w:after="0"/>
        <w:ind w:left="2387" w:right="116" w:hanging="567"/>
        <w:jc w:val="both"/>
        <w:rPr>
          <w:sz w:val="24"/>
        </w:rPr>
      </w:pPr>
      <w:r>
        <w:rPr>
          <w:color w:val="262526"/>
          <w:sz w:val="24"/>
        </w:rPr>
        <w:t>submit an </w:t>
      </w:r>
      <w:r>
        <w:rPr>
          <w:i/>
          <w:color w:val="262526"/>
          <w:sz w:val="24"/>
        </w:rPr>
        <w:t>exemption application </w:t>
      </w:r>
      <w:r>
        <w:rPr>
          <w:color w:val="262526"/>
          <w:sz w:val="24"/>
        </w:rPr>
        <w:t>to the </w:t>
      </w:r>
      <w:r>
        <w:rPr>
          <w:i/>
          <w:color w:val="262526"/>
          <w:sz w:val="24"/>
        </w:rPr>
        <w:t>AER </w:t>
      </w:r>
      <w:r>
        <w:rPr>
          <w:color w:val="262526"/>
          <w:sz w:val="24"/>
        </w:rPr>
        <w:t>by 31 March 2018,</w:t>
      </w:r>
      <w:r>
        <w:rPr>
          <w:color w:val="262526"/>
          <w:spacing w:val="-42"/>
          <w:sz w:val="24"/>
        </w:rPr>
        <w:t> </w:t>
      </w:r>
      <w:r>
        <w:rPr>
          <w:color w:val="262526"/>
          <w:sz w:val="24"/>
        </w:rPr>
        <w:t>which requests an </w:t>
      </w:r>
      <w:r>
        <w:rPr>
          <w:i/>
          <w:color w:val="262526"/>
          <w:sz w:val="24"/>
        </w:rPr>
        <w:t>asset exemption </w:t>
      </w:r>
      <w:r>
        <w:rPr>
          <w:color w:val="262526"/>
          <w:sz w:val="24"/>
        </w:rPr>
        <w:t>under clause 6.4B.1(a)(1), 6.4B.1(a)(2) </w:t>
      </w:r>
      <w:r>
        <w:rPr>
          <w:color w:val="262526"/>
          <w:spacing w:val="-6"/>
          <w:sz w:val="24"/>
        </w:rPr>
        <w:t>or </w:t>
      </w:r>
      <w:r>
        <w:rPr>
          <w:color w:val="262526"/>
          <w:sz w:val="24"/>
        </w:rPr>
        <w:t>6.4B.1(a)(3) in respect of the relevant asset or class of asset on which that </w:t>
      </w:r>
      <w:r>
        <w:rPr>
          <w:i/>
          <w:color w:val="262526"/>
          <w:sz w:val="24"/>
        </w:rPr>
        <w:t>expenditure for a restricted asset </w:t>
      </w:r>
      <w:r>
        <w:rPr>
          <w:color w:val="262526"/>
          <w:sz w:val="24"/>
        </w:rPr>
        <w:t>is to be incurred;</w:t>
      </w:r>
      <w:r>
        <w:rPr>
          <w:color w:val="262526"/>
          <w:spacing w:val="-9"/>
          <w:sz w:val="24"/>
        </w:rPr>
        <w:t> </w:t>
      </w:r>
      <w:r>
        <w:rPr>
          <w:color w:val="262526"/>
          <w:sz w:val="24"/>
        </w:rPr>
        <w:t>or</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z w:val="24"/>
        </w:rPr>
        <w:t>to the extent that an </w:t>
      </w:r>
      <w:r>
        <w:rPr>
          <w:i/>
          <w:color w:val="262526"/>
          <w:sz w:val="24"/>
        </w:rPr>
        <w:t>exemption application </w:t>
      </w:r>
      <w:r>
        <w:rPr>
          <w:color w:val="262526"/>
          <w:sz w:val="24"/>
        </w:rPr>
        <w:t>is not submitted under subparagraph (d)(1) in respect of the relevant </w:t>
      </w:r>
      <w:r>
        <w:rPr>
          <w:i/>
          <w:color w:val="262526"/>
          <w:sz w:val="24"/>
        </w:rPr>
        <w:t>expenditure for a </w:t>
      </w:r>
      <w:r>
        <w:rPr>
          <w:i/>
          <w:color w:val="262526"/>
          <w:sz w:val="24"/>
        </w:rPr>
        <w:t>restricted asset</w:t>
      </w:r>
      <w:r>
        <w:rPr>
          <w:color w:val="262526"/>
          <w:sz w:val="24"/>
        </w:rPr>
        <w:t>, submit a statement of amendment to the </w:t>
      </w:r>
      <w:r>
        <w:rPr>
          <w:i/>
          <w:color w:val="262526"/>
          <w:sz w:val="24"/>
        </w:rPr>
        <w:t>AER </w:t>
      </w:r>
      <w:r>
        <w:rPr>
          <w:color w:val="262526"/>
          <w:sz w:val="24"/>
        </w:rPr>
        <w:t>by 31 March 2018 for that </w:t>
      </w:r>
      <w:r>
        <w:rPr>
          <w:i/>
          <w:color w:val="262526"/>
          <w:sz w:val="24"/>
        </w:rPr>
        <w:t>expenditure for a restricted</w:t>
      </w:r>
      <w:r>
        <w:rPr>
          <w:i/>
          <w:color w:val="262526"/>
          <w:spacing w:val="-7"/>
          <w:sz w:val="24"/>
        </w:rPr>
        <w:t> </w:t>
      </w:r>
      <w:r>
        <w:rPr>
          <w:i/>
          <w:color w:val="262526"/>
          <w:sz w:val="24"/>
        </w:rPr>
        <w:t>asset</w:t>
      </w:r>
      <w:r>
        <w:rPr>
          <w:color w:val="262526"/>
          <w:sz w:val="24"/>
        </w:rPr>
        <w:t>.</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Paragraph</w:t>
      </w:r>
      <w:r>
        <w:rPr>
          <w:color w:val="262526"/>
          <w:spacing w:val="-7"/>
          <w:sz w:val="24"/>
        </w:rPr>
        <w:t> </w:t>
      </w:r>
      <w:r>
        <w:rPr>
          <w:color w:val="262526"/>
          <w:sz w:val="24"/>
        </w:rPr>
        <w:t>(d)</w:t>
      </w:r>
      <w:r>
        <w:rPr>
          <w:color w:val="262526"/>
          <w:spacing w:val="-7"/>
          <w:sz w:val="24"/>
        </w:rPr>
        <w:t> </w:t>
      </w:r>
      <w:r>
        <w:rPr>
          <w:color w:val="262526"/>
          <w:sz w:val="24"/>
        </w:rPr>
        <w:t>does</w:t>
      </w:r>
      <w:r>
        <w:rPr>
          <w:color w:val="262526"/>
          <w:spacing w:val="-7"/>
          <w:sz w:val="24"/>
        </w:rPr>
        <w:t> </w:t>
      </w:r>
      <w:r>
        <w:rPr>
          <w:color w:val="262526"/>
          <w:sz w:val="24"/>
        </w:rPr>
        <w:t>not</w:t>
      </w:r>
      <w:r>
        <w:rPr>
          <w:color w:val="262526"/>
          <w:spacing w:val="-7"/>
          <w:sz w:val="24"/>
        </w:rPr>
        <w:t> </w:t>
      </w:r>
      <w:r>
        <w:rPr>
          <w:color w:val="262526"/>
          <w:sz w:val="24"/>
        </w:rPr>
        <w:t>apply</w:t>
      </w:r>
      <w:r>
        <w:rPr>
          <w:color w:val="262526"/>
          <w:spacing w:val="-6"/>
          <w:sz w:val="24"/>
        </w:rPr>
        <w:t> </w:t>
      </w:r>
      <w:r>
        <w:rPr>
          <w:color w:val="262526"/>
          <w:sz w:val="24"/>
        </w:rPr>
        <w:t>in</w:t>
      </w:r>
      <w:r>
        <w:rPr>
          <w:color w:val="262526"/>
          <w:spacing w:val="-6"/>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an</w:t>
      </w:r>
      <w:r>
        <w:rPr>
          <w:color w:val="262526"/>
          <w:spacing w:val="-6"/>
          <w:sz w:val="24"/>
        </w:rPr>
        <w:t> </w:t>
      </w:r>
      <w:r>
        <w:rPr>
          <w:color w:val="262526"/>
          <w:sz w:val="24"/>
        </w:rPr>
        <w:t>affected</w:t>
      </w:r>
      <w:r>
        <w:rPr>
          <w:color w:val="262526"/>
          <w:spacing w:val="-7"/>
          <w:sz w:val="24"/>
        </w:rPr>
        <w:t> </w:t>
      </w:r>
      <w:r>
        <w:rPr>
          <w:color w:val="262526"/>
          <w:sz w:val="24"/>
        </w:rPr>
        <w:t>DNSP</w:t>
      </w:r>
      <w:r>
        <w:rPr>
          <w:color w:val="262526"/>
          <w:spacing w:val="-15"/>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extent</w:t>
      </w:r>
      <w:r>
        <w:rPr>
          <w:color w:val="262526"/>
          <w:spacing w:val="-6"/>
          <w:sz w:val="24"/>
        </w:rPr>
        <w:t> </w:t>
      </w:r>
      <w:r>
        <w:rPr>
          <w:color w:val="262526"/>
          <w:sz w:val="24"/>
        </w:rPr>
        <w:t>the</w:t>
      </w:r>
    </w:p>
    <w:p>
      <w:pPr>
        <w:spacing w:before="12"/>
        <w:ind w:left="1820" w:right="0" w:firstLine="0"/>
        <w:jc w:val="left"/>
        <w:rPr>
          <w:sz w:val="24"/>
        </w:rPr>
      </w:pPr>
      <w:r>
        <w:rPr>
          <w:i/>
          <w:color w:val="262526"/>
          <w:sz w:val="24"/>
        </w:rPr>
        <w:t>expenditure for a restricted asset</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6" w:hanging="567"/>
        <w:jc w:val="both"/>
        <w:rPr>
          <w:sz w:val="24"/>
        </w:rPr>
      </w:pPr>
      <w:bookmarkStart w:name="11.104.5   Transitional arrangements for" w:id="678"/>
      <w:bookmarkEnd w:id="678"/>
      <w:r>
        <w:rPr/>
      </w:r>
      <w:bookmarkStart w:name="11.104.5   Transitional arrangements for" w:id="679"/>
      <w:bookmarkEnd w:id="679"/>
      <w:r>
        <w:rPr>
          <w:color w:val="262526"/>
          <w:sz w:val="24"/>
        </w:rPr>
        <w:t>constitutes</w:t>
      </w:r>
      <w:r>
        <w:rPr>
          <w:color w:val="262526"/>
          <w:sz w:val="24"/>
        </w:rPr>
        <w:t> unspent capital expenditure for a </w:t>
      </w:r>
      <w:r>
        <w:rPr>
          <w:i/>
          <w:color w:val="262526"/>
          <w:sz w:val="24"/>
        </w:rPr>
        <w:t>contingent project </w:t>
      </w:r>
      <w:r>
        <w:rPr>
          <w:color w:val="262526"/>
          <w:sz w:val="24"/>
        </w:rPr>
        <w:t>under clause 6.5.7(g) and the completion date for that </w:t>
      </w:r>
      <w:r>
        <w:rPr>
          <w:i/>
          <w:color w:val="262526"/>
          <w:sz w:val="24"/>
        </w:rPr>
        <w:t>contingent project </w:t>
      </w:r>
      <w:r>
        <w:rPr>
          <w:color w:val="262526"/>
          <w:sz w:val="24"/>
        </w:rPr>
        <w:t>is a date that occurs during the subsequent regulatory control period;</w:t>
      </w:r>
      <w:r>
        <w:rPr>
          <w:color w:val="262526"/>
          <w:spacing w:val="-7"/>
          <w:sz w:val="24"/>
        </w:rPr>
        <w:t> </w:t>
      </w:r>
      <w:r>
        <w:rPr>
          <w:color w:val="262526"/>
          <w:sz w:val="24"/>
        </w:rPr>
        <w:t>or</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relates to an </w:t>
      </w:r>
      <w:r>
        <w:rPr>
          <w:i/>
          <w:color w:val="262526"/>
          <w:sz w:val="24"/>
        </w:rPr>
        <w:t>approved pass through amount </w:t>
      </w:r>
      <w:r>
        <w:rPr>
          <w:color w:val="262526"/>
          <w:sz w:val="24"/>
        </w:rPr>
        <w:t>to be recovered during</w:t>
      </w:r>
      <w:r>
        <w:rPr>
          <w:color w:val="262526"/>
          <w:spacing w:val="-40"/>
          <w:sz w:val="24"/>
        </w:rPr>
        <w:t> </w:t>
      </w:r>
      <w:r>
        <w:rPr>
          <w:color w:val="262526"/>
          <w:sz w:val="24"/>
        </w:rPr>
        <w:t>the subsequent regulatory control</w:t>
      </w:r>
      <w:r>
        <w:rPr>
          <w:color w:val="262526"/>
          <w:spacing w:val="-2"/>
          <w:sz w:val="24"/>
        </w:rPr>
        <w:t> </w:t>
      </w:r>
      <w:r>
        <w:rPr>
          <w:color w:val="262526"/>
          <w:sz w:val="24"/>
        </w:rPr>
        <w:t>period.</w:t>
      </w:r>
    </w:p>
    <w:p>
      <w:pPr>
        <w:pStyle w:val="ListParagraph"/>
        <w:numPr>
          <w:ilvl w:val="3"/>
          <w:numId w:val="42"/>
        </w:numPr>
        <w:tabs>
          <w:tab w:pos="1808" w:val="left" w:leader="none"/>
        </w:tabs>
        <w:spacing w:line="249" w:lineRule="auto" w:before="172" w:after="0"/>
        <w:ind w:left="1820" w:right="116" w:hanging="567"/>
        <w:jc w:val="both"/>
        <w:rPr>
          <w:sz w:val="24"/>
        </w:rPr>
      </w:pPr>
      <w:r>
        <w:rPr>
          <w:color w:val="262526"/>
          <w:sz w:val="24"/>
        </w:rPr>
        <w:t>A statement of amendment submitted by an affected DNSP under subparagraph</w:t>
      </w:r>
      <w:r>
        <w:rPr>
          <w:color w:val="262526"/>
          <w:spacing w:val="-18"/>
          <w:sz w:val="24"/>
        </w:rPr>
        <w:t> </w:t>
      </w:r>
      <w:r>
        <w:rPr>
          <w:color w:val="262526"/>
          <w:sz w:val="24"/>
        </w:rPr>
        <w:t>(d)(2)</w:t>
      </w:r>
      <w:r>
        <w:rPr>
          <w:color w:val="262526"/>
          <w:spacing w:val="-17"/>
          <w:sz w:val="24"/>
        </w:rPr>
        <w:t> </w:t>
      </w:r>
      <w:r>
        <w:rPr>
          <w:color w:val="262526"/>
          <w:sz w:val="24"/>
        </w:rPr>
        <w:t>is</w:t>
      </w:r>
      <w:r>
        <w:rPr>
          <w:color w:val="262526"/>
          <w:spacing w:val="-17"/>
          <w:sz w:val="24"/>
        </w:rPr>
        <w:t> </w:t>
      </w:r>
      <w:r>
        <w:rPr>
          <w:color w:val="262526"/>
          <w:sz w:val="24"/>
        </w:rPr>
        <w:t>taken</w:t>
      </w:r>
      <w:r>
        <w:rPr>
          <w:color w:val="262526"/>
          <w:spacing w:val="-17"/>
          <w:sz w:val="24"/>
        </w:rPr>
        <w:t> </w:t>
      </w:r>
      <w:r>
        <w:rPr>
          <w:color w:val="262526"/>
          <w:sz w:val="24"/>
        </w:rPr>
        <w:t>to</w:t>
      </w:r>
      <w:r>
        <w:rPr>
          <w:color w:val="262526"/>
          <w:spacing w:val="-18"/>
          <w:sz w:val="24"/>
        </w:rPr>
        <w:t> </w:t>
      </w:r>
      <w:r>
        <w:rPr>
          <w:color w:val="262526"/>
          <w:sz w:val="24"/>
        </w:rPr>
        <w:t>form</w:t>
      </w:r>
      <w:r>
        <w:rPr>
          <w:color w:val="262526"/>
          <w:spacing w:val="-17"/>
          <w:sz w:val="24"/>
        </w:rPr>
        <w:t> </w:t>
      </w:r>
      <w:r>
        <w:rPr>
          <w:color w:val="262526"/>
          <w:sz w:val="24"/>
        </w:rPr>
        <w:t>part</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pacing w:val="-3"/>
          <w:sz w:val="24"/>
        </w:rPr>
        <w:t>regulatory</w:t>
      </w:r>
      <w:r>
        <w:rPr>
          <w:i/>
          <w:color w:val="262526"/>
          <w:spacing w:val="-17"/>
          <w:sz w:val="24"/>
        </w:rPr>
        <w:t> </w:t>
      </w:r>
      <w:r>
        <w:rPr>
          <w:i/>
          <w:color w:val="262526"/>
          <w:spacing w:val="-3"/>
          <w:sz w:val="24"/>
        </w:rPr>
        <w:t>proposal</w:t>
      </w:r>
      <w:r>
        <w:rPr>
          <w:i/>
          <w:color w:val="262526"/>
          <w:spacing w:val="-17"/>
          <w:sz w:val="24"/>
        </w:rPr>
        <w:t> </w:t>
      </w:r>
      <w:r>
        <w:rPr>
          <w:color w:val="262526"/>
          <w:sz w:val="24"/>
        </w:rPr>
        <w:t>submitted by that affected DNSP under clause 6.8.2(b) for the subsequent regulatory control period.</w:t>
      </w:r>
    </w:p>
    <w:p>
      <w:pPr>
        <w:pStyle w:val="ListParagraph"/>
        <w:numPr>
          <w:ilvl w:val="3"/>
          <w:numId w:val="42"/>
        </w:numPr>
        <w:tabs>
          <w:tab w:pos="1821" w:val="left" w:leader="none"/>
        </w:tabs>
        <w:spacing w:line="249" w:lineRule="auto" w:before="174" w:after="0"/>
        <w:ind w:left="1820" w:right="113" w:hanging="567"/>
        <w:jc w:val="both"/>
        <w:rPr>
          <w:sz w:val="24"/>
        </w:rPr>
      </w:pPr>
      <w:r>
        <w:rPr>
          <w:color w:val="262526"/>
          <w:sz w:val="24"/>
        </w:rPr>
        <w:t>Subject to the provisions of the Law and the </w:t>
      </w:r>
      <w:r>
        <w:rPr>
          <w:i/>
          <w:color w:val="262526"/>
          <w:sz w:val="24"/>
        </w:rPr>
        <w:t>Rules </w:t>
      </w:r>
      <w:r>
        <w:rPr>
          <w:color w:val="262526"/>
          <w:sz w:val="24"/>
        </w:rPr>
        <w:t>about disclosure of </w:t>
      </w:r>
      <w:r>
        <w:rPr>
          <w:i/>
          <w:color w:val="262526"/>
          <w:sz w:val="24"/>
        </w:rPr>
        <w:t>confidential</w:t>
      </w:r>
      <w:r>
        <w:rPr>
          <w:i/>
          <w:color w:val="262526"/>
          <w:spacing w:val="-8"/>
          <w:sz w:val="24"/>
        </w:rPr>
        <w:t> </w:t>
      </w:r>
      <w:r>
        <w:rPr>
          <w:i/>
          <w:color w:val="262526"/>
          <w:sz w:val="24"/>
        </w:rPr>
        <w:t>information</w:t>
      </w:r>
      <w:r>
        <w:rPr>
          <w:color w:val="262526"/>
          <w:sz w:val="24"/>
        </w:rPr>
        <w:t>,</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must</w:t>
      </w:r>
      <w:r>
        <w:rPr>
          <w:color w:val="262526"/>
          <w:spacing w:val="-8"/>
          <w:sz w:val="24"/>
        </w:rPr>
        <w:t> </w:t>
      </w:r>
      <w:r>
        <w:rPr>
          <w:i/>
          <w:color w:val="262526"/>
          <w:sz w:val="24"/>
        </w:rPr>
        <w:t>publish</w:t>
      </w:r>
      <w:r>
        <w:rPr>
          <w:i/>
          <w:color w:val="262526"/>
          <w:spacing w:val="-8"/>
          <w:sz w:val="24"/>
        </w:rPr>
        <w:t> </w:t>
      </w:r>
      <w:r>
        <w:rPr>
          <w:color w:val="262526"/>
          <w:sz w:val="24"/>
        </w:rPr>
        <w:t>a</w:t>
      </w:r>
      <w:r>
        <w:rPr>
          <w:color w:val="262526"/>
          <w:spacing w:val="-8"/>
          <w:sz w:val="24"/>
        </w:rPr>
        <w:t> </w:t>
      </w:r>
      <w:r>
        <w:rPr>
          <w:color w:val="262526"/>
          <w:sz w:val="24"/>
        </w:rPr>
        <w:t>statement</w:t>
      </w:r>
      <w:r>
        <w:rPr>
          <w:color w:val="262526"/>
          <w:spacing w:val="-8"/>
          <w:sz w:val="24"/>
        </w:rPr>
        <w:t> </w:t>
      </w:r>
      <w:r>
        <w:rPr>
          <w:color w:val="262526"/>
          <w:sz w:val="24"/>
        </w:rPr>
        <w:t>of</w:t>
      </w:r>
      <w:r>
        <w:rPr>
          <w:color w:val="262526"/>
          <w:spacing w:val="-8"/>
          <w:sz w:val="24"/>
        </w:rPr>
        <w:t> </w:t>
      </w:r>
      <w:r>
        <w:rPr>
          <w:color w:val="262526"/>
          <w:sz w:val="24"/>
        </w:rPr>
        <w:t>amendment</w:t>
      </w:r>
      <w:r>
        <w:rPr>
          <w:color w:val="262526"/>
          <w:spacing w:val="-8"/>
          <w:sz w:val="24"/>
        </w:rPr>
        <w:t> </w:t>
      </w:r>
      <w:r>
        <w:rPr>
          <w:color w:val="262526"/>
          <w:sz w:val="24"/>
        </w:rPr>
        <w:t>as soon as practicable after receiving</w:t>
      </w:r>
      <w:r>
        <w:rPr>
          <w:color w:val="262526"/>
          <w:spacing w:val="-2"/>
          <w:sz w:val="24"/>
        </w:rPr>
        <w:t> </w:t>
      </w:r>
      <w:r>
        <w:rPr>
          <w:color w:val="262526"/>
          <w:sz w:val="24"/>
        </w:rPr>
        <w:t>it.</w:t>
      </w:r>
    </w:p>
    <w:p>
      <w:pPr>
        <w:pStyle w:val="ListParagraph"/>
        <w:numPr>
          <w:ilvl w:val="3"/>
          <w:numId w:val="42"/>
        </w:numPr>
        <w:tabs>
          <w:tab w:pos="1820" w:val="left" w:leader="none"/>
          <w:tab w:pos="1821" w:val="left" w:leader="none"/>
        </w:tabs>
        <w:spacing w:line="240" w:lineRule="auto" w:before="173" w:after="0"/>
        <w:ind w:left="1820" w:right="0" w:hanging="568"/>
        <w:jc w:val="left"/>
        <w:rPr>
          <w:sz w:val="24"/>
        </w:rPr>
      </w:pPr>
      <w:r>
        <w:rPr>
          <w:color w:val="262526"/>
          <w:sz w:val="24"/>
        </w:rPr>
        <w:t>In the case of affected</w:t>
      </w:r>
      <w:r>
        <w:rPr>
          <w:color w:val="262526"/>
          <w:spacing w:val="-1"/>
          <w:sz w:val="24"/>
        </w:rPr>
        <w:t> </w:t>
      </w:r>
      <w:r>
        <w:rPr>
          <w:color w:val="262526"/>
          <w:sz w:val="24"/>
        </w:rPr>
        <w:t>DNSPs:</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Clause 6.5.7(c)(2) does not apply to, or in respect of, </w:t>
      </w:r>
      <w:r>
        <w:rPr>
          <w:i/>
          <w:color w:val="262526"/>
          <w:sz w:val="24"/>
        </w:rPr>
        <w:t>expenditure for</w:t>
      </w:r>
      <w:r>
        <w:rPr>
          <w:i/>
          <w:color w:val="262526"/>
          <w:spacing w:val="-34"/>
          <w:sz w:val="24"/>
        </w:rPr>
        <w:t> </w:t>
      </w:r>
      <w:r>
        <w:rPr>
          <w:i/>
          <w:color w:val="262526"/>
          <w:sz w:val="24"/>
        </w:rPr>
        <w:t>a </w:t>
      </w:r>
      <w:r>
        <w:rPr>
          <w:i/>
          <w:color w:val="262526"/>
          <w:sz w:val="24"/>
        </w:rPr>
        <w:t>restricted asset </w:t>
      </w:r>
      <w:r>
        <w:rPr>
          <w:color w:val="262526"/>
          <w:sz w:val="24"/>
        </w:rPr>
        <w:t>that is included in a </w:t>
      </w:r>
      <w:r>
        <w:rPr>
          <w:i/>
          <w:color w:val="262526"/>
          <w:sz w:val="24"/>
        </w:rPr>
        <w:t>building block proposal </w:t>
      </w:r>
      <w:r>
        <w:rPr>
          <w:color w:val="262526"/>
          <w:sz w:val="24"/>
        </w:rPr>
        <w:t>for </w:t>
      </w:r>
      <w:r>
        <w:rPr>
          <w:color w:val="262526"/>
          <w:spacing w:val="2"/>
          <w:sz w:val="24"/>
        </w:rPr>
        <w:t>the </w:t>
      </w:r>
      <w:r>
        <w:rPr>
          <w:color w:val="262526"/>
          <w:sz w:val="24"/>
        </w:rPr>
        <w:t>subsequent regulatory control period, to the extent</w:t>
      </w:r>
      <w:r>
        <w:rPr>
          <w:color w:val="262526"/>
          <w:spacing w:val="-3"/>
          <w:sz w:val="24"/>
        </w:rPr>
        <w:t> </w:t>
      </w:r>
      <w:r>
        <w:rPr>
          <w:color w:val="262526"/>
          <w:sz w:val="24"/>
        </w:rPr>
        <w:t>that:</w:t>
      </w:r>
    </w:p>
    <w:p>
      <w:pPr>
        <w:pStyle w:val="ListParagraph"/>
        <w:numPr>
          <w:ilvl w:val="5"/>
          <w:numId w:val="42"/>
        </w:numPr>
        <w:tabs>
          <w:tab w:pos="2955" w:val="left" w:leader="none"/>
        </w:tabs>
        <w:spacing w:line="249" w:lineRule="auto" w:before="173" w:after="0"/>
        <w:ind w:left="2954" w:right="113" w:hanging="567"/>
        <w:jc w:val="both"/>
        <w:rPr>
          <w:sz w:val="24"/>
        </w:rPr>
      </w:pPr>
      <w:r>
        <w:rPr>
          <w:color w:val="262526"/>
          <w:sz w:val="24"/>
        </w:rPr>
        <w:t>the expenditure constitutes unspent capital expenditure for a </w:t>
      </w:r>
      <w:r>
        <w:rPr>
          <w:i/>
          <w:color w:val="262526"/>
          <w:sz w:val="24"/>
        </w:rPr>
        <w:t>contingent project </w:t>
      </w:r>
      <w:r>
        <w:rPr>
          <w:color w:val="262526"/>
          <w:sz w:val="24"/>
        </w:rPr>
        <w:t>under clause 6.5.7(g) and the completion date for that </w:t>
      </w:r>
      <w:r>
        <w:rPr>
          <w:i/>
          <w:color w:val="262526"/>
          <w:sz w:val="24"/>
        </w:rPr>
        <w:t>contingent project </w:t>
      </w:r>
      <w:r>
        <w:rPr>
          <w:color w:val="262526"/>
          <w:sz w:val="24"/>
        </w:rPr>
        <w:t>is a date that occurs during </w:t>
      </w:r>
      <w:r>
        <w:rPr>
          <w:color w:val="262526"/>
          <w:spacing w:val="2"/>
          <w:sz w:val="24"/>
        </w:rPr>
        <w:t>the </w:t>
      </w:r>
      <w:r>
        <w:rPr>
          <w:color w:val="262526"/>
          <w:sz w:val="24"/>
        </w:rPr>
        <w:t>subsequent regulatory control period;</w:t>
      </w:r>
      <w:r>
        <w:rPr>
          <w:color w:val="262526"/>
          <w:spacing w:val="-2"/>
          <w:sz w:val="24"/>
        </w:rPr>
        <w:t> </w:t>
      </w:r>
      <w:r>
        <w:rPr>
          <w:color w:val="262526"/>
          <w:sz w:val="24"/>
        </w:rPr>
        <w:t>or</w:t>
      </w:r>
    </w:p>
    <w:p>
      <w:pPr>
        <w:pStyle w:val="ListParagraph"/>
        <w:numPr>
          <w:ilvl w:val="5"/>
          <w:numId w:val="42"/>
        </w:numPr>
        <w:tabs>
          <w:tab w:pos="2955" w:val="left" w:leader="none"/>
        </w:tabs>
        <w:spacing w:line="249" w:lineRule="auto" w:before="174" w:after="0"/>
        <w:ind w:left="2954" w:right="115" w:hanging="567"/>
        <w:jc w:val="both"/>
        <w:rPr>
          <w:sz w:val="24"/>
        </w:rPr>
      </w:pPr>
      <w:r>
        <w:rPr>
          <w:color w:val="262526"/>
          <w:sz w:val="24"/>
        </w:rPr>
        <w:t>the</w:t>
      </w:r>
      <w:r>
        <w:rPr>
          <w:color w:val="262526"/>
          <w:spacing w:val="-11"/>
          <w:sz w:val="24"/>
        </w:rPr>
        <w:t> </w:t>
      </w:r>
      <w:r>
        <w:rPr>
          <w:color w:val="262526"/>
          <w:sz w:val="24"/>
        </w:rPr>
        <w:t>expenditure</w:t>
      </w:r>
      <w:r>
        <w:rPr>
          <w:color w:val="262526"/>
          <w:spacing w:val="-11"/>
          <w:sz w:val="24"/>
        </w:rPr>
        <w:t> </w:t>
      </w:r>
      <w:r>
        <w:rPr>
          <w:color w:val="262526"/>
          <w:sz w:val="24"/>
        </w:rPr>
        <w:t>relates</w:t>
      </w:r>
      <w:r>
        <w:rPr>
          <w:color w:val="262526"/>
          <w:spacing w:val="-11"/>
          <w:sz w:val="24"/>
        </w:rPr>
        <w:t> </w:t>
      </w:r>
      <w:r>
        <w:rPr>
          <w:color w:val="262526"/>
          <w:sz w:val="24"/>
        </w:rPr>
        <w:t>to</w:t>
      </w:r>
      <w:r>
        <w:rPr>
          <w:color w:val="262526"/>
          <w:spacing w:val="-10"/>
          <w:sz w:val="24"/>
        </w:rPr>
        <w:t> </w:t>
      </w:r>
      <w:r>
        <w:rPr>
          <w:color w:val="262526"/>
          <w:sz w:val="24"/>
        </w:rPr>
        <w:t>an</w:t>
      </w:r>
      <w:r>
        <w:rPr>
          <w:color w:val="262526"/>
          <w:spacing w:val="-12"/>
          <w:sz w:val="24"/>
        </w:rPr>
        <w:t> </w:t>
      </w:r>
      <w:r>
        <w:rPr>
          <w:i/>
          <w:color w:val="262526"/>
          <w:sz w:val="24"/>
        </w:rPr>
        <w:t>approved</w:t>
      </w:r>
      <w:r>
        <w:rPr>
          <w:i/>
          <w:color w:val="262526"/>
          <w:spacing w:val="-11"/>
          <w:sz w:val="24"/>
        </w:rPr>
        <w:t> </w:t>
      </w:r>
      <w:r>
        <w:rPr>
          <w:i/>
          <w:color w:val="262526"/>
          <w:sz w:val="24"/>
        </w:rPr>
        <w:t>pass</w:t>
      </w:r>
      <w:r>
        <w:rPr>
          <w:i/>
          <w:color w:val="262526"/>
          <w:spacing w:val="-11"/>
          <w:sz w:val="24"/>
        </w:rPr>
        <w:t> </w:t>
      </w:r>
      <w:r>
        <w:rPr>
          <w:i/>
          <w:color w:val="262526"/>
          <w:sz w:val="24"/>
        </w:rPr>
        <w:t>through</w:t>
      </w:r>
      <w:r>
        <w:rPr>
          <w:i/>
          <w:color w:val="262526"/>
          <w:spacing w:val="-10"/>
          <w:sz w:val="24"/>
        </w:rPr>
        <w:t> </w:t>
      </w:r>
      <w:r>
        <w:rPr>
          <w:i/>
          <w:color w:val="262526"/>
          <w:sz w:val="24"/>
        </w:rPr>
        <w:t>amount</w:t>
      </w:r>
      <w:r>
        <w:rPr>
          <w:i/>
          <w:color w:val="262526"/>
          <w:spacing w:val="-11"/>
          <w:sz w:val="24"/>
        </w:rPr>
        <w:t> </w:t>
      </w:r>
      <w:r>
        <w:rPr>
          <w:color w:val="262526"/>
          <w:sz w:val="24"/>
        </w:rPr>
        <w:t>to</w:t>
      </w:r>
      <w:r>
        <w:rPr>
          <w:color w:val="262526"/>
          <w:spacing w:val="-11"/>
          <w:sz w:val="24"/>
        </w:rPr>
        <w:t> </w:t>
      </w:r>
      <w:r>
        <w:rPr>
          <w:color w:val="262526"/>
          <w:sz w:val="24"/>
        </w:rPr>
        <w:t>be recovered during the subsequent regulatory control</w:t>
      </w:r>
      <w:r>
        <w:rPr>
          <w:color w:val="262526"/>
          <w:spacing w:val="-5"/>
          <w:sz w:val="24"/>
        </w:rPr>
        <w:t> </w:t>
      </w:r>
      <w:r>
        <w:rPr>
          <w:color w:val="262526"/>
          <w:sz w:val="24"/>
        </w:rPr>
        <w:t>period.</w:t>
      </w:r>
    </w:p>
    <w:p>
      <w:pPr>
        <w:pStyle w:val="ListParagraph"/>
        <w:numPr>
          <w:ilvl w:val="4"/>
          <w:numId w:val="42"/>
        </w:numPr>
        <w:tabs>
          <w:tab w:pos="2375" w:val="left" w:leader="none"/>
        </w:tabs>
        <w:spacing w:line="249" w:lineRule="auto" w:before="172" w:after="0"/>
        <w:ind w:left="2387" w:right="118" w:hanging="567"/>
        <w:jc w:val="both"/>
        <w:rPr>
          <w:sz w:val="24"/>
        </w:rPr>
      </w:pPr>
      <w:r>
        <w:rPr>
          <w:color w:val="262526"/>
          <w:sz w:val="24"/>
        </w:rPr>
        <w:t>An </w:t>
      </w:r>
      <w:r>
        <w:rPr>
          <w:i/>
          <w:color w:val="262526"/>
          <w:sz w:val="24"/>
        </w:rPr>
        <w:t>asset exemption </w:t>
      </w:r>
      <w:r>
        <w:rPr>
          <w:color w:val="262526"/>
          <w:sz w:val="24"/>
        </w:rPr>
        <w:t>requested under subparagraph (d)(1) is taken to be an </w:t>
      </w:r>
      <w:r>
        <w:rPr>
          <w:i/>
          <w:color w:val="262526"/>
          <w:sz w:val="24"/>
        </w:rPr>
        <w:t>asset exemption </w:t>
      </w:r>
      <w:r>
        <w:rPr>
          <w:color w:val="262526"/>
          <w:sz w:val="24"/>
        </w:rPr>
        <w:t>requested under clause 6.5.7(b)(5) for the</w:t>
      </w:r>
      <w:r>
        <w:rPr>
          <w:color w:val="262526"/>
          <w:spacing w:val="-40"/>
          <w:sz w:val="24"/>
        </w:rPr>
        <w:t> </w:t>
      </w:r>
      <w:r>
        <w:rPr>
          <w:color w:val="262526"/>
          <w:sz w:val="24"/>
        </w:rPr>
        <w:t>purposes of clause 6.5.7(c)(2)(iii)(A).</w:t>
      </w:r>
    </w:p>
    <w:p>
      <w:pPr>
        <w:pStyle w:val="BodyText"/>
        <w:spacing w:line="249" w:lineRule="auto" w:before="173"/>
        <w:ind w:right="115"/>
      </w:pPr>
      <w:r>
        <w:rPr>
          <w:color w:val="262526"/>
        </w:rPr>
        <w:t>(i)   Clauses 6.4B.1(b)(2), 6.4B.2(b), 6.4B.2(c)(5) and 6.8.2(a1) do not apply </w:t>
      </w:r>
      <w:r>
        <w:rPr>
          <w:color w:val="262526"/>
          <w:spacing w:val="-5"/>
        </w:rPr>
        <w:t>to,  </w:t>
      </w:r>
      <w:r>
        <w:rPr>
          <w:color w:val="262526"/>
        </w:rPr>
        <w:t>or in respect of, an </w:t>
      </w:r>
      <w:r>
        <w:rPr>
          <w:i/>
          <w:color w:val="262526"/>
        </w:rPr>
        <w:t>exemption application </w:t>
      </w:r>
      <w:r>
        <w:rPr>
          <w:color w:val="262526"/>
        </w:rPr>
        <w:t>submitted by an affected DNSP</w:t>
      </w:r>
      <w:r>
        <w:rPr>
          <w:color w:val="262526"/>
          <w:spacing w:val="-33"/>
        </w:rPr>
        <w:t> </w:t>
      </w:r>
      <w:r>
        <w:rPr>
          <w:color w:val="262526"/>
        </w:rPr>
        <w:t>in respect</w:t>
      </w:r>
      <w:r>
        <w:rPr>
          <w:color w:val="262526"/>
          <w:spacing w:val="-12"/>
        </w:rPr>
        <w:t> </w:t>
      </w:r>
      <w:r>
        <w:rPr>
          <w:color w:val="262526"/>
        </w:rPr>
        <w:t>of</w:t>
      </w:r>
      <w:r>
        <w:rPr>
          <w:color w:val="262526"/>
          <w:spacing w:val="-12"/>
        </w:rPr>
        <w:t> </w:t>
      </w:r>
      <w:r>
        <w:rPr>
          <w:color w:val="262526"/>
        </w:rPr>
        <w:t>a</w:t>
      </w:r>
      <w:r>
        <w:rPr>
          <w:color w:val="262526"/>
          <w:spacing w:val="-11"/>
        </w:rPr>
        <w:t> </w:t>
      </w:r>
      <w:r>
        <w:rPr>
          <w:i/>
          <w:color w:val="262526"/>
        </w:rPr>
        <w:t>regulatory</w:t>
      </w:r>
      <w:r>
        <w:rPr>
          <w:i/>
          <w:color w:val="262526"/>
          <w:spacing w:val="-12"/>
        </w:rPr>
        <w:t> </w:t>
      </w:r>
      <w:r>
        <w:rPr>
          <w:i/>
          <w:color w:val="262526"/>
        </w:rPr>
        <w:t>proposal</w:t>
      </w:r>
      <w:r>
        <w:rPr>
          <w:i/>
          <w:color w:val="262526"/>
          <w:spacing w:val="-12"/>
        </w:rPr>
        <w:t> </w:t>
      </w:r>
      <w:r>
        <w:rPr>
          <w:color w:val="262526"/>
        </w:rPr>
        <w:t>for</w:t>
      </w:r>
      <w:r>
        <w:rPr>
          <w:color w:val="262526"/>
          <w:spacing w:val="-12"/>
        </w:rPr>
        <w:t> </w:t>
      </w:r>
      <w:r>
        <w:rPr>
          <w:color w:val="262526"/>
        </w:rPr>
        <w:t>the</w:t>
      </w:r>
      <w:r>
        <w:rPr>
          <w:color w:val="262526"/>
          <w:spacing w:val="-12"/>
        </w:rPr>
        <w:t> </w:t>
      </w:r>
      <w:r>
        <w:rPr>
          <w:color w:val="262526"/>
        </w:rPr>
        <w:t>subsequent</w:t>
      </w:r>
      <w:r>
        <w:rPr>
          <w:color w:val="262526"/>
          <w:spacing w:val="-11"/>
        </w:rPr>
        <w:t> </w:t>
      </w:r>
      <w:r>
        <w:rPr>
          <w:color w:val="262526"/>
        </w:rPr>
        <w:t>regulatory</w:t>
      </w:r>
      <w:r>
        <w:rPr>
          <w:color w:val="262526"/>
          <w:spacing w:val="-12"/>
        </w:rPr>
        <w:t> </w:t>
      </w:r>
      <w:r>
        <w:rPr>
          <w:color w:val="262526"/>
        </w:rPr>
        <w:t>control</w:t>
      </w:r>
      <w:r>
        <w:rPr>
          <w:color w:val="262526"/>
          <w:spacing w:val="-11"/>
        </w:rPr>
        <w:t> </w:t>
      </w:r>
      <w:r>
        <w:rPr>
          <w:color w:val="262526"/>
        </w:rPr>
        <w:t>period.</w:t>
      </w:r>
    </w:p>
    <w:p>
      <w:pPr>
        <w:spacing w:line="249" w:lineRule="auto" w:before="173"/>
        <w:ind w:left="1820" w:right="114" w:hanging="567"/>
        <w:jc w:val="both"/>
        <w:rPr>
          <w:sz w:val="24"/>
        </w:rPr>
      </w:pPr>
      <w:r>
        <w:rPr>
          <w:color w:val="262526"/>
          <w:sz w:val="24"/>
        </w:rPr>
        <w:t>(j) Clause 6.12.1(3A) does not apply to, or in respect of, </w:t>
      </w:r>
      <w:r>
        <w:rPr>
          <w:i/>
          <w:color w:val="262526"/>
          <w:sz w:val="24"/>
        </w:rPr>
        <w:t>expenditure for a </w:t>
      </w:r>
      <w:r>
        <w:rPr>
          <w:i/>
          <w:color w:val="262526"/>
          <w:spacing w:val="-3"/>
          <w:sz w:val="24"/>
        </w:rPr>
        <w:t>restricted</w:t>
      </w:r>
      <w:r>
        <w:rPr>
          <w:i/>
          <w:color w:val="262526"/>
          <w:spacing w:val="-18"/>
          <w:sz w:val="24"/>
        </w:rPr>
        <w:t> </w:t>
      </w:r>
      <w:r>
        <w:rPr>
          <w:i/>
          <w:color w:val="262526"/>
          <w:sz w:val="24"/>
        </w:rPr>
        <w:t>asset</w:t>
      </w:r>
      <w:r>
        <w:rPr>
          <w:i/>
          <w:color w:val="262526"/>
          <w:spacing w:val="-18"/>
          <w:sz w:val="24"/>
        </w:rPr>
        <w:t> </w:t>
      </w:r>
      <w:r>
        <w:rPr>
          <w:color w:val="262526"/>
          <w:sz w:val="24"/>
        </w:rPr>
        <w:t>that</w:t>
      </w:r>
      <w:r>
        <w:rPr>
          <w:color w:val="262526"/>
          <w:spacing w:val="-17"/>
          <w:sz w:val="24"/>
        </w:rPr>
        <w:t> </w:t>
      </w:r>
      <w:r>
        <w:rPr>
          <w:color w:val="262526"/>
          <w:sz w:val="24"/>
        </w:rPr>
        <w:t>is</w:t>
      </w:r>
      <w:r>
        <w:rPr>
          <w:color w:val="262526"/>
          <w:spacing w:val="-17"/>
          <w:sz w:val="24"/>
        </w:rPr>
        <w:t> </w:t>
      </w:r>
      <w:r>
        <w:rPr>
          <w:color w:val="262526"/>
          <w:sz w:val="24"/>
        </w:rPr>
        <w:t>included</w:t>
      </w:r>
      <w:r>
        <w:rPr>
          <w:color w:val="262526"/>
          <w:spacing w:val="-17"/>
          <w:sz w:val="24"/>
        </w:rPr>
        <w:t> </w:t>
      </w:r>
      <w:r>
        <w:rPr>
          <w:color w:val="262526"/>
          <w:sz w:val="24"/>
        </w:rPr>
        <w:t>in</w:t>
      </w:r>
      <w:r>
        <w:rPr>
          <w:color w:val="262526"/>
          <w:spacing w:val="-18"/>
          <w:sz w:val="24"/>
        </w:rPr>
        <w:t> </w:t>
      </w:r>
      <w:r>
        <w:rPr>
          <w:color w:val="262526"/>
          <w:sz w:val="24"/>
        </w:rPr>
        <w:t>a</w:t>
      </w:r>
      <w:r>
        <w:rPr>
          <w:color w:val="262526"/>
          <w:spacing w:val="-18"/>
          <w:sz w:val="24"/>
        </w:rPr>
        <w:t> </w:t>
      </w:r>
      <w:r>
        <w:rPr>
          <w:i/>
          <w:color w:val="262526"/>
          <w:sz w:val="24"/>
        </w:rPr>
        <w:t>building</w:t>
      </w:r>
      <w:r>
        <w:rPr>
          <w:i/>
          <w:color w:val="262526"/>
          <w:spacing w:val="-17"/>
          <w:sz w:val="24"/>
        </w:rPr>
        <w:t> </w:t>
      </w:r>
      <w:r>
        <w:rPr>
          <w:i/>
          <w:color w:val="262526"/>
          <w:sz w:val="24"/>
        </w:rPr>
        <w:t>block</w:t>
      </w:r>
      <w:r>
        <w:rPr>
          <w:i/>
          <w:color w:val="262526"/>
          <w:spacing w:val="-17"/>
          <w:sz w:val="24"/>
        </w:rPr>
        <w:t> </w:t>
      </w:r>
      <w:r>
        <w:rPr>
          <w:i/>
          <w:color w:val="262526"/>
          <w:spacing w:val="-3"/>
          <w:sz w:val="24"/>
        </w:rPr>
        <w:t>proposal</w:t>
      </w:r>
      <w:r>
        <w:rPr>
          <w:i/>
          <w:color w:val="262526"/>
          <w:spacing w:val="-17"/>
          <w:sz w:val="24"/>
        </w:rPr>
        <w:t> </w:t>
      </w:r>
      <w:r>
        <w:rPr>
          <w:color w:val="262526"/>
          <w:sz w:val="24"/>
        </w:rPr>
        <w:t>for</w:t>
      </w:r>
      <w:r>
        <w:rPr>
          <w:color w:val="262526"/>
          <w:spacing w:val="-18"/>
          <w:sz w:val="24"/>
        </w:rPr>
        <w:t> </w:t>
      </w:r>
      <w:r>
        <w:rPr>
          <w:color w:val="262526"/>
          <w:sz w:val="24"/>
        </w:rPr>
        <w:t>the</w:t>
      </w:r>
      <w:r>
        <w:rPr>
          <w:color w:val="262526"/>
          <w:spacing w:val="-17"/>
          <w:sz w:val="24"/>
        </w:rPr>
        <w:t> </w:t>
      </w:r>
      <w:r>
        <w:rPr>
          <w:color w:val="262526"/>
          <w:sz w:val="24"/>
        </w:rPr>
        <w:t>subsequent regulatory control period, to the extent that expenditure constitutes unspent capital expenditure for a </w:t>
      </w:r>
      <w:r>
        <w:rPr>
          <w:i/>
          <w:color w:val="262526"/>
          <w:sz w:val="24"/>
        </w:rPr>
        <w:t>contingent project </w:t>
      </w:r>
      <w:r>
        <w:rPr>
          <w:color w:val="262526"/>
          <w:sz w:val="24"/>
        </w:rPr>
        <w:t>under clause 6.5.7(g) and </w:t>
      </w:r>
      <w:r>
        <w:rPr>
          <w:color w:val="262526"/>
          <w:spacing w:val="2"/>
          <w:sz w:val="24"/>
        </w:rPr>
        <w:t>the </w:t>
      </w:r>
      <w:r>
        <w:rPr>
          <w:color w:val="262526"/>
          <w:sz w:val="24"/>
        </w:rPr>
        <w:t>completion date for that </w:t>
      </w:r>
      <w:r>
        <w:rPr>
          <w:i/>
          <w:color w:val="262526"/>
          <w:sz w:val="24"/>
        </w:rPr>
        <w:t>contingent project </w:t>
      </w:r>
      <w:r>
        <w:rPr>
          <w:color w:val="262526"/>
          <w:sz w:val="24"/>
        </w:rPr>
        <w:t>is a date that occurs during the subsequent regulatory control</w:t>
      </w:r>
      <w:r>
        <w:rPr>
          <w:color w:val="262526"/>
          <w:spacing w:val="-2"/>
          <w:sz w:val="24"/>
        </w:rPr>
        <w:t> </w:t>
      </w:r>
      <w:r>
        <w:rPr>
          <w:color w:val="262526"/>
          <w:sz w:val="24"/>
        </w:rPr>
        <w:t>period.</w:t>
      </w:r>
    </w:p>
    <w:p>
      <w:pPr>
        <w:pStyle w:val="Heading3"/>
        <w:numPr>
          <w:ilvl w:val="2"/>
          <w:numId w:val="42"/>
        </w:numPr>
        <w:tabs>
          <w:tab w:pos="1253" w:val="left" w:leader="none"/>
          <w:tab w:pos="1254" w:val="left" w:leader="none"/>
        </w:tabs>
        <w:spacing w:line="249" w:lineRule="auto" w:before="240" w:after="0"/>
        <w:ind w:left="1253" w:right="784" w:hanging="1134"/>
        <w:jc w:val="left"/>
      </w:pPr>
      <w:r>
        <w:rPr>
          <w:color w:val="262526"/>
        </w:rPr>
        <w:t>Transitional</w:t>
      </w:r>
      <w:r>
        <w:rPr>
          <w:color w:val="262526"/>
          <w:spacing w:val="-9"/>
        </w:rPr>
        <w:t> </w:t>
      </w:r>
      <w:r>
        <w:rPr>
          <w:color w:val="262526"/>
        </w:rPr>
        <w:t>arrangements</w:t>
      </w:r>
      <w:r>
        <w:rPr>
          <w:color w:val="262526"/>
          <w:spacing w:val="-8"/>
        </w:rPr>
        <w:t> </w:t>
      </w:r>
      <w:r>
        <w:rPr>
          <w:color w:val="262526"/>
        </w:rPr>
        <w:t>for</w:t>
      </w:r>
      <w:r>
        <w:rPr>
          <w:color w:val="262526"/>
          <w:spacing w:val="-8"/>
        </w:rPr>
        <w:t> </w:t>
      </w:r>
      <w:r>
        <w:rPr>
          <w:color w:val="262526"/>
        </w:rPr>
        <w:t>adjustment</w:t>
      </w:r>
      <w:r>
        <w:rPr>
          <w:color w:val="262526"/>
          <w:spacing w:val="-8"/>
        </w:rPr>
        <w:t> </w:t>
      </w:r>
      <w:r>
        <w:rPr>
          <w:color w:val="262526"/>
        </w:rPr>
        <w:t>in</w:t>
      </w:r>
      <w:r>
        <w:rPr>
          <w:color w:val="262526"/>
          <w:spacing w:val="-8"/>
        </w:rPr>
        <w:t> </w:t>
      </w:r>
      <w:r>
        <w:rPr>
          <w:color w:val="262526"/>
        </w:rPr>
        <w:t>value</w:t>
      </w:r>
      <w:r>
        <w:rPr>
          <w:color w:val="262526"/>
          <w:spacing w:val="-8"/>
        </w:rPr>
        <w:t> </w:t>
      </w:r>
      <w:r>
        <w:rPr>
          <w:color w:val="262526"/>
        </w:rPr>
        <w:t>of</w:t>
      </w:r>
      <w:r>
        <w:rPr>
          <w:color w:val="262526"/>
          <w:spacing w:val="-7"/>
        </w:rPr>
        <w:t> </w:t>
      </w:r>
      <w:r>
        <w:rPr>
          <w:color w:val="262526"/>
        </w:rPr>
        <w:t>regulatory asset</w:t>
      </w:r>
      <w:r>
        <w:rPr>
          <w:color w:val="262526"/>
          <w:spacing w:val="-2"/>
        </w:rPr>
        <w:t> </w:t>
      </w:r>
      <w:r>
        <w:rPr>
          <w:color w:val="262526"/>
        </w:rPr>
        <w:t>base</w:t>
      </w:r>
    </w:p>
    <w:p>
      <w:pPr>
        <w:spacing w:line="249" w:lineRule="auto" w:before="108"/>
        <w:ind w:left="1253" w:right="98" w:firstLine="0"/>
        <w:jc w:val="left"/>
        <w:rPr>
          <w:sz w:val="24"/>
        </w:rPr>
      </w:pPr>
      <w:r>
        <w:rPr>
          <w:color w:val="262526"/>
          <w:sz w:val="24"/>
        </w:rPr>
        <w:t>Clause S6.2.1(e)(9) does not apply to, or in respect of, </w:t>
      </w:r>
      <w:r>
        <w:rPr>
          <w:i/>
          <w:color w:val="262526"/>
          <w:sz w:val="24"/>
        </w:rPr>
        <w:t>expenditure for a restricted </w:t>
      </w:r>
      <w:r>
        <w:rPr>
          <w:i/>
          <w:color w:val="262526"/>
          <w:sz w:val="24"/>
        </w:rPr>
        <w:t>asset </w:t>
      </w:r>
      <w:r>
        <w:rPr>
          <w:color w:val="262526"/>
          <w:sz w:val="24"/>
        </w:rPr>
        <w:t>to the extent that expenditure:</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is incurred during the current regulatory control period;</w:t>
      </w:r>
    </w:p>
    <w:p>
      <w:pPr>
        <w:pStyle w:val="ListParagraph"/>
        <w:numPr>
          <w:ilvl w:val="3"/>
          <w:numId w:val="42"/>
        </w:numPr>
        <w:tabs>
          <w:tab w:pos="1821" w:val="left" w:leader="none"/>
        </w:tabs>
        <w:spacing w:line="249" w:lineRule="auto" w:before="183" w:after="0"/>
        <w:ind w:left="1820" w:right="115" w:hanging="567"/>
        <w:jc w:val="both"/>
        <w:rPr>
          <w:sz w:val="24"/>
        </w:rPr>
      </w:pPr>
      <w:r>
        <w:rPr>
          <w:color w:val="262526"/>
          <w:sz w:val="24"/>
        </w:rPr>
        <w:t>constitutes unspent capital expenditure for a </w:t>
      </w:r>
      <w:r>
        <w:rPr>
          <w:i/>
          <w:color w:val="262526"/>
          <w:sz w:val="24"/>
        </w:rPr>
        <w:t>contingent project </w:t>
      </w:r>
      <w:r>
        <w:rPr>
          <w:color w:val="262526"/>
          <w:sz w:val="24"/>
        </w:rPr>
        <w:t>under clause 6.5.7(g) and the completion date for that </w:t>
      </w:r>
      <w:r>
        <w:rPr>
          <w:i/>
          <w:color w:val="262526"/>
          <w:sz w:val="24"/>
        </w:rPr>
        <w:t>contingent project </w:t>
      </w:r>
      <w:r>
        <w:rPr>
          <w:color w:val="262526"/>
          <w:sz w:val="24"/>
        </w:rPr>
        <w:t>is a date that occurs during the subsequent regulatory control period;</w:t>
      </w:r>
      <w:r>
        <w:rPr>
          <w:color w:val="262526"/>
          <w:spacing w:val="-3"/>
          <w:sz w:val="24"/>
        </w:rPr>
        <w:t> </w:t>
      </w:r>
      <w:r>
        <w:rPr>
          <w:color w:val="262526"/>
          <w:sz w:val="24"/>
        </w:rPr>
        <w:t>or</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0" w:val="left" w:leader="none"/>
          <w:tab w:pos="1821" w:val="left" w:leader="none"/>
        </w:tabs>
        <w:spacing w:line="249" w:lineRule="auto" w:before="124" w:after="0"/>
        <w:ind w:left="1820" w:right="113" w:hanging="567"/>
        <w:jc w:val="left"/>
        <w:rPr>
          <w:sz w:val="24"/>
        </w:rPr>
      </w:pPr>
      <w:bookmarkStart w:name="Part ZZZG   Declaration of lack of reser" w:id="680"/>
      <w:bookmarkEnd w:id="680"/>
      <w:r>
        <w:rPr/>
      </w:r>
      <w:bookmarkStart w:name="11.105   Making of lack of reserve decla" w:id="681"/>
      <w:bookmarkEnd w:id="681"/>
      <w:r>
        <w:rPr/>
      </w:r>
      <w:bookmarkStart w:name="11.105.1   Definitions ⁠" w:id="682"/>
      <w:bookmarkEnd w:id="682"/>
      <w:r>
        <w:rPr/>
      </w:r>
      <w:bookmarkStart w:name="11.105.2   Making of lack of reserve dec" w:id="683"/>
      <w:bookmarkEnd w:id="683"/>
      <w:r>
        <w:rPr/>
      </w:r>
      <w:bookmarkStart w:name="Part ZZZH   Implementation of demand man" w:id="684"/>
      <w:bookmarkEnd w:id="684"/>
      <w:r>
        <w:rPr/>
      </w:r>
      <w:bookmarkStart w:name="11.106   Implementation of demand manage" w:id="685"/>
      <w:bookmarkEnd w:id="685"/>
      <w:r>
        <w:rPr/>
      </w:r>
      <w:bookmarkStart w:name="11.106.1   Definitions ⁠" w:id="686"/>
      <w:bookmarkEnd w:id="686"/>
      <w:r>
        <w:rPr/>
      </w:r>
      <w:bookmarkStart w:name="11.106.2   Purpose ⁠" w:id="687"/>
      <w:bookmarkEnd w:id="687"/>
      <w:r>
        <w:rPr/>
      </w:r>
      <w:bookmarkStart w:name="11.106.2   Purpose ⁠" w:id="688"/>
      <w:bookmarkEnd w:id="688"/>
      <w:r>
        <w:rPr>
          <w:color w:val="262526"/>
          <w:sz w:val="24"/>
        </w:rPr>
        <w:t>relate</w:t>
      </w:r>
      <w:r>
        <w:rPr>
          <w:color w:val="262526"/>
          <w:sz w:val="24"/>
        </w:rPr>
        <w:t>s to an </w:t>
      </w:r>
      <w:r>
        <w:rPr>
          <w:i/>
          <w:color w:val="262526"/>
          <w:sz w:val="24"/>
        </w:rPr>
        <w:t>approved pass through amount </w:t>
      </w:r>
      <w:r>
        <w:rPr>
          <w:color w:val="262526"/>
          <w:sz w:val="24"/>
        </w:rPr>
        <w:t>to be recovered during </w:t>
      </w:r>
      <w:r>
        <w:rPr>
          <w:color w:val="262526"/>
          <w:spacing w:val="2"/>
          <w:sz w:val="24"/>
        </w:rPr>
        <w:t>the </w:t>
      </w:r>
      <w:r>
        <w:rPr>
          <w:color w:val="262526"/>
          <w:sz w:val="24"/>
        </w:rPr>
        <w:t>subsequent regulatory control</w:t>
      </w:r>
      <w:r>
        <w:rPr>
          <w:color w:val="262526"/>
          <w:spacing w:val="-2"/>
          <w:sz w:val="24"/>
        </w:rPr>
        <w:t> </w:t>
      </w:r>
      <w:r>
        <w:rPr>
          <w:color w:val="262526"/>
          <w:sz w:val="24"/>
        </w:rPr>
        <w:t>period.</w:t>
      </w:r>
    </w:p>
    <w:p>
      <w:pPr>
        <w:pStyle w:val="BodyText"/>
        <w:spacing w:before="9"/>
        <w:ind w:left="0" w:firstLine="0"/>
        <w:jc w:val="left"/>
        <w:rPr>
          <w:sz w:val="22"/>
        </w:rPr>
      </w:pPr>
      <w:r>
        <w:rPr/>
        <w:pict>
          <v:shape style="position:absolute;margin-left:72pt;margin-top:14.324135pt;width:451pt;height:22.15pt;mso-position-horizontal-relative:page;mso-position-vertical-relative:paragraph;z-index:-251612160;mso-wrap-distance-left:0;mso-wrap-distance-right:0" type="#_x0000_t202" filled="true" fillcolor="#e9e9e9" stroked="false">
            <v:textbox inset="0,0,0,0">
              <w:txbxContent>
                <w:p>
                  <w:pPr>
                    <w:tabs>
                      <w:tab w:pos="1700" w:val="left" w:leader="none"/>
                    </w:tabs>
                    <w:spacing w:before="61"/>
                    <w:ind w:left="56" w:right="0" w:firstLine="0"/>
                    <w:jc w:val="left"/>
                    <w:rPr>
                      <w:rFonts w:ascii="Arial"/>
                      <w:b/>
                      <w:sz w:val="28"/>
                    </w:rPr>
                  </w:pPr>
                  <w:r>
                    <w:rPr>
                      <w:rFonts w:ascii="Arial"/>
                      <w:b/>
                      <w:color w:val="262526"/>
                      <w:sz w:val="28"/>
                    </w:rPr>
                    <w:t>Part ZZZG</w:t>
                    <w:tab/>
                    <w:t>Declaration of lack of reserve</w:t>
                  </w:r>
                  <w:r>
                    <w:rPr>
                      <w:rFonts w:ascii="Arial"/>
                      <w:b/>
                      <w:color w:val="262526"/>
                      <w:spacing w:val="-7"/>
                      <w:sz w:val="28"/>
                    </w:rPr>
                    <w:t> </w:t>
                  </w:r>
                  <w:r>
                    <w:rPr>
                      <w:rFonts w:ascii="Arial"/>
                      <w:b/>
                      <w:color w:val="262526"/>
                      <w:sz w:val="28"/>
                    </w:rPr>
                    <w:t>conditions</w:t>
                  </w:r>
                </w:p>
              </w:txbxContent>
            </v:textbox>
            <v:fill type="solid"/>
            <w10:wrap type="topAndBottom"/>
          </v:shape>
        </w:pict>
      </w:r>
    </w:p>
    <w:p>
      <w:pPr>
        <w:pStyle w:val="Heading2"/>
        <w:numPr>
          <w:ilvl w:val="1"/>
          <w:numId w:val="42"/>
        </w:numPr>
        <w:tabs>
          <w:tab w:pos="1253" w:val="left" w:leader="none"/>
          <w:tab w:pos="1254" w:val="left" w:leader="none"/>
        </w:tabs>
        <w:spacing w:line="240" w:lineRule="auto" w:before="278" w:after="0"/>
        <w:ind w:left="1253" w:right="0" w:hanging="1135"/>
        <w:jc w:val="left"/>
        <w:rPr>
          <w:color w:val="262526"/>
        </w:rPr>
      </w:pPr>
      <w:r>
        <w:rPr>
          <w:color w:val="262526"/>
        </w:rPr>
        <w:t>Making of lack of reserve declaration</w:t>
      </w:r>
      <w:r>
        <w:rPr>
          <w:color w:val="262526"/>
          <w:spacing w:val="-3"/>
        </w:rPr>
        <w:t> </w:t>
      </w:r>
      <w:r>
        <w:rPr>
          <w:color w:val="262526"/>
        </w:rPr>
        <w:t>guidelines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Definitions</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In this rule</w:t>
      </w:r>
      <w:r>
        <w:rPr>
          <w:color w:val="262526"/>
          <w:spacing w:val="-9"/>
          <w:sz w:val="24"/>
        </w:rPr>
        <w:t> </w:t>
      </w:r>
      <w:r>
        <w:rPr>
          <w:color w:val="262526"/>
          <w:sz w:val="24"/>
        </w:rPr>
        <w:t>11.105:</w:t>
      </w:r>
    </w:p>
    <w:p>
      <w:pPr>
        <w:pStyle w:val="BodyText"/>
        <w:spacing w:line="249" w:lineRule="auto" w:before="182"/>
        <w:ind w:firstLine="0"/>
        <w:jc w:val="left"/>
      </w:pPr>
      <w:r>
        <w:rPr>
          <w:b/>
          <w:color w:val="262526"/>
        </w:rPr>
        <w:t>Amending</w:t>
      </w:r>
      <w:r>
        <w:rPr>
          <w:b/>
          <w:color w:val="262526"/>
          <w:spacing w:val="-6"/>
        </w:rPr>
        <w:t> </w:t>
      </w:r>
      <w:r>
        <w:rPr>
          <w:b/>
          <w:color w:val="262526"/>
        </w:rPr>
        <w:t>Rule</w:t>
      </w:r>
      <w:r>
        <w:rPr>
          <w:b/>
          <w:color w:val="262526"/>
          <w:spacing w:val="-5"/>
        </w:rPr>
        <w:t> </w:t>
      </w:r>
      <w:r>
        <w:rPr>
          <w:color w:val="262526"/>
        </w:rPr>
        <w:t>means</w:t>
      </w:r>
      <w:r>
        <w:rPr>
          <w:color w:val="262526"/>
          <w:spacing w:val="-6"/>
        </w:rPr>
        <w:t> </w:t>
      </w:r>
      <w:r>
        <w:rPr>
          <w:color w:val="262526"/>
        </w:rPr>
        <w:t>the</w:t>
      </w:r>
      <w:r>
        <w:rPr>
          <w:color w:val="262526"/>
          <w:spacing w:val="-5"/>
        </w:rPr>
        <w:t> </w:t>
      </w:r>
      <w:r>
        <w:rPr>
          <w:color w:val="262526"/>
        </w:rPr>
        <w:t>National</w:t>
      </w:r>
      <w:r>
        <w:rPr>
          <w:color w:val="262526"/>
          <w:spacing w:val="-6"/>
        </w:rPr>
        <w:t> </w:t>
      </w:r>
      <w:r>
        <w:rPr>
          <w:color w:val="262526"/>
        </w:rPr>
        <w:t>Electricity</w:t>
      </w:r>
      <w:r>
        <w:rPr>
          <w:color w:val="262526"/>
          <w:spacing w:val="-18"/>
        </w:rPr>
        <w:t> </w:t>
      </w:r>
      <w:r>
        <w:rPr>
          <w:color w:val="262526"/>
        </w:rPr>
        <w:t>Amendment</w:t>
      </w:r>
      <w:r>
        <w:rPr>
          <w:color w:val="262526"/>
          <w:spacing w:val="-6"/>
        </w:rPr>
        <w:t> </w:t>
      </w:r>
      <w:r>
        <w:rPr>
          <w:color w:val="262526"/>
        </w:rPr>
        <w:t>(Declaration</w:t>
      </w:r>
      <w:r>
        <w:rPr>
          <w:color w:val="262526"/>
          <w:spacing w:val="-5"/>
        </w:rPr>
        <w:t> </w:t>
      </w:r>
      <w:r>
        <w:rPr>
          <w:color w:val="262526"/>
        </w:rPr>
        <w:t>of lack of reserve conditions) Rule 2017.</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Making of lack of reserve declaration</w:t>
      </w:r>
      <w:r>
        <w:rPr>
          <w:color w:val="262526"/>
          <w:spacing w:val="-2"/>
        </w:rPr>
        <w:t> </w:t>
      </w:r>
      <w:r>
        <w:rPr>
          <w:color w:val="262526"/>
        </w:rPr>
        <w:t>guidelines</w:t>
      </w:r>
    </w:p>
    <w:p>
      <w:pPr>
        <w:pStyle w:val="ListParagraph"/>
        <w:numPr>
          <w:ilvl w:val="3"/>
          <w:numId w:val="42"/>
        </w:numPr>
        <w:tabs>
          <w:tab w:pos="1820" w:val="left" w:leader="none"/>
          <w:tab w:pos="1821" w:val="left" w:leader="none"/>
        </w:tabs>
        <w:spacing w:line="249" w:lineRule="auto" w:before="175" w:after="0"/>
        <w:ind w:left="1820" w:right="113" w:hanging="567"/>
        <w:jc w:val="left"/>
        <w:rPr>
          <w:sz w:val="24"/>
        </w:rPr>
      </w:pPr>
      <w:r>
        <w:rPr>
          <w:color w:val="262526"/>
          <w:sz w:val="24"/>
        </w:rPr>
        <w:t>By 9 January 2018, </w:t>
      </w:r>
      <w:r>
        <w:rPr>
          <w:i/>
          <w:color w:val="262526"/>
          <w:sz w:val="24"/>
        </w:rPr>
        <w:t>AEMO </w:t>
      </w:r>
      <w:r>
        <w:rPr>
          <w:color w:val="262526"/>
          <w:sz w:val="24"/>
        </w:rPr>
        <w:t>must develop and </w:t>
      </w:r>
      <w:r>
        <w:rPr>
          <w:i/>
          <w:color w:val="262526"/>
          <w:sz w:val="24"/>
        </w:rPr>
        <w:t>publish </w:t>
      </w:r>
      <w:r>
        <w:rPr>
          <w:color w:val="262526"/>
          <w:sz w:val="24"/>
        </w:rPr>
        <w:t>the </w:t>
      </w:r>
      <w:r>
        <w:rPr>
          <w:i/>
          <w:color w:val="262526"/>
          <w:sz w:val="24"/>
        </w:rPr>
        <w:t>reserve level </w:t>
      </w:r>
      <w:r>
        <w:rPr>
          <w:i/>
          <w:color w:val="262526"/>
          <w:sz w:val="24"/>
        </w:rPr>
        <w:t>declaration guidelines </w:t>
      </w:r>
      <w:r>
        <w:rPr>
          <w:color w:val="262526"/>
          <w:sz w:val="24"/>
        </w:rPr>
        <w:t>to take account of the Amending</w:t>
      </w:r>
      <w:r>
        <w:rPr>
          <w:color w:val="262526"/>
          <w:spacing w:val="-17"/>
          <w:sz w:val="24"/>
        </w:rPr>
        <w:t> </w:t>
      </w:r>
      <w:r>
        <w:rPr>
          <w:color w:val="262526"/>
          <w:sz w:val="24"/>
        </w:rPr>
        <w:t>Rule.</w:t>
      </w:r>
    </w:p>
    <w:p>
      <w:pPr>
        <w:pStyle w:val="ListParagraph"/>
        <w:numPr>
          <w:ilvl w:val="3"/>
          <w:numId w:val="42"/>
        </w:numPr>
        <w:tabs>
          <w:tab w:pos="1820" w:val="left" w:leader="none"/>
          <w:tab w:pos="1821" w:val="left" w:leader="none"/>
        </w:tabs>
        <w:spacing w:line="240" w:lineRule="auto" w:before="173" w:after="0"/>
        <w:ind w:left="1820" w:right="0" w:hanging="568"/>
        <w:jc w:val="left"/>
        <w:rPr>
          <w:sz w:val="24"/>
        </w:rPr>
      </w:pPr>
      <w:r>
        <w:rPr>
          <w:i/>
          <w:color w:val="262526"/>
          <w:sz w:val="24"/>
        </w:rPr>
        <w:t>AEMO</w:t>
      </w:r>
      <w:r>
        <w:rPr>
          <w:i/>
          <w:color w:val="262526"/>
          <w:spacing w:val="27"/>
          <w:sz w:val="24"/>
        </w:rPr>
        <w:t> </w:t>
      </w:r>
      <w:r>
        <w:rPr>
          <w:color w:val="262526"/>
          <w:sz w:val="24"/>
        </w:rPr>
        <w:t>is</w:t>
      </w:r>
      <w:r>
        <w:rPr>
          <w:color w:val="262526"/>
          <w:spacing w:val="28"/>
          <w:sz w:val="24"/>
        </w:rPr>
        <w:t> </w:t>
      </w:r>
      <w:r>
        <w:rPr>
          <w:color w:val="262526"/>
          <w:sz w:val="24"/>
        </w:rPr>
        <w:t>not</w:t>
      </w:r>
      <w:r>
        <w:rPr>
          <w:color w:val="262526"/>
          <w:spacing w:val="28"/>
          <w:sz w:val="24"/>
        </w:rPr>
        <w:t> </w:t>
      </w:r>
      <w:r>
        <w:rPr>
          <w:color w:val="262526"/>
          <w:sz w:val="24"/>
        </w:rPr>
        <w:t>required</w:t>
      </w:r>
      <w:r>
        <w:rPr>
          <w:color w:val="262526"/>
          <w:spacing w:val="27"/>
          <w:sz w:val="24"/>
        </w:rPr>
        <w:t> </w:t>
      </w:r>
      <w:r>
        <w:rPr>
          <w:color w:val="262526"/>
          <w:sz w:val="24"/>
        </w:rPr>
        <w:t>to</w:t>
      </w:r>
      <w:r>
        <w:rPr>
          <w:color w:val="262526"/>
          <w:spacing w:val="28"/>
          <w:sz w:val="24"/>
        </w:rPr>
        <w:t> </w:t>
      </w:r>
      <w:r>
        <w:rPr>
          <w:color w:val="262526"/>
          <w:sz w:val="24"/>
        </w:rPr>
        <w:t>comply</w:t>
      </w:r>
      <w:r>
        <w:rPr>
          <w:color w:val="262526"/>
          <w:spacing w:val="28"/>
          <w:sz w:val="24"/>
        </w:rPr>
        <w:t> </w:t>
      </w:r>
      <w:r>
        <w:rPr>
          <w:color w:val="262526"/>
          <w:sz w:val="24"/>
        </w:rPr>
        <w:t>with</w:t>
      </w:r>
      <w:r>
        <w:rPr>
          <w:color w:val="262526"/>
          <w:spacing w:val="27"/>
          <w:sz w:val="24"/>
        </w:rPr>
        <w:t> </w:t>
      </w:r>
      <w:r>
        <w:rPr>
          <w:color w:val="262526"/>
          <w:sz w:val="24"/>
        </w:rPr>
        <w:t>clause</w:t>
      </w:r>
      <w:r>
        <w:rPr>
          <w:color w:val="262526"/>
          <w:spacing w:val="28"/>
          <w:sz w:val="24"/>
        </w:rPr>
        <w:t> </w:t>
      </w:r>
      <w:r>
        <w:rPr>
          <w:color w:val="262526"/>
          <w:sz w:val="24"/>
        </w:rPr>
        <w:t>4.8.4A(e)</w:t>
      </w:r>
      <w:r>
        <w:rPr>
          <w:color w:val="262526"/>
          <w:spacing w:val="28"/>
          <w:sz w:val="24"/>
        </w:rPr>
        <w:t> </w:t>
      </w:r>
      <w:r>
        <w:rPr>
          <w:color w:val="262526"/>
          <w:sz w:val="24"/>
        </w:rPr>
        <w:t>when</w:t>
      </w:r>
      <w:r>
        <w:rPr>
          <w:color w:val="262526"/>
          <w:spacing w:val="28"/>
          <w:sz w:val="24"/>
        </w:rPr>
        <w:t> </w:t>
      </w:r>
      <w:r>
        <w:rPr>
          <w:color w:val="262526"/>
          <w:sz w:val="24"/>
        </w:rPr>
        <w:t>making</w:t>
      </w:r>
      <w:r>
        <w:rPr>
          <w:color w:val="262526"/>
          <w:spacing w:val="27"/>
          <w:sz w:val="24"/>
        </w:rPr>
        <w:t> </w:t>
      </w:r>
      <w:r>
        <w:rPr>
          <w:color w:val="262526"/>
          <w:spacing w:val="2"/>
          <w:sz w:val="24"/>
        </w:rPr>
        <w:t>the</w:t>
      </w:r>
    </w:p>
    <w:p>
      <w:pPr>
        <w:spacing w:before="12"/>
        <w:ind w:left="1820" w:right="0" w:firstLine="0"/>
        <w:jc w:val="left"/>
        <w:rPr>
          <w:sz w:val="24"/>
        </w:rPr>
      </w:pPr>
      <w:r>
        <w:rPr>
          <w:i/>
          <w:color w:val="262526"/>
          <w:sz w:val="24"/>
        </w:rPr>
        <w:t>reserve level declaration guidelines </w:t>
      </w:r>
      <w:r>
        <w:rPr>
          <w:color w:val="262526"/>
          <w:sz w:val="24"/>
        </w:rPr>
        <w:t>for the first time.</w:t>
      </w:r>
    </w:p>
    <w:p>
      <w:pPr>
        <w:pStyle w:val="BodyText"/>
        <w:spacing w:before="7"/>
        <w:ind w:left="0" w:firstLine="0"/>
        <w:jc w:val="left"/>
        <w:rPr>
          <w:sz w:val="23"/>
        </w:rPr>
      </w:pPr>
      <w:r>
        <w:rPr/>
        <w:pict>
          <v:shape style="position:absolute;margin-left:72pt;margin-top:14.804004pt;width:451pt;height:38.950pt;mso-position-horizontal-relative:page;mso-position-vertical-relative:paragraph;z-index:-251611136;mso-wrap-distance-left:0;mso-wrap-distance-right:0" type="#_x0000_t202" filled="true" fillcolor="#e9e9e9" stroked="false">
            <v:textbox inset="0,0,0,0">
              <w:txbxContent>
                <w:p>
                  <w:pPr>
                    <w:tabs>
                      <w:tab w:pos="1700" w:val="left" w:leader="none"/>
                    </w:tabs>
                    <w:spacing w:line="249" w:lineRule="auto" w:before="61"/>
                    <w:ind w:left="1699" w:right="656" w:hanging="1643"/>
                    <w:jc w:val="left"/>
                    <w:rPr>
                      <w:rFonts w:ascii="Arial"/>
                      <w:b/>
                      <w:sz w:val="28"/>
                    </w:rPr>
                  </w:pPr>
                  <w:r>
                    <w:rPr>
                      <w:rFonts w:ascii="Arial"/>
                      <w:b/>
                      <w:color w:val="262526"/>
                      <w:sz w:val="28"/>
                    </w:rPr>
                    <w:t>Part ZZZH</w:t>
                    <w:tab/>
                    <w:tab/>
                    <w:t>Implementation of demand management incentive scheme</w:t>
                  </w:r>
                </w:p>
              </w:txbxContent>
            </v:textbox>
            <v:fill type="solid"/>
            <w10:wrap type="topAndBottom"/>
          </v:shape>
        </w:pict>
      </w:r>
    </w:p>
    <w:p>
      <w:pPr>
        <w:pStyle w:val="Heading3"/>
        <w:numPr>
          <w:ilvl w:val="1"/>
          <w:numId w:val="42"/>
        </w:numPr>
        <w:tabs>
          <w:tab w:pos="1253" w:val="left" w:leader="none"/>
          <w:tab w:pos="1254" w:val="left" w:leader="none"/>
        </w:tabs>
        <w:spacing w:line="240" w:lineRule="auto" w:before="283" w:after="0"/>
        <w:ind w:left="1253" w:right="0" w:hanging="1135"/>
        <w:jc w:val="left"/>
        <w:rPr>
          <w:color w:val="262526"/>
        </w:rPr>
      </w:pPr>
      <w:r>
        <w:rPr>
          <w:color w:val="262526"/>
        </w:rPr>
        <w:t>Implementation of demand management incentive</w:t>
      </w:r>
      <w:r>
        <w:rPr>
          <w:color w:val="262526"/>
          <w:spacing w:val="-4"/>
        </w:rPr>
        <w:t> </w:t>
      </w:r>
      <w:r>
        <w:rPr>
          <w:color w:val="262526"/>
        </w:rPr>
        <w:t>scheme</w:t>
      </w:r>
    </w:p>
    <w:p>
      <w:pPr>
        <w:pStyle w:val="ListParagraph"/>
        <w:numPr>
          <w:ilvl w:val="2"/>
          <w:numId w:val="42"/>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Definitions</w:t>
      </w:r>
    </w:p>
    <w:p>
      <w:pPr>
        <w:pStyle w:val="BodyText"/>
        <w:spacing w:before="119"/>
        <w:ind w:left="1253" w:firstLine="0"/>
      </w:pPr>
      <w:r>
        <w:rPr>
          <w:color w:val="262526"/>
        </w:rPr>
        <w:t>In this rule 11.106:</w:t>
      </w:r>
    </w:p>
    <w:p>
      <w:pPr>
        <w:pStyle w:val="BodyText"/>
        <w:spacing w:line="249" w:lineRule="auto" w:before="125"/>
        <w:ind w:left="1253" w:right="117" w:firstLine="0"/>
      </w:pPr>
      <w:r>
        <w:rPr>
          <w:b/>
          <w:color w:val="262526"/>
        </w:rPr>
        <w:t>Amending Rule </w:t>
      </w:r>
      <w:r>
        <w:rPr>
          <w:color w:val="262526"/>
        </w:rPr>
        <w:t>means the National Electricity Amendment (Implementation of demand management incentive scheme) Rule 2018.</w:t>
      </w:r>
    </w:p>
    <w:p>
      <w:pPr>
        <w:spacing w:line="249" w:lineRule="auto" w:before="115"/>
        <w:ind w:left="1253" w:right="115" w:firstLine="0"/>
        <w:jc w:val="both"/>
        <w:rPr>
          <w:sz w:val="24"/>
        </w:rPr>
      </w:pPr>
      <w:r>
        <w:rPr>
          <w:b/>
          <w:color w:val="262526"/>
          <w:sz w:val="24"/>
        </w:rPr>
        <w:t>commencement date </w:t>
      </w:r>
      <w:r>
        <w:rPr>
          <w:color w:val="262526"/>
          <w:sz w:val="24"/>
        </w:rPr>
        <w:t>means the day on which the Amending Rule commences operation.</w:t>
      </w:r>
    </w:p>
    <w:p>
      <w:pPr>
        <w:spacing w:line="249" w:lineRule="auto" w:before="116"/>
        <w:ind w:left="1253" w:right="117" w:firstLine="0"/>
        <w:jc w:val="both"/>
        <w:rPr>
          <w:sz w:val="24"/>
        </w:rPr>
      </w:pPr>
      <w:r>
        <w:rPr>
          <w:b/>
          <w:color w:val="262526"/>
          <w:sz w:val="24"/>
        </w:rPr>
        <w:t>existing demand management incentive scheme </w:t>
      </w:r>
      <w:r>
        <w:rPr>
          <w:color w:val="262526"/>
          <w:sz w:val="24"/>
        </w:rPr>
        <w:t>means a scheme developed</w:t>
      </w:r>
      <w:r>
        <w:rPr>
          <w:color w:val="262526"/>
          <w:spacing w:val="-42"/>
          <w:sz w:val="24"/>
        </w:rPr>
        <w:t> </w:t>
      </w:r>
      <w:r>
        <w:rPr>
          <w:color w:val="262526"/>
          <w:sz w:val="24"/>
        </w:rPr>
        <w:t>and published by the </w:t>
      </w:r>
      <w:r>
        <w:rPr>
          <w:i/>
          <w:color w:val="262526"/>
          <w:sz w:val="24"/>
        </w:rPr>
        <w:t>AER </w:t>
      </w:r>
      <w:r>
        <w:rPr>
          <w:color w:val="262526"/>
          <w:sz w:val="24"/>
        </w:rPr>
        <w:t>under clause 6.6.3 of the </w:t>
      </w:r>
      <w:r>
        <w:rPr>
          <w:i/>
          <w:color w:val="262526"/>
          <w:sz w:val="24"/>
        </w:rPr>
        <w:t>Rules </w:t>
      </w:r>
      <w:r>
        <w:rPr>
          <w:color w:val="262526"/>
          <w:sz w:val="24"/>
        </w:rPr>
        <w:t>prior to 1 December</w:t>
      </w:r>
      <w:r>
        <w:rPr>
          <w:color w:val="262526"/>
          <w:spacing w:val="-11"/>
          <w:sz w:val="24"/>
        </w:rPr>
        <w:t> </w:t>
      </w:r>
      <w:r>
        <w:rPr>
          <w:color w:val="262526"/>
          <w:sz w:val="24"/>
        </w:rPr>
        <w:t>2016.</w:t>
      </w:r>
    </w:p>
    <w:p>
      <w:pPr>
        <w:spacing w:line="249" w:lineRule="auto" w:before="115"/>
        <w:ind w:left="1253" w:right="116" w:firstLine="0"/>
        <w:jc w:val="both"/>
        <w:rPr>
          <w:sz w:val="24"/>
        </w:rPr>
      </w:pPr>
      <w:r>
        <w:rPr>
          <w:b/>
          <w:color w:val="262526"/>
          <w:sz w:val="24"/>
        </w:rPr>
        <w:t>current regulatory control period </w:t>
      </w:r>
      <w:r>
        <w:rPr>
          <w:color w:val="262526"/>
          <w:sz w:val="24"/>
        </w:rPr>
        <w:t>means, for a </w:t>
      </w:r>
      <w:r>
        <w:rPr>
          <w:i/>
          <w:color w:val="262526"/>
          <w:sz w:val="24"/>
        </w:rPr>
        <w:t>Distribution Network Service </w:t>
      </w:r>
      <w:r>
        <w:rPr>
          <w:i/>
          <w:color w:val="262526"/>
          <w:sz w:val="24"/>
        </w:rPr>
        <w:t>Provider</w:t>
      </w:r>
      <w:r>
        <w:rPr>
          <w:color w:val="262526"/>
          <w:sz w:val="24"/>
        </w:rPr>
        <w:t>, a </w:t>
      </w:r>
      <w:r>
        <w:rPr>
          <w:i/>
          <w:color w:val="262526"/>
          <w:sz w:val="24"/>
        </w:rPr>
        <w:t>regulatory control period </w:t>
      </w:r>
      <w:r>
        <w:rPr>
          <w:color w:val="262526"/>
          <w:sz w:val="24"/>
        </w:rPr>
        <w:t>that commenced before the commencement date and, as at the commencement date, has not ended.</w:t>
      </w:r>
    </w:p>
    <w:p>
      <w:pPr>
        <w:spacing w:line="249" w:lineRule="auto" w:before="116"/>
        <w:ind w:left="1253" w:right="117" w:firstLine="0"/>
        <w:jc w:val="both"/>
        <w:rPr>
          <w:sz w:val="24"/>
        </w:rPr>
      </w:pPr>
      <w:r>
        <w:rPr>
          <w:b/>
          <w:color w:val="262526"/>
          <w:sz w:val="24"/>
        </w:rPr>
        <w:t>revised</w:t>
      </w:r>
      <w:r>
        <w:rPr>
          <w:b/>
          <w:color w:val="262526"/>
          <w:spacing w:val="-17"/>
          <w:sz w:val="24"/>
        </w:rPr>
        <w:t> </w:t>
      </w:r>
      <w:r>
        <w:rPr>
          <w:b/>
          <w:color w:val="262526"/>
          <w:sz w:val="24"/>
        </w:rPr>
        <w:t>demand</w:t>
      </w:r>
      <w:r>
        <w:rPr>
          <w:b/>
          <w:color w:val="262526"/>
          <w:spacing w:val="-17"/>
          <w:sz w:val="24"/>
        </w:rPr>
        <w:t> </w:t>
      </w:r>
      <w:r>
        <w:rPr>
          <w:b/>
          <w:color w:val="262526"/>
          <w:sz w:val="24"/>
        </w:rPr>
        <w:t>management</w:t>
      </w:r>
      <w:r>
        <w:rPr>
          <w:b/>
          <w:color w:val="262526"/>
          <w:spacing w:val="-16"/>
          <w:sz w:val="24"/>
        </w:rPr>
        <w:t> </w:t>
      </w:r>
      <w:r>
        <w:rPr>
          <w:b/>
          <w:color w:val="262526"/>
          <w:sz w:val="24"/>
        </w:rPr>
        <w:t>incentive</w:t>
      </w:r>
      <w:r>
        <w:rPr>
          <w:b/>
          <w:color w:val="262526"/>
          <w:spacing w:val="-17"/>
          <w:sz w:val="24"/>
        </w:rPr>
        <w:t> </w:t>
      </w:r>
      <w:r>
        <w:rPr>
          <w:b/>
          <w:color w:val="262526"/>
          <w:sz w:val="24"/>
        </w:rPr>
        <w:t>scheme</w:t>
      </w:r>
      <w:r>
        <w:rPr>
          <w:b/>
          <w:color w:val="262526"/>
          <w:spacing w:val="-16"/>
          <w:sz w:val="24"/>
        </w:rPr>
        <w:t> </w:t>
      </w:r>
      <w:r>
        <w:rPr>
          <w:color w:val="262526"/>
          <w:sz w:val="24"/>
        </w:rPr>
        <w:t>means</w:t>
      </w:r>
      <w:r>
        <w:rPr>
          <w:color w:val="262526"/>
          <w:spacing w:val="-17"/>
          <w:sz w:val="24"/>
        </w:rPr>
        <w:t> </w:t>
      </w:r>
      <w:r>
        <w:rPr>
          <w:color w:val="262526"/>
          <w:sz w:val="24"/>
        </w:rPr>
        <w:t>the</w:t>
      </w:r>
      <w:r>
        <w:rPr>
          <w:color w:val="262526"/>
          <w:spacing w:val="-17"/>
          <w:sz w:val="24"/>
        </w:rPr>
        <w:t> </w:t>
      </w:r>
      <w:r>
        <w:rPr>
          <w:color w:val="262526"/>
          <w:sz w:val="24"/>
        </w:rPr>
        <w:t>Demand</w:t>
      </w:r>
      <w:r>
        <w:rPr>
          <w:color w:val="262526"/>
          <w:spacing w:val="-16"/>
          <w:sz w:val="24"/>
        </w:rPr>
        <w:t> </w:t>
      </w:r>
      <w:r>
        <w:rPr>
          <w:color w:val="262526"/>
          <w:sz w:val="24"/>
        </w:rPr>
        <w:t>Management Incentive Scheme developed and published by the </w:t>
      </w:r>
      <w:r>
        <w:rPr>
          <w:i/>
          <w:color w:val="262526"/>
          <w:sz w:val="24"/>
        </w:rPr>
        <w:t>AER </w:t>
      </w:r>
      <w:r>
        <w:rPr>
          <w:color w:val="262526"/>
          <w:sz w:val="24"/>
        </w:rPr>
        <w:t>under clause 6.6.3 of the </w:t>
      </w:r>
      <w:r>
        <w:rPr>
          <w:i/>
          <w:color w:val="262526"/>
          <w:sz w:val="24"/>
        </w:rPr>
        <w:t>Rules </w:t>
      </w:r>
      <w:r>
        <w:rPr>
          <w:color w:val="262526"/>
          <w:sz w:val="24"/>
        </w:rPr>
        <w:t>on 14 December</w:t>
      </w:r>
      <w:r>
        <w:rPr>
          <w:color w:val="262526"/>
          <w:spacing w:val="-3"/>
          <w:sz w:val="24"/>
        </w:rPr>
        <w:t> </w:t>
      </w:r>
      <w:r>
        <w:rPr>
          <w:color w:val="262526"/>
          <w:sz w:val="24"/>
        </w:rPr>
        <w:t>2017.</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Purpose</w:t>
      </w:r>
    </w:p>
    <w:p>
      <w:pPr>
        <w:pStyle w:val="BodyText"/>
        <w:spacing w:line="249" w:lineRule="auto" w:before="119"/>
        <w:ind w:left="1253" w:right="117" w:firstLine="0"/>
      </w:pPr>
      <w:r>
        <w:rPr>
          <w:color w:val="262526"/>
        </w:rPr>
        <w:t>The</w:t>
      </w:r>
      <w:r>
        <w:rPr>
          <w:color w:val="262526"/>
          <w:spacing w:val="-12"/>
        </w:rPr>
        <w:t> </w:t>
      </w:r>
      <w:r>
        <w:rPr>
          <w:color w:val="262526"/>
        </w:rPr>
        <w:t>purpose</w:t>
      </w:r>
      <w:r>
        <w:rPr>
          <w:color w:val="262526"/>
          <w:spacing w:val="-11"/>
        </w:rPr>
        <w:t> </w:t>
      </w:r>
      <w:r>
        <w:rPr>
          <w:color w:val="262526"/>
        </w:rPr>
        <w:t>of</w:t>
      </w:r>
      <w:r>
        <w:rPr>
          <w:color w:val="262526"/>
          <w:spacing w:val="-11"/>
        </w:rPr>
        <w:t> </w:t>
      </w:r>
      <w:r>
        <w:rPr>
          <w:color w:val="262526"/>
        </w:rPr>
        <w:t>this</w:t>
      </w:r>
      <w:r>
        <w:rPr>
          <w:color w:val="262526"/>
          <w:spacing w:val="-11"/>
        </w:rPr>
        <w:t> </w:t>
      </w:r>
      <w:r>
        <w:rPr>
          <w:color w:val="262526"/>
        </w:rPr>
        <w:t>rule</w:t>
      </w:r>
      <w:r>
        <w:rPr>
          <w:color w:val="262526"/>
          <w:spacing w:val="-11"/>
        </w:rPr>
        <w:t> </w:t>
      </w:r>
      <w:r>
        <w:rPr>
          <w:color w:val="262526"/>
        </w:rPr>
        <w:t>11.106</w:t>
      </w:r>
      <w:r>
        <w:rPr>
          <w:color w:val="262526"/>
          <w:spacing w:val="-11"/>
        </w:rPr>
        <w:t> </w:t>
      </w:r>
      <w:r>
        <w:rPr>
          <w:color w:val="262526"/>
        </w:rPr>
        <w:t>is</w:t>
      </w:r>
      <w:r>
        <w:rPr>
          <w:color w:val="262526"/>
          <w:spacing w:val="-12"/>
        </w:rPr>
        <w:t> </w:t>
      </w:r>
      <w:r>
        <w:rPr>
          <w:color w:val="262526"/>
        </w:rPr>
        <w:t>to</w:t>
      </w:r>
      <w:r>
        <w:rPr>
          <w:color w:val="262526"/>
          <w:spacing w:val="-11"/>
        </w:rPr>
        <w:t> </w:t>
      </w:r>
      <w:r>
        <w:rPr>
          <w:color w:val="262526"/>
        </w:rPr>
        <w:t>allow</w:t>
      </w:r>
      <w:r>
        <w:rPr>
          <w:color w:val="262526"/>
          <w:spacing w:val="-11"/>
        </w:rPr>
        <w:t> </w:t>
      </w:r>
      <w:r>
        <w:rPr>
          <w:color w:val="262526"/>
        </w:rPr>
        <w:t>a</w:t>
      </w:r>
      <w:r>
        <w:rPr>
          <w:color w:val="262526"/>
          <w:spacing w:val="-13"/>
        </w:rPr>
        <w:t> </w:t>
      </w:r>
      <w:r>
        <w:rPr>
          <w:i/>
          <w:color w:val="262526"/>
        </w:rPr>
        <w:t>Distribution</w:t>
      </w:r>
      <w:r>
        <w:rPr>
          <w:i/>
          <w:color w:val="262526"/>
          <w:spacing w:val="-11"/>
        </w:rPr>
        <w:t> </w:t>
      </w:r>
      <w:r>
        <w:rPr>
          <w:i/>
          <w:color w:val="262526"/>
        </w:rPr>
        <w:t>Network</w:t>
      </w:r>
      <w:r>
        <w:rPr>
          <w:i/>
          <w:color w:val="262526"/>
          <w:spacing w:val="-11"/>
        </w:rPr>
        <w:t> </w:t>
      </w:r>
      <w:r>
        <w:rPr>
          <w:i/>
          <w:color w:val="262526"/>
        </w:rPr>
        <w:t>Service</w:t>
      </w:r>
      <w:r>
        <w:rPr>
          <w:i/>
          <w:color w:val="262526"/>
          <w:spacing w:val="-12"/>
        </w:rPr>
        <w:t> </w:t>
      </w:r>
      <w:r>
        <w:rPr>
          <w:i/>
          <w:color w:val="262526"/>
        </w:rPr>
        <w:t>Provider </w:t>
      </w:r>
      <w:r>
        <w:rPr>
          <w:color w:val="262526"/>
        </w:rPr>
        <w:t>to</w:t>
      </w:r>
      <w:r>
        <w:rPr>
          <w:color w:val="262526"/>
          <w:spacing w:val="-20"/>
        </w:rPr>
        <w:t> </w:t>
      </w:r>
      <w:r>
        <w:rPr>
          <w:color w:val="262526"/>
        </w:rPr>
        <w:t>apply</w:t>
      </w:r>
      <w:r>
        <w:rPr>
          <w:color w:val="262526"/>
          <w:spacing w:val="-19"/>
        </w:rPr>
        <w:t> </w:t>
      </w:r>
      <w:r>
        <w:rPr>
          <w:color w:val="262526"/>
        </w:rPr>
        <w:t>to</w:t>
      </w:r>
      <w:r>
        <w:rPr>
          <w:color w:val="262526"/>
          <w:spacing w:val="-19"/>
        </w:rPr>
        <w:t> </w:t>
      </w:r>
      <w:r>
        <w:rPr>
          <w:color w:val="262526"/>
        </w:rPr>
        <w:t>the</w:t>
      </w:r>
      <w:r>
        <w:rPr>
          <w:color w:val="262526"/>
          <w:spacing w:val="-20"/>
        </w:rPr>
        <w:t> </w:t>
      </w:r>
      <w:r>
        <w:rPr>
          <w:i/>
          <w:color w:val="262526"/>
        </w:rPr>
        <w:t>AER</w:t>
      </w:r>
      <w:r>
        <w:rPr>
          <w:i/>
          <w:color w:val="262526"/>
          <w:spacing w:val="-19"/>
        </w:rPr>
        <w:t> </w:t>
      </w:r>
      <w:r>
        <w:rPr>
          <w:color w:val="262526"/>
        </w:rPr>
        <w:t>for</w:t>
      </w:r>
      <w:r>
        <w:rPr>
          <w:color w:val="262526"/>
          <w:spacing w:val="-19"/>
        </w:rPr>
        <w:t> </w:t>
      </w:r>
      <w:r>
        <w:rPr>
          <w:color w:val="262526"/>
        </w:rPr>
        <w:t>the</w:t>
      </w:r>
      <w:r>
        <w:rPr>
          <w:color w:val="262526"/>
          <w:spacing w:val="-19"/>
        </w:rPr>
        <w:t> </w:t>
      </w:r>
      <w:r>
        <w:rPr>
          <w:color w:val="262526"/>
        </w:rPr>
        <w:t>application</w:t>
      </w:r>
      <w:r>
        <w:rPr>
          <w:color w:val="262526"/>
          <w:spacing w:val="-19"/>
        </w:rPr>
        <w:t> </w:t>
      </w:r>
      <w:r>
        <w:rPr>
          <w:color w:val="262526"/>
        </w:rPr>
        <w:t>of</w:t>
      </w:r>
      <w:r>
        <w:rPr>
          <w:color w:val="262526"/>
          <w:spacing w:val="-19"/>
        </w:rPr>
        <w:t> </w:t>
      </w:r>
      <w:r>
        <w:rPr>
          <w:color w:val="262526"/>
        </w:rPr>
        <w:t>the</w:t>
      </w:r>
      <w:r>
        <w:rPr>
          <w:color w:val="262526"/>
          <w:spacing w:val="-19"/>
        </w:rPr>
        <w:t> </w:t>
      </w:r>
      <w:r>
        <w:rPr>
          <w:color w:val="262526"/>
        </w:rPr>
        <w:t>revised</w:t>
      </w:r>
      <w:r>
        <w:rPr>
          <w:color w:val="262526"/>
          <w:spacing w:val="-19"/>
        </w:rPr>
        <w:t> </w:t>
      </w:r>
      <w:r>
        <w:rPr>
          <w:color w:val="262526"/>
        </w:rPr>
        <w:t>demand</w:t>
      </w:r>
      <w:r>
        <w:rPr>
          <w:color w:val="262526"/>
          <w:spacing w:val="-19"/>
        </w:rPr>
        <w:t> </w:t>
      </w:r>
      <w:r>
        <w:rPr>
          <w:color w:val="262526"/>
        </w:rPr>
        <w:t>management</w:t>
      </w:r>
      <w:r>
        <w:rPr>
          <w:color w:val="262526"/>
          <w:spacing w:val="-19"/>
        </w:rPr>
        <w:t> </w:t>
      </w:r>
      <w:r>
        <w:rPr>
          <w:color w:val="262526"/>
        </w:rPr>
        <w:t>incentive scheme during its current regulatory control</w:t>
      </w:r>
      <w:r>
        <w:rPr>
          <w:color w:val="262526"/>
          <w:spacing w:val="-2"/>
        </w:rPr>
        <w:t> </w:t>
      </w:r>
      <w:r>
        <w:rPr>
          <w:color w:val="262526"/>
        </w:rPr>
        <w:t>period.</w:t>
      </w:r>
    </w:p>
    <w:p>
      <w:pPr>
        <w:spacing w:after="0" w:line="249" w:lineRule="auto"/>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4"/>
        <w:jc w:val="left"/>
      </w:pPr>
      <w:bookmarkStart w:name="11.106.3   Early application of revised " w:id="689"/>
      <w:bookmarkEnd w:id="689"/>
      <w:r>
        <w:rPr>
          <w:b w:val="0"/>
        </w:rPr>
      </w:r>
      <w:bookmarkStart w:name="11.106.3   Early application of revised " w:id="690"/>
      <w:bookmarkEnd w:id="690"/>
      <w:r>
        <w:rPr>
          <w:color w:val="262526"/>
        </w:rPr>
        <w:t>Early</w:t>
      </w:r>
      <w:r>
        <w:rPr>
          <w:color w:val="262526"/>
        </w:rPr>
        <w:t> application of revised demand management incentive</w:t>
      </w:r>
      <w:r>
        <w:rPr>
          <w:color w:val="262526"/>
          <w:spacing w:val="-22"/>
        </w:rPr>
        <w:t> </w:t>
      </w:r>
      <w:r>
        <w:rPr>
          <w:color w:val="262526"/>
        </w:rPr>
        <w:t>scheme</w:t>
      </w:r>
    </w:p>
    <w:p>
      <w:pPr>
        <w:pStyle w:val="ListParagraph"/>
        <w:numPr>
          <w:ilvl w:val="3"/>
          <w:numId w:val="42"/>
        </w:numPr>
        <w:tabs>
          <w:tab w:pos="1808" w:val="left" w:leader="none"/>
        </w:tabs>
        <w:spacing w:line="249" w:lineRule="auto" w:before="175" w:after="0"/>
        <w:ind w:left="1820" w:right="113" w:hanging="567"/>
        <w:jc w:val="both"/>
        <w:rPr>
          <w:sz w:val="24"/>
        </w:rPr>
      </w:pPr>
      <w:r>
        <w:rPr>
          <w:color w:val="262526"/>
          <w:sz w:val="24"/>
        </w:rPr>
        <w:t>A</w:t>
      </w:r>
      <w:r>
        <w:rPr>
          <w:color w:val="262526"/>
          <w:spacing w:val="-22"/>
          <w:sz w:val="24"/>
        </w:rPr>
        <w:t> </w:t>
      </w:r>
      <w:r>
        <w:rPr>
          <w:i/>
          <w:color w:val="262526"/>
          <w:sz w:val="24"/>
        </w:rPr>
        <w:t>Distribution</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10"/>
          <w:sz w:val="24"/>
        </w:rPr>
        <w:t> </w:t>
      </w:r>
      <w:r>
        <w:rPr>
          <w:i/>
          <w:color w:val="262526"/>
          <w:sz w:val="24"/>
        </w:rPr>
        <w:t>Provider</w:t>
      </w:r>
      <w:r>
        <w:rPr>
          <w:i/>
          <w:color w:val="262526"/>
          <w:spacing w:val="-8"/>
          <w:sz w:val="24"/>
        </w:rPr>
        <w:t> </w:t>
      </w:r>
      <w:r>
        <w:rPr>
          <w:color w:val="262526"/>
          <w:sz w:val="24"/>
        </w:rPr>
        <w:t>may</w:t>
      </w:r>
      <w:r>
        <w:rPr>
          <w:color w:val="262526"/>
          <w:spacing w:val="-9"/>
          <w:sz w:val="24"/>
        </w:rPr>
        <w:t> </w:t>
      </w:r>
      <w:r>
        <w:rPr>
          <w:color w:val="262526"/>
          <w:sz w:val="24"/>
        </w:rPr>
        <w:t>seek</w:t>
      </w:r>
      <w:r>
        <w:rPr>
          <w:color w:val="262526"/>
          <w:spacing w:val="-9"/>
          <w:sz w:val="24"/>
        </w:rPr>
        <w:t> </w:t>
      </w:r>
      <w:r>
        <w:rPr>
          <w:color w:val="262526"/>
          <w:sz w:val="24"/>
        </w:rPr>
        <w:t>application</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revised demand management incentive scheme notwithstanding that the current regulatory control period may have commenced before 14 December</w:t>
      </w:r>
      <w:r>
        <w:rPr>
          <w:color w:val="262526"/>
          <w:spacing w:val="-7"/>
          <w:sz w:val="24"/>
        </w:rPr>
        <w:t> </w:t>
      </w:r>
      <w:r>
        <w:rPr>
          <w:color w:val="262526"/>
          <w:sz w:val="24"/>
        </w:rPr>
        <w:t>2017.</w:t>
      </w:r>
    </w:p>
    <w:p>
      <w:pPr>
        <w:spacing w:before="241"/>
        <w:ind w:left="1253" w:right="0" w:firstLine="0"/>
        <w:jc w:val="left"/>
        <w:rPr>
          <w:rFonts w:ascii="Arial"/>
          <w:b/>
          <w:sz w:val="22"/>
        </w:rPr>
      </w:pPr>
      <w:r>
        <w:rPr>
          <w:rFonts w:ascii="Arial"/>
          <w:b/>
          <w:color w:val="262526"/>
          <w:sz w:val="22"/>
        </w:rPr>
        <w:t>Submission of proposal</w:t>
      </w:r>
    </w:p>
    <w:p>
      <w:pPr>
        <w:pStyle w:val="ListParagraph"/>
        <w:numPr>
          <w:ilvl w:val="3"/>
          <w:numId w:val="42"/>
        </w:numPr>
        <w:tabs>
          <w:tab w:pos="1821" w:val="left" w:leader="none"/>
        </w:tabs>
        <w:spacing w:line="249" w:lineRule="auto" w:before="170" w:after="0"/>
        <w:ind w:left="1820" w:right="113" w:hanging="567"/>
        <w:jc w:val="both"/>
        <w:rPr>
          <w:sz w:val="24"/>
        </w:rPr>
      </w:pPr>
      <w:r>
        <w:rPr>
          <w:color w:val="262526"/>
          <w:sz w:val="24"/>
        </w:rPr>
        <w:t>If a </w:t>
      </w:r>
      <w:r>
        <w:rPr>
          <w:i/>
          <w:color w:val="262526"/>
          <w:sz w:val="24"/>
        </w:rPr>
        <w:t>Distribution Network Service Provider </w:t>
      </w:r>
      <w:r>
        <w:rPr>
          <w:color w:val="262526"/>
          <w:sz w:val="24"/>
        </w:rPr>
        <w:t>wishes the revised </w:t>
      </w:r>
      <w:r>
        <w:rPr>
          <w:color w:val="262526"/>
          <w:spacing w:val="2"/>
          <w:sz w:val="24"/>
        </w:rPr>
        <w:t>demand </w:t>
      </w:r>
      <w:r>
        <w:rPr>
          <w:color w:val="262526"/>
          <w:sz w:val="24"/>
        </w:rPr>
        <w:t>management incentive scheme to apply during the current regulatory</w:t>
      </w:r>
      <w:r>
        <w:rPr>
          <w:color w:val="262526"/>
          <w:spacing w:val="-32"/>
          <w:sz w:val="24"/>
        </w:rPr>
        <w:t> </w:t>
      </w:r>
      <w:r>
        <w:rPr>
          <w:color w:val="262526"/>
          <w:sz w:val="24"/>
        </w:rPr>
        <w:t>control period,</w:t>
      </w:r>
      <w:r>
        <w:rPr>
          <w:color w:val="262526"/>
          <w:spacing w:val="-5"/>
          <w:sz w:val="24"/>
        </w:rPr>
        <w:t> </w:t>
      </w:r>
      <w:r>
        <w:rPr>
          <w:color w:val="262526"/>
          <w:sz w:val="24"/>
        </w:rPr>
        <w:t>the</w:t>
      </w:r>
      <w:r>
        <w:rPr>
          <w:color w:val="262526"/>
          <w:spacing w:val="-5"/>
          <w:sz w:val="24"/>
        </w:rPr>
        <w:t> </w:t>
      </w:r>
      <w:r>
        <w:rPr>
          <w:i/>
          <w:color w:val="262526"/>
          <w:sz w:val="24"/>
        </w:rPr>
        <w:t>Distribution</w:t>
      </w:r>
      <w:r>
        <w:rPr>
          <w:i/>
          <w:color w:val="262526"/>
          <w:spacing w:val="-5"/>
          <w:sz w:val="24"/>
        </w:rPr>
        <w:t>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4"/>
          <w:sz w:val="24"/>
        </w:rPr>
        <w:t> </w:t>
      </w:r>
      <w:r>
        <w:rPr>
          <w:color w:val="262526"/>
          <w:sz w:val="24"/>
        </w:rPr>
        <w:t>must</w:t>
      </w:r>
      <w:r>
        <w:rPr>
          <w:color w:val="262526"/>
          <w:spacing w:val="-4"/>
          <w:sz w:val="24"/>
        </w:rPr>
        <w:t> </w:t>
      </w:r>
      <w:r>
        <w:rPr>
          <w:color w:val="262526"/>
          <w:sz w:val="24"/>
        </w:rPr>
        <w:t>submit</w:t>
      </w:r>
      <w:r>
        <w:rPr>
          <w:color w:val="262526"/>
          <w:spacing w:val="-5"/>
          <w:sz w:val="24"/>
        </w:rPr>
        <w:t> </w:t>
      </w:r>
      <w:r>
        <w:rPr>
          <w:color w:val="262526"/>
          <w:sz w:val="24"/>
        </w:rPr>
        <w:t>a</w:t>
      </w:r>
      <w:r>
        <w:rPr>
          <w:color w:val="262526"/>
          <w:spacing w:val="-4"/>
          <w:sz w:val="24"/>
        </w:rPr>
        <w:t> </w:t>
      </w:r>
      <w:r>
        <w:rPr>
          <w:color w:val="262526"/>
          <w:sz w:val="24"/>
        </w:rPr>
        <w:t>proposal</w:t>
      </w:r>
      <w:r>
        <w:rPr>
          <w:color w:val="262526"/>
          <w:spacing w:val="-4"/>
          <w:sz w:val="24"/>
        </w:rPr>
        <w:t> </w:t>
      </w:r>
      <w:r>
        <w:rPr>
          <w:color w:val="262526"/>
          <w:sz w:val="24"/>
        </w:rPr>
        <w:t>to the </w:t>
      </w:r>
      <w:r>
        <w:rPr>
          <w:i/>
          <w:color w:val="262526"/>
          <w:sz w:val="24"/>
        </w:rPr>
        <w:t>AER </w:t>
      </w:r>
      <w:r>
        <w:rPr>
          <w:color w:val="262526"/>
          <w:sz w:val="24"/>
        </w:rPr>
        <w:t>setting</w:t>
      </w:r>
      <w:r>
        <w:rPr>
          <w:color w:val="262526"/>
          <w:spacing w:val="-4"/>
          <w:sz w:val="24"/>
        </w:rPr>
        <w:t> </w:t>
      </w:r>
      <w:r>
        <w:rPr>
          <w:color w:val="262526"/>
          <w:sz w:val="24"/>
        </w:rPr>
        <w:t>out:</w:t>
      </w:r>
    </w:p>
    <w:p>
      <w:pPr>
        <w:pStyle w:val="ListParagraph"/>
        <w:numPr>
          <w:ilvl w:val="4"/>
          <w:numId w:val="42"/>
        </w:numPr>
        <w:tabs>
          <w:tab w:pos="2388" w:val="left" w:leader="none"/>
        </w:tabs>
        <w:spacing w:line="249" w:lineRule="auto" w:before="174" w:after="0"/>
        <w:ind w:left="2387" w:right="112" w:hanging="567"/>
        <w:jc w:val="both"/>
        <w:rPr>
          <w:sz w:val="24"/>
        </w:rPr>
      </w:pPr>
      <w:r>
        <w:rPr>
          <w:color w:val="262526"/>
          <w:sz w:val="24"/>
        </w:rPr>
        <w:t>the proposed start date for the application of the revised </w:t>
      </w:r>
      <w:r>
        <w:rPr>
          <w:color w:val="262526"/>
          <w:spacing w:val="2"/>
          <w:sz w:val="24"/>
        </w:rPr>
        <w:t>demand </w:t>
      </w:r>
      <w:r>
        <w:rPr>
          <w:color w:val="262526"/>
          <w:sz w:val="24"/>
        </w:rPr>
        <w:t>management</w:t>
      </w:r>
      <w:r>
        <w:rPr>
          <w:color w:val="262526"/>
          <w:spacing w:val="-7"/>
          <w:sz w:val="24"/>
        </w:rPr>
        <w:t> </w:t>
      </w:r>
      <w:r>
        <w:rPr>
          <w:color w:val="262526"/>
          <w:sz w:val="24"/>
        </w:rPr>
        <w:t>incentive</w:t>
      </w:r>
      <w:r>
        <w:rPr>
          <w:color w:val="262526"/>
          <w:spacing w:val="-7"/>
          <w:sz w:val="24"/>
        </w:rPr>
        <w:t> </w:t>
      </w:r>
      <w:r>
        <w:rPr>
          <w:color w:val="262526"/>
          <w:sz w:val="24"/>
        </w:rPr>
        <w:t>scheme,</w:t>
      </w:r>
      <w:r>
        <w:rPr>
          <w:color w:val="262526"/>
          <w:spacing w:val="-8"/>
          <w:sz w:val="24"/>
        </w:rPr>
        <w:t> </w:t>
      </w:r>
      <w:r>
        <w:rPr>
          <w:color w:val="262526"/>
          <w:sz w:val="24"/>
        </w:rPr>
        <w:t>which</w:t>
      </w:r>
      <w:r>
        <w:rPr>
          <w:color w:val="262526"/>
          <w:spacing w:val="-8"/>
          <w:sz w:val="24"/>
        </w:rPr>
        <w:t> </w:t>
      </w:r>
      <w:r>
        <w:rPr>
          <w:color w:val="262526"/>
          <w:sz w:val="24"/>
        </w:rPr>
        <w:t>must</w:t>
      </w:r>
      <w:r>
        <w:rPr>
          <w:color w:val="262526"/>
          <w:spacing w:val="-7"/>
          <w:sz w:val="24"/>
        </w:rPr>
        <w:t> </w:t>
      </w:r>
      <w:r>
        <w:rPr>
          <w:color w:val="262526"/>
          <w:sz w:val="24"/>
        </w:rPr>
        <w:t>not</w:t>
      </w:r>
      <w:r>
        <w:rPr>
          <w:color w:val="262526"/>
          <w:spacing w:val="-7"/>
          <w:sz w:val="24"/>
        </w:rPr>
        <w:t> </w:t>
      </w:r>
      <w:r>
        <w:rPr>
          <w:color w:val="262526"/>
          <w:sz w:val="24"/>
        </w:rPr>
        <w:t>be</w:t>
      </w:r>
      <w:r>
        <w:rPr>
          <w:color w:val="262526"/>
          <w:spacing w:val="-7"/>
          <w:sz w:val="24"/>
        </w:rPr>
        <w:t> </w:t>
      </w:r>
      <w:r>
        <w:rPr>
          <w:color w:val="262526"/>
          <w:sz w:val="24"/>
        </w:rPr>
        <w:t>earlier</w:t>
      </w:r>
      <w:r>
        <w:rPr>
          <w:color w:val="262526"/>
          <w:spacing w:val="-7"/>
          <w:sz w:val="24"/>
        </w:rPr>
        <w:t> </w:t>
      </w:r>
      <w:r>
        <w:rPr>
          <w:color w:val="262526"/>
          <w:sz w:val="24"/>
        </w:rPr>
        <w:t>than</w:t>
      </w:r>
      <w:r>
        <w:rPr>
          <w:color w:val="262526"/>
          <w:spacing w:val="-7"/>
          <w:sz w:val="24"/>
        </w:rPr>
        <w:t> </w:t>
      </w:r>
      <w:r>
        <w:rPr>
          <w:color w:val="262526"/>
          <w:sz w:val="24"/>
        </w:rPr>
        <w:t>the</w:t>
      </w:r>
      <w:r>
        <w:rPr>
          <w:color w:val="262526"/>
          <w:spacing w:val="-7"/>
          <w:sz w:val="24"/>
        </w:rPr>
        <w:t> </w:t>
      </w:r>
      <w:r>
        <w:rPr>
          <w:color w:val="262526"/>
          <w:sz w:val="24"/>
        </w:rPr>
        <w:t>later of:</w:t>
      </w:r>
    </w:p>
    <w:p>
      <w:pPr>
        <w:pStyle w:val="ListParagraph"/>
        <w:numPr>
          <w:ilvl w:val="5"/>
          <w:numId w:val="42"/>
        </w:numPr>
        <w:tabs>
          <w:tab w:pos="2954" w:val="left" w:leader="none"/>
          <w:tab w:pos="2955" w:val="left" w:leader="none"/>
        </w:tabs>
        <w:spacing w:line="240" w:lineRule="auto" w:before="173" w:after="0"/>
        <w:ind w:left="2954" w:right="0" w:hanging="568"/>
        <w:jc w:val="left"/>
        <w:rPr>
          <w:sz w:val="24"/>
        </w:rPr>
      </w:pPr>
      <w:r>
        <w:rPr>
          <w:color w:val="262526"/>
          <w:sz w:val="24"/>
        </w:rPr>
        <w:t>60 </w:t>
      </w:r>
      <w:r>
        <w:rPr>
          <w:i/>
          <w:color w:val="262526"/>
          <w:sz w:val="24"/>
        </w:rPr>
        <w:t>business days </w:t>
      </w:r>
      <w:r>
        <w:rPr>
          <w:color w:val="262526"/>
          <w:sz w:val="24"/>
        </w:rPr>
        <w:t>after the proposal is submitted;</w:t>
      </w:r>
      <w:r>
        <w:rPr>
          <w:color w:val="262526"/>
          <w:spacing w:val="-4"/>
          <w:sz w:val="24"/>
        </w:rPr>
        <w:t> </w:t>
      </w:r>
      <w:r>
        <w:rPr>
          <w:color w:val="262526"/>
          <w:sz w:val="24"/>
        </w:rPr>
        <w:t>or</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24</w:t>
      </w:r>
      <w:r>
        <w:rPr>
          <w:color w:val="262526"/>
          <w:spacing w:val="-13"/>
          <w:sz w:val="24"/>
        </w:rPr>
        <w:t> </w:t>
      </w:r>
      <w:r>
        <w:rPr>
          <w:color w:val="262526"/>
          <w:spacing w:val="-3"/>
          <w:sz w:val="24"/>
        </w:rPr>
        <w:t>months</w:t>
      </w:r>
      <w:r>
        <w:rPr>
          <w:color w:val="262526"/>
          <w:spacing w:val="-13"/>
          <w:sz w:val="24"/>
        </w:rPr>
        <w:t> </w:t>
      </w:r>
      <w:r>
        <w:rPr>
          <w:color w:val="262526"/>
          <w:spacing w:val="-3"/>
          <w:sz w:val="24"/>
        </w:rPr>
        <w:t>prior</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z w:val="24"/>
        </w:rPr>
        <w:t>end</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current</w:t>
      </w:r>
      <w:r>
        <w:rPr>
          <w:color w:val="262526"/>
          <w:spacing w:val="-13"/>
          <w:sz w:val="24"/>
        </w:rPr>
        <w:t> </w:t>
      </w:r>
      <w:r>
        <w:rPr>
          <w:color w:val="262526"/>
          <w:spacing w:val="-3"/>
          <w:sz w:val="24"/>
        </w:rPr>
        <w:t>regulatory</w:t>
      </w:r>
      <w:r>
        <w:rPr>
          <w:color w:val="262526"/>
          <w:spacing w:val="-13"/>
          <w:sz w:val="24"/>
        </w:rPr>
        <w:t> </w:t>
      </w:r>
      <w:r>
        <w:rPr>
          <w:color w:val="262526"/>
          <w:spacing w:val="-3"/>
          <w:sz w:val="24"/>
        </w:rPr>
        <w:t>control</w:t>
      </w:r>
      <w:r>
        <w:rPr>
          <w:color w:val="262526"/>
          <w:spacing w:val="-13"/>
          <w:sz w:val="24"/>
        </w:rPr>
        <w:t> </w:t>
      </w:r>
      <w:r>
        <w:rPr>
          <w:color w:val="262526"/>
          <w:spacing w:val="-3"/>
          <w:sz w:val="24"/>
        </w:rPr>
        <w:t>period;</w:t>
      </w:r>
    </w:p>
    <w:p>
      <w:pPr>
        <w:pStyle w:val="ListParagraph"/>
        <w:numPr>
          <w:ilvl w:val="4"/>
          <w:numId w:val="42"/>
        </w:numPr>
        <w:tabs>
          <w:tab w:pos="2388" w:val="left" w:leader="none"/>
        </w:tabs>
        <w:spacing w:line="249" w:lineRule="auto" w:before="182" w:after="0"/>
        <w:ind w:left="2387" w:right="112" w:hanging="567"/>
        <w:jc w:val="both"/>
        <w:rPr>
          <w:sz w:val="24"/>
        </w:rPr>
      </w:pPr>
      <w:r>
        <w:rPr>
          <w:color w:val="262526"/>
          <w:sz w:val="24"/>
        </w:rPr>
        <w:t>a description of how the proposed early application of the revised demand management incentive scheme will assist the </w:t>
      </w:r>
      <w:r>
        <w:rPr>
          <w:i/>
          <w:color w:val="262526"/>
          <w:spacing w:val="2"/>
          <w:sz w:val="24"/>
        </w:rPr>
        <w:t>Distribution </w:t>
      </w:r>
      <w:r>
        <w:rPr>
          <w:i/>
          <w:color w:val="262526"/>
          <w:sz w:val="24"/>
        </w:rPr>
        <w:t>Network Service Provider </w:t>
      </w:r>
      <w:r>
        <w:rPr>
          <w:color w:val="262526"/>
          <w:sz w:val="24"/>
        </w:rPr>
        <w:t>in undertaking efficient expenditure on relevant </w:t>
      </w:r>
      <w:r>
        <w:rPr>
          <w:i/>
          <w:color w:val="262526"/>
          <w:sz w:val="24"/>
        </w:rPr>
        <w:t>non-network options </w:t>
      </w:r>
      <w:r>
        <w:rPr>
          <w:color w:val="262526"/>
          <w:sz w:val="24"/>
        </w:rPr>
        <w:t>relating to demand management; and</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z w:val="24"/>
        </w:rPr>
        <w:t>such other information that the </w:t>
      </w:r>
      <w:r>
        <w:rPr>
          <w:i/>
          <w:color w:val="262526"/>
          <w:sz w:val="24"/>
        </w:rPr>
        <w:t>Distribution Network Service Provider </w:t>
      </w:r>
      <w:r>
        <w:rPr>
          <w:color w:val="262526"/>
          <w:sz w:val="24"/>
        </w:rPr>
        <w:t>considers relevant to its application for early application of the</w:t>
      </w:r>
      <w:r>
        <w:rPr>
          <w:color w:val="262526"/>
          <w:spacing w:val="-20"/>
          <w:sz w:val="24"/>
        </w:rPr>
        <w:t> </w:t>
      </w:r>
      <w:r>
        <w:rPr>
          <w:color w:val="262526"/>
          <w:sz w:val="24"/>
        </w:rPr>
        <w:t>revised demand management incentive</w:t>
      </w:r>
      <w:r>
        <w:rPr>
          <w:color w:val="262526"/>
          <w:spacing w:val="-1"/>
          <w:sz w:val="24"/>
        </w:rPr>
        <w:t> </w:t>
      </w:r>
      <w:r>
        <w:rPr>
          <w:color w:val="262526"/>
          <w:sz w:val="24"/>
        </w:rPr>
        <w:t>scheme.</w:t>
      </w:r>
    </w:p>
    <w:p>
      <w:pPr>
        <w:spacing w:before="241"/>
        <w:ind w:left="1253" w:right="0" w:firstLine="0"/>
        <w:jc w:val="left"/>
        <w:rPr>
          <w:rFonts w:ascii="Arial"/>
          <w:b/>
          <w:sz w:val="22"/>
        </w:rPr>
      </w:pPr>
      <w:r>
        <w:rPr>
          <w:rFonts w:ascii="Arial"/>
          <w:b/>
          <w:color w:val="262526"/>
          <w:sz w:val="22"/>
        </w:rPr>
        <w:t>Publication and consultation on proposal</w:t>
      </w:r>
    </w:p>
    <w:p>
      <w:pPr>
        <w:pStyle w:val="ListParagraph"/>
        <w:numPr>
          <w:ilvl w:val="3"/>
          <w:numId w:val="42"/>
        </w:numPr>
        <w:tabs>
          <w:tab w:pos="1816" w:val="left" w:leader="none"/>
          <w:tab w:pos="1817" w:val="left" w:leader="none"/>
        </w:tabs>
        <w:spacing w:line="240" w:lineRule="auto" w:before="170" w:after="0"/>
        <w:ind w:left="1816" w:right="0" w:hanging="564"/>
        <w:jc w:val="left"/>
        <w:rPr>
          <w:sz w:val="24"/>
        </w:rPr>
      </w:pPr>
      <w:r>
        <w:rPr>
          <w:color w:val="262526"/>
          <w:sz w:val="24"/>
        </w:rPr>
        <w:t>The </w:t>
      </w:r>
      <w:r>
        <w:rPr>
          <w:i/>
          <w:color w:val="262526"/>
          <w:sz w:val="24"/>
        </w:rPr>
        <w:t>AER </w:t>
      </w:r>
      <w:r>
        <w:rPr>
          <w:color w:val="262526"/>
          <w:sz w:val="24"/>
        </w:rPr>
        <w:t>must as soon as practicable,</w:t>
      </w:r>
      <w:r>
        <w:rPr>
          <w:color w:val="262526"/>
          <w:spacing w:val="-5"/>
          <w:sz w:val="24"/>
        </w:rPr>
        <w:t> </w:t>
      </w:r>
      <w:r>
        <w:rPr>
          <w:i/>
          <w:color w:val="262526"/>
          <w:sz w:val="24"/>
        </w:rPr>
        <w:t>publish</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a proposal submitted under paragraph (b);</w:t>
      </w:r>
      <w:r>
        <w:rPr>
          <w:color w:val="262526"/>
          <w:spacing w:val="-3"/>
          <w:sz w:val="24"/>
        </w:rPr>
        <w:t> </w:t>
      </w:r>
      <w:r>
        <w:rPr>
          <w:color w:val="262526"/>
          <w:sz w:val="24"/>
        </w:rPr>
        <w:t>and</w:t>
      </w:r>
    </w:p>
    <w:p>
      <w:pPr>
        <w:pStyle w:val="ListParagraph"/>
        <w:numPr>
          <w:ilvl w:val="4"/>
          <w:numId w:val="42"/>
        </w:numPr>
        <w:tabs>
          <w:tab w:pos="2388" w:val="left" w:leader="none"/>
        </w:tabs>
        <w:spacing w:line="249" w:lineRule="auto" w:before="182" w:after="0"/>
        <w:ind w:left="2387" w:right="114" w:hanging="567"/>
        <w:jc w:val="both"/>
        <w:rPr>
          <w:sz w:val="24"/>
        </w:rPr>
      </w:pPr>
      <w:r>
        <w:rPr>
          <w:color w:val="262526"/>
          <w:sz w:val="24"/>
        </w:rPr>
        <w:t>an invitation for written submissions from any person on the proposal within a period specified by the </w:t>
      </w:r>
      <w:r>
        <w:rPr>
          <w:i/>
          <w:color w:val="262526"/>
          <w:sz w:val="24"/>
        </w:rPr>
        <w:t>AER</w:t>
      </w:r>
      <w:r>
        <w:rPr>
          <w:color w:val="262526"/>
          <w:sz w:val="24"/>
        </w:rPr>
        <w:t>, being a period not less than 20 </w:t>
      </w:r>
      <w:r>
        <w:rPr>
          <w:i/>
          <w:color w:val="262526"/>
          <w:sz w:val="24"/>
        </w:rPr>
        <w:t>business days </w:t>
      </w:r>
      <w:r>
        <w:rPr>
          <w:color w:val="262526"/>
          <w:sz w:val="24"/>
        </w:rPr>
        <w:t>from the date of publication of the invitation </w:t>
      </w:r>
      <w:r>
        <w:rPr>
          <w:color w:val="262526"/>
          <w:spacing w:val="2"/>
          <w:sz w:val="24"/>
        </w:rPr>
        <w:t>for </w:t>
      </w:r>
      <w:r>
        <w:rPr>
          <w:color w:val="262526"/>
          <w:sz w:val="24"/>
        </w:rPr>
        <w:t>submissions.</w:t>
      </w:r>
    </w:p>
    <w:p>
      <w:pPr>
        <w:pStyle w:val="ListParagraph"/>
        <w:numPr>
          <w:ilvl w:val="3"/>
          <w:numId w:val="42"/>
        </w:numPr>
        <w:tabs>
          <w:tab w:pos="1808" w:val="left" w:leader="none"/>
        </w:tabs>
        <w:spacing w:line="249" w:lineRule="auto" w:before="174" w:after="0"/>
        <w:ind w:left="1820" w:right="131" w:hanging="567"/>
        <w:jc w:val="both"/>
        <w:rPr>
          <w:sz w:val="24"/>
        </w:rPr>
      </w:pPr>
      <w:r>
        <w:rPr>
          <w:color w:val="262526"/>
          <w:sz w:val="24"/>
        </w:rPr>
        <w:t>Any</w:t>
      </w:r>
      <w:r>
        <w:rPr>
          <w:color w:val="262526"/>
          <w:spacing w:val="-14"/>
          <w:sz w:val="24"/>
        </w:rPr>
        <w:t> </w:t>
      </w:r>
      <w:r>
        <w:rPr>
          <w:color w:val="262526"/>
          <w:spacing w:val="-3"/>
          <w:sz w:val="24"/>
        </w:rPr>
        <w:t>person</w:t>
      </w:r>
      <w:r>
        <w:rPr>
          <w:color w:val="262526"/>
          <w:spacing w:val="-13"/>
          <w:sz w:val="24"/>
        </w:rPr>
        <w:t> </w:t>
      </w:r>
      <w:r>
        <w:rPr>
          <w:color w:val="262526"/>
          <w:sz w:val="24"/>
        </w:rPr>
        <w:t>may</w:t>
      </w:r>
      <w:r>
        <w:rPr>
          <w:color w:val="262526"/>
          <w:spacing w:val="-14"/>
          <w:sz w:val="24"/>
        </w:rPr>
        <w:t> </w:t>
      </w:r>
      <w:r>
        <w:rPr>
          <w:color w:val="262526"/>
          <w:spacing w:val="-3"/>
          <w:sz w:val="24"/>
        </w:rPr>
        <w:t>make</w:t>
      </w:r>
      <w:r>
        <w:rPr>
          <w:color w:val="262526"/>
          <w:spacing w:val="-13"/>
          <w:sz w:val="24"/>
        </w:rPr>
        <w:t> </w:t>
      </w:r>
      <w:r>
        <w:rPr>
          <w:color w:val="262526"/>
          <w:sz w:val="24"/>
        </w:rPr>
        <w:t>a</w:t>
      </w:r>
      <w:r>
        <w:rPr>
          <w:color w:val="262526"/>
          <w:spacing w:val="-14"/>
          <w:sz w:val="24"/>
        </w:rPr>
        <w:t> </w:t>
      </w:r>
      <w:r>
        <w:rPr>
          <w:color w:val="262526"/>
          <w:spacing w:val="-3"/>
          <w:sz w:val="24"/>
        </w:rPr>
        <w:t>written</w:t>
      </w:r>
      <w:r>
        <w:rPr>
          <w:color w:val="262526"/>
          <w:spacing w:val="-13"/>
          <w:sz w:val="24"/>
        </w:rPr>
        <w:t> </w:t>
      </w:r>
      <w:r>
        <w:rPr>
          <w:color w:val="262526"/>
          <w:spacing w:val="-3"/>
          <w:sz w:val="24"/>
        </w:rPr>
        <w:t>submission</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on</w:t>
      </w:r>
      <w:r>
        <w:rPr>
          <w:color w:val="262526"/>
          <w:spacing w:val="-14"/>
          <w:sz w:val="24"/>
        </w:rPr>
        <w:t> </w:t>
      </w:r>
      <w:r>
        <w:rPr>
          <w:color w:val="262526"/>
          <w:sz w:val="24"/>
        </w:rPr>
        <w:t>the</w:t>
      </w:r>
      <w:r>
        <w:rPr>
          <w:color w:val="262526"/>
          <w:spacing w:val="-13"/>
          <w:sz w:val="24"/>
        </w:rPr>
        <w:t> </w:t>
      </w:r>
      <w:r>
        <w:rPr>
          <w:color w:val="262526"/>
          <w:spacing w:val="-3"/>
          <w:sz w:val="24"/>
        </w:rPr>
        <w:t>proposal,</w:t>
      </w:r>
      <w:r>
        <w:rPr>
          <w:color w:val="262526"/>
          <w:spacing w:val="-14"/>
          <w:sz w:val="24"/>
        </w:rPr>
        <w:t> </w:t>
      </w:r>
      <w:r>
        <w:rPr>
          <w:color w:val="262526"/>
          <w:spacing w:val="-3"/>
          <w:sz w:val="24"/>
        </w:rPr>
        <w:t>within </w:t>
      </w:r>
      <w:r>
        <w:rPr>
          <w:color w:val="262526"/>
          <w:sz w:val="24"/>
        </w:rPr>
        <w:t>the period specified in the invitation referred to in paragraph</w:t>
      </w:r>
      <w:r>
        <w:rPr>
          <w:color w:val="262526"/>
          <w:spacing w:val="-5"/>
          <w:sz w:val="24"/>
        </w:rPr>
        <w:t> </w:t>
      </w:r>
      <w:r>
        <w:rPr>
          <w:color w:val="262526"/>
          <w:sz w:val="24"/>
        </w:rPr>
        <w:t>(c)(2).</w:t>
      </w:r>
    </w:p>
    <w:p>
      <w:pPr>
        <w:spacing w:before="240"/>
        <w:ind w:left="1253" w:right="0" w:firstLine="0"/>
        <w:jc w:val="left"/>
        <w:rPr>
          <w:rFonts w:ascii="Arial"/>
          <w:b/>
          <w:sz w:val="22"/>
        </w:rPr>
      </w:pPr>
      <w:r>
        <w:rPr>
          <w:rFonts w:ascii="Arial"/>
          <w:b/>
          <w:color w:val="262526"/>
          <w:sz w:val="22"/>
        </w:rPr>
        <w:t>Making of final decision</w:t>
      </w:r>
    </w:p>
    <w:p>
      <w:pPr>
        <w:pStyle w:val="ListParagraph"/>
        <w:numPr>
          <w:ilvl w:val="3"/>
          <w:numId w:val="42"/>
        </w:numPr>
        <w:tabs>
          <w:tab w:pos="1817" w:val="left" w:leader="none"/>
        </w:tabs>
        <w:spacing w:line="249" w:lineRule="auto" w:before="170" w:after="0"/>
        <w:ind w:left="1820" w:right="116" w:hanging="567"/>
        <w:jc w:val="both"/>
        <w:rPr>
          <w:sz w:val="24"/>
        </w:rPr>
      </w:pP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must</w:t>
      </w:r>
      <w:r>
        <w:rPr>
          <w:color w:val="262526"/>
          <w:spacing w:val="-13"/>
          <w:sz w:val="24"/>
        </w:rPr>
        <w:t> </w:t>
      </w:r>
      <w:r>
        <w:rPr>
          <w:color w:val="262526"/>
          <w:sz w:val="24"/>
        </w:rPr>
        <w:t>make</w:t>
      </w:r>
      <w:r>
        <w:rPr>
          <w:color w:val="262526"/>
          <w:spacing w:val="-13"/>
          <w:sz w:val="24"/>
        </w:rPr>
        <w:t> </w:t>
      </w:r>
      <w:r>
        <w:rPr>
          <w:color w:val="262526"/>
          <w:sz w:val="24"/>
        </w:rPr>
        <w:t>a</w:t>
      </w:r>
      <w:r>
        <w:rPr>
          <w:color w:val="262526"/>
          <w:spacing w:val="-13"/>
          <w:sz w:val="24"/>
        </w:rPr>
        <w:t> </w:t>
      </w:r>
      <w:r>
        <w:rPr>
          <w:color w:val="262526"/>
          <w:sz w:val="24"/>
        </w:rPr>
        <w:t>final</w:t>
      </w:r>
      <w:r>
        <w:rPr>
          <w:color w:val="262526"/>
          <w:spacing w:val="-13"/>
          <w:sz w:val="24"/>
        </w:rPr>
        <w:t> </w:t>
      </w:r>
      <w:r>
        <w:rPr>
          <w:color w:val="262526"/>
          <w:sz w:val="24"/>
        </w:rPr>
        <w:t>decision</w:t>
      </w:r>
      <w:r>
        <w:rPr>
          <w:color w:val="262526"/>
          <w:spacing w:val="-13"/>
          <w:sz w:val="24"/>
        </w:rPr>
        <w:t> </w:t>
      </w:r>
      <w:r>
        <w:rPr>
          <w:color w:val="262526"/>
          <w:sz w:val="24"/>
        </w:rPr>
        <w:t>on</w:t>
      </w:r>
      <w:r>
        <w:rPr>
          <w:color w:val="262526"/>
          <w:spacing w:val="-13"/>
          <w:sz w:val="24"/>
        </w:rPr>
        <w:t> </w:t>
      </w:r>
      <w:r>
        <w:rPr>
          <w:color w:val="262526"/>
          <w:sz w:val="24"/>
        </w:rPr>
        <w:t>whether</w:t>
      </w:r>
      <w:r>
        <w:rPr>
          <w:color w:val="262526"/>
          <w:spacing w:val="-13"/>
          <w:sz w:val="24"/>
        </w:rPr>
        <w:t> </w:t>
      </w:r>
      <w:r>
        <w:rPr>
          <w:color w:val="262526"/>
          <w:sz w:val="24"/>
        </w:rPr>
        <w:t>and</w:t>
      </w:r>
      <w:r>
        <w:rPr>
          <w:color w:val="262526"/>
          <w:spacing w:val="-13"/>
          <w:sz w:val="24"/>
        </w:rPr>
        <w:t> </w:t>
      </w:r>
      <w:r>
        <w:rPr>
          <w:color w:val="262526"/>
          <w:sz w:val="24"/>
        </w:rPr>
        <w:t>how</w:t>
      </w:r>
      <w:r>
        <w:rPr>
          <w:color w:val="262526"/>
          <w:spacing w:val="-13"/>
          <w:sz w:val="24"/>
        </w:rPr>
        <w:t> </w:t>
      </w:r>
      <w:r>
        <w:rPr>
          <w:color w:val="262526"/>
          <w:sz w:val="24"/>
        </w:rPr>
        <w:t>to</w:t>
      </w:r>
      <w:r>
        <w:rPr>
          <w:color w:val="262526"/>
          <w:spacing w:val="-13"/>
          <w:sz w:val="24"/>
        </w:rPr>
        <w:t> </w:t>
      </w:r>
      <w:r>
        <w:rPr>
          <w:color w:val="262526"/>
          <w:sz w:val="24"/>
        </w:rPr>
        <w:t>apply</w:t>
      </w:r>
      <w:r>
        <w:rPr>
          <w:color w:val="262526"/>
          <w:spacing w:val="-13"/>
          <w:sz w:val="24"/>
        </w:rPr>
        <w:t> </w:t>
      </w:r>
      <w:r>
        <w:rPr>
          <w:color w:val="262526"/>
          <w:sz w:val="24"/>
        </w:rPr>
        <w:t>the</w:t>
      </w:r>
      <w:r>
        <w:rPr>
          <w:color w:val="262526"/>
          <w:spacing w:val="-13"/>
          <w:sz w:val="24"/>
        </w:rPr>
        <w:t> </w:t>
      </w:r>
      <w:r>
        <w:rPr>
          <w:color w:val="262526"/>
          <w:sz w:val="24"/>
        </w:rPr>
        <w:t>revised demand management incentive scheme to a </w:t>
      </w:r>
      <w:r>
        <w:rPr>
          <w:i/>
          <w:color w:val="262526"/>
          <w:sz w:val="24"/>
        </w:rPr>
        <w:t>Distribution Network Service </w:t>
      </w:r>
      <w:r>
        <w:rPr>
          <w:i/>
          <w:color w:val="262526"/>
          <w:sz w:val="24"/>
        </w:rPr>
        <w:t>Provider </w:t>
      </w:r>
      <w:r>
        <w:rPr>
          <w:color w:val="262526"/>
          <w:sz w:val="24"/>
        </w:rPr>
        <w:t>during its current regulatory control</w:t>
      </w:r>
      <w:r>
        <w:rPr>
          <w:color w:val="262526"/>
          <w:spacing w:val="-3"/>
          <w:sz w:val="24"/>
        </w:rPr>
        <w:t> </w:t>
      </w:r>
      <w:r>
        <w:rPr>
          <w:color w:val="262526"/>
          <w:sz w:val="24"/>
        </w:rPr>
        <w:t>period.</w:t>
      </w:r>
    </w:p>
    <w:p>
      <w:pPr>
        <w:pStyle w:val="ListParagraph"/>
        <w:numPr>
          <w:ilvl w:val="3"/>
          <w:numId w:val="42"/>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AER</w:t>
      </w:r>
      <w:r>
        <w:rPr>
          <w:color w:val="262526"/>
          <w:sz w:val="24"/>
        </w:rPr>
        <w:t>'s final decision</w:t>
      </w:r>
      <w:r>
        <w:rPr>
          <w:color w:val="262526"/>
          <w:spacing w:val="-3"/>
          <w:sz w:val="24"/>
        </w:rPr>
        <w:t> </w:t>
      </w:r>
      <w:r>
        <w:rPr>
          <w:color w:val="262526"/>
          <w:sz w:val="24"/>
        </w:rPr>
        <w:t>must: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include a decision on the start</w:t>
      </w:r>
      <w:r>
        <w:rPr>
          <w:color w:val="262526"/>
          <w:spacing w:val="-2"/>
          <w:sz w:val="24"/>
        </w:rPr>
        <w:t> </w:t>
      </w:r>
      <w:r>
        <w:rPr>
          <w:color w:val="262526"/>
          <w:sz w:val="24"/>
        </w:rPr>
        <w:t>date;</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set out reasons for the decision;</w:t>
      </w:r>
      <w:r>
        <w:rPr>
          <w:color w:val="262526"/>
          <w:spacing w:val="-2"/>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bookmarkStart w:name="Part ZZZI   Reinstatement of long notice" w:id="691"/>
      <w:bookmarkEnd w:id="691"/>
      <w:r>
        <w:rPr/>
      </w:r>
      <w:bookmarkStart w:name="11.107   Rules consequential on the maki" w:id="692"/>
      <w:bookmarkEnd w:id="692"/>
      <w:r>
        <w:rPr/>
      </w:r>
      <w:bookmarkStart w:name="11.107.1   Definitions ⁠" w:id="693"/>
      <w:bookmarkEnd w:id="693"/>
      <w:r>
        <w:rPr/>
      </w:r>
      <w:bookmarkStart w:name="11.107.1   Definitions ⁠" w:id="694"/>
      <w:bookmarkEnd w:id="694"/>
      <w:r>
        <w:rPr>
          <w:color w:val="262526"/>
          <w:sz w:val="24"/>
        </w:rPr>
        <w:t>se</w:t>
      </w:r>
      <w:r>
        <w:rPr>
          <w:color w:val="262526"/>
          <w:sz w:val="24"/>
        </w:rPr>
        <w:t>t out any amendments to the revised demand management incentive scheme</w:t>
      </w:r>
      <w:r>
        <w:rPr>
          <w:color w:val="262526"/>
          <w:spacing w:val="-18"/>
          <w:sz w:val="24"/>
        </w:rPr>
        <w:t> </w:t>
      </w:r>
      <w:r>
        <w:rPr>
          <w:color w:val="262526"/>
          <w:sz w:val="24"/>
        </w:rPr>
        <w:t>necessary</w:t>
      </w:r>
      <w:r>
        <w:rPr>
          <w:color w:val="262526"/>
          <w:spacing w:val="-17"/>
          <w:sz w:val="24"/>
        </w:rPr>
        <w:t> </w:t>
      </w:r>
      <w:r>
        <w:rPr>
          <w:color w:val="262526"/>
          <w:sz w:val="24"/>
        </w:rPr>
        <w:t>to</w:t>
      </w:r>
      <w:r>
        <w:rPr>
          <w:color w:val="262526"/>
          <w:spacing w:val="-17"/>
          <w:sz w:val="24"/>
        </w:rPr>
        <w:t> </w:t>
      </w:r>
      <w:r>
        <w:rPr>
          <w:color w:val="262526"/>
          <w:sz w:val="24"/>
        </w:rPr>
        <w:t>give</w:t>
      </w:r>
      <w:r>
        <w:rPr>
          <w:color w:val="262526"/>
          <w:spacing w:val="-17"/>
          <w:sz w:val="24"/>
        </w:rPr>
        <w:t> </w:t>
      </w:r>
      <w:r>
        <w:rPr>
          <w:color w:val="262526"/>
          <w:spacing w:val="-3"/>
          <w:sz w:val="24"/>
        </w:rPr>
        <w:t>effect</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7"/>
          <w:sz w:val="24"/>
        </w:rPr>
        <w:t> </w:t>
      </w:r>
      <w:r>
        <w:rPr>
          <w:color w:val="262526"/>
          <w:sz w:val="24"/>
        </w:rPr>
        <w:t>application</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8"/>
          <w:sz w:val="24"/>
        </w:rPr>
        <w:t> </w:t>
      </w:r>
      <w:r>
        <w:rPr>
          <w:color w:val="262526"/>
          <w:sz w:val="24"/>
        </w:rPr>
        <w:t>revised</w:t>
      </w:r>
      <w:r>
        <w:rPr>
          <w:color w:val="262526"/>
          <w:spacing w:val="-17"/>
          <w:sz w:val="24"/>
        </w:rPr>
        <w:t> </w:t>
      </w:r>
      <w:r>
        <w:rPr>
          <w:color w:val="262526"/>
          <w:spacing w:val="-2"/>
          <w:sz w:val="24"/>
        </w:rPr>
        <w:t>demand </w:t>
      </w:r>
      <w:r>
        <w:rPr>
          <w:color w:val="262526"/>
          <w:sz w:val="24"/>
        </w:rPr>
        <w:t>management incentive scheme under paragraph</w:t>
      </w:r>
      <w:r>
        <w:rPr>
          <w:color w:val="262526"/>
          <w:spacing w:val="-2"/>
          <w:sz w:val="24"/>
        </w:rPr>
        <w:t> </w:t>
      </w:r>
      <w:r>
        <w:rPr>
          <w:color w:val="262526"/>
          <w:sz w:val="24"/>
        </w:rPr>
        <w:t>(i).</w:t>
      </w:r>
    </w:p>
    <w:p>
      <w:pPr>
        <w:pStyle w:val="ListParagraph"/>
        <w:numPr>
          <w:ilvl w:val="3"/>
          <w:numId w:val="42"/>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may make a decision on a start date which is different to </w:t>
      </w:r>
      <w:r>
        <w:rPr>
          <w:color w:val="262526"/>
          <w:spacing w:val="2"/>
          <w:sz w:val="24"/>
        </w:rPr>
        <w:t>the </w:t>
      </w:r>
      <w:r>
        <w:rPr>
          <w:color w:val="262526"/>
          <w:sz w:val="24"/>
        </w:rPr>
        <w:t>proposed start date, provided that the start date is not earlier than 24 months prior to the end of the current regulatory control period.</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In making its final decision, the </w:t>
      </w:r>
      <w:r>
        <w:rPr>
          <w:i/>
          <w:color w:val="262526"/>
          <w:sz w:val="24"/>
        </w:rPr>
        <w:t>AER </w:t>
      </w:r>
      <w:r>
        <w:rPr>
          <w:color w:val="262526"/>
          <w:sz w:val="24"/>
        </w:rPr>
        <w:t>must consider the proposal submitted under paragraph (b) and any written submissions made on the proposal, and must have regard to the factors in clause 6.6.3(c).</w:t>
      </w:r>
    </w:p>
    <w:p>
      <w:pPr>
        <w:pStyle w:val="ListParagraph"/>
        <w:numPr>
          <w:ilvl w:val="3"/>
          <w:numId w:val="42"/>
        </w:numPr>
        <w:tabs>
          <w:tab w:pos="1821" w:val="left" w:leader="none"/>
        </w:tabs>
        <w:spacing w:line="249" w:lineRule="auto" w:before="173" w:after="0"/>
        <w:ind w:left="1820" w:right="112" w:hanging="567"/>
        <w:jc w:val="both"/>
        <w:rPr>
          <w:sz w:val="24"/>
        </w:rPr>
      </w:pPr>
      <w:r>
        <w:rPr>
          <w:color w:val="262526"/>
          <w:sz w:val="24"/>
        </w:rPr>
        <w:t>If the </w:t>
      </w:r>
      <w:r>
        <w:rPr>
          <w:i/>
          <w:color w:val="262526"/>
          <w:sz w:val="24"/>
        </w:rPr>
        <w:t>AER </w:t>
      </w:r>
      <w:r>
        <w:rPr>
          <w:color w:val="262526"/>
          <w:sz w:val="24"/>
        </w:rPr>
        <w:t>makes a final decision that the revised demand management incentive scheme will apply then it will apply to the relevant </w:t>
      </w:r>
      <w:r>
        <w:rPr>
          <w:i/>
          <w:color w:val="262526"/>
          <w:sz w:val="24"/>
        </w:rPr>
        <w:t>Distribution </w:t>
      </w:r>
      <w:r>
        <w:rPr>
          <w:i/>
          <w:color w:val="262526"/>
          <w:sz w:val="24"/>
        </w:rPr>
        <w:t>Network Service Provider </w:t>
      </w:r>
      <w:r>
        <w:rPr>
          <w:color w:val="262526"/>
          <w:sz w:val="24"/>
        </w:rPr>
        <w:t>from the start date set out in the final decision, notwithstanding</w:t>
      </w:r>
      <w:r>
        <w:rPr>
          <w:color w:val="262526"/>
          <w:spacing w:val="-5"/>
          <w:sz w:val="24"/>
        </w:rPr>
        <w:t> </w:t>
      </w:r>
      <w:r>
        <w:rPr>
          <w:color w:val="262526"/>
          <w:sz w:val="24"/>
        </w:rPr>
        <w:t>anything</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contrary</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revised</w:t>
      </w:r>
      <w:r>
        <w:rPr>
          <w:color w:val="262526"/>
          <w:spacing w:val="-5"/>
          <w:sz w:val="24"/>
        </w:rPr>
        <w:t> </w:t>
      </w:r>
      <w:r>
        <w:rPr>
          <w:color w:val="262526"/>
          <w:sz w:val="24"/>
        </w:rPr>
        <w:t>demand</w:t>
      </w:r>
      <w:r>
        <w:rPr>
          <w:color w:val="262526"/>
          <w:spacing w:val="-5"/>
          <w:sz w:val="24"/>
        </w:rPr>
        <w:t> </w:t>
      </w:r>
      <w:r>
        <w:rPr>
          <w:color w:val="262526"/>
          <w:sz w:val="24"/>
        </w:rPr>
        <w:t>management incentive</w:t>
      </w:r>
      <w:r>
        <w:rPr>
          <w:color w:val="262526"/>
          <w:spacing w:val="-1"/>
          <w:sz w:val="24"/>
        </w:rPr>
        <w:t> </w:t>
      </w:r>
      <w:r>
        <w:rPr>
          <w:color w:val="262526"/>
          <w:sz w:val="24"/>
        </w:rPr>
        <w:t>scheme.</w:t>
      </w:r>
    </w:p>
    <w:p>
      <w:pPr>
        <w:pStyle w:val="ListParagraph"/>
        <w:numPr>
          <w:ilvl w:val="3"/>
          <w:numId w:val="42"/>
        </w:numPr>
        <w:tabs>
          <w:tab w:pos="1817" w:val="left" w:leader="none"/>
        </w:tabs>
        <w:spacing w:line="249" w:lineRule="auto" w:before="175" w:after="0"/>
        <w:ind w:left="1820" w:right="115" w:hanging="567"/>
        <w:jc w:val="both"/>
        <w:rPr>
          <w:sz w:val="24"/>
        </w:rPr>
      </w:pPr>
      <w:r>
        <w:rPr>
          <w:color w:val="262526"/>
          <w:sz w:val="24"/>
        </w:rPr>
        <w:t>The revised demand management incentive scheme, as applicable to </w:t>
      </w:r>
      <w:r>
        <w:rPr>
          <w:color w:val="262526"/>
          <w:spacing w:val="2"/>
          <w:sz w:val="24"/>
        </w:rPr>
        <w:t>the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z w:val="24"/>
        </w:rPr>
        <w:t>Provider</w:t>
      </w:r>
      <w:r>
        <w:rPr>
          <w:color w:val="262526"/>
          <w:sz w:val="24"/>
        </w:rPr>
        <w:t>,</w:t>
      </w:r>
      <w:r>
        <w:rPr>
          <w:color w:val="262526"/>
          <w:spacing w:val="-15"/>
          <w:sz w:val="24"/>
        </w:rPr>
        <w:t> </w:t>
      </w:r>
      <w:r>
        <w:rPr>
          <w:color w:val="262526"/>
          <w:sz w:val="24"/>
        </w:rPr>
        <w:t>is</w:t>
      </w:r>
      <w:r>
        <w:rPr>
          <w:color w:val="262526"/>
          <w:spacing w:val="-16"/>
          <w:sz w:val="24"/>
        </w:rPr>
        <w:t> </w:t>
      </w:r>
      <w:r>
        <w:rPr>
          <w:color w:val="262526"/>
          <w:sz w:val="24"/>
        </w:rPr>
        <w:t>taken</w:t>
      </w:r>
      <w:r>
        <w:rPr>
          <w:color w:val="262526"/>
          <w:spacing w:val="-15"/>
          <w:sz w:val="24"/>
        </w:rPr>
        <w:t> </w:t>
      </w:r>
      <w:r>
        <w:rPr>
          <w:color w:val="262526"/>
          <w:sz w:val="24"/>
        </w:rPr>
        <w:t>to</w:t>
      </w:r>
      <w:r>
        <w:rPr>
          <w:color w:val="262526"/>
          <w:spacing w:val="-16"/>
          <w:sz w:val="24"/>
        </w:rPr>
        <w:t> </w:t>
      </w:r>
      <w:r>
        <w:rPr>
          <w:color w:val="262526"/>
          <w:sz w:val="24"/>
        </w:rPr>
        <w:t>be</w:t>
      </w:r>
      <w:r>
        <w:rPr>
          <w:color w:val="262526"/>
          <w:spacing w:val="-15"/>
          <w:sz w:val="24"/>
        </w:rPr>
        <w:t> </w:t>
      </w:r>
      <w:r>
        <w:rPr>
          <w:color w:val="262526"/>
          <w:sz w:val="24"/>
        </w:rPr>
        <w:t>amended</w:t>
      </w:r>
      <w:r>
        <w:rPr>
          <w:color w:val="262526"/>
          <w:spacing w:val="-16"/>
          <w:sz w:val="24"/>
        </w:rPr>
        <w:t> </w:t>
      </w:r>
      <w:r>
        <w:rPr>
          <w:color w:val="262526"/>
          <w:sz w:val="24"/>
        </w:rPr>
        <w:t>in</w:t>
      </w:r>
      <w:r>
        <w:rPr>
          <w:color w:val="262526"/>
          <w:spacing w:val="-15"/>
          <w:sz w:val="24"/>
        </w:rPr>
        <w:t> </w:t>
      </w:r>
      <w:r>
        <w:rPr>
          <w:color w:val="262526"/>
          <w:sz w:val="24"/>
        </w:rPr>
        <w:t>accordance with the </w:t>
      </w:r>
      <w:r>
        <w:rPr>
          <w:i/>
          <w:color w:val="262526"/>
          <w:sz w:val="24"/>
        </w:rPr>
        <w:t>AER</w:t>
      </w:r>
      <w:r>
        <w:rPr>
          <w:color w:val="262526"/>
          <w:sz w:val="24"/>
        </w:rPr>
        <w:t>'s final decision under paragraph</w:t>
      </w:r>
      <w:r>
        <w:rPr>
          <w:color w:val="262526"/>
          <w:spacing w:val="-3"/>
          <w:sz w:val="24"/>
        </w:rPr>
        <w:t> </w:t>
      </w:r>
      <w:r>
        <w:rPr>
          <w:color w:val="262526"/>
          <w:sz w:val="24"/>
        </w:rPr>
        <w:t>(f)(3).</w:t>
      </w:r>
    </w:p>
    <w:p>
      <w:pPr>
        <w:spacing w:before="241"/>
        <w:ind w:left="1253" w:right="0" w:firstLine="0"/>
        <w:jc w:val="left"/>
        <w:rPr>
          <w:rFonts w:ascii="Arial"/>
          <w:b/>
          <w:sz w:val="22"/>
        </w:rPr>
      </w:pPr>
      <w:r>
        <w:rPr>
          <w:rFonts w:ascii="Arial"/>
          <w:b/>
          <w:color w:val="262526"/>
          <w:sz w:val="22"/>
        </w:rPr>
        <w:t>Notice of final decision</w:t>
      </w:r>
    </w:p>
    <w:p>
      <w:pPr>
        <w:pStyle w:val="ListParagraph"/>
        <w:numPr>
          <w:ilvl w:val="3"/>
          <w:numId w:val="42"/>
        </w:numPr>
        <w:tabs>
          <w:tab w:pos="1817" w:val="left" w:leader="none"/>
        </w:tabs>
        <w:spacing w:line="249" w:lineRule="auto" w:before="170" w:after="0"/>
        <w:ind w:left="1820" w:right="123" w:hanging="567"/>
        <w:jc w:val="both"/>
        <w:rPr>
          <w:sz w:val="24"/>
        </w:rPr>
      </w:pPr>
      <w:r>
        <w:rPr>
          <w:color w:val="262526"/>
          <w:sz w:val="24"/>
        </w:rPr>
        <w:t>The</w:t>
      </w:r>
      <w:r>
        <w:rPr>
          <w:color w:val="262526"/>
          <w:spacing w:val="-13"/>
          <w:sz w:val="24"/>
        </w:rPr>
        <w:t> </w:t>
      </w:r>
      <w:r>
        <w:rPr>
          <w:i/>
          <w:color w:val="262526"/>
          <w:sz w:val="24"/>
        </w:rPr>
        <w:t>AER</w:t>
      </w:r>
      <w:r>
        <w:rPr>
          <w:i/>
          <w:color w:val="262526"/>
          <w:spacing w:val="-13"/>
          <w:sz w:val="24"/>
        </w:rPr>
        <w:t> </w:t>
      </w:r>
      <w:r>
        <w:rPr>
          <w:color w:val="262526"/>
          <w:spacing w:val="-3"/>
          <w:sz w:val="24"/>
        </w:rPr>
        <w:t>must,</w:t>
      </w:r>
      <w:r>
        <w:rPr>
          <w:color w:val="262526"/>
          <w:spacing w:val="-13"/>
          <w:sz w:val="24"/>
        </w:rPr>
        <w:t> </w:t>
      </w:r>
      <w:r>
        <w:rPr>
          <w:color w:val="262526"/>
          <w:sz w:val="24"/>
        </w:rPr>
        <w:t>at</w:t>
      </w:r>
      <w:r>
        <w:rPr>
          <w:color w:val="262526"/>
          <w:spacing w:val="-13"/>
          <w:sz w:val="24"/>
        </w:rPr>
        <w:t> </w:t>
      </w:r>
      <w:r>
        <w:rPr>
          <w:color w:val="262526"/>
          <w:spacing w:val="-3"/>
          <w:sz w:val="24"/>
        </w:rPr>
        <w:t>least</w:t>
      </w:r>
      <w:r>
        <w:rPr>
          <w:color w:val="262526"/>
          <w:spacing w:val="-13"/>
          <w:sz w:val="24"/>
        </w:rPr>
        <w:t> </w:t>
      </w:r>
      <w:r>
        <w:rPr>
          <w:color w:val="262526"/>
          <w:sz w:val="24"/>
        </w:rPr>
        <w:t>one</w:t>
      </w:r>
      <w:r>
        <w:rPr>
          <w:color w:val="262526"/>
          <w:spacing w:val="-13"/>
          <w:sz w:val="24"/>
        </w:rPr>
        <w:t> </w:t>
      </w:r>
      <w:r>
        <w:rPr>
          <w:i/>
          <w:color w:val="262526"/>
          <w:spacing w:val="-3"/>
          <w:sz w:val="24"/>
        </w:rPr>
        <w:t>business</w:t>
      </w:r>
      <w:r>
        <w:rPr>
          <w:i/>
          <w:color w:val="262526"/>
          <w:spacing w:val="-12"/>
          <w:sz w:val="24"/>
        </w:rPr>
        <w:t> </w:t>
      </w:r>
      <w:r>
        <w:rPr>
          <w:i/>
          <w:color w:val="262526"/>
          <w:sz w:val="24"/>
        </w:rPr>
        <w:t>day</w:t>
      </w:r>
      <w:r>
        <w:rPr>
          <w:i/>
          <w:color w:val="262526"/>
          <w:spacing w:val="-13"/>
          <w:sz w:val="24"/>
        </w:rPr>
        <w:t> </w:t>
      </w:r>
      <w:r>
        <w:rPr>
          <w:color w:val="262526"/>
          <w:spacing w:val="-3"/>
          <w:sz w:val="24"/>
        </w:rPr>
        <w:t>before</w:t>
      </w:r>
      <w:r>
        <w:rPr>
          <w:color w:val="262526"/>
          <w:spacing w:val="-13"/>
          <w:sz w:val="24"/>
        </w:rPr>
        <w:t> </w:t>
      </w:r>
      <w:r>
        <w:rPr>
          <w:color w:val="262526"/>
          <w:sz w:val="24"/>
        </w:rPr>
        <w:t>the</w:t>
      </w:r>
      <w:r>
        <w:rPr>
          <w:color w:val="262526"/>
          <w:spacing w:val="-13"/>
          <w:sz w:val="24"/>
        </w:rPr>
        <w:t> </w:t>
      </w:r>
      <w:r>
        <w:rPr>
          <w:color w:val="262526"/>
          <w:spacing w:val="-3"/>
          <w:sz w:val="24"/>
        </w:rPr>
        <w:t>start</w:t>
      </w:r>
      <w:r>
        <w:rPr>
          <w:color w:val="262526"/>
          <w:spacing w:val="-13"/>
          <w:sz w:val="24"/>
        </w:rPr>
        <w:t> </w:t>
      </w:r>
      <w:r>
        <w:rPr>
          <w:color w:val="262526"/>
          <w:spacing w:val="-3"/>
          <w:sz w:val="24"/>
        </w:rPr>
        <w:t>date</w:t>
      </w:r>
      <w:r>
        <w:rPr>
          <w:color w:val="262526"/>
          <w:spacing w:val="-13"/>
          <w:sz w:val="24"/>
        </w:rPr>
        <w:t> </w:t>
      </w:r>
      <w:r>
        <w:rPr>
          <w:color w:val="262526"/>
          <w:spacing w:val="-3"/>
          <w:sz w:val="24"/>
        </w:rPr>
        <w:t>determined</w:t>
      </w:r>
      <w:r>
        <w:rPr>
          <w:color w:val="262526"/>
          <w:spacing w:val="-12"/>
          <w:sz w:val="24"/>
        </w:rPr>
        <w:t> </w:t>
      </w:r>
      <w:r>
        <w:rPr>
          <w:color w:val="262526"/>
          <w:spacing w:val="-3"/>
          <w:sz w:val="24"/>
        </w:rPr>
        <w:t>under </w:t>
      </w:r>
      <w:r>
        <w:rPr>
          <w:color w:val="262526"/>
          <w:sz w:val="24"/>
        </w:rPr>
        <w:t>paragraph (f) </w:t>
      </w:r>
      <w:r>
        <w:rPr>
          <w:i/>
          <w:color w:val="262526"/>
          <w:sz w:val="24"/>
        </w:rPr>
        <w:t>publish</w:t>
      </w:r>
      <w:r>
        <w:rPr>
          <w:color w:val="262526"/>
          <w:sz w:val="24"/>
        </w:rPr>
        <w:t>:</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notice of the making of the final decision; 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final decision, including its reasons.</w:t>
      </w:r>
    </w:p>
    <w:p>
      <w:pPr>
        <w:spacing w:before="250"/>
        <w:ind w:left="1253" w:right="0" w:firstLine="0"/>
        <w:jc w:val="left"/>
        <w:rPr>
          <w:rFonts w:ascii="Arial"/>
          <w:b/>
          <w:sz w:val="22"/>
        </w:rPr>
      </w:pPr>
      <w:r>
        <w:rPr>
          <w:rFonts w:ascii="Arial"/>
          <w:b/>
          <w:color w:val="262526"/>
          <w:sz w:val="22"/>
        </w:rPr>
        <w:t>Application of existing scheme</w:t>
      </w:r>
    </w:p>
    <w:p>
      <w:pPr>
        <w:pStyle w:val="ListParagraph"/>
        <w:numPr>
          <w:ilvl w:val="3"/>
          <w:numId w:val="42"/>
        </w:numPr>
        <w:tabs>
          <w:tab w:pos="1821" w:val="left" w:leader="none"/>
        </w:tabs>
        <w:spacing w:line="249" w:lineRule="auto" w:before="170" w:after="0"/>
        <w:ind w:left="1820" w:right="112" w:hanging="567"/>
        <w:jc w:val="both"/>
        <w:rPr>
          <w:sz w:val="24"/>
        </w:rPr>
      </w:pPr>
      <w:r>
        <w:rPr>
          <w:color w:val="262526"/>
          <w:sz w:val="24"/>
        </w:rPr>
        <w:t>Nothing in this Part ZZZH affects the application of an existing </w:t>
      </w:r>
      <w:r>
        <w:rPr>
          <w:color w:val="262526"/>
          <w:spacing w:val="2"/>
          <w:sz w:val="24"/>
        </w:rPr>
        <w:t>demand </w:t>
      </w:r>
      <w:r>
        <w:rPr>
          <w:color w:val="262526"/>
          <w:sz w:val="24"/>
        </w:rPr>
        <w:t>management</w:t>
      </w:r>
      <w:r>
        <w:rPr>
          <w:color w:val="262526"/>
          <w:spacing w:val="-10"/>
          <w:sz w:val="24"/>
        </w:rPr>
        <w:t> </w:t>
      </w:r>
      <w:r>
        <w:rPr>
          <w:color w:val="262526"/>
          <w:sz w:val="24"/>
        </w:rPr>
        <w:t>incentive</w:t>
      </w:r>
      <w:r>
        <w:rPr>
          <w:color w:val="262526"/>
          <w:spacing w:val="-10"/>
          <w:sz w:val="24"/>
        </w:rPr>
        <w:t> </w:t>
      </w:r>
      <w:r>
        <w:rPr>
          <w:color w:val="262526"/>
          <w:sz w:val="24"/>
        </w:rPr>
        <w:t>scheme</w:t>
      </w:r>
      <w:r>
        <w:rPr>
          <w:color w:val="262526"/>
          <w:spacing w:val="-9"/>
          <w:sz w:val="24"/>
        </w:rPr>
        <w:t> </w:t>
      </w:r>
      <w:r>
        <w:rPr>
          <w:color w:val="262526"/>
          <w:sz w:val="24"/>
        </w:rPr>
        <w:t>to</w:t>
      </w:r>
      <w:r>
        <w:rPr>
          <w:color w:val="262526"/>
          <w:spacing w:val="-10"/>
          <w:sz w:val="24"/>
        </w:rPr>
        <w:t> </w:t>
      </w:r>
      <w:r>
        <w:rPr>
          <w:color w:val="262526"/>
          <w:sz w:val="24"/>
        </w:rPr>
        <w:t>a</w:t>
      </w:r>
      <w:r>
        <w:rPr>
          <w:color w:val="262526"/>
          <w:spacing w:val="-10"/>
          <w:sz w:val="24"/>
        </w:rPr>
        <w:t> </w:t>
      </w:r>
      <w:r>
        <w:rPr>
          <w:i/>
          <w:color w:val="262526"/>
          <w:sz w:val="24"/>
        </w:rPr>
        <w:t>Distribution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9"/>
          <w:sz w:val="24"/>
        </w:rPr>
        <w:t> </w:t>
      </w:r>
      <w:r>
        <w:rPr>
          <w:i/>
          <w:color w:val="262526"/>
          <w:sz w:val="24"/>
        </w:rPr>
        <w:t>Provider</w:t>
      </w:r>
      <w:r>
        <w:rPr>
          <w:i/>
          <w:color w:val="262526"/>
          <w:spacing w:val="-9"/>
          <w:sz w:val="24"/>
        </w:rPr>
        <w:t> </w:t>
      </w:r>
      <w:r>
        <w:rPr>
          <w:color w:val="262526"/>
          <w:sz w:val="24"/>
        </w:rPr>
        <w:t>in respect of the current regulatory control period.</w:t>
      </w:r>
    </w:p>
    <w:p>
      <w:pPr>
        <w:pStyle w:val="BodyText"/>
        <w:spacing w:before="10"/>
        <w:ind w:left="0" w:firstLine="0"/>
        <w:jc w:val="left"/>
        <w:rPr>
          <w:sz w:val="22"/>
        </w:rPr>
      </w:pPr>
      <w:r>
        <w:rPr/>
        <w:pict>
          <v:shape style="position:absolute;margin-left:72pt;margin-top:14.371001pt;width:451pt;height:38.950pt;mso-position-horizontal-relative:page;mso-position-vertical-relative:paragraph;z-index:-251610112;mso-wrap-distance-left:0;mso-wrap-distance-right:0" type="#_x0000_t202" filled="true" fillcolor="#e9e9e9" stroked="false">
            <v:textbox inset="0,0,0,0">
              <w:txbxContent>
                <w:p>
                  <w:pPr>
                    <w:spacing w:line="249" w:lineRule="auto" w:before="61"/>
                    <w:ind w:left="1416" w:right="0" w:hanging="1360"/>
                    <w:jc w:val="left"/>
                    <w:rPr>
                      <w:rFonts w:ascii="Arial"/>
                      <w:b/>
                      <w:sz w:val="28"/>
                    </w:rPr>
                  </w:pPr>
                  <w:r>
                    <w:rPr>
                      <w:rFonts w:ascii="Arial"/>
                      <w:b/>
                      <w:color w:val="262526"/>
                      <w:sz w:val="28"/>
                    </w:rPr>
                    <w:t>Part ZZZI Reinstatement of long notice Reliability and Emergency Reserve Trader</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(Reinstatement of long notice Reliability and Emergency Reserve </w:t>
      </w:r>
      <w:r>
        <w:rPr>
          <w:color w:val="262526"/>
          <w:spacing w:val="-3"/>
        </w:rPr>
        <w:t>Trader) </w:t>
      </w:r>
      <w:r>
        <w:rPr>
          <w:color w:val="262526"/>
        </w:rPr>
        <w:t>Rule</w:t>
      </w:r>
      <w:r>
        <w:rPr>
          <w:color w:val="262526"/>
          <w:spacing w:val="-2"/>
        </w:rPr>
        <w:t> </w:t>
      </w:r>
      <w:r>
        <w:rPr>
          <w:color w:val="262526"/>
        </w:rPr>
        <w:t>2018</w:t>
      </w:r>
    </w:p>
    <w:p>
      <w:pPr>
        <w:pStyle w:val="Heading3"/>
        <w:numPr>
          <w:ilvl w:val="2"/>
          <w:numId w:val="42"/>
        </w:numPr>
        <w:tabs>
          <w:tab w:pos="1253" w:val="left" w:leader="none"/>
          <w:tab w:pos="1254" w:val="left" w:leader="none"/>
        </w:tabs>
        <w:spacing w:line="240" w:lineRule="auto" w:before="235" w:after="0"/>
        <w:ind w:left="1253" w:right="0" w:hanging="1135"/>
        <w:jc w:val="left"/>
      </w:pPr>
      <w:r>
        <w:rPr>
          <w:color w:val="262526"/>
        </w:rPr>
        <w:t>Definitions</w:t>
      </w:r>
    </w:p>
    <w:p>
      <w:pPr>
        <w:pStyle w:val="BodyText"/>
        <w:spacing w:before="118"/>
        <w:ind w:left="1253" w:firstLine="0"/>
        <w:jc w:val="left"/>
      </w:pPr>
      <w:r>
        <w:rPr>
          <w:color w:val="262526"/>
        </w:rPr>
        <w:t>For the purposes of this rule 11.107:</w:t>
      </w:r>
    </w:p>
    <w:p>
      <w:pPr>
        <w:pStyle w:val="BodyText"/>
        <w:spacing w:line="249" w:lineRule="auto" w:before="125"/>
        <w:ind w:left="1253" w:firstLine="0"/>
        <w:jc w:val="left"/>
      </w:pPr>
      <w:r>
        <w:rPr>
          <w:b/>
          <w:color w:val="262526"/>
        </w:rPr>
        <w:t>Amending</w:t>
      </w:r>
      <w:r>
        <w:rPr>
          <w:b/>
          <w:color w:val="262526"/>
          <w:spacing w:val="-17"/>
        </w:rPr>
        <w:t> </w:t>
      </w:r>
      <w:r>
        <w:rPr>
          <w:b/>
          <w:color w:val="262526"/>
        </w:rPr>
        <w:t>rule</w:t>
      </w:r>
      <w:r>
        <w:rPr>
          <w:b/>
          <w:color w:val="262526"/>
          <w:spacing w:val="-15"/>
        </w:rPr>
        <w:t> </w:t>
      </w:r>
      <w:r>
        <w:rPr>
          <w:color w:val="262526"/>
        </w:rPr>
        <w:t>means</w:t>
      </w:r>
      <w:r>
        <w:rPr>
          <w:color w:val="262526"/>
          <w:spacing w:val="-16"/>
        </w:rPr>
        <w:t> </w:t>
      </w:r>
      <w:r>
        <w:rPr>
          <w:color w:val="262526"/>
        </w:rPr>
        <w:t>the</w:t>
      </w:r>
      <w:r>
        <w:rPr>
          <w:color w:val="262526"/>
          <w:spacing w:val="-16"/>
        </w:rPr>
        <w:t> </w:t>
      </w:r>
      <w:r>
        <w:rPr>
          <w:color w:val="262526"/>
        </w:rPr>
        <w:t>National</w:t>
      </w:r>
      <w:r>
        <w:rPr>
          <w:color w:val="262526"/>
          <w:spacing w:val="-16"/>
        </w:rPr>
        <w:t> </w:t>
      </w:r>
      <w:r>
        <w:rPr>
          <w:color w:val="262526"/>
        </w:rPr>
        <w:t>Electricity</w:t>
      </w:r>
      <w:r>
        <w:rPr>
          <w:color w:val="262526"/>
          <w:spacing w:val="-28"/>
        </w:rPr>
        <w:t> </w:t>
      </w:r>
      <w:r>
        <w:rPr>
          <w:color w:val="262526"/>
        </w:rPr>
        <w:t>Amendment</w:t>
      </w:r>
      <w:r>
        <w:rPr>
          <w:color w:val="262526"/>
          <w:spacing w:val="-16"/>
        </w:rPr>
        <w:t> </w:t>
      </w:r>
      <w:r>
        <w:rPr>
          <w:color w:val="262526"/>
        </w:rPr>
        <w:t>(Reinstatement</w:t>
      </w:r>
      <w:r>
        <w:rPr>
          <w:color w:val="262526"/>
          <w:spacing w:val="-16"/>
        </w:rPr>
        <w:t> </w:t>
      </w:r>
      <w:r>
        <w:rPr>
          <w:color w:val="262526"/>
        </w:rPr>
        <w:t>of</w:t>
      </w:r>
      <w:r>
        <w:rPr>
          <w:color w:val="262526"/>
          <w:spacing w:val="-16"/>
        </w:rPr>
        <w:t> </w:t>
      </w:r>
      <w:r>
        <w:rPr>
          <w:color w:val="262526"/>
        </w:rPr>
        <w:t>long notice Reliability and Emergency Reserve Trader) Rule</w:t>
      </w:r>
      <w:r>
        <w:rPr>
          <w:color w:val="262526"/>
          <w:spacing w:val="-8"/>
        </w:rPr>
        <w:t> </w:t>
      </w:r>
      <w:r>
        <w:rPr>
          <w:color w:val="262526"/>
        </w:rPr>
        <w:t>2018.</w:t>
      </w:r>
    </w:p>
    <w:p>
      <w:pPr>
        <w:spacing w:before="116"/>
        <w:ind w:left="1253" w:right="0" w:firstLine="0"/>
        <w:jc w:val="left"/>
        <w:rPr>
          <w:sz w:val="24"/>
        </w:rPr>
      </w:pPr>
      <w:r>
        <w:rPr>
          <w:b/>
          <w:color w:val="262526"/>
          <w:sz w:val="24"/>
        </w:rPr>
        <w:t>commencement date </w:t>
      </w:r>
      <w:r>
        <w:rPr>
          <w:color w:val="262526"/>
          <w:sz w:val="24"/>
        </w:rPr>
        <w:t>means 13 July 2018.</w:t>
      </w:r>
    </w:p>
    <w:p>
      <w:pPr>
        <w:spacing w:line="249" w:lineRule="auto" w:before="125"/>
        <w:ind w:left="1253" w:right="0" w:firstLine="0"/>
        <w:jc w:val="left"/>
        <w:rPr>
          <w:sz w:val="24"/>
        </w:rPr>
      </w:pPr>
      <w:r>
        <w:rPr>
          <w:b/>
          <w:color w:val="262526"/>
          <w:sz w:val="24"/>
        </w:rPr>
        <w:t>Guidelines </w:t>
      </w:r>
      <w:r>
        <w:rPr>
          <w:color w:val="262526"/>
          <w:sz w:val="24"/>
        </w:rPr>
        <w:t>means the </w:t>
      </w:r>
      <w:r>
        <w:rPr>
          <w:i/>
          <w:color w:val="262526"/>
          <w:sz w:val="24"/>
        </w:rPr>
        <w:t>RERT guidelines </w:t>
      </w:r>
      <w:r>
        <w:rPr>
          <w:color w:val="262526"/>
          <w:sz w:val="24"/>
        </w:rPr>
        <w:t>as in force immediately before the commencement date.</w:t>
      </w:r>
    </w:p>
    <w:p>
      <w:pPr>
        <w:spacing w:after="0" w:line="249" w:lineRule="auto"/>
        <w:jc w:val="left"/>
        <w:rPr>
          <w:sz w:val="24"/>
        </w:rPr>
        <w:sectPr>
          <w:pgSz w:w="11910" w:h="16840"/>
          <w:pgMar w:header="642" w:footer="697" w:top="1160" w:bottom="880" w:left="1320" w:right="1320"/>
        </w:sectPr>
      </w:pPr>
    </w:p>
    <w:p>
      <w:pPr>
        <w:spacing w:before="124"/>
        <w:ind w:left="767" w:right="701" w:firstLine="0"/>
        <w:jc w:val="center"/>
        <w:rPr>
          <w:sz w:val="24"/>
        </w:rPr>
      </w:pPr>
      <w:bookmarkStart w:name="11.107.2   New RERT guidelines ⁠" w:id="695"/>
      <w:bookmarkEnd w:id="695"/>
      <w:r>
        <w:rPr/>
      </w:r>
      <w:r>
        <w:rPr>
          <w:b/>
          <w:color w:val="262526"/>
          <w:sz w:val="24"/>
        </w:rPr>
        <w:t>RERT procedures </w:t>
      </w:r>
      <w:r>
        <w:rPr>
          <w:color w:val="262526"/>
          <w:sz w:val="24"/>
        </w:rPr>
        <w:t>means the procedures made under clause 3.20.7(e).</w:t>
      </w:r>
    </w:p>
    <w:p>
      <w:pPr>
        <w:pStyle w:val="Heading3"/>
        <w:numPr>
          <w:ilvl w:val="2"/>
          <w:numId w:val="42"/>
        </w:numPr>
        <w:tabs>
          <w:tab w:pos="1253" w:val="left" w:leader="none"/>
          <w:tab w:pos="1254" w:val="left" w:leader="none"/>
        </w:tabs>
        <w:spacing w:line="240" w:lineRule="auto" w:before="246" w:after="0"/>
        <w:ind w:left="1253" w:right="0" w:hanging="1134"/>
        <w:jc w:val="left"/>
      </w:pPr>
      <w:r>
        <w:rPr>
          <w:color w:val="262526"/>
        </w:rPr>
        <w:t>New RERT</w:t>
      </w:r>
      <w:r>
        <w:rPr>
          <w:color w:val="262526"/>
          <w:spacing w:val="-3"/>
        </w:rPr>
        <w:t> </w:t>
      </w:r>
      <w:r>
        <w:rPr>
          <w:color w:val="262526"/>
        </w:rPr>
        <w:t>guidelines</w:t>
      </w:r>
    </w:p>
    <w:p>
      <w:pPr>
        <w:pStyle w:val="ListParagraph"/>
        <w:numPr>
          <w:ilvl w:val="3"/>
          <w:numId w:val="42"/>
        </w:numPr>
        <w:tabs>
          <w:tab w:pos="1816" w:val="left" w:leader="none"/>
          <w:tab w:pos="1817" w:val="left" w:leader="none"/>
        </w:tabs>
        <w:spacing w:line="249" w:lineRule="auto" w:before="175" w:after="0"/>
        <w:ind w:left="1820" w:right="118" w:hanging="567"/>
        <w:jc w:val="left"/>
        <w:rPr>
          <w:sz w:val="24"/>
        </w:rPr>
      </w:pPr>
      <w:r>
        <w:rPr>
          <w:color w:val="262526"/>
          <w:spacing w:val="-3"/>
          <w:sz w:val="24"/>
        </w:rPr>
        <w:t>With </w:t>
      </w:r>
      <w:r>
        <w:rPr>
          <w:color w:val="262526"/>
          <w:sz w:val="24"/>
        </w:rPr>
        <w:t>effect on the commencement date, the Guidelines are amended as set out in the following table:</w:t>
      </w:r>
    </w:p>
    <w:p>
      <w:pPr>
        <w:pStyle w:val="BodyText"/>
        <w:spacing w:before="1"/>
        <w:ind w:left="0" w:firstLine="0"/>
        <w:jc w:val="left"/>
        <w:rPr>
          <w:sz w:val="10"/>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7287"/>
      </w:tblGrid>
      <w:tr>
        <w:trPr>
          <w:trHeight w:val="426" w:hRule="atLeast"/>
        </w:trPr>
        <w:tc>
          <w:tcPr>
            <w:tcW w:w="7287"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 of amendments to Guidelines</w:t>
            </w:r>
          </w:p>
        </w:tc>
      </w:tr>
      <w:tr>
        <w:trPr>
          <w:trHeight w:val="1241" w:hRule="atLeast"/>
        </w:trPr>
        <w:tc>
          <w:tcPr>
            <w:tcW w:w="7287"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In section 1 of the Guidelines, omit "under clause 3.20.8 of the National Electricity Rules (</w:t>
            </w:r>
            <w:r>
              <w:rPr>
                <w:i/>
                <w:color w:val="262526"/>
                <w:sz w:val="24"/>
              </w:rPr>
              <w:t>Rules</w:t>
            </w:r>
            <w:r>
              <w:rPr>
                <w:color w:val="262526"/>
                <w:sz w:val="24"/>
              </w:rPr>
              <w:t>) and commence on 1 November 2017" and substitute "under clause 11.107.2 of the National Electricity Rules (</w:t>
            </w:r>
            <w:r>
              <w:rPr>
                <w:i/>
                <w:color w:val="262526"/>
                <w:sz w:val="24"/>
              </w:rPr>
              <w:t>Rules</w:t>
            </w:r>
            <w:r>
              <w:rPr>
                <w:color w:val="262526"/>
                <w:sz w:val="24"/>
              </w:rPr>
              <w:t>) and commence on 13 July 2018".</w:t>
            </w:r>
          </w:p>
        </w:tc>
      </w:tr>
      <w:tr>
        <w:trPr>
          <w:trHeight w:val="9840"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Omit section 4.1 of the Guidelines, including the heading, and substitute:</w:t>
            </w:r>
          </w:p>
          <w:p>
            <w:pPr>
              <w:pStyle w:val="TableParagraph"/>
              <w:tabs>
                <w:tab w:pos="1223" w:val="left" w:leader="none"/>
              </w:tabs>
              <w:spacing w:before="234"/>
              <w:ind w:left="656"/>
              <w:rPr>
                <w:b/>
                <w:sz w:val="24"/>
              </w:rPr>
            </w:pPr>
            <w:r>
              <w:rPr>
                <w:b/>
                <w:color w:val="262526"/>
                <w:sz w:val="24"/>
              </w:rPr>
              <w:t>4.1</w:t>
              <w:tab/>
              <w:t>During Stage 1 of the </w:t>
            </w:r>
            <w:r>
              <w:rPr>
                <w:b/>
                <w:color w:val="262526"/>
                <w:spacing w:val="-3"/>
                <w:sz w:val="24"/>
              </w:rPr>
              <w:t>RERT</w:t>
            </w:r>
            <w:r>
              <w:rPr>
                <w:b/>
                <w:color w:val="262526"/>
                <w:spacing w:val="-9"/>
                <w:sz w:val="24"/>
              </w:rPr>
              <w:t> </w:t>
            </w:r>
            <w:r>
              <w:rPr>
                <w:b/>
                <w:color w:val="262526"/>
                <w:sz w:val="24"/>
              </w:rPr>
              <w:t>process</w:t>
            </w:r>
          </w:p>
          <w:p>
            <w:pPr>
              <w:pStyle w:val="TableParagraph"/>
              <w:numPr>
                <w:ilvl w:val="0"/>
                <w:numId w:val="71"/>
              </w:numPr>
              <w:tabs>
                <w:tab w:pos="1223" w:val="left" w:leader="none"/>
                <w:tab w:pos="1224" w:val="left" w:leader="none"/>
              </w:tabs>
              <w:spacing w:line="249" w:lineRule="auto" w:before="243" w:after="0"/>
              <w:ind w:left="1223" w:right="63" w:hanging="567"/>
              <w:jc w:val="left"/>
              <w:rPr>
                <w:sz w:val="24"/>
              </w:rPr>
            </w:pPr>
            <w:r>
              <w:rPr>
                <w:color w:val="262526"/>
                <w:sz w:val="24"/>
              </w:rPr>
              <w:t>Long-notice situations where </w:t>
            </w:r>
            <w:r>
              <w:rPr>
                <w:i/>
                <w:color w:val="262526"/>
                <w:sz w:val="24"/>
              </w:rPr>
              <w:t>AEMO </w:t>
            </w:r>
            <w:r>
              <w:rPr>
                <w:color w:val="262526"/>
                <w:sz w:val="24"/>
              </w:rPr>
              <w:t>determines it has more than ten weeks of notice of a projected shortfall in</w:t>
            </w:r>
            <w:r>
              <w:rPr>
                <w:color w:val="262526"/>
                <w:spacing w:val="-18"/>
                <w:sz w:val="24"/>
              </w:rPr>
              <w:t> </w:t>
            </w:r>
            <w:r>
              <w:rPr>
                <w:i/>
                <w:color w:val="262526"/>
                <w:sz w:val="24"/>
              </w:rPr>
              <w:t>reserves</w:t>
            </w:r>
            <w:r>
              <w:rPr>
                <w:color w:val="262526"/>
                <w:sz w:val="24"/>
              </w:rPr>
              <w:t>;</w:t>
            </w:r>
          </w:p>
          <w:p>
            <w:pPr>
              <w:pStyle w:val="TableParagraph"/>
              <w:spacing w:line="249" w:lineRule="auto" w:before="172"/>
              <w:ind w:left="1223" w:right="66"/>
              <w:jc w:val="both"/>
              <w:rPr>
                <w:sz w:val="24"/>
              </w:rPr>
            </w:pPr>
            <w:r>
              <w:rPr>
                <w:color w:val="262526"/>
                <w:sz w:val="24"/>
              </w:rPr>
              <w:t>When it is considering whether to enter into </w:t>
            </w:r>
            <w:r>
              <w:rPr>
                <w:i/>
                <w:color w:val="262526"/>
                <w:sz w:val="24"/>
              </w:rPr>
              <w:t>reserve contracts </w:t>
            </w:r>
            <w:r>
              <w:rPr>
                <w:color w:val="262526"/>
                <w:sz w:val="24"/>
              </w:rPr>
              <w:t>during Stage 1 of the </w:t>
            </w:r>
            <w:r>
              <w:rPr>
                <w:i/>
                <w:color w:val="262526"/>
                <w:sz w:val="24"/>
              </w:rPr>
              <w:t>RERT </w:t>
            </w:r>
            <w:r>
              <w:rPr>
                <w:color w:val="262526"/>
                <w:sz w:val="24"/>
              </w:rPr>
              <w:t>process for long-notice situations, </w:t>
            </w:r>
            <w:r>
              <w:rPr>
                <w:i/>
                <w:color w:val="262526"/>
                <w:sz w:val="24"/>
              </w:rPr>
              <w:t>AEMO </w:t>
            </w:r>
            <w:r>
              <w:rPr>
                <w:color w:val="262526"/>
                <w:sz w:val="24"/>
              </w:rPr>
              <w:t>may take into</w:t>
            </w:r>
            <w:r>
              <w:rPr>
                <w:color w:val="262526"/>
                <w:spacing w:val="-1"/>
                <w:sz w:val="24"/>
              </w:rPr>
              <w:t> </w:t>
            </w:r>
            <w:r>
              <w:rPr>
                <w:color w:val="262526"/>
                <w:sz w:val="24"/>
              </w:rPr>
              <w:t>account:</w:t>
            </w:r>
          </w:p>
          <w:p>
            <w:pPr>
              <w:pStyle w:val="TableParagraph"/>
              <w:numPr>
                <w:ilvl w:val="1"/>
                <w:numId w:val="71"/>
              </w:numPr>
              <w:tabs>
                <w:tab w:pos="1790" w:val="left" w:leader="none"/>
                <w:tab w:pos="1791" w:val="left" w:leader="none"/>
              </w:tabs>
              <w:spacing w:line="240" w:lineRule="auto" w:before="230" w:after="0"/>
              <w:ind w:left="1790" w:right="0" w:hanging="568"/>
              <w:jc w:val="left"/>
              <w:rPr>
                <w:sz w:val="24"/>
              </w:rPr>
            </w:pPr>
            <w:r>
              <w:rPr>
                <w:color w:val="262526"/>
                <w:sz w:val="24"/>
              </w:rPr>
              <w:t>the details of the outcome of the </w:t>
            </w:r>
            <w:r>
              <w:rPr>
                <w:i/>
                <w:color w:val="262526"/>
                <w:sz w:val="24"/>
              </w:rPr>
              <w:t>medium term</w:t>
            </w:r>
            <w:r>
              <w:rPr>
                <w:i/>
                <w:color w:val="262526"/>
                <w:spacing w:val="-3"/>
                <w:sz w:val="24"/>
              </w:rPr>
              <w:t> </w:t>
            </w:r>
            <w:r>
              <w:rPr>
                <w:i/>
                <w:color w:val="262526"/>
                <w:spacing w:val="-7"/>
                <w:sz w:val="24"/>
              </w:rPr>
              <w:t>PASA</w:t>
            </w:r>
            <w:r>
              <w:rPr>
                <w:color w:val="262526"/>
                <w:spacing w:val="-7"/>
                <w:sz w:val="24"/>
              </w:rPr>
              <w:t>;</w:t>
            </w:r>
          </w:p>
          <w:p>
            <w:pPr>
              <w:pStyle w:val="TableParagraph"/>
              <w:numPr>
                <w:ilvl w:val="1"/>
                <w:numId w:val="71"/>
              </w:numPr>
              <w:tabs>
                <w:tab w:pos="1790" w:val="left" w:leader="none"/>
                <w:tab w:pos="1791" w:val="left" w:leader="none"/>
              </w:tabs>
              <w:spacing w:line="249" w:lineRule="auto" w:before="239" w:after="0"/>
              <w:ind w:left="1790" w:right="63" w:hanging="567"/>
              <w:jc w:val="left"/>
              <w:rPr>
                <w:sz w:val="24"/>
              </w:rPr>
            </w:pPr>
            <w:r>
              <w:rPr>
                <w:color w:val="262526"/>
                <w:sz w:val="24"/>
              </w:rPr>
              <w:t>the outcome of the </w:t>
            </w:r>
            <w:r>
              <w:rPr>
                <w:i/>
                <w:color w:val="262526"/>
                <w:sz w:val="24"/>
              </w:rPr>
              <w:t>energy adequacy assessment </w:t>
            </w:r>
            <w:r>
              <w:rPr>
                <w:i/>
                <w:color w:val="262526"/>
                <w:sz w:val="24"/>
              </w:rPr>
              <w:t>projection </w:t>
            </w:r>
            <w:r>
              <w:rPr>
                <w:color w:val="262526"/>
                <w:sz w:val="24"/>
              </w:rPr>
              <w:t>(</w:t>
            </w:r>
            <w:r>
              <w:rPr>
                <w:i/>
                <w:color w:val="262526"/>
                <w:sz w:val="24"/>
              </w:rPr>
              <w:t>EAAP</w:t>
            </w:r>
            <w:r>
              <w:rPr>
                <w:color w:val="262526"/>
                <w:sz w:val="24"/>
              </w:rPr>
              <w:t>);</w:t>
            </w:r>
            <w:r>
              <w:rPr>
                <w:color w:val="262526"/>
                <w:spacing w:val="-1"/>
                <w:sz w:val="24"/>
              </w:rPr>
              <w:t> </w:t>
            </w:r>
            <w:r>
              <w:rPr>
                <w:color w:val="262526"/>
                <w:sz w:val="24"/>
              </w:rPr>
              <w:t>and</w:t>
            </w:r>
          </w:p>
          <w:p>
            <w:pPr>
              <w:pStyle w:val="TableParagraph"/>
              <w:numPr>
                <w:ilvl w:val="1"/>
                <w:numId w:val="71"/>
              </w:numPr>
              <w:tabs>
                <w:tab w:pos="1790" w:val="left" w:leader="none"/>
                <w:tab w:pos="1791" w:val="left" w:leader="none"/>
              </w:tabs>
              <w:spacing w:line="240" w:lineRule="auto" w:before="229" w:after="0"/>
              <w:ind w:left="1790" w:right="0" w:hanging="568"/>
              <w:jc w:val="left"/>
              <w:rPr>
                <w:sz w:val="24"/>
              </w:rPr>
            </w:pPr>
            <w:r>
              <w:rPr>
                <w:color w:val="262526"/>
                <w:sz w:val="24"/>
              </w:rPr>
              <w:t>any other information that </w:t>
            </w:r>
            <w:r>
              <w:rPr>
                <w:i/>
                <w:color w:val="262526"/>
                <w:sz w:val="24"/>
              </w:rPr>
              <w:t>AEMO </w:t>
            </w:r>
            <w:r>
              <w:rPr>
                <w:color w:val="262526"/>
                <w:sz w:val="24"/>
              </w:rPr>
              <w:t>considers</w:t>
            </w:r>
            <w:r>
              <w:rPr>
                <w:color w:val="262526"/>
                <w:spacing w:val="-3"/>
                <w:sz w:val="24"/>
              </w:rPr>
              <w:t> </w:t>
            </w:r>
            <w:r>
              <w:rPr>
                <w:color w:val="262526"/>
                <w:sz w:val="24"/>
              </w:rPr>
              <w:t>relevant.</w:t>
            </w:r>
          </w:p>
          <w:p>
            <w:pPr>
              <w:pStyle w:val="TableParagraph"/>
              <w:numPr>
                <w:ilvl w:val="0"/>
                <w:numId w:val="71"/>
              </w:numPr>
              <w:tabs>
                <w:tab w:pos="1223" w:val="left" w:leader="none"/>
                <w:tab w:pos="1224" w:val="left" w:leader="none"/>
              </w:tabs>
              <w:spacing w:line="249" w:lineRule="auto" w:before="238" w:after="0"/>
              <w:ind w:left="1223" w:right="66" w:hanging="567"/>
              <w:jc w:val="left"/>
              <w:rPr>
                <w:sz w:val="24"/>
              </w:rPr>
            </w:pPr>
            <w:r>
              <w:rPr>
                <w:color w:val="262526"/>
                <w:sz w:val="24"/>
              </w:rPr>
              <w:t>Medium-notice</w:t>
            </w:r>
            <w:r>
              <w:rPr>
                <w:color w:val="262526"/>
                <w:spacing w:val="-16"/>
                <w:sz w:val="24"/>
              </w:rPr>
              <w:t> </w:t>
            </w:r>
            <w:r>
              <w:rPr>
                <w:color w:val="262526"/>
                <w:sz w:val="24"/>
              </w:rPr>
              <w:t>situations</w:t>
            </w:r>
            <w:r>
              <w:rPr>
                <w:color w:val="262526"/>
                <w:spacing w:val="-16"/>
                <w:sz w:val="24"/>
              </w:rPr>
              <w:t> </w:t>
            </w:r>
            <w:r>
              <w:rPr>
                <w:color w:val="262526"/>
                <w:sz w:val="24"/>
              </w:rPr>
              <w:t>where</w:t>
            </w:r>
            <w:r>
              <w:rPr>
                <w:color w:val="262526"/>
                <w:spacing w:val="-14"/>
                <w:sz w:val="24"/>
              </w:rPr>
              <w:t> </w:t>
            </w:r>
            <w:r>
              <w:rPr>
                <w:i/>
                <w:color w:val="262526"/>
                <w:sz w:val="24"/>
              </w:rPr>
              <w:t>AEMO</w:t>
            </w:r>
            <w:r>
              <w:rPr>
                <w:i/>
                <w:color w:val="262526"/>
                <w:spacing w:val="-16"/>
                <w:sz w:val="24"/>
              </w:rPr>
              <w:t> </w:t>
            </w:r>
            <w:r>
              <w:rPr>
                <w:color w:val="262526"/>
                <w:sz w:val="24"/>
              </w:rPr>
              <w:t>has</w:t>
            </w:r>
            <w:r>
              <w:rPr>
                <w:color w:val="262526"/>
                <w:spacing w:val="-16"/>
                <w:sz w:val="24"/>
              </w:rPr>
              <w:t> </w:t>
            </w:r>
            <w:r>
              <w:rPr>
                <w:color w:val="262526"/>
                <w:sz w:val="24"/>
              </w:rPr>
              <w:t>between</w:t>
            </w:r>
            <w:r>
              <w:rPr>
                <w:color w:val="262526"/>
                <w:spacing w:val="-16"/>
                <w:sz w:val="24"/>
              </w:rPr>
              <w:t> </w:t>
            </w:r>
            <w:r>
              <w:rPr>
                <w:color w:val="262526"/>
                <w:sz w:val="24"/>
              </w:rPr>
              <w:t>ten</w:t>
            </w:r>
            <w:r>
              <w:rPr>
                <w:color w:val="262526"/>
                <w:spacing w:val="-16"/>
                <w:sz w:val="24"/>
              </w:rPr>
              <w:t> </w:t>
            </w:r>
            <w:r>
              <w:rPr>
                <w:color w:val="262526"/>
                <w:sz w:val="24"/>
              </w:rPr>
              <w:t>weeks and seven days of notice of a projected shortfall in</w:t>
            </w:r>
            <w:r>
              <w:rPr>
                <w:color w:val="262526"/>
                <w:spacing w:val="-18"/>
                <w:sz w:val="24"/>
              </w:rPr>
              <w:t> </w:t>
            </w:r>
            <w:r>
              <w:rPr>
                <w:i/>
                <w:color w:val="262526"/>
                <w:sz w:val="24"/>
              </w:rPr>
              <w:t>reserves</w:t>
            </w:r>
            <w:r>
              <w:rPr>
                <w:color w:val="262526"/>
                <w:sz w:val="24"/>
              </w:rPr>
              <w:t>.</w:t>
            </w:r>
          </w:p>
          <w:p>
            <w:pPr>
              <w:pStyle w:val="TableParagraph"/>
              <w:spacing w:line="249" w:lineRule="auto" w:before="173"/>
              <w:ind w:left="1223" w:right="63"/>
              <w:jc w:val="both"/>
              <w:rPr>
                <w:sz w:val="24"/>
              </w:rPr>
            </w:pPr>
            <w:r>
              <w:rPr>
                <w:color w:val="262526"/>
                <w:sz w:val="24"/>
              </w:rPr>
              <w:t>When it is considering whether to enter into </w:t>
            </w:r>
            <w:r>
              <w:rPr>
                <w:i/>
                <w:color w:val="262526"/>
                <w:sz w:val="24"/>
              </w:rPr>
              <w:t>reserve contracts </w:t>
            </w:r>
            <w:r>
              <w:rPr>
                <w:color w:val="262526"/>
                <w:sz w:val="24"/>
              </w:rPr>
              <w:t>during Stage 1 of the </w:t>
            </w:r>
            <w:r>
              <w:rPr>
                <w:i/>
                <w:color w:val="262526"/>
                <w:sz w:val="24"/>
              </w:rPr>
              <w:t>RERT </w:t>
            </w:r>
            <w:r>
              <w:rPr>
                <w:color w:val="262526"/>
                <w:sz w:val="24"/>
              </w:rPr>
              <w:t>process for medium-notice situations, </w:t>
            </w:r>
            <w:r>
              <w:rPr>
                <w:i/>
                <w:color w:val="262526"/>
                <w:sz w:val="24"/>
              </w:rPr>
              <w:t>AEMO </w:t>
            </w:r>
            <w:r>
              <w:rPr>
                <w:color w:val="262526"/>
                <w:sz w:val="24"/>
              </w:rPr>
              <w:t>may take into account the information identified in paragraph (a) above;</w:t>
            </w:r>
          </w:p>
          <w:p>
            <w:pPr>
              <w:pStyle w:val="TableParagraph"/>
              <w:numPr>
                <w:ilvl w:val="0"/>
                <w:numId w:val="71"/>
              </w:numPr>
              <w:tabs>
                <w:tab w:pos="1223" w:val="left" w:leader="none"/>
                <w:tab w:pos="1224" w:val="left" w:leader="none"/>
              </w:tabs>
              <w:spacing w:line="249" w:lineRule="auto" w:before="230" w:after="0"/>
              <w:ind w:left="1223" w:right="65" w:hanging="567"/>
              <w:jc w:val="left"/>
              <w:rPr>
                <w:sz w:val="24"/>
              </w:rPr>
            </w:pPr>
            <w:r>
              <w:rPr>
                <w:color w:val="262526"/>
                <w:sz w:val="24"/>
              </w:rPr>
              <w:t>Short-notice situations where </w:t>
            </w:r>
            <w:r>
              <w:rPr>
                <w:i/>
                <w:color w:val="262526"/>
                <w:sz w:val="24"/>
              </w:rPr>
              <w:t>AEMO </w:t>
            </w:r>
            <w:r>
              <w:rPr>
                <w:color w:val="262526"/>
                <w:sz w:val="24"/>
              </w:rPr>
              <w:t>has between three hours and seven days of notice of a projected shortfall in</w:t>
            </w:r>
            <w:r>
              <w:rPr>
                <w:color w:val="262526"/>
                <w:spacing w:val="-18"/>
                <w:sz w:val="24"/>
              </w:rPr>
              <w:t> </w:t>
            </w:r>
            <w:r>
              <w:rPr>
                <w:i/>
                <w:color w:val="262526"/>
                <w:sz w:val="24"/>
              </w:rPr>
              <w:t>reserves</w:t>
            </w:r>
            <w:r>
              <w:rPr>
                <w:color w:val="262526"/>
                <w:sz w:val="24"/>
              </w:rPr>
              <w:t>.</w:t>
            </w:r>
          </w:p>
          <w:p>
            <w:pPr>
              <w:pStyle w:val="TableParagraph"/>
              <w:spacing w:line="249" w:lineRule="auto" w:before="172"/>
              <w:ind w:left="1223" w:right="66"/>
              <w:jc w:val="both"/>
              <w:rPr>
                <w:sz w:val="24"/>
              </w:rPr>
            </w:pPr>
            <w:r>
              <w:rPr>
                <w:color w:val="262526"/>
                <w:sz w:val="24"/>
              </w:rPr>
              <w:t>When it is considering whether to enter into </w:t>
            </w:r>
            <w:r>
              <w:rPr>
                <w:i/>
                <w:color w:val="262526"/>
                <w:sz w:val="24"/>
              </w:rPr>
              <w:t>reserve contracts </w:t>
            </w:r>
            <w:r>
              <w:rPr>
                <w:color w:val="262526"/>
                <w:sz w:val="24"/>
              </w:rPr>
              <w:t>during</w:t>
            </w:r>
            <w:r>
              <w:rPr>
                <w:color w:val="262526"/>
                <w:spacing w:val="-7"/>
                <w:sz w:val="24"/>
              </w:rPr>
              <w:t> </w:t>
            </w:r>
            <w:r>
              <w:rPr>
                <w:color w:val="262526"/>
                <w:sz w:val="24"/>
              </w:rPr>
              <w:t>Stage</w:t>
            </w:r>
            <w:r>
              <w:rPr>
                <w:color w:val="262526"/>
                <w:spacing w:val="-7"/>
                <w:sz w:val="24"/>
              </w:rPr>
              <w:t> </w:t>
            </w:r>
            <w:r>
              <w:rPr>
                <w:color w:val="262526"/>
                <w:sz w:val="24"/>
              </w:rPr>
              <w:t>1</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RERT</w:t>
            </w:r>
            <w:r>
              <w:rPr>
                <w:i/>
                <w:color w:val="262526"/>
                <w:spacing w:val="-7"/>
                <w:sz w:val="24"/>
              </w:rPr>
              <w:t> </w:t>
            </w:r>
            <w:r>
              <w:rPr>
                <w:color w:val="262526"/>
                <w:sz w:val="24"/>
              </w:rPr>
              <w:t>process</w:t>
            </w:r>
            <w:r>
              <w:rPr>
                <w:color w:val="262526"/>
                <w:spacing w:val="-6"/>
                <w:sz w:val="24"/>
              </w:rPr>
              <w:t> </w:t>
            </w:r>
            <w:r>
              <w:rPr>
                <w:color w:val="262526"/>
                <w:sz w:val="24"/>
              </w:rPr>
              <w:t>for</w:t>
            </w:r>
            <w:r>
              <w:rPr>
                <w:color w:val="262526"/>
                <w:spacing w:val="-7"/>
                <w:sz w:val="24"/>
              </w:rPr>
              <w:t> </w:t>
            </w:r>
            <w:r>
              <w:rPr>
                <w:color w:val="262526"/>
                <w:sz w:val="24"/>
              </w:rPr>
              <w:t>short-notice</w:t>
            </w:r>
            <w:r>
              <w:rPr>
                <w:color w:val="262526"/>
                <w:spacing w:val="-7"/>
                <w:sz w:val="24"/>
              </w:rPr>
              <w:t> </w:t>
            </w:r>
            <w:r>
              <w:rPr>
                <w:color w:val="262526"/>
                <w:sz w:val="24"/>
              </w:rPr>
              <w:t>situations, </w:t>
            </w:r>
            <w:r>
              <w:rPr>
                <w:i/>
                <w:color w:val="262526"/>
                <w:sz w:val="24"/>
              </w:rPr>
              <w:t>AEMO </w:t>
            </w:r>
            <w:r>
              <w:rPr>
                <w:color w:val="262526"/>
                <w:sz w:val="24"/>
              </w:rPr>
              <w:t>may take into</w:t>
            </w:r>
            <w:r>
              <w:rPr>
                <w:color w:val="262526"/>
                <w:spacing w:val="-1"/>
                <w:sz w:val="24"/>
              </w:rPr>
              <w:t> </w:t>
            </w:r>
            <w:r>
              <w:rPr>
                <w:color w:val="262526"/>
                <w:sz w:val="24"/>
              </w:rPr>
              <w:t>account:</w:t>
            </w:r>
          </w:p>
          <w:p>
            <w:pPr>
              <w:pStyle w:val="TableParagraph"/>
              <w:numPr>
                <w:ilvl w:val="1"/>
                <w:numId w:val="71"/>
              </w:numPr>
              <w:tabs>
                <w:tab w:pos="1790" w:val="left" w:leader="none"/>
                <w:tab w:pos="1791" w:val="left" w:leader="none"/>
              </w:tabs>
              <w:spacing w:line="249" w:lineRule="auto" w:before="230" w:after="0"/>
              <w:ind w:left="1790" w:right="67" w:hanging="567"/>
              <w:jc w:val="left"/>
              <w:rPr>
                <w:sz w:val="24"/>
              </w:rPr>
            </w:pPr>
            <w:r>
              <w:rPr>
                <w:color w:val="262526"/>
                <w:sz w:val="24"/>
              </w:rPr>
              <w:t>the</w:t>
            </w:r>
            <w:r>
              <w:rPr>
                <w:color w:val="262526"/>
                <w:spacing w:val="-16"/>
                <w:sz w:val="24"/>
              </w:rPr>
              <w:t> </w:t>
            </w:r>
            <w:r>
              <w:rPr>
                <w:color w:val="262526"/>
                <w:sz w:val="24"/>
              </w:rPr>
              <w:t>details</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outcome</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short</w:t>
            </w:r>
            <w:r>
              <w:rPr>
                <w:i/>
                <w:color w:val="262526"/>
                <w:spacing w:val="-16"/>
                <w:sz w:val="24"/>
              </w:rPr>
              <w:t> </w:t>
            </w:r>
            <w:r>
              <w:rPr>
                <w:i/>
                <w:color w:val="262526"/>
                <w:sz w:val="24"/>
              </w:rPr>
              <w:t>term</w:t>
            </w:r>
            <w:r>
              <w:rPr>
                <w:i/>
                <w:color w:val="262526"/>
                <w:spacing w:val="-16"/>
                <w:sz w:val="24"/>
              </w:rPr>
              <w:t> </w:t>
            </w:r>
            <w:r>
              <w:rPr>
                <w:i/>
                <w:color w:val="262526"/>
                <w:spacing w:val="-10"/>
                <w:sz w:val="24"/>
              </w:rPr>
              <w:t>PASA</w:t>
            </w:r>
            <w:r>
              <w:rPr>
                <w:i/>
                <w:color w:val="262526"/>
                <w:spacing w:val="-15"/>
                <w:sz w:val="24"/>
              </w:rPr>
              <w:t> </w:t>
            </w:r>
            <w:r>
              <w:rPr>
                <w:color w:val="262526"/>
                <w:sz w:val="24"/>
              </w:rPr>
              <w:t>and</w:t>
            </w:r>
            <w:r>
              <w:rPr>
                <w:color w:val="262526"/>
                <w:spacing w:val="-16"/>
                <w:sz w:val="24"/>
              </w:rPr>
              <w:t> </w:t>
            </w:r>
            <w:r>
              <w:rPr>
                <w:i/>
                <w:color w:val="262526"/>
                <w:spacing w:val="-5"/>
                <w:sz w:val="24"/>
              </w:rPr>
              <w:t>pre- </w:t>
            </w:r>
            <w:r>
              <w:rPr>
                <w:i/>
                <w:color w:val="262526"/>
                <w:sz w:val="24"/>
              </w:rPr>
              <w:t>dispatch </w:t>
            </w:r>
            <w:r>
              <w:rPr>
                <w:color w:val="262526"/>
                <w:sz w:val="24"/>
              </w:rPr>
              <w:t>processes; and</w:t>
            </w:r>
          </w:p>
          <w:p>
            <w:pPr>
              <w:pStyle w:val="TableParagraph"/>
              <w:numPr>
                <w:ilvl w:val="1"/>
                <w:numId w:val="71"/>
              </w:numPr>
              <w:tabs>
                <w:tab w:pos="1790" w:val="left" w:leader="none"/>
                <w:tab w:pos="1791" w:val="left" w:leader="none"/>
              </w:tabs>
              <w:spacing w:line="240" w:lineRule="auto" w:before="229" w:after="0"/>
              <w:ind w:left="1790" w:right="0" w:hanging="568"/>
              <w:jc w:val="left"/>
              <w:rPr>
                <w:sz w:val="24"/>
              </w:rPr>
            </w:pPr>
            <w:r>
              <w:rPr>
                <w:color w:val="262526"/>
                <w:sz w:val="24"/>
              </w:rPr>
              <w:t>any other information that </w:t>
            </w:r>
            <w:r>
              <w:rPr>
                <w:i/>
                <w:color w:val="262526"/>
                <w:sz w:val="24"/>
              </w:rPr>
              <w:t>AEMO </w:t>
            </w:r>
            <w:r>
              <w:rPr>
                <w:color w:val="262526"/>
                <w:sz w:val="24"/>
              </w:rPr>
              <w:t>considers</w:t>
            </w:r>
            <w:r>
              <w:rPr>
                <w:color w:val="262526"/>
                <w:spacing w:val="-3"/>
                <w:sz w:val="24"/>
              </w:rPr>
              <w:t> </w:t>
            </w:r>
            <w:r>
              <w:rPr>
                <w:color w:val="262526"/>
                <w:sz w:val="24"/>
              </w:rPr>
              <w:t>relevant.</w:t>
            </w:r>
          </w:p>
        </w:tc>
      </w:tr>
      <w:tr>
        <w:trPr>
          <w:trHeight w:val="1253" w:hRule="atLeast"/>
        </w:trPr>
        <w:tc>
          <w:tcPr>
            <w:tcW w:w="7287"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In section 5.2 of the Guidelines, omit the paragraph starting "Under some circumstances" and substitute:</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7287"/>
      </w:tblGrid>
      <w:tr>
        <w:trPr>
          <w:trHeight w:val="426" w:hRule="atLeast"/>
        </w:trPr>
        <w:tc>
          <w:tcPr>
            <w:tcW w:w="7287"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 of amendments to Guidelines</w:t>
            </w:r>
          </w:p>
        </w:tc>
      </w:tr>
      <w:tr>
        <w:trPr>
          <w:trHeight w:val="4409" w:hRule="atLeast"/>
        </w:trPr>
        <w:tc>
          <w:tcPr>
            <w:tcW w:w="7287" w:type="dxa"/>
            <w:tcBorders>
              <w:top w:val="single" w:sz="2" w:space="0" w:color="262526"/>
              <w:bottom w:val="single" w:sz="2" w:space="0" w:color="262526"/>
              <w:right w:val="single" w:sz="2" w:space="0" w:color="262526"/>
            </w:tcBorders>
          </w:tcPr>
          <w:p>
            <w:pPr>
              <w:pStyle w:val="TableParagraph"/>
              <w:spacing w:line="249" w:lineRule="auto"/>
              <w:ind w:right="91"/>
              <w:rPr>
                <w:sz w:val="24"/>
              </w:rPr>
            </w:pPr>
            <w:r>
              <w:rPr>
                <w:color w:val="262526"/>
                <w:sz w:val="24"/>
              </w:rPr>
              <w:t>Under some circumstances </w:t>
            </w:r>
            <w:r>
              <w:rPr>
                <w:i/>
                <w:color w:val="262526"/>
                <w:sz w:val="24"/>
              </w:rPr>
              <w:t>AEMO </w:t>
            </w:r>
            <w:r>
              <w:rPr>
                <w:color w:val="262526"/>
                <w:sz w:val="24"/>
              </w:rPr>
              <w:t>will be required to </w:t>
            </w:r>
            <w:r>
              <w:rPr>
                <w:i/>
                <w:color w:val="262526"/>
                <w:sz w:val="24"/>
              </w:rPr>
              <w:t>dispatch </w:t>
            </w:r>
            <w:r>
              <w:rPr>
                <w:color w:val="262526"/>
                <w:sz w:val="24"/>
              </w:rPr>
              <w:t>or </w:t>
            </w:r>
            <w:r>
              <w:rPr>
                <w:i/>
                <w:color w:val="262526"/>
                <w:sz w:val="24"/>
              </w:rPr>
              <w:t>activate </w:t>
            </w:r>
            <w:r>
              <w:rPr>
                <w:i/>
                <w:color w:val="262526"/>
                <w:sz w:val="24"/>
              </w:rPr>
              <w:t>reserves </w:t>
            </w:r>
            <w:r>
              <w:rPr>
                <w:color w:val="262526"/>
                <w:sz w:val="24"/>
              </w:rPr>
              <w:t>that are contracted under the long-notice or medium-notice situations as well as contracting for additional </w:t>
            </w:r>
            <w:r>
              <w:rPr>
                <w:i/>
                <w:color w:val="262526"/>
                <w:sz w:val="24"/>
              </w:rPr>
              <w:t>reserves </w:t>
            </w:r>
            <w:r>
              <w:rPr>
                <w:color w:val="262526"/>
                <w:sz w:val="24"/>
              </w:rPr>
              <w:t>under the short- notice situations. Under these circumstances, </w:t>
            </w:r>
            <w:r>
              <w:rPr>
                <w:i/>
                <w:color w:val="262526"/>
                <w:sz w:val="24"/>
              </w:rPr>
              <w:t>AEMO </w:t>
            </w:r>
            <w:r>
              <w:rPr>
                <w:color w:val="262526"/>
                <w:sz w:val="24"/>
              </w:rPr>
              <w:t>should aim to maximise the effectiveness of </w:t>
            </w:r>
            <w:r>
              <w:rPr>
                <w:i/>
                <w:color w:val="262526"/>
                <w:sz w:val="24"/>
              </w:rPr>
              <w:t>reserve contracts </w:t>
            </w:r>
            <w:r>
              <w:rPr>
                <w:color w:val="262526"/>
                <w:sz w:val="24"/>
              </w:rPr>
              <w:t>at the least cost to end use consumers of electricity by selecting the least cost combination of </w:t>
            </w:r>
            <w:r>
              <w:rPr>
                <w:i/>
                <w:color w:val="262526"/>
                <w:sz w:val="24"/>
              </w:rPr>
              <w:t>reserves </w:t>
            </w:r>
            <w:r>
              <w:rPr>
                <w:color w:val="262526"/>
                <w:sz w:val="24"/>
              </w:rPr>
              <w:t>contracted under the long, medium and short-notice</w:t>
            </w:r>
            <w:r>
              <w:rPr>
                <w:color w:val="262526"/>
                <w:spacing w:val="-23"/>
                <w:sz w:val="24"/>
              </w:rPr>
              <w:t> </w:t>
            </w:r>
            <w:r>
              <w:rPr>
                <w:color w:val="262526"/>
                <w:sz w:val="24"/>
              </w:rPr>
              <w:t>situations.</w:t>
            </w:r>
          </w:p>
          <w:p>
            <w:pPr>
              <w:pStyle w:val="TableParagraph"/>
              <w:spacing w:line="249" w:lineRule="auto" w:before="7"/>
              <w:ind w:right="46"/>
              <w:rPr>
                <w:sz w:val="24"/>
              </w:rPr>
            </w:pPr>
            <w:r>
              <w:rPr>
                <w:color w:val="262526"/>
                <w:sz w:val="24"/>
              </w:rPr>
              <w:t>However, where </w:t>
            </w:r>
            <w:r>
              <w:rPr>
                <w:i/>
                <w:color w:val="262526"/>
                <w:sz w:val="24"/>
              </w:rPr>
              <w:t>AEMO </w:t>
            </w:r>
            <w:r>
              <w:rPr>
                <w:color w:val="262526"/>
                <w:sz w:val="24"/>
              </w:rPr>
              <w:t>has only a few hours' notice of a </w:t>
            </w:r>
            <w:r>
              <w:rPr>
                <w:i/>
                <w:color w:val="262526"/>
                <w:sz w:val="24"/>
              </w:rPr>
              <w:t>reserve </w:t>
            </w:r>
            <w:r>
              <w:rPr>
                <w:color w:val="262526"/>
                <w:sz w:val="24"/>
              </w:rPr>
              <w:t>shortfall it may have insufficient time to determine the least cost combination of </w:t>
            </w:r>
            <w:r>
              <w:rPr>
                <w:i/>
                <w:color w:val="262526"/>
                <w:sz w:val="24"/>
              </w:rPr>
              <w:t>reserves</w:t>
            </w:r>
            <w:r>
              <w:rPr>
                <w:color w:val="262526"/>
                <w:sz w:val="24"/>
              </w:rPr>
              <w:t>. In which case </w:t>
            </w:r>
            <w:r>
              <w:rPr>
                <w:i/>
                <w:color w:val="262526"/>
                <w:sz w:val="24"/>
              </w:rPr>
              <w:t>AEMO </w:t>
            </w:r>
            <w:r>
              <w:rPr>
                <w:color w:val="262526"/>
                <w:sz w:val="24"/>
              </w:rPr>
              <w:t>should </w:t>
            </w:r>
            <w:r>
              <w:rPr>
                <w:i/>
                <w:color w:val="262526"/>
                <w:sz w:val="24"/>
              </w:rPr>
              <w:t>dispatch </w:t>
            </w:r>
            <w:r>
              <w:rPr>
                <w:color w:val="262526"/>
                <w:sz w:val="24"/>
              </w:rPr>
              <w:t>or </w:t>
            </w:r>
            <w:r>
              <w:rPr>
                <w:i/>
                <w:color w:val="262526"/>
                <w:sz w:val="24"/>
              </w:rPr>
              <w:t>activate </w:t>
            </w:r>
            <w:r>
              <w:rPr>
                <w:color w:val="262526"/>
                <w:sz w:val="24"/>
              </w:rPr>
              <w:t>its long-notice and medium-notice </w:t>
            </w:r>
            <w:r>
              <w:rPr>
                <w:i/>
                <w:color w:val="262526"/>
                <w:sz w:val="24"/>
              </w:rPr>
              <w:t>reserve contracts </w:t>
            </w:r>
            <w:r>
              <w:rPr>
                <w:color w:val="262526"/>
                <w:sz w:val="24"/>
              </w:rPr>
              <w:t>ahead of contracting for further </w:t>
            </w:r>
            <w:r>
              <w:rPr>
                <w:i/>
                <w:color w:val="262526"/>
                <w:sz w:val="24"/>
              </w:rPr>
              <w:t>reserves </w:t>
            </w:r>
            <w:r>
              <w:rPr>
                <w:color w:val="262526"/>
                <w:sz w:val="24"/>
              </w:rPr>
              <w:t>using the short-notice </w:t>
            </w:r>
            <w:r>
              <w:rPr>
                <w:i/>
                <w:color w:val="262526"/>
                <w:sz w:val="24"/>
              </w:rPr>
              <w:t>RERT</w:t>
            </w:r>
            <w:r>
              <w:rPr>
                <w:color w:val="262526"/>
                <w:sz w:val="24"/>
              </w:rPr>
              <w:t>. Nevertheless, where </w:t>
            </w:r>
            <w:r>
              <w:rPr>
                <w:i/>
                <w:color w:val="262526"/>
                <w:sz w:val="24"/>
              </w:rPr>
              <w:t>AEMO </w:t>
            </w:r>
            <w:r>
              <w:rPr>
                <w:color w:val="262526"/>
                <w:sz w:val="24"/>
              </w:rPr>
              <w:t>has sufficient time to perform the necessary analysis it should aim to maximise the cost effectiveness of the </w:t>
            </w:r>
            <w:r>
              <w:rPr>
                <w:i/>
                <w:color w:val="262526"/>
                <w:sz w:val="24"/>
              </w:rPr>
              <w:t>RERT </w:t>
            </w:r>
            <w:r>
              <w:rPr>
                <w:color w:val="262526"/>
                <w:sz w:val="24"/>
              </w:rPr>
              <w:t>by selecting the combination of </w:t>
            </w:r>
            <w:r>
              <w:rPr>
                <w:i/>
                <w:color w:val="262526"/>
                <w:sz w:val="24"/>
              </w:rPr>
              <w:t>reserve contracts </w:t>
            </w:r>
            <w:r>
              <w:rPr>
                <w:color w:val="262526"/>
                <w:sz w:val="24"/>
              </w:rPr>
              <w:t>that has the lowest incremental cost.</w:t>
            </w:r>
          </w:p>
        </w:tc>
      </w:tr>
      <w:tr>
        <w:trPr>
          <w:trHeight w:val="665" w:hRule="atLeast"/>
        </w:trPr>
        <w:tc>
          <w:tcPr>
            <w:tcW w:w="7287" w:type="dxa"/>
            <w:tcBorders>
              <w:top w:val="single" w:sz="2" w:space="0" w:color="262526"/>
              <w:bottom w:val="single" w:sz="2" w:space="0" w:color="262526"/>
              <w:right w:val="single" w:sz="2" w:space="0" w:color="262526"/>
            </w:tcBorders>
          </w:tcPr>
          <w:p>
            <w:pPr>
              <w:pStyle w:val="TableParagraph"/>
              <w:spacing w:line="249" w:lineRule="auto"/>
              <w:ind w:right="1029"/>
              <w:rPr>
                <w:sz w:val="24"/>
              </w:rPr>
            </w:pPr>
            <w:r>
              <w:rPr>
                <w:color w:val="262526"/>
                <w:sz w:val="24"/>
              </w:rPr>
              <w:t>In section 6.1 of the Guidelines, omit "sections 6.2 and 6.3" and substitute "sections 6.3 and 6.4".</w:t>
            </w:r>
          </w:p>
        </w:tc>
      </w:tr>
      <w:tr>
        <w:trPr>
          <w:trHeight w:val="665" w:hRule="atLeast"/>
        </w:trPr>
        <w:tc>
          <w:tcPr>
            <w:tcW w:w="7287" w:type="dxa"/>
            <w:tcBorders>
              <w:top w:val="single" w:sz="2" w:space="0" w:color="262526"/>
              <w:bottom w:val="single" w:sz="2" w:space="0" w:color="262526"/>
              <w:right w:val="single" w:sz="2" w:space="0" w:color="262526"/>
            </w:tcBorders>
          </w:tcPr>
          <w:p>
            <w:pPr>
              <w:pStyle w:val="TableParagraph"/>
              <w:spacing w:line="249" w:lineRule="auto"/>
              <w:ind w:right="289"/>
              <w:rPr>
                <w:sz w:val="24"/>
              </w:rPr>
            </w:pPr>
            <w:r>
              <w:rPr>
                <w:color w:val="262526"/>
                <w:sz w:val="24"/>
              </w:rPr>
              <w:t>In section 6.1 of the Guidelines, omit "section 8.1 or 8.2" and substitute "section 8.1, 8.2 or 8.3'.</w:t>
            </w:r>
          </w:p>
        </w:tc>
      </w:tr>
      <w:tr>
        <w:trPr>
          <w:trHeight w:val="377"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Renumber sections 6.2 and 6.3 to section 6.3 and 6.4, respectively.</w:t>
            </w:r>
          </w:p>
        </w:tc>
      </w:tr>
      <w:tr>
        <w:trPr>
          <w:trHeight w:val="2733"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After section 6.1, insert:</w:t>
            </w:r>
          </w:p>
          <w:p>
            <w:pPr>
              <w:pStyle w:val="TableParagraph"/>
              <w:tabs>
                <w:tab w:pos="1223" w:val="left" w:leader="none"/>
              </w:tabs>
              <w:spacing w:line="249" w:lineRule="auto" w:before="234"/>
              <w:ind w:left="1223" w:right="289" w:hanging="567"/>
              <w:rPr>
                <w:b/>
                <w:sz w:val="24"/>
              </w:rPr>
            </w:pPr>
            <w:r>
              <w:rPr>
                <w:b/>
                <w:color w:val="262526"/>
                <w:sz w:val="24"/>
              </w:rPr>
              <w:t>6.2</w:t>
              <w:tab/>
              <w:t>Operation of the RERT panel for long-notice situations (more than ten weeks of</w:t>
            </w:r>
            <w:r>
              <w:rPr>
                <w:b/>
                <w:color w:val="262526"/>
                <w:spacing w:val="-3"/>
                <w:sz w:val="24"/>
              </w:rPr>
              <w:t> </w:t>
            </w:r>
            <w:r>
              <w:rPr>
                <w:b/>
                <w:color w:val="262526"/>
                <w:sz w:val="24"/>
              </w:rPr>
              <w:t>notice)</w:t>
            </w:r>
          </w:p>
          <w:p>
            <w:pPr>
              <w:pStyle w:val="TableParagraph"/>
              <w:spacing w:line="249" w:lineRule="auto" w:before="120"/>
              <w:ind w:right="100"/>
              <w:rPr>
                <w:sz w:val="24"/>
              </w:rPr>
            </w:pPr>
            <w:r>
              <w:rPr>
                <w:i/>
                <w:color w:val="262526"/>
                <w:sz w:val="24"/>
              </w:rPr>
              <w:t>AEMO </w:t>
            </w:r>
            <w:r>
              <w:rPr>
                <w:color w:val="262526"/>
                <w:sz w:val="24"/>
              </w:rPr>
              <w:t>should not rely exclusively on the </w:t>
            </w:r>
            <w:r>
              <w:rPr>
                <w:i/>
                <w:color w:val="262526"/>
                <w:sz w:val="24"/>
              </w:rPr>
              <w:t>RERT </w:t>
            </w:r>
            <w:r>
              <w:rPr>
                <w:color w:val="262526"/>
                <w:sz w:val="24"/>
              </w:rPr>
              <w:t>panel when it has more than ten weeks' notice of a projected shortfall in </w:t>
            </w:r>
            <w:r>
              <w:rPr>
                <w:i/>
                <w:color w:val="262526"/>
                <w:sz w:val="24"/>
              </w:rPr>
              <w:t>reserves</w:t>
            </w:r>
            <w:r>
              <w:rPr>
                <w:color w:val="262526"/>
                <w:sz w:val="24"/>
              </w:rPr>
              <w:t>. Under these circumstances, </w:t>
            </w:r>
            <w:r>
              <w:rPr>
                <w:i/>
                <w:color w:val="262526"/>
                <w:sz w:val="24"/>
              </w:rPr>
              <w:t>AEMO </w:t>
            </w:r>
            <w:r>
              <w:rPr>
                <w:color w:val="262526"/>
                <w:sz w:val="24"/>
              </w:rPr>
              <w:t>is expected use a full tender process, which should include requesting tender responses from both members of the </w:t>
            </w:r>
            <w:r>
              <w:rPr>
                <w:i/>
                <w:color w:val="262526"/>
                <w:sz w:val="24"/>
              </w:rPr>
              <w:t>RERT </w:t>
            </w:r>
            <w:r>
              <w:rPr>
                <w:color w:val="262526"/>
                <w:sz w:val="24"/>
              </w:rPr>
              <w:t>panel and other potential </w:t>
            </w:r>
            <w:r>
              <w:rPr>
                <w:i/>
                <w:color w:val="262526"/>
                <w:sz w:val="24"/>
              </w:rPr>
              <w:t>reserve </w:t>
            </w:r>
            <w:r>
              <w:rPr>
                <w:color w:val="262526"/>
                <w:sz w:val="24"/>
              </w:rPr>
              <w:t>providers.</w:t>
            </w:r>
          </w:p>
        </w:tc>
      </w:tr>
      <w:tr>
        <w:trPr>
          <w:trHeight w:val="665"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In section 6.4, omit "sections 6.1 to 6.2" and substitute "sections 6.1 to</w:t>
            </w:r>
          </w:p>
          <w:p>
            <w:pPr>
              <w:pStyle w:val="TableParagraph"/>
              <w:spacing w:before="12"/>
              <w:rPr>
                <w:sz w:val="24"/>
              </w:rPr>
            </w:pPr>
            <w:r>
              <w:rPr>
                <w:color w:val="262526"/>
                <w:sz w:val="24"/>
              </w:rPr>
              <w:t>6.3".</w:t>
            </w:r>
          </w:p>
        </w:tc>
      </w:tr>
      <w:tr>
        <w:trPr>
          <w:trHeight w:val="953" w:hRule="atLeast"/>
        </w:trPr>
        <w:tc>
          <w:tcPr>
            <w:tcW w:w="7287" w:type="dxa"/>
            <w:tcBorders>
              <w:top w:val="single" w:sz="2" w:space="0" w:color="262526"/>
              <w:bottom w:val="single" w:sz="2" w:space="0" w:color="262526"/>
              <w:right w:val="single" w:sz="2" w:space="0" w:color="262526"/>
            </w:tcBorders>
          </w:tcPr>
          <w:p>
            <w:pPr>
              <w:pStyle w:val="TableParagraph"/>
              <w:spacing w:line="249" w:lineRule="auto"/>
              <w:ind w:right="441"/>
              <w:rPr>
                <w:sz w:val="24"/>
              </w:rPr>
            </w:pPr>
            <w:r>
              <w:rPr>
                <w:color w:val="262526"/>
                <w:sz w:val="24"/>
              </w:rPr>
              <w:t>In the heading of section 7.1, omit "Medium-notice situations of more than seven days of notice" and substitute "Long-notice and medium- notice situations".</w:t>
            </w:r>
          </w:p>
        </w:tc>
      </w:tr>
      <w:tr>
        <w:trPr>
          <w:trHeight w:val="377"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Renumber section 8.2 to section 8.3.</w:t>
            </w:r>
          </w:p>
        </w:tc>
      </w:tr>
      <w:tr>
        <w:trPr>
          <w:trHeight w:val="377"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Renumber section 8.1 to section 8.2.</w:t>
            </w:r>
          </w:p>
        </w:tc>
      </w:tr>
      <w:tr>
        <w:trPr>
          <w:trHeight w:val="2682"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After the heading for section 8, insert:</w:t>
            </w:r>
          </w:p>
          <w:p>
            <w:pPr>
              <w:pStyle w:val="TableParagraph"/>
              <w:tabs>
                <w:tab w:pos="1223" w:val="left" w:leader="none"/>
              </w:tabs>
              <w:spacing w:line="249" w:lineRule="auto" w:before="234"/>
              <w:ind w:left="1223" w:right="64" w:hanging="567"/>
              <w:rPr>
                <w:b/>
                <w:sz w:val="24"/>
              </w:rPr>
            </w:pPr>
            <w:r>
              <w:rPr>
                <w:b/>
                <w:color w:val="262526"/>
                <w:sz w:val="24"/>
              </w:rPr>
              <w:t>8.1</w:t>
              <w:tab/>
              <w:t>Process for contracting for reserve contracts in</w:t>
            </w:r>
            <w:r>
              <w:rPr>
                <w:b/>
                <w:color w:val="262526"/>
                <w:spacing w:val="-33"/>
                <w:sz w:val="24"/>
              </w:rPr>
              <w:t> </w:t>
            </w:r>
            <w:r>
              <w:rPr>
                <w:b/>
                <w:color w:val="262526"/>
                <w:sz w:val="24"/>
              </w:rPr>
              <w:t>long-notice situations (more than ten weeks of</w:t>
            </w:r>
            <w:r>
              <w:rPr>
                <w:b/>
                <w:color w:val="262526"/>
                <w:spacing w:val="-7"/>
                <w:sz w:val="24"/>
              </w:rPr>
              <w:t> </w:t>
            </w:r>
            <w:r>
              <w:rPr>
                <w:b/>
                <w:color w:val="262526"/>
                <w:sz w:val="24"/>
              </w:rPr>
              <w:t>notice)</w:t>
            </w:r>
          </w:p>
          <w:p>
            <w:pPr>
              <w:pStyle w:val="TableParagraph"/>
              <w:spacing w:line="249" w:lineRule="auto" w:before="120"/>
              <w:ind w:right="319"/>
              <w:rPr>
                <w:sz w:val="24"/>
              </w:rPr>
            </w:pPr>
            <w:r>
              <w:rPr>
                <w:color w:val="262526"/>
                <w:sz w:val="24"/>
              </w:rPr>
              <w:t>The relevant actions that </w:t>
            </w:r>
            <w:r>
              <w:rPr>
                <w:i/>
                <w:color w:val="262526"/>
                <w:sz w:val="24"/>
              </w:rPr>
              <w:t>AEMO </w:t>
            </w:r>
            <w:r>
              <w:rPr>
                <w:color w:val="262526"/>
                <w:sz w:val="24"/>
              </w:rPr>
              <w:t>may take in relation to the exercise of the </w:t>
            </w:r>
            <w:r>
              <w:rPr>
                <w:i/>
                <w:color w:val="262526"/>
                <w:sz w:val="24"/>
              </w:rPr>
              <w:t>RERT </w:t>
            </w:r>
            <w:r>
              <w:rPr>
                <w:color w:val="262526"/>
                <w:sz w:val="24"/>
              </w:rPr>
              <w:t>with more than ten weeks of notice of a projected shortfall in </w:t>
            </w:r>
            <w:r>
              <w:rPr>
                <w:i/>
                <w:color w:val="262526"/>
                <w:sz w:val="24"/>
              </w:rPr>
              <w:t>reserves </w:t>
            </w:r>
            <w:r>
              <w:rPr>
                <w:color w:val="262526"/>
                <w:sz w:val="24"/>
              </w:rPr>
              <w:t>include:</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7287"/>
      </w:tblGrid>
      <w:tr>
        <w:trPr>
          <w:trHeight w:val="426" w:hRule="atLeast"/>
        </w:trPr>
        <w:tc>
          <w:tcPr>
            <w:tcW w:w="7287"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 of amendments to Guidelines</w:t>
            </w:r>
          </w:p>
        </w:tc>
      </w:tr>
      <w:tr>
        <w:trPr>
          <w:trHeight w:val="12428" w:hRule="atLeast"/>
        </w:trPr>
        <w:tc>
          <w:tcPr>
            <w:tcW w:w="7287" w:type="dxa"/>
            <w:tcBorders>
              <w:top w:val="single" w:sz="2" w:space="0" w:color="262526"/>
              <w:bottom w:val="single" w:sz="2" w:space="0" w:color="262526"/>
              <w:right w:val="single" w:sz="2" w:space="0" w:color="262526"/>
            </w:tcBorders>
          </w:tcPr>
          <w:p>
            <w:pPr>
              <w:pStyle w:val="TableParagraph"/>
              <w:numPr>
                <w:ilvl w:val="0"/>
                <w:numId w:val="72"/>
              </w:numPr>
              <w:tabs>
                <w:tab w:pos="1224" w:val="left" w:leader="none"/>
              </w:tabs>
              <w:spacing w:line="249" w:lineRule="auto" w:before="22" w:after="0"/>
              <w:ind w:left="1223" w:right="64" w:hanging="567"/>
              <w:jc w:val="both"/>
              <w:rPr>
                <w:sz w:val="24"/>
              </w:rPr>
            </w:pPr>
            <w:r>
              <w:rPr>
                <w:color w:val="262526"/>
                <w:sz w:val="24"/>
              </w:rPr>
              <w:t>establishing</w:t>
            </w:r>
            <w:r>
              <w:rPr>
                <w:color w:val="262526"/>
                <w:spacing w:val="-18"/>
                <w:sz w:val="24"/>
              </w:rPr>
              <w:t> </w:t>
            </w:r>
            <w:r>
              <w:rPr>
                <w:color w:val="262526"/>
                <w:sz w:val="24"/>
              </w:rPr>
              <w:t>arrangements</w:t>
            </w:r>
            <w:r>
              <w:rPr>
                <w:color w:val="262526"/>
                <w:spacing w:val="-17"/>
                <w:sz w:val="24"/>
              </w:rPr>
              <w:t> </w:t>
            </w:r>
            <w:r>
              <w:rPr>
                <w:color w:val="262526"/>
                <w:sz w:val="24"/>
              </w:rPr>
              <w:t>for</w:t>
            </w:r>
            <w:r>
              <w:rPr>
                <w:color w:val="262526"/>
                <w:spacing w:val="-18"/>
                <w:sz w:val="24"/>
              </w:rPr>
              <w:t> </w:t>
            </w:r>
            <w:r>
              <w:rPr>
                <w:color w:val="262526"/>
                <w:sz w:val="24"/>
              </w:rPr>
              <w:t>contracting</w:t>
            </w:r>
            <w:r>
              <w:rPr>
                <w:color w:val="262526"/>
                <w:spacing w:val="-17"/>
                <w:sz w:val="24"/>
              </w:rPr>
              <w:t> </w:t>
            </w:r>
            <w:r>
              <w:rPr>
                <w:color w:val="262526"/>
                <w:sz w:val="24"/>
              </w:rPr>
              <w:t>reserves</w:t>
            </w:r>
            <w:r>
              <w:rPr>
                <w:color w:val="262526"/>
                <w:spacing w:val="-18"/>
                <w:sz w:val="24"/>
              </w:rPr>
              <w:t> </w:t>
            </w:r>
            <w:r>
              <w:rPr>
                <w:color w:val="262526"/>
                <w:sz w:val="24"/>
              </w:rPr>
              <w:t>in</w:t>
            </w:r>
            <w:r>
              <w:rPr>
                <w:color w:val="262526"/>
                <w:spacing w:val="-17"/>
                <w:sz w:val="24"/>
              </w:rPr>
              <w:t> </w:t>
            </w:r>
            <w:r>
              <w:rPr>
                <w:color w:val="262526"/>
                <w:sz w:val="24"/>
              </w:rPr>
              <w:t>situations where there is more than ten weeks of notice of a projected shortfall in</w:t>
            </w:r>
            <w:r>
              <w:rPr>
                <w:color w:val="262526"/>
                <w:spacing w:val="-2"/>
                <w:sz w:val="24"/>
              </w:rPr>
              <w:t> </w:t>
            </w:r>
            <w:r>
              <w:rPr>
                <w:color w:val="262526"/>
                <w:sz w:val="24"/>
              </w:rPr>
              <w:t>reserves;</w:t>
            </w:r>
          </w:p>
          <w:p>
            <w:pPr>
              <w:pStyle w:val="TableParagraph"/>
              <w:numPr>
                <w:ilvl w:val="0"/>
                <w:numId w:val="72"/>
              </w:numPr>
              <w:tabs>
                <w:tab w:pos="1224" w:val="left" w:leader="none"/>
              </w:tabs>
              <w:spacing w:line="249" w:lineRule="auto" w:before="230" w:after="0"/>
              <w:ind w:left="1223" w:right="64" w:hanging="567"/>
              <w:jc w:val="both"/>
              <w:rPr>
                <w:sz w:val="24"/>
              </w:rPr>
            </w:pPr>
            <w:r>
              <w:rPr>
                <w:color w:val="262526"/>
                <w:sz w:val="24"/>
              </w:rPr>
              <w:t>continually monitoring the </w:t>
            </w:r>
            <w:r>
              <w:rPr>
                <w:i/>
                <w:color w:val="262526"/>
                <w:sz w:val="24"/>
              </w:rPr>
              <w:t>medium term </w:t>
            </w:r>
            <w:r>
              <w:rPr>
                <w:i/>
                <w:color w:val="262526"/>
                <w:spacing w:val="-8"/>
                <w:sz w:val="24"/>
              </w:rPr>
              <w:t>PASA </w:t>
            </w:r>
            <w:r>
              <w:rPr>
                <w:color w:val="262526"/>
                <w:sz w:val="24"/>
              </w:rPr>
              <w:t>and the </w:t>
            </w:r>
            <w:r>
              <w:rPr>
                <w:i/>
                <w:color w:val="262526"/>
                <w:sz w:val="24"/>
              </w:rPr>
              <w:t>EAAP</w:t>
            </w:r>
            <w:r>
              <w:rPr>
                <w:color w:val="262526"/>
                <w:sz w:val="24"/>
              </w:rPr>
              <w:t>, and any other information </w:t>
            </w:r>
            <w:r>
              <w:rPr>
                <w:i/>
                <w:color w:val="262526"/>
                <w:sz w:val="24"/>
              </w:rPr>
              <w:t>AEMO </w:t>
            </w:r>
            <w:r>
              <w:rPr>
                <w:color w:val="262526"/>
                <w:sz w:val="24"/>
              </w:rPr>
              <w:t>considers is relevant, to inform itself of any periods of </w:t>
            </w:r>
            <w:r>
              <w:rPr>
                <w:i/>
                <w:color w:val="262526"/>
                <w:sz w:val="24"/>
              </w:rPr>
              <w:t>low</w:t>
            </w:r>
            <w:r>
              <w:rPr>
                <w:i/>
                <w:color w:val="262526"/>
                <w:spacing w:val="-4"/>
                <w:sz w:val="24"/>
              </w:rPr>
              <w:t> </w:t>
            </w:r>
            <w:r>
              <w:rPr>
                <w:i/>
                <w:color w:val="262526"/>
                <w:sz w:val="24"/>
              </w:rPr>
              <w:t>reserves</w:t>
            </w:r>
            <w:r>
              <w:rPr>
                <w:color w:val="262526"/>
                <w:sz w:val="24"/>
              </w:rPr>
              <w:t>;</w:t>
            </w:r>
          </w:p>
          <w:p>
            <w:pPr>
              <w:pStyle w:val="TableParagraph"/>
              <w:numPr>
                <w:ilvl w:val="0"/>
                <w:numId w:val="72"/>
              </w:numPr>
              <w:tabs>
                <w:tab w:pos="1223" w:val="left" w:leader="none"/>
                <w:tab w:pos="1224" w:val="left" w:leader="none"/>
              </w:tabs>
              <w:spacing w:line="240" w:lineRule="auto" w:before="229" w:after="0"/>
              <w:ind w:left="1223" w:right="0" w:hanging="568"/>
              <w:jc w:val="left"/>
              <w:rPr>
                <w:sz w:val="24"/>
              </w:rPr>
            </w:pPr>
            <w:r>
              <w:rPr>
                <w:color w:val="262526"/>
                <w:sz w:val="24"/>
              </w:rPr>
              <w:t>determining whether to enter into </w:t>
            </w:r>
            <w:r>
              <w:rPr>
                <w:i/>
                <w:color w:val="262526"/>
                <w:sz w:val="24"/>
              </w:rPr>
              <w:t>reserve</w:t>
            </w:r>
            <w:r>
              <w:rPr>
                <w:i/>
                <w:color w:val="262526"/>
                <w:spacing w:val="-6"/>
                <w:sz w:val="24"/>
              </w:rPr>
              <w:t> </w:t>
            </w:r>
            <w:r>
              <w:rPr>
                <w:i/>
                <w:color w:val="262526"/>
                <w:sz w:val="24"/>
              </w:rPr>
              <w:t>contracts</w:t>
            </w:r>
            <w:r>
              <w:rPr>
                <w:color w:val="262526"/>
                <w:sz w:val="24"/>
              </w:rPr>
              <w:t>;</w:t>
            </w:r>
          </w:p>
          <w:p>
            <w:pPr>
              <w:pStyle w:val="TableParagraph"/>
              <w:numPr>
                <w:ilvl w:val="0"/>
                <w:numId w:val="72"/>
              </w:numPr>
              <w:tabs>
                <w:tab w:pos="1224" w:val="left" w:leader="none"/>
              </w:tabs>
              <w:spacing w:line="249" w:lineRule="auto" w:before="239" w:after="0"/>
              <w:ind w:left="1223" w:right="67" w:hanging="567"/>
              <w:jc w:val="both"/>
              <w:rPr>
                <w:sz w:val="24"/>
              </w:rPr>
            </w:pPr>
            <w:r>
              <w:rPr>
                <w:color w:val="262526"/>
                <w:sz w:val="24"/>
              </w:rPr>
              <w:t>consulting</w:t>
            </w:r>
            <w:r>
              <w:rPr>
                <w:color w:val="262526"/>
                <w:spacing w:val="-24"/>
                <w:sz w:val="24"/>
              </w:rPr>
              <w:t> </w:t>
            </w:r>
            <w:r>
              <w:rPr>
                <w:color w:val="262526"/>
                <w:spacing w:val="-3"/>
                <w:sz w:val="24"/>
              </w:rPr>
              <w:t>with</w:t>
            </w:r>
            <w:r>
              <w:rPr>
                <w:color w:val="262526"/>
                <w:spacing w:val="-24"/>
                <w:sz w:val="24"/>
              </w:rPr>
              <w:t> </w:t>
            </w:r>
            <w:r>
              <w:rPr>
                <w:color w:val="262526"/>
                <w:sz w:val="24"/>
              </w:rPr>
              <w:t>persons</w:t>
            </w:r>
            <w:r>
              <w:rPr>
                <w:color w:val="262526"/>
                <w:spacing w:val="-23"/>
                <w:sz w:val="24"/>
              </w:rPr>
              <w:t> </w:t>
            </w:r>
            <w:r>
              <w:rPr>
                <w:color w:val="262526"/>
                <w:sz w:val="24"/>
              </w:rPr>
              <w:t>nominated</w:t>
            </w:r>
            <w:r>
              <w:rPr>
                <w:color w:val="262526"/>
                <w:spacing w:val="-24"/>
                <w:sz w:val="24"/>
              </w:rPr>
              <w:t> </w:t>
            </w:r>
            <w:r>
              <w:rPr>
                <w:color w:val="262526"/>
                <w:sz w:val="24"/>
              </w:rPr>
              <w:t>by</w:t>
            </w:r>
            <w:r>
              <w:rPr>
                <w:color w:val="262526"/>
                <w:spacing w:val="-23"/>
                <w:sz w:val="24"/>
              </w:rPr>
              <w:t> </w:t>
            </w:r>
            <w:r>
              <w:rPr>
                <w:color w:val="262526"/>
                <w:sz w:val="24"/>
              </w:rPr>
              <w:t>the</w:t>
            </w:r>
            <w:r>
              <w:rPr>
                <w:color w:val="262526"/>
                <w:spacing w:val="-23"/>
                <w:sz w:val="24"/>
              </w:rPr>
              <w:t> </w:t>
            </w:r>
            <w:r>
              <w:rPr>
                <w:color w:val="262526"/>
                <w:sz w:val="24"/>
              </w:rPr>
              <w:t>relevant</w:t>
            </w:r>
            <w:r>
              <w:rPr>
                <w:color w:val="262526"/>
                <w:spacing w:val="-24"/>
                <w:sz w:val="24"/>
              </w:rPr>
              <w:t> </w:t>
            </w:r>
            <w:r>
              <w:rPr>
                <w:i/>
                <w:color w:val="262526"/>
                <w:sz w:val="24"/>
              </w:rPr>
              <w:t>participating </w:t>
            </w:r>
            <w:r>
              <w:rPr>
                <w:i/>
                <w:color w:val="262526"/>
                <w:sz w:val="24"/>
              </w:rPr>
              <w:t>jurisdictions </w:t>
            </w:r>
            <w:r>
              <w:rPr>
                <w:color w:val="262526"/>
                <w:sz w:val="24"/>
              </w:rPr>
              <w:t>which </w:t>
            </w:r>
            <w:r>
              <w:rPr>
                <w:i/>
                <w:color w:val="262526"/>
                <w:sz w:val="24"/>
              </w:rPr>
              <w:t>AEMO </w:t>
            </w:r>
            <w:r>
              <w:rPr>
                <w:color w:val="262526"/>
                <w:sz w:val="24"/>
              </w:rPr>
              <w:t>is determining whether to contract for </w:t>
            </w:r>
            <w:r>
              <w:rPr>
                <w:i/>
                <w:color w:val="262526"/>
                <w:sz w:val="24"/>
              </w:rPr>
              <w:t>reserves </w:t>
            </w:r>
            <w:r>
              <w:rPr>
                <w:color w:val="262526"/>
                <w:sz w:val="24"/>
              </w:rPr>
              <w:t>in those </w:t>
            </w:r>
            <w:r>
              <w:rPr>
                <w:i/>
                <w:color w:val="262526"/>
                <w:sz w:val="24"/>
              </w:rPr>
              <w:t>participating</w:t>
            </w:r>
            <w:r>
              <w:rPr>
                <w:i/>
                <w:color w:val="262526"/>
                <w:spacing w:val="-4"/>
                <w:sz w:val="24"/>
              </w:rPr>
              <w:t> </w:t>
            </w:r>
            <w:r>
              <w:rPr>
                <w:i/>
                <w:color w:val="262526"/>
                <w:sz w:val="24"/>
              </w:rPr>
              <w:t>jurisdictions</w:t>
            </w:r>
            <w:r>
              <w:rPr>
                <w:color w:val="262526"/>
                <w:sz w:val="24"/>
              </w:rPr>
              <w:t>;</w:t>
            </w:r>
          </w:p>
          <w:p>
            <w:pPr>
              <w:pStyle w:val="TableParagraph"/>
              <w:numPr>
                <w:ilvl w:val="0"/>
                <w:numId w:val="72"/>
              </w:numPr>
              <w:tabs>
                <w:tab w:pos="1224" w:val="left" w:leader="none"/>
              </w:tabs>
              <w:spacing w:line="249" w:lineRule="auto" w:before="230" w:after="0"/>
              <w:ind w:left="1223" w:right="63" w:hanging="567"/>
              <w:jc w:val="both"/>
              <w:rPr>
                <w:sz w:val="24"/>
              </w:rPr>
            </w:pPr>
            <w:r>
              <w:rPr>
                <w:color w:val="262526"/>
                <w:sz w:val="24"/>
              </w:rPr>
              <w:t>calling for tenders in relation to providing </w:t>
            </w:r>
            <w:r>
              <w:rPr>
                <w:i/>
                <w:color w:val="262526"/>
                <w:sz w:val="24"/>
              </w:rPr>
              <w:t>reserves </w:t>
            </w:r>
            <w:r>
              <w:rPr>
                <w:color w:val="262526"/>
                <w:sz w:val="24"/>
              </w:rPr>
              <w:t>in </w:t>
            </w:r>
            <w:r>
              <w:rPr>
                <w:color w:val="262526"/>
                <w:spacing w:val="2"/>
                <w:sz w:val="24"/>
              </w:rPr>
              <w:t>the </w:t>
            </w:r>
            <w:r>
              <w:rPr>
                <w:color w:val="262526"/>
                <w:sz w:val="24"/>
              </w:rPr>
              <w:t>respective</w:t>
            </w:r>
            <w:r>
              <w:rPr>
                <w:color w:val="262526"/>
                <w:spacing w:val="-21"/>
                <w:sz w:val="24"/>
              </w:rPr>
              <w:t> </w:t>
            </w:r>
            <w:r>
              <w:rPr>
                <w:i/>
                <w:color w:val="262526"/>
                <w:spacing w:val="-3"/>
                <w:sz w:val="24"/>
              </w:rPr>
              <w:t>regions</w:t>
            </w:r>
            <w:r>
              <w:rPr>
                <w:i/>
                <w:color w:val="262526"/>
                <w:spacing w:val="-20"/>
                <w:sz w:val="24"/>
              </w:rPr>
              <w:t> </w:t>
            </w:r>
            <w:r>
              <w:rPr>
                <w:color w:val="262526"/>
                <w:sz w:val="24"/>
              </w:rPr>
              <w:t>or</w:t>
            </w:r>
            <w:r>
              <w:rPr>
                <w:color w:val="262526"/>
                <w:spacing w:val="-20"/>
                <w:sz w:val="24"/>
              </w:rPr>
              <w:t> </w:t>
            </w:r>
            <w:r>
              <w:rPr>
                <w:color w:val="262526"/>
                <w:sz w:val="24"/>
              </w:rPr>
              <w:t>in</w:t>
            </w:r>
            <w:r>
              <w:rPr>
                <w:color w:val="262526"/>
                <w:spacing w:val="-20"/>
                <w:sz w:val="24"/>
              </w:rPr>
              <w:t> </w:t>
            </w:r>
            <w:r>
              <w:rPr>
                <w:color w:val="262526"/>
                <w:sz w:val="24"/>
              </w:rPr>
              <w:t>some</w:t>
            </w:r>
            <w:r>
              <w:rPr>
                <w:color w:val="262526"/>
                <w:spacing w:val="-20"/>
                <w:sz w:val="24"/>
              </w:rPr>
              <w:t> </w:t>
            </w:r>
            <w:r>
              <w:rPr>
                <w:color w:val="262526"/>
                <w:sz w:val="24"/>
              </w:rPr>
              <w:t>circumstances,</w:t>
            </w:r>
            <w:r>
              <w:rPr>
                <w:color w:val="262526"/>
                <w:spacing w:val="-20"/>
                <w:sz w:val="24"/>
              </w:rPr>
              <w:t> </w:t>
            </w:r>
            <w:r>
              <w:rPr>
                <w:color w:val="262526"/>
                <w:sz w:val="24"/>
              </w:rPr>
              <w:t>combined</w:t>
            </w:r>
            <w:r>
              <w:rPr>
                <w:color w:val="262526"/>
                <w:spacing w:val="-21"/>
                <w:sz w:val="24"/>
              </w:rPr>
              <w:t> </w:t>
            </w:r>
            <w:r>
              <w:rPr>
                <w:i/>
                <w:color w:val="262526"/>
                <w:spacing w:val="-3"/>
                <w:sz w:val="24"/>
              </w:rPr>
              <w:t>regions</w:t>
            </w:r>
            <w:r>
              <w:rPr>
                <w:color w:val="262526"/>
                <w:spacing w:val="-3"/>
                <w:sz w:val="24"/>
              </w:rPr>
              <w:t>;</w:t>
            </w:r>
          </w:p>
          <w:p>
            <w:pPr>
              <w:pStyle w:val="TableParagraph"/>
              <w:numPr>
                <w:ilvl w:val="0"/>
                <w:numId w:val="72"/>
              </w:numPr>
              <w:tabs>
                <w:tab w:pos="1224" w:val="left" w:leader="none"/>
              </w:tabs>
              <w:spacing w:line="249" w:lineRule="auto" w:before="228" w:after="0"/>
              <w:ind w:left="1223" w:right="63" w:hanging="567"/>
              <w:jc w:val="both"/>
              <w:rPr>
                <w:sz w:val="24"/>
              </w:rPr>
            </w:pPr>
            <w:r>
              <w:rPr>
                <w:color w:val="262526"/>
                <w:sz w:val="24"/>
              </w:rPr>
              <w:t>evaluating the tenders and dispensing with any tenders that do not provide an undertaking that the </w:t>
            </w:r>
            <w:r>
              <w:rPr>
                <w:i/>
                <w:color w:val="262526"/>
                <w:sz w:val="24"/>
              </w:rPr>
              <w:t>reserves </w:t>
            </w:r>
            <w:r>
              <w:rPr>
                <w:color w:val="262526"/>
                <w:sz w:val="24"/>
              </w:rPr>
              <w:t>are not available to the </w:t>
            </w:r>
            <w:r>
              <w:rPr>
                <w:i/>
                <w:color w:val="262526"/>
                <w:sz w:val="24"/>
              </w:rPr>
              <w:t>market </w:t>
            </w:r>
            <w:r>
              <w:rPr>
                <w:color w:val="262526"/>
                <w:sz w:val="24"/>
              </w:rPr>
              <w:t>through any other arrangements except on terms agreed with </w:t>
            </w:r>
            <w:r>
              <w:rPr>
                <w:i/>
                <w:color w:val="262526"/>
                <w:sz w:val="24"/>
              </w:rPr>
              <w:t>AEMO</w:t>
            </w:r>
            <w:r>
              <w:rPr>
                <w:color w:val="262526"/>
                <w:sz w:val="24"/>
              </w:rPr>
              <w:t>, taking into</w:t>
            </w:r>
            <w:r>
              <w:rPr>
                <w:color w:val="262526"/>
                <w:spacing w:val="-2"/>
                <w:sz w:val="24"/>
              </w:rPr>
              <w:t> </w:t>
            </w:r>
            <w:r>
              <w:rPr>
                <w:color w:val="262526"/>
                <w:sz w:val="24"/>
              </w:rPr>
              <w:t>account:</w:t>
            </w:r>
          </w:p>
          <w:p>
            <w:pPr>
              <w:pStyle w:val="TableParagraph"/>
              <w:numPr>
                <w:ilvl w:val="1"/>
                <w:numId w:val="72"/>
              </w:numPr>
              <w:tabs>
                <w:tab w:pos="1790" w:val="left" w:leader="none"/>
                <w:tab w:pos="1791" w:val="left" w:leader="none"/>
              </w:tabs>
              <w:spacing w:line="240" w:lineRule="auto" w:before="231" w:after="0"/>
              <w:ind w:left="1790" w:right="0" w:hanging="568"/>
              <w:jc w:val="left"/>
              <w:rPr>
                <w:sz w:val="24"/>
              </w:rPr>
            </w:pPr>
            <w:r>
              <w:rPr>
                <w:color w:val="262526"/>
                <w:sz w:val="24"/>
              </w:rPr>
              <w:t>whether the commercial requirements are</w:t>
            </w:r>
            <w:r>
              <w:rPr>
                <w:color w:val="262526"/>
                <w:spacing w:val="-3"/>
                <w:sz w:val="24"/>
              </w:rPr>
              <w:t> </w:t>
            </w:r>
            <w:r>
              <w:rPr>
                <w:color w:val="262526"/>
                <w:sz w:val="24"/>
              </w:rPr>
              <w:t>met;</w:t>
            </w:r>
          </w:p>
          <w:p>
            <w:pPr>
              <w:pStyle w:val="TableParagraph"/>
              <w:numPr>
                <w:ilvl w:val="1"/>
                <w:numId w:val="72"/>
              </w:numPr>
              <w:tabs>
                <w:tab w:pos="1790" w:val="left" w:leader="none"/>
                <w:tab w:pos="1791" w:val="left" w:leader="none"/>
              </w:tabs>
              <w:spacing w:line="249" w:lineRule="auto" w:before="239" w:after="0"/>
              <w:ind w:left="1790" w:right="64" w:hanging="567"/>
              <w:jc w:val="left"/>
              <w:rPr>
                <w:sz w:val="24"/>
              </w:rPr>
            </w:pPr>
            <w:r>
              <w:rPr>
                <w:color w:val="262526"/>
                <w:sz w:val="24"/>
              </w:rPr>
              <w:t>whether</w:t>
            </w:r>
            <w:r>
              <w:rPr>
                <w:color w:val="262526"/>
                <w:spacing w:val="-6"/>
                <w:sz w:val="24"/>
              </w:rPr>
              <w:t> </w:t>
            </w:r>
            <w:r>
              <w:rPr>
                <w:color w:val="262526"/>
                <w:sz w:val="24"/>
              </w:rPr>
              <w:t>the</w:t>
            </w:r>
            <w:r>
              <w:rPr>
                <w:color w:val="262526"/>
                <w:spacing w:val="-5"/>
                <w:sz w:val="24"/>
              </w:rPr>
              <w:t> </w:t>
            </w:r>
            <w:r>
              <w:rPr>
                <w:color w:val="262526"/>
                <w:sz w:val="24"/>
              </w:rPr>
              <w:t>tender</w:t>
            </w:r>
            <w:r>
              <w:rPr>
                <w:color w:val="262526"/>
                <w:spacing w:val="-5"/>
                <w:sz w:val="24"/>
              </w:rPr>
              <w:t> </w:t>
            </w:r>
            <w:r>
              <w:rPr>
                <w:color w:val="262526"/>
                <w:sz w:val="24"/>
              </w:rPr>
              <w:t>is</w:t>
            </w:r>
            <w:r>
              <w:rPr>
                <w:color w:val="262526"/>
                <w:spacing w:val="-5"/>
                <w:sz w:val="24"/>
              </w:rPr>
              <w:t> </w:t>
            </w:r>
            <w:r>
              <w:rPr>
                <w:color w:val="262526"/>
                <w:sz w:val="24"/>
              </w:rPr>
              <w:t>credible,</w:t>
            </w:r>
            <w:r>
              <w:rPr>
                <w:color w:val="262526"/>
                <w:spacing w:val="-5"/>
                <w:sz w:val="24"/>
              </w:rPr>
              <w:t> </w:t>
            </w:r>
            <w:r>
              <w:rPr>
                <w:color w:val="262526"/>
                <w:sz w:val="24"/>
              </w:rPr>
              <w:t>that</w:t>
            </w:r>
            <w:r>
              <w:rPr>
                <w:color w:val="262526"/>
                <w:spacing w:val="-5"/>
                <w:sz w:val="24"/>
              </w:rPr>
              <w:t> </w:t>
            </w:r>
            <w:r>
              <w:rPr>
                <w:color w:val="262526"/>
                <w:sz w:val="24"/>
              </w:rPr>
              <w:t>is,</w:t>
            </w:r>
            <w:r>
              <w:rPr>
                <w:color w:val="262526"/>
                <w:spacing w:val="-6"/>
                <w:sz w:val="24"/>
              </w:rPr>
              <w:t> </w:t>
            </w:r>
            <w:r>
              <w:rPr>
                <w:color w:val="262526"/>
                <w:sz w:val="24"/>
              </w:rPr>
              <w:t>whether</w:t>
            </w:r>
            <w:r>
              <w:rPr>
                <w:color w:val="262526"/>
                <w:spacing w:val="-5"/>
                <w:sz w:val="24"/>
              </w:rPr>
              <w:t> </w:t>
            </w:r>
            <w:r>
              <w:rPr>
                <w:color w:val="262526"/>
                <w:sz w:val="24"/>
              </w:rPr>
              <w:t>it</w:t>
            </w:r>
            <w:r>
              <w:rPr>
                <w:color w:val="262526"/>
                <w:spacing w:val="-5"/>
                <w:sz w:val="24"/>
              </w:rPr>
              <w:t> </w:t>
            </w:r>
            <w:r>
              <w:rPr>
                <w:color w:val="262526"/>
                <w:sz w:val="24"/>
              </w:rPr>
              <w:t>is</w:t>
            </w:r>
            <w:r>
              <w:rPr>
                <w:color w:val="262526"/>
                <w:spacing w:val="-5"/>
                <w:sz w:val="24"/>
              </w:rPr>
              <w:t> </w:t>
            </w:r>
            <w:r>
              <w:rPr>
                <w:color w:val="262526"/>
                <w:sz w:val="24"/>
              </w:rPr>
              <w:t>likely that the tenderer can deliver the offered </w:t>
            </w:r>
            <w:r>
              <w:rPr>
                <w:i/>
                <w:color w:val="262526"/>
                <w:sz w:val="24"/>
              </w:rPr>
              <w:t>reserves</w:t>
            </w:r>
            <w:r>
              <w:rPr>
                <w:color w:val="262526"/>
                <w:sz w:val="24"/>
              </w:rPr>
              <w:t>;</w:t>
            </w:r>
            <w:r>
              <w:rPr>
                <w:color w:val="262526"/>
                <w:spacing w:val="-11"/>
                <w:sz w:val="24"/>
              </w:rPr>
              <w:t> </w:t>
            </w:r>
            <w:r>
              <w:rPr>
                <w:color w:val="262526"/>
                <w:sz w:val="24"/>
              </w:rPr>
              <w:t>and</w:t>
            </w:r>
          </w:p>
          <w:p>
            <w:pPr>
              <w:pStyle w:val="TableParagraph"/>
              <w:numPr>
                <w:ilvl w:val="1"/>
                <w:numId w:val="72"/>
              </w:numPr>
              <w:tabs>
                <w:tab w:pos="1790" w:val="left" w:leader="none"/>
                <w:tab w:pos="1791" w:val="left" w:leader="none"/>
              </w:tabs>
              <w:spacing w:line="240" w:lineRule="auto" w:before="228" w:after="0"/>
              <w:ind w:left="1790" w:right="0" w:hanging="568"/>
              <w:jc w:val="left"/>
              <w:rPr>
                <w:sz w:val="24"/>
              </w:rPr>
            </w:pPr>
            <w:r>
              <w:rPr>
                <w:color w:val="262526"/>
                <w:sz w:val="24"/>
              </w:rPr>
              <w:t>the</w:t>
            </w:r>
            <w:r>
              <w:rPr>
                <w:color w:val="262526"/>
                <w:spacing w:val="15"/>
                <w:sz w:val="24"/>
              </w:rPr>
              <w:t> </w:t>
            </w:r>
            <w:r>
              <w:rPr>
                <w:color w:val="262526"/>
                <w:sz w:val="24"/>
              </w:rPr>
              <w:t>optimal</w:t>
            </w:r>
            <w:r>
              <w:rPr>
                <w:color w:val="262526"/>
                <w:spacing w:val="16"/>
                <w:sz w:val="24"/>
              </w:rPr>
              <w:t> </w:t>
            </w:r>
            <w:r>
              <w:rPr>
                <w:color w:val="262526"/>
                <w:sz w:val="24"/>
              </w:rPr>
              <w:t>combination</w:t>
            </w:r>
            <w:r>
              <w:rPr>
                <w:color w:val="262526"/>
                <w:spacing w:val="16"/>
                <w:sz w:val="24"/>
              </w:rPr>
              <w:t> </w:t>
            </w:r>
            <w:r>
              <w:rPr>
                <w:color w:val="262526"/>
                <w:sz w:val="24"/>
              </w:rPr>
              <w:t>of</w:t>
            </w:r>
            <w:r>
              <w:rPr>
                <w:color w:val="262526"/>
                <w:spacing w:val="16"/>
                <w:sz w:val="24"/>
              </w:rPr>
              <w:t> </w:t>
            </w:r>
            <w:r>
              <w:rPr>
                <w:color w:val="262526"/>
                <w:sz w:val="24"/>
              </w:rPr>
              <w:t>contracts</w:t>
            </w:r>
            <w:r>
              <w:rPr>
                <w:color w:val="262526"/>
                <w:spacing w:val="16"/>
                <w:sz w:val="24"/>
              </w:rPr>
              <w:t> </w:t>
            </w:r>
            <w:r>
              <w:rPr>
                <w:color w:val="262526"/>
                <w:sz w:val="24"/>
              </w:rPr>
              <w:t>to</w:t>
            </w:r>
            <w:r>
              <w:rPr>
                <w:color w:val="262526"/>
                <w:spacing w:val="16"/>
                <w:sz w:val="24"/>
              </w:rPr>
              <w:t> </w:t>
            </w:r>
            <w:r>
              <w:rPr>
                <w:color w:val="262526"/>
                <w:sz w:val="24"/>
              </w:rPr>
              <w:t>deliver</w:t>
            </w:r>
            <w:r>
              <w:rPr>
                <w:color w:val="262526"/>
                <w:spacing w:val="16"/>
                <w:sz w:val="24"/>
              </w:rPr>
              <w:t> </w:t>
            </w:r>
            <w:r>
              <w:rPr>
                <w:color w:val="262526"/>
                <w:spacing w:val="2"/>
                <w:sz w:val="24"/>
              </w:rPr>
              <w:t>the</w:t>
            </w:r>
          </w:p>
          <w:p>
            <w:pPr>
              <w:pStyle w:val="TableParagraph"/>
              <w:spacing w:before="13"/>
              <w:ind w:left="1790"/>
              <w:rPr>
                <w:sz w:val="24"/>
              </w:rPr>
            </w:pPr>
            <w:r>
              <w:rPr>
                <w:i/>
                <w:color w:val="262526"/>
                <w:sz w:val="24"/>
              </w:rPr>
              <w:t>reserves </w:t>
            </w:r>
            <w:r>
              <w:rPr>
                <w:color w:val="262526"/>
                <w:sz w:val="24"/>
              </w:rPr>
              <w:t>necessary to meet the shortfall;</w:t>
            </w:r>
          </w:p>
          <w:p>
            <w:pPr>
              <w:pStyle w:val="TableParagraph"/>
              <w:numPr>
                <w:ilvl w:val="0"/>
                <w:numId w:val="72"/>
              </w:numPr>
              <w:tabs>
                <w:tab w:pos="1224" w:val="left" w:leader="none"/>
              </w:tabs>
              <w:spacing w:line="249" w:lineRule="auto" w:before="239" w:after="0"/>
              <w:ind w:left="1223" w:right="62" w:hanging="567"/>
              <w:jc w:val="both"/>
              <w:rPr>
                <w:sz w:val="24"/>
              </w:rPr>
            </w:pPr>
            <w:r>
              <w:rPr>
                <w:color w:val="262526"/>
                <w:sz w:val="24"/>
              </w:rPr>
              <w:t>selecting the tenders that </w:t>
            </w:r>
            <w:r>
              <w:rPr>
                <w:i/>
                <w:color w:val="262526"/>
                <w:sz w:val="24"/>
              </w:rPr>
              <w:t>AEMO </w:t>
            </w:r>
            <w:r>
              <w:rPr>
                <w:color w:val="262526"/>
                <w:sz w:val="24"/>
              </w:rPr>
              <w:t>considers to be the optimal portfolio of </w:t>
            </w:r>
            <w:r>
              <w:rPr>
                <w:i/>
                <w:color w:val="262526"/>
                <w:sz w:val="24"/>
              </w:rPr>
              <w:t>reserve contracts</w:t>
            </w:r>
            <w:r>
              <w:rPr>
                <w:color w:val="262526"/>
                <w:sz w:val="24"/>
              </w:rPr>
              <w:t>;</w:t>
            </w:r>
            <w:r>
              <w:rPr>
                <w:color w:val="262526"/>
                <w:spacing w:val="-1"/>
                <w:sz w:val="24"/>
              </w:rPr>
              <w:t> </w:t>
            </w:r>
            <w:r>
              <w:rPr>
                <w:color w:val="262526"/>
                <w:sz w:val="24"/>
              </w:rPr>
              <w:t>and</w:t>
            </w:r>
          </w:p>
          <w:p>
            <w:pPr>
              <w:pStyle w:val="TableParagraph"/>
              <w:numPr>
                <w:ilvl w:val="0"/>
                <w:numId w:val="72"/>
              </w:numPr>
              <w:tabs>
                <w:tab w:pos="1224" w:val="left" w:leader="none"/>
              </w:tabs>
              <w:spacing w:line="249" w:lineRule="auto" w:before="228" w:after="0"/>
              <w:ind w:left="1223" w:right="62" w:hanging="567"/>
              <w:jc w:val="both"/>
              <w:rPr>
                <w:sz w:val="24"/>
              </w:rPr>
            </w:pPr>
            <w:r>
              <w:rPr>
                <w:color w:val="262526"/>
                <w:sz w:val="24"/>
              </w:rPr>
              <w:t>giving</w:t>
            </w:r>
            <w:r>
              <w:rPr>
                <w:color w:val="262526"/>
                <w:spacing w:val="-16"/>
                <w:sz w:val="24"/>
              </w:rPr>
              <w:t> </w:t>
            </w:r>
            <w:r>
              <w:rPr>
                <w:color w:val="262526"/>
                <w:sz w:val="24"/>
              </w:rPr>
              <w:t>consideration</w:t>
            </w:r>
            <w:r>
              <w:rPr>
                <w:color w:val="262526"/>
                <w:spacing w:val="-15"/>
                <w:sz w:val="24"/>
              </w:rPr>
              <w:t> </w:t>
            </w:r>
            <w:r>
              <w:rPr>
                <w:color w:val="262526"/>
                <w:sz w:val="24"/>
              </w:rPr>
              <w:t>to</w:t>
            </w:r>
            <w:r>
              <w:rPr>
                <w:color w:val="262526"/>
                <w:spacing w:val="-16"/>
                <w:sz w:val="24"/>
              </w:rPr>
              <w:t> </w:t>
            </w:r>
            <w:r>
              <w:rPr>
                <w:color w:val="262526"/>
                <w:sz w:val="24"/>
              </w:rPr>
              <w:t>including</w:t>
            </w:r>
            <w:r>
              <w:rPr>
                <w:color w:val="262526"/>
                <w:spacing w:val="-15"/>
                <w:sz w:val="24"/>
              </w:rPr>
              <w:t> </w:t>
            </w:r>
            <w:r>
              <w:rPr>
                <w:color w:val="262526"/>
                <w:sz w:val="24"/>
              </w:rPr>
              <w:t>an</w:t>
            </w:r>
            <w:r>
              <w:rPr>
                <w:color w:val="262526"/>
                <w:spacing w:val="-16"/>
                <w:sz w:val="24"/>
              </w:rPr>
              <w:t> </w:t>
            </w:r>
            <w:r>
              <w:rPr>
                <w:color w:val="262526"/>
                <w:sz w:val="24"/>
              </w:rPr>
              <w:t>early</w:t>
            </w:r>
            <w:r>
              <w:rPr>
                <w:color w:val="262526"/>
                <w:spacing w:val="-15"/>
                <w:sz w:val="24"/>
              </w:rPr>
              <w:t> </w:t>
            </w:r>
            <w:r>
              <w:rPr>
                <w:color w:val="262526"/>
                <w:sz w:val="24"/>
              </w:rPr>
              <w:t>termination</w:t>
            </w:r>
            <w:r>
              <w:rPr>
                <w:color w:val="262526"/>
                <w:spacing w:val="-16"/>
                <w:sz w:val="24"/>
              </w:rPr>
              <w:t> </w:t>
            </w:r>
            <w:r>
              <w:rPr>
                <w:color w:val="262526"/>
                <w:sz w:val="24"/>
              </w:rPr>
              <w:t>clause</w:t>
            </w:r>
            <w:r>
              <w:rPr>
                <w:color w:val="262526"/>
                <w:spacing w:val="-15"/>
                <w:sz w:val="24"/>
              </w:rPr>
              <w:t> </w:t>
            </w:r>
            <w:r>
              <w:rPr>
                <w:color w:val="262526"/>
                <w:sz w:val="24"/>
              </w:rPr>
              <w:t>in the event that the capacity is not needed.</w:t>
            </w:r>
          </w:p>
          <w:p>
            <w:pPr>
              <w:pStyle w:val="TableParagraph"/>
              <w:spacing w:line="249" w:lineRule="auto" w:before="116"/>
              <w:rPr>
                <w:sz w:val="24"/>
              </w:rPr>
            </w:pPr>
            <w:r>
              <w:rPr>
                <w:color w:val="262526"/>
                <w:sz w:val="24"/>
              </w:rPr>
              <w:t>Following contracting of </w:t>
            </w:r>
            <w:r>
              <w:rPr>
                <w:i/>
                <w:color w:val="262526"/>
                <w:sz w:val="24"/>
              </w:rPr>
              <w:t>reserves</w:t>
            </w:r>
            <w:r>
              <w:rPr>
                <w:color w:val="262526"/>
                <w:sz w:val="24"/>
              </w:rPr>
              <w:t>, the actions that </w:t>
            </w:r>
            <w:r>
              <w:rPr>
                <w:i/>
                <w:color w:val="262526"/>
                <w:sz w:val="24"/>
              </w:rPr>
              <w:t>AEMO </w:t>
            </w:r>
            <w:r>
              <w:rPr>
                <w:color w:val="262526"/>
                <w:sz w:val="24"/>
              </w:rPr>
              <w:t>may take includes:</w:t>
            </w:r>
          </w:p>
          <w:p>
            <w:pPr>
              <w:pStyle w:val="TableParagraph"/>
              <w:numPr>
                <w:ilvl w:val="0"/>
                <w:numId w:val="72"/>
              </w:numPr>
              <w:tabs>
                <w:tab w:pos="1224" w:val="left" w:leader="none"/>
              </w:tabs>
              <w:spacing w:line="249" w:lineRule="auto" w:before="228" w:after="0"/>
              <w:ind w:left="1223" w:right="65" w:hanging="567"/>
              <w:jc w:val="both"/>
              <w:rPr>
                <w:sz w:val="24"/>
              </w:rPr>
            </w:pPr>
            <w:r>
              <w:rPr>
                <w:color w:val="262526"/>
                <w:sz w:val="24"/>
              </w:rPr>
              <w:t>monitoring the </w:t>
            </w:r>
            <w:r>
              <w:rPr>
                <w:i/>
                <w:color w:val="262526"/>
                <w:sz w:val="24"/>
              </w:rPr>
              <w:t>medium term </w:t>
            </w:r>
            <w:r>
              <w:rPr>
                <w:i/>
                <w:color w:val="262526"/>
                <w:spacing w:val="-8"/>
                <w:sz w:val="24"/>
              </w:rPr>
              <w:t>PASA </w:t>
            </w:r>
            <w:r>
              <w:rPr>
                <w:color w:val="262526"/>
                <w:sz w:val="24"/>
              </w:rPr>
              <w:t>and the </w:t>
            </w:r>
            <w:r>
              <w:rPr>
                <w:i/>
                <w:color w:val="262526"/>
                <w:sz w:val="24"/>
              </w:rPr>
              <w:t>EAAP </w:t>
            </w:r>
            <w:r>
              <w:rPr>
                <w:color w:val="262526"/>
                <w:sz w:val="24"/>
              </w:rPr>
              <w:t>to</w:t>
            </w:r>
            <w:r>
              <w:rPr>
                <w:color w:val="262526"/>
                <w:spacing w:val="-18"/>
                <w:sz w:val="24"/>
              </w:rPr>
              <w:t> </w:t>
            </w:r>
            <w:r>
              <w:rPr>
                <w:color w:val="262526"/>
                <w:sz w:val="24"/>
              </w:rPr>
              <w:t>determine if</w:t>
            </w:r>
            <w:r>
              <w:rPr>
                <w:color w:val="262526"/>
                <w:spacing w:val="-7"/>
                <w:sz w:val="24"/>
              </w:rPr>
              <w:t> </w:t>
            </w:r>
            <w:r>
              <w:rPr>
                <w:color w:val="262526"/>
                <w:sz w:val="24"/>
              </w:rPr>
              <w:t>there</w:t>
            </w:r>
            <w:r>
              <w:rPr>
                <w:color w:val="262526"/>
                <w:spacing w:val="-7"/>
                <w:sz w:val="24"/>
              </w:rPr>
              <w:t> </w:t>
            </w:r>
            <w:r>
              <w:rPr>
                <w:color w:val="262526"/>
                <w:sz w:val="24"/>
              </w:rPr>
              <w:t>have</w:t>
            </w:r>
            <w:r>
              <w:rPr>
                <w:color w:val="262526"/>
                <w:spacing w:val="-7"/>
                <w:sz w:val="24"/>
              </w:rPr>
              <w:t> </w:t>
            </w:r>
            <w:r>
              <w:rPr>
                <w:color w:val="262526"/>
                <w:sz w:val="24"/>
              </w:rPr>
              <w:t>been</w:t>
            </w:r>
            <w:r>
              <w:rPr>
                <w:color w:val="262526"/>
                <w:spacing w:val="-6"/>
                <w:sz w:val="24"/>
              </w:rPr>
              <w:t> </w:t>
            </w:r>
            <w:r>
              <w:rPr>
                <w:color w:val="262526"/>
                <w:sz w:val="24"/>
              </w:rPr>
              <w:t>any</w:t>
            </w:r>
            <w:r>
              <w:rPr>
                <w:color w:val="262526"/>
                <w:spacing w:val="-7"/>
                <w:sz w:val="24"/>
              </w:rPr>
              <w:t> </w:t>
            </w:r>
            <w:r>
              <w:rPr>
                <w:color w:val="262526"/>
                <w:sz w:val="24"/>
              </w:rPr>
              <w:t>changes</w:t>
            </w:r>
            <w:r>
              <w:rPr>
                <w:color w:val="262526"/>
                <w:spacing w:val="-7"/>
                <w:sz w:val="24"/>
              </w:rPr>
              <w:t> </w:t>
            </w:r>
            <w:r>
              <w:rPr>
                <w:color w:val="262526"/>
                <w:sz w:val="24"/>
              </w:rPr>
              <w:t>since</w:t>
            </w:r>
            <w:r>
              <w:rPr>
                <w:color w:val="262526"/>
                <w:spacing w:val="-6"/>
                <w:sz w:val="24"/>
              </w:rPr>
              <w:t> </w:t>
            </w:r>
            <w:r>
              <w:rPr>
                <w:color w:val="262526"/>
                <w:sz w:val="24"/>
              </w:rPr>
              <w:t>the</w:t>
            </w:r>
            <w:r>
              <w:rPr>
                <w:color w:val="262526"/>
                <w:spacing w:val="-7"/>
                <w:sz w:val="24"/>
              </w:rPr>
              <w:t> </w:t>
            </w:r>
            <w:r>
              <w:rPr>
                <w:color w:val="262526"/>
                <w:sz w:val="24"/>
              </w:rPr>
              <w:t>tenders</w:t>
            </w:r>
            <w:r>
              <w:rPr>
                <w:color w:val="262526"/>
                <w:spacing w:val="-7"/>
                <w:sz w:val="24"/>
              </w:rPr>
              <w:t> </w:t>
            </w:r>
            <w:r>
              <w:rPr>
                <w:color w:val="262526"/>
                <w:sz w:val="24"/>
              </w:rPr>
              <w:t>were</w:t>
            </w:r>
            <w:r>
              <w:rPr>
                <w:color w:val="262526"/>
                <w:spacing w:val="-6"/>
                <w:sz w:val="24"/>
              </w:rPr>
              <w:t> </w:t>
            </w:r>
            <w:r>
              <w:rPr>
                <w:color w:val="262526"/>
                <w:sz w:val="24"/>
              </w:rPr>
              <w:t>prepared and evaluated; and</w:t>
            </w:r>
          </w:p>
          <w:p>
            <w:pPr>
              <w:pStyle w:val="TableParagraph"/>
              <w:numPr>
                <w:ilvl w:val="0"/>
                <w:numId w:val="72"/>
              </w:numPr>
              <w:tabs>
                <w:tab w:pos="1224" w:val="left" w:leader="none"/>
              </w:tabs>
              <w:spacing w:line="249" w:lineRule="auto" w:before="230" w:after="0"/>
              <w:ind w:left="1223" w:right="62" w:hanging="567"/>
              <w:jc w:val="both"/>
              <w:rPr>
                <w:sz w:val="24"/>
              </w:rPr>
            </w:pPr>
            <w:r>
              <w:rPr>
                <w:color w:val="262526"/>
                <w:sz w:val="24"/>
              </w:rPr>
              <w:t>within one month after entering into a contract for </w:t>
            </w:r>
            <w:r>
              <w:rPr>
                <w:i/>
                <w:color w:val="262526"/>
                <w:sz w:val="24"/>
              </w:rPr>
              <w:t>reserves</w:t>
            </w:r>
            <w:r>
              <w:rPr>
                <w:color w:val="262526"/>
                <w:sz w:val="24"/>
              </w:rPr>
              <w:t>, publish the name of the counterparty to the contract and </w:t>
            </w:r>
            <w:r>
              <w:rPr>
                <w:color w:val="262526"/>
                <w:spacing w:val="2"/>
                <w:sz w:val="24"/>
              </w:rPr>
              <w:t>the </w:t>
            </w:r>
            <w:r>
              <w:rPr>
                <w:color w:val="262526"/>
                <w:sz w:val="24"/>
              </w:rPr>
              <w:t>volume and timing of </w:t>
            </w:r>
            <w:r>
              <w:rPr>
                <w:i/>
                <w:color w:val="262526"/>
                <w:sz w:val="24"/>
              </w:rPr>
              <w:t>reserves </w:t>
            </w:r>
            <w:r>
              <w:rPr>
                <w:color w:val="262526"/>
                <w:sz w:val="24"/>
              </w:rPr>
              <w:t>procured under the</w:t>
            </w:r>
            <w:r>
              <w:rPr>
                <w:color w:val="262526"/>
                <w:spacing w:val="-8"/>
                <w:sz w:val="24"/>
              </w:rPr>
              <w:t> </w:t>
            </w:r>
            <w:r>
              <w:rPr>
                <w:color w:val="262526"/>
                <w:sz w:val="24"/>
              </w:rPr>
              <w:t>contract.</w:t>
            </w:r>
          </w:p>
        </w:tc>
      </w:tr>
      <w:tr>
        <w:trPr>
          <w:trHeight w:val="665" w:hRule="atLeast"/>
        </w:trPr>
        <w:tc>
          <w:tcPr>
            <w:tcW w:w="7287" w:type="dxa"/>
            <w:tcBorders>
              <w:top w:val="single" w:sz="2" w:space="0" w:color="262526"/>
              <w:bottom w:val="single" w:sz="2" w:space="0" w:color="262526"/>
              <w:right w:val="single" w:sz="2" w:space="0" w:color="262526"/>
            </w:tcBorders>
          </w:tcPr>
          <w:p>
            <w:pPr>
              <w:pStyle w:val="TableParagraph"/>
              <w:spacing w:line="249" w:lineRule="auto"/>
              <w:ind w:right="880"/>
              <w:rPr>
                <w:sz w:val="24"/>
              </w:rPr>
            </w:pPr>
            <w:r>
              <w:rPr>
                <w:color w:val="262526"/>
                <w:sz w:val="24"/>
              </w:rPr>
              <w:t>In section 8.2, omit the dot point starting "giving consideration to including an early termination".</w:t>
            </w:r>
          </w:p>
        </w:tc>
      </w:tr>
      <w:tr>
        <w:trPr>
          <w:trHeight w:val="847"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In section 8.2, omit the dot point starting "selecting the reserve offers that</w:t>
            </w:r>
          </w:p>
          <w:p>
            <w:pPr>
              <w:pStyle w:val="TableParagraph"/>
              <w:spacing w:before="12"/>
              <w:rPr>
                <w:sz w:val="24"/>
              </w:rPr>
            </w:pPr>
            <w:r>
              <w:rPr>
                <w:i/>
                <w:color w:val="262526"/>
                <w:sz w:val="24"/>
              </w:rPr>
              <w:t>AEMO</w:t>
            </w:r>
            <w:r>
              <w:rPr>
                <w:color w:val="262526"/>
                <w:sz w:val="24"/>
              </w:rPr>
              <w:t>" and substitute:</w:t>
            </w:r>
          </w:p>
        </w:tc>
      </w:tr>
    </w:tbl>
    <w:p>
      <w:pPr>
        <w:spacing w:after="0"/>
        <w:rPr>
          <w:sz w:val="24"/>
        </w:rPr>
        <w:sectPr>
          <w:headerReference w:type="default" r:id="rId91"/>
          <w:footerReference w:type="default" r:id="rId92"/>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7287"/>
      </w:tblGrid>
      <w:tr>
        <w:trPr>
          <w:trHeight w:val="426" w:hRule="atLeast"/>
        </w:trPr>
        <w:tc>
          <w:tcPr>
            <w:tcW w:w="7287"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bookmarkStart w:name="11.107.3   Amendments to RERT procedures" w:id="696"/>
            <w:bookmarkEnd w:id="696"/>
            <w:r>
              <w:rPr/>
            </w:r>
            <w:bookmarkStart w:name="11.107.4   Reserve contracts entered int" w:id="697"/>
            <w:bookmarkEnd w:id="697"/>
            <w:r>
              <w:rPr/>
            </w:r>
            <w:bookmarkStart w:name="Part ZZZJ   Register of distributed ener" w:id="698"/>
            <w:bookmarkEnd w:id="698"/>
            <w:r>
              <w:rPr/>
            </w:r>
            <w:bookmarkStart w:name="11.108   Rules consequential on the maki" w:id="699"/>
            <w:bookmarkEnd w:id="699"/>
            <w:r>
              <w:rPr/>
            </w:r>
            <w:bookmarkStart w:name="11.108.1    Definitions ⁠" w:id="700"/>
            <w:bookmarkEnd w:id="700"/>
            <w:r>
              <w:rPr/>
            </w:r>
            <w:r>
              <w:rPr>
                <w:rFonts w:ascii="Arial"/>
                <w:b/>
                <w:color w:val="262526"/>
                <w:sz w:val="24"/>
              </w:rPr>
              <w:t>Description of amendments to Guidelines</w:t>
            </w:r>
          </w:p>
        </w:tc>
      </w:tr>
      <w:tr>
        <w:trPr>
          <w:trHeight w:val="1467" w:hRule="atLeast"/>
        </w:trPr>
        <w:tc>
          <w:tcPr>
            <w:tcW w:w="7287" w:type="dxa"/>
            <w:tcBorders>
              <w:top w:val="single" w:sz="2" w:space="0" w:color="262526"/>
              <w:bottom w:val="single" w:sz="2" w:space="0" w:color="262526"/>
              <w:right w:val="single" w:sz="2" w:space="0" w:color="262526"/>
            </w:tcBorders>
          </w:tcPr>
          <w:p>
            <w:pPr>
              <w:pStyle w:val="TableParagraph"/>
              <w:numPr>
                <w:ilvl w:val="0"/>
                <w:numId w:val="73"/>
              </w:numPr>
              <w:tabs>
                <w:tab w:pos="1223" w:val="left" w:leader="none"/>
                <w:tab w:pos="1224" w:val="left" w:leader="none"/>
              </w:tabs>
              <w:spacing w:line="249" w:lineRule="auto" w:before="22" w:after="0"/>
              <w:ind w:left="1223" w:right="62" w:hanging="567"/>
              <w:jc w:val="left"/>
              <w:rPr>
                <w:sz w:val="24"/>
              </w:rPr>
            </w:pPr>
            <w:r>
              <w:rPr>
                <w:color w:val="262526"/>
                <w:sz w:val="24"/>
              </w:rPr>
              <w:t>selecting the </w:t>
            </w:r>
            <w:r>
              <w:rPr>
                <w:i/>
                <w:color w:val="262526"/>
                <w:sz w:val="24"/>
              </w:rPr>
              <w:t>reserve </w:t>
            </w:r>
            <w:r>
              <w:rPr>
                <w:color w:val="262526"/>
                <w:sz w:val="24"/>
              </w:rPr>
              <w:t>offers that </w:t>
            </w:r>
            <w:r>
              <w:rPr>
                <w:i/>
                <w:color w:val="262526"/>
                <w:sz w:val="24"/>
              </w:rPr>
              <w:t>AEMO </w:t>
            </w:r>
            <w:r>
              <w:rPr>
                <w:color w:val="262526"/>
                <w:sz w:val="24"/>
              </w:rPr>
              <w:t>considers to be </w:t>
            </w:r>
            <w:r>
              <w:rPr>
                <w:color w:val="262526"/>
                <w:spacing w:val="2"/>
                <w:sz w:val="24"/>
              </w:rPr>
              <w:t>the </w:t>
            </w:r>
            <w:r>
              <w:rPr>
                <w:color w:val="262526"/>
                <w:sz w:val="24"/>
              </w:rPr>
              <w:t>optimal portfolio of </w:t>
            </w:r>
            <w:r>
              <w:rPr>
                <w:i/>
                <w:color w:val="262526"/>
                <w:sz w:val="24"/>
              </w:rPr>
              <w:t>reserve contracts</w:t>
            </w:r>
            <w:r>
              <w:rPr>
                <w:color w:val="262526"/>
                <w:sz w:val="24"/>
              </w:rPr>
              <w:t>;</w:t>
            </w:r>
            <w:r>
              <w:rPr>
                <w:color w:val="262526"/>
                <w:spacing w:val="-2"/>
                <w:sz w:val="24"/>
              </w:rPr>
              <w:t> </w:t>
            </w:r>
            <w:r>
              <w:rPr>
                <w:color w:val="262526"/>
                <w:sz w:val="24"/>
              </w:rPr>
              <w:t>and</w:t>
            </w:r>
          </w:p>
          <w:p>
            <w:pPr>
              <w:pStyle w:val="TableParagraph"/>
              <w:numPr>
                <w:ilvl w:val="0"/>
                <w:numId w:val="73"/>
              </w:numPr>
              <w:tabs>
                <w:tab w:pos="1223" w:val="left" w:leader="none"/>
                <w:tab w:pos="1224" w:val="left" w:leader="none"/>
              </w:tabs>
              <w:spacing w:line="249" w:lineRule="auto" w:before="228" w:after="0"/>
              <w:ind w:left="1223" w:right="62" w:hanging="567"/>
              <w:jc w:val="left"/>
              <w:rPr>
                <w:sz w:val="24"/>
              </w:rPr>
            </w:pPr>
            <w:r>
              <w:rPr>
                <w:color w:val="262526"/>
                <w:sz w:val="24"/>
              </w:rPr>
              <w:t>giving</w:t>
            </w:r>
            <w:r>
              <w:rPr>
                <w:color w:val="262526"/>
                <w:spacing w:val="-16"/>
                <w:sz w:val="24"/>
              </w:rPr>
              <w:t> </w:t>
            </w:r>
            <w:r>
              <w:rPr>
                <w:color w:val="262526"/>
                <w:sz w:val="24"/>
              </w:rPr>
              <w:t>consideration</w:t>
            </w:r>
            <w:r>
              <w:rPr>
                <w:color w:val="262526"/>
                <w:spacing w:val="-15"/>
                <w:sz w:val="24"/>
              </w:rPr>
              <w:t> </w:t>
            </w:r>
            <w:r>
              <w:rPr>
                <w:color w:val="262526"/>
                <w:sz w:val="24"/>
              </w:rPr>
              <w:t>to</w:t>
            </w:r>
            <w:r>
              <w:rPr>
                <w:color w:val="262526"/>
                <w:spacing w:val="-16"/>
                <w:sz w:val="24"/>
              </w:rPr>
              <w:t> </w:t>
            </w:r>
            <w:r>
              <w:rPr>
                <w:color w:val="262526"/>
                <w:sz w:val="24"/>
              </w:rPr>
              <w:t>including</w:t>
            </w:r>
            <w:r>
              <w:rPr>
                <w:color w:val="262526"/>
                <w:spacing w:val="-15"/>
                <w:sz w:val="24"/>
              </w:rPr>
              <w:t> </w:t>
            </w:r>
            <w:r>
              <w:rPr>
                <w:color w:val="262526"/>
                <w:sz w:val="24"/>
              </w:rPr>
              <w:t>an</w:t>
            </w:r>
            <w:r>
              <w:rPr>
                <w:color w:val="262526"/>
                <w:spacing w:val="-16"/>
                <w:sz w:val="24"/>
              </w:rPr>
              <w:t> </w:t>
            </w:r>
            <w:r>
              <w:rPr>
                <w:color w:val="262526"/>
                <w:sz w:val="24"/>
              </w:rPr>
              <w:t>early</w:t>
            </w:r>
            <w:r>
              <w:rPr>
                <w:color w:val="262526"/>
                <w:spacing w:val="-15"/>
                <w:sz w:val="24"/>
              </w:rPr>
              <w:t> </w:t>
            </w:r>
            <w:r>
              <w:rPr>
                <w:color w:val="262526"/>
                <w:sz w:val="24"/>
              </w:rPr>
              <w:t>termination</w:t>
            </w:r>
            <w:r>
              <w:rPr>
                <w:color w:val="262526"/>
                <w:spacing w:val="-16"/>
                <w:sz w:val="24"/>
              </w:rPr>
              <w:t> </w:t>
            </w:r>
            <w:r>
              <w:rPr>
                <w:color w:val="262526"/>
                <w:sz w:val="24"/>
              </w:rPr>
              <w:t>clause</w:t>
            </w:r>
            <w:r>
              <w:rPr>
                <w:color w:val="262526"/>
                <w:spacing w:val="-15"/>
                <w:sz w:val="24"/>
              </w:rPr>
              <w:t> </w:t>
            </w:r>
            <w:r>
              <w:rPr>
                <w:color w:val="262526"/>
                <w:sz w:val="24"/>
              </w:rPr>
              <w:t>in the event that the capacity is not needed.</w:t>
            </w:r>
          </w:p>
        </w:tc>
      </w:tr>
      <w:tr>
        <w:trPr>
          <w:trHeight w:val="953" w:hRule="atLeast"/>
        </w:trPr>
        <w:tc>
          <w:tcPr>
            <w:tcW w:w="7287" w:type="dxa"/>
            <w:tcBorders>
              <w:top w:val="single" w:sz="2" w:space="0" w:color="262526"/>
              <w:right w:val="single" w:sz="2" w:space="0" w:color="262526"/>
            </w:tcBorders>
          </w:tcPr>
          <w:p>
            <w:pPr>
              <w:pStyle w:val="TableParagraph"/>
              <w:spacing w:line="249" w:lineRule="auto"/>
              <w:ind w:right="63"/>
              <w:rPr>
                <w:sz w:val="24"/>
              </w:rPr>
            </w:pPr>
            <w:r>
              <w:rPr>
                <w:color w:val="262526"/>
                <w:sz w:val="24"/>
              </w:rPr>
              <w:t>In section 9, omit "under the </w:t>
            </w:r>
            <w:r>
              <w:rPr>
                <w:i/>
                <w:color w:val="262526"/>
                <w:sz w:val="24"/>
              </w:rPr>
              <w:t>RERT </w:t>
            </w:r>
            <w:r>
              <w:rPr>
                <w:color w:val="262526"/>
                <w:sz w:val="24"/>
              </w:rPr>
              <w:t>for medium or short-notice situations" and substitute "under the </w:t>
            </w:r>
            <w:r>
              <w:rPr>
                <w:i/>
                <w:color w:val="262526"/>
                <w:sz w:val="24"/>
              </w:rPr>
              <w:t>RERT </w:t>
            </w:r>
            <w:r>
              <w:rPr>
                <w:color w:val="262526"/>
                <w:sz w:val="24"/>
              </w:rPr>
              <w:t>for long, medium and short-notice situations".</w:t>
            </w:r>
          </w:p>
        </w:tc>
      </w:tr>
    </w:tbl>
    <w:p>
      <w:pPr>
        <w:pStyle w:val="BodyText"/>
        <w:spacing w:before="7"/>
        <w:ind w:left="0" w:firstLine="0"/>
        <w:jc w:val="left"/>
        <w:rPr>
          <w:sz w:val="13"/>
        </w:rPr>
      </w:pPr>
    </w:p>
    <w:p>
      <w:pPr>
        <w:pStyle w:val="ListParagraph"/>
        <w:numPr>
          <w:ilvl w:val="3"/>
          <w:numId w:val="42"/>
        </w:numPr>
        <w:tabs>
          <w:tab w:pos="1821" w:val="left" w:leader="none"/>
        </w:tabs>
        <w:spacing w:line="249" w:lineRule="auto" w:before="126" w:after="0"/>
        <w:ind w:left="1820" w:right="109" w:hanging="567"/>
        <w:jc w:val="both"/>
        <w:rPr>
          <w:sz w:val="24"/>
        </w:rPr>
      </w:pPr>
      <w:r>
        <w:rPr>
          <w:color w:val="262526"/>
          <w:sz w:val="24"/>
        </w:rPr>
        <w:t>By the commencement date, the </w:t>
      </w:r>
      <w:r>
        <w:rPr>
          <w:i/>
          <w:color w:val="262526"/>
          <w:sz w:val="24"/>
        </w:rPr>
        <w:t>Reliability Panel </w:t>
      </w:r>
      <w:r>
        <w:rPr>
          <w:color w:val="262526"/>
          <w:sz w:val="24"/>
        </w:rPr>
        <w:t>must </w:t>
      </w:r>
      <w:r>
        <w:rPr>
          <w:i/>
          <w:color w:val="262526"/>
          <w:sz w:val="24"/>
        </w:rPr>
        <w:t>publish </w:t>
      </w:r>
      <w:r>
        <w:rPr>
          <w:color w:val="262526"/>
          <w:sz w:val="24"/>
        </w:rPr>
        <w:t>the </w:t>
      </w:r>
      <w:r>
        <w:rPr>
          <w:i/>
          <w:color w:val="262526"/>
          <w:sz w:val="24"/>
        </w:rPr>
        <w:t>RERT </w:t>
      </w:r>
      <w:r>
        <w:rPr>
          <w:i/>
          <w:color w:val="262526"/>
          <w:sz w:val="24"/>
        </w:rPr>
        <w:t>guidelines </w:t>
      </w:r>
      <w:r>
        <w:rPr>
          <w:color w:val="262526"/>
          <w:sz w:val="24"/>
        </w:rPr>
        <w:t>in the form amended by paragraph (a).</w:t>
      </w:r>
    </w:p>
    <w:p>
      <w:pPr>
        <w:pStyle w:val="ListParagraph"/>
        <w:numPr>
          <w:ilvl w:val="3"/>
          <w:numId w:val="42"/>
        </w:numPr>
        <w:tabs>
          <w:tab w:pos="1821" w:val="left" w:leader="none"/>
        </w:tabs>
        <w:spacing w:line="249" w:lineRule="auto" w:before="172" w:after="0"/>
        <w:ind w:left="1820" w:right="113" w:hanging="567"/>
        <w:jc w:val="both"/>
        <w:rPr>
          <w:i/>
          <w:sz w:val="24"/>
        </w:rPr>
      </w:pPr>
      <w:r>
        <w:rPr>
          <w:color w:val="262526"/>
          <w:sz w:val="24"/>
        </w:rPr>
        <w:t>For the purposes of paragraph (b), the </w:t>
      </w:r>
      <w:r>
        <w:rPr>
          <w:i/>
          <w:color w:val="262526"/>
          <w:sz w:val="24"/>
        </w:rPr>
        <w:t>Reliability Panel </w:t>
      </w:r>
      <w:r>
        <w:rPr>
          <w:color w:val="262526"/>
          <w:sz w:val="24"/>
        </w:rPr>
        <w:t>is not required to </w:t>
      </w:r>
      <w:r>
        <w:rPr>
          <w:i/>
          <w:color w:val="262526"/>
          <w:sz w:val="24"/>
        </w:rPr>
        <w:t>publish </w:t>
      </w:r>
      <w:r>
        <w:rPr>
          <w:color w:val="262526"/>
          <w:sz w:val="24"/>
        </w:rPr>
        <w:t>the </w:t>
      </w:r>
      <w:r>
        <w:rPr>
          <w:i/>
          <w:color w:val="262526"/>
          <w:sz w:val="24"/>
        </w:rPr>
        <w:t>RERT guidelines </w:t>
      </w:r>
      <w:r>
        <w:rPr>
          <w:color w:val="262526"/>
          <w:sz w:val="24"/>
        </w:rPr>
        <w:t>in accordance with the </w:t>
      </w:r>
      <w:r>
        <w:rPr>
          <w:i/>
          <w:color w:val="262526"/>
          <w:sz w:val="24"/>
        </w:rPr>
        <w:t>Rules </w:t>
      </w:r>
      <w:r>
        <w:rPr>
          <w:i/>
          <w:color w:val="262526"/>
          <w:spacing w:val="2"/>
          <w:sz w:val="24"/>
        </w:rPr>
        <w:t>consultation </w:t>
      </w:r>
      <w:r>
        <w:rPr>
          <w:i/>
          <w:color w:val="262526"/>
          <w:sz w:val="24"/>
        </w:rPr>
        <w:t>procedures.</w:t>
      </w:r>
    </w:p>
    <w:p>
      <w:pPr>
        <w:pStyle w:val="Heading3"/>
        <w:numPr>
          <w:ilvl w:val="2"/>
          <w:numId w:val="42"/>
        </w:numPr>
        <w:tabs>
          <w:tab w:pos="1244" w:val="left" w:leader="none"/>
          <w:tab w:pos="1245" w:val="left" w:leader="none"/>
        </w:tabs>
        <w:spacing w:line="240" w:lineRule="auto" w:before="237" w:after="0"/>
        <w:ind w:left="1244" w:right="0" w:hanging="1126"/>
        <w:jc w:val="left"/>
      </w:pPr>
      <w:r>
        <w:rPr>
          <w:color w:val="262526"/>
        </w:rPr>
        <w:t>Amendments to RERT</w:t>
      </w:r>
      <w:r>
        <w:rPr>
          <w:color w:val="262526"/>
          <w:spacing w:val="-3"/>
        </w:rPr>
        <w:t> </w:t>
      </w:r>
      <w:r>
        <w:rPr>
          <w:color w:val="262526"/>
        </w:rPr>
        <w:t>procedures</w:t>
      </w:r>
    </w:p>
    <w:p>
      <w:pPr>
        <w:pStyle w:val="ListParagraph"/>
        <w:numPr>
          <w:ilvl w:val="3"/>
          <w:numId w:val="42"/>
        </w:numPr>
        <w:tabs>
          <w:tab w:pos="1821" w:val="left" w:leader="none"/>
        </w:tabs>
        <w:spacing w:line="249" w:lineRule="auto" w:before="175" w:after="0"/>
        <w:ind w:left="1820" w:right="111" w:hanging="567"/>
        <w:jc w:val="both"/>
        <w:rPr>
          <w:sz w:val="24"/>
        </w:rPr>
      </w:pPr>
      <w:r>
        <w:rPr>
          <w:color w:val="262526"/>
          <w:sz w:val="24"/>
        </w:rPr>
        <w:t>By the commencement date, </w:t>
      </w:r>
      <w:r>
        <w:rPr>
          <w:i/>
          <w:color w:val="262526"/>
          <w:sz w:val="24"/>
        </w:rPr>
        <w:t>AEMO </w:t>
      </w:r>
      <w:r>
        <w:rPr>
          <w:color w:val="262526"/>
          <w:sz w:val="24"/>
        </w:rPr>
        <w:t>must amend and </w:t>
      </w:r>
      <w:r>
        <w:rPr>
          <w:i/>
          <w:color w:val="262526"/>
          <w:sz w:val="24"/>
        </w:rPr>
        <w:t>publish </w:t>
      </w:r>
      <w:r>
        <w:rPr>
          <w:color w:val="262526"/>
          <w:sz w:val="24"/>
        </w:rPr>
        <w:t>the </w:t>
      </w:r>
      <w:r>
        <w:rPr>
          <w:color w:val="262526"/>
          <w:spacing w:val="-3"/>
          <w:sz w:val="24"/>
        </w:rPr>
        <w:t>RERT </w:t>
      </w:r>
      <w:r>
        <w:rPr>
          <w:color w:val="262526"/>
          <w:sz w:val="24"/>
        </w:rPr>
        <w:t>procedures to take into account:</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 Amending rule;</w:t>
      </w:r>
      <w:r>
        <w:rPr>
          <w:color w:val="262526"/>
          <w:spacing w:val="-16"/>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RERT guidelines </w:t>
      </w:r>
      <w:r>
        <w:rPr>
          <w:color w:val="262526"/>
          <w:sz w:val="24"/>
        </w:rPr>
        <w:t>as amended under clause</w:t>
      </w:r>
      <w:r>
        <w:rPr>
          <w:color w:val="262526"/>
          <w:spacing w:val="-9"/>
          <w:sz w:val="24"/>
        </w:rPr>
        <w:t> </w:t>
      </w:r>
      <w:r>
        <w:rPr>
          <w:color w:val="262526"/>
          <w:sz w:val="24"/>
        </w:rPr>
        <w:t>11.107.2.</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In amending the </w:t>
      </w:r>
      <w:r>
        <w:rPr>
          <w:color w:val="262526"/>
          <w:spacing w:val="-4"/>
          <w:sz w:val="24"/>
        </w:rPr>
        <w:t>RERT </w:t>
      </w:r>
      <w:r>
        <w:rPr>
          <w:color w:val="262526"/>
          <w:sz w:val="24"/>
        </w:rPr>
        <w:t>procedures under paragraph (a), </w:t>
      </w:r>
      <w:r>
        <w:rPr>
          <w:i/>
          <w:color w:val="262526"/>
          <w:sz w:val="24"/>
        </w:rPr>
        <w:t>AEMO </w:t>
      </w:r>
      <w:r>
        <w:rPr>
          <w:color w:val="262526"/>
          <w:sz w:val="24"/>
        </w:rPr>
        <w:t>must</w:t>
      </w:r>
      <w:r>
        <w:rPr>
          <w:color w:val="262526"/>
          <w:spacing w:val="-34"/>
          <w:sz w:val="24"/>
        </w:rPr>
        <w:t> </w:t>
      </w:r>
      <w:r>
        <w:rPr>
          <w:color w:val="262526"/>
          <w:sz w:val="24"/>
        </w:rPr>
        <w:t>consult with</w:t>
      </w:r>
      <w:r>
        <w:rPr>
          <w:color w:val="262526"/>
          <w:spacing w:val="-21"/>
          <w:sz w:val="24"/>
        </w:rPr>
        <w:t> </w:t>
      </w:r>
      <w:r>
        <w:rPr>
          <w:i/>
          <w:color w:val="262526"/>
          <w:spacing w:val="-3"/>
          <w:sz w:val="24"/>
        </w:rPr>
        <w:t>Registered</w:t>
      </w:r>
      <w:r>
        <w:rPr>
          <w:i/>
          <w:color w:val="262526"/>
          <w:spacing w:val="-21"/>
          <w:sz w:val="24"/>
        </w:rPr>
        <w:t> </w:t>
      </w:r>
      <w:r>
        <w:rPr>
          <w:i/>
          <w:color w:val="262526"/>
          <w:sz w:val="24"/>
        </w:rPr>
        <w:t>Participants</w:t>
      </w:r>
      <w:r>
        <w:rPr>
          <w:i/>
          <w:color w:val="262526"/>
          <w:spacing w:val="-22"/>
          <w:sz w:val="24"/>
        </w:rPr>
        <w:t> </w:t>
      </w:r>
      <w:r>
        <w:rPr>
          <w:color w:val="262526"/>
          <w:sz w:val="24"/>
        </w:rPr>
        <w:t>and</w:t>
      </w:r>
      <w:r>
        <w:rPr>
          <w:color w:val="262526"/>
          <w:spacing w:val="-20"/>
          <w:sz w:val="24"/>
        </w:rPr>
        <w:t> </w:t>
      </w:r>
      <w:r>
        <w:rPr>
          <w:color w:val="262526"/>
          <w:sz w:val="24"/>
        </w:rPr>
        <w:t>other</w:t>
      </w:r>
      <w:r>
        <w:rPr>
          <w:color w:val="262526"/>
          <w:spacing w:val="-21"/>
          <w:sz w:val="24"/>
        </w:rPr>
        <w:t> </w:t>
      </w:r>
      <w:r>
        <w:rPr>
          <w:color w:val="262526"/>
          <w:sz w:val="24"/>
        </w:rPr>
        <w:t>interested</w:t>
      </w:r>
      <w:r>
        <w:rPr>
          <w:color w:val="262526"/>
          <w:spacing w:val="-21"/>
          <w:sz w:val="24"/>
        </w:rPr>
        <w:t> </w:t>
      </w:r>
      <w:r>
        <w:rPr>
          <w:color w:val="262526"/>
          <w:sz w:val="24"/>
        </w:rPr>
        <w:t>parties</w:t>
      </w:r>
      <w:r>
        <w:rPr>
          <w:color w:val="262526"/>
          <w:spacing w:val="-21"/>
          <w:sz w:val="24"/>
        </w:rPr>
        <w:t> </w:t>
      </w:r>
      <w:r>
        <w:rPr>
          <w:color w:val="262526"/>
          <w:sz w:val="24"/>
        </w:rPr>
        <w:t>on</w:t>
      </w:r>
      <w:r>
        <w:rPr>
          <w:color w:val="262526"/>
          <w:spacing w:val="-21"/>
          <w:sz w:val="24"/>
        </w:rPr>
        <w:t> </w:t>
      </w:r>
      <w:r>
        <w:rPr>
          <w:i/>
          <w:color w:val="262526"/>
          <w:sz w:val="24"/>
        </w:rPr>
        <w:t>AEMO's</w:t>
      </w:r>
      <w:r>
        <w:rPr>
          <w:i/>
          <w:color w:val="262526"/>
          <w:spacing w:val="-21"/>
          <w:sz w:val="24"/>
        </w:rPr>
        <w:t> </w:t>
      </w:r>
      <w:r>
        <w:rPr>
          <w:color w:val="262526"/>
          <w:sz w:val="24"/>
        </w:rPr>
        <w:t>proposed changes to the </w:t>
      </w:r>
      <w:r>
        <w:rPr>
          <w:color w:val="262526"/>
          <w:spacing w:val="-4"/>
          <w:sz w:val="24"/>
        </w:rPr>
        <w:t>RERT </w:t>
      </w:r>
      <w:r>
        <w:rPr>
          <w:color w:val="262526"/>
          <w:sz w:val="24"/>
        </w:rPr>
        <w:t>procedures for a period of not less than two</w:t>
      </w:r>
      <w:r>
        <w:rPr>
          <w:color w:val="262526"/>
          <w:spacing w:val="-5"/>
          <w:sz w:val="24"/>
        </w:rPr>
        <w:t> </w:t>
      </w:r>
      <w:r>
        <w:rPr>
          <w:color w:val="262526"/>
          <w:sz w:val="24"/>
        </w:rPr>
        <w:t>weeks.</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Reserve contracts entered into before the commencement</w:t>
      </w:r>
      <w:r>
        <w:rPr>
          <w:color w:val="262526"/>
          <w:spacing w:val="-15"/>
        </w:rPr>
        <w:t> </w:t>
      </w:r>
      <w:r>
        <w:rPr>
          <w:color w:val="262526"/>
        </w:rPr>
        <w:t>date</w:t>
      </w:r>
    </w:p>
    <w:p>
      <w:pPr>
        <w:pStyle w:val="BodyText"/>
        <w:spacing w:line="249" w:lineRule="auto" w:before="118"/>
        <w:ind w:left="1253" w:right="46" w:firstLine="0"/>
        <w:jc w:val="left"/>
      </w:pPr>
      <w:r>
        <w:rPr>
          <w:color w:val="262526"/>
        </w:rPr>
        <w:t>Nothing in the Amending rule affects any </w:t>
      </w:r>
      <w:r>
        <w:rPr>
          <w:i/>
          <w:color w:val="262526"/>
        </w:rPr>
        <w:t>reserve contract </w:t>
      </w:r>
      <w:r>
        <w:rPr>
          <w:color w:val="262526"/>
        </w:rPr>
        <w:t>entered into prior to the commencement date.</w:t>
      </w:r>
    </w:p>
    <w:p>
      <w:pPr>
        <w:pStyle w:val="BodyText"/>
        <w:spacing w:before="2"/>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ZZZJ</w:t>
        <w:tab/>
        <w:t>Register of distributed energy</w:t>
      </w:r>
      <w:r>
        <w:rPr>
          <w:color w:val="262526"/>
          <w:spacing w:val="-22"/>
          <w:shd w:fill="E9E9E9" w:color="auto" w:val="clear"/>
        </w:rPr>
        <w:t> </w:t>
      </w:r>
      <w:r>
        <w:rPr>
          <w:color w:val="262526"/>
          <w:shd w:fill="E9E9E9" w:color="auto" w:val="clear"/>
        </w:rPr>
        <w:t>resources</w:t>
        <w:tab/>
      </w:r>
    </w:p>
    <w:p>
      <w:pPr>
        <w:pStyle w:val="Heading2"/>
        <w:numPr>
          <w:ilvl w:val="1"/>
          <w:numId w:val="42"/>
        </w:numPr>
        <w:tabs>
          <w:tab w:pos="1253" w:val="left" w:leader="none"/>
          <w:tab w:pos="1254" w:val="left" w:leader="none"/>
        </w:tabs>
        <w:spacing w:line="249" w:lineRule="auto" w:before="354" w:after="0"/>
        <w:ind w:left="1253" w:right="455" w:hanging="1134"/>
        <w:jc w:val="left"/>
        <w:rPr>
          <w:color w:val="262526"/>
        </w:rPr>
      </w:pPr>
      <w:r>
        <w:rPr>
          <w:color w:val="262526"/>
        </w:rPr>
        <w:t>Rules consequential on the making of the National Electricity Amendment (Register of distributed energy resources) Rule 2018</w:t>
      </w:r>
    </w:p>
    <w:p>
      <w:pPr>
        <w:pStyle w:val="Heading3"/>
        <w:numPr>
          <w:ilvl w:val="2"/>
          <w:numId w:val="42"/>
        </w:numPr>
        <w:tabs>
          <w:tab w:pos="1320" w:val="left" w:leader="none"/>
          <w:tab w:pos="1321" w:val="left" w:leader="none"/>
        </w:tabs>
        <w:spacing w:line="240" w:lineRule="auto" w:before="234" w:after="0"/>
        <w:ind w:left="1320" w:right="0" w:hanging="1202"/>
        <w:jc w:val="left"/>
      </w:pPr>
      <w:r>
        <w:rPr>
          <w:color w:val="262526"/>
        </w:rPr>
        <w:t>Definitions</w:t>
      </w:r>
    </w:p>
    <w:p>
      <w:pPr>
        <w:pStyle w:val="BodyText"/>
        <w:spacing w:before="118"/>
        <w:ind w:left="1253" w:firstLine="0"/>
        <w:jc w:val="left"/>
      </w:pPr>
      <w:r>
        <w:rPr>
          <w:color w:val="262526"/>
        </w:rPr>
        <w:t>For the purposes of this rule 11.108:</w:t>
      </w:r>
    </w:p>
    <w:p>
      <w:pPr>
        <w:spacing w:line="249" w:lineRule="auto" w:before="126"/>
        <w:ind w:left="1253" w:right="0" w:firstLine="0"/>
        <w:jc w:val="left"/>
        <w:rPr>
          <w:sz w:val="24"/>
        </w:rPr>
      </w:pPr>
      <w:r>
        <w:rPr>
          <w:b/>
          <w:color w:val="262526"/>
          <w:sz w:val="24"/>
        </w:rPr>
        <w:t>Amending</w:t>
      </w:r>
      <w:r>
        <w:rPr>
          <w:b/>
          <w:color w:val="262526"/>
          <w:spacing w:val="-24"/>
          <w:sz w:val="24"/>
        </w:rPr>
        <w:t> </w:t>
      </w:r>
      <w:r>
        <w:rPr>
          <w:b/>
          <w:color w:val="262526"/>
          <w:sz w:val="24"/>
        </w:rPr>
        <w:t>Rule</w:t>
      </w:r>
      <w:r>
        <w:rPr>
          <w:b/>
          <w:color w:val="262526"/>
          <w:spacing w:val="-22"/>
          <w:sz w:val="24"/>
        </w:rPr>
        <w:t> </w:t>
      </w:r>
      <w:r>
        <w:rPr>
          <w:color w:val="262526"/>
          <w:sz w:val="24"/>
        </w:rPr>
        <w:t>means</w:t>
      </w:r>
      <w:r>
        <w:rPr>
          <w:color w:val="262526"/>
          <w:spacing w:val="-23"/>
          <w:sz w:val="24"/>
        </w:rPr>
        <w:t> </w:t>
      </w:r>
      <w:r>
        <w:rPr>
          <w:color w:val="262526"/>
          <w:sz w:val="24"/>
        </w:rPr>
        <w:t>the</w:t>
      </w:r>
      <w:r>
        <w:rPr>
          <w:color w:val="262526"/>
          <w:spacing w:val="-24"/>
          <w:sz w:val="24"/>
        </w:rPr>
        <w:t> </w:t>
      </w:r>
      <w:r>
        <w:rPr>
          <w:i/>
          <w:color w:val="262526"/>
          <w:sz w:val="24"/>
        </w:rPr>
        <w:t>National</w:t>
      </w:r>
      <w:r>
        <w:rPr>
          <w:i/>
          <w:color w:val="262526"/>
          <w:spacing w:val="-23"/>
          <w:sz w:val="24"/>
        </w:rPr>
        <w:t> </w:t>
      </w:r>
      <w:r>
        <w:rPr>
          <w:i/>
          <w:color w:val="262526"/>
          <w:sz w:val="24"/>
        </w:rPr>
        <w:t>Electricity</w:t>
      </w:r>
      <w:r>
        <w:rPr>
          <w:i/>
          <w:color w:val="262526"/>
          <w:spacing w:val="-26"/>
          <w:sz w:val="24"/>
        </w:rPr>
        <w:t> </w:t>
      </w:r>
      <w:r>
        <w:rPr>
          <w:i/>
          <w:color w:val="262526"/>
          <w:sz w:val="24"/>
        </w:rPr>
        <w:t>Amendment</w:t>
      </w:r>
      <w:r>
        <w:rPr>
          <w:i/>
          <w:color w:val="262526"/>
          <w:spacing w:val="-23"/>
          <w:sz w:val="24"/>
        </w:rPr>
        <w:t> </w:t>
      </w:r>
      <w:r>
        <w:rPr>
          <w:i/>
          <w:color w:val="262526"/>
          <w:sz w:val="24"/>
        </w:rPr>
        <w:t>(Register</w:t>
      </w:r>
      <w:r>
        <w:rPr>
          <w:i/>
          <w:color w:val="262526"/>
          <w:spacing w:val="-24"/>
          <w:sz w:val="24"/>
        </w:rPr>
        <w:t> </w:t>
      </w:r>
      <w:r>
        <w:rPr>
          <w:i/>
          <w:color w:val="262526"/>
          <w:sz w:val="24"/>
        </w:rPr>
        <w:t>of</w:t>
      </w:r>
      <w:r>
        <w:rPr>
          <w:i/>
          <w:color w:val="262526"/>
          <w:spacing w:val="-23"/>
          <w:sz w:val="24"/>
        </w:rPr>
        <w:t> </w:t>
      </w:r>
      <w:r>
        <w:rPr>
          <w:i/>
          <w:color w:val="262526"/>
          <w:sz w:val="24"/>
        </w:rPr>
        <w:t>distributed </w:t>
      </w:r>
      <w:r>
        <w:rPr>
          <w:i/>
          <w:color w:val="262526"/>
          <w:sz w:val="24"/>
        </w:rPr>
        <w:t>energy resources) Rule</w:t>
      </w:r>
      <w:r>
        <w:rPr>
          <w:i/>
          <w:color w:val="262526"/>
          <w:spacing w:val="-1"/>
          <w:sz w:val="24"/>
        </w:rPr>
        <w:t> </w:t>
      </w:r>
      <w:r>
        <w:rPr>
          <w:i/>
          <w:color w:val="262526"/>
          <w:sz w:val="24"/>
        </w:rPr>
        <w:t>2018</w:t>
      </w:r>
      <w:r>
        <w:rPr>
          <w:color w:val="262526"/>
          <w:sz w:val="24"/>
        </w:rPr>
        <w:t>.</w:t>
      </w:r>
    </w:p>
    <w:p>
      <w:pPr>
        <w:spacing w:before="115"/>
        <w:ind w:left="1253" w:right="0" w:firstLine="0"/>
        <w:jc w:val="left"/>
        <w:rPr>
          <w:sz w:val="24"/>
        </w:rPr>
      </w:pPr>
      <w:r>
        <w:rPr>
          <w:b/>
          <w:color w:val="262526"/>
          <w:sz w:val="24"/>
        </w:rPr>
        <w:t>commencement date </w:t>
      </w:r>
      <w:r>
        <w:rPr>
          <w:color w:val="262526"/>
          <w:sz w:val="24"/>
        </w:rPr>
        <w:t>means 1 December 2019.</w:t>
      </w:r>
    </w:p>
    <w:p>
      <w:pPr>
        <w:spacing w:line="249" w:lineRule="auto" w:before="126"/>
        <w:ind w:left="1253" w:right="0" w:firstLine="0"/>
        <w:jc w:val="left"/>
        <w:rPr>
          <w:sz w:val="24"/>
        </w:rPr>
      </w:pPr>
      <w:r>
        <w:rPr>
          <w:b/>
          <w:color w:val="262526"/>
          <w:sz w:val="24"/>
        </w:rPr>
        <w:t>New clause 3.7E </w:t>
      </w:r>
      <w:r>
        <w:rPr>
          <w:color w:val="262526"/>
          <w:sz w:val="24"/>
        </w:rPr>
        <w:t>means clause 3.7E of the </w:t>
      </w:r>
      <w:r>
        <w:rPr>
          <w:i/>
          <w:color w:val="262526"/>
          <w:sz w:val="24"/>
        </w:rPr>
        <w:t>Rules </w:t>
      </w:r>
      <w:r>
        <w:rPr>
          <w:color w:val="262526"/>
          <w:sz w:val="24"/>
        </w:rPr>
        <w:t>as will be in force immediately after the commencement date.</w:t>
      </w:r>
    </w:p>
    <w:p>
      <w:pPr>
        <w:spacing w:after="0" w:line="249" w:lineRule="auto"/>
        <w:jc w:val="left"/>
        <w:rPr>
          <w:sz w:val="24"/>
        </w:rPr>
        <w:sectPr>
          <w:headerReference w:type="default" r:id="rId93"/>
          <w:footerReference w:type="default" r:id="rId94"/>
          <w:pgSz w:w="11910" w:h="16840"/>
          <w:pgMar w:header="642" w:footer="697" w:top="1160" w:bottom="880" w:left="1320" w:right="1320"/>
          <w:pgNumType w:start="1581"/>
        </w:sectPr>
      </w:pPr>
    </w:p>
    <w:p>
      <w:pPr>
        <w:pStyle w:val="Heading3"/>
        <w:numPr>
          <w:ilvl w:val="2"/>
          <w:numId w:val="42"/>
        </w:numPr>
        <w:tabs>
          <w:tab w:pos="1244" w:val="left" w:leader="none"/>
          <w:tab w:pos="1245" w:val="left" w:leader="none"/>
        </w:tabs>
        <w:spacing w:line="240" w:lineRule="auto" w:before="131" w:after="0"/>
        <w:ind w:left="1244" w:right="0" w:hanging="1125"/>
        <w:jc w:val="left"/>
      </w:pPr>
      <w:bookmarkStart w:name="11.108.2   AEMO to develop and publish D" w:id="701"/>
      <w:bookmarkEnd w:id="701"/>
      <w:r>
        <w:rPr>
          <w:b w:val="0"/>
        </w:rPr>
      </w:r>
      <w:bookmarkStart w:name="11.108.3   NSPs to provide AEMO with exi" w:id="702"/>
      <w:bookmarkEnd w:id="702"/>
      <w:r>
        <w:rPr>
          <w:b w:val="0"/>
        </w:rPr>
      </w:r>
      <w:bookmarkStart w:name="Part ZZZK   Generator technical performa" w:id="703"/>
      <w:bookmarkEnd w:id="703"/>
      <w:r>
        <w:rPr>
          <w:b w:val="0"/>
        </w:rPr>
      </w:r>
      <w:bookmarkStart w:name="11.109   Rules consequential on the maki" w:id="704"/>
      <w:bookmarkEnd w:id="704"/>
      <w:r>
        <w:rPr>
          <w:b w:val="0"/>
        </w:rPr>
      </w:r>
      <w:bookmarkStart w:name="11.109.1   Definitions ⁠" w:id="705"/>
      <w:bookmarkEnd w:id="705"/>
      <w:r>
        <w:rPr>
          <w:b w:val="0"/>
        </w:rPr>
      </w:r>
      <w:bookmarkStart w:name="11.109.1   Definitions ⁠" w:id="706"/>
      <w:bookmarkEnd w:id="706"/>
      <w:r>
        <w:rPr>
          <w:color w:val="262526"/>
        </w:rPr>
        <w:t>AEM</w:t>
      </w:r>
      <w:r>
        <w:rPr>
          <w:color w:val="262526"/>
        </w:rPr>
        <w:t>O to develop and publish DER register information</w:t>
      </w:r>
      <w:r>
        <w:rPr>
          <w:color w:val="262526"/>
          <w:spacing w:val="-12"/>
        </w:rPr>
        <w:t> </w:t>
      </w:r>
      <w:r>
        <w:rPr>
          <w:color w:val="262526"/>
        </w:rPr>
        <w:t>guidelines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1 June 2019 </w:t>
      </w:r>
      <w:r>
        <w:rPr>
          <w:i/>
          <w:color w:val="262526"/>
          <w:sz w:val="24"/>
        </w:rPr>
        <w:t>AEMO </w:t>
      </w:r>
      <w:r>
        <w:rPr>
          <w:color w:val="262526"/>
          <w:sz w:val="24"/>
        </w:rPr>
        <w:t>must make and </w:t>
      </w:r>
      <w:r>
        <w:rPr>
          <w:i/>
          <w:color w:val="262526"/>
          <w:sz w:val="24"/>
        </w:rPr>
        <w:t>publish </w:t>
      </w:r>
      <w:r>
        <w:rPr>
          <w:color w:val="262526"/>
          <w:sz w:val="24"/>
        </w:rPr>
        <w:t>the first </w:t>
      </w:r>
      <w:r>
        <w:rPr>
          <w:i/>
          <w:color w:val="262526"/>
          <w:sz w:val="24"/>
        </w:rPr>
        <w:t>DER register </w:t>
      </w:r>
      <w:r>
        <w:rPr>
          <w:i/>
          <w:color w:val="262526"/>
          <w:sz w:val="24"/>
        </w:rPr>
        <w:t>information guidelines </w:t>
      </w:r>
      <w:r>
        <w:rPr>
          <w:color w:val="262526"/>
          <w:sz w:val="24"/>
        </w:rPr>
        <w:t>under new clause 3.7E and in doing so must comply with the </w:t>
      </w:r>
      <w:r>
        <w:rPr>
          <w:i/>
          <w:color w:val="262526"/>
          <w:sz w:val="24"/>
        </w:rPr>
        <w:t>Rules consultation</w:t>
      </w:r>
      <w:r>
        <w:rPr>
          <w:i/>
          <w:color w:val="262526"/>
          <w:spacing w:val="-3"/>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NSPs to provide AEMO with existing DER generation</w:t>
      </w:r>
      <w:r>
        <w:rPr>
          <w:color w:val="262526"/>
          <w:spacing w:val="-20"/>
        </w:rPr>
        <w:t> </w:t>
      </w:r>
      <w:r>
        <w:rPr>
          <w:color w:val="262526"/>
        </w:rPr>
        <w:t>information</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No later than the commencement date, </w:t>
      </w:r>
      <w:r>
        <w:rPr>
          <w:i/>
          <w:color w:val="262526"/>
          <w:sz w:val="24"/>
        </w:rPr>
        <w:t>Network Service Providers </w:t>
      </w:r>
      <w:r>
        <w:rPr>
          <w:color w:val="262526"/>
          <w:sz w:val="24"/>
        </w:rPr>
        <w:t>must provide </w:t>
      </w:r>
      <w:r>
        <w:rPr>
          <w:i/>
          <w:color w:val="262526"/>
          <w:sz w:val="24"/>
        </w:rPr>
        <w:t>AEMO </w:t>
      </w:r>
      <w:r>
        <w:rPr>
          <w:color w:val="262526"/>
          <w:sz w:val="24"/>
        </w:rPr>
        <w:t>with all information that they hold which would be </w:t>
      </w:r>
      <w:r>
        <w:rPr>
          <w:i/>
          <w:color w:val="262526"/>
          <w:spacing w:val="2"/>
          <w:sz w:val="24"/>
        </w:rPr>
        <w:t>DER </w:t>
      </w:r>
      <w:r>
        <w:rPr>
          <w:i/>
          <w:color w:val="262526"/>
          <w:sz w:val="24"/>
        </w:rPr>
        <w:t>generation information </w:t>
      </w:r>
      <w:r>
        <w:rPr>
          <w:color w:val="262526"/>
          <w:sz w:val="24"/>
        </w:rPr>
        <w:t>under the Amending</w:t>
      </w:r>
      <w:r>
        <w:rPr>
          <w:color w:val="262526"/>
          <w:spacing w:val="-17"/>
          <w:sz w:val="24"/>
        </w:rPr>
        <w:t> </w:t>
      </w:r>
      <w:r>
        <w:rPr>
          <w:color w:val="262526"/>
          <w:sz w:val="24"/>
        </w:rPr>
        <w:t>Rule.</w:t>
      </w:r>
    </w:p>
    <w:p>
      <w:pPr>
        <w:pStyle w:val="ListParagraph"/>
        <w:numPr>
          <w:ilvl w:val="3"/>
          <w:numId w:val="42"/>
        </w:numPr>
        <w:tabs>
          <w:tab w:pos="1821" w:val="left" w:leader="none"/>
        </w:tabs>
        <w:spacing w:line="249" w:lineRule="auto" w:before="173" w:after="0"/>
        <w:ind w:left="1820" w:right="115" w:hanging="567"/>
        <w:jc w:val="both"/>
        <w:rPr>
          <w:sz w:val="24"/>
        </w:rPr>
      </w:pPr>
      <w:r>
        <w:rPr>
          <w:i/>
          <w:color w:val="262526"/>
          <w:sz w:val="24"/>
        </w:rPr>
        <w:t>DER</w:t>
      </w:r>
      <w:r>
        <w:rPr>
          <w:i/>
          <w:color w:val="262526"/>
          <w:spacing w:val="-10"/>
          <w:sz w:val="24"/>
        </w:rPr>
        <w:t> </w:t>
      </w:r>
      <w:r>
        <w:rPr>
          <w:i/>
          <w:color w:val="262526"/>
          <w:sz w:val="24"/>
        </w:rPr>
        <w:t>generation</w:t>
      </w:r>
      <w:r>
        <w:rPr>
          <w:i/>
          <w:color w:val="262526"/>
          <w:spacing w:val="-9"/>
          <w:sz w:val="24"/>
        </w:rPr>
        <w:t> </w:t>
      </w:r>
      <w:r>
        <w:rPr>
          <w:i/>
          <w:color w:val="262526"/>
          <w:sz w:val="24"/>
        </w:rPr>
        <w:t>information</w:t>
      </w:r>
      <w:r>
        <w:rPr>
          <w:i/>
          <w:color w:val="262526"/>
          <w:spacing w:val="-9"/>
          <w:sz w:val="24"/>
        </w:rPr>
        <w:t> </w:t>
      </w:r>
      <w:r>
        <w:rPr>
          <w:color w:val="262526"/>
          <w:sz w:val="24"/>
        </w:rPr>
        <w:t>provided</w:t>
      </w:r>
      <w:r>
        <w:rPr>
          <w:color w:val="262526"/>
          <w:spacing w:val="-9"/>
          <w:sz w:val="24"/>
        </w:rPr>
        <w:t> </w:t>
      </w:r>
      <w:r>
        <w:rPr>
          <w:color w:val="262526"/>
          <w:sz w:val="24"/>
        </w:rPr>
        <w:t>to</w:t>
      </w:r>
      <w:r>
        <w:rPr>
          <w:color w:val="262526"/>
          <w:spacing w:val="-9"/>
          <w:sz w:val="24"/>
        </w:rPr>
        <w:t> </w:t>
      </w:r>
      <w:r>
        <w:rPr>
          <w:i/>
          <w:color w:val="262526"/>
          <w:sz w:val="24"/>
        </w:rPr>
        <w:t>AEMO</w:t>
      </w:r>
      <w:r>
        <w:rPr>
          <w:i/>
          <w:color w:val="262526"/>
          <w:spacing w:val="-10"/>
          <w:sz w:val="24"/>
        </w:rPr>
        <w:t> </w:t>
      </w:r>
      <w:r>
        <w:rPr>
          <w:color w:val="262526"/>
          <w:sz w:val="24"/>
        </w:rPr>
        <w:t>under</w:t>
      </w:r>
      <w:r>
        <w:rPr>
          <w:color w:val="262526"/>
          <w:spacing w:val="-9"/>
          <w:sz w:val="24"/>
        </w:rPr>
        <w:t> </w:t>
      </w:r>
      <w:r>
        <w:rPr>
          <w:color w:val="262526"/>
          <w:sz w:val="24"/>
        </w:rPr>
        <w:t>paragraph</w:t>
      </w:r>
      <w:r>
        <w:rPr>
          <w:color w:val="262526"/>
          <w:spacing w:val="-9"/>
          <w:sz w:val="24"/>
        </w:rPr>
        <w:t> </w:t>
      </w:r>
      <w:r>
        <w:rPr>
          <w:color w:val="262526"/>
          <w:sz w:val="24"/>
        </w:rPr>
        <w:t>(a)</w:t>
      </w:r>
      <w:r>
        <w:rPr>
          <w:color w:val="262526"/>
          <w:spacing w:val="-9"/>
          <w:sz w:val="24"/>
        </w:rPr>
        <w:t> </w:t>
      </w:r>
      <w:r>
        <w:rPr>
          <w:color w:val="262526"/>
          <w:sz w:val="24"/>
        </w:rPr>
        <w:t>must</w:t>
      </w:r>
      <w:r>
        <w:rPr>
          <w:color w:val="262526"/>
          <w:spacing w:val="-9"/>
          <w:sz w:val="24"/>
        </w:rPr>
        <w:t> </w:t>
      </w:r>
      <w:r>
        <w:rPr>
          <w:color w:val="262526"/>
          <w:sz w:val="24"/>
        </w:rPr>
        <w:t>be provided in the form and manner specified in the </w:t>
      </w:r>
      <w:r>
        <w:rPr>
          <w:i/>
          <w:color w:val="262526"/>
          <w:sz w:val="24"/>
        </w:rPr>
        <w:t>DER register information </w:t>
      </w:r>
      <w:r>
        <w:rPr>
          <w:i/>
          <w:color w:val="262526"/>
          <w:sz w:val="24"/>
        </w:rPr>
        <w:t>guidelines</w:t>
      </w:r>
      <w:r>
        <w:rPr>
          <w:color w:val="262526"/>
          <w:sz w:val="24"/>
        </w:rPr>
        <w:t>.</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Despite paragraph (a), a </w:t>
      </w:r>
      <w:r>
        <w:rPr>
          <w:i/>
          <w:color w:val="262526"/>
          <w:sz w:val="24"/>
        </w:rPr>
        <w:t>Network Service Provider </w:t>
      </w:r>
      <w:r>
        <w:rPr>
          <w:color w:val="262526"/>
          <w:sz w:val="24"/>
        </w:rPr>
        <w:t>is not required to</w:t>
      </w:r>
      <w:r>
        <w:rPr>
          <w:color w:val="262526"/>
          <w:spacing w:val="-41"/>
          <w:sz w:val="24"/>
        </w:rPr>
        <w:t> </w:t>
      </w:r>
      <w:r>
        <w:rPr>
          <w:color w:val="262526"/>
          <w:sz w:val="24"/>
        </w:rPr>
        <w:t>provide to </w:t>
      </w:r>
      <w:r>
        <w:rPr>
          <w:i/>
          <w:color w:val="262526"/>
          <w:sz w:val="24"/>
        </w:rPr>
        <w:t>AEMO DER generation information </w:t>
      </w:r>
      <w:r>
        <w:rPr>
          <w:color w:val="262526"/>
          <w:sz w:val="24"/>
        </w:rPr>
        <w:t>under paragraph (a) where </w:t>
      </w:r>
      <w:r>
        <w:rPr>
          <w:color w:val="262526"/>
          <w:spacing w:val="2"/>
          <w:sz w:val="24"/>
        </w:rPr>
        <w:t>the </w:t>
      </w:r>
      <w:r>
        <w:rPr>
          <w:color w:val="262526"/>
          <w:sz w:val="24"/>
        </w:rPr>
        <w:t>collection,</w:t>
      </w:r>
      <w:r>
        <w:rPr>
          <w:color w:val="262526"/>
          <w:spacing w:val="-20"/>
          <w:sz w:val="24"/>
        </w:rPr>
        <w:t> </w:t>
      </w:r>
      <w:r>
        <w:rPr>
          <w:color w:val="262526"/>
          <w:sz w:val="24"/>
        </w:rPr>
        <w:t>use</w:t>
      </w:r>
      <w:r>
        <w:rPr>
          <w:color w:val="262526"/>
          <w:spacing w:val="-19"/>
          <w:sz w:val="24"/>
        </w:rPr>
        <w:t> </w:t>
      </w:r>
      <w:r>
        <w:rPr>
          <w:color w:val="262526"/>
          <w:sz w:val="24"/>
        </w:rPr>
        <w:t>or</w:t>
      </w:r>
      <w:r>
        <w:rPr>
          <w:color w:val="262526"/>
          <w:spacing w:val="-20"/>
          <w:sz w:val="24"/>
        </w:rPr>
        <w:t> </w:t>
      </w:r>
      <w:r>
        <w:rPr>
          <w:color w:val="262526"/>
          <w:sz w:val="24"/>
        </w:rPr>
        <w:t>disclosure</w:t>
      </w:r>
      <w:r>
        <w:rPr>
          <w:color w:val="262526"/>
          <w:spacing w:val="-19"/>
          <w:sz w:val="24"/>
        </w:rPr>
        <w:t> </w:t>
      </w:r>
      <w:r>
        <w:rPr>
          <w:color w:val="262526"/>
          <w:sz w:val="24"/>
        </w:rPr>
        <w:t>of</w:t>
      </w:r>
      <w:r>
        <w:rPr>
          <w:color w:val="262526"/>
          <w:spacing w:val="-20"/>
          <w:sz w:val="24"/>
        </w:rPr>
        <w:t> </w:t>
      </w:r>
      <w:r>
        <w:rPr>
          <w:color w:val="262526"/>
          <w:sz w:val="24"/>
        </w:rPr>
        <w:t>that</w:t>
      </w:r>
      <w:r>
        <w:rPr>
          <w:color w:val="262526"/>
          <w:spacing w:val="-19"/>
          <w:sz w:val="24"/>
        </w:rPr>
        <w:t> </w:t>
      </w:r>
      <w:r>
        <w:rPr>
          <w:color w:val="262526"/>
          <w:sz w:val="24"/>
        </w:rPr>
        <w:t>information</w:t>
      </w:r>
      <w:r>
        <w:rPr>
          <w:color w:val="262526"/>
          <w:spacing w:val="-20"/>
          <w:sz w:val="24"/>
        </w:rPr>
        <w:t> </w:t>
      </w:r>
      <w:r>
        <w:rPr>
          <w:color w:val="262526"/>
          <w:sz w:val="24"/>
        </w:rPr>
        <w:t>by</w:t>
      </w:r>
      <w:r>
        <w:rPr>
          <w:color w:val="262526"/>
          <w:spacing w:val="-21"/>
          <w:sz w:val="24"/>
        </w:rPr>
        <w:t> </w:t>
      </w:r>
      <w:r>
        <w:rPr>
          <w:i/>
          <w:color w:val="262526"/>
          <w:sz w:val="24"/>
        </w:rPr>
        <w:t>Network</w:t>
      </w:r>
      <w:r>
        <w:rPr>
          <w:i/>
          <w:color w:val="262526"/>
          <w:spacing w:val="-19"/>
          <w:sz w:val="24"/>
        </w:rPr>
        <w:t> </w:t>
      </w:r>
      <w:r>
        <w:rPr>
          <w:i/>
          <w:color w:val="262526"/>
          <w:sz w:val="24"/>
        </w:rPr>
        <w:t>Service</w:t>
      </w:r>
      <w:r>
        <w:rPr>
          <w:i/>
          <w:color w:val="262526"/>
          <w:spacing w:val="-20"/>
          <w:sz w:val="24"/>
        </w:rPr>
        <w:t> </w:t>
      </w:r>
      <w:r>
        <w:rPr>
          <w:i/>
          <w:color w:val="262526"/>
          <w:spacing w:val="-3"/>
          <w:sz w:val="24"/>
        </w:rPr>
        <w:t>Providers </w:t>
      </w:r>
      <w:r>
        <w:rPr>
          <w:color w:val="262526"/>
          <w:sz w:val="24"/>
        </w:rPr>
        <w:t>would breach applicable privacy</w:t>
      </w:r>
      <w:r>
        <w:rPr>
          <w:color w:val="262526"/>
          <w:spacing w:val="-2"/>
          <w:sz w:val="24"/>
        </w:rPr>
        <w:t> </w:t>
      </w:r>
      <w:r>
        <w:rPr>
          <w:color w:val="262526"/>
          <w:sz w:val="24"/>
        </w:rPr>
        <w:t>laws.</w:t>
      </w:r>
    </w:p>
    <w:p>
      <w:pPr>
        <w:pStyle w:val="BodyText"/>
        <w:spacing w:before="4"/>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ZZZK</w:t>
        <w:tab/>
        <w:t>Generator technical performance</w:t>
      </w:r>
      <w:r>
        <w:rPr>
          <w:color w:val="262526"/>
          <w:spacing w:val="-8"/>
          <w:shd w:fill="E9E9E9" w:color="auto" w:val="clear"/>
        </w:rPr>
        <w:t> </w:t>
      </w:r>
      <w:r>
        <w:rPr>
          <w:color w:val="262526"/>
          <w:shd w:fill="E9E9E9" w:color="auto" w:val="clear"/>
        </w:rPr>
        <w:t>standards</w:t>
        <w:tab/>
      </w:r>
    </w:p>
    <w:p>
      <w:pPr>
        <w:pStyle w:val="Heading2"/>
        <w:numPr>
          <w:ilvl w:val="1"/>
          <w:numId w:val="42"/>
        </w:numPr>
        <w:tabs>
          <w:tab w:pos="1253" w:val="left" w:leader="none"/>
          <w:tab w:pos="1254" w:val="left" w:leader="none"/>
        </w:tabs>
        <w:spacing w:line="249" w:lineRule="auto" w:before="354" w:after="0"/>
        <w:ind w:left="1253" w:right="222" w:hanging="1134"/>
        <w:jc w:val="left"/>
        <w:rPr>
          <w:color w:val="262526"/>
        </w:rPr>
      </w:pPr>
      <w:r>
        <w:rPr>
          <w:color w:val="262526"/>
        </w:rPr>
        <w:t>Rules consequential on the making of the National Electricity Amendment (Generator technical performance standards) Rule 2018</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8"/>
        <w:ind w:left="1253" w:firstLine="0"/>
      </w:pPr>
      <w:r>
        <w:rPr>
          <w:color w:val="262526"/>
        </w:rPr>
        <w:t>For the purposes of this rule 11.109:</w:t>
      </w:r>
    </w:p>
    <w:p>
      <w:pPr>
        <w:spacing w:line="249" w:lineRule="auto" w:before="126"/>
        <w:ind w:left="1253" w:right="115" w:firstLine="0"/>
        <w:jc w:val="both"/>
        <w:rPr>
          <w:sz w:val="24"/>
        </w:rPr>
      </w:pPr>
      <w:r>
        <w:rPr>
          <w:b/>
          <w:color w:val="262526"/>
          <w:sz w:val="24"/>
        </w:rPr>
        <w:t>Agreed Access Standard </w:t>
      </w:r>
      <w:r>
        <w:rPr>
          <w:color w:val="262526"/>
          <w:sz w:val="24"/>
        </w:rPr>
        <w:t>means an </w:t>
      </w:r>
      <w:r>
        <w:rPr>
          <w:i/>
          <w:color w:val="262526"/>
          <w:sz w:val="24"/>
        </w:rPr>
        <w:t>access standard </w:t>
      </w:r>
      <w:r>
        <w:rPr>
          <w:color w:val="262526"/>
          <w:sz w:val="24"/>
        </w:rPr>
        <w:t>assessed in accordance with the former Chapter 5 that has been agreed by the </w:t>
      </w:r>
      <w:r>
        <w:rPr>
          <w:i/>
          <w:color w:val="262526"/>
          <w:sz w:val="24"/>
        </w:rPr>
        <w:t>Network Service Provider </w:t>
      </w:r>
      <w:r>
        <w:rPr>
          <w:color w:val="262526"/>
          <w:sz w:val="24"/>
        </w:rPr>
        <w:t>and is capable of forming part of the terms and conditions of a </w:t>
      </w:r>
      <w:r>
        <w:rPr>
          <w:i/>
          <w:color w:val="262526"/>
          <w:sz w:val="24"/>
        </w:rPr>
        <w:t>connection agreement </w:t>
      </w:r>
      <w:r>
        <w:rPr>
          <w:color w:val="262526"/>
          <w:sz w:val="24"/>
        </w:rPr>
        <w:t>as the </w:t>
      </w:r>
      <w:r>
        <w:rPr>
          <w:i/>
          <w:color w:val="262526"/>
          <w:sz w:val="24"/>
        </w:rPr>
        <w:t>performance standard </w:t>
      </w:r>
      <w:r>
        <w:rPr>
          <w:color w:val="262526"/>
          <w:sz w:val="24"/>
        </w:rPr>
        <w:t>applicable to the </w:t>
      </w:r>
      <w:r>
        <w:rPr>
          <w:i/>
          <w:color w:val="262526"/>
          <w:sz w:val="24"/>
        </w:rPr>
        <w:t>plant </w:t>
      </w:r>
      <w:r>
        <w:rPr>
          <w:color w:val="262526"/>
          <w:sz w:val="24"/>
        </w:rPr>
        <w:t>for the relevant technical requirement.</w:t>
      </w:r>
    </w:p>
    <w:p>
      <w:pPr>
        <w:pStyle w:val="BodyText"/>
        <w:spacing w:line="249" w:lineRule="auto" w:before="118"/>
        <w:ind w:left="1253" w:right="117" w:firstLine="0"/>
      </w:pPr>
      <w:r>
        <w:rPr>
          <w:b/>
          <w:color w:val="262526"/>
        </w:rPr>
        <w:t>Amending Rule </w:t>
      </w:r>
      <w:r>
        <w:rPr>
          <w:color w:val="262526"/>
        </w:rPr>
        <w:t>means the National Electricity Amendment (Generator technical performance standards) Rule 2018 No. 10.</w:t>
      </w:r>
    </w:p>
    <w:p>
      <w:pPr>
        <w:spacing w:line="348" w:lineRule="auto" w:before="115"/>
        <w:ind w:left="1253" w:right="17" w:firstLine="0"/>
        <w:jc w:val="left"/>
        <w:rPr>
          <w:sz w:val="24"/>
        </w:rPr>
      </w:pPr>
      <w:r>
        <w:rPr>
          <w:b/>
          <w:color w:val="262526"/>
          <w:sz w:val="24"/>
        </w:rPr>
        <w:t>commencement date </w:t>
      </w:r>
      <w:r>
        <w:rPr>
          <w:color w:val="262526"/>
          <w:sz w:val="24"/>
        </w:rPr>
        <w:t>means the date of commencement of the Amending Rule. </w:t>
      </w:r>
      <w:r>
        <w:rPr>
          <w:b/>
          <w:color w:val="262526"/>
          <w:sz w:val="24"/>
        </w:rPr>
        <w:t>Conditional Access Standard </w:t>
      </w:r>
      <w:r>
        <w:rPr>
          <w:color w:val="262526"/>
          <w:sz w:val="24"/>
        </w:rPr>
        <w:t>has the meaning given in clause 11.109.3(e)(1)(ii). </w:t>
      </w:r>
      <w:r>
        <w:rPr>
          <w:b/>
          <w:color w:val="262526"/>
          <w:sz w:val="24"/>
        </w:rPr>
        <w:t>Existing Application To Connect </w:t>
      </w:r>
      <w:r>
        <w:rPr>
          <w:color w:val="262526"/>
          <w:sz w:val="24"/>
        </w:rPr>
        <w:t>has the meaning given in clause 11.109.3(a)(1). </w:t>
      </w:r>
      <w:r>
        <w:rPr>
          <w:b/>
          <w:color w:val="262526"/>
          <w:sz w:val="24"/>
        </w:rPr>
        <w:t>Existing Connection Enquiry </w:t>
      </w:r>
      <w:r>
        <w:rPr>
          <w:color w:val="262526"/>
          <w:sz w:val="24"/>
        </w:rPr>
        <w:t>has the meaning given in clause 11.109.2(a)(1).</w:t>
      </w:r>
    </w:p>
    <w:p>
      <w:pPr>
        <w:spacing w:line="249" w:lineRule="auto" w:before="5"/>
        <w:ind w:left="1253" w:right="0" w:firstLine="0"/>
        <w:jc w:val="left"/>
        <w:rPr>
          <w:sz w:val="24"/>
        </w:rPr>
      </w:pPr>
      <w:r>
        <w:rPr>
          <w:b/>
          <w:color w:val="262526"/>
          <w:sz w:val="24"/>
        </w:rPr>
        <w:t>Existing Connection Agreement </w:t>
      </w:r>
      <w:r>
        <w:rPr>
          <w:color w:val="262526"/>
          <w:sz w:val="24"/>
        </w:rPr>
        <w:t>means a </w:t>
      </w:r>
      <w:r>
        <w:rPr>
          <w:i/>
          <w:color w:val="262526"/>
          <w:sz w:val="24"/>
        </w:rPr>
        <w:t>connection agreement </w:t>
      </w:r>
      <w:r>
        <w:rPr>
          <w:color w:val="262526"/>
          <w:sz w:val="24"/>
        </w:rPr>
        <w:t>entered into before the commencement date.</w:t>
      </w:r>
    </w:p>
    <w:p>
      <w:pPr>
        <w:spacing w:line="249" w:lineRule="auto" w:before="116"/>
        <w:ind w:left="1253" w:right="0" w:firstLine="0"/>
        <w:jc w:val="left"/>
        <w:rPr>
          <w:sz w:val="24"/>
        </w:rPr>
      </w:pPr>
      <w:r>
        <w:rPr>
          <w:b/>
          <w:color w:val="262526"/>
          <w:sz w:val="24"/>
        </w:rPr>
        <w:t>former Chapter 5 </w:t>
      </w:r>
      <w:r>
        <w:rPr>
          <w:color w:val="262526"/>
          <w:sz w:val="24"/>
        </w:rPr>
        <w:t>means Chapter 5 of the </w:t>
      </w:r>
      <w:r>
        <w:rPr>
          <w:i/>
          <w:color w:val="262526"/>
          <w:sz w:val="24"/>
        </w:rPr>
        <w:t>Rules </w:t>
      </w:r>
      <w:r>
        <w:rPr>
          <w:color w:val="262526"/>
          <w:sz w:val="24"/>
        </w:rPr>
        <w:t>as in force immediately prior to the commencement date.</w:t>
      </w:r>
    </w:p>
    <w:p>
      <w:pPr>
        <w:pStyle w:val="BodyText"/>
        <w:spacing w:line="249" w:lineRule="auto" w:before="115"/>
        <w:ind w:left="1253" w:right="52" w:firstLine="0"/>
        <w:jc w:val="left"/>
      </w:pPr>
      <w:r>
        <w:rPr>
          <w:b/>
          <w:color w:val="262526"/>
        </w:rPr>
        <w:t>new Chapter 5 </w:t>
      </w:r>
      <w:r>
        <w:rPr>
          <w:color w:val="262526"/>
        </w:rPr>
        <w:t>means Chapter 5 of the </w:t>
      </w:r>
      <w:r>
        <w:rPr>
          <w:i/>
          <w:color w:val="262526"/>
        </w:rPr>
        <w:t>Rules </w:t>
      </w:r>
      <w:r>
        <w:rPr>
          <w:color w:val="262526"/>
        </w:rPr>
        <w:t>as it will be in force on and from the commencement date, as amended from time to time.</w:t>
      </w:r>
    </w:p>
    <w:p>
      <w:pPr>
        <w:spacing w:before="115"/>
        <w:ind w:left="1253" w:right="0" w:firstLine="0"/>
        <w:jc w:val="left"/>
        <w:rPr>
          <w:sz w:val="24"/>
        </w:rPr>
      </w:pPr>
      <w:r>
        <w:rPr>
          <w:b/>
          <w:color w:val="262526"/>
          <w:sz w:val="24"/>
        </w:rPr>
        <w:t>transitional date </w:t>
      </w:r>
      <w:r>
        <w:rPr>
          <w:color w:val="262526"/>
          <w:sz w:val="24"/>
        </w:rPr>
        <w:t>means 1 February 2019.</w:t>
      </w:r>
    </w:p>
    <w:p>
      <w:pPr>
        <w:spacing w:after="0"/>
        <w:jc w:val="left"/>
        <w:rPr>
          <w:sz w:val="24"/>
        </w:rPr>
        <w:sectPr>
          <w:pgSz w:w="11910" w:h="16840"/>
          <w:pgMar w:header="642" w:footer="697" w:top="1160" w:bottom="880" w:left="1320" w:right="1320"/>
        </w:sectPr>
      </w:pPr>
    </w:p>
    <w:p>
      <w:pPr>
        <w:pStyle w:val="Heading3"/>
        <w:numPr>
          <w:ilvl w:val="2"/>
          <w:numId w:val="42"/>
        </w:numPr>
        <w:tabs>
          <w:tab w:pos="1244" w:val="left" w:leader="none"/>
          <w:tab w:pos="1245" w:val="left" w:leader="none"/>
        </w:tabs>
        <w:spacing w:line="240" w:lineRule="auto" w:before="131" w:after="0"/>
        <w:ind w:left="1244" w:right="0" w:hanging="1126"/>
        <w:jc w:val="left"/>
      </w:pPr>
      <w:bookmarkStart w:name="11.109.2   Application of the Amending R" w:id="707"/>
      <w:bookmarkEnd w:id="707"/>
      <w:r>
        <w:rPr>
          <w:b w:val="0"/>
        </w:rPr>
      </w:r>
      <w:bookmarkStart w:name="11.109.2   Application of the Amending R" w:id="708"/>
      <w:bookmarkEnd w:id="708"/>
      <w:r>
        <w:rPr>
          <w:color w:val="262526"/>
        </w:rPr>
        <w:t>Applicatio</w:t>
      </w:r>
      <w:r>
        <w:rPr>
          <w:color w:val="262526"/>
        </w:rPr>
        <w:t>n of the Amending Rule to existing connection</w:t>
      </w:r>
      <w:r>
        <w:rPr>
          <w:color w:val="262526"/>
          <w:spacing w:val="-38"/>
        </w:rPr>
        <w:t> </w:t>
      </w:r>
      <w:r>
        <w:rPr>
          <w:color w:val="262526"/>
        </w:rPr>
        <w:t>enquiries</w:t>
      </w:r>
    </w:p>
    <w:p>
      <w:pPr>
        <w:pStyle w:val="ListParagraph"/>
        <w:numPr>
          <w:ilvl w:val="3"/>
          <w:numId w:val="42"/>
        </w:numPr>
        <w:tabs>
          <w:tab w:pos="1817" w:val="left" w:leader="none"/>
        </w:tabs>
        <w:spacing w:line="249" w:lineRule="auto" w:before="175" w:after="0"/>
        <w:ind w:left="1820" w:right="117" w:hanging="567"/>
        <w:jc w:val="both"/>
        <w:rPr>
          <w:sz w:val="24"/>
        </w:rPr>
      </w:pPr>
      <w:r>
        <w:rPr>
          <w:color w:val="262526"/>
          <w:sz w:val="24"/>
        </w:rPr>
        <w:t>This clause 11.109.2 applies where, before the commencement date, a </w:t>
      </w:r>
      <w:r>
        <w:rPr>
          <w:i/>
          <w:color w:val="262526"/>
          <w:sz w:val="24"/>
        </w:rPr>
        <w:t>Connection Applicant </w:t>
      </w:r>
      <w:r>
        <w:rPr>
          <w:color w:val="262526"/>
          <w:sz w:val="24"/>
        </w:rPr>
        <w:t>has, in respect of </w:t>
      </w:r>
      <w:r>
        <w:rPr>
          <w:i/>
          <w:color w:val="262526"/>
          <w:sz w:val="24"/>
        </w:rPr>
        <w:t>plant </w:t>
      </w:r>
      <w:r>
        <w:rPr>
          <w:color w:val="262526"/>
          <w:sz w:val="24"/>
        </w:rPr>
        <w:t>that the </w:t>
      </w:r>
      <w:r>
        <w:rPr>
          <w:i/>
          <w:color w:val="262526"/>
          <w:sz w:val="24"/>
        </w:rPr>
        <w:t>Connection Applicant </w:t>
      </w:r>
      <w:r>
        <w:rPr>
          <w:color w:val="262526"/>
          <w:sz w:val="24"/>
        </w:rPr>
        <w:t>proposes to</w:t>
      </w:r>
      <w:r>
        <w:rPr>
          <w:color w:val="262526"/>
          <w:spacing w:val="-2"/>
          <w:sz w:val="24"/>
        </w:rPr>
        <w:t> </w:t>
      </w:r>
      <w:r>
        <w:rPr>
          <w:i/>
          <w:color w:val="262526"/>
          <w:sz w:val="24"/>
        </w:rPr>
        <w:t>connect</w:t>
      </w:r>
      <w:r>
        <w:rPr>
          <w:color w:val="262526"/>
          <w:sz w:val="24"/>
        </w:rPr>
        <w:t>:</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made a </w:t>
      </w:r>
      <w:r>
        <w:rPr>
          <w:i/>
          <w:color w:val="262526"/>
          <w:sz w:val="24"/>
        </w:rPr>
        <w:t>connection </w:t>
      </w:r>
      <w:r>
        <w:rPr>
          <w:color w:val="262526"/>
          <w:sz w:val="24"/>
        </w:rPr>
        <w:t>enquiry in accordance with clauses 5.3.2 or 5.3A.5 (</w:t>
      </w:r>
      <w:r>
        <w:rPr>
          <w:b/>
          <w:color w:val="262526"/>
          <w:sz w:val="24"/>
        </w:rPr>
        <w:t>Existing Connection Enquiry</w:t>
      </w:r>
      <w:r>
        <w:rPr>
          <w:color w:val="262526"/>
          <w:sz w:val="24"/>
        </w:rPr>
        <w:t>);</w:t>
      </w:r>
      <w:r>
        <w:rPr>
          <w:color w:val="262526"/>
          <w:spacing w:val="-2"/>
          <w:sz w:val="24"/>
        </w:rPr>
        <w:t> </w:t>
      </w:r>
      <w:r>
        <w:rPr>
          <w:color w:val="262526"/>
          <w:sz w:val="24"/>
        </w:rPr>
        <w:t>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not made an </w:t>
      </w:r>
      <w:r>
        <w:rPr>
          <w:i/>
          <w:color w:val="262526"/>
          <w:sz w:val="24"/>
        </w:rPr>
        <w:t>application to connect </w:t>
      </w:r>
      <w:r>
        <w:rPr>
          <w:color w:val="262526"/>
          <w:sz w:val="24"/>
        </w:rPr>
        <w:t>to a </w:t>
      </w:r>
      <w:r>
        <w:rPr>
          <w:i/>
          <w:color w:val="262526"/>
          <w:sz w:val="24"/>
        </w:rPr>
        <w:t>Network Service</w:t>
      </w:r>
      <w:r>
        <w:rPr>
          <w:i/>
          <w:color w:val="262526"/>
          <w:spacing w:val="-9"/>
          <w:sz w:val="24"/>
        </w:rPr>
        <w:t> </w:t>
      </w:r>
      <w:r>
        <w:rPr>
          <w:i/>
          <w:color w:val="262526"/>
          <w:sz w:val="24"/>
        </w:rPr>
        <w:t>Provider</w:t>
      </w:r>
      <w:r>
        <w:rPr>
          <w:color w:val="262526"/>
          <w:sz w:val="24"/>
        </w:rPr>
        <w:t>.</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On and from the commencement</w:t>
      </w:r>
      <w:r>
        <w:rPr>
          <w:color w:val="262526"/>
          <w:spacing w:val="-2"/>
          <w:sz w:val="24"/>
        </w:rPr>
        <w:t> </w:t>
      </w:r>
      <w:r>
        <w:rPr>
          <w:color w:val="262526"/>
          <w:sz w:val="24"/>
        </w:rPr>
        <w:t>date:</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the new Chapter 5 applies for the purposes of determining the </w:t>
      </w:r>
      <w:r>
        <w:rPr>
          <w:i/>
          <w:color w:val="262526"/>
          <w:sz w:val="24"/>
        </w:rPr>
        <w:t>access </w:t>
      </w:r>
      <w:r>
        <w:rPr>
          <w:i/>
          <w:color w:val="262526"/>
          <w:spacing w:val="-3"/>
          <w:sz w:val="24"/>
        </w:rPr>
        <w:t>standards</w:t>
      </w:r>
      <w:r>
        <w:rPr>
          <w:i/>
          <w:color w:val="262526"/>
          <w:spacing w:val="-20"/>
          <w:sz w:val="24"/>
        </w:rPr>
        <w:t> </w:t>
      </w:r>
      <w:r>
        <w:rPr>
          <w:color w:val="262526"/>
          <w:sz w:val="24"/>
        </w:rPr>
        <w:t>that</w:t>
      </w:r>
      <w:r>
        <w:rPr>
          <w:color w:val="262526"/>
          <w:spacing w:val="-19"/>
          <w:sz w:val="24"/>
        </w:rPr>
        <w:t> </w:t>
      </w:r>
      <w:r>
        <w:rPr>
          <w:color w:val="262526"/>
          <w:sz w:val="24"/>
        </w:rPr>
        <w:t>apply</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i/>
          <w:color w:val="262526"/>
          <w:sz w:val="24"/>
        </w:rPr>
        <w:t>plant</w:t>
      </w:r>
      <w:r>
        <w:rPr>
          <w:i/>
          <w:color w:val="262526"/>
          <w:spacing w:val="-19"/>
          <w:sz w:val="24"/>
        </w:rPr>
        <w:t> </w:t>
      </w:r>
      <w:r>
        <w:rPr>
          <w:color w:val="262526"/>
          <w:sz w:val="24"/>
        </w:rPr>
        <w:t>that</w:t>
      </w:r>
      <w:r>
        <w:rPr>
          <w:color w:val="262526"/>
          <w:spacing w:val="-19"/>
          <w:sz w:val="24"/>
        </w:rPr>
        <w:t> </w:t>
      </w:r>
      <w:r>
        <w:rPr>
          <w:color w:val="262526"/>
          <w:sz w:val="24"/>
        </w:rPr>
        <w:t>the</w:t>
      </w:r>
      <w:r>
        <w:rPr>
          <w:color w:val="262526"/>
          <w:spacing w:val="-20"/>
          <w:sz w:val="24"/>
        </w:rPr>
        <w:t> </w:t>
      </w:r>
      <w:r>
        <w:rPr>
          <w:i/>
          <w:color w:val="262526"/>
          <w:sz w:val="24"/>
        </w:rPr>
        <w:t>Connection</w:t>
      </w:r>
      <w:r>
        <w:rPr>
          <w:i/>
          <w:color w:val="262526"/>
          <w:spacing w:val="-22"/>
          <w:sz w:val="24"/>
        </w:rPr>
        <w:t> </w:t>
      </w:r>
      <w:r>
        <w:rPr>
          <w:i/>
          <w:color w:val="262526"/>
          <w:sz w:val="24"/>
        </w:rPr>
        <w:t>Applicant</w:t>
      </w:r>
      <w:r>
        <w:rPr>
          <w:i/>
          <w:color w:val="262526"/>
          <w:spacing w:val="-19"/>
          <w:sz w:val="24"/>
        </w:rPr>
        <w:t> </w:t>
      </w:r>
      <w:r>
        <w:rPr>
          <w:color w:val="262526"/>
          <w:sz w:val="24"/>
        </w:rPr>
        <w:t>proposes to</w:t>
      </w:r>
      <w:r>
        <w:rPr>
          <w:color w:val="262526"/>
          <w:spacing w:val="-2"/>
          <w:sz w:val="24"/>
        </w:rPr>
        <w:t> </w:t>
      </w:r>
      <w:r>
        <w:rPr>
          <w:i/>
          <w:color w:val="262526"/>
          <w:sz w:val="24"/>
        </w:rPr>
        <w:t>connect</w:t>
      </w:r>
      <w:r>
        <w:rPr>
          <w:color w:val="262526"/>
          <w:sz w:val="24"/>
        </w:rPr>
        <w:t>;</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w:t>
      </w:r>
      <w:r>
        <w:rPr>
          <w:color w:val="262526"/>
          <w:spacing w:val="-6"/>
          <w:sz w:val="24"/>
        </w:rPr>
        <w:t> </w:t>
      </w:r>
      <w:r>
        <w:rPr>
          <w:color w:val="262526"/>
          <w:sz w:val="24"/>
        </w:rPr>
        <w:t>Existing</w:t>
      </w:r>
      <w:r>
        <w:rPr>
          <w:color w:val="262526"/>
          <w:spacing w:val="-5"/>
          <w:sz w:val="24"/>
        </w:rPr>
        <w:t> </w:t>
      </w:r>
      <w:r>
        <w:rPr>
          <w:color w:val="262526"/>
          <w:sz w:val="24"/>
        </w:rPr>
        <w:t>Connection</w:t>
      </w:r>
      <w:r>
        <w:rPr>
          <w:color w:val="262526"/>
          <w:spacing w:val="-5"/>
          <w:sz w:val="24"/>
        </w:rPr>
        <w:t> </w:t>
      </w:r>
      <w:r>
        <w:rPr>
          <w:color w:val="262526"/>
          <w:sz w:val="24"/>
        </w:rPr>
        <w:t>Enquiry</w:t>
      </w:r>
      <w:r>
        <w:rPr>
          <w:color w:val="262526"/>
          <w:spacing w:val="-6"/>
          <w:sz w:val="24"/>
        </w:rPr>
        <w:t> </w:t>
      </w:r>
      <w:r>
        <w:rPr>
          <w:color w:val="262526"/>
          <w:sz w:val="24"/>
        </w:rPr>
        <w:t>will</w:t>
      </w:r>
      <w:r>
        <w:rPr>
          <w:color w:val="262526"/>
          <w:spacing w:val="-5"/>
          <w:sz w:val="24"/>
        </w:rPr>
        <w:t> </w:t>
      </w:r>
      <w:r>
        <w:rPr>
          <w:color w:val="262526"/>
          <w:sz w:val="24"/>
        </w:rPr>
        <w:t>be</w:t>
      </w:r>
      <w:r>
        <w:rPr>
          <w:color w:val="262526"/>
          <w:spacing w:val="-5"/>
          <w:sz w:val="24"/>
        </w:rPr>
        <w:t> </w:t>
      </w:r>
      <w:r>
        <w:rPr>
          <w:color w:val="262526"/>
          <w:sz w:val="24"/>
        </w:rPr>
        <w:t>taken</w:t>
      </w:r>
      <w:r>
        <w:rPr>
          <w:color w:val="262526"/>
          <w:spacing w:val="-5"/>
          <w:sz w:val="24"/>
        </w:rPr>
        <w:t> </w:t>
      </w:r>
      <w:r>
        <w:rPr>
          <w:color w:val="262526"/>
          <w:sz w:val="24"/>
        </w:rPr>
        <w:t>to</w:t>
      </w:r>
      <w:r>
        <w:rPr>
          <w:color w:val="262526"/>
          <w:spacing w:val="-6"/>
          <w:sz w:val="24"/>
        </w:rPr>
        <w:t> </w:t>
      </w:r>
      <w:r>
        <w:rPr>
          <w:color w:val="262526"/>
          <w:sz w:val="24"/>
        </w:rPr>
        <w:t>be</w:t>
      </w:r>
      <w:r>
        <w:rPr>
          <w:color w:val="262526"/>
          <w:spacing w:val="-5"/>
          <w:sz w:val="24"/>
        </w:rPr>
        <w:t> </w:t>
      </w:r>
      <w:r>
        <w:rPr>
          <w:color w:val="262526"/>
          <w:sz w:val="24"/>
        </w:rPr>
        <w:t>a</w:t>
      </w:r>
      <w:r>
        <w:rPr>
          <w:color w:val="262526"/>
          <w:spacing w:val="-5"/>
          <w:sz w:val="24"/>
        </w:rPr>
        <w:t> </w:t>
      </w:r>
      <w:r>
        <w:rPr>
          <w:color w:val="262526"/>
          <w:sz w:val="24"/>
        </w:rPr>
        <w:t>valid</w:t>
      </w:r>
      <w:r>
        <w:rPr>
          <w:color w:val="262526"/>
          <w:spacing w:val="-6"/>
          <w:sz w:val="24"/>
        </w:rPr>
        <w:t> </w:t>
      </w:r>
      <w:r>
        <w:rPr>
          <w:i/>
          <w:color w:val="262526"/>
          <w:sz w:val="24"/>
        </w:rPr>
        <w:t>connection </w:t>
      </w:r>
      <w:r>
        <w:rPr>
          <w:color w:val="262526"/>
          <w:sz w:val="24"/>
        </w:rPr>
        <w:t>enquiry under the new Chapter 5 with respect to the proposed </w:t>
      </w:r>
      <w:r>
        <w:rPr>
          <w:i/>
          <w:color w:val="262526"/>
          <w:sz w:val="24"/>
        </w:rPr>
        <w:t>plant</w:t>
      </w:r>
      <w:r>
        <w:rPr>
          <w:color w:val="262526"/>
          <w:sz w:val="24"/>
        </w:rPr>
        <w:t>; and</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Network Service Provider</w:t>
      </w:r>
      <w:r>
        <w:rPr>
          <w:i/>
          <w:color w:val="262526"/>
          <w:spacing w:val="-3"/>
          <w:sz w:val="24"/>
        </w:rPr>
        <w:t> </w:t>
      </w:r>
      <w:r>
        <w:rPr>
          <w:color w:val="262526"/>
          <w:sz w:val="24"/>
        </w:rPr>
        <w:t>must:</w:t>
      </w:r>
    </w:p>
    <w:p>
      <w:pPr>
        <w:pStyle w:val="ListParagraph"/>
        <w:numPr>
          <w:ilvl w:val="5"/>
          <w:numId w:val="42"/>
        </w:numPr>
        <w:tabs>
          <w:tab w:pos="2955" w:val="left" w:leader="none"/>
        </w:tabs>
        <w:spacing w:line="249" w:lineRule="auto" w:before="183" w:after="0"/>
        <w:ind w:left="2954" w:right="112" w:hanging="567"/>
        <w:jc w:val="both"/>
        <w:rPr>
          <w:sz w:val="24"/>
        </w:rPr>
      </w:pPr>
      <w:r>
        <w:rPr>
          <w:color w:val="262526"/>
          <w:sz w:val="24"/>
        </w:rPr>
        <w:t>within 10 </w:t>
      </w:r>
      <w:r>
        <w:rPr>
          <w:i/>
          <w:color w:val="262526"/>
          <w:sz w:val="24"/>
        </w:rPr>
        <w:t>business days </w:t>
      </w:r>
      <w:r>
        <w:rPr>
          <w:color w:val="262526"/>
          <w:sz w:val="24"/>
        </w:rPr>
        <w:t>after the commencement date, use </w:t>
      </w:r>
      <w:r>
        <w:rPr>
          <w:color w:val="262526"/>
          <w:spacing w:val="2"/>
          <w:sz w:val="24"/>
        </w:rPr>
        <w:t>its </w:t>
      </w:r>
      <w:r>
        <w:rPr>
          <w:color w:val="262526"/>
          <w:sz w:val="24"/>
        </w:rPr>
        <w:t>reasonable endeavours to provide written notification to a </w:t>
      </w:r>
      <w:r>
        <w:rPr>
          <w:i/>
          <w:color w:val="262526"/>
          <w:sz w:val="24"/>
        </w:rPr>
        <w:t>Connection Applicant </w:t>
      </w:r>
      <w:r>
        <w:rPr>
          <w:color w:val="262526"/>
          <w:sz w:val="24"/>
        </w:rPr>
        <w:t>to which this clause 11.109.2 applies that the Existing Connection Enquiry will be treated as a </w:t>
      </w:r>
      <w:r>
        <w:rPr>
          <w:i/>
          <w:color w:val="262526"/>
          <w:sz w:val="24"/>
        </w:rPr>
        <w:t>connection </w:t>
      </w:r>
      <w:r>
        <w:rPr>
          <w:color w:val="262526"/>
          <w:sz w:val="24"/>
        </w:rPr>
        <w:t>enquiry under the new Chapter 5; and</w:t>
      </w:r>
    </w:p>
    <w:p>
      <w:pPr>
        <w:pStyle w:val="ListParagraph"/>
        <w:numPr>
          <w:ilvl w:val="5"/>
          <w:numId w:val="42"/>
        </w:numPr>
        <w:tabs>
          <w:tab w:pos="2955" w:val="left" w:leader="none"/>
        </w:tabs>
        <w:spacing w:line="249" w:lineRule="auto" w:before="175" w:after="0"/>
        <w:ind w:left="2954" w:right="115" w:hanging="567"/>
        <w:jc w:val="both"/>
        <w:rPr>
          <w:sz w:val="24"/>
        </w:rPr>
      </w:pPr>
      <w:r>
        <w:rPr>
          <w:color w:val="262526"/>
          <w:sz w:val="24"/>
        </w:rPr>
        <w:t>within</w:t>
      </w:r>
      <w:r>
        <w:rPr>
          <w:color w:val="262526"/>
          <w:spacing w:val="-15"/>
          <w:sz w:val="24"/>
        </w:rPr>
        <w:t> </w:t>
      </w:r>
      <w:r>
        <w:rPr>
          <w:color w:val="262526"/>
          <w:sz w:val="24"/>
        </w:rPr>
        <w:t>20</w:t>
      </w:r>
      <w:r>
        <w:rPr>
          <w:color w:val="262526"/>
          <w:spacing w:val="-14"/>
          <w:sz w:val="24"/>
        </w:rPr>
        <w:t> </w:t>
      </w:r>
      <w:r>
        <w:rPr>
          <w:i/>
          <w:color w:val="262526"/>
          <w:sz w:val="24"/>
        </w:rPr>
        <w:t>business</w:t>
      </w:r>
      <w:r>
        <w:rPr>
          <w:i/>
          <w:color w:val="262526"/>
          <w:spacing w:val="-15"/>
          <w:sz w:val="24"/>
        </w:rPr>
        <w:t> </w:t>
      </w:r>
      <w:r>
        <w:rPr>
          <w:i/>
          <w:color w:val="262526"/>
          <w:sz w:val="24"/>
        </w:rPr>
        <w:t>days</w:t>
      </w:r>
      <w:r>
        <w:rPr>
          <w:i/>
          <w:color w:val="262526"/>
          <w:spacing w:val="-15"/>
          <w:sz w:val="24"/>
        </w:rPr>
        <w:t> </w:t>
      </w:r>
      <w:r>
        <w:rPr>
          <w:color w:val="262526"/>
          <w:sz w:val="24"/>
        </w:rPr>
        <w:t>after</w:t>
      </w:r>
      <w:r>
        <w:rPr>
          <w:color w:val="262526"/>
          <w:spacing w:val="-15"/>
          <w:sz w:val="24"/>
        </w:rPr>
        <w:t> </w:t>
      </w:r>
      <w:r>
        <w:rPr>
          <w:color w:val="262526"/>
          <w:sz w:val="24"/>
        </w:rPr>
        <w:t>providing</w:t>
      </w:r>
      <w:r>
        <w:rPr>
          <w:color w:val="262526"/>
          <w:spacing w:val="-15"/>
          <w:sz w:val="24"/>
        </w:rPr>
        <w:t> </w:t>
      </w:r>
      <w:r>
        <w:rPr>
          <w:color w:val="262526"/>
          <w:sz w:val="24"/>
        </w:rPr>
        <w:t>the</w:t>
      </w:r>
      <w:r>
        <w:rPr>
          <w:color w:val="262526"/>
          <w:spacing w:val="-15"/>
          <w:sz w:val="24"/>
        </w:rPr>
        <w:t> </w:t>
      </w:r>
      <w:r>
        <w:rPr>
          <w:color w:val="262526"/>
          <w:sz w:val="24"/>
        </w:rPr>
        <w:t>written</w:t>
      </w:r>
      <w:r>
        <w:rPr>
          <w:color w:val="262526"/>
          <w:spacing w:val="-14"/>
          <w:sz w:val="24"/>
        </w:rPr>
        <w:t> </w:t>
      </w:r>
      <w:r>
        <w:rPr>
          <w:color w:val="262526"/>
          <w:sz w:val="24"/>
        </w:rPr>
        <w:t>notification</w:t>
      </w:r>
      <w:r>
        <w:rPr>
          <w:color w:val="262526"/>
          <w:spacing w:val="-15"/>
          <w:sz w:val="24"/>
        </w:rPr>
        <w:t> </w:t>
      </w:r>
      <w:r>
        <w:rPr>
          <w:color w:val="262526"/>
          <w:sz w:val="24"/>
        </w:rPr>
        <w:t>in subparagraph (3)(i), in consultation with </w:t>
      </w:r>
      <w:r>
        <w:rPr>
          <w:i/>
          <w:color w:val="262526"/>
          <w:sz w:val="24"/>
        </w:rPr>
        <w:t>AEMO </w:t>
      </w:r>
      <w:r>
        <w:rPr>
          <w:color w:val="262526"/>
          <w:sz w:val="24"/>
        </w:rPr>
        <w:t>and where necessary, provide each </w:t>
      </w:r>
      <w:r>
        <w:rPr>
          <w:i/>
          <w:color w:val="262526"/>
          <w:sz w:val="24"/>
        </w:rPr>
        <w:t>Connection Applicant </w:t>
      </w:r>
      <w:r>
        <w:rPr>
          <w:color w:val="262526"/>
          <w:sz w:val="24"/>
        </w:rPr>
        <w:t>notified under subparagraph (3)(i)</w:t>
      </w:r>
      <w:r>
        <w:rPr>
          <w:color w:val="262526"/>
          <w:spacing w:val="-2"/>
          <w:sz w:val="24"/>
        </w:rPr>
        <w:t> </w:t>
      </w:r>
      <w:r>
        <w:rPr>
          <w:color w:val="262526"/>
          <w:sz w:val="24"/>
        </w:rPr>
        <w:t>with:</w:t>
      </w:r>
    </w:p>
    <w:p>
      <w:pPr>
        <w:pStyle w:val="ListParagraph"/>
        <w:numPr>
          <w:ilvl w:val="6"/>
          <w:numId w:val="42"/>
        </w:numPr>
        <w:tabs>
          <w:tab w:pos="3522" w:val="left" w:leader="none"/>
        </w:tabs>
        <w:spacing w:line="249" w:lineRule="auto" w:before="173" w:after="0"/>
        <w:ind w:left="3521" w:right="114" w:hanging="567"/>
        <w:jc w:val="both"/>
        <w:rPr>
          <w:sz w:val="24"/>
        </w:rPr>
      </w:pPr>
      <w:r>
        <w:rPr>
          <w:color w:val="262526"/>
          <w:sz w:val="24"/>
        </w:rPr>
        <w:t>any further information required under clause 5.3.3 of the new Chapter 5 relevant to the proposed </w:t>
      </w:r>
      <w:r>
        <w:rPr>
          <w:i/>
          <w:color w:val="262526"/>
          <w:sz w:val="24"/>
        </w:rPr>
        <w:t>plant</w:t>
      </w:r>
      <w:r>
        <w:rPr>
          <w:color w:val="262526"/>
          <w:sz w:val="24"/>
        </w:rPr>
        <w:t>;</w:t>
      </w:r>
      <w:r>
        <w:rPr>
          <w:color w:val="262526"/>
          <w:spacing w:val="-1"/>
          <w:sz w:val="24"/>
        </w:rPr>
        <w:t> </w:t>
      </w:r>
      <w:r>
        <w:rPr>
          <w:color w:val="262526"/>
          <w:sz w:val="24"/>
        </w:rPr>
        <w:t>and</w:t>
      </w:r>
    </w:p>
    <w:p>
      <w:pPr>
        <w:pStyle w:val="ListParagraph"/>
        <w:numPr>
          <w:ilvl w:val="6"/>
          <w:numId w:val="42"/>
        </w:numPr>
        <w:tabs>
          <w:tab w:pos="3522" w:val="left" w:leader="none"/>
        </w:tabs>
        <w:spacing w:line="249" w:lineRule="auto" w:before="172" w:after="0"/>
        <w:ind w:left="3521" w:right="112" w:hanging="567"/>
        <w:jc w:val="both"/>
        <w:rPr>
          <w:sz w:val="24"/>
        </w:rPr>
      </w:pPr>
      <w:r>
        <w:rPr>
          <w:color w:val="262526"/>
          <w:sz w:val="24"/>
        </w:rPr>
        <w:t>written notice of any further information or data to be provided by the </w:t>
      </w:r>
      <w:r>
        <w:rPr>
          <w:i/>
          <w:color w:val="262526"/>
          <w:sz w:val="24"/>
        </w:rPr>
        <w:t>Connection Applicant </w:t>
      </w:r>
      <w:r>
        <w:rPr>
          <w:color w:val="262526"/>
          <w:sz w:val="24"/>
        </w:rPr>
        <w:t>to the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spacing w:line="249" w:lineRule="auto" w:before="174"/>
        <w:ind w:left="2954" w:right="117" w:firstLine="0"/>
        <w:jc w:val="both"/>
        <w:rPr>
          <w:sz w:val="24"/>
        </w:rPr>
      </w:pPr>
      <w:r>
        <w:rPr>
          <w:color w:val="262526"/>
          <w:sz w:val="24"/>
        </w:rPr>
        <w:t>to enable the </w:t>
      </w:r>
      <w:r>
        <w:rPr>
          <w:i/>
          <w:color w:val="262526"/>
          <w:sz w:val="24"/>
        </w:rPr>
        <w:t>Connection Applicant </w:t>
      </w:r>
      <w:r>
        <w:rPr>
          <w:color w:val="262526"/>
          <w:sz w:val="24"/>
        </w:rPr>
        <w:t>to submit an </w:t>
      </w:r>
      <w:r>
        <w:rPr>
          <w:i/>
          <w:color w:val="262526"/>
          <w:sz w:val="24"/>
        </w:rPr>
        <w:t>application to </w:t>
      </w:r>
      <w:r>
        <w:rPr>
          <w:i/>
          <w:color w:val="262526"/>
          <w:sz w:val="24"/>
        </w:rPr>
        <w:t>connect</w:t>
      </w:r>
      <w:r>
        <w:rPr>
          <w:i/>
          <w:color w:val="262526"/>
          <w:spacing w:val="-8"/>
          <w:sz w:val="24"/>
        </w:rPr>
        <w:t> </w:t>
      </w:r>
      <w:r>
        <w:rPr>
          <w:color w:val="262526"/>
          <w:sz w:val="24"/>
        </w:rPr>
        <w:t>in</w:t>
      </w:r>
      <w:r>
        <w:rPr>
          <w:color w:val="262526"/>
          <w:spacing w:val="-7"/>
          <w:sz w:val="24"/>
        </w:rPr>
        <w:t> </w:t>
      </w:r>
      <w:r>
        <w:rPr>
          <w:color w:val="262526"/>
          <w:sz w:val="24"/>
        </w:rPr>
        <w:t>accordance</w:t>
      </w:r>
      <w:r>
        <w:rPr>
          <w:color w:val="262526"/>
          <w:spacing w:val="-6"/>
          <w:sz w:val="24"/>
        </w:rPr>
        <w:t> </w:t>
      </w:r>
      <w:r>
        <w:rPr>
          <w:color w:val="262526"/>
          <w:sz w:val="24"/>
        </w:rPr>
        <w:t>with</w:t>
      </w:r>
      <w:r>
        <w:rPr>
          <w:color w:val="262526"/>
          <w:spacing w:val="-8"/>
          <w:sz w:val="24"/>
        </w:rPr>
        <w:t> </w:t>
      </w:r>
      <w:r>
        <w:rPr>
          <w:color w:val="262526"/>
          <w:sz w:val="24"/>
        </w:rPr>
        <w:t>the</w:t>
      </w:r>
      <w:r>
        <w:rPr>
          <w:color w:val="262526"/>
          <w:spacing w:val="-6"/>
          <w:sz w:val="24"/>
        </w:rPr>
        <w:t> </w:t>
      </w:r>
      <w:r>
        <w:rPr>
          <w:color w:val="262526"/>
          <w:sz w:val="24"/>
        </w:rPr>
        <w:t>new</w:t>
      </w:r>
      <w:r>
        <w:rPr>
          <w:color w:val="262526"/>
          <w:spacing w:val="-8"/>
          <w:sz w:val="24"/>
        </w:rPr>
        <w:t> </w:t>
      </w:r>
      <w:r>
        <w:rPr>
          <w:color w:val="262526"/>
          <w:sz w:val="24"/>
        </w:rPr>
        <w:t>Chapter</w:t>
      </w:r>
      <w:r>
        <w:rPr>
          <w:color w:val="262526"/>
          <w:spacing w:val="-7"/>
          <w:sz w:val="24"/>
        </w:rPr>
        <w:t> </w:t>
      </w:r>
      <w:r>
        <w:rPr>
          <w:color w:val="262526"/>
          <w:sz w:val="24"/>
        </w:rPr>
        <w:t>5</w:t>
      </w:r>
      <w:r>
        <w:rPr>
          <w:color w:val="262526"/>
          <w:spacing w:val="-8"/>
          <w:sz w:val="24"/>
        </w:rPr>
        <w:t> </w:t>
      </w:r>
      <w:r>
        <w:rPr>
          <w:color w:val="262526"/>
          <w:sz w:val="24"/>
        </w:rPr>
        <w:t>with</w:t>
      </w:r>
      <w:r>
        <w:rPr>
          <w:color w:val="262526"/>
          <w:spacing w:val="-7"/>
          <w:sz w:val="24"/>
        </w:rPr>
        <w:t> </w:t>
      </w:r>
      <w:r>
        <w:rPr>
          <w:color w:val="262526"/>
          <w:sz w:val="24"/>
        </w:rPr>
        <w:t>respect</w:t>
      </w:r>
      <w:r>
        <w:rPr>
          <w:color w:val="262526"/>
          <w:spacing w:val="-8"/>
          <w:sz w:val="24"/>
        </w:rPr>
        <w:t> </w:t>
      </w:r>
      <w:r>
        <w:rPr>
          <w:color w:val="262526"/>
          <w:sz w:val="24"/>
        </w:rPr>
        <w:t>to</w:t>
      </w:r>
      <w:r>
        <w:rPr>
          <w:color w:val="262526"/>
          <w:spacing w:val="-6"/>
          <w:sz w:val="24"/>
        </w:rPr>
        <w:t> </w:t>
      </w:r>
      <w:r>
        <w:rPr>
          <w:color w:val="262526"/>
          <w:sz w:val="24"/>
        </w:rPr>
        <w:t>the proposed </w:t>
      </w:r>
      <w:r>
        <w:rPr>
          <w:i/>
          <w:color w:val="262526"/>
          <w:sz w:val="24"/>
        </w:rPr>
        <w:t>plant</w:t>
      </w:r>
      <w:r>
        <w:rPr>
          <w:color w:val="262526"/>
          <w:sz w:val="24"/>
        </w:rPr>
        <w:t>.</w:t>
      </w:r>
    </w:p>
    <w:p>
      <w:pPr>
        <w:pStyle w:val="ListParagraph"/>
        <w:numPr>
          <w:ilvl w:val="3"/>
          <w:numId w:val="42"/>
        </w:numPr>
        <w:tabs>
          <w:tab w:pos="1817" w:val="left" w:leader="none"/>
        </w:tabs>
        <w:spacing w:line="249" w:lineRule="auto" w:before="173" w:after="0"/>
        <w:ind w:left="1820" w:right="114" w:hanging="567"/>
        <w:jc w:val="both"/>
        <w:rPr>
          <w:sz w:val="24"/>
        </w:rPr>
      </w:pPr>
      <w:r>
        <w:rPr>
          <w:color w:val="262526"/>
          <w:sz w:val="24"/>
        </w:rPr>
        <w:t>Where the </w:t>
      </w:r>
      <w:r>
        <w:rPr>
          <w:i/>
          <w:color w:val="262526"/>
          <w:sz w:val="24"/>
        </w:rPr>
        <w:t>Network Service Provider </w:t>
      </w:r>
      <w:r>
        <w:rPr>
          <w:color w:val="262526"/>
          <w:sz w:val="24"/>
        </w:rPr>
        <w:t>has charged the </w:t>
      </w:r>
      <w:r>
        <w:rPr>
          <w:i/>
          <w:color w:val="262526"/>
          <w:sz w:val="24"/>
        </w:rPr>
        <w:t>Connection Applicant </w:t>
      </w:r>
      <w:r>
        <w:rPr>
          <w:color w:val="262526"/>
          <w:sz w:val="24"/>
        </w:rPr>
        <w:t>any fees or charges with respect to the Existing Connection Enquiry, </w:t>
      </w:r>
      <w:r>
        <w:rPr>
          <w:color w:val="262526"/>
          <w:spacing w:val="2"/>
          <w:sz w:val="24"/>
        </w:rPr>
        <w:t>the </w:t>
      </w:r>
      <w:r>
        <w:rPr>
          <w:i/>
          <w:color w:val="262526"/>
          <w:sz w:val="24"/>
        </w:rPr>
        <w:t>Network Service Provider </w:t>
      </w:r>
      <w:r>
        <w:rPr>
          <w:color w:val="262526"/>
          <w:sz w:val="24"/>
        </w:rPr>
        <w:t>must not charge the </w:t>
      </w:r>
      <w:r>
        <w:rPr>
          <w:i/>
          <w:color w:val="262526"/>
          <w:sz w:val="24"/>
        </w:rPr>
        <w:t>Connection Applicant </w:t>
      </w:r>
      <w:r>
        <w:rPr>
          <w:color w:val="262526"/>
          <w:spacing w:val="2"/>
          <w:sz w:val="24"/>
        </w:rPr>
        <w:t>any </w:t>
      </w:r>
      <w:r>
        <w:rPr>
          <w:color w:val="262526"/>
          <w:sz w:val="24"/>
        </w:rPr>
        <w:t>additional</w:t>
      </w:r>
      <w:r>
        <w:rPr>
          <w:color w:val="262526"/>
          <w:spacing w:val="-8"/>
          <w:sz w:val="24"/>
        </w:rPr>
        <w:t> </w:t>
      </w:r>
      <w:r>
        <w:rPr>
          <w:color w:val="262526"/>
          <w:sz w:val="24"/>
        </w:rPr>
        <w:t>fees</w:t>
      </w:r>
      <w:r>
        <w:rPr>
          <w:color w:val="262526"/>
          <w:spacing w:val="-8"/>
          <w:sz w:val="24"/>
        </w:rPr>
        <w:t> </w:t>
      </w:r>
      <w:r>
        <w:rPr>
          <w:color w:val="262526"/>
          <w:sz w:val="24"/>
        </w:rPr>
        <w:t>or</w:t>
      </w:r>
      <w:r>
        <w:rPr>
          <w:color w:val="262526"/>
          <w:spacing w:val="-7"/>
          <w:sz w:val="24"/>
        </w:rPr>
        <w:t> </w:t>
      </w:r>
      <w:r>
        <w:rPr>
          <w:color w:val="262526"/>
          <w:sz w:val="24"/>
        </w:rPr>
        <w:t>charges</w:t>
      </w:r>
      <w:r>
        <w:rPr>
          <w:color w:val="262526"/>
          <w:spacing w:val="-8"/>
          <w:sz w:val="24"/>
        </w:rPr>
        <w:t> </w:t>
      </w:r>
      <w:r>
        <w:rPr>
          <w:color w:val="262526"/>
          <w:sz w:val="24"/>
        </w:rPr>
        <w:t>on</w:t>
      </w:r>
      <w:r>
        <w:rPr>
          <w:color w:val="262526"/>
          <w:spacing w:val="-8"/>
          <w:sz w:val="24"/>
        </w:rPr>
        <w:t> </w:t>
      </w:r>
      <w:r>
        <w:rPr>
          <w:color w:val="262526"/>
          <w:sz w:val="24"/>
        </w:rPr>
        <w:t>or</w:t>
      </w:r>
      <w:r>
        <w:rPr>
          <w:color w:val="262526"/>
          <w:spacing w:val="-7"/>
          <w:sz w:val="24"/>
        </w:rPr>
        <w:t> </w:t>
      </w:r>
      <w:r>
        <w:rPr>
          <w:color w:val="262526"/>
          <w:sz w:val="24"/>
        </w:rPr>
        <w:t>from</w:t>
      </w:r>
      <w:r>
        <w:rPr>
          <w:color w:val="262526"/>
          <w:spacing w:val="-8"/>
          <w:sz w:val="24"/>
        </w:rPr>
        <w:t> </w:t>
      </w:r>
      <w:r>
        <w:rPr>
          <w:color w:val="262526"/>
          <w:sz w:val="24"/>
        </w:rPr>
        <w:t>the</w:t>
      </w:r>
      <w:r>
        <w:rPr>
          <w:color w:val="262526"/>
          <w:spacing w:val="-8"/>
          <w:sz w:val="24"/>
        </w:rPr>
        <w:t> </w:t>
      </w:r>
      <w:r>
        <w:rPr>
          <w:color w:val="262526"/>
          <w:sz w:val="24"/>
        </w:rPr>
        <w:t>commencement</w:t>
      </w:r>
      <w:r>
        <w:rPr>
          <w:color w:val="262526"/>
          <w:spacing w:val="-7"/>
          <w:sz w:val="24"/>
        </w:rPr>
        <w:t> </w:t>
      </w:r>
      <w:r>
        <w:rPr>
          <w:color w:val="262526"/>
          <w:sz w:val="24"/>
        </w:rPr>
        <w:t>date</w:t>
      </w:r>
      <w:r>
        <w:rPr>
          <w:color w:val="262526"/>
          <w:spacing w:val="-8"/>
          <w:sz w:val="24"/>
        </w:rPr>
        <w:t> </w:t>
      </w:r>
      <w:r>
        <w:rPr>
          <w:color w:val="262526"/>
          <w:sz w:val="24"/>
        </w:rPr>
        <w:t>with</w:t>
      </w:r>
      <w:r>
        <w:rPr>
          <w:color w:val="262526"/>
          <w:spacing w:val="-8"/>
          <w:sz w:val="24"/>
        </w:rPr>
        <w:t> </w:t>
      </w:r>
      <w:r>
        <w:rPr>
          <w:color w:val="262526"/>
          <w:sz w:val="24"/>
        </w:rPr>
        <w:t>respect</w:t>
      </w:r>
      <w:r>
        <w:rPr>
          <w:color w:val="262526"/>
          <w:spacing w:val="-7"/>
          <w:sz w:val="24"/>
        </w:rPr>
        <w:t> </w:t>
      </w:r>
      <w:r>
        <w:rPr>
          <w:color w:val="262526"/>
          <w:sz w:val="24"/>
        </w:rPr>
        <w:t>to such</w:t>
      </w:r>
      <w:r>
        <w:rPr>
          <w:color w:val="262526"/>
          <w:spacing w:val="-14"/>
          <w:sz w:val="24"/>
        </w:rPr>
        <w:t> </w:t>
      </w:r>
      <w:r>
        <w:rPr>
          <w:color w:val="262526"/>
          <w:sz w:val="24"/>
        </w:rPr>
        <w:t>Existing</w:t>
      </w:r>
      <w:r>
        <w:rPr>
          <w:color w:val="262526"/>
          <w:spacing w:val="-14"/>
          <w:sz w:val="24"/>
        </w:rPr>
        <w:t> </w:t>
      </w:r>
      <w:r>
        <w:rPr>
          <w:color w:val="262526"/>
          <w:sz w:val="24"/>
        </w:rPr>
        <w:t>Connection</w:t>
      </w:r>
      <w:r>
        <w:rPr>
          <w:color w:val="262526"/>
          <w:spacing w:val="-14"/>
          <w:sz w:val="24"/>
        </w:rPr>
        <w:t> </w:t>
      </w:r>
      <w:r>
        <w:rPr>
          <w:color w:val="262526"/>
          <w:spacing w:val="-3"/>
          <w:sz w:val="24"/>
        </w:rPr>
        <w:t>Enquiry,</w:t>
      </w:r>
      <w:r>
        <w:rPr>
          <w:color w:val="262526"/>
          <w:spacing w:val="-14"/>
          <w:sz w:val="24"/>
        </w:rPr>
        <w:t> </w:t>
      </w:r>
      <w:r>
        <w:rPr>
          <w:color w:val="262526"/>
          <w:sz w:val="24"/>
        </w:rPr>
        <w:t>except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extent</w:t>
      </w:r>
      <w:r>
        <w:rPr>
          <w:color w:val="262526"/>
          <w:spacing w:val="-14"/>
          <w:sz w:val="24"/>
        </w:rPr>
        <w:t> </w:t>
      </w:r>
      <w:r>
        <w:rPr>
          <w:color w:val="262526"/>
          <w:sz w:val="24"/>
        </w:rPr>
        <w:t>necessary</w:t>
      </w:r>
      <w:r>
        <w:rPr>
          <w:color w:val="262526"/>
          <w:spacing w:val="-14"/>
          <w:sz w:val="24"/>
        </w:rPr>
        <w:t> </w:t>
      </w:r>
      <w:r>
        <w:rPr>
          <w:color w:val="262526"/>
          <w:sz w:val="24"/>
        </w:rPr>
        <w:t>to</w:t>
      </w:r>
      <w:r>
        <w:rPr>
          <w:color w:val="262526"/>
          <w:spacing w:val="-14"/>
          <w:sz w:val="24"/>
        </w:rPr>
        <w:t> </w:t>
      </w:r>
      <w:r>
        <w:rPr>
          <w:color w:val="262526"/>
          <w:sz w:val="24"/>
        </w:rPr>
        <w:t>cover</w:t>
      </w:r>
      <w:r>
        <w:rPr>
          <w:color w:val="262526"/>
          <w:spacing w:val="-14"/>
          <w:sz w:val="24"/>
        </w:rPr>
        <w:t> </w:t>
      </w:r>
      <w:r>
        <w:rPr>
          <w:color w:val="262526"/>
          <w:sz w:val="24"/>
        </w:rPr>
        <w:t>the reasonable costs of work required to notify the </w:t>
      </w:r>
      <w:r>
        <w:rPr>
          <w:i/>
          <w:color w:val="262526"/>
          <w:sz w:val="24"/>
        </w:rPr>
        <w:t>Connection Applicant </w:t>
      </w:r>
      <w:r>
        <w:rPr>
          <w:color w:val="262526"/>
          <w:spacing w:val="2"/>
          <w:sz w:val="24"/>
        </w:rPr>
        <w:t>and </w:t>
      </w:r>
      <w:r>
        <w:rPr>
          <w:color w:val="262526"/>
          <w:sz w:val="24"/>
        </w:rPr>
        <w:t>provide any relevant information under subparagraph (3)(ii). For </w:t>
      </w:r>
      <w:r>
        <w:rPr>
          <w:color w:val="262526"/>
          <w:spacing w:val="2"/>
          <w:sz w:val="24"/>
        </w:rPr>
        <w:t>the </w:t>
      </w:r>
      <w:r>
        <w:rPr>
          <w:color w:val="262526"/>
          <w:sz w:val="24"/>
        </w:rPr>
        <w:t>avoidance of doubt, this clause 11.109.2(c) does not preclude a </w:t>
      </w:r>
      <w:r>
        <w:rPr>
          <w:i/>
          <w:color w:val="262526"/>
          <w:sz w:val="24"/>
        </w:rPr>
        <w:t>Network </w:t>
      </w:r>
      <w:r>
        <w:rPr>
          <w:i/>
          <w:color w:val="262526"/>
          <w:sz w:val="24"/>
        </w:rPr>
        <w:t>Service</w:t>
      </w:r>
      <w:r>
        <w:rPr>
          <w:i/>
          <w:color w:val="262526"/>
          <w:spacing w:val="-22"/>
          <w:sz w:val="24"/>
        </w:rPr>
        <w:t> </w:t>
      </w:r>
      <w:r>
        <w:rPr>
          <w:i/>
          <w:color w:val="262526"/>
          <w:spacing w:val="-3"/>
          <w:sz w:val="24"/>
        </w:rPr>
        <w:t>Provider</w:t>
      </w:r>
      <w:r>
        <w:rPr>
          <w:i/>
          <w:color w:val="262526"/>
          <w:spacing w:val="-21"/>
          <w:sz w:val="24"/>
        </w:rPr>
        <w:t> </w:t>
      </w:r>
      <w:r>
        <w:rPr>
          <w:color w:val="262526"/>
          <w:sz w:val="24"/>
        </w:rPr>
        <w:t>recovering</w:t>
      </w:r>
      <w:r>
        <w:rPr>
          <w:color w:val="262526"/>
          <w:spacing w:val="-21"/>
          <w:sz w:val="24"/>
        </w:rPr>
        <w:t> </w:t>
      </w:r>
      <w:r>
        <w:rPr>
          <w:color w:val="262526"/>
          <w:sz w:val="24"/>
        </w:rPr>
        <w:t>an</w:t>
      </w:r>
      <w:r>
        <w:rPr>
          <w:color w:val="262526"/>
          <w:spacing w:val="-21"/>
          <w:sz w:val="24"/>
        </w:rPr>
        <w:t> </w:t>
      </w:r>
      <w:r>
        <w:rPr>
          <w:color w:val="262526"/>
          <w:sz w:val="24"/>
        </w:rPr>
        <w:t>application</w:t>
      </w:r>
      <w:r>
        <w:rPr>
          <w:color w:val="262526"/>
          <w:spacing w:val="-21"/>
          <w:sz w:val="24"/>
        </w:rPr>
        <w:t> </w:t>
      </w:r>
      <w:r>
        <w:rPr>
          <w:color w:val="262526"/>
          <w:sz w:val="24"/>
        </w:rPr>
        <w:t>fee</w:t>
      </w:r>
      <w:r>
        <w:rPr>
          <w:color w:val="262526"/>
          <w:spacing w:val="-21"/>
          <w:sz w:val="24"/>
        </w:rPr>
        <w:t> </w:t>
      </w:r>
      <w:r>
        <w:rPr>
          <w:color w:val="262526"/>
          <w:sz w:val="24"/>
        </w:rPr>
        <w:t>from</w:t>
      </w:r>
      <w:r>
        <w:rPr>
          <w:color w:val="262526"/>
          <w:spacing w:val="-21"/>
          <w:sz w:val="24"/>
        </w:rPr>
        <w:t> </w:t>
      </w:r>
      <w:r>
        <w:rPr>
          <w:color w:val="262526"/>
          <w:sz w:val="24"/>
        </w:rPr>
        <w:t>the</w:t>
      </w:r>
      <w:r>
        <w:rPr>
          <w:color w:val="262526"/>
          <w:spacing w:val="-22"/>
          <w:sz w:val="24"/>
        </w:rPr>
        <w:t> </w:t>
      </w:r>
      <w:r>
        <w:rPr>
          <w:i/>
          <w:color w:val="262526"/>
          <w:sz w:val="24"/>
        </w:rPr>
        <w:t>Connection</w:t>
      </w:r>
      <w:r>
        <w:rPr>
          <w:i/>
          <w:color w:val="262526"/>
          <w:spacing w:val="-24"/>
          <w:sz w:val="24"/>
        </w:rPr>
        <w:t> </w:t>
      </w:r>
      <w:r>
        <w:rPr>
          <w:i/>
          <w:color w:val="262526"/>
          <w:sz w:val="24"/>
        </w:rPr>
        <w:t>Applicant </w:t>
      </w:r>
      <w:r>
        <w:rPr>
          <w:color w:val="262526"/>
          <w:sz w:val="24"/>
        </w:rPr>
        <w:t>under clauses 5.3.4(b) or 5.3A.9.</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44" w:val="left" w:leader="none"/>
          <w:tab w:pos="1245" w:val="left" w:leader="none"/>
        </w:tabs>
        <w:spacing w:line="240" w:lineRule="auto" w:before="131" w:after="0"/>
        <w:ind w:left="1244" w:right="0" w:hanging="1125"/>
        <w:jc w:val="left"/>
      </w:pPr>
      <w:bookmarkStart w:name="11.109.3   Application of the Amending R" w:id="709"/>
      <w:bookmarkEnd w:id="709"/>
      <w:r>
        <w:rPr>
          <w:b w:val="0"/>
        </w:rPr>
      </w:r>
      <w:bookmarkStart w:name="11.109.3   Application of the Amending R" w:id="710"/>
      <w:bookmarkEnd w:id="710"/>
      <w:r>
        <w:rPr>
          <w:color w:val="262526"/>
        </w:rPr>
        <w:t>Applicatio</w:t>
      </w:r>
      <w:r>
        <w:rPr>
          <w:color w:val="262526"/>
        </w:rPr>
        <w:t>n of the Amending Rule to existing applications to</w:t>
      </w:r>
      <w:r>
        <w:rPr>
          <w:color w:val="262526"/>
          <w:spacing w:val="-47"/>
        </w:rPr>
        <w:t> </w:t>
      </w:r>
      <w:r>
        <w:rPr>
          <w:color w:val="262526"/>
        </w:rPr>
        <w:t>connect</w:t>
      </w:r>
    </w:p>
    <w:p>
      <w:pPr>
        <w:pStyle w:val="ListParagraph"/>
        <w:numPr>
          <w:ilvl w:val="3"/>
          <w:numId w:val="42"/>
        </w:numPr>
        <w:tabs>
          <w:tab w:pos="1817" w:val="left" w:leader="none"/>
        </w:tabs>
        <w:spacing w:line="249" w:lineRule="auto" w:before="175" w:after="0"/>
        <w:ind w:left="1820" w:right="117" w:hanging="567"/>
        <w:jc w:val="both"/>
        <w:rPr>
          <w:sz w:val="24"/>
        </w:rPr>
      </w:pPr>
      <w:r>
        <w:rPr>
          <w:color w:val="262526"/>
          <w:sz w:val="24"/>
        </w:rPr>
        <w:t>This clause 11.109.3 applies where, before the commencement date, a </w:t>
      </w:r>
      <w:r>
        <w:rPr>
          <w:i/>
          <w:color w:val="262526"/>
          <w:sz w:val="24"/>
        </w:rPr>
        <w:t>Connection Applicant </w:t>
      </w:r>
      <w:r>
        <w:rPr>
          <w:color w:val="262526"/>
          <w:sz w:val="24"/>
        </w:rPr>
        <w:t>has, in respect of </w:t>
      </w:r>
      <w:r>
        <w:rPr>
          <w:i/>
          <w:color w:val="262526"/>
          <w:sz w:val="24"/>
        </w:rPr>
        <w:t>plant </w:t>
      </w:r>
      <w:r>
        <w:rPr>
          <w:color w:val="262526"/>
          <w:sz w:val="24"/>
        </w:rPr>
        <w:t>that the </w:t>
      </w:r>
      <w:r>
        <w:rPr>
          <w:i/>
          <w:color w:val="262526"/>
          <w:sz w:val="24"/>
        </w:rPr>
        <w:t>Connection Applicant </w:t>
      </w:r>
      <w:r>
        <w:rPr>
          <w:color w:val="262526"/>
          <w:sz w:val="24"/>
        </w:rPr>
        <w:t>proposes to</w:t>
      </w:r>
      <w:r>
        <w:rPr>
          <w:color w:val="262526"/>
          <w:spacing w:val="-2"/>
          <w:sz w:val="24"/>
        </w:rPr>
        <w:t> </w:t>
      </w:r>
      <w:r>
        <w:rPr>
          <w:i/>
          <w:color w:val="262526"/>
          <w:sz w:val="24"/>
        </w:rPr>
        <w:t>connect</w:t>
      </w:r>
      <w:r>
        <w:rPr>
          <w:color w:val="262526"/>
          <w:sz w:val="24"/>
        </w:rPr>
        <w:t>:</w:t>
      </w:r>
    </w:p>
    <w:p>
      <w:pPr>
        <w:pStyle w:val="ListParagraph"/>
        <w:numPr>
          <w:ilvl w:val="4"/>
          <w:numId w:val="42"/>
        </w:numPr>
        <w:tabs>
          <w:tab w:pos="2388" w:val="left" w:leader="none"/>
        </w:tabs>
        <w:spacing w:line="249" w:lineRule="auto" w:before="173" w:after="0"/>
        <w:ind w:left="2387" w:right="117" w:hanging="567"/>
        <w:jc w:val="both"/>
        <w:rPr>
          <w:sz w:val="24"/>
        </w:rPr>
      </w:pPr>
      <w:r>
        <w:rPr>
          <w:color w:val="262526"/>
          <w:sz w:val="24"/>
        </w:rPr>
        <w:t>made</w:t>
      </w:r>
      <w:r>
        <w:rPr>
          <w:color w:val="262526"/>
          <w:spacing w:val="-20"/>
          <w:sz w:val="24"/>
        </w:rPr>
        <w:t> </w:t>
      </w:r>
      <w:r>
        <w:rPr>
          <w:color w:val="262526"/>
          <w:sz w:val="24"/>
        </w:rPr>
        <w:t>an</w:t>
      </w:r>
      <w:r>
        <w:rPr>
          <w:color w:val="262526"/>
          <w:spacing w:val="-19"/>
          <w:sz w:val="24"/>
        </w:rPr>
        <w:t> </w:t>
      </w:r>
      <w:r>
        <w:rPr>
          <w:i/>
          <w:color w:val="262526"/>
          <w:sz w:val="24"/>
        </w:rPr>
        <w:t>application</w:t>
      </w:r>
      <w:r>
        <w:rPr>
          <w:i/>
          <w:color w:val="262526"/>
          <w:spacing w:val="-20"/>
          <w:sz w:val="24"/>
        </w:rPr>
        <w:t> </w:t>
      </w:r>
      <w:r>
        <w:rPr>
          <w:i/>
          <w:color w:val="262526"/>
          <w:sz w:val="24"/>
        </w:rPr>
        <w:t>to</w:t>
      </w:r>
      <w:r>
        <w:rPr>
          <w:i/>
          <w:color w:val="262526"/>
          <w:spacing w:val="-19"/>
          <w:sz w:val="24"/>
        </w:rPr>
        <w:t> </w:t>
      </w:r>
      <w:r>
        <w:rPr>
          <w:i/>
          <w:color w:val="262526"/>
          <w:sz w:val="24"/>
        </w:rPr>
        <w:t>connect</w:t>
      </w:r>
      <w:r>
        <w:rPr>
          <w:i/>
          <w:color w:val="262526"/>
          <w:spacing w:val="-19"/>
          <w:sz w:val="24"/>
        </w:rPr>
        <w:t> </w:t>
      </w:r>
      <w:r>
        <w:rPr>
          <w:color w:val="262526"/>
          <w:sz w:val="24"/>
        </w:rPr>
        <w:t>to</w:t>
      </w:r>
      <w:r>
        <w:rPr>
          <w:color w:val="262526"/>
          <w:spacing w:val="-19"/>
          <w:sz w:val="24"/>
        </w:rPr>
        <w:t> </w:t>
      </w:r>
      <w:r>
        <w:rPr>
          <w:color w:val="262526"/>
          <w:sz w:val="24"/>
        </w:rPr>
        <w:t>a</w:t>
      </w:r>
      <w:r>
        <w:rPr>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w:t>
      </w:r>
      <w:r>
        <w:rPr>
          <w:i/>
          <w:color w:val="262526"/>
          <w:spacing w:val="-19"/>
          <w:sz w:val="24"/>
        </w:rPr>
        <w:t> </w:t>
      </w:r>
      <w:r>
        <w:rPr>
          <w:color w:val="262526"/>
          <w:sz w:val="24"/>
        </w:rPr>
        <w:t>(</w:t>
      </w:r>
      <w:r>
        <w:rPr>
          <w:b/>
          <w:color w:val="262526"/>
          <w:sz w:val="24"/>
        </w:rPr>
        <w:t>Existing Application </w:t>
      </w:r>
      <w:r>
        <w:rPr>
          <w:b/>
          <w:color w:val="262526"/>
          <w:spacing w:val="-12"/>
          <w:sz w:val="24"/>
        </w:rPr>
        <w:t>To </w:t>
      </w:r>
      <w:r>
        <w:rPr>
          <w:b/>
          <w:color w:val="262526"/>
          <w:sz w:val="24"/>
        </w:rPr>
        <w:t>Connect</w:t>
      </w:r>
      <w:r>
        <w:rPr>
          <w:color w:val="262526"/>
          <w:sz w:val="24"/>
        </w:rPr>
        <w:t>);</w:t>
      </w:r>
      <w:r>
        <w:rPr>
          <w:color w:val="262526"/>
          <w:spacing w:val="6"/>
          <w:sz w:val="24"/>
        </w:rPr>
        <w:t> </w:t>
      </w:r>
      <w:r>
        <w:rPr>
          <w:color w:val="262526"/>
          <w:sz w:val="24"/>
        </w:rPr>
        <w:t>and</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not received an offer to </w:t>
      </w:r>
      <w:r>
        <w:rPr>
          <w:i/>
          <w:color w:val="262526"/>
          <w:sz w:val="24"/>
        </w:rPr>
        <w:t>connect </w:t>
      </w:r>
      <w:r>
        <w:rPr>
          <w:color w:val="262526"/>
          <w:sz w:val="24"/>
        </w:rPr>
        <w:t>from the relevant </w:t>
      </w:r>
      <w:r>
        <w:rPr>
          <w:i/>
          <w:color w:val="262526"/>
          <w:sz w:val="24"/>
        </w:rPr>
        <w:t>Network Service </w:t>
      </w:r>
      <w:r>
        <w:rPr>
          <w:i/>
          <w:color w:val="262526"/>
          <w:sz w:val="24"/>
        </w:rPr>
        <w:t>Provider </w:t>
      </w:r>
      <w:r>
        <w:rPr>
          <w:color w:val="262526"/>
          <w:sz w:val="24"/>
        </w:rPr>
        <w:t>in respect of the Existing Application </w:t>
      </w:r>
      <w:r>
        <w:rPr>
          <w:color w:val="262526"/>
          <w:spacing w:val="-9"/>
          <w:sz w:val="24"/>
        </w:rPr>
        <w:t>To</w:t>
      </w:r>
      <w:r>
        <w:rPr>
          <w:color w:val="262526"/>
          <w:spacing w:val="-26"/>
          <w:sz w:val="24"/>
        </w:rPr>
        <w:t> </w:t>
      </w:r>
      <w:r>
        <w:rPr>
          <w:color w:val="262526"/>
          <w:sz w:val="24"/>
        </w:rPr>
        <w:t>Connect.</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Subject to paragraph (e), on and from the commencement</w:t>
      </w:r>
      <w:r>
        <w:rPr>
          <w:color w:val="262526"/>
          <w:spacing w:val="-3"/>
          <w:sz w:val="24"/>
        </w:rPr>
        <w:t> </w:t>
      </w:r>
      <w:r>
        <w:rPr>
          <w:color w:val="262526"/>
          <w:sz w:val="24"/>
        </w:rPr>
        <w:t>date:</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the new Chapter 5 applies for the purposes of determining the </w:t>
      </w:r>
      <w:r>
        <w:rPr>
          <w:i/>
          <w:color w:val="262526"/>
          <w:sz w:val="24"/>
        </w:rPr>
        <w:t>access </w:t>
      </w:r>
      <w:r>
        <w:rPr>
          <w:i/>
          <w:color w:val="262526"/>
          <w:spacing w:val="-3"/>
          <w:sz w:val="24"/>
        </w:rPr>
        <w:t>standards</w:t>
      </w:r>
      <w:r>
        <w:rPr>
          <w:i/>
          <w:color w:val="262526"/>
          <w:spacing w:val="-20"/>
          <w:sz w:val="24"/>
        </w:rPr>
        <w:t> </w:t>
      </w:r>
      <w:r>
        <w:rPr>
          <w:color w:val="262526"/>
          <w:sz w:val="24"/>
        </w:rPr>
        <w:t>that</w:t>
      </w:r>
      <w:r>
        <w:rPr>
          <w:color w:val="262526"/>
          <w:spacing w:val="-19"/>
          <w:sz w:val="24"/>
        </w:rPr>
        <w:t> </w:t>
      </w:r>
      <w:r>
        <w:rPr>
          <w:color w:val="262526"/>
          <w:sz w:val="24"/>
        </w:rPr>
        <w:t>apply</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i/>
          <w:color w:val="262526"/>
          <w:sz w:val="24"/>
        </w:rPr>
        <w:t>plant</w:t>
      </w:r>
      <w:r>
        <w:rPr>
          <w:i/>
          <w:color w:val="262526"/>
          <w:spacing w:val="-19"/>
          <w:sz w:val="24"/>
        </w:rPr>
        <w:t> </w:t>
      </w:r>
      <w:r>
        <w:rPr>
          <w:color w:val="262526"/>
          <w:sz w:val="24"/>
        </w:rPr>
        <w:t>that</w:t>
      </w:r>
      <w:r>
        <w:rPr>
          <w:color w:val="262526"/>
          <w:spacing w:val="-19"/>
          <w:sz w:val="24"/>
        </w:rPr>
        <w:t> </w:t>
      </w:r>
      <w:r>
        <w:rPr>
          <w:color w:val="262526"/>
          <w:sz w:val="24"/>
        </w:rPr>
        <w:t>the</w:t>
      </w:r>
      <w:r>
        <w:rPr>
          <w:color w:val="262526"/>
          <w:spacing w:val="-20"/>
          <w:sz w:val="24"/>
        </w:rPr>
        <w:t> </w:t>
      </w:r>
      <w:r>
        <w:rPr>
          <w:i/>
          <w:color w:val="262526"/>
          <w:sz w:val="24"/>
        </w:rPr>
        <w:t>Connection</w:t>
      </w:r>
      <w:r>
        <w:rPr>
          <w:i/>
          <w:color w:val="262526"/>
          <w:spacing w:val="-22"/>
          <w:sz w:val="24"/>
        </w:rPr>
        <w:t> </w:t>
      </w:r>
      <w:r>
        <w:rPr>
          <w:i/>
          <w:color w:val="262526"/>
          <w:sz w:val="24"/>
        </w:rPr>
        <w:t>Applicant</w:t>
      </w:r>
      <w:r>
        <w:rPr>
          <w:i/>
          <w:color w:val="262526"/>
          <w:spacing w:val="-19"/>
          <w:sz w:val="24"/>
        </w:rPr>
        <w:t> </w:t>
      </w:r>
      <w:r>
        <w:rPr>
          <w:color w:val="262526"/>
          <w:sz w:val="24"/>
        </w:rPr>
        <w:t>proposes to</w:t>
      </w:r>
      <w:r>
        <w:rPr>
          <w:color w:val="262526"/>
          <w:spacing w:val="-2"/>
          <w:sz w:val="24"/>
        </w:rPr>
        <w:t> </w:t>
      </w:r>
      <w:r>
        <w:rPr>
          <w:i/>
          <w:color w:val="262526"/>
          <w:sz w:val="24"/>
        </w:rPr>
        <w:t>connect</w:t>
      </w:r>
      <w:r>
        <w:rPr>
          <w:color w:val="262526"/>
          <w:sz w:val="24"/>
        </w:rPr>
        <w:t>;</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the Existing Application </w:t>
      </w:r>
      <w:r>
        <w:rPr>
          <w:color w:val="262526"/>
          <w:spacing w:val="-8"/>
          <w:sz w:val="24"/>
        </w:rPr>
        <w:t>To </w:t>
      </w:r>
      <w:r>
        <w:rPr>
          <w:color w:val="262526"/>
          <w:sz w:val="24"/>
        </w:rPr>
        <w:t>Connect will be taken to be a valid </w:t>
      </w:r>
      <w:r>
        <w:rPr>
          <w:i/>
          <w:color w:val="262526"/>
          <w:sz w:val="24"/>
        </w:rPr>
        <w:t>application to connect </w:t>
      </w:r>
      <w:r>
        <w:rPr>
          <w:color w:val="262526"/>
          <w:sz w:val="24"/>
        </w:rPr>
        <w:t>under the new Chapter 5 with respect to </w:t>
      </w:r>
      <w:r>
        <w:rPr>
          <w:color w:val="262526"/>
          <w:spacing w:val="2"/>
          <w:sz w:val="24"/>
        </w:rPr>
        <w:t>the </w:t>
      </w:r>
      <w:r>
        <w:rPr>
          <w:color w:val="262526"/>
          <w:sz w:val="24"/>
        </w:rPr>
        <w:t>proposed </w:t>
      </w:r>
      <w:r>
        <w:rPr>
          <w:i/>
          <w:color w:val="262526"/>
          <w:sz w:val="24"/>
        </w:rPr>
        <w:t>plant</w:t>
      </w:r>
      <w:r>
        <w:rPr>
          <w:color w:val="262526"/>
          <w:sz w:val="24"/>
        </w:rPr>
        <w:t>; and</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Network Service Provider</w:t>
      </w:r>
      <w:r>
        <w:rPr>
          <w:i/>
          <w:color w:val="262526"/>
          <w:spacing w:val="-3"/>
          <w:sz w:val="24"/>
        </w:rPr>
        <w:t> </w:t>
      </w:r>
      <w:r>
        <w:rPr>
          <w:color w:val="262526"/>
          <w:sz w:val="24"/>
        </w:rPr>
        <w:t>must:</w:t>
      </w:r>
    </w:p>
    <w:p>
      <w:pPr>
        <w:pStyle w:val="ListParagraph"/>
        <w:numPr>
          <w:ilvl w:val="5"/>
          <w:numId w:val="42"/>
        </w:numPr>
        <w:tabs>
          <w:tab w:pos="2955" w:val="left" w:leader="none"/>
        </w:tabs>
        <w:spacing w:line="249" w:lineRule="auto" w:before="183" w:after="0"/>
        <w:ind w:left="2954" w:right="112" w:hanging="567"/>
        <w:jc w:val="both"/>
        <w:rPr>
          <w:sz w:val="24"/>
        </w:rPr>
      </w:pPr>
      <w:r>
        <w:rPr>
          <w:color w:val="262526"/>
          <w:sz w:val="24"/>
        </w:rPr>
        <w:t>within 10 </w:t>
      </w:r>
      <w:r>
        <w:rPr>
          <w:i/>
          <w:color w:val="262526"/>
          <w:sz w:val="24"/>
        </w:rPr>
        <w:t>business days </w:t>
      </w:r>
      <w:r>
        <w:rPr>
          <w:color w:val="262526"/>
          <w:sz w:val="24"/>
        </w:rPr>
        <w:t>after the commencement date, use </w:t>
      </w:r>
      <w:r>
        <w:rPr>
          <w:color w:val="262526"/>
          <w:spacing w:val="2"/>
          <w:sz w:val="24"/>
        </w:rPr>
        <w:t>its </w:t>
      </w:r>
      <w:r>
        <w:rPr>
          <w:color w:val="262526"/>
          <w:sz w:val="24"/>
        </w:rPr>
        <w:t>reasonable endeavours to provide written notification to a </w:t>
      </w:r>
      <w:r>
        <w:rPr>
          <w:i/>
          <w:color w:val="262526"/>
          <w:sz w:val="24"/>
        </w:rPr>
        <w:t>Connection Applicant </w:t>
      </w:r>
      <w:r>
        <w:rPr>
          <w:color w:val="262526"/>
          <w:sz w:val="24"/>
        </w:rPr>
        <w:t>to which this clause 11.109.3 applies that the Existing Application </w:t>
      </w:r>
      <w:r>
        <w:rPr>
          <w:color w:val="262526"/>
          <w:spacing w:val="-8"/>
          <w:sz w:val="24"/>
        </w:rPr>
        <w:t>To </w:t>
      </w:r>
      <w:r>
        <w:rPr>
          <w:color w:val="262526"/>
          <w:sz w:val="24"/>
        </w:rPr>
        <w:t>Connect will be treated as an </w:t>
      </w:r>
      <w:r>
        <w:rPr>
          <w:i/>
          <w:color w:val="262526"/>
          <w:sz w:val="24"/>
        </w:rPr>
        <w:t>application to connect </w:t>
      </w:r>
      <w:r>
        <w:rPr>
          <w:color w:val="262526"/>
          <w:sz w:val="24"/>
        </w:rPr>
        <w:t>under the new Chapter 5;</w:t>
      </w:r>
      <w:r>
        <w:rPr>
          <w:color w:val="262526"/>
          <w:spacing w:val="-1"/>
          <w:sz w:val="24"/>
        </w:rPr>
        <w:t> </w:t>
      </w:r>
      <w:r>
        <w:rPr>
          <w:color w:val="262526"/>
          <w:sz w:val="24"/>
        </w:rPr>
        <w:t>and</w:t>
      </w:r>
    </w:p>
    <w:p>
      <w:pPr>
        <w:pStyle w:val="ListParagraph"/>
        <w:numPr>
          <w:ilvl w:val="5"/>
          <w:numId w:val="42"/>
        </w:numPr>
        <w:tabs>
          <w:tab w:pos="2955" w:val="left" w:leader="none"/>
        </w:tabs>
        <w:spacing w:line="249" w:lineRule="auto" w:before="175" w:after="0"/>
        <w:ind w:left="2954" w:right="115" w:hanging="567"/>
        <w:jc w:val="both"/>
        <w:rPr>
          <w:sz w:val="24"/>
        </w:rPr>
      </w:pPr>
      <w:r>
        <w:rPr>
          <w:color w:val="262526"/>
          <w:sz w:val="24"/>
        </w:rPr>
        <w:t>within</w:t>
      </w:r>
      <w:r>
        <w:rPr>
          <w:color w:val="262526"/>
          <w:spacing w:val="-15"/>
          <w:sz w:val="24"/>
        </w:rPr>
        <w:t> </w:t>
      </w:r>
      <w:r>
        <w:rPr>
          <w:color w:val="262526"/>
          <w:sz w:val="24"/>
        </w:rPr>
        <w:t>20</w:t>
      </w:r>
      <w:r>
        <w:rPr>
          <w:color w:val="262526"/>
          <w:spacing w:val="-14"/>
          <w:sz w:val="24"/>
        </w:rPr>
        <w:t> </w:t>
      </w:r>
      <w:r>
        <w:rPr>
          <w:i/>
          <w:color w:val="262526"/>
          <w:sz w:val="24"/>
        </w:rPr>
        <w:t>business</w:t>
      </w:r>
      <w:r>
        <w:rPr>
          <w:i/>
          <w:color w:val="262526"/>
          <w:spacing w:val="-15"/>
          <w:sz w:val="24"/>
        </w:rPr>
        <w:t> </w:t>
      </w:r>
      <w:r>
        <w:rPr>
          <w:i/>
          <w:color w:val="262526"/>
          <w:sz w:val="24"/>
        </w:rPr>
        <w:t>days</w:t>
      </w:r>
      <w:r>
        <w:rPr>
          <w:i/>
          <w:color w:val="262526"/>
          <w:spacing w:val="-15"/>
          <w:sz w:val="24"/>
        </w:rPr>
        <w:t> </w:t>
      </w:r>
      <w:r>
        <w:rPr>
          <w:color w:val="262526"/>
          <w:sz w:val="24"/>
        </w:rPr>
        <w:t>after</w:t>
      </w:r>
      <w:r>
        <w:rPr>
          <w:color w:val="262526"/>
          <w:spacing w:val="-15"/>
          <w:sz w:val="24"/>
        </w:rPr>
        <w:t> </w:t>
      </w:r>
      <w:r>
        <w:rPr>
          <w:color w:val="262526"/>
          <w:sz w:val="24"/>
        </w:rPr>
        <w:t>providing</w:t>
      </w:r>
      <w:r>
        <w:rPr>
          <w:color w:val="262526"/>
          <w:spacing w:val="-15"/>
          <w:sz w:val="24"/>
        </w:rPr>
        <w:t> </w:t>
      </w:r>
      <w:r>
        <w:rPr>
          <w:color w:val="262526"/>
          <w:sz w:val="24"/>
        </w:rPr>
        <w:t>the</w:t>
      </w:r>
      <w:r>
        <w:rPr>
          <w:color w:val="262526"/>
          <w:spacing w:val="-15"/>
          <w:sz w:val="24"/>
        </w:rPr>
        <w:t> </w:t>
      </w:r>
      <w:r>
        <w:rPr>
          <w:color w:val="262526"/>
          <w:sz w:val="24"/>
        </w:rPr>
        <w:t>written</w:t>
      </w:r>
      <w:r>
        <w:rPr>
          <w:color w:val="262526"/>
          <w:spacing w:val="-14"/>
          <w:sz w:val="24"/>
        </w:rPr>
        <w:t> </w:t>
      </w:r>
      <w:r>
        <w:rPr>
          <w:color w:val="262526"/>
          <w:sz w:val="24"/>
        </w:rPr>
        <w:t>notification</w:t>
      </w:r>
      <w:r>
        <w:rPr>
          <w:color w:val="262526"/>
          <w:spacing w:val="-15"/>
          <w:sz w:val="24"/>
        </w:rPr>
        <w:t> </w:t>
      </w:r>
      <w:r>
        <w:rPr>
          <w:color w:val="262526"/>
          <w:sz w:val="24"/>
        </w:rPr>
        <w:t>in subparagraph (3)(i), in consultation with </w:t>
      </w:r>
      <w:r>
        <w:rPr>
          <w:i/>
          <w:color w:val="262526"/>
          <w:sz w:val="24"/>
        </w:rPr>
        <w:t>AEMO </w:t>
      </w:r>
      <w:r>
        <w:rPr>
          <w:color w:val="262526"/>
          <w:sz w:val="24"/>
        </w:rPr>
        <w:t>and where necessary, provide each </w:t>
      </w:r>
      <w:r>
        <w:rPr>
          <w:i/>
          <w:color w:val="262526"/>
          <w:sz w:val="24"/>
        </w:rPr>
        <w:t>Connection Applicant </w:t>
      </w:r>
      <w:r>
        <w:rPr>
          <w:color w:val="262526"/>
          <w:sz w:val="24"/>
        </w:rPr>
        <w:t>notified under subparagraph (3)(i) (with a copy to be provided to </w:t>
      </w:r>
      <w:r>
        <w:rPr>
          <w:i/>
          <w:color w:val="262526"/>
          <w:sz w:val="24"/>
        </w:rPr>
        <w:t>AEMO</w:t>
      </w:r>
      <w:r>
        <w:rPr>
          <w:color w:val="262526"/>
          <w:sz w:val="24"/>
        </w:rPr>
        <w:t>)</w:t>
      </w:r>
      <w:r>
        <w:rPr>
          <w:color w:val="262526"/>
          <w:spacing w:val="-17"/>
          <w:sz w:val="24"/>
        </w:rPr>
        <w:t> </w:t>
      </w:r>
      <w:r>
        <w:rPr>
          <w:color w:val="262526"/>
          <w:sz w:val="24"/>
        </w:rPr>
        <w:t>with:</w:t>
      </w:r>
    </w:p>
    <w:p>
      <w:pPr>
        <w:pStyle w:val="ListParagraph"/>
        <w:numPr>
          <w:ilvl w:val="6"/>
          <w:numId w:val="42"/>
        </w:numPr>
        <w:tabs>
          <w:tab w:pos="3522" w:val="left" w:leader="none"/>
        </w:tabs>
        <w:spacing w:line="249" w:lineRule="auto" w:before="173" w:after="0"/>
        <w:ind w:left="3521" w:right="114" w:hanging="567"/>
        <w:jc w:val="both"/>
        <w:rPr>
          <w:sz w:val="24"/>
        </w:rPr>
      </w:pPr>
      <w:r>
        <w:rPr>
          <w:color w:val="262526"/>
          <w:sz w:val="24"/>
        </w:rPr>
        <w:t>any further information required under clause 5.3.3 of the new</w:t>
      </w:r>
      <w:r>
        <w:rPr>
          <w:color w:val="262526"/>
          <w:spacing w:val="-8"/>
          <w:sz w:val="24"/>
        </w:rPr>
        <w:t> </w:t>
      </w:r>
      <w:r>
        <w:rPr>
          <w:color w:val="262526"/>
          <w:sz w:val="24"/>
        </w:rPr>
        <w:t>Chapter</w:t>
      </w:r>
      <w:r>
        <w:rPr>
          <w:color w:val="262526"/>
          <w:spacing w:val="-8"/>
          <w:sz w:val="24"/>
        </w:rPr>
        <w:t> </w:t>
      </w:r>
      <w:r>
        <w:rPr>
          <w:color w:val="262526"/>
          <w:sz w:val="24"/>
        </w:rPr>
        <w:t>5</w:t>
      </w:r>
      <w:r>
        <w:rPr>
          <w:color w:val="262526"/>
          <w:spacing w:val="-8"/>
          <w:sz w:val="24"/>
        </w:rPr>
        <w:t> </w:t>
      </w:r>
      <w:r>
        <w:rPr>
          <w:color w:val="262526"/>
          <w:sz w:val="24"/>
        </w:rPr>
        <w:t>relevant</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proposed</w:t>
      </w:r>
      <w:r>
        <w:rPr>
          <w:color w:val="262526"/>
          <w:spacing w:val="-8"/>
          <w:sz w:val="24"/>
        </w:rPr>
        <w:t> </w:t>
      </w:r>
      <w:r>
        <w:rPr>
          <w:i/>
          <w:color w:val="262526"/>
          <w:sz w:val="24"/>
        </w:rPr>
        <w:t>plant</w:t>
      </w:r>
      <w:r>
        <w:rPr>
          <w:color w:val="262526"/>
          <w:sz w:val="24"/>
        </w:rPr>
        <w:t>,</w:t>
      </w:r>
      <w:r>
        <w:rPr>
          <w:color w:val="262526"/>
          <w:spacing w:val="-8"/>
          <w:sz w:val="24"/>
        </w:rPr>
        <w:t> </w:t>
      </w:r>
      <w:r>
        <w:rPr>
          <w:color w:val="262526"/>
          <w:sz w:val="24"/>
        </w:rPr>
        <w:t>including</w:t>
      </w:r>
      <w:r>
        <w:rPr>
          <w:color w:val="262526"/>
          <w:spacing w:val="-8"/>
          <w:sz w:val="24"/>
        </w:rPr>
        <w:t> </w:t>
      </w:r>
      <w:r>
        <w:rPr>
          <w:color w:val="262526"/>
          <w:sz w:val="24"/>
        </w:rPr>
        <w:t>for each</w:t>
      </w:r>
      <w:r>
        <w:rPr>
          <w:color w:val="262526"/>
          <w:spacing w:val="-16"/>
          <w:sz w:val="24"/>
        </w:rPr>
        <w:t> </w:t>
      </w:r>
      <w:r>
        <w:rPr>
          <w:color w:val="262526"/>
          <w:sz w:val="24"/>
        </w:rPr>
        <w:t>technical</w:t>
      </w:r>
      <w:r>
        <w:rPr>
          <w:color w:val="262526"/>
          <w:spacing w:val="-16"/>
          <w:sz w:val="24"/>
        </w:rPr>
        <w:t> </w:t>
      </w:r>
      <w:r>
        <w:rPr>
          <w:color w:val="262526"/>
          <w:sz w:val="24"/>
        </w:rPr>
        <w:t>requirement,</w:t>
      </w:r>
      <w:r>
        <w:rPr>
          <w:color w:val="262526"/>
          <w:spacing w:val="-16"/>
          <w:sz w:val="24"/>
        </w:rPr>
        <w:t> </w:t>
      </w:r>
      <w:r>
        <w:rPr>
          <w:color w:val="262526"/>
          <w:sz w:val="24"/>
        </w:rPr>
        <w:t>written</w:t>
      </w:r>
      <w:r>
        <w:rPr>
          <w:color w:val="262526"/>
          <w:spacing w:val="-16"/>
          <w:sz w:val="24"/>
        </w:rPr>
        <w:t> </w:t>
      </w:r>
      <w:r>
        <w:rPr>
          <w:color w:val="262526"/>
          <w:sz w:val="24"/>
        </w:rPr>
        <w:t>details</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automatic </w:t>
      </w:r>
      <w:r>
        <w:rPr>
          <w:i/>
          <w:color w:val="262526"/>
          <w:sz w:val="24"/>
        </w:rPr>
        <w:t>access standards</w:t>
      </w:r>
      <w:r>
        <w:rPr>
          <w:color w:val="262526"/>
          <w:sz w:val="24"/>
        </w:rPr>
        <w:t>, </w:t>
      </w:r>
      <w:r>
        <w:rPr>
          <w:i/>
          <w:color w:val="262526"/>
          <w:sz w:val="24"/>
        </w:rPr>
        <w:t>minimum access standards </w:t>
      </w:r>
      <w:r>
        <w:rPr>
          <w:color w:val="262526"/>
          <w:spacing w:val="2"/>
          <w:sz w:val="24"/>
        </w:rPr>
        <w:t>and </w:t>
      </w:r>
      <w:r>
        <w:rPr>
          <w:i/>
          <w:color w:val="262526"/>
          <w:sz w:val="24"/>
        </w:rPr>
        <w:t>negotiated access standards </w:t>
      </w:r>
      <w:r>
        <w:rPr>
          <w:color w:val="262526"/>
          <w:sz w:val="24"/>
        </w:rPr>
        <w:t>that are </w:t>
      </w:r>
      <w:r>
        <w:rPr>
          <w:i/>
          <w:color w:val="262526"/>
          <w:sz w:val="24"/>
        </w:rPr>
        <w:t>AEMO advisory </w:t>
      </w:r>
      <w:r>
        <w:rPr>
          <w:i/>
          <w:color w:val="262526"/>
          <w:sz w:val="24"/>
        </w:rPr>
        <w:t>matters</w:t>
      </w:r>
      <w:r>
        <w:rPr>
          <w:color w:val="262526"/>
          <w:sz w:val="24"/>
        </w:rPr>
        <w:t>;</w:t>
      </w:r>
      <w:r>
        <w:rPr>
          <w:color w:val="262526"/>
          <w:spacing w:val="-1"/>
          <w:sz w:val="24"/>
        </w:rPr>
        <w:t> </w:t>
      </w:r>
      <w:r>
        <w:rPr>
          <w:color w:val="262526"/>
          <w:sz w:val="24"/>
        </w:rPr>
        <w:t>and</w:t>
      </w:r>
    </w:p>
    <w:p>
      <w:pPr>
        <w:pStyle w:val="ListParagraph"/>
        <w:numPr>
          <w:ilvl w:val="6"/>
          <w:numId w:val="42"/>
        </w:numPr>
        <w:tabs>
          <w:tab w:pos="3522" w:val="left" w:leader="none"/>
        </w:tabs>
        <w:spacing w:line="249" w:lineRule="auto" w:before="176" w:after="0"/>
        <w:ind w:left="3521" w:right="115" w:hanging="567"/>
        <w:jc w:val="both"/>
        <w:rPr>
          <w:sz w:val="24"/>
        </w:rPr>
      </w:pPr>
      <w:r>
        <w:rPr>
          <w:color w:val="262526"/>
          <w:sz w:val="24"/>
        </w:rPr>
        <w:t>written notice of any further information to be provided</w:t>
      </w:r>
      <w:r>
        <w:rPr>
          <w:color w:val="262526"/>
          <w:spacing w:val="-33"/>
          <w:sz w:val="24"/>
        </w:rPr>
        <w:t> </w:t>
      </w:r>
      <w:r>
        <w:rPr>
          <w:color w:val="262526"/>
          <w:sz w:val="24"/>
        </w:rPr>
        <w:t>by the </w:t>
      </w:r>
      <w:r>
        <w:rPr>
          <w:i/>
          <w:color w:val="262526"/>
          <w:sz w:val="24"/>
        </w:rPr>
        <w:t>Connection Applicant </w:t>
      </w:r>
      <w:r>
        <w:rPr>
          <w:color w:val="262526"/>
          <w:sz w:val="24"/>
        </w:rPr>
        <w:t>(which may include information required to be provided under clauses 5.2.5(d) and (e) and Schedule</w:t>
      </w:r>
      <w:r>
        <w:rPr>
          <w:color w:val="262526"/>
          <w:spacing w:val="-2"/>
          <w:sz w:val="24"/>
        </w:rPr>
        <w:t> </w:t>
      </w:r>
      <w:r>
        <w:rPr>
          <w:color w:val="262526"/>
          <w:sz w:val="24"/>
        </w:rPr>
        <w:t>5.5),</w:t>
      </w:r>
    </w:p>
    <w:p>
      <w:pPr>
        <w:spacing w:line="249" w:lineRule="auto" w:before="175"/>
        <w:ind w:left="2954" w:right="117" w:firstLine="0"/>
        <w:jc w:val="both"/>
        <w:rPr>
          <w:sz w:val="24"/>
        </w:rPr>
      </w:pPr>
      <w:r>
        <w:rPr>
          <w:color w:val="262526"/>
          <w:sz w:val="24"/>
        </w:rPr>
        <w:t>necessary</w:t>
      </w:r>
      <w:r>
        <w:rPr>
          <w:color w:val="262526"/>
          <w:spacing w:val="-8"/>
          <w:sz w:val="24"/>
        </w:rPr>
        <w:t> </w:t>
      </w:r>
      <w:r>
        <w:rPr>
          <w:color w:val="262526"/>
          <w:sz w:val="24"/>
        </w:rPr>
        <w:t>for</w:t>
      </w:r>
      <w:r>
        <w:rPr>
          <w:color w:val="262526"/>
          <w:spacing w:val="-7"/>
          <w:sz w:val="24"/>
        </w:rPr>
        <w:t> </w:t>
      </w:r>
      <w:r>
        <w:rPr>
          <w:color w:val="262526"/>
          <w:sz w:val="24"/>
        </w:rPr>
        <w:t>the</w:t>
      </w:r>
      <w:r>
        <w:rPr>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7"/>
          <w:sz w:val="24"/>
        </w:rPr>
        <w:t> </w:t>
      </w:r>
      <w:r>
        <w:rPr>
          <w:i/>
          <w:color w:val="262526"/>
          <w:sz w:val="24"/>
        </w:rPr>
        <w:t>Provider</w:t>
      </w:r>
      <w:r>
        <w:rPr>
          <w:i/>
          <w:color w:val="262526"/>
          <w:spacing w:val="-8"/>
          <w:sz w:val="24"/>
        </w:rPr>
        <w:t> </w:t>
      </w:r>
      <w:r>
        <w:rPr>
          <w:color w:val="262526"/>
          <w:sz w:val="24"/>
        </w:rPr>
        <w:t>to</w:t>
      </w:r>
      <w:r>
        <w:rPr>
          <w:color w:val="262526"/>
          <w:spacing w:val="-8"/>
          <w:sz w:val="24"/>
        </w:rPr>
        <w:t> </w:t>
      </w:r>
      <w:r>
        <w:rPr>
          <w:color w:val="262526"/>
          <w:sz w:val="24"/>
        </w:rPr>
        <w:t>prepare</w:t>
      </w:r>
      <w:r>
        <w:rPr>
          <w:color w:val="262526"/>
          <w:spacing w:val="-7"/>
          <w:sz w:val="24"/>
        </w:rPr>
        <w:t> </w:t>
      </w:r>
      <w:r>
        <w:rPr>
          <w:color w:val="262526"/>
          <w:sz w:val="24"/>
        </w:rPr>
        <w:t>an</w:t>
      </w:r>
      <w:r>
        <w:rPr>
          <w:color w:val="262526"/>
          <w:spacing w:val="-7"/>
          <w:sz w:val="24"/>
        </w:rPr>
        <w:t> </w:t>
      </w:r>
      <w:r>
        <w:rPr>
          <w:color w:val="262526"/>
          <w:sz w:val="24"/>
        </w:rPr>
        <w:t>offer</w:t>
      </w:r>
      <w:r>
        <w:rPr>
          <w:color w:val="262526"/>
          <w:spacing w:val="-7"/>
          <w:sz w:val="24"/>
        </w:rPr>
        <w:t> to </w:t>
      </w:r>
      <w:r>
        <w:rPr>
          <w:i/>
          <w:color w:val="262526"/>
          <w:sz w:val="24"/>
        </w:rPr>
        <w:t>connect</w:t>
      </w:r>
      <w:r>
        <w:rPr>
          <w:i/>
          <w:color w:val="262526"/>
          <w:spacing w:val="-8"/>
          <w:sz w:val="24"/>
        </w:rPr>
        <w:t> </w:t>
      </w:r>
      <w:r>
        <w:rPr>
          <w:color w:val="262526"/>
          <w:sz w:val="24"/>
        </w:rPr>
        <w:t>in</w:t>
      </w:r>
      <w:r>
        <w:rPr>
          <w:color w:val="262526"/>
          <w:spacing w:val="-7"/>
          <w:sz w:val="24"/>
        </w:rPr>
        <w:t> </w:t>
      </w:r>
      <w:r>
        <w:rPr>
          <w:color w:val="262526"/>
          <w:sz w:val="24"/>
        </w:rPr>
        <w:t>accordance</w:t>
      </w:r>
      <w:r>
        <w:rPr>
          <w:color w:val="262526"/>
          <w:spacing w:val="-6"/>
          <w:sz w:val="24"/>
        </w:rPr>
        <w:t> </w:t>
      </w:r>
      <w:r>
        <w:rPr>
          <w:color w:val="262526"/>
          <w:sz w:val="24"/>
        </w:rPr>
        <w:t>with</w:t>
      </w:r>
      <w:r>
        <w:rPr>
          <w:color w:val="262526"/>
          <w:spacing w:val="-8"/>
          <w:sz w:val="24"/>
        </w:rPr>
        <w:t> </w:t>
      </w:r>
      <w:r>
        <w:rPr>
          <w:color w:val="262526"/>
          <w:sz w:val="24"/>
        </w:rPr>
        <w:t>the</w:t>
      </w:r>
      <w:r>
        <w:rPr>
          <w:color w:val="262526"/>
          <w:spacing w:val="-6"/>
          <w:sz w:val="24"/>
        </w:rPr>
        <w:t> </w:t>
      </w:r>
      <w:r>
        <w:rPr>
          <w:color w:val="262526"/>
          <w:sz w:val="24"/>
        </w:rPr>
        <w:t>new</w:t>
      </w:r>
      <w:r>
        <w:rPr>
          <w:color w:val="262526"/>
          <w:spacing w:val="-8"/>
          <w:sz w:val="24"/>
        </w:rPr>
        <w:t> </w:t>
      </w:r>
      <w:r>
        <w:rPr>
          <w:color w:val="262526"/>
          <w:sz w:val="24"/>
        </w:rPr>
        <w:t>Chapter</w:t>
      </w:r>
      <w:r>
        <w:rPr>
          <w:color w:val="262526"/>
          <w:spacing w:val="-7"/>
          <w:sz w:val="24"/>
        </w:rPr>
        <w:t> </w:t>
      </w:r>
      <w:r>
        <w:rPr>
          <w:color w:val="262526"/>
          <w:sz w:val="24"/>
        </w:rPr>
        <w:t>5</w:t>
      </w:r>
      <w:r>
        <w:rPr>
          <w:color w:val="262526"/>
          <w:spacing w:val="-8"/>
          <w:sz w:val="24"/>
        </w:rPr>
        <w:t> </w:t>
      </w:r>
      <w:r>
        <w:rPr>
          <w:color w:val="262526"/>
          <w:sz w:val="24"/>
        </w:rPr>
        <w:t>with</w:t>
      </w:r>
      <w:r>
        <w:rPr>
          <w:color w:val="262526"/>
          <w:spacing w:val="-7"/>
          <w:sz w:val="24"/>
        </w:rPr>
        <w:t> </w:t>
      </w:r>
      <w:r>
        <w:rPr>
          <w:color w:val="262526"/>
          <w:sz w:val="24"/>
        </w:rPr>
        <w:t>respect</w:t>
      </w:r>
      <w:r>
        <w:rPr>
          <w:color w:val="262526"/>
          <w:spacing w:val="-8"/>
          <w:sz w:val="24"/>
        </w:rPr>
        <w:t> </w:t>
      </w:r>
      <w:r>
        <w:rPr>
          <w:color w:val="262526"/>
          <w:sz w:val="24"/>
        </w:rPr>
        <w:t>to</w:t>
      </w:r>
      <w:r>
        <w:rPr>
          <w:color w:val="262526"/>
          <w:spacing w:val="-6"/>
          <w:sz w:val="24"/>
        </w:rPr>
        <w:t> </w:t>
      </w:r>
      <w:r>
        <w:rPr>
          <w:color w:val="262526"/>
          <w:sz w:val="24"/>
        </w:rPr>
        <w:t>the proposed </w:t>
      </w:r>
      <w:r>
        <w:rPr>
          <w:i/>
          <w:color w:val="262526"/>
          <w:sz w:val="24"/>
        </w:rPr>
        <w:t>plant</w:t>
      </w:r>
      <w:r>
        <w:rPr>
          <w:color w:val="262526"/>
          <w:sz w:val="24"/>
        </w:rPr>
        <w:t>.</w:t>
      </w:r>
    </w:p>
    <w:p>
      <w:pPr>
        <w:pStyle w:val="ListParagraph"/>
        <w:numPr>
          <w:ilvl w:val="3"/>
          <w:numId w:val="42"/>
        </w:numPr>
        <w:tabs>
          <w:tab w:pos="1817" w:val="left" w:leader="none"/>
        </w:tabs>
        <w:spacing w:line="249" w:lineRule="auto" w:before="173" w:after="0"/>
        <w:ind w:left="1820" w:right="115" w:hanging="567"/>
        <w:jc w:val="both"/>
        <w:rPr>
          <w:sz w:val="24"/>
        </w:rPr>
      </w:pPr>
      <w:r>
        <w:rPr>
          <w:color w:val="262526"/>
          <w:sz w:val="24"/>
        </w:rPr>
        <w:t>Where the </w:t>
      </w:r>
      <w:r>
        <w:rPr>
          <w:i/>
          <w:color w:val="262526"/>
          <w:sz w:val="24"/>
        </w:rPr>
        <w:t>Network Service Provider </w:t>
      </w:r>
      <w:r>
        <w:rPr>
          <w:color w:val="262526"/>
          <w:sz w:val="24"/>
        </w:rPr>
        <w:t>has charged the </w:t>
      </w:r>
      <w:r>
        <w:rPr>
          <w:i/>
          <w:color w:val="262526"/>
          <w:sz w:val="24"/>
        </w:rPr>
        <w:t>Connection Applicant </w:t>
      </w:r>
      <w:r>
        <w:rPr>
          <w:color w:val="262526"/>
          <w:sz w:val="24"/>
        </w:rPr>
        <w:t>any fees or charges with respect to the Existing Application </w:t>
      </w:r>
      <w:r>
        <w:rPr>
          <w:color w:val="262526"/>
          <w:spacing w:val="-9"/>
          <w:sz w:val="24"/>
        </w:rPr>
        <w:t>To </w:t>
      </w:r>
      <w:r>
        <w:rPr>
          <w:color w:val="262526"/>
          <w:sz w:val="24"/>
        </w:rPr>
        <w:t>Connect, the </w:t>
      </w:r>
      <w:r>
        <w:rPr>
          <w:i/>
          <w:color w:val="262526"/>
          <w:sz w:val="24"/>
        </w:rPr>
        <w:t>Network Service Provider </w:t>
      </w:r>
      <w:r>
        <w:rPr>
          <w:color w:val="262526"/>
          <w:sz w:val="24"/>
        </w:rPr>
        <w:t>must not charge the </w:t>
      </w:r>
      <w:r>
        <w:rPr>
          <w:i/>
          <w:color w:val="262526"/>
          <w:sz w:val="24"/>
        </w:rPr>
        <w:t>Connection Applicant </w:t>
      </w:r>
      <w:r>
        <w:rPr>
          <w:color w:val="262526"/>
          <w:spacing w:val="2"/>
          <w:sz w:val="24"/>
        </w:rPr>
        <w:t>any </w:t>
      </w:r>
      <w:r>
        <w:rPr>
          <w:color w:val="262526"/>
          <w:sz w:val="24"/>
        </w:rPr>
        <w:t>additional</w:t>
      </w:r>
      <w:r>
        <w:rPr>
          <w:color w:val="262526"/>
          <w:spacing w:val="-8"/>
          <w:sz w:val="24"/>
        </w:rPr>
        <w:t> </w:t>
      </w:r>
      <w:r>
        <w:rPr>
          <w:color w:val="262526"/>
          <w:sz w:val="24"/>
        </w:rPr>
        <w:t>fees</w:t>
      </w:r>
      <w:r>
        <w:rPr>
          <w:color w:val="262526"/>
          <w:spacing w:val="-8"/>
          <w:sz w:val="24"/>
        </w:rPr>
        <w:t> </w:t>
      </w:r>
      <w:r>
        <w:rPr>
          <w:color w:val="262526"/>
          <w:sz w:val="24"/>
        </w:rPr>
        <w:t>or</w:t>
      </w:r>
      <w:r>
        <w:rPr>
          <w:color w:val="262526"/>
          <w:spacing w:val="-7"/>
          <w:sz w:val="24"/>
        </w:rPr>
        <w:t> </w:t>
      </w:r>
      <w:r>
        <w:rPr>
          <w:color w:val="262526"/>
          <w:sz w:val="24"/>
        </w:rPr>
        <w:t>charges</w:t>
      </w:r>
      <w:r>
        <w:rPr>
          <w:color w:val="262526"/>
          <w:spacing w:val="-8"/>
          <w:sz w:val="24"/>
        </w:rPr>
        <w:t> </w:t>
      </w:r>
      <w:r>
        <w:rPr>
          <w:color w:val="262526"/>
          <w:sz w:val="24"/>
        </w:rPr>
        <w:t>on</w:t>
      </w:r>
      <w:r>
        <w:rPr>
          <w:color w:val="262526"/>
          <w:spacing w:val="-8"/>
          <w:sz w:val="24"/>
        </w:rPr>
        <w:t> </w:t>
      </w:r>
      <w:r>
        <w:rPr>
          <w:color w:val="262526"/>
          <w:sz w:val="24"/>
        </w:rPr>
        <w:t>or</w:t>
      </w:r>
      <w:r>
        <w:rPr>
          <w:color w:val="262526"/>
          <w:spacing w:val="-7"/>
          <w:sz w:val="24"/>
        </w:rPr>
        <w:t> </w:t>
      </w:r>
      <w:r>
        <w:rPr>
          <w:color w:val="262526"/>
          <w:sz w:val="24"/>
        </w:rPr>
        <w:t>from</w:t>
      </w:r>
      <w:r>
        <w:rPr>
          <w:color w:val="262526"/>
          <w:spacing w:val="-8"/>
          <w:sz w:val="24"/>
        </w:rPr>
        <w:t> </w:t>
      </w:r>
      <w:r>
        <w:rPr>
          <w:color w:val="262526"/>
          <w:sz w:val="24"/>
        </w:rPr>
        <w:t>the</w:t>
      </w:r>
      <w:r>
        <w:rPr>
          <w:color w:val="262526"/>
          <w:spacing w:val="-8"/>
          <w:sz w:val="24"/>
        </w:rPr>
        <w:t> </w:t>
      </w:r>
      <w:r>
        <w:rPr>
          <w:color w:val="262526"/>
          <w:sz w:val="24"/>
        </w:rPr>
        <w:t>commencement</w:t>
      </w:r>
      <w:r>
        <w:rPr>
          <w:color w:val="262526"/>
          <w:spacing w:val="-7"/>
          <w:sz w:val="24"/>
        </w:rPr>
        <w:t> </w:t>
      </w:r>
      <w:r>
        <w:rPr>
          <w:color w:val="262526"/>
          <w:sz w:val="24"/>
        </w:rPr>
        <w:t>date</w:t>
      </w:r>
      <w:r>
        <w:rPr>
          <w:color w:val="262526"/>
          <w:spacing w:val="-8"/>
          <w:sz w:val="24"/>
        </w:rPr>
        <w:t> </w:t>
      </w:r>
      <w:r>
        <w:rPr>
          <w:color w:val="262526"/>
          <w:sz w:val="24"/>
        </w:rPr>
        <w:t>with</w:t>
      </w:r>
      <w:r>
        <w:rPr>
          <w:color w:val="262526"/>
          <w:spacing w:val="-8"/>
          <w:sz w:val="24"/>
        </w:rPr>
        <w:t> </w:t>
      </w:r>
      <w:r>
        <w:rPr>
          <w:color w:val="262526"/>
          <w:sz w:val="24"/>
        </w:rPr>
        <w:t>respect</w:t>
      </w:r>
      <w:r>
        <w:rPr>
          <w:color w:val="262526"/>
          <w:spacing w:val="-7"/>
          <w:sz w:val="24"/>
        </w:rPr>
        <w:t> </w:t>
      </w:r>
      <w:r>
        <w:rPr>
          <w:color w:val="262526"/>
          <w:sz w:val="24"/>
        </w:rPr>
        <w:t>to</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right="116" w:firstLine="0"/>
      </w:pPr>
      <w:r>
        <w:rPr>
          <w:color w:val="262526"/>
        </w:rPr>
        <w:t>such</w:t>
      </w:r>
      <w:r>
        <w:rPr>
          <w:color w:val="262526"/>
          <w:spacing w:val="-15"/>
        </w:rPr>
        <w:t> </w:t>
      </w:r>
      <w:r>
        <w:rPr>
          <w:color w:val="262526"/>
        </w:rPr>
        <w:t>Existing</w:t>
      </w:r>
      <w:r>
        <w:rPr>
          <w:color w:val="262526"/>
          <w:spacing w:val="-27"/>
        </w:rPr>
        <w:t> </w:t>
      </w:r>
      <w:r>
        <w:rPr>
          <w:color w:val="262526"/>
        </w:rPr>
        <w:t>Application</w:t>
      </w:r>
      <w:r>
        <w:rPr>
          <w:color w:val="262526"/>
          <w:spacing w:val="-19"/>
        </w:rPr>
        <w:t> </w:t>
      </w:r>
      <w:r>
        <w:rPr>
          <w:color w:val="262526"/>
          <w:spacing w:val="-9"/>
        </w:rPr>
        <w:t>To</w:t>
      </w:r>
      <w:r>
        <w:rPr>
          <w:color w:val="262526"/>
          <w:spacing w:val="-15"/>
        </w:rPr>
        <w:t> </w:t>
      </w:r>
      <w:r>
        <w:rPr>
          <w:color w:val="262526"/>
        </w:rPr>
        <w:t>Connect,</w:t>
      </w:r>
      <w:r>
        <w:rPr>
          <w:color w:val="262526"/>
          <w:spacing w:val="-15"/>
        </w:rPr>
        <w:t> </w:t>
      </w:r>
      <w:r>
        <w:rPr>
          <w:color w:val="262526"/>
        </w:rPr>
        <w:t>except</w:t>
      </w:r>
      <w:r>
        <w:rPr>
          <w:color w:val="262526"/>
          <w:spacing w:val="-15"/>
        </w:rPr>
        <w:t> </w:t>
      </w:r>
      <w:r>
        <w:rPr>
          <w:color w:val="262526"/>
        </w:rPr>
        <w:t>to</w:t>
      </w:r>
      <w:r>
        <w:rPr>
          <w:color w:val="262526"/>
          <w:spacing w:val="-14"/>
        </w:rPr>
        <w:t> </w:t>
      </w:r>
      <w:r>
        <w:rPr>
          <w:color w:val="262526"/>
        </w:rPr>
        <w:t>the</w:t>
      </w:r>
      <w:r>
        <w:rPr>
          <w:color w:val="262526"/>
          <w:spacing w:val="-15"/>
        </w:rPr>
        <w:t> </w:t>
      </w:r>
      <w:r>
        <w:rPr>
          <w:color w:val="262526"/>
        </w:rPr>
        <w:t>extent</w:t>
      </w:r>
      <w:r>
        <w:rPr>
          <w:color w:val="262526"/>
          <w:spacing w:val="-15"/>
        </w:rPr>
        <w:t> </w:t>
      </w:r>
      <w:r>
        <w:rPr>
          <w:color w:val="262526"/>
        </w:rPr>
        <w:t>necessary</w:t>
      </w:r>
      <w:r>
        <w:rPr>
          <w:color w:val="262526"/>
          <w:spacing w:val="-15"/>
        </w:rPr>
        <w:t> </w:t>
      </w:r>
      <w:r>
        <w:rPr>
          <w:color w:val="262526"/>
        </w:rPr>
        <w:t>to</w:t>
      </w:r>
      <w:r>
        <w:rPr>
          <w:color w:val="262526"/>
          <w:spacing w:val="-15"/>
        </w:rPr>
        <w:t> </w:t>
      </w:r>
      <w:r>
        <w:rPr>
          <w:color w:val="262526"/>
        </w:rPr>
        <w:t>cover the reasonable costs of work required for the </w:t>
      </w:r>
      <w:r>
        <w:rPr>
          <w:i/>
          <w:color w:val="262526"/>
        </w:rPr>
        <w:t>Network Service Provider </w:t>
      </w:r>
      <w:r>
        <w:rPr>
          <w:color w:val="262526"/>
        </w:rPr>
        <w:t>to prepare an offer to </w:t>
      </w:r>
      <w:r>
        <w:rPr>
          <w:i/>
          <w:color w:val="262526"/>
        </w:rPr>
        <w:t>connect </w:t>
      </w:r>
      <w:r>
        <w:rPr>
          <w:color w:val="262526"/>
        </w:rPr>
        <w:t>in accordance with the new Chapter 5, including the</w:t>
      </w:r>
      <w:r>
        <w:rPr>
          <w:color w:val="262526"/>
          <w:spacing w:val="-16"/>
        </w:rPr>
        <w:t> </w:t>
      </w:r>
      <w:r>
        <w:rPr>
          <w:color w:val="262526"/>
        </w:rPr>
        <w:t>requirements</w:t>
      </w:r>
      <w:r>
        <w:rPr>
          <w:color w:val="262526"/>
          <w:spacing w:val="-15"/>
        </w:rPr>
        <w:t> </w:t>
      </w:r>
      <w:r>
        <w:rPr>
          <w:color w:val="262526"/>
        </w:rPr>
        <w:t>to</w:t>
      </w:r>
      <w:r>
        <w:rPr>
          <w:color w:val="262526"/>
          <w:spacing w:val="-15"/>
        </w:rPr>
        <w:t> </w:t>
      </w:r>
      <w:r>
        <w:rPr>
          <w:color w:val="262526"/>
        </w:rPr>
        <w:t>notify</w:t>
      </w:r>
      <w:r>
        <w:rPr>
          <w:color w:val="262526"/>
          <w:spacing w:val="-15"/>
        </w:rPr>
        <w:t> </w:t>
      </w:r>
      <w:r>
        <w:rPr>
          <w:color w:val="262526"/>
        </w:rPr>
        <w:t>the</w:t>
      </w:r>
      <w:r>
        <w:rPr>
          <w:color w:val="262526"/>
          <w:spacing w:val="-15"/>
        </w:rPr>
        <w:t> </w:t>
      </w:r>
      <w:r>
        <w:rPr>
          <w:i/>
          <w:color w:val="262526"/>
        </w:rPr>
        <w:t>Connection</w:t>
      </w:r>
      <w:r>
        <w:rPr>
          <w:i/>
          <w:color w:val="262526"/>
          <w:spacing w:val="-19"/>
        </w:rPr>
        <w:t> </w:t>
      </w:r>
      <w:r>
        <w:rPr>
          <w:i/>
          <w:color w:val="262526"/>
        </w:rPr>
        <w:t>Applicant</w:t>
      </w:r>
      <w:r>
        <w:rPr>
          <w:i/>
          <w:color w:val="262526"/>
          <w:spacing w:val="-15"/>
        </w:rPr>
        <w:t> </w:t>
      </w:r>
      <w:r>
        <w:rPr>
          <w:color w:val="262526"/>
        </w:rPr>
        <w:t>and</w:t>
      </w:r>
      <w:r>
        <w:rPr>
          <w:color w:val="262526"/>
          <w:spacing w:val="-15"/>
        </w:rPr>
        <w:t> </w:t>
      </w:r>
      <w:r>
        <w:rPr>
          <w:color w:val="262526"/>
        </w:rPr>
        <w:t>provide</w:t>
      </w:r>
      <w:r>
        <w:rPr>
          <w:color w:val="262526"/>
          <w:spacing w:val="-15"/>
        </w:rPr>
        <w:t> </w:t>
      </w:r>
      <w:r>
        <w:rPr>
          <w:color w:val="262526"/>
        </w:rPr>
        <w:t>any</w:t>
      </w:r>
      <w:r>
        <w:rPr>
          <w:color w:val="262526"/>
          <w:spacing w:val="-15"/>
        </w:rPr>
        <w:t> </w:t>
      </w:r>
      <w:r>
        <w:rPr>
          <w:color w:val="262526"/>
        </w:rPr>
        <w:t>relevant information under subparagraph</w:t>
      </w:r>
      <w:r>
        <w:rPr>
          <w:color w:val="262526"/>
          <w:spacing w:val="-2"/>
        </w:rPr>
        <w:t> </w:t>
      </w:r>
      <w:r>
        <w:rPr>
          <w:color w:val="262526"/>
        </w:rPr>
        <w:t>(b)(3).</w:t>
      </w:r>
    </w:p>
    <w:p>
      <w:pPr>
        <w:pStyle w:val="ListParagraph"/>
        <w:numPr>
          <w:ilvl w:val="3"/>
          <w:numId w:val="42"/>
        </w:numPr>
        <w:tabs>
          <w:tab w:pos="1808" w:val="left" w:leader="none"/>
        </w:tabs>
        <w:spacing w:line="249" w:lineRule="auto" w:before="175" w:after="0"/>
        <w:ind w:left="1820" w:right="116" w:hanging="567"/>
        <w:jc w:val="both"/>
        <w:rPr>
          <w:sz w:val="24"/>
        </w:rPr>
      </w:pPr>
      <w:r>
        <w:rPr>
          <w:color w:val="262526"/>
          <w:sz w:val="24"/>
        </w:rPr>
        <w:t>A</w:t>
      </w:r>
      <w:r>
        <w:rPr>
          <w:color w:val="262526"/>
          <w:spacing w:val="-22"/>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9"/>
          <w:sz w:val="24"/>
        </w:rPr>
        <w:t> </w:t>
      </w:r>
      <w:r>
        <w:rPr>
          <w:color w:val="262526"/>
          <w:sz w:val="24"/>
        </w:rPr>
        <w:t>to</w:t>
      </w:r>
      <w:r>
        <w:rPr>
          <w:color w:val="262526"/>
          <w:spacing w:val="-9"/>
          <w:sz w:val="24"/>
        </w:rPr>
        <w:t> </w:t>
      </w:r>
      <w:r>
        <w:rPr>
          <w:color w:val="262526"/>
          <w:sz w:val="24"/>
        </w:rPr>
        <w:t>which</w:t>
      </w:r>
      <w:r>
        <w:rPr>
          <w:color w:val="262526"/>
          <w:spacing w:val="-10"/>
          <w:sz w:val="24"/>
        </w:rPr>
        <w:t> </w:t>
      </w:r>
      <w:r>
        <w:rPr>
          <w:color w:val="262526"/>
          <w:sz w:val="24"/>
        </w:rPr>
        <w:t>this</w:t>
      </w:r>
      <w:r>
        <w:rPr>
          <w:color w:val="262526"/>
          <w:spacing w:val="-9"/>
          <w:sz w:val="24"/>
        </w:rPr>
        <w:t> </w:t>
      </w:r>
      <w:r>
        <w:rPr>
          <w:color w:val="262526"/>
          <w:sz w:val="24"/>
        </w:rPr>
        <w:t>clause</w:t>
      </w:r>
      <w:r>
        <w:rPr>
          <w:color w:val="262526"/>
          <w:spacing w:val="-9"/>
          <w:sz w:val="24"/>
        </w:rPr>
        <w:t> </w:t>
      </w:r>
      <w:r>
        <w:rPr>
          <w:color w:val="262526"/>
          <w:sz w:val="24"/>
        </w:rPr>
        <w:t>applies</w:t>
      </w:r>
      <w:r>
        <w:rPr>
          <w:color w:val="262526"/>
          <w:spacing w:val="-9"/>
          <w:sz w:val="24"/>
        </w:rPr>
        <w:t> </w:t>
      </w:r>
      <w:r>
        <w:rPr>
          <w:color w:val="262526"/>
          <w:sz w:val="24"/>
        </w:rPr>
        <w:t>may</w:t>
      </w:r>
      <w:r>
        <w:rPr>
          <w:color w:val="262526"/>
          <w:spacing w:val="-9"/>
          <w:sz w:val="24"/>
        </w:rPr>
        <w:t> </w:t>
      </w:r>
      <w:r>
        <w:rPr>
          <w:color w:val="262526"/>
          <w:sz w:val="24"/>
        </w:rPr>
        <w:t>extend</w:t>
      </w:r>
      <w:r>
        <w:rPr>
          <w:color w:val="262526"/>
          <w:spacing w:val="-9"/>
          <w:sz w:val="24"/>
        </w:rPr>
        <w:t> </w:t>
      </w:r>
      <w:r>
        <w:rPr>
          <w:color w:val="262526"/>
          <w:sz w:val="24"/>
        </w:rPr>
        <w:t>the</w:t>
      </w:r>
      <w:r>
        <w:rPr>
          <w:color w:val="262526"/>
          <w:spacing w:val="-9"/>
          <w:sz w:val="24"/>
        </w:rPr>
        <w:t> </w:t>
      </w:r>
      <w:r>
        <w:rPr>
          <w:color w:val="262526"/>
          <w:sz w:val="24"/>
        </w:rPr>
        <w:t>time period referred to in clause 5.3.6(a) to reasonably allow for any additional time</w:t>
      </w:r>
      <w:r>
        <w:rPr>
          <w:color w:val="262526"/>
          <w:spacing w:val="-5"/>
          <w:sz w:val="24"/>
        </w:rPr>
        <w:t> </w:t>
      </w:r>
      <w:r>
        <w:rPr>
          <w:color w:val="262526"/>
          <w:sz w:val="24"/>
        </w:rPr>
        <w:t>taken</w:t>
      </w:r>
      <w:r>
        <w:rPr>
          <w:color w:val="262526"/>
          <w:spacing w:val="-4"/>
          <w:sz w:val="24"/>
        </w:rPr>
        <w:t> </w:t>
      </w:r>
      <w:r>
        <w:rPr>
          <w:color w:val="262526"/>
          <w:sz w:val="24"/>
        </w:rPr>
        <w:t>in</w:t>
      </w:r>
      <w:r>
        <w:rPr>
          <w:color w:val="262526"/>
          <w:spacing w:val="-5"/>
          <w:sz w:val="24"/>
        </w:rPr>
        <w:t> </w:t>
      </w:r>
      <w:r>
        <w:rPr>
          <w:color w:val="262526"/>
          <w:sz w:val="24"/>
        </w:rPr>
        <w:t>excess</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color w:val="262526"/>
          <w:sz w:val="24"/>
        </w:rPr>
        <w:t>period</w:t>
      </w:r>
      <w:r>
        <w:rPr>
          <w:color w:val="262526"/>
          <w:spacing w:val="-4"/>
          <w:sz w:val="24"/>
        </w:rPr>
        <w:t> </w:t>
      </w:r>
      <w:r>
        <w:rPr>
          <w:color w:val="262526"/>
          <w:sz w:val="24"/>
        </w:rPr>
        <w:t>allowed</w:t>
      </w:r>
      <w:r>
        <w:rPr>
          <w:color w:val="262526"/>
          <w:spacing w:val="-4"/>
          <w:sz w:val="24"/>
        </w:rPr>
        <w:t> </w:t>
      </w:r>
      <w:r>
        <w:rPr>
          <w:color w:val="262526"/>
          <w:sz w:val="24"/>
        </w:rPr>
        <w:t>in</w:t>
      </w:r>
      <w:r>
        <w:rPr>
          <w:color w:val="262526"/>
          <w:spacing w:val="-5"/>
          <w:sz w:val="24"/>
        </w:rPr>
        <w:t> </w:t>
      </w:r>
      <w:r>
        <w:rPr>
          <w:color w:val="262526"/>
          <w:sz w:val="24"/>
        </w:rPr>
        <w:t>the</w:t>
      </w:r>
      <w:r>
        <w:rPr>
          <w:color w:val="262526"/>
          <w:spacing w:val="-7"/>
          <w:sz w:val="24"/>
        </w:rPr>
        <w:t> </w:t>
      </w:r>
      <w:r>
        <w:rPr>
          <w:i/>
          <w:color w:val="262526"/>
          <w:sz w:val="24"/>
        </w:rPr>
        <w:t>preliminary</w:t>
      </w:r>
      <w:r>
        <w:rPr>
          <w:i/>
          <w:color w:val="262526"/>
          <w:spacing w:val="-4"/>
          <w:sz w:val="24"/>
        </w:rPr>
        <w:t> </w:t>
      </w:r>
      <w:r>
        <w:rPr>
          <w:i/>
          <w:color w:val="262526"/>
          <w:sz w:val="24"/>
        </w:rPr>
        <w:t>program</w:t>
      </w:r>
      <w:r>
        <w:rPr>
          <w:i/>
          <w:color w:val="262526"/>
          <w:spacing w:val="-6"/>
          <w:sz w:val="24"/>
        </w:rPr>
        <w:t> </w:t>
      </w:r>
      <w:r>
        <w:rPr>
          <w:color w:val="262526"/>
          <w:sz w:val="24"/>
        </w:rPr>
        <w:t>that</w:t>
      </w:r>
      <w:r>
        <w:rPr>
          <w:color w:val="262526"/>
          <w:spacing w:val="-4"/>
          <w:sz w:val="24"/>
        </w:rPr>
        <w:t> </w:t>
      </w:r>
      <w:r>
        <w:rPr>
          <w:color w:val="262526"/>
          <w:sz w:val="24"/>
        </w:rPr>
        <w:t>is necessary to take account of the differences in </w:t>
      </w:r>
      <w:r>
        <w:rPr>
          <w:i/>
          <w:color w:val="262526"/>
          <w:sz w:val="24"/>
        </w:rPr>
        <w:t>access standards </w:t>
      </w:r>
      <w:r>
        <w:rPr>
          <w:color w:val="262526"/>
          <w:sz w:val="24"/>
        </w:rPr>
        <w:t>between</w:t>
      </w:r>
      <w:r>
        <w:rPr>
          <w:color w:val="262526"/>
          <w:spacing w:val="-22"/>
          <w:sz w:val="24"/>
        </w:rPr>
        <w:t> </w:t>
      </w:r>
      <w:r>
        <w:rPr>
          <w:color w:val="262526"/>
          <w:sz w:val="24"/>
        </w:rPr>
        <w:t>the former Chapter 5 and the new Chapter 5.</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Despite the application of paragraph (b), a </w:t>
      </w:r>
      <w:r>
        <w:rPr>
          <w:i/>
          <w:color w:val="262526"/>
          <w:sz w:val="24"/>
        </w:rPr>
        <w:t>Connection Applicant </w:t>
      </w:r>
      <w:r>
        <w:rPr>
          <w:color w:val="262526"/>
          <w:spacing w:val="-4"/>
          <w:sz w:val="24"/>
        </w:rPr>
        <w:t>may, </w:t>
      </w:r>
      <w:r>
        <w:rPr>
          <w:color w:val="262526"/>
          <w:sz w:val="24"/>
        </w:rPr>
        <w:t>until the transitional date, continue to negotiate </w:t>
      </w:r>
      <w:r>
        <w:rPr>
          <w:i/>
          <w:color w:val="262526"/>
          <w:sz w:val="24"/>
        </w:rPr>
        <w:t>access standards </w:t>
      </w:r>
      <w:r>
        <w:rPr>
          <w:color w:val="262526"/>
          <w:sz w:val="24"/>
        </w:rPr>
        <w:t>in accordance with the former Chapter 5. Where, subject to paragraph (f), on or before the transitional</w:t>
      </w:r>
      <w:r>
        <w:rPr>
          <w:color w:val="262526"/>
          <w:spacing w:val="-10"/>
          <w:sz w:val="24"/>
        </w:rPr>
        <w:t> </w:t>
      </w:r>
      <w:r>
        <w:rPr>
          <w:color w:val="262526"/>
          <w:sz w:val="24"/>
        </w:rPr>
        <w:t>date,</w:t>
      </w:r>
      <w:r>
        <w:rPr>
          <w:color w:val="262526"/>
          <w:spacing w:val="-10"/>
          <w:sz w:val="24"/>
        </w:rPr>
        <w:t> </w:t>
      </w:r>
      <w:r>
        <w:rPr>
          <w:color w:val="262526"/>
          <w:sz w:val="24"/>
        </w:rPr>
        <w:t>all</w:t>
      </w:r>
      <w:r>
        <w:rPr>
          <w:color w:val="262526"/>
          <w:spacing w:val="-11"/>
          <w:sz w:val="24"/>
        </w:rPr>
        <w:t> </w:t>
      </w:r>
      <w:r>
        <w:rPr>
          <w:i/>
          <w:color w:val="262526"/>
          <w:sz w:val="24"/>
        </w:rPr>
        <w:t>access</w:t>
      </w:r>
      <w:r>
        <w:rPr>
          <w:i/>
          <w:color w:val="262526"/>
          <w:spacing w:val="-11"/>
          <w:sz w:val="24"/>
        </w:rPr>
        <w:t> </w:t>
      </w:r>
      <w:r>
        <w:rPr>
          <w:i/>
          <w:color w:val="262526"/>
          <w:sz w:val="24"/>
        </w:rPr>
        <w:t>standards</w:t>
      </w:r>
      <w:r>
        <w:rPr>
          <w:i/>
          <w:color w:val="262526"/>
          <w:spacing w:val="-9"/>
          <w:sz w:val="24"/>
        </w:rPr>
        <w:t> </w:t>
      </w:r>
      <w:r>
        <w:rPr>
          <w:color w:val="262526"/>
          <w:sz w:val="24"/>
        </w:rPr>
        <w:t>relevant</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0"/>
          <w:sz w:val="24"/>
        </w:rPr>
        <w:t> </w:t>
      </w:r>
      <w:r>
        <w:rPr>
          <w:i/>
          <w:color w:val="262526"/>
          <w:sz w:val="24"/>
        </w:rPr>
        <w:t>plant</w:t>
      </w:r>
      <w:r>
        <w:rPr>
          <w:i/>
          <w:color w:val="262526"/>
          <w:spacing w:val="-10"/>
          <w:sz w:val="24"/>
        </w:rPr>
        <w:t> </w:t>
      </w:r>
      <w:r>
        <w:rPr>
          <w:color w:val="262526"/>
          <w:sz w:val="24"/>
        </w:rPr>
        <w:t>are</w:t>
      </w:r>
      <w:r>
        <w:rPr>
          <w:color w:val="262526"/>
          <w:spacing w:val="-23"/>
          <w:sz w:val="24"/>
        </w:rPr>
        <w:t> </w:t>
      </w:r>
      <w:r>
        <w:rPr>
          <w:color w:val="262526"/>
          <w:sz w:val="24"/>
        </w:rPr>
        <w:t>Agreed</w:t>
      </w:r>
      <w:r>
        <w:rPr>
          <w:color w:val="262526"/>
          <w:spacing w:val="-23"/>
          <w:sz w:val="24"/>
        </w:rPr>
        <w:t> </w:t>
      </w:r>
      <w:r>
        <w:rPr>
          <w:color w:val="262526"/>
          <w:sz w:val="24"/>
        </w:rPr>
        <w:t>Access Standards in the reasonable opinion of the </w:t>
      </w:r>
      <w:r>
        <w:rPr>
          <w:i/>
          <w:color w:val="262526"/>
          <w:sz w:val="24"/>
        </w:rPr>
        <w:t>Network Service Provider </w:t>
      </w:r>
      <w:r>
        <w:rPr>
          <w:color w:val="262526"/>
          <w:spacing w:val="2"/>
          <w:sz w:val="24"/>
        </w:rPr>
        <w:t>and </w:t>
      </w:r>
      <w:r>
        <w:rPr>
          <w:i/>
          <w:color w:val="262526"/>
          <w:sz w:val="24"/>
        </w:rPr>
        <w:t>AEMO</w:t>
      </w:r>
      <w:r>
        <w:rPr>
          <w:color w:val="262526"/>
          <w:sz w:val="24"/>
        </w:rPr>
        <w:t>, then the </w:t>
      </w:r>
      <w:r>
        <w:rPr>
          <w:i/>
          <w:color w:val="262526"/>
          <w:sz w:val="24"/>
        </w:rPr>
        <w:t>Network Service Provider</w:t>
      </w:r>
      <w:r>
        <w:rPr>
          <w:i/>
          <w:color w:val="262526"/>
          <w:spacing w:val="-4"/>
          <w:sz w:val="24"/>
        </w:rPr>
        <w:t> </w:t>
      </w:r>
      <w:r>
        <w:rPr>
          <w:color w:val="262526"/>
          <w:sz w:val="24"/>
        </w:rPr>
        <w:t>must:</w:t>
      </w:r>
    </w:p>
    <w:p>
      <w:pPr>
        <w:pStyle w:val="ListParagraph"/>
        <w:numPr>
          <w:ilvl w:val="4"/>
          <w:numId w:val="42"/>
        </w:numPr>
        <w:tabs>
          <w:tab w:pos="2388" w:val="left" w:leader="none"/>
        </w:tabs>
        <w:spacing w:line="249" w:lineRule="auto" w:before="176" w:after="0"/>
        <w:ind w:left="2387" w:right="114" w:hanging="567"/>
        <w:jc w:val="both"/>
        <w:rPr>
          <w:sz w:val="24"/>
        </w:rPr>
      </w:pPr>
      <w:r>
        <w:rPr>
          <w:color w:val="262526"/>
          <w:sz w:val="24"/>
        </w:rPr>
        <w:t>within 10 </w:t>
      </w:r>
      <w:r>
        <w:rPr>
          <w:i/>
          <w:color w:val="262526"/>
          <w:sz w:val="24"/>
        </w:rPr>
        <w:t>business days </w:t>
      </w:r>
      <w:r>
        <w:rPr>
          <w:color w:val="262526"/>
          <w:sz w:val="24"/>
        </w:rPr>
        <w:t>from receipt of a written request by </w:t>
      </w:r>
      <w:r>
        <w:rPr>
          <w:color w:val="262526"/>
          <w:spacing w:val="2"/>
          <w:sz w:val="24"/>
        </w:rPr>
        <w:t>the </w:t>
      </w:r>
      <w:r>
        <w:rPr>
          <w:i/>
          <w:color w:val="262526"/>
          <w:sz w:val="24"/>
        </w:rPr>
        <w:t>Connection Applicant</w:t>
      </w:r>
      <w:r>
        <w:rPr>
          <w:color w:val="262526"/>
          <w:sz w:val="24"/>
        </w:rPr>
        <w:t>, provide written confirmation to the </w:t>
      </w:r>
      <w:r>
        <w:rPr>
          <w:i/>
          <w:color w:val="262526"/>
          <w:sz w:val="24"/>
        </w:rPr>
        <w:t>Connection </w:t>
      </w:r>
      <w:r>
        <w:rPr>
          <w:i/>
          <w:color w:val="262526"/>
          <w:sz w:val="24"/>
        </w:rPr>
        <w:t>Applicant</w:t>
      </w:r>
      <w:r>
        <w:rPr>
          <w:color w:val="262526"/>
          <w:sz w:val="24"/>
        </w:rPr>
        <w:t>:</w:t>
      </w:r>
    </w:p>
    <w:p>
      <w:pPr>
        <w:pStyle w:val="ListParagraph"/>
        <w:numPr>
          <w:ilvl w:val="5"/>
          <w:numId w:val="42"/>
        </w:numPr>
        <w:tabs>
          <w:tab w:pos="2955" w:val="left" w:leader="none"/>
        </w:tabs>
        <w:spacing w:line="249" w:lineRule="auto" w:before="173" w:after="0"/>
        <w:ind w:left="2954" w:right="116" w:hanging="567"/>
        <w:jc w:val="both"/>
        <w:rPr>
          <w:sz w:val="24"/>
        </w:rPr>
      </w:pPr>
      <w:r>
        <w:rPr>
          <w:color w:val="262526"/>
          <w:sz w:val="24"/>
        </w:rPr>
        <w:t>that all </w:t>
      </w:r>
      <w:r>
        <w:rPr>
          <w:i/>
          <w:color w:val="262526"/>
          <w:sz w:val="24"/>
        </w:rPr>
        <w:t>access standards </w:t>
      </w:r>
      <w:r>
        <w:rPr>
          <w:color w:val="262526"/>
          <w:sz w:val="24"/>
        </w:rPr>
        <w:t>relevant to the </w:t>
      </w:r>
      <w:r>
        <w:rPr>
          <w:i/>
          <w:color w:val="262526"/>
          <w:sz w:val="24"/>
        </w:rPr>
        <w:t>plant </w:t>
      </w:r>
      <w:r>
        <w:rPr>
          <w:color w:val="262526"/>
          <w:sz w:val="24"/>
        </w:rPr>
        <w:t>are Agreed</w:t>
      </w:r>
      <w:r>
        <w:rPr>
          <w:color w:val="262526"/>
          <w:spacing w:val="-25"/>
          <w:sz w:val="24"/>
        </w:rPr>
        <w:t> </w:t>
      </w:r>
      <w:r>
        <w:rPr>
          <w:color w:val="262526"/>
          <w:sz w:val="24"/>
        </w:rPr>
        <w:t>Access Standards;</w:t>
      </w:r>
      <w:r>
        <w:rPr>
          <w:color w:val="262526"/>
          <w:spacing w:val="-2"/>
          <w:sz w:val="24"/>
        </w:rPr>
        <w:t> </w:t>
      </w:r>
      <w:r>
        <w:rPr>
          <w:color w:val="262526"/>
          <w:sz w:val="24"/>
        </w:rPr>
        <w:t>and</w:t>
      </w:r>
    </w:p>
    <w:p>
      <w:pPr>
        <w:pStyle w:val="ListParagraph"/>
        <w:numPr>
          <w:ilvl w:val="5"/>
          <w:numId w:val="42"/>
        </w:numPr>
        <w:tabs>
          <w:tab w:pos="2955" w:val="left" w:leader="none"/>
        </w:tabs>
        <w:spacing w:line="249" w:lineRule="auto" w:before="172" w:after="0"/>
        <w:ind w:left="2954" w:right="116" w:hanging="567"/>
        <w:jc w:val="both"/>
        <w:rPr>
          <w:sz w:val="24"/>
        </w:rPr>
      </w:pPr>
      <w:r>
        <w:rPr>
          <w:color w:val="262526"/>
          <w:sz w:val="24"/>
        </w:rPr>
        <w:t>identifying</w:t>
      </w:r>
      <w:r>
        <w:rPr>
          <w:color w:val="262526"/>
          <w:spacing w:val="-17"/>
          <w:sz w:val="24"/>
        </w:rPr>
        <w:t> </w:t>
      </w:r>
      <w:r>
        <w:rPr>
          <w:color w:val="262526"/>
          <w:sz w:val="24"/>
        </w:rPr>
        <w:t>any</w:t>
      </w:r>
      <w:r>
        <w:rPr>
          <w:color w:val="262526"/>
          <w:spacing w:val="-17"/>
          <w:sz w:val="24"/>
        </w:rPr>
        <w:t> </w:t>
      </w:r>
      <w:r>
        <w:rPr>
          <w:i/>
          <w:color w:val="262526"/>
          <w:sz w:val="24"/>
        </w:rPr>
        <w:t>access</w:t>
      </w:r>
      <w:r>
        <w:rPr>
          <w:i/>
          <w:color w:val="262526"/>
          <w:spacing w:val="-16"/>
          <w:sz w:val="24"/>
        </w:rPr>
        <w:t> </w:t>
      </w:r>
      <w:r>
        <w:rPr>
          <w:i/>
          <w:color w:val="262526"/>
          <w:sz w:val="24"/>
        </w:rPr>
        <w:t>standards</w:t>
      </w:r>
      <w:r>
        <w:rPr>
          <w:i/>
          <w:color w:val="262526"/>
          <w:spacing w:val="-16"/>
          <w:sz w:val="24"/>
        </w:rPr>
        <w:t> </w:t>
      </w:r>
      <w:r>
        <w:rPr>
          <w:color w:val="262526"/>
          <w:sz w:val="24"/>
        </w:rPr>
        <w:t>that</w:t>
      </w:r>
      <w:r>
        <w:rPr>
          <w:color w:val="262526"/>
          <w:spacing w:val="-16"/>
          <w:sz w:val="24"/>
        </w:rPr>
        <w:t> </w:t>
      </w:r>
      <w:r>
        <w:rPr>
          <w:color w:val="262526"/>
          <w:sz w:val="24"/>
        </w:rPr>
        <w:t>are</w:t>
      </w:r>
      <w:r>
        <w:rPr>
          <w:color w:val="262526"/>
          <w:spacing w:val="-16"/>
          <w:sz w:val="24"/>
        </w:rPr>
        <w:t> </w:t>
      </w:r>
      <w:r>
        <w:rPr>
          <w:color w:val="262526"/>
          <w:sz w:val="24"/>
        </w:rPr>
        <w:t>agreed</w:t>
      </w:r>
      <w:r>
        <w:rPr>
          <w:color w:val="262526"/>
          <w:spacing w:val="-16"/>
          <w:sz w:val="24"/>
        </w:rPr>
        <w:t> </w:t>
      </w:r>
      <w:r>
        <w:rPr>
          <w:color w:val="262526"/>
          <w:sz w:val="24"/>
        </w:rPr>
        <w:t>subject</w:t>
      </w:r>
      <w:r>
        <w:rPr>
          <w:color w:val="262526"/>
          <w:spacing w:val="-16"/>
          <w:sz w:val="24"/>
        </w:rPr>
        <w:t> </w:t>
      </w:r>
      <w:r>
        <w:rPr>
          <w:color w:val="262526"/>
          <w:sz w:val="24"/>
        </w:rPr>
        <w:t>to</w:t>
      </w:r>
      <w:r>
        <w:rPr>
          <w:color w:val="262526"/>
          <w:spacing w:val="-17"/>
          <w:sz w:val="24"/>
        </w:rPr>
        <w:t> </w:t>
      </w:r>
      <w:r>
        <w:rPr>
          <w:color w:val="262526"/>
          <w:sz w:val="24"/>
        </w:rPr>
        <w:t>certain conditions being satisfied, including where relevant, the date for satisfaction</w:t>
      </w:r>
      <w:r>
        <w:rPr>
          <w:color w:val="262526"/>
          <w:spacing w:val="-12"/>
          <w:sz w:val="24"/>
        </w:rPr>
        <w:t> </w:t>
      </w:r>
      <w:r>
        <w:rPr>
          <w:color w:val="262526"/>
          <w:sz w:val="24"/>
        </w:rPr>
        <w:t>of</w:t>
      </w:r>
      <w:r>
        <w:rPr>
          <w:color w:val="262526"/>
          <w:spacing w:val="-11"/>
          <w:sz w:val="24"/>
        </w:rPr>
        <w:t> </w:t>
      </w:r>
      <w:r>
        <w:rPr>
          <w:color w:val="262526"/>
          <w:sz w:val="24"/>
        </w:rPr>
        <w:t>those</w:t>
      </w:r>
      <w:r>
        <w:rPr>
          <w:color w:val="262526"/>
          <w:spacing w:val="-12"/>
          <w:sz w:val="24"/>
        </w:rPr>
        <w:t> </w:t>
      </w:r>
      <w:r>
        <w:rPr>
          <w:color w:val="262526"/>
          <w:sz w:val="24"/>
        </w:rPr>
        <w:t>conditions</w:t>
      </w:r>
      <w:r>
        <w:rPr>
          <w:color w:val="262526"/>
          <w:spacing w:val="-11"/>
          <w:sz w:val="24"/>
        </w:rPr>
        <w:t> </w:t>
      </w:r>
      <w:r>
        <w:rPr>
          <w:color w:val="262526"/>
          <w:sz w:val="24"/>
        </w:rPr>
        <w:t>(</w:t>
      </w:r>
      <w:r>
        <w:rPr>
          <w:b/>
          <w:color w:val="262526"/>
          <w:sz w:val="24"/>
        </w:rPr>
        <w:t>Conditional</w:t>
      </w:r>
      <w:r>
        <w:rPr>
          <w:b/>
          <w:color w:val="262526"/>
          <w:spacing w:val="-23"/>
          <w:sz w:val="24"/>
        </w:rPr>
        <w:t> </w:t>
      </w:r>
      <w:r>
        <w:rPr>
          <w:b/>
          <w:color w:val="262526"/>
          <w:sz w:val="24"/>
        </w:rPr>
        <w:t>Access</w:t>
      </w:r>
      <w:r>
        <w:rPr>
          <w:b/>
          <w:color w:val="262526"/>
          <w:spacing w:val="-12"/>
          <w:sz w:val="24"/>
        </w:rPr>
        <w:t> </w:t>
      </w:r>
      <w:r>
        <w:rPr>
          <w:b/>
          <w:color w:val="262526"/>
          <w:sz w:val="24"/>
        </w:rPr>
        <w:t>Standard</w:t>
      </w:r>
      <w:r>
        <w:rPr>
          <w:color w:val="262526"/>
          <w:sz w:val="24"/>
        </w:rPr>
        <w:t>); and</w:t>
      </w:r>
    </w:p>
    <w:p>
      <w:pPr>
        <w:pStyle w:val="ListParagraph"/>
        <w:numPr>
          <w:ilvl w:val="4"/>
          <w:numId w:val="42"/>
        </w:numPr>
        <w:tabs>
          <w:tab w:pos="2388" w:val="left" w:leader="none"/>
        </w:tabs>
        <w:spacing w:line="249" w:lineRule="auto" w:before="174" w:after="0"/>
        <w:ind w:left="2387" w:right="113" w:hanging="567"/>
        <w:jc w:val="both"/>
        <w:rPr>
          <w:sz w:val="24"/>
        </w:rPr>
      </w:pPr>
      <w:r>
        <w:rPr>
          <w:color w:val="262526"/>
          <w:sz w:val="24"/>
        </w:rPr>
        <w:t>otherwise,</w:t>
      </w:r>
      <w:r>
        <w:rPr>
          <w:color w:val="262526"/>
          <w:spacing w:val="-15"/>
          <w:sz w:val="24"/>
        </w:rPr>
        <w:t> </w:t>
      </w:r>
      <w:r>
        <w:rPr>
          <w:color w:val="262526"/>
          <w:sz w:val="24"/>
        </w:rPr>
        <w:t>use</w:t>
      </w:r>
      <w:r>
        <w:rPr>
          <w:color w:val="262526"/>
          <w:spacing w:val="-14"/>
          <w:sz w:val="24"/>
        </w:rPr>
        <w:t> </w:t>
      </w:r>
      <w:r>
        <w:rPr>
          <w:color w:val="262526"/>
          <w:sz w:val="24"/>
        </w:rPr>
        <w:t>its</w:t>
      </w:r>
      <w:r>
        <w:rPr>
          <w:color w:val="262526"/>
          <w:spacing w:val="-13"/>
          <w:sz w:val="24"/>
        </w:rPr>
        <w:t> </w:t>
      </w:r>
      <w:r>
        <w:rPr>
          <w:color w:val="262526"/>
          <w:sz w:val="24"/>
        </w:rPr>
        <w:t>reasonable</w:t>
      </w:r>
      <w:r>
        <w:rPr>
          <w:color w:val="262526"/>
          <w:spacing w:val="-14"/>
          <w:sz w:val="24"/>
        </w:rPr>
        <w:t> </w:t>
      </w:r>
      <w:r>
        <w:rPr>
          <w:color w:val="262526"/>
          <w:sz w:val="24"/>
        </w:rPr>
        <w:t>endeavours</w:t>
      </w:r>
      <w:r>
        <w:rPr>
          <w:color w:val="262526"/>
          <w:spacing w:val="-13"/>
          <w:sz w:val="24"/>
        </w:rPr>
        <w:t> </w:t>
      </w:r>
      <w:r>
        <w:rPr>
          <w:color w:val="262526"/>
          <w:sz w:val="24"/>
        </w:rPr>
        <w:t>to</w:t>
      </w:r>
      <w:r>
        <w:rPr>
          <w:color w:val="262526"/>
          <w:spacing w:val="-13"/>
          <w:sz w:val="24"/>
        </w:rPr>
        <w:t> </w:t>
      </w:r>
      <w:r>
        <w:rPr>
          <w:color w:val="262526"/>
          <w:sz w:val="24"/>
        </w:rPr>
        <w:t>provide,</w:t>
      </w:r>
      <w:r>
        <w:rPr>
          <w:color w:val="262526"/>
          <w:spacing w:val="-14"/>
          <w:sz w:val="24"/>
        </w:rPr>
        <w:t> </w:t>
      </w:r>
      <w:r>
        <w:rPr>
          <w:color w:val="262526"/>
          <w:sz w:val="24"/>
        </w:rPr>
        <w:t>within</w:t>
      </w:r>
      <w:r>
        <w:rPr>
          <w:color w:val="262526"/>
          <w:spacing w:val="-14"/>
          <w:sz w:val="24"/>
        </w:rPr>
        <w:t> </w:t>
      </w:r>
      <w:r>
        <w:rPr>
          <w:color w:val="262526"/>
          <w:sz w:val="24"/>
        </w:rPr>
        <w:t>10</w:t>
      </w:r>
      <w:r>
        <w:rPr>
          <w:color w:val="262526"/>
          <w:spacing w:val="-14"/>
          <w:sz w:val="24"/>
        </w:rPr>
        <w:t> </w:t>
      </w:r>
      <w:r>
        <w:rPr>
          <w:i/>
          <w:color w:val="262526"/>
          <w:sz w:val="24"/>
        </w:rPr>
        <w:t>business </w:t>
      </w:r>
      <w:r>
        <w:rPr>
          <w:i/>
          <w:color w:val="262526"/>
          <w:sz w:val="24"/>
        </w:rPr>
        <w:t>days </w:t>
      </w:r>
      <w:r>
        <w:rPr>
          <w:color w:val="262526"/>
          <w:sz w:val="24"/>
        </w:rPr>
        <w:t>after the transitional date, the written confirmation at subparagraphs (e)(1)(i) and (e)(1)(ii) to the relevant </w:t>
      </w:r>
      <w:r>
        <w:rPr>
          <w:i/>
          <w:color w:val="262526"/>
          <w:sz w:val="24"/>
        </w:rPr>
        <w:t>Connection </w:t>
      </w:r>
      <w:r>
        <w:rPr>
          <w:i/>
          <w:color w:val="262526"/>
          <w:sz w:val="24"/>
        </w:rPr>
        <w:t>Applicant</w:t>
      </w:r>
      <w:r>
        <w:rPr>
          <w:color w:val="262526"/>
          <w:sz w:val="24"/>
        </w:rPr>
        <w:t>.</w:t>
      </w:r>
    </w:p>
    <w:p>
      <w:pPr>
        <w:pStyle w:val="ListParagraph"/>
        <w:numPr>
          <w:ilvl w:val="3"/>
          <w:numId w:val="42"/>
        </w:numPr>
        <w:tabs>
          <w:tab w:pos="1816" w:val="left" w:leader="none"/>
          <w:tab w:pos="1817" w:val="left" w:leader="none"/>
        </w:tabs>
        <w:spacing w:line="240" w:lineRule="auto" w:before="174" w:after="0"/>
        <w:ind w:left="1816" w:right="0" w:hanging="564"/>
        <w:jc w:val="left"/>
        <w:rPr>
          <w:sz w:val="24"/>
        </w:rPr>
      </w:pPr>
      <w:r>
        <w:rPr>
          <w:color w:val="262526"/>
          <w:sz w:val="24"/>
        </w:rPr>
        <w:t>Where:</w:t>
      </w:r>
    </w:p>
    <w:p>
      <w:pPr>
        <w:pStyle w:val="ListParagraph"/>
        <w:numPr>
          <w:ilvl w:val="4"/>
          <w:numId w:val="42"/>
        </w:numPr>
        <w:tabs>
          <w:tab w:pos="2387" w:val="left" w:leader="none"/>
          <w:tab w:pos="2388" w:val="left" w:leader="none"/>
        </w:tabs>
        <w:spacing w:line="249" w:lineRule="auto" w:before="182" w:after="0"/>
        <w:ind w:left="2387" w:right="115" w:hanging="567"/>
        <w:jc w:val="left"/>
        <w:rPr>
          <w:sz w:val="24"/>
        </w:rPr>
      </w:pPr>
      <w:r>
        <w:rPr>
          <w:color w:val="262526"/>
          <w:sz w:val="24"/>
        </w:rPr>
        <w:t>the </w:t>
      </w:r>
      <w:r>
        <w:rPr>
          <w:i/>
          <w:color w:val="262526"/>
          <w:sz w:val="24"/>
        </w:rPr>
        <w:t>Network Service Provider </w:t>
      </w:r>
      <w:r>
        <w:rPr>
          <w:color w:val="262526"/>
          <w:sz w:val="24"/>
        </w:rPr>
        <w:t>has provided written confirmation</w:t>
      </w:r>
      <w:r>
        <w:rPr>
          <w:color w:val="262526"/>
          <w:spacing w:val="-38"/>
          <w:sz w:val="24"/>
        </w:rPr>
        <w:t> </w:t>
      </w:r>
      <w:r>
        <w:rPr>
          <w:color w:val="262526"/>
          <w:sz w:val="24"/>
        </w:rPr>
        <w:t>under paragraph (e)(1) or (e)(2); and</w:t>
      </w:r>
    </w:p>
    <w:p>
      <w:pPr>
        <w:pStyle w:val="ListParagraph"/>
        <w:numPr>
          <w:ilvl w:val="4"/>
          <w:numId w:val="42"/>
        </w:numPr>
        <w:tabs>
          <w:tab w:pos="2387" w:val="left" w:leader="none"/>
          <w:tab w:pos="2388" w:val="left" w:leader="none"/>
        </w:tabs>
        <w:spacing w:line="398" w:lineRule="auto" w:before="172" w:after="0"/>
        <w:ind w:left="1820" w:right="197" w:firstLine="0"/>
        <w:jc w:val="left"/>
        <w:rPr>
          <w:sz w:val="24"/>
        </w:rPr>
      </w:pPr>
      <w:r>
        <w:rPr>
          <w:color w:val="262526"/>
          <w:sz w:val="24"/>
        </w:rPr>
        <w:t>a condition under the Conditional Access Standards was not</w:t>
      </w:r>
      <w:r>
        <w:rPr>
          <w:color w:val="262526"/>
          <w:spacing w:val="-41"/>
          <w:sz w:val="24"/>
        </w:rPr>
        <w:t> </w:t>
      </w:r>
      <w:r>
        <w:rPr>
          <w:color w:val="262526"/>
          <w:sz w:val="24"/>
        </w:rPr>
        <w:t>satisfied, then on and from the date on which such condition was not</w:t>
      </w:r>
      <w:r>
        <w:rPr>
          <w:color w:val="262526"/>
          <w:spacing w:val="-13"/>
          <w:sz w:val="24"/>
        </w:rPr>
        <w:t> </w:t>
      </w:r>
      <w:r>
        <w:rPr>
          <w:color w:val="262526"/>
          <w:sz w:val="24"/>
        </w:rPr>
        <w:t>satisfied:</w:t>
      </w:r>
    </w:p>
    <w:p>
      <w:pPr>
        <w:pStyle w:val="ListParagraph"/>
        <w:numPr>
          <w:ilvl w:val="4"/>
          <w:numId w:val="42"/>
        </w:numPr>
        <w:tabs>
          <w:tab w:pos="2387" w:val="left" w:leader="none"/>
          <w:tab w:pos="2388" w:val="left" w:leader="none"/>
        </w:tabs>
        <w:spacing w:line="249" w:lineRule="auto" w:before="0" w:after="0"/>
        <w:ind w:left="2387" w:right="118" w:hanging="567"/>
        <w:jc w:val="left"/>
        <w:rPr>
          <w:sz w:val="24"/>
        </w:rPr>
      </w:pPr>
      <w:r>
        <w:rPr>
          <w:color w:val="262526"/>
          <w:sz w:val="24"/>
        </w:rPr>
        <w:t>the</w:t>
      </w:r>
      <w:r>
        <w:rPr>
          <w:color w:val="262526"/>
          <w:spacing w:val="-12"/>
          <w:sz w:val="24"/>
        </w:rPr>
        <w:t> </w:t>
      </w:r>
      <w:r>
        <w:rPr>
          <w:color w:val="262526"/>
          <w:spacing w:val="-3"/>
          <w:sz w:val="24"/>
        </w:rPr>
        <w:t>relevant</w:t>
      </w:r>
      <w:r>
        <w:rPr>
          <w:color w:val="262526"/>
          <w:spacing w:val="-12"/>
          <w:sz w:val="24"/>
        </w:rPr>
        <w:t> </w:t>
      </w:r>
      <w:r>
        <w:rPr>
          <w:color w:val="262526"/>
          <w:spacing w:val="-3"/>
          <w:sz w:val="24"/>
        </w:rPr>
        <w:t>Conditional</w:t>
      </w:r>
      <w:r>
        <w:rPr>
          <w:color w:val="262526"/>
          <w:spacing w:val="-25"/>
          <w:sz w:val="24"/>
        </w:rPr>
        <w:t> </w:t>
      </w:r>
      <w:r>
        <w:rPr>
          <w:color w:val="262526"/>
          <w:spacing w:val="-3"/>
          <w:sz w:val="24"/>
        </w:rPr>
        <w:t>Access</w:t>
      </w:r>
      <w:r>
        <w:rPr>
          <w:color w:val="262526"/>
          <w:spacing w:val="-12"/>
          <w:sz w:val="24"/>
        </w:rPr>
        <w:t> </w:t>
      </w:r>
      <w:r>
        <w:rPr>
          <w:color w:val="262526"/>
          <w:spacing w:val="-3"/>
          <w:sz w:val="24"/>
        </w:rPr>
        <w:t>Standards</w:t>
      </w:r>
      <w:r>
        <w:rPr>
          <w:color w:val="262526"/>
          <w:spacing w:val="-11"/>
          <w:sz w:val="24"/>
        </w:rPr>
        <w:t> </w:t>
      </w:r>
      <w:r>
        <w:rPr>
          <w:color w:val="262526"/>
          <w:spacing w:val="-3"/>
          <w:sz w:val="24"/>
        </w:rPr>
        <w:t>will</w:t>
      </w:r>
      <w:r>
        <w:rPr>
          <w:color w:val="262526"/>
          <w:spacing w:val="-12"/>
          <w:sz w:val="24"/>
        </w:rPr>
        <w:t> </w:t>
      </w:r>
      <w:r>
        <w:rPr>
          <w:color w:val="262526"/>
          <w:sz w:val="24"/>
        </w:rPr>
        <w:t>be</w:t>
      </w:r>
      <w:r>
        <w:rPr>
          <w:color w:val="262526"/>
          <w:spacing w:val="-12"/>
          <w:sz w:val="24"/>
        </w:rPr>
        <w:t> </w:t>
      </w:r>
      <w:r>
        <w:rPr>
          <w:color w:val="262526"/>
          <w:spacing w:val="-3"/>
          <w:sz w:val="24"/>
        </w:rPr>
        <w:t>taken</w:t>
      </w:r>
      <w:r>
        <w:rPr>
          <w:color w:val="262526"/>
          <w:spacing w:val="-12"/>
          <w:sz w:val="24"/>
        </w:rPr>
        <w:t> </w:t>
      </w:r>
      <w:r>
        <w:rPr>
          <w:color w:val="262526"/>
          <w:sz w:val="24"/>
        </w:rPr>
        <w:t>to</w:t>
      </w:r>
      <w:r>
        <w:rPr>
          <w:color w:val="262526"/>
          <w:spacing w:val="-11"/>
          <w:sz w:val="24"/>
        </w:rPr>
        <w:t> </w:t>
      </w:r>
      <w:r>
        <w:rPr>
          <w:color w:val="262526"/>
          <w:spacing w:val="-3"/>
          <w:sz w:val="24"/>
        </w:rPr>
        <w:t>have</w:t>
      </w:r>
      <w:r>
        <w:rPr>
          <w:color w:val="262526"/>
          <w:spacing w:val="-12"/>
          <w:sz w:val="24"/>
        </w:rPr>
        <w:t> </w:t>
      </w:r>
      <w:r>
        <w:rPr>
          <w:color w:val="262526"/>
          <w:sz w:val="24"/>
        </w:rPr>
        <w:t>not</w:t>
      </w:r>
      <w:r>
        <w:rPr>
          <w:color w:val="262526"/>
          <w:spacing w:val="-12"/>
          <w:sz w:val="24"/>
        </w:rPr>
        <w:t> </w:t>
      </w:r>
      <w:r>
        <w:rPr>
          <w:color w:val="262526"/>
          <w:spacing w:val="-3"/>
          <w:sz w:val="24"/>
        </w:rPr>
        <w:t>been </w:t>
      </w:r>
      <w:r>
        <w:rPr>
          <w:color w:val="262526"/>
          <w:sz w:val="24"/>
        </w:rPr>
        <w:t>agreed for the purposes of paragraph (e);</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the new Chapter 5 applies for the purposes of determining all </w:t>
      </w:r>
      <w:r>
        <w:rPr>
          <w:i/>
          <w:color w:val="262526"/>
          <w:sz w:val="24"/>
        </w:rPr>
        <w:t>access </w:t>
      </w:r>
      <w:r>
        <w:rPr>
          <w:i/>
          <w:color w:val="262526"/>
          <w:spacing w:val="-3"/>
          <w:sz w:val="24"/>
        </w:rPr>
        <w:t>standards</w:t>
      </w:r>
      <w:r>
        <w:rPr>
          <w:i/>
          <w:color w:val="262526"/>
          <w:spacing w:val="-20"/>
          <w:sz w:val="24"/>
        </w:rPr>
        <w:t> </w:t>
      </w:r>
      <w:r>
        <w:rPr>
          <w:color w:val="262526"/>
          <w:sz w:val="24"/>
        </w:rPr>
        <w:t>that</w:t>
      </w:r>
      <w:r>
        <w:rPr>
          <w:color w:val="262526"/>
          <w:spacing w:val="-19"/>
          <w:sz w:val="24"/>
        </w:rPr>
        <w:t> </w:t>
      </w:r>
      <w:r>
        <w:rPr>
          <w:color w:val="262526"/>
          <w:sz w:val="24"/>
        </w:rPr>
        <w:t>apply</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i/>
          <w:color w:val="262526"/>
          <w:sz w:val="24"/>
        </w:rPr>
        <w:t>plant</w:t>
      </w:r>
      <w:r>
        <w:rPr>
          <w:i/>
          <w:color w:val="262526"/>
          <w:spacing w:val="-19"/>
          <w:sz w:val="24"/>
        </w:rPr>
        <w:t> </w:t>
      </w:r>
      <w:r>
        <w:rPr>
          <w:color w:val="262526"/>
          <w:sz w:val="24"/>
        </w:rPr>
        <w:t>that</w:t>
      </w:r>
      <w:r>
        <w:rPr>
          <w:color w:val="262526"/>
          <w:spacing w:val="-19"/>
          <w:sz w:val="24"/>
        </w:rPr>
        <w:t> </w:t>
      </w:r>
      <w:r>
        <w:rPr>
          <w:color w:val="262526"/>
          <w:sz w:val="24"/>
        </w:rPr>
        <w:t>the</w:t>
      </w:r>
      <w:r>
        <w:rPr>
          <w:color w:val="262526"/>
          <w:spacing w:val="-20"/>
          <w:sz w:val="24"/>
        </w:rPr>
        <w:t> </w:t>
      </w:r>
      <w:r>
        <w:rPr>
          <w:i/>
          <w:color w:val="262526"/>
          <w:sz w:val="24"/>
        </w:rPr>
        <w:t>Connection</w:t>
      </w:r>
      <w:r>
        <w:rPr>
          <w:i/>
          <w:color w:val="262526"/>
          <w:spacing w:val="-22"/>
          <w:sz w:val="24"/>
        </w:rPr>
        <w:t> </w:t>
      </w:r>
      <w:r>
        <w:rPr>
          <w:i/>
          <w:color w:val="262526"/>
          <w:sz w:val="24"/>
        </w:rPr>
        <w:t>Applicant</w:t>
      </w:r>
      <w:r>
        <w:rPr>
          <w:i/>
          <w:color w:val="262526"/>
          <w:spacing w:val="-19"/>
          <w:sz w:val="24"/>
        </w:rPr>
        <w:t> </w:t>
      </w:r>
      <w:r>
        <w:rPr>
          <w:color w:val="262526"/>
          <w:sz w:val="24"/>
        </w:rPr>
        <w:t>proposes to</w:t>
      </w:r>
      <w:r>
        <w:rPr>
          <w:color w:val="262526"/>
          <w:spacing w:val="-2"/>
          <w:sz w:val="24"/>
        </w:rPr>
        <w:t> </w:t>
      </w:r>
      <w:r>
        <w:rPr>
          <w:i/>
          <w:color w:val="262526"/>
          <w:sz w:val="24"/>
        </w:rPr>
        <w:t>connect</w:t>
      </w:r>
      <w:r>
        <w:rPr>
          <w:color w:val="262526"/>
          <w:sz w:val="24"/>
        </w:rPr>
        <w:t>;</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the Existing Application </w:t>
      </w:r>
      <w:r>
        <w:rPr>
          <w:color w:val="262526"/>
          <w:spacing w:val="-8"/>
          <w:sz w:val="24"/>
        </w:rPr>
        <w:t>To </w:t>
      </w:r>
      <w:r>
        <w:rPr>
          <w:color w:val="262526"/>
          <w:sz w:val="24"/>
        </w:rPr>
        <w:t>Connect will be taken to be a valid </w:t>
      </w:r>
      <w:r>
        <w:rPr>
          <w:i/>
          <w:color w:val="262526"/>
          <w:sz w:val="24"/>
        </w:rPr>
        <w:t>application to connect </w:t>
      </w:r>
      <w:r>
        <w:rPr>
          <w:color w:val="262526"/>
          <w:sz w:val="24"/>
        </w:rPr>
        <w:t>under the new Chapter 5 with respect to </w:t>
      </w:r>
      <w:r>
        <w:rPr>
          <w:color w:val="262526"/>
          <w:spacing w:val="2"/>
          <w:sz w:val="24"/>
        </w:rPr>
        <w:t>the </w:t>
      </w:r>
      <w:r>
        <w:rPr>
          <w:color w:val="262526"/>
          <w:sz w:val="24"/>
        </w:rPr>
        <w:t>proposed </w:t>
      </w:r>
      <w:r>
        <w:rPr>
          <w:i/>
          <w:color w:val="262526"/>
          <w:sz w:val="24"/>
        </w:rPr>
        <w:t>plant</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6" w:hanging="567"/>
        <w:jc w:val="both"/>
        <w:rPr>
          <w:sz w:val="24"/>
        </w:rPr>
      </w:pPr>
      <w:bookmarkStart w:name="11.109.4   Application of the Amending R" w:id="711"/>
      <w:bookmarkEnd w:id="711"/>
      <w:r>
        <w:rPr/>
      </w:r>
      <w:bookmarkStart w:name="11.109.5   Application of the Amending R" w:id="712"/>
      <w:bookmarkEnd w:id="712"/>
      <w:r>
        <w:rPr/>
      </w:r>
      <w:bookmarkStart w:name="11.109.5   Application of the Amending R" w:id="713"/>
      <w:bookmarkEnd w:id="713"/>
      <w:r>
        <w:rPr>
          <w:color w:val="262526"/>
          <w:sz w:val="24"/>
        </w:rPr>
        <w:t>th</w:t>
      </w:r>
      <w:r>
        <w:rPr>
          <w:color w:val="262526"/>
          <w:sz w:val="24"/>
        </w:rPr>
        <w:t>e</w:t>
      </w:r>
      <w:r>
        <w:rPr>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must,</w:t>
      </w:r>
      <w:r>
        <w:rPr>
          <w:color w:val="262526"/>
          <w:spacing w:val="-16"/>
          <w:sz w:val="24"/>
        </w:rPr>
        <w:t> </w:t>
      </w:r>
      <w:r>
        <w:rPr>
          <w:color w:val="262526"/>
          <w:sz w:val="24"/>
        </w:rPr>
        <w:t>in</w:t>
      </w:r>
      <w:r>
        <w:rPr>
          <w:color w:val="262526"/>
          <w:spacing w:val="-15"/>
          <w:sz w:val="24"/>
        </w:rPr>
        <w:t> </w:t>
      </w:r>
      <w:r>
        <w:rPr>
          <w:color w:val="262526"/>
          <w:sz w:val="24"/>
        </w:rPr>
        <w:t>consultation</w:t>
      </w:r>
      <w:r>
        <w:rPr>
          <w:color w:val="262526"/>
          <w:spacing w:val="-16"/>
          <w:sz w:val="24"/>
        </w:rPr>
        <w:t> </w:t>
      </w:r>
      <w:r>
        <w:rPr>
          <w:color w:val="262526"/>
          <w:sz w:val="24"/>
        </w:rPr>
        <w:t>with</w:t>
      </w:r>
      <w:r>
        <w:rPr>
          <w:color w:val="262526"/>
          <w:spacing w:val="-17"/>
          <w:sz w:val="24"/>
        </w:rPr>
        <w:t> </w:t>
      </w:r>
      <w:r>
        <w:rPr>
          <w:i/>
          <w:color w:val="262526"/>
          <w:sz w:val="24"/>
        </w:rPr>
        <w:t>AEMO</w:t>
      </w:r>
      <w:r>
        <w:rPr>
          <w:color w:val="262526"/>
          <w:sz w:val="24"/>
        </w:rPr>
        <w:t>,</w:t>
      </w:r>
      <w:r>
        <w:rPr>
          <w:color w:val="262526"/>
          <w:spacing w:val="-16"/>
          <w:sz w:val="24"/>
        </w:rPr>
        <w:t> </w:t>
      </w:r>
      <w:r>
        <w:rPr>
          <w:color w:val="262526"/>
          <w:sz w:val="24"/>
        </w:rPr>
        <w:t>within a</w:t>
      </w:r>
      <w:r>
        <w:rPr>
          <w:color w:val="262526"/>
          <w:spacing w:val="-14"/>
          <w:sz w:val="24"/>
        </w:rPr>
        <w:t> </w:t>
      </w:r>
      <w:r>
        <w:rPr>
          <w:color w:val="262526"/>
          <w:sz w:val="24"/>
        </w:rPr>
        <w:t>further</w:t>
      </w:r>
      <w:r>
        <w:rPr>
          <w:color w:val="262526"/>
          <w:spacing w:val="-13"/>
          <w:sz w:val="24"/>
        </w:rPr>
        <w:t> </w:t>
      </w:r>
      <w:r>
        <w:rPr>
          <w:color w:val="262526"/>
          <w:sz w:val="24"/>
        </w:rPr>
        <w:t>10</w:t>
      </w:r>
      <w:r>
        <w:rPr>
          <w:color w:val="262526"/>
          <w:spacing w:val="-13"/>
          <w:sz w:val="24"/>
        </w:rPr>
        <w:t> </w:t>
      </w:r>
      <w:r>
        <w:rPr>
          <w:i/>
          <w:color w:val="262526"/>
          <w:sz w:val="24"/>
        </w:rPr>
        <w:t>business</w:t>
      </w:r>
      <w:r>
        <w:rPr>
          <w:i/>
          <w:color w:val="262526"/>
          <w:spacing w:val="-13"/>
          <w:sz w:val="24"/>
        </w:rPr>
        <w:t> </w:t>
      </w:r>
      <w:r>
        <w:rPr>
          <w:i/>
          <w:color w:val="262526"/>
          <w:sz w:val="24"/>
        </w:rPr>
        <w:t>days</w:t>
      </w:r>
      <w:r>
        <w:rPr>
          <w:i/>
          <w:color w:val="262526"/>
          <w:spacing w:val="-14"/>
          <w:sz w:val="24"/>
        </w:rPr>
        <w:t> </w:t>
      </w:r>
      <w:r>
        <w:rPr>
          <w:color w:val="262526"/>
          <w:sz w:val="24"/>
        </w:rPr>
        <w:t>from</w:t>
      </w:r>
      <w:r>
        <w:rPr>
          <w:color w:val="262526"/>
          <w:spacing w:val="-13"/>
          <w:sz w:val="24"/>
        </w:rPr>
        <w:t> </w:t>
      </w:r>
      <w:r>
        <w:rPr>
          <w:color w:val="262526"/>
          <w:sz w:val="24"/>
        </w:rPr>
        <w:t>the</w:t>
      </w:r>
      <w:r>
        <w:rPr>
          <w:color w:val="262526"/>
          <w:spacing w:val="-13"/>
          <w:sz w:val="24"/>
        </w:rPr>
        <w:t> </w:t>
      </w:r>
      <w:r>
        <w:rPr>
          <w:color w:val="262526"/>
          <w:sz w:val="24"/>
        </w:rPr>
        <w:t>date</w:t>
      </w:r>
      <w:r>
        <w:rPr>
          <w:color w:val="262526"/>
          <w:spacing w:val="-13"/>
          <w:sz w:val="24"/>
        </w:rPr>
        <w:t> </w:t>
      </w:r>
      <w:r>
        <w:rPr>
          <w:color w:val="262526"/>
          <w:sz w:val="24"/>
        </w:rPr>
        <w:t>on</w:t>
      </w:r>
      <w:r>
        <w:rPr>
          <w:color w:val="262526"/>
          <w:spacing w:val="-14"/>
          <w:sz w:val="24"/>
        </w:rPr>
        <w:t> </w:t>
      </w:r>
      <w:r>
        <w:rPr>
          <w:color w:val="262526"/>
          <w:sz w:val="24"/>
        </w:rPr>
        <w:t>which</w:t>
      </w:r>
      <w:r>
        <w:rPr>
          <w:color w:val="262526"/>
          <w:spacing w:val="-13"/>
          <w:sz w:val="24"/>
        </w:rPr>
        <w:t> </w:t>
      </w:r>
      <w:r>
        <w:rPr>
          <w:color w:val="262526"/>
          <w:sz w:val="24"/>
        </w:rPr>
        <w:t>the</w:t>
      </w:r>
      <w:r>
        <w:rPr>
          <w:color w:val="262526"/>
          <w:spacing w:val="-13"/>
          <w:sz w:val="24"/>
        </w:rPr>
        <w:t> </w:t>
      </w:r>
      <w:r>
        <w:rPr>
          <w:color w:val="262526"/>
          <w:sz w:val="24"/>
        </w:rPr>
        <w:t>condition</w:t>
      </w:r>
      <w:r>
        <w:rPr>
          <w:color w:val="262526"/>
          <w:spacing w:val="-13"/>
          <w:sz w:val="24"/>
        </w:rPr>
        <w:t> </w:t>
      </w:r>
      <w:r>
        <w:rPr>
          <w:color w:val="262526"/>
          <w:sz w:val="24"/>
        </w:rPr>
        <w:t>was</w:t>
      </w:r>
      <w:r>
        <w:rPr>
          <w:color w:val="262526"/>
          <w:spacing w:val="-14"/>
          <w:sz w:val="24"/>
        </w:rPr>
        <w:t> </w:t>
      </w:r>
      <w:r>
        <w:rPr>
          <w:color w:val="262526"/>
          <w:sz w:val="24"/>
        </w:rPr>
        <w:t>not satisfied:</w:t>
      </w:r>
    </w:p>
    <w:p>
      <w:pPr>
        <w:pStyle w:val="ListParagraph"/>
        <w:numPr>
          <w:ilvl w:val="5"/>
          <w:numId w:val="42"/>
        </w:numPr>
        <w:tabs>
          <w:tab w:pos="2955" w:val="left" w:leader="none"/>
        </w:tabs>
        <w:spacing w:line="249" w:lineRule="auto" w:before="173" w:after="0"/>
        <w:ind w:left="2954" w:right="113" w:hanging="567"/>
        <w:jc w:val="both"/>
        <w:rPr>
          <w:sz w:val="24"/>
        </w:rPr>
      </w:pPr>
      <w:r>
        <w:rPr>
          <w:color w:val="262526"/>
          <w:sz w:val="24"/>
        </w:rPr>
        <w:t>notify the </w:t>
      </w:r>
      <w:r>
        <w:rPr>
          <w:i/>
          <w:color w:val="262526"/>
          <w:sz w:val="24"/>
        </w:rPr>
        <w:t>Connection Applicant </w:t>
      </w:r>
      <w:r>
        <w:rPr>
          <w:color w:val="262526"/>
          <w:sz w:val="24"/>
        </w:rPr>
        <w:t>that the relevant Conditional Access</w:t>
      </w:r>
      <w:r>
        <w:rPr>
          <w:color w:val="262526"/>
          <w:spacing w:val="-19"/>
          <w:sz w:val="24"/>
        </w:rPr>
        <w:t> </w:t>
      </w:r>
      <w:r>
        <w:rPr>
          <w:color w:val="262526"/>
          <w:sz w:val="24"/>
        </w:rPr>
        <w:t>Standards</w:t>
      </w:r>
      <w:r>
        <w:rPr>
          <w:color w:val="262526"/>
          <w:spacing w:val="-19"/>
          <w:sz w:val="24"/>
        </w:rPr>
        <w:t> </w:t>
      </w:r>
      <w:r>
        <w:rPr>
          <w:color w:val="262526"/>
          <w:sz w:val="24"/>
        </w:rPr>
        <w:t>are</w:t>
      </w:r>
      <w:r>
        <w:rPr>
          <w:color w:val="262526"/>
          <w:spacing w:val="-19"/>
          <w:sz w:val="24"/>
        </w:rPr>
        <w:t> </w:t>
      </w:r>
      <w:r>
        <w:rPr>
          <w:color w:val="262526"/>
          <w:sz w:val="24"/>
        </w:rPr>
        <w:t>no</w:t>
      </w:r>
      <w:r>
        <w:rPr>
          <w:color w:val="262526"/>
          <w:spacing w:val="-18"/>
          <w:sz w:val="24"/>
        </w:rPr>
        <w:t> </w:t>
      </w:r>
      <w:r>
        <w:rPr>
          <w:color w:val="262526"/>
          <w:sz w:val="24"/>
        </w:rPr>
        <w:t>longer</w:t>
      </w:r>
      <w:r>
        <w:rPr>
          <w:color w:val="262526"/>
          <w:spacing w:val="-30"/>
          <w:sz w:val="24"/>
        </w:rPr>
        <w:t> </w:t>
      </w:r>
      <w:r>
        <w:rPr>
          <w:color w:val="262526"/>
          <w:sz w:val="24"/>
        </w:rPr>
        <w:t>Agreed</w:t>
      </w:r>
      <w:r>
        <w:rPr>
          <w:color w:val="262526"/>
          <w:spacing w:val="-29"/>
          <w:sz w:val="24"/>
        </w:rPr>
        <w:t> </w:t>
      </w:r>
      <w:r>
        <w:rPr>
          <w:color w:val="262526"/>
          <w:sz w:val="24"/>
        </w:rPr>
        <w:t>Access</w:t>
      </w:r>
      <w:r>
        <w:rPr>
          <w:color w:val="262526"/>
          <w:spacing w:val="-19"/>
          <w:sz w:val="24"/>
        </w:rPr>
        <w:t> </w:t>
      </w:r>
      <w:r>
        <w:rPr>
          <w:color w:val="262526"/>
          <w:sz w:val="24"/>
        </w:rPr>
        <w:t>Standards</w:t>
      </w:r>
      <w:r>
        <w:rPr>
          <w:color w:val="262526"/>
          <w:spacing w:val="-19"/>
          <w:sz w:val="24"/>
        </w:rPr>
        <w:t> </w:t>
      </w:r>
      <w:r>
        <w:rPr>
          <w:color w:val="262526"/>
          <w:sz w:val="24"/>
        </w:rPr>
        <w:t>and</w:t>
      </w:r>
      <w:r>
        <w:rPr>
          <w:color w:val="262526"/>
          <w:spacing w:val="-18"/>
          <w:sz w:val="24"/>
        </w:rPr>
        <w:t> </w:t>
      </w:r>
      <w:r>
        <w:rPr>
          <w:color w:val="262526"/>
          <w:sz w:val="24"/>
        </w:rPr>
        <w:t>that the Existing Application </w:t>
      </w:r>
      <w:r>
        <w:rPr>
          <w:color w:val="262526"/>
          <w:spacing w:val="-8"/>
          <w:sz w:val="24"/>
        </w:rPr>
        <w:t>To </w:t>
      </w:r>
      <w:r>
        <w:rPr>
          <w:color w:val="262526"/>
          <w:sz w:val="24"/>
        </w:rPr>
        <w:t>Connect will be treated as an </w:t>
      </w:r>
      <w:r>
        <w:rPr>
          <w:i/>
          <w:color w:val="262526"/>
          <w:sz w:val="24"/>
        </w:rPr>
        <w:t>application to connect </w:t>
      </w:r>
      <w:r>
        <w:rPr>
          <w:color w:val="262526"/>
          <w:sz w:val="24"/>
        </w:rPr>
        <w:t>under the new Chapter 5;</w:t>
      </w:r>
      <w:r>
        <w:rPr>
          <w:color w:val="262526"/>
          <w:spacing w:val="-1"/>
          <w:sz w:val="24"/>
        </w:rPr>
        <w:t> </w:t>
      </w:r>
      <w:r>
        <w:rPr>
          <w:color w:val="262526"/>
          <w:sz w:val="24"/>
        </w:rPr>
        <w:t>and</w:t>
      </w:r>
    </w:p>
    <w:p>
      <w:pPr>
        <w:pStyle w:val="ListParagraph"/>
        <w:numPr>
          <w:ilvl w:val="5"/>
          <w:numId w:val="42"/>
        </w:numPr>
        <w:tabs>
          <w:tab w:pos="2955" w:val="left" w:leader="none"/>
        </w:tabs>
        <w:spacing w:line="249" w:lineRule="auto" w:before="174" w:after="0"/>
        <w:ind w:left="2954" w:right="117" w:hanging="567"/>
        <w:jc w:val="both"/>
        <w:rPr>
          <w:sz w:val="24"/>
        </w:rPr>
      </w:pPr>
      <w:r>
        <w:rPr>
          <w:color w:val="262526"/>
          <w:sz w:val="24"/>
        </w:rPr>
        <w:t>provide</w:t>
      </w:r>
      <w:r>
        <w:rPr>
          <w:color w:val="262526"/>
          <w:spacing w:val="-17"/>
          <w:sz w:val="24"/>
        </w:rPr>
        <w:t> </w:t>
      </w:r>
      <w:r>
        <w:rPr>
          <w:color w:val="262526"/>
          <w:sz w:val="24"/>
        </w:rPr>
        <w:t>the</w:t>
      </w:r>
      <w:r>
        <w:rPr>
          <w:color w:val="262526"/>
          <w:spacing w:val="-17"/>
          <w:sz w:val="24"/>
        </w:rPr>
        <w:t> </w:t>
      </w:r>
      <w:r>
        <w:rPr>
          <w:i/>
          <w:color w:val="262526"/>
          <w:sz w:val="24"/>
        </w:rPr>
        <w:t>Connection</w:t>
      </w:r>
      <w:r>
        <w:rPr>
          <w:i/>
          <w:color w:val="262526"/>
          <w:spacing w:val="-21"/>
          <w:sz w:val="24"/>
        </w:rPr>
        <w:t> </w:t>
      </w:r>
      <w:r>
        <w:rPr>
          <w:i/>
          <w:color w:val="262526"/>
          <w:sz w:val="24"/>
        </w:rPr>
        <w:t>Applicant</w:t>
      </w:r>
      <w:r>
        <w:rPr>
          <w:i/>
          <w:color w:val="262526"/>
          <w:spacing w:val="-17"/>
          <w:sz w:val="24"/>
        </w:rPr>
        <w:t> </w:t>
      </w:r>
      <w:r>
        <w:rPr>
          <w:color w:val="262526"/>
          <w:sz w:val="24"/>
        </w:rPr>
        <w:t>notified</w:t>
      </w:r>
      <w:r>
        <w:rPr>
          <w:color w:val="262526"/>
          <w:spacing w:val="-17"/>
          <w:sz w:val="24"/>
        </w:rPr>
        <w:t> </w:t>
      </w:r>
      <w:r>
        <w:rPr>
          <w:color w:val="262526"/>
          <w:sz w:val="24"/>
        </w:rPr>
        <w:t>under</w:t>
      </w:r>
      <w:r>
        <w:rPr>
          <w:color w:val="262526"/>
          <w:spacing w:val="-16"/>
          <w:sz w:val="24"/>
        </w:rPr>
        <w:t> </w:t>
      </w:r>
      <w:r>
        <w:rPr>
          <w:color w:val="262526"/>
          <w:sz w:val="24"/>
        </w:rPr>
        <w:t>subparagraph</w:t>
      </w:r>
      <w:r>
        <w:rPr>
          <w:color w:val="262526"/>
          <w:spacing w:val="-17"/>
          <w:sz w:val="24"/>
        </w:rPr>
        <w:t> </w:t>
      </w:r>
      <w:r>
        <w:rPr>
          <w:color w:val="262526"/>
          <w:sz w:val="24"/>
        </w:rPr>
        <w:t>(i) with</w:t>
      </w:r>
      <w:r>
        <w:rPr>
          <w:color w:val="262526"/>
          <w:spacing w:val="-14"/>
          <w:sz w:val="24"/>
        </w:rPr>
        <w:t> </w:t>
      </w:r>
      <w:r>
        <w:rPr>
          <w:color w:val="262526"/>
          <w:sz w:val="24"/>
        </w:rPr>
        <w:t>the</w:t>
      </w:r>
      <w:r>
        <w:rPr>
          <w:color w:val="262526"/>
          <w:spacing w:val="-13"/>
          <w:sz w:val="24"/>
        </w:rPr>
        <w:t> </w:t>
      </w:r>
      <w:r>
        <w:rPr>
          <w:color w:val="262526"/>
          <w:sz w:val="24"/>
        </w:rPr>
        <w:t>further</w:t>
      </w:r>
      <w:r>
        <w:rPr>
          <w:color w:val="262526"/>
          <w:spacing w:val="-14"/>
          <w:sz w:val="24"/>
        </w:rPr>
        <w:t> </w:t>
      </w:r>
      <w:r>
        <w:rPr>
          <w:color w:val="262526"/>
          <w:sz w:val="24"/>
        </w:rPr>
        <w:t>information</w:t>
      </w:r>
      <w:r>
        <w:rPr>
          <w:color w:val="262526"/>
          <w:spacing w:val="-13"/>
          <w:sz w:val="24"/>
        </w:rPr>
        <w:t> </w:t>
      </w:r>
      <w:r>
        <w:rPr>
          <w:color w:val="262526"/>
          <w:sz w:val="24"/>
        </w:rPr>
        <w:t>and</w:t>
      </w:r>
      <w:r>
        <w:rPr>
          <w:color w:val="262526"/>
          <w:spacing w:val="-13"/>
          <w:sz w:val="24"/>
        </w:rPr>
        <w:t> </w:t>
      </w:r>
      <w:r>
        <w:rPr>
          <w:color w:val="262526"/>
          <w:sz w:val="24"/>
        </w:rPr>
        <w:t>notice</w:t>
      </w:r>
      <w:r>
        <w:rPr>
          <w:color w:val="262526"/>
          <w:spacing w:val="-13"/>
          <w:sz w:val="24"/>
        </w:rPr>
        <w:t> </w:t>
      </w:r>
      <w:r>
        <w:rPr>
          <w:color w:val="262526"/>
          <w:sz w:val="24"/>
        </w:rPr>
        <w:t>specified</w:t>
      </w:r>
      <w:r>
        <w:rPr>
          <w:color w:val="262526"/>
          <w:spacing w:val="-14"/>
          <w:sz w:val="24"/>
        </w:rPr>
        <w:t> </w:t>
      </w:r>
      <w:r>
        <w:rPr>
          <w:color w:val="262526"/>
          <w:sz w:val="24"/>
        </w:rPr>
        <w:t>in</w:t>
      </w:r>
      <w:r>
        <w:rPr>
          <w:color w:val="262526"/>
          <w:spacing w:val="-13"/>
          <w:sz w:val="24"/>
        </w:rPr>
        <w:t> </w:t>
      </w:r>
      <w:r>
        <w:rPr>
          <w:color w:val="262526"/>
          <w:sz w:val="24"/>
        </w:rPr>
        <w:t>subparagraph (b)(3)(ii) (where applicable); and</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the </w:t>
      </w:r>
      <w:r>
        <w:rPr>
          <w:i/>
          <w:color w:val="262526"/>
          <w:sz w:val="24"/>
        </w:rPr>
        <w:t>Network Service Provider </w:t>
      </w:r>
      <w:r>
        <w:rPr>
          <w:color w:val="262526"/>
          <w:sz w:val="24"/>
        </w:rPr>
        <w:t>must comply with the requirements of paragraphs (c) and (d).</w:t>
      </w:r>
    </w:p>
    <w:p>
      <w:pPr>
        <w:pStyle w:val="ListParagraph"/>
        <w:numPr>
          <w:ilvl w:val="3"/>
          <w:numId w:val="42"/>
        </w:numPr>
        <w:tabs>
          <w:tab w:pos="1821" w:val="left" w:leader="none"/>
        </w:tabs>
        <w:spacing w:line="249" w:lineRule="auto" w:before="172" w:after="0"/>
        <w:ind w:left="1820" w:right="114" w:hanging="567"/>
        <w:jc w:val="both"/>
        <w:rPr>
          <w:sz w:val="24"/>
        </w:rPr>
      </w:pPr>
      <w:r>
        <w:rPr>
          <w:color w:val="262526"/>
          <w:sz w:val="24"/>
        </w:rPr>
        <w:t>Notwithstanding this clause 11.109.3, and subject to paragraph (f), if </w:t>
      </w:r>
      <w:r>
        <w:rPr>
          <w:color w:val="262526"/>
          <w:spacing w:val="2"/>
          <w:sz w:val="24"/>
        </w:rPr>
        <w:t>the </w:t>
      </w:r>
      <w:r>
        <w:rPr>
          <w:i/>
          <w:color w:val="262526"/>
          <w:sz w:val="24"/>
        </w:rPr>
        <w:t>Network Service Provider </w:t>
      </w:r>
      <w:r>
        <w:rPr>
          <w:color w:val="262526"/>
          <w:sz w:val="24"/>
        </w:rPr>
        <w:t>provides written confirmation to a </w:t>
      </w:r>
      <w:r>
        <w:rPr>
          <w:i/>
          <w:color w:val="262526"/>
          <w:sz w:val="24"/>
        </w:rPr>
        <w:t>Connection </w:t>
      </w:r>
      <w:r>
        <w:rPr>
          <w:i/>
          <w:color w:val="262526"/>
          <w:sz w:val="24"/>
        </w:rPr>
        <w:t>Applicant </w:t>
      </w:r>
      <w:r>
        <w:rPr>
          <w:color w:val="262526"/>
          <w:sz w:val="24"/>
        </w:rPr>
        <w:t>under subparagraphs (e)(1) or (e)(2) (as applicable), the </w:t>
      </w:r>
      <w:r>
        <w:rPr>
          <w:color w:val="262526"/>
          <w:spacing w:val="2"/>
          <w:sz w:val="24"/>
        </w:rPr>
        <w:t>former </w:t>
      </w:r>
      <w:r>
        <w:rPr>
          <w:color w:val="262526"/>
          <w:sz w:val="24"/>
        </w:rPr>
        <w:t>Chapter 5 applies for the purposes of determining the </w:t>
      </w:r>
      <w:r>
        <w:rPr>
          <w:i/>
          <w:color w:val="262526"/>
          <w:sz w:val="24"/>
        </w:rPr>
        <w:t>access standards </w:t>
      </w:r>
      <w:r>
        <w:rPr>
          <w:color w:val="262526"/>
          <w:sz w:val="24"/>
        </w:rPr>
        <w:t>that apply to the </w:t>
      </w:r>
      <w:r>
        <w:rPr>
          <w:i/>
          <w:color w:val="262526"/>
          <w:sz w:val="24"/>
        </w:rPr>
        <w:t>plant </w:t>
      </w:r>
      <w:r>
        <w:rPr>
          <w:color w:val="262526"/>
          <w:sz w:val="24"/>
        </w:rPr>
        <w:t>that the </w:t>
      </w:r>
      <w:r>
        <w:rPr>
          <w:i/>
          <w:color w:val="262526"/>
          <w:sz w:val="24"/>
        </w:rPr>
        <w:t>Connection Applicant </w:t>
      </w:r>
      <w:r>
        <w:rPr>
          <w:color w:val="262526"/>
          <w:sz w:val="24"/>
        </w:rPr>
        <w:t>proposes to </w:t>
      </w:r>
      <w:r>
        <w:rPr>
          <w:i/>
          <w:color w:val="262526"/>
          <w:sz w:val="24"/>
        </w:rPr>
        <w:t>connect </w:t>
      </w:r>
      <w:r>
        <w:rPr>
          <w:color w:val="262526"/>
          <w:sz w:val="24"/>
        </w:rPr>
        <w:t>under that Existing Application </w:t>
      </w:r>
      <w:r>
        <w:rPr>
          <w:color w:val="262526"/>
          <w:spacing w:val="-9"/>
          <w:sz w:val="24"/>
        </w:rPr>
        <w:t>To</w:t>
      </w:r>
      <w:r>
        <w:rPr>
          <w:color w:val="262526"/>
          <w:spacing w:val="-20"/>
          <w:sz w:val="24"/>
        </w:rPr>
        <w:t> </w:t>
      </w:r>
      <w:r>
        <w:rPr>
          <w:color w:val="262526"/>
          <w:sz w:val="24"/>
        </w:rPr>
        <w:t>Connect.</w:t>
      </w:r>
    </w:p>
    <w:p>
      <w:pPr>
        <w:pStyle w:val="Heading3"/>
        <w:numPr>
          <w:ilvl w:val="2"/>
          <w:numId w:val="42"/>
        </w:numPr>
        <w:tabs>
          <w:tab w:pos="1244" w:val="left" w:leader="none"/>
          <w:tab w:pos="1245" w:val="left" w:leader="none"/>
        </w:tabs>
        <w:spacing w:line="240" w:lineRule="auto" w:before="240" w:after="0"/>
        <w:ind w:left="1244" w:right="0" w:hanging="1125"/>
        <w:jc w:val="left"/>
      </w:pPr>
      <w:r>
        <w:rPr>
          <w:color w:val="262526"/>
        </w:rPr>
        <w:t>Application of the Amending Rule to existing offers to</w:t>
      </w:r>
      <w:r>
        <w:rPr>
          <w:color w:val="262526"/>
          <w:spacing w:val="-27"/>
        </w:rPr>
        <w:t> </w:t>
      </w:r>
      <w:r>
        <w:rPr>
          <w:color w:val="262526"/>
        </w:rPr>
        <w:t>connect</w:t>
      </w:r>
    </w:p>
    <w:p>
      <w:pPr>
        <w:pStyle w:val="ListParagraph"/>
        <w:numPr>
          <w:ilvl w:val="3"/>
          <w:numId w:val="42"/>
        </w:numPr>
        <w:tabs>
          <w:tab w:pos="1816" w:val="left" w:leader="none"/>
          <w:tab w:pos="1817" w:val="left" w:leader="none"/>
        </w:tabs>
        <w:spacing w:line="240" w:lineRule="auto" w:before="175" w:after="0"/>
        <w:ind w:left="1816" w:right="0" w:hanging="564"/>
        <w:jc w:val="left"/>
        <w:rPr>
          <w:sz w:val="24"/>
        </w:rPr>
      </w:pPr>
      <w:r>
        <w:rPr>
          <w:color w:val="262526"/>
          <w:sz w:val="24"/>
        </w:rPr>
        <w:t>This clause 11.109.4 applies where, before the commencement date,</w:t>
      </w:r>
      <w:r>
        <w:rPr>
          <w:color w:val="262526"/>
          <w:spacing w:val="31"/>
          <w:sz w:val="24"/>
        </w:rPr>
        <w:t> </w:t>
      </w:r>
      <w:r>
        <w:rPr>
          <w:color w:val="262526"/>
          <w:sz w:val="24"/>
        </w:rPr>
        <w:t>a</w:t>
      </w:r>
    </w:p>
    <w:p>
      <w:pPr>
        <w:spacing w:before="12"/>
        <w:ind w:left="1820" w:right="0" w:firstLine="0"/>
        <w:jc w:val="left"/>
        <w:rPr>
          <w:sz w:val="24"/>
        </w:rPr>
      </w:pPr>
      <w:r>
        <w:rPr>
          <w:i/>
          <w:color w:val="262526"/>
          <w:sz w:val="24"/>
        </w:rPr>
        <w:t>Connection Applicant</w:t>
      </w:r>
      <w:r>
        <w:rPr>
          <w:color w:val="262526"/>
          <w:sz w:val="24"/>
        </w:rPr>
        <w:t>:</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has</w:t>
      </w:r>
      <w:r>
        <w:rPr>
          <w:color w:val="262526"/>
          <w:spacing w:val="-8"/>
          <w:sz w:val="24"/>
        </w:rPr>
        <w:t> </w:t>
      </w:r>
      <w:r>
        <w:rPr>
          <w:color w:val="262526"/>
          <w:sz w:val="24"/>
        </w:rPr>
        <w:t>received</w:t>
      </w:r>
      <w:r>
        <w:rPr>
          <w:color w:val="262526"/>
          <w:spacing w:val="-7"/>
          <w:sz w:val="24"/>
        </w:rPr>
        <w:t> </w:t>
      </w:r>
      <w:r>
        <w:rPr>
          <w:color w:val="262526"/>
          <w:sz w:val="24"/>
        </w:rPr>
        <w:t>a</w:t>
      </w:r>
      <w:r>
        <w:rPr>
          <w:color w:val="262526"/>
          <w:spacing w:val="-7"/>
          <w:sz w:val="24"/>
        </w:rPr>
        <w:t> </w:t>
      </w:r>
      <w:r>
        <w:rPr>
          <w:color w:val="262526"/>
          <w:sz w:val="24"/>
        </w:rPr>
        <w:t>valid</w:t>
      </w:r>
      <w:r>
        <w:rPr>
          <w:color w:val="262526"/>
          <w:spacing w:val="-7"/>
          <w:sz w:val="24"/>
        </w:rPr>
        <w:t> </w:t>
      </w:r>
      <w:r>
        <w:rPr>
          <w:color w:val="262526"/>
          <w:sz w:val="24"/>
        </w:rPr>
        <w:t>offer</w:t>
      </w:r>
      <w:r>
        <w:rPr>
          <w:color w:val="262526"/>
          <w:spacing w:val="-8"/>
          <w:sz w:val="24"/>
        </w:rPr>
        <w:t> </w:t>
      </w:r>
      <w:r>
        <w:rPr>
          <w:color w:val="262526"/>
          <w:sz w:val="24"/>
        </w:rPr>
        <w:t>to</w:t>
      </w:r>
      <w:r>
        <w:rPr>
          <w:color w:val="262526"/>
          <w:spacing w:val="-7"/>
          <w:sz w:val="24"/>
        </w:rPr>
        <w:t> </w:t>
      </w:r>
      <w:r>
        <w:rPr>
          <w:i/>
          <w:color w:val="262526"/>
          <w:sz w:val="24"/>
        </w:rPr>
        <w:t>connect</w:t>
      </w:r>
      <w:r>
        <w:rPr>
          <w:i/>
          <w:color w:val="262526"/>
          <w:spacing w:val="-8"/>
          <w:sz w:val="24"/>
        </w:rPr>
        <w:t> </w:t>
      </w:r>
      <w:r>
        <w:rPr>
          <w:color w:val="262526"/>
          <w:sz w:val="24"/>
        </w:rPr>
        <w:t>from</w:t>
      </w:r>
      <w:r>
        <w:rPr>
          <w:color w:val="262526"/>
          <w:spacing w:val="-7"/>
          <w:sz w:val="24"/>
        </w:rPr>
        <w:t> </w:t>
      </w:r>
      <w:r>
        <w:rPr>
          <w:color w:val="262526"/>
          <w:sz w:val="24"/>
        </w:rPr>
        <w:t>the</w:t>
      </w:r>
      <w:r>
        <w:rPr>
          <w:color w:val="262526"/>
          <w:spacing w:val="-6"/>
          <w:sz w:val="24"/>
        </w:rPr>
        <w:t> </w:t>
      </w:r>
      <w:r>
        <w:rPr>
          <w:color w:val="262526"/>
          <w:sz w:val="24"/>
        </w:rPr>
        <w:t>relevant</w:t>
      </w:r>
      <w:r>
        <w:rPr>
          <w:color w:val="262526"/>
          <w:spacing w:val="-8"/>
          <w:sz w:val="24"/>
        </w:rPr>
        <w:t> </w:t>
      </w:r>
      <w:r>
        <w:rPr>
          <w:i/>
          <w:color w:val="262526"/>
          <w:sz w:val="24"/>
        </w:rPr>
        <w:t>Network</w:t>
      </w:r>
      <w:r>
        <w:rPr>
          <w:i/>
          <w:color w:val="262526"/>
          <w:spacing w:val="-7"/>
          <w:sz w:val="24"/>
        </w:rPr>
        <w:t> </w:t>
      </w:r>
      <w:r>
        <w:rPr>
          <w:i/>
          <w:color w:val="262526"/>
          <w:sz w:val="24"/>
        </w:rPr>
        <w:t>Service </w:t>
      </w:r>
      <w:r>
        <w:rPr>
          <w:i/>
          <w:color w:val="262526"/>
          <w:sz w:val="24"/>
        </w:rPr>
        <w:t>Provider </w:t>
      </w:r>
      <w:r>
        <w:rPr>
          <w:color w:val="262526"/>
          <w:sz w:val="24"/>
        </w:rPr>
        <w:t>in respect of an </w:t>
      </w:r>
      <w:r>
        <w:rPr>
          <w:i/>
          <w:color w:val="262526"/>
          <w:sz w:val="24"/>
        </w:rPr>
        <w:t>application to connect</w:t>
      </w:r>
      <w:r>
        <w:rPr>
          <w:color w:val="262526"/>
          <w:sz w:val="24"/>
        </w:rPr>
        <w:t>;</w:t>
      </w:r>
      <w:r>
        <w:rPr>
          <w:color w:val="262526"/>
          <w:spacing w:val="-5"/>
          <w:sz w:val="24"/>
        </w:rPr>
        <w:t> </w:t>
      </w:r>
      <w:r>
        <w:rPr>
          <w:color w:val="262526"/>
          <w:sz w:val="24"/>
        </w:rPr>
        <w:t>and</w:t>
      </w:r>
    </w:p>
    <w:p>
      <w:pPr>
        <w:pStyle w:val="ListParagraph"/>
        <w:numPr>
          <w:ilvl w:val="4"/>
          <w:numId w:val="42"/>
        </w:numPr>
        <w:tabs>
          <w:tab w:pos="2388" w:val="left" w:leader="none"/>
        </w:tabs>
        <w:spacing w:line="249" w:lineRule="auto" w:before="172" w:after="0"/>
        <w:ind w:left="2387" w:right="116" w:hanging="567"/>
        <w:jc w:val="both"/>
        <w:rPr>
          <w:sz w:val="24"/>
        </w:rPr>
      </w:pPr>
      <w:r>
        <w:rPr>
          <w:color w:val="262526"/>
          <w:sz w:val="24"/>
        </w:rPr>
        <w:t>has not entered into a </w:t>
      </w:r>
      <w:r>
        <w:rPr>
          <w:i/>
          <w:color w:val="262526"/>
          <w:sz w:val="24"/>
        </w:rPr>
        <w:t>connection agreement </w:t>
      </w:r>
      <w:r>
        <w:rPr>
          <w:color w:val="262526"/>
          <w:sz w:val="24"/>
        </w:rPr>
        <w:t>with the relevant</w:t>
      </w:r>
      <w:r>
        <w:rPr>
          <w:color w:val="262526"/>
          <w:spacing w:val="-34"/>
          <w:sz w:val="24"/>
        </w:rPr>
        <w:t> </w:t>
      </w:r>
      <w:r>
        <w:rPr>
          <w:i/>
          <w:color w:val="262526"/>
          <w:sz w:val="24"/>
        </w:rPr>
        <w:t>Network </w:t>
      </w:r>
      <w:r>
        <w:rPr>
          <w:i/>
          <w:color w:val="262526"/>
          <w:sz w:val="24"/>
        </w:rPr>
        <w:t>Service Provider </w:t>
      </w:r>
      <w:r>
        <w:rPr>
          <w:color w:val="262526"/>
          <w:sz w:val="24"/>
        </w:rPr>
        <w:t>in respect of that </w:t>
      </w:r>
      <w:r>
        <w:rPr>
          <w:i/>
          <w:color w:val="262526"/>
          <w:sz w:val="24"/>
        </w:rPr>
        <w:t>application to</w:t>
      </w:r>
      <w:r>
        <w:rPr>
          <w:i/>
          <w:color w:val="262526"/>
          <w:spacing w:val="-5"/>
          <w:sz w:val="24"/>
        </w:rPr>
        <w:t> </w:t>
      </w:r>
      <w:r>
        <w:rPr>
          <w:i/>
          <w:color w:val="262526"/>
          <w:sz w:val="24"/>
        </w:rPr>
        <w:t>connect</w:t>
      </w:r>
      <w:r>
        <w:rPr>
          <w:color w:val="262526"/>
          <w:sz w:val="24"/>
        </w:rPr>
        <w:t>.</w:t>
      </w:r>
    </w:p>
    <w:p>
      <w:pPr>
        <w:pStyle w:val="ListParagraph"/>
        <w:numPr>
          <w:ilvl w:val="3"/>
          <w:numId w:val="42"/>
        </w:numPr>
        <w:tabs>
          <w:tab w:pos="1821" w:val="left" w:leader="none"/>
        </w:tabs>
        <w:spacing w:line="249" w:lineRule="auto" w:before="172" w:after="0"/>
        <w:ind w:left="1820" w:right="114" w:hanging="567"/>
        <w:jc w:val="both"/>
        <w:rPr>
          <w:i/>
          <w:sz w:val="24"/>
        </w:rPr>
      </w:pPr>
      <w:r>
        <w:rPr>
          <w:color w:val="262526"/>
          <w:sz w:val="24"/>
        </w:rPr>
        <w:t>On and from the commencement date, the former Chapter 5 applies for the purposes of determining the </w:t>
      </w:r>
      <w:r>
        <w:rPr>
          <w:i/>
          <w:color w:val="262526"/>
          <w:sz w:val="24"/>
        </w:rPr>
        <w:t>access standards </w:t>
      </w:r>
      <w:r>
        <w:rPr>
          <w:color w:val="262526"/>
          <w:sz w:val="24"/>
        </w:rPr>
        <w:t>that apply to the </w:t>
      </w:r>
      <w:r>
        <w:rPr>
          <w:i/>
          <w:color w:val="262526"/>
          <w:sz w:val="24"/>
        </w:rPr>
        <w:t>plant </w:t>
      </w:r>
      <w:r>
        <w:rPr>
          <w:color w:val="262526"/>
          <w:sz w:val="24"/>
        </w:rPr>
        <w:t>that the </w:t>
      </w:r>
      <w:r>
        <w:rPr>
          <w:i/>
          <w:color w:val="262526"/>
          <w:sz w:val="24"/>
        </w:rPr>
        <w:t>Connection Applicant </w:t>
      </w:r>
      <w:r>
        <w:rPr>
          <w:color w:val="262526"/>
          <w:sz w:val="24"/>
        </w:rPr>
        <w:t>proposes to </w:t>
      </w:r>
      <w:r>
        <w:rPr>
          <w:i/>
          <w:color w:val="262526"/>
          <w:sz w:val="24"/>
        </w:rPr>
        <w:t>connect </w:t>
      </w:r>
      <w:r>
        <w:rPr>
          <w:color w:val="262526"/>
          <w:sz w:val="24"/>
        </w:rPr>
        <w:t>under that offer to</w:t>
      </w:r>
      <w:r>
        <w:rPr>
          <w:color w:val="262526"/>
          <w:spacing w:val="-12"/>
          <w:sz w:val="24"/>
        </w:rPr>
        <w:t> </w:t>
      </w:r>
      <w:r>
        <w:rPr>
          <w:i/>
          <w:color w:val="262526"/>
          <w:sz w:val="24"/>
        </w:rPr>
        <w:t>connect.</w:t>
      </w:r>
    </w:p>
    <w:p>
      <w:pPr>
        <w:pStyle w:val="Heading3"/>
        <w:numPr>
          <w:ilvl w:val="2"/>
          <w:numId w:val="42"/>
        </w:numPr>
        <w:tabs>
          <w:tab w:pos="1244" w:val="left" w:leader="none"/>
          <w:tab w:pos="1245" w:val="left" w:leader="none"/>
        </w:tabs>
        <w:spacing w:line="249" w:lineRule="auto" w:before="237" w:after="0"/>
        <w:ind w:left="1253" w:right="1496" w:hanging="1134"/>
        <w:jc w:val="left"/>
      </w:pPr>
      <w:r>
        <w:rPr>
          <w:color w:val="262526"/>
        </w:rPr>
        <w:t>Application of the Amending Rule to Existing</w:t>
      </w:r>
      <w:r>
        <w:rPr>
          <w:color w:val="262526"/>
          <w:spacing w:val="-40"/>
        </w:rPr>
        <w:t> </w:t>
      </w:r>
      <w:r>
        <w:rPr>
          <w:color w:val="262526"/>
        </w:rPr>
        <w:t>Connection Agreements</w:t>
      </w:r>
    </w:p>
    <w:p>
      <w:pPr>
        <w:pStyle w:val="ListParagraph"/>
        <w:numPr>
          <w:ilvl w:val="3"/>
          <w:numId w:val="42"/>
        </w:numPr>
        <w:tabs>
          <w:tab w:pos="1817" w:val="left" w:leader="none"/>
        </w:tabs>
        <w:spacing w:line="249" w:lineRule="auto" w:before="165" w:after="0"/>
        <w:ind w:left="1820" w:right="116" w:hanging="567"/>
        <w:jc w:val="both"/>
        <w:rPr>
          <w:sz w:val="24"/>
        </w:rPr>
      </w:pPr>
      <w:r>
        <w:rPr>
          <w:color w:val="262526"/>
          <w:sz w:val="24"/>
        </w:rPr>
        <w:t>The Amending Rule is neither intended to, nor to be read or construed as having, the effect</w:t>
      </w:r>
      <w:r>
        <w:rPr>
          <w:color w:val="262526"/>
          <w:spacing w:val="-1"/>
          <w:sz w:val="24"/>
        </w:rPr>
        <w:t> </w:t>
      </w:r>
      <w:r>
        <w:rPr>
          <w:color w:val="262526"/>
          <w:sz w:val="24"/>
        </w:rPr>
        <w:t>of:</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altering the terms of an Existing Connection</w:t>
      </w:r>
      <w:r>
        <w:rPr>
          <w:color w:val="262526"/>
          <w:spacing w:val="-17"/>
          <w:sz w:val="24"/>
        </w:rPr>
        <w:t> </w:t>
      </w:r>
      <w:r>
        <w:rPr>
          <w:color w:val="262526"/>
          <w:sz w:val="24"/>
        </w:rPr>
        <w:t>Agreement;</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altering the contractual rights or obligations of any of the parties</w:t>
      </w:r>
      <w:r>
        <w:rPr>
          <w:color w:val="262526"/>
          <w:spacing w:val="-31"/>
          <w:sz w:val="24"/>
        </w:rPr>
        <w:t> </w:t>
      </w:r>
      <w:r>
        <w:rPr>
          <w:color w:val="262526"/>
          <w:spacing w:val="-3"/>
          <w:sz w:val="24"/>
        </w:rPr>
        <w:t>under </w:t>
      </w:r>
      <w:r>
        <w:rPr>
          <w:color w:val="262526"/>
          <w:sz w:val="24"/>
        </w:rPr>
        <w:t>an Existing Connection Agreement;</w:t>
      </w:r>
      <w:r>
        <w:rPr>
          <w:color w:val="262526"/>
          <w:spacing w:val="-16"/>
          <w:sz w:val="24"/>
        </w:rPr>
        <w:t> </w:t>
      </w:r>
      <w:r>
        <w:rPr>
          <w:color w:val="262526"/>
          <w:sz w:val="24"/>
        </w:rPr>
        <w:t>or</w:t>
      </w:r>
    </w:p>
    <w:p>
      <w:pPr>
        <w:pStyle w:val="ListParagraph"/>
        <w:numPr>
          <w:ilvl w:val="4"/>
          <w:numId w:val="42"/>
        </w:numPr>
        <w:tabs>
          <w:tab w:pos="2388" w:val="left" w:leader="none"/>
        </w:tabs>
        <w:spacing w:line="249" w:lineRule="auto" w:before="172" w:after="0"/>
        <w:ind w:left="2387" w:right="116" w:hanging="567"/>
        <w:jc w:val="both"/>
        <w:rPr>
          <w:sz w:val="24"/>
        </w:rPr>
      </w:pPr>
      <w:r>
        <w:rPr>
          <w:color w:val="262526"/>
          <w:sz w:val="24"/>
        </w:rPr>
        <w:t>relieving</w:t>
      </w:r>
      <w:r>
        <w:rPr>
          <w:color w:val="262526"/>
          <w:spacing w:val="-9"/>
          <w:sz w:val="24"/>
        </w:rPr>
        <w:t> </w:t>
      </w:r>
      <w:r>
        <w:rPr>
          <w:color w:val="262526"/>
          <w:sz w:val="24"/>
        </w:rPr>
        <w:t>the</w:t>
      </w:r>
      <w:r>
        <w:rPr>
          <w:color w:val="262526"/>
          <w:spacing w:val="-8"/>
          <w:sz w:val="24"/>
        </w:rPr>
        <w:t> </w:t>
      </w:r>
      <w:r>
        <w:rPr>
          <w:color w:val="262526"/>
          <w:sz w:val="24"/>
        </w:rPr>
        <w:t>parties</w:t>
      </w:r>
      <w:r>
        <w:rPr>
          <w:color w:val="262526"/>
          <w:spacing w:val="-8"/>
          <w:sz w:val="24"/>
        </w:rPr>
        <w:t> </w:t>
      </w:r>
      <w:r>
        <w:rPr>
          <w:color w:val="262526"/>
          <w:sz w:val="24"/>
        </w:rPr>
        <w:t>under</w:t>
      </w:r>
      <w:r>
        <w:rPr>
          <w:color w:val="262526"/>
          <w:spacing w:val="-8"/>
          <w:sz w:val="24"/>
        </w:rPr>
        <w:t> </w:t>
      </w:r>
      <w:r>
        <w:rPr>
          <w:color w:val="262526"/>
          <w:sz w:val="24"/>
        </w:rPr>
        <w:t>any</w:t>
      </w:r>
      <w:r>
        <w:rPr>
          <w:color w:val="262526"/>
          <w:spacing w:val="-8"/>
          <w:sz w:val="24"/>
        </w:rPr>
        <w:t> </w:t>
      </w:r>
      <w:r>
        <w:rPr>
          <w:color w:val="262526"/>
          <w:sz w:val="24"/>
        </w:rPr>
        <w:t>such</w:t>
      </w:r>
      <w:r>
        <w:rPr>
          <w:color w:val="262526"/>
          <w:spacing w:val="-9"/>
          <w:sz w:val="24"/>
        </w:rPr>
        <w:t> </w:t>
      </w:r>
      <w:r>
        <w:rPr>
          <w:color w:val="262526"/>
          <w:sz w:val="24"/>
        </w:rPr>
        <w:t>Existing</w:t>
      </w:r>
      <w:r>
        <w:rPr>
          <w:color w:val="262526"/>
          <w:spacing w:val="-8"/>
          <w:sz w:val="24"/>
        </w:rPr>
        <w:t> </w:t>
      </w:r>
      <w:r>
        <w:rPr>
          <w:color w:val="262526"/>
          <w:sz w:val="24"/>
        </w:rPr>
        <w:t>Connection</w:t>
      </w:r>
      <w:r>
        <w:rPr>
          <w:color w:val="262526"/>
          <w:spacing w:val="-21"/>
          <w:sz w:val="24"/>
        </w:rPr>
        <w:t> </w:t>
      </w:r>
      <w:r>
        <w:rPr>
          <w:color w:val="262526"/>
          <w:sz w:val="24"/>
        </w:rPr>
        <w:t>Agreement</w:t>
      </w:r>
      <w:r>
        <w:rPr>
          <w:color w:val="262526"/>
          <w:spacing w:val="-8"/>
          <w:sz w:val="24"/>
        </w:rPr>
        <w:t> </w:t>
      </w:r>
      <w:r>
        <w:rPr>
          <w:color w:val="262526"/>
          <w:sz w:val="24"/>
        </w:rPr>
        <w:t>of their contractual obligations under such an</w:t>
      </w:r>
      <w:r>
        <w:rPr>
          <w:color w:val="262526"/>
          <w:spacing w:val="-2"/>
          <w:sz w:val="24"/>
        </w:rPr>
        <w:t> </w:t>
      </w:r>
      <w:r>
        <w:rPr>
          <w:color w:val="262526"/>
          <w:sz w:val="24"/>
        </w:rPr>
        <w:t>agreement.</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Subject to paragraph (c), if, after the commencement date, a Generator who has</w:t>
      </w:r>
      <w:r>
        <w:rPr>
          <w:color w:val="262526"/>
          <w:spacing w:val="-16"/>
          <w:sz w:val="24"/>
        </w:rPr>
        <w:t> </w:t>
      </w:r>
      <w:r>
        <w:rPr>
          <w:color w:val="262526"/>
          <w:sz w:val="24"/>
        </w:rPr>
        <w:t>entered</w:t>
      </w:r>
      <w:r>
        <w:rPr>
          <w:color w:val="262526"/>
          <w:spacing w:val="-16"/>
          <w:sz w:val="24"/>
        </w:rPr>
        <w:t> </w:t>
      </w:r>
      <w:r>
        <w:rPr>
          <w:color w:val="262526"/>
          <w:sz w:val="24"/>
        </w:rPr>
        <w:t>into</w:t>
      </w:r>
      <w:r>
        <w:rPr>
          <w:color w:val="262526"/>
          <w:spacing w:val="-15"/>
          <w:sz w:val="24"/>
        </w:rPr>
        <w:t> </w:t>
      </w:r>
      <w:r>
        <w:rPr>
          <w:color w:val="262526"/>
          <w:sz w:val="24"/>
        </w:rPr>
        <w:t>an</w:t>
      </w:r>
      <w:r>
        <w:rPr>
          <w:color w:val="262526"/>
          <w:spacing w:val="-16"/>
          <w:sz w:val="24"/>
        </w:rPr>
        <w:t> </w:t>
      </w:r>
      <w:r>
        <w:rPr>
          <w:color w:val="262526"/>
          <w:sz w:val="24"/>
        </w:rPr>
        <w:t>Existing</w:t>
      </w:r>
      <w:r>
        <w:rPr>
          <w:color w:val="262526"/>
          <w:spacing w:val="-15"/>
          <w:sz w:val="24"/>
        </w:rPr>
        <w:t> </w:t>
      </w:r>
      <w:r>
        <w:rPr>
          <w:color w:val="262526"/>
          <w:sz w:val="24"/>
        </w:rPr>
        <w:t>Connection</w:t>
      </w:r>
      <w:r>
        <w:rPr>
          <w:color w:val="262526"/>
          <w:spacing w:val="-28"/>
          <w:sz w:val="24"/>
        </w:rPr>
        <w:t> </w:t>
      </w:r>
      <w:r>
        <w:rPr>
          <w:color w:val="262526"/>
          <w:sz w:val="24"/>
        </w:rPr>
        <w:t>Agreement</w:t>
      </w:r>
      <w:r>
        <w:rPr>
          <w:color w:val="262526"/>
          <w:spacing w:val="-16"/>
          <w:sz w:val="24"/>
        </w:rPr>
        <w:t> </w:t>
      </w:r>
      <w:r>
        <w:rPr>
          <w:color w:val="262526"/>
          <w:sz w:val="24"/>
        </w:rPr>
        <w:t>is</w:t>
      </w:r>
      <w:r>
        <w:rPr>
          <w:color w:val="262526"/>
          <w:spacing w:val="-15"/>
          <w:sz w:val="24"/>
        </w:rPr>
        <w:t> </w:t>
      </w:r>
      <w:r>
        <w:rPr>
          <w:color w:val="262526"/>
          <w:sz w:val="24"/>
        </w:rPr>
        <w:t>required,</w:t>
      </w:r>
      <w:r>
        <w:rPr>
          <w:color w:val="262526"/>
          <w:spacing w:val="-16"/>
          <w:sz w:val="24"/>
        </w:rPr>
        <w:t> </w:t>
      </w:r>
      <w:r>
        <w:rPr>
          <w:color w:val="262526"/>
          <w:sz w:val="24"/>
        </w:rPr>
        <w:t>in</w:t>
      </w:r>
      <w:r>
        <w:rPr>
          <w:color w:val="262526"/>
          <w:spacing w:val="-15"/>
          <w:sz w:val="24"/>
        </w:rPr>
        <w:t> </w:t>
      </w:r>
      <w:r>
        <w:rPr>
          <w:color w:val="262526"/>
          <w:sz w:val="24"/>
        </w:rPr>
        <w:t>accordance with</w:t>
      </w:r>
      <w:r>
        <w:rPr>
          <w:color w:val="262526"/>
          <w:spacing w:val="18"/>
          <w:sz w:val="24"/>
        </w:rPr>
        <w:t> </w:t>
      </w:r>
      <w:r>
        <w:rPr>
          <w:color w:val="262526"/>
          <w:sz w:val="24"/>
        </w:rPr>
        <w:t>the</w:t>
      </w:r>
      <w:r>
        <w:rPr>
          <w:color w:val="262526"/>
          <w:spacing w:val="19"/>
          <w:sz w:val="24"/>
        </w:rPr>
        <w:t> </w:t>
      </w:r>
      <w:r>
        <w:rPr>
          <w:i/>
          <w:color w:val="262526"/>
          <w:sz w:val="24"/>
        </w:rPr>
        <w:t>Rules</w:t>
      </w:r>
      <w:r>
        <w:rPr>
          <w:color w:val="262526"/>
          <w:sz w:val="24"/>
        </w:rPr>
        <w:t>,</w:t>
      </w:r>
      <w:r>
        <w:rPr>
          <w:color w:val="262526"/>
          <w:spacing w:val="19"/>
          <w:sz w:val="24"/>
        </w:rPr>
        <w:t> </w:t>
      </w:r>
      <w:r>
        <w:rPr>
          <w:color w:val="262526"/>
          <w:sz w:val="24"/>
        </w:rPr>
        <w:t>to</w:t>
      </w:r>
      <w:r>
        <w:rPr>
          <w:color w:val="262526"/>
          <w:spacing w:val="19"/>
          <w:sz w:val="24"/>
        </w:rPr>
        <w:t> </w:t>
      </w:r>
      <w:r>
        <w:rPr>
          <w:color w:val="262526"/>
          <w:sz w:val="24"/>
        </w:rPr>
        <w:t>amend</w:t>
      </w:r>
      <w:r>
        <w:rPr>
          <w:color w:val="262526"/>
          <w:spacing w:val="19"/>
          <w:sz w:val="24"/>
        </w:rPr>
        <w:t> </w:t>
      </w:r>
      <w:r>
        <w:rPr>
          <w:color w:val="262526"/>
          <w:sz w:val="24"/>
        </w:rPr>
        <w:t>any</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i/>
          <w:color w:val="262526"/>
          <w:sz w:val="24"/>
        </w:rPr>
        <w:t>performance</w:t>
      </w:r>
      <w:r>
        <w:rPr>
          <w:i/>
          <w:color w:val="262526"/>
          <w:spacing w:val="19"/>
          <w:sz w:val="24"/>
        </w:rPr>
        <w:t> </w:t>
      </w:r>
      <w:r>
        <w:rPr>
          <w:i/>
          <w:color w:val="262526"/>
          <w:sz w:val="24"/>
        </w:rPr>
        <w:t>standards</w:t>
      </w:r>
      <w:r>
        <w:rPr>
          <w:i/>
          <w:color w:val="262526"/>
          <w:spacing w:val="19"/>
          <w:sz w:val="24"/>
        </w:rPr>
        <w:t> </w:t>
      </w:r>
      <w:r>
        <w:rPr>
          <w:color w:val="262526"/>
          <w:sz w:val="24"/>
        </w:rPr>
        <w:t>set</w:t>
      </w:r>
      <w:r>
        <w:rPr>
          <w:color w:val="262526"/>
          <w:spacing w:val="18"/>
          <w:sz w:val="24"/>
        </w:rPr>
        <w:t> </w:t>
      </w:r>
      <w:r>
        <w:rPr>
          <w:color w:val="262526"/>
          <w:sz w:val="24"/>
        </w:rPr>
        <w:t>out</w:t>
      </w:r>
      <w:r>
        <w:rPr>
          <w:color w:val="262526"/>
          <w:spacing w:val="19"/>
          <w:sz w:val="24"/>
        </w:rPr>
        <w:t> </w:t>
      </w:r>
      <w:r>
        <w:rPr>
          <w:color w:val="262526"/>
          <w:sz w:val="24"/>
        </w:rPr>
        <w:t>in</w:t>
      </w:r>
      <w:r>
        <w:rPr>
          <w:color w:val="262526"/>
          <w:spacing w:val="19"/>
          <w:sz w:val="24"/>
        </w:rPr>
        <w:t> </w:t>
      </w:r>
      <w:r>
        <w:rPr>
          <w:color w:val="262526"/>
          <w:sz w:val="24"/>
        </w:rPr>
        <w:t>that</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jc w:val="left"/>
      </w:pPr>
      <w:bookmarkStart w:name="Part ZZZL   Generator three year notice " w:id="714"/>
      <w:bookmarkEnd w:id="714"/>
      <w:r>
        <w:rPr/>
      </w:r>
      <w:bookmarkStart w:name="11.110   Rules consequential on the maki" w:id="715"/>
      <w:bookmarkEnd w:id="715"/>
      <w:r>
        <w:rPr/>
      </w:r>
      <w:bookmarkStart w:name="11.110.1   Definitions ⁠" w:id="716"/>
      <w:bookmarkEnd w:id="716"/>
      <w:r>
        <w:rPr/>
      </w:r>
      <w:bookmarkStart w:name="11.110.2   AER to develop and publish no" w:id="717"/>
      <w:bookmarkEnd w:id="717"/>
      <w:r>
        <w:rPr/>
      </w:r>
      <w:bookmarkStart w:name="11.110.3   Application of Amending Rule " w:id="718"/>
      <w:bookmarkEnd w:id="718"/>
      <w:r>
        <w:rPr/>
      </w:r>
      <w:bookmarkStart w:name="11.110.4   Application of Amending Rule " w:id="719"/>
      <w:bookmarkEnd w:id="719"/>
      <w:r>
        <w:rPr/>
      </w:r>
      <w:r>
        <w:rPr>
          <w:color w:val="262526"/>
        </w:rPr>
        <w:t>Existing Connection Agreement, then the new Chapter 5 applies for the purposes of amending such </w:t>
      </w:r>
      <w:r>
        <w:rPr>
          <w:i/>
          <w:color w:val="262526"/>
        </w:rPr>
        <w:t>performance standards</w:t>
      </w:r>
      <w:r>
        <w:rPr>
          <w:color w:val="262526"/>
        </w:rPr>
        <w:t>.</w:t>
      </w:r>
    </w:p>
    <w:p>
      <w:pPr>
        <w:pStyle w:val="ListParagraph"/>
        <w:numPr>
          <w:ilvl w:val="3"/>
          <w:numId w:val="42"/>
        </w:numPr>
        <w:tabs>
          <w:tab w:pos="1817" w:val="left" w:leader="none"/>
        </w:tabs>
        <w:spacing w:line="249" w:lineRule="auto" w:before="172" w:after="0"/>
        <w:ind w:left="1820" w:right="117" w:hanging="567"/>
        <w:jc w:val="both"/>
        <w:rPr>
          <w:sz w:val="24"/>
        </w:rPr>
      </w:pPr>
      <w:r>
        <w:rPr>
          <w:color w:val="262526"/>
          <w:sz w:val="24"/>
        </w:rPr>
        <w:t>The former Chapter 5 applies to a </w:t>
      </w:r>
      <w:r>
        <w:rPr>
          <w:i/>
          <w:color w:val="262526"/>
          <w:sz w:val="24"/>
        </w:rPr>
        <w:t>Generator </w:t>
      </w:r>
      <w:r>
        <w:rPr>
          <w:color w:val="262526"/>
          <w:sz w:val="24"/>
        </w:rPr>
        <w:t>who, as at the commencement date, has proposed to alter its </w:t>
      </w:r>
      <w:r>
        <w:rPr>
          <w:i/>
          <w:color w:val="262526"/>
          <w:sz w:val="24"/>
        </w:rPr>
        <w:t>generating system </w:t>
      </w:r>
      <w:r>
        <w:rPr>
          <w:color w:val="262526"/>
          <w:sz w:val="24"/>
        </w:rPr>
        <w:t>and has advised </w:t>
      </w:r>
      <w:r>
        <w:rPr>
          <w:i/>
          <w:color w:val="262526"/>
          <w:sz w:val="24"/>
        </w:rPr>
        <w:t>AEMO </w:t>
      </w:r>
      <w:r>
        <w:rPr>
          <w:color w:val="262526"/>
          <w:sz w:val="24"/>
        </w:rPr>
        <w:t>in accordance with clause 5.3.9,</w:t>
      </w:r>
      <w:r>
        <w:rPr>
          <w:color w:val="262526"/>
          <w:spacing w:val="-2"/>
          <w:sz w:val="24"/>
        </w:rPr>
        <w:t> </w:t>
      </w:r>
      <w:r>
        <w:rPr>
          <w:color w:val="262526"/>
          <w:sz w:val="24"/>
        </w:rPr>
        <w:t>unless:</w:t>
      </w:r>
    </w:p>
    <w:p>
      <w:pPr>
        <w:pStyle w:val="ListParagraph"/>
        <w:numPr>
          <w:ilvl w:val="4"/>
          <w:numId w:val="42"/>
        </w:numPr>
        <w:tabs>
          <w:tab w:pos="2388" w:val="left" w:leader="none"/>
        </w:tabs>
        <w:spacing w:line="249" w:lineRule="auto" w:before="173" w:after="0"/>
        <w:ind w:left="2387" w:right="116" w:hanging="567"/>
        <w:jc w:val="both"/>
        <w:rPr>
          <w:sz w:val="24"/>
        </w:rPr>
      </w:pPr>
      <w:r>
        <w:rPr>
          <w:i/>
          <w:color w:val="262526"/>
          <w:sz w:val="24"/>
        </w:rPr>
        <w:t>AEMO</w:t>
      </w:r>
      <w:r>
        <w:rPr>
          <w:color w:val="262526"/>
          <w:sz w:val="24"/>
        </w:rPr>
        <w:t>,</w:t>
      </w:r>
      <w:r>
        <w:rPr>
          <w:color w:val="262526"/>
          <w:spacing w:val="-16"/>
          <w:sz w:val="24"/>
        </w:rPr>
        <w:t> </w:t>
      </w:r>
      <w:r>
        <w:rPr>
          <w:color w:val="262526"/>
          <w:sz w:val="24"/>
        </w:rPr>
        <w:t>the</w:t>
      </w:r>
      <w:r>
        <w:rPr>
          <w:color w:val="262526"/>
          <w:spacing w:val="-16"/>
          <w:sz w:val="24"/>
        </w:rPr>
        <w:t> </w:t>
      </w:r>
      <w:r>
        <w:rPr>
          <w:i/>
          <w:color w:val="262526"/>
          <w:sz w:val="24"/>
        </w:rPr>
        <w:t>Generator</w:t>
      </w:r>
      <w:r>
        <w:rPr>
          <w:i/>
          <w:color w:val="262526"/>
          <w:spacing w:val="-15"/>
          <w:sz w:val="24"/>
        </w:rPr>
        <w:t> </w:t>
      </w:r>
      <w:r>
        <w:rPr>
          <w:color w:val="262526"/>
          <w:sz w:val="24"/>
        </w:rPr>
        <w:t>and</w:t>
      </w:r>
      <w:r>
        <w:rPr>
          <w:color w:val="262526"/>
          <w:spacing w:val="-16"/>
          <w:sz w:val="24"/>
        </w:rPr>
        <w:t> </w:t>
      </w:r>
      <w:r>
        <w:rPr>
          <w:color w:val="262526"/>
          <w:sz w:val="24"/>
        </w:rPr>
        <w:t>the</w:t>
      </w:r>
      <w:r>
        <w:rPr>
          <w:color w:val="262526"/>
          <w:spacing w:val="-16"/>
          <w:sz w:val="24"/>
        </w:rPr>
        <w:t> </w:t>
      </w:r>
      <w:r>
        <w:rPr>
          <w:color w:val="262526"/>
          <w:sz w:val="24"/>
        </w:rPr>
        <w:t>relevant</w:t>
      </w:r>
      <w:r>
        <w:rPr>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agree otherwise; or</w:t>
      </w:r>
    </w:p>
    <w:p>
      <w:pPr>
        <w:pStyle w:val="ListParagraph"/>
        <w:numPr>
          <w:ilvl w:val="4"/>
          <w:numId w:val="42"/>
        </w:numPr>
        <w:tabs>
          <w:tab w:pos="2388" w:val="left" w:leader="none"/>
        </w:tabs>
        <w:spacing w:line="249" w:lineRule="auto" w:before="172" w:after="0"/>
        <w:ind w:left="2387" w:right="117" w:hanging="567"/>
        <w:jc w:val="both"/>
        <w:rPr>
          <w:sz w:val="24"/>
        </w:rPr>
      </w:pPr>
      <w:r>
        <w:rPr>
          <w:color w:val="262526"/>
          <w:sz w:val="24"/>
        </w:rPr>
        <w:t>in</w:t>
      </w:r>
      <w:r>
        <w:rPr>
          <w:color w:val="262526"/>
          <w:spacing w:val="-12"/>
          <w:sz w:val="24"/>
        </w:rPr>
        <w:t> </w:t>
      </w:r>
      <w:r>
        <w:rPr>
          <w:i/>
          <w:color w:val="262526"/>
          <w:spacing w:val="-3"/>
          <w:sz w:val="24"/>
        </w:rPr>
        <w:t>AEMO</w:t>
      </w:r>
      <w:r>
        <w:rPr>
          <w:color w:val="262526"/>
          <w:spacing w:val="-3"/>
          <w:sz w:val="24"/>
        </w:rPr>
        <w:t>'s</w:t>
      </w:r>
      <w:r>
        <w:rPr>
          <w:color w:val="262526"/>
          <w:spacing w:val="-12"/>
          <w:sz w:val="24"/>
        </w:rPr>
        <w:t> </w:t>
      </w:r>
      <w:r>
        <w:rPr>
          <w:color w:val="262526"/>
          <w:spacing w:val="-3"/>
          <w:sz w:val="24"/>
        </w:rPr>
        <w:t>reasonable</w:t>
      </w:r>
      <w:r>
        <w:rPr>
          <w:color w:val="262526"/>
          <w:spacing w:val="-12"/>
          <w:sz w:val="24"/>
        </w:rPr>
        <w:t> </w:t>
      </w:r>
      <w:r>
        <w:rPr>
          <w:color w:val="262526"/>
          <w:spacing w:val="-3"/>
          <w:sz w:val="24"/>
        </w:rPr>
        <w:t>opinion</w:t>
      </w:r>
      <w:r>
        <w:rPr>
          <w:color w:val="262526"/>
          <w:spacing w:val="-11"/>
          <w:sz w:val="24"/>
        </w:rPr>
        <w:t> </w:t>
      </w:r>
      <w:r>
        <w:rPr>
          <w:color w:val="262526"/>
          <w:sz w:val="24"/>
        </w:rPr>
        <w:t>(in</w:t>
      </w:r>
      <w:r>
        <w:rPr>
          <w:color w:val="262526"/>
          <w:spacing w:val="-12"/>
          <w:sz w:val="24"/>
        </w:rPr>
        <w:t> </w:t>
      </w:r>
      <w:r>
        <w:rPr>
          <w:color w:val="262526"/>
          <w:spacing w:val="-3"/>
          <w:sz w:val="24"/>
        </w:rPr>
        <w:t>respect</w:t>
      </w:r>
      <w:r>
        <w:rPr>
          <w:color w:val="262526"/>
          <w:spacing w:val="-12"/>
          <w:sz w:val="24"/>
        </w:rPr>
        <w:t> </w:t>
      </w:r>
      <w:r>
        <w:rPr>
          <w:color w:val="262526"/>
          <w:sz w:val="24"/>
        </w:rPr>
        <w:t>of</w:t>
      </w:r>
      <w:r>
        <w:rPr>
          <w:color w:val="262526"/>
          <w:spacing w:val="-12"/>
          <w:sz w:val="24"/>
        </w:rPr>
        <w:t> </w:t>
      </w:r>
      <w:r>
        <w:rPr>
          <w:color w:val="262526"/>
          <w:sz w:val="24"/>
        </w:rPr>
        <w:t>an</w:t>
      </w:r>
      <w:r>
        <w:rPr>
          <w:color w:val="262526"/>
          <w:spacing w:val="-10"/>
          <w:sz w:val="24"/>
        </w:rPr>
        <w:t> </w:t>
      </w:r>
      <w:r>
        <w:rPr>
          <w:i/>
          <w:color w:val="262526"/>
          <w:spacing w:val="-3"/>
          <w:sz w:val="24"/>
        </w:rPr>
        <w:t>AEMO</w:t>
      </w:r>
      <w:r>
        <w:rPr>
          <w:i/>
          <w:color w:val="262526"/>
          <w:spacing w:val="-12"/>
          <w:sz w:val="24"/>
        </w:rPr>
        <w:t> </w:t>
      </w:r>
      <w:r>
        <w:rPr>
          <w:i/>
          <w:color w:val="262526"/>
          <w:spacing w:val="-3"/>
          <w:sz w:val="24"/>
        </w:rPr>
        <w:t>advisory</w:t>
      </w:r>
      <w:r>
        <w:rPr>
          <w:i/>
          <w:color w:val="262526"/>
          <w:spacing w:val="-12"/>
          <w:sz w:val="24"/>
        </w:rPr>
        <w:t> </w:t>
      </w:r>
      <w:r>
        <w:rPr>
          <w:i/>
          <w:color w:val="262526"/>
          <w:spacing w:val="-3"/>
          <w:sz w:val="24"/>
        </w:rPr>
        <w:t>matter</w:t>
      </w:r>
      <w:r>
        <w:rPr>
          <w:color w:val="262526"/>
          <w:spacing w:val="-3"/>
          <w:sz w:val="24"/>
        </w:rPr>
        <w:t>), </w:t>
      </w:r>
      <w:r>
        <w:rPr>
          <w:color w:val="262526"/>
          <w:sz w:val="24"/>
        </w:rPr>
        <w:t>there will be an adverse impact on </w:t>
      </w:r>
      <w:r>
        <w:rPr>
          <w:i/>
          <w:color w:val="262526"/>
          <w:sz w:val="24"/>
        </w:rPr>
        <w:t>power system security </w:t>
      </w:r>
      <w:r>
        <w:rPr>
          <w:color w:val="262526"/>
          <w:sz w:val="24"/>
        </w:rPr>
        <w:t>as a result of the application of former Chapter 5.</w:t>
      </w:r>
    </w:p>
    <w:p>
      <w:pPr>
        <w:pStyle w:val="ListParagraph"/>
        <w:numPr>
          <w:ilvl w:val="3"/>
          <w:numId w:val="42"/>
        </w:numPr>
        <w:tabs>
          <w:tab w:pos="1817" w:val="left" w:leader="none"/>
        </w:tabs>
        <w:spacing w:line="249" w:lineRule="auto" w:before="173" w:after="0"/>
        <w:ind w:left="1820" w:right="114" w:hanging="567"/>
        <w:jc w:val="both"/>
        <w:rPr>
          <w:sz w:val="24"/>
        </w:rPr>
      </w:pPr>
      <w:r>
        <w:rPr>
          <w:color w:val="262526"/>
          <w:sz w:val="24"/>
        </w:rPr>
        <w:t>The Amending Rule is neither intended to have, nor is it to be read or construed as having, the effect of changing the application of clause </w:t>
      </w:r>
      <w:r>
        <w:rPr>
          <w:color w:val="262526"/>
          <w:spacing w:val="-3"/>
          <w:sz w:val="24"/>
        </w:rPr>
        <w:t>11.6.11 </w:t>
      </w:r>
      <w:r>
        <w:rPr>
          <w:color w:val="262526"/>
          <w:sz w:val="24"/>
        </w:rPr>
        <w:t>(if applicable) in relation to </w:t>
      </w:r>
      <w:r>
        <w:rPr>
          <w:i/>
          <w:color w:val="262526"/>
          <w:sz w:val="24"/>
        </w:rPr>
        <w:t>connection services </w:t>
      </w:r>
      <w:r>
        <w:rPr>
          <w:color w:val="262526"/>
          <w:sz w:val="24"/>
        </w:rPr>
        <w:t>provided under an Existing Connection</w:t>
      </w:r>
      <w:r>
        <w:rPr>
          <w:color w:val="262526"/>
          <w:spacing w:val="-15"/>
          <w:sz w:val="24"/>
        </w:rPr>
        <w:t> </w:t>
      </w:r>
      <w:r>
        <w:rPr>
          <w:color w:val="262526"/>
          <w:sz w:val="24"/>
        </w:rPr>
        <w:t>Agreement.</w:t>
      </w:r>
    </w:p>
    <w:p>
      <w:pPr>
        <w:pStyle w:val="BodyText"/>
        <w:spacing w:before="4"/>
        <w:ind w:left="0" w:firstLine="0"/>
        <w:jc w:val="left"/>
        <w:rPr>
          <w:sz w:val="30"/>
        </w:rPr>
      </w:pPr>
    </w:p>
    <w:p>
      <w:pPr>
        <w:pStyle w:val="Heading1"/>
        <w:tabs>
          <w:tab w:pos="1820" w:val="left" w:leader="none"/>
          <w:tab w:pos="9139" w:val="left" w:leader="none"/>
        </w:tabs>
        <w:spacing w:before="1"/>
      </w:pPr>
      <w:r>
        <w:rPr>
          <w:color w:val="262526"/>
          <w:spacing w:val="-22"/>
          <w:shd w:fill="E9E9E9" w:color="auto" w:val="clear"/>
        </w:rPr>
        <w:t> </w:t>
      </w:r>
      <w:r>
        <w:rPr>
          <w:color w:val="262526"/>
          <w:shd w:fill="E9E9E9" w:color="auto" w:val="clear"/>
        </w:rPr>
        <w:t>Part ZZZL</w:t>
        <w:tab/>
        <w:t>Generator three year notice of</w:t>
      </w:r>
      <w:r>
        <w:rPr>
          <w:color w:val="262526"/>
          <w:spacing w:val="-10"/>
          <w:shd w:fill="E9E9E9" w:color="auto" w:val="clear"/>
        </w:rPr>
        <w:t> </w:t>
      </w:r>
      <w:r>
        <w:rPr>
          <w:color w:val="262526"/>
          <w:shd w:fill="E9E9E9" w:color="auto" w:val="clear"/>
        </w:rPr>
        <w:t>closure</w:t>
        <w:tab/>
      </w:r>
    </w:p>
    <w:p>
      <w:pPr>
        <w:pStyle w:val="Heading2"/>
        <w:numPr>
          <w:ilvl w:val="1"/>
          <w:numId w:val="42"/>
        </w:numPr>
        <w:tabs>
          <w:tab w:pos="1253" w:val="left" w:leader="none"/>
          <w:tab w:pos="1254" w:val="left" w:leader="none"/>
        </w:tabs>
        <w:spacing w:line="249" w:lineRule="auto" w:before="353" w:after="0"/>
        <w:ind w:left="1253" w:right="266" w:hanging="1134"/>
        <w:jc w:val="left"/>
        <w:rPr>
          <w:color w:val="262526"/>
        </w:rPr>
      </w:pPr>
      <w:r>
        <w:rPr>
          <w:color w:val="262526"/>
        </w:rPr>
        <w:t>Rules consequential on the making of the National Electricity Amendment (Generator three year notice of closure) Rule</w:t>
      </w:r>
      <w:r>
        <w:rPr>
          <w:color w:val="262526"/>
          <w:spacing w:val="-28"/>
        </w:rPr>
        <w:t> </w:t>
      </w:r>
      <w:r>
        <w:rPr>
          <w:color w:val="262526"/>
        </w:rPr>
        <w:t>2018</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For the purposes of this rule 11.110:</w:t>
      </w:r>
    </w:p>
    <w:p>
      <w:pPr>
        <w:pStyle w:val="BodyText"/>
        <w:spacing w:line="249" w:lineRule="auto" w:before="126"/>
        <w:ind w:left="1253" w:firstLine="0"/>
        <w:jc w:val="left"/>
      </w:pPr>
      <w:r>
        <w:rPr>
          <w:b/>
          <w:color w:val="262526"/>
        </w:rPr>
        <w:t>Amending Rule </w:t>
      </w:r>
      <w:r>
        <w:rPr>
          <w:color w:val="262526"/>
        </w:rPr>
        <w:t>means the National Electricity Amendment (Generator three year notice of closure) Rule 2018.</w:t>
      </w:r>
    </w:p>
    <w:p>
      <w:pPr>
        <w:spacing w:before="115"/>
        <w:ind w:left="1253" w:right="0" w:firstLine="0"/>
        <w:jc w:val="left"/>
        <w:rPr>
          <w:i/>
          <w:sz w:val="24"/>
        </w:rPr>
      </w:pPr>
      <w:r>
        <w:rPr>
          <w:b/>
          <w:color w:val="262526"/>
          <w:sz w:val="24"/>
        </w:rPr>
        <w:t>notice of closure exemption guideline </w:t>
      </w:r>
      <w:r>
        <w:rPr>
          <w:color w:val="262526"/>
          <w:sz w:val="24"/>
        </w:rPr>
        <w:t>means the first guideline made by the </w:t>
      </w:r>
      <w:r>
        <w:rPr>
          <w:i/>
          <w:color w:val="262526"/>
          <w:sz w:val="24"/>
        </w:rPr>
        <w:t>AER</w:t>
      </w:r>
    </w:p>
    <w:p>
      <w:pPr>
        <w:pStyle w:val="BodyText"/>
        <w:spacing w:before="12"/>
        <w:ind w:left="1253" w:firstLine="0"/>
        <w:jc w:val="left"/>
      </w:pPr>
      <w:r>
        <w:rPr>
          <w:color w:val="262526"/>
        </w:rPr>
        <w:t>under clause 2.10.1(c4).</w:t>
      </w:r>
    </w:p>
    <w:p>
      <w:pPr>
        <w:pStyle w:val="Heading3"/>
        <w:numPr>
          <w:ilvl w:val="2"/>
          <w:numId w:val="42"/>
        </w:numPr>
        <w:tabs>
          <w:tab w:pos="1244" w:val="left" w:leader="none"/>
          <w:tab w:pos="1245" w:val="left" w:leader="none"/>
        </w:tabs>
        <w:spacing w:line="240" w:lineRule="auto" w:before="246" w:after="0"/>
        <w:ind w:left="1244" w:right="0" w:hanging="1126"/>
        <w:jc w:val="left"/>
      </w:pPr>
      <w:r>
        <w:rPr>
          <w:color w:val="262526"/>
        </w:rPr>
        <w:t>AER to develop and publish notice of closure exemption</w:t>
      </w:r>
      <w:r>
        <w:rPr>
          <w:color w:val="262526"/>
          <w:spacing w:val="-14"/>
        </w:rPr>
        <w:t> </w:t>
      </w:r>
      <w:r>
        <w:rPr>
          <w:color w:val="262526"/>
        </w:rPr>
        <w:t>guideline</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the notice of closure exemption guideline in accordance with the </w:t>
      </w:r>
      <w:r>
        <w:rPr>
          <w:i/>
          <w:color w:val="262526"/>
          <w:sz w:val="24"/>
        </w:rPr>
        <w:t>Rules consultation procedure </w:t>
      </w:r>
      <w:r>
        <w:rPr>
          <w:color w:val="262526"/>
          <w:sz w:val="24"/>
        </w:rPr>
        <w:t>by no later than 31 August</w:t>
      </w:r>
      <w:r>
        <w:rPr>
          <w:color w:val="262526"/>
          <w:spacing w:val="-2"/>
          <w:sz w:val="24"/>
        </w:rPr>
        <w:t> </w:t>
      </w:r>
      <w:r>
        <w:rPr>
          <w:color w:val="262526"/>
          <w:sz w:val="24"/>
        </w:rPr>
        <w:t>2019.</w:t>
      </w:r>
    </w:p>
    <w:p>
      <w:pPr>
        <w:pStyle w:val="Heading3"/>
        <w:numPr>
          <w:ilvl w:val="2"/>
          <w:numId w:val="42"/>
        </w:numPr>
        <w:tabs>
          <w:tab w:pos="1244" w:val="left" w:leader="none"/>
          <w:tab w:pos="1245" w:val="left" w:leader="none"/>
        </w:tabs>
        <w:spacing w:line="240" w:lineRule="auto" w:before="237" w:after="0"/>
        <w:ind w:left="1244" w:right="0" w:hanging="1126"/>
        <w:jc w:val="left"/>
      </w:pPr>
      <w:r>
        <w:rPr>
          <w:color w:val="262526"/>
        </w:rPr>
        <w:t>Application of Amending Rule to</w:t>
      </w:r>
      <w:r>
        <w:rPr>
          <w:color w:val="262526"/>
          <w:spacing w:val="-23"/>
        </w:rPr>
        <w:t> </w:t>
      </w:r>
      <w:r>
        <w:rPr>
          <w:color w:val="262526"/>
        </w:rPr>
        <w:t>AEMO</w:t>
      </w:r>
    </w:p>
    <w:p>
      <w:pPr>
        <w:pStyle w:val="ListParagraph"/>
        <w:numPr>
          <w:ilvl w:val="3"/>
          <w:numId w:val="42"/>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is not required to comply with clause 3.13.3(a)(2A) until 1 March 2019.</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Application of Amending Rule to</w:t>
      </w:r>
      <w:r>
        <w:rPr>
          <w:color w:val="262526"/>
          <w:spacing w:val="-14"/>
        </w:rPr>
        <w:t> </w:t>
      </w:r>
      <w:r>
        <w:rPr>
          <w:color w:val="262526"/>
        </w:rPr>
        <w:t>Generators</w:t>
      </w:r>
    </w:p>
    <w:p>
      <w:pPr>
        <w:pStyle w:val="ListParagraph"/>
        <w:numPr>
          <w:ilvl w:val="3"/>
          <w:numId w:val="42"/>
        </w:numPr>
        <w:tabs>
          <w:tab w:pos="1821" w:val="left" w:leader="none"/>
        </w:tabs>
        <w:spacing w:line="249" w:lineRule="auto" w:before="175" w:after="0"/>
        <w:ind w:left="1820" w:right="116" w:hanging="567"/>
        <w:jc w:val="both"/>
        <w:rPr>
          <w:sz w:val="24"/>
        </w:rPr>
      </w:pPr>
      <w:r>
        <w:rPr>
          <w:i/>
          <w:color w:val="262526"/>
          <w:sz w:val="24"/>
        </w:rPr>
        <w:t>Generators</w:t>
      </w:r>
      <w:r>
        <w:rPr>
          <w:i/>
          <w:color w:val="262526"/>
          <w:spacing w:val="-5"/>
          <w:sz w:val="24"/>
        </w:rPr>
        <w:t> </w:t>
      </w:r>
      <w:r>
        <w:rPr>
          <w:color w:val="262526"/>
          <w:sz w:val="24"/>
        </w:rPr>
        <w:t>are</w:t>
      </w:r>
      <w:r>
        <w:rPr>
          <w:color w:val="262526"/>
          <w:spacing w:val="-4"/>
          <w:sz w:val="24"/>
        </w:rPr>
        <w:t> </w:t>
      </w:r>
      <w:r>
        <w:rPr>
          <w:color w:val="262526"/>
          <w:sz w:val="24"/>
        </w:rPr>
        <w:t>not</w:t>
      </w:r>
      <w:r>
        <w:rPr>
          <w:color w:val="262526"/>
          <w:spacing w:val="-5"/>
          <w:sz w:val="24"/>
        </w:rPr>
        <w:t> </w:t>
      </w:r>
      <w:r>
        <w:rPr>
          <w:color w:val="262526"/>
          <w:sz w:val="24"/>
        </w:rPr>
        <w:t>required</w:t>
      </w:r>
      <w:r>
        <w:rPr>
          <w:color w:val="262526"/>
          <w:spacing w:val="-5"/>
          <w:sz w:val="24"/>
        </w:rPr>
        <w:t> </w:t>
      </w:r>
      <w:r>
        <w:rPr>
          <w:color w:val="262526"/>
          <w:sz w:val="24"/>
        </w:rPr>
        <w:t>to</w:t>
      </w:r>
      <w:r>
        <w:rPr>
          <w:color w:val="262526"/>
          <w:spacing w:val="-5"/>
          <w:sz w:val="24"/>
        </w:rPr>
        <w:t> </w:t>
      </w:r>
      <w:r>
        <w:rPr>
          <w:color w:val="262526"/>
          <w:sz w:val="24"/>
        </w:rPr>
        <w:t>comply</w:t>
      </w:r>
      <w:r>
        <w:rPr>
          <w:color w:val="262526"/>
          <w:spacing w:val="-4"/>
          <w:sz w:val="24"/>
        </w:rPr>
        <w:t> </w:t>
      </w:r>
      <w:r>
        <w:rPr>
          <w:color w:val="262526"/>
          <w:sz w:val="24"/>
        </w:rPr>
        <w:t>with</w:t>
      </w:r>
      <w:r>
        <w:rPr>
          <w:color w:val="262526"/>
          <w:spacing w:val="-5"/>
          <w:sz w:val="24"/>
        </w:rPr>
        <w:t> </w:t>
      </w:r>
      <w:r>
        <w:rPr>
          <w:color w:val="262526"/>
          <w:sz w:val="24"/>
        </w:rPr>
        <w:t>clauses</w:t>
      </w:r>
      <w:r>
        <w:rPr>
          <w:color w:val="262526"/>
          <w:spacing w:val="-4"/>
          <w:sz w:val="24"/>
        </w:rPr>
        <w:t> </w:t>
      </w:r>
      <w:r>
        <w:rPr>
          <w:color w:val="262526"/>
          <w:sz w:val="24"/>
        </w:rPr>
        <w:t>2.10.1(c1)</w:t>
      </w:r>
      <w:r>
        <w:rPr>
          <w:color w:val="262526"/>
          <w:spacing w:val="-5"/>
          <w:sz w:val="24"/>
        </w:rPr>
        <w:t> </w:t>
      </w:r>
      <w:r>
        <w:rPr>
          <w:color w:val="262526"/>
          <w:sz w:val="24"/>
        </w:rPr>
        <w:t>and</w:t>
      </w:r>
      <w:r>
        <w:rPr>
          <w:color w:val="262526"/>
          <w:spacing w:val="-5"/>
          <w:sz w:val="24"/>
        </w:rPr>
        <w:t> </w:t>
      </w:r>
      <w:r>
        <w:rPr>
          <w:color w:val="262526"/>
          <w:sz w:val="24"/>
        </w:rPr>
        <w:t>(c2)</w:t>
      </w:r>
      <w:r>
        <w:rPr>
          <w:color w:val="262526"/>
          <w:spacing w:val="-5"/>
          <w:sz w:val="24"/>
        </w:rPr>
        <w:t> </w:t>
      </w:r>
      <w:r>
        <w:rPr>
          <w:color w:val="262526"/>
          <w:sz w:val="24"/>
        </w:rPr>
        <w:t>until 1 September</w:t>
      </w:r>
      <w:r>
        <w:rPr>
          <w:color w:val="262526"/>
          <w:spacing w:val="-2"/>
          <w:sz w:val="24"/>
        </w:rPr>
        <w:t> </w:t>
      </w:r>
      <w:r>
        <w:rPr>
          <w:color w:val="262526"/>
          <w:sz w:val="24"/>
        </w:rPr>
        <w:t>2019.</w:t>
      </w:r>
    </w:p>
    <w:p>
      <w:pPr>
        <w:pStyle w:val="ListParagraph"/>
        <w:numPr>
          <w:ilvl w:val="3"/>
          <w:numId w:val="42"/>
        </w:numPr>
        <w:tabs>
          <w:tab w:pos="1808" w:val="left" w:leader="none"/>
        </w:tabs>
        <w:spacing w:line="249" w:lineRule="auto" w:before="172" w:after="0"/>
        <w:ind w:left="1820" w:right="117" w:hanging="567"/>
        <w:jc w:val="both"/>
        <w:rPr>
          <w:sz w:val="24"/>
        </w:rPr>
      </w:pPr>
      <w:r>
        <w:rPr>
          <w:color w:val="262526"/>
          <w:sz w:val="24"/>
        </w:rPr>
        <w:t>A person registered as a </w:t>
      </w:r>
      <w:r>
        <w:rPr>
          <w:i/>
          <w:color w:val="262526"/>
          <w:sz w:val="24"/>
        </w:rPr>
        <w:t>Generator </w:t>
      </w:r>
      <w:r>
        <w:rPr>
          <w:color w:val="262526"/>
          <w:sz w:val="24"/>
        </w:rPr>
        <w:t>on or before 2 March 2019 is taken to have complied with clause 2.2.1(e)(2A)(i) if it provides its </w:t>
      </w:r>
      <w:r>
        <w:rPr>
          <w:i/>
          <w:color w:val="262526"/>
          <w:sz w:val="24"/>
        </w:rPr>
        <w:t>expected closure </w:t>
      </w:r>
      <w:r>
        <w:rPr>
          <w:i/>
          <w:color w:val="262526"/>
          <w:sz w:val="24"/>
        </w:rPr>
        <w:t>year </w:t>
      </w:r>
      <w:r>
        <w:rPr>
          <w:color w:val="262526"/>
          <w:sz w:val="24"/>
        </w:rPr>
        <w:t>to </w:t>
      </w:r>
      <w:r>
        <w:rPr>
          <w:i/>
          <w:color w:val="262526"/>
          <w:sz w:val="24"/>
        </w:rPr>
        <w:t>AEMO </w:t>
      </w:r>
      <w:r>
        <w:rPr>
          <w:color w:val="262526"/>
          <w:sz w:val="24"/>
        </w:rPr>
        <w:t>as soon as practicable after that</w:t>
      </w:r>
      <w:r>
        <w:rPr>
          <w:color w:val="262526"/>
          <w:spacing w:val="-5"/>
          <w:sz w:val="24"/>
        </w:rPr>
        <w:t> </w:t>
      </w:r>
      <w:r>
        <w:rPr>
          <w:color w:val="262526"/>
          <w:sz w:val="24"/>
        </w:rPr>
        <w:t>date.</w:t>
      </w:r>
    </w:p>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pt;height:38.950pt;mso-position-horizontal-relative:char;mso-position-vertical-relative:line" type="#_x0000_t202" filled="true" fillcolor="#e9e9e9" stroked="false">
            <w10:anchorlock/>
            <v:textbox inset="0,0,0,0">
              <w:txbxContent>
                <w:p>
                  <w:pPr>
                    <w:tabs>
                      <w:tab w:pos="1700" w:val="left" w:leader="none"/>
                    </w:tabs>
                    <w:spacing w:line="249" w:lineRule="auto" w:before="61"/>
                    <w:ind w:left="1699" w:right="1592" w:hanging="1643"/>
                    <w:jc w:val="left"/>
                    <w:rPr>
                      <w:rFonts w:ascii="Arial"/>
                      <w:b/>
                      <w:sz w:val="28"/>
                    </w:rPr>
                  </w:pPr>
                  <w:bookmarkStart w:name="Part ZZZM   Participant compensation fol" w:id="720"/>
                  <w:bookmarkEnd w:id="720"/>
                  <w:r>
                    <w:rPr/>
                  </w:r>
                  <w:bookmarkStart w:name="11.111   Rules consequential on the maki" w:id="721"/>
                  <w:bookmarkEnd w:id="721"/>
                  <w:r>
                    <w:rPr/>
                  </w:r>
                  <w:bookmarkStart w:name="11.111.1   Definitions ⁠" w:id="722"/>
                  <w:bookmarkEnd w:id="722"/>
                  <w:r>
                    <w:rPr/>
                  </w:r>
                  <w:bookmarkStart w:name="11.111.2   Market suspension compensatio" w:id="723"/>
                  <w:bookmarkEnd w:id="723"/>
                  <w:r>
                    <w:rPr/>
                  </w:r>
                  <w:bookmarkStart w:name="Part ZZZN   Global settlement and market" w:id="724"/>
                  <w:bookmarkEnd w:id="724"/>
                  <w:r>
                    <w:rPr/>
                  </w:r>
                  <w:bookmarkStart w:name="11.112   Rules consequential on the maki" w:id="725"/>
                  <w:bookmarkEnd w:id="725"/>
                  <w:r>
                    <w:rPr/>
                  </w:r>
                  <w:bookmarkStart w:name="11.112.1   Definitions ⁠" w:id="726"/>
                  <w:bookmarkEnd w:id="726"/>
                  <w:r>
                    <w:rPr/>
                  </w:r>
                  <w:r>
                    <w:rPr>
                      <w:rFonts w:ascii="Arial"/>
                      <w:b/>
                      <w:color w:val="262526"/>
                      <w:sz w:val="28"/>
                    </w:rPr>
                    <w:t>Part ZZZM</w:t>
                    <w:tab/>
                    <w:tab/>
                    <w:t>Participant compensation following market suspension</w:t>
                  </w:r>
                </w:p>
              </w:txbxContent>
            </v:textbox>
            <v:fill type="solid"/>
          </v:shape>
        </w:pict>
      </w:r>
      <w:r>
        <w:rPr>
          <w:sz w:val="20"/>
        </w:rPr>
      </w:r>
    </w:p>
    <w:p>
      <w:pPr>
        <w:pStyle w:val="BodyText"/>
        <w:spacing w:before="8"/>
        <w:ind w:left="0" w:firstLine="0"/>
        <w:jc w:val="left"/>
        <w:rPr>
          <w:sz w:val="12"/>
        </w:rPr>
      </w:pPr>
    </w:p>
    <w:p>
      <w:pPr>
        <w:pStyle w:val="Heading2"/>
        <w:numPr>
          <w:ilvl w:val="1"/>
          <w:numId w:val="42"/>
        </w:numPr>
        <w:tabs>
          <w:tab w:pos="1253" w:val="left" w:leader="none"/>
          <w:tab w:pos="1254" w:val="left" w:leader="none"/>
        </w:tabs>
        <w:spacing w:line="249" w:lineRule="auto" w:before="131" w:after="0"/>
        <w:ind w:left="1253" w:right="455" w:hanging="1134"/>
        <w:jc w:val="left"/>
        <w:rPr>
          <w:color w:val="262526"/>
        </w:rPr>
      </w:pPr>
      <w:r>
        <w:rPr>
          <w:color w:val="262526"/>
        </w:rPr>
        <w:t>Rules consequential on the making of the National Electricity Amendment (Participant compensation following market suspension) Rule</w:t>
      </w:r>
      <w:r>
        <w:rPr>
          <w:color w:val="262526"/>
          <w:spacing w:val="-3"/>
        </w:rPr>
        <w:t> </w:t>
      </w:r>
      <w:r>
        <w:rPr>
          <w:color w:val="262526"/>
        </w:rPr>
        <w:t>2018</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9"/>
        <w:ind w:left="1253" w:firstLine="0"/>
        <w:jc w:val="left"/>
      </w:pPr>
      <w:r>
        <w:rPr>
          <w:color w:val="262526"/>
        </w:rPr>
        <w:t>For the purposes of this rule 11.111:</w:t>
      </w:r>
    </w:p>
    <w:p>
      <w:pPr>
        <w:pStyle w:val="BodyText"/>
        <w:spacing w:line="249" w:lineRule="auto" w:before="125"/>
        <w:ind w:left="1253" w:firstLine="0"/>
        <w:jc w:val="left"/>
      </w:pPr>
      <w:r>
        <w:rPr>
          <w:b/>
          <w:color w:val="262526"/>
        </w:rPr>
        <w:t>Amending Rule </w:t>
      </w:r>
      <w:r>
        <w:rPr>
          <w:color w:val="262526"/>
        </w:rPr>
        <w:t>means the National Electricity Amendment (Participant compensation following market suspension) Rule 2018 No. 13.</w:t>
      </w:r>
    </w:p>
    <w:p>
      <w:pPr>
        <w:pStyle w:val="BodyText"/>
        <w:spacing w:line="249" w:lineRule="auto" w:before="115"/>
        <w:ind w:left="1253" w:firstLine="0"/>
        <w:jc w:val="left"/>
      </w:pPr>
      <w:r>
        <w:rPr>
          <w:b/>
          <w:color w:val="262526"/>
        </w:rPr>
        <w:t>commencement date </w:t>
      </w:r>
      <w:r>
        <w:rPr>
          <w:color w:val="262526"/>
        </w:rPr>
        <w:t>means the date on which Schedule 1 of the Amending Rule commences operation.</w:t>
      </w:r>
    </w:p>
    <w:p>
      <w:pPr>
        <w:spacing w:line="249" w:lineRule="auto" w:before="116"/>
        <w:ind w:left="1253" w:right="0" w:firstLine="0"/>
        <w:jc w:val="left"/>
        <w:rPr>
          <w:sz w:val="24"/>
        </w:rPr>
      </w:pPr>
      <w:r>
        <w:rPr>
          <w:b/>
          <w:color w:val="262526"/>
          <w:sz w:val="24"/>
        </w:rPr>
        <w:t>new clause 3.14.5A </w:t>
      </w:r>
      <w:r>
        <w:rPr>
          <w:color w:val="262526"/>
          <w:sz w:val="24"/>
        </w:rPr>
        <w:t>means clause 3.14.5A of the </w:t>
      </w:r>
      <w:r>
        <w:rPr>
          <w:i/>
          <w:color w:val="262526"/>
          <w:sz w:val="24"/>
        </w:rPr>
        <w:t>Rules </w:t>
      </w:r>
      <w:r>
        <w:rPr>
          <w:color w:val="262526"/>
          <w:sz w:val="24"/>
        </w:rPr>
        <w:t>as will be in force immediately after the commencement date.</w:t>
      </w:r>
    </w:p>
    <w:p>
      <w:pPr>
        <w:pStyle w:val="Heading3"/>
        <w:numPr>
          <w:ilvl w:val="2"/>
          <w:numId w:val="42"/>
        </w:numPr>
        <w:tabs>
          <w:tab w:pos="1253" w:val="left" w:leader="none"/>
          <w:tab w:pos="1254" w:val="left" w:leader="none"/>
        </w:tabs>
        <w:spacing w:line="249" w:lineRule="auto" w:before="236" w:after="0"/>
        <w:ind w:left="1253" w:right="678" w:hanging="1134"/>
        <w:jc w:val="left"/>
      </w:pPr>
      <w:r>
        <w:rPr>
          <w:color w:val="262526"/>
        </w:rPr>
        <w:t>Market suspension compensation methodology and schedule of benchmark</w:t>
      </w:r>
      <w:r>
        <w:rPr>
          <w:color w:val="262526"/>
          <w:spacing w:val="-1"/>
        </w:rPr>
        <w:t> </w:t>
      </w:r>
      <w:r>
        <w:rPr>
          <w:color w:val="262526"/>
        </w:rPr>
        <w:t>values</w:t>
      </w:r>
    </w:p>
    <w:p>
      <w:pPr>
        <w:pStyle w:val="ListParagraph"/>
        <w:numPr>
          <w:ilvl w:val="3"/>
          <w:numId w:val="42"/>
        </w:numPr>
        <w:tabs>
          <w:tab w:pos="1821" w:val="left" w:leader="none"/>
        </w:tabs>
        <w:spacing w:line="249" w:lineRule="auto" w:before="165" w:after="0"/>
        <w:ind w:left="1820" w:right="112" w:hanging="567"/>
        <w:jc w:val="both"/>
        <w:rPr>
          <w:sz w:val="24"/>
        </w:rPr>
      </w:pPr>
      <w:r>
        <w:rPr>
          <w:color w:val="262526"/>
          <w:sz w:val="24"/>
        </w:rPr>
        <w:t>By 19 December 2018, </w:t>
      </w:r>
      <w:r>
        <w:rPr>
          <w:i/>
          <w:color w:val="262526"/>
          <w:sz w:val="24"/>
        </w:rPr>
        <w:t>AEMO </w:t>
      </w:r>
      <w:r>
        <w:rPr>
          <w:color w:val="262526"/>
          <w:sz w:val="24"/>
        </w:rPr>
        <w:t>must </w:t>
      </w:r>
      <w:r>
        <w:rPr>
          <w:i/>
          <w:color w:val="262526"/>
          <w:sz w:val="24"/>
        </w:rPr>
        <w:t>publish </w:t>
      </w:r>
      <w:r>
        <w:rPr>
          <w:color w:val="262526"/>
          <w:sz w:val="24"/>
        </w:rPr>
        <w:t>and make available on </w:t>
      </w:r>
      <w:r>
        <w:rPr>
          <w:color w:val="262526"/>
          <w:spacing w:val="2"/>
          <w:sz w:val="24"/>
        </w:rPr>
        <w:t>its </w:t>
      </w:r>
      <w:r>
        <w:rPr>
          <w:color w:val="262526"/>
          <w:sz w:val="24"/>
        </w:rPr>
        <w:t>website:</w:t>
      </w:r>
    </w:p>
    <w:p>
      <w:pPr>
        <w:pStyle w:val="ListParagraph"/>
        <w:numPr>
          <w:ilvl w:val="4"/>
          <w:numId w:val="42"/>
        </w:numPr>
        <w:tabs>
          <w:tab w:pos="2387" w:val="left" w:leader="none"/>
          <w:tab w:pos="2388" w:val="left" w:leader="none"/>
        </w:tabs>
        <w:spacing w:line="249" w:lineRule="auto" w:before="172" w:after="0"/>
        <w:ind w:left="2387" w:right="114" w:hanging="567"/>
        <w:jc w:val="left"/>
        <w:rPr>
          <w:sz w:val="24"/>
        </w:rPr>
      </w:pPr>
      <w:r>
        <w:rPr>
          <w:color w:val="262526"/>
          <w:sz w:val="24"/>
        </w:rPr>
        <w:t>the first </w:t>
      </w:r>
      <w:r>
        <w:rPr>
          <w:i/>
          <w:color w:val="262526"/>
          <w:sz w:val="24"/>
        </w:rPr>
        <w:t>market suspension compensation methodology </w:t>
      </w:r>
      <w:r>
        <w:rPr>
          <w:color w:val="262526"/>
          <w:sz w:val="24"/>
        </w:rPr>
        <w:t>developed in accordance with paragraph (h) of new clause 3.14.5A;</w:t>
      </w:r>
      <w:r>
        <w:rPr>
          <w:color w:val="262526"/>
          <w:spacing w:val="-2"/>
          <w:sz w:val="24"/>
        </w:rPr>
        <w:t>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6" w:hanging="567"/>
        <w:jc w:val="left"/>
        <w:rPr>
          <w:sz w:val="24"/>
        </w:rPr>
      </w:pPr>
      <w:r>
        <w:rPr>
          <w:color w:val="262526"/>
          <w:sz w:val="24"/>
        </w:rPr>
        <w:t>the first schedule of benchmark values developed in accordance with paragraph (j) of new clause 3.14.5A.</w:t>
      </w:r>
    </w:p>
    <w:p>
      <w:pPr>
        <w:pStyle w:val="ListParagraph"/>
        <w:numPr>
          <w:ilvl w:val="3"/>
          <w:numId w:val="42"/>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on or before the date that is 6 months after </w:t>
      </w:r>
      <w:r>
        <w:rPr>
          <w:i/>
          <w:color w:val="262526"/>
          <w:sz w:val="24"/>
        </w:rPr>
        <w:t>publication </w:t>
      </w:r>
      <w:r>
        <w:rPr>
          <w:color w:val="262526"/>
          <w:sz w:val="24"/>
        </w:rPr>
        <w:t>of the first </w:t>
      </w:r>
      <w:r>
        <w:rPr>
          <w:i/>
          <w:color w:val="262526"/>
          <w:sz w:val="24"/>
        </w:rPr>
        <w:t>market suspension compensation methodology</w:t>
      </w:r>
      <w:r>
        <w:rPr>
          <w:color w:val="262526"/>
          <w:sz w:val="24"/>
        </w:rPr>
        <w:t>, develop, </w:t>
      </w:r>
      <w:r>
        <w:rPr>
          <w:i/>
          <w:color w:val="262526"/>
          <w:sz w:val="24"/>
        </w:rPr>
        <w:t>publish </w:t>
      </w:r>
      <w:r>
        <w:rPr>
          <w:color w:val="262526"/>
          <w:spacing w:val="2"/>
          <w:sz w:val="24"/>
        </w:rPr>
        <w:t>and </w:t>
      </w:r>
      <w:r>
        <w:rPr>
          <w:color w:val="262526"/>
          <w:sz w:val="24"/>
        </w:rPr>
        <w:t>make available on its website an updated </w:t>
      </w:r>
      <w:r>
        <w:rPr>
          <w:i/>
          <w:color w:val="262526"/>
          <w:sz w:val="24"/>
        </w:rPr>
        <w:t>market suspension compensation </w:t>
      </w:r>
      <w:r>
        <w:rPr>
          <w:i/>
          <w:color w:val="262526"/>
          <w:sz w:val="24"/>
        </w:rPr>
        <w:t>methodology </w:t>
      </w:r>
      <w:r>
        <w:rPr>
          <w:color w:val="262526"/>
          <w:sz w:val="24"/>
        </w:rPr>
        <w:t>in accordance with the </w:t>
      </w:r>
      <w:r>
        <w:rPr>
          <w:i/>
          <w:color w:val="262526"/>
          <w:sz w:val="24"/>
        </w:rPr>
        <w:t>Rules consultation</w:t>
      </w:r>
      <w:r>
        <w:rPr>
          <w:i/>
          <w:color w:val="262526"/>
          <w:spacing w:val="-13"/>
          <w:sz w:val="24"/>
        </w:rPr>
        <w:t> </w:t>
      </w:r>
      <w:r>
        <w:rPr>
          <w:i/>
          <w:color w:val="262526"/>
          <w:sz w:val="24"/>
        </w:rPr>
        <w:t>procedures</w:t>
      </w:r>
      <w:r>
        <w:rPr>
          <w:color w:val="262526"/>
          <w:sz w:val="24"/>
        </w:rPr>
        <w:t>.</w:t>
      </w:r>
    </w:p>
    <w:p>
      <w:pPr>
        <w:pStyle w:val="BodyText"/>
        <w:spacing w:before="11"/>
        <w:ind w:left="0" w:firstLine="0"/>
        <w:jc w:val="left"/>
        <w:rPr>
          <w:sz w:val="22"/>
        </w:rPr>
      </w:pPr>
      <w:r>
        <w:rPr/>
        <w:pict>
          <v:shape style="position:absolute;margin-left:72pt;margin-top:14.413828pt;width:451pt;height:22.15pt;mso-position-horizontal-relative:page;mso-position-vertical-relative:paragraph;z-index:-251608064;mso-wrap-distance-left:0;mso-wrap-distance-right:0" type="#_x0000_t202" filled="true" fillcolor="#e9e9e9" stroked="false">
            <v:textbox inset="0,0,0,0">
              <w:txbxContent>
                <w:p>
                  <w:pPr>
                    <w:tabs>
                      <w:tab w:pos="1700" w:val="left" w:leader="none"/>
                    </w:tabs>
                    <w:spacing w:before="61"/>
                    <w:ind w:left="56" w:right="0" w:firstLine="0"/>
                    <w:jc w:val="left"/>
                    <w:rPr>
                      <w:rFonts w:ascii="Arial"/>
                      <w:b/>
                      <w:sz w:val="28"/>
                    </w:rPr>
                  </w:pPr>
                  <w:r>
                    <w:rPr>
                      <w:rFonts w:ascii="Arial"/>
                      <w:b/>
                      <w:color w:val="262526"/>
                      <w:sz w:val="28"/>
                    </w:rPr>
                    <w:t>Part ZZZN</w:t>
                    <w:tab/>
                    <w:t>Global settlement and market</w:t>
                  </w:r>
                  <w:r>
                    <w:rPr>
                      <w:rFonts w:ascii="Arial"/>
                      <w:b/>
                      <w:color w:val="262526"/>
                      <w:spacing w:val="-9"/>
                      <w:sz w:val="28"/>
                    </w:rPr>
                    <w:t> </w:t>
                  </w:r>
                  <w:r>
                    <w:rPr>
                      <w:rFonts w:ascii="Arial"/>
                      <w:b/>
                      <w:color w:val="262526"/>
                      <w:sz w:val="28"/>
                    </w:rPr>
                    <w:t>reconciliation</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226" w:hanging="1134"/>
        <w:jc w:val="left"/>
        <w:rPr>
          <w:color w:val="262526"/>
        </w:rPr>
      </w:pPr>
      <w:r>
        <w:rPr>
          <w:color w:val="262526"/>
        </w:rPr>
        <w:t>Rules consequential on the making of the National Electricity Amendment (Global settlement and market reconciliation) Rule 2018</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jc w:val="left"/>
      </w:pPr>
      <w:r>
        <w:rPr>
          <w:color w:val="262526"/>
        </w:rPr>
        <w:t>For the purposes of this rule 11.112:</w:t>
      </w:r>
    </w:p>
    <w:p>
      <w:pPr>
        <w:pStyle w:val="BodyText"/>
        <w:spacing w:line="249" w:lineRule="auto" w:before="125"/>
        <w:ind w:left="1253" w:firstLine="0"/>
        <w:jc w:val="left"/>
      </w:pPr>
      <w:r>
        <w:rPr>
          <w:b/>
          <w:color w:val="262526"/>
        </w:rPr>
        <w:t>Amending</w:t>
      </w:r>
      <w:r>
        <w:rPr>
          <w:b/>
          <w:color w:val="262526"/>
          <w:spacing w:val="-23"/>
        </w:rPr>
        <w:t> </w:t>
      </w:r>
      <w:r>
        <w:rPr>
          <w:b/>
          <w:color w:val="262526"/>
        </w:rPr>
        <w:t>Rule</w:t>
      </w:r>
      <w:r>
        <w:rPr>
          <w:b/>
          <w:color w:val="262526"/>
          <w:spacing w:val="-21"/>
        </w:rPr>
        <w:t> </w:t>
      </w:r>
      <w:r>
        <w:rPr>
          <w:color w:val="262526"/>
        </w:rPr>
        <w:t>means</w:t>
      </w:r>
      <w:r>
        <w:rPr>
          <w:color w:val="262526"/>
          <w:spacing w:val="-23"/>
        </w:rPr>
        <w:t> </w:t>
      </w:r>
      <w:r>
        <w:rPr>
          <w:color w:val="262526"/>
        </w:rPr>
        <w:t>the</w:t>
      </w:r>
      <w:r>
        <w:rPr>
          <w:color w:val="262526"/>
          <w:spacing w:val="-22"/>
        </w:rPr>
        <w:t> </w:t>
      </w:r>
      <w:r>
        <w:rPr>
          <w:color w:val="262526"/>
        </w:rPr>
        <w:t>National</w:t>
      </w:r>
      <w:r>
        <w:rPr>
          <w:color w:val="262526"/>
          <w:spacing w:val="-22"/>
        </w:rPr>
        <w:t> </w:t>
      </w:r>
      <w:r>
        <w:rPr>
          <w:color w:val="262526"/>
        </w:rPr>
        <w:t>Electricity</w:t>
      </w:r>
      <w:r>
        <w:rPr>
          <w:color w:val="262526"/>
          <w:spacing w:val="-33"/>
        </w:rPr>
        <w:t> </w:t>
      </w:r>
      <w:r>
        <w:rPr>
          <w:color w:val="262526"/>
        </w:rPr>
        <w:t>Amendment</w:t>
      </w:r>
      <w:r>
        <w:rPr>
          <w:color w:val="262526"/>
          <w:spacing w:val="-22"/>
        </w:rPr>
        <w:t> </w:t>
      </w:r>
      <w:r>
        <w:rPr>
          <w:color w:val="262526"/>
        </w:rPr>
        <w:t>(Global</w:t>
      </w:r>
      <w:r>
        <w:rPr>
          <w:color w:val="262526"/>
          <w:spacing w:val="-22"/>
        </w:rPr>
        <w:t> </w:t>
      </w:r>
      <w:r>
        <w:rPr>
          <w:color w:val="262526"/>
        </w:rPr>
        <w:t>settlement</w:t>
      </w:r>
      <w:r>
        <w:rPr>
          <w:color w:val="262526"/>
          <w:spacing w:val="-23"/>
        </w:rPr>
        <w:t> </w:t>
      </w:r>
      <w:r>
        <w:rPr>
          <w:color w:val="262526"/>
          <w:spacing w:val="-2"/>
        </w:rPr>
        <w:t>and </w:t>
      </w:r>
      <w:r>
        <w:rPr>
          <w:color w:val="262526"/>
        </w:rPr>
        <w:t>market reconciliation) Rule 2018.</w:t>
      </w:r>
    </w:p>
    <w:p>
      <w:pPr>
        <w:pStyle w:val="BodyText"/>
        <w:spacing w:line="249" w:lineRule="auto" w:before="116"/>
        <w:ind w:left="1253" w:firstLine="0"/>
        <w:jc w:val="left"/>
      </w:pPr>
      <w:r>
        <w:rPr>
          <w:b/>
          <w:color w:val="262526"/>
        </w:rPr>
        <w:t>effective date </w:t>
      </w:r>
      <w:r>
        <w:rPr>
          <w:color w:val="262526"/>
        </w:rPr>
        <w:t>means 6 February 2022 which is the Commencement Date of Schedules 1 to 4 of the Amending Rule.</w:t>
      </w:r>
    </w:p>
    <w:p>
      <w:pPr>
        <w:spacing w:line="249" w:lineRule="auto" w:before="115"/>
        <w:ind w:left="1253" w:right="98" w:firstLine="0"/>
        <w:jc w:val="left"/>
        <w:rPr>
          <w:sz w:val="24"/>
        </w:rPr>
      </w:pPr>
      <w:r>
        <w:rPr>
          <w:b/>
          <w:color w:val="262526"/>
          <w:sz w:val="24"/>
        </w:rPr>
        <w:t>new clause 2.2.5(a) </w:t>
      </w:r>
      <w:r>
        <w:rPr>
          <w:color w:val="262526"/>
          <w:sz w:val="24"/>
        </w:rPr>
        <w:t>means clause 2.2.5(a) of the </w:t>
      </w:r>
      <w:r>
        <w:rPr>
          <w:i/>
          <w:color w:val="262526"/>
          <w:sz w:val="24"/>
        </w:rPr>
        <w:t>Rules </w:t>
      </w:r>
      <w:r>
        <w:rPr>
          <w:color w:val="262526"/>
          <w:sz w:val="24"/>
        </w:rPr>
        <w:t>and all related definitions in the </w:t>
      </w:r>
      <w:r>
        <w:rPr>
          <w:i/>
          <w:color w:val="262526"/>
          <w:sz w:val="24"/>
        </w:rPr>
        <w:t>Rules </w:t>
      </w:r>
      <w:r>
        <w:rPr>
          <w:color w:val="262526"/>
          <w:sz w:val="24"/>
        </w:rPr>
        <w:t>as in force on and from the effective date.</w:t>
      </w:r>
    </w:p>
    <w:p>
      <w:pPr>
        <w:spacing w:after="0" w:line="249" w:lineRule="auto"/>
        <w:jc w:val="left"/>
        <w:rPr>
          <w:sz w:val="24"/>
        </w:rPr>
        <w:sectPr>
          <w:pgSz w:w="11910" w:h="16840"/>
          <w:pgMar w:header="642" w:footer="697" w:top="1160" w:bottom="880" w:left="1320" w:right="1320"/>
        </w:sectPr>
      </w:pPr>
    </w:p>
    <w:p>
      <w:pPr>
        <w:spacing w:line="249" w:lineRule="auto" w:before="124"/>
        <w:ind w:left="1253" w:right="0" w:firstLine="0"/>
        <w:jc w:val="left"/>
        <w:rPr>
          <w:sz w:val="24"/>
        </w:rPr>
      </w:pPr>
      <w:bookmarkStart w:name="11.112.2   Amendments to AEMO procedures" w:id="727"/>
      <w:bookmarkEnd w:id="727"/>
      <w:r>
        <w:rPr/>
      </w:r>
      <w:bookmarkStart w:name="11.112.3   AEMO to publish report on una" w:id="728"/>
      <w:bookmarkEnd w:id="728"/>
      <w:r>
        <w:rPr/>
      </w:r>
      <w:bookmarkStart w:name="11.112.4   Continuation of registration " w:id="729"/>
      <w:bookmarkEnd w:id="729"/>
      <w:r>
        <w:rPr/>
      </w:r>
      <w:bookmarkStart w:name="11.112.5   Publication of UFE data by AE" w:id="730"/>
      <w:bookmarkEnd w:id="730"/>
      <w:r>
        <w:rPr/>
      </w:r>
      <w:r>
        <w:rPr>
          <w:b/>
          <w:color w:val="262526"/>
          <w:sz w:val="24"/>
        </w:rPr>
        <w:t>new clause 3.15.5B(a) </w:t>
      </w:r>
      <w:r>
        <w:rPr>
          <w:color w:val="262526"/>
          <w:sz w:val="24"/>
        </w:rPr>
        <w:t>means clause 3.15.5B(a) of the </w:t>
      </w:r>
      <w:r>
        <w:rPr>
          <w:i/>
          <w:color w:val="262526"/>
          <w:sz w:val="24"/>
        </w:rPr>
        <w:t>Rules </w:t>
      </w:r>
      <w:r>
        <w:rPr>
          <w:color w:val="262526"/>
          <w:sz w:val="24"/>
        </w:rPr>
        <w:t>and all related definitions in the </w:t>
      </w:r>
      <w:r>
        <w:rPr>
          <w:i/>
          <w:color w:val="262526"/>
          <w:sz w:val="24"/>
        </w:rPr>
        <w:t>Rules </w:t>
      </w:r>
      <w:r>
        <w:rPr>
          <w:color w:val="262526"/>
          <w:sz w:val="24"/>
        </w:rPr>
        <w:t>as in force on and from the effective</w:t>
      </w:r>
      <w:r>
        <w:rPr>
          <w:color w:val="262526"/>
          <w:spacing w:val="-4"/>
          <w:sz w:val="24"/>
        </w:rPr>
        <w:t> </w:t>
      </w:r>
      <w:r>
        <w:rPr>
          <w:color w:val="262526"/>
          <w:sz w:val="24"/>
        </w:rPr>
        <w:t>date.</w:t>
      </w:r>
    </w:p>
    <w:p>
      <w:pPr>
        <w:spacing w:line="249" w:lineRule="auto" w:before="115"/>
        <w:ind w:left="1253" w:right="0" w:firstLine="0"/>
        <w:jc w:val="left"/>
        <w:rPr>
          <w:sz w:val="24"/>
        </w:rPr>
      </w:pPr>
      <w:r>
        <w:rPr>
          <w:b/>
          <w:color w:val="262526"/>
          <w:sz w:val="24"/>
        </w:rPr>
        <w:t>new clause 3.15.5B(d) </w:t>
      </w:r>
      <w:r>
        <w:rPr>
          <w:color w:val="262526"/>
          <w:sz w:val="24"/>
        </w:rPr>
        <w:t>means clause 3.15.5B(d) of the </w:t>
      </w:r>
      <w:r>
        <w:rPr>
          <w:i/>
          <w:color w:val="262526"/>
          <w:sz w:val="24"/>
        </w:rPr>
        <w:t>Rules </w:t>
      </w:r>
      <w:r>
        <w:rPr>
          <w:color w:val="262526"/>
          <w:sz w:val="24"/>
        </w:rPr>
        <w:t>and all related definitions in the </w:t>
      </w:r>
      <w:r>
        <w:rPr>
          <w:i/>
          <w:color w:val="262526"/>
          <w:sz w:val="24"/>
        </w:rPr>
        <w:t>Rules </w:t>
      </w:r>
      <w:r>
        <w:rPr>
          <w:color w:val="262526"/>
          <w:sz w:val="24"/>
        </w:rPr>
        <w:t>as in force on and from the effective</w:t>
      </w:r>
      <w:r>
        <w:rPr>
          <w:color w:val="262526"/>
          <w:spacing w:val="-4"/>
          <w:sz w:val="24"/>
        </w:rPr>
        <w:t> </w:t>
      </w:r>
      <w:r>
        <w:rPr>
          <w:color w:val="262526"/>
          <w:sz w:val="24"/>
        </w:rPr>
        <w:t>date.</w:t>
      </w:r>
    </w:p>
    <w:p>
      <w:pPr>
        <w:spacing w:line="249" w:lineRule="auto" w:before="116"/>
        <w:ind w:left="1253" w:right="0" w:firstLine="0"/>
        <w:jc w:val="left"/>
        <w:rPr>
          <w:sz w:val="24"/>
        </w:rPr>
      </w:pPr>
      <w:r>
        <w:rPr>
          <w:b/>
          <w:color w:val="262526"/>
          <w:sz w:val="24"/>
        </w:rPr>
        <w:t>old clause 2.2.5(a) </w:t>
      </w:r>
      <w:r>
        <w:rPr>
          <w:color w:val="262526"/>
          <w:sz w:val="24"/>
        </w:rPr>
        <w:t>means clause 2.2.5(a) of the </w:t>
      </w:r>
      <w:r>
        <w:rPr>
          <w:i/>
          <w:color w:val="262526"/>
          <w:sz w:val="24"/>
        </w:rPr>
        <w:t>Rules </w:t>
      </w:r>
      <w:r>
        <w:rPr>
          <w:color w:val="262526"/>
          <w:sz w:val="24"/>
        </w:rPr>
        <w:t>and all related definitions in the </w:t>
      </w:r>
      <w:r>
        <w:rPr>
          <w:i/>
          <w:color w:val="262526"/>
          <w:sz w:val="24"/>
        </w:rPr>
        <w:t>Rules </w:t>
      </w:r>
      <w:r>
        <w:rPr>
          <w:color w:val="262526"/>
          <w:sz w:val="24"/>
        </w:rPr>
        <w:t>as in force immediately before the effective date.</w:t>
      </w:r>
    </w:p>
    <w:p>
      <w:pPr>
        <w:spacing w:line="252" w:lineRule="auto" w:before="138"/>
        <w:ind w:left="1253" w:right="98" w:firstLine="0"/>
        <w:jc w:val="left"/>
        <w:rPr>
          <w:sz w:val="24"/>
        </w:rPr>
      </w:pPr>
      <w:r>
        <w:rPr>
          <w:b/>
          <w:color w:val="262526"/>
          <w:sz w:val="24"/>
        </w:rPr>
        <w:t>new</w:t>
      </w:r>
      <w:r>
        <w:rPr>
          <w:b/>
          <w:color w:val="262526"/>
          <w:spacing w:val="-15"/>
          <w:sz w:val="24"/>
        </w:rPr>
        <w:t> </w:t>
      </w:r>
      <w:r>
        <w:rPr>
          <w:b/>
          <w:color w:val="262526"/>
          <w:sz w:val="24"/>
        </w:rPr>
        <w:t>clause</w:t>
      </w:r>
      <w:r>
        <w:rPr>
          <w:b/>
          <w:color w:val="262526"/>
          <w:spacing w:val="-14"/>
          <w:sz w:val="24"/>
        </w:rPr>
        <w:t> </w:t>
      </w:r>
      <w:r>
        <w:rPr>
          <w:b/>
          <w:color w:val="262526"/>
          <w:sz w:val="24"/>
        </w:rPr>
        <w:t>3.15.5(a)</w:t>
      </w:r>
      <w:r>
        <w:rPr>
          <w:b/>
          <w:color w:val="262526"/>
          <w:spacing w:val="-15"/>
          <w:sz w:val="24"/>
        </w:rPr>
        <w:t> </w:t>
      </w:r>
      <w:r>
        <w:rPr>
          <w:color w:val="262526"/>
          <w:sz w:val="24"/>
        </w:rPr>
        <w:t>means</w:t>
      </w:r>
      <w:r>
        <w:rPr>
          <w:color w:val="262526"/>
          <w:spacing w:val="-14"/>
          <w:sz w:val="24"/>
        </w:rPr>
        <w:t> </w:t>
      </w:r>
      <w:r>
        <w:rPr>
          <w:color w:val="262526"/>
          <w:sz w:val="24"/>
        </w:rPr>
        <w:t>clause</w:t>
      </w:r>
      <w:r>
        <w:rPr>
          <w:color w:val="262526"/>
          <w:spacing w:val="-15"/>
          <w:sz w:val="24"/>
        </w:rPr>
        <w:t> </w:t>
      </w:r>
      <w:r>
        <w:rPr>
          <w:color w:val="262526"/>
          <w:sz w:val="24"/>
        </w:rPr>
        <w:t>3.15.5(a)</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z w:val="24"/>
        </w:rPr>
        <w:t>Rules</w:t>
      </w:r>
      <w:r>
        <w:rPr>
          <w:i/>
          <w:color w:val="262526"/>
          <w:spacing w:val="-15"/>
          <w:sz w:val="24"/>
        </w:rPr>
        <w:t> </w:t>
      </w:r>
      <w:r>
        <w:rPr>
          <w:color w:val="262526"/>
          <w:sz w:val="24"/>
        </w:rPr>
        <w:t>and</w:t>
      </w:r>
      <w:r>
        <w:rPr>
          <w:color w:val="262526"/>
          <w:spacing w:val="-14"/>
          <w:sz w:val="24"/>
        </w:rPr>
        <w:t> </w:t>
      </w:r>
      <w:r>
        <w:rPr>
          <w:color w:val="262526"/>
          <w:sz w:val="24"/>
        </w:rPr>
        <w:t>all</w:t>
      </w:r>
      <w:r>
        <w:rPr>
          <w:color w:val="262526"/>
          <w:spacing w:val="-15"/>
          <w:sz w:val="24"/>
        </w:rPr>
        <w:t> </w:t>
      </w:r>
      <w:r>
        <w:rPr>
          <w:color w:val="262526"/>
          <w:sz w:val="24"/>
        </w:rPr>
        <w:t>related</w:t>
      </w:r>
      <w:r>
        <w:rPr>
          <w:color w:val="262526"/>
          <w:spacing w:val="-14"/>
          <w:sz w:val="24"/>
        </w:rPr>
        <w:t> </w:t>
      </w:r>
      <w:r>
        <w:rPr>
          <w:color w:val="262526"/>
          <w:sz w:val="24"/>
        </w:rPr>
        <w:t>definitions in the </w:t>
      </w:r>
      <w:r>
        <w:rPr>
          <w:i/>
          <w:color w:val="262526"/>
          <w:sz w:val="24"/>
        </w:rPr>
        <w:t>Rules </w:t>
      </w:r>
      <w:r>
        <w:rPr>
          <w:color w:val="262526"/>
          <w:sz w:val="24"/>
        </w:rPr>
        <w:t>as in force on and from the effective</w:t>
      </w:r>
      <w:r>
        <w:rPr>
          <w:color w:val="262526"/>
          <w:spacing w:val="-3"/>
          <w:sz w:val="24"/>
        </w:rPr>
        <w:t> </w:t>
      </w:r>
      <w:r>
        <w:rPr>
          <w:color w:val="262526"/>
          <w:sz w:val="24"/>
        </w:rPr>
        <w:t>date.</w:t>
      </w:r>
    </w:p>
    <w:p>
      <w:pPr>
        <w:spacing w:line="249" w:lineRule="auto" w:before="111"/>
        <w:ind w:left="1253" w:right="0" w:firstLine="0"/>
        <w:jc w:val="left"/>
        <w:rPr>
          <w:sz w:val="24"/>
        </w:rPr>
      </w:pPr>
      <w:r>
        <w:rPr>
          <w:b/>
          <w:color w:val="262526"/>
          <w:sz w:val="24"/>
        </w:rPr>
        <w:t>new</w:t>
      </w:r>
      <w:r>
        <w:rPr>
          <w:b/>
          <w:color w:val="262526"/>
          <w:spacing w:val="-15"/>
          <w:sz w:val="24"/>
        </w:rPr>
        <w:t> </w:t>
      </w:r>
      <w:r>
        <w:rPr>
          <w:b/>
          <w:color w:val="262526"/>
          <w:sz w:val="24"/>
        </w:rPr>
        <w:t>clause</w:t>
      </w:r>
      <w:r>
        <w:rPr>
          <w:b/>
          <w:color w:val="262526"/>
          <w:spacing w:val="-15"/>
          <w:sz w:val="24"/>
        </w:rPr>
        <w:t> </w:t>
      </w:r>
      <w:r>
        <w:rPr>
          <w:b/>
          <w:color w:val="262526"/>
          <w:sz w:val="24"/>
        </w:rPr>
        <w:t>3.15.5(b)</w:t>
      </w:r>
      <w:r>
        <w:rPr>
          <w:b/>
          <w:color w:val="262526"/>
          <w:spacing w:val="-15"/>
          <w:sz w:val="24"/>
        </w:rPr>
        <w:t> </w:t>
      </w:r>
      <w:r>
        <w:rPr>
          <w:color w:val="262526"/>
          <w:sz w:val="24"/>
        </w:rPr>
        <w:t>means</w:t>
      </w:r>
      <w:r>
        <w:rPr>
          <w:color w:val="262526"/>
          <w:spacing w:val="-14"/>
          <w:sz w:val="24"/>
        </w:rPr>
        <w:t> </w:t>
      </w:r>
      <w:r>
        <w:rPr>
          <w:color w:val="262526"/>
          <w:sz w:val="24"/>
        </w:rPr>
        <w:t>clause</w:t>
      </w:r>
      <w:r>
        <w:rPr>
          <w:color w:val="262526"/>
          <w:spacing w:val="-15"/>
          <w:sz w:val="24"/>
        </w:rPr>
        <w:t> </w:t>
      </w:r>
      <w:r>
        <w:rPr>
          <w:color w:val="262526"/>
          <w:sz w:val="24"/>
        </w:rPr>
        <w:t>3.15.5(b)</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Rules</w:t>
      </w:r>
      <w:r>
        <w:rPr>
          <w:i/>
          <w:color w:val="262526"/>
          <w:spacing w:val="-15"/>
          <w:sz w:val="24"/>
        </w:rPr>
        <w:t> </w:t>
      </w:r>
      <w:r>
        <w:rPr>
          <w:color w:val="262526"/>
          <w:sz w:val="24"/>
        </w:rPr>
        <w:t>and</w:t>
      </w:r>
      <w:r>
        <w:rPr>
          <w:color w:val="262526"/>
          <w:spacing w:val="-14"/>
          <w:sz w:val="24"/>
        </w:rPr>
        <w:t> </w:t>
      </w:r>
      <w:r>
        <w:rPr>
          <w:color w:val="262526"/>
          <w:sz w:val="24"/>
        </w:rPr>
        <w:t>all</w:t>
      </w:r>
      <w:r>
        <w:rPr>
          <w:color w:val="262526"/>
          <w:spacing w:val="-15"/>
          <w:sz w:val="24"/>
        </w:rPr>
        <w:t> </w:t>
      </w:r>
      <w:r>
        <w:rPr>
          <w:color w:val="262526"/>
          <w:sz w:val="24"/>
        </w:rPr>
        <w:t>related</w:t>
      </w:r>
      <w:r>
        <w:rPr>
          <w:color w:val="262526"/>
          <w:spacing w:val="-15"/>
          <w:sz w:val="24"/>
        </w:rPr>
        <w:t> </w:t>
      </w:r>
      <w:r>
        <w:rPr>
          <w:color w:val="262526"/>
          <w:sz w:val="24"/>
        </w:rPr>
        <w:t>definitions in the </w:t>
      </w:r>
      <w:r>
        <w:rPr>
          <w:i/>
          <w:color w:val="262526"/>
          <w:sz w:val="24"/>
        </w:rPr>
        <w:t>Rules </w:t>
      </w:r>
      <w:r>
        <w:rPr>
          <w:color w:val="262526"/>
          <w:sz w:val="24"/>
        </w:rPr>
        <w:t>as in force on and from the effective</w:t>
      </w:r>
      <w:r>
        <w:rPr>
          <w:color w:val="262526"/>
          <w:spacing w:val="-3"/>
          <w:sz w:val="24"/>
        </w:rPr>
        <w:t> </w:t>
      </w:r>
      <w:r>
        <w:rPr>
          <w:color w:val="262526"/>
          <w:sz w:val="24"/>
        </w:rPr>
        <w:t>date.</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Amendments to AEMO</w:t>
      </w:r>
      <w:r>
        <w:rPr>
          <w:color w:val="262526"/>
          <w:spacing w:val="-23"/>
        </w:rPr>
        <w:t> </w:t>
      </w:r>
      <w:r>
        <w:rPr>
          <w:color w:val="262526"/>
        </w:rPr>
        <w:t>procedures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By 1 December 2019, </w:t>
      </w:r>
      <w:r>
        <w:rPr>
          <w:i/>
          <w:color w:val="262526"/>
          <w:sz w:val="24"/>
        </w:rPr>
        <w:t>AEMO </w:t>
      </w:r>
      <w:r>
        <w:rPr>
          <w:color w:val="262526"/>
          <w:sz w:val="24"/>
        </w:rPr>
        <w:t>must review and where necessary amend and </w:t>
      </w:r>
      <w:r>
        <w:rPr>
          <w:i/>
          <w:color w:val="262526"/>
          <w:sz w:val="24"/>
        </w:rPr>
        <w:t>publish</w:t>
      </w:r>
      <w:r>
        <w:rPr>
          <w:i/>
          <w:color w:val="262526"/>
          <w:spacing w:val="-5"/>
          <w:sz w:val="24"/>
        </w:rPr>
        <w:t> </w:t>
      </w:r>
      <w:r>
        <w:rPr>
          <w:color w:val="262526"/>
          <w:sz w:val="24"/>
        </w:rPr>
        <w:t>the</w:t>
      </w:r>
      <w:r>
        <w:rPr>
          <w:color w:val="262526"/>
          <w:spacing w:val="-4"/>
          <w:sz w:val="24"/>
        </w:rPr>
        <w:t> </w:t>
      </w:r>
      <w:r>
        <w:rPr>
          <w:color w:val="262526"/>
          <w:sz w:val="24"/>
        </w:rPr>
        <w:t>following</w:t>
      </w:r>
      <w:r>
        <w:rPr>
          <w:color w:val="262526"/>
          <w:spacing w:val="-5"/>
          <w:sz w:val="24"/>
        </w:rPr>
        <w:t> </w:t>
      </w:r>
      <w:r>
        <w:rPr>
          <w:color w:val="262526"/>
          <w:sz w:val="24"/>
        </w:rPr>
        <w:t>documents</w:t>
      </w:r>
      <w:r>
        <w:rPr>
          <w:color w:val="262526"/>
          <w:spacing w:val="-4"/>
          <w:sz w:val="24"/>
        </w:rPr>
        <w:t> </w:t>
      </w:r>
      <w:r>
        <w:rPr>
          <w:color w:val="262526"/>
          <w:sz w:val="24"/>
        </w:rPr>
        <w:t>to</w:t>
      </w:r>
      <w:r>
        <w:rPr>
          <w:color w:val="262526"/>
          <w:spacing w:val="-5"/>
          <w:sz w:val="24"/>
        </w:rPr>
        <w:t> </w:t>
      </w:r>
      <w:r>
        <w:rPr>
          <w:color w:val="262526"/>
          <w:sz w:val="24"/>
        </w:rPr>
        <w:t>apply</w:t>
      </w:r>
      <w:r>
        <w:rPr>
          <w:color w:val="262526"/>
          <w:spacing w:val="-4"/>
          <w:sz w:val="24"/>
        </w:rPr>
        <w:t> </w:t>
      </w:r>
      <w:r>
        <w:rPr>
          <w:color w:val="262526"/>
          <w:sz w:val="24"/>
        </w:rPr>
        <w:t>from</w:t>
      </w:r>
      <w:r>
        <w:rPr>
          <w:color w:val="262526"/>
          <w:spacing w:val="-4"/>
          <w:sz w:val="24"/>
        </w:rPr>
        <w:t> </w:t>
      </w:r>
      <w:r>
        <w:rPr>
          <w:color w:val="262526"/>
          <w:sz w:val="24"/>
        </w:rPr>
        <w:t>the</w:t>
      </w:r>
      <w:r>
        <w:rPr>
          <w:color w:val="262526"/>
          <w:spacing w:val="-5"/>
          <w:sz w:val="24"/>
        </w:rPr>
        <w:t> </w:t>
      </w:r>
      <w:r>
        <w:rPr>
          <w:color w:val="262526"/>
          <w:sz w:val="24"/>
        </w:rPr>
        <w:t>effective</w:t>
      </w:r>
      <w:r>
        <w:rPr>
          <w:color w:val="262526"/>
          <w:spacing w:val="-4"/>
          <w:sz w:val="24"/>
        </w:rPr>
        <w:t> </w:t>
      </w:r>
      <w:r>
        <w:rPr>
          <w:color w:val="262526"/>
          <w:sz w:val="24"/>
        </w:rPr>
        <w:t>date</w:t>
      </w:r>
      <w:r>
        <w:rPr>
          <w:color w:val="262526"/>
          <w:spacing w:val="-5"/>
          <w:sz w:val="24"/>
        </w:rPr>
        <w:t> </w:t>
      </w:r>
      <w:r>
        <w:rPr>
          <w:color w:val="262526"/>
          <w:sz w:val="24"/>
        </w:rPr>
        <w:t>to</w:t>
      </w:r>
      <w:r>
        <w:rPr>
          <w:color w:val="262526"/>
          <w:spacing w:val="-4"/>
          <w:sz w:val="24"/>
        </w:rPr>
        <w:t> </w:t>
      </w:r>
      <w:r>
        <w:rPr>
          <w:color w:val="262526"/>
          <w:sz w:val="24"/>
        </w:rPr>
        <w:t>take</w:t>
      </w:r>
      <w:r>
        <w:rPr>
          <w:color w:val="262526"/>
          <w:spacing w:val="-4"/>
          <w:sz w:val="24"/>
        </w:rPr>
        <w:t> </w:t>
      </w:r>
      <w:r>
        <w:rPr>
          <w:color w:val="262526"/>
          <w:sz w:val="24"/>
        </w:rPr>
        <w:t>into account the Amending Rule and for the avoidance of doubt, </w:t>
      </w:r>
      <w:r>
        <w:rPr>
          <w:i/>
          <w:color w:val="262526"/>
          <w:sz w:val="24"/>
        </w:rPr>
        <w:t>AEMO </w:t>
      </w:r>
      <w:r>
        <w:rPr>
          <w:color w:val="262526"/>
          <w:sz w:val="24"/>
        </w:rPr>
        <w:t>must amend the following documents to require all </w:t>
      </w:r>
      <w:r>
        <w:rPr>
          <w:i/>
          <w:color w:val="262526"/>
          <w:sz w:val="24"/>
        </w:rPr>
        <w:t>metering data </w:t>
      </w:r>
      <w:r>
        <w:rPr>
          <w:color w:val="262526"/>
          <w:sz w:val="24"/>
        </w:rPr>
        <w:t>from </w:t>
      </w:r>
      <w:r>
        <w:rPr>
          <w:i/>
          <w:color w:val="262526"/>
          <w:sz w:val="24"/>
        </w:rPr>
        <w:t>first-tier </w:t>
      </w:r>
      <w:r>
        <w:rPr>
          <w:i/>
          <w:color w:val="262526"/>
          <w:sz w:val="24"/>
        </w:rPr>
        <w:t>loads </w:t>
      </w:r>
      <w:r>
        <w:rPr>
          <w:color w:val="262526"/>
          <w:sz w:val="24"/>
        </w:rPr>
        <w:t>to be provided to </w:t>
      </w:r>
      <w:r>
        <w:rPr>
          <w:i/>
          <w:color w:val="262526"/>
          <w:sz w:val="24"/>
        </w:rPr>
        <w:t>AEMO </w:t>
      </w:r>
      <w:r>
        <w:rPr>
          <w:color w:val="262526"/>
          <w:sz w:val="24"/>
        </w:rPr>
        <w:t>by the relevant </w:t>
      </w:r>
      <w:r>
        <w:rPr>
          <w:i/>
          <w:color w:val="262526"/>
          <w:sz w:val="24"/>
        </w:rPr>
        <w:t>Metering Data Provider </w:t>
      </w:r>
      <w:r>
        <w:rPr>
          <w:color w:val="262526"/>
          <w:sz w:val="24"/>
        </w:rPr>
        <w:t>in accordance with the relevant</w:t>
      </w:r>
      <w:r>
        <w:rPr>
          <w:color w:val="262526"/>
          <w:spacing w:val="-2"/>
          <w:sz w:val="24"/>
        </w:rPr>
        <w:t> </w:t>
      </w:r>
      <w:r>
        <w:rPr>
          <w:color w:val="262526"/>
          <w:sz w:val="24"/>
        </w:rPr>
        <w:t>procedures:</w:t>
      </w:r>
    </w:p>
    <w:p>
      <w:pPr>
        <w:pStyle w:val="ListParagraph"/>
        <w:numPr>
          <w:ilvl w:val="4"/>
          <w:numId w:val="42"/>
        </w:numPr>
        <w:tabs>
          <w:tab w:pos="2387" w:val="left" w:leader="none"/>
          <w:tab w:pos="2388" w:val="left" w:leader="none"/>
        </w:tabs>
        <w:spacing w:line="240" w:lineRule="auto" w:before="176" w:after="0"/>
        <w:ind w:left="2387" w:right="0" w:hanging="568"/>
        <w:jc w:val="left"/>
        <w:rPr>
          <w:sz w:val="24"/>
        </w:rPr>
      </w:pPr>
      <w:r>
        <w:rPr>
          <w:color w:val="262526"/>
          <w:sz w:val="24"/>
        </w:rPr>
        <w:t>the </w:t>
      </w:r>
      <w:r>
        <w:rPr>
          <w:i/>
          <w:color w:val="262526"/>
          <w:sz w:val="24"/>
        </w:rPr>
        <w:t>Market Settlement and </w:t>
      </w:r>
      <w:r>
        <w:rPr>
          <w:i/>
          <w:color w:val="262526"/>
          <w:spacing w:val="-3"/>
          <w:sz w:val="24"/>
        </w:rPr>
        <w:t>Transfer </w:t>
      </w:r>
      <w:r>
        <w:rPr>
          <w:i/>
          <w:color w:val="262526"/>
          <w:sz w:val="24"/>
        </w:rPr>
        <w:t>Solution</w:t>
      </w:r>
      <w:r>
        <w:rPr>
          <w:i/>
          <w:color w:val="262526"/>
          <w:spacing w:val="-2"/>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metrology procedure</w:t>
      </w:r>
      <w:r>
        <w:rPr>
          <w:color w:val="262526"/>
          <w:sz w:val="24"/>
        </w:rPr>
        <w:t>;</w:t>
      </w:r>
      <w:r>
        <w:rPr>
          <w:color w:val="262526"/>
          <w:spacing w:val="-3"/>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service level</w:t>
      </w:r>
      <w:r>
        <w:rPr>
          <w:i/>
          <w:color w:val="262526"/>
          <w:spacing w:val="-3"/>
          <w:sz w:val="24"/>
        </w:rPr>
        <w:t> </w:t>
      </w:r>
      <w:r>
        <w:rPr>
          <w:i/>
          <w:color w:val="262526"/>
          <w:sz w:val="24"/>
        </w:rPr>
        <w:t>procedures</w:t>
      </w:r>
      <w:r>
        <w:rPr>
          <w:color w:val="262526"/>
          <w:sz w:val="24"/>
        </w:rPr>
        <w:t>.</w:t>
      </w:r>
    </w:p>
    <w:p>
      <w:pPr>
        <w:pStyle w:val="Heading3"/>
        <w:numPr>
          <w:ilvl w:val="2"/>
          <w:numId w:val="42"/>
        </w:numPr>
        <w:tabs>
          <w:tab w:pos="1244" w:val="left" w:leader="none"/>
          <w:tab w:pos="1245" w:val="left" w:leader="none"/>
        </w:tabs>
        <w:spacing w:line="240" w:lineRule="auto" w:before="246" w:after="0"/>
        <w:ind w:left="1244" w:right="0" w:hanging="1126"/>
        <w:jc w:val="left"/>
      </w:pPr>
      <w:r>
        <w:rPr>
          <w:color w:val="262526"/>
        </w:rPr>
        <w:t>AEMO to publish report on unaccounted for energy</w:t>
      </w:r>
      <w:r>
        <w:rPr>
          <w:color w:val="262526"/>
          <w:spacing w:val="-7"/>
        </w:rPr>
        <w:t> </w:t>
      </w:r>
      <w:r>
        <w:rPr>
          <w:color w:val="262526"/>
        </w:rPr>
        <w:t>trends</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By 1 March 2022 </w:t>
      </w:r>
      <w:r>
        <w:rPr>
          <w:i/>
          <w:color w:val="262526"/>
          <w:sz w:val="24"/>
        </w:rPr>
        <w:t>AEMO </w:t>
      </w:r>
      <w:r>
        <w:rPr>
          <w:color w:val="262526"/>
          <w:sz w:val="24"/>
        </w:rPr>
        <w:t>must prepare and publish on its website the first report on unaccounted for </w:t>
      </w:r>
      <w:r>
        <w:rPr>
          <w:i/>
          <w:color w:val="262526"/>
          <w:sz w:val="24"/>
        </w:rPr>
        <w:t>energy </w:t>
      </w:r>
      <w:r>
        <w:rPr>
          <w:color w:val="262526"/>
          <w:sz w:val="24"/>
        </w:rPr>
        <w:t>required under new clause</w:t>
      </w:r>
      <w:r>
        <w:rPr>
          <w:color w:val="262526"/>
          <w:spacing w:val="-7"/>
          <w:sz w:val="24"/>
        </w:rPr>
        <w:t> </w:t>
      </w:r>
      <w:r>
        <w:rPr>
          <w:color w:val="262526"/>
          <w:sz w:val="24"/>
        </w:rPr>
        <w:t>3.15.5B(a).</w:t>
      </w:r>
    </w:p>
    <w:p>
      <w:pPr>
        <w:pStyle w:val="ListParagraph"/>
        <w:numPr>
          <w:ilvl w:val="3"/>
          <w:numId w:val="42"/>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7"/>
          <w:sz w:val="24"/>
        </w:rPr>
        <w:t> </w:t>
      </w:r>
      <w:r>
        <w:rPr>
          <w:color w:val="262526"/>
          <w:sz w:val="24"/>
        </w:rPr>
        <w:t>is</w:t>
      </w:r>
      <w:r>
        <w:rPr>
          <w:color w:val="262526"/>
          <w:spacing w:val="-5"/>
          <w:sz w:val="24"/>
        </w:rPr>
        <w:t> </w:t>
      </w:r>
      <w:r>
        <w:rPr>
          <w:color w:val="262526"/>
          <w:sz w:val="24"/>
        </w:rPr>
        <w:t>not</w:t>
      </w:r>
      <w:r>
        <w:rPr>
          <w:color w:val="262526"/>
          <w:spacing w:val="-5"/>
          <w:sz w:val="24"/>
        </w:rPr>
        <w:t> </w:t>
      </w:r>
      <w:r>
        <w:rPr>
          <w:color w:val="262526"/>
          <w:sz w:val="24"/>
        </w:rPr>
        <w:t>required</w:t>
      </w:r>
      <w:r>
        <w:rPr>
          <w:color w:val="262526"/>
          <w:spacing w:val="-5"/>
          <w:sz w:val="24"/>
        </w:rPr>
        <w:t> </w:t>
      </w:r>
      <w:r>
        <w:rPr>
          <w:color w:val="262526"/>
          <w:sz w:val="24"/>
        </w:rPr>
        <w:t>to</w:t>
      </w:r>
      <w:r>
        <w:rPr>
          <w:color w:val="262526"/>
          <w:spacing w:val="-6"/>
          <w:sz w:val="24"/>
        </w:rPr>
        <w:t> </w:t>
      </w:r>
      <w:r>
        <w:rPr>
          <w:color w:val="262526"/>
          <w:sz w:val="24"/>
        </w:rPr>
        <w:t>comply</w:t>
      </w:r>
      <w:r>
        <w:rPr>
          <w:color w:val="262526"/>
          <w:spacing w:val="-5"/>
          <w:sz w:val="24"/>
        </w:rPr>
        <w:t> </w:t>
      </w:r>
      <w:r>
        <w:rPr>
          <w:color w:val="262526"/>
          <w:sz w:val="24"/>
        </w:rPr>
        <w:t>with</w:t>
      </w:r>
      <w:r>
        <w:rPr>
          <w:color w:val="262526"/>
          <w:spacing w:val="-5"/>
          <w:sz w:val="24"/>
        </w:rPr>
        <w:t> </w:t>
      </w:r>
      <w:r>
        <w:rPr>
          <w:color w:val="262526"/>
          <w:sz w:val="24"/>
        </w:rPr>
        <w:t>the</w:t>
      </w:r>
      <w:r>
        <w:rPr>
          <w:color w:val="262526"/>
          <w:spacing w:val="-6"/>
          <w:sz w:val="24"/>
        </w:rPr>
        <w:t> </w:t>
      </w:r>
      <w:r>
        <w:rPr>
          <w:i/>
          <w:color w:val="262526"/>
          <w:sz w:val="24"/>
        </w:rPr>
        <w:t>UFE</w:t>
      </w:r>
      <w:r>
        <w:rPr>
          <w:i/>
          <w:color w:val="262526"/>
          <w:spacing w:val="-6"/>
          <w:sz w:val="24"/>
        </w:rPr>
        <w:t> </w:t>
      </w:r>
      <w:r>
        <w:rPr>
          <w:i/>
          <w:color w:val="262526"/>
          <w:sz w:val="24"/>
        </w:rPr>
        <w:t>reporting</w:t>
      </w:r>
      <w:r>
        <w:rPr>
          <w:i/>
          <w:color w:val="262526"/>
          <w:spacing w:val="-5"/>
          <w:sz w:val="24"/>
        </w:rPr>
        <w:t> </w:t>
      </w:r>
      <w:r>
        <w:rPr>
          <w:i/>
          <w:color w:val="262526"/>
          <w:sz w:val="24"/>
        </w:rPr>
        <w:t>guidelines</w:t>
      </w:r>
      <w:r>
        <w:rPr>
          <w:i/>
          <w:color w:val="262526"/>
          <w:spacing w:val="-6"/>
          <w:sz w:val="24"/>
        </w:rPr>
        <w:t> </w:t>
      </w:r>
      <w:r>
        <w:rPr>
          <w:color w:val="262526"/>
          <w:sz w:val="24"/>
        </w:rPr>
        <w:t>required under new clause 3.15.5B(d) when preparing and publishing the </w:t>
      </w:r>
      <w:r>
        <w:rPr>
          <w:color w:val="262526"/>
          <w:spacing w:val="2"/>
          <w:sz w:val="24"/>
        </w:rPr>
        <w:t>report </w:t>
      </w:r>
      <w:r>
        <w:rPr>
          <w:color w:val="262526"/>
          <w:sz w:val="24"/>
        </w:rPr>
        <w:t>referred to in paragraph (a) for the first time.</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Continuation of registration for non-market</w:t>
      </w:r>
      <w:r>
        <w:rPr>
          <w:color w:val="262526"/>
          <w:spacing w:val="-6"/>
        </w:rPr>
        <w:t> </w:t>
      </w:r>
      <w:r>
        <w:rPr>
          <w:color w:val="262526"/>
        </w:rPr>
        <w:t>generators</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Despite new clause 2.2.5(a), a </w:t>
      </w:r>
      <w:r>
        <w:rPr>
          <w:i/>
          <w:color w:val="262526"/>
          <w:sz w:val="24"/>
        </w:rPr>
        <w:t>generating unit </w:t>
      </w:r>
      <w:r>
        <w:rPr>
          <w:color w:val="262526"/>
          <w:sz w:val="24"/>
        </w:rPr>
        <w:t>whose output is purchased in its</w:t>
      </w:r>
      <w:r>
        <w:rPr>
          <w:color w:val="262526"/>
          <w:spacing w:val="-7"/>
          <w:sz w:val="24"/>
        </w:rPr>
        <w:t> </w:t>
      </w:r>
      <w:r>
        <w:rPr>
          <w:color w:val="262526"/>
          <w:sz w:val="24"/>
        </w:rPr>
        <w:t>entirety</w:t>
      </w:r>
      <w:r>
        <w:rPr>
          <w:color w:val="262526"/>
          <w:spacing w:val="-6"/>
          <w:sz w:val="24"/>
        </w:rPr>
        <w:t> </w:t>
      </w:r>
      <w:r>
        <w:rPr>
          <w:color w:val="262526"/>
          <w:sz w:val="24"/>
        </w:rPr>
        <w:t>by</w:t>
      </w:r>
      <w:r>
        <w:rPr>
          <w:color w:val="262526"/>
          <w:spacing w:val="-6"/>
          <w:sz w:val="24"/>
        </w:rPr>
        <w:t> </w:t>
      </w:r>
      <w:r>
        <w:rPr>
          <w:color w:val="262526"/>
          <w:sz w:val="24"/>
        </w:rPr>
        <w:t>the</w:t>
      </w:r>
      <w:r>
        <w:rPr>
          <w:color w:val="262526"/>
          <w:spacing w:val="-8"/>
          <w:sz w:val="24"/>
        </w:rPr>
        <w:t> </w:t>
      </w:r>
      <w:r>
        <w:rPr>
          <w:i/>
          <w:color w:val="262526"/>
          <w:sz w:val="24"/>
        </w:rPr>
        <w:t>Local</w:t>
      </w:r>
      <w:r>
        <w:rPr>
          <w:i/>
          <w:color w:val="262526"/>
          <w:spacing w:val="-6"/>
          <w:sz w:val="24"/>
        </w:rPr>
        <w:t> </w:t>
      </w:r>
      <w:r>
        <w:rPr>
          <w:i/>
          <w:color w:val="262526"/>
          <w:sz w:val="24"/>
        </w:rPr>
        <w:t>Retailer</w:t>
      </w:r>
      <w:r>
        <w:rPr>
          <w:i/>
          <w:color w:val="262526"/>
          <w:spacing w:val="-6"/>
          <w:sz w:val="24"/>
        </w:rPr>
        <w:t> </w:t>
      </w:r>
      <w:r>
        <w:rPr>
          <w:color w:val="262526"/>
          <w:sz w:val="24"/>
        </w:rPr>
        <w:t>and</w:t>
      </w:r>
      <w:r>
        <w:rPr>
          <w:color w:val="262526"/>
          <w:spacing w:val="-7"/>
          <w:sz w:val="24"/>
        </w:rPr>
        <w:t> </w:t>
      </w:r>
      <w:r>
        <w:rPr>
          <w:color w:val="262526"/>
          <w:sz w:val="24"/>
        </w:rPr>
        <w:t>that</w:t>
      </w:r>
      <w:r>
        <w:rPr>
          <w:color w:val="262526"/>
          <w:spacing w:val="-6"/>
          <w:sz w:val="24"/>
        </w:rPr>
        <w:t> </w:t>
      </w:r>
      <w:r>
        <w:rPr>
          <w:color w:val="262526"/>
          <w:sz w:val="24"/>
        </w:rPr>
        <w:t>has</w:t>
      </w:r>
      <w:r>
        <w:rPr>
          <w:color w:val="262526"/>
          <w:spacing w:val="-6"/>
          <w:sz w:val="24"/>
        </w:rPr>
        <w:t> </w:t>
      </w:r>
      <w:r>
        <w:rPr>
          <w:color w:val="262526"/>
          <w:sz w:val="24"/>
        </w:rPr>
        <w:t>been</w:t>
      </w:r>
      <w:r>
        <w:rPr>
          <w:color w:val="262526"/>
          <w:spacing w:val="-6"/>
          <w:sz w:val="24"/>
        </w:rPr>
        <w:t> </w:t>
      </w:r>
      <w:r>
        <w:rPr>
          <w:color w:val="262526"/>
          <w:sz w:val="24"/>
        </w:rPr>
        <w:t>classified</w:t>
      </w:r>
      <w:r>
        <w:rPr>
          <w:color w:val="262526"/>
          <w:spacing w:val="-7"/>
          <w:sz w:val="24"/>
        </w:rPr>
        <w:t> </w:t>
      </w:r>
      <w:r>
        <w:rPr>
          <w:color w:val="262526"/>
          <w:sz w:val="24"/>
        </w:rPr>
        <w:t>as</w:t>
      </w:r>
      <w:r>
        <w:rPr>
          <w:color w:val="262526"/>
          <w:spacing w:val="-6"/>
          <w:sz w:val="24"/>
        </w:rPr>
        <w:t> </w:t>
      </w:r>
      <w:r>
        <w:rPr>
          <w:color w:val="262526"/>
          <w:sz w:val="24"/>
        </w:rPr>
        <w:t>a</w:t>
      </w:r>
      <w:r>
        <w:rPr>
          <w:color w:val="262526"/>
          <w:spacing w:val="-7"/>
          <w:sz w:val="24"/>
        </w:rPr>
        <w:t> </w:t>
      </w:r>
      <w:r>
        <w:rPr>
          <w:i/>
          <w:color w:val="262526"/>
          <w:sz w:val="24"/>
        </w:rPr>
        <w:t>non-market </w:t>
      </w:r>
      <w:r>
        <w:rPr>
          <w:i/>
          <w:color w:val="262526"/>
          <w:sz w:val="24"/>
        </w:rPr>
        <w:t>generating unit </w:t>
      </w:r>
      <w:r>
        <w:rPr>
          <w:color w:val="262526"/>
          <w:sz w:val="24"/>
        </w:rPr>
        <w:t>under old clause 2.2.5(a) immediately before the effective date, may continue to be registered as a </w:t>
      </w:r>
      <w:r>
        <w:rPr>
          <w:i/>
          <w:color w:val="262526"/>
          <w:sz w:val="24"/>
        </w:rPr>
        <w:t>non-market generating</w:t>
      </w:r>
      <w:r>
        <w:rPr>
          <w:i/>
          <w:color w:val="262526"/>
          <w:spacing w:val="-2"/>
          <w:sz w:val="24"/>
        </w:rPr>
        <w:t> </w:t>
      </w:r>
      <w:r>
        <w:rPr>
          <w:i/>
          <w:color w:val="262526"/>
          <w:sz w:val="24"/>
        </w:rPr>
        <w:t>unit</w:t>
      </w:r>
      <w:r>
        <w:rPr>
          <w:color w:val="262526"/>
          <w:sz w:val="24"/>
        </w:rPr>
        <w:t>.</w:t>
      </w:r>
    </w:p>
    <w:p>
      <w:pPr>
        <w:pStyle w:val="ListParagraph"/>
        <w:numPr>
          <w:ilvl w:val="3"/>
          <w:numId w:val="42"/>
        </w:numPr>
        <w:tabs>
          <w:tab w:pos="1817" w:val="left" w:leader="none"/>
        </w:tabs>
        <w:spacing w:line="249" w:lineRule="auto" w:before="174" w:after="0"/>
        <w:ind w:left="1820" w:right="117" w:hanging="567"/>
        <w:jc w:val="both"/>
        <w:rPr>
          <w:sz w:val="24"/>
        </w:rPr>
      </w:pPr>
      <w:r>
        <w:rPr>
          <w:color w:val="262526"/>
          <w:sz w:val="24"/>
        </w:rPr>
        <w:t>The </w:t>
      </w:r>
      <w:r>
        <w:rPr>
          <w:i/>
          <w:color w:val="262526"/>
          <w:sz w:val="24"/>
        </w:rPr>
        <w:t>Local Retailer </w:t>
      </w:r>
      <w:r>
        <w:rPr>
          <w:color w:val="262526"/>
          <w:sz w:val="24"/>
        </w:rPr>
        <w:t>which purchases the entire output from a </w:t>
      </w:r>
      <w:r>
        <w:rPr>
          <w:i/>
          <w:color w:val="262526"/>
          <w:sz w:val="24"/>
        </w:rPr>
        <w:t>generating unit </w:t>
      </w:r>
      <w:r>
        <w:rPr>
          <w:color w:val="262526"/>
          <w:sz w:val="24"/>
        </w:rPr>
        <w:t>that is registered as a </w:t>
      </w:r>
      <w:r>
        <w:rPr>
          <w:i/>
          <w:color w:val="262526"/>
          <w:sz w:val="24"/>
        </w:rPr>
        <w:t>non-market generating unit </w:t>
      </w:r>
      <w:r>
        <w:rPr>
          <w:color w:val="262526"/>
          <w:sz w:val="24"/>
        </w:rPr>
        <w:t>under paragraph (a) is </w:t>
      </w:r>
      <w:r>
        <w:rPr>
          <w:color w:val="262526"/>
          <w:spacing w:val="-5"/>
          <w:sz w:val="24"/>
        </w:rPr>
        <w:t>the </w:t>
      </w:r>
      <w:r>
        <w:rPr>
          <w:color w:val="262526"/>
          <w:sz w:val="24"/>
        </w:rPr>
        <w:t>person that is </w:t>
      </w:r>
      <w:r>
        <w:rPr>
          <w:i/>
          <w:color w:val="262526"/>
          <w:sz w:val="24"/>
        </w:rPr>
        <w:t>financially responsible </w:t>
      </w:r>
      <w:r>
        <w:rPr>
          <w:color w:val="262526"/>
          <w:sz w:val="24"/>
        </w:rPr>
        <w:t>for the </w:t>
      </w:r>
      <w:r>
        <w:rPr>
          <w:i/>
          <w:color w:val="262526"/>
          <w:sz w:val="24"/>
        </w:rPr>
        <w:t>connection point </w:t>
      </w:r>
      <w:r>
        <w:rPr>
          <w:color w:val="262526"/>
          <w:sz w:val="24"/>
        </w:rPr>
        <w:t>at which that </w:t>
      </w:r>
      <w:r>
        <w:rPr>
          <w:i/>
          <w:color w:val="262526"/>
          <w:sz w:val="24"/>
        </w:rPr>
        <w:t>non-market generating unit </w:t>
      </w:r>
      <w:r>
        <w:rPr>
          <w:color w:val="262526"/>
          <w:sz w:val="24"/>
        </w:rPr>
        <w:t>is</w:t>
      </w:r>
      <w:r>
        <w:rPr>
          <w:color w:val="262526"/>
          <w:spacing w:val="-2"/>
          <w:sz w:val="24"/>
        </w:rPr>
        <w:t> </w:t>
      </w:r>
      <w:r>
        <w:rPr>
          <w:i/>
          <w:color w:val="262526"/>
          <w:sz w:val="24"/>
        </w:rPr>
        <w:t>connected</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Publication of UFE data by</w:t>
      </w:r>
      <w:r>
        <w:rPr>
          <w:color w:val="262526"/>
          <w:spacing w:val="-11"/>
        </w:rPr>
        <w:t> </w:t>
      </w:r>
      <w:r>
        <w:rPr>
          <w:color w:val="262526"/>
        </w:rPr>
        <w:t>AEMO</w:t>
      </w:r>
    </w:p>
    <w:p>
      <w:pPr>
        <w:pStyle w:val="ListParagraph"/>
        <w:numPr>
          <w:ilvl w:val="3"/>
          <w:numId w:val="42"/>
        </w:numPr>
        <w:tabs>
          <w:tab w:pos="1821" w:val="left" w:leader="none"/>
        </w:tabs>
        <w:spacing w:line="249" w:lineRule="auto" w:before="176" w:after="0"/>
        <w:ind w:left="1820" w:right="117" w:hanging="567"/>
        <w:jc w:val="both"/>
        <w:rPr>
          <w:sz w:val="24"/>
        </w:rPr>
      </w:pPr>
      <w:r>
        <w:rPr>
          <w:color w:val="262526"/>
          <w:sz w:val="24"/>
        </w:rPr>
        <w:t>For</w:t>
      </w:r>
      <w:r>
        <w:rPr>
          <w:color w:val="262526"/>
          <w:spacing w:val="-13"/>
          <w:sz w:val="24"/>
        </w:rPr>
        <w:t> </w:t>
      </w:r>
      <w:r>
        <w:rPr>
          <w:color w:val="262526"/>
          <w:spacing w:val="-3"/>
          <w:sz w:val="24"/>
        </w:rPr>
        <w:t>each</w:t>
      </w:r>
      <w:r>
        <w:rPr>
          <w:color w:val="262526"/>
          <w:spacing w:val="-12"/>
          <w:sz w:val="24"/>
        </w:rPr>
        <w:t> </w:t>
      </w:r>
      <w:r>
        <w:rPr>
          <w:i/>
          <w:color w:val="262526"/>
          <w:spacing w:val="-3"/>
          <w:sz w:val="24"/>
        </w:rPr>
        <w:t>trading</w:t>
      </w:r>
      <w:r>
        <w:rPr>
          <w:i/>
          <w:color w:val="262526"/>
          <w:spacing w:val="-12"/>
          <w:sz w:val="24"/>
        </w:rPr>
        <w:t> </w:t>
      </w:r>
      <w:r>
        <w:rPr>
          <w:i/>
          <w:color w:val="262526"/>
          <w:spacing w:val="-3"/>
          <w:sz w:val="24"/>
        </w:rPr>
        <w:t>interval</w:t>
      </w:r>
      <w:r>
        <w:rPr>
          <w:i/>
          <w:color w:val="262526"/>
          <w:spacing w:val="-12"/>
          <w:sz w:val="24"/>
        </w:rPr>
        <w:t> </w:t>
      </w:r>
      <w:r>
        <w:rPr>
          <w:color w:val="262526"/>
          <w:sz w:val="24"/>
        </w:rPr>
        <w:t>in</w:t>
      </w:r>
      <w:r>
        <w:rPr>
          <w:color w:val="262526"/>
          <w:spacing w:val="-13"/>
          <w:sz w:val="24"/>
        </w:rPr>
        <w:t> </w:t>
      </w:r>
      <w:r>
        <w:rPr>
          <w:color w:val="262526"/>
          <w:sz w:val="24"/>
        </w:rPr>
        <w:t>the</w:t>
      </w:r>
      <w:r>
        <w:rPr>
          <w:color w:val="262526"/>
          <w:spacing w:val="-12"/>
          <w:sz w:val="24"/>
        </w:rPr>
        <w:t> </w:t>
      </w:r>
      <w:r>
        <w:rPr>
          <w:color w:val="262526"/>
          <w:spacing w:val="-3"/>
          <w:sz w:val="24"/>
        </w:rPr>
        <w:t>period</w:t>
      </w:r>
      <w:r>
        <w:rPr>
          <w:color w:val="262526"/>
          <w:spacing w:val="-12"/>
          <w:sz w:val="24"/>
        </w:rPr>
        <w:t> </w:t>
      </w:r>
      <w:r>
        <w:rPr>
          <w:color w:val="262526"/>
          <w:spacing w:val="-3"/>
          <w:sz w:val="24"/>
        </w:rPr>
        <w:t>commencing</w:t>
      </w:r>
      <w:r>
        <w:rPr>
          <w:color w:val="262526"/>
          <w:spacing w:val="-12"/>
          <w:sz w:val="24"/>
        </w:rPr>
        <w:t> </w:t>
      </w:r>
      <w:r>
        <w:rPr>
          <w:color w:val="262526"/>
          <w:sz w:val="24"/>
        </w:rPr>
        <w:t>on</w:t>
      </w:r>
      <w:r>
        <w:rPr>
          <w:color w:val="262526"/>
          <w:spacing w:val="-12"/>
          <w:sz w:val="24"/>
        </w:rPr>
        <w:t> </w:t>
      </w:r>
      <w:r>
        <w:rPr>
          <w:color w:val="262526"/>
          <w:sz w:val="24"/>
        </w:rPr>
        <w:t>1</w:t>
      </w:r>
      <w:r>
        <w:rPr>
          <w:color w:val="262526"/>
          <w:spacing w:val="-13"/>
          <w:sz w:val="24"/>
        </w:rPr>
        <w:t> </w:t>
      </w:r>
      <w:r>
        <w:rPr>
          <w:color w:val="262526"/>
          <w:spacing w:val="-3"/>
          <w:sz w:val="24"/>
        </w:rPr>
        <w:t>July</w:t>
      </w:r>
      <w:r>
        <w:rPr>
          <w:color w:val="262526"/>
          <w:spacing w:val="-12"/>
          <w:sz w:val="24"/>
        </w:rPr>
        <w:t> </w:t>
      </w:r>
      <w:r>
        <w:rPr>
          <w:color w:val="262526"/>
          <w:spacing w:val="-3"/>
          <w:sz w:val="24"/>
        </w:rPr>
        <w:t>2021</w:t>
      </w:r>
      <w:r>
        <w:rPr>
          <w:color w:val="262526"/>
          <w:spacing w:val="-12"/>
          <w:sz w:val="24"/>
        </w:rPr>
        <w:t> </w:t>
      </w:r>
      <w:r>
        <w:rPr>
          <w:color w:val="262526"/>
          <w:sz w:val="24"/>
        </w:rPr>
        <w:t>and</w:t>
      </w:r>
      <w:r>
        <w:rPr>
          <w:color w:val="262526"/>
          <w:spacing w:val="-12"/>
          <w:sz w:val="24"/>
        </w:rPr>
        <w:t> </w:t>
      </w:r>
      <w:r>
        <w:rPr>
          <w:color w:val="262526"/>
          <w:spacing w:val="-3"/>
          <w:sz w:val="24"/>
        </w:rPr>
        <w:t>ending </w:t>
      </w:r>
      <w:r>
        <w:rPr>
          <w:color w:val="262526"/>
          <w:sz w:val="24"/>
        </w:rPr>
        <w:t>immediately before the effective date, </w:t>
      </w:r>
      <w:r>
        <w:rPr>
          <w:i/>
          <w:color w:val="262526"/>
          <w:sz w:val="24"/>
        </w:rPr>
        <w:t>AEMO</w:t>
      </w:r>
      <w:r>
        <w:rPr>
          <w:i/>
          <w:color w:val="262526"/>
          <w:spacing w:val="-4"/>
          <w:sz w:val="24"/>
        </w:rPr>
        <w:t> </w:t>
      </w:r>
      <w:r>
        <w:rPr>
          <w:color w:val="262526"/>
          <w:sz w:val="24"/>
        </w:rPr>
        <w:t>must:</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6" w:hanging="567"/>
        <w:jc w:val="both"/>
        <w:rPr>
          <w:sz w:val="24"/>
        </w:rPr>
      </w:pPr>
      <w:bookmarkStart w:name="11.112.6   Publication of UFE reporting " w:id="731"/>
      <w:bookmarkEnd w:id="731"/>
      <w:r>
        <w:rPr/>
      </w:r>
      <w:bookmarkStart w:name="Part ZZZO   Metering installation timefr" w:id="732"/>
      <w:bookmarkEnd w:id="732"/>
      <w:r>
        <w:rPr/>
      </w:r>
      <w:bookmarkStart w:name="11.113   Rules consequential on making o" w:id="733"/>
      <w:bookmarkEnd w:id="733"/>
      <w:r>
        <w:rPr/>
      </w:r>
      <w:bookmarkStart w:name="11.113.1   Definitions ⁠" w:id="734"/>
      <w:bookmarkEnd w:id="734"/>
      <w:r>
        <w:rPr/>
      </w:r>
      <w:bookmarkStart w:name="11.113.2   Timeframes for meters to be i" w:id="735"/>
      <w:bookmarkEnd w:id="735"/>
      <w:r>
        <w:rPr/>
      </w:r>
      <w:bookmarkStart w:name="11.113.2   Timeframes for meters to be i" w:id="736"/>
      <w:bookmarkEnd w:id="736"/>
      <w:r>
        <w:rPr>
          <w:color w:val="262526"/>
          <w:sz w:val="24"/>
        </w:rPr>
        <w:t>determine</w:t>
      </w:r>
      <w:r>
        <w:rPr>
          <w:color w:val="262526"/>
          <w:spacing w:val="-5"/>
          <w:sz w:val="24"/>
        </w:rPr>
        <w:t> </w:t>
      </w:r>
      <w:r>
        <w:rPr>
          <w:color w:val="262526"/>
          <w:sz w:val="24"/>
        </w:rPr>
        <w:t>the</w:t>
      </w:r>
      <w:r>
        <w:rPr>
          <w:color w:val="262526"/>
          <w:spacing w:val="-4"/>
          <w:sz w:val="24"/>
        </w:rPr>
        <w:t> </w:t>
      </w:r>
      <w:r>
        <w:rPr>
          <w:color w:val="262526"/>
          <w:sz w:val="24"/>
        </w:rPr>
        <w:t>amount</w:t>
      </w:r>
      <w:r>
        <w:rPr>
          <w:color w:val="262526"/>
          <w:spacing w:val="-5"/>
          <w:sz w:val="24"/>
        </w:rPr>
        <w:t> </w:t>
      </w:r>
      <w:r>
        <w:rPr>
          <w:color w:val="262526"/>
          <w:sz w:val="24"/>
        </w:rPr>
        <w:t>of</w:t>
      </w:r>
      <w:r>
        <w:rPr>
          <w:color w:val="262526"/>
          <w:spacing w:val="-4"/>
          <w:sz w:val="24"/>
        </w:rPr>
        <w:t> </w:t>
      </w:r>
      <w:r>
        <w:rPr>
          <w:color w:val="262526"/>
          <w:sz w:val="24"/>
        </w:rPr>
        <w:t>unaccounted</w:t>
      </w:r>
      <w:r>
        <w:rPr>
          <w:color w:val="262526"/>
          <w:spacing w:val="-5"/>
          <w:sz w:val="24"/>
        </w:rPr>
        <w:t> </w:t>
      </w:r>
      <w:r>
        <w:rPr>
          <w:color w:val="262526"/>
          <w:sz w:val="24"/>
        </w:rPr>
        <w:t>for</w:t>
      </w:r>
      <w:r>
        <w:rPr>
          <w:color w:val="262526"/>
          <w:spacing w:val="-5"/>
          <w:sz w:val="24"/>
        </w:rPr>
        <w:t> </w:t>
      </w:r>
      <w:r>
        <w:rPr>
          <w:i/>
          <w:color w:val="262526"/>
          <w:sz w:val="24"/>
        </w:rPr>
        <w:t>energy</w:t>
      </w:r>
      <w:r>
        <w:rPr>
          <w:i/>
          <w:color w:val="262526"/>
          <w:spacing w:val="-4"/>
          <w:sz w:val="24"/>
        </w:rPr>
        <w:t> </w:t>
      </w:r>
      <w:r>
        <w:rPr>
          <w:color w:val="262526"/>
          <w:sz w:val="24"/>
        </w:rPr>
        <w:t>for</w:t>
      </w:r>
      <w:r>
        <w:rPr>
          <w:color w:val="262526"/>
          <w:spacing w:val="-5"/>
          <w:sz w:val="24"/>
        </w:rPr>
        <w:t> </w:t>
      </w:r>
      <w:r>
        <w:rPr>
          <w:color w:val="262526"/>
          <w:sz w:val="24"/>
        </w:rPr>
        <w:t>each</w:t>
      </w:r>
      <w:r>
        <w:rPr>
          <w:color w:val="262526"/>
          <w:spacing w:val="-4"/>
          <w:sz w:val="24"/>
        </w:rPr>
        <w:t> </w:t>
      </w:r>
      <w:r>
        <w:rPr>
          <w:i/>
          <w:color w:val="262526"/>
          <w:sz w:val="24"/>
        </w:rPr>
        <w:t>local</w:t>
      </w:r>
      <w:r>
        <w:rPr>
          <w:i/>
          <w:color w:val="262526"/>
          <w:spacing w:val="-5"/>
          <w:sz w:val="24"/>
        </w:rPr>
        <w:t> </w:t>
      </w:r>
      <w:r>
        <w:rPr>
          <w:i/>
          <w:color w:val="262526"/>
          <w:spacing w:val="-3"/>
          <w:sz w:val="24"/>
        </w:rPr>
        <w:t>area</w:t>
      </w:r>
      <w:r>
        <w:rPr>
          <w:i/>
          <w:color w:val="262526"/>
          <w:spacing w:val="-5"/>
          <w:sz w:val="24"/>
        </w:rPr>
        <w:t> </w:t>
      </w:r>
      <w:r>
        <w:rPr>
          <w:color w:val="262526"/>
          <w:spacing w:val="-6"/>
          <w:sz w:val="24"/>
        </w:rPr>
        <w:t>as </w:t>
      </w:r>
      <w:r>
        <w:rPr>
          <w:color w:val="262526"/>
          <w:sz w:val="24"/>
        </w:rPr>
        <w:t>if new clause 3.15.5(a) were in effect;</w:t>
      </w:r>
      <w:r>
        <w:rPr>
          <w:color w:val="262526"/>
          <w:spacing w:val="-3"/>
          <w:sz w:val="24"/>
        </w:rPr>
        <w:t> </w:t>
      </w:r>
      <w:r>
        <w:rPr>
          <w:color w:val="262526"/>
          <w:sz w:val="24"/>
        </w:rPr>
        <w:t>and</w:t>
      </w:r>
    </w:p>
    <w:p>
      <w:pPr>
        <w:pStyle w:val="ListParagraph"/>
        <w:numPr>
          <w:ilvl w:val="4"/>
          <w:numId w:val="42"/>
        </w:numPr>
        <w:tabs>
          <w:tab w:pos="2388" w:val="left" w:leader="none"/>
        </w:tabs>
        <w:spacing w:line="249" w:lineRule="auto" w:before="172" w:after="0"/>
        <w:ind w:left="2387" w:right="115" w:hanging="567"/>
        <w:jc w:val="both"/>
        <w:rPr>
          <w:sz w:val="24"/>
        </w:rPr>
      </w:pPr>
      <w:r>
        <w:rPr>
          <w:i/>
          <w:color w:val="262526"/>
          <w:sz w:val="24"/>
        </w:rPr>
        <w:t>publish </w:t>
      </w:r>
      <w:r>
        <w:rPr>
          <w:color w:val="262526"/>
          <w:sz w:val="24"/>
        </w:rPr>
        <w:t>the amounts determined under subparagraph (1) together with information to enable each </w:t>
      </w:r>
      <w:r>
        <w:rPr>
          <w:i/>
          <w:color w:val="262526"/>
          <w:sz w:val="24"/>
        </w:rPr>
        <w:t>Market Customer </w:t>
      </w:r>
      <w:r>
        <w:rPr>
          <w:color w:val="262526"/>
          <w:sz w:val="24"/>
        </w:rPr>
        <w:t>in a </w:t>
      </w:r>
      <w:r>
        <w:rPr>
          <w:i/>
          <w:color w:val="262526"/>
          <w:sz w:val="24"/>
        </w:rPr>
        <w:t>local area </w:t>
      </w:r>
      <w:r>
        <w:rPr>
          <w:color w:val="262526"/>
          <w:sz w:val="24"/>
        </w:rPr>
        <w:t>to determine the unaccounted for </w:t>
      </w:r>
      <w:r>
        <w:rPr>
          <w:i/>
          <w:color w:val="262526"/>
          <w:sz w:val="24"/>
        </w:rPr>
        <w:t>energy </w:t>
      </w:r>
      <w:r>
        <w:rPr>
          <w:color w:val="262526"/>
          <w:sz w:val="24"/>
        </w:rPr>
        <w:t>amount that would be allocated to that </w:t>
      </w:r>
      <w:r>
        <w:rPr>
          <w:i/>
          <w:color w:val="262526"/>
          <w:sz w:val="24"/>
        </w:rPr>
        <w:t>Market Customer's market connection points </w:t>
      </w:r>
      <w:r>
        <w:rPr>
          <w:color w:val="262526"/>
          <w:sz w:val="24"/>
        </w:rPr>
        <w:t>in that </w:t>
      </w:r>
      <w:r>
        <w:rPr>
          <w:i/>
          <w:color w:val="262526"/>
          <w:sz w:val="24"/>
        </w:rPr>
        <w:t>local </w:t>
      </w:r>
      <w:r>
        <w:rPr>
          <w:i/>
          <w:color w:val="262526"/>
          <w:spacing w:val="-3"/>
          <w:sz w:val="24"/>
        </w:rPr>
        <w:t>area </w:t>
      </w:r>
      <w:r>
        <w:rPr>
          <w:color w:val="262526"/>
          <w:sz w:val="24"/>
        </w:rPr>
        <w:t>as if new clause 3.15.5(b) were in</w:t>
      </w:r>
      <w:r>
        <w:rPr>
          <w:color w:val="262526"/>
          <w:spacing w:val="-3"/>
          <w:sz w:val="24"/>
        </w:rPr>
        <w:t> </w:t>
      </w:r>
      <w:r>
        <w:rPr>
          <w:color w:val="262526"/>
          <w:sz w:val="24"/>
        </w:rPr>
        <w:t>effect.</w:t>
      </w:r>
    </w:p>
    <w:p>
      <w:pPr>
        <w:pStyle w:val="Heading3"/>
        <w:numPr>
          <w:ilvl w:val="2"/>
          <w:numId w:val="42"/>
        </w:numPr>
        <w:tabs>
          <w:tab w:pos="1253" w:val="left" w:leader="none"/>
          <w:tab w:pos="1254" w:val="left" w:leader="none"/>
        </w:tabs>
        <w:spacing w:line="240" w:lineRule="auto" w:before="239" w:after="0"/>
        <w:ind w:left="1253" w:right="0" w:hanging="1134"/>
        <w:jc w:val="left"/>
      </w:pPr>
      <w:r>
        <w:rPr>
          <w:color w:val="262526"/>
        </w:rPr>
        <w:t>Publication of UFE reporting</w:t>
      </w:r>
      <w:r>
        <w:rPr>
          <w:color w:val="262526"/>
          <w:spacing w:val="-3"/>
        </w:rPr>
        <w:t> </w:t>
      </w:r>
      <w:r>
        <w:rPr>
          <w:color w:val="262526"/>
        </w:rPr>
        <w:t>guidelines</w:t>
      </w:r>
    </w:p>
    <w:p>
      <w:pPr>
        <w:pStyle w:val="ListParagraph"/>
        <w:numPr>
          <w:ilvl w:val="3"/>
          <w:numId w:val="42"/>
        </w:numPr>
        <w:tabs>
          <w:tab w:pos="1821" w:val="left" w:leader="none"/>
        </w:tabs>
        <w:spacing w:line="249" w:lineRule="auto" w:before="175" w:after="0"/>
        <w:ind w:left="1820" w:right="116" w:hanging="567"/>
        <w:jc w:val="both"/>
        <w:rPr>
          <w:sz w:val="24"/>
        </w:rPr>
      </w:pPr>
      <w:r>
        <w:rPr>
          <w:i/>
          <w:color w:val="262526"/>
          <w:sz w:val="24"/>
        </w:rPr>
        <w:t>AEMO </w:t>
      </w:r>
      <w:r>
        <w:rPr>
          <w:color w:val="262526"/>
          <w:sz w:val="24"/>
        </w:rPr>
        <w:t>must make and </w:t>
      </w:r>
      <w:r>
        <w:rPr>
          <w:i/>
          <w:color w:val="262526"/>
          <w:sz w:val="24"/>
        </w:rPr>
        <w:t>publish </w:t>
      </w:r>
      <w:r>
        <w:rPr>
          <w:color w:val="262526"/>
          <w:sz w:val="24"/>
        </w:rPr>
        <w:t>the </w:t>
      </w:r>
      <w:r>
        <w:rPr>
          <w:i/>
          <w:color w:val="262526"/>
          <w:sz w:val="24"/>
        </w:rPr>
        <w:t>UFE reporting guidelines </w:t>
      </w:r>
      <w:r>
        <w:rPr>
          <w:color w:val="262526"/>
          <w:sz w:val="24"/>
        </w:rPr>
        <w:t>required under new clause 3.15.5B(d) by 1 December 2022 and in doing so must comply with the </w:t>
      </w:r>
      <w:r>
        <w:rPr>
          <w:i/>
          <w:color w:val="262526"/>
          <w:sz w:val="24"/>
        </w:rPr>
        <w:t>Rules consultation</w:t>
      </w:r>
      <w:r>
        <w:rPr>
          <w:i/>
          <w:color w:val="262526"/>
          <w:spacing w:val="-3"/>
          <w:sz w:val="24"/>
        </w:rPr>
        <w:t> </w:t>
      </w:r>
      <w:r>
        <w:rPr>
          <w:i/>
          <w:color w:val="262526"/>
          <w:sz w:val="24"/>
        </w:rPr>
        <w:t>procedures</w:t>
      </w:r>
      <w:r>
        <w:rPr>
          <w:color w:val="262526"/>
          <w:sz w:val="24"/>
        </w:rPr>
        <w:t>.</w:t>
      </w:r>
    </w:p>
    <w:p>
      <w:pPr>
        <w:pStyle w:val="BodyText"/>
        <w:spacing w:before="3"/>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ZZZO</w:t>
        <w:tab/>
        <w:t>Metering installation timeframes</w:t>
        <w:tab/>
      </w:r>
    </w:p>
    <w:p>
      <w:pPr>
        <w:pStyle w:val="Heading2"/>
        <w:numPr>
          <w:ilvl w:val="1"/>
          <w:numId w:val="42"/>
        </w:numPr>
        <w:tabs>
          <w:tab w:pos="1253" w:val="left" w:leader="none"/>
          <w:tab w:pos="1254" w:val="left" w:leader="none"/>
        </w:tabs>
        <w:spacing w:line="249" w:lineRule="auto" w:before="354" w:after="0"/>
        <w:ind w:left="1253" w:right="918" w:hanging="1134"/>
        <w:jc w:val="left"/>
        <w:rPr>
          <w:color w:val="262526"/>
        </w:rPr>
      </w:pPr>
      <w:r>
        <w:rPr>
          <w:color w:val="262526"/>
        </w:rPr>
        <w:t>Rules consequential on making of the National Electricity Amendment (Metering installation timeframes) Rule</w:t>
      </w:r>
      <w:r>
        <w:rPr>
          <w:color w:val="262526"/>
          <w:spacing w:val="-14"/>
        </w:rPr>
        <w:t> </w:t>
      </w:r>
      <w:r>
        <w:rPr>
          <w:color w:val="262526"/>
        </w:rPr>
        <w:t>2018</w:t>
      </w:r>
    </w:p>
    <w:p>
      <w:pPr>
        <w:pStyle w:val="Heading3"/>
        <w:numPr>
          <w:ilvl w:val="2"/>
          <w:numId w:val="42"/>
        </w:numPr>
        <w:tabs>
          <w:tab w:pos="1253" w:val="left" w:leader="none"/>
          <w:tab w:pos="1254" w:val="left" w:leader="none"/>
        </w:tabs>
        <w:spacing w:line="240" w:lineRule="auto" w:before="233" w:after="0"/>
        <w:ind w:left="1253" w:right="0" w:hanging="1134"/>
        <w:jc w:val="left"/>
      </w:pPr>
      <w:r>
        <w:rPr>
          <w:color w:val="262526"/>
        </w:rPr>
        <w:t>Definitions</w:t>
      </w:r>
    </w:p>
    <w:p>
      <w:pPr>
        <w:pStyle w:val="BodyText"/>
        <w:spacing w:before="118"/>
        <w:ind w:left="1253" w:firstLine="0"/>
        <w:jc w:val="left"/>
      </w:pPr>
      <w:r>
        <w:rPr>
          <w:color w:val="262526"/>
        </w:rPr>
        <w:t>For the purposes of this rule 11.113:</w:t>
      </w:r>
    </w:p>
    <w:p>
      <w:pPr>
        <w:pStyle w:val="BodyText"/>
        <w:spacing w:line="249" w:lineRule="auto" w:before="125"/>
        <w:ind w:left="1253" w:right="25" w:firstLine="0"/>
        <w:jc w:val="left"/>
      </w:pPr>
      <w:r>
        <w:rPr>
          <w:b/>
          <w:color w:val="262526"/>
        </w:rPr>
        <w:t>Amending Rule </w:t>
      </w:r>
      <w:r>
        <w:rPr>
          <w:color w:val="262526"/>
        </w:rPr>
        <w:t>means the National Electricity Amendment (Metering installation timeframes) Rule 2018.</w:t>
      </w:r>
    </w:p>
    <w:p>
      <w:pPr>
        <w:spacing w:before="116"/>
        <w:ind w:left="1253" w:right="0" w:firstLine="0"/>
        <w:jc w:val="left"/>
        <w:rPr>
          <w:sz w:val="24"/>
        </w:rPr>
      </w:pPr>
      <w:r>
        <w:rPr>
          <w:b/>
          <w:color w:val="262526"/>
          <w:sz w:val="24"/>
        </w:rPr>
        <w:t>Existing meter installation request </w:t>
      </w:r>
      <w:r>
        <w:rPr>
          <w:color w:val="262526"/>
          <w:sz w:val="24"/>
        </w:rPr>
        <w:t>has the meaning given in clause 11.113.2(a).</w:t>
      </w:r>
    </w:p>
    <w:p>
      <w:pPr>
        <w:spacing w:line="249" w:lineRule="auto" w:before="125"/>
        <w:ind w:left="1253" w:right="0" w:firstLine="0"/>
        <w:jc w:val="left"/>
        <w:rPr>
          <w:sz w:val="24"/>
        </w:rPr>
      </w:pPr>
      <w:r>
        <w:rPr>
          <w:b/>
          <w:color w:val="262526"/>
          <w:sz w:val="24"/>
        </w:rPr>
        <w:t>commencement date </w:t>
      </w:r>
      <w:r>
        <w:rPr>
          <w:color w:val="262526"/>
          <w:sz w:val="24"/>
        </w:rPr>
        <w:t>means the date on which the Amending Rule commences operation.</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Timeframes for meters to be</w:t>
      </w:r>
      <w:r>
        <w:rPr>
          <w:color w:val="262526"/>
          <w:spacing w:val="-2"/>
        </w:rPr>
        <w:t> </w:t>
      </w:r>
      <w:r>
        <w:rPr>
          <w:color w:val="262526"/>
        </w:rPr>
        <w:t>installed</w:t>
      </w:r>
    </w:p>
    <w:p>
      <w:pPr>
        <w:pStyle w:val="ListParagraph"/>
        <w:numPr>
          <w:ilvl w:val="3"/>
          <w:numId w:val="42"/>
        </w:numPr>
        <w:tabs>
          <w:tab w:pos="1817" w:val="left" w:leader="none"/>
        </w:tabs>
        <w:spacing w:line="249" w:lineRule="auto" w:before="175" w:after="0"/>
        <w:ind w:left="1820" w:right="115" w:hanging="567"/>
        <w:jc w:val="both"/>
        <w:rPr>
          <w:sz w:val="24"/>
        </w:rPr>
      </w:pPr>
      <w:r>
        <w:rPr>
          <w:color w:val="262526"/>
          <w:sz w:val="24"/>
        </w:rPr>
        <w:t>This</w:t>
      </w:r>
      <w:r>
        <w:rPr>
          <w:color w:val="262526"/>
          <w:spacing w:val="-14"/>
          <w:sz w:val="24"/>
        </w:rPr>
        <w:t> </w:t>
      </w:r>
      <w:r>
        <w:rPr>
          <w:color w:val="262526"/>
          <w:sz w:val="24"/>
        </w:rPr>
        <w:t>clause</w:t>
      </w:r>
      <w:r>
        <w:rPr>
          <w:color w:val="262526"/>
          <w:spacing w:val="-13"/>
          <w:sz w:val="24"/>
        </w:rPr>
        <w:t> </w:t>
      </w:r>
      <w:r>
        <w:rPr>
          <w:color w:val="262526"/>
          <w:spacing w:val="-4"/>
          <w:sz w:val="24"/>
        </w:rPr>
        <w:t>11.113.2</w:t>
      </w:r>
      <w:r>
        <w:rPr>
          <w:color w:val="262526"/>
          <w:spacing w:val="-13"/>
          <w:sz w:val="24"/>
        </w:rPr>
        <w:t> </w:t>
      </w:r>
      <w:r>
        <w:rPr>
          <w:color w:val="262526"/>
          <w:sz w:val="24"/>
        </w:rPr>
        <w:t>applies</w:t>
      </w:r>
      <w:r>
        <w:rPr>
          <w:color w:val="262526"/>
          <w:spacing w:val="-13"/>
          <w:sz w:val="24"/>
        </w:rPr>
        <w:t> </w:t>
      </w:r>
      <w:r>
        <w:rPr>
          <w:color w:val="262526"/>
          <w:sz w:val="24"/>
        </w:rPr>
        <w:t>where,</w:t>
      </w:r>
      <w:r>
        <w:rPr>
          <w:color w:val="262526"/>
          <w:spacing w:val="-14"/>
          <w:sz w:val="24"/>
        </w:rPr>
        <w:t> </w:t>
      </w:r>
      <w:r>
        <w:rPr>
          <w:color w:val="262526"/>
          <w:sz w:val="24"/>
        </w:rPr>
        <w:t>before</w:t>
      </w:r>
      <w:r>
        <w:rPr>
          <w:color w:val="262526"/>
          <w:spacing w:val="-13"/>
          <w:sz w:val="24"/>
        </w:rPr>
        <w:t> </w:t>
      </w:r>
      <w:r>
        <w:rPr>
          <w:color w:val="262526"/>
          <w:sz w:val="24"/>
        </w:rPr>
        <w:t>the</w:t>
      </w:r>
      <w:r>
        <w:rPr>
          <w:color w:val="262526"/>
          <w:spacing w:val="-13"/>
          <w:sz w:val="24"/>
        </w:rPr>
        <w:t> </w:t>
      </w:r>
      <w:r>
        <w:rPr>
          <w:color w:val="262526"/>
          <w:sz w:val="24"/>
        </w:rPr>
        <w:t>commencement</w:t>
      </w:r>
      <w:r>
        <w:rPr>
          <w:color w:val="262526"/>
          <w:spacing w:val="-13"/>
          <w:sz w:val="24"/>
        </w:rPr>
        <w:t> </w:t>
      </w:r>
      <w:r>
        <w:rPr>
          <w:color w:val="262526"/>
          <w:sz w:val="24"/>
        </w:rPr>
        <w:t>date,</w:t>
      </w:r>
      <w:r>
        <w:rPr>
          <w:color w:val="262526"/>
          <w:spacing w:val="-13"/>
          <w:sz w:val="24"/>
        </w:rPr>
        <w:t> </w:t>
      </w:r>
      <w:r>
        <w:rPr>
          <w:color w:val="262526"/>
          <w:sz w:val="24"/>
        </w:rPr>
        <w:t>a</w:t>
      </w:r>
      <w:r>
        <w:rPr>
          <w:color w:val="262526"/>
          <w:spacing w:val="-15"/>
          <w:sz w:val="24"/>
        </w:rPr>
        <w:t> </w:t>
      </w:r>
      <w:r>
        <w:rPr>
          <w:i/>
          <w:color w:val="262526"/>
          <w:spacing w:val="-3"/>
          <w:sz w:val="24"/>
        </w:rPr>
        <w:t>retailer </w:t>
      </w:r>
      <w:r>
        <w:rPr>
          <w:color w:val="262526"/>
          <w:sz w:val="24"/>
        </w:rPr>
        <w:t>has</w:t>
      </w:r>
      <w:r>
        <w:rPr>
          <w:color w:val="262526"/>
          <w:spacing w:val="-5"/>
          <w:sz w:val="24"/>
        </w:rPr>
        <w:t> </w:t>
      </w:r>
      <w:r>
        <w:rPr>
          <w:color w:val="262526"/>
          <w:sz w:val="24"/>
        </w:rPr>
        <w:t>an</w:t>
      </w:r>
      <w:r>
        <w:rPr>
          <w:color w:val="262526"/>
          <w:spacing w:val="-4"/>
          <w:sz w:val="24"/>
        </w:rPr>
        <w:t> </w:t>
      </w:r>
      <w:r>
        <w:rPr>
          <w:color w:val="262526"/>
          <w:sz w:val="24"/>
        </w:rPr>
        <w:t>outstanding</w:t>
      </w:r>
      <w:r>
        <w:rPr>
          <w:color w:val="262526"/>
          <w:spacing w:val="-4"/>
          <w:sz w:val="24"/>
        </w:rPr>
        <w:t> </w:t>
      </w:r>
      <w:r>
        <w:rPr>
          <w:color w:val="262526"/>
          <w:sz w:val="24"/>
        </w:rPr>
        <w:t>request</w:t>
      </w:r>
      <w:r>
        <w:rPr>
          <w:color w:val="262526"/>
          <w:spacing w:val="-5"/>
          <w:sz w:val="24"/>
        </w:rPr>
        <w:t> </w:t>
      </w:r>
      <w:r>
        <w:rPr>
          <w:color w:val="262526"/>
          <w:sz w:val="24"/>
        </w:rPr>
        <w:t>for</w:t>
      </w:r>
      <w:r>
        <w:rPr>
          <w:color w:val="262526"/>
          <w:spacing w:val="-4"/>
          <w:sz w:val="24"/>
        </w:rPr>
        <w:t> </w:t>
      </w:r>
      <w:r>
        <w:rPr>
          <w:color w:val="262526"/>
          <w:sz w:val="24"/>
        </w:rPr>
        <w:t>a</w:t>
      </w:r>
      <w:r>
        <w:rPr>
          <w:color w:val="262526"/>
          <w:spacing w:val="-4"/>
          <w:sz w:val="24"/>
        </w:rPr>
        <w:t> </w:t>
      </w:r>
      <w:r>
        <w:rPr>
          <w:i/>
          <w:color w:val="262526"/>
          <w:sz w:val="24"/>
        </w:rPr>
        <w:t>meter</w:t>
      </w:r>
      <w:r>
        <w:rPr>
          <w:i/>
          <w:color w:val="262526"/>
          <w:spacing w:val="-5"/>
          <w:sz w:val="24"/>
        </w:rPr>
        <w:t> </w:t>
      </w:r>
      <w:r>
        <w:rPr>
          <w:color w:val="262526"/>
          <w:sz w:val="24"/>
        </w:rPr>
        <w:t>to</w:t>
      </w:r>
      <w:r>
        <w:rPr>
          <w:color w:val="262526"/>
          <w:spacing w:val="-4"/>
          <w:sz w:val="24"/>
        </w:rPr>
        <w:t> </w:t>
      </w:r>
      <w:r>
        <w:rPr>
          <w:color w:val="262526"/>
          <w:sz w:val="24"/>
        </w:rPr>
        <w:t>be</w:t>
      </w:r>
      <w:r>
        <w:rPr>
          <w:color w:val="262526"/>
          <w:spacing w:val="-4"/>
          <w:sz w:val="24"/>
        </w:rPr>
        <w:t> </w:t>
      </w:r>
      <w:r>
        <w:rPr>
          <w:color w:val="262526"/>
          <w:sz w:val="24"/>
        </w:rPr>
        <w:t>installed,</w:t>
      </w:r>
      <w:r>
        <w:rPr>
          <w:color w:val="262526"/>
          <w:spacing w:val="-4"/>
          <w:sz w:val="24"/>
        </w:rPr>
        <w:t> </w:t>
      </w:r>
      <w:r>
        <w:rPr>
          <w:color w:val="262526"/>
          <w:sz w:val="24"/>
        </w:rPr>
        <w:t>including</w:t>
      </w:r>
      <w:r>
        <w:rPr>
          <w:color w:val="262526"/>
          <w:spacing w:val="-5"/>
          <w:sz w:val="24"/>
        </w:rPr>
        <w:t> </w:t>
      </w:r>
      <w:r>
        <w:rPr>
          <w:color w:val="262526"/>
          <w:sz w:val="24"/>
        </w:rPr>
        <w:t>in</w:t>
      </w:r>
      <w:r>
        <w:rPr>
          <w:color w:val="262526"/>
          <w:spacing w:val="-4"/>
          <w:sz w:val="24"/>
        </w:rPr>
        <w:t> </w:t>
      </w:r>
      <w:r>
        <w:rPr>
          <w:color w:val="262526"/>
          <w:sz w:val="24"/>
        </w:rPr>
        <w:t>relation</w:t>
      </w:r>
      <w:r>
        <w:rPr>
          <w:color w:val="262526"/>
          <w:spacing w:val="-4"/>
          <w:sz w:val="24"/>
        </w:rPr>
        <w:t> </w:t>
      </w:r>
      <w:r>
        <w:rPr>
          <w:color w:val="262526"/>
          <w:sz w:val="24"/>
        </w:rPr>
        <w:t>to a </w:t>
      </w:r>
      <w:r>
        <w:rPr>
          <w:i/>
          <w:color w:val="262526"/>
          <w:sz w:val="24"/>
        </w:rPr>
        <w:t>new connection</w:t>
      </w:r>
      <w:r>
        <w:rPr>
          <w:color w:val="262526"/>
          <w:sz w:val="24"/>
        </w:rPr>
        <w:t>, at a </w:t>
      </w:r>
      <w:r>
        <w:rPr>
          <w:i/>
          <w:color w:val="262526"/>
          <w:sz w:val="24"/>
        </w:rPr>
        <w:t>small customer's </w:t>
      </w:r>
      <w:r>
        <w:rPr>
          <w:color w:val="262526"/>
          <w:sz w:val="24"/>
        </w:rPr>
        <w:t>premises and that request does not relate to a </w:t>
      </w:r>
      <w:r>
        <w:rPr>
          <w:i/>
          <w:color w:val="262526"/>
          <w:sz w:val="24"/>
        </w:rPr>
        <w:t>new meter deployment </w:t>
      </w:r>
      <w:r>
        <w:rPr>
          <w:color w:val="262526"/>
          <w:sz w:val="24"/>
        </w:rPr>
        <w:t>(as defined in the </w:t>
      </w:r>
      <w:r>
        <w:rPr>
          <w:i/>
          <w:color w:val="262526"/>
          <w:sz w:val="24"/>
        </w:rPr>
        <w:t>NERR</w:t>
      </w:r>
      <w:r>
        <w:rPr>
          <w:color w:val="262526"/>
          <w:sz w:val="24"/>
        </w:rPr>
        <w:t>) or a </w:t>
      </w:r>
      <w:r>
        <w:rPr>
          <w:i/>
          <w:color w:val="262526"/>
          <w:sz w:val="24"/>
        </w:rPr>
        <w:t>metering </w:t>
      </w:r>
      <w:r>
        <w:rPr>
          <w:i/>
          <w:color w:val="262526"/>
          <w:sz w:val="24"/>
        </w:rPr>
        <w:t>installation malfunction </w:t>
      </w:r>
      <w:r>
        <w:rPr>
          <w:color w:val="262526"/>
          <w:sz w:val="24"/>
        </w:rPr>
        <w:t>(</w:t>
      </w:r>
      <w:r>
        <w:rPr>
          <w:b/>
          <w:color w:val="262526"/>
          <w:sz w:val="24"/>
        </w:rPr>
        <w:t>Existing meter installation</w:t>
      </w:r>
      <w:r>
        <w:rPr>
          <w:b/>
          <w:color w:val="262526"/>
          <w:spacing w:val="-10"/>
          <w:sz w:val="24"/>
        </w:rPr>
        <w:t> </w:t>
      </w:r>
      <w:r>
        <w:rPr>
          <w:b/>
          <w:color w:val="262526"/>
          <w:sz w:val="24"/>
        </w:rPr>
        <w:t>request</w:t>
      </w:r>
      <w:r>
        <w:rPr>
          <w:color w:val="262526"/>
          <w:sz w:val="24"/>
        </w:rPr>
        <w:t>).</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On and from the commencement date, the Amending Rule will apply to an Existing meter installation request as if:</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the timeframe for the </w:t>
      </w:r>
      <w:r>
        <w:rPr>
          <w:i/>
          <w:color w:val="262526"/>
          <w:sz w:val="24"/>
        </w:rPr>
        <w:t>meter </w:t>
      </w:r>
      <w:r>
        <w:rPr>
          <w:color w:val="262526"/>
          <w:sz w:val="24"/>
        </w:rPr>
        <w:t>to be installed for the purposes of clause 7.8.10A(a)(2) ends on the later of:</w:t>
      </w:r>
    </w:p>
    <w:p>
      <w:pPr>
        <w:pStyle w:val="ListParagraph"/>
        <w:numPr>
          <w:ilvl w:val="5"/>
          <w:numId w:val="42"/>
        </w:numPr>
        <w:tabs>
          <w:tab w:pos="566" w:val="left" w:leader="none"/>
          <w:tab w:pos="567" w:val="left" w:leader="none"/>
        </w:tabs>
        <w:spacing w:line="240" w:lineRule="auto" w:before="172" w:after="0"/>
        <w:ind w:left="2954" w:right="112" w:hanging="2955"/>
        <w:jc w:val="right"/>
        <w:rPr>
          <w:sz w:val="24"/>
        </w:rPr>
      </w:pPr>
      <w:r>
        <w:rPr>
          <w:color w:val="262526"/>
          <w:sz w:val="24"/>
        </w:rPr>
        <w:t>6</w:t>
      </w:r>
      <w:r>
        <w:rPr>
          <w:color w:val="262526"/>
          <w:spacing w:val="24"/>
          <w:sz w:val="24"/>
        </w:rPr>
        <w:t> </w:t>
      </w:r>
      <w:r>
        <w:rPr>
          <w:i/>
          <w:color w:val="262526"/>
          <w:sz w:val="24"/>
        </w:rPr>
        <w:t>business</w:t>
      </w:r>
      <w:r>
        <w:rPr>
          <w:i/>
          <w:color w:val="262526"/>
          <w:spacing w:val="24"/>
          <w:sz w:val="24"/>
        </w:rPr>
        <w:t> </w:t>
      </w:r>
      <w:r>
        <w:rPr>
          <w:i/>
          <w:color w:val="262526"/>
          <w:sz w:val="24"/>
        </w:rPr>
        <w:t>days</w:t>
      </w:r>
      <w:r>
        <w:rPr>
          <w:i/>
          <w:color w:val="262526"/>
          <w:spacing w:val="24"/>
          <w:sz w:val="24"/>
        </w:rPr>
        <w:t> </w:t>
      </w:r>
      <w:r>
        <w:rPr>
          <w:color w:val="262526"/>
          <w:sz w:val="24"/>
        </w:rPr>
        <w:t>from</w:t>
      </w:r>
      <w:r>
        <w:rPr>
          <w:color w:val="262526"/>
          <w:spacing w:val="24"/>
          <w:sz w:val="24"/>
        </w:rPr>
        <w:t> </w:t>
      </w:r>
      <w:r>
        <w:rPr>
          <w:color w:val="262526"/>
          <w:sz w:val="24"/>
        </w:rPr>
        <w:t>the</w:t>
      </w:r>
      <w:r>
        <w:rPr>
          <w:color w:val="262526"/>
          <w:spacing w:val="24"/>
          <w:sz w:val="24"/>
        </w:rPr>
        <w:t> </w:t>
      </w:r>
      <w:r>
        <w:rPr>
          <w:color w:val="262526"/>
          <w:sz w:val="24"/>
        </w:rPr>
        <w:t>date</w:t>
      </w:r>
      <w:r>
        <w:rPr>
          <w:color w:val="262526"/>
          <w:spacing w:val="24"/>
          <w:sz w:val="24"/>
        </w:rPr>
        <w:t> </w:t>
      </w:r>
      <w:r>
        <w:rPr>
          <w:color w:val="262526"/>
          <w:sz w:val="24"/>
        </w:rPr>
        <w:t>the</w:t>
      </w:r>
      <w:r>
        <w:rPr>
          <w:color w:val="262526"/>
          <w:spacing w:val="24"/>
          <w:sz w:val="24"/>
        </w:rPr>
        <w:t> </w:t>
      </w:r>
      <w:r>
        <w:rPr>
          <w:i/>
          <w:color w:val="262526"/>
          <w:sz w:val="24"/>
        </w:rPr>
        <w:t>retailer</w:t>
      </w:r>
      <w:r>
        <w:rPr>
          <w:i/>
          <w:color w:val="262526"/>
          <w:spacing w:val="24"/>
          <w:sz w:val="24"/>
        </w:rPr>
        <w:t> </w:t>
      </w:r>
      <w:r>
        <w:rPr>
          <w:color w:val="262526"/>
          <w:sz w:val="24"/>
        </w:rPr>
        <w:t>is</w:t>
      </w:r>
      <w:r>
        <w:rPr>
          <w:color w:val="262526"/>
          <w:spacing w:val="24"/>
          <w:sz w:val="24"/>
        </w:rPr>
        <w:t> </w:t>
      </w:r>
      <w:r>
        <w:rPr>
          <w:color w:val="262526"/>
          <w:sz w:val="24"/>
        </w:rPr>
        <w:t>informed</w:t>
      </w:r>
      <w:r>
        <w:rPr>
          <w:color w:val="262526"/>
          <w:spacing w:val="24"/>
          <w:sz w:val="24"/>
        </w:rPr>
        <w:t> </w:t>
      </w:r>
      <w:r>
        <w:rPr>
          <w:color w:val="262526"/>
          <w:sz w:val="24"/>
        </w:rPr>
        <w:t>that</w:t>
      </w:r>
      <w:r>
        <w:rPr>
          <w:color w:val="262526"/>
          <w:spacing w:val="25"/>
          <w:sz w:val="24"/>
        </w:rPr>
        <w:t> </w:t>
      </w:r>
      <w:r>
        <w:rPr>
          <w:color w:val="262526"/>
          <w:spacing w:val="2"/>
          <w:sz w:val="24"/>
        </w:rPr>
        <w:t>the</w:t>
      </w:r>
    </w:p>
    <w:p>
      <w:pPr>
        <w:spacing w:before="12"/>
        <w:ind w:left="0" w:right="117" w:firstLine="0"/>
        <w:jc w:val="right"/>
        <w:rPr>
          <w:sz w:val="24"/>
        </w:rPr>
      </w:pPr>
      <w:r>
        <w:rPr>
          <w:i/>
          <w:color w:val="262526"/>
          <w:sz w:val="24"/>
        </w:rPr>
        <w:t>connection</w:t>
      </w:r>
      <w:r>
        <w:rPr>
          <w:i/>
          <w:color w:val="262526"/>
          <w:spacing w:val="-16"/>
          <w:sz w:val="24"/>
        </w:rPr>
        <w:t> </w:t>
      </w:r>
      <w:r>
        <w:rPr>
          <w:i/>
          <w:color w:val="262526"/>
          <w:sz w:val="24"/>
        </w:rPr>
        <w:t>service</w:t>
      </w:r>
      <w:r>
        <w:rPr>
          <w:i/>
          <w:color w:val="262526"/>
          <w:spacing w:val="-15"/>
          <w:sz w:val="24"/>
        </w:rPr>
        <w:t> </w:t>
      </w:r>
      <w:r>
        <w:rPr>
          <w:color w:val="262526"/>
          <w:sz w:val="24"/>
        </w:rPr>
        <w:t>(as</w:t>
      </w:r>
      <w:r>
        <w:rPr>
          <w:color w:val="262526"/>
          <w:spacing w:val="-15"/>
          <w:sz w:val="24"/>
        </w:rPr>
        <w:t> </w:t>
      </w:r>
      <w:r>
        <w:rPr>
          <w:color w:val="262526"/>
          <w:sz w:val="24"/>
        </w:rPr>
        <w:t>defined</w:t>
      </w:r>
      <w:r>
        <w:rPr>
          <w:color w:val="262526"/>
          <w:spacing w:val="-15"/>
          <w:sz w:val="24"/>
        </w:rPr>
        <w:t> </w:t>
      </w:r>
      <w:r>
        <w:rPr>
          <w:color w:val="262526"/>
          <w:sz w:val="24"/>
        </w:rPr>
        <w:t>in</w:t>
      </w:r>
      <w:r>
        <w:rPr>
          <w:color w:val="262526"/>
          <w:spacing w:val="-16"/>
          <w:sz w:val="24"/>
        </w:rPr>
        <w:t> </w:t>
      </w:r>
      <w:r>
        <w:rPr>
          <w:color w:val="262526"/>
          <w:sz w:val="24"/>
        </w:rPr>
        <w:t>clause</w:t>
      </w:r>
      <w:r>
        <w:rPr>
          <w:color w:val="262526"/>
          <w:spacing w:val="-15"/>
          <w:sz w:val="24"/>
        </w:rPr>
        <w:t> </w:t>
      </w:r>
      <w:r>
        <w:rPr>
          <w:color w:val="262526"/>
          <w:sz w:val="24"/>
        </w:rPr>
        <w:t>5A.A.1)</w:t>
      </w:r>
      <w:r>
        <w:rPr>
          <w:color w:val="262526"/>
          <w:spacing w:val="-15"/>
          <w:sz w:val="24"/>
        </w:rPr>
        <w:t> </w:t>
      </w:r>
      <w:r>
        <w:rPr>
          <w:color w:val="262526"/>
          <w:sz w:val="24"/>
        </w:rPr>
        <w:t>is</w:t>
      </w:r>
      <w:r>
        <w:rPr>
          <w:color w:val="262526"/>
          <w:spacing w:val="-15"/>
          <w:sz w:val="24"/>
        </w:rPr>
        <w:t> </w:t>
      </w:r>
      <w:r>
        <w:rPr>
          <w:color w:val="262526"/>
          <w:sz w:val="24"/>
        </w:rPr>
        <w:t>complete;</w:t>
      </w:r>
      <w:r>
        <w:rPr>
          <w:color w:val="262526"/>
          <w:spacing w:val="-15"/>
          <w:sz w:val="24"/>
        </w:rPr>
        <w:t> </w:t>
      </w:r>
      <w:r>
        <w:rPr>
          <w:color w:val="262526"/>
          <w:sz w:val="24"/>
        </w:rPr>
        <w:t>and</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6 </w:t>
      </w:r>
      <w:r>
        <w:rPr>
          <w:i/>
          <w:color w:val="262526"/>
          <w:sz w:val="24"/>
        </w:rPr>
        <w:t>business days </w:t>
      </w:r>
      <w:r>
        <w:rPr>
          <w:color w:val="262526"/>
          <w:sz w:val="24"/>
        </w:rPr>
        <w:t>from the commencement date;</w:t>
      </w:r>
    </w:p>
    <w:p>
      <w:pPr>
        <w:pStyle w:val="ListParagraph"/>
        <w:numPr>
          <w:ilvl w:val="4"/>
          <w:numId w:val="42"/>
        </w:numPr>
        <w:tabs>
          <w:tab w:pos="2388" w:val="left" w:leader="none"/>
        </w:tabs>
        <w:spacing w:line="249" w:lineRule="auto" w:before="182" w:after="0"/>
        <w:ind w:left="2387" w:right="118" w:hanging="567"/>
        <w:jc w:val="both"/>
        <w:rPr>
          <w:sz w:val="24"/>
        </w:rPr>
      </w:pPr>
      <w:r>
        <w:rPr>
          <w:color w:val="262526"/>
          <w:sz w:val="24"/>
        </w:rPr>
        <w:t>for</w:t>
      </w:r>
      <w:r>
        <w:rPr>
          <w:color w:val="262526"/>
          <w:spacing w:val="-14"/>
          <w:sz w:val="24"/>
        </w:rPr>
        <w:t> </w:t>
      </w:r>
      <w:r>
        <w:rPr>
          <w:color w:val="262526"/>
          <w:sz w:val="24"/>
        </w:rPr>
        <w:t>the</w:t>
      </w:r>
      <w:r>
        <w:rPr>
          <w:color w:val="262526"/>
          <w:spacing w:val="-13"/>
          <w:sz w:val="24"/>
        </w:rPr>
        <w:t> </w:t>
      </w:r>
      <w:r>
        <w:rPr>
          <w:color w:val="262526"/>
          <w:spacing w:val="-3"/>
          <w:sz w:val="24"/>
        </w:rPr>
        <w:t>purposes</w:t>
      </w:r>
      <w:r>
        <w:rPr>
          <w:color w:val="262526"/>
          <w:spacing w:val="-13"/>
          <w:sz w:val="24"/>
        </w:rPr>
        <w:t> </w:t>
      </w:r>
      <w:r>
        <w:rPr>
          <w:color w:val="262526"/>
          <w:sz w:val="24"/>
        </w:rPr>
        <w:t>of</w:t>
      </w:r>
      <w:r>
        <w:rPr>
          <w:color w:val="262526"/>
          <w:spacing w:val="-13"/>
          <w:sz w:val="24"/>
        </w:rPr>
        <w:t> </w:t>
      </w:r>
      <w:r>
        <w:rPr>
          <w:color w:val="262526"/>
          <w:spacing w:val="-3"/>
          <w:sz w:val="24"/>
        </w:rPr>
        <w:t>clause</w:t>
      </w:r>
      <w:r>
        <w:rPr>
          <w:color w:val="262526"/>
          <w:spacing w:val="-13"/>
          <w:sz w:val="24"/>
        </w:rPr>
        <w:t> </w:t>
      </w:r>
      <w:r>
        <w:rPr>
          <w:color w:val="262526"/>
          <w:spacing w:val="-3"/>
          <w:sz w:val="24"/>
        </w:rPr>
        <w:t>7.8.10B(a)(2),</w:t>
      </w:r>
      <w:r>
        <w:rPr>
          <w:color w:val="262526"/>
          <w:spacing w:val="-13"/>
          <w:sz w:val="24"/>
        </w:rPr>
        <w:t> </w:t>
      </w:r>
      <w:r>
        <w:rPr>
          <w:color w:val="262526"/>
          <w:sz w:val="24"/>
        </w:rPr>
        <w:t>the</w:t>
      </w:r>
      <w:r>
        <w:rPr>
          <w:color w:val="262526"/>
          <w:spacing w:val="-14"/>
          <w:sz w:val="24"/>
        </w:rPr>
        <w:t> </w:t>
      </w:r>
      <w:r>
        <w:rPr>
          <w:i/>
          <w:color w:val="262526"/>
          <w:spacing w:val="-4"/>
          <w:sz w:val="24"/>
        </w:rPr>
        <w:t>retailer</w:t>
      </w:r>
      <w:r>
        <w:rPr>
          <w:i/>
          <w:color w:val="262526"/>
          <w:spacing w:val="-13"/>
          <w:sz w:val="24"/>
        </w:rPr>
        <w:t> </w:t>
      </w:r>
      <w:r>
        <w:rPr>
          <w:color w:val="262526"/>
          <w:spacing w:val="-3"/>
          <w:sz w:val="24"/>
        </w:rPr>
        <w:t>received</w:t>
      </w:r>
      <w:r>
        <w:rPr>
          <w:color w:val="262526"/>
          <w:spacing w:val="-13"/>
          <w:sz w:val="24"/>
        </w:rPr>
        <w:t> </w:t>
      </w:r>
      <w:r>
        <w:rPr>
          <w:color w:val="262526"/>
          <w:sz w:val="24"/>
        </w:rPr>
        <w:t>the</w:t>
      </w:r>
      <w:r>
        <w:rPr>
          <w:color w:val="262526"/>
          <w:spacing w:val="-13"/>
          <w:sz w:val="24"/>
        </w:rPr>
        <w:t> </w:t>
      </w:r>
      <w:r>
        <w:rPr>
          <w:color w:val="262526"/>
          <w:spacing w:val="-3"/>
          <w:sz w:val="24"/>
        </w:rPr>
        <w:t>request </w:t>
      </w:r>
      <w:r>
        <w:rPr>
          <w:color w:val="262526"/>
          <w:sz w:val="24"/>
        </w:rPr>
        <w:t>from the </w:t>
      </w:r>
      <w:r>
        <w:rPr>
          <w:i/>
          <w:color w:val="262526"/>
          <w:sz w:val="24"/>
        </w:rPr>
        <w:t>small customer </w:t>
      </w:r>
      <w:r>
        <w:rPr>
          <w:color w:val="262526"/>
          <w:sz w:val="24"/>
        </w:rPr>
        <w:t>on the commencement date;</w:t>
      </w:r>
      <w:r>
        <w:rPr>
          <w:color w:val="262526"/>
          <w:spacing w:val="-4"/>
          <w:sz w:val="24"/>
        </w:rPr>
        <w:t> </w:t>
      </w:r>
      <w:r>
        <w:rPr>
          <w:color w:val="262526"/>
          <w:sz w:val="24"/>
        </w:rPr>
        <w:t>and</w:t>
      </w:r>
    </w:p>
    <w:p>
      <w:pPr>
        <w:spacing w:after="0" w:line="249" w:lineRule="auto"/>
        <w:jc w:val="both"/>
        <w:rPr>
          <w:sz w:val="24"/>
        </w:rPr>
        <w:sectPr>
          <w:headerReference w:type="default" r:id="rId95"/>
          <w:footerReference w:type="default" r:id="rId96"/>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4" w:hanging="567"/>
        <w:jc w:val="both"/>
        <w:rPr>
          <w:sz w:val="24"/>
        </w:rPr>
      </w:pPr>
      <w:bookmarkStart w:name="Part ZZZP   Early implementation of ISP " w:id="737"/>
      <w:bookmarkEnd w:id="737"/>
      <w:r>
        <w:rPr/>
      </w:r>
      <w:bookmarkStart w:name="11.114   National Electricity Amendment " w:id="738"/>
      <w:bookmarkEnd w:id="738"/>
      <w:r>
        <w:rPr/>
      </w:r>
      <w:bookmarkStart w:name="11.114.1   Definitions ⁠" w:id="739"/>
      <w:bookmarkEnd w:id="739"/>
      <w:r>
        <w:rPr/>
      </w:r>
      <w:bookmarkStart w:name="11.114.1   Definitions ⁠" w:id="740"/>
      <w:bookmarkEnd w:id="740"/>
      <w:r>
        <w:rPr>
          <w:color w:val="262526"/>
          <w:sz w:val="24"/>
        </w:rPr>
        <w:t>for</w:t>
      </w:r>
      <w:r>
        <w:rPr>
          <w:color w:val="262526"/>
          <w:sz w:val="24"/>
        </w:rPr>
        <w:t> the purposes of clause 7.8.10C(a)(1)(ii) and clause 7.8.10C(d), </w:t>
      </w:r>
      <w:r>
        <w:rPr>
          <w:color w:val="262526"/>
          <w:spacing w:val="-5"/>
          <w:sz w:val="24"/>
        </w:rPr>
        <w:t>the </w:t>
      </w:r>
      <w:r>
        <w:rPr>
          <w:i/>
          <w:color w:val="262526"/>
          <w:sz w:val="24"/>
        </w:rPr>
        <w:t>retailer </w:t>
      </w:r>
      <w:r>
        <w:rPr>
          <w:color w:val="262526"/>
          <w:sz w:val="24"/>
        </w:rPr>
        <w:t>received the request from the </w:t>
      </w:r>
      <w:r>
        <w:rPr>
          <w:i/>
          <w:color w:val="262526"/>
          <w:sz w:val="24"/>
        </w:rPr>
        <w:t>small customer </w:t>
      </w:r>
      <w:r>
        <w:rPr>
          <w:color w:val="262526"/>
          <w:sz w:val="24"/>
        </w:rPr>
        <w:t>on </w:t>
      </w:r>
      <w:r>
        <w:rPr>
          <w:color w:val="262526"/>
          <w:spacing w:val="2"/>
          <w:sz w:val="24"/>
        </w:rPr>
        <w:t>the </w:t>
      </w:r>
      <w:r>
        <w:rPr>
          <w:color w:val="262526"/>
          <w:sz w:val="24"/>
        </w:rPr>
        <w:t>commencement date.</w:t>
      </w:r>
    </w:p>
    <w:p>
      <w:pPr>
        <w:pStyle w:val="BodyText"/>
        <w:spacing w:before="3"/>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ZZZP</w:t>
        <w:tab/>
        <w:t>Early implementation of ISP priority</w:t>
      </w:r>
      <w:r>
        <w:rPr>
          <w:color w:val="262526"/>
          <w:spacing w:val="-5"/>
          <w:shd w:fill="E9E9E9" w:color="auto" w:val="clear"/>
        </w:rPr>
        <w:t> </w:t>
      </w:r>
      <w:r>
        <w:rPr>
          <w:color w:val="262526"/>
          <w:shd w:fill="E9E9E9" w:color="auto" w:val="clear"/>
        </w:rPr>
        <w:t>projects</w:t>
        <w:tab/>
      </w:r>
    </w:p>
    <w:p>
      <w:pPr>
        <w:pStyle w:val="Heading2"/>
        <w:numPr>
          <w:ilvl w:val="1"/>
          <w:numId w:val="42"/>
        </w:numPr>
        <w:tabs>
          <w:tab w:pos="1253" w:val="left" w:leader="none"/>
          <w:tab w:pos="1254" w:val="left" w:leader="none"/>
        </w:tabs>
        <w:spacing w:line="249" w:lineRule="auto" w:before="340" w:after="0"/>
        <w:ind w:left="1253" w:right="506" w:hanging="1134"/>
        <w:jc w:val="left"/>
        <w:rPr>
          <w:color w:val="262526"/>
        </w:rPr>
      </w:pPr>
      <w:r>
        <w:rPr>
          <w:color w:val="262526"/>
        </w:rPr>
        <w:t>National Electricity Amendment (Early implementation of</w:t>
      </w:r>
      <w:r>
        <w:rPr>
          <w:color w:val="262526"/>
          <w:spacing w:val="-27"/>
        </w:rPr>
        <w:t> </w:t>
      </w:r>
      <w:r>
        <w:rPr>
          <w:color w:val="262526"/>
        </w:rPr>
        <w:t>ISP priority projects) Rule</w:t>
      </w:r>
      <w:r>
        <w:rPr>
          <w:color w:val="262526"/>
          <w:spacing w:val="-2"/>
        </w:rPr>
        <w:t> </w:t>
      </w:r>
      <w:r>
        <w:rPr>
          <w:color w:val="262526"/>
        </w:rPr>
        <w:t>2019</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ListParagraph"/>
        <w:numPr>
          <w:ilvl w:val="3"/>
          <w:numId w:val="42"/>
        </w:numPr>
        <w:tabs>
          <w:tab w:pos="1820" w:val="left" w:leader="none"/>
          <w:tab w:pos="1821" w:val="left" w:leader="none"/>
        </w:tabs>
        <w:spacing w:line="249" w:lineRule="auto" w:before="176" w:after="0"/>
        <w:ind w:left="1820" w:right="113" w:hanging="567"/>
        <w:jc w:val="left"/>
        <w:rPr>
          <w:sz w:val="24"/>
        </w:rPr>
      </w:pPr>
      <w:r>
        <w:rPr>
          <w:color w:val="262526"/>
          <w:sz w:val="24"/>
        </w:rPr>
        <w:t>Unless otherwise specified, terms defined in clause 5.10.2 have the same meaning when used in this rule</w:t>
      </w:r>
      <w:r>
        <w:rPr>
          <w:color w:val="262526"/>
          <w:spacing w:val="-1"/>
          <w:sz w:val="24"/>
        </w:rPr>
        <w:t> </w:t>
      </w:r>
      <w:r>
        <w:rPr>
          <w:color w:val="262526"/>
          <w:spacing w:val="-3"/>
          <w:sz w:val="24"/>
        </w:rPr>
        <w:t>11.114.</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For the purposes of this rule</w:t>
      </w:r>
      <w:r>
        <w:rPr>
          <w:color w:val="262526"/>
          <w:spacing w:val="-1"/>
          <w:sz w:val="24"/>
        </w:rPr>
        <w:t> </w:t>
      </w:r>
      <w:r>
        <w:rPr>
          <w:color w:val="262526"/>
          <w:spacing w:val="-3"/>
          <w:sz w:val="24"/>
        </w:rPr>
        <w:t>11.114:</w:t>
      </w:r>
    </w:p>
    <w:p>
      <w:pPr>
        <w:spacing w:line="249" w:lineRule="auto" w:before="182"/>
        <w:ind w:left="1820" w:right="115" w:firstLine="0"/>
        <w:jc w:val="both"/>
        <w:rPr>
          <w:sz w:val="24"/>
        </w:rPr>
      </w:pPr>
      <w:r>
        <w:rPr>
          <w:b/>
          <w:color w:val="262526"/>
          <w:sz w:val="24"/>
        </w:rPr>
        <w:t>clause 5.16.6 trigger </w:t>
      </w:r>
      <w:r>
        <w:rPr>
          <w:color w:val="262526"/>
          <w:sz w:val="24"/>
        </w:rPr>
        <w:t>means a </w:t>
      </w:r>
      <w:r>
        <w:rPr>
          <w:i/>
          <w:color w:val="262526"/>
          <w:sz w:val="24"/>
        </w:rPr>
        <w:t>trigger event </w:t>
      </w:r>
      <w:r>
        <w:rPr>
          <w:color w:val="262526"/>
          <w:sz w:val="24"/>
        </w:rPr>
        <w:t>for an ISP Project that is the determination of the </w:t>
      </w:r>
      <w:r>
        <w:rPr>
          <w:i/>
          <w:color w:val="262526"/>
          <w:sz w:val="24"/>
        </w:rPr>
        <w:t>AER </w:t>
      </w:r>
      <w:r>
        <w:rPr>
          <w:color w:val="262526"/>
          <w:sz w:val="24"/>
        </w:rPr>
        <w:t>that the preferred option satisfies the </w:t>
      </w:r>
      <w:r>
        <w:rPr>
          <w:i/>
          <w:color w:val="262526"/>
          <w:sz w:val="24"/>
        </w:rPr>
        <w:t>regulatory </w:t>
      </w:r>
      <w:r>
        <w:rPr>
          <w:i/>
          <w:color w:val="262526"/>
          <w:sz w:val="24"/>
        </w:rPr>
        <w:t>investment test for transmission</w:t>
      </w:r>
      <w:r>
        <w:rPr>
          <w:color w:val="262526"/>
          <w:sz w:val="24"/>
        </w:rPr>
        <w:t>, however such a </w:t>
      </w:r>
      <w:r>
        <w:rPr>
          <w:i/>
          <w:color w:val="262526"/>
          <w:sz w:val="24"/>
        </w:rPr>
        <w:t>trigger event </w:t>
      </w:r>
      <w:r>
        <w:rPr>
          <w:color w:val="262526"/>
          <w:sz w:val="24"/>
        </w:rPr>
        <w:t>is described.</w:t>
      </w:r>
    </w:p>
    <w:p>
      <w:pPr>
        <w:pStyle w:val="BodyText"/>
        <w:spacing w:line="249" w:lineRule="auto" w:before="173"/>
        <w:ind w:right="114" w:firstLine="0"/>
      </w:pPr>
      <w:r>
        <w:rPr>
          <w:b/>
          <w:color w:val="262526"/>
        </w:rPr>
        <w:t>ElectraNet </w:t>
      </w:r>
      <w:r>
        <w:rPr>
          <w:color w:val="262526"/>
        </w:rPr>
        <w:t>means ElectraNet Pty Ltd ACN 094 482 416, trading as ElectraNet, or any successor to its business.</w:t>
      </w:r>
    </w:p>
    <w:p>
      <w:pPr>
        <w:spacing w:before="172"/>
        <w:ind w:left="1820" w:right="0" w:firstLine="0"/>
        <w:jc w:val="left"/>
        <w:rPr>
          <w:sz w:val="24"/>
        </w:rPr>
      </w:pPr>
      <w:r>
        <w:rPr>
          <w:b/>
          <w:color w:val="262526"/>
          <w:sz w:val="24"/>
        </w:rPr>
        <w:t>Integrated System Plan </w:t>
      </w:r>
      <w:r>
        <w:rPr>
          <w:color w:val="262526"/>
          <w:sz w:val="24"/>
        </w:rPr>
        <w:t>means the Integrated System Plan published by</w:t>
      </w:r>
    </w:p>
    <w:p>
      <w:pPr>
        <w:spacing w:before="13"/>
        <w:ind w:left="1820" w:right="0" w:firstLine="0"/>
        <w:jc w:val="both"/>
        <w:rPr>
          <w:sz w:val="24"/>
        </w:rPr>
      </w:pPr>
      <w:r>
        <w:rPr>
          <w:i/>
          <w:color w:val="262526"/>
          <w:sz w:val="24"/>
        </w:rPr>
        <w:t>AEMO </w:t>
      </w:r>
      <w:r>
        <w:rPr>
          <w:color w:val="262526"/>
          <w:sz w:val="24"/>
        </w:rPr>
        <w:t>in July 2018.</w:t>
      </w:r>
    </w:p>
    <w:p>
      <w:pPr>
        <w:pStyle w:val="BodyText"/>
        <w:spacing w:line="249" w:lineRule="auto" w:before="181"/>
        <w:ind w:right="112" w:firstLine="0"/>
      </w:pPr>
      <w:r>
        <w:rPr>
          <w:b/>
          <w:color w:val="262526"/>
        </w:rPr>
        <w:t>ISP Projects </w:t>
      </w:r>
      <w:r>
        <w:rPr>
          <w:color w:val="262526"/>
        </w:rPr>
        <w:t>means a VNI Project, a QNI Project or a SA-NSW Interconnector Project.</w:t>
      </w:r>
    </w:p>
    <w:p>
      <w:pPr>
        <w:pStyle w:val="BodyText"/>
        <w:spacing w:line="249" w:lineRule="auto"/>
        <w:ind w:right="114" w:firstLine="0"/>
      </w:pPr>
      <w:r>
        <w:rPr>
          <w:b/>
          <w:color w:val="262526"/>
        </w:rPr>
        <w:t>Powerlink </w:t>
      </w:r>
      <w:r>
        <w:rPr>
          <w:color w:val="262526"/>
        </w:rPr>
        <w:t>means the Queensland Electricity Transmission Corporation Limited (ACN 078 849 233), or any successor to its business.</w:t>
      </w:r>
    </w:p>
    <w:p>
      <w:pPr>
        <w:spacing w:before="173"/>
        <w:ind w:left="1820" w:right="0" w:firstLine="0"/>
        <w:jc w:val="left"/>
        <w:rPr>
          <w:sz w:val="24"/>
        </w:rPr>
      </w:pPr>
      <w:r>
        <w:rPr>
          <w:b/>
          <w:color w:val="262526"/>
          <w:sz w:val="24"/>
        </w:rPr>
        <w:t>QNI projects </w:t>
      </w:r>
      <w:r>
        <w:rPr>
          <w:color w:val="262526"/>
          <w:sz w:val="24"/>
        </w:rPr>
        <w:t>means the following projects:</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the</w:t>
      </w:r>
      <w:r>
        <w:rPr>
          <w:color w:val="262526"/>
          <w:spacing w:val="-22"/>
          <w:sz w:val="24"/>
        </w:rPr>
        <w:t> </w:t>
      </w:r>
      <w:r>
        <w:rPr>
          <w:color w:val="262526"/>
          <w:sz w:val="24"/>
        </w:rPr>
        <w:t>QNI</w:t>
      </w:r>
      <w:r>
        <w:rPr>
          <w:color w:val="262526"/>
          <w:spacing w:val="-22"/>
          <w:sz w:val="24"/>
        </w:rPr>
        <w:t> </w:t>
      </w:r>
      <w:r>
        <w:rPr>
          <w:color w:val="262526"/>
          <w:sz w:val="24"/>
        </w:rPr>
        <w:t>Upgrade</w:t>
      </w:r>
      <w:r>
        <w:rPr>
          <w:color w:val="262526"/>
          <w:spacing w:val="-21"/>
          <w:sz w:val="24"/>
        </w:rPr>
        <w:t> </w:t>
      </w:r>
      <w:r>
        <w:rPr>
          <w:color w:val="262526"/>
          <w:sz w:val="24"/>
        </w:rPr>
        <w:t>(Queensland</w:t>
      </w:r>
      <w:r>
        <w:rPr>
          <w:color w:val="262526"/>
          <w:spacing w:val="-22"/>
          <w:sz w:val="24"/>
        </w:rPr>
        <w:t> </w:t>
      </w:r>
      <w:r>
        <w:rPr>
          <w:color w:val="262526"/>
          <w:sz w:val="24"/>
        </w:rPr>
        <w:t>component)</w:t>
      </w:r>
      <w:r>
        <w:rPr>
          <w:color w:val="262526"/>
          <w:spacing w:val="-21"/>
          <w:sz w:val="24"/>
        </w:rPr>
        <w:t> </w:t>
      </w:r>
      <w:r>
        <w:rPr>
          <w:color w:val="262526"/>
          <w:sz w:val="24"/>
        </w:rPr>
        <w:t>($66.7m)</w:t>
      </w:r>
      <w:r>
        <w:rPr>
          <w:color w:val="262526"/>
          <w:spacing w:val="-21"/>
          <w:sz w:val="24"/>
        </w:rPr>
        <w:t> </w:t>
      </w:r>
      <w:r>
        <w:rPr>
          <w:i/>
          <w:color w:val="262526"/>
          <w:sz w:val="24"/>
        </w:rPr>
        <w:t>contingent</w:t>
      </w:r>
      <w:r>
        <w:rPr>
          <w:i/>
          <w:color w:val="262526"/>
          <w:spacing w:val="-21"/>
          <w:sz w:val="24"/>
        </w:rPr>
        <w:t> </w:t>
      </w:r>
      <w:r>
        <w:rPr>
          <w:i/>
          <w:color w:val="262526"/>
          <w:spacing w:val="-4"/>
          <w:sz w:val="24"/>
        </w:rPr>
        <w:t>project </w:t>
      </w:r>
      <w:r>
        <w:rPr>
          <w:color w:val="262526"/>
          <w:sz w:val="24"/>
        </w:rPr>
        <w:t>specified in Powerlink's </w:t>
      </w:r>
      <w:r>
        <w:rPr>
          <w:i/>
          <w:color w:val="262526"/>
          <w:sz w:val="24"/>
        </w:rPr>
        <w:t>revenue determination </w:t>
      </w:r>
      <w:r>
        <w:rPr>
          <w:color w:val="262526"/>
          <w:sz w:val="24"/>
        </w:rPr>
        <w:t>for the </w:t>
      </w:r>
      <w:r>
        <w:rPr>
          <w:i/>
          <w:color w:val="262526"/>
          <w:sz w:val="24"/>
        </w:rPr>
        <w:t>regulatory </w:t>
      </w:r>
      <w:r>
        <w:rPr>
          <w:i/>
          <w:color w:val="262526"/>
          <w:sz w:val="24"/>
        </w:rPr>
        <w:t>control period </w:t>
      </w:r>
      <w:r>
        <w:rPr>
          <w:color w:val="262526"/>
          <w:sz w:val="24"/>
        </w:rPr>
        <w:t>commencing 1 July 2017;</w:t>
      </w:r>
      <w:r>
        <w:rPr>
          <w:color w:val="262526"/>
          <w:spacing w:val="-4"/>
          <w:sz w:val="24"/>
        </w:rPr>
        <w:t> </w:t>
      </w:r>
      <w:r>
        <w:rPr>
          <w:color w:val="262526"/>
          <w:sz w:val="24"/>
        </w:rPr>
        <w:t>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Reinforcement of Northern Network (QNI upgrade)($63m to$141m) </w:t>
      </w:r>
      <w:r>
        <w:rPr>
          <w:i/>
          <w:color w:val="262526"/>
          <w:sz w:val="24"/>
        </w:rPr>
        <w:t>contingent project </w:t>
      </w:r>
      <w:r>
        <w:rPr>
          <w:color w:val="262526"/>
          <w:sz w:val="24"/>
        </w:rPr>
        <w:t>specified in Transgrid’s </w:t>
      </w:r>
      <w:r>
        <w:rPr>
          <w:i/>
          <w:color w:val="262526"/>
          <w:sz w:val="24"/>
        </w:rPr>
        <w:t>revenue determination </w:t>
      </w:r>
      <w:r>
        <w:rPr>
          <w:color w:val="262526"/>
          <w:sz w:val="24"/>
        </w:rPr>
        <w:t>for the </w:t>
      </w:r>
      <w:r>
        <w:rPr>
          <w:i/>
          <w:color w:val="262526"/>
          <w:sz w:val="24"/>
        </w:rPr>
        <w:t>regulatory control period </w:t>
      </w:r>
      <w:r>
        <w:rPr>
          <w:color w:val="262526"/>
          <w:sz w:val="24"/>
        </w:rPr>
        <w:t>commencing 1 July</w:t>
      </w:r>
      <w:r>
        <w:rPr>
          <w:color w:val="262526"/>
          <w:spacing w:val="-8"/>
          <w:sz w:val="24"/>
        </w:rPr>
        <w:t> </w:t>
      </w:r>
      <w:r>
        <w:rPr>
          <w:color w:val="262526"/>
          <w:sz w:val="24"/>
        </w:rPr>
        <w:t>2018.</w:t>
      </w:r>
    </w:p>
    <w:p>
      <w:pPr>
        <w:spacing w:before="173"/>
        <w:ind w:left="1820" w:right="0" w:firstLine="0"/>
        <w:jc w:val="left"/>
        <w:rPr>
          <w:sz w:val="24"/>
        </w:rPr>
      </w:pPr>
      <w:r>
        <w:rPr>
          <w:b/>
          <w:color w:val="262526"/>
          <w:sz w:val="24"/>
        </w:rPr>
        <w:t>SA-NSW Interconnector Projects </w:t>
      </w:r>
      <w:r>
        <w:rPr>
          <w:color w:val="262526"/>
          <w:sz w:val="24"/>
        </w:rPr>
        <w:t>means the following projects:</w:t>
      </w:r>
    </w:p>
    <w:p>
      <w:pPr>
        <w:pStyle w:val="ListParagraph"/>
        <w:numPr>
          <w:ilvl w:val="0"/>
          <w:numId w:val="74"/>
        </w:numPr>
        <w:tabs>
          <w:tab w:pos="2384" w:val="left" w:leader="none"/>
        </w:tabs>
        <w:spacing w:line="249" w:lineRule="auto" w:before="182" w:after="0"/>
        <w:ind w:left="2387" w:right="119" w:hanging="567"/>
        <w:jc w:val="both"/>
        <w:rPr>
          <w:sz w:val="24"/>
        </w:rPr>
      </w:pPr>
      <w:r>
        <w:rPr>
          <w:color w:val="262526"/>
          <w:sz w:val="24"/>
        </w:rPr>
        <w:t>The</w:t>
      </w:r>
      <w:r>
        <w:rPr>
          <w:color w:val="262526"/>
          <w:spacing w:val="-6"/>
          <w:sz w:val="24"/>
        </w:rPr>
        <w:t> </w:t>
      </w:r>
      <w:r>
        <w:rPr>
          <w:color w:val="262526"/>
          <w:sz w:val="24"/>
        </w:rPr>
        <w:t>NSW</w:t>
      </w:r>
      <w:r>
        <w:rPr>
          <w:color w:val="262526"/>
          <w:spacing w:val="-9"/>
          <w:sz w:val="24"/>
        </w:rPr>
        <w:t> </w:t>
      </w:r>
      <w:r>
        <w:rPr>
          <w:color w:val="262526"/>
          <w:sz w:val="24"/>
        </w:rPr>
        <w:t>to</w:t>
      </w:r>
      <w:r>
        <w:rPr>
          <w:color w:val="262526"/>
          <w:spacing w:val="-5"/>
          <w:sz w:val="24"/>
        </w:rPr>
        <w:t> </w:t>
      </w:r>
      <w:r>
        <w:rPr>
          <w:color w:val="262526"/>
          <w:sz w:val="24"/>
        </w:rPr>
        <w:t>SA</w:t>
      </w:r>
      <w:r>
        <w:rPr>
          <w:color w:val="262526"/>
          <w:spacing w:val="-18"/>
          <w:sz w:val="24"/>
        </w:rPr>
        <w:t> </w:t>
      </w:r>
      <w:r>
        <w:rPr>
          <w:color w:val="262526"/>
          <w:sz w:val="24"/>
        </w:rPr>
        <w:t>interconnector</w:t>
      </w:r>
      <w:r>
        <w:rPr>
          <w:color w:val="262526"/>
          <w:spacing w:val="-6"/>
          <w:sz w:val="24"/>
        </w:rPr>
        <w:t> </w:t>
      </w:r>
      <w:r>
        <w:rPr>
          <w:color w:val="262526"/>
          <w:sz w:val="24"/>
        </w:rPr>
        <w:t>($276m</w:t>
      </w:r>
      <w:r>
        <w:rPr>
          <w:color w:val="262526"/>
          <w:spacing w:val="-5"/>
          <w:sz w:val="24"/>
        </w:rPr>
        <w:t> </w:t>
      </w:r>
      <w:r>
        <w:rPr>
          <w:color w:val="262526"/>
          <w:sz w:val="24"/>
        </w:rPr>
        <w:t>to</w:t>
      </w:r>
      <w:r>
        <w:rPr>
          <w:color w:val="262526"/>
          <w:spacing w:val="-5"/>
          <w:sz w:val="24"/>
        </w:rPr>
        <w:t> </w:t>
      </w:r>
      <w:r>
        <w:rPr>
          <w:color w:val="262526"/>
          <w:sz w:val="24"/>
        </w:rPr>
        <w:t>$1074m)</w:t>
      </w:r>
      <w:r>
        <w:rPr>
          <w:color w:val="262526"/>
          <w:spacing w:val="-8"/>
          <w:sz w:val="24"/>
        </w:rPr>
        <w:t> </w:t>
      </w:r>
      <w:r>
        <w:rPr>
          <w:i/>
          <w:color w:val="262526"/>
          <w:sz w:val="24"/>
        </w:rPr>
        <w:t>contingent</w:t>
      </w:r>
      <w:r>
        <w:rPr>
          <w:i/>
          <w:color w:val="262526"/>
          <w:spacing w:val="-5"/>
          <w:sz w:val="24"/>
        </w:rPr>
        <w:t> </w:t>
      </w:r>
      <w:r>
        <w:rPr>
          <w:i/>
          <w:color w:val="262526"/>
          <w:sz w:val="24"/>
        </w:rPr>
        <w:t>project </w:t>
      </w:r>
      <w:r>
        <w:rPr>
          <w:color w:val="262526"/>
          <w:sz w:val="24"/>
        </w:rPr>
        <w:t>specified</w:t>
      </w:r>
      <w:r>
        <w:rPr>
          <w:color w:val="262526"/>
          <w:spacing w:val="-16"/>
          <w:sz w:val="24"/>
        </w:rPr>
        <w:t> </w:t>
      </w:r>
      <w:r>
        <w:rPr>
          <w:color w:val="262526"/>
          <w:sz w:val="24"/>
        </w:rPr>
        <w:t>in</w:t>
      </w:r>
      <w:r>
        <w:rPr>
          <w:color w:val="262526"/>
          <w:spacing w:val="-20"/>
          <w:sz w:val="24"/>
        </w:rPr>
        <w:t> </w:t>
      </w:r>
      <w:r>
        <w:rPr>
          <w:color w:val="262526"/>
          <w:spacing w:val="-3"/>
          <w:sz w:val="24"/>
        </w:rPr>
        <w:t>Transgrid's</w:t>
      </w:r>
      <w:r>
        <w:rPr>
          <w:color w:val="262526"/>
          <w:spacing w:val="-16"/>
          <w:sz w:val="24"/>
        </w:rPr>
        <w:t> </w:t>
      </w:r>
      <w:r>
        <w:rPr>
          <w:i/>
          <w:color w:val="262526"/>
          <w:spacing w:val="-3"/>
          <w:sz w:val="24"/>
        </w:rPr>
        <w:t>revenue</w:t>
      </w:r>
      <w:r>
        <w:rPr>
          <w:i/>
          <w:color w:val="262526"/>
          <w:spacing w:val="-15"/>
          <w:sz w:val="24"/>
        </w:rPr>
        <w:t> </w:t>
      </w:r>
      <w:r>
        <w:rPr>
          <w:i/>
          <w:color w:val="262526"/>
          <w:sz w:val="24"/>
        </w:rPr>
        <w:t>determination</w:t>
      </w:r>
      <w:r>
        <w:rPr>
          <w:i/>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i/>
          <w:color w:val="262526"/>
          <w:spacing w:val="-3"/>
          <w:sz w:val="24"/>
        </w:rPr>
        <w:t>regulatory</w:t>
      </w:r>
      <w:r>
        <w:rPr>
          <w:i/>
          <w:color w:val="262526"/>
          <w:spacing w:val="-16"/>
          <w:sz w:val="24"/>
        </w:rPr>
        <w:t> </w:t>
      </w:r>
      <w:r>
        <w:rPr>
          <w:i/>
          <w:color w:val="262526"/>
          <w:spacing w:val="-4"/>
          <w:sz w:val="24"/>
        </w:rPr>
        <w:t>control </w:t>
      </w:r>
      <w:r>
        <w:rPr>
          <w:i/>
          <w:color w:val="262526"/>
          <w:sz w:val="24"/>
        </w:rPr>
        <w:t>period </w:t>
      </w:r>
      <w:r>
        <w:rPr>
          <w:color w:val="262526"/>
          <w:sz w:val="24"/>
        </w:rPr>
        <w:t>commencing 1 July 2018;</w:t>
      </w:r>
      <w:r>
        <w:rPr>
          <w:color w:val="262526"/>
          <w:spacing w:val="-2"/>
          <w:sz w:val="24"/>
        </w:rPr>
        <w:t> </w:t>
      </w:r>
      <w:r>
        <w:rPr>
          <w:color w:val="262526"/>
          <w:sz w:val="24"/>
        </w:rPr>
        <w:t>and</w:t>
      </w:r>
    </w:p>
    <w:p>
      <w:pPr>
        <w:pStyle w:val="ListParagraph"/>
        <w:numPr>
          <w:ilvl w:val="0"/>
          <w:numId w:val="74"/>
        </w:numPr>
        <w:tabs>
          <w:tab w:pos="2384" w:val="left" w:leader="none"/>
        </w:tabs>
        <w:spacing w:line="249" w:lineRule="auto" w:before="173" w:after="0"/>
        <w:ind w:left="2387" w:right="118" w:hanging="567"/>
        <w:jc w:val="both"/>
        <w:rPr>
          <w:sz w:val="24"/>
        </w:rPr>
      </w:pPr>
      <w:r>
        <w:rPr>
          <w:color w:val="262526"/>
          <w:sz w:val="24"/>
        </w:rPr>
        <w:t>The South Australian Energy Transformation ($200m to </w:t>
      </w:r>
      <w:r>
        <w:rPr>
          <w:color w:val="262526"/>
          <w:spacing w:val="2"/>
          <w:sz w:val="24"/>
        </w:rPr>
        <w:t>$500m) </w:t>
      </w:r>
      <w:r>
        <w:rPr>
          <w:i/>
          <w:color w:val="262526"/>
          <w:sz w:val="24"/>
        </w:rPr>
        <w:t>contingent project </w:t>
      </w:r>
      <w:r>
        <w:rPr>
          <w:color w:val="262526"/>
          <w:sz w:val="24"/>
        </w:rPr>
        <w:t>specified in ElectraNet’s </w:t>
      </w:r>
      <w:r>
        <w:rPr>
          <w:i/>
          <w:color w:val="262526"/>
          <w:sz w:val="24"/>
        </w:rPr>
        <w:t>revenue determination </w:t>
      </w:r>
      <w:r>
        <w:rPr>
          <w:color w:val="262526"/>
          <w:sz w:val="24"/>
        </w:rPr>
        <w:t>for the </w:t>
      </w:r>
      <w:r>
        <w:rPr>
          <w:i/>
          <w:color w:val="262526"/>
          <w:sz w:val="24"/>
        </w:rPr>
        <w:t>regulatory control period </w:t>
      </w:r>
      <w:r>
        <w:rPr>
          <w:color w:val="262526"/>
          <w:sz w:val="24"/>
        </w:rPr>
        <w:t>commencing 1 July</w:t>
      </w:r>
      <w:r>
        <w:rPr>
          <w:color w:val="262526"/>
          <w:spacing w:val="-8"/>
          <w:sz w:val="24"/>
        </w:rPr>
        <w:t> </w:t>
      </w:r>
      <w:r>
        <w:rPr>
          <w:color w:val="262526"/>
          <w:sz w:val="24"/>
        </w:rPr>
        <w:t>2018.</w:t>
      </w:r>
    </w:p>
    <w:p>
      <w:pPr>
        <w:pStyle w:val="BodyText"/>
        <w:spacing w:line="249" w:lineRule="auto" w:before="173"/>
        <w:ind w:right="117" w:firstLine="0"/>
      </w:pPr>
      <w:r>
        <w:rPr>
          <w:b/>
          <w:color w:val="262526"/>
        </w:rPr>
        <w:t>Transgrid </w:t>
      </w:r>
      <w:r>
        <w:rPr>
          <w:color w:val="262526"/>
        </w:rPr>
        <w:t>means NSW Electricity Networks Operations PtyLimited (ACN 609 169 959) as trustee for the NSW Electricity Networks Operations Trust, or any successor to its</w:t>
      </w:r>
      <w:r>
        <w:rPr>
          <w:color w:val="262526"/>
          <w:spacing w:val="-2"/>
        </w:rPr>
        <w:t> </w:t>
      </w:r>
      <w:r>
        <w:rPr>
          <w:color w:val="262526"/>
        </w:rPr>
        <w:t>business.</w:t>
      </w:r>
    </w:p>
    <w:p>
      <w:pPr>
        <w:spacing w:after="0" w:line="249" w:lineRule="auto"/>
        <w:sectPr>
          <w:headerReference w:type="default" r:id="rId97"/>
          <w:footerReference w:type="default" r:id="rId98"/>
          <w:pgSz w:w="11910" w:h="16840"/>
          <w:pgMar w:header="642" w:footer="697" w:top="1160" w:bottom="880" w:left="1320" w:right="1320"/>
          <w:pgNumType w:start="1591"/>
        </w:sectPr>
      </w:pPr>
    </w:p>
    <w:p>
      <w:pPr>
        <w:spacing w:line="249" w:lineRule="auto" w:before="124"/>
        <w:ind w:left="1820" w:right="115" w:firstLine="0"/>
        <w:jc w:val="both"/>
        <w:rPr>
          <w:sz w:val="24"/>
        </w:rPr>
      </w:pPr>
      <w:bookmarkStart w:name="11.114.2   Modifications to clause 5.16." w:id="741"/>
      <w:bookmarkEnd w:id="741"/>
      <w:r>
        <w:rPr/>
      </w:r>
      <w:r>
        <w:rPr>
          <w:b/>
          <w:color w:val="262526"/>
          <w:sz w:val="24"/>
        </w:rPr>
        <w:t>VNI Project </w:t>
      </w:r>
      <w:r>
        <w:rPr>
          <w:color w:val="262526"/>
          <w:sz w:val="24"/>
        </w:rPr>
        <w:t>means the following project: the Reinforcement of Southern Network</w:t>
      </w:r>
      <w:r>
        <w:rPr>
          <w:color w:val="262526"/>
          <w:spacing w:val="-18"/>
          <w:sz w:val="24"/>
        </w:rPr>
        <w:t> </w:t>
      </w:r>
      <w:r>
        <w:rPr>
          <w:color w:val="262526"/>
          <w:sz w:val="24"/>
        </w:rPr>
        <w:t>($60m</w:t>
      </w:r>
      <w:r>
        <w:rPr>
          <w:color w:val="262526"/>
          <w:spacing w:val="-17"/>
          <w:sz w:val="24"/>
        </w:rPr>
        <w:t> </w:t>
      </w:r>
      <w:r>
        <w:rPr>
          <w:color w:val="262526"/>
          <w:sz w:val="24"/>
        </w:rPr>
        <w:t>to</w:t>
      </w:r>
      <w:r>
        <w:rPr>
          <w:color w:val="262526"/>
          <w:spacing w:val="-17"/>
          <w:sz w:val="24"/>
        </w:rPr>
        <w:t> </w:t>
      </w:r>
      <w:r>
        <w:rPr>
          <w:color w:val="262526"/>
          <w:sz w:val="24"/>
        </w:rPr>
        <w:t>$393m)</w:t>
      </w:r>
      <w:r>
        <w:rPr>
          <w:color w:val="262526"/>
          <w:spacing w:val="-17"/>
          <w:sz w:val="24"/>
        </w:rPr>
        <w:t> </w:t>
      </w:r>
      <w:r>
        <w:rPr>
          <w:i/>
          <w:color w:val="262526"/>
          <w:sz w:val="24"/>
        </w:rPr>
        <w:t>contingent</w:t>
      </w:r>
      <w:r>
        <w:rPr>
          <w:i/>
          <w:color w:val="262526"/>
          <w:spacing w:val="-17"/>
          <w:sz w:val="24"/>
        </w:rPr>
        <w:t> </w:t>
      </w:r>
      <w:r>
        <w:rPr>
          <w:i/>
          <w:color w:val="262526"/>
          <w:spacing w:val="-3"/>
          <w:sz w:val="24"/>
        </w:rPr>
        <w:t>project</w:t>
      </w:r>
      <w:r>
        <w:rPr>
          <w:i/>
          <w:color w:val="262526"/>
          <w:spacing w:val="-18"/>
          <w:sz w:val="24"/>
        </w:rPr>
        <w:t> </w:t>
      </w:r>
      <w:r>
        <w:rPr>
          <w:color w:val="262526"/>
          <w:sz w:val="24"/>
        </w:rPr>
        <w:t>specified</w:t>
      </w:r>
      <w:r>
        <w:rPr>
          <w:color w:val="262526"/>
          <w:spacing w:val="-18"/>
          <w:sz w:val="24"/>
        </w:rPr>
        <w:t> </w:t>
      </w:r>
      <w:r>
        <w:rPr>
          <w:color w:val="262526"/>
          <w:sz w:val="24"/>
        </w:rPr>
        <w:t>in</w:t>
      </w:r>
      <w:r>
        <w:rPr>
          <w:color w:val="262526"/>
          <w:spacing w:val="-20"/>
          <w:sz w:val="24"/>
        </w:rPr>
        <w:t> </w:t>
      </w:r>
      <w:r>
        <w:rPr>
          <w:color w:val="262526"/>
          <w:spacing w:val="-4"/>
          <w:sz w:val="24"/>
        </w:rPr>
        <w:t>Transgrid’s</w:t>
      </w:r>
      <w:r>
        <w:rPr>
          <w:color w:val="262526"/>
          <w:spacing w:val="-17"/>
          <w:sz w:val="24"/>
        </w:rPr>
        <w:t> </w:t>
      </w:r>
      <w:r>
        <w:rPr>
          <w:i/>
          <w:color w:val="262526"/>
          <w:spacing w:val="-4"/>
          <w:sz w:val="24"/>
        </w:rPr>
        <w:t>revenue </w:t>
      </w:r>
      <w:r>
        <w:rPr>
          <w:i/>
          <w:color w:val="262526"/>
          <w:sz w:val="24"/>
        </w:rPr>
        <w:t>determination </w:t>
      </w:r>
      <w:r>
        <w:rPr>
          <w:color w:val="262526"/>
          <w:sz w:val="24"/>
        </w:rPr>
        <w:t>for the </w:t>
      </w:r>
      <w:r>
        <w:rPr>
          <w:i/>
          <w:color w:val="262526"/>
          <w:sz w:val="24"/>
        </w:rPr>
        <w:t>regulatory control period </w:t>
      </w:r>
      <w:r>
        <w:rPr>
          <w:color w:val="262526"/>
          <w:sz w:val="24"/>
        </w:rPr>
        <w:t>commencing 1 July</w:t>
      </w:r>
      <w:r>
        <w:rPr>
          <w:color w:val="262526"/>
          <w:spacing w:val="-18"/>
          <w:sz w:val="24"/>
        </w:rPr>
        <w:t> </w:t>
      </w:r>
      <w:r>
        <w:rPr>
          <w:color w:val="262526"/>
          <w:sz w:val="24"/>
        </w:rPr>
        <w:t>2018.</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Modifications to clause 5.16.6 for ISP VNI and QNI</w:t>
      </w:r>
      <w:r>
        <w:rPr>
          <w:color w:val="262526"/>
          <w:spacing w:val="-12"/>
        </w:rPr>
        <w:t> </w:t>
      </w:r>
      <w:r>
        <w:rPr>
          <w:color w:val="262526"/>
        </w:rPr>
        <w:t>projects</w:t>
      </w:r>
    </w:p>
    <w:p>
      <w:pPr>
        <w:pStyle w:val="ListParagraph"/>
        <w:numPr>
          <w:ilvl w:val="3"/>
          <w:numId w:val="42"/>
        </w:numPr>
        <w:tabs>
          <w:tab w:pos="1821" w:val="left" w:leader="none"/>
        </w:tabs>
        <w:spacing w:line="249" w:lineRule="auto" w:before="176" w:after="0"/>
        <w:ind w:left="1820" w:right="114" w:hanging="567"/>
        <w:jc w:val="both"/>
        <w:rPr>
          <w:sz w:val="24"/>
        </w:rPr>
      </w:pPr>
      <w:r>
        <w:rPr>
          <w:color w:val="262526"/>
          <w:sz w:val="24"/>
        </w:rPr>
        <w:t>For the purposes of the application of clause 5.16.6 to a preferred option</w:t>
      </w:r>
      <w:r>
        <w:rPr>
          <w:color w:val="262526"/>
          <w:spacing w:val="-41"/>
          <w:sz w:val="24"/>
        </w:rPr>
        <w:t> </w:t>
      </w:r>
      <w:r>
        <w:rPr>
          <w:color w:val="262526"/>
          <w:spacing w:val="-3"/>
          <w:sz w:val="24"/>
        </w:rPr>
        <w:t>that </w:t>
      </w:r>
      <w:r>
        <w:rPr>
          <w:color w:val="262526"/>
          <w:sz w:val="24"/>
        </w:rPr>
        <w:t>is VNI Project or a QNI Project, clause 5.16.6 applies subject to </w:t>
      </w:r>
      <w:r>
        <w:rPr>
          <w:color w:val="262526"/>
          <w:spacing w:val="2"/>
          <w:sz w:val="24"/>
        </w:rPr>
        <w:t>the </w:t>
      </w:r>
      <w:r>
        <w:rPr>
          <w:color w:val="262526"/>
          <w:sz w:val="24"/>
        </w:rPr>
        <w:t>modifications set out in the following</w:t>
      </w:r>
      <w:r>
        <w:rPr>
          <w:color w:val="262526"/>
          <w:spacing w:val="-2"/>
          <w:sz w:val="24"/>
        </w:rPr>
        <w:t> </w:t>
      </w:r>
      <w:r>
        <w:rPr>
          <w:color w:val="262526"/>
          <w:sz w:val="24"/>
        </w:rPr>
        <w:t>table:</w:t>
      </w:r>
    </w:p>
    <w:p>
      <w:pPr>
        <w:pStyle w:val="BodyText"/>
        <w:spacing w:before="2"/>
        <w:ind w:left="0" w:firstLine="0"/>
        <w:jc w:val="left"/>
        <w:rPr>
          <w:sz w:val="10"/>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188"/>
        <w:gridCol w:w="1362"/>
        <w:gridCol w:w="3729"/>
      </w:tblGrid>
      <w:tr>
        <w:trPr>
          <w:trHeight w:val="426" w:hRule="atLeast"/>
        </w:trPr>
        <w:tc>
          <w:tcPr>
            <w:tcW w:w="2188"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w:t>
            </w:r>
          </w:p>
        </w:tc>
        <w:tc>
          <w:tcPr>
            <w:tcW w:w="1362"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3729"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Transitional treatment</w:t>
            </w:r>
          </w:p>
        </w:tc>
      </w:tr>
      <w:tr>
        <w:trPr>
          <w:trHeight w:val="301" w:hRule="atLeast"/>
        </w:trPr>
        <w:tc>
          <w:tcPr>
            <w:tcW w:w="2188" w:type="dxa"/>
            <w:tcBorders>
              <w:top w:val="single" w:sz="2" w:space="0" w:color="262526"/>
              <w:bottom w:val="nil"/>
              <w:right w:val="single" w:sz="2" w:space="0" w:color="262526"/>
            </w:tcBorders>
          </w:tcPr>
          <w:p>
            <w:pPr>
              <w:pStyle w:val="TableParagraph"/>
              <w:spacing w:line="260" w:lineRule="exact"/>
              <w:rPr>
                <w:sz w:val="24"/>
              </w:rPr>
            </w:pPr>
            <w:r>
              <w:rPr>
                <w:color w:val="262526"/>
                <w:sz w:val="24"/>
              </w:rPr>
              <w:t>Requirement for</w:t>
            </w:r>
          </w:p>
        </w:tc>
        <w:tc>
          <w:tcPr>
            <w:tcW w:w="1362" w:type="dxa"/>
            <w:tcBorders>
              <w:top w:val="single" w:sz="2" w:space="0" w:color="262526"/>
              <w:left w:val="single" w:sz="2" w:space="0" w:color="262526"/>
              <w:bottom w:val="nil"/>
              <w:right w:val="single" w:sz="2" w:space="0" w:color="262526"/>
            </w:tcBorders>
          </w:tcPr>
          <w:p>
            <w:pPr>
              <w:pStyle w:val="TableParagraph"/>
              <w:spacing w:line="260" w:lineRule="exact"/>
              <w:ind w:left="89"/>
              <w:rPr>
                <w:sz w:val="24"/>
              </w:rPr>
            </w:pPr>
            <w:r>
              <w:rPr>
                <w:color w:val="262526"/>
                <w:sz w:val="24"/>
              </w:rPr>
              <w:t>Clause</w:t>
            </w:r>
          </w:p>
        </w:tc>
        <w:tc>
          <w:tcPr>
            <w:tcW w:w="3729" w:type="dxa"/>
            <w:tcBorders>
              <w:top w:val="single" w:sz="2" w:space="0" w:color="262526"/>
              <w:left w:val="single" w:sz="2" w:space="0" w:color="262526"/>
              <w:bottom w:val="nil"/>
            </w:tcBorders>
          </w:tcPr>
          <w:p>
            <w:pPr>
              <w:pStyle w:val="TableParagraph"/>
              <w:spacing w:line="260" w:lineRule="exact"/>
              <w:ind w:left="89"/>
              <w:rPr>
                <w:sz w:val="24"/>
              </w:rPr>
            </w:pPr>
            <w:r>
              <w:rPr>
                <w:color w:val="262526"/>
                <w:sz w:val="24"/>
              </w:rPr>
              <w:t>In clause 5.16.6(a), omit “After the</w:t>
            </w:r>
          </w:p>
        </w:tc>
      </w:tr>
      <w:tr>
        <w:trPr>
          <w:trHeight w:val="287" w:hRule="atLeast"/>
        </w:trPr>
        <w:tc>
          <w:tcPr>
            <w:tcW w:w="2188" w:type="dxa"/>
            <w:tcBorders>
              <w:top w:val="nil"/>
              <w:bottom w:val="nil"/>
              <w:right w:val="single" w:sz="2" w:space="0" w:color="262526"/>
            </w:tcBorders>
          </w:tcPr>
          <w:p>
            <w:pPr>
              <w:pStyle w:val="TableParagraph"/>
              <w:spacing w:line="260" w:lineRule="exact" w:before="8"/>
              <w:rPr>
                <w:sz w:val="24"/>
              </w:rPr>
            </w:pPr>
            <w:r>
              <w:rPr>
                <w:color w:val="262526"/>
                <w:sz w:val="24"/>
              </w:rPr>
              <w:t>dispute notification</w:t>
            </w:r>
          </w:p>
        </w:tc>
        <w:tc>
          <w:tcPr>
            <w:tcW w:w="1362" w:type="dxa"/>
            <w:tcBorders>
              <w:top w:val="nil"/>
              <w:left w:val="single" w:sz="2" w:space="0" w:color="262526"/>
              <w:bottom w:val="nil"/>
              <w:right w:val="single" w:sz="2" w:space="0" w:color="262526"/>
            </w:tcBorders>
          </w:tcPr>
          <w:p>
            <w:pPr>
              <w:pStyle w:val="TableParagraph"/>
              <w:spacing w:line="260" w:lineRule="exact" w:before="8"/>
              <w:ind w:left="89"/>
              <w:rPr>
                <w:sz w:val="24"/>
              </w:rPr>
            </w:pPr>
            <w:r>
              <w:rPr>
                <w:color w:val="262526"/>
                <w:sz w:val="24"/>
              </w:rPr>
              <w:t>5.16.6(a)</w:t>
            </w:r>
          </w:p>
        </w:tc>
        <w:tc>
          <w:tcPr>
            <w:tcW w:w="3729" w:type="dxa"/>
            <w:tcBorders>
              <w:top w:val="nil"/>
              <w:left w:val="single" w:sz="2" w:space="0" w:color="262526"/>
              <w:bottom w:val="nil"/>
            </w:tcBorders>
          </w:tcPr>
          <w:p>
            <w:pPr>
              <w:pStyle w:val="TableParagraph"/>
              <w:spacing w:line="260" w:lineRule="exact" w:before="8"/>
              <w:ind w:left="89"/>
              <w:rPr>
                <w:sz w:val="24"/>
              </w:rPr>
            </w:pPr>
            <w:r>
              <w:rPr>
                <w:color w:val="262526"/>
                <w:sz w:val="24"/>
              </w:rPr>
              <w:t>expiry of the 30 day period referred</w:t>
            </w:r>
          </w:p>
        </w:tc>
      </w:tr>
      <w:tr>
        <w:trPr>
          <w:trHeight w:val="287" w:hRule="atLeast"/>
        </w:trPr>
        <w:tc>
          <w:tcPr>
            <w:tcW w:w="2188" w:type="dxa"/>
            <w:tcBorders>
              <w:top w:val="nil"/>
              <w:bottom w:val="nil"/>
              <w:right w:val="single" w:sz="2" w:space="0" w:color="262526"/>
            </w:tcBorders>
          </w:tcPr>
          <w:p>
            <w:pPr>
              <w:pStyle w:val="TableParagraph"/>
              <w:spacing w:line="260" w:lineRule="exact" w:before="8"/>
              <w:rPr>
                <w:sz w:val="24"/>
              </w:rPr>
            </w:pPr>
            <w:r>
              <w:rPr>
                <w:color w:val="262526"/>
                <w:sz w:val="24"/>
              </w:rPr>
              <w:t>period to have</w:t>
            </w:r>
          </w:p>
        </w:tc>
        <w:tc>
          <w:tcPr>
            <w:tcW w:w="1362" w:type="dxa"/>
            <w:tcBorders>
              <w:top w:val="nil"/>
              <w:left w:val="single" w:sz="2" w:space="0" w:color="262526"/>
              <w:bottom w:val="nil"/>
              <w:right w:val="single" w:sz="2" w:space="0" w:color="262526"/>
            </w:tcBorders>
          </w:tcPr>
          <w:p>
            <w:pPr>
              <w:pStyle w:val="TableParagraph"/>
              <w:spacing w:before="0"/>
              <w:ind w:left="0"/>
              <w:rPr>
                <w:sz w:val="20"/>
              </w:rPr>
            </w:pPr>
          </w:p>
        </w:tc>
        <w:tc>
          <w:tcPr>
            <w:tcW w:w="3729" w:type="dxa"/>
            <w:tcBorders>
              <w:top w:val="nil"/>
              <w:left w:val="single" w:sz="2" w:space="0" w:color="262526"/>
              <w:bottom w:val="nil"/>
            </w:tcBorders>
          </w:tcPr>
          <w:p>
            <w:pPr>
              <w:pStyle w:val="TableParagraph"/>
              <w:spacing w:line="260" w:lineRule="exact" w:before="8"/>
              <w:ind w:left="89"/>
              <w:rPr>
                <w:sz w:val="24"/>
              </w:rPr>
            </w:pPr>
            <w:r>
              <w:rPr>
                <w:color w:val="262526"/>
                <w:sz w:val="24"/>
              </w:rPr>
              <w:t>to in clause 5.16.5(c) and where”</w:t>
            </w:r>
          </w:p>
        </w:tc>
      </w:tr>
      <w:tr>
        <w:trPr>
          <w:trHeight w:val="287" w:hRule="atLeast"/>
        </w:trPr>
        <w:tc>
          <w:tcPr>
            <w:tcW w:w="2188" w:type="dxa"/>
            <w:tcBorders>
              <w:top w:val="nil"/>
              <w:bottom w:val="nil"/>
              <w:right w:val="single" w:sz="2" w:space="0" w:color="262526"/>
            </w:tcBorders>
          </w:tcPr>
          <w:p>
            <w:pPr>
              <w:pStyle w:val="TableParagraph"/>
              <w:spacing w:line="260" w:lineRule="exact" w:before="8"/>
              <w:rPr>
                <w:sz w:val="24"/>
              </w:rPr>
            </w:pPr>
            <w:r>
              <w:rPr>
                <w:color w:val="262526"/>
                <w:sz w:val="24"/>
              </w:rPr>
              <w:t>passed before</w:t>
            </w:r>
          </w:p>
        </w:tc>
        <w:tc>
          <w:tcPr>
            <w:tcW w:w="1362" w:type="dxa"/>
            <w:tcBorders>
              <w:top w:val="nil"/>
              <w:left w:val="single" w:sz="2" w:space="0" w:color="262526"/>
              <w:bottom w:val="nil"/>
              <w:right w:val="single" w:sz="2" w:space="0" w:color="262526"/>
            </w:tcBorders>
          </w:tcPr>
          <w:p>
            <w:pPr>
              <w:pStyle w:val="TableParagraph"/>
              <w:spacing w:before="0"/>
              <w:ind w:left="0"/>
              <w:rPr>
                <w:sz w:val="20"/>
              </w:rPr>
            </w:pPr>
          </w:p>
        </w:tc>
        <w:tc>
          <w:tcPr>
            <w:tcW w:w="3729" w:type="dxa"/>
            <w:vMerge w:val="restart"/>
            <w:tcBorders>
              <w:top w:val="nil"/>
              <w:left w:val="single" w:sz="2" w:space="0" w:color="262526"/>
              <w:bottom w:val="nil"/>
            </w:tcBorders>
          </w:tcPr>
          <w:p>
            <w:pPr>
              <w:pStyle w:val="TableParagraph"/>
              <w:spacing w:line="269" w:lineRule="exact" w:before="8"/>
              <w:ind w:left="89"/>
              <w:rPr>
                <w:sz w:val="24"/>
              </w:rPr>
            </w:pPr>
            <w:r>
              <w:rPr>
                <w:color w:val="262526"/>
                <w:sz w:val="24"/>
              </w:rPr>
              <w:t>and substitute “Where”.</w:t>
            </w:r>
          </w:p>
        </w:tc>
      </w:tr>
      <w:tr>
        <w:trPr>
          <w:trHeight w:val="8" w:hRule="atLeast"/>
        </w:trPr>
        <w:tc>
          <w:tcPr>
            <w:tcW w:w="2188" w:type="dxa"/>
            <w:vMerge w:val="restart"/>
            <w:tcBorders>
              <w:top w:val="nil"/>
              <w:bottom w:val="nil"/>
              <w:right w:val="single" w:sz="2" w:space="0" w:color="262526"/>
            </w:tcBorders>
          </w:tcPr>
          <w:p>
            <w:pPr>
              <w:pStyle w:val="TableParagraph"/>
              <w:spacing w:line="260" w:lineRule="exact" w:before="8"/>
              <w:rPr>
                <w:sz w:val="24"/>
              </w:rPr>
            </w:pPr>
            <w:r>
              <w:rPr>
                <w:color w:val="262526"/>
                <w:sz w:val="24"/>
              </w:rPr>
              <w:t>application for</w:t>
            </w:r>
          </w:p>
        </w:tc>
        <w:tc>
          <w:tcPr>
            <w:tcW w:w="1362" w:type="dxa"/>
            <w:vMerge w:val="restart"/>
            <w:tcBorders>
              <w:top w:val="nil"/>
              <w:left w:val="single" w:sz="2" w:space="0" w:color="262526"/>
              <w:bottom w:val="nil"/>
              <w:right w:val="single" w:sz="2" w:space="0" w:color="262526"/>
            </w:tcBorders>
          </w:tcPr>
          <w:p>
            <w:pPr>
              <w:pStyle w:val="TableParagraph"/>
              <w:spacing w:before="0"/>
              <w:ind w:left="0"/>
              <w:rPr>
                <w:sz w:val="20"/>
              </w:rPr>
            </w:pPr>
          </w:p>
        </w:tc>
        <w:tc>
          <w:tcPr>
            <w:tcW w:w="3729" w:type="dxa"/>
            <w:vMerge/>
            <w:tcBorders>
              <w:top w:val="nil"/>
              <w:left w:val="single" w:sz="2" w:space="0" w:color="262526"/>
              <w:bottom w:val="nil"/>
            </w:tcBorders>
          </w:tcPr>
          <w:p>
            <w:pPr>
              <w:rPr>
                <w:sz w:val="2"/>
                <w:szCs w:val="2"/>
              </w:rPr>
            </w:pPr>
          </w:p>
        </w:tc>
      </w:tr>
      <w:tr>
        <w:trPr>
          <w:trHeight w:val="279" w:hRule="atLeast"/>
        </w:trPr>
        <w:tc>
          <w:tcPr>
            <w:tcW w:w="2188" w:type="dxa"/>
            <w:vMerge/>
            <w:tcBorders>
              <w:top w:val="nil"/>
              <w:bottom w:val="nil"/>
              <w:right w:val="single" w:sz="2" w:space="0" w:color="262526"/>
            </w:tcBorders>
          </w:tcPr>
          <w:p>
            <w:pPr>
              <w:rPr>
                <w:sz w:val="2"/>
                <w:szCs w:val="2"/>
              </w:rPr>
            </w:pPr>
          </w:p>
        </w:tc>
        <w:tc>
          <w:tcPr>
            <w:tcW w:w="1362" w:type="dxa"/>
            <w:vMerge/>
            <w:tcBorders>
              <w:top w:val="nil"/>
              <w:left w:val="single" w:sz="2" w:space="0" w:color="262526"/>
              <w:bottom w:val="nil"/>
              <w:right w:val="single" w:sz="2" w:space="0" w:color="262526"/>
            </w:tcBorders>
          </w:tcPr>
          <w:p>
            <w:pPr>
              <w:rPr>
                <w:sz w:val="2"/>
                <w:szCs w:val="2"/>
              </w:rPr>
            </w:pPr>
          </w:p>
        </w:tc>
        <w:tc>
          <w:tcPr>
            <w:tcW w:w="3729" w:type="dxa"/>
            <w:tcBorders>
              <w:top w:val="nil"/>
              <w:left w:val="single" w:sz="2" w:space="0" w:color="262526"/>
              <w:bottom w:val="nil"/>
            </w:tcBorders>
          </w:tcPr>
          <w:p>
            <w:pPr>
              <w:pStyle w:val="TableParagraph"/>
              <w:spacing w:before="0"/>
              <w:ind w:left="0"/>
              <w:rPr>
                <w:sz w:val="20"/>
              </w:rPr>
            </w:pPr>
          </w:p>
        </w:tc>
      </w:tr>
      <w:tr>
        <w:trPr>
          <w:trHeight w:val="287" w:hRule="atLeast"/>
        </w:trPr>
        <w:tc>
          <w:tcPr>
            <w:tcW w:w="2188" w:type="dxa"/>
            <w:tcBorders>
              <w:top w:val="nil"/>
              <w:bottom w:val="nil"/>
              <w:right w:val="single" w:sz="2" w:space="0" w:color="262526"/>
            </w:tcBorders>
          </w:tcPr>
          <w:p>
            <w:pPr>
              <w:pStyle w:val="TableParagraph"/>
              <w:spacing w:line="260" w:lineRule="exact" w:before="8"/>
              <w:rPr>
                <w:sz w:val="24"/>
              </w:rPr>
            </w:pPr>
            <w:r>
              <w:rPr>
                <w:color w:val="262526"/>
                <w:sz w:val="24"/>
              </w:rPr>
              <w:t>preferred option</w:t>
            </w:r>
          </w:p>
        </w:tc>
        <w:tc>
          <w:tcPr>
            <w:tcW w:w="1362" w:type="dxa"/>
            <w:tcBorders>
              <w:top w:val="nil"/>
              <w:left w:val="single" w:sz="2" w:space="0" w:color="262526"/>
              <w:bottom w:val="nil"/>
              <w:right w:val="single" w:sz="2" w:space="0" w:color="262526"/>
            </w:tcBorders>
          </w:tcPr>
          <w:p>
            <w:pPr>
              <w:pStyle w:val="TableParagraph"/>
              <w:spacing w:before="0"/>
              <w:ind w:left="0"/>
              <w:rPr>
                <w:sz w:val="20"/>
              </w:rPr>
            </w:pPr>
          </w:p>
        </w:tc>
        <w:tc>
          <w:tcPr>
            <w:tcW w:w="3729" w:type="dxa"/>
            <w:tcBorders>
              <w:top w:val="nil"/>
              <w:left w:val="single" w:sz="2" w:space="0" w:color="262526"/>
              <w:bottom w:val="nil"/>
            </w:tcBorders>
          </w:tcPr>
          <w:p>
            <w:pPr>
              <w:pStyle w:val="TableParagraph"/>
              <w:spacing w:before="0"/>
              <w:ind w:left="0"/>
              <w:rPr>
                <w:sz w:val="20"/>
              </w:rPr>
            </w:pPr>
          </w:p>
        </w:tc>
      </w:tr>
      <w:tr>
        <w:trPr>
          <w:trHeight w:val="363" w:hRule="atLeast"/>
        </w:trPr>
        <w:tc>
          <w:tcPr>
            <w:tcW w:w="2188" w:type="dxa"/>
            <w:tcBorders>
              <w:top w:val="nil"/>
              <w:bottom w:val="single" w:sz="2" w:space="0" w:color="262526"/>
              <w:right w:val="single" w:sz="2" w:space="0" w:color="262526"/>
            </w:tcBorders>
          </w:tcPr>
          <w:p>
            <w:pPr>
              <w:pStyle w:val="TableParagraph"/>
              <w:spacing w:before="8"/>
              <w:rPr>
                <w:sz w:val="24"/>
              </w:rPr>
            </w:pPr>
            <w:r>
              <w:rPr>
                <w:color w:val="262526"/>
                <w:sz w:val="24"/>
              </w:rPr>
              <w:t>analysis</w:t>
            </w:r>
          </w:p>
        </w:tc>
        <w:tc>
          <w:tcPr>
            <w:tcW w:w="1362" w:type="dxa"/>
            <w:tcBorders>
              <w:top w:val="nil"/>
              <w:left w:val="single" w:sz="2" w:space="0" w:color="262526"/>
              <w:bottom w:val="single" w:sz="2" w:space="0" w:color="262526"/>
              <w:right w:val="single" w:sz="2" w:space="0" w:color="262526"/>
            </w:tcBorders>
          </w:tcPr>
          <w:p>
            <w:pPr>
              <w:pStyle w:val="TableParagraph"/>
              <w:spacing w:before="0"/>
              <w:ind w:left="0"/>
              <w:rPr>
                <w:sz w:val="22"/>
              </w:rPr>
            </w:pPr>
          </w:p>
        </w:tc>
        <w:tc>
          <w:tcPr>
            <w:tcW w:w="3729" w:type="dxa"/>
            <w:tcBorders>
              <w:top w:val="nil"/>
              <w:left w:val="single" w:sz="2" w:space="0" w:color="262526"/>
              <w:bottom w:val="single" w:sz="2" w:space="0" w:color="262526"/>
            </w:tcBorders>
          </w:tcPr>
          <w:p>
            <w:pPr>
              <w:pStyle w:val="TableParagraph"/>
              <w:spacing w:before="0"/>
              <w:ind w:left="0"/>
              <w:rPr>
                <w:sz w:val="22"/>
              </w:rPr>
            </w:pPr>
          </w:p>
        </w:tc>
      </w:tr>
      <w:tr>
        <w:trPr>
          <w:trHeight w:val="3427" w:hRule="atLeast"/>
        </w:trPr>
        <w:tc>
          <w:tcPr>
            <w:tcW w:w="2188" w:type="dxa"/>
            <w:tcBorders>
              <w:top w:val="single" w:sz="2" w:space="0" w:color="262526"/>
              <w:bottom w:val="single" w:sz="2" w:space="0" w:color="262526"/>
              <w:right w:val="single" w:sz="2" w:space="0" w:color="262526"/>
            </w:tcBorders>
          </w:tcPr>
          <w:p>
            <w:pPr>
              <w:pStyle w:val="TableParagraph"/>
              <w:spacing w:line="249" w:lineRule="auto"/>
              <w:ind w:right="79"/>
              <w:rPr>
                <w:sz w:val="24"/>
              </w:rPr>
            </w:pPr>
            <w:r>
              <w:rPr>
                <w:color w:val="262526"/>
                <w:sz w:val="24"/>
              </w:rPr>
              <w:t>Timing for the </w:t>
            </w:r>
            <w:r>
              <w:rPr>
                <w:i/>
                <w:color w:val="262526"/>
                <w:sz w:val="24"/>
              </w:rPr>
              <w:t>AER </w:t>
            </w:r>
            <w:r>
              <w:rPr>
                <w:color w:val="262526"/>
                <w:sz w:val="24"/>
              </w:rPr>
              <w:t>to make a determination on the preferred option is adjusted so that it cannot be made before the period for notifying a dispute has passed</w:t>
            </w:r>
          </w:p>
        </w:tc>
        <w:tc>
          <w:tcPr>
            <w:tcW w:w="1362"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68"/>
              <w:rPr>
                <w:sz w:val="24"/>
              </w:rPr>
            </w:pPr>
            <w:r>
              <w:rPr>
                <w:color w:val="262526"/>
                <w:sz w:val="24"/>
              </w:rPr>
              <w:t>Clause 5.16.6(b)</w:t>
            </w:r>
          </w:p>
        </w:tc>
        <w:tc>
          <w:tcPr>
            <w:tcW w:w="3729" w:type="dxa"/>
            <w:tcBorders>
              <w:top w:val="single" w:sz="2" w:space="0" w:color="262526"/>
              <w:left w:val="single" w:sz="2" w:space="0" w:color="262526"/>
              <w:bottom w:val="single" w:sz="2" w:space="0" w:color="262526"/>
            </w:tcBorders>
          </w:tcPr>
          <w:p>
            <w:pPr>
              <w:pStyle w:val="TableParagraph"/>
              <w:spacing w:line="249" w:lineRule="auto"/>
              <w:ind w:left="89" w:right="828"/>
              <w:rPr>
                <w:sz w:val="24"/>
              </w:rPr>
            </w:pPr>
            <w:r>
              <w:rPr>
                <w:color w:val="262526"/>
                <w:sz w:val="24"/>
              </w:rPr>
              <w:t>Omit clause 5.16.6(b)(1) and substitute:</w:t>
            </w:r>
          </w:p>
          <w:p>
            <w:pPr>
              <w:pStyle w:val="TableParagraph"/>
              <w:spacing w:line="249" w:lineRule="auto" w:before="172"/>
              <w:ind w:left="656" w:right="64" w:hanging="567"/>
              <w:jc w:val="both"/>
              <w:rPr>
                <w:sz w:val="24"/>
              </w:rPr>
            </w:pPr>
            <w:r>
              <w:rPr>
                <w:color w:val="262526"/>
                <w:sz w:val="24"/>
              </w:rPr>
              <w:t>"(1) must, within 120 business days of receipt of the request from the applicant (and not earlier than 30 days of receipt of the request from the applicant), subject to paragraph (c), make and publish a determination, including reasons for its determination;"</w:t>
            </w:r>
          </w:p>
        </w:tc>
      </w:tr>
      <w:tr>
        <w:trPr>
          <w:trHeight w:val="3427" w:hRule="atLeast"/>
        </w:trPr>
        <w:tc>
          <w:tcPr>
            <w:tcW w:w="2188" w:type="dxa"/>
            <w:vMerge w:val="restart"/>
            <w:tcBorders>
              <w:top w:val="single" w:sz="2" w:space="0" w:color="262526"/>
              <w:right w:val="single" w:sz="2" w:space="0" w:color="262526"/>
            </w:tcBorders>
          </w:tcPr>
          <w:p>
            <w:pPr>
              <w:pStyle w:val="TableParagraph"/>
              <w:spacing w:line="249" w:lineRule="auto"/>
              <w:ind w:right="79"/>
              <w:rPr>
                <w:sz w:val="24"/>
              </w:rPr>
            </w:pPr>
            <w:r>
              <w:rPr>
                <w:color w:val="262526"/>
                <w:sz w:val="24"/>
              </w:rPr>
              <w:t>Include new provisions that prevent the </w:t>
            </w:r>
            <w:r>
              <w:rPr>
                <w:i/>
                <w:color w:val="262526"/>
                <w:sz w:val="24"/>
              </w:rPr>
              <w:t>AER </w:t>
            </w:r>
            <w:r>
              <w:rPr>
                <w:color w:val="262526"/>
                <w:sz w:val="24"/>
              </w:rPr>
              <w:t>from making a determination on the preferred option if a dispute has been raised and not resolved</w:t>
            </w:r>
          </w:p>
        </w:tc>
        <w:tc>
          <w:tcPr>
            <w:tcW w:w="1362" w:type="dxa"/>
            <w:tcBorders>
              <w:top w:val="single" w:sz="2" w:space="0" w:color="262526"/>
              <w:left w:val="single" w:sz="2" w:space="0" w:color="262526"/>
              <w:bottom w:val="nil"/>
              <w:right w:val="single" w:sz="2" w:space="0" w:color="262526"/>
            </w:tcBorders>
          </w:tcPr>
          <w:p>
            <w:pPr>
              <w:pStyle w:val="TableParagraph"/>
              <w:spacing w:line="249" w:lineRule="auto"/>
              <w:ind w:left="89" w:right="135"/>
              <w:rPr>
                <w:sz w:val="24"/>
              </w:rPr>
            </w:pPr>
            <w:r>
              <w:rPr>
                <w:color w:val="262526"/>
                <w:sz w:val="24"/>
              </w:rPr>
              <w:t>New clause 5.16.6(d)</w:t>
            </w:r>
          </w:p>
          <w:p>
            <w:pPr>
              <w:pStyle w:val="TableParagraph"/>
              <w:spacing w:before="2"/>
              <w:ind w:left="89"/>
              <w:rPr>
                <w:sz w:val="24"/>
              </w:rPr>
            </w:pPr>
            <w:r>
              <w:rPr>
                <w:color w:val="262526"/>
                <w:sz w:val="24"/>
              </w:rPr>
              <w:t>and (e)</w:t>
            </w:r>
          </w:p>
        </w:tc>
        <w:tc>
          <w:tcPr>
            <w:tcW w:w="3729" w:type="dxa"/>
            <w:tcBorders>
              <w:top w:val="single" w:sz="2" w:space="0" w:color="262526"/>
              <w:left w:val="single" w:sz="2" w:space="0" w:color="262526"/>
              <w:bottom w:val="nil"/>
            </w:tcBorders>
          </w:tcPr>
          <w:p>
            <w:pPr>
              <w:pStyle w:val="TableParagraph"/>
              <w:ind w:left="89"/>
              <w:rPr>
                <w:sz w:val="24"/>
              </w:rPr>
            </w:pPr>
            <w:r>
              <w:rPr>
                <w:color w:val="262526"/>
                <w:sz w:val="24"/>
              </w:rPr>
              <w:t>After clause 5.16.6(c), insert:</w:t>
            </w:r>
          </w:p>
          <w:p>
            <w:pPr>
              <w:pStyle w:val="TableParagraph"/>
              <w:spacing w:line="249" w:lineRule="auto" w:before="182"/>
              <w:ind w:left="656" w:right="67" w:hanging="567"/>
              <w:jc w:val="both"/>
              <w:rPr>
                <w:sz w:val="24"/>
              </w:rPr>
            </w:pPr>
            <w:r>
              <w:rPr>
                <w:color w:val="262526"/>
                <w:sz w:val="24"/>
              </w:rPr>
              <w:t>(d) The </w:t>
            </w:r>
            <w:r>
              <w:rPr>
                <w:i/>
                <w:color w:val="262526"/>
                <w:sz w:val="24"/>
              </w:rPr>
              <w:t>AER </w:t>
            </w:r>
            <w:r>
              <w:rPr>
                <w:color w:val="262526"/>
                <w:sz w:val="24"/>
              </w:rPr>
              <w:t>must not make a determination under this </w:t>
            </w:r>
            <w:r>
              <w:rPr>
                <w:color w:val="262526"/>
                <w:spacing w:val="-3"/>
                <w:sz w:val="24"/>
              </w:rPr>
              <w:t>clause</w:t>
            </w:r>
          </w:p>
          <w:p>
            <w:pPr>
              <w:pStyle w:val="TableParagraph"/>
              <w:spacing w:line="249" w:lineRule="auto" w:before="2"/>
              <w:ind w:left="656" w:right="65"/>
              <w:jc w:val="both"/>
              <w:rPr>
                <w:sz w:val="24"/>
              </w:rPr>
            </w:pPr>
            <w:r>
              <w:rPr>
                <w:color w:val="262526"/>
                <w:sz w:val="24"/>
              </w:rPr>
              <w:t>5.16.6 if at any time after receipt of the request from the applicant under paragraph </w:t>
            </w:r>
            <w:r>
              <w:rPr>
                <w:color w:val="262526"/>
                <w:spacing w:val="2"/>
                <w:sz w:val="24"/>
              </w:rPr>
              <w:t>(a) </w:t>
            </w:r>
            <w:r>
              <w:rPr>
                <w:color w:val="262526"/>
                <w:sz w:val="24"/>
              </w:rPr>
              <w:t>and before the determination </w:t>
            </w:r>
            <w:r>
              <w:rPr>
                <w:color w:val="262526"/>
                <w:spacing w:val="-8"/>
                <w:sz w:val="24"/>
              </w:rPr>
              <w:t>is </w:t>
            </w:r>
            <w:r>
              <w:rPr>
                <w:color w:val="262526"/>
                <w:sz w:val="24"/>
              </w:rPr>
              <w:t>made, a person gives notice </w:t>
            </w:r>
            <w:r>
              <w:rPr>
                <w:color w:val="262526"/>
                <w:spacing w:val="-7"/>
                <w:sz w:val="24"/>
              </w:rPr>
              <w:t>of </w:t>
            </w:r>
            <w:r>
              <w:rPr>
                <w:color w:val="262526"/>
                <w:sz w:val="24"/>
              </w:rPr>
              <w:t>a</w:t>
            </w:r>
            <w:r>
              <w:rPr>
                <w:color w:val="262526"/>
                <w:spacing w:val="-13"/>
                <w:sz w:val="24"/>
              </w:rPr>
              <w:t> </w:t>
            </w:r>
            <w:r>
              <w:rPr>
                <w:color w:val="262526"/>
                <w:sz w:val="24"/>
              </w:rPr>
              <w:t>dispute</w:t>
            </w:r>
            <w:r>
              <w:rPr>
                <w:color w:val="262526"/>
                <w:spacing w:val="-12"/>
                <w:sz w:val="24"/>
              </w:rPr>
              <w:t> </w:t>
            </w:r>
            <w:r>
              <w:rPr>
                <w:color w:val="262526"/>
                <w:sz w:val="24"/>
              </w:rPr>
              <w:t>under</w:t>
            </w:r>
            <w:r>
              <w:rPr>
                <w:color w:val="262526"/>
                <w:spacing w:val="-12"/>
                <w:sz w:val="24"/>
              </w:rPr>
              <w:t> </w:t>
            </w:r>
            <w:r>
              <w:rPr>
                <w:color w:val="262526"/>
                <w:sz w:val="24"/>
              </w:rPr>
              <w:t>clause</w:t>
            </w:r>
            <w:r>
              <w:rPr>
                <w:color w:val="262526"/>
                <w:spacing w:val="-12"/>
                <w:sz w:val="24"/>
              </w:rPr>
              <w:t> </w:t>
            </w:r>
            <w:r>
              <w:rPr>
                <w:color w:val="262526"/>
                <w:spacing w:val="-3"/>
                <w:sz w:val="24"/>
              </w:rPr>
              <w:t>5.16.5(c) </w:t>
            </w:r>
            <w:r>
              <w:rPr>
                <w:color w:val="262526"/>
                <w:sz w:val="24"/>
              </w:rPr>
              <w:t>and the dispute has not been resolved.</w:t>
            </w:r>
          </w:p>
        </w:tc>
      </w:tr>
      <w:tr>
        <w:trPr>
          <w:trHeight w:val="1042" w:hRule="atLeast"/>
        </w:trPr>
        <w:tc>
          <w:tcPr>
            <w:tcW w:w="2188" w:type="dxa"/>
            <w:vMerge/>
            <w:tcBorders>
              <w:top w:val="nil"/>
              <w:right w:val="single" w:sz="2" w:space="0" w:color="262526"/>
            </w:tcBorders>
          </w:tcPr>
          <w:p>
            <w:pPr>
              <w:rPr>
                <w:sz w:val="2"/>
                <w:szCs w:val="2"/>
              </w:rPr>
            </w:pPr>
          </w:p>
        </w:tc>
        <w:tc>
          <w:tcPr>
            <w:tcW w:w="1362" w:type="dxa"/>
            <w:tcBorders>
              <w:top w:val="nil"/>
              <w:left w:val="single" w:sz="2" w:space="0" w:color="262526"/>
              <w:bottom w:val="nil"/>
              <w:right w:val="single" w:sz="2" w:space="0" w:color="262526"/>
            </w:tcBorders>
          </w:tcPr>
          <w:p>
            <w:pPr>
              <w:pStyle w:val="TableParagraph"/>
              <w:spacing w:before="0"/>
              <w:ind w:left="0"/>
              <w:rPr>
                <w:sz w:val="22"/>
              </w:rPr>
            </w:pPr>
          </w:p>
        </w:tc>
        <w:tc>
          <w:tcPr>
            <w:tcW w:w="3729" w:type="dxa"/>
            <w:tcBorders>
              <w:top w:val="nil"/>
              <w:left w:val="single" w:sz="2" w:space="0" w:color="262526"/>
              <w:bottom w:val="nil"/>
            </w:tcBorders>
          </w:tcPr>
          <w:p>
            <w:pPr>
              <w:pStyle w:val="TableParagraph"/>
              <w:spacing w:line="249" w:lineRule="auto" w:before="83"/>
              <w:ind w:left="656" w:right="64" w:hanging="567"/>
              <w:jc w:val="both"/>
              <w:rPr>
                <w:sz w:val="24"/>
              </w:rPr>
            </w:pPr>
            <w:r>
              <w:rPr>
                <w:color w:val="262526"/>
                <w:sz w:val="24"/>
              </w:rPr>
              <w:t>(e) For the purposes of paragraph (d), a dispute is taken to be resolved if:</w:t>
            </w:r>
          </w:p>
        </w:tc>
      </w:tr>
      <w:tr>
        <w:trPr>
          <w:trHeight w:val="1412" w:hRule="atLeast"/>
        </w:trPr>
        <w:tc>
          <w:tcPr>
            <w:tcW w:w="2188" w:type="dxa"/>
            <w:vMerge/>
            <w:tcBorders>
              <w:top w:val="nil"/>
              <w:right w:val="single" w:sz="2" w:space="0" w:color="262526"/>
            </w:tcBorders>
          </w:tcPr>
          <w:p>
            <w:pPr>
              <w:rPr>
                <w:sz w:val="2"/>
                <w:szCs w:val="2"/>
              </w:rPr>
            </w:pPr>
          </w:p>
        </w:tc>
        <w:tc>
          <w:tcPr>
            <w:tcW w:w="1362" w:type="dxa"/>
            <w:tcBorders>
              <w:top w:val="nil"/>
              <w:left w:val="single" w:sz="2" w:space="0" w:color="262526"/>
              <w:right w:val="single" w:sz="2" w:space="0" w:color="262526"/>
            </w:tcBorders>
          </w:tcPr>
          <w:p>
            <w:pPr>
              <w:pStyle w:val="TableParagraph"/>
              <w:spacing w:before="0"/>
              <w:ind w:left="0"/>
              <w:rPr>
                <w:sz w:val="22"/>
              </w:rPr>
            </w:pPr>
          </w:p>
        </w:tc>
        <w:tc>
          <w:tcPr>
            <w:tcW w:w="3729" w:type="dxa"/>
            <w:tcBorders>
              <w:top w:val="nil"/>
              <w:left w:val="single" w:sz="2" w:space="0" w:color="262526"/>
            </w:tcBorders>
          </w:tcPr>
          <w:p>
            <w:pPr>
              <w:pStyle w:val="TableParagraph"/>
              <w:spacing w:line="249" w:lineRule="auto" w:before="111"/>
              <w:ind w:left="1223" w:right="65" w:hanging="567"/>
              <w:jc w:val="both"/>
              <w:rPr>
                <w:sz w:val="24"/>
              </w:rPr>
            </w:pPr>
            <w:r>
              <w:rPr>
                <w:color w:val="262526"/>
                <w:sz w:val="24"/>
              </w:rPr>
              <w:t>(1) the </w:t>
            </w:r>
            <w:r>
              <w:rPr>
                <w:i/>
                <w:color w:val="262526"/>
                <w:sz w:val="24"/>
              </w:rPr>
              <w:t>AER </w:t>
            </w:r>
            <w:r>
              <w:rPr>
                <w:color w:val="262526"/>
                <w:sz w:val="24"/>
              </w:rPr>
              <w:t>has rejected that dispute under clause 5.16.5(d)(1);</w:t>
            </w:r>
          </w:p>
        </w:tc>
      </w:tr>
    </w:tbl>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188"/>
        <w:gridCol w:w="1362"/>
        <w:gridCol w:w="3729"/>
      </w:tblGrid>
      <w:tr>
        <w:trPr>
          <w:trHeight w:val="426" w:hRule="atLeast"/>
        </w:trPr>
        <w:tc>
          <w:tcPr>
            <w:tcW w:w="2188"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bookmarkStart w:name="11.114.3   Modifications to clause 6A.8." w:id="742"/>
            <w:bookmarkEnd w:id="742"/>
            <w:r>
              <w:rPr/>
            </w:r>
            <w:r>
              <w:rPr>
                <w:rFonts w:ascii="Arial"/>
                <w:b/>
                <w:color w:val="262526"/>
                <w:sz w:val="24"/>
              </w:rPr>
              <w:t>Description</w:t>
            </w:r>
          </w:p>
        </w:tc>
        <w:tc>
          <w:tcPr>
            <w:tcW w:w="1362"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3729"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Transitional treatment</w:t>
            </w:r>
          </w:p>
        </w:tc>
      </w:tr>
      <w:tr>
        <w:trPr>
          <w:trHeight w:val="3772" w:hRule="atLeast"/>
        </w:trPr>
        <w:tc>
          <w:tcPr>
            <w:tcW w:w="2188" w:type="dxa"/>
            <w:tcBorders>
              <w:top w:val="single" w:sz="2" w:space="0" w:color="262526"/>
              <w:right w:val="single" w:sz="2" w:space="0" w:color="262526"/>
            </w:tcBorders>
          </w:tcPr>
          <w:p>
            <w:pPr>
              <w:pStyle w:val="TableParagraph"/>
              <w:spacing w:before="0"/>
              <w:ind w:left="0"/>
              <w:rPr>
                <w:sz w:val="22"/>
              </w:rPr>
            </w:pPr>
          </w:p>
        </w:tc>
        <w:tc>
          <w:tcPr>
            <w:tcW w:w="1362" w:type="dxa"/>
            <w:tcBorders>
              <w:top w:val="single" w:sz="2" w:space="0" w:color="262526"/>
              <w:left w:val="single" w:sz="2" w:space="0" w:color="262526"/>
              <w:right w:val="single" w:sz="2" w:space="0" w:color="262526"/>
            </w:tcBorders>
          </w:tcPr>
          <w:p>
            <w:pPr>
              <w:pStyle w:val="TableParagraph"/>
              <w:spacing w:before="0"/>
              <w:ind w:left="0"/>
              <w:rPr>
                <w:sz w:val="22"/>
              </w:rPr>
            </w:pPr>
          </w:p>
        </w:tc>
        <w:tc>
          <w:tcPr>
            <w:tcW w:w="3729" w:type="dxa"/>
            <w:tcBorders>
              <w:top w:val="single" w:sz="2" w:space="0" w:color="262526"/>
              <w:left w:val="single" w:sz="2" w:space="0" w:color="262526"/>
            </w:tcBorders>
          </w:tcPr>
          <w:p>
            <w:pPr>
              <w:pStyle w:val="TableParagraph"/>
              <w:numPr>
                <w:ilvl w:val="0"/>
                <w:numId w:val="75"/>
              </w:numPr>
              <w:tabs>
                <w:tab w:pos="1224" w:val="left" w:leader="none"/>
                <w:tab w:pos="3034" w:val="left" w:leader="none"/>
              </w:tabs>
              <w:spacing w:line="249" w:lineRule="auto" w:before="22" w:after="0"/>
              <w:ind w:left="1223" w:right="63" w:hanging="567"/>
              <w:jc w:val="both"/>
              <w:rPr>
                <w:sz w:val="24"/>
              </w:rPr>
            </w:pPr>
            <w:r>
              <w:rPr>
                <w:color w:val="262526"/>
                <w:sz w:val="24"/>
              </w:rPr>
              <w:t>the </w:t>
            </w:r>
            <w:r>
              <w:rPr>
                <w:i/>
                <w:color w:val="262526"/>
                <w:sz w:val="24"/>
              </w:rPr>
              <w:t>AER </w:t>
            </w:r>
            <w:r>
              <w:rPr>
                <w:color w:val="262526"/>
                <w:sz w:val="24"/>
              </w:rPr>
              <w:t>has made </w:t>
            </w:r>
            <w:r>
              <w:rPr>
                <w:color w:val="262526"/>
                <w:spacing w:val="2"/>
                <w:sz w:val="24"/>
              </w:rPr>
              <w:t>and </w:t>
            </w:r>
            <w:r>
              <w:rPr>
                <w:i/>
                <w:color w:val="262526"/>
                <w:spacing w:val="-3"/>
                <w:sz w:val="24"/>
              </w:rPr>
              <w:t>published </w:t>
            </w:r>
            <w:r>
              <w:rPr>
                <w:color w:val="262526"/>
                <w:sz w:val="24"/>
              </w:rPr>
              <w:t>a </w:t>
            </w:r>
            <w:r>
              <w:rPr>
                <w:color w:val="262526"/>
                <w:spacing w:val="-3"/>
                <w:sz w:val="24"/>
              </w:rPr>
              <w:t>determination </w:t>
            </w:r>
            <w:r>
              <w:rPr>
                <w:color w:val="262526"/>
                <w:sz w:val="24"/>
              </w:rPr>
              <w:t>under</w:t>
              <w:tab/>
              <w:t>clause</w:t>
            </w:r>
          </w:p>
          <w:p>
            <w:pPr>
              <w:pStyle w:val="TableParagraph"/>
              <w:spacing w:before="2"/>
              <w:ind w:left="1223"/>
              <w:jc w:val="both"/>
              <w:rPr>
                <w:sz w:val="24"/>
              </w:rPr>
            </w:pPr>
            <w:r>
              <w:rPr>
                <w:color w:val="262526"/>
                <w:sz w:val="24"/>
              </w:rPr>
              <w:t>5.16.5(d)(3)(ii); or</w:t>
            </w:r>
          </w:p>
          <w:p>
            <w:pPr>
              <w:pStyle w:val="TableParagraph"/>
              <w:numPr>
                <w:ilvl w:val="0"/>
                <w:numId w:val="75"/>
              </w:numPr>
              <w:tabs>
                <w:tab w:pos="1224" w:val="left" w:leader="none"/>
                <w:tab w:pos="3034" w:val="left" w:leader="none"/>
              </w:tabs>
              <w:spacing w:line="249" w:lineRule="auto" w:before="240" w:after="0"/>
              <w:ind w:left="1223" w:right="63" w:hanging="567"/>
              <w:jc w:val="both"/>
              <w:rPr>
                <w:sz w:val="24"/>
              </w:rPr>
            </w:pPr>
            <w:r>
              <w:rPr>
                <w:color w:val="262526"/>
                <w:sz w:val="24"/>
              </w:rPr>
              <w:t>the </w:t>
            </w:r>
            <w:r>
              <w:rPr>
                <w:i/>
                <w:color w:val="262526"/>
                <w:sz w:val="24"/>
              </w:rPr>
              <w:t>AER </w:t>
            </w:r>
            <w:r>
              <w:rPr>
                <w:color w:val="262526"/>
                <w:sz w:val="24"/>
              </w:rPr>
              <w:t>has made </w:t>
            </w:r>
            <w:r>
              <w:rPr>
                <w:color w:val="262526"/>
                <w:spacing w:val="2"/>
                <w:sz w:val="24"/>
              </w:rPr>
              <w:t>and </w:t>
            </w:r>
            <w:r>
              <w:rPr>
                <w:i/>
                <w:color w:val="262526"/>
                <w:spacing w:val="-3"/>
                <w:sz w:val="24"/>
              </w:rPr>
              <w:t>published </w:t>
            </w:r>
            <w:r>
              <w:rPr>
                <w:color w:val="262526"/>
                <w:sz w:val="24"/>
              </w:rPr>
              <w:t>a </w:t>
            </w:r>
            <w:r>
              <w:rPr>
                <w:color w:val="262526"/>
                <w:spacing w:val="-3"/>
                <w:sz w:val="24"/>
              </w:rPr>
              <w:t>determination </w:t>
            </w:r>
            <w:r>
              <w:rPr>
                <w:color w:val="262526"/>
                <w:sz w:val="24"/>
              </w:rPr>
              <w:t>under</w:t>
              <w:tab/>
              <w:t>clause</w:t>
            </w:r>
          </w:p>
          <w:p>
            <w:pPr>
              <w:pStyle w:val="TableParagraph"/>
              <w:spacing w:line="249" w:lineRule="auto" w:before="2"/>
              <w:ind w:left="1223" w:right="65"/>
              <w:jc w:val="both"/>
              <w:rPr>
                <w:sz w:val="24"/>
              </w:rPr>
            </w:pPr>
            <w:r>
              <w:rPr>
                <w:color w:val="262526"/>
                <w:sz w:val="24"/>
              </w:rPr>
              <w:t>5.16.5(d)(3)(i) and the applicant has amended the project assessment conclusions report as directed by the </w:t>
            </w:r>
            <w:r>
              <w:rPr>
                <w:i/>
                <w:color w:val="262526"/>
                <w:sz w:val="24"/>
              </w:rPr>
              <w:t>AER</w:t>
            </w:r>
            <w:r>
              <w:rPr>
                <w:color w:val="262526"/>
                <w:sz w:val="24"/>
              </w:rPr>
              <w:t>.</w:t>
            </w:r>
          </w:p>
        </w:tc>
      </w:tr>
    </w:tbl>
    <w:p>
      <w:pPr>
        <w:pStyle w:val="BodyText"/>
        <w:spacing w:before="11"/>
        <w:ind w:left="0" w:firstLine="0"/>
        <w:jc w:val="left"/>
        <w:rPr>
          <w:sz w:val="18"/>
        </w:rPr>
      </w:pPr>
    </w:p>
    <w:p>
      <w:pPr>
        <w:pStyle w:val="Heading3"/>
        <w:numPr>
          <w:ilvl w:val="2"/>
          <w:numId w:val="42"/>
        </w:numPr>
        <w:tabs>
          <w:tab w:pos="1253" w:val="left" w:leader="none"/>
          <w:tab w:pos="1254" w:val="left" w:leader="none"/>
        </w:tabs>
        <w:spacing w:line="240" w:lineRule="auto" w:before="128" w:after="0"/>
        <w:ind w:left="1253" w:right="0" w:hanging="1135"/>
        <w:jc w:val="left"/>
      </w:pPr>
      <w:r>
        <w:rPr>
          <w:color w:val="262526"/>
        </w:rPr>
        <w:t>Modifications to clause 6A.8.2 for ISP</w:t>
      </w:r>
      <w:r>
        <w:rPr>
          <w:color w:val="262526"/>
          <w:spacing w:val="-9"/>
        </w:rPr>
        <w:t> </w:t>
      </w:r>
      <w:r>
        <w:rPr>
          <w:color w:val="262526"/>
        </w:rPr>
        <w:t>projects</w:t>
      </w:r>
    </w:p>
    <w:p>
      <w:pPr>
        <w:pStyle w:val="ListParagraph"/>
        <w:numPr>
          <w:ilvl w:val="3"/>
          <w:numId w:val="42"/>
        </w:numPr>
        <w:tabs>
          <w:tab w:pos="1821" w:val="left" w:leader="none"/>
        </w:tabs>
        <w:spacing w:line="249" w:lineRule="auto" w:before="176" w:after="0"/>
        <w:ind w:left="1820" w:right="115" w:hanging="567"/>
        <w:jc w:val="both"/>
        <w:rPr>
          <w:sz w:val="24"/>
        </w:rPr>
      </w:pPr>
      <w:r>
        <w:rPr>
          <w:color w:val="262526"/>
          <w:sz w:val="24"/>
        </w:rPr>
        <w:t>For the purposes of the application of rule 6A.8 (Contingent Projects) to a preferred option that is an ISP Project, rule 6A.8 applies subject to </w:t>
      </w:r>
      <w:r>
        <w:rPr>
          <w:color w:val="262526"/>
          <w:spacing w:val="2"/>
          <w:sz w:val="24"/>
        </w:rPr>
        <w:t>the </w:t>
      </w:r>
      <w:r>
        <w:rPr>
          <w:color w:val="262526"/>
          <w:sz w:val="24"/>
        </w:rPr>
        <w:t>modifications set out in the following</w:t>
      </w:r>
      <w:r>
        <w:rPr>
          <w:color w:val="262526"/>
          <w:spacing w:val="-2"/>
          <w:sz w:val="24"/>
        </w:rPr>
        <w:t> </w:t>
      </w:r>
      <w:r>
        <w:rPr>
          <w:color w:val="262526"/>
          <w:sz w:val="24"/>
        </w:rPr>
        <w:t>table:</w:t>
      </w:r>
    </w:p>
    <w:p>
      <w:pPr>
        <w:pStyle w:val="BodyText"/>
        <w:spacing w:before="2" w:after="1"/>
        <w:ind w:left="0" w:firstLine="0"/>
        <w:jc w:val="left"/>
        <w:rPr>
          <w:sz w:val="10"/>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178"/>
        <w:gridCol w:w="1351"/>
        <w:gridCol w:w="3747"/>
      </w:tblGrid>
      <w:tr>
        <w:trPr>
          <w:trHeight w:val="426" w:hRule="atLeast"/>
        </w:trPr>
        <w:tc>
          <w:tcPr>
            <w:tcW w:w="2178"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w:t>
            </w:r>
          </w:p>
        </w:tc>
        <w:tc>
          <w:tcPr>
            <w:tcW w:w="1351"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3747" w:type="dxa"/>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Transitional treatment</w:t>
            </w:r>
          </w:p>
        </w:tc>
      </w:tr>
      <w:tr>
        <w:trPr>
          <w:trHeight w:val="7929" w:hRule="atLeast"/>
        </w:trPr>
        <w:tc>
          <w:tcPr>
            <w:tcW w:w="2178" w:type="dxa"/>
            <w:tcBorders>
              <w:top w:val="single" w:sz="2" w:space="0" w:color="262526"/>
              <w:bottom w:val="single" w:sz="2" w:space="0" w:color="262526"/>
              <w:right w:val="single" w:sz="2" w:space="0" w:color="262526"/>
            </w:tcBorders>
          </w:tcPr>
          <w:p>
            <w:pPr>
              <w:pStyle w:val="TableParagraph"/>
              <w:spacing w:line="249" w:lineRule="auto"/>
              <w:ind w:right="429"/>
              <w:rPr>
                <w:sz w:val="24"/>
              </w:rPr>
            </w:pPr>
            <w:r>
              <w:rPr>
                <w:color w:val="262526"/>
                <w:sz w:val="24"/>
              </w:rPr>
              <w:t>Ability for application for amendment of revenue determination to occur without all trigger events having been met</w:t>
            </w:r>
          </w:p>
        </w:tc>
        <w:tc>
          <w:tcPr>
            <w:tcW w:w="135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17"/>
              <w:rPr>
                <w:sz w:val="24"/>
              </w:rPr>
            </w:pPr>
            <w:r>
              <w:rPr>
                <w:color w:val="262526"/>
                <w:sz w:val="24"/>
              </w:rPr>
              <w:t>Clause 6A.8.2(a)</w:t>
            </w:r>
          </w:p>
          <w:p>
            <w:pPr>
              <w:pStyle w:val="TableParagraph"/>
              <w:spacing w:before="2"/>
              <w:ind w:left="89"/>
              <w:rPr>
                <w:sz w:val="24"/>
              </w:rPr>
            </w:pPr>
            <w:r>
              <w:rPr>
                <w:color w:val="262526"/>
                <w:sz w:val="24"/>
              </w:rPr>
              <w:t>and (b)</w:t>
            </w:r>
          </w:p>
        </w:tc>
        <w:tc>
          <w:tcPr>
            <w:tcW w:w="3747" w:type="dxa"/>
            <w:tcBorders>
              <w:top w:val="single" w:sz="2" w:space="0" w:color="262526"/>
              <w:left w:val="single" w:sz="2" w:space="0" w:color="262526"/>
              <w:bottom w:val="single" w:sz="2" w:space="0" w:color="262526"/>
            </w:tcBorders>
          </w:tcPr>
          <w:p>
            <w:pPr>
              <w:pStyle w:val="TableParagraph"/>
              <w:numPr>
                <w:ilvl w:val="0"/>
                <w:numId w:val="76"/>
              </w:numPr>
              <w:tabs>
                <w:tab w:pos="658" w:val="left" w:leader="none"/>
              </w:tabs>
              <w:spacing w:line="249" w:lineRule="auto" w:before="22" w:after="0"/>
              <w:ind w:left="657" w:right="60" w:hanging="567"/>
              <w:jc w:val="both"/>
              <w:rPr>
                <w:sz w:val="24"/>
              </w:rPr>
            </w:pPr>
            <w:r>
              <w:rPr>
                <w:color w:val="262526"/>
                <w:sz w:val="24"/>
              </w:rPr>
              <w:t>In clause 6A.8.2(a), omit "where a </w:t>
            </w:r>
            <w:r>
              <w:rPr>
                <w:i/>
                <w:color w:val="262526"/>
                <w:sz w:val="24"/>
              </w:rPr>
              <w:t>trigger event </w:t>
            </w:r>
            <w:r>
              <w:rPr>
                <w:color w:val="262526"/>
                <w:sz w:val="24"/>
              </w:rPr>
              <w:t>for a </w:t>
            </w:r>
            <w:r>
              <w:rPr>
                <w:i/>
                <w:color w:val="262526"/>
                <w:sz w:val="24"/>
              </w:rPr>
              <w:t>contingent project </w:t>
            </w:r>
            <w:r>
              <w:rPr>
                <w:color w:val="262526"/>
                <w:sz w:val="24"/>
              </w:rPr>
              <w:t>in relation</w:t>
            </w:r>
            <w:r>
              <w:rPr>
                <w:color w:val="262526"/>
                <w:spacing w:val="-33"/>
                <w:sz w:val="24"/>
              </w:rPr>
              <w:t> </w:t>
            </w:r>
            <w:r>
              <w:rPr>
                <w:color w:val="262526"/>
                <w:sz w:val="24"/>
              </w:rPr>
              <w:t>to that </w:t>
            </w:r>
            <w:r>
              <w:rPr>
                <w:i/>
                <w:color w:val="262526"/>
                <w:sz w:val="24"/>
              </w:rPr>
              <w:t>revenue determination </w:t>
            </w:r>
            <w:r>
              <w:rPr>
                <w:color w:val="262526"/>
                <w:sz w:val="24"/>
              </w:rPr>
              <w:t>has occurred" and substitute </w:t>
            </w:r>
            <w:r>
              <w:rPr>
                <w:color w:val="262526"/>
                <w:spacing w:val="2"/>
                <w:sz w:val="24"/>
              </w:rPr>
              <w:t>"in </w:t>
            </w:r>
            <w:r>
              <w:rPr>
                <w:color w:val="262526"/>
                <w:sz w:val="24"/>
              </w:rPr>
              <w:t>respect of a </w:t>
            </w:r>
            <w:r>
              <w:rPr>
                <w:i/>
                <w:color w:val="262526"/>
                <w:sz w:val="24"/>
              </w:rPr>
              <w:t>contingent project </w:t>
            </w:r>
            <w:r>
              <w:rPr>
                <w:color w:val="262526"/>
                <w:sz w:val="24"/>
              </w:rPr>
              <w:t>included</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z w:val="24"/>
              </w:rPr>
              <w:t>relevant</w:t>
            </w:r>
            <w:r>
              <w:rPr>
                <w:color w:val="262526"/>
                <w:spacing w:val="-14"/>
                <w:sz w:val="24"/>
              </w:rPr>
              <w:t> </w:t>
            </w:r>
            <w:r>
              <w:rPr>
                <w:i/>
                <w:color w:val="262526"/>
                <w:spacing w:val="-3"/>
                <w:sz w:val="24"/>
              </w:rPr>
              <w:t>revenue </w:t>
            </w:r>
            <w:r>
              <w:rPr>
                <w:i/>
                <w:color w:val="262526"/>
                <w:sz w:val="24"/>
              </w:rPr>
              <w:t>determination</w:t>
            </w:r>
            <w:r>
              <w:rPr>
                <w:color w:val="262526"/>
                <w:sz w:val="24"/>
              </w:rPr>
              <w:t>".</w:t>
            </w:r>
          </w:p>
          <w:p>
            <w:pPr>
              <w:pStyle w:val="TableParagraph"/>
              <w:numPr>
                <w:ilvl w:val="0"/>
                <w:numId w:val="76"/>
              </w:numPr>
              <w:tabs>
                <w:tab w:pos="658" w:val="left" w:leader="none"/>
              </w:tabs>
              <w:spacing w:line="249" w:lineRule="auto" w:before="177" w:after="0"/>
              <w:ind w:left="657" w:right="60" w:hanging="567"/>
              <w:jc w:val="both"/>
              <w:rPr>
                <w:sz w:val="24"/>
              </w:rPr>
            </w:pPr>
            <w:r>
              <w:rPr>
                <w:color w:val="262526"/>
                <w:sz w:val="24"/>
              </w:rPr>
              <w:t>Omit clause 6A.8.2(b)(2) </w:t>
            </w:r>
            <w:r>
              <w:rPr>
                <w:color w:val="262526"/>
                <w:spacing w:val="2"/>
                <w:sz w:val="24"/>
              </w:rPr>
              <w:t>and </w:t>
            </w:r>
            <w:r>
              <w:rPr>
                <w:color w:val="262526"/>
                <w:sz w:val="24"/>
              </w:rPr>
              <w:t>substitute:</w:t>
            </w:r>
          </w:p>
          <w:p>
            <w:pPr>
              <w:pStyle w:val="TableParagraph"/>
              <w:spacing w:line="249" w:lineRule="auto" w:before="229"/>
              <w:ind w:left="1224" w:right="61" w:hanging="567"/>
              <w:jc w:val="both"/>
              <w:rPr>
                <w:sz w:val="24"/>
              </w:rPr>
            </w:pPr>
            <w:r>
              <w:rPr>
                <w:color w:val="262526"/>
                <w:sz w:val="24"/>
              </w:rPr>
              <w:t>(2) must, subject to subparagraph (1), be made as soon as practicable after the occurrence of the </w:t>
            </w:r>
            <w:r>
              <w:rPr>
                <w:i/>
                <w:color w:val="262526"/>
                <w:sz w:val="24"/>
              </w:rPr>
              <w:t>trigger </w:t>
            </w:r>
            <w:r>
              <w:rPr>
                <w:i/>
                <w:color w:val="262526"/>
                <w:sz w:val="24"/>
              </w:rPr>
              <w:t>event</w:t>
            </w:r>
            <w:r>
              <w:rPr>
                <w:color w:val="262526"/>
                <w:sz w:val="24"/>
              </w:rPr>
              <w:t>;</w:t>
            </w:r>
          </w:p>
          <w:p>
            <w:pPr>
              <w:pStyle w:val="TableParagraph"/>
              <w:numPr>
                <w:ilvl w:val="0"/>
                <w:numId w:val="76"/>
              </w:numPr>
              <w:tabs>
                <w:tab w:pos="842" w:val="left" w:leader="none"/>
              </w:tabs>
              <w:spacing w:line="249" w:lineRule="auto" w:before="176" w:after="0"/>
              <w:ind w:left="657" w:right="61" w:hanging="567"/>
              <w:jc w:val="both"/>
              <w:rPr>
                <w:sz w:val="24"/>
              </w:rPr>
            </w:pPr>
            <w:r>
              <w:rPr/>
              <w:tab/>
            </w:r>
            <w:r>
              <w:rPr>
                <w:color w:val="262526"/>
                <w:sz w:val="24"/>
              </w:rPr>
              <w:t>After clause 6A.8.2(b)(2), insert:</w:t>
            </w:r>
          </w:p>
          <w:p>
            <w:pPr>
              <w:pStyle w:val="TableParagraph"/>
              <w:spacing w:line="249" w:lineRule="auto" w:before="229"/>
              <w:ind w:left="1224" w:right="63" w:hanging="567"/>
              <w:jc w:val="both"/>
              <w:rPr>
                <w:sz w:val="24"/>
              </w:rPr>
            </w:pPr>
            <w:r>
              <w:rPr>
                <w:color w:val="262526"/>
                <w:sz w:val="24"/>
              </w:rPr>
              <w:t>(2A) </w:t>
            </w:r>
            <w:r>
              <w:rPr>
                <w:color w:val="262526"/>
                <w:spacing w:val="-4"/>
                <w:sz w:val="24"/>
              </w:rPr>
              <w:t>may, </w:t>
            </w:r>
            <w:r>
              <w:rPr>
                <w:color w:val="262526"/>
                <w:sz w:val="24"/>
              </w:rPr>
              <w:t>subject to paragraph (1), be made at any </w:t>
            </w:r>
            <w:r>
              <w:rPr>
                <w:color w:val="262526"/>
                <w:spacing w:val="-3"/>
                <w:sz w:val="24"/>
              </w:rPr>
              <w:t>time, </w:t>
            </w:r>
            <w:r>
              <w:rPr>
                <w:color w:val="262526"/>
                <w:sz w:val="24"/>
              </w:rPr>
              <w:t>after the occurrence of</w:t>
            </w:r>
            <w:r>
              <w:rPr>
                <w:color w:val="262526"/>
                <w:spacing w:val="-23"/>
                <w:sz w:val="24"/>
              </w:rPr>
              <w:t> </w:t>
            </w:r>
            <w:r>
              <w:rPr>
                <w:color w:val="262526"/>
                <w:spacing w:val="-5"/>
                <w:sz w:val="24"/>
              </w:rPr>
              <w:t>all </w:t>
            </w:r>
            <w:r>
              <w:rPr>
                <w:color w:val="262526"/>
                <w:sz w:val="24"/>
              </w:rPr>
              <w:t>triggers that make up </w:t>
            </w:r>
            <w:r>
              <w:rPr>
                <w:color w:val="262526"/>
                <w:spacing w:val="-5"/>
                <w:sz w:val="24"/>
              </w:rPr>
              <w:t>the </w:t>
            </w:r>
            <w:r>
              <w:rPr>
                <w:i/>
                <w:color w:val="262526"/>
                <w:sz w:val="24"/>
              </w:rPr>
              <w:t>trigger event </w:t>
            </w:r>
            <w:r>
              <w:rPr>
                <w:color w:val="262526"/>
                <w:sz w:val="24"/>
              </w:rPr>
              <w:t>for a </w:t>
            </w:r>
            <w:r>
              <w:rPr>
                <w:i/>
                <w:color w:val="262526"/>
                <w:sz w:val="24"/>
              </w:rPr>
              <w:t>contingent project</w:t>
            </w:r>
            <w:r>
              <w:rPr>
                <w:color w:val="262526"/>
                <w:sz w:val="24"/>
              </w:rPr>
              <w:t>,</w:t>
            </w:r>
            <w:r>
              <w:rPr>
                <w:color w:val="262526"/>
                <w:spacing w:val="-6"/>
                <w:sz w:val="24"/>
              </w:rPr>
              <w:t> </w:t>
            </w:r>
            <w:r>
              <w:rPr>
                <w:color w:val="262526"/>
                <w:sz w:val="24"/>
              </w:rPr>
              <w:t>other</w:t>
            </w:r>
          </w:p>
        </w:tc>
      </w:tr>
    </w:tbl>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178"/>
        <w:gridCol w:w="1351"/>
        <w:gridCol w:w="3747"/>
      </w:tblGrid>
      <w:tr>
        <w:trPr>
          <w:trHeight w:val="426" w:hRule="atLeast"/>
        </w:trPr>
        <w:tc>
          <w:tcPr>
            <w:tcW w:w="2178"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w:t>
            </w:r>
          </w:p>
        </w:tc>
        <w:tc>
          <w:tcPr>
            <w:tcW w:w="1351"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3747" w:type="dxa"/>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Transitional treatment</w:t>
            </w:r>
          </w:p>
        </w:tc>
      </w:tr>
      <w:tr>
        <w:trPr>
          <w:trHeight w:val="3078" w:hRule="atLeast"/>
        </w:trPr>
        <w:tc>
          <w:tcPr>
            <w:tcW w:w="2178"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135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3747" w:type="dxa"/>
            <w:tcBorders>
              <w:top w:val="single" w:sz="2" w:space="0" w:color="262526"/>
              <w:left w:val="single" w:sz="2" w:space="0" w:color="262526"/>
              <w:bottom w:val="single" w:sz="2" w:space="0" w:color="262526"/>
            </w:tcBorders>
          </w:tcPr>
          <w:p>
            <w:pPr>
              <w:pStyle w:val="TableParagraph"/>
              <w:ind w:left="657"/>
              <w:rPr>
                <w:sz w:val="24"/>
              </w:rPr>
            </w:pPr>
            <w:r>
              <w:rPr>
                <w:color w:val="262526"/>
                <w:sz w:val="24"/>
              </w:rPr>
              <w:t>than a clause 5.16.6 trigger;</w:t>
            </w:r>
          </w:p>
          <w:p>
            <w:pPr>
              <w:pStyle w:val="TableParagraph"/>
              <w:numPr>
                <w:ilvl w:val="0"/>
                <w:numId w:val="77"/>
              </w:numPr>
              <w:tabs>
                <w:tab w:pos="657" w:val="left" w:leader="none"/>
                <w:tab w:pos="658" w:val="left" w:leader="none"/>
              </w:tabs>
              <w:spacing w:line="249" w:lineRule="auto" w:before="182" w:after="0"/>
              <w:ind w:left="657" w:right="65" w:hanging="567"/>
              <w:jc w:val="left"/>
              <w:rPr>
                <w:sz w:val="24"/>
              </w:rPr>
            </w:pPr>
            <w:r>
              <w:rPr>
                <w:color w:val="262526"/>
                <w:sz w:val="24"/>
              </w:rPr>
              <w:t>Omit</w:t>
            </w:r>
            <w:r>
              <w:rPr>
                <w:color w:val="262526"/>
                <w:spacing w:val="-17"/>
                <w:sz w:val="24"/>
              </w:rPr>
              <w:t> </w:t>
            </w:r>
            <w:r>
              <w:rPr>
                <w:color w:val="262526"/>
                <w:sz w:val="24"/>
              </w:rPr>
              <w:t>clause</w:t>
            </w:r>
            <w:r>
              <w:rPr>
                <w:color w:val="262526"/>
                <w:spacing w:val="-16"/>
                <w:sz w:val="24"/>
              </w:rPr>
              <w:t> </w:t>
            </w:r>
            <w:r>
              <w:rPr>
                <w:color w:val="262526"/>
                <w:sz w:val="24"/>
              </w:rPr>
              <w:t>6A.8.2(b)(3)(i)</w:t>
            </w:r>
            <w:r>
              <w:rPr>
                <w:color w:val="262526"/>
                <w:spacing w:val="-17"/>
                <w:sz w:val="24"/>
              </w:rPr>
              <w:t> </w:t>
            </w:r>
            <w:r>
              <w:rPr>
                <w:color w:val="262526"/>
                <w:spacing w:val="-5"/>
                <w:sz w:val="24"/>
              </w:rPr>
              <w:t>and </w:t>
            </w:r>
            <w:r>
              <w:rPr>
                <w:color w:val="262526"/>
                <w:sz w:val="24"/>
              </w:rPr>
              <w:t>substitute:</w:t>
            </w:r>
          </w:p>
          <w:p>
            <w:pPr>
              <w:pStyle w:val="TableParagraph"/>
              <w:numPr>
                <w:ilvl w:val="1"/>
                <w:numId w:val="77"/>
              </w:numPr>
              <w:tabs>
                <w:tab w:pos="1225" w:val="left" w:leader="none"/>
                <w:tab w:pos="3300" w:val="left" w:leader="none"/>
              </w:tabs>
              <w:spacing w:line="249" w:lineRule="auto" w:before="228" w:after="0"/>
              <w:ind w:left="1224" w:right="62" w:hanging="567"/>
              <w:jc w:val="both"/>
              <w:rPr>
                <w:sz w:val="24"/>
              </w:rPr>
            </w:pPr>
            <w:r>
              <w:rPr>
                <w:color w:val="262526"/>
                <w:sz w:val="24"/>
              </w:rPr>
              <w:t>except in the case of </w:t>
            </w:r>
            <w:r>
              <w:rPr>
                <w:color w:val="262526"/>
                <w:spacing w:val="-11"/>
                <w:sz w:val="24"/>
              </w:rPr>
              <w:t>a </w:t>
            </w:r>
            <w:r>
              <w:rPr>
                <w:color w:val="262526"/>
                <w:sz w:val="24"/>
              </w:rPr>
              <w:t>clause 5.16.6 trigger, an explanation</w:t>
              <w:tab/>
              <w:t>that</w:t>
            </w:r>
          </w:p>
          <w:p>
            <w:pPr>
              <w:pStyle w:val="TableParagraph"/>
              <w:tabs>
                <w:tab w:pos="3368" w:val="left" w:leader="none"/>
              </w:tabs>
              <w:spacing w:line="249" w:lineRule="auto" w:before="3"/>
              <w:ind w:left="1224" w:right="63"/>
              <w:jc w:val="both"/>
              <w:rPr>
                <w:sz w:val="24"/>
              </w:rPr>
            </w:pPr>
            <w:r>
              <w:rPr>
                <w:color w:val="262526"/>
                <w:sz w:val="24"/>
              </w:rPr>
              <w:t>substantiates</w:t>
              <w:tab/>
            </w:r>
            <w:r>
              <w:rPr>
                <w:color w:val="262526"/>
                <w:spacing w:val="-4"/>
                <w:sz w:val="24"/>
              </w:rPr>
              <w:t>the </w:t>
            </w:r>
            <w:r>
              <w:rPr>
                <w:color w:val="262526"/>
                <w:sz w:val="24"/>
              </w:rPr>
              <w:t>occurrence of the </w:t>
            </w:r>
            <w:r>
              <w:rPr>
                <w:i/>
                <w:color w:val="262526"/>
                <w:sz w:val="24"/>
              </w:rPr>
              <w:t>trigger </w:t>
            </w:r>
            <w:r>
              <w:rPr>
                <w:i/>
                <w:color w:val="262526"/>
                <w:sz w:val="24"/>
              </w:rPr>
              <w:t>event</w:t>
            </w:r>
            <w:r>
              <w:rPr>
                <w:color w:val="262526"/>
                <w:sz w:val="24"/>
              </w:rPr>
              <w:t>;</w:t>
            </w:r>
          </w:p>
        </w:tc>
      </w:tr>
      <w:tr>
        <w:trPr>
          <w:trHeight w:val="3257" w:hRule="atLeast"/>
        </w:trPr>
        <w:tc>
          <w:tcPr>
            <w:tcW w:w="2178" w:type="dxa"/>
            <w:tcBorders>
              <w:top w:val="single" w:sz="2" w:space="0" w:color="262526"/>
              <w:bottom w:val="single" w:sz="2" w:space="0" w:color="262526"/>
              <w:right w:val="single" w:sz="2" w:space="0" w:color="262526"/>
            </w:tcBorders>
          </w:tcPr>
          <w:p>
            <w:pPr>
              <w:pStyle w:val="TableParagraph"/>
              <w:spacing w:line="249" w:lineRule="auto"/>
              <w:ind w:right="96"/>
              <w:rPr>
                <w:sz w:val="24"/>
              </w:rPr>
            </w:pPr>
            <w:r>
              <w:rPr>
                <w:color w:val="262526"/>
                <w:sz w:val="24"/>
              </w:rPr>
              <w:t>Requirement for </w:t>
            </w:r>
            <w:r>
              <w:rPr>
                <w:i/>
                <w:color w:val="262526"/>
                <w:sz w:val="24"/>
              </w:rPr>
              <w:t>AER </w:t>
            </w:r>
            <w:r>
              <w:rPr>
                <w:color w:val="262526"/>
                <w:sz w:val="24"/>
              </w:rPr>
              <w:t>to notify the public if application for amendment to revenue determination is submitted before a clause 5.16.6 trigger is satisfied</w:t>
            </w:r>
          </w:p>
        </w:tc>
        <w:tc>
          <w:tcPr>
            <w:tcW w:w="135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17"/>
              <w:rPr>
                <w:sz w:val="24"/>
              </w:rPr>
            </w:pPr>
            <w:r>
              <w:rPr>
                <w:color w:val="262526"/>
                <w:sz w:val="24"/>
              </w:rPr>
              <w:t>Clause 6A.8.2(c)</w:t>
            </w:r>
          </w:p>
        </w:tc>
        <w:tc>
          <w:tcPr>
            <w:tcW w:w="3747" w:type="dxa"/>
            <w:tcBorders>
              <w:top w:val="single" w:sz="2" w:space="0" w:color="262526"/>
              <w:left w:val="single" w:sz="2" w:space="0" w:color="262526"/>
              <w:bottom w:val="single" w:sz="2" w:space="0" w:color="262526"/>
            </w:tcBorders>
          </w:tcPr>
          <w:p>
            <w:pPr>
              <w:pStyle w:val="TableParagraph"/>
              <w:spacing w:line="249" w:lineRule="auto"/>
              <w:ind w:right="88"/>
              <w:rPr>
                <w:sz w:val="24"/>
              </w:rPr>
            </w:pPr>
            <w:r>
              <w:rPr>
                <w:color w:val="262526"/>
                <w:sz w:val="24"/>
              </w:rPr>
              <w:t>At the end of clause 6A.8.2(c), </w:t>
            </w:r>
            <w:r>
              <w:rPr>
                <w:color w:val="262526"/>
                <w:spacing w:val="-3"/>
                <w:sz w:val="24"/>
              </w:rPr>
              <w:t>insert </w:t>
            </w:r>
            <w:r>
              <w:rPr>
                <w:color w:val="262526"/>
                <w:sz w:val="24"/>
              </w:rPr>
              <w:t>"If at the time the application is received, the clause 5.16.6 trigger has not yet occurred, the </w:t>
            </w:r>
            <w:r>
              <w:rPr>
                <w:i/>
                <w:color w:val="262526"/>
                <w:sz w:val="24"/>
              </w:rPr>
              <w:t>AER </w:t>
            </w:r>
            <w:r>
              <w:rPr>
                <w:color w:val="262526"/>
                <w:sz w:val="24"/>
              </w:rPr>
              <w:t>must specify in its notice under this paragraph (c) that the clause 5.16.6 trigger has not been satisfied and that a final determination will not be made under paragraph (e) unless and until the clause 5.16.6 trigger is satisfied."</w:t>
            </w:r>
          </w:p>
        </w:tc>
      </w:tr>
      <w:tr>
        <w:trPr>
          <w:trHeight w:val="7605" w:hRule="atLeast"/>
        </w:trPr>
        <w:tc>
          <w:tcPr>
            <w:tcW w:w="2178" w:type="dxa"/>
            <w:tcBorders>
              <w:top w:val="single" w:sz="2" w:space="0" w:color="262526"/>
              <w:bottom w:val="single" w:sz="2" w:space="0" w:color="262526"/>
              <w:right w:val="single" w:sz="2" w:space="0" w:color="262526"/>
            </w:tcBorders>
          </w:tcPr>
          <w:p>
            <w:pPr>
              <w:pStyle w:val="TableParagraph"/>
              <w:spacing w:line="249" w:lineRule="auto"/>
              <w:ind w:right="49"/>
              <w:rPr>
                <w:sz w:val="24"/>
              </w:rPr>
            </w:pPr>
            <w:r>
              <w:rPr>
                <w:color w:val="262526"/>
                <w:sz w:val="24"/>
              </w:rPr>
              <w:t>Time period for the making of a decision on an application in respect of an ISP Priority Project</w:t>
            </w:r>
          </w:p>
        </w:tc>
        <w:tc>
          <w:tcPr>
            <w:tcW w:w="135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03"/>
              <w:rPr>
                <w:sz w:val="24"/>
              </w:rPr>
            </w:pPr>
            <w:r>
              <w:rPr>
                <w:color w:val="262526"/>
                <w:sz w:val="24"/>
              </w:rPr>
              <w:t>Clause 6A.8.2(d)</w:t>
            </w:r>
          </w:p>
        </w:tc>
        <w:tc>
          <w:tcPr>
            <w:tcW w:w="3747" w:type="dxa"/>
            <w:tcBorders>
              <w:top w:val="single" w:sz="2" w:space="0" w:color="262526"/>
              <w:left w:val="single" w:sz="2" w:space="0" w:color="262526"/>
              <w:bottom w:val="single" w:sz="2" w:space="0" w:color="262526"/>
            </w:tcBorders>
          </w:tcPr>
          <w:p>
            <w:pPr>
              <w:pStyle w:val="TableParagraph"/>
              <w:spacing w:line="249" w:lineRule="auto"/>
              <w:ind w:right="1071"/>
              <w:rPr>
                <w:sz w:val="24"/>
              </w:rPr>
            </w:pPr>
            <w:r>
              <w:rPr>
                <w:color w:val="262526"/>
                <w:sz w:val="24"/>
              </w:rPr>
              <w:t>Omit clause 6A.8.2(d) and substitute:</w:t>
            </w:r>
          </w:p>
          <w:p>
            <w:pPr>
              <w:pStyle w:val="TableParagraph"/>
              <w:numPr>
                <w:ilvl w:val="0"/>
                <w:numId w:val="78"/>
              </w:numPr>
              <w:tabs>
                <w:tab w:pos="658" w:val="left" w:leader="none"/>
              </w:tabs>
              <w:spacing w:line="249" w:lineRule="auto" w:before="172" w:after="0"/>
              <w:ind w:left="657" w:right="60" w:hanging="567"/>
              <w:jc w:val="both"/>
              <w:rPr>
                <w:sz w:val="24"/>
              </w:rPr>
            </w:pPr>
            <w:r>
              <w:rPr>
                <w:color w:val="262526"/>
                <w:sz w:val="24"/>
              </w:rPr>
              <w:t>the </w:t>
            </w:r>
            <w:r>
              <w:rPr>
                <w:i/>
                <w:color w:val="262526"/>
                <w:sz w:val="24"/>
              </w:rPr>
              <w:t>AER </w:t>
            </w:r>
            <w:r>
              <w:rPr>
                <w:color w:val="262526"/>
                <w:sz w:val="24"/>
              </w:rPr>
              <w:t>must consider </w:t>
            </w:r>
            <w:r>
              <w:rPr>
                <w:color w:val="262526"/>
                <w:spacing w:val="2"/>
                <w:sz w:val="24"/>
              </w:rPr>
              <w:t>any </w:t>
            </w:r>
            <w:r>
              <w:rPr>
                <w:color w:val="262526"/>
                <w:sz w:val="24"/>
              </w:rPr>
              <w:t>written submissions made under paragraph (c) and must make its decision on </w:t>
            </w:r>
            <w:r>
              <w:rPr>
                <w:color w:val="262526"/>
                <w:spacing w:val="2"/>
                <w:sz w:val="24"/>
              </w:rPr>
              <w:t>the </w:t>
            </w:r>
            <w:r>
              <w:rPr>
                <w:color w:val="262526"/>
                <w:sz w:val="24"/>
              </w:rPr>
              <w:t>application within 40 </w:t>
            </w:r>
            <w:r>
              <w:rPr>
                <w:i/>
                <w:color w:val="262526"/>
                <w:sz w:val="24"/>
              </w:rPr>
              <w:t>business </w:t>
            </w:r>
            <w:r>
              <w:rPr>
                <w:i/>
                <w:color w:val="262526"/>
                <w:sz w:val="24"/>
              </w:rPr>
              <w:t>days </w:t>
            </w:r>
            <w:r>
              <w:rPr>
                <w:color w:val="262526"/>
                <w:sz w:val="24"/>
              </w:rPr>
              <w:t>from the later of:</w:t>
            </w:r>
          </w:p>
          <w:p>
            <w:pPr>
              <w:pStyle w:val="TableParagraph"/>
              <w:numPr>
                <w:ilvl w:val="1"/>
                <w:numId w:val="78"/>
              </w:numPr>
              <w:tabs>
                <w:tab w:pos="1225" w:val="left" w:leader="none"/>
              </w:tabs>
              <w:spacing w:line="249" w:lineRule="auto" w:before="233" w:after="0"/>
              <w:ind w:left="1224" w:right="63" w:hanging="567"/>
              <w:jc w:val="both"/>
              <w:rPr>
                <w:sz w:val="24"/>
              </w:rPr>
            </w:pPr>
            <w:r>
              <w:rPr>
                <w:color w:val="262526"/>
                <w:sz w:val="24"/>
              </w:rPr>
              <w:t>the date the </w:t>
            </w:r>
            <w:r>
              <w:rPr>
                <w:i/>
                <w:color w:val="262526"/>
                <w:sz w:val="24"/>
              </w:rPr>
              <w:t>AER</w:t>
            </w:r>
            <w:r>
              <w:rPr>
                <w:i/>
                <w:color w:val="262526"/>
                <w:spacing w:val="-23"/>
                <w:sz w:val="24"/>
              </w:rPr>
              <w:t> </w:t>
            </w:r>
            <w:r>
              <w:rPr>
                <w:color w:val="262526"/>
                <w:sz w:val="24"/>
              </w:rPr>
              <w:t>receives the application;</w:t>
            </w:r>
          </w:p>
          <w:p>
            <w:pPr>
              <w:pStyle w:val="TableParagraph"/>
              <w:numPr>
                <w:ilvl w:val="1"/>
                <w:numId w:val="78"/>
              </w:numPr>
              <w:tabs>
                <w:tab w:pos="1225" w:val="left" w:leader="none"/>
              </w:tabs>
              <w:spacing w:line="249" w:lineRule="auto" w:before="228" w:after="0"/>
              <w:ind w:left="1224" w:right="63" w:hanging="567"/>
              <w:jc w:val="both"/>
              <w:rPr>
                <w:sz w:val="24"/>
              </w:rPr>
            </w:pPr>
            <w:r>
              <w:rPr>
                <w:color w:val="262526"/>
                <w:sz w:val="24"/>
              </w:rPr>
              <w:t>the date the </w:t>
            </w:r>
            <w:r>
              <w:rPr>
                <w:i/>
                <w:color w:val="262526"/>
                <w:sz w:val="24"/>
              </w:rPr>
              <w:t>AER</w:t>
            </w:r>
            <w:r>
              <w:rPr>
                <w:i/>
                <w:color w:val="262526"/>
                <w:spacing w:val="-23"/>
                <w:sz w:val="24"/>
              </w:rPr>
              <w:t> </w:t>
            </w:r>
            <w:r>
              <w:rPr>
                <w:color w:val="262526"/>
                <w:sz w:val="24"/>
              </w:rPr>
              <w:t>receives any information required by the </w:t>
            </w:r>
            <w:r>
              <w:rPr>
                <w:i/>
                <w:color w:val="262526"/>
                <w:sz w:val="24"/>
              </w:rPr>
              <w:t>AER </w:t>
            </w:r>
            <w:r>
              <w:rPr>
                <w:color w:val="262526"/>
                <w:sz w:val="24"/>
              </w:rPr>
              <w:t>under paragraph (h1); and</w:t>
            </w:r>
          </w:p>
          <w:p>
            <w:pPr>
              <w:pStyle w:val="TableParagraph"/>
              <w:numPr>
                <w:ilvl w:val="1"/>
                <w:numId w:val="78"/>
              </w:numPr>
              <w:tabs>
                <w:tab w:pos="1224" w:val="left" w:leader="none"/>
                <w:tab w:pos="1225" w:val="left" w:leader="none"/>
              </w:tabs>
              <w:spacing w:line="240" w:lineRule="auto" w:before="231" w:after="0"/>
              <w:ind w:left="1224" w:right="0" w:hanging="568"/>
              <w:jc w:val="left"/>
              <w:rPr>
                <w:sz w:val="24"/>
              </w:rPr>
            </w:pPr>
            <w:r>
              <w:rPr>
                <w:color w:val="262526"/>
                <w:sz w:val="24"/>
              </w:rPr>
              <w:t>the</w:t>
            </w:r>
            <w:r>
              <w:rPr>
                <w:color w:val="262526"/>
                <w:spacing w:val="-14"/>
                <w:sz w:val="24"/>
              </w:rPr>
              <w:t> </w:t>
            </w:r>
            <w:r>
              <w:rPr>
                <w:color w:val="262526"/>
                <w:sz w:val="24"/>
              </w:rPr>
              <w:t>occurrence</w:t>
            </w:r>
            <w:r>
              <w:rPr>
                <w:color w:val="262526"/>
                <w:spacing w:val="-13"/>
                <w:sz w:val="24"/>
              </w:rPr>
              <w:t> </w:t>
            </w:r>
            <w:r>
              <w:rPr>
                <w:color w:val="262526"/>
                <w:sz w:val="24"/>
              </w:rPr>
              <w:t>of</w:t>
            </w:r>
            <w:r>
              <w:rPr>
                <w:color w:val="262526"/>
                <w:spacing w:val="-13"/>
                <w:sz w:val="24"/>
              </w:rPr>
              <w:t> </w:t>
            </w:r>
            <w:r>
              <w:rPr>
                <w:color w:val="262526"/>
                <w:sz w:val="24"/>
              </w:rPr>
              <w:t>a</w:t>
            </w:r>
            <w:r>
              <w:rPr>
                <w:color w:val="262526"/>
                <w:spacing w:val="-13"/>
                <w:sz w:val="24"/>
              </w:rPr>
              <w:t> </w:t>
            </w:r>
            <w:r>
              <w:rPr>
                <w:color w:val="262526"/>
                <w:sz w:val="24"/>
              </w:rPr>
              <w:t>clause</w:t>
            </w:r>
          </w:p>
          <w:p>
            <w:pPr>
              <w:pStyle w:val="TableParagraph"/>
              <w:tabs>
                <w:tab w:pos="2241" w:val="left" w:leader="none"/>
                <w:tab w:pos="3300" w:val="left" w:leader="none"/>
              </w:tabs>
              <w:spacing w:line="249" w:lineRule="auto" w:before="12"/>
              <w:ind w:left="1224" w:right="62"/>
              <w:rPr>
                <w:sz w:val="24"/>
              </w:rPr>
            </w:pPr>
            <w:r>
              <w:rPr>
                <w:color w:val="262526"/>
                <w:sz w:val="24"/>
              </w:rPr>
              <w:t>5.16.6</w:t>
              <w:tab/>
              <w:t>trigger</w:t>
              <w:tab/>
              <w:t>that comprises</w:t>
            </w:r>
            <w:r>
              <w:rPr>
                <w:color w:val="262526"/>
                <w:spacing w:val="-18"/>
                <w:sz w:val="24"/>
              </w:rPr>
              <w:t> </w:t>
            </w:r>
            <w:r>
              <w:rPr>
                <w:color w:val="262526"/>
                <w:sz w:val="24"/>
              </w:rPr>
              <w:t>a</w:t>
            </w:r>
            <w:r>
              <w:rPr>
                <w:color w:val="262526"/>
                <w:spacing w:val="-18"/>
                <w:sz w:val="24"/>
              </w:rPr>
              <w:t> </w:t>
            </w:r>
            <w:r>
              <w:rPr>
                <w:i/>
                <w:color w:val="262526"/>
                <w:sz w:val="24"/>
              </w:rPr>
              <w:t>trigger</w:t>
            </w:r>
            <w:r>
              <w:rPr>
                <w:i/>
                <w:color w:val="262526"/>
                <w:spacing w:val="-18"/>
                <w:sz w:val="24"/>
              </w:rPr>
              <w:t> </w:t>
            </w:r>
            <w:r>
              <w:rPr>
                <w:i/>
                <w:color w:val="262526"/>
                <w:sz w:val="24"/>
              </w:rPr>
              <w:t>event</w:t>
            </w:r>
            <w:r>
              <w:rPr>
                <w:color w:val="262526"/>
                <w:sz w:val="24"/>
              </w:rPr>
              <w:t>.</w:t>
            </w:r>
          </w:p>
          <w:p>
            <w:pPr>
              <w:pStyle w:val="TableParagraph"/>
              <w:spacing w:line="249" w:lineRule="auto" w:before="172"/>
              <w:ind w:left="657" w:right="61"/>
              <w:jc w:val="both"/>
              <w:rPr>
                <w:sz w:val="24"/>
              </w:rPr>
            </w:pPr>
            <w:r>
              <w:rPr>
                <w:color w:val="262526"/>
                <w:sz w:val="24"/>
              </w:rPr>
              <w:t>In doing so the </w:t>
            </w:r>
            <w:r>
              <w:rPr>
                <w:i/>
                <w:color w:val="262526"/>
                <w:sz w:val="24"/>
              </w:rPr>
              <w:t>AER </w:t>
            </w:r>
            <w:r>
              <w:rPr>
                <w:color w:val="262526"/>
                <w:sz w:val="24"/>
              </w:rPr>
              <w:t>may also take into account such other information as it considers appropriate, including any analysis (such as</w:t>
            </w:r>
          </w:p>
        </w:tc>
      </w:tr>
    </w:tbl>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178"/>
        <w:gridCol w:w="1351"/>
        <w:gridCol w:w="2313"/>
        <w:gridCol w:w="281"/>
        <w:gridCol w:w="584"/>
        <w:gridCol w:w="568"/>
      </w:tblGrid>
      <w:tr>
        <w:trPr>
          <w:trHeight w:val="426" w:hRule="atLeast"/>
        </w:trPr>
        <w:tc>
          <w:tcPr>
            <w:tcW w:w="2178"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bookmarkStart w:name="Part ZZZQ   Enhancement to the Reliabili" w:id="743"/>
            <w:bookmarkEnd w:id="743"/>
            <w:r>
              <w:rPr/>
            </w:r>
            <w:bookmarkStart w:name="11.115   Rules consequential on the maki" w:id="744"/>
            <w:bookmarkEnd w:id="744"/>
            <w:r>
              <w:rPr/>
            </w:r>
            <w:bookmarkStart w:name="11.115.1   Definitions ⁠" w:id="745"/>
            <w:bookmarkEnd w:id="745"/>
            <w:r>
              <w:rPr/>
            </w:r>
            <w:r>
              <w:rPr>
                <w:rFonts w:ascii="Arial"/>
                <w:b/>
                <w:color w:val="262526"/>
                <w:sz w:val="24"/>
              </w:rPr>
              <w:t>Description</w:t>
            </w:r>
          </w:p>
        </w:tc>
        <w:tc>
          <w:tcPr>
            <w:tcW w:w="1351"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3746" w:type="dxa"/>
            <w:gridSpan w:val="4"/>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Transitional treatment</w:t>
            </w:r>
          </w:p>
        </w:tc>
      </w:tr>
      <w:tr>
        <w:trPr>
          <w:trHeight w:val="953" w:hRule="atLeast"/>
        </w:trPr>
        <w:tc>
          <w:tcPr>
            <w:tcW w:w="2178" w:type="dxa"/>
            <w:tcBorders>
              <w:top w:val="single" w:sz="2" w:space="0" w:color="262526"/>
              <w:bottom w:val="single" w:sz="2" w:space="0" w:color="262526"/>
              <w:right w:val="single" w:sz="2" w:space="0" w:color="262526"/>
            </w:tcBorders>
          </w:tcPr>
          <w:p>
            <w:pPr>
              <w:pStyle w:val="TableParagraph"/>
              <w:spacing w:before="0"/>
              <w:ind w:left="0"/>
              <w:rPr>
                <w:sz w:val="24"/>
              </w:rPr>
            </w:pPr>
          </w:p>
        </w:tc>
        <w:tc>
          <w:tcPr>
            <w:tcW w:w="135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4"/>
              </w:rPr>
            </w:pPr>
          </w:p>
        </w:tc>
        <w:tc>
          <w:tcPr>
            <w:tcW w:w="2313" w:type="dxa"/>
            <w:tcBorders>
              <w:top w:val="single" w:sz="2" w:space="0" w:color="262526"/>
              <w:left w:val="single" w:sz="2" w:space="0" w:color="262526"/>
              <w:bottom w:val="single" w:sz="2" w:space="0" w:color="262526"/>
              <w:right w:val="nil"/>
            </w:tcBorders>
          </w:tcPr>
          <w:p>
            <w:pPr>
              <w:pStyle w:val="TableParagraph"/>
              <w:tabs>
                <w:tab w:pos="1968" w:val="left" w:leader="none"/>
              </w:tabs>
              <w:spacing w:line="249" w:lineRule="auto"/>
              <w:ind w:left="657" w:right="95"/>
              <w:rPr>
                <w:sz w:val="24"/>
              </w:rPr>
            </w:pPr>
            <w:r>
              <w:rPr>
                <w:color w:val="262526"/>
                <w:sz w:val="24"/>
              </w:rPr>
              <w:t>benchmarking) undertaken</w:t>
              <w:tab/>
            </w:r>
            <w:r>
              <w:rPr>
                <w:color w:val="262526"/>
                <w:spacing w:val="-7"/>
                <w:sz w:val="24"/>
              </w:rPr>
              <w:t>by </w:t>
            </w:r>
            <w:r>
              <w:rPr>
                <w:color w:val="262526"/>
                <w:sz w:val="24"/>
              </w:rPr>
              <w:t>purpose.</w:t>
            </w:r>
          </w:p>
        </w:tc>
        <w:tc>
          <w:tcPr>
            <w:tcW w:w="281" w:type="dxa"/>
            <w:tcBorders>
              <w:top w:val="single" w:sz="2" w:space="0" w:color="262526"/>
              <w:left w:val="nil"/>
              <w:bottom w:val="single" w:sz="2" w:space="0" w:color="262526"/>
              <w:right w:val="nil"/>
            </w:tcBorders>
          </w:tcPr>
          <w:p>
            <w:pPr>
              <w:pStyle w:val="TableParagraph"/>
              <w:spacing w:before="10"/>
              <w:ind w:left="0"/>
              <w:rPr>
                <w:sz w:val="26"/>
              </w:rPr>
            </w:pPr>
          </w:p>
          <w:p>
            <w:pPr>
              <w:pStyle w:val="TableParagraph"/>
              <w:spacing w:before="1"/>
              <w:ind w:left="123"/>
              <w:rPr>
                <w:sz w:val="24"/>
              </w:rPr>
            </w:pPr>
            <w:r>
              <w:rPr>
                <w:color w:val="262526"/>
                <w:sz w:val="24"/>
              </w:rPr>
              <w:t>it</w:t>
            </w:r>
          </w:p>
        </w:tc>
        <w:tc>
          <w:tcPr>
            <w:tcW w:w="584" w:type="dxa"/>
            <w:tcBorders>
              <w:top w:val="single" w:sz="2" w:space="0" w:color="262526"/>
              <w:left w:val="nil"/>
              <w:bottom w:val="single" w:sz="2" w:space="0" w:color="262526"/>
              <w:right w:val="nil"/>
            </w:tcBorders>
          </w:tcPr>
          <w:p>
            <w:pPr>
              <w:pStyle w:val="TableParagraph"/>
              <w:ind w:left="46"/>
              <w:rPr>
                <w:sz w:val="24"/>
              </w:rPr>
            </w:pPr>
            <w:r>
              <w:rPr>
                <w:color w:val="262526"/>
                <w:sz w:val="24"/>
              </w:rPr>
              <w:t>that</w:t>
            </w:r>
          </w:p>
          <w:p>
            <w:pPr>
              <w:pStyle w:val="TableParagraph"/>
              <w:spacing w:before="12"/>
              <w:ind w:left="201"/>
              <w:rPr>
                <w:sz w:val="24"/>
              </w:rPr>
            </w:pPr>
            <w:r>
              <w:rPr>
                <w:color w:val="262526"/>
                <w:spacing w:val="2"/>
                <w:sz w:val="24"/>
              </w:rPr>
              <w:t>for</w:t>
            </w:r>
          </w:p>
        </w:tc>
        <w:tc>
          <w:tcPr>
            <w:tcW w:w="568" w:type="dxa"/>
            <w:tcBorders>
              <w:top w:val="single" w:sz="2" w:space="0" w:color="262526"/>
              <w:left w:val="nil"/>
              <w:bottom w:val="single" w:sz="2" w:space="0" w:color="262526"/>
            </w:tcBorders>
          </w:tcPr>
          <w:p>
            <w:pPr>
              <w:pStyle w:val="TableParagraph"/>
              <w:spacing w:line="249" w:lineRule="auto"/>
              <w:ind w:left="124" w:right="49" w:firstLine="204"/>
              <w:rPr>
                <w:sz w:val="24"/>
              </w:rPr>
            </w:pPr>
            <w:r>
              <w:rPr>
                <w:color w:val="262526"/>
                <w:sz w:val="24"/>
              </w:rPr>
              <w:t>is that</w:t>
            </w:r>
          </w:p>
        </w:tc>
      </w:tr>
      <w:tr>
        <w:trPr>
          <w:trHeight w:val="2105" w:hRule="atLeast"/>
        </w:trPr>
        <w:tc>
          <w:tcPr>
            <w:tcW w:w="2178" w:type="dxa"/>
            <w:tcBorders>
              <w:top w:val="single" w:sz="2" w:space="0" w:color="262526"/>
              <w:right w:val="single" w:sz="2" w:space="0" w:color="262526"/>
            </w:tcBorders>
          </w:tcPr>
          <w:p>
            <w:pPr>
              <w:pStyle w:val="TableParagraph"/>
              <w:spacing w:line="249" w:lineRule="auto"/>
              <w:ind w:right="96"/>
              <w:rPr>
                <w:sz w:val="24"/>
              </w:rPr>
            </w:pPr>
            <w:r>
              <w:rPr>
                <w:color w:val="262526"/>
                <w:sz w:val="24"/>
              </w:rPr>
              <w:t>Requirement that clause 5.16.6 trigger is satisfied before amendment to revenue determination is approved</w:t>
            </w:r>
          </w:p>
        </w:tc>
        <w:tc>
          <w:tcPr>
            <w:tcW w:w="1351" w:type="dxa"/>
            <w:tcBorders>
              <w:top w:val="single" w:sz="2" w:space="0" w:color="262526"/>
              <w:left w:val="single" w:sz="2" w:space="0" w:color="262526"/>
              <w:right w:val="single" w:sz="2" w:space="0" w:color="262526"/>
            </w:tcBorders>
          </w:tcPr>
          <w:p>
            <w:pPr>
              <w:pStyle w:val="TableParagraph"/>
              <w:spacing w:line="249" w:lineRule="auto"/>
              <w:ind w:left="89" w:right="317"/>
              <w:rPr>
                <w:sz w:val="24"/>
              </w:rPr>
            </w:pPr>
            <w:r>
              <w:rPr>
                <w:color w:val="262526"/>
                <w:sz w:val="24"/>
              </w:rPr>
              <w:t>Clause 6A.8.2(e)</w:t>
            </w:r>
          </w:p>
        </w:tc>
        <w:tc>
          <w:tcPr>
            <w:tcW w:w="3746" w:type="dxa"/>
            <w:gridSpan w:val="4"/>
            <w:tcBorders>
              <w:top w:val="single" w:sz="2" w:space="0" w:color="262526"/>
              <w:left w:val="single" w:sz="2" w:space="0" w:color="262526"/>
            </w:tcBorders>
          </w:tcPr>
          <w:p>
            <w:pPr>
              <w:pStyle w:val="TableParagraph"/>
              <w:spacing w:line="249" w:lineRule="auto"/>
              <w:ind w:right="53"/>
              <w:rPr>
                <w:sz w:val="24"/>
              </w:rPr>
            </w:pPr>
            <w:r>
              <w:rPr>
                <w:color w:val="262526"/>
                <w:sz w:val="24"/>
              </w:rPr>
              <w:t>In clause 6A.8.2(e), after "If the </w:t>
            </w:r>
            <w:r>
              <w:rPr>
                <w:i/>
                <w:color w:val="262526"/>
                <w:sz w:val="24"/>
              </w:rPr>
              <w:t>AER </w:t>
            </w:r>
            <w:r>
              <w:rPr>
                <w:color w:val="262526"/>
                <w:sz w:val="24"/>
              </w:rPr>
              <w:t>is satisfied that the </w:t>
            </w:r>
            <w:r>
              <w:rPr>
                <w:i/>
                <w:color w:val="262526"/>
                <w:sz w:val="24"/>
              </w:rPr>
              <w:t>trigger event </w:t>
            </w:r>
            <w:r>
              <w:rPr>
                <w:color w:val="262526"/>
                <w:sz w:val="24"/>
              </w:rPr>
              <w:t>has occurred, insert "(including, for the avoidance of doubt, any clause</w:t>
            </w:r>
          </w:p>
          <w:p>
            <w:pPr>
              <w:pStyle w:val="TableParagraph"/>
              <w:spacing w:before="3"/>
              <w:rPr>
                <w:sz w:val="24"/>
              </w:rPr>
            </w:pPr>
            <w:r>
              <w:rPr>
                <w:color w:val="262526"/>
                <w:sz w:val="24"/>
              </w:rPr>
              <w:t>5.16.6 trigger that comprises a</w:t>
            </w:r>
          </w:p>
          <w:p>
            <w:pPr>
              <w:pStyle w:val="TableParagraph"/>
              <w:spacing w:before="13"/>
              <w:rPr>
                <w:sz w:val="24"/>
              </w:rPr>
            </w:pPr>
            <w:r>
              <w:rPr>
                <w:i/>
                <w:color w:val="262526"/>
                <w:sz w:val="24"/>
              </w:rPr>
              <w:t>trigger event</w:t>
            </w:r>
            <w:r>
              <w:rPr>
                <w:color w:val="262526"/>
                <w:sz w:val="24"/>
              </w:rPr>
              <w:t>)".</w:t>
            </w:r>
          </w:p>
        </w:tc>
      </w:tr>
    </w:tbl>
    <w:p>
      <w:pPr>
        <w:pStyle w:val="BodyText"/>
        <w:spacing w:before="0"/>
        <w:ind w:left="0" w:firstLine="0"/>
        <w:jc w:val="left"/>
        <w:rPr>
          <w:sz w:val="20"/>
        </w:rPr>
      </w:pPr>
    </w:p>
    <w:p>
      <w:pPr>
        <w:pStyle w:val="BodyText"/>
        <w:spacing w:before="4"/>
        <w:ind w:left="0" w:firstLine="0"/>
        <w:jc w:val="left"/>
        <w:rPr>
          <w:sz w:val="12"/>
        </w:rPr>
      </w:pPr>
      <w:r>
        <w:rPr/>
        <w:pict>
          <v:shape style="position:absolute;margin-left:72pt;margin-top:8.337976pt;width:451pt;height:38.950pt;mso-position-horizontal-relative:page;mso-position-vertical-relative:paragraph;z-index:-251607040;mso-wrap-distance-left:0;mso-wrap-distance-right:0" type="#_x0000_t202" filled="true" fillcolor="#e9e9e9" stroked="false">
            <v:textbox inset="0,0,0,0">
              <w:txbxContent>
                <w:p>
                  <w:pPr>
                    <w:tabs>
                      <w:tab w:pos="1700" w:val="left" w:leader="none"/>
                    </w:tabs>
                    <w:spacing w:line="249" w:lineRule="auto" w:before="61"/>
                    <w:ind w:left="1699" w:right="1078" w:hanging="1643"/>
                    <w:jc w:val="left"/>
                    <w:rPr>
                      <w:rFonts w:ascii="Arial"/>
                      <w:b/>
                      <w:sz w:val="28"/>
                    </w:rPr>
                  </w:pPr>
                  <w:r>
                    <w:rPr>
                      <w:rFonts w:ascii="Arial"/>
                      <w:b/>
                      <w:color w:val="262526"/>
                      <w:sz w:val="28"/>
                    </w:rPr>
                    <w:t>Part ZZZQ</w:t>
                    <w:tab/>
                    <w:tab/>
                    <w:t>Enhancement to the Reliability and Emergency Reserve</w:t>
                  </w:r>
                  <w:r>
                    <w:rPr>
                      <w:rFonts w:ascii="Arial"/>
                      <w:b/>
                      <w:color w:val="262526"/>
                      <w:spacing w:val="-2"/>
                      <w:sz w:val="28"/>
                    </w:rPr>
                    <w:t> </w:t>
                  </w:r>
                  <w:r>
                    <w:rPr>
                      <w:rFonts w:ascii="Arial"/>
                      <w:b/>
                      <w:color w:val="262526"/>
                      <w:spacing w:val="-4"/>
                      <w:sz w:val="28"/>
                    </w:rPr>
                    <w:t>Trader</w:t>
                  </w:r>
                </w:p>
              </w:txbxContent>
            </v:textbox>
            <v:fill type="solid"/>
            <w10:wrap type="topAndBottom"/>
          </v:shape>
        </w:pict>
      </w:r>
    </w:p>
    <w:p>
      <w:pPr>
        <w:pStyle w:val="BodyText"/>
        <w:spacing w:before="0"/>
        <w:ind w:left="0" w:firstLine="0"/>
        <w:jc w:val="left"/>
        <w:rPr>
          <w:sz w:val="11"/>
        </w:rPr>
      </w:pPr>
    </w:p>
    <w:p>
      <w:pPr>
        <w:pStyle w:val="Heading2"/>
        <w:numPr>
          <w:ilvl w:val="1"/>
          <w:numId w:val="42"/>
        </w:numPr>
        <w:tabs>
          <w:tab w:pos="1253" w:val="left" w:leader="none"/>
          <w:tab w:pos="1254" w:val="left" w:leader="none"/>
        </w:tabs>
        <w:spacing w:line="249" w:lineRule="auto" w:before="131" w:after="0"/>
        <w:ind w:left="1253" w:right="455" w:hanging="1134"/>
        <w:jc w:val="left"/>
        <w:rPr>
          <w:color w:val="262526"/>
        </w:rPr>
      </w:pPr>
      <w:r>
        <w:rPr>
          <w:color w:val="262526"/>
        </w:rPr>
        <w:t>Rules consequential on the making of the National Electricity Amendment (Enhancement to the reliability and emergency reserve trader) Rule</w:t>
      </w:r>
      <w:r>
        <w:rPr>
          <w:color w:val="262526"/>
          <w:spacing w:val="-3"/>
        </w:rPr>
        <w:t> </w:t>
      </w:r>
      <w:r>
        <w:rPr>
          <w:color w:val="262526"/>
        </w:rPr>
        <w:t>2019</w:t>
      </w:r>
    </w:p>
    <w:p>
      <w:pPr>
        <w:pStyle w:val="Heading3"/>
        <w:numPr>
          <w:ilvl w:val="2"/>
          <w:numId w:val="42"/>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20"/>
        <w:ind w:left="1253" w:firstLine="0"/>
        <w:jc w:val="left"/>
      </w:pPr>
      <w:r>
        <w:rPr>
          <w:color w:val="262526"/>
        </w:rPr>
        <w:t>For the purposes of this rule 11.115:</w:t>
      </w:r>
    </w:p>
    <w:p>
      <w:pPr>
        <w:pStyle w:val="BodyText"/>
        <w:spacing w:line="249" w:lineRule="auto" w:before="125"/>
        <w:ind w:left="1253" w:firstLine="0"/>
        <w:jc w:val="left"/>
      </w:pPr>
      <w:r>
        <w:rPr>
          <w:b/>
          <w:color w:val="262526"/>
        </w:rPr>
        <w:t>Amending rule </w:t>
      </w:r>
      <w:r>
        <w:rPr>
          <w:color w:val="262526"/>
        </w:rPr>
        <w:t>means the National Electricity Amendment (Enhancement to the reliability and emergency reserve trader) Rule 2019.</w:t>
      </w:r>
    </w:p>
    <w:p>
      <w:pPr>
        <w:spacing w:before="115"/>
        <w:ind w:left="1253" w:right="0" w:firstLine="0"/>
        <w:jc w:val="left"/>
        <w:rPr>
          <w:sz w:val="24"/>
        </w:rPr>
      </w:pPr>
      <w:r>
        <w:rPr>
          <w:b/>
          <w:color w:val="262526"/>
          <w:sz w:val="24"/>
        </w:rPr>
        <w:t>commencement date </w:t>
      </w:r>
      <w:r>
        <w:rPr>
          <w:color w:val="262526"/>
          <w:sz w:val="24"/>
        </w:rPr>
        <w:t>means 26 March 2020.</w:t>
      </w:r>
    </w:p>
    <w:p>
      <w:pPr>
        <w:spacing w:line="249" w:lineRule="auto" w:before="126"/>
        <w:ind w:left="1253" w:right="0" w:firstLine="0"/>
        <w:jc w:val="left"/>
        <w:rPr>
          <w:sz w:val="24"/>
        </w:rPr>
      </w:pPr>
      <w:r>
        <w:rPr>
          <w:b/>
          <w:color w:val="262526"/>
          <w:sz w:val="24"/>
        </w:rPr>
        <w:t>Guidelines </w:t>
      </w:r>
      <w:r>
        <w:rPr>
          <w:color w:val="262526"/>
          <w:sz w:val="24"/>
        </w:rPr>
        <w:t>means the </w:t>
      </w:r>
      <w:r>
        <w:rPr>
          <w:i/>
          <w:color w:val="262526"/>
          <w:sz w:val="24"/>
        </w:rPr>
        <w:t>RERT guidelines </w:t>
      </w:r>
      <w:r>
        <w:rPr>
          <w:color w:val="262526"/>
          <w:sz w:val="24"/>
        </w:rPr>
        <w:t>as in force immediately before the commencement of Schedule 3 of the Amending rule.</w:t>
      </w:r>
    </w:p>
    <w:p>
      <w:pPr>
        <w:pStyle w:val="BodyText"/>
        <w:spacing w:line="249" w:lineRule="auto" w:before="115"/>
        <w:ind w:left="1253" w:firstLine="0"/>
        <w:jc w:val="left"/>
      </w:pPr>
      <w:r>
        <w:rPr>
          <w:b/>
          <w:color w:val="262526"/>
        </w:rPr>
        <w:t>initial</w:t>
      </w:r>
      <w:r>
        <w:rPr>
          <w:b/>
          <w:color w:val="262526"/>
          <w:spacing w:val="-15"/>
        </w:rPr>
        <w:t> </w:t>
      </w:r>
      <w:r>
        <w:rPr>
          <w:b/>
          <w:color w:val="262526"/>
        </w:rPr>
        <w:t>clause</w:t>
      </w:r>
      <w:r>
        <w:rPr>
          <w:b/>
          <w:color w:val="262526"/>
          <w:spacing w:val="-15"/>
        </w:rPr>
        <w:t> </w:t>
      </w:r>
      <w:r>
        <w:rPr>
          <w:b/>
          <w:color w:val="262526"/>
        </w:rPr>
        <w:t>3.20.6</w:t>
      </w:r>
      <w:r>
        <w:rPr>
          <w:b/>
          <w:color w:val="262526"/>
          <w:spacing w:val="-16"/>
        </w:rPr>
        <w:t> </w:t>
      </w:r>
      <w:r>
        <w:rPr>
          <w:color w:val="262526"/>
        </w:rPr>
        <w:t>means</w:t>
      </w:r>
      <w:r>
        <w:rPr>
          <w:color w:val="262526"/>
          <w:spacing w:val="-15"/>
        </w:rPr>
        <w:t> </w:t>
      </w:r>
      <w:r>
        <w:rPr>
          <w:color w:val="262526"/>
        </w:rPr>
        <w:t>clause</w:t>
      </w:r>
      <w:r>
        <w:rPr>
          <w:color w:val="262526"/>
          <w:spacing w:val="-15"/>
        </w:rPr>
        <w:t> </w:t>
      </w:r>
      <w:r>
        <w:rPr>
          <w:color w:val="262526"/>
        </w:rPr>
        <w:t>3.20.6</w:t>
      </w:r>
      <w:r>
        <w:rPr>
          <w:color w:val="262526"/>
          <w:spacing w:val="-14"/>
        </w:rPr>
        <w:t> </w:t>
      </w:r>
      <w:r>
        <w:rPr>
          <w:color w:val="262526"/>
        </w:rPr>
        <w:t>as</w:t>
      </w:r>
      <w:r>
        <w:rPr>
          <w:color w:val="262526"/>
          <w:spacing w:val="-15"/>
        </w:rPr>
        <w:t> </w:t>
      </w:r>
      <w:r>
        <w:rPr>
          <w:color w:val="262526"/>
        </w:rPr>
        <w:t>in</w:t>
      </w:r>
      <w:r>
        <w:rPr>
          <w:color w:val="262526"/>
          <w:spacing w:val="-15"/>
        </w:rPr>
        <w:t> </w:t>
      </w:r>
      <w:r>
        <w:rPr>
          <w:color w:val="262526"/>
        </w:rPr>
        <w:t>force</w:t>
      </w:r>
      <w:r>
        <w:rPr>
          <w:color w:val="262526"/>
          <w:spacing w:val="-15"/>
        </w:rPr>
        <w:t> </w:t>
      </w:r>
      <w:r>
        <w:rPr>
          <w:color w:val="262526"/>
        </w:rPr>
        <w:t>immediately</w:t>
      </w:r>
      <w:r>
        <w:rPr>
          <w:color w:val="262526"/>
          <w:spacing w:val="-15"/>
        </w:rPr>
        <w:t> </w:t>
      </w:r>
      <w:r>
        <w:rPr>
          <w:color w:val="262526"/>
        </w:rPr>
        <w:t>after</w:t>
      </w:r>
      <w:r>
        <w:rPr>
          <w:color w:val="262526"/>
          <w:spacing w:val="-15"/>
        </w:rPr>
        <w:t> </w:t>
      </w:r>
      <w:r>
        <w:rPr>
          <w:color w:val="262526"/>
        </w:rPr>
        <w:t>the</w:t>
      </w:r>
      <w:r>
        <w:rPr>
          <w:color w:val="262526"/>
          <w:spacing w:val="-14"/>
        </w:rPr>
        <w:t> </w:t>
      </w:r>
      <w:r>
        <w:rPr>
          <w:color w:val="262526"/>
        </w:rPr>
        <w:t>reporting date other than the subsequent reporting</w:t>
      </w:r>
      <w:r>
        <w:rPr>
          <w:color w:val="262526"/>
          <w:spacing w:val="-3"/>
        </w:rPr>
        <w:t> </w:t>
      </w:r>
      <w:r>
        <w:rPr>
          <w:color w:val="262526"/>
        </w:rPr>
        <w:t>requirements.</w:t>
      </w:r>
    </w:p>
    <w:p>
      <w:pPr>
        <w:spacing w:line="249" w:lineRule="auto" w:before="116"/>
        <w:ind w:left="1253" w:right="0" w:firstLine="0"/>
        <w:jc w:val="left"/>
        <w:rPr>
          <w:sz w:val="24"/>
        </w:rPr>
      </w:pPr>
      <w:r>
        <w:rPr>
          <w:b/>
          <w:color w:val="262526"/>
          <w:sz w:val="24"/>
        </w:rPr>
        <w:t>new clause 3.20.7(e) </w:t>
      </w:r>
      <w:r>
        <w:rPr>
          <w:color w:val="262526"/>
          <w:sz w:val="24"/>
        </w:rPr>
        <w:t>means clause 3.20.7(e) in force immediately after the commencement date.</w:t>
      </w:r>
    </w:p>
    <w:p>
      <w:pPr>
        <w:spacing w:line="249" w:lineRule="auto" w:before="115"/>
        <w:ind w:left="1253" w:right="52" w:firstLine="0"/>
        <w:jc w:val="left"/>
        <w:rPr>
          <w:sz w:val="24"/>
        </w:rPr>
      </w:pPr>
      <w:r>
        <w:rPr>
          <w:b/>
          <w:color w:val="262526"/>
          <w:sz w:val="24"/>
        </w:rPr>
        <w:t>old clause 3.20.6 </w:t>
      </w:r>
      <w:r>
        <w:rPr>
          <w:color w:val="262526"/>
          <w:sz w:val="24"/>
        </w:rPr>
        <w:t>means clause 3.20.6 as in force immediately before the reporting date.</w:t>
      </w:r>
    </w:p>
    <w:p>
      <w:pPr>
        <w:pStyle w:val="Heading3"/>
        <w:spacing w:before="115"/>
        <w:ind w:firstLine="0"/>
        <w:rPr>
          <w:rFonts w:ascii="Times New Roman"/>
          <w:b w:val="0"/>
        </w:rPr>
      </w:pPr>
      <w:r>
        <w:rPr>
          <w:rFonts w:ascii="Times New Roman"/>
          <w:color w:val="262526"/>
        </w:rPr>
        <w:t>pre-commencement date reserve arrangements </w:t>
      </w:r>
      <w:r>
        <w:rPr>
          <w:rFonts w:ascii="Times New Roman"/>
          <w:b w:val="0"/>
          <w:color w:val="262526"/>
        </w:rPr>
        <w:t>means:</w:t>
      </w:r>
    </w:p>
    <w:p>
      <w:pPr>
        <w:pStyle w:val="ListParagraph"/>
        <w:numPr>
          <w:ilvl w:val="3"/>
          <w:numId w:val="42"/>
        </w:numPr>
        <w:tabs>
          <w:tab w:pos="1820" w:val="left" w:leader="none"/>
          <w:tab w:pos="1821" w:val="left" w:leader="none"/>
        </w:tabs>
        <w:spacing w:line="249" w:lineRule="auto" w:before="183" w:after="0"/>
        <w:ind w:left="1820" w:right="112" w:hanging="567"/>
        <w:jc w:val="left"/>
        <w:rPr>
          <w:sz w:val="24"/>
        </w:rPr>
      </w:pPr>
      <w:r>
        <w:rPr>
          <w:color w:val="262526"/>
          <w:sz w:val="24"/>
        </w:rPr>
        <w:t>any </w:t>
      </w:r>
      <w:r>
        <w:rPr>
          <w:i/>
          <w:color w:val="262526"/>
          <w:sz w:val="24"/>
        </w:rPr>
        <w:t>reserve contracts </w:t>
      </w:r>
      <w:r>
        <w:rPr>
          <w:color w:val="262526"/>
          <w:sz w:val="24"/>
        </w:rPr>
        <w:t>entered into after the reporting date and prior to the commencement date; and</w:t>
      </w:r>
    </w:p>
    <w:p>
      <w:pPr>
        <w:pStyle w:val="ListParagraph"/>
        <w:numPr>
          <w:ilvl w:val="3"/>
          <w:numId w:val="42"/>
        </w:numPr>
        <w:tabs>
          <w:tab w:pos="1820" w:val="left" w:leader="none"/>
          <w:tab w:pos="1821" w:val="left" w:leader="none"/>
        </w:tabs>
        <w:spacing w:line="249" w:lineRule="auto" w:before="172" w:after="0"/>
        <w:ind w:left="1820" w:right="115" w:hanging="567"/>
        <w:jc w:val="left"/>
        <w:rPr>
          <w:sz w:val="24"/>
        </w:rPr>
      </w:pPr>
      <w:r>
        <w:rPr>
          <w:color w:val="262526"/>
          <w:sz w:val="24"/>
        </w:rPr>
        <w:t>any </w:t>
      </w:r>
      <w:r>
        <w:rPr>
          <w:i/>
          <w:color w:val="262526"/>
          <w:sz w:val="24"/>
        </w:rPr>
        <w:t>dispatch </w:t>
      </w:r>
      <w:r>
        <w:rPr>
          <w:color w:val="262526"/>
          <w:sz w:val="24"/>
        </w:rPr>
        <w:t>or </w:t>
      </w:r>
      <w:r>
        <w:rPr>
          <w:i/>
          <w:color w:val="262526"/>
          <w:sz w:val="24"/>
        </w:rPr>
        <w:t>activation </w:t>
      </w:r>
      <w:r>
        <w:rPr>
          <w:color w:val="262526"/>
          <w:sz w:val="24"/>
        </w:rPr>
        <w:t>of </w:t>
      </w:r>
      <w:r>
        <w:rPr>
          <w:i/>
          <w:color w:val="262526"/>
          <w:sz w:val="24"/>
        </w:rPr>
        <w:t>reserves </w:t>
      </w:r>
      <w:r>
        <w:rPr>
          <w:color w:val="262526"/>
          <w:sz w:val="24"/>
        </w:rPr>
        <w:t>that occurred after the reporting </w:t>
      </w:r>
      <w:r>
        <w:rPr>
          <w:color w:val="262526"/>
          <w:spacing w:val="-4"/>
          <w:sz w:val="24"/>
        </w:rPr>
        <w:t>date</w:t>
      </w:r>
      <w:r>
        <w:rPr>
          <w:color w:val="262526"/>
          <w:spacing w:val="52"/>
          <w:sz w:val="24"/>
        </w:rPr>
        <w:t> </w:t>
      </w:r>
      <w:r>
        <w:rPr>
          <w:color w:val="262526"/>
          <w:sz w:val="24"/>
        </w:rPr>
        <w:t>and prior to the commencement date.</w:t>
      </w:r>
    </w:p>
    <w:p>
      <w:pPr>
        <w:pStyle w:val="Heading3"/>
        <w:spacing w:before="115"/>
        <w:ind w:firstLine="0"/>
        <w:rPr>
          <w:rFonts w:ascii="Times New Roman"/>
          <w:b w:val="0"/>
        </w:rPr>
      </w:pPr>
      <w:r>
        <w:rPr>
          <w:rFonts w:ascii="Times New Roman"/>
          <w:color w:val="262526"/>
        </w:rPr>
        <w:t>pre-reporting date reserve arrangements </w:t>
      </w:r>
      <w:r>
        <w:rPr>
          <w:rFonts w:ascii="Times New Roman"/>
          <w:b w:val="0"/>
          <w:color w:val="262526"/>
        </w:rPr>
        <w:t>means:</w:t>
      </w:r>
    </w:p>
    <w:p>
      <w:pPr>
        <w:pStyle w:val="ListParagraph"/>
        <w:numPr>
          <w:ilvl w:val="0"/>
          <w:numId w:val="79"/>
        </w:numPr>
        <w:tabs>
          <w:tab w:pos="1820" w:val="left" w:leader="none"/>
          <w:tab w:pos="1821" w:val="left" w:leader="none"/>
        </w:tabs>
        <w:spacing w:line="240" w:lineRule="auto" w:before="182" w:after="0"/>
        <w:ind w:left="1820" w:right="0" w:hanging="568"/>
        <w:jc w:val="left"/>
        <w:rPr>
          <w:sz w:val="24"/>
        </w:rPr>
      </w:pPr>
      <w:r>
        <w:rPr>
          <w:color w:val="262526"/>
          <w:sz w:val="24"/>
        </w:rPr>
        <w:t>any </w:t>
      </w:r>
      <w:r>
        <w:rPr>
          <w:i/>
          <w:color w:val="262526"/>
          <w:sz w:val="24"/>
        </w:rPr>
        <w:t>reserve contracts </w:t>
      </w:r>
      <w:r>
        <w:rPr>
          <w:color w:val="262526"/>
          <w:sz w:val="24"/>
        </w:rPr>
        <w:t>entered into prior to the reporting date;</w:t>
      </w:r>
      <w:r>
        <w:rPr>
          <w:color w:val="262526"/>
          <w:spacing w:val="-5"/>
          <w:sz w:val="24"/>
        </w:rPr>
        <w:t> </w:t>
      </w:r>
      <w:r>
        <w:rPr>
          <w:color w:val="262526"/>
          <w:sz w:val="24"/>
        </w:rPr>
        <w:t>and</w:t>
      </w:r>
    </w:p>
    <w:p>
      <w:pPr>
        <w:pStyle w:val="ListParagraph"/>
        <w:numPr>
          <w:ilvl w:val="0"/>
          <w:numId w:val="79"/>
        </w:numPr>
        <w:tabs>
          <w:tab w:pos="1820" w:val="left" w:leader="none"/>
          <w:tab w:pos="1821" w:val="left" w:leader="none"/>
        </w:tabs>
        <w:spacing w:line="240" w:lineRule="auto" w:before="182" w:after="0"/>
        <w:ind w:left="1820" w:right="0" w:hanging="568"/>
        <w:jc w:val="left"/>
        <w:rPr>
          <w:sz w:val="24"/>
        </w:rPr>
      </w:pPr>
      <w:r>
        <w:rPr>
          <w:color w:val="262526"/>
          <w:sz w:val="24"/>
        </w:rPr>
        <w:t>any</w:t>
      </w:r>
      <w:r>
        <w:rPr>
          <w:color w:val="262526"/>
          <w:spacing w:val="-18"/>
          <w:sz w:val="24"/>
        </w:rPr>
        <w:t> </w:t>
      </w:r>
      <w:r>
        <w:rPr>
          <w:i/>
          <w:color w:val="262526"/>
          <w:sz w:val="24"/>
        </w:rPr>
        <w:t>dispatch</w:t>
      </w:r>
      <w:r>
        <w:rPr>
          <w:i/>
          <w:color w:val="262526"/>
          <w:spacing w:val="-17"/>
          <w:sz w:val="24"/>
        </w:rPr>
        <w:t> </w:t>
      </w:r>
      <w:r>
        <w:rPr>
          <w:color w:val="262526"/>
          <w:sz w:val="24"/>
        </w:rPr>
        <w:t>or</w:t>
      </w:r>
      <w:r>
        <w:rPr>
          <w:color w:val="262526"/>
          <w:spacing w:val="-17"/>
          <w:sz w:val="24"/>
        </w:rPr>
        <w:t> </w:t>
      </w:r>
      <w:r>
        <w:rPr>
          <w:i/>
          <w:color w:val="262526"/>
          <w:sz w:val="24"/>
        </w:rPr>
        <w:t>activation</w:t>
      </w:r>
      <w:r>
        <w:rPr>
          <w:i/>
          <w:color w:val="262526"/>
          <w:spacing w:val="-18"/>
          <w:sz w:val="24"/>
        </w:rPr>
        <w:t> </w:t>
      </w:r>
      <w:r>
        <w:rPr>
          <w:color w:val="262526"/>
          <w:sz w:val="24"/>
        </w:rPr>
        <w:t>of</w:t>
      </w:r>
      <w:r>
        <w:rPr>
          <w:color w:val="262526"/>
          <w:spacing w:val="-17"/>
          <w:sz w:val="24"/>
        </w:rPr>
        <w:t> </w:t>
      </w:r>
      <w:r>
        <w:rPr>
          <w:i/>
          <w:color w:val="262526"/>
          <w:spacing w:val="-3"/>
          <w:sz w:val="24"/>
        </w:rPr>
        <w:t>reserves</w:t>
      </w:r>
      <w:r>
        <w:rPr>
          <w:i/>
          <w:color w:val="262526"/>
          <w:spacing w:val="-17"/>
          <w:sz w:val="24"/>
        </w:rPr>
        <w:t> </w:t>
      </w:r>
      <w:r>
        <w:rPr>
          <w:color w:val="262526"/>
          <w:sz w:val="24"/>
        </w:rPr>
        <w:t>that</w:t>
      </w:r>
      <w:r>
        <w:rPr>
          <w:color w:val="262526"/>
          <w:spacing w:val="-18"/>
          <w:sz w:val="24"/>
        </w:rPr>
        <w:t> </w:t>
      </w:r>
      <w:r>
        <w:rPr>
          <w:color w:val="262526"/>
          <w:sz w:val="24"/>
        </w:rPr>
        <w:t>occurred</w:t>
      </w:r>
      <w:r>
        <w:rPr>
          <w:color w:val="262526"/>
          <w:spacing w:val="-17"/>
          <w:sz w:val="24"/>
        </w:rPr>
        <w:t> </w:t>
      </w:r>
      <w:r>
        <w:rPr>
          <w:color w:val="262526"/>
          <w:sz w:val="24"/>
        </w:rPr>
        <w:t>prior</w:t>
      </w:r>
      <w:r>
        <w:rPr>
          <w:color w:val="262526"/>
          <w:spacing w:val="-17"/>
          <w:sz w:val="24"/>
        </w:rPr>
        <w:t> </w:t>
      </w:r>
      <w:r>
        <w:rPr>
          <w:color w:val="262526"/>
          <w:sz w:val="24"/>
        </w:rPr>
        <w:t>to</w:t>
      </w:r>
      <w:r>
        <w:rPr>
          <w:color w:val="262526"/>
          <w:spacing w:val="-18"/>
          <w:sz w:val="24"/>
        </w:rPr>
        <w:t> </w:t>
      </w:r>
      <w:r>
        <w:rPr>
          <w:color w:val="262526"/>
          <w:sz w:val="24"/>
        </w:rPr>
        <w:t>the</w:t>
      </w:r>
      <w:r>
        <w:rPr>
          <w:color w:val="262526"/>
          <w:spacing w:val="-17"/>
          <w:sz w:val="24"/>
        </w:rPr>
        <w:t> </w:t>
      </w:r>
      <w:r>
        <w:rPr>
          <w:color w:val="262526"/>
          <w:sz w:val="24"/>
        </w:rPr>
        <w:t>reporting</w:t>
      </w:r>
      <w:r>
        <w:rPr>
          <w:color w:val="262526"/>
          <w:spacing w:val="-17"/>
          <w:sz w:val="24"/>
        </w:rPr>
        <w:t> </w:t>
      </w:r>
      <w:r>
        <w:rPr>
          <w:color w:val="262526"/>
          <w:sz w:val="24"/>
        </w:rPr>
        <w:t>date.</w:t>
      </w:r>
    </w:p>
    <w:p>
      <w:pPr>
        <w:spacing w:before="125"/>
        <w:ind w:left="1253" w:right="0" w:firstLine="0"/>
        <w:jc w:val="left"/>
        <w:rPr>
          <w:sz w:val="24"/>
        </w:rPr>
      </w:pPr>
      <w:r>
        <w:rPr>
          <w:b/>
          <w:color w:val="262526"/>
          <w:sz w:val="24"/>
        </w:rPr>
        <w:t>reporting date </w:t>
      </w:r>
      <w:r>
        <w:rPr>
          <w:color w:val="262526"/>
          <w:sz w:val="24"/>
        </w:rPr>
        <w:t>means 31 October 2019.</w:t>
      </w:r>
    </w:p>
    <w:p>
      <w:pPr>
        <w:spacing w:after="0"/>
        <w:jc w:val="left"/>
        <w:rPr>
          <w:sz w:val="24"/>
        </w:rPr>
        <w:sectPr>
          <w:pgSz w:w="11910" w:h="16840"/>
          <w:pgMar w:header="642" w:footer="697" w:top="1160" w:bottom="880" w:left="1320" w:right="1320"/>
        </w:sectPr>
      </w:pPr>
    </w:p>
    <w:p>
      <w:pPr>
        <w:spacing w:before="124"/>
        <w:ind w:left="1253" w:right="0" w:firstLine="0"/>
        <w:jc w:val="left"/>
        <w:rPr>
          <w:sz w:val="24"/>
        </w:rPr>
      </w:pPr>
      <w:bookmarkStart w:name="11.115.2   New RERT guidelines ⁠" w:id="746"/>
      <w:bookmarkEnd w:id="746"/>
      <w:r>
        <w:rPr/>
      </w:r>
      <w:bookmarkStart w:name="11.115.3   Amendments to RERT procedures" w:id="747"/>
      <w:bookmarkEnd w:id="747"/>
      <w:r>
        <w:rPr/>
      </w:r>
      <w:bookmarkStart w:name="11.115.4   Reserve contracts entered int" w:id="748"/>
      <w:bookmarkEnd w:id="748"/>
      <w:r>
        <w:rPr/>
      </w:r>
      <w:bookmarkStart w:name="11.115.5   Clause 3.20.6 (Reporting on R" w:id="749"/>
      <w:bookmarkEnd w:id="749"/>
      <w:r>
        <w:rPr/>
      </w:r>
      <w:bookmarkStart w:name="Part ZZZR   Retailer Reliability Obligat" w:id="750"/>
      <w:bookmarkEnd w:id="750"/>
      <w:r>
        <w:rPr/>
      </w:r>
      <w:bookmarkStart w:name="11.116   Rules consequential on the maki" w:id="751"/>
      <w:bookmarkEnd w:id="751"/>
      <w:r>
        <w:rPr/>
      </w:r>
      <w:bookmarkStart w:name="11.116.1   Application ⁠" w:id="752"/>
      <w:bookmarkEnd w:id="752"/>
      <w:r>
        <w:rPr/>
      </w:r>
      <w:r>
        <w:rPr>
          <w:b/>
          <w:color w:val="262526"/>
          <w:sz w:val="24"/>
        </w:rPr>
        <w:t>RERT procedures </w:t>
      </w:r>
      <w:r>
        <w:rPr>
          <w:color w:val="262526"/>
          <w:sz w:val="24"/>
        </w:rPr>
        <w:t>means the procedures made under clause 3.20.7(e).</w:t>
      </w:r>
    </w:p>
    <w:p>
      <w:pPr>
        <w:spacing w:line="249" w:lineRule="auto" w:before="125"/>
        <w:ind w:left="1253" w:right="0" w:firstLine="0"/>
        <w:jc w:val="left"/>
        <w:rPr>
          <w:sz w:val="24"/>
        </w:rPr>
      </w:pPr>
      <w:r>
        <w:rPr>
          <w:b/>
          <w:color w:val="262526"/>
          <w:sz w:val="24"/>
        </w:rPr>
        <w:t>subsequent clause 3.20.6 </w:t>
      </w:r>
      <w:r>
        <w:rPr>
          <w:color w:val="262526"/>
          <w:sz w:val="24"/>
        </w:rPr>
        <w:t>means clause 3.20.6 as in force immediately after the reporting date.</w:t>
      </w:r>
    </w:p>
    <w:p>
      <w:pPr>
        <w:spacing w:line="249" w:lineRule="auto" w:before="116"/>
        <w:ind w:left="1253" w:right="105" w:firstLine="0"/>
        <w:jc w:val="left"/>
        <w:rPr>
          <w:sz w:val="24"/>
        </w:rPr>
      </w:pPr>
      <w:r>
        <w:rPr>
          <w:b/>
          <w:color w:val="262526"/>
          <w:sz w:val="24"/>
        </w:rPr>
        <w:t>subsequent reporting requirements </w:t>
      </w:r>
      <w:r>
        <w:rPr>
          <w:color w:val="262526"/>
          <w:sz w:val="24"/>
        </w:rPr>
        <w:t>means the reporting requirements in clauses 3.20.6(d)(2)(i), (d)(2)(ii), (d)(3), (d)(4), (d)(5) and (e)(9).</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New RERT</w:t>
      </w:r>
      <w:r>
        <w:rPr>
          <w:color w:val="262526"/>
          <w:spacing w:val="-3"/>
        </w:rPr>
        <w:t> </w:t>
      </w:r>
      <w:r>
        <w:rPr>
          <w:color w:val="262526"/>
        </w:rPr>
        <w:t>guidelines</w:t>
      </w:r>
    </w:p>
    <w:p>
      <w:pPr>
        <w:pStyle w:val="BodyText"/>
        <w:spacing w:line="249" w:lineRule="auto" w:before="119"/>
        <w:ind w:left="1253" w:right="116" w:firstLine="0"/>
      </w:pPr>
      <w:r>
        <w:rPr>
          <w:color w:val="262526"/>
        </w:rPr>
        <w:t>By 30 August 2019, the </w:t>
      </w:r>
      <w:r>
        <w:rPr>
          <w:i/>
          <w:color w:val="262526"/>
        </w:rPr>
        <w:t>Reliability Panel </w:t>
      </w:r>
      <w:r>
        <w:rPr>
          <w:color w:val="262526"/>
        </w:rPr>
        <w:t>must amend and </w:t>
      </w:r>
      <w:r>
        <w:rPr>
          <w:i/>
          <w:color w:val="262526"/>
        </w:rPr>
        <w:t>publish </w:t>
      </w:r>
      <w:r>
        <w:rPr>
          <w:color w:val="262526"/>
        </w:rPr>
        <w:t>the Guidelines to</w:t>
      </w:r>
      <w:r>
        <w:rPr>
          <w:color w:val="262526"/>
          <w:spacing w:val="-4"/>
        </w:rPr>
        <w:t> </w:t>
      </w:r>
      <w:r>
        <w:rPr>
          <w:color w:val="262526"/>
        </w:rPr>
        <w:t>take</w:t>
      </w:r>
      <w:r>
        <w:rPr>
          <w:color w:val="262526"/>
          <w:spacing w:val="-4"/>
        </w:rPr>
        <w:t> </w:t>
      </w:r>
      <w:r>
        <w:rPr>
          <w:color w:val="262526"/>
        </w:rPr>
        <w:t>into</w:t>
      </w:r>
      <w:r>
        <w:rPr>
          <w:color w:val="262526"/>
          <w:spacing w:val="-4"/>
        </w:rPr>
        <w:t> </w:t>
      </w:r>
      <w:r>
        <w:rPr>
          <w:color w:val="262526"/>
        </w:rPr>
        <w:t>account</w:t>
      </w:r>
      <w:r>
        <w:rPr>
          <w:color w:val="262526"/>
          <w:spacing w:val="-4"/>
        </w:rPr>
        <w:t> </w:t>
      </w:r>
      <w:r>
        <w:rPr>
          <w:color w:val="262526"/>
        </w:rPr>
        <w:t>the</w:t>
      </w:r>
      <w:r>
        <w:rPr>
          <w:color w:val="262526"/>
          <w:spacing w:val="-16"/>
        </w:rPr>
        <w:t> </w:t>
      </w:r>
      <w:r>
        <w:rPr>
          <w:color w:val="262526"/>
        </w:rPr>
        <w:t>Amending</w:t>
      </w:r>
      <w:r>
        <w:rPr>
          <w:color w:val="262526"/>
          <w:spacing w:val="-4"/>
        </w:rPr>
        <w:t> </w:t>
      </w:r>
      <w:r>
        <w:rPr>
          <w:color w:val="262526"/>
        </w:rPr>
        <w:t>rule</w:t>
      </w:r>
      <w:r>
        <w:rPr>
          <w:color w:val="262526"/>
          <w:spacing w:val="-4"/>
        </w:rPr>
        <w:t> </w:t>
      </w:r>
      <w:r>
        <w:rPr>
          <w:color w:val="262526"/>
        </w:rPr>
        <w:t>with</w:t>
      </w:r>
      <w:r>
        <w:rPr>
          <w:color w:val="262526"/>
          <w:spacing w:val="-3"/>
        </w:rPr>
        <w:t> </w:t>
      </w:r>
      <w:r>
        <w:rPr>
          <w:color w:val="262526"/>
        </w:rPr>
        <w:t>the</w:t>
      </w:r>
      <w:r>
        <w:rPr>
          <w:color w:val="262526"/>
          <w:spacing w:val="-4"/>
        </w:rPr>
        <w:t> </w:t>
      </w:r>
      <w:r>
        <w:rPr>
          <w:color w:val="262526"/>
        </w:rPr>
        <w:t>amended</w:t>
      </w:r>
      <w:r>
        <w:rPr>
          <w:color w:val="262526"/>
          <w:spacing w:val="-4"/>
        </w:rPr>
        <w:t> </w:t>
      </w:r>
      <w:r>
        <w:rPr>
          <w:color w:val="262526"/>
        </w:rPr>
        <w:t>Guidelines</w:t>
      </w:r>
      <w:r>
        <w:rPr>
          <w:color w:val="262526"/>
          <w:spacing w:val="-4"/>
        </w:rPr>
        <w:t> </w:t>
      </w:r>
      <w:r>
        <w:rPr>
          <w:color w:val="262526"/>
        </w:rPr>
        <w:t>to</w:t>
      </w:r>
      <w:r>
        <w:rPr>
          <w:color w:val="262526"/>
          <w:spacing w:val="-3"/>
        </w:rPr>
        <w:t> </w:t>
      </w:r>
      <w:r>
        <w:rPr>
          <w:color w:val="262526"/>
        </w:rPr>
        <w:t>take</w:t>
      </w:r>
      <w:r>
        <w:rPr>
          <w:color w:val="262526"/>
          <w:spacing w:val="-4"/>
        </w:rPr>
        <w:t> </w:t>
      </w:r>
      <w:r>
        <w:rPr>
          <w:color w:val="262526"/>
        </w:rPr>
        <w:t>effect from the commencement date.</w:t>
      </w:r>
    </w:p>
    <w:p>
      <w:pPr>
        <w:pStyle w:val="Heading3"/>
        <w:numPr>
          <w:ilvl w:val="2"/>
          <w:numId w:val="42"/>
        </w:numPr>
        <w:tabs>
          <w:tab w:pos="1244" w:val="left" w:leader="none"/>
          <w:tab w:pos="1245" w:val="left" w:leader="none"/>
        </w:tabs>
        <w:spacing w:line="240" w:lineRule="auto" w:before="237" w:after="0"/>
        <w:ind w:left="1244" w:right="0" w:hanging="1125"/>
        <w:jc w:val="left"/>
      </w:pPr>
      <w:r>
        <w:rPr>
          <w:color w:val="262526"/>
        </w:rPr>
        <w:t>Amendments to RERT</w:t>
      </w:r>
      <w:r>
        <w:rPr>
          <w:color w:val="262526"/>
          <w:spacing w:val="-3"/>
        </w:rPr>
        <w:t> </w:t>
      </w:r>
      <w:r>
        <w:rPr>
          <w:color w:val="262526"/>
        </w:rPr>
        <w:t>procedures</w:t>
      </w:r>
    </w:p>
    <w:p>
      <w:pPr>
        <w:pStyle w:val="BodyText"/>
        <w:spacing w:line="249" w:lineRule="auto" w:before="118"/>
        <w:ind w:left="1253" w:right="117" w:firstLine="0"/>
      </w:pPr>
      <w:r>
        <w:rPr>
          <w:color w:val="262526"/>
        </w:rPr>
        <w:t>By</w:t>
      </w:r>
      <w:r>
        <w:rPr>
          <w:color w:val="262526"/>
          <w:spacing w:val="-9"/>
        </w:rPr>
        <w:t> </w:t>
      </w:r>
      <w:r>
        <w:rPr>
          <w:color w:val="262526"/>
        </w:rPr>
        <w:t>the</w:t>
      </w:r>
      <w:r>
        <w:rPr>
          <w:color w:val="262526"/>
          <w:spacing w:val="-9"/>
        </w:rPr>
        <w:t> </w:t>
      </w:r>
      <w:r>
        <w:rPr>
          <w:color w:val="262526"/>
        </w:rPr>
        <w:t>commencement</w:t>
      </w:r>
      <w:r>
        <w:rPr>
          <w:color w:val="262526"/>
          <w:spacing w:val="-9"/>
        </w:rPr>
        <w:t> </w:t>
      </w:r>
      <w:r>
        <w:rPr>
          <w:color w:val="262526"/>
        </w:rPr>
        <w:t>date,</w:t>
      </w:r>
      <w:r>
        <w:rPr>
          <w:color w:val="262526"/>
          <w:spacing w:val="-11"/>
        </w:rPr>
        <w:t> </w:t>
      </w:r>
      <w:r>
        <w:rPr>
          <w:i/>
          <w:color w:val="262526"/>
        </w:rPr>
        <w:t>AEMO</w:t>
      </w:r>
      <w:r>
        <w:rPr>
          <w:i/>
          <w:color w:val="262526"/>
          <w:spacing w:val="-10"/>
        </w:rPr>
        <w:t> </w:t>
      </w:r>
      <w:r>
        <w:rPr>
          <w:color w:val="262526"/>
        </w:rPr>
        <w:t>must</w:t>
      </w:r>
      <w:r>
        <w:rPr>
          <w:color w:val="262526"/>
          <w:spacing w:val="-8"/>
        </w:rPr>
        <w:t> </w:t>
      </w:r>
      <w:r>
        <w:rPr>
          <w:color w:val="262526"/>
        </w:rPr>
        <w:t>amend</w:t>
      </w:r>
      <w:r>
        <w:rPr>
          <w:color w:val="262526"/>
          <w:spacing w:val="-9"/>
        </w:rPr>
        <w:t> </w:t>
      </w:r>
      <w:r>
        <w:rPr>
          <w:color w:val="262526"/>
        </w:rPr>
        <w:t>and</w:t>
      </w:r>
      <w:r>
        <w:rPr>
          <w:color w:val="262526"/>
          <w:spacing w:val="-10"/>
        </w:rPr>
        <w:t> </w:t>
      </w:r>
      <w:r>
        <w:rPr>
          <w:i/>
          <w:color w:val="262526"/>
        </w:rPr>
        <w:t>publish</w:t>
      </w:r>
      <w:r>
        <w:rPr>
          <w:i/>
          <w:color w:val="262526"/>
          <w:spacing w:val="-9"/>
        </w:rPr>
        <w:t> </w:t>
      </w:r>
      <w:r>
        <w:rPr>
          <w:color w:val="262526"/>
        </w:rPr>
        <w:t>the</w:t>
      </w:r>
      <w:r>
        <w:rPr>
          <w:color w:val="262526"/>
          <w:spacing w:val="-9"/>
        </w:rPr>
        <w:t> </w:t>
      </w:r>
      <w:r>
        <w:rPr>
          <w:color w:val="262526"/>
          <w:spacing w:val="-4"/>
        </w:rPr>
        <w:t>RERT</w:t>
      </w:r>
      <w:r>
        <w:rPr>
          <w:color w:val="262526"/>
          <w:spacing w:val="-13"/>
        </w:rPr>
        <w:t> </w:t>
      </w:r>
      <w:r>
        <w:rPr>
          <w:color w:val="262526"/>
        </w:rPr>
        <w:t>procedures to take into account:</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the Amending rule;</w:t>
      </w:r>
      <w:r>
        <w:rPr>
          <w:color w:val="262526"/>
          <w:spacing w:val="-16"/>
          <w:sz w:val="24"/>
        </w:rPr>
        <w:t> </w:t>
      </w:r>
      <w:r>
        <w:rPr>
          <w:color w:val="262526"/>
          <w:sz w:val="24"/>
        </w:rPr>
        <w:t>and</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RERT guidelines </w:t>
      </w:r>
      <w:r>
        <w:rPr>
          <w:color w:val="262526"/>
          <w:sz w:val="24"/>
        </w:rPr>
        <w:t>as amended under clause</w:t>
      </w:r>
      <w:r>
        <w:rPr>
          <w:color w:val="262526"/>
          <w:spacing w:val="-10"/>
          <w:sz w:val="24"/>
        </w:rPr>
        <w:t> </w:t>
      </w:r>
      <w:r>
        <w:rPr>
          <w:color w:val="262526"/>
          <w:sz w:val="24"/>
        </w:rPr>
        <w:t>11.115.2,</w:t>
      </w:r>
    </w:p>
    <w:p>
      <w:pPr>
        <w:pStyle w:val="BodyText"/>
        <w:spacing w:line="249" w:lineRule="auto" w:before="126"/>
        <w:ind w:left="1253" w:right="115" w:firstLine="0"/>
      </w:pPr>
      <w:r>
        <w:rPr>
          <w:color w:val="262526"/>
        </w:rPr>
        <w:t>in accordance with new clause 3.20.7(e) with the amended RERT procedures to take effect from the commencement date.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Reserve contracts entered into before the commencement</w:t>
      </w:r>
      <w:r>
        <w:rPr>
          <w:color w:val="262526"/>
          <w:spacing w:val="-15"/>
        </w:rPr>
        <w:t> </w:t>
      </w:r>
      <w:r>
        <w:rPr>
          <w:color w:val="262526"/>
        </w:rPr>
        <w:t>date</w:t>
      </w:r>
    </w:p>
    <w:p>
      <w:pPr>
        <w:pStyle w:val="BodyText"/>
        <w:spacing w:line="249" w:lineRule="auto" w:before="119"/>
        <w:ind w:left="1253" w:right="116" w:firstLine="0"/>
      </w:pPr>
      <w:r>
        <w:rPr>
          <w:color w:val="262526"/>
        </w:rPr>
        <w:t>Nothing</w:t>
      </w:r>
      <w:r>
        <w:rPr>
          <w:color w:val="262526"/>
          <w:spacing w:val="-6"/>
        </w:rPr>
        <w:t> </w:t>
      </w:r>
      <w:r>
        <w:rPr>
          <w:color w:val="262526"/>
        </w:rPr>
        <w:t>in</w:t>
      </w:r>
      <w:r>
        <w:rPr>
          <w:color w:val="262526"/>
          <w:spacing w:val="-5"/>
        </w:rPr>
        <w:t> </w:t>
      </w:r>
      <w:r>
        <w:rPr>
          <w:color w:val="262526"/>
        </w:rPr>
        <w:t>the</w:t>
      </w:r>
      <w:r>
        <w:rPr>
          <w:color w:val="262526"/>
          <w:spacing w:val="-17"/>
        </w:rPr>
        <w:t> </w:t>
      </w:r>
      <w:r>
        <w:rPr>
          <w:color w:val="262526"/>
        </w:rPr>
        <w:t>Amending</w:t>
      </w:r>
      <w:r>
        <w:rPr>
          <w:color w:val="262526"/>
          <w:spacing w:val="-5"/>
        </w:rPr>
        <w:t> </w:t>
      </w:r>
      <w:r>
        <w:rPr>
          <w:color w:val="262526"/>
        </w:rPr>
        <w:t>rule</w:t>
      </w:r>
      <w:r>
        <w:rPr>
          <w:color w:val="262526"/>
          <w:spacing w:val="-5"/>
        </w:rPr>
        <w:t> </w:t>
      </w:r>
      <w:r>
        <w:rPr>
          <w:color w:val="262526"/>
        </w:rPr>
        <w:t>affects</w:t>
      </w:r>
      <w:r>
        <w:rPr>
          <w:color w:val="262526"/>
          <w:spacing w:val="-5"/>
        </w:rPr>
        <w:t> </w:t>
      </w:r>
      <w:r>
        <w:rPr>
          <w:color w:val="262526"/>
        </w:rPr>
        <w:t>any</w:t>
      </w:r>
      <w:r>
        <w:rPr>
          <w:color w:val="262526"/>
          <w:spacing w:val="-4"/>
        </w:rPr>
        <w:t> </w:t>
      </w:r>
      <w:r>
        <w:rPr>
          <w:i/>
          <w:color w:val="262526"/>
        </w:rPr>
        <w:t>reserve</w:t>
      </w:r>
      <w:r>
        <w:rPr>
          <w:i/>
          <w:color w:val="262526"/>
          <w:spacing w:val="-5"/>
        </w:rPr>
        <w:t> </w:t>
      </w:r>
      <w:r>
        <w:rPr>
          <w:i/>
          <w:color w:val="262526"/>
        </w:rPr>
        <w:t>contract</w:t>
      </w:r>
      <w:r>
        <w:rPr>
          <w:i/>
          <w:color w:val="262526"/>
          <w:spacing w:val="-6"/>
        </w:rPr>
        <w:t> </w:t>
      </w:r>
      <w:r>
        <w:rPr>
          <w:color w:val="262526"/>
        </w:rPr>
        <w:t>entered</w:t>
      </w:r>
      <w:r>
        <w:rPr>
          <w:color w:val="262526"/>
          <w:spacing w:val="-5"/>
        </w:rPr>
        <w:t> </w:t>
      </w:r>
      <w:r>
        <w:rPr>
          <w:color w:val="262526"/>
        </w:rPr>
        <w:t>into</w:t>
      </w:r>
      <w:r>
        <w:rPr>
          <w:color w:val="262526"/>
          <w:spacing w:val="-5"/>
        </w:rPr>
        <w:t> </w:t>
      </w:r>
      <w:r>
        <w:rPr>
          <w:color w:val="262526"/>
        </w:rPr>
        <w:t>prior</w:t>
      </w:r>
      <w:r>
        <w:rPr>
          <w:color w:val="262526"/>
          <w:spacing w:val="-5"/>
        </w:rPr>
        <w:t> </w:t>
      </w:r>
      <w:r>
        <w:rPr>
          <w:color w:val="262526"/>
        </w:rPr>
        <w:t>to</w:t>
      </w:r>
      <w:r>
        <w:rPr>
          <w:color w:val="262526"/>
          <w:spacing w:val="-5"/>
        </w:rPr>
        <w:t> </w:t>
      </w:r>
      <w:r>
        <w:rPr>
          <w:color w:val="262526"/>
        </w:rPr>
        <w:t>the commencement date.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Clause 3.20.6 (Reporting on RERT by</w:t>
      </w:r>
      <w:r>
        <w:rPr>
          <w:color w:val="262526"/>
          <w:spacing w:val="-15"/>
        </w:rPr>
        <w:t> </w:t>
      </w:r>
      <w:r>
        <w:rPr>
          <w:color w:val="262526"/>
        </w:rPr>
        <w:t>AEMO)</w:t>
      </w:r>
    </w:p>
    <w:p>
      <w:pPr>
        <w:pStyle w:val="ListParagraph"/>
        <w:numPr>
          <w:ilvl w:val="3"/>
          <w:numId w:val="42"/>
        </w:numPr>
        <w:tabs>
          <w:tab w:pos="1821" w:val="left" w:leader="none"/>
        </w:tabs>
        <w:spacing w:line="249" w:lineRule="auto" w:before="176" w:after="0"/>
        <w:ind w:left="1820" w:right="114" w:hanging="567"/>
        <w:jc w:val="both"/>
        <w:rPr>
          <w:sz w:val="24"/>
        </w:rPr>
      </w:pPr>
      <w:r>
        <w:rPr>
          <w:i/>
          <w:color w:val="262526"/>
          <w:sz w:val="24"/>
        </w:rPr>
        <w:t>AEMO </w:t>
      </w:r>
      <w:r>
        <w:rPr>
          <w:color w:val="262526"/>
          <w:sz w:val="24"/>
        </w:rPr>
        <w:t>is not required to comply with initial clause 3.20.6 in relation to pre- reporting date reserve arrangements and must comply with old clause 3.20.6 in relation to those arrangements.</w:t>
      </w:r>
    </w:p>
    <w:p>
      <w:pPr>
        <w:pStyle w:val="ListParagraph"/>
        <w:numPr>
          <w:ilvl w:val="3"/>
          <w:numId w:val="42"/>
        </w:numPr>
        <w:tabs>
          <w:tab w:pos="1821" w:val="left" w:leader="none"/>
        </w:tabs>
        <w:spacing w:line="249" w:lineRule="auto" w:before="173" w:after="0"/>
        <w:ind w:left="1820" w:right="115" w:hanging="567"/>
        <w:jc w:val="both"/>
        <w:rPr>
          <w:sz w:val="24"/>
        </w:rPr>
      </w:pPr>
      <w:r>
        <w:rPr>
          <w:i/>
          <w:color w:val="262526"/>
          <w:sz w:val="24"/>
        </w:rPr>
        <w:t>AEMO</w:t>
      </w:r>
      <w:r>
        <w:rPr>
          <w:i/>
          <w:color w:val="262526"/>
          <w:spacing w:val="-4"/>
          <w:sz w:val="24"/>
        </w:rPr>
        <w:t> </w:t>
      </w:r>
      <w:r>
        <w:rPr>
          <w:color w:val="262526"/>
          <w:sz w:val="24"/>
        </w:rPr>
        <w:t>is</w:t>
      </w:r>
      <w:r>
        <w:rPr>
          <w:color w:val="262526"/>
          <w:spacing w:val="-4"/>
          <w:sz w:val="24"/>
        </w:rPr>
        <w:t> </w:t>
      </w:r>
      <w:r>
        <w:rPr>
          <w:color w:val="262526"/>
          <w:sz w:val="24"/>
        </w:rPr>
        <w:t>not</w:t>
      </w:r>
      <w:r>
        <w:rPr>
          <w:color w:val="262526"/>
          <w:spacing w:val="-4"/>
          <w:sz w:val="24"/>
        </w:rPr>
        <w:t> </w:t>
      </w:r>
      <w:r>
        <w:rPr>
          <w:color w:val="262526"/>
          <w:sz w:val="24"/>
        </w:rPr>
        <w:t>required</w:t>
      </w:r>
      <w:r>
        <w:rPr>
          <w:color w:val="262526"/>
          <w:spacing w:val="-4"/>
          <w:sz w:val="24"/>
        </w:rPr>
        <w:t> </w:t>
      </w:r>
      <w:r>
        <w:rPr>
          <w:color w:val="262526"/>
          <w:sz w:val="24"/>
        </w:rPr>
        <w:t>to</w:t>
      </w:r>
      <w:r>
        <w:rPr>
          <w:color w:val="262526"/>
          <w:spacing w:val="-4"/>
          <w:sz w:val="24"/>
        </w:rPr>
        <w:t> </w:t>
      </w:r>
      <w:r>
        <w:rPr>
          <w:color w:val="262526"/>
          <w:sz w:val="24"/>
        </w:rPr>
        <w:t>comply</w:t>
      </w:r>
      <w:r>
        <w:rPr>
          <w:color w:val="262526"/>
          <w:spacing w:val="-4"/>
          <w:sz w:val="24"/>
        </w:rPr>
        <w:t> </w:t>
      </w:r>
      <w:r>
        <w:rPr>
          <w:color w:val="262526"/>
          <w:sz w:val="24"/>
        </w:rPr>
        <w:t>with</w:t>
      </w:r>
      <w:r>
        <w:rPr>
          <w:color w:val="262526"/>
          <w:spacing w:val="-4"/>
          <w:sz w:val="24"/>
        </w:rPr>
        <w:t> </w:t>
      </w:r>
      <w:r>
        <w:rPr>
          <w:color w:val="262526"/>
          <w:sz w:val="24"/>
        </w:rPr>
        <w:t>subsequent</w:t>
      </w:r>
      <w:r>
        <w:rPr>
          <w:color w:val="262526"/>
          <w:spacing w:val="-4"/>
          <w:sz w:val="24"/>
        </w:rPr>
        <w:t> </w:t>
      </w:r>
      <w:r>
        <w:rPr>
          <w:color w:val="262526"/>
          <w:sz w:val="24"/>
        </w:rPr>
        <w:t>clause</w:t>
      </w:r>
      <w:r>
        <w:rPr>
          <w:color w:val="262526"/>
          <w:spacing w:val="-4"/>
          <w:sz w:val="24"/>
        </w:rPr>
        <w:t> </w:t>
      </w:r>
      <w:r>
        <w:rPr>
          <w:color w:val="262526"/>
          <w:sz w:val="24"/>
        </w:rPr>
        <w:t>3.20.6</w:t>
      </w:r>
      <w:r>
        <w:rPr>
          <w:color w:val="262526"/>
          <w:spacing w:val="-4"/>
          <w:sz w:val="24"/>
        </w:rPr>
        <w:t> </w:t>
      </w:r>
      <w:r>
        <w:rPr>
          <w:color w:val="262526"/>
          <w:sz w:val="24"/>
        </w:rPr>
        <w:t>in</w:t>
      </w:r>
      <w:r>
        <w:rPr>
          <w:color w:val="262526"/>
          <w:spacing w:val="-4"/>
          <w:sz w:val="24"/>
        </w:rPr>
        <w:t> </w:t>
      </w:r>
      <w:r>
        <w:rPr>
          <w:color w:val="262526"/>
          <w:sz w:val="24"/>
        </w:rPr>
        <w:t>relation</w:t>
      </w:r>
      <w:r>
        <w:rPr>
          <w:color w:val="262526"/>
          <w:spacing w:val="-4"/>
          <w:sz w:val="24"/>
        </w:rPr>
        <w:t> </w:t>
      </w:r>
      <w:r>
        <w:rPr>
          <w:color w:val="262526"/>
          <w:sz w:val="24"/>
        </w:rPr>
        <w:t>to pre-commencement date reserve arrangements and must comply with initial clause 3.20.6 in relation to those arrangements.</w:t>
      </w:r>
    </w:p>
    <w:p>
      <w:pPr>
        <w:pStyle w:val="BodyText"/>
        <w:spacing w:before="4"/>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ZZZR</w:t>
        <w:tab/>
        <w:t>Retailer Reliability</w:t>
      </w:r>
      <w:r>
        <w:rPr>
          <w:color w:val="262526"/>
          <w:spacing w:val="-19"/>
          <w:shd w:fill="E9E9E9" w:color="auto" w:val="clear"/>
        </w:rPr>
        <w:t> </w:t>
      </w:r>
      <w:r>
        <w:rPr>
          <w:color w:val="262526"/>
          <w:shd w:fill="E9E9E9" w:color="auto" w:val="clear"/>
        </w:rPr>
        <w:t>Obligation</w:t>
        <w:tab/>
      </w:r>
    </w:p>
    <w:p>
      <w:pPr>
        <w:pStyle w:val="Heading2"/>
        <w:numPr>
          <w:ilvl w:val="1"/>
          <w:numId w:val="42"/>
        </w:numPr>
        <w:tabs>
          <w:tab w:pos="1253" w:val="left" w:leader="none"/>
          <w:tab w:pos="1254" w:val="left" w:leader="none"/>
        </w:tabs>
        <w:spacing w:line="249" w:lineRule="auto" w:before="353" w:after="0"/>
        <w:ind w:left="1253" w:right="455" w:hanging="1134"/>
        <w:jc w:val="left"/>
        <w:rPr>
          <w:color w:val="262526"/>
        </w:rPr>
      </w:pPr>
      <w:r>
        <w:rPr>
          <w:color w:val="262526"/>
        </w:rPr>
        <w:t>Rules consequential on the making of the National Electricity Amendment (Retailer Reliability Obligation) Rule</w:t>
      </w:r>
      <w:r>
        <w:rPr>
          <w:color w:val="262526"/>
          <w:spacing w:val="-10"/>
        </w:rPr>
        <w:t> </w:t>
      </w:r>
      <w:r>
        <w:rPr>
          <w:color w:val="262526"/>
        </w:rPr>
        <w:t>2019</w:t>
      </w:r>
    </w:p>
    <w:p>
      <w:pPr>
        <w:pStyle w:val="Heading3"/>
        <w:numPr>
          <w:ilvl w:val="2"/>
          <w:numId w:val="42"/>
        </w:numPr>
        <w:tabs>
          <w:tab w:pos="1244" w:val="left" w:leader="none"/>
          <w:tab w:pos="1245" w:val="left" w:leader="none"/>
        </w:tabs>
        <w:spacing w:line="240" w:lineRule="auto" w:before="233" w:after="0"/>
        <w:ind w:left="1244" w:right="0" w:hanging="1125"/>
        <w:jc w:val="left"/>
      </w:pPr>
      <w:r>
        <w:rPr>
          <w:color w:val="262526"/>
        </w:rPr>
        <w:t>Application</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For the purposes of this rule</w:t>
      </w:r>
      <w:r>
        <w:rPr>
          <w:color w:val="262526"/>
          <w:spacing w:val="-1"/>
          <w:sz w:val="24"/>
        </w:rPr>
        <w:t> </w:t>
      </w:r>
      <w:r>
        <w:rPr>
          <w:color w:val="262526"/>
          <w:spacing w:val="-3"/>
          <w:sz w:val="24"/>
        </w:rPr>
        <w:t>11.116:</w:t>
      </w:r>
    </w:p>
    <w:p>
      <w:pPr>
        <w:pStyle w:val="BodyText"/>
        <w:spacing w:line="249" w:lineRule="auto" w:before="182"/>
        <w:ind w:right="115" w:firstLine="0"/>
      </w:pPr>
      <w:r>
        <w:rPr>
          <w:b/>
          <w:color w:val="262526"/>
        </w:rPr>
        <w:t>Amending Rule </w:t>
      </w:r>
      <w:r>
        <w:rPr>
          <w:color w:val="262526"/>
        </w:rPr>
        <w:t>means the National Electricity Amendment (Retailer Reliability Obligation) Rule 2019.</w:t>
      </w:r>
    </w:p>
    <w:p>
      <w:pPr>
        <w:spacing w:line="249" w:lineRule="auto" w:before="172"/>
        <w:ind w:left="1820" w:right="115" w:firstLine="0"/>
        <w:jc w:val="both"/>
        <w:rPr>
          <w:sz w:val="24"/>
        </w:rPr>
      </w:pPr>
      <w:r>
        <w:rPr>
          <w:b/>
          <w:color w:val="262526"/>
          <w:sz w:val="24"/>
        </w:rPr>
        <w:t>ASX24 </w:t>
      </w:r>
      <w:r>
        <w:rPr>
          <w:color w:val="262526"/>
          <w:sz w:val="24"/>
        </w:rPr>
        <w:t>means the financial market operated by Australian Securities Exchange Limited (ACN 000 943 377) under the </w:t>
      </w:r>
      <w:r>
        <w:rPr>
          <w:i/>
          <w:color w:val="262526"/>
          <w:sz w:val="24"/>
        </w:rPr>
        <w:t>Australian Market</w:t>
      </w:r>
      <w:r>
        <w:rPr>
          <w:i/>
          <w:color w:val="262526"/>
          <w:spacing w:val="-35"/>
          <w:sz w:val="24"/>
        </w:rPr>
        <w:t> </w:t>
      </w:r>
      <w:r>
        <w:rPr>
          <w:i/>
          <w:color w:val="262526"/>
          <w:sz w:val="24"/>
        </w:rPr>
        <w:t>Licence </w:t>
      </w:r>
      <w:r>
        <w:rPr>
          <w:i/>
          <w:color w:val="262526"/>
          <w:sz w:val="24"/>
        </w:rPr>
        <w:t>(Australian Securities Exchange Limited)</w:t>
      </w:r>
      <w:r>
        <w:rPr>
          <w:i/>
          <w:color w:val="262526"/>
          <w:spacing w:val="-2"/>
          <w:sz w:val="24"/>
        </w:rPr>
        <w:t> </w:t>
      </w:r>
      <w:r>
        <w:rPr>
          <w:i/>
          <w:color w:val="262526"/>
          <w:sz w:val="24"/>
        </w:rPr>
        <w:t>2002</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right="52" w:firstLine="0"/>
        <w:jc w:val="left"/>
      </w:pPr>
      <w:bookmarkStart w:name="11.116.2   Reliability Instrument Guidel" w:id="753"/>
      <w:bookmarkEnd w:id="753"/>
      <w:r>
        <w:rPr/>
      </w:r>
      <w:bookmarkStart w:name="11.116.3   Forecasting Best Practice Gui" w:id="754"/>
      <w:bookmarkEnd w:id="754"/>
      <w:r>
        <w:rPr/>
      </w:r>
      <w:bookmarkStart w:name="11.116.4   Reliability Forecast Guidelin" w:id="755"/>
      <w:bookmarkEnd w:id="755"/>
      <w:r>
        <w:rPr/>
      </w:r>
      <w:r>
        <w:rPr>
          <w:b/>
          <w:color w:val="262526"/>
        </w:rPr>
        <w:t>commencement date </w:t>
      </w:r>
      <w:r>
        <w:rPr>
          <w:color w:val="262526"/>
        </w:rPr>
        <w:t>means the date of commencement of Schedules 1, 3, 4 and 5 of the Amending Rule.</w:t>
      </w:r>
    </w:p>
    <w:p>
      <w:pPr>
        <w:spacing w:line="249" w:lineRule="auto" w:before="172"/>
        <w:ind w:left="1820" w:right="115" w:firstLine="0"/>
        <w:jc w:val="left"/>
        <w:rPr>
          <w:sz w:val="24"/>
        </w:rPr>
      </w:pPr>
      <w:r>
        <w:rPr>
          <w:b/>
          <w:color w:val="262526"/>
          <w:sz w:val="24"/>
        </w:rPr>
        <w:t>financial</w:t>
      </w:r>
      <w:r>
        <w:rPr>
          <w:b/>
          <w:color w:val="262526"/>
          <w:spacing w:val="-17"/>
          <w:sz w:val="24"/>
        </w:rPr>
        <w:t> </w:t>
      </w:r>
      <w:r>
        <w:rPr>
          <w:b/>
          <w:color w:val="262526"/>
          <w:sz w:val="24"/>
        </w:rPr>
        <w:t>market</w:t>
      </w:r>
      <w:r>
        <w:rPr>
          <w:b/>
          <w:color w:val="262526"/>
          <w:spacing w:val="-15"/>
          <w:sz w:val="24"/>
        </w:rPr>
        <w:t> </w:t>
      </w:r>
      <w:r>
        <w:rPr>
          <w:color w:val="262526"/>
          <w:sz w:val="24"/>
        </w:rPr>
        <w:t>has</w:t>
      </w:r>
      <w:r>
        <w:rPr>
          <w:color w:val="262526"/>
          <w:spacing w:val="-15"/>
          <w:sz w:val="24"/>
        </w:rPr>
        <w:t> </w:t>
      </w:r>
      <w:r>
        <w:rPr>
          <w:color w:val="262526"/>
          <w:sz w:val="24"/>
        </w:rPr>
        <w:t>the</w:t>
      </w:r>
      <w:r>
        <w:rPr>
          <w:color w:val="262526"/>
          <w:spacing w:val="-16"/>
          <w:sz w:val="24"/>
        </w:rPr>
        <w:t> </w:t>
      </w:r>
      <w:r>
        <w:rPr>
          <w:color w:val="262526"/>
          <w:sz w:val="24"/>
        </w:rPr>
        <w:t>meaning</w:t>
      </w:r>
      <w:r>
        <w:rPr>
          <w:color w:val="262526"/>
          <w:spacing w:val="-15"/>
          <w:sz w:val="24"/>
        </w:rPr>
        <w:t> </w:t>
      </w:r>
      <w:r>
        <w:rPr>
          <w:color w:val="262526"/>
          <w:sz w:val="24"/>
        </w:rPr>
        <w:t>given</w:t>
      </w:r>
      <w:r>
        <w:rPr>
          <w:color w:val="262526"/>
          <w:spacing w:val="-15"/>
          <w:sz w:val="24"/>
        </w:rPr>
        <w:t> </w:t>
      </w:r>
      <w:r>
        <w:rPr>
          <w:color w:val="262526"/>
          <w:sz w:val="24"/>
        </w:rPr>
        <w:t>under</w:t>
      </w:r>
      <w:r>
        <w:rPr>
          <w:color w:val="262526"/>
          <w:spacing w:val="-16"/>
          <w:sz w:val="24"/>
        </w:rPr>
        <w:t> </w:t>
      </w:r>
      <w:r>
        <w:rPr>
          <w:color w:val="262526"/>
          <w:sz w:val="24"/>
        </w:rPr>
        <w:t>Chapter</w:t>
      </w:r>
      <w:r>
        <w:rPr>
          <w:color w:val="262526"/>
          <w:spacing w:val="-15"/>
          <w:sz w:val="24"/>
        </w:rPr>
        <w:t> </w:t>
      </w:r>
      <w:r>
        <w:rPr>
          <w:color w:val="262526"/>
          <w:sz w:val="24"/>
        </w:rPr>
        <w:t>7</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7"/>
          <w:sz w:val="24"/>
        </w:rPr>
        <w:t> </w:t>
      </w:r>
      <w:r>
        <w:rPr>
          <w:i/>
          <w:color w:val="262526"/>
          <w:sz w:val="24"/>
        </w:rPr>
        <w:t>Corporations </w:t>
      </w:r>
      <w:r>
        <w:rPr>
          <w:i/>
          <w:color w:val="262526"/>
          <w:sz w:val="24"/>
        </w:rPr>
        <w:t>Act 2001</w:t>
      </w:r>
      <w:r>
        <w:rPr>
          <w:i/>
          <w:color w:val="262526"/>
          <w:spacing w:val="-1"/>
          <w:sz w:val="24"/>
        </w:rPr>
        <w:t> </w:t>
      </w:r>
      <w:r>
        <w:rPr>
          <w:color w:val="262526"/>
          <w:sz w:val="24"/>
        </w:rPr>
        <w:t>(Cth).</w:t>
      </w:r>
    </w:p>
    <w:p>
      <w:pPr>
        <w:pStyle w:val="ListParagraph"/>
        <w:numPr>
          <w:ilvl w:val="3"/>
          <w:numId w:val="42"/>
        </w:numPr>
        <w:tabs>
          <w:tab w:pos="1817" w:val="left" w:leader="none"/>
        </w:tabs>
        <w:spacing w:line="249" w:lineRule="auto" w:before="172" w:after="0"/>
        <w:ind w:left="1820" w:right="119" w:hanging="567"/>
        <w:jc w:val="both"/>
        <w:rPr>
          <w:sz w:val="24"/>
        </w:rPr>
      </w:pPr>
      <w:r>
        <w:rPr>
          <w:color w:val="262526"/>
          <w:spacing w:val="-4"/>
          <w:sz w:val="24"/>
        </w:rPr>
        <w:t>Terms </w:t>
      </w:r>
      <w:r>
        <w:rPr>
          <w:color w:val="262526"/>
          <w:sz w:val="24"/>
        </w:rPr>
        <w:t>defined in Chapter 4A have the same meaning when used in this Part ZZZR.</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Reliability Instrument</w:t>
      </w:r>
      <w:r>
        <w:rPr>
          <w:color w:val="262526"/>
          <w:spacing w:val="-2"/>
        </w:rPr>
        <w:t> </w:t>
      </w:r>
      <w:r>
        <w:rPr>
          <w:color w:val="262526"/>
        </w:rPr>
        <w:t>Guidelines</w:t>
      </w:r>
    </w:p>
    <w:p>
      <w:pPr>
        <w:pStyle w:val="ListParagraph"/>
        <w:numPr>
          <w:ilvl w:val="3"/>
          <w:numId w:val="42"/>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interim Reliability Instrument Guidelines by</w:t>
      </w:r>
      <w:r>
        <w:rPr>
          <w:color w:val="262526"/>
          <w:spacing w:val="-14"/>
          <w:sz w:val="24"/>
        </w:rPr>
        <w:t> </w:t>
      </w:r>
      <w:r>
        <w:rPr>
          <w:color w:val="262526"/>
          <w:sz w:val="24"/>
        </w:rPr>
        <w:t>31</w:t>
      </w:r>
      <w:r>
        <w:rPr>
          <w:color w:val="262526"/>
          <w:spacing w:val="-14"/>
          <w:sz w:val="24"/>
        </w:rPr>
        <w:t> </w:t>
      </w:r>
      <w:r>
        <w:rPr>
          <w:color w:val="262526"/>
          <w:sz w:val="24"/>
        </w:rPr>
        <w:t>July</w:t>
      </w:r>
      <w:r>
        <w:rPr>
          <w:color w:val="262526"/>
          <w:spacing w:val="-14"/>
          <w:sz w:val="24"/>
        </w:rPr>
        <w:t> </w:t>
      </w:r>
      <w:r>
        <w:rPr>
          <w:color w:val="262526"/>
          <w:sz w:val="24"/>
        </w:rPr>
        <w:t>2019</w:t>
      </w:r>
      <w:r>
        <w:rPr>
          <w:color w:val="262526"/>
          <w:spacing w:val="-14"/>
          <w:sz w:val="24"/>
        </w:rPr>
        <w:t> </w:t>
      </w:r>
      <w:r>
        <w:rPr>
          <w:color w:val="262526"/>
          <w:sz w:val="24"/>
        </w:rPr>
        <w:t>to</w:t>
      </w:r>
      <w:r>
        <w:rPr>
          <w:color w:val="262526"/>
          <w:spacing w:val="-14"/>
          <w:sz w:val="24"/>
        </w:rPr>
        <w:t> </w:t>
      </w:r>
      <w:r>
        <w:rPr>
          <w:color w:val="262526"/>
          <w:sz w:val="24"/>
        </w:rPr>
        <w:t>apply</w:t>
      </w:r>
      <w:r>
        <w:rPr>
          <w:color w:val="262526"/>
          <w:spacing w:val="-14"/>
          <w:sz w:val="24"/>
        </w:rPr>
        <w:t> </w:t>
      </w:r>
      <w:r>
        <w:rPr>
          <w:color w:val="262526"/>
          <w:sz w:val="24"/>
        </w:rPr>
        <w:t>until</w:t>
      </w:r>
      <w:r>
        <w:rPr>
          <w:color w:val="262526"/>
          <w:spacing w:val="-14"/>
          <w:sz w:val="24"/>
        </w:rPr>
        <w:t> </w:t>
      </w:r>
      <w:r>
        <w:rPr>
          <w:color w:val="262526"/>
          <w:sz w:val="24"/>
        </w:rPr>
        <w:t>the</w:t>
      </w:r>
      <w:r>
        <w:rPr>
          <w:color w:val="262526"/>
          <w:spacing w:val="-14"/>
          <w:sz w:val="24"/>
        </w:rPr>
        <w:t> </w:t>
      </w:r>
      <w:r>
        <w:rPr>
          <w:color w:val="262526"/>
          <w:sz w:val="24"/>
        </w:rPr>
        <w:t>Reliability</w:t>
      </w:r>
      <w:r>
        <w:rPr>
          <w:color w:val="262526"/>
          <w:spacing w:val="-14"/>
          <w:sz w:val="24"/>
        </w:rPr>
        <w:t> </w:t>
      </w:r>
      <w:r>
        <w:rPr>
          <w:color w:val="262526"/>
          <w:sz w:val="24"/>
        </w:rPr>
        <w:t>Instrument</w:t>
      </w:r>
      <w:r>
        <w:rPr>
          <w:color w:val="262526"/>
          <w:spacing w:val="-14"/>
          <w:sz w:val="24"/>
        </w:rPr>
        <w:t> </w:t>
      </w:r>
      <w:r>
        <w:rPr>
          <w:color w:val="262526"/>
          <w:sz w:val="24"/>
        </w:rPr>
        <w:t>Guidelines</w:t>
      </w:r>
      <w:r>
        <w:rPr>
          <w:color w:val="262526"/>
          <w:spacing w:val="-14"/>
          <w:sz w:val="24"/>
        </w:rPr>
        <w:t> </w:t>
      </w:r>
      <w:r>
        <w:rPr>
          <w:color w:val="262526"/>
          <w:sz w:val="24"/>
        </w:rPr>
        <w:t>are</w:t>
      </w:r>
      <w:r>
        <w:rPr>
          <w:color w:val="262526"/>
          <w:spacing w:val="-14"/>
          <w:sz w:val="24"/>
        </w:rPr>
        <w:t> </w:t>
      </w:r>
      <w:r>
        <w:rPr>
          <w:color w:val="262526"/>
          <w:sz w:val="24"/>
        </w:rPr>
        <w:t>made and published under paragraph (c).</w:t>
      </w:r>
    </w:p>
    <w:p>
      <w:pPr>
        <w:pStyle w:val="ListParagraph"/>
        <w:numPr>
          <w:ilvl w:val="3"/>
          <w:numId w:val="42"/>
        </w:numPr>
        <w:tabs>
          <w:tab w:pos="1695" w:val="left" w:leader="none"/>
          <w:tab w:pos="1817" w:val="left" w:leader="none"/>
        </w:tabs>
        <w:spacing w:line="240" w:lineRule="auto" w:before="173" w:after="0"/>
        <w:ind w:left="1816" w:right="0" w:hanging="684"/>
        <w:jc w:val="left"/>
        <w:rPr>
          <w:i/>
          <w:sz w:val="24"/>
        </w:rPr>
      </w:pP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3"/>
          <w:sz w:val="24"/>
        </w:rPr>
        <w:t> </w:t>
      </w:r>
      <w:r>
        <w:rPr>
          <w:color w:val="262526"/>
          <w:sz w:val="24"/>
        </w:rPr>
        <w:t>comply</w:t>
      </w:r>
      <w:r>
        <w:rPr>
          <w:color w:val="262526"/>
          <w:spacing w:val="14"/>
          <w:sz w:val="24"/>
        </w:rPr>
        <w:t> </w:t>
      </w:r>
      <w:r>
        <w:rPr>
          <w:color w:val="262526"/>
          <w:sz w:val="24"/>
        </w:rPr>
        <w:t>with</w:t>
      </w:r>
      <w:r>
        <w:rPr>
          <w:color w:val="262526"/>
          <w:spacing w:val="13"/>
          <w:sz w:val="24"/>
        </w:rPr>
        <w:t> </w:t>
      </w:r>
      <w:r>
        <w:rPr>
          <w:color w:val="262526"/>
          <w:sz w:val="24"/>
        </w:rPr>
        <w:t>the</w:t>
      </w:r>
      <w:r>
        <w:rPr>
          <w:color w:val="262526"/>
          <w:spacing w:val="13"/>
          <w:sz w:val="24"/>
        </w:rPr>
        <w:t> </w:t>
      </w:r>
      <w:r>
        <w:rPr>
          <w:i/>
          <w:color w:val="262526"/>
          <w:sz w:val="24"/>
        </w:rPr>
        <w:t>Rules</w:t>
      </w:r>
      <w:r>
        <w:rPr>
          <w:i/>
          <w:color w:val="262526"/>
          <w:spacing w:val="14"/>
          <w:sz w:val="24"/>
        </w:rPr>
        <w:t> </w:t>
      </w:r>
      <w:r>
        <w:rPr>
          <w:i/>
          <w:color w:val="262526"/>
          <w:sz w:val="24"/>
        </w:rPr>
        <w:t>consultation</w:t>
      </w:r>
      <w:r>
        <w:rPr>
          <w:i/>
          <w:color w:val="262526"/>
          <w:spacing w:val="13"/>
          <w:sz w:val="24"/>
        </w:rPr>
        <w:t> </w:t>
      </w:r>
      <w:r>
        <w:rPr>
          <w:i/>
          <w:color w:val="262526"/>
          <w:sz w:val="24"/>
        </w:rPr>
        <w:t>procedures</w:t>
      </w:r>
    </w:p>
    <w:p>
      <w:pPr>
        <w:pStyle w:val="BodyText"/>
        <w:spacing w:before="12"/>
        <w:ind w:firstLine="0"/>
        <w:jc w:val="left"/>
      </w:pPr>
      <w:r>
        <w:rPr>
          <w:color w:val="262526"/>
        </w:rPr>
        <w:t>when making the interim guidelines under paragraph (a).</w:t>
      </w:r>
    </w:p>
    <w:p>
      <w:pPr>
        <w:pStyle w:val="ListParagraph"/>
        <w:numPr>
          <w:ilvl w:val="3"/>
          <w:numId w:val="42"/>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Reliability Instrument Guidelines under clause 4A.C.12 by 31 July 2020 and in so doing must comply with the</w:t>
      </w:r>
      <w:r>
        <w:rPr>
          <w:color w:val="262526"/>
          <w:spacing w:val="-36"/>
          <w:sz w:val="24"/>
        </w:rPr>
        <w:t>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Forecasting Best Practice</w:t>
      </w:r>
      <w:r>
        <w:rPr>
          <w:color w:val="262526"/>
          <w:spacing w:val="-2"/>
        </w:rPr>
        <w:t> </w:t>
      </w:r>
      <w:r>
        <w:rPr>
          <w:color w:val="262526"/>
        </w:rPr>
        <w:t>Guidelines</w:t>
      </w:r>
    </w:p>
    <w:p>
      <w:pPr>
        <w:pStyle w:val="ListParagraph"/>
        <w:numPr>
          <w:ilvl w:val="3"/>
          <w:numId w:val="42"/>
        </w:numPr>
        <w:tabs>
          <w:tab w:pos="1817" w:val="left" w:leader="none"/>
        </w:tabs>
        <w:spacing w:line="249" w:lineRule="auto" w:before="175" w:after="0"/>
        <w:ind w:left="1820" w:right="120" w:hanging="567"/>
        <w:jc w:val="both"/>
        <w:rPr>
          <w:sz w:val="24"/>
        </w:rPr>
      </w:pPr>
      <w:r>
        <w:rPr>
          <w:color w:val="262526"/>
          <w:sz w:val="24"/>
        </w:rPr>
        <w:t>The</w:t>
      </w:r>
      <w:r>
        <w:rPr>
          <w:color w:val="262526"/>
          <w:spacing w:val="-21"/>
          <w:sz w:val="24"/>
        </w:rPr>
        <w:t> </w:t>
      </w:r>
      <w:r>
        <w:rPr>
          <w:i/>
          <w:color w:val="262526"/>
          <w:sz w:val="24"/>
        </w:rPr>
        <w:t>AER</w:t>
      </w:r>
      <w:r>
        <w:rPr>
          <w:i/>
          <w:color w:val="262526"/>
          <w:spacing w:val="-21"/>
          <w:sz w:val="24"/>
        </w:rPr>
        <w:t> </w:t>
      </w:r>
      <w:r>
        <w:rPr>
          <w:color w:val="262526"/>
          <w:sz w:val="24"/>
        </w:rPr>
        <w:t>must</w:t>
      </w:r>
      <w:r>
        <w:rPr>
          <w:color w:val="262526"/>
          <w:spacing w:val="-21"/>
          <w:sz w:val="24"/>
        </w:rPr>
        <w:t> </w:t>
      </w:r>
      <w:r>
        <w:rPr>
          <w:color w:val="262526"/>
          <w:sz w:val="24"/>
        </w:rPr>
        <w:t>make</w:t>
      </w:r>
      <w:r>
        <w:rPr>
          <w:color w:val="262526"/>
          <w:spacing w:val="-21"/>
          <w:sz w:val="24"/>
        </w:rPr>
        <w:t> </w:t>
      </w:r>
      <w:r>
        <w:rPr>
          <w:color w:val="262526"/>
          <w:sz w:val="24"/>
        </w:rPr>
        <w:t>and</w:t>
      </w:r>
      <w:r>
        <w:rPr>
          <w:color w:val="262526"/>
          <w:spacing w:val="-22"/>
          <w:sz w:val="24"/>
        </w:rPr>
        <w:t> </w:t>
      </w:r>
      <w:r>
        <w:rPr>
          <w:i/>
          <w:color w:val="262526"/>
          <w:sz w:val="24"/>
        </w:rPr>
        <w:t>publish</w:t>
      </w:r>
      <w:r>
        <w:rPr>
          <w:i/>
          <w:color w:val="262526"/>
          <w:spacing w:val="-20"/>
          <w:sz w:val="24"/>
        </w:rPr>
        <w:t> </w:t>
      </w:r>
      <w:r>
        <w:rPr>
          <w:color w:val="262526"/>
          <w:sz w:val="24"/>
        </w:rPr>
        <w:t>interim</w:t>
      </w:r>
      <w:r>
        <w:rPr>
          <w:color w:val="262526"/>
          <w:spacing w:val="-21"/>
          <w:sz w:val="24"/>
        </w:rPr>
        <w:t> </w:t>
      </w:r>
      <w:r>
        <w:rPr>
          <w:color w:val="262526"/>
          <w:sz w:val="24"/>
        </w:rPr>
        <w:t>Forecasting</w:t>
      </w:r>
      <w:r>
        <w:rPr>
          <w:color w:val="262526"/>
          <w:spacing w:val="-21"/>
          <w:sz w:val="24"/>
        </w:rPr>
        <w:t> </w:t>
      </w:r>
      <w:r>
        <w:rPr>
          <w:color w:val="262526"/>
          <w:sz w:val="24"/>
        </w:rPr>
        <w:t>Best</w:t>
      </w:r>
      <w:r>
        <w:rPr>
          <w:color w:val="262526"/>
          <w:spacing w:val="-21"/>
          <w:sz w:val="24"/>
        </w:rPr>
        <w:t> </w:t>
      </w:r>
      <w:r>
        <w:rPr>
          <w:color w:val="262526"/>
          <w:sz w:val="24"/>
        </w:rPr>
        <w:t>Practice</w:t>
      </w:r>
      <w:r>
        <w:rPr>
          <w:color w:val="262526"/>
          <w:spacing w:val="-21"/>
          <w:sz w:val="24"/>
        </w:rPr>
        <w:t> </w:t>
      </w:r>
      <w:r>
        <w:rPr>
          <w:color w:val="262526"/>
          <w:sz w:val="24"/>
        </w:rPr>
        <w:t>Guidelines by</w:t>
      </w:r>
      <w:r>
        <w:rPr>
          <w:color w:val="262526"/>
          <w:spacing w:val="-15"/>
          <w:sz w:val="24"/>
        </w:rPr>
        <w:t> </w:t>
      </w:r>
      <w:r>
        <w:rPr>
          <w:color w:val="262526"/>
          <w:sz w:val="24"/>
        </w:rPr>
        <w:t>30</w:t>
      </w:r>
      <w:r>
        <w:rPr>
          <w:color w:val="262526"/>
          <w:spacing w:val="-15"/>
          <w:sz w:val="24"/>
        </w:rPr>
        <w:t> </w:t>
      </w:r>
      <w:r>
        <w:rPr>
          <w:color w:val="262526"/>
          <w:sz w:val="24"/>
        </w:rPr>
        <w:t>September</w:t>
      </w:r>
      <w:r>
        <w:rPr>
          <w:color w:val="262526"/>
          <w:spacing w:val="-14"/>
          <w:sz w:val="24"/>
        </w:rPr>
        <w:t> </w:t>
      </w:r>
      <w:r>
        <w:rPr>
          <w:color w:val="262526"/>
          <w:sz w:val="24"/>
        </w:rPr>
        <w:t>2019</w:t>
      </w:r>
      <w:r>
        <w:rPr>
          <w:color w:val="262526"/>
          <w:spacing w:val="-15"/>
          <w:sz w:val="24"/>
        </w:rPr>
        <w:t> </w:t>
      </w:r>
      <w:r>
        <w:rPr>
          <w:color w:val="262526"/>
          <w:sz w:val="24"/>
        </w:rPr>
        <w:t>to</w:t>
      </w:r>
      <w:r>
        <w:rPr>
          <w:color w:val="262526"/>
          <w:spacing w:val="-15"/>
          <w:sz w:val="24"/>
        </w:rPr>
        <w:t> </w:t>
      </w:r>
      <w:r>
        <w:rPr>
          <w:color w:val="262526"/>
          <w:sz w:val="24"/>
        </w:rPr>
        <w:t>apply</w:t>
      </w:r>
      <w:r>
        <w:rPr>
          <w:color w:val="262526"/>
          <w:spacing w:val="-14"/>
          <w:sz w:val="24"/>
        </w:rPr>
        <w:t> </w:t>
      </w:r>
      <w:r>
        <w:rPr>
          <w:color w:val="262526"/>
          <w:sz w:val="24"/>
        </w:rPr>
        <w:t>until</w:t>
      </w:r>
      <w:r>
        <w:rPr>
          <w:color w:val="262526"/>
          <w:spacing w:val="-15"/>
          <w:sz w:val="24"/>
        </w:rPr>
        <w:t> </w:t>
      </w:r>
      <w:r>
        <w:rPr>
          <w:color w:val="262526"/>
          <w:sz w:val="24"/>
        </w:rPr>
        <w:t>the</w:t>
      </w:r>
      <w:r>
        <w:rPr>
          <w:color w:val="262526"/>
          <w:spacing w:val="-14"/>
          <w:sz w:val="24"/>
        </w:rPr>
        <w:t> </w:t>
      </w:r>
      <w:r>
        <w:rPr>
          <w:color w:val="262526"/>
          <w:sz w:val="24"/>
        </w:rPr>
        <w:t>Forecasting</w:t>
      </w:r>
      <w:r>
        <w:rPr>
          <w:color w:val="262526"/>
          <w:spacing w:val="-15"/>
          <w:sz w:val="24"/>
        </w:rPr>
        <w:t> </w:t>
      </w:r>
      <w:r>
        <w:rPr>
          <w:color w:val="262526"/>
          <w:sz w:val="24"/>
        </w:rPr>
        <w:t>Best</w:t>
      </w:r>
      <w:r>
        <w:rPr>
          <w:color w:val="262526"/>
          <w:spacing w:val="-15"/>
          <w:sz w:val="24"/>
        </w:rPr>
        <w:t> </w:t>
      </w:r>
      <w:r>
        <w:rPr>
          <w:color w:val="262526"/>
          <w:sz w:val="24"/>
        </w:rPr>
        <w:t>Practice</w:t>
      </w:r>
      <w:r>
        <w:rPr>
          <w:color w:val="262526"/>
          <w:spacing w:val="-14"/>
          <w:sz w:val="24"/>
        </w:rPr>
        <w:t> </w:t>
      </w:r>
      <w:r>
        <w:rPr>
          <w:color w:val="262526"/>
          <w:sz w:val="24"/>
        </w:rPr>
        <w:t>Guidelines are made and </w:t>
      </w:r>
      <w:r>
        <w:rPr>
          <w:i/>
          <w:color w:val="262526"/>
          <w:sz w:val="24"/>
        </w:rPr>
        <w:t>published </w:t>
      </w:r>
      <w:r>
        <w:rPr>
          <w:color w:val="262526"/>
          <w:sz w:val="24"/>
        </w:rPr>
        <w:t>under paragraph</w:t>
      </w:r>
      <w:r>
        <w:rPr>
          <w:color w:val="262526"/>
          <w:spacing w:val="-1"/>
          <w:sz w:val="24"/>
        </w:rPr>
        <w:t> </w:t>
      </w:r>
      <w:r>
        <w:rPr>
          <w:color w:val="262526"/>
          <w:sz w:val="24"/>
        </w:rPr>
        <w:t>(c).</w:t>
      </w:r>
    </w:p>
    <w:p>
      <w:pPr>
        <w:pStyle w:val="ListParagraph"/>
        <w:numPr>
          <w:ilvl w:val="3"/>
          <w:numId w:val="42"/>
        </w:numPr>
        <w:tabs>
          <w:tab w:pos="1695" w:val="left" w:leader="none"/>
          <w:tab w:pos="1817" w:val="left" w:leader="none"/>
        </w:tabs>
        <w:spacing w:line="240" w:lineRule="auto" w:before="173" w:after="0"/>
        <w:ind w:left="1816" w:right="0" w:hanging="684"/>
        <w:jc w:val="left"/>
        <w:rPr>
          <w:i/>
          <w:sz w:val="24"/>
        </w:rPr>
      </w:pP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3"/>
          <w:sz w:val="24"/>
        </w:rPr>
        <w:t> </w:t>
      </w:r>
      <w:r>
        <w:rPr>
          <w:color w:val="262526"/>
          <w:sz w:val="24"/>
        </w:rPr>
        <w:t>comply</w:t>
      </w:r>
      <w:r>
        <w:rPr>
          <w:color w:val="262526"/>
          <w:spacing w:val="14"/>
          <w:sz w:val="24"/>
        </w:rPr>
        <w:t> </w:t>
      </w:r>
      <w:r>
        <w:rPr>
          <w:color w:val="262526"/>
          <w:sz w:val="24"/>
        </w:rPr>
        <w:t>with</w:t>
      </w:r>
      <w:r>
        <w:rPr>
          <w:color w:val="262526"/>
          <w:spacing w:val="13"/>
          <w:sz w:val="24"/>
        </w:rPr>
        <w:t> </w:t>
      </w:r>
      <w:r>
        <w:rPr>
          <w:color w:val="262526"/>
          <w:sz w:val="24"/>
        </w:rPr>
        <w:t>the</w:t>
      </w:r>
      <w:r>
        <w:rPr>
          <w:color w:val="262526"/>
          <w:spacing w:val="13"/>
          <w:sz w:val="24"/>
        </w:rPr>
        <w:t> </w:t>
      </w:r>
      <w:r>
        <w:rPr>
          <w:i/>
          <w:color w:val="262526"/>
          <w:sz w:val="24"/>
        </w:rPr>
        <w:t>Rules</w:t>
      </w:r>
      <w:r>
        <w:rPr>
          <w:i/>
          <w:color w:val="262526"/>
          <w:spacing w:val="14"/>
          <w:sz w:val="24"/>
        </w:rPr>
        <w:t> </w:t>
      </w:r>
      <w:r>
        <w:rPr>
          <w:i/>
          <w:color w:val="262526"/>
          <w:sz w:val="24"/>
        </w:rPr>
        <w:t>consultation</w:t>
      </w:r>
      <w:r>
        <w:rPr>
          <w:i/>
          <w:color w:val="262526"/>
          <w:spacing w:val="13"/>
          <w:sz w:val="24"/>
        </w:rPr>
        <w:t> </w:t>
      </w:r>
      <w:r>
        <w:rPr>
          <w:i/>
          <w:color w:val="262526"/>
          <w:sz w:val="24"/>
        </w:rPr>
        <w:t>procedures</w:t>
      </w:r>
    </w:p>
    <w:p>
      <w:pPr>
        <w:pStyle w:val="BodyText"/>
        <w:spacing w:before="12"/>
        <w:ind w:firstLine="0"/>
        <w:jc w:val="left"/>
      </w:pPr>
      <w:r>
        <w:rPr>
          <w:color w:val="262526"/>
        </w:rPr>
        <w:t>when making the interim guidelines under paragraph (a).</w:t>
      </w:r>
    </w:p>
    <w:p>
      <w:pPr>
        <w:pStyle w:val="ListParagraph"/>
        <w:numPr>
          <w:ilvl w:val="3"/>
          <w:numId w:val="42"/>
        </w:numPr>
        <w:tabs>
          <w:tab w:pos="1817" w:val="left" w:leader="none"/>
        </w:tabs>
        <w:spacing w:line="249" w:lineRule="auto" w:before="182" w:after="0"/>
        <w:ind w:left="1820" w:right="117" w:hanging="567"/>
        <w:jc w:val="both"/>
        <w:rPr>
          <w:sz w:val="24"/>
        </w:rPr>
      </w:pP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must</w:t>
      </w:r>
      <w:r>
        <w:rPr>
          <w:color w:val="262526"/>
          <w:spacing w:val="-7"/>
          <w:sz w:val="24"/>
        </w:rPr>
        <w:t> </w:t>
      </w:r>
      <w:r>
        <w:rPr>
          <w:color w:val="262526"/>
          <w:sz w:val="24"/>
        </w:rPr>
        <w:t>make</w:t>
      </w:r>
      <w:r>
        <w:rPr>
          <w:color w:val="262526"/>
          <w:spacing w:val="-6"/>
          <w:sz w:val="24"/>
        </w:rPr>
        <w:t> </w:t>
      </w:r>
      <w:r>
        <w:rPr>
          <w:color w:val="262526"/>
          <w:sz w:val="24"/>
        </w:rPr>
        <w:t>and</w:t>
      </w:r>
      <w:r>
        <w:rPr>
          <w:color w:val="262526"/>
          <w:spacing w:val="-7"/>
          <w:sz w:val="24"/>
        </w:rPr>
        <w:t> </w:t>
      </w:r>
      <w:r>
        <w:rPr>
          <w:i/>
          <w:color w:val="262526"/>
          <w:sz w:val="24"/>
        </w:rPr>
        <w:t>publish</w:t>
      </w:r>
      <w:r>
        <w:rPr>
          <w:i/>
          <w:color w:val="262526"/>
          <w:spacing w:val="-6"/>
          <w:sz w:val="24"/>
        </w:rPr>
        <w:t> </w:t>
      </w:r>
      <w:r>
        <w:rPr>
          <w:color w:val="262526"/>
          <w:sz w:val="24"/>
        </w:rPr>
        <w:t>Forecasting</w:t>
      </w:r>
      <w:r>
        <w:rPr>
          <w:color w:val="262526"/>
          <w:spacing w:val="-6"/>
          <w:sz w:val="24"/>
        </w:rPr>
        <w:t> </w:t>
      </w:r>
      <w:r>
        <w:rPr>
          <w:color w:val="262526"/>
          <w:sz w:val="24"/>
        </w:rPr>
        <w:t>Best</w:t>
      </w:r>
      <w:r>
        <w:rPr>
          <w:color w:val="262526"/>
          <w:spacing w:val="-7"/>
          <w:sz w:val="24"/>
        </w:rPr>
        <w:t> </w:t>
      </w:r>
      <w:r>
        <w:rPr>
          <w:color w:val="262526"/>
          <w:sz w:val="24"/>
        </w:rPr>
        <w:t>Practice</w:t>
      </w:r>
      <w:r>
        <w:rPr>
          <w:color w:val="262526"/>
          <w:spacing w:val="-6"/>
          <w:sz w:val="24"/>
        </w:rPr>
        <w:t> </w:t>
      </w:r>
      <w:r>
        <w:rPr>
          <w:color w:val="262526"/>
          <w:sz w:val="24"/>
        </w:rPr>
        <w:t>Guidelines</w:t>
      </w:r>
      <w:r>
        <w:rPr>
          <w:color w:val="262526"/>
          <w:spacing w:val="-7"/>
          <w:sz w:val="24"/>
        </w:rPr>
        <w:t> </w:t>
      </w:r>
      <w:r>
        <w:rPr>
          <w:color w:val="262526"/>
          <w:sz w:val="24"/>
        </w:rPr>
        <w:t>under clause 4A.B.5 by 30 November 2020 and in so doing must comply with the </w:t>
      </w:r>
      <w:r>
        <w:rPr>
          <w:i/>
          <w:color w:val="262526"/>
          <w:sz w:val="24"/>
        </w:rPr>
        <w:t>Rules consultation</w:t>
      </w:r>
      <w:r>
        <w:rPr>
          <w:i/>
          <w:color w:val="262526"/>
          <w:spacing w:val="-1"/>
          <w:sz w:val="24"/>
        </w:rPr>
        <w:t> </w:t>
      </w:r>
      <w:r>
        <w:rPr>
          <w:i/>
          <w:color w:val="262526"/>
          <w:sz w:val="24"/>
        </w:rPr>
        <w:t>procedures</w:t>
      </w:r>
      <w:r>
        <w:rPr>
          <w:color w:val="262526"/>
          <w:sz w:val="24"/>
        </w:rPr>
        <w:t>.</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Despite any other provision of the </w:t>
      </w:r>
      <w:r>
        <w:rPr>
          <w:i/>
          <w:color w:val="262526"/>
          <w:sz w:val="24"/>
        </w:rPr>
        <w:t>Rules </w:t>
      </w:r>
      <w:r>
        <w:rPr>
          <w:color w:val="262526"/>
          <w:sz w:val="24"/>
        </w:rPr>
        <w:t>(including any guideline or procedures made under the</w:t>
      </w:r>
      <w:r>
        <w:rPr>
          <w:color w:val="262526"/>
          <w:spacing w:val="-2"/>
          <w:sz w:val="24"/>
        </w:rPr>
        <w:t> </w:t>
      </w:r>
      <w:r>
        <w:rPr>
          <w:i/>
          <w:color w:val="262526"/>
          <w:sz w:val="24"/>
        </w:rPr>
        <w:t>Rules</w:t>
      </w:r>
      <w:r>
        <w:rPr>
          <w:color w:val="262526"/>
          <w:sz w:val="24"/>
        </w:rPr>
        <w:t>):</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when preparing a </w:t>
      </w:r>
      <w:r>
        <w:rPr>
          <w:i/>
          <w:color w:val="262526"/>
          <w:sz w:val="24"/>
        </w:rPr>
        <w:t>reliability forecast </w:t>
      </w:r>
      <w:r>
        <w:rPr>
          <w:color w:val="262526"/>
          <w:sz w:val="24"/>
        </w:rPr>
        <w:t>and </w:t>
      </w:r>
      <w:r>
        <w:rPr>
          <w:i/>
          <w:color w:val="262526"/>
          <w:sz w:val="24"/>
        </w:rPr>
        <w:t>indicative reliability forecast </w:t>
      </w:r>
      <w:r>
        <w:rPr>
          <w:color w:val="262526"/>
          <w:sz w:val="24"/>
        </w:rPr>
        <w:t>for a </w:t>
      </w:r>
      <w:r>
        <w:rPr>
          <w:i/>
          <w:color w:val="262526"/>
          <w:sz w:val="24"/>
        </w:rPr>
        <w:t>statement of opportunities </w:t>
      </w:r>
      <w:r>
        <w:rPr>
          <w:color w:val="262526"/>
          <w:sz w:val="24"/>
        </w:rPr>
        <w:t>published in 2019, </w:t>
      </w:r>
      <w:r>
        <w:rPr>
          <w:i/>
          <w:color w:val="262526"/>
          <w:sz w:val="24"/>
        </w:rPr>
        <w:t>AEMO </w:t>
      </w:r>
      <w:r>
        <w:rPr>
          <w:color w:val="262526"/>
          <w:sz w:val="24"/>
        </w:rPr>
        <w:t>is </w:t>
      </w:r>
      <w:r>
        <w:rPr>
          <w:color w:val="262526"/>
          <w:spacing w:val="2"/>
          <w:sz w:val="24"/>
        </w:rPr>
        <w:t>not </w:t>
      </w:r>
      <w:r>
        <w:rPr>
          <w:color w:val="262526"/>
          <w:sz w:val="24"/>
        </w:rPr>
        <w:t>required to follow the Forecasting Best Practice Guidelines;</w:t>
      </w:r>
      <w:r>
        <w:rPr>
          <w:color w:val="262526"/>
          <w:spacing w:val="-15"/>
          <w:sz w:val="24"/>
        </w:rPr>
        <w:t> </w:t>
      </w:r>
      <w:r>
        <w:rPr>
          <w:color w:val="262526"/>
          <w:sz w:val="24"/>
        </w:rPr>
        <w:t>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w:t>
      </w:r>
      <w:r>
        <w:rPr>
          <w:color w:val="262526"/>
          <w:spacing w:val="-5"/>
          <w:sz w:val="24"/>
        </w:rPr>
        <w:t> </w:t>
      </w:r>
      <w:r>
        <w:rPr>
          <w:i/>
          <w:color w:val="262526"/>
          <w:sz w:val="24"/>
        </w:rPr>
        <w:t>AER</w:t>
      </w:r>
      <w:r>
        <w:rPr>
          <w:i/>
          <w:color w:val="262526"/>
          <w:spacing w:val="-5"/>
          <w:sz w:val="24"/>
        </w:rPr>
        <w:t> </w:t>
      </w:r>
      <w:r>
        <w:rPr>
          <w:color w:val="262526"/>
          <w:sz w:val="24"/>
        </w:rPr>
        <w:t>is</w:t>
      </w:r>
      <w:r>
        <w:rPr>
          <w:color w:val="262526"/>
          <w:spacing w:val="-4"/>
          <w:sz w:val="24"/>
        </w:rPr>
        <w:t> </w:t>
      </w:r>
      <w:r>
        <w:rPr>
          <w:color w:val="262526"/>
          <w:sz w:val="24"/>
        </w:rPr>
        <w:t>not</w:t>
      </w:r>
      <w:r>
        <w:rPr>
          <w:color w:val="262526"/>
          <w:spacing w:val="-4"/>
          <w:sz w:val="24"/>
        </w:rPr>
        <w:t> </w:t>
      </w:r>
      <w:r>
        <w:rPr>
          <w:color w:val="262526"/>
          <w:sz w:val="24"/>
        </w:rPr>
        <w:t>required</w:t>
      </w:r>
      <w:r>
        <w:rPr>
          <w:color w:val="262526"/>
          <w:spacing w:val="-4"/>
          <w:sz w:val="24"/>
        </w:rPr>
        <w:t> </w:t>
      </w:r>
      <w:r>
        <w:rPr>
          <w:color w:val="262526"/>
          <w:sz w:val="24"/>
        </w:rPr>
        <w:t>to</w:t>
      </w:r>
      <w:r>
        <w:rPr>
          <w:color w:val="262526"/>
          <w:spacing w:val="-4"/>
          <w:sz w:val="24"/>
        </w:rPr>
        <w:t> </w:t>
      </w:r>
      <w:r>
        <w:rPr>
          <w:color w:val="262526"/>
          <w:sz w:val="24"/>
        </w:rPr>
        <w:t>have</w:t>
      </w:r>
      <w:r>
        <w:rPr>
          <w:color w:val="262526"/>
          <w:spacing w:val="-4"/>
          <w:sz w:val="24"/>
        </w:rPr>
        <w:t> </w:t>
      </w:r>
      <w:r>
        <w:rPr>
          <w:color w:val="262526"/>
          <w:sz w:val="24"/>
        </w:rPr>
        <w:t>regard</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4"/>
          <w:sz w:val="24"/>
        </w:rPr>
        <w:t> </w:t>
      </w:r>
      <w:r>
        <w:rPr>
          <w:color w:val="262526"/>
          <w:sz w:val="24"/>
        </w:rPr>
        <w:t>Forecasting</w:t>
      </w:r>
      <w:r>
        <w:rPr>
          <w:color w:val="262526"/>
          <w:spacing w:val="-5"/>
          <w:sz w:val="24"/>
        </w:rPr>
        <w:t> </w:t>
      </w:r>
      <w:r>
        <w:rPr>
          <w:color w:val="262526"/>
          <w:sz w:val="24"/>
        </w:rPr>
        <w:t>Best</w:t>
      </w:r>
      <w:r>
        <w:rPr>
          <w:color w:val="262526"/>
          <w:spacing w:val="-4"/>
          <w:sz w:val="24"/>
        </w:rPr>
        <w:t> </w:t>
      </w:r>
      <w:r>
        <w:rPr>
          <w:color w:val="262526"/>
          <w:sz w:val="24"/>
        </w:rPr>
        <w:t>Practice Guidelines under clause 4A.C.9 for the purposes of considering a request made by </w:t>
      </w:r>
      <w:r>
        <w:rPr>
          <w:i/>
          <w:color w:val="262526"/>
          <w:sz w:val="24"/>
        </w:rPr>
        <w:t>AEMO </w:t>
      </w:r>
      <w:r>
        <w:rPr>
          <w:color w:val="262526"/>
          <w:sz w:val="24"/>
        </w:rPr>
        <w:t>under clause 4A.C.2 based on a </w:t>
      </w:r>
      <w:r>
        <w:rPr>
          <w:i/>
          <w:color w:val="262526"/>
          <w:sz w:val="24"/>
        </w:rPr>
        <w:t>reliability </w:t>
      </w:r>
      <w:r>
        <w:rPr>
          <w:i/>
          <w:color w:val="262526"/>
          <w:spacing w:val="-4"/>
          <w:sz w:val="24"/>
        </w:rPr>
        <w:t>forecast</w:t>
      </w:r>
      <w:r>
        <w:rPr>
          <w:i/>
          <w:color w:val="262526"/>
          <w:spacing w:val="-13"/>
          <w:sz w:val="24"/>
        </w:rPr>
        <w:t> </w:t>
      </w:r>
      <w:r>
        <w:rPr>
          <w:color w:val="262526"/>
          <w:sz w:val="24"/>
        </w:rPr>
        <w:t>for</w:t>
      </w:r>
      <w:r>
        <w:rPr>
          <w:color w:val="262526"/>
          <w:spacing w:val="-12"/>
          <w:sz w:val="24"/>
        </w:rPr>
        <w:t> </w:t>
      </w:r>
      <w:r>
        <w:rPr>
          <w:color w:val="262526"/>
          <w:sz w:val="24"/>
        </w:rPr>
        <w:t>a</w:t>
      </w:r>
      <w:r>
        <w:rPr>
          <w:color w:val="262526"/>
          <w:spacing w:val="-13"/>
          <w:sz w:val="24"/>
        </w:rPr>
        <w:t> </w:t>
      </w:r>
      <w:r>
        <w:rPr>
          <w:i/>
          <w:color w:val="262526"/>
          <w:spacing w:val="-3"/>
          <w:sz w:val="24"/>
        </w:rPr>
        <w:t>statement</w:t>
      </w:r>
      <w:r>
        <w:rPr>
          <w:i/>
          <w:color w:val="262526"/>
          <w:spacing w:val="-12"/>
          <w:sz w:val="24"/>
        </w:rPr>
        <w:t> </w:t>
      </w:r>
      <w:r>
        <w:rPr>
          <w:i/>
          <w:color w:val="262526"/>
          <w:sz w:val="24"/>
        </w:rPr>
        <w:t>of</w:t>
      </w:r>
      <w:r>
        <w:rPr>
          <w:i/>
          <w:color w:val="262526"/>
          <w:spacing w:val="-13"/>
          <w:sz w:val="24"/>
        </w:rPr>
        <w:t> </w:t>
      </w:r>
      <w:r>
        <w:rPr>
          <w:i/>
          <w:color w:val="262526"/>
          <w:spacing w:val="-3"/>
          <w:sz w:val="24"/>
        </w:rPr>
        <w:t>opportunities</w:t>
      </w:r>
      <w:r>
        <w:rPr>
          <w:i/>
          <w:color w:val="262526"/>
          <w:spacing w:val="-11"/>
          <w:sz w:val="24"/>
        </w:rPr>
        <w:t> </w:t>
      </w:r>
      <w:r>
        <w:rPr>
          <w:color w:val="262526"/>
          <w:spacing w:val="-3"/>
          <w:sz w:val="24"/>
        </w:rPr>
        <w:t>published</w:t>
      </w:r>
      <w:r>
        <w:rPr>
          <w:color w:val="262526"/>
          <w:spacing w:val="-12"/>
          <w:sz w:val="24"/>
        </w:rPr>
        <w:t> </w:t>
      </w:r>
      <w:r>
        <w:rPr>
          <w:color w:val="262526"/>
          <w:sz w:val="24"/>
        </w:rPr>
        <w:t>in</w:t>
      </w:r>
      <w:r>
        <w:rPr>
          <w:color w:val="262526"/>
          <w:spacing w:val="-12"/>
          <w:sz w:val="24"/>
        </w:rPr>
        <w:t> </w:t>
      </w:r>
      <w:r>
        <w:rPr>
          <w:color w:val="262526"/>
          <w:spacing w:val="-3"/>
          <w:sz w:val="24"/>
        </w:rPr>
        <w:t>2019</w:t>
      </w:r>
      <w:r>
        <w:rPr>
          <w:color w:val="262526"/>
          <w:spacing w:val="-12"/>
          <w:sz w:val="24"/>
        </w:rPr>
        <w:t> </w:t>
      </w:r>
      <w:r>
        <w:rPr>
          <w:color w:val="262526"/>
          <w:sz w:val="24"/>
        </w:rPr>
        <w:t>or</w:t>
      </w:r>
      <w:r>
        <w:rPr>
          <w:color w:val="262526"/>
          <w:spacing w:val="-13"/>
          <w:sz w:val="24"/>
        </w:rPr>
        <w:t> </w:t>
      </w:r>
      <w:r>
        <w:rPr>
          <w:color w:val="262526"/>
          <w:sz w:val="24"/>
        </w:rPr>
        <w:t>any</w:t>
      </w:r>
      <w:r>
        <w:rPr>
          <w:color w:val="262526"/>
          <w:spacing w:val="-12"/>
          <w:sz w:val="24"/>
        </w:rPr>
        <w:t> </w:t>
      </w:r>
      <w:r>
        <w:rPr>
          <w:color w:val="262526"/>
          <w:spacing w:val="-3"/>
          <w:sz w:val="24"/>
        </w:rPr>
        <w:t>update </w:t>
      </w:r>
      <w:r>
        <w:rPr>
          <w:color w:val="262526"/>
          <w:sz w:val="24"/>
        </w:rPr>
        <w:t>of the 2019 </w:t>
      </w:r>
      <w:r>
        <w:rPr>
          <w:i/>
          <w:color w:val="262526"/>
          <w:sz w:val="24"/>
        </w:rPr>
        <w:t>statement of opportunities </w:t>
      </w:r>
      <w:r>
        <w:rPr>
          <w:color w:val="262526"/>
          <w:sz w:val="24"/>
        </w:rPr>
        <w:t>published under </w:t>
      </w:r>
      <w:r>
        <w:rPr>
          <w:color w:val="262526"/>
          <w:spacing w:val="2"/>
          <w:sz w:val="24"/>
        </w:rPr>
        <w:t>clause </w:t>
      </w:r>
      <w:r>
        <w:rPr>
          <w:color w:val="262526"/>
          <w:sz w:val="24"/>
        </w:rPr>
        <w:t>3.13.3A(b).</w:t>
      </w:r>
    </w:p>
    <w:p>
      <w:pPr>
        <w:pStyle w:val="Heading3"/>
        <w:numPr>
          <w:ilvl w:val="2"/>
          <w:numId w:val="42"/>
        </w:numPr>
        <w:tabs>
          <w:tab w:pos="1253" w:val="left" w:leader="none"/>
          <w:tab w:pos="1254" w:val="left" w:leader="none"/>
        </w:tabs>
        <w:spacing w:line="240" w:lineRule="auto" w:before="240" w:after="0"/>
        <w:ind w:left="1253" w:right="0" w:hanging="1135"/>
        <w:jc w:val="left"/>
      </w:pPr>
      <w:r>
        <w:rPr>
          <w:color w:val="262526"/>
        </w:rPr>
        <w:t>Reliability Forecast</w:t>
      </w:r>
      <w:r>
        <w:rPr>
          <w:color w:val="262526"/>
          <w:spacing w:val="-2"/>
        </w:rPr>
        <w:t> </w:t>
      </w:r>
      <w:r>
        <w:rPr>
          <w:color w:val="262526"/>
        </w:rPr>
        <w:t>Guidelines</w:t>
      </w:r>
    </w:p>
    <w:p>
      <w:pPr>
        <w:pStyle w:val="ListParagraph"/>
        <w:numPr>
          <w:ilvl w:val="3"/>
          <w:numId w:val="42"/>
        </w:numPr>
        <w:tabs>
          <w:tab w:pos="1821" w:val="left" w:leader="none"/>
        </w:tabs>
        <w:spacing w:line="249" w:lineRule="auto" w:before="175" w:after="0"/>
        <w:ind w:left="1820" w:right="112" w:hanging="567"/>
        <w:jc w:val="both"/>
        <w:rPr>
          <w:sz w:val="24"/>
        </w:rPr>
      </w:pPr>
      <w:r>
        <w:rPr>
          <w:i/>
          <w:color w:val="262526"/>
          <w:sz w:val="24"/>
        </w:rPr>
        <w:t>AEMO </w:t>
      </w:r>
      <w:r>
        <w:rPr>
          <w:color w:val="262526"/>
          <w:sz w:val="24"/>
        </w:rPr>
        <w:t>must make and publish on its website interim </w:t>
      </w:r>
      <w:r>
        <w:rPr>
          <w:i/>
          <w:color w:val="262526"/>
          <w:sz w:val="24"/>
        </w:rPr>
        <w:t>Reliability Forecast </w:t>
      </w:r>
      <w:r>
        <w:rPr>
          <w:i/>
          <w:color w:val="262526"/>
          <w:sz w:val="24"/>
        </w:rPr>
        <w:t>Guidelines </w:t>
      </w:r>
      <w:r>
        <w:rPr>
          <w:color w:val="262526"/>
          <w:sz w:val="24"/>
        </w:rPr>
        <w:t>by 31 December 2019 to apply until the </w:t>
      </w:r>
      <w:r>
        <w:rPr>
          <w:i/>
          <w:color w:val="262526"/>
          <w:sz w:val="24"/>
        </w:rPr>
        <w:t>Reliability Forecast </w:t>
      </w:r>
      <w:r>
        <w:rPr>
          <w:i/>
          <w:color w:val="262526"/>
          <w:sz w:val="24"/>
        </w:rPr>
        <w:t>Guidelines </w:t>
      </w:r>
      <w:r>
        <w:rPr>
          <w:color w:val="262526"/>
          <w:sz w:val="24"/>
        </w:rPr>
        <w:t>are made and published under paragraph</w:t>
      </w:r>
      <w:r>
        <w:rPr>
          <w:color w:val="262526"/>
          <w:spacing w:val="-2"/>
          <w:sz w:val="24"/>
        </w:rPr>
        <w:t> </w:t>
      </w:r>
      <w:r>
        <w:rPr>
          <w:color w:val="262526"/>
          <w:sz w:val="24"/>
        </w:rPr>
        <w:t>(c).</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7" w:hanging="567"/>
        <w:jc w:val="both"/>
        <w:rPr>
          <w:sz w:val="24"/>
        </w:rPr>
      </w:pPr>
      <w:bookmarkStart w:name="11.116.5   AER Opt-in Guidelines ⁠" w:id="756"/>
      <w:bookmarkEnd w:id="756"/>
      <w:r>
        <w:rPr/>
      </w:r>
      <w:bookmarkStart w:name="11.116.6   Contracts and Firmness Guidel" w:id="757"/>
      <w:bookmarkEnd w:id="757"/>
      <w:r>
        <w:rPr/>
      </w:r>
      <w:bookmarkStart w:name="11.116.7   Qualifying contracts under in" w:id="758"/>
      <w:bookmarkEnd w:id="758"/>
      <w:r>
        <w:rPr/>
      </w:r>
      <w:bookmarkStart w:name="11.116.7   Qualifying contracts under in" w:id="759"/>
      <w:bookmarkEnd w:id="759"/>
      <w:r>
        <w:rPr>
          <w:i/>
          <w:color w:val="262526"/>
          <w:sz w:val="24"/>
        </w:rPr>
        <w:t>AEM</w:t>
      </w:r>
      <w:r>
        <w:rPr>
          <w:i/>
          <w:color w:val="262526"/>
          <w:sz w:val="24"/>
        </w:rPr>
        <w:t>O</w:t>
      </w:r>
      <w:r>
        <w:rPr>
          <w:i/>
          <w:color w:val="262526"/>
          <w:spacing w:val="-18"/>
          <w:sz w:val="24"/>
        </w:rPr>
        <w:t> </w:t>
      </w:r>
      <w:r>
        <w:rPr>
          <w:color w:val="262526"/>
          <w:sz w:val="24"/>
        </w:rPr>
        <w:t>is</w:t>
      </w:r>
      <w:r>
        <w:rPr>
          <w:color w:val="262526"/>
          <w:spacing w:val="-18"/>
          <w:sz w:val="24"/>
        </w:rPr>
        <w:t> </w:t>
      </w:r>
      <w:r>
        <w:rPr>
          <w:color w:val="262526"/>
          <w:sz w:val="24"/>
        </w:rPr>
        <w:t>not</w:t>
      </w:r>
      <w:r>
        <w:rPr>
          <w:color w:val="262526"/>
          <w:spacing w:val="-18"/>
          <w:sz w:val="24"/>
        </w:rPr>
        <w:t> </w:t>
      </w:r>
      <w:r>
        <w:rPr>
          <w:color w:val="262526"/>
          <w:sz w:val="24"/>
        </w:rPr>
        <w:t>required</w:t>
      </w:r>
      <w:r>
        <w:rPr>
          <w:color w:val="262526"/>
          <w:spacing w:val="-18"/>
          <w:sz w:val="24"/>
        </w:rPr>
        <w:t> </w:t>
      </w:r>
      <w:r>
        <w:rPr>
          <w:color w:val="262526"/>
          <w:sz w:val="24"/>
        </w:rPr>
        <w:t>to</w:t>
      </w:r>
      <w:r>
        <w:rPr>
          <w:color w:val="262526"/>
          <w:spacing w:val="-18"/>
          <w:sz w:val="24"/>
        </w:rPr>
        <w:t> </w:t>
      </w:r>
      <w:r>
        <w:rPr>
          <w:color w:val="262526"/>
          <w:sz w:val="24"/>
        </w:rPr>
        <w:t>comply</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i/>
          <w:color w:val="262526"/>
          <w:sz w:val="24"/>
        </w:rPr>
        <w:t>Rules</w:t>
      </w:r>
      <w:r>
        <w:rPr>
          <w:i/>
          <w:color w:val="262526"/>
          <w:spacing w:val="-18"/>
          <w:sz w:val="24"/>
        </w:rPr>
        <w:t> </w:t>
      </w:r>
      <w:r>
        <w:rPr>
          <w:i/>
          <w:color w:val="262526"/>
          <w:sz w:val="24"/>
        </w:rPr>
        <w:t>consultation</w:t>
      </w:r>
      <w:r>
        <w:rPr>
          <w:i/>
          <w:color w:val="262526"/>
          <w:spacing w:val="-18"/>
          <w:sz w:val="24"/>
        </w:rPr>
        <w:t> </w:t>
      </w:r>
      <w:r>
        <w:rPr>
          <w:i/>
          <w:color w:val="262526"/>
          <w:spacing w:val="-4"/>
          <w:sz w:val="24"/>
        </w:rPr>
        <w:t>procedures</w:t>
      </w:r>
      <w:r>
        <w:rPr>
          <w:i/>
          <w:color w:val="262526"/>
          <w:spacing w:val="-19"/>
          <w:sz w:val="24"/>
        </w:rPr>
        <w:t> </w:t>
      </w:r>
      <w:r>
        <w:rPr>
          <w:color w:val="262526"/>
          <w:sz w:val="24"/>
        </w:rPr>
        <w:t>when making the interim guidelines under paragraph (a).</w:t>
      </w:r>
    </w:p>
    <w:p>
      <w:pPr>
        <w:pStyle w:val="ListParagraph"/>
        <w:numPr>
          <w:ilvl w:val="3"/>
          <w:numId w:val="42"/>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10"/>
          <w:sz w:val="24"/>
        </w:rPr>
        <w:t> </w:t>
      </w:r>
      <w:r>
        <w:rPr>
          <w:color w:val="262526"/>
          <w:sz w:val="24"/>
        </w:rPr>
        <w:t>must</w:t>
      </w:r>
      <w:r>
        <w:rPr>
          <w:color w:val="262526"/>
          <w:spacing w:val="-9"/>
          <w:sz w:val="24"/>
        </w:rPr>
        <w:t> </w:t>
      </w:r>
      <w:r>
        <w:rPr>
          <w:color w:val="262526"/>
          <w:sz w:val="24"/>
        </w:rPr>
        <w:t>make</w:t>
      </w:r>
      <w:r>
        <w:rPr>
          <w:color w:val="262526"/>
          <w:spacing w:val="-10"/>
          <w:sz w:val="24"/>
        </w:rPr>
        <w:t> </w:t>
      </w:r>
      <w:r>
        <w:rPr>
          <w:color w:val="262526"/>
          <w:sz w:val="24"/>
        </w:rPr>
        <w:t>and</w:t>
      </w:r>
      <w:r>
        <w:rPr>
          <w:color w:val="262526"/>
          <w:spacing w:val="-9"/>
          <w:sz w:val="24"/>
        </w:rPr>
        <w:t> </w:t>
      </w:r>
      <w:r>
        <w:rPr>
          <w:color w:val="262526"/>
          <w:sz w:val="24"/>
        </w:rPr>
        <w:t>publish</w:t>
      </w:r>
      <w:r>
        <w:rPr>
          <w:color w:val="262526"/>
          <w:spacing w:val="-9"/>
          <w:sz w:val="24"/>
        </w:rPr>
        <w:t> </w:t>
      </w:r>
      <w:r>
        <w:rPr>
          <w:color w:val="262526"/>
          <w:sz w:val="24"/>
        </w:rPr>
        <w:t>on</w:t>
      </w:r>
      <w:r>
        <w:rPr>
          <w:color w:val="262526"/>
          <w:spacing w:val="-10"/>
          <w:sz w:val="24"/>
        </w:rPr>
        <w:t> </w:t>
      </w:r>
      <w:r>
        <w:rPr>
          <w:color w:val="262526"/>
          <w:sz w:val="24"/>
        </w:rPr>
        <w:t>its</w:t>
      </w:r>
      <w:r>
        <w:rPr>
          <w:color w:val="262526"/>
          <w:spacing w:val="-9"/>
          <w:sz w:val="24"/>
        </w:rPr>
        <w:t> </w:t>
      </w:r>
      <w:r>
        <w:rPr>
          <w:color w:val="262526"/>
          <w:sz w:val="24"/>
        </w:rPr>
        <w:t>website</w:t>
      </w:r>
      <w:r>
        <w:rPr>
          <w:color w:val="262526"/>
          <w:spacing w:val="-9"/>
          <w:sz w:val="24"/>
        </w:rPr>
        <w:t> </w:t>
      </w:r>
      <w:r>
        <w:rPr>
          <w:i/>
          <w:color w:val="262526"/>
          <w:sz w:val="24"/>
        </w:rPr>
        <w:t>Reliability</w:t>
      </w:r>
      <w:r>
        <w:rPr>
          <w:i/>
          <w:color w:val="262526"/>
          <w:spacing w:val="-10"/>
          <w:sz w:val="24"/>
        </w:rPr>
        <w:t> </w:t>
      </w:r>
      <w:r>
        <w:rPr>
          <w:i/>
          <w:color w:val="262526"/>
          <w:sz w:val="24"/>
        </w:rPr>
        <w:t>Forecast</w:t>
      </w:r>
      <w:r>
        <w:rPr>
          <w:i/>
          <w:color w:val="262526"/>
          <w:spacing w:val="-9"/>
          <w:sz w:val="24"/>
        </w:rPr>
        <w:t> </w:t>
      </w:r>
      <w:r>
        <w:rPr>
          <w:i/>
          <w:color w:val="262526"/>
          <w:sz w:val="24"/>
        </w:rPr>
        <w:t>Guidelines </w:t>
      </w:r>
      <w:r>
        <w:rPr>
          <w:color w:val="262526"/>
          <w:sz w:val="24"/>
        </w:rPr>
        <w:t>under</w:t>
      </w:r>
      <w:r>
        <w:rPr>
          <w:color w:val="262526"/>
          <w:spacing w:val="-4"/>
          <w:sz w:val="24"/>
        </w:rPr>
        <w:t> </w:t>
      </w:r>
      <w:r>
        <w:rPr>
          <w:color w:val="262526"/>
          <w:sz w:val="24"/>
        </w:rPr>
        <w:t>clause</w:t>
      </w:r>
      <w:r>
        <w:rPr>
          <w:color w:val="262526"/>
          <w:spacing w:val="-4"/>
          <w:sz w:val="24"/>
        </w:rPr>
        <w:t> </w:t>
      </w:r>
      <w:r>
        <w:rPr>
          <w:color w:val="262526"/>
          <w:sz w:val="24"/>
        </w:rPr>
        <w:t>4A.B.4</w:t>
      </w:r>
      <w:r>
        <w:rPr>
          <w:color w:val="262526"/>
          <w:spacing w:val="-4"/>
          <w:sz w:val="24"/>
        </w:rPr>
        <w:t> </w:t>
      </w:r>
      <w:r>
        <w:rPr>
          <w:color w:val="262526"/>
          <w:sz w:val="24"/>
        </w:rPr>
        <w:t>by</w:t>
      </w:r>
      <w:r>
        <w:rPr>
          <w:color w:val="262526"/>
          <w:spacing w:val="-4"/>
          <w:sz w:val="24"/>
        </w:rPr>
        <w:t> </w:t>
      </w:r>
      <w:r>
        <w:rPr>
          <w:color w:val="262526"/>
          <w:sz w:val="24"/>
        </w:rPr>
        <w:t>28</w:t>
      </w:r>
      <w:r>
        <w:rPr>
          <w:color w:val="262526"/>
          <w:spacing w:val="-4"/>
          <w:sz w:val="24"/>
        </w:rPr>
        <w:t> </w:t>
      </w:r>
      <w:r>
        <w:rPr>
          <w:color w:val="262526"/>
          <w:sz w:val="24"/>
        </w:rPr>
        <w:t>February</w:t>
      </w:r>
      <w:r>
        <w:rPr>
          <w:color w:val="262526"/>
          <w:spacing w:val="-4"/>
          <w:sz w:val="24"/>
        </w:rPr>
        <w:t> </w:t>
      </w:r>
      <w:r>
        <w:rPr>
          <w:color w:val="262526"/>
          <w:sz w:val="24"/>
        </w:rPr>
        <w:t>2021</w:t>
      </w:r>
      <w:r>
        <w:rPr>
          <w:color w:val="262526"/>
          <w:spacing w:val="-4"/>
          <w:sz w:val="24"/>
        </w:rPr>
        <w:t> </w:t>
      </w:r>
      <w:r>
        <w:rPr>
          <w:color w:val="262526"/>
          <w:sz w:val="24"/>
        </w:rPr>
        <w:t>and</w:t>
      </w:r>
      <w:r>
        <w:rPr>
          <w:color w:val="262526"/>
          <w:spacing w:val="-4"/>
          <w:sz w:val="24"/>
        </w:rPr>
        <w:t> </w:t>
      </w:r>
      <w:r>
        <w:rPr>
          <w:color w:val="262526"/>
          <w:sz w:val="24"/>
        </w:rPr>
        <w:t>in</w:t>
      </w:r>
      <w:r>
        <w:rPr>
          <w:color w:val="262526"/>
          <w:spacing w:val="-3"/>
          <w:sz w:val="24"/>
        </w:rPr>
        <w:t> </w:t>
      </w:r>
      <w:r>
        <w:rPr>
          <w:color w:val="262526"/>
          <w:sz w:val="24"/>
        </w:rPr>
        <w:t>so</w:t>
      </w:r>
      <w:r>
        <w:rPr>
          <w:color w:val="262526"/>
          <w:spacing w:val="-4"/>
          <w:sz w:val="24"/>
        </w:rPr>
        <w:t> </w:t>
      </w:r>
      <w:r>
        <w:rPr>
          <w:color w:val="262526"/>
          <w:sz w:val="24"/>
        </w:rPr>
        <w:t>doing</w:t>
      </w:r>
      <w:r>
        <w:rPr>
          <w:color w:val="262526"/>
          <w:spacing w:val="-4"/>
          <w:sz w:val="24"/>
        </w:rPr>
        <w:t> </w:t>
      </w:r>
      <w:r>
        <w:rPr>
          <w:color w:val="262526"/>
          <w:sz w:val="24"/>
        </w:rPr>
        <w:t>must</w:t>
      </w:r>
      <w:r>
        <w:rPr>
          <w:color w:val="262526"/>
          <w:spacing w:val="-4"/>
          <w:sz w:val="24"/>
        </w:rPr>
        <w:t> </w:t>
      </w:r>
      <w:r>
        <w:rPr>
          <w:color w:val="262526"/>
          <w:sz w:val="24"/>
        </w:rPr>
        <w:t>comply</w:t>
      </w:r>
      <w:r>
        <w:rPr>
          <w:color w:val="262526"/>
          <w:spacing w:val="-4"/>
          <w:sz w:val="24"/>
        </w:rPr>
        <w:t> </w:t>
      </w:r>
      <w:r>
        <w:rPr>
          <w:color w:val="262526"/>
          <w:sz w:val="24"/>
        </w:rPr>
        <w:t>with the </w:t>
      </w:r>
      <w:r>
        <w:rPr>
          <w:i/>
          <w:color w:val="262526"/>
          <w:sz w:val="24"/>
        </w:rPr>
        <w:t>Rules consultation</w:t>
      </w:r>
      <w:r>
        <w:rPr>
          <w:i/>
          <w:color w:val="262526"/>
          <w:spacing w:val="-2"/>
          <w:sz w:val="24"/>
        </w:rPr>
        <w:t> </w:t>
      </w:r>
      <w:r>
        <w:rPr>
          <w:i/>
          <w:color w:val="262526"/>
          <w:sz w:val="24"/>
        </w:rPr>
        <w:t>procedures</w:t>
      </w:r>
      <w:r>
        <w:rPr>
          <w:color w:val="262526"/>
          <w:sz w:val="24"/>
        </w:rPr>
        <w:t>.</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Despite any other provision of the </w:t>
      </w:r>
      <w:r>
        <w:rPr>
          <w:i/>
          <w:color w:val="262526"/>
          <w:sz w:val="24"/>
        </w:rPr>
        <w:t>Rules </w:t>
      </w:r>
      <w:r>
        <w:rPr>
          <w:color w:val="262526"/>
          <w:sz w:val="24"/>
        </w:rPr>
        <w:t>(including any guideline or procedures made under the </w:t>
      </w:r>
      <w:r>
        <w:rPr>
          <w:i/>
          <w:color w:val="262526"/>
          <w:sz w:val="24"/>
        </w:rPr>
        <w:t>Rules</w:t>
      </w:r>
      <w:r>
        <w:rPr>
          <w:color w:val="262526"/>
          <w:sz w:val="24"/>
        </w:rPr>
        <w:t>), </w:t>
      </w:r>
      <w:r>
        <w:rPr>
          <w:i/>
          <w:color w:val="262526"/>
          <w:sz w:val="24"/>
        </w:rPr>
        <w:t>AEMO </w:t>
      </w:r>
      <w:r>
        <w:rPr>
          <w:color w:val="262526"/>
          <w:sz w:val="24"/>
        </w:rPr>
        <w:t>is not required to follow </w:t>
      </w:r>
      <w:r>
        <w:rPr>
          <w:color w:val="262526"/>
          <w:spacing w:val="2"/>
          <w:sz w:val="24"/>
        </w:rPr>
        <w:t>the </w:t>
      </w:r>
      <w:r>
        <w:rPr>
          <w:i/>
          <w:color w:val="262526"/>
          <w:sz w:val="24"/>
        </w:rPr>
        <w:t>Reliability Forecast Guidelines </w:t>
      </w:r>
      <w:r>
        <w:rPr>
          <w:color w:val="262526"/>
          <w:sz w:val="24"/>
        </w:rPr>
        <w:t>in preparing a </w:t>
      </w:r>
      <w:r>
        <w:rPr>
          <w:i/>
          <w:color w:val="262526"/>
          <w:sz w:val="24"/>
        </w:rPr>
        <w:t>reliability forecast </w:t>
      </w:r>
      <w:r>
        <w:rPr>
          <w:color w:val="262526"/>
          <w:spacing w:val="2"/>
          <w:sz w:val="24"/>
        </w:rPr>
        <w:t>and </w:t>
      </w:r>
      <w:r>
        <w:rPr>
          <w:i/>
          <w:color w:val="262526"/>
          <w:sz w:val="24"/>
        </w:rPr>
        <w:t>indicative reliability forecast </w:t>
      </w:r>
      <w:r>
        <w:rPr>
          <w:color w:val="262526"/>
          <w:sz w:val="24"/>
        </w:rPr>
        <w:t>for a </w:t>
      </w:r>
      <w:r>
        <w:rPr>
          <w:i/>
          <w:color w:val="262526"/>
          <w:sz w:val="24"/>
        </w:rPr>
        <w:t>statement of opportunities </w:t>
      </w:r>
      <w:r>
        <w:rPr>
          <w:color w:val="262526"/>
          <w:sz w:val="24"/>
        </w:rPr>
        <w:t>published in 2019 or any update of the 2019 </w:t>
      </w:r>
      <w:r>
        <w:rPr>
          <w:i/>
          <w:color w:val="262526"/>
          <w:sz w:val="24"/>
        </w:rPr>
        <w:t>statement of opportunities </w:t>
      </w:r>
      <w:r>
        <w:rPr>
          <w:color w:val="262526"/>
          <w:sz w:val="24"/>
        </w:rPr>
        <w:t>published under clause 3.13.3A(b).</w:t>
      </w:r>
    </w:p>
    <w:p>
      <w:pPr>
        <w:pStyle w:val="ListParagraph"/>
        <w:numPr>
          <w:ilvl w:val="3"/>
          <w:numId w:val="42"/>
        </w:numPr>
        <w:tabs>
          <w:tab w:pos="1821" w:val="left" w:leader="none"/>
        </w:tabs>
        <w:spacing w:line="249" w:lineRule="auto" w:before="176" w:after="0"/>
        <w:ind w:left="1820" w:right="115" w:hanging="567"/>
        <w:jc w:val="both"/>
        <w:rPr>
          <w:sz w:val="24"/>
        </w:rPr>
      </w:pPr>
      <w:r>
        <w:rPr>
          <w:i/>
          <w:color w:val="262526"/>
          <w:sz w:val="24"/>
        </w:rPr>
        <w:t>AEMO</w:t>
      </w:r>
      <w:r>
        <w:rPr>
          <w:i/>
          <w:color w:val="262526"/>
          <w:spacing w:val="-15"/>
          <w:sz w:val="24"/>
        </w:rPr>
        <w:t> </w:t>
      </w:r>
      <w:r>
        <w:rPr>
          <w:color w:val="262526"/>
          <w:sz w:val="24"/>
        </w:rPr>
        <w:t>must</w:t>
      </w:r>
      <w:r>
        <w:rPr>
          <w:color w:val="262526"/>
          <w:spacing w:val="-15"/>
          <w:sz w:val="24"/>
        </w:rPr>
        <w:t> </w:t>
      </w:r>
      <w:r>
        <w:rPr>
          <w:color w:val="262526"/>
          <w:sz w:val="24"/>
        </w:rPr>
        <w:t>not</w:t>
      </w:r>
      <w:r>
        <w:rPr>
          <w:color w:val="262526"/>
          <w:spacing w:val="-14"/>
          <w:sz w:val="24"/>
        </w:rPr>
        <w:t> </w:t>
      </w:r>
      <w:r>
        <w:rPr>
          <w:color w:val="262526"/>
          <w:sz w:val="24"/>
        </w:rPr>
        <w:t>make</w:t>
      </w:r>
      <w:r>
        <w:rPr>
          <w:color w:val="262526"/>
          <w:spacing w:val="-15"/>
          <w:sz w:val="24"/>
        </w:rPr>
        <w:t> </w:t>
      </w:r>
      <w:r>
        <w:rPr>
          <w:color w:val="262526"/>
          <w:sz w:val="24"/>
        </w:rPr>
        <w:t>a</w:t>
      </w:r>
      <w:r>
        <w:rPr>
          <w:color w:val="262526"/>
          <w:spacing w:val="-14"/>
          <w:sz w:val="24"/>
        </w:rPr>
        <w:t> </w:t>
      </w:r>
      <w:r>
        <w:rPr>
          <w:color w:val="262526"/>
          <w:sz w:val="24"/>
        </w:rPr>
        <w:t>request</w:t>
      </w:r>
      <w:r>
        <w:rPr>
          <w:color w:val="262526"/>
          <w:spacing w:val="-15"/>
          <w:sz w:val="24"/>
        </w:rPr>
        <w:t> </w:t>
      </w:r>
      <w:r>
        <w:rPr>
          <w:color w:val="262526"/>
          <w:sz w:val="24"/>
        </w:rPr>
        <w:t>for</w:t>
      </w:r>
      <w:r>
        <w:rPr>
          <w:color w:val="262526"/>
          <w:spacing w:val="-14"/>
          <w:sz w:val="24"/>
        </w:rPr>
        <w:t> </w:t>
      </w:r>
      <w:r>
        <w:rPr>
          <w:color w:val="262526"/>
          <w:sz w:val="24"/>
        </w:rPr>
        <w:t>information</w:t>
      </w:r>
      <w:r>
        <w:rPr>
          <w:color w:val="262526"/>
          <w:spacing w:val="-15"/>
          <w:sz w:val="24"/>
        </w:rPr>
        <w:t> </w:t>
      </w:r>
      <w:r>
        <w:rPr>
          <w:color w:val="262526"/>
          <w:sz w:val="24"/>
        </w:rPr>
        <w:t>under</w:t>
      </w:r>
      <w:r>
        <w:rPr>
          <w:color w:val="262526"/>
          <w:spacing w:val="-14"/>
          <w:sz w:val="24"/>
        </w:rPr>
        <w:t> </w:t>
      </w:r>
      <w:r>
        <w:rPr>
          <w:color w:val="262526"/>
          <w:sz w:val="24"/>
        </w:rPr>
        <w:t>clause</w:t>
      </w:r>
      <w:r>
        <w:rPr>
          <w:color w:val="262526"/>
          <w:spacing w:val="-15"/>
          <w:sz w:val="24"/>
        </w:rPr>
        <w:t> </w:t>
      </w:r>
      <w:r>
        <w:rPr>
          <w:color w:val="262526"/>
          <w:sz w:val="24"/>
        </w:rPr>
        <w:t>3.13.3A(d)</w:t>
      </w:r>
      <w:r>
        <w:rPr>
          <w:color w:val="262526"/>
          <w:spacing w:val="-14"/>
          <w:sz w:val="24"/>
        </w:rPr>
        <w:t> </w:t>
      </w:r>
      <w:r>
        <w:rPr>
          <w:color w:val="262526"/>
          <w:sz w:val="24"/>
        </w:rPr>
        <w:t>until the guidelines are made and published under paragraph (a).</w:t>
      </w:r>
    </w:p>
    <w:p>
      <w:pPr>
        <w:spacing w:line="249" w:lineRule="auto" w:before="172"/>
        <w:ind w:left="1820" w:right="113" w:hanging="567"/>
        <w:jc w:val="both"/>
        <w:rPr>
          <w:sz w:val="24"/>
        </w:rPr>
      </w:pPr>
      <w:r>
        <w:rPr>
          <w:color w:val="262526"/>
          <w:sz w:val="24"/>
        </w:rPr>
        <w:t>(g) For the purposes of preparing the 2019 </w:t>
      </w:r>
      <w:r>
        <w:rPr>
          <w:i/>
          <w:color w:val="262526"/>
          <w:sz w:val="24"/>
        </w:rPr>
        <w:t>statement of opportunities</w:t>
      </w:r>
      <w:r>
        <w:rPr>
          <w:color w:val="262526"/>
          <w:sz w:val="24"/>
        </w:rPr>
        <w:t>, clause 3.13.3A(g) is replaced with the following:</w:t>
      </w:r>
    </w:p>
    <w:p>
      <w:pPr>
        <w:spacing w:line="249" w:lineRule="auto" w:before="172"/>
        <w:ind w:left="1820" w:right="115" w:firstLine="0"/>
        <w:jc w:val="both"/>
        <w:rPr>
          <w:sz w:val="24"/>
        </w:rPr>
      </w:pPr>
      <w:r>
        <w:rPr>
          <w:color w:val="262526"/>
          <w:sz w:val="24"/>
        </w:rPr>
        <w:t>As soon as practicable after a </w:t>
      </w:r>
      <w:r>
        <w:rPr>
          <w:i/>
          <w:color w:val="262526"/>
          <w:sz w:val="24"/>
        </w:rPr>
        <w:t>Scheduled Generator</w:t>
      </w:r>
      <w:r>
        <w:rPr>
          <w:color w:val="262526"/>
          <w:sz w:val="24"/>
        </w:rPr>
        <w:t>, </w:t>
      </w:r>
      <w:r>
        <w:rPr>
          <w:i/>
          <w:color w:val="262526"/>
          <w:sz w:val="24"/>
        </w:rPr>
        <w:t>Semi-Scheduled </w:t>
      </w:r>
      <w:r>
        <w:rPr>
          <w:i/>
          <w:color w:val="262526"/>
          <w:sz w:val="24"/>
        </w:rPr>
        <w:t>Generator</w:t>
      </w:r>
      <w:r>
        <w:rPr>
          <w:color w:val="262526"/>
          <w:sz w:val="24"/>
        </w:rPr>
        <w:t>, </w:t>
      </w:r>
      <w:r>
        <w:rPr>
          <w:i/>
          <w:color w:val="262526"/>
          <w:sz w:val="24"/>
        </w:rPr>
        <w:t>Market Participant </w:t>
      </w:r>
      <w:r>
        <w:rPr>
          <w:color w:val="262526"/>
          <w:sz w:val="24"/>
        </w:rPr>
        <w:t>or </w:t>
      </w:r>
      <w:r>
        <w:rPr>
          <w:i/>
          <w:color w:val="262526"/>
          <w:sz w:val="24"/>
        </w:rPr>
        <w:t>Transmission Network Service Provider </w:t>
      </w:r>
      <w:r>
        <w:rPr>
          <w:color w:val="262526"/>
          <w:sz w:val="24"/>
        </w:rPr>
        <w:t>becomes aware of any information required for publication by </w:t>
      </w:r>
      <w:r>
        <w:rPr>
          <w:i/>
          <w:color w:val="262526"/>
          <w:sz w:val="24"/>
        </w:rPr>
        <w:t>AEMO </w:t>
      </w:r>
      <w:r>
        <w:rPr>
          <w:color w:val="262526"/>
          <w:spacing w:val="-3"/>
          <w:sz w:val="24"/>
        </w:rPr>
        <w:t>under </w:t>
      </w:r>
      <w:r>
        <w:rPr>
          <w:color w:val="262526"/>
          <w:sz w:val="24"/>
        </w:rPr>
        <w:t>paragraph</w:t>
      </w:r>
      <w:r>
        <w:rPr>
          <w:color w:val="262526"/>
          <w:spacing w:val="-13"/>
          <w:sz w:val="24"/>
        </w:rPr>
        <w:t> </w:t>
      </w:r>
      <w:r>
        <w:rPr>
          <w:color w:val="262526"/>
          <w:sz w:val="24"/>
        </w:rPr>
        <w:t>(a),</w:t>
      </w:r>
      <w:r>
        <w:rPr>
          <w:color w:val="262526"/>
          <w:spacing w:val="-12"/>
          <w:sz w:val="24"/>
        </w:rPr>
        <w:t> </w:t>
      </w:r>
      <w:r>
        <w:rPr>
          <w:color w:val="262526"/>
          <w:sz w:val="24"/>
        </w:rPr>
        <w:t>that</w:t>
      </w:r>
      <w:r>
        <w:rPr>
          <w:color w:val="262526"/>
          <w:spacing w:val="-12"/>
          <w:sz w:val="24"/>
        </w:rPr>
        <w:t> </w:t>
      </w:r>
      <w:r>
        <w:rPr>
          <w:color w:val="262526"/>
          <w:sz w:val="24"/>
        </w:rPr>
        <w:t>information</w:t>
      </w:r>
      <w:r>
        <w:rPr>
          <w:color w:val="262526"/>
          <w:spacing w:val="-11"/>
          <w:sz w:val="24"/>
        </w:rPr>
        <w:t> </w:t>
      </w:r>
      <w:r>
        <w:rPr>
          <w:color w:val="262526"/>
          <w:sz w:val="24"/>
        </w:rPr>
        <w:t>must</w:t>
      </w:r>
      <w:r>
        <w:rPr>
          <w:color w:val="262526"/>
          <w:spacing w:val="-12"/>
          <w:sz w:val="24"/>
        </w:rPr>
        <w:t> </w:t>
      </w:r>
      <w:r>
        <w:rPr>
          <w:color w:val="262526"/>
          <w:sz w:val="24"/>
        </w:rPr>
        <w:t>be</w:t>
      </w:r>
      <w:r>
        <w:rPr>
          <w:color w:val="262526"/>
          <w:spacing w:val="-12"/>
          <w:sz w:val="24"/>
        </w:rPr>
        <w:t> </w:t>
      </w:r>
      <w:r>
        <w:rPr>
          <w:color w:val="262526"/>
          <w:sz w:val="24"/>
        </w:rPr>
        <w:t>provided</w:t>
      </w:r>
      <w:r>
        <w:rPr>
          <w:color w:val="262526"/>
          <w:spacing w:val="-13"/>
          <w:sz w:val="24"/>
        </w:rPr>
        <w:t> </w:t>
      </w:r>
      <w:r>
        <w:rPr>
          <w:color w:val="262526"/>
          <w:sz w:val="24"/>
        </w:rPr>
        <w:t>to</w:t>
      </w:r>
      <w:r>
        <w:rPr>
          <w:color w:val="262526"/>
          <w:spacing w:val="-13"/>
          <w:sz w:val="24"/>
        </w:rPr>
        <w:t> </w:t>
      </w:r>
      <w:r>
        <w:rPr>
          <w:i/>
          <w:color w:val="262526"/>
          <w:sz w:val="24"/>
        </w:rPr>
        <w:t>AEMO</w:t>
      </w:r>
      <w:r>
        <w:rPr>
          <w:i/>
          <w:color w:val="262526"/>
          <w:spacing w:val="-12"/>
          <w:sz w:val="24"/>
        </w:rPr>
        <w:t> </w:t>
      </w:r>
      <w:r>
        <w:rPr>
          <w:color w:val="262526"/>
          <w:sz w:val="24"/>
        </w:rPr>
        <w:t>by</w:t>
      </w:r>
      <w:r>
        <w:rPr>
          <w:color w:val="262526"/>
          <w:spacing w:val="-13"/>
          <w:sz w:val="24"/>
        </w:rPr>
        <w:t> </w:t>
      </w:r>
      <w:r>
        <w:rPr>
          <w:color w:val="262526"/>
          <w:sz w:val="24"/>
        </w:rPr>
        <w:t>that</w:t>
      </w:r>
      <w:r>
        <w:rPr>
          <w:color w:val="262526"/>
          <w:spacing w:val="-12"/>
          <w:sz w:val="24"/>
        </w:rPr>
        <w:t> </w:t>
      </w:r>
      <w:r>
        <w:rPr>
          <w:i/>
          <w:color w:val="262526"/>
          <w:sz w:val="24"/>
        </w:rPr>
        <w:t>Scheduled </w:t>
      </w:r>
      <w:r>
        <w:rPr>
          <w:i/>
          <w:color w:val="262526"/>
          <w:sz w:val="24"/>
        </w:rPr>
        <w:t>Generator</w:t>
      </w:r>
      <w:r>
        <w:rPr>
          <w:color w:val="262526"/>
          <w:sz w:val="24"/>
        </w:rPr>
        <w:t>, </w:t>
      </w:r>
      <w:r>
        <w:rPr>
          <w:i/>
          <w:color w:val="262526"/>
          <w:sz w:val="24"/>
        </w:rPr>
        <w:t>Semi-Scheduled Generator</w:t>
      </w:r>
      <w:r>
        <w:rPr>
          <w:color w:val="262526"/>
          <w:sz w:val="24"/>
        </w:rPr>
        <w:t>, </w:t>
      </w:r>
      <w:r>
        <w:rPr>
          <w:i/>
          <w:color w:val="262526"/>
          <w:sz w:val="24"/>
        </w:rPr>
        <w:t>Market Participant </w:t>
      </w:r>
      <w:r>
        <w:rPr>
          <w:color w:val="262526"/>
          <w:sz w:val="24"/>
        </w:rPr>
        <w:t>or </w:t>
      </w:r>
      <w:r>
        <w:rPr>
          <w:i/>
          <w:color w:val="262526"/>
          <w:spacing w:val="-3"/>
          <w:sz w:val="24"/>
        </w:rPr>
        <w:t>Transmission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Heading3"/>
        <w:numPr>
          <w:ilvl w:val="2"/>
          <w:numId w:val="42"/>
        </w:numPr>
        <w:tabs>
          <w:tab w:pos="1244" w:val="left" w:leader="none"/>
          <w:tab w:pos="1245" w:val="left" w:leader="none"/>
        </w:tabs>
        <w:spacing w:line="240" w:lineRule="auto" w:before="240" w:after="0"/>
        <w:ind w:left="1244" w:right="0" w:hanging="1125"/>
        <w:jc w:val="left"/>
      </w:pPr>
      <w:r>
        <w:rPr>
          <w:color w:val="262526"/>
        </w:rPr>
        <w:t>AER Opt-in</w:t>
      </w:r>
      <w:r>
        <w:rPr>
          <w:color w:val="262526"/>
          <w:spacing w:val="-2"/>
        </w:rPr>
        <w:t> </w:t>
      </w:r>
      <w:r>
        <w:rPr>
          <w:color w:val="262526"/>
        </w:rPr>
        <w:t>Guidelines</w:t>
      </w:r>
    </w:p>
    <w:p>
      <w:pPr>
        <w:pStyle w:val="ListParagraph"/>
        <w:numPr>
          <w:ilvl w:val="3"/>
          <w:numId w:val="42"/>
        </w:numPr>
        <w:tabs>
          <w:tab w:pos="1808" w:val="left" w:leader="none"/>
        </w:tabs>
        <w:spacing w:line="249" w:lineRule="auto" w:before="175" w:after="0"/>
        <w:ind w:left="1820" w:right="127" w:hanging="567"/>
        <w:jc w:val="both"/>
        <w:rPr>
          <w:sz w:val="24"/>
        </w:rPr>
      </w:pPr>
      <w:r>
        <w:rPr>
          <w:color w:val="262526"/>
          <w:sz w:val="24"/>
        </w:rPr>
        <w:t>A person is not eligible to be registered as an opt-in customer until the AER Opt-In Guidelines are made and </w:t>
      </w:r>
      <w:r>
        <w:rPr>
          <w:i/>
          <w:color w:val="262526"/>
          <w:sz w:val="24"/>
        </w:rPr>
        <w:t>published </w:t>
      </w:r>
      <w:r>
        <w:rPr>
          <w:color w:val="262526"/>
          <w:sz w:val="24"/>
        </w:rPr>
        <w:t>under clause</w:t>
      </w:r>
      <w:r>
        <w:rPr>
          <w:color w:val="262526"/>
          <w:spacing w:val="-7"/>
          <w:sz w:val="24"/>
        </w:rPr>
        <w:t> </w:t>
      </w:r>
      <w:r>
        <w:rPr>
          <w:color w:val="262526"/>
          <w:sz w:val="24"/>
        </w:rPr>
        <w:t>4A.D.13.</w:t>
      </w:r>
    </w:p>
    <w:p>
      <w:pPr>
        <w:pStyle w:val="ListParagraph"/>
        <w:numPr>
          <w:ilvl w:val="3"/>
          <w:numId w:val="42"/>
        </w:numPr>
        <w:tabs>
          <w:tab w:pos="1817" w:val="left" w:leader="none"/>
        </w:tabs>
        <w:spacing w:line="249" w:lineRule="auto" w:before="172" w:after="0"/>
        <w:ind w:left="1820" w:right="121" w:hanging="567"/>
        <w:jc w:val="both"/>
        <w:rPr>
          <w:sz w:val="24"/>
        </w:rPr>
      </w:pP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must</w:t>
      </w:r>
      <w:r>
        <w:rPr>
          <w:color w:val="262526"/>
          <w:spacing w:val="-6"/>
          <w:sz w:val="24"/>
        </w:rPr>
        <w:t> </w:t>
      </w:r>
      <w:r>
        <w:rPr>
          <w:color w:val="262526"/>
          <w:sz w:val="24"/>
        </w:rPr>
        <w:t>make</w:t>
      </w:r>
      <w:r>
        <w:rPr>
          <w:color w:val="262526"/>
          <w:spacing w:val="-6"/>
          <w:sz w:val="24"/>
        </w:rPr>
        <w:t> </w:t>
      </w:r>
      <w:r>
        <w:rPr>
          <w:color w:val="262526"/>
          <w:sz w:val="24"/>
        </w:rPr>
        <w:t>and</w:t>
      </w:r>
      <w:r>
        <w:rPr>
          <w:color w:val="262526"/>
          <w:spacing w:val="-8"/>
          <w:sz w:val="24"/>
        </w:rPr>
        <w:t> </w:t>
      </w:r>
      <w:r>
        <w:rPr>
          <w:i/>
          <w:color w:val="262526"/>
          <w:sz w:val="24"/>
        </w:rPr>
        <w:t>publish</w:t>
      </w:r>
      <w:r>
        <w:rPr>
          <w:i/>
          <w:color w:val="262526"/>
          <w:spacing w:val="-7"/>
          <w:sz w:val="24"/>
        </w:rPr>
        <w:t> </w:t>
      </w:r>
      <w:r>
        <w:rPr>
          <w:color w:val="262526"/>
          <w:sz w:val="24"/>
        </w:rPr>
        <w:t>the</w:t>
      </w:r>
      <w:r>
        <w:rPr>
          <w:color w:val="262526"/>
          <w:spacing w:val="-20"/>
          <w:sz w:val="24"/>
        </w:rPr>
        <w:t> </w:t>
      </w:r>
      <w:r>
        <w:rPr>
          <w:color w:val="262526"/>
          <w:sz w:val="24"/>
        </w:rPr>
        <w:t>AER</w:t>
      </w:r>
      <w:r>
        <w:rPr>
          <w:color w:val="262526"/>
          <w:spacing w:val="-7"/>
          <w:sz w:val="24"/>
        </w:rPr>
        <w:t> </w:t>
      </w:r>
      <w:r>
        <w:rPr>
          <w:color w:val="262526"/>
          <w:sz w:val="24"/>
        </w:rPr>
        <w:t>Opt-In</w:t>
      </w:r>
      <w:r>
        <w:rPr>
          <w:color w:val="262526"/>
          <w:spacing w:val="-7"/>
          <w:sz w:val="24"/>
        </w:rPr>
        <w:t> </w:t>
      </w:r>
      <w:r>
        <w:rPr>
          <w:color w:val="262526"/>
          <w:sz w:val="24"/>
        </w:rPr>
        <w:t>Guidelines</w:t>
      </w:r>
      <w:r>
        <w:rPr>
          <w:color w:val="262526"/>
          <w:spacing w:val="-7"/>
          <w:sz w:val="24"/>
        </w:rPr>
        <w:t> </w:t>
      </w:r>
      <w:r>
        <w:rPr>
          <w:color w:val="262526"/>
          <w:sz w:val="24"/>
        </w:rPr>
        <w:t>by</w:t>
      </w:r>
      <w:r>
        <w:rPr>
          <w:color w:val="262526"/>
          <w:spacing w:val="-7"/>
          <w:sz w:val="24"/>
        </w:rPr>
        <w:t> </w:t>
      </w:r>
      <w:r>
        <w:rPr>
          <w:color w:val="262526"/>
          <w:sz w:val="24"/>
        </w:rPr>
        <w:t>no</w:t>
      </w:r>
      <w:r>
        <w:rPr>
          <w:color w:val="262526"/>
          <w:spacing w:val="-8"/>
          <w:sz w:val="24"/>
        </w:rPr>
        <w:t> </w:t>
      </w:r>
      <w:r>
        <w:rPr>
          <w:color w:val="262526"/>
          <w:sz w:val="24"/>
        </w:rPr>
        <w:t>later</w:t>
      </w:r>
      <w:r>
        <w:rPr>
          <w:color w:val="262526"/>
          <w:spacing w:val="-6"/>
          <w:sz w:val="24"/>
        </w:rPr>
        <w:t> </w:t>
      </w:r>
      <w:r>
        <w:rPr>
          <w:color w:val="262526"/>
          <w:sz w:val="24"/>
        </w:rPr>
        <w:t>than 30 June</w:t>
      </w:r>
      <w:r>
        <w:rPr>
          <w:color w:val="262526"/>
          <w:spacing w:val="-2"/>
          <w:sz w:val="24"/>
        </w:rPr>
        <w:t> </w:t>
      </w:r>
      <w:r>
        <w:rPr>
          <w:color w:val="262526"/>
          <w:sz w:val="24"/>
        </w:rPr>
        <w:t>2020.</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Contracts and Firmness</w:t>
      </w:r>
      <w:r>
        <w:rPr>
          <w:color w:val="262526"/>
          <w:spacing w:val="-3"/>
        </w:rPr>
        <w:t> </w:t>
      </w:r>
      <w:r>
        <w:rPr>
          <w:color w:val="262526"/>
        </w:rPr>
        <w:t>Guidelines</w:t>
      </w:r>
    </w:p>
    <w:p>
      <w:pPr>
        <w:pStyle w:val="ListParagraph"/>
        <w:numPr>
          <w:ilvl w:val="3"/>
          <w:numId w:val="42"/>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interim Contracts and Firmness Guidelines by 31 August 2019 to apply until the Contracts and Firmness Guidelines are made and </w:t>
      </w:r>
      <w:r>
        <w:rPr>
          <w:i/>
          <w:color w:val="262526"/>
          <w:sz w:val="24"/>
        </w:rPr>
        <w:t>published </w:t>
      </w:r>
      <w:r>
        <w:rPr>
          <w:color w:val="262526"/>
          <w:sz w:val="24"/>
        </w:rPr>
        <w:t>under paragraph</w:t>
      </w:r>
      <w:r>
        <w:rPr>
          <w:color w:val="262526"/>
          <w:spacing w:val="-1"/>
          <w:sz w:val="24"/>
        </w:rPr>
        <w:t> </w:t>
      </w:r>
      <w:r>
        <w:rPr>
          <w:color w:val="262526"/>
          <w:sz w:val="24"/>
        </w:rPr>
        <w:t>(c).</w:t>
      </w:r>
    </w:p>
    <w:p>
      <w:pPr>
        <w:pStyle w:val="ListParagraph"/>
        <w:numPr>
          <w:ilvl w:val="3"/>
          <w:numId w:val="42"/>
        </w:numPr>
        <w:tabs>
          <w:tab w:pos="1695" w:val="left" w:leader="none"/>
          <w:tab w:pos="1817" w:val="left" w:leader="none"/>
        </w:tabs>
        <w:spacing w:line="240" w:lineRule="auto" w:before="173" w:after="0"/>
        <w:ind w:left="1816" w:right="0" w:hanging="684"/>
        <w:jc w:val="left"/>
        <w:rPr>
          <w:i/>
          <w:sz w:val="24"/>
        </w:rPr>
      </w:pP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3"/>
          <w:sz w:val="24"/>
        </w:rPr>
        <w:t> </w:t>
      </w:r>
      <w:r>
        <w:rPr>
          <w:color w:val="262526"/>
          <w:sz w:val="24"/>
        </w:rPr>
        <w:t>comply</w:t>
      </w:r>
      <w:r>
        <w:rPr>
          <w:color w:val="262526"/>
          <w:spacing w:val="14"/>
          <w:sz w:val="24"/>
        </w:rPr>
        <w:t> </w:t>
      </w:r>
      <w:r>
        <w:rPr>
          <w:color w:val="262526"/>
          <w:sz w:val="24"/>
        </w:rPr>
        <w:t>with</w:t>
      </w:r>
      <w:r>
        <w:rPr>
          <w:color w:val="262526"/>
          <w:spacing w:val="13"/>
          <w:sz w:val="24"/>
        </w:rPr>
        <w:t> </w:t>
      </w:r>
      <w:r>
        <w:rPr>
          <w:color w:val="262526"/>
          <w:sz w:val="24"/>
        </w:rPr>
        <w:t>the</w:t>
      </w:r>
      <w:r>
        <w:rPr>
          <w:color w:val="262526"/>
          <w:spacing w:val="13"/>
          <w:sz w:val="24"/>
        </w:rPr>
        <w:t> </w:t>
      </w:r>
      <w:r>
        <w:rPr>
          <w:i/>
          <w:color w:val="262526"/>
          <w:sz w:val="24"/>
        </w:rPr>
        <w:t>Rules</w:t>
      </w:r>
      <w:r>
        <w:rPr>
          <w:i/>
          <w:color w:val="262526"/>
          <w:spacing w:val="14"/>
          <w:sz w:val="24"/>
        </w:rPr>
        <w:t> </w:t>
      </w:r>
      <w:r>
        <w:rPr>
          <w:i/>
          <w:color w:val="262526"/>
          <w:sz w:val="24"/>
        </w:rPr>
        <w:t>consultation</w:t>
      </w:r>
      <w:r>
        <w:rPr>
          <w:i/>
          <w:color w:val="262526"/>
          <w:spacing w:val="13"/>
          <w:sz w:val="24"/>
        </w:rPr>
        <w:t> </w:t>
      </w:r>
      <w:r>
        <w:rPr>
          <w:i/>
          <w:color w:val="262526"/>
          <w:sz w:val="24"/>
        </w:rPr>
        <w:t>procedures</w:t>
      </w:r>
    </w:p>
    <w:p>
      <w:pPr>
        <w:pStyle w:val="BodyText"/>
        <w:spacing w:before="12"/>
        <w:ind w:firstLine="0"/>
      </w:pPr>
      <w:r>
        <w:rPr>
          <w:color w:val="262526"/>
        </w:rPr>
        <w:t>when making the interim guidelines under paragraph (a).</w:t>
      </w:r>
    </w:p>
    <w:p>
      <w:pPr>
        <w:pStyle w:val="ListParagraph"/>
        <w:numPr>
          <w:ilvl w:val="3"/>
          <w:numId w:val="42"/>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Contracts and Firmness Guidelines under clause 4A.E.8 by 31 December 2020 and in so doing must comply with the </w:t>
      </w:r>
      <w:r>
        <w:rPr>
          <w:i/>
          <w:color w:val="262526"/>
          <w:sz w:val="24"/>
        </w:rPr>
        <w:t>Rules 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9" w:lineRule="auto" w:before="237" w:after="0"/>
        <w:ind w:left="1253" w:right="1274" w:hanging="1134"/>
        <w:jc w:val="left"/>
      </w:pPr>
      <w:r>
        <w:rPr>
          <w:color w:val="262526"/>
        </w:rPr>
        <w:t>Qualifying contracts under interim Contracts and Firmness Guidelines</w:t>
      </w:r>
    </w:p>
    <w:p>
      <w:pPr>
        <w:pStyle w:val="BodyText"/>
        <w:spacing w:before="108"/>
        <w:ind w:left="1253" w:firstLine="0"/>
        <w:jc w:val="left"/>
      </w:pPr>
      <w:r>
        <w:rPr>
          <w:color w:val="262526"/>
        </w:rPr>
        <w:t>Qualifying contracts entered into by a liable entity:</w:t>
      </w:r>
    </w:p>
    <w:p>
      <w:pPr>
        <w:pStyle w:val="ListParagraph"/>
        <w:numPr>
          <w:ilvl w:val="3"/>
          <w:numId w:val="42"/>
        </w:numPr>
        <w:tabs>
          <w:tab w:pos="1821" w:val="left" w:leader="none"/>
        </w:tabs>
        <w:spacing w:line="249" w:lineRule="auto" w:before="182" w:after="0"/>
        <w:ind w:left="1820" w:right="113" w:hanging="567"/>
        <w:jc w:val="both"/>
        <w:rPr>
          <w:sz w:val="24"/>
        </w:rPr>
      </w:pPr>
      <w:r>
        <w:rPr>
          <w:color w:val="262526"/>
          <w:sz w:val="24"/>
        </w:rPr>
        <w:t>after the interim Contracts and Firmness guidelines are made under clause 11.116.6(a);</w:t>
      </w:r>
      <w:r>
        <w:rPr>
          <w:color w:val="262526"/>
          <w:spacing w:val="-1"/>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3" w:hanging="567"/>
        <w:jc w:val="both"/>
        <w:rPr>
          <w:sz w:val="24"/>
        </w:rPr>
      </w:pPr>
      <w:bookmarkStart w:name="11.116.8   Grandfathering arrangements ⁠" w:id="760"/>
      <w:bookmarkEnd w:id="760"/>
      <w:r>
        <w:rPr/>
      </w:r>
      <w:bookmarkStart w:name="11.116.8   Grandfathering arrangements ⁠" w:id="761"/>
      <w:bookmarkEnd w:id="761"/>
      <w:r>
        <w:rPr>
          <w:color w:val="262526"/>
          <w:sz w:val="24"/>
        </w:rPr>
        <w:t>befor</w:t>
      </w:r>
      <w:r>
        <w:rPr>
          <w:color w:val="262526"/>
          <w:sz w:val="24"/>
        </w:rPr>
        <w:t>e the final Contracts and Firmness guidelines are made under </w:t>
      </w:r>
      <w:r>
        <w:rPr>
          <w:color w:val="262526"/>
          <w:spacing w:val="2"/>
          <w:sz w:val="24"/>
        </w:rPr>
        <w:t>clause </w:t>
      </w:r>
      <w:r>
        <w:rPr>
          <w:color w:val="262526"/>
          <w:sz w:val="24"/>
        </w:rPr>
        <w:t>11.116.6(c),</w:t>
      </w:r>
    </w:p>
    <w:p>
      <w:pPr>
        <w:pStyle w:val="BodyText"/>
        <w:spacing w:line="249" w:lineRule="auto"/>
        <w:ind w:right="115" w:firstLine="0"/>
      </w:pPr>
      <w:r>
        <w:rPr>
          <w:color w:val="262526"/>
        </w:rPr>
        <w:t>will</w:t>
      </w:r>
      <w:r>
        <w:rPr>
          <w:color w:val="262526"/>
          <w:spacing w:val="-21"/>
        </w:rPr>
        <w:t> </w:t>
      </w:r>
      <w:r>
        <w:rPr>
          <w:color w:val="262526"/>
        </w:rPr>
        <w:t>continue</w:t>
      </w:r>
      <w:r>
        <w:rPr>
          <w:color w:val="262526"/>
          <w:spacing w:val="-21"/>
        </w:rPr>
        <w:t> </w:t>
      </w:r>
      <w:r>
        <w:rPr>
          <w:color w:val="262526"/>
        </w:rPr>
        <w:t>to</w:t>
      </w:r>
      <w:r>
        <w:rPr>
          <w:color w:val="262526"/>
          <w:spacing w:val="-20"/>
        </w:rPr>
        <w:t> </w:t>
      </w:r>
      <w:r>
        <w:rPr>
          <w:color w:val="262526"/>
        </w:rPr>
        <w:t>be</w:t>
      </w:r>
      <w:r>
        <w:rPr>
          <w:color w:val="262526"/>
          <w:spacing w:val="-21"/>
        </w:rPr>
        <w:t> </w:t>
      </w:r>
      <w:r>
        <w:rPr>
          <w:color w:val="262526"/>
        </w:rPr>
        <w:t>treated</w:t>
      </w:r>
      <w:r>
        <w:rPr>
          <w:color w:val="262526"/>
          <w:spacing w:val="-20"/>
        </w:rPr>
        <w:t> </w:t>
      </w:r>
      <w:r>
        <w:rPr>
          <w:color w:val="262526"/>
        </w:rPr>
        <w:t>in</w:t>
      </w:r>
      <w:r>
        <w:rPr>
          <w:color w:val="262526"/>
          <w:spacing w:val="-21"/>
        </w:rPr>
        <w:t> </w:t>
      </w:r>
      <w:r>
        <w:rPr>
          <w:color w:val="262526"/>
        </w:rPr>
        <w:t>accordance</w:t>
      </w:r>
      <w:r>
        <w:rPr>
          <w:color w:val="262526"/>
          <w:spacing w:val="-20"/>
        </w:rPr>
        <w:t> </w:t>
      </w:r>
      <w:r>
        <w:rPr>
          <w:color w:val="262526"/>
        </w:rPr>
        <w:t>with</w:t>
      </w:r>
      <w:r>
        <w:rPr>
          <w:color w:val="262526"/>
          <w:spacing w:val="-21"/>
        </w:rPr>
        <w:t> </w:t>
      </w:r>
      <w:r>
        <w:rPr>
          <w:color w:val="262526"/>
        </w:rPr>
        <w:t>the</w:t>
      </w:r>
      <w:r>
        <w:rPr>
          <w:color w:val="262526"/>
          <w:spacing w:val="-20"/>
        </w:rPr>
        <w:t> </w:t>
      </w:r>
      <w:r>
        <w:rPr>
          <w:color w:val="262526"/>
        </w:rPr>
        <w:t>interim</w:t>
      </w:r>
      <w:r>
        <w:rPr>
          <w:color w:val="262526"/>
          <w:spacing w:val="-21"/>
        </w:rPr>
        <w:t> </w:t>
      </w:r>
      <w:r>
        <w:rPr>
          <w:color w:val="262526"/>
        </w:rPr>
        <w:t>guidelines</w:t>
      </w:r>
      <w:r>
        <w:rPr>
          <w:color w:val="262526"/>
          <w:spacing w:val="-21"/>
        </w:rPr>
        <w:t> </w:t>
      </w:r>
      <w:r>
        <w:rPr>
          <w:color w:val="262526"/>
        </w:rPr>
        <w:t>published under clause 11.116.6(a) for the purposes of Chapter 4A, Part E unless the liable entity elects to apply a firmness methodology set out in the Contracts and Firmness Guidelines made under clause</w:t>
      </w:r>
      <w:r>
        <w:rPr>
          <w:color w:val="262526"/>
          <w:spacing w:val="-8"/>
        </w:rPr>
        <w:t> </w:t>
      </w:r>
      <w:r>
        <w:rPr>
          <w:color w:val="262526"/>
        </w:rPr>
        <w:t>11.116.6(c).</w:t>
      </w:r>
    </w:p>
    <w:p>
      <w:pPr>
        <w:pStyle w:val="Heading3"/>
        <w:numPr>
          <w:ilvl w:val="2"/>
          <w:numId w:val="42"/>
        </w:numPr>
        <w:tabs>
          <w:tab w:pos="1253" w:val="left" w:leader="none"/>
          <w:tab w:pos="1254" w:val="left" w:leader="none"/>
        </w:tabs>
        <w:spacing w:line="240" w:lineRule="auto" w:before="238" w:after="0"/>
        <w:ind w:left="1253" w:right="0" w:hanging="1135"/>
        <w:jc w:val="left"/>
      </w:pPr>
      <w:r>
        <w:rPr>
          <w:color w:val="262526"/>
        </w:rPr>
        <w:t>Grandfathering</w:t>
      </w:r>
      <w:r>
        <w:rPr>
          <w:color w:val="262526"/>
          <w:spacing w:val="-1"/>
        </w:rPr>
        <w:t> </w:t>
      </w:r>
      <w:r>
        <w:rPr>
          <w:color w:val="262526"/>
        </w:rPr>
        <w:t>arrangements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In this clause, a "licensed retailer" means a person who holds a retailer authorisation under the </w:t>
      </w:r>
      <w:r>
        <w:rPr>
          <w:i/>
          <w:color w:val="262526"/>
          <w:sz w:val="24"/>
        </w:rPr>
        <w:t>NERL </w:t>
      </w:r>
      <w:r>
        <w:rPr>
          <w:color w:val="262526"/>
          <w:sz w:val="24"/>
        </w:rPr>
        <w:t>or an electricity retail licence under </w:t>
      </w:r>
      <w:r>
        <w:rPr>
          <w:color w:val="262526"/>
          <w:spacing w:val="2"/>
          <w:sz w:val="24"/>
        </w:rPr>
        <w:t>the </w:t>
      </w:r>
      <w:r>
        <w:rPr>
          <w:i/>
          <w:color w:val="262526"/>
          <w:sz w:val="24"/>
        </w:rPr>
        <w:t>Electricity Industry Act 2000</w:t>
      </w:r>
      <w:r>
        <w:rPr>
          <w:i/>
          <w:color w:val="262526"/>
          <w:spacing w:val="-7"/>
          <w:sz w:val="24"/>
        </w:rPr>
        <w:t> </w:t>
      </w:r>
      <w:r>
        <w:rPr>
          <w:color w:val="262526"/>
          <w:spacing w:val="-3"/>
          <w:sz w:val="24"/>
        </w:rPr>
        <w:t>(Vic).</w:t>
      </w:r>
    </w:p>
    <w:p>
      <w:pPr>
        <w:pStyle w:val="ListParagraph"/>
        <w:numPr>
          <w:ilvl w:val="3"/>
          <w:numId w:val="42"/>
        </w:numPr>
        <w:tabs>
          <w:tab w:pos="1816" w:val="left" w:leader="none"/>
          <w:tab w:pos="1817" w:val="left" w:leader="none"/>
        </w:tabs>
        <w:spacing w:line="240" w:lineRule="auto" w:before="173" w:after="0"/>
        <w:ind w:left="1816" w:right="0" w:hanging="564"/>
        <w:jc w:val="left"/>
        <w:rPr>
          <w:sz w:val="24"/>
        </w:rPr>
      </w:pPr>
      <w:r>
        <w:rPr>
          <w:color w:val="262526"/>
          <w:sz w:val="24"/>
        </w:rPr>
        <w:t>This clause:</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applies to:</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a Market Customer;</w:t>
      </w:r>
      <w:r>
        <w:rPr>
          <w:color w:val="262526"/>
          <w:spacing w:val="-2"/>
          <w:sz w:val="24"/>
        </w:rPr>
        <w:t> </w:t>
      </w:r>
      <w:r>
        <w:rPr>
          <w:color w:val="262526"/>
          <w:sz w:val="24"/>
        </w:rPr>
        <w:t>or</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an opt-in</w:t>
      </w:r>
      <w:r>
        <w:rPr>
          <w:color w:val="262526"/>
          <w:spacing w:val="-1"/>
          <w:sz w:val="24"/>
        </w:rPr>
        <w:t> </w:t>
      </w:r>
      <w:r>
        <w:rPr>
          <w:color w:val="262526"/>
          <w:sz w:val="24"/>
        </w:rPr>
        <w:t>customer,</w:t>
      </w:r>
    </w:p>
    <w:p>
      <w:pPr>
        <w:spacing w:before="182"/>
        <w:ind w:left="2387" w:right="0" w:firstLine="0"/>
        <w:jc w:val="left"/>
        <w:rPr>
          <w:sz w:val="24"/>
        </w:rPr>
      </w:pPr>
      <w:r>
        <w:rPr>
          <w:color w:val="262526"/>
          <w:sz w:val="24"/>
        </w:rPr>
        <w:t>who is not a licensed retailer ("</w:t>
      </w:r>
      <w:r>
        <w:rPr>
          <w:b/>
          <w:color w:val="262526"/>
          <w:sz w:val="24"/>
        </w:rPr>
        <w:t>Transitional Customer</w:t>
      </w:r>
      <w:r>
        <w:rPr>
          <w:color w:val="262526"/>
          <w:sz w:val="24"/>
        </w:rPr>
        <w:t>"); and</w:t>
      </w:r>
    </w:p>
    <w:p>
      <w:pPr>
        <w:pStyle w:val="ListParagraph"/>
        <w:numPr>
          <w:ilvl w:val="4"/>
          <w:numId w:val="42"/>
        </w:numPr>
        <w:tabs>
          <w:tab w:pos="2387" w:val="left" w:leader="none"/>
          <w:tab w:pos="2388" w:val="left" w:leader="none"/>
        </w:tabs>
        <w:spacing w:line="240" w:lineRule="auto" w:before="182" w:after="0"/>
        <w:ind w:left="2387" w:right="0" w:hanging="568"/>
        <w:jc w:val="left"/>
        <w:rPr>
          <w:i/>
          <w:sz w:val="24"/>
        </w:rPr>
      </w:pPr>
      <w:r>
        <w:rPr>
          <w:color w:val="262526"/>
          <w:sz w:val="24"/>
        </w:rPr>
        <w:t>does</w:t>
      </w:r>
      <w:r>
        <w:rPr>
          <w:color w:val="262526"/>
          <w:spacing w:val="19"/>
          <w:sz w:val="24"/>
        </w:rPr>
        <w:t> </w:t>
      </w:r>
      <w:r>
        <w:rPr>
          <w:color w:val="262526"/>
          <w:sz w:val="24"/>
        </w:rPr>
        <w:t>not</w:t>
      </w:r>
      <w:r>
        <w:rPr>
          <w:color w:val="262526"/>
          <w:spacing w:val="19"/>
          <w:sz w:val="24"/>
        </w:rPr>
        <w:t> </w:t>
      </w:r>
      <w:r>
        <w:rPr>
          <w:color w:val="262526"/>
          <w:sz w:val="24"/>
        </w:rPr>
        <w:t>apply</w:t>
      </w:r>
      <w:r>
        <w:rPr>
          <w:color w:val="262526"/>
          <w:spacing w:val="20"/>
          <w:sz w:val="24"/>
        </w:rPr>
        <w:t> </w:t>
      </w:r>
      <w:r>
        <w:rPr>
          <w:color w:val="262526"/>
          <w:sz w:val="24"/>
        </w:rPr>
        <w:t>in</w:t>
      </w:r>
      <w:r>
        <w:rPr>
          <w:color w:val="262526"/>
          <w:spacing w:val="19"/>
          <w:sz w:val="24"/>
        </w:rPr>
        <w:t> </w:t>
      </w:r>
      <w:r>
        <w:rPr>
          <w:color w:val="262526"/>
          <w:sz w:val="24"/>
        </w:rPr>
        <w:t>relation</w:t>
      </w:r>
      <w:r>
        <w:rPr>
          <w:color w:val="262526"/>
          <w:spacing w:val="19"/>
          <w:sz w:val="24"/>
        </w:rPr>
        <w:t> </w:t>
      </w:r>
      <w:r>
        <w:rPr>
          <w:color w:val="262526"/>
          <w:sz w:val="24"/>
        </w:rPr>
        <w:t>to</w:t>
      </w:r>
      <w:r>
        <w:rPr>
          <w:color w:val="262526"/>
          <w:spacing w:val="20"/>
          <w:sz w:val="24"/>
        </w:rPr>
        <w:t> </w:t>
      </w:r>
      <w:r>
        <w:rPr>
          <w:color w:val="262526"/>
          <w:sz w:val="24"/>
        </w:rPr>
        <w:t>a</w:t>
      </w:r>
      <w:r>
        <w:rPr>
          <w:color w:val="262526"/>
          <w:spacing w:val="19"/>
          <w:sz w:val="24"/>
        </w:rPr>
        <w:t> </w:t>
      </w:r>
      <w:r>
        <w:rPr>
          <w:color w:val="262526"/>
          <w:sz w:val="24"/>
        </w:rPr>
        <w:t>liable</w:t>
      </w:r>
      <w:r>
        <w:rPr>
          <w:color w:val="262526"/>
          <w:spacing w:val="19"/>
          <w:sz w:val="24"/>
        </w:rPr>
        <w:t> </w:t>
      </w:r>
      <w:r>
        <w:rPr>
          <w:color w:val="262526"/>
          <w:sz w:val="24"/>
        </w:rPr>
        <w:t>entity's</w:t>
      </w:r>
      <w:r>
        <w:rPr>
          <w:color w:val="262526"/>
          <w:spacing w:val="20"/>
          <w:sz w:val="24"/>
        </w:rPr>
        <w:t> </w:t>
      </w:r>
      <w:r>
        <w:rPr>
          <w:color w:val="262526"/>
          <w:sz w:val="24"/>
        </w:rPr>
        <w:t>own</w:t>
      </w:r>
      <w:r>
        <w:rPr>
          <w:color w:val="262526"/>
          <w:spacing w:val="17"/>
          <w:sz w:val="24"/>
        </w:rPr>
        <w:t> </w:t>
      </w:r>
      <w:r>
        <w:rPr>
          <w:i/>
          <w:color w:val="262526"/>
          <w:sz w:val="24"/>
        </w:rPr>
        <w:t>generation</w:t>
      </w:r>
      <w:r>
        <w:rPr>
          <w:i/>
          <w:color w:val="262526"/>
          <w:spacing w:val="19"/>
          <w:sz w:val="24"/>
        </w:rPr>
        <w:t> </w:t>
      </w:r>
      <w:r>
        <w:rPr>
          <w:color w:val="262526"/>
          <w:sz w:val="24"/>
        </w:rPr>
        <w:t>or</w:t>
      </w:r>
      <w:r>
        <w:rPr>
          <w:color w:val="262526"/>
          <w:spacing w:val="19"/>
          <w:sz w:val="24"/>
        </w:rPr>
        <w:t> </w:t>
      </w:r>
      <w:r>
        <w:rPr>
          <w:i/>
          <w:color w:val="262526"/>
          <w:sz w:val="24"/>
        </w:rPr>
        <w:t>load</w:t>
      </w:r>
    </w:p>
    <w:p>
      <w:pPr>
        <w:pStyle w:val="BodyText"/>
        <w:spacing w:before="12"/>
        <w:ind w:left="2387" w:firstLine="0"/>
        <w:jc w:val="left"/>
      </w:pPr>
      <w:r>
        <w:rPr>
          <w:color w:val="262526"/>
        </w:rPr>
        <w:t>curtailment.</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If:</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a</w:t>
      </w:r>
      <w:r>
        <w:rPr>
          <w:color w:val="262526"/>
          <w:spacing w:val="-22"/>
          <w:sz w:val="24"/>
        </w:rPr>
        <w:t> </w:t>
      </w:r>
      <w:r>
        <w:rPr>
          <w:color w:val="262526"/>
          <w:spacing w:val="-3"/>
          <w:sz w:val="24"/>
        </w:rPr>
        <w:t>Transitional</w:t>
      </w:r>
      <w:r>
        <w:rPr>
          <w:color w:val="262526"/>
          <w:spacing w:val="-16"/>
          <w:sz w:val="24"/>
        </w:rPr>
        <w:t> </w:t>
      </w:r>
      <w:r>
        <w:rPr>
          <w:color w:val="262526"/>
          <w:sz w:val="24"/>
        </w:rPr>
        <w:t>Customer</w:t>
      </w:r>
      <w:r>
        <w:rPr>
          <w:color w:val="262526"/>
          <w:spacing w:val="-17"/>
          <w:sz w:val="24"/>
        </w:rPr>
        <w:t> </w:t>
      </w:r>
      <w:r>
        <w:rPr>
          <w:color w:val="262526"/>
          <w:sz w:val="24"/>
        </w:rPr>
        <w:t>is</w:t>
      </w:r>
      <w:r>
        <w:rPr>
          <w:color w:val="262526"/>
          <w:spacing w:val="-17"/>
          <w:sz w:val="24"/>
        </w:rPr>
        <w:t> </w:t>
      </w:r>
      <w:r>
        <w:rPr>
          <w:color w:val="262526"/>
          <w:sz w:val="24"/>
        </w:rPr>
        <w:t>a</w:t>
      </w:r>
      <w:r>
        <w:rPr>
          <w:color w:val="262526"/>
          <w:spacing w:val="-16"/>
          <w:sz w:val="24"/>
        </w:rPr>
        <w:t> </w:t>
      </w:r>
      <w:r>
        <w:rPr>
          <w:color w:val="262526"/>
          <w:sz w:val="24"/>
        </w:rPr>
        <w:t>party</w:t>
      </w:r>
      <w:r>
        <w:rPr>
          <w:color w:val="262526"/>
          <w:spacing w:val="-17"/>
          <w:sz w:val="24"/>
        </w:rPr>
        <w:t> </w:t>
      </w:r>
      <w:r>
        <w:rPr>
          <w:color w:val="262526"/>
          <w:sz w:val="24"/>
        </w:rPr>
        <w:t>to</w:t>
      </w:r>
      <w:r>
        <w:rPr>
          <w:color w:val="262526"/>
          <w:spacing w:val="-17"/>
          <w:sz w:val="24"/>
        </w:rPr>
        <w:t> </w:t>
      </w:r>
      <w:r>
        <w:rPr>
          <w:color w:val="262526"/>
          <w:sz w:val="24"/>
        </w:rPr>
        <w:t>a</w:t>
      </w:r>
      <w:r>
        <w:rPr>
          <w:color w:val="262526"/>
          <w:spacing w:val="-16"/>
          <w:sz w:val="24"/>
        </w:rPr>
        <w:t> </w:t>
      </w:r>
      <w:r>
        <w:rPr>
          <w:color w:val="262526"/>
          <w:sz w:val="24"/>
        </w:rPr>
        <w:t>qualifying</w:t>
      </w:r>
      <w:r>
        <w:rPr>
          <w:color w:val="262526"/>
          <w:spacing w:val="-17"/>
          <w:sz w:val="24"/>
        </w:rPr>
        <w:t> </w:t>
      </w:r>
      <w:r>
        <w:rPr>
          <w:color w:val="262526"/>
          <w:sz w:val="24"/>
        </w:rPr>
        <w:t>contract</w:t>
      </w:r>
      <w:r>
        <w:rPr>
          <w:color w:val="262526"/>
          <w:spacing w:val="-17"/>
          <w:sz w:val="24"/>
        </w:rPr>
        <w:t> </w:t>
      </w:r>
      <w:r>
        <w:rPr>
          <w:color w:val="262526"/>
          <w:spacing w:val="-3"/>
          <w:sz w:val="24"/>
        </w:rPr>
        <w:t>which</w:t>
      </w:r>
      <w:r>
        <w:rPr>
          <w:color w:val="262526"/>
          <w:spacing w:val="-17"/>
          <w:sz w:val="24"/>
        </w:rPr>
        <w:t> </w:t>
      </w:r>
      <w:r>
        <w:rPr>
          <w:color w:val="262526"/>
          <w:sz w:val="24"/>
        </w:rPr>
        <w:t>reduces the Transitional Customer's exposure to the volatility of the </w:t>
      </w:r>
      <w:r>
        <w:rPr>
          <w:i/>
          <w:color w:val="262526"/>
          <w:sz w:val="24"/>
        </w:rPr>
        <w:t>spot price </w:t>
      </w:r>
      <w:r>
        <w:rPr>
          <w:color w:val="262526"/>
          <w:sz w:val="24"/>
        </w:rPr>
        <w:t>in a relevant </w:t>
      </w:r>
      <w:r>
        <w:rPr>
          <w:i/>
          <w:color w:val="262526"/>
          <w:sz w:val="24"/>
        </w:rPr>
        <w:t>region </w:t>
      </w:r>
      <w:r>
        <w:rPr>
          <w:color w:val="262526"/>
          <w:sz w:val="24"/>
        </w:rPr>
        <w:t>during the gap trading intervals for the </w:t>
      </w:r>
      <w:r>
        <w:rPr>
          <w:i/>
          <w:color w:val="262526"/>
          <w:sz w:val="24"/>
        </w:rPr>
        <w:t>load </w:t>
      </w:r>
      <w:r>
        <w:rPr>
          <w:color w:val="262526"/>
          <w:spacing w:val="2"/>
          <w:sz w:val="24"/>
        </w:rPr>
        <w:t>for </w:t>
      </w:r>
      <w:r>
        <w:rPr>
          <w:color w:val="262526"/>
          <w:sz w:val="24"/>
        </w:rPr>
        <w:t>which it is a liable entity;</w:t>
      </w:r>
      <w:r>
        <w:rPr>
          <w:color w:val="262526"/>
          <w:spacing w:val="-2"/>
          <w:sz w:val="24"/>
        </w:rPr>
        <w:t> </w:t>
      </w:r>
      <w:r>
        <w:rPr>
          <w:color w:val="262526"/>
          <w:sz w:val="24"/>
        </w:rPr>
        <w:t>and</w:t>
      </w:r>
    </w:p>
    <w:p>
      <w:pPr>
        <w:pStyle w:val="ListParagraph"/>
        <w:numPr>
          <w:ilvl w:val="4"/>
          <w:numId w:val="42"/>
        </w:numPr>
        <w:tabs>
          <w:tab w:pos="2387" w:val="left" w:leader="none"/>
          <w:tab w:pos="2388" w:val="left" w:leader="none"/>
        </w:tabs>
        <w:spacing w:line="240" w:lineRule="auto" w:before="174" w:after="0"/>
        <w:ind w:left="2387" w:right="0" w:hanging="568"/>
        <w:jc w:val="left"/>
        <w:rPr>
          <w:sz w:val="24"/>
        </w:rPr>
      </w:pPr>
      <w:r>
        <w:rPr>
          <w:color w:val="262526"/>
          <w:sz w:val="24"/>
        </w:rPr>
        <w:t>that qualifying contract was in effect as at 10 August</w:t>
      </w:r>
      <w:r>
        <w:rPr>
          <w:color w:val="262526"/>
          <w:spacing w:val="-20"/>
          <w:sz w:val="24"/>
        </w:rPr>
        <w:t> </w:t>
      </w:r>
      <w:r>
        <w:rPr>
          <w:color w:val="262526"/>
          <w:sz w:val="24"/>
        </w:rPr>
        <w:t>2018,</w:t>
      </w:r>
    </w:p>
    <w:p>
      <w:pPr>
        <w:pStyle w:val="BodyText"/>
        <w:spacing w:line="249" w:lineRule="auto" w:before="183"/>
        <w:ind w:firstLine="0"/>
        <w:jc w:val="left"/>
      </w:pPr>
      <w:r>
        <w:rPr>
          <w:color w:val="262526"/>
        </w:rPr>
        <w:t>("</w:t>
      </w:r>
      <w:r>
        <w:rPr>
          <w:b/>
          <w:color w:val="262526"/>
        </w:rPr>
        <w:t>transitional</w:t>
      </w:r>
      <w:r>
        <w:rPr>
          <w:b/>
          <w:color w:val="262526"/>
          <w:spacing w:val="-22"/>
        </w:rPr>
        <w:t> </w:t>
      </w:r>
      <w:r>
        <w:rPr>
          <w:b/>
          <w:color w:val="262526"/>
        </w:rPr>
        <w:t>contract</w:t>
      </w:r>
      <w:r>
        <w:rPr>
          <w:color w:val="262526"/>
        </w:rPr>
        <w:t>")</w:t>
      </w:r>
      <w:r>
        <w:rPr>
          <w:color w:val="262526"/>
          <w:spacing w:val="-21"/>
        </w:rPr>
        <w:t> </w:t>
      </w:r>
      <w:r>
        <w:rPr>
          <w:color w:val="262526"/>
        </w:rPr>
        <w:t>then</w:t>
      </w:r>
      <w:r>
        <w:rPr>
          <w:color w:val="262526"/>
          <w:spacing w:val="-21"/>
        </w:rPr>
        <w:t> </w:t>
      </w:r>
      <w:r>
        <w:rPr>
          <w:color w:val="262526"/>
        </w:rPr>
        <w:t>for</w:t>
      </w:r>
      <w:r>
        <w:rPr>
          <w:color w:val="262526"/>
          <w:spacing w:val="-21"/>
        </w:rPr>
        <w:t> </w:t>
      </w:r>
      <w:r>
        <w:rPr>
          <w:color w:val="262526"/>
        </w:rPr>
        <w:t>the</w:t>
      </w:r>
      <w:r>
        <w:rPr>
          <w:color w:val="262526"/>
          <w:spacing w:val="-21"/>
        </w:rPr>
        <w:t> </w:t>
      </w:r>
      <w:r>
        <w:rPr>
          <w:color w:val="262526"/>
        </w:rPr>
        <w:t>purposes</w:t>
      </w:r>
      <w:r>
        <w:rPr>
          <w:color w:val="262526"/>
          <w:spacing w:val="-21"/>
        </w:rPr>
        <w:t> </w:t>
      </w:r>
      <w:r>
        <w:rPr>
          <w:color w:val="262526"/>
        </w:rPr>
        <w:t>of</w:t>
      </w:r>
      <w:r>
        <w:rPr>
          <w:color w:val="262526"/>
          <w:spacing w:val="-21"/>
        </w:rPr>
        <w:t> </w:t>
      </w:r>
      <w:r>
        <w:rPr>
          <w:color w:val="262526"/>
        </w:rPr>
        <w:t>clauses</w:t>
      </w:r>
      <w:r>
        <w:rPr>
          <w:color w:val="262526"/>
          <w:spacing w:val="-21"/>
        </w:rPr>
        <w:t> </w:t>
      </w:r>
      <w:r>
        <w:rPr>
          <w:color w:val="262526"/>
        </w:rPr>
        <w:t>4A.E.2</w:t>
      </w:r>
      <w:r>
        <w:rPr>
          <w:color w:val="262526"/>
          <w:spacing w:val="-21"/>
        </w:rPr>
        <w:t> </w:t>
      </w:r>
      <w:r>
        <w:rPr>
          <w:color w:val="262526"/>
        </w:rPr>
        <w:t>and</w:t>
      </w:r>
      <w:r>
        <w:rPr>
          <w:color w:val="262526"/>
          <w:spacing w:val="-22"/>
        </w:rPr>
        <w:t> </w:t>
      </w:r>
      <w:r>
        <w:rPr>
          <w:color w:val="262526"/>
        </w:rPr>
        <w:t>4A.E.3, that qualifying contract is taken to have a firmness factor of one.</w:t>
      </w:r>
    </w:p>
    <w:p>
      <w:pPr>
        <w:pStyle w:val="ListParagraph"/>
        <w:numPr>
          <w:ilvl w:val="3"/>
          <w:numId w:val="42"/>
        </w:numPr>
        <w:tabs>
          <w:tab w:pos="1820" w:val="left" w:leader="none"/>
          <w:tab w:pos="1821" w:val="left" w:leader="none"/>
        </w:tabs>
        <w:spacing w:line="249" w:lineRule="auto" w:before="172" w:after="0"/>
        <w:ind w:left="1820" w:right="112" w:hanging="567"/>
        <w:jc w:val="left"/>
        <w:rPr>
          <w:sz w:val="24"/>
        </w:rPr>
      </w:pPr>
      <w:r>
        <w:rPr>
          <w:color w:val="262526"/>
          <w:sz w:val="24"/>
        </w:rPr>
        <w:t>For the purposes of paragraph (c), the following contracts are taken to be qualifying contracts:</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an</w:t>
      </w:r>
      <w:r>
        <w:rPr>
          <w:color w:val="262526"/>
          <w:spacing w:val="-11"/>
          <w:sz w:val="24"/>
        </w:rPr>
        <w:t> </w:t>
      </w:r>
      <w:r>
        <w:rPr>
          <w:color w:val="262526"/>
          <w:spacing w:val="-3"/>
          <w:sz w:val="24"/>
        </w:rPr>
        <w:t>electricity</w:t>
      </w:r>
      <w:r>
        <w:rPr>
          <w:color w:val="262526"/>
          <w:spacing w:val="-11"/>
          <w:sz w:val="24"/>
        </w:rPr>
        <w:t> </w:t>
      </w:r>
      <w:r>
        <w:rPr>
          <w:color w:val="262526"/>
          <w:spacing w:val="-3"/>
          <w:sz w:val="24"/>
        </w:rPr>
        <w:t>retail</w:t>
      </w:r>
      <w:r>
        <w:rPr>
          <w:color w:val="262526"/>
          <w:spacing w:val="-10"/>
          <w:sz w:val="24"/>
        </w:rPr>
        <w:t> </w:t>
      </w:r>
      <w:r>
        <w:rPr>
          <w:color w:val="262526"/>
          <w:spacing w:val="-3"/>
          <w:sz w:val="24"/>
        </w:rPr>
        <w:t>supply</w:t>
      </w:r>
      <w:r>
        <w:rPr>
          <w:color w:val="262526"/>
          <w:spacing w:val="-11"/>
          <w:sz w:val="24"/>
        </w:rPr>
        <w:t> </w:t>
      </w:r>
      <w:r>
        <w:rPr>
          <w:color w:val="262526"/>
          <w:spacing w:val="-3"/>
          <w:sz w:val="24"/>
        </w:rPr>
        <w:t>agreement</w:t>
      </w:r>
      <w:r>
        <w:rPr>
          <w:color w:val="262526"/>
          <w:spacing w:val="-10"/>
          <w:sz w:val="24"/>
        </w:rPr>
        <w:t> </w:t>
      </w:r>
      <w:r>
        <w:rPr>
          <w:color w:val="262526"/>
          <w:spacing w:val="-3"/>
          <w:sz w:val="24"/>
        </w:rPr>
        <w:t>between</w:t>
      </w:r>
      <w:r>
        <w:rPr>
          <w:color w:val="262526"/>
          <w:spacing w:val="-11"/>
          <w:sz w:val="24"/>
        </w:rPr>
        <w:t> </w:t>
      </w:r>
      <w:r>
        <w:rPr>
          <w:color w:val="262526"/>
          <w:sz w:val="24"/>
        </w:rPr>
        <w:t>the</w:t>
      </w:r>
      <w:r>
        <w:rPr>
          <w:color w:val="262526"/>
          <w:spacing w:val="-15"/>
          <w:sz w:val="24"/>
        </w:rPr>
        <w:t> </w:t>
      </w:r>
      <w:r>
        <w:rPr>
          <w:color w:val="262526"/>
          <w:spacing w:val="-4"/>
          <w:sz w:val="24"/>
        </w:rPr>
        <w:t>Transitional</w:t>
      </w:r>
      <w:r>
        <w:rPr>
          <w:color w:val="262526"/>
          <w:spacing w:val="-10"/>
          <w:sz w:val="24"/>
        </w:rPr>
        <w:t> </w:t>
      </w:r>
      <w:r>
        <w:rPr>
          <w:color w:val="262526"/>
          <w:spacing w:val="-3"/>
          <w:sz w:val="24"/>
        </w:rPr>
        <w:t>Customer </w:t>
      </w:r>
      <w:r>
        <w:rPr>
          <w:color w:val="262526"/>
          <w:sz w:val="24"/>
        </w:rPr>
        <w:t>and a licensed retailer for a </w:t>
      </w:r>
      <w:r>
        <w:rPr>
          <w:i/>
          <w:color w:val="262526"/>
          <w:sz w:val="24"/>
        </w:rPr>
        <w:t>connection point </w:t>
      </w:r>
      <w:r>
        <w:rPr>
          <w:color w:val="262526"/>
          <w:sz w:val="24"/>
        </w:rPr>
        <w:t>for which it is a </w:t>
      </w:r>
      <w:r>
        <w:rPr>
          <w:color w:val="262526"/>
          <w:spacing w:val="2"/>
          <w:sz w:val="24"/>
        </w:rPr>
        <w:t>liable </w:t>
      </w:r>
      <w:r>
        <w:rPr>
          <w:color w:val="262526"/>
          <w:sz w:val="24"/>
        </w:rPr>
        <w:t>entity;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a</w:t>
      </w:r>
      <w:r>
        <w:rPr>
          <w:color w:val="262526"/>
          <w:spacing w:val="-9"/>
          <w:sz w:val="24"/>
        </w:rPr>
        <w:t> </w:t>
      </w:r>
      <w:r>
        <w:rPr>
          <w:color w:val="262526"/>
          <w:sz w:val="24"/>
        </w:rPr>
        <w:t>contract</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supply</w:t>
      </w:r>
      <w:r>
        <w:rPr>
          <w:color w:val="262526"/>
          <w:spacing w:val="-9"/>
          <w:sz w:val="24"/>
        </w:rPr>
        <w:t> </w:t>
      </w:r>
      <w:r>
        <w:rPr>
          <w:color w:val="262526"/>
          <w:sz w:val="24"/>
        </w:rPr>
        <w:t>of</w:t>
      </w:r>
      <w:r>
        <w:rPr>
          <w:color w:val="262526"/>
          <w:spacing w:val="-8"/>
          <w:sz w:val="24"/>
        </w:rPr>
        <w:t> </w:t>
      </w:r>
      <w:r>
        <w:rPr>
          <w:color w:val="262526"/>
          <w:sz w:val="24"/>
        </w:rPr>
        <w:t>electricity</w:t>
      </w:r>
      <w:r>
        <w:rPr>
          <w:color w:val="262526"/>
          <w:spacing w:val="-8"/>
          <w:sz w:val="24"/>
        </w:rPr>
        <w:t> </w:t>
      </w:r>
      <w:r>
        <w:rPr>
          <w:color w:val="262526"/>
          <w:sz w:val="24"/>
        </w:rPr>
        <w:t>in</w:t>
      </w:r>
      <w:r>
        <w:rPr>
          <w:color w:val="262526"/>
          <w:spacing w:val="-8"/>
          <w:sz w:val="24"/>
        </w:rPr>
        <w:t> </w:t>
      </w:r>
      <w:r>
        <w:rPr>
          <w:color w:val="262526"/>
          <w:sz w:val="24"/>
        </w:rPr>
        <w:t>effect</w:t>
      </w:r>
      <w:r>
        <w:rPr>
          <w:color w:val="262526"/>
          <w:spacing w:val="-9"/>
          <w:sz w:val="24"/>
        </w:rPr>
        <w:t> </w:t>
      </w:r>
      <w:r>
        <w:rPr>
          <w:color w:val="262526"/>
          <w:sz w:val="24"/>
        </w:rPr>
        <w:t>as</w:t>
      </w:r>
      <w:r>
        <w:rPr>
          <w:color w:val="262526"/>
          <w:spacing w:val="-8"/>
          <w:sz w:val="24"/>
        </w:rPr>
        <w:t> </w:t>
      </w:r>
      <w:r>
        <w:rPr>
          <w:color w:val="262526"/>
          <w:sz w:val="24"/>
        </w:rPr>
        <w:t>at</w:t>
      </w:r>
      <w:r>
        <w:rPr>
          <w:color w:val="262526"/>
          <w:spacing w:val="-8"/>
          <w:sz w:val="24"/>
        </w:rPr>
        <w:t> </w:t>
      </w:r>
      <w:r>
        <w:rPr>
          <w:color w:val="262526"/>
          <w:sz w:val="24"/>
        </w:rPr>
        <w:t>13</w:t>
      </w:r>
      <w:r>
        <w:rPr>
          <w:color w:val="262526"/>
          <w:spacing w:val="-8"/>
          <w:sz w:val="24"/>
        </w:rPr>
        <w:t> </w:t>
      </w:r>
      <w:r>
        <w:rPr>
          <w:color w:val="262526"/>
          <w:sz w:val="24"/>
        </w:rPr>
        <w:t>December</w:t>
      </w:r>
      <w:r>
        <w:rPr>
          <w:color w:val="262526"/>
          <w:spacing w:val="-9"/>
          <w:sz w:val="24"/>
        </w:rPr>
        <w:t> </w:t>
      </w:r>
      <w:r>
        <w:rPr>
          <w:color w:val="262526"/>
          <w:sz w:val="24"/>
        </w:rPr>
        <w:t>1998 and that was also in effect as at 10 August 2018 under which a </w:t>
      </w:r>
      <w:r>
        <w:rPr>
          <w:color w:val="262526"/>
          <w:spacing w:val="-4"/>
          <w:sz w:val="24"/>
        </w:rPr>
        <w:t>Transitional</w:t>
      </w:r>
      <w:r>
        <w:rPr>
          <w:color w:val="262526"/>
          <w:spacing w:val="-11"/>
          <w:sz w:val="24"/>
        </w:rPr>
        <w:t> </w:t>
      </w:r>
      <w:r>
        <w:rPr>
          <w:color w:val="262526"/>
          <w:spacing w:val="-3"/>
          <w:sz w:val="24"/>
        </w:rPr>
        <w:t>Customer</w:t>
      </w:r>
      <w:r>
        <w:rPr>
          <w:color w:val="262526"/>
          <w:spacing w:val="-10"/>
          <w:sz w:val="24"/>
        </w:rPr>
        <w:t> </w:t>
      </w:r>
      <w:r>
        <w:rPr>
          <w:color w:val="262526"/>
          <w:sz w:val="24"/>
        </w:rPr>
        <w:t>is</w:t>
      </w:r>
      <w:r>
        <w:rPr>
          <w:color w:val="262526"/>
          <w:spacing w:val="-10"/>
          <w:sz w:val="24"/>
        </w:rPr>
        <w:t> </w:t>
      </w:r>
      <w:r>
        <w:rPr>
          <w:color w:val="262526"/>
          <w:spacing w:val="-3"/>
          <w:sz w:val="24"/>
        </w:rPr>
        <w:t>supplied</w:t>
      </w:r>
      <w:r>
        <w:rPr>
          <w:color w:val="262526"/>
          <w:spacing w:val="-10"/>
          <w:sz w:val="24"/>
        </w:rPr>
        <w:t> </w:t>
      </w:r>
      <w:r>
        <w:rPr>
          <w:color w:val="262526"/>
          <w:spacing w:val="-3"/>
          <w:sz w:val="24"/>
        </w:rPr>
        <w:t>electricity</w:t>
      </w:r>
      <w:r>
        <w:rPr>
          <w:color w:val="262526"/>
          <w:spacing w:val="-11"/>
          <w:sz w:val="24"/>
        </w:rPr>
        <w:t> </w:t>
      </w:r>
      <w:r>
        <w:rPr>
          <w:color w:val="262526"/>
          <w:sz w:val="24"/>
        </w:rPr>
        <w:t>at</w:t>
      </w:r>
      <w:r>
        <w:rPr>
          <w:color w:val="262526"/>
          <w:spacing w:val="-10"/>
          <w:sz w:val="24"/>
        </w:rPr>
        <w:t> </w:t>
      </w:r>
      <w:r>
        <w:rPr>
          <w:color w:val="262526"/>
          <w:sz w:val="24"/>
        </w:rPr>
        <w:t>a</w:t>
      </w:r>
      <w:r>
        <w:rPr>
          <w:color w:val="262526"/>
          <w:spacing w:val="-10"/>
          <w:sz w:val="24"/>
        </w:rPr>
        <w:t> </w:t>
      </w:r>
      <w:r>
        <w:rPr>
          <w:i/>
          <w:color w:val="262526"/>
          <w:spacing w:val="-3"/>
          <w:sz w:val="24"/>
        </w:rPr>
        <w:t>connection</w:t>
      </w:r>
      <w:r>
        <w:rPr>
          <w:i/>
          <w:color w:val="262526"/>
          <w:spacing w:val="-10"/>
          <w:sz w:val="24"/>
        </w:rPr>
        <w:t> </w:t>
      </w:r>
      <w:r>
        <w:rPr>
          <w:i/>
          <w:color w:val="262526"/>
          <w:spacing w:val="-3"/>
          <w:sz w:val="24"/>
        </w:rPr>
        <w:t>point</w:t>
      </w:r>
      <w:r>
        <w:rPr>
          <w:i/>
          <w:color w:val="262526"/>
          <w:spacing w:val="-12"/>
          <w:sz w:val="24"/>
        </w:rPr>
        <w:t> </w:t>
      </w:r>
      <w:r>
        <w:rPr>
          <w:color w:val="262526"/>
          <w:spacing w:val="-4"/>
          <w:sz w:val="24"/>
        </w:rPr>
        <w:t>("</w:t>
      </w:r>
      <w:r>
        <w:rPr>
          <w:b/>
          <w:color w:val="262526"/>
          <w:spacing w:val="-4"/>
          <w:sz w:val="24"/>
        </w:rPr>
        <w:t>pre- </w:t>
      </w:r>
      <w:r>
        <w:rPr>
          <w:b/>
          <w:color w:val="262526"/>
          <w:sz w:val="24"/>
        </w:rPr>
        <w:t>NEM transitional</w:t>
      </w:r>
      <w:r>
        <w:rPr>
          <w:b/>
          <w:color w:val="262526"/>
          <w:spacing w:val="-2"/>
          <w:sz w:val="24"/>
        </w:rPr>
        <w:t> </w:t>
      </w:r>
      <w:r>
        <w:rPr>
          <w:b/>
          <w:color w:val="262526"/>
          <w:sz w:val="24"/>
        </w:rPr>
        <w:t>contract</w:t>
      </w:r>
      <w:r>
        <w:rPr>
          <w:color w:val="262526"/>
          <w:sz w:val="24"/>
        </w:rPr>
        <w:t>").</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Paragraph (c) applies</w:t>
      </w:r>
      <w:r>
        <w:rPr>
          <w:color w:val="262526"/>
          <w:spacing w:val="-2"/>
          <w:sz w:val="24"/>
        </w:rPr>
        <w:t> </w:t>
      </w:r>
      <w:r>
        <w:rPr>
          <w:color w:val="262526"/>
          <w:sz w:val="24"/>
        </w:rPr>
        <w:t>until:</w:t>
      </w:r>
    </w:p>
    <w:p>
      <w:pPr>
        <w:pStyle w:val="ListParagraph"/>
        <w:numPr>
          <w:ilvl w:val="4"/>
          <w:numId w:val="42"/>
        </w:numPr>
        <w:tabs>
          <w:tab w:pos="2388" w:val="left" w:leader="none"/>
        </w:tabs>
        <w:spacing w:line="249" w:lineRule="auto" w:before="182" w:after="0"/>
        <w:ind w:left="2387" w:right="111" w:hanging="567"/>
        <w:jc w:val="both"/>
        <w:rPr>
          <w:sz w:val="24"/>
        </w:rPr>
      </w:pPr>
      <w:r>
        <w:rPr>
          <w:color w:val="262526"/>
          <w:sz w:val="24"/>
        </w:rPr>
        <w:t>the end of the term of the transitional contract specified in that transitional contract as at 10 August 2018, excluding any extension or renewal of such term even if the right to extend or renew existed as at 10 August 2018;</w:t>
      </w:r>
      <w:r>
        <w:rPr>
          <w:color w:val="262526"/>
          <w:spacing w:val="-16"/>
          <w:sz w:val="24"/>
        </w:rPr>
        <w:t> </w:t>
      </w:r>
      <w:r>
        <w:rPr>
          <w:color w:val="262526"/>
          <w:sz w:val="24"/>
        </w:rPr>
        <w:t>or</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7" w:val="left" w:leader="none"/>
          <w:tab w:pos="2388" w:val="left" w:leader="none"/>
        </w:tabs>
        <w:spacing w:line="240" w:lineRule="auto" w:before="124" w:after="0"/>
        <w:ind w:left="2387" w:right="0" w:hanging="568"/>
        <w:jc w:val="left"/>
        <w:rPr>
          <w:sz w:val="24"/>
        </w:rPr>
      </w:pPr>
      <w:bookmarkStart w:name="11.116.9   Reliability Compliance Proced" w:id="762"/>
      <w:bookmarkEnd w:id="762"/>
      <w:r>
        <w:rPr/>
      </w:r>
      <w:bookmarkStart w:name="11.116.10   MLO Guidelines ⁠" w:id="763"/>
      <w:bookmarkEnd w:id="763"/>
      <w:r>
        <w:rPr/>
      </w:r>
      <w:bookmarkStart w:name="11.116.11   Application of Part G, Divis" w:id="764"/>
      <w:bookmarkEnd w:id="764"/>
      <w:r>
        <w:rPr/>
      </w:r>
      <w:bookmarkStart w:name="11.116.11   Application of Part G, Divis" w:id="765"/>
      <w:bookmarkEnd w:id="765"/>
      <w:r>
        <w:rPr>
          <w:color w:val="262526"/>
          <w:sz w:val="24"/>
        </w:rPr>
        <w:t>if</w:t>
      </w:r>
      <w:r>
        <w:rPr>
          <w:color w:val="262526"/>
          <w:sz w:val="24"/>
        </w:rPr>
        <w:t> no term is specified, 1 July</w:t>
      </w:r>
      <w:r>
        <w:rPr>
          <w:color w:val="262526"/>
          <w:spacing w:val="-4"/>
          <w:sz w:val="24"/>
        </w:rPr>
        <w:t> </w:t>
      </w:r>
      <w:r>
        <w:rPr>
          <w:color w:val="262526"/>
          <w:sz w:val="24"/>
        </w:rPr>
        <w:t>2023.</w:t>
      </w:r>
    </w:p>
    <w:p>
      <w:pPr>
        <w:pStyle w:val="ListParagraph"/>
        <w:numPr>
          <w:ilvl w:val="3"/>
          <w:numId w:val="42"/>
        </w:numPr>
        <w:tabs>
          <w:tab w:pos="1821" w:val="left" w:leader="none"/>
        </w:tabs>
        <w:spacing w:line="249" w:lineRule="auto" w:before="182" w:after="0"/>
        <w:ind w:left="1820" w:right="114" w:hanging="567"/>
        <w:jc w:val="both"/>
        <w:rPr>
          <w:sz w:val="24"/>
        </w:rPr>
      </w:pPr>
      <w:r>
        <w:rPr>
          <w:color w:val="262526"/>
          <w:sz w:val="24"/>
        </w:rPr>
        <w:t>If subparagraph (e)(2) applies to a pre-NEM transitional contract, then that contract</w:t>
      </w:r>
      <w:r>
        <w:rPr>
          <w:color w:val="262526"/>
          <w:spacing w:val="-10"/>
          <w:sz w:val="24"/>
        </w:rPr>
        <w:t> </w:t>
      </w:r>
      <w:r>
        <w:rPr>
          <w:color w:val="262526"/>
          <w:sz w:val="24"/>
        </w:rPr>
        <w:t>will</w:t>
      </w:r>
      <w:r>
        <w:rPr>
          <w:color w:val="262526"/>
          <w:spacing w:val="-9"/>
          <w:sz w:val="24"/>
        </w:rPr>
        <w:t> </w:t>
      </w:r>
      <w:r>
        <w:rPr>
          <w:color w:val="262526"/>
          <w:sz w:val="24"/>
        </w:rPr>
        <w:t>continue</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10"/>
          <w:sz w:val="24"/>
        </w:rPr>
        <w:t> </w:t>
      </w:r>
      <w:r>
        <w:rPr>
          <w:color w:val="262526"/>
          <w:sz w:val="24"/>
        </w:rPr>
        <w:t>taken</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9"/>
          <w:sz w:val="24"/>
        </w:rPr>
        <w:t> </w:t>
      </w:r>
      <w:r>
        <w:rPr>
          <w:color w:val="262526"/>
          <w:sz w:val="24"/>
        </w:rPr>
        <w:t>a</w:t>
      </w:r>
      <w:r>
        <w:rPr>
          <w:color w:val="262526"/>
          <w:spacing w:val="-9"/>
          <w:sz w:val="24"/>
        </w:rPr>
        <w:t> </w:t>
      </w:r>
      <w:r>
        <w:rPr>
          <w:color w:val="262526"/>
          <w:sz w:val="24"/>
        </w:rPr>
        <w:t>qualifying</w:t>
      </w:r>
      <w:r>
        <w:rPr>
          <w:color w:val="262526"/>
          <w:spacing w:val="-10"/>
          <w:sz w:val="24"/>
        </w:rPr>
        <w:t> </w:t>
      </w:r>
      <w:r>
        <w:rPr>
          <w:color w:val="262526"/>
          <w:sz w:val="24"/>
        </w:rPr>
        <w:t>contract</w:t>
      </w:r>
      <w:r>
        <w:rPr>
          <w:color w:val="262526"/>
          <w:spacing w:val="-9"/>
          <w:sz w:val="24"/>
        </w:rPr>
        <w:t> </w:t>
      </w:r>
      <w:r>
        <w:rPr>
          <w:color w:val="262526"/>
          <w:sz w:val="24"/>
        </w:rPr>
        <w:t>but,</w:t>
      </w:r>
      <w:r>
        <w:rPr>
          <w:color w:val="262526"/>
          <w:spacing w:val="-9"/>
          <w:sz w:val="24"/>
        </w:rPr>
        <w:t> </w:t>
      </w:r>
      <w:r>
        <w:rPr>
          <w:color w:val="262526"/>
          <w:sz w:val="24"/>
        </w:rPr>
        <w:t>on</w:t>
      </w:r>
      <w:r>
        <w:rPr>
          <w:color w:val="262526"/>
          <w:spacing w:val="-9"/>
          <w:sz w:val="24"/>
        </w:rPr>
        <w:t> </w:t>
      </w:r>
      <w:r>
        <w:rPr>
          <w:color w:val="262526"/>
          <w:sz w:val="24"/>
        </w:rPr>
        <w:t>and</w:t>
      </w:r>
      <w:r>
        <w:rPr>
          <w:color w:val="262526"/>
          <w:spacing w:val="-9"/>
          <w:sz w:val="24"/>
        </w:rPr>
        <w:t> </w:t>
      </w:r>
      <w:r>
        <w:rPr>
          <w:color w:val="262526"/>
          <w:sz w:val="24"/>
        </w:rPr>
        <w:t>from 1 July 2023, the firmness factor for that qualifying contract will no longer taken to be one and must be determined in accordance with Chapter 4A Part E.</w:t>
      </w:r>
    </w:p>
    <w:p>
      <w:pPr>
        <w:pStyle w:val="Heading3"/>
        <w:numPr>
          <w:ilvl w:val="2"/>
          <w:numId w:val="42"/>
        </w:numPr>
        <w:tabs>
          <w:tab w:pos="1253" w:val="left" w:leader="none"/>
          <w:tab w:pos="1254" w:val="left" w:leader="none"/>
        </w:tabs>
        <w:spacing w:line="240" w:lineRule="auto" w:before="239" w:after="0"/>
        <w:ind w:left="1253" w:right="0" w:hanging="1134"/>
        <w:jc w:val="left"/>
      </w:pPr>
      <w:r>
        <w:rPr>
          <w:color w:val="262526"/>
        </w:rPr>
        <w:t>Reliability Compliance Procedures and</w:t>
      </w:r>
      <w:r>
        <w:rPr>
          <w:color w:val="262526"/>
          <w:spacing w:val="-6"/>
        </w:rPr>
        <w:t> </w:t>
      </w:r>
      <w:r>
        <w:rPr>
          <w:color w:val="262526"/>
        </w:rPr>
        <w:t>Guidelines</w:t>
      </w:r>
    </w:p>
    <w:p>
      <w:pPr>
        <w:pStyle w:val="BodyText"/>
        <w:spacing w:line="249" w:lineRule="auto" w:before="118"/>
        <w:ind w:left="1253" w:firstLine="0"/>
        <w:jc w:val="left"/>
      </w:pPr>
      <w:r>
        <w:rPr>
          <w:color w:val="262526"/>
        </w:rPr>
        <w:t>The </w:t>
      </w:r>
      <w:r>
        <w:rPr>
          <w:i/>
          <w:color w:val="262526"/>
        </w:rPr>
        <w:t>AER </w:t>
      </w:r>
      <w:r>
        <w:rPr>
          <w:color w:val="262526"/>
        </w:rPr>
        <w:t>must make and </w:t>
      </w:r>
      <w:r>
        <w:rPr>
          <w:i/>
          <w:color w:val="262526"/>
        </w:rPr>
        <w:t>publish </w:t>
      </w:r>
      <w:r>
        <w:rPr>
          <w:color w:val="262526"/>
        </w:rPr>
        <w:t>the Reliability Compliance Procedures and Guidelines by 31 December 2020.</w:t>
      </w:r>
    </w:p>
    <w:p>
      <w:pPr>
        <w:pStyle w:val="Heading3"/>
        <w:numPr>
          <w:ilvl w:val="2"/>
          <w:numId w:val="42"/>
        </w:numPr>
        <w:tabs>
          <w:tab w:pos="1254" w:val="left" w:leader="none"/>
        </w:tabs>
        <w:spacing w:line="240" w:lineRule="auto" w:before="236" w:after="0"/>
        <w:ind w:left="1253" w:right="0" w:hanging="1134"/>
        <w:jc w:val="left"/>
      </w:pPr>
      <w:r>
        <w:rPr>
          <w:color w:val="262526"/>
        </w:rPr>
        <w:t>MLO Guidelines</w:t>
      </w:r>
    </w:p>
    <w:p>
      <w:pPr>
        <w:pStyle w:val="ListParagraph"/>
        <w:numPr>
          <w:ilvl w:val="3"/>
          <w:numId w:val="42"/>
        </w:numPr>
        <w:tabs>
          <w:tab w:pos="1817" w:val="left" w:leader="none"/>
        </w:tabs>
        <w:spacing w:line="249" w:lineRule="auto" w:before="175" w:after="0"/>
        <w:ind w:left="1820" w:right="118" w:hanging="567"/>
        <w:jc w:val="both"/>
        <w:rPr>
          <w:sz w:val="24"/>
        </w:rPr>
      </w:pP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make</w:t>
      </w:r>
      <w:r>
        <w:rPr>
          <w:color w:val="262526"/>
          <w:spacing w:val="-14"/>
          <w:sz w:val="24"/>
        </w:rPr>
        <w:t> </w:t>
      </w:r>
      <w:r>
        <w:rPr>
          <w:color w:val="262526"/>
          <w:sz w:val="24"/>
        </w:rPr>
        <w:t>and</w:t>
      </w:r>
      <w:r>
        <w:rPr>
          <w:color w:val="262526"/>
          <w:spacing w:val="-14"/>
          <w:sz w:val="24"/>
        </w:rPr>
        <w:t> </w:t>
      </w:r>
      <w:r>
        <w:rPr>
          <w:i/>
          <w:color w:val="262526"/>
          <w:sz w:val="24"/>
        </w:rPr>
        <w:t>publish</w:t>
      </w:r>
      <w:r>
        <w:rPr>
          <w:i/>
          <w:color w:val="262526"/>
          <w:spacing w:val="-14"/>
          <w:sz w:val="24"/>
        </w:rPr>
        <w:t> </w:t>
      </w:r>
      <w:r>
        <w:rPr>
          <w:color w:val="262526"/>
          <w:sz w:val="24"/>
        </w:rPr>
        <w:t>interim</w:t>
      </w:r>
      <w:r>
        <w:rPr>
          <w:color w:val="262526"/>
          <w:spacing w:val="-14"/>
          <w:sz w:val="24"/>
        </w:rPr>
        <w:t> </w:t>
      </w:r>
      <w:r>
        <w:rPr>
          <w:color w:val="262526"/>
          <w:sz w:val="24"/>
        </w:rPr>
        <w:t>MLO</w:t>
      </w:r>
      <w:r>
        <w:rPr>
          <w:color w:val="262526"/>
          <w:spacing w:val="-14"/>
          <w:sz w:val="24"/>
        </w:rPr>
        <w:t> </w:t>
      </w:r>
      <w:r>
        <w:rPr>
          <w:color w:val="262526"/>
          <w:sz w:val="24"/>
        </w:rPr>
        <w:t>Guidelines</w:t>
      </w:r>
      <w:r>
        <w:rPr>
          <w:color w:val="262526"/>
          <w:spacing w:val="-13"/>
          <w:sz w:val="24"/>
        </w:rPr>
        <w:t> </w:t>
      </w:r>
      <w:r>
        <w:rPr>
          <w:color w:val="262526"/>
          <w:sz w:val="24"/>
        </w:rPr>
        <w:t>by</w:t>
      </w:r>
      <w:r>
        <w:rPr>
          <w:color w:val="262526"/>
          <w:spacing w:val="-14"/>
          <w:sz w:val="24"/>
        </w:rPr>
        <w:t> </w:t>
      </w:r>
      <w:r>
        <w:rPr>
          <w:color w:val="262526"/>
          <w:sz w:val="24"/>
        </w:rPr>
        <w:t>31</w:t>
      </w:r>
      <w:r>
        <w:rPr>
          <w:color w:val="262526"/>
          <w:spacing w:val="-27"/>
          <w:sz w:val="24"/>
        </w:rPr>
        <w:t> </w:t>
      </w:r>
      <w:r>
        <w:rPr>
          <w:color w:val="262526"/>
          <w:sz w:val="24"/>
        </w:rPr>
        <w:t>August</w:t>
      </w:r>
      <w:r>
        <w:rPr>
          <w:color w:val="262526"/>
          <w:spacing w:val="-14"/>
          <w:sz w:val="24"/>
        </w:rPr>
        <w:t> </w:t>
      </w:r>
      <w:r>
        <w:rPr>
          <w:color w:val="262526"/>
          <w:sz w:val="24"/>
        </w:rPr>
        <w:t>2019 to apply until the MLO Guidelines are made and </w:t>
      </w:r>
      <w:r>
        <w:rPr>
          <w:i/>
          <w:color w:val="262526"/>
          <w:sz w:val="24"/>
        </w:rPr>
        <w:t>published </w:t>
      </w:r>
      <w:r>
        <w:rPr>
          <w:color w:val="262526"/>
          <w:sz w:val="24"/>
        </w:rPr>
        <w:t>under paragraph (d).</w:t>
      </w:r>
    </w:p>
    <w:p>
      <w:pPr>
        <w:pStyle w:val="ListParagraph"/>
        <w:numPr>
          <w:ilvl w:val="3"/>
          <w:numId w:val="42"/>
        </w:numPr>
        <w:tabs>
          <w:tab w:pos="1816" w:val="left" w:leader="none"/>
          <w:tab w:pos="1817" w:val="left" w:leader="none"/>
        </w:tabs>
        <w:spacing w:line="240" w:lineRule="auto" w:before="173" w:after="0"/>
        <w:ind w:left="1816" w:right="0" w:hanging="564"/>
        <w:jc w:val="left"/>
        <w:rPr>
          <w:i/>
          <w:sz w:val="24"/>
        </w:rPr>
      </w:pP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3"/>
          <w:sz w:val="24"/>
        </w:rPr>
        <w:t> </w:t>
      </w:r>
      <w:r>
        <w:rPr>
          <w:color w:val="262526"/>
          <w:sz w:val="24"/>
        </w:rPr>
        <w:t>comply</w:t>
      </w:r>
      <w:r>
        <w:rPr>
          <w:color w:val="262526"/>
          <w:spacing w:val="14"/>
          <w:sz w:val="24"/>
        </w:rPr>
        <w:t> </w:t>
      </w:r>
      <w:r>
        <w:rPr>
          <w:color w:val="262526"/>
          <w:sz w:val="24"/>
        </w:rPr>
        <w:t>with</w:t>
      </w:r>
      <w:r>
        <w:rPr>
          <w:color w:val="262526"/>
          <w:spacing w:val="13"/>
          <w:sz w:val="24"/>
        </w:rPr>
        <w:t> </w:t>
      </w:r>
      <w:r>
        <w:rPr>
          <w:color w:val="262526"/>
          <w:sz w:val="24"/>
        </w:rPr>
        <w:t>the</w:t>
      </w:r>
      <w:r>
        <w:rPr>
          <w:color w:val="262526"/>
          <w:spacing w:val="13"/>
          <w:sz w:val="24"/>
        </w:rPr>
        <w:t> </w:t>
      </w:r>
      <w:r>
        <w:rPr>
          <w:i/>
          <w:color w:val="262526"/>
          <w:sz w:val="24"/>
        </w:rPr>
        <w:t>Rules</w:t>
      </w:r>
      <w:r>
        <w:rPr>
          <w:i/>
          <w:color w:val="262526"/>
          <w:spacing w:val="14"/>
          <w:sz w:val="24"/>
        </w:rPr>
        <w:t> </w:t>
      </w:r>
      <w:r>
        <w:rPr>
          <w:i/>
          <w:color w:val="262526"/>
          <w:sz w:val="24"/>
        </w:rPr>
        <w:t>consultation</w:t>
      </w:r>
      <w:r>
        <w:rPr>
          <w:i/>
          <w:color w:val="262526"/>
          <w:spacing w:val="13"/>
          <w:sz w:val="24"/>
        </w:rPr>
        <w:t> </w:t>
      </w:r>
      <w:r>
        <w:rPr>
          <w:i/>
          <w:color w:val="262526"/>
          <w:sz w:val="24"/>
        </w:rPr>
        <w:t>procedures</w:t>
      </w:r>
    </w:p>
    <w:p>
      <w:pPr>
        <w:pStyle w:val="BodyText"/>
        <w:spacing w:before="12"/>
        <w:ind w:left="545" w:right="701" w:firstLine="0"/>
        <w:jc w:val="center"/>
      </w:pPr>
      <w:r>
        <w:rPr>
          <w:color w:val="262526"/>
        </w:rPr>
        <w:t>when making the interim guidelines under paragraph (a).</w:t>
      </w:r>
    </w:p>
    <w:p>
      <w:pPr>
        <w:pStyle w:val="ListParagraph"/>
        <w:numPr>
          <w:ilvl w:val="3"/>
          <w:numId w:val="42"/>
        </w:numPr>
        <w:tabs>
          <w:tab w:pos="1817" w:val="left" w:leader="none"/>
        </w:tabs>
        <w:spacing w:line="249" w:lineRule="auto" w:before="182" w:after="0"/>
        <w:ind w:left="1820" w:right="117" w:hanging="567"/>
        <w:jc w:val="both"/>
        <w:rPr>
          <w:sz w:val="24"/>
        </w:rPr>
      </w:pPr>
      <w:r>
        <w:rPr>
          <w:color w:val="262526"/>
          <w:sz w:val="24"/>
        </w:rPr>
        <w:t>The</w:t>
      </w:r>
      <w:r>
        <w:rPr>
          <w:color w:val="262526"/>
          <w:spacing w:val="-20"/>
          <w:sz w:val="24"/>
        </w:rPr>
        <w:t> </w:t>
      </w:r>
      <w:r>
        <w:rPr>
          <w:color w:val="262526"/>
          <w:sz w:val="24"/>
        </w:rPr>
        <w:t>interim</w:t>
      </w:r>
      <w:r>
        <w:rPr>
          <w:color w:val="262526"/>
          <w:spacing w:val="-20"/>
          <w:sz w:val="24"/>
        </w:rPr>
        <w:t> </w:t>
      </w:r>
      <w:r>
        <w:rPr>
          <w:color w:val="262526"/>
          <w:sz w:val="24"/>
        </w:rPr>
        <w:t>MLO</w:t>
      </w:r>
      <w:r>
        <w:rPr>
          <w:color w:val="262526"/>
          <w:spacing w:val="-20"/>
          <w:sz w:val="24"/>
        </w:rPr>
        <w:t> </w:t>
      </w:r>
      <w:r>
        <w:rPr>
          <w:color w:val="262526"/>
          <w:sz w:val="24"/>
        </w:rPr>
        <w:t>Guidelines</w:t>
      </w:r>
      <w:r>
        <w:rPr>
          <w:color w:val="262526"/>
          <w:spacing w:val="-20"/>
          <w:sz w:val="24"/>
        </w:rPr>
        <w:t> </w:t>
      </w:r>
      <w:r>
        <w:rPr>
          <w:color w:val="262526"/>
          <w:sz w:val="24"/>
        </w:rPr>
        <w:t>must</w:t>
      </w:r>
      <w:r>
        <w:rPr>
          <w:color w:val="262526"/>
          <w:spacing w:val="-20"/>
          <w:sz w:val="24"/>
        </w:rPr>
        <w:t> </w:t>
      </w:r>
      <w:r>
        <w:rPr>
          <w:color w:val="262526"/>
          <w:sz w:val="24"/>
        </w:rPr>
        <w:t>include</w:t>
      </w:r>
      <w:r>
        <w:rPr>
          <w:color w:val="262526"/>
          <w:spacing w:val="-20"/>
          <w:sz w:val="24"/>
        </w:rPr>
        <w:t> </w:t>
      </w:r>
      <w:r>
        <w:rPr>
          <w:color w:val="262526"/>
          <w:sz w:val="24"/>
        </w:rPr>
        <w:t>those</w:t>
      </w:r>
      <w:r>
        <w:rPr>
          <w:color w:val="262526"/>
          <w:spacing w:val="-20"/>
          <w:sz w:val="24"/>
        </w:rPr>
        <w:t> </w:t>
      </w:r>
      <w:r>
        <w:rPr>
          <w:color w:val="262526"/>
          <w:sz w:val="24"/>
        </w:rPr>
        <w:t>matters</w:t>
      </w:r>
      <w:r>
        <w:rPr>
          <w:color w:val="262526"/>
          <w:spacing w:val="-20"/>
          <w:sz w:val="24"/>
        </w:rPr>
        <w:t> </w:t>
      </w:r>
      <w:r>
        <w:rPr>
          <w:color w:val="262526"/>
          <w:sz w:val="24"/>
        </w:rPr>
        <w:t>referred</w:t>
      </w:r>
      <w:r>
        <w:rPr>
          <w:color w:val="262526"/>
          <w:spacing w:val="-20"/>
          <w:sz w:val="24"/>
        </w:rPr>
        <w:t> </w:t>
      </w:r>
      <w:r>
        <w:rPr>
          <w:color w:val="262526"/>
          <w:sz w:val="24"/>
        </w:rPr>
        <w:t>to</w:t>
      </w:r>
      <w:r>
        <w:rPr>
          <w:color w:val="262526"/>
          <w:spacing w:val="-20"/>
          <w:sz w:val="24"/>
        </w:rPr>
        <w:t> </w:t>
      </w:r>
      <w:r>
        <w:rPr>
          <w:color w:val="262526"/>
          <w:sz w:val="24"/>
        </w:rPr>
        <w:t>in</w:t>
      </w:r>
      <w:r>
        <w:rPr>
          <w:color w:val="262526"/>
          <w:spacing w:val="-20"/>
          <w:sz w:val="24"/>
        </w:rPr>
        <w:t> </w:t>
      </w:r>
      <w:r>
        <w:rPr>
          <w:color w:val="262526"/>
          <w:sz w:val="24"/>
        </w:rPr>
        <w:t>clauses 4A.G.25(b)(6) – (10) (inclusive) but without limitation to any other matters the </w:t>
      </w:r>
      <w:r>
        <w:rPr>
          <w:i/>
          <w:color w:val="262526"/>
          <w:sz w:val="24"/>
        </w:rPr>
        <w:t>AER </w:t>
      </w:r>
      <w:r>
        <w:rPr>
          <w:color w:val="262526"/>
          <w:sz w:val="24"/>
        </w:rPr>
        <w:t>considers</w:t>
      </w:r>
      <w:r>
        <w:rPr>
          <w:color w:val="262526"/>
          <w:spacing w:val="-2"/>
          <w:sz w:val="24"/>
        </w:rPr>
        <w:t> </w:t>
      </w:r>
      <w:r>
        <w:rPr>
          <w:color w:val="262526"/>
          <w:sz w:val="24"/>
        </w:rPr>
        <w:t>appropriate.</w:t>
      </w:r>
    </w:p>
    <w:p>
      <w:pPr>
        <w:pStyle w:val="ListParagraph"/>
        <w:numPr>
          <w:ilvl w:val="3"/>
          <w:numId w:val="42"/>
        </w:numPr>
        <w:tabs>
          <w:tab w:pos="1817" w:val="left" w:leader="none"/>
        </w:tabs>
        <w:spacing w:line="249" w:lineRule="auto" w:before="173" w:after="0"/>
        <w:ind w:left="1820" w:right="117"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MLO Guidelines under clause 4A.G.25 by 31 December 2020 and in so doing must comply with the </w:t>
      </w:r>
      <w:r>
        <w:rPr>
          <w:i/>
          <w:color w:val="262526"/>
          <w:sz w:val="24"/>
        </w:rPr>
        <w:t>Rules</w:t>
      </w:r>
      <w:r>
        <w:rPr>
          <w:i/>
          <w:color w:val="262526"/>
          <w:spacing w:val="-35"/>
          <w:sz w:val="24"/>
        </w:rPr>
        <w:t> </w:t>
      </w:r>
      <w:r>
        <w:rPr>
          <w:i/>
          <w:color w:val="262526"/>
          <w:sz w:val="24"/>
        </w:rPr>
        <w:t>consultation </w:t>
      </w:r>
      <w:r>
        <w:rPr>
          <w:i/>
          <w:color w:val="262526"/>
          <w:sz w:val="24"/>
        </w:rPr>
        <w:t>procedures</w:t>
      </w:r>
      <w:r>
        <w:rPr>
          <w:color w:val="262526"/>
          <w:sz w:val="24"/>
        </w:rPr>
        <w:t>.</w:t>
      </w:r>
    </w:p>
    <w:p>
      <w:pPr>
        <w:pStyle w:val="Heading3"/>
        <w:numPr>
          <w:ilvl w:val="2"/>
          <w:numId w:val="42"/>
        </w:numPr>
        <w:tabs>
          <w:tab w:pos="1245" w:val="left" w:leader="none"/>
        </w:tabs>
        <w:spacing w:line="240" w:lineRule="auto" w:before="237" w:after="0"/>
        <w:ind w:left="1244" w:right="0" w:hanging="1125"/>
        <w:jc w:val="left"/>
      </w:pPr>
      <w:r>
        <w:rPr>
          <w:color w:val="262526"/>
        </w:rPr>
        <w:t>Application of Part G, Divisions 2 – 6</w:t>
      </w:r>
      <w:r>
        <w:rPr>
          <w:color w:val="262526"/>
          <w:spacing w:val="-9"/>
        </w:rPr>
        <w:t> </w:t>
      </w:r>
      <w:r>
        <w:rPr>
          <w:color w:val="262526"/>
        </w:rPr>
        <w:t>(inclusive)</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Clauses 4A.G.3 to 4A.G.14 (inclusive) commence on and from 1 July</w:t>
      </w:r>
      <w:r>
        <w:rPr>
          <w:color w:val="262526"/>
          <w:spacing w:val="-4"/>
          <w:sz w:val="24"/>
        </w:rPr>
        <w:t> </w:t>
      </w:r>
      <w:r>
        <w:rPr>
          <w:color w:val="262526"/>
          <w:sz w:val="24"/>
        </w:rPr>
        <w:t>2021.</w:t>
      </w:r>
    </w:p>
    <w:p>
      <w:pPr>
        <w:pStyle w:val="ListParagraph"/>
        <w:numPr>
          <w:ilvl w:val="3"/>
          <w:numId w:val="42"/>
        </w:numPr>
        <w:tabs>
          <w:tab w:pos="1817" w:val="left" w:leader="none"/>
        </w:tabs>
        <w:spacing w:line="249" w:lineRule="auto" w:before="182" w:after="0"/>
        <w:ind w:left="1820" w:right="116" w:hanging="567"/>
        <w:jc w:val="both"/>
        <w:rPr>
          <w:sz w:val="24"/>
        </w:rPr>
      </w:pPr>
      <w:r>
        <w:rPr>
          <w:color w:val="262526"/>
          <w:spacing w:val="-8"/>
          <w:sz w:val="24"/>
        </w:rPr>
        <w:t>To </w:t>
      </w:r>
      <w:r>
        <w:rPr>
          <w:color w:val="262526"/>
          <w:sz w:val="24"/>
        </w:rPr>
        <w:t>the extent a liquidity period occurs during the period on and from </w:t>
      </w:r>
      <w:r>
        <w:rPr>
          <w:color w:val="262526"/>
          <w:spacing w:val="2"/>
          <w:sz w:val="24"/>
        </w:rPr>
        <w:t>the </w:t>
      </w:r>
      <w:r>
        <w:rPr>
          <w:color w:val="262526"/>
          <w:sz w:val="24"/>
        </w:rPr>
        <w:t>commencement date to 30 June 2021, the following clauses apply subject to paragraph (c):</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clause 4A.G.15 ('Notices prior to liquidity period');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4A.G.16 ('Duration of liquidity period');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4A.G.17 ('Liquidity obligation');</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4A.G.18 ('Performing a liquidity obligation');</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4A.G.19 </w:t>
      </w:r>
      <w:r>
        <w:rPr>
          <w:color w:val="262526"/>
          <w:spacing w:val="-4"/>
          <w:sz w:val="24"/>
        </w:rPr>
        <w:t>('Volume</w:t>
      </w:r>
      <w:r>
        <w:rPr>
          <w:color w:val="262526"/>
          <w:sz w:val="24"/>
        </w:rPr>
        <w:t> limits');</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4A.G.20 ('Appointment of MLO</w:t>
      </w:r>
      <w:r>
        <w:rPr>
          <w:color w:val="262526"/>
          <w:spacing w:val="-2"/>
          <w:sz w:val="24"/>
        </w:rPr>
        <w:t> </w:t>
      </w:r>
      <w:r>
        <w:rPr>
          <w:color w:val="262526"/>
          <w:sz w:val="24"/>
        </w:rPr>
        <w:t>nominee');</w:t>
      </w:r>
    </w:p>
    <w:p>
      <w:pPr>
        <w:pStyle w:val="ListParagraph"/>
        <w:numPr>
          <w:ilvl w:val="4"/>
          <w:numId w:val="42"/>
        </w:numPr>
        <w:tabs>
          <w:tab w:pos="2387" w:val="left" w:leader="none"/>
          <w:tab w:pos="2388" w:val="left" w:leader="none"/>
        </w:tabs>
        <w:spacing w:line="240" w:lineRule="auto" w:before="183" w:after="0"/>
        <w:ind w:left="2387" w:right="0" w:hanging="568"/>
        <w:jc w:val="left"/>
        <w:rPr>
          <w:sz w:val="24"/>
        </w:rPr>
      </w:pPr>
      <w:r>
        <w:rPr>
          <w:color w:val="262526"/>
          <w:sz w:val="24"/>
        </w:rPr>
        <w:t>clause 4A.G.21 ('Exemptions');</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4A.G.22 ('MLO products');</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4A.G.23 ('MLO exchange'); and</w:t>
      </w:r>
    </w:p>
    <w:p>
      <w:pPr>
        <w:pStyle w:val="ListParagraph"/>
        <w:numPr>
          <w:ilvl w:val="4"/>
          <w:numId w:val="42"/>
        </w:numPr>
        <w:tabs>
          <w:tab w:pos="2388" w:val="left" w:leader="none"/>
        </w:tabs>
        <w:spacing w:line="240" w:lineRule="auto" w:before="182" w:after="0"/>
        <w:ind w:left="2387" w:right="0" w:hanging="568"/>
        <w:jc w:val="left"/>
        <w:rPr>
          <w:sz w:val="24"/>
        </w:rPr>
      </w:pPr>
      <w:r>
        <w:rPr>
          <w:color w:val="262526"/>
          <w:sz w:val="24"/>
        </w:rPr>
        <w:t>clause 4A.G.24 ('MLO compliance and reporting').</w:t>
      </w:r>
    </w:p>
    <w:p>
      <w:pPr>
        <w:spacing w:after="0" w:line="240" w:lineRule="auto"/>
        <w:jc w:val="left"/>
        <w:rPr>
          <w:sz w:val="24"/>
        </w:rPr>
        <w:sectPr>
          <w:headerReference w:type="default" r:id="rId99"/>
          <w:footerReference w:type="default" r:id="rId100"/>
          <w:pgSz w:w="11910" w:h="16840"/>
          <w:pgMar w:header="642" w:footer="697" w:top="1160" w:bottom="880" w:left="1320" w:right="1320"/>
        </w:sectPr>
      </w:pPr>
    </w:p>
    <w:p>
      <w:pPr>
        <w:pStyle w:val="ListParagraph"/>
        <w:numPr>
          <w:ilvl w:val="3"/>
          <w:numId w:val="42"/>
        </w:numPr>
        <w:tabs>
          <w:tab w:pos="1817" w:val="left" w:leader="none"/>
        </w:tabs>
        <w:spacing w:line="249" w:lineRule="auto" w:before="124" w:after="0"/>
        <w:ind w:left="1820" w:right="115" w:hanging="567"/>
        <w:jc w:val="both"/>
        <w:rPr>
          <w:sz w:val="24"/>
        </w:rPr>
      </w:pPr>
      <w:bookmarkStart w:name="11.116.12   Interim deeming of MLO gener" w:id="766"/>
      <w:bookmarkEnd w:id="766"/>
      <w:r>
        <w:rPr/>
      </w:r>
      <w:bookmarkStart w:name="11.116.12   Interim deeming of MLO gener" w:id="767"/>
      <w:bookmarkEnd w:id="767"/>
      <w:r>
        <w:rPr>
          <w:color w:val="262526"/>
          <w:spacing w:val="-8"/>
          <w:sz w:val="24"/>
        </w:rPr>
        <w:t>T</w:t>
      </w:r>
      <w:r>
        <w:rPr>
          <w:color w:val="262526"/>
          <w:spacing w:val="-8"/>
          <w:sz w:val="24"/>
        </w:rPr>
        <w:t>o </w:t>
      </w:r>
      <w:r>
        <w:rPr>
          <w:color w:val="262526"/>
          <w:sz w:val="24"/>
        </w:rPr>
        <w:t>the extent a liquidity period occurs during the period on and from </w:t>
      </w:r>
      <w:r>
        <w:rPr>
          <w:color w:val="262526"/>
          <w:spacing w:val="2"/>
          <w:sz w:val="24"/>
        </w:rPr>
        <w:t>the </w:t>
      </w:r>
      <w:r>
        <w:rPr>
          <w:color w:val="262526"/>
          <w:sz w:val="24"/>
        </w:rPr>
        <w:t>commencement date to 30 June 2021, each of the following terms has the </w:t>
      </w:r>
      <w:r>
        <w:rPr>
          <w:color w:val="262526"/>
          <w:spacing w:val="-3"/>
          <w:sz w:val="24"/>
        </w:rPr>
        <w:t>meaning</w:t>
      </w:r>
      <w:r>
        <w:rPr>
          <w:color w:val="262526"/>
          <w:spacing w:val="-12"/>
          <w:sz w:val="24"/>
        </w:rPr>
        <w:t> </w:t>
      </w:r>
      <w:r>
        <w:rPr>
          <w:color w:val="262526"/>
          <w:spacing w:val="-3"/>
          <w:sz w:val="24"/>
        </w:rPr>
        <w:t>given</w:t>
      </w:r>
      <w:r>
        <w:rPr>
          <w:color w:val="262526"/>
          <w:spacing w:val="-11"/>
          <w:sz w:val="24"/>
        </w:rPr>
        <w:t> </w:t>
      </w:r>
      <w:r>
        <w:rPr>
          <w:color w:val="262526"/>
          <w:sz w:val="24"/>
        </w:rPr>
        <w:t>in</w:t>
      </w:r>
      <w:r>
        <w:rPr>
          <w:color w:val="262526"/>
          <w:spacing w:val="-12"/>
          <w:sz w:val="24"/>
        </w:rPr>
        <w:t> </w:t>
      </w:r>
      <w:r>
        <w:rPr>
          <w:color w:val="262526"/>
          <w:spacing w:val="-3"/>
          <w:sz w:val="24"/>
        </w:rPr>
        <w:t>(and</w:t>
      </w:r>
      <w:r>
        <w:rPr>
          <w:color w:val="262526"/>
          <w:spacing w:val="-11"/>
          <w:sz w:val="24"/>
        </w:rPr>
        <w:t> </w:t>
      </w:r>
      <w:r>
        <w:rPr>
          <w:color w:val="262526"/>
          <w:sz w:val="24"/>
        </w:rPr>
        <w:t>is</w:t>
      </w:r>
      <w:r>
        <w:rPr>
          <w:color w:val="262526"/>
          <w:spacing w:val="-11"/>
          <w:sz w:val="24"/>
        </w:rPr>
        <w:t> </w:t>
      </w:r>
      <w:r>
        <w:rPr>
          <w:color w:val="262526"/>
          <w:sz w:val="24"/>
        </w:rPr>
        <w:t>to</w:t>
      </w:r>
      <w:r>
        <w:rPr>
          <w:color w:val="262526"/>
          <w:spacing w:val="-12"/>
          <w:sz w:val="24"/>
        </w:rPr>
        <w:t> </w:t>
      </w:r>
      <w:r>
        <w:rPr>
          <w:color w:val="262526"/>
          <w:sz w:val="24"/>
        </w:rPr>
        <w:t>be</w:t>
      </w:r>
      <w:r>
        <w:rPr>
          <w:color w:val="262526"/>
          <w:spacing w:val="-11"/>
          <w:sz w:val="24"/>
        </w:rPr>
        <w:t> </w:t>
      </w:r>
      <w:r>
        <w:rPr>
          <w:color w:val="262526"/>
          <w:spacing w:val="-3"/>
          <w:sz w:val="24"/>
        </w:rPr>
        <w:t>construed</w:t>
      </w:r>
      <w:r>
        <w:rPr>
          <w:color w:val="262526"/>
          <w:spacing w:val="-12"/>
          <w:sz w:val="24"/>
        </w:rPr>
        <w:t> </w:t>
      </w:r>
      <w:r>
        <w:rPr>
          <w:color w:val="262526"/>
          <w:sz w:val="24"/>
        </w:rPr>
        <w:t>in</w:t>
      </w:r>
      <w:r>
        <w:rPr>
          <w:color w:val="262526"/>
          <w:spacing w:val="-11"/>
          <w:sz w:val="24"/>
        </w:rPr>
        <w:t> </w:t>
      </w:r>
      <w:r>
        <w:rPr>
          <w:color w:val="262526"/>
          <w:spacing w:val="-3"/>
          <w:sz w:val="24"/>
        </w:rPr>
        <w:t>accordance</w:t>
      </w:r>
      <w:r>
        <w:rPr>
          <w:color w:val="262526"/>
          <w:spacing w:val="-11"/>
          <w:sz w:val="24"/>
        </w:rPr>
        <w:t> </w:t>
      </w:r>
      <w:r>
        <w:rPr>
          <w:color w:val="262526"/>
          <w:spacing w:val="-3"/>
          <w:sz w:val="24"/>
        </w:rPr>
        <w:t>with)</w:t>
      </w:r>
      <w:r>
        <w:rPr>
          <w:color w:val="262526"/>
          <w:spacing w:val="-12"/>
          <w:sz w:val="24"/>
        </w:rPr>
        <w:t> </w:t>
      </w:r>
      <w:r>
        <w:rPr>
          <w:color w:val="262526"/>
          <w:spacing w:val="-3"/>
          <w:sz w:val="24"/>
        </w:rPr>
        <w:t>clause</w:t>
      </w:r>
      <w:r>
        <w:rPr>
          <w:color w:val="262526"/>
          <w:spacing w:val="-11"/>
          <w:sz w:val="24"/>
        </w:rPr>
        <w:t> </w:t>
      </w:r>
      <w:r>
        <w:rPr>
          <w:color w:val="262526"/>
          <w:spacing w:val="-5"/>
          <w:sz w:val="24"/>
        </w:rPr>
        <w:t>11.116.12:</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MLO</w:t>
      </w:r>
      <w:r>
        <w:rPr>
          <w:color w:val="262526"/>
          <w:spacing w:val="-2"/>
          <w:sz w:val="24"/>
        </w:rPr>
        <w:t> </w:t>
      </w:r>
      <w:r>
        <w:rPr>
          <w:color w:val="262526"/>
          <w:sz w:val="24"/>
        </w:rPr>
        <w:t>generator;</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MLO</w:t>
      </w:r>
      <w:r>
        <w:rPr>
          <w:color w:val="262526"/>
          <w:spacing w:val="-2"/>
          <w:sz w:val="24"/>
        </w:rPr>
        <w:t> </w:t>
      </w:r>
      <w:r>
        <w:rPr>
          <w:color w:val="262526"/>
          <w:sz w:val="24"/>
        </w:rPr>
        <w:t>group;</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generator capacity;</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traced capacity; 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trading group</w:t>
      </w:r>
      <w:r>
        <w:rPr>
          <w:color w:val="262526"/>
          <w:spacing w:val="-1"/>
          <w:sz w:val="24"/>
        </w:rPr>
        <w:t> </w:t>
      </w:r>
      <w:r>
        <w:rPr>
          <w:color w:val="262526"/>
          <w:sz w:val="24"/>
        </w:rPr>
        <w:t>capacity.</w:t>
      </w:r>
    </w:p>
    <w:p>
      <w:pPr>
        <w:pStyle w:val="ListParagraph"/>
        <w:numPr>
          <w:ilvl w:val="3"/>
          <w:numId w:val="42"/>
        </w:numPr>
        <w:tabs>
          <w:tab w:pos="1820" w:val="left" w:leader="none"/>
          <w:tab w:pos="1821" w:val="left" w:leader="none"/>
        </w:tabs>
        <w:spacing w:line="240" w:lineRule="auto" w:before="183" w:after="0"/>
        <w:ind w:left="1820" w:right="0" w:hanging="568"/>
        <w:jc w:val="left"/>
        <w:rPr>
          <w:sz w:val="24"/>
        </w:rPr>
      </w:pPr>
      <w:r>
        <w:rPr>
          <w:color w:val="262526"/>
          <w:sz w:val="24"/>
        </w:rPr>
        <w:t>Clause</w:t>
      </w:r>
      <w:r>
        <w:rPr>
          <w:color w:val="262526"/>
          <w:spacing w:val="-14"/>
          <w:sz w:val="24"/>
        </w:rPr>
        <w:t> </w:t>
      </w:r>
      <w:r>
        <w:rPr>
          <w:color w:val="262526"/>
          <w:sz w:val="24"/>
        </w:rPr>
        <w:t>4A.G.16(d)(3)</w:t>
      </w:r>
      <w:r>
        <w:rPr>
          <w:color w:val="262526"/>
          <w:spacing w:val="-13"/>
          <w:sz w:val="24"/>
        </w:rPr>
        <w:t> </w:t>
      </w:r>
      <w:r>
        <w:rPr>
          <w:color w:val="262526"/>
          <w:sz w:val="24"/>
        </w:rPr>
        <w:t>does</w:t>
      </w:r>
      <w:r>
        <w:rPr>
          <w:color w:val="262526"/>
          <w:spacing w:val="-14"/>
          <w:sz w:val="24"/>
        </w:rPr>
        <w:t> </w:t>
      </w:r>
      <w:r>
        <w:rPr>
          <w:color w:val="262526"/>
          <w:sz w:val="24"/>
        </w:rPr>
        <w:t>not</w:t>
      </w:r>
      <w:r>
        <w:rPr>
          <w:color w:val="262526"/>
          <w:spacing w:val="-13"/>
          <w:sz w:val="24"/>
        </w:rPr>
        <w:t> </w:t>
      </w:r>
      <w:r>
        <w:rPr>
          <w:color w:val="262526"/>
          <w:sz w:val="24"/>
        </w:rPr>
        <w:t>apply</w:t>
      </w:r>
      <w:r>
        <w:rPr>
          <w:color w:val="262526"/>
          <w:spacing w:val="-14"/>
          <w:sz w:val="24"/>
        </w:rPr>
        <w:t> </w:t>
      </w:r>
      <w:r>
        <w:rPr>
          <w:color w:val="262526"/>
          <w:sz w:val="24"/>
        </w:rPr>
        <w:t>until</w:t>
      </w:r>
      <w:r>
        <w:rPr>
          <w:color w:val="262526"/>
          <w:spacing w:val="-13"/>
          <w:sz w:val="24"/>
        </w:rPr>
        <w:t> </w:t>
      </w:r>
      <w:r>
        <w:rPr>
          <w:color w:val="262526"/>
          <w:sz w:val="24"/>
        </w:rPr>
        <w:t>a</w:t>
      </w:r>
      <w:r>
        <w:rPr>
          <w:color w:val="262526"/>
          <w:spacing w:val="-14"/>
          <w:sz w:val="24"/>
        </w:rPr>
        <w:t> </w:t>
      </w:r>
      <w:r>
        <w:rPr>
          <w:color w:val="262526"/>
          <w:sz w:val="24"/>
        </w:rPr>
        <w:t>MLO</w:t>
      </w:r>
      <w:r>
        <w:rPr>
          <w:color w:val="262526"/>
          <w:spacing w:val="-13"/>
          <w:sz w:val="24"/>
        </w:rPr>
        <w:t> </w:t>
      </w:r>
      <w:r>
        <w:rPr>
          <w:color w:val="262526"/>
          <w:sz w:val="24"/>
        </w:rPr>
        <w:t>register</w:t>
      </w:r>
      <w:r>
        <w:rPr>
          <w:color w:val="262526"/>
          <w:spacing w:val="-13"/>
          <w:sz w:val="24"/>
        </w:rPr>
        <w:t> </w:t>
      </w:r>
      <w:r>
        <w:rPr>
          <w:color w:val="262526"/>
          <w:sz w:val="24"/>
        </w:rPr>
        <w:t>is</w:t>
      </w:r>
      <w:r>
        <w:rPr>
          <w:color w:val="262526"/>
          <w:spacing w:val="-14"/>
          <w:sz w:val="24"/>
        </w:rPr>
        <w:t> </w:t>
      </w:r>
      <w:r>
        <w:rPr>
          <w:i/>
          <w:color w:val="262526"/>
          <w:sz w:val="24"/>
        </w:rPr>
        <w:t>published</w:t>
      </w:r>
      <w:r>
        <w:rPr>
          <w:i/>
          <w:color w:val="262526"/>
          <w:spacing w:val="-13"/>
          <w:sz w:val="24"/>
        </w:rPr>
        <w:t> </w:t>
      </w:r>
      <w:r>
        <w:rPr>
          <w:color w:val="262526"/>
          <w:sz w:val="24"/>
        </w:rPr>
        <w:t>by</w:t>
      </w:r>
      <w:r>
        <w:rPr>
          <w:color w:val="262526"/>
          <w:spacing w:val="-14"/>
          <w:sz w:val="24"/>
        </w:rPr>
        <w:t> </w:t>
      </w:r>
      <w:r>
        <w:rPr>
          <w:color w:val="262526"/>
          <w:sz w:val="24"/>
        </w:rPr>
        <w:t>the</w:t>
      </w:r>
    </w:p>
    <w:p>
      <w:pPr>
        <w:spacing w:before="12"/>
        <w:ind w:left="1820" w:right="0" w:firstLine="0"/>
        <w:jc w:val="left"/>
        <w:rPr>
          <w:sz w:val="24"/>
        </w:rPr>
      </w:pPr>
      <w:r>
        <w:rPr>
          <w:i/>
          <w:color w:val="262526"/>
          <w:sz w:val="24"/>
        </w:rPr>
        <w:t>AER</w:t>
      </w:r>
      <w:r>
        <w:rPr>
          <w:color w:val="262526"/>
          <w:sz w:val="24"/>
        </w:rPr>
        <w:t>.</w:t>
      </w:r>
    </w:p>
    <w:p>
      <w:pPr>
        <w:pStyle w:val="Heading3"/>
        <w:numPr>
          <w:ilvl w:val="2"/>
          <w:numId w:val="42"/>
        </w:numPr>
        <w:tabs>
          <w:tab w:pos="1254" w:val="left" w:leader="none"/>
        </w:tabs>
        <w:spacing w:line="240" w:lineRule="auto" w:before="245" w:after="0"/>
        <w:ind w:left="1253" w:right="0" w:hanging="1135"/>
        <w:jc w:val="left"/>
      </w:pPr>
      <w:r>
        <w:rPr>
          <w:color w:val="262526"/>
        </w:rPr>
        <w:t>Interim deeming of MLO generators and MLO</w:t>
      </w:r>
      <w:r>
        <w:rPr>
          <w:color w:val="262526"/>
          <w:spacing w:val="-2"/>
        </w:rPr>
        <w:t> </w:t>
      </w:r>
      <w:r>
        <w:rPr>
          <w:color w:val="262526"/>
        </w:rPr>
        <w:t>groups</w:t>
      </w:r>
    </w:p>
    <w:p>
      <w:pPr>
        <w:pStyle w:val="BodyText"/>
        <w:spacing w:line="249" w:lineRule="auto" w:before="119"/>
        <w:ind w:left="1253" w:firstLine="0"/>
        <w:jc w:val="left"/>
      </w:pPr>
      <w:r>
        <w:rPr>
          <w:color w:val="262526"/>
        </w:rPr>
        <w:t>For the purposes of Part G, the following will apply during the period on and from the commencement date until 30 June 2021:</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MLO generator means, for a </w:t>
      </w:r>
      <w:r>
        <w:rPr>
          <w:i/>
          <w:color w:val="262526"/>
          <w:sz w:val="24"/>
        </w:rPr>
        <w:t>region</w:t>
      </w:r>
      <w:r>
        <w:rPr>
          <w:color w:val="262526"/>
          <w:sz w:val="24"/>
        </w:rPr>
        <w:t>, each </w:t>
      </w:r>
      <w:r>
        <w:rPr>
          <w:i/>
          <w:color w:val="262526"/>
          <w:sz w:val="24"/>
        </w:rPr>
        <w:t>Market Generator </w:t>
      </w:r>
      <w:r>
        <w:rPr>
          <w:color w:val="262526"/>
          <w:sz w:val="24"/>
        </w:rPr>
        <w:t>listed under</w:t>
      </w:r>
      <w:r>
        <w:rPr>
          <w:color w:val="262526"/>
          <w:spacing w:val="-30"/>
          <w:sz w:val="24"/>
        </w:rPr>
        <w:t> </w:t>
      </w:r>
      <w:r>
        <w:rPr>
          <w:color w:val="262526"/>
          <w:sz w:val="24"/>
        </w:rPr>
        <w:t>the column "MLO generator" in the relevant table below and comprises each </w:t>
      </w:r>
      <w:r>
        <w:rPr>
          <w:i/>
          <w:color w:val="262526"/>
          <w:sz w:val="24"/>
        </w:rPr>
        <w:t>scheduled generating unit </w:t>
      </w:r>
      <w:r>
        <w:rPr>
          <w:color w:val="262526"/>
          <w:sz w:val="24"/>
        </w:rPr>
        <w:t>listed next to the </w:t>
      </w:r>
      <w:r>
        <w:rPr>
          <w:i/>
          <w:color w:val="262526"/>
          <w:sz w:val="24"/>
        </w:rPr>
        <w:t>Market</w:t>
      </w:r>
      <w:r>
        <w:rPr>
          <w:i/>
          <w:color w:val="262526"/>
          <w:spacing w:val="-7"/>
          <w:sz w:val="24"/>
        </w:rPr>
        <w:t> </w:t>
      </w:r>
      <w:r>
        <w:rPr>
          <w:i/>
          <w:color w:val="262526"/>
          <w:sz w:val="24"/>
        </w:rPr>
        <w:t>Generator</w:t>
      </w:r>
      <w:r>
        <w:rPr>
          <w:color w:val="262526"/>
          <w:sz w:val="24"/>
        </w:rPr>
        <w:t>.</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MLO group means, for a </w:t>
      </w:r>
      <w:r>
        <w:rPr>
          <w:i/>
          <w:color w:val="262526"/>
          <w:sz w:val="24"/>
        </w:rPr>
        <w:t>region</w:t>
      </w:r>
      <w:r>
        <w:rPr>
          <w:color w:val="262526"/>
          <w:sz w:val="24"/>
        </w:rPr>
        <w:t>, each MLO group listed under the column "MLO group" in the relevant table below and</w:t>
      </w:r>
      <w:r>
        <w:rPr>
          <w:color w:val="262526"/>
          <w:spacing w:val="-2"/>
          <w:sz w:val="24"/>
        </w:rPr>
        <w:t> </w:t>
      </w:r>
      <w:r>
        <w:rPr>
          <w:color w:val="262526"/>
          <w:sz w:val="24"/>
        </w:rPr>
        <w:t>comprises:</w:t>
      </w:r>
    </w:p>
    <w:p>
      <w:pPr>
        <w:pStyle w:val="ListParagraph"/>
        <w:numPr>
          <w:ilvl w:val="4"/>
          <w:numId w:val="42"/>
        </w:numPr>
        <w:tabs>
          <w:tab w:pos="2387" w:val="left" w:leader="none"/>
          <w:tab w:pos="2388" w:val="left" w:leader="none"/>
        </w:tabs>
        <w:spacing w:line="249" w:lineRule="auto" w:before="172" w:after="0"/>
        <w:ind w:left="2387" w:right="116" w:hanging="567"/>
        <w:jc w:val="left"/>
        <w:rPr>
          <w:sz w:val="24"/>
        </w:rPr>
      </w:pPr>
      <w:r>
        <w:rPr>
          <w:color w:val="262526"/>
          <w:sz w:val="24"/>
        </w:rPr>
        <w:t>each</w:t>
      </w:r>
      <w:r>
        <w:rPr>
          <w:color w:val="262526"/>
          <w:spacing w:val="-18"/>
          <w:sz w:val="24"/>
        </w:rPr>
        <w:t> </w:t>
      </w:r>
      <w:r>
        <w:rPr>
          <w:color w:val="262526"/>
          <w:sz w:val="24"/>
        </w:rPr>
        <w:t>MLO</w:t>
      </w:r>
      <w:r>
        <w:rPr>
          <w:color w:val="262526"/>
          <w:spacing w:val="-17"/>
          <w:sz w:val="24"/>
        </w:rPr>
        <w:t> </w:t>
      </w:r>
      <w:r>
        <w:rPr>
          <w:color w:val="262526"/>
          <w:sz w:val="24"/>
        </w:rPr>
        <w:t>generator</w:t>
      </w:r>
      <w:r>
        <w:rPr>
          <w:color w:val="262526"/>
          <w:spacing w:val="-18"/>
          <w:sz w:val="24"/>
        </w:rPr>
        <w:t> </w:t>
      </w:r>
      <w:r>
        <w:rPr>
          <w:color w:val="262526"/>
          <w:sz w:val="24"/>
        </w:rPr>
        <w:t>listed</w:t>
      </w:r>
      <w:r>
        <w:rPr>
          <w:color w:val="262526"/>
          <w:spacing w:val="-17"/>
          <w:sz w:val="24"/>
        </w:rPr>
        <w:t> </w:t>
      </w:r>
      <w:r>
        <w:rPr>
          <w:color w:val="262526"/>
          <w:sz w:val="24"/>
        </w:rPr>
        <w:t>next</w:t>
      </w:r>
      <w:r>
        <w:rPr>
          <w:color w:val="262526"/>
          <w:spacing w:val="-18"/>
          <w:sz w:val="24"/>
        </w:rPr>
        <w:t> </w:t>
      </w:r>
      <w:r>
        <w:rPr>
          <w:color w:val="262526"/>
          <w:sz w:val="24"/>
        </w:rPr>
        <w:t>to</w:t>
      </w:r>
      <w:r>
        <w:rPr>
          <w:color w:val="262526"/>
          <w:spacing w:val="-17"/>
          <w:sz w:val="24"/>
        </w:rPr>
        <w:t> </w:t>
      </w:r>
      <w:r>
        <w:rPr>
          <w:color w:val="262526"/>
          <w:sz w:val="24"/>
        </w:rPr>
        <w:t>that</w:t>
      </w:r>
      <w:r>
        <w:rPr>
          <w:color w:val="262526"/>
          <w:spacing w:val="-18"/>
          <w:sz w:val="24"/>
        </w:rPr>
        <w:t> </w:t>
      </w:r>
      <w:r>
        <w:rPr>
          <w:color w:val="262526"/>
          <w:sz w:val="24"/>
        </w:rPr>
        <w:t>MLO</w:t>
      </w:r>
      <w:r>
        <w:rPr>
          <w:color w:val="262526"/>
          <w:spacing w:val="-17"/>
          <w:sz w:val="24"/>
        </w:rPr>
        <w:t> </w:t>
      </w:r>
      <w:r>
        <w:rPr>
          <w:color w:val="262526"/>
          <w:sz w:val="24"/>
        </w:rPr>
        <w:t>group</w:t>
      </w:r>
      <w:r>
        <w:rPr>
          <w:color w:val="262526"/>
          <w:spacing w:val="-18"/>
          <w:sz w:val="24"/>
        </w:rPr>
        <w:t> </w:t>
      </w:r>
      <w:r>
        <w:rPr>
          <w:color w:val="262526"/>
          <w:sz w:val="24"/>
        </w:rPr>
        <w:t>in</w:t>
      </w:r>
      <w:r>
        <w:rPr>
          <w:color w:val="262526"/>
          <w:spacing w:val="-17"/>
          <w:sz w:val="24"/>
        </w:rPr>
        <w:t> </w:t>
      </w:r>
      <w:r>
        <w:rPr>
          <w:color w:val="262526"/>
          <w:sz w:val="24"/>
        </w:rPr>
        <w:t>the</w:t>
      </w:r>
      <w:r>
        <w:rPr>
          <w:color w:val="262526"/>
          <w:spacing w:val="-17"/>
          <w:sz w:val="24"/>
        </w:rPr>
        <w:t> </w:t>
      </w:r>
      <w:r>
        <w:rPr>
          <w:color w:val="262526"/>
          <w:sz w:val="24"/>
        </w:rPr>
        <w:t>relevant</w:t>
      </w:r>
      <w:r>
        <w:rPr>
          <w:color w:val="262526"/>
          <w:spacing w:val="-18"/>
          <w:sz w:val="24"/>
        </w:rPr>
        <w:t> </w:t>
      </w:r>
      <w:r>
        <w:rPr>
          <w:color w:val="262526"/>
          <w:spacing w:val="-2"/>
          <w:sz w:val="24"/>
        </w:rPr>
        <w:t>table;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3" w:hanging="567"/>
        <w:jc w:val="left"/>
        <w:rPr>
          <w:sz w:val="24"/>
        </w:rPr>
      </w:pPr>
      <w:r>
        <w:rPr>
          <w:color w:val="262526"/>
          <w:sz w:val="24"/>
        </w:rPr>
        <w:t>each </w:t>
      </w:r>
      <w:r>
        <w:rPr>
          <w:i/>
          <w:color w:val="262526"/>
          <w:sz w:val="24"/>
        </w:rPr>
        <w:t>scheduled generating unit </w:t>
      </w:r>
      <w:r>
        <w:rPr>
          <w:color w:val="262526"/>
          <w:sz w:val="24"/>
        </w:rPr>
        <w:t>listed next to the MLO generator described in subparagraph</w:t>
      </w:r>
      <w:r>
        <w:rPr>
          <w:color w:val="262526"/>
          <w:spacing w:val="-2"/>
          <w:sz w:val="24"/>
        </w:rPr>
        <w:t> </w:t>
      </w:r>
      <w:r>
        <w:rPr>
          <w:color w:val="262526"/>
          <w:sz w:val="24"/>
        </w:rPr>
        <w:t>(1).</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pacing w:val="-3"/>
          <w:sz w:val="24"/>
        </w:rPr>
        <w:t>Generator</w:t>
      </w:r>
      <w:r>
        <w:rPr>
          <w:color w:val="262526"/>
          <w:spacing w:val="-19"/>
          <w:sz w:val="24"/>
        </w:rPr>
        <w:t> </w:t>
      </w:r>
      <w:r>
        <w:rPr>
          <w:color w:val="262526"/>
          <w:sz w:val="24"/>
        </w:rPr>
        <w:t>capacity</w:t>
      </w:r>
      <w:r>
        <w:rPr>
          <w:color w:val="262526"/>
          <w:spacing w:val="-17"/>
          <w:sz w:val="24"/>
        </w:rPr>
        <w:t> </w:t>
      </w:r>
      <w:r>
        <w:rPr>
          <w:color w:val="262526"/>
          <w:sz w:val="24"/>
        </w:rPr>
        <w:t>means,</w:t>
      </w:r>
      <w:r>
        <w:rPr>
          <w:color w:val="262526"/>
          <w:spacing w:val="-18"/>
          <w:sz w:val="24"/>
        </w:rPr>
        <w:t> </w:t>
      </w:r>
      <w:r>
        <w:rPr>
          <w:color w:val="262526"/>
          <w:sz w:val="24"/>
        </w:rPr>
        <w:t>for</w:t>
      </w:r>
      <w:r>
        <w:rPr>
          <w:color w:val="262526"/>
          <w:spacing w:val="-18"/>
          <w:sz w:val="24"/>
        </w:rPr>
        <w:t> </w:t>
      </w:r>
      <w:r>
        <w:rPr>
          <w:color w:val="262526"/>
          <w:sz w:val="24"/>
        </w:rPr>
        <w:t>each</w:t>
      </w:r>
      <w:r>
        <w:rPr>
          <w:color w:val="262526"/>
          <w:spacing w:val="-17"/>
          <w:sz w:val="24"/>
        </w:rPr>
        <w:t> </w:t>
      </w:r>
      <w:r>
        <w:rPr>
          <w:color w:val="262526"/>
          <w:sz w:val="24"/>
        </w:rPr>
        <w:t>MLO</w:t>
      </w:r>
      <w:r>
        <w:rPr>
          <w:color w:val="262526"/>
          <w:spacing w:val="-19"/>
          <w:sz w:val="24"/>
        </w:rPr>
        <w:t> </w:t>
      </w:r>
      <w:r>
        <w:rPr>
          <w:color w:val="262526"/>
          <w:sz w:val="24"/>
        </w:rPr>
        <w:t>generator</w:t>
      </w:r>
      <w:r>
        <w:rPr>
          <w:color w:val="262526"/>
          <w:spacing w:val="-17"/>
          <w:sz w:val="24"/>
        </w:rPr>
        <w:t> </w:t>
      </w:r>
      <w:r>
        <w:rPr>
          <w:color w:val="262526"/>
          <w:sz w:val="24"/>
        </w:rPr>
        <w:t>for</w:t>
      </w:r>
      <w:r>
        <w:rPr>
          <w:color w:val="262526"/>
          <w:spacing w:val="-18"/>
          <w:sz w:val="24"/>
        </w:rPr>
        <w:t> </w:t>
      </w:r>
      <w:r>
        <w:rPr>
          <w:color w:val="262526"/>
          <w:sz w:val="24"/>
        </w:rPr>
        <w:t>a</w:t>
      </w:r>
      <w:r>
        <w:rPr>
          <w:color w:val="262526"/>
          <w:spacing w:val="-17"/>
          <w:sz w:val="24"/>
        </w:rPr>
        <w:t> </w:t>
      </w:r>
      <w:r>
        <w:rPr>
          <w:i/>
          <w:color w:val="262526"/>
          <w:spacing w:val="-4"/>
          <w:sz w:val="24"/>
        </w:rPr>
        <w:t>region</w:t>
      </w:r>
      <w:r>
        <w:rPr>
          <w:color w:val="262526"/>
          <w:spacing w:val="-4"/>
          <w:sz w:val="24"/>
        </w:rPr>
        <w:t>,</w:t>
      </w:r>
      <w:r>
        <w:rPr>
          <w:color w:val="262526"/>
          <w:spacing w:val="-18"/>
          <w:sz w:val="24"/>
        </w:rPr>
        <w:t> </w:t>
      </w:r>
      <w:r>
        <w:rPr>
          <w:color w:val="262526"/>
          <w:sz w:val="24"/>
        </w:rPr>
        <w:t>the</w:t>
      </w:r>
      <w:r>
        <w:rPr>
          <w:color w:val="262526"/>
          <w:spacing w:val="-17"/>
          <w:sz w:val="24"/>
        </w:rPr>
        <w:t> </w:t>
      </w:r>
      <w:r>
        <w:rPr>
          <w:color w:val="262526"/>
          <w:sz w:val="24"/>
        </w:rPr>
        <w:t>registered capacity</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column</w:t>
      </w:r>
      <w:r>
        <w:rPr>
          <w:color w:val="262526"/>
          <w:spacing w:val="-8"/>
          <w:sz w:val="24"/>
        </w:rPr>
        <w:t> </w:t>
      </w:r>
      <w:r>
        <w:rPr>
          <w:color w:val="262526"/>
          <w:sz w:val="24"/>
        </w:rPr>
        <w:t>"Registered</w:t>
      </w:r>
      <w:r>
        <w:rPr>
          <w:color w:val="262526"/>
          <w:spacing w:val="-8"/>
          <w:sz w:val="24"/>
        </w:rPr>
        <w:t> </w:t>
      </w:r>
      <w:r>
        <w:rPr>
          <w:color w:val="262526"/>
          <w:sz w:val="24"/>
        </w:rPr>
        <w:t>capacity"</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relevant</w:t>
      </w:r>
      <w:r>
        <w:rPr>
          <w:color w:val="262526"/>
          <w:spacing w:val="-7"/>
          <w:sz w:val="24"/>
        </w:rPr>
        <w:t> </w:t>
      </w:r>
      <w:r>
        <w:rPr>
          <w:color w:val="262526"/>
          <w:sz w:val="24"/>
        </w:rPr>
        <w:t>table</w:t>
      </w:r>
      <w:r>
        <w:rPr>
          <w:color w:val="262526"/>
          <w:spacing w:val="-8"/>
          <w:sz w:val="24"/>
        </w:rPr>
        <w:t> </w:t>
      </w:r>
      <w:r>
        <w:rPr>
          <w:color w:val="262526"/>
          <w:sz w:val="24"/>
        </w:rPr>
        <w:t>below</w:t>
      </w:r>
      <w:r>
        <w:rPr>
          <w:color w:val="262526"/>
          <w:spacing w:val="-8"/>
          <w:sz w:val="24"/>
        </w:rPr>
        <w:t> </w:t>
      </w:r>
      <w:r>
        <w:rPr>
          <w:color w:val="262526"/>
          <w:sz w:val="24"/>
        </w:rPr>
        <w:t>next to the relevant </w:t>
      </w:r>
      <w:r>
        <w:rPr>
          <w:i/>
          <w:color w:val="262526"/>
          <w:sz w:val="24"/>
        </w:rPr>
        <w:t>scheduled generating</w:t>
      </w:r>
      <w:r>
        <w:rPr>
          <w:i/>
          <w:color w:val="262526"/>
          <w:spacing w:val="-3"/>
          <w:sz w:val="24"/>
        </w:rPr>
        <w:t> </w:t>
      </w:r>
      <w:r>
        <w:rPr>
          <w:i/>
          <w:color w:val="262526"/>
          <w:sz w:val="24"/>
        </w:rPr>
        <w:t>unit</w:t>
      </w:r>
      <w:r>
        <w:rPr>
          <w:color w:val="262526"/>
          <w:sz w:val="24"/>
        </w:rPr>
        <w:t>.</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Each MLO generator, for a </w:t>
      </w:r>
      <w:r>
        <w:rPr>
          <w:i/>
          <w:color w:val="262526"/>
          <w:sz w:val="24"/>
        </w:rPr>
        <w:t>region</w:t>
      </w:r>
      <w:r>
        <w:rPr>
          <w:color w:val="262526"/>
          <w:sz w:val="24"/>
        </w:rPr>
        <w:t>, is taken to have a single parcel of traced capacity equal to the sum of its generator capacities in that</w:t>
      </w:r>
      <w:r>
        <w:rPr>
          <w:color w:val="262526"/>
          <w:spacing w:val="-9"/>
          <w:sz w:val="24"/>
        </w:rPr>
        <w:t> </w:t>
      </w:r>
      <w:r>
        <w:rPr>
          <w:i/>
          <w:color w:val="262526"/>
          <w:sz w:val="24"/>
        </w:rPr>
        <w:t>region</w:t>
      </w:r>
      <w:r>
        <w:rPr>
          <w:color w:val="262526"/>
          <w:sz w:val="24"/>
        </w:rPr>
        <w:t>.</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In</w:t>
      </w:r>
      <w:r>
        <w:rPr>
          <w:color w:val="262526"/>
          <w:spacing w:val="-8"/>
          <w:sz w:val="24"/>
        </w:rPr>
        <w:t> </w:t>
      </w:r>
      <w:r>
        <w:rPr>
          <w:color w:val="262526"/>
          <w:sz w:val="24"/>
        </w:rPr>
        <w:t>respect</w:t>
      </w:r>
      <w:r>
        <w:rPr>
          <w:color w:val="262526"/>
          <w:spacing w:val="-8"/>
          <w:sz w:val="24"/>
        </w:rPr>
        <w:t> </w:t>
      </w:r>
      <w:r>
        <w:rPr>
          <w:color w:val="262526"/>
          <w:sz w:val="24"/>
        </w:rPr>
        <w:t>of</w:t>
      </w:r>
      <w:r>
        <w:rPr>
          <w:color w:val="262526"/>
          <w:spacing w:val="-8"/>
          <w:sz w:val="24"/>
        </w:rPr>
        <w:t> </w:t>
      </w:r>
      <w:r>
        <w:rPr>
          <w:color w:val="262526"/>
          <w:sz w:val="24"/>
        </w:rPr>
        <w:t>each</w:t>
      </w:r>
      <w:r>
        <w:rPr>
          <w:color w:val="262526"/>
          <w:spacing w:val="-8"/>
          <w:sz w:val="24"/>
        </w:rPr>
        <w:t> </w:t>
      </w:r>
      <w:r>
        <w:rPr>
          <w:color w:val="262526"/>
          <w:sz w:val="24"/>
        </w:rPr>
        <w:t>MLO</w:t>
      </w:r>
      <w:r>
        <w:rPr>
          <w:color w:val="262526"/>
          <w:spacing w:val="-8"/>
          <w:sz w:val="24"/>
        </w:rPr>
        <w:t> </w:t>
      </w:r>
      <w:r>
        <w:rPr>
          <w:color w:val="262526"/>
          <w:sz w:val="24"/>
        </w:rPr>
        <w:t>generator</w:t>
      </w:r>
      <w:r>
        <w:rPr>
          <w:color w:val="262526"/>
          <w:spacing w:val="-8"/>
          <w:sz w:val="24"/>
        </w:rPr>
        <w:t> </w:t>
      </w:r>
      <w:r>
        <w:rPr>
          <w:color w:val="262526"/>
          <w:sz w:val="24"/>
        </w:rPr>
        <w:t>for</w:t>
      </w:r>
      <w:r>
        <w:rPr>
          <w:color w:val="262526"/>
          <w:spacing w:val="-8"/>
          <w:sz w:val="24"/>
        </w:rPr>
        <w:t> </w:t>
      </w:r>
      <w:r>
        <w:rPr>
          <w:color w:val="262526"/>
          <w:sz w:val="24"/>
        </w:rPr>
        <w:t>a</w:t>
      </w:r>
      <w:r>
        <w:rPr>
          <w:color w:val="262526"/>
          <w:spacing w:val="-8"/>
          <w:sz w:val="24"/>
        </w:rPr>
        <w:t> </w:t>
      </w:r>
      <w:r>
        <w:rPr>
          <w:i/>
          <w:color w:val="262526"/>
          <w:sz w:val="24"/>
        </w:rPr>
        <w:t>region</w:t>
      </w:r>
      <w:r>
        <w:rPr>
          <w:color w:val="262526"/>
          <w:sz w:val="24"/>
        </w:rPr>
        <w:t>,</w:t>
      </w:r>
      <w:r>
        <w:rPr>
          <w:color w:val="262526"/>
          <w:spacing w:val="-8"/>
          <w:sz w:val="24"/>
        </w:rPr>
        <w:t> </w:t>
      </w:r>
      <w:r>
        <w:rPr>
          <w:color w:val="262526"/>
          <w:sz w:val="24"/>
        </w:rPr>
        <w:t>each</w:t>
      </w:r>
      <w:r>
        <w:rPr>
          <w:color w:val="262526"/>
          <w:spacing w:val="-8"/>
          <w:sz w:val="24"/>
        </w:rPr>
        <w:t> </w:t>
      </w:r>
      <w:r>
        <w:rPr>
          <w:color w:val="262526"/>
          <w:sz w:val="24"/>
        </w:rPr>
        <w:t>parcel</w:t>
      </w:r>
      <w:r>
        <w:rPr>
          <w:color w:val="262526"/>
          <w:spacing w:val="-7"/>
          <w:sz w:val="24"/>
        </w:rPr>
        <w:t> </w:t>
      </w:r>
      <w:r>
        <w:rPr>
          <w:color w:val="262526"/>
          <w:sz w:val="24"/>
        </w:rPr>
        <w:t>of</w:t>
      </w:r>
      <w:r>
        <w:rPr>
          <w:color w:val="262526"/>
          <w:spacing w:val="-8"/>
          <w:sz w:val="24"/>
        </w:rPr>
        <w:t> </w:t>
      </w:r>
      <w:r>
        <w:rPr>
          <w:color w:val="262526"/>
          <w:sz w:val="24"/>
        </w:rPr>
        <w:t>traced</w:t>
      </w:r>
      <w:r>
        <w:rPr>
          <w:color w:val="262526"/>
          <w:spacing w:val="-8"/>
          <w:sz w:val="24"/>
        </w:rPr>
        <w:t> </w:t>
      </w:r>
      <w:r>
        <w:rPr>
          <w:color w:val="262526"/>
          <w:sz w:val="24"/>
        </w:rPr>
        <w:t>capacity is taken to be allocated to its MLO</w:t>
      </w:r>
      <w:r>
        <w:rPr>
          <w:color w:val="262526"/>
          <w:spacing w:val="-2"/>
          <w:sz w:val="24"/>
        </w:rPr>
        <w:t> </w:t>
      </w:r>
      <w:r>
        <w:rPr>
          <w:color w:val="262526"/>
          <w:sz w:val="24"/>
        </w:rPr>
        <w:t>group.</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In respect of a MLO group, for a </w:t>
      </w:r>
      <w:r>
        <w:rPr>
          <w:i/>
          <w:color w:val="262526"/>
          <w:sz w:val="24"/>
        </w:rPr>
        <w:t>region</w:t>
      </w:r>
      <w:r>
        <w:rPr>
          <w:color w:val="262526"/>
          <w:sz w:val="24"/>
        </w:rPr>
        <w:t>, at any time in a liquidity period, trading</w:t>
      </w:r>
      <w:r>
        <w:rPr>
          <w:color w:val="262526"/>
          <w:spacing w:val="-11"/>
          <w:sz w:val="24"/>
        </w:rPr>
        <w:t> </w:t>
      </w:r>
      <w:r>
        <w:rPr>
          <w:color w:val="262526"/>
          <w:sz w:val="24"/>
        </w:rPr>
        <w:t>group</w:t>
      </w:r>
      <w:r>
        <w:rPr>
          <w:color w:val="262526"/>
          <w:spacing w:val="-12"/>
          <w:sz w:val="24"/>
        </w:rPr>
        <w:t> </w:t>
      </w:r>
      <w:r>
        <w:rPr>
          <w:color w:val="262526"/>
          <w:sz w:val="24"/>
        </w:rPr>
        <w:t>capacity</w:t>
      </w:r>
      <w:r>
        <w:rPr>
          <w:color w:val="262526"/>
          <w:spacing w:val="-10"/>
          <w:sz w:val="24"/>
        </w:rPr>
        <w:t> </w:t>
      </w:r>
      <w:r>
        <w:rPr>
          <w:color w:val="262526"/>
          <w:sz w:val="24"/>
        </w:rPr>
        <w:t>means,</w:t>
      </w:r>
      <w:r>
        <w:rPr>
          <w:color w:val="262526"/>
          <w:spacing w:val="-11"/>
          <w:sz w:val="24"/>
        </w:rPr>
        <w:t> </w:t>
      </w:r>
      <w:r>
        <w:rPr>
          <w:color w:val="262526"/>
          <w:sz w:val="24"/>
        </w:rPr>
        <w:t>the</w:t>
      </w:r>
      <w:r>
        <w:rPr>
          <w:color w:val="262526"/>
          <w:spacing w:val="-10"/>
          <w:sz w:val="24"/>
        </w:rPr>
        <w:t> </w:t>
      </w:r>
      <w:r>
        <w:rPr>
          <w:color w:val="262526"/>
          <w:sz w:val="24"/>
        </w:rPr>
        <w:t>aggregate</w:t>
      </w:r>
      <w:r>
        <w:rPr>
          <w:color w:val="262526"/>
          <w:spacing w:val="-11"/>
          <w:sz w:val="24"/>
        </w:rPr>
        <w:t> </w:t>
      </w:r>
      <w:r>
        <w:rPr>
          <w:color w:val="262526"/>
          <w:sz w:val="24"/>
        </w:rPr>
        <w:t>generator</w:t>
      </w:r>
      <w:r>
        <w:rPr>
          <w:color w:val="262526"/>
          <w:spacing w:val="-11"/>
          <w:sz w:val="24"/>
        </w:rPr>
        <w:t> </w:t>
      </w:r>
      <w:r>
        <w:rPr>
          <w:color w:val="262526"/>
          <w:sz w:val="24"/>
        </w:rPr>
        <w:t>capacity</w:t>
      </w:r>
      <w:r>
        <w:rPr>
          <w:color w:val="262526"/>
          <w:spacing w:val="-11"/>
          <w:sz w:val="24"/>
        </w:rPr>
        <w:t> </w:t>
      </w:r>
      <w:r>
        <w:rPr>
          <w:color w:val="262526"/>
          <w:sz w:val="24"/>
        </w:rPr>
        <w:t>of</w:t>
      </w:r>
      <w:r>
        <w:rPr>
          <w:color w:val="262526"/>
          <w:spacing w:val="-11"/>
          <w:sz w:val="24"/>
        </w:rPr>
        <w:t> </w:t>
      </w:r>
      <w:r>
        <w:rPr>
          <w:color w:val="262526"/>
          <w:sz w:val="24"/>
        </w:rPr>
        <w:t>each</w:t>
      </w:r>
      <w:r>
        <w:rPr>
          <w:color w:val="262526"/>
          <w:spacing w:val="-11"/>
          <w:sz w:val="24"/>
        </w:rPr>
        <w:t> </w:t>
      </w:r>
      <w:r>
        <w:rPr>
          <w:color w:val="262526"/>
          <w:sz w:val="24"/>
        </w:rPr>
        <w:t>MLO generator which is taken to form part of that MLO</w:t>
      </w:r>
      <w:r>
        <w:rPr>
          <w:color w:val="262526"/>
          <w:spacing w:val="-4"/>
          <w:sz w:val="24"/>
        </w:rPr>
        <w:t> </w:t>
      </w:r>
      <w:r>
        <w:rPr>
          <w:color w:val="262526"/>
          <w:sz w:val="24"/>
        </w:rPr>
        <w:t>group:</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less the registered capacity of any </w:t>
      </w:r>
      <w:r>
        <w:rPr>
          <w:i/>
          <w:color w:val="262526"/>
          <w:sz w:val="24"/>
        </w:rPr>
        <w:t>scheduled generating</w:t>
      </w:r>
      <w:r>
        <w:rPr>
          <w:i/>
          <w:color w:val="262526"/>
          <w:spacing w:val="-6"/>
          <w:sz w:val="24"/>
        </w:rPr>
        <w:t> </w:t>
      </w:r>
      <w:r>
        <w:rPr>
          <w:i/>
          <w:color w:val="262526"/>
          <w:sz w:val="24"/>
        </w:rPr>
        <w:t>unit</w:t>
      </w:r>
      <w:r>
        <w:rPr>
          <w:color w:val="262526"/>
          <w:sz w:val="24"/>
        </w:rPr>
        <w:t>:</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that is taken to form part of that MLO group;</w:t>
      </w:r>
      <w:r>
        <w:rPr>
          <w:color w:val="262526"/>
          <w:spacing w:val="-2"/>
          <w:sz w:val="24"/>
        </w:rPr>
        <w:t> </w:t>
      </w:r>
      <w:r>
        <w:rPr>
          <w:color w:val="262526"/>
          <w:sz w:val="24"/>
        </w:rPr>
        <w:t>and</w:t>
      </w:r>
    </w:p>
    <w:p>
      <w:pPr>
        <w:pStyle w:val="ListParagraph"/>
        <w:numPr>
          <w:ilvl w:val="5"/>
          <w:numId w:val="42"/>
        </w:numPr>
        <w:tabs>
          <w:tab w:pos="2954" w:val="left" w:leader="none"/>
          <w:tab w:pos="2955" w:val="left" w:leader="none"/>
        </w:tabs>
        <w:spacing w:line="249" w:lineRule="auto" w:before="182" w:after="0"/>
        <w:ind w:left="2954" w:right="116" w:hanging="567"/>
        <w:jc w:val="left"/>
        <w:rPr>
          <w:sz w:val="24"/>
        </w:rPr>
      </w:pPr>
      <w:r>
        <w:rPr>
          <w:color w:val="262526"/>
          <w:sz w:val="24"/>
        </w:rPr>
        <w:t>which</w:t>
      </w:r>
      <w:r>
        <w:rPr>
          <w:color w:val="262526"/>
          <w:spacing w:val="-15"/>
          <w:sz w:val="24"/>
        </w:rPr>
        <w:t> </w:t>
      </w:r>
      <w:r>
        <w:rPr>
          <w:color w:val="262526"/>
          <w:sz w:val="24"/>
        </w:rPr>
        <w:t>is</w:t>
      </w:r>
      <w:r>
        <w:rPr>
          <w:color w:val="262526"/>
          <w:spacing w:val="-14"/>
          <w:sz w:val="24"/>
        </w:rPr>
        <w:t> </w:t>
      </w:r>
      <w:r>
        <w:rPr>
          <w:color w:val="262526"/>
          <w:sz w:val="24"/>
        </w:rPr>
        <w:t>the</w:t>
      </w:r>
      <w:r>
        <w:rPr>
          <w:color w:val="262526"/>
          <w:spacing w:val="-14"/>
          <w:sz w:val="24"/>
        </w:rPr>
        <w:t> </w:t>
      </w:r>
      <w:r>
        <w:rPr>
          <w:color w:val="262526"/>
          <w:sz w:val="24"/>
        </w:rPr>
        <w:t>subject</w:t>
      </w:r>
      <w:r>
        <w:rPr>
          <w:color w:val="262526"/>
          <w:spacing w:val="-14"/>
          <w:sz w:val="24"/>
        </w:rPr>
        <w:t> </w:t>
      </w:r>
      <w:r>
        <w:rPr>
          <w:color w:val="262526"/>
          <w:sz w:val="24"/>
        </w:rPr>
        <w:t>of</w:t>
      </w:r>
      <w:r>
        <w:rPr>
          <w:color w:val="262526"/>
          <w:spacing w:val="-14"/>
          <w:sz w:val="24"/>
        </w:rPr>
        <w:t> </w:t>
      </w:r>
      <w:r>
        <w:rPr>
          <w:color w:val="262526"/>
          <w:sz w:val="24"/>
        </w:rPr>
        <w:t>an</w:t>
      </w:r>
      <w:r>
        <w:rPr>
          <w:color w:val="262526"/>
          <w:spacing w:val="-13"/>
          <w:sz w:val="24"/>
        </w:rPr>
        <w:t> </w:t>
      </w:r>
      <w:r>
        <w:rPr>
          <w:i/>
          <w:color w:val="262526"/>
          <w:sz w:val="24"/>
        </w:rPr>
        <w:t>AER</w:t>
      </w:r>
      <w:r>
        <w:rPr>
          <w:i/>
          <w:color w:val="262526"/>
          <w:spacing w:val="-14"/>
          <w:sz w:val="24"/>
        </w:rPr>
        <w:t> </w:t>
      </w:r>
      <w:r>
        <w:rPr>
          <w:color w:val="262526"/>
          <w:sz w:val="24"/>
        </w:rPr>
        <w:t>determination</w:t>
      </w:r>
      <w:r>
        <w:rPr>
          <w:color w:val="262526"/>
          <w:spacing w:val="-14"/>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(g) in respect of the relevant forecast reliability gap period; and</w:t>
      </w:r>
    </w:p>
    <w:p>
      <w:pPr>
        <w:spacing w:after="0" w:line="249" w:lineRule="auto"/>
        <w:jc w:val="left"/>
        <w:rPr>
          <w:sz w:val="24"/>
        </w:rPr>
        <w:sectPr>
          <w:headerReference w:type="default" r:id="rId101"/>
          <w:footerReference w:type="default" r:id="rId102"/>
          <w:pgSz w:w="11910" w:h="16840"/>
          <w:pgMar w:header="642" w:footer="697" w:top="1160" w:bottom="880" w:left="1320" w:right="1320"/>
          <w:pgNumType w:start="1601"/>
        </w:sect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28"/>
        </w:rPr>
      </w:pPr>
    </w:p>
    <w:p>
      <w:pPr>
        <w:spacing w:before="0"/>
        <w:ind w:left="120" w:right="0" w:firstLine="0"/>
        <w:jc w:val="left"/>
        <w:rPr>
          <w:rFonts w:ascii="Arial"/>
          <w:b/>
          <w:sz w:val="24"/>
        </w:rPr>
      </w:pPr>
      <w:r>
        <w:rPr>
          <w:rFonts w:ascii="Arial"/>
          <w:b/>
          <w:color w:val="262526"/>
          <w:sz w:val="24"/>
          <w:u w:val="thick" w:color="262526"/>
        </w:rPr>
        <w:t>Victoria</w:t>
      </w:r>
    </w:p>
    <w:p>
      <w:pPr>
        <w:pStyle w:val="ListParagraph"/>
        <w:numPr>
          <w:ilvl w:val="4"/>
          <w:numId w:val="42"/>
        </w:numPr>
        <w:tabs>
          <w:tab w:pos="1254" w:val="left" w:leader="none"/>
        </w:tabs>
        <w:spacing w:line="249" w:lineRule="auto" w:before="124" w:after="0"/>
        <w:ind w:left="1253" w:right="115" w:hanging="567"/>
        <w:jc w:val="both"/>
        <w:rPr>
          <w:sz w:val="24"/>
        </w:rPr>
      </w:pPr>
      <w:r>
        <w:rPr>
          <w:color w:val="262526"/>
          <w:sz w:val="24"/>
        </w:rPr>
        <w:br w:type="column"/>
        <w:t>plus</w:t>
      </w:r>
      <w:r>
        <w:rPr>
          <w:color w:val="262526"/>
          <w:spacing w:val="-8"/>
          <w:sz w:val="24"/>
        </w:rPr>
        <w:t> </w:t>
      </w:r>
      <w:r>
        <w:rPr>
          <w:color w:val="262526"/>
          <w:sz w:val="24"/>
        </w:rPr>
        <w:t>the</w:t>
      </w:r>
      <w:r>
        <w:rPr>
          <w:color w:val="262526"/>
          <w:spacing w:val="-8"/>
          <w:sz w:val="24"/>
        </w:rPr>
        <w:t> </w:t>
      </w:r>
      <w:r>
        <w:rPr>
          <w:color w:val="262526"/>
          <w:sz w:val="24"/>
        </w:rPr>
        <w:t>registered</w:t>
      </w:r>
      <w:r>
        <w:rPr>
          <w:color w:val="262526"/>
          <w:spacing w:val="-8"/>
          <w:sz w:val="24"/>
        </w:rPr>
        <w:t> </w:t>
      </w:r>
      <w:r>
        <w:rPr>
          <w:color w:val="262526"/>
          <w:sz w:val="24"/>
        </w:rPr>
        <w:t>capacity</w:t>
      </w:r>
      <w:r>
        <w:rPr>
          <w:color w:val="262526"/>
          <w:spacing w:val="-7"/>
          <w:sz w:val="24"/>
        </w:rPr>
        <w:t> </w:t>
      </w:r>
      <w:r>
        <w:rPr>
          <w:color w:val="262526"/>
          <w:sz w:val="24"/>
        </w:rPr>
        <w:t>of</w:t>
      </w:r>
      <w:r>
        <w:rPr>
          <w:color w:val="262526"/>
          <w:spacing w:val="-8"/>
          <w:sz w:val="24"/>
        </w:rPr>
        <w:t> </w:t>
      </w:r>
      <w:r>
        <w:rPr>
          <w:color w:val="262526"/>
          <w:sz w:val="24"/>
        </w:rPr>
        <w:t>any</w:t>
      </w:r>
      <w:r>
        <w:rPr>
          <w:color w:val="262526"/>
          <w:spacing w:val="-9"/>
          <w:sz w:val="24"/>
        </w:rPr>
        <w:t> </w:t>
      </w:r>
      <w:r>
        <w:rPr>
          <w:i/>
          <w:color w:val="262526"/>
          <w:sz w:val="24"/>
        </w:rPr>
        <w:t>scheduled</w:t>
      </w:r>
      <w:r>
        <w:rPr>
          <w:i/>
          <w:color w:val="262526"/>
          <w:spacing w:val="-7"/>
          <w:sz w:val="24"/>
        </w:rPr>
        <w:t> </w:t>
      </w:r>
      <w:r>
        <w:rPr>
          <w:i/>
          <w:color w:val="262526"/>
          <w:sz w:val="24"/>
        </w:rPr>
        <w:t>generating</w:t>
      </w:r>
      <w:r>
        <w:rPr>
          <w:i/>
          <w:color w:val="262526"/>
          <w:spacing w:val="-8"/>
          <w:sz w:val="24"/>
        </w:rPr>
        <w:t> </w:t>
      </w:r>
      <w:r>
        <w:rPr>
          <w:i/>
          <w:color w:val="262526"/>
          <w:sz w:val="24"/>
        </w:rPr>
        <w:t>unit</w:t>
      </w:r>
      <w:r>
        <w:rPr>
          <w:i/>
          <w:color w:val="262526"/>
          <w:spacing w:val="-7"/>
          <w:sz w:val="24"/>
        </w:rPr>
        <w:t> </w:t>
      </w:r>
      <w:r>
        <w:rPr>
          <w:color w:val="262526"/>
          <w:sz w:val="24"/>
        </w:rPr>
        <w:t>that</w:t>
      </w:r>
      <w:r>
        <w:rPr>
          <w:color w:val="262526"/>
          <w:spacing w:val="-8"/>
          <w:sz w:val="24"/>
        </w:rPr>
        <w:t> </w:t>
      </w:r>
      <w:r>
        <w:rPr>
          <w:color w:val="262526"/>
          <w:sz w:val="24"/>
        </w:rPr>
        <w:t>is</w:t>
      </w:r>
      <w:r>
        <w:rPr>
          <w:color w:val="262526"/>
          <w:spacing w:val="-7"/>
          <w:sz w:val="24"/>
        </w:rPr>
        <w:t> </w:t>
      </w:r>
      <w:r>
        <w:rPr>
          <w:color w:val="262526"/>
          <w:sz w:val="24"/>
        </w:rPr>
        <w:t>the subject of an </w:t>
      </w:r>
      <w:r>
        <w:rPr>
          <w:i/>
          <w:color w:val="262526"/>
          <w:sz w:val="24"/>
        </w:rPr>
        <w:t>AER </w:t>
      </w:r>
      <w:r>
        <w:rPr>
          <w:color w:val="262526"/>
          <w:sz w:val="24"/>
        </w:rPr>
        <w:t>determination under paragraph (h) in respect of the relevant forecast reliability gap period.</w:t>
      </w:r>
    </w:p>
    <w:p>
      <w:pPr>
        <w:pStyle w:val="ListParagraph"/>
        <w:numPr>
          <w:ilvl w:val="3"/>
          <w:numId w:val="42"/>
        </w:numPr>
        <w:tabs>
          <w:tab w:pos="687" w:val="left" w:leader="none"/>
        </w:tabs>
        <w:spacing w:line="249" w:lineRule="auto" w:before="173" w:after="0"/>
        <w:ind w:left="686" w:right="114" w:hanging="567"/>
        <w:jc w:val="both"/>
        <w:rPr>
          <w:sz w:val="24"/>
        </w:rPr>
      </w:pPr>
      <w:r>
        <w:rPr>
          <w:color w:val="262526"/>
          <w:sz w:val="24"/>
        </w:rPr>
        <w:t>During a liquidity period or from a specified time in a liquidity period, the </w:t>
      </w:r>
      <w:r>
        <w:rPr>
          <w:i/>
          <w:color w:val="262526"/>
          <w:sz w:val="24"/>
        </w:rPr>
        <w:t>AER </w:t>
      </w:r>
      <w:r>
        <w:rPr>
          <w:color w:val="262526"/>
          <w:sz w:val="24"/>
        </w:rPr>
        <w:t>may determine that, the registered capacity of a </w:t>
      </w:r>
      <w:r>
        <w:rPr>
          <w:i/>
          <w:color w:val="262526"/>
          <w:sz w:val="24"/>
        </w:rPr>
        <w:t>scheduled generating </w:t>
      </w:r>
      <w:r>
        <w:rPr>
          <w:i/>
          <w:color w:val="262526"/>
          <w:sz w:val="24"/>
        </w:rPr>
        <w:t>unit</w:t>
      </w:r>
      <w:r>
        <w:rPr>
          <w:i/>
          <w:color w:val="262526"/>
          <w:spacing w:val="-17"/>
          <w:sz w:val="24"/>
        </w:rPr>
        <w:t> </w:t>
      </w:r>
      <w:r>
        <w:rPr>
          <w:color w:val="262526"/>
          <w:sz w:val="24"/>
        </w:rPr>
        <w:t>that</w:t>
      </w:r>
      <w:r>
        <w:rPr>
          <w:color w:val="262526"/>
          <w:spacing w:val="-17"/>
          <w:sz w:val="24"/>
        </w:rPr>
        <w:t> </w:t>
      </w:r>
      <w:r>
        <w:rPr>
          <w:color w:val="262526"/>
          <w:sz w:val="24"/>
        </w:rPr>
        <w:t>is</w:t>
      </w:r>
      <w:r>
        <w:rPr>
          <w:color w:val="262526"/>
          <w:spacing w:val="-17"/>
          <w:sz w:val="24"/>
        </w:rPr>
        <w:t> </w:t>
      </w:r>
      <w:r>
        <w:rPr>
          <w:color w:val="262526"/>
          <w:sz w:val="24"/>
        </w:rPr>
        <w:t>taken</w:t>
      </w:r>
      <w:r>
        <w:rPr>
          <w:color w:val="262526"/>
          <w:spacing w:val="-17"/>
          <w:sz w:val="24"/>
        </w:rPr>
        <w:t> </w:t>
      </w:r>
      <w:r>
        <w:rPr>
          <w:color w:val="262526"/>
          <w:sz w:val="24"/>
        </w:rPr>
        <w:t>to</w:t>
      </w:r>
      <w:r>
        <w:rPr>
          <w:color w:val="262526"/>
          <w:spacing w:val="-16"/>
          <w:sz w:val="24"/>
        </w:rPr>
        <w:t> </w:t>
      </w:r>
      <w:r>
        <w:rPr>
          <w:color w:val="262526"/>
          <w:sz w:val="24"/>
        </w:rPr>
        <w:t>form</w:t>
      </w:r>
      <w:r>
        <w:rPr>
          <w:color w:val="262526"/>
          <w:spacing w:val="-17"/>
          <w:sz w:val="24"/>
        </w:rPr>
        <w:t> </w:t>
      </w:r>
      <w:r>
        <w:rPr>
          <w:color w:val="262526"/>
          <w:sz w:val="24"/>
        </w:rPr>
        <w:t>part</w:t>
      </w:r>
      <w:r>
        <w:rPr>
          <w:color w:val="262526"/>
          <w:spacing w:val="-17"/>
          <w:sz w:val="24"/>
        </w:rPr>
        <w:t> </w:t>
      </w:r>
      <w:r>
        <w:rPr>
          <w:color w:val="262526"/>
          <w:sz w:val="24"/>
        </w:rPr>
        <w:t>of</w:t>
      </w:r>
      <w:r>
        <w:rPr>
          <w:color w:val="262526"/>
          <w:spacing w:val="-17"/>
          <w:sz w:val="24"/>
        </w:rPr>
        <w:t> </w:t>
      </w:r>
      <w:r>
        <w:rPr>
          <w:color w:val="262526"/>
          <w:sz w:val="24"/>
        </w:rPr>
        <w:t>a</w:t>
      </w:r>
      <w:r>
        <w:rPr>
          <w:color w:val="262526"/>
          <w:spacing w:val="-17"/>
          <w:sz w:val="24"/>
        </w:rPr>
        <w:t> </w:t>
      </w:r>
      <w:r>
        <w:rPr>
          <w:color w:val="262526"/>
          <w:sz w:val="24"/>
        </w:rPr>
        <w:t>MLO</w:t>
      </w:r>
      <w:r>
        <w:rPr>
          <w:color w:val="262526"/>
          <w:spacing w:val="-16"/>
          <w:sz w:val="24"/>
        </w:rPr>
        <w:t> </w:t>
      </w:r>
      <w:r>
        <w:rPr>
          <w:color w:val="262526"/>
          <w:sz w:val="24"/>
        </w:rPr>
        <w:t>group,</w:t>
      </w:r>
      <w:r>
        <w:rPr>
          <w:color w:val="262526"/>
          <w:spacing w:val="-17"/>
          <w:sz w:val="24"/>
        </w:rPr>
        <w:t> </w:t>
      </w:r>
      <w:r>
        <w:rPr>
          <w:color w:val="262526"/>
          <w:sz w:val="24"/>
        </w:rPr>
        <w:t>is</w:t>
      </w:r>
      <w:r>
        <w:rPr>
          <w:color w:val="262526"/>
          <w:spacing w:val="-17"/>
          <w:sz w:val="24"/>
        </w:rPr>
        <w:t> </w:t>
      </w:r>
      <w:r>
        <w:rPr>
          <w:color w:val="262526"/>
          <w:sz w:val="24"/>
        </w:rPr>
        <w:t>not</w:t>
      </w:r>
      <w:r>
        <w:rPr>
          <w:color w:val="262526"/>
          <w:spacing w:val="-17"/>
          <w:sz w:val="24"/>
        </w:rPr>
        <w:t> </w:t>
      </w:r>
      <w:r>
        <w:rPr>
          <w:color w:val="262526"/>
          <w:sz w:val="24"/>
        </w:rPr>
        <w:t>included</w:t>
      </w:r>
      <w:r>
        <w:rPr>
          <w:color w:val="262526"/>
          <w:spacing w:val="-16"/>
          <w:sz w:val="24"/>
        </w:rPr>
        <w:t> </w:t>
      </w:r>
      <w:r>
        <w:rPr>
          <w:color w:val="262526"/>
          <w:sz w:val="24"/>
        </w:rPr>
        <w:t>for</w:t>
      </w:r>
      <w:r>
        <w:rPr>
          <w:color w:val="262526"/>
          <w:spacing w:val="-17"/>
          <w:sz w:val="24"/>
        </w:rPr>
        <w:t> </w:t>
      </w:r>
      <w:r>
        <w:rPr>
          <w:color w:val="262526"/>
          <w:sz w:val="24"/>
        </w:rPr>
        <w:t>the</w:t>
      </w:r>
      <w:r>
        <w:rPr>
          <w:color w:val="262526"/>
          <w:spacing w:val="-17"/>
          <w:sz w:val="24"/>
        </w:rPr>
        <w:t> </w:t>
      </w:r>
      <w:r>
        <w:rPr>
          <w:color w:val="262526"/>
          <w:sz w:val="24"/>
        </w:rPr>
        <w:t>purposes of determining that MLO group's trading group capacity, if the </w:t>
      </w:r>
      <w:r>
        <w:rPr>
          <w:i/>
          <w:color w:val="262526"/>
          <w:sz w:val="24"/>
        </w:rPr>
        <w:t>AER </w:t>
      </w:r>
      <w:r>
        <w:rPr>
          <w:color w:val="262526"/>
          <w:sz w:val="24"/>
        </w:rPr>
        <w:t>is satisfied in accordance with the interim MLO Guidelines</w:t>
      </w:r>
      <w:r>
        <w:rPr>
          <w:color w:val="262526"/>
          <w:spacing w:val="-10"/>
          <w:sz w:val="24"/>
        </w:rPr>
        <w:t> </w:t>
      </w:r>
      <w:r>
        <w:rPr>
          <w:color w:val="262526"/>
          <w:sz w:val="24"/>
        </w:rPr>
        <w:t>that:</w:t>
      </w:r>
    </w:p>
    <w:p>
      <w:pPr>
        <w:pStyle w:val="ListParagraph"/>
        <w:numPr>
          <w:ilvl w:val="4"/>
          <w:numId w:val="42"/>
        </w:numPr>
        <w:tabs>
          <w:tab w:pos="1254" w:val="left" w:leader="none"/>
        </w:tabs>
        <w:spacing w:line="249" w:lineRule="auto" w:before="175" w:after="0"/>
        <w:ind w:left="1253" w:right="115" w:hanging="567"/>
        <w:jc w:val="both"/>
        <w:rPr>
          <w:sz w:val="24"/>
        </w:rPr>
      </w:pPr>
      <w:r>
        <w:rPr>
          <w:color w:val="262526"/>
          <w:sz w:val="24"/>
        </w:rPr>
        <w:t>the</w:t>
      </w:r>
      <w:r>
        <w:rPr>
          <w:color w:val="262526"/>
          <w:spacing w:val="-13"/>
          <w:sz w:val="24"/>
        </w:rPr>
        <w:t> </w:t>
      </w:r>
      <w:r>
        <w:rPr>
          <w:color w:val="262526"/>
          <w:sz w:val="24"/>
        </w:rPr>
        <w:t>relevant</w:t>
      </w:r>
      <w:r>
        <w:rPr>
          <w:color w:val="262526"/>
          <w:spacing w:val="-13"/>
          <w:sz w:val="24"/>
        </w:rPr>
        <w:t> </w:t>
      </w:r>
      <w:r>
        <w:rPr>
          <w:color w:val="262526"/>
          <w:sz w:val="24"/>
        </w:rPr>
        <w:t>MLO</w:t>
      </w:r>
      <w:r>
        <w:rPr>
          <w:color w:val="262526"/>
          <w:spacing w:val="-13"/>
          <w:sz w:val="24"/>
        </w:rPr>
        <w:t> </w:t>
      </w:r>
      <w:r>
        <w:rPr>
          <w:color w:val="262526"/>
          <w:sz w:val="24"/>
        </w:rPr>
        <w:t>generator</w:t>
      </w:r>
      <w:r>
        <w:rPr>
          <w:color w:val="262526"/>
          <w:spacing w:val="-13"/>
          <w:sz w:val="24"/>
        </w:rPr>
        <w:t> </w:t>
      </w:r>
      <w:r>
        <w:rPr>
          <w:color w:val="262526"/>
          <w:sz w:val="24"/>
        </w:rPr>
        <w:t>has</w:t>
      </w:r>
      <w:r>
        <w:rPr>
          <w:color w:val="262526"/>
          <w:spacing w:val="-13"/>
          <w:sz w:val="24"/>
        </w:rPr>
        <w:t> </w:t>
      </w:r>
      <w:r>
        <w:rPr>
          <w:color w:val="262526"/>
          <w:sz w:val="24"/>
        </w:rPr>
        <w:t>no</w:t>
      </w:r>
      <w:r>
        <w:rPr>
          <w:color w:val="262526"/>
          <w:spacing w:val="-13"/>
          <w:sz w:val="24"/>
        </w:rPr>
        <w:t> </w:t>
      </w:r>
      <w:r>
        <w:rPr>
          <w:color w:val="262526"/>
          <w:sz w:val="24"/>
        </w:rPr>
        <w:t>direct</w:t>
      </w:r>
      <w:r>
        <w:rPr>
          <w:color w:val="262526"/>
          <w:spacing w:val="-13"/>
          <w:sz w:val="24"/>
        </w:rPr>
        <w:t> </w:t>
      </w:r>
      <w:r>
        <w:rPr>
          <w:color w:val="262526"/>
          <w:sz w:val="24"/>
        </w:rPr>
        <w:t>or</w:t>
      </w:r>
      <w:r>
        <w:rPr>
          <w:color w:val="262526"/>
          <w:spacing w:val="-13"/>
          <w:sz w:val="24"/>
        </w:rPr>
        <w:t> </w:t>
      </w:r>
      <w:r>
        <w:rPr>
          <w:color w:val="262526"/>
          <w:sz w:val="24"/>
        </w:rPr>
        <w:t>indirect</w:t>
      </w:r>
      <w:r>
        <w:rPr>
          <w:color w:val="262526"/>
          <w:spacing w:val="-12"/>
          <w:sz w:val="24"/>
        </w:rPr>
        <w:t> </w:t>
      </w:r>
      <w:r>
        <w:rPr>
          <w:color w:val="262526"/>
          <w:sz w:val="24"/>
        </w:rPr>
        <w:t>ownership</w:t>
      </w:r>
      <w:r>
        <w:rPr>
          <w:color w:val="262526"/>
          <w:spacing w:val="-13"/>
          <w:sz w:val="24"/>
        </w:rPr>
        <w:t> </w:t>
      </w:r>
      <w:r>
        <w:rPr>
          <w:color w:val="262526"/>
          <w:sz w:val="24"/>
        </w:rPr>
        <w:t>interest in that </w:t>
      </w:r>
      <w:r>
        <w:rPr>
          <w:i/>
          <w:color w:val="262526"/>
          <w:sz w:val="24"/>
        </w:rPr>
        <w:t>scheduled generating unit</w:t>
      </w:r>
      <w:r>
        <w:rPr>
          <w:color w:val="262526"/>
          <w:sz w:val="24"/>
        </w:rPr>
        <w:t>;</w:t>
      </w:r>
      <w:r>
        <w:rPr>
          <w:color w:val="262526"/>
          <w:spacing w:val="-3"/>
          <w:sz w:val="24"/>
        </w:rPr>
        <w:t> </w:t>
      </w:r>
      <w:r>
        <w:rPr>
          <w:color w:val="262526"/>
          <w:sz w:val="24"/>
        </w:rPr>
        <w:t>and</w:t>
      </w:r>
    </w:p>
    <w:p>
      <w:pPr>
        <w:pStyle w:val="ListParagraph"/>
        <w:numPr>
          <w:ilvl w:val="4"/>
          <w:numId w:val="42"/>
        </w:numPr>
        <w:tabs>
          <w:tab w:pos="1253" w:val="left" w:leader="none"/>
          <w:tab w:pos="1254" w:val="left" w:leader="none"/>
        </w:tabs>
        <w:spacing w:line="240" w:lineRule="auto" w:before="172" w:after="0"/>
        <w:ind w:left="1253" w:right="0" w:hanging="568"/>
        <w:jc w:val="left"/>
        <w:rPr>
          <w:sz w:val="24"/>
        </w:rPr>
      </w:pPr>
      <w:r>
        <w:rPr>
          <w:color w:val="262526"/>
          <w:sz w:val="24"/>
        </w:rPr>
        <w:t>the</w:t>
      </w:r>
      <w:r>
        <w:rPr>
          <w:color w:val="262526"/>
          <w:spacing w:val="15"/>
          <w:sz w:val="24"/>
        </w:rPr>
        <w:t> </w:t>
      </w:r>
      <w:r>
        <w:rPr>
          <w:color w:val="262526"/>
          <w:sz w:val="24"/>
        </w:rPr>
        <w:t>relevant</w:t>
      </w:r>
      <w:r>
        <w:rPr>
          <w:color w:val="262526"/>
          <w:spacing w:val="15"/>
          <w:sz w:val="24"/>
        </w:rPr>
        <w:t> </w:t>
      </w:r>
      <w:r>
        <w:rPr>
          <w:color w:val="262526"/>
          <w:sz w:val="24"/>
        </w:rPr>
        <w:t>MLO</w:t>
      </w:r>
      <w:r>
        <w:rPr>
          <w:color w:val="262526"/>
          <w:spacing w:val="15"/>
          <w:sz w:val="24"/>
        </w:rPr>
        <w:t> </w:t>
      </w:r>
      <w:r>
        <w:rPr>
          <w:color w:val="262526"/>
          <w:sz w:val="24"/>
        </w:rPr>
        <w:t>generator</w:t>
      </w:r>
      <w:r>
        <w:rPr>
          <w:color w:val="262526"/>
          <w:spacing w:val="15"/>
          <w:sz w:val="24"/>
        </w:rPr>
        <w:t> </w:t>
      </w:r>
      <w:r>
        <w:rPr>
          <w:color w:val="262526"/>
          <w:sz w:val="24"/>
        </w:rPr>
        <w:t>does</w:t>
      </w:r>
      <w:r>
        <w:rPr>
          <w:color w:val="262526"/>
          <w:spacing w:val="15"/>
          <w:sz w:val="24"/>
        </w:rPr>
        <w:t> </w:t>
      </w:r>
      <w:r>
        <w:rPr>
          <w:color w:val="262526"/>
          <w:sz w:val="24"/>
        </w:rPr>
        <w:t>not</w:t>
      </w:r>
      <w:r>
        <w:rPr>
          <w:color w:val="262526"/>
          <w:spacing w:val="15"/>
          <w:sz w:val="24"/>
        </w:rPr>
        <w:t> </w:t>
      </w:r>
      <w:r>
        <w:rPr>
          <w:color w:val="262526"/>
          <w:sz w:val="24"/>
        </w:rPr>
        <w:t>have</w:t>
      </w:r>
      <w:r>
        <w:rPr>
          <w:color w:val="262526"/>
          <w:spacing w:val="15"/>
          <w:sz w:val="24"/>
        </w:rPr>
        <w:t> </w:t>
      </w:r>
      <w:r>
        <w:rPr>
          <w:color w:val="262526"/>
          <w:sz w:val="24"/>
        </w:rPr>
        <w:t>dispatch</w:t>
      </w:r>
      <w:r>
        <w:rPr>
          <w:color w:val="262526"/>
          <w:spacing w:val="15"/>
          <w:sz w:val="24"/>
        </w:rPr>
        <w:t> </w:t>
      </w:r>
      <w:r>
        <w:rPr>
          <w:color w:val="262526"/>
          <w:sz w:val="24"/>
        </w:rPr>
        <w:t>control</w:t>
      </w:r>
      <w:r>
        <w:rPr>
          <w:color w:val="262526"/>
          <w:spacing w:val="15"/>
          <w:sz w:val="24"/>
        </w:rPr>
        <w:t> </w:t>
      </w:r>
      <w:r>
        <w:rPr>
          <w:color w:val="262526"/>
          <w:sz w:val="24"/>
        </w:rPr>
        <w:t>over</w:t>
      </w:r>
      <w:r>
        <w:rPr>
          <w:color w:val="262526"/>
          <w:spacing w:val="15"/>
          <w:sz w:val="24"/>
        </w:rPr>
        <w:t> </w:t>
      </w:r>
      <w:r>
        <w:rPr>
          <w:color w:val="262526"/>
          <w:sz w:val="24"/>
        </w:rPr>
        <w:t>that</w:t>
      </w:r>
    </w:p>
    <w:p>
      <w:pPr>
        <w:spacing w:before="12"/>
        <w:ind w:left="1253" w:right="0" w:firstLine="0"/>
        <w:jc w:val="left"/>
        <w:rPr>
          <w:sz w:val="24"/>
        </w:rPr>
      </w:pPr>
      <w:r>
        <w:rPr>
          <w:i/>
          <w:color w:val="262526"/>
          <w:sz w:val="24"/>
        </w:rPr>
        <w:t>scheduled generating unit</w:t>
      </w:r>
      <w:r>
        <w:rPr>
          <w:color w:val="262526"/>
          <w:sz w:val="24"/>
        </w:rPr>
        <w:t>.</w:t>
      </w:r>
    </w:p>
    <w:p>
      <w:pPr>
        <w:pStyle w:val="ListParagraph"/>
        <w:numPr>
          <w:ilvl w:val="3"/>
          <w:numId w:val="42"/>
        </w:numPr>
        <w:tabs>
          <w:tab w:pos="687" w:val="left" w:leader="none"/>
        </w:tabs>
        <w:spacing w:line="249" w:lineRule="auto" w:before="182" w:after="0"/>
        <w:ind w:left="686" w:right="114" w:hanging="567"/>
        <w:jc w:val="both"/>
        <w:rPr>
          <w:sz w:val="24"/>
        </w:rPr>
      </w:pPr>
      <w:r>
        <w:rPr>
          <w:color w:val="262526"/>
          <w:sz w:val="24"/>
        </w:rPr>
        <w:t>During a liquidity period or from a specified time in a liquidity period, the </w:t>
      </w:r>
      <w:r>
        <w:rPr>
          <w:i/>
          <w:color w:val="262526"/>
          <w:sz w:val="24"/>
        </w:rPr>
        <w:t>AER </w:t>
      </w:r>
      <w:r>
        <w:rPr>
          <w:color w:val="262526"/>
          <w:sz w:val="24"/>
        </w:rPr>
        <w:t>may determine that, the registered capacity of a </w:t>
      </w:r>
      <w:r>
        <w:rPr>
          <w:i/>
          <w:color w:val="262526"/>
          <w:sz w:val="24"/>
        </w:rPr>
        <w:t>scheduled generating </w:t>
      </w:r>
      <w:r>
        <w:rPr>
          <w:i/>
          <w:color w:val="262526"/>
          <w:sz w:val="24"/>
        </w:rPr>
        <w:t>unit </w:t>
      </w:r>
      <w:r>
        <w:rPr>
          <w:color w:val="262526"/>
          <w:sz w:val="24"/>
        </w:rPr>
        <w:t>that is not taken to form part of a MLO group, will be included for the purposes</w:t>
      </w:r>
      <w:r>
        <w:rPr>
          <w:color w:val="262526"/>
          <w:spacing w:val="-7"/>
          <w:sz w:val="24"/>
        </w:rPr>
        <w:t> </w:t>
      </w:r>
      <w:r>
        <w:rPr>
          <w:color w:val="262526"/>
          <w:sz w:val="24"/>
        </w:rPr>
        <w:t>of</w:t>
      </w:r>
      <w:r>
        <w:rPr>
          <w:color w:val="262526"/>
          <w:spacing w:val="-7"/>
          <w:sz w:val="24"/>
        </w:rPr>
        <w:t> </w:t>
      </w:r>
      <w:r>
        <w:rPr>
          <w:color w:val="262526"/>
          <w:sz w:val="24"/>
        </w:rPr>
        <w:t>determining</w:t>
      </w:r>
      <w:r>
        <w:rPr>
          <w:color w:val="262526"/>
          <w:spacing w:val="-7"/>
          <w:sz w:val="24"/>
        </w:rPr>
        <w:t> </w:t>
      </w:r>
      <w:r>
        <w:rPr>
          <w:color w:val="262526"/>
          <w:sz w:val="24"/>
        </w:rPr>
        <w:t>that</w:t>
      </w:r>
      <w:r>
        <w:rPr>
          <w:color w:val="262526"/>
          <w:spacing w:val="-6"/>
          <w:sz w:val="24"/>
        </w:rPr>
        <w:t> </w:t>
      </w:r>
      <w:r>
        <w:rPr>
          <w:color w:val="262526"/>
          <w:sz w:val="24"/>
        </w:rPr>
        <w:t>MLO</w:t>
      </w:r>
      <w:r>
        <w:rPr>
          <w:color w:val="262526"/>
          <w:spacing w:val="-7"/>
          <w:sz w:val="24"/>
        </w:rPr>
        <w:t> </w:t>
      </w:r>
      <w:r>
        <w:rPr>
          <w:color w:val="262526"/>
          <w:sz w:val="24"/>
        </w:rPr>
        <w:t>group's</w:t>
      </w:r>
      <w:r>
        <w:rPr>
          <w:color w:val="262526"/>
          <w:spacing w:val="-7"/>
          <w:sz w:val="24"/>
        </w:rPr>
        <w:t> </w:t>
      </w:r>
      <w:r>
        <w:rPr>
          <w:color w:val="262526"/>
          <w:sz w:val="24"/>
        </w:rPr>
        <w:t>trading</w:t>
      </w:r>
      <w:r>
        <w:rPr>
          <w:color w:val="262526"/>
          <w:spacing w:val="-6"/>
          <w:sz w:val="24"/>
        </w:rPr>
        <w:t> </w:t>
      </w:r>
      <w:r>
        <w:rPr>
          <w:color w:val="262526"/>
          <w:sz w:val="24"/>
        </w:rPr>
        <w:t>group</w:t>
      </w:r>
      <w:r>
        <w:rPr>
          <w:color w:val="262526"/>
          <w:spacing w:val="-7"/>
          <w:sz w:val="24"/>
        </w:rPr>
        <w:t> </w:t>
      </w:r>
      <w:r>
        <w:rPr>
          <w:color w:val="262526"/>
          <w:sz w:val="24"/>
        </w:rPr>
        <w:t>capacity</w:t>
      </w:r>
      <w:r>
        <w:rPr>
          <w:color w:val="262526"/>
          <w:spacing w:val="-7"/>
          <w:sz w:val="24"/>
        </w:rPr>
        <w:t> </w:t>
      </w:r>
      <w:r>
        <w:rPr>
          <w:color w:val="262526"/>
          <w:sz w:val="24"/>
        </w:rPr>
        <w:t>where,</w:t>
      </w:r>
      <w:r>
        <w:rPr>
          <w:color w:val="262526"/>
          <w:spacing w:val="-6"/>
          <w:sz w:val="24"/>
        </w:rPr>
        <w:t> </w:t>
      </w:r>
      <w:r>
        <w:rPr>
          <w:color w:val="262526"/>
          <w:sz w:val="24"/>
        </w:rPr>
        <w:t>the </w:t>
      </w:r>
      <w:r>
        <w:rPr>
          <w:i/>
          <w:color w:val="262526"/>
          <w:sz w:val="24"/>
        </w:rPr>
        <w:t>AER</w:t>
      </w:r>
      <w:r>
        <w:rPr>
          <w:i/>
          <w:color w:val="262526"/>
          <w:spacing w:val="-6"/>
          <w:sz w:val="24"/>
        </w:rPr>
        <w:t> </w:t>
      </w:r>
      <w:r>
        <w:rPr>
          <w:color w:val="262526"/>
          <w:sz w:val="24"/>
        </w:rPr>
        <w:t>is</w:t>
      </w:r>
      <w:r>
        <w:rPr>
          <w:color w:val="262526"/>
          <w:spacing w:val="-6"/>
          <w:sz w:val="24"/>
        </w:rPr>
        <w:t> </w:t>
      </w:r>
      <w:r>
        <w:rPr>
          <w:color w:val="262526"/>
          <w:sz w:val="24"/>
        </w:rPr>
        <w:t>satisfied</w:t>
      </w:r>
      <w:r>
        <w:rPr>
          <w:color w:val="262526"/>
          <w:spacing w:val="-6"/>
          <w:sz w:val="24"/>
        </w:rPr>
        <w:t> </w:t>
      </w:r>
      <w:r>
        <w:rPr>
          <w:color w:val="262526"/>
          <w:sz w:val="24"/>
        </w:rPr>
        <w:t>in</w:t>
      </w:r>
      <w:r>
        <w:rPr>
          <w:color w:val="262526"/>
          <w:spacing w:val="-6"/>
          <w:sz w:val="24"/>
        </w:rPr>
        <w:t> </w:t>
      </w:r>
      <w:r>
        <w:rPr>
          <w:color w:val="262526"/>
          <w:sz w:val="24"/>
        </w:rPr>
        <w:t>accordance</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interim</w:t>
      </w:r>
      <w:r>
        <w:rPr>
          <w:color w:val="262526"/>
          <w:spacing w:val="-6"/>
          <w:sz w:val="24"/>
        </w:rPr>
        <w:t> </w:t>
      </w:r>
      <w:r>
        <w:rPr>
          <w:color w:val="262526"/>
          <w:sz w:val="24"/>
        </w:rPr>
        <w:t>MLO</w:t>
      </w:r>
      <w:r>
        <w:rPr>
          <w:color w:val="262526"/>
          <w:spacing w:val="-6"/>
          <w:sz w:val="24"/>
        </w:rPr>
        <w:t> </w:t>
      </w:r>
      <w:r>
        <w:rPr>
          <w:color w:val="262526"/>
          <w:sz w:val="24"/>
        </w:rPr>
        <w:t>Guidelines</w:t>
      </w:r>
      <w:r>
        <w:rPr>
          <w:color w:val="262526"/>
          <w:spacing w:val="-6"/>
          <w:sz w:val="24"/>
        </w:rPr>
        <w:t> </w:t>
      </w:r>
      <w:r>
        <w:rPr>
          <w:color w:val="262526"/>
          <w:sz w:val="24"/>
        </w:rPr>
        <w:t>that</w:t>
      </w:r>
      <w:r>
        <w:rPr>
          <w:color w:val="262526"/>
          <w:spacing w:val="-6"/>
          <w:sz w:val="24"/>
        </w:rPr>
        <w:t> </w:t>
      </w:r>
      <w:r>
        <w:rPr>
          <w:color w:val="262526"/>
          <w:sz w:val="24"/>
        </w:rPr>
        <w:t>a</w:t>
      </w:r>
      <w:r>
        <w:rPr>
          <w:color w:val="262526"/>
          <w:spacing w:val="-6"/>
          <w:sz w:val="24"/>
        </w:rPr>
        <w:t> </w:t>
      </w:r>
      <w:r>
        <w:rPr>
          <w:color w:val="262526"/>
          <w:sz w:val="24"/>
        </w:rPr>
        <w:t>MLO generator forming part of that MLO group has dispatch control over that </w:t>
      </w:r>
      <w:r>
        <w:rPr>
          <w:i/>
          <w:color w:val="262526"/>
          <w:sz w:val="24"/>
        </w:rPr>
        <w:t>scheduled generating</w:t>
      </w:r>
      <w:r>
        <w:rPr>
          <w:i/>
          <w:color w:val="262526"/>
          <w:spacing w:val="-2"/>
          <w:sz w:val="24"/>
        </w:rPr>
        <w:t> </w:t>
      </w:r>
      <w:r>
        <w:rPr>
          <w:i/>
          <w:color w:val="262526"/>
          <w:sz w:val="24"/>
        </w:rPr>
        <w:t>unit</w:t>
      </w:r>
      <w:r>
        <w:rPr>
          <w:color w:val="262526"/>
          <w:sz w:val="24"/>
        </w:rPr>
        <w:t>.</w:t>
      </w:r>
    </w:p>
    <w:p>
      <w:pPr>
        <w:pStyle w:val="BodyText"/>
        <w:tabs>
          <w:tab w:pos="682" w:val="left" w:leader="none"/>
        </w:tabs>
        <w:spacing w:before="177"/>
        <w:ind w:left="120" w:firstLine="0"/>
        <w:jc w:val="left"/>
      </w:pPr>
      <w:r>
        <w:rPr>
          <w:color w:val="262526"/>
        </w:rPr>
        <w:t>(i)</w:t>
        <w:tab/>
        <w:t>The </w:t>
      </w:r>
      <w:r>
        <w:rPr>
          <w:i/>
          <w:color w:val="262526"/>
        </w:rPr>
        <w:t>AER </w:t>
      </w:r>
      <w:r>
        <w:rPr>
          <w:color w:val="262526"/>
        </w:rPr>
        <w:t>must </w:t>
      </w:r>
      <w:r>
        <w:rPr>
          <w:i/>
          <w:color w:val="262526"/>
        </w:rPr>
        <w:t>publish </w:t>
      </w:r>
      <w:r>
        <w:rPr>
          <w:color w:val="262526"/>
        </w:rPr>
        <w:t>any determination made under paragraph (g) or</w:t>
      </w:r>
      <w:r>
        <w:rPr>
          <w:color w:val="262526"/>
          <w:spacing w:val="-3"/>
        </w:rPr>
        <w:t> </w:t>
      </w:r>
      <w:r>
        <w:rPr>
          <w:color w:val="262526"/>
        </w:rPr>
        <w:t>(h).</w:t>
      </w:r>
    </w:p>
    <w:p>
      <w:pPr>
        <w:spacing w:after="0"/>
        <w:jc w:val="left"/>
        <w:sectPr>
          <w:pgSz w:w="11910" w:h="16840"/>
          <w:pgMar w:header="642" w:footer="697" w:top="1160" w:bottom="880" w:left="1320" w:right="1320"/>
          <w:cols w:num="2" w:equalWidth="0">
            <w:col w:w="1037" w:space="97"/>
            <w:col w:w="8136"/>
          </w:cols>
        </w:sectPr>
      </w:pPr>
    </w:p>
    <w:p>
      <w:pPr>
        <w:pStyle w:val="BodyText"/>
        <w:spacing w:before="2"/>
        <w:ind w:left="0" w:firstLine="0"/>
        <w:jc w:val="left"/>
        <w:rPr>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AGL</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AGL Hydro Partnership</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9"/>
              <w:rPr>
                <w:sz w:val="24"/>
              </w:rPr>
            </w:pPr>
            <w:r>
              <w:rPr>
                <w:color w:val="262526"/>
                <w:sz w:val="24"/>
              </w:rPr>
              <w:t>Bogong / Mackay Power Station (units 1-3)</w:t>
            </w:r>
          </w:p>
        </w:tc>
        <w:tc>
          <w:tcPr>
            <w:tcW w:w="1710" w:type="dxa"/>
            <w:tcBorders>
              <w:top w:val="single" w:sz="2" w:space="0" w:color="262526"/>
              <w:left w:val="single" w:sz="2" w:space="0" w:color="262526"/>
              <w:bottom w:val="single" w:sz="2" w:space="0" w:color="262526"/>
            </w:tcBorders>
          </w:tcPr>
          <w:p>
            <w:pPr>
              <w:pStyle w:val="TableParagraph"/>
              <w:ind w:left="22"/>
              <w:jc w:val="center"/>
              <w:rPr>
                <w:sz w:val="24"/>
              </w:rPr>
            </w:pPr>
            <w:r>
              <w:rPr>
                <w:color w:val="262526"/>
                <w:sz w:val="24"/>
              </w:rPr>
              <w:t>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9"/>
              <w:rPr>
                <w:sz w:val="24"/>
              </w:rPr>
            </w:pPr>
            <w:r>
              <w:rPr>
                <w:color w:val="262526"/>
                <w:sz w:val="24"/>
              </w:rPr>
              <w:t>Bogong / Mackay Power Station (units 1-2)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308.2</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75"/>
              <w:rPr>
                <w:sz w:val="24"/>
              </w:rPr>
            </w:pPr>
            <w:r>
              <w:rPr>
                <w:color w:val="262526"/>
                <w:sz w:val="24"/>
              </w:rPr>
              <w:t>Dartmouth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150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Eildon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Eildon Power Station (unit 1b)</w:t>
            </w:r>
          </w:p>
        </w:tc>
        <w:tc>
          <w:tcPr>
            <w:tcW w:w="1710" w:type="dxa"/>
            <w:tcBorders>
              <w:top w:val="single" w:sz="2" w:space="0" w:color="262526"/>
              <w:left w:val="single" w:sz="2" w:space="0" w:color="262526"/>
              <w:bottom w:val="single" w:sz="2" w:space="0" w:color="262526"/>
            </w:tcBorders>
          </w:tcPr>
          <w:p>
            <w:pPr>
              <w:pStyle w:val="TableParagraph"/>
              <w:ind w:left="22"/>
              <w:jc w:val="center"/>
              <w:rPr>
                <w:sz w:val="24"/>
              </w:rPr>
            </w:pPr>
            <w:r>
              <w:rPr>
                <w:color w:val="262526"/>
                <w:sz w:val="24"/>
              </w:rPr>
              <w:t>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Eildon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Eildon Power Station (unit 2b)</w:t>
            </w:r>
          </w:p>
        </w:tc>
        <w:tc>
          <w:tcPr>
            <w:tcW w:w="1710" w:type="dxa"/>
            <w:tcBorders>
              <w:top w:val="single" w:sz="2" w:space="0" w:color="262526"/>
              <w:left w:val="single" w:sz="2" w:space="0" w:color="262526"/>
              <w:bottom w:val="single" w:sz="2" w:space="0" w:color="262526"/>
            </w:tcBorders>
          </w:tcPr>
          <w:p>
            <w:pPr>
              <w:pStyle w:val="TableParagraph"/>
              <w:ind w:left="22"/>
              <w:jc w:val="center"/>
              <w:rPr>
                <w:sz w:val="24"/>
              </w:rPr>
            </w:pPr>
            <w:r>
              <w:rPr>
                <w:color w:val="262526"/>
                <w:sz w:val="24"/>
              </w:rPr>
              <w:t>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Somerton Power Station (units 1</w:t>
            </w:r>
          </w:p>
          <w:p>
            <w:pPr>
              <w:pStyle w:val="TableParagraph"/>
              <w:spacing w:before="12"/>
              <w:rPr>
                <w:sz w:val="24"/>
              </w:rPr>
            </w:pPr>
            <w:r>
              <w:rPr>
                <w:color w:val="262526"/>
                <w:sz w:val="24"/>
              </w:rPr>
              <w: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170</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AGL</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AGL Hydro Partnership</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West Kiewa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31</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West Kiewa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31</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73"/>
              <w:rPr>
                <w:sz w:val="24"/>
              </w:rPr>
            </w:pPr>
            <w:r>
              <w:rPr>
                <w:color w:val="262526"/>
                <w:sz w:val="24"/>
              </w:rPr>
              <w:t>AGL Loy Yang Marketing Pty Ltd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15"/>
              <w:rPr>
                <w:sz w:val="24"/>
              </w:rPr>
            </w:pPr>
            <w:r>
              <w:rPr>
                <w:color w:val="262526"/>
                <w:sz w:val="24"/>
              </w:rPr>
              <w:t>Loy Yang A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560</w:t>
            </w:r>
          </w:p>
        </w:tc>
      </w:tr>
    </w:tbl>
    <w:p>
      <w:pPr>
        <w:spacing w:after="0"/>
        <w:jc w:val="center"/>
        <w:rPr>
          <w:sz w:val="24"/>
        </w:rPr>
        <w:sectPr>
          <w:type w:val="continuous"/>
          <w:pgSz w:w="11910" w:h="16840"/>
          <w:pgMar w:top="1160" w:bottom="880" w:left="1320" w:right="1320"/>
        </w:sectPr>
      </w:pPr>
    </w:p>
    <w:p>
      <w:pPr>
        <w:pStyle w:val="BodyText"/>
        <w:spacing w:before="9"/>
        <w:ind w:left="0" w:firstLine="0"/>
        <w:jc w:val="left"/>
        <w:rPr>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0"/>
              <w:ind w:left="0"/>
              <w:rPr>
                <w:sz w:val="22"/>
              </w:rPr>
            </w:pP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15"/>
              <w:rPr>
                <w:sz w:val="24"/>
              </w:rPr>
            </w:pPr>
            <w:r>
              <w:rPr>
                <w:color w:val="262526"/>
                <w:sz w:val="24"/>
              </w:rPr>
              <w:t>Loy Yang A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530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15"/>
              <w:rPr>
                <w:sz w:val="24"/>
              </w:rPr>
            </w:pPr>
            <w:r>
              <w:rPr>
                <w:color w:val="262526"/>
                <w:sz w:val="24"/>
              </w:rPr>
              <w:t>Loy Yang A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560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15"/>
              <w:rPr>
                <w:sz w:val="24"/>
              </w:rPr>
            </w:pPr>
            <w:r>
              <w:rPr>
                <w:color w:val="262526"/>
                <w:sz w:val="24"/>
              </w:rPr>
              <w:t>Loy Yang A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560</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Energy Australia</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Energy Australia Yallourn Pty Ltd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Yallourn 'W'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360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Yallourn 'W'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360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Yallourn 'W'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380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Yallourn 'W'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380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Energy Australia Pty Ltd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Ballarat Battery Energy Storage System (units 1–17)</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Gannawarra Energy Storage System (units 1-50)</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30.875</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Snowy Hydro</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506"/>
              <w:rPr>
                <w:sz w:val="24"/>
              </w:rPr>
            </w:pPr>
            <w:r>
              <w:rPr>
                <w:color w:val="262526"/>
                <w:sz w:val="24"/>
              </w:rPr>
              <w:t>Snowy Hydro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Valley Power Peaking Facility (units 1-6)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Valley Power Peaking Facility (units 2-6)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Valley Power Peaking Facility (units 3-6)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Valley Power Peaking Facility (units 4-6)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Valley Power Peaking Facility (units 5-6)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Valley Power Peaking Facility (units 6-6)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42"/>
              <w:rPr>
                <w:sz w:val="24"/>
              </w:rPr>
            </w:pPr>
            <w:r>
              <w:rPr>
                <w:color w:val="262526"/>
                <w:sz w:val="24"/>
              </w:rPr>
              <w:t>Laverton North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156</w:t>
            </w:r>
          </w:p>
        </w:tc>
      </w:tr>
      <w:tr>
        <w:trPr>
          <w:trHeight w:val="657" w:hRule="atLeast"/>
        </w:trPr>
        <w:tc>
          <w:tcPr>
            <w:tcW w:w="1969" w:type="dxa"/>
            <w:vMerge w:val="restart"/>
            <w:tcBorders>
              <w:top w:val="single" w:sz="2" w:space="0" w:color="262526"/>
              <w:right w:val="single" w:sz="2" w:space="0" w:color="262526"/>
            </w:tcBorders>
          </w:tcPr>
          <w:p>
            <w:pPr>
              <w:pStyle w:val="TableParagraph"/>
              <w:spacing w:before="18"/>
              <w:rPr>
                <w:b/>
                <w:sz w:val="24"/>
              </w:rPr>
            </w:pPr>
            <w:r>
              <w:rPr>
                <w:b/>
                <w:color w:val="262526"/>
                <w:sz w:val="24"/>
              </w:rPr>
              <w:t>Snowy Hydro</w:t>
            </w:r>
          </w:p>
        </w:tc>
        <w:tc>
          <w:tcPr>
            <w:tcW w:w="1961" w:type="dxa"/>
            <w:vMerge w:val="restart"/>
            <w:tcBorders>
              <w:top w:val="single" w:sz="2" w:space="0" w:color="262526"/>
              <w:left w:val="single" w:sz="2" w:space="0" w:color="262526"/>
              <w:right w:val="single" w:sz="2" w:space="0" w:color="262526"/>
            </w:tcBorders>
          </w:tcPr>
          <w:p>
            <w:pPr>
              <w:pStyle w:val="TableParagraph"/>
              <w:spacing w:line="249" w:lineRule="auto"/>
              <w:ind w:left="89" w:right="506"/>
              <w:rPr>
                <w:sz w:val="24"/>
              </w:rPr>
            </w:pPr>
            <w:r>
              <w:rPr>
                <w:color w:val="262526"/>
                <w:sz w:val="24"/>
              </w:rPr>
              <w:t>Snowy Hydro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42"/>
              <w:rPr>
                <w:sz w:val="24"/>
              </w:rPr>
            </w:pPr>
            <w:r>
              <w:rPr>
                <w:color w:val="262526"/>
                <w:sz w:val="24"/>
              </w:rPr>
              <w:t>Laverton North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156</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ind w:right="242"/>
              <w:rPr>
                <w:sz w:val="24"/>
              </w:rPr>
            </w:pPr>
            <w:r>
              <w:rPr>
                <w:color w:val="262526"/>
                <w:sz w:val="24"/>
              </w:rPr>
              <w:t>Murray Power Station (units 1- 10)</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1502</w:t>
            </w:r>
          </w:p>
        </w:tc>
      </w:tr>
      <w:tr>
        <w:trPr>
          <w:trHeight w:val="658"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right w:val="single" w:sz="2" w:space="0" w:color="262526"/>
            </w:tcBorders>
          </w:tcPr>
          <w:p>
            <w:pPr>
              <w:pStyle w:val="TableParagraph"/>
              <w:spacing w:line="249" w:lineRule="auto" w:before="14"/>
              <w:rPr>
                <w:sz w:val="24"/>
              </w:rPr>
            </w:pPr>
            <w:r>
              <w:rPr>
                <w:color w:val="262526"/>
                <w:sz w:val="24"/>
              </w:rPr>
              <w:t>Murray Power Station (units 11- 14)</w:t>
            </w:r>
          </w:p>
        </w:tc>
        <w:tc>
          <w:tcPr>
            <w:tcW w:w="1710" w:type="dxa"/>
            <w:tcBorders>
              <w:top w:val="single" w:sz="2" w:space="0" w:color="262526"/>
              <w:left w:val="single" w:sz="2" w:space="0" w:color="262526"/>
            </w:tcBorders>
          </w:tcPr>
          <w:p>
            <w:pPr>
              <w:pStyle w:val="TableParagraph"/>
              <w:spacing w:before="14"/>
              <w:ind w:left="22"/>
              <w:jc w:val="center"/>
              <w:rPr>
                <w:sz w:val="24"/>
              </w:rPr>
            </w:pPr>
            <w:r>
              <w:rPr>
                <w:color w:val="262526"/>
                <w:sz w:val="24"/>
              </w:rPr>
              <w:t>0</w:t>
            </w:r>
          </w:p>
        </w:tc>
      </w:tr>
    </w:tbl>
    <w:p>
      <w:pPr>
        <w:spacing w:after="0"/>
        <w:jc w:val="center"/>
        <w:rPr>
          <w:sz w:val="24"/>
        </w:rPr>
        <w:sectPr>
          <w:pgSz w:w="11910" w:h="16840"/>
          <w:pgMar w:header="642" w:footer="697" w:top="1160" w:bottom="880" w:left="1320" w:right="1320"/>
        </w:sectPr>
      </w:pPr>
    </w:p>
    <w:p>
      <w:pPr>
        <w:spacing w:before="131"/>
        <w:ind w:left="120" w:right="0" w:firstLine="0"/>
        <w:jc w:val="left"/>
        <w:rPr>
          <w:rFonts w:ascii="Arial"/>
          <w:b/>
          <w:sz w:val="24"/>
        </w:rPr>
      </w:pPr>
      <w:r>
        <w:rPr>
          <w:rFonts w:ascii="Arial"/>
          <w:b/>
          <w:color w:val="262526"/>
          <w:sz w:val="24"/>
          <w:u w:val="thick" w:color="262526"/>
        </w:rPr>
        <w:t>South Australia</w:t>
      </w:r>
    </w:p>
    <w:p>
      <w:pPr>
        <w:pStyle w:val="BodyText"/>
        <w:spacing w:before="2" w:after="1"/>
        <w:ind w:left="0" w:firstLine="0"/>
        <w:jc w:val="left"/>
        <w:rPr>
          <w:rFonts w:ascii="Arial"/>
          <w:b/>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AGL</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AGL SA</w:t>
            </w:r>
          </w:p>
          <w:p>
            <w:pPr>
              <w:pStyle w:val="TableParagraph"/>
              <w:spacing w:line="249" w:lineRule="auto" w:before="12"/>
              <w:ind w:left="89" w:right="400"/>
              <w:rPr>
                <w:sz w:val="24"/>
              </w:rPr>
            </w:pPr>
            <w:r>
              <w:rPr>
                <w:color w:val="262526"/>
                <w:sz w:val="24"/>
              </w:rPr>
              <w:t>Generation Pty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A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120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A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120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A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120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A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120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B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200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B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200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B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200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B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200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07"/>
              <w:rPr>
                <w:sz w:val="24"/>
              </w:rPr>
            </w:pPr>
            <w:r>
              <w:rPr>
                <w:color w:val="262526"/>
                <w:sz w:val="24"/>
              </w:rPr>
              <w:t>Greentricity Pty Ltd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Dalrymple North Battery Energy Storage System (units 1-12)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Origin</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00"/>
              <w:rPr>
                <w:sz w:val="24"/>
              </w:rPr>
            </w:pPr>
            <w:r>
              <w:rPr>
                <w:color w:val="262526"/>
                <w:sz w:val="24"/>
              </w:rPr>
              <w:t>Origin Energy Electricity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Ladbroke Grove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40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Ladbroke Grove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40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Osborne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180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Osborne Power Station (unit 2)</w:t>
            </w:r>
          </w:p>
        </w:tc>
        <w:tc>
          <w:tcPr>
            <w:tcW w:w="1710" w:type="dxa"/>
            <w:tcBorders>
              <w:top w:val="single" w:sz="2" w:space="0" w:color="262526"/>
              <w:left w:val="single" w:sz="2" w:space="0" w:color="262526"/>
              <w:bottom w:val="single" w:sz="2" w:space="0" w:color="262526"/>
            </w:tcBorders>
          </w:tcPr>
          <w:p>
            <w:pPr>
              <w:pStyle w:val="TableParagraph"/>
              <w:ind w:left="22"/>
              <w:jc w:val="center"/>
              <w:rPr>
                <w:sz w:val="24"/>
              </w:rPr>
            </w:pPr>
            <w:r>
              <w:rPr>
                <w:color w:val="262526"/>
                <w:sz w:val="24"/>
              </w:rPr>
              <w:t>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Quarantine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29</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Origin</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00"/>
              <w:rPr>
                <w:sz w:val="24"/>
              </w:rPr>
            </w:pPr>
            <w:r>
              <w:rPr>
                <w:color w:val="262526"/>
                <w:sz w:val="24"/>
              </w:rPr>
              <w:t>Origin Energy Electricity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Quarantine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24</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Quarantine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24</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Quarantine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24</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Quarantine Power Station (unit 5)</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128</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Engie</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13"/>
              <w:rPr>
                <w:sz w:val="24"/>
              </w:rPr>
            </w:pPr>
            <w:r>
              <w:rPr>
                <w:color w:val="262526"/>
                <w:sz w:val="24"/>
              </w:rPr>
              <w:t>Pelican Point Power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555"/>
              <w:rPr>
                <w:sz w:val="24"/>
              </w:rPr>
            </w:pPr>
            <w:r>
              <w:rPr>
                <w:color w:val="262526"/>
                <w:sz w:val="24"/>
              </w:rPr>
              <w:t>Pelican Point Power Station (units 1-2)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478</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555"/>
              <w:rPr>
                <w:sz w:val="24"/>
              </w:rPr>
            </w:pPr>
            <w:r>
              <w:rPr>
                <w:color w:val="262526"/>
                <w:sz w:val="24"/>
              </w:rPr>
              <w:t>Pelican Point Power Station (unit 3)</w:t>
            </w:r>
          </w:p>
        </w:tc>
        <w:tc>
          <w:tcPr>
            <w:tcW w:w="1710" w:type="dxa"/>
            <w:tcBorders>
              <w:top w:val="single" w:sz="2" w:space="0" w:color="262526"/>
              <w:left w:val="single" w:sz="2" w:space="0" w:color="262526"/>
              <w:bottom w:val="single" w:sz="2" w:space="0" w:color="262526"/>
            </w:tcBorders>
          </w:tcPr>
          <w:p>
            <w:pPr>
              <w:pStyle w:val="TableParagraph"/>
              <w:ind w:left="22"/>
              <w:jc w:val="center"/>
              <w:rPr>
                <w:sz w:val="24"/>
              </w:rPr>
            </w:pPr>
            <w:r>
              <w:rPr>
                <w:color w:val="262526"/>
                <w:sz w:val="24"/>
              </w:rPr>
              <w:t>0</w:t>
            </w:r>
          </w:p>
        </w:tc>
      </w:tr>
    </w:tbl>
    <w:p>
      <w:pPr>
        <w:spacing w:after="0"/>
        <w:jc w:val="center"/>
        <w:rPr>
          <w:sz w:val="24"/>
        </w:rPr>
        <w:sectPr>
          <w:pgSz w:w="11910" w:h="16840"/>
          <w:pgMar w:header="642" w:footer="697" w:top="1160" w:bottom="880" w:left="1320" w:right="1320"/>
        </w:sectPr>
      </w:pPr>
    </w:p>
    <w:p>
      <w:pPr>
        <w:pStyle w:val="BodyText"/>
        <w:spacing w:before="9"/>
        <w:ind w:left="0" w:firstLine="0"/>
        <w:jc w:val="left"/>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657" w:hRule="atLeast"/>
        </w:trPr>
        <w:tc>
          <w:tcPr>
            <w:tcW w:w="1969" w:type="dxa"/>
            <w:vMerge w:val="restart"/>
            <w:tcBorders>
              <w:top w:val="single" w:sz="2" w:space="0" w:color="262526"/>
              <w:right w:val="single" w:sz="2" w:space="0" w:color="262526"/>
            </w:tcBorders>
          </w:tcPr>
          <w:p>
            <w:pPr>
              <w:pStyle w:val="TableParagraph"/>
              <w:spacing w:before="0"/>
              <w:ind w:left="0"/>
              <w:rPr>
                <w:sz w:val="22"/>
              </w:rPr>
            </w:pPr>
          </w:p>
        </w:tc>
        <w:tc>
          <w:tcPr>
            <w:tcW w:w="1961" w:type="dxa"/>
            <w:vMerge w:val="restart"/>
            <w:tcBorders>
              <w:top w:val="single" w:sz="2" w:space="0" w:color="262526"/>
              <w:left w:val="single" w:sz="2" w:space="0" w:color="262526"/>
              <w:right w:val="single" w:sz="2" w:space="0" w:color="262526"/>
            </w:tcBorders>
          </w:tcPr>
          <w:p>
            <w:pPr>
              <w:pStyle w:val="TableParagraph"/>
              <w:spacing w:line="249" w:lineRule="auto"/>
              <w:ind w:left="89"/>
              <w:rPr>
                <w:sz w:val="24"/>
              </w:rPr>
            </w:pPr>
            <w:r>
              <w:rPr>
                <w:color w:val="262526"/>
                <w:sz w:val="24"/>
              </w:rPr>
              <w:t>Synergen Power Pty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Dry Creek Gas Turbine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52</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rPr>
                <w:sz w:val="24"/>
              </w:rPr>
            </w:pPr>
            <w:r>
              <w:rPr>
                <w:color w:val="262526"/>
                <w:sz w:val="24"/>
              </w:rPr>
              <w:t>Dry Creek Gas Turbine Station (unit 2)</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52</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rPr>
                <w:sz w:val="24"/>
              </w:rPr>
            </w:pPr>
            <w:r>
              <w:rPr>
                <w:color w:val="262526"/>
                <w:sz w:val="24"/>
              </w:rPr>
              <w:t>Dry Creek Gas Turbine Station (unit 3)</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52</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ind w:right="109"/>
              <w:rPr>
                <w:sz w:val="24"/>
              </w:rPr>
            </w:pPr>
            <w:r>
              <w:rPr>
                <w:color w:val="262526"/>
                <w:sz w:val="24"/>
              </w:rPr>
              <w:t>Mintaro Gas Turbine Station (unit 1)</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90</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ind w:right="160"/>
              <w:rPr>
                <w:sz w:val="24"/>
              </w:rPr>
            </w:pPr>
            <w:r>
              <w:rPr>
                <w:color w:val="262526"/>
                <w:sz w:val="24"/>
              </w:rPr>
              <w:t>Port Lincoln Gas Turbine (units 1-2)</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50</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rPr>
                <w:sz w:val="24"/>
              </w:rPr>
            </w:pPr>
            <w:r>
              <w:rPr>
                <w:color w:val="262526"/>
                <w:sz w:val="24"/>
              </w:rPr>
              <w:t>Port Lincoln Gas Turbine (unit PL3)</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23.5</w:t>
            </w:r>
          </w:p>
        </w:tc>
      </w:tr>
      <w:tr>
        <w:trPr>
          <w:trHeight w:val="658"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right w:val="single" w:sz="2" w:space="0" w:color="262526"/>
            </w:tcBorders>
          </w:tcPr>
          <w:p>
            <w:pPr>
              <w:pStyle w:val="TableParagraph"/>
              <w:spacing w:line="249" w:lineRule="auto" w:before="14"/>
              <w:ind w:right="321"/>
              <w:rPr>
                <w:sz w:val="24"/>
              </w:rPr>
            </w:pPr>
            <w:r>
              <w:rPr>
                <w:color w:val="262526"/>
                <w:sz w:val="24"/>
              </w:rPr>
              <w:t>Snuggery Power Station (units 1-3)</w:t>
            </w:r>
          </w:p>
        </w:tc>
        <w:tc>
          <w:tcPr>
            <w:tcW w:w="1710" w:type="dxa"/>
            <w:tcBorders>
              <w:top w:val="single" w:sz="2" w:space="0" w:color="262526"/>
              <w:left w:val="single" w:sz="2" w:space="0" w:color="262526"/>
            </w:tcBorders>
          </w:tcPr>
          <w:p>
            <w:pPr>
              <w:pStyle w:val="TableParagraph"/>
              <w:spacing w:before="14"/>
              <w:ind w:left="509" w:right="487"/>
              <w:jc w:val="center"/>
              <w:rPr>
                <w:sz w:val="24"/>
              </w:rPr>
            </w:pPr>
            <w:r>
              <w:rPr>
                <w:color w:val="262526"/>
                <w:sz w:val="24"/>
              </w:rPr>
              <w:t>63</w:t>
            </w:r>
          </w:p>
        </w:tc>
      </w:tr>
    </w:tbl>
    <w:p>
      <w:pPr>
        <w:pStyle w:val="BodyText"/>
        <w:spacing w:before="11"/>
        <w:ind w:left="0" w:firstLine="0"/>
        <w:jc w:val="left"/>
        <w:rPr>
          <w:rFonts w:ascii="Arial"/>
          <w:b/>
          <w:sz w:val="18"/>
        </w:rPr>
      </w:pPr>
    </w:p>
    <w:p>
      <w:pPr>
        <w:spacing w:before="128"/>
        <w:ind w:left="119" w:right="0" w:firstLine="0"/>
        <w:jc w:val="left"/>
        <w:rPr>
          <w:rFonts w:ascii="Arial"/>
          <w:b/>
          <w:sz w:val="24"/>
        </w:rPr>
      </w:pPr>
      <w:r>
        <w:rPr>
          <w:rFonts w:ascii="Arial"/>
          <w:b/>
          <w:color w:val="262526"/>
          <w:sz w:val="24"/>
          <w:u w:val="thick" w:color="262526"/>
        </w:rPr>
        <w:t>New South Wales</w:t>
      </w:r>
    </w:p>
    <w:p>
      <w:pPr>
        <w:pStyle w:val="BodyText"/>
        <w:spacing w:before="2" w:after="1"/>
        <w:ind w:left="0" w:firstLine="0"/>
        <w:jc w:val="left"/>
        <w:rPr>
          <w:rFonts w:ascii="Arial"/>
          <w:b/>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AGL</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AGL Macquarie Pty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02"/>
              <w:rPr>
                <w:sz w:val="24"/>
              </w:rPr>
            </w:pPr>
            <w:r>
              <w:rPr>
                <w:color w:val="262526"/>
                <w:sz w:val="24"/>
              </w:rPr>
              <w:t>Bayswater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660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02"/>
              <w:rPr>
                <w:sz w:val="24"/>
              </w:rPr>
            </w:pPr>
            <w:r>
              <w:rPr>
                <w:color w:val="262526"/>
                <w:sz w:val="24"/>
              </w:rPr>
              <w:t>Bayswater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660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02"/>
              <w:rPr>
                <w:sz w:val="24"/>
              </w:rPr>
            </w:pPr>
            <w:r>
              <w:rPr>
                <w:color w:val="262526"/>
                <w:sz w:val="24"/>
              </w:rPr>
              <w:t>Bayswater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660</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AGL</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AGL Macquarie Pty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02"/>
              <w:rPr>
                <w:sz w:val="24"/>
              </w:rPr>
            </w:pPr>
            <w:r>
              <w:rPr>
                <w:color w:val="262526"/>
                <w:sz w:val="24"/>
              </w:rPr>
              <w:t>Bayswater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660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8"/>
              <w:rPr>
                <w:sz w:val="24"/>
              </w:rPr>
            </w:pPr>
            <w:r>
              <w:rPr>
                <w:color w:val="262526"/>
                <w:sz w:val="24"/>
              </w:rPr>
              <w:t>Hunter Valley Gas Turbine (units 1-2)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Liddell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Liddell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Liddell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Liddell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500</w:t>
            </w:r>
          </w:p>
        </w:tc>
      </w:tr>
      <w:tr>
        <w:trPr>
          <w:trHeight w:val="377"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Origin</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00"/>
              <w:rPr>
                <w:sz w:val="24"/>
              </w:rPr>
            </w:pPr>
            <w:r>
              <w:rPr>
                <w:color w:val="262526"/>
                <w:sz w:val="24"/>
              </w:rPr>
              <w:t>Origin Energy Electricity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Eraring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720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Eraring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720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Eraring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720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Eraring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720</w:t>
            </w:r>
          </w:p>
        </w:tc>
      </w:tr>
      <w:tr>
        <w:trPr>
          <w:trHeight w:val="953"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89"/>
              <w:rPr>
                <w:sz w:val="24"/>
              </w:rPr>
            </w:pPr>
            <w:r>
              <w:rPr>
                <w:color w:val="262526"/>
                <w:sz w:val="24"/>
              </w:rPr>
              <w:t>Shoalhaven Power Station (Bendeela And Kangaroo Valley</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240</w:t>
            </w:r>
          </w:p>
        </w:tc>
      </w:tr>
    </w:tbl>
    <w:p>
      <w:pPr>
        <w:spacing w:after="0"/>
        <w:jc w:val="center"/>
        <w:rPr>
          <w:sz w:val="24"/>
        </w:rPr>
        <w:sectPr>
          <w:pgSz w:w="11910" w:h="16840"/>
          <w:pgMar w:header="642" w:footer="697" w:top="1160" w:bottom="880" w:left="1320" w:right="1320"/>
        </w:sectPr>
      </w:pPr>
    </w:p>
    <w:p>
      <w:pPr>
        <w:pStyle w:val="BodyText"/>
        <w:spacing w:before="9"/>
        <w:ind w:left="0" w:firstLine="0"/>
        <w:jc w:val="left"/>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0"/>
              <w:ind w:left="0"/>
              <w:rPr>
                <w:sz w:val="22"/>
              </w:rPr>
            </w:pP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75"/>
              <w:rPr>
                <w:sz w:val="24"/>
              </w:rPr>
            </w:pPr>
            <w:r>
              <w:rPr>
                <w:color w:val="262526"/>
                <w:sz w:val="24"/>
              </w:rPr>
              <w:t>Power Station And Pumps) (units 1-2)</w:t>
            </w:r>
          </w:p>
        </w:tc>
        <w:tc>
          <w:tcPr>
            <w:tcW w:w="1710" w:type="dxa"/>
            <w:tcBorders>
              <w:top w:val="single" w:sz="2" w:space="0" w:color="262526"/>
              <w:left w:val="single" w:sz="2" w:space="0" w:color="262526"/>
              <w:bottom w:val="single" w:sz="2" w:space="0" w:color="262526"/>
            </w:tcBorders>
          </w:tcPr>
          <w:p>
            <w:pPr>
              <w:pStyle w:val="TableParagraph"/>
              <w:spacing w:before="0"/>
              <w:ind w:left="0"/>
              <w:rPr>
                <w:sz w:val="22"/>
              </w:rPr>
            </w:pPr>
          </w:p>
        </w:tc>
      </w:tr>
      <w:tr>
        <w:trPr>
          <w:trHeight w:val="1241"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95"/>
              <w:rPr>
                <w:sz w:val="24"/>
              </w:rPr>
            </w:pPr>
            <w:r>
              <w:rPr>
                <w:color w:val="262526"/>
                <w:sz w:val="24"/>
              </w:rPr>
              <w:t>Shoalhaven Power Station (Bendeela And Kangaroo Valley Power Station And Pumps) (units 304)</w:t>
            </w:r>
          </w:p>
        </w:tc>
        <w:tc>
          <w:tcPr>
            <w:tcW w:w="1710" w:type="dxa"/>
            <w:tcBorders>
              <w:top w:val="single" w:sz="2" w:space="0" w:color="262526"/>
              <w:left w:val="single" w:sz="2" w:space="0" w:color="262526"/>
              <w:bottom w:val="single" w:sz="2" w:space="0" w:color="262526"/>
            </w:tcBorders>
          </w:tcPr>
          <w:p>
            <w:pPr>
              <w:pStyle w:val="TableParagraph"/>
              <w:ind w:left="22"/>
              <w:jc w:val="center"/>
              <w:rPr>
                <w:sz w:val="24"/>
              </w:rPr>
            </w:pPr>
            <w:r>
              <w:rPr>
                <w:color w:val="262526"/>
                <w:sz w:val="24"/>
              </w:rPr>
              <w:t>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22"/>
              <w:rPr>
                <w:sz w:val="24"/>
              </w:rPr>
            </w:pPr>
            <w:r>
              <w:rPr>
                <w:color w:val="262526"/>
                <w:sz w:val="24"/>
              </w:rPr>
              <w:t>Uranquinty Power Station (unit 1)</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166</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22"/>
              <w:rPr>
                <w:sz w:val="24"/>
              </w:rPr>
            </w:pPr>
            <w:r>
              <w:rPr>
                <w:color w:val="262526"/>
                <w:sz w:val="24"/>
              </w:rPr>
              <w:t>Uranquinty Power Station (unit 2)</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166</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22"/>
              <w:rPr>
                <w:sz w:val="24"/>
              </w:rPr>
            </w:pPr>
            <w:r>
              <w:rPr>
                <w:color w:val="262526"/>
                <w:sz w:val="24"/>
              </w:rPr>
              <w:t>Uranquinty Power Station (unit 3)</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166</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22"/>
              <w:rPr>
                <w:sz w:val="24"/>
              </w:rPr>
            </w:pPr>
            <w:r>
              <w:rPr>
                <w:color w:val="262526"/>
                <w:sz w:val="24"/>
              </w:rPr>
              <w:t>Uranquinty Power Station (unit 4)</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166</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Snowy Hydro</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506"/>
              <w:rPr>
                <w:sz w:val="24"/>
              </w:rPr>
            </w:pPr>
            <w:r>
              <w:rPr>
                <w:color w:val="262526"/>
                <w:sz w:val="24"/>
              </w:rPr>
              <w:t>Snowy Hydro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02"/>
              <w:rPr>
                <w:sz w:val="24"/>
              </w:rPr>
            </w:pPr>
            <w:r>
              <w:rPr>
                <w:color w:val="262526"/>
                <w:sz w:val="24"/>
              </w:rPr>
              <w:t>Blowering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70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Colongra Power Station (unit 1)</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181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Colongra Power Station (unit 2)</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181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Colongra Power Station (unit 3)</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181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Colongra Power Station (unit 4)</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181</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49"/>
              <w:rPr>
                <w:sz w:val="24"/>
              </w:rPr>
            </w:pPr>
            <w:r>
              <w:rPr>
                <w:color w:val="262526"/>
                <w:sz w:val="24"/>
              </w:rPr>
              <w:t>Guthega Power Station (units 1- 2)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60</w:t>
            </w:r>
          </w:p>
        </w:tc>
      </w:tr>
      <w:tr>
        <w:trPr>
          <w:trHeight w:val="657" w:hRule="atLeast"/>
        </w:trPr>
        <w:tc>
          <w:tcPr>
            <w:tcW w:w="1969" w:type="dxa"/>
            <w:vMerge w:val="restart"/>
            <w:tcBorders>
              <w:top w:val="single" w:sz="2" w:space="0" w:color="262526"/>
              <w:right w:val="single" w:sz="2" w:space="0" w:color="262526"/>
            </w:tcBorders>
          </w:tcPr>
          <w:p>
            <w:pPr>
              <w:pStyle w:val="TableParagraph"/>
              <w:spacing w:before="18"/>
              <w:ind w:left="89"/>
              <w:rPr>
                <w:b/>
                <w:sz w:val="24"/>
              </w:rPr>
            </w:pPr>
            <w:r>
              <w:rPr>
                <w:b/>
                <w:color w:val="262526"/>
                <w:sz w:val="24"/>
              </w:rPr>
              <w:t>Snowy Hydro</w:t>
            </w:r>
          </w:p>
        </w:tc>
        <w:tc>
          <w:tcPr>
            <w:tcW w:w="1961" w:type="dxa"/>
            <w:vMerge w:val="restart"/>
            <w:tcBorders>
              <w:top w:val="single" w:sz="2" w:space="0" w:color="262526"/>
              <w:left w:val="single" w:sz="2" w:space="0" w:color="262526"/>
              <w:right w:val="single" w:sz="2" w:space="0" w:color="262526"/>
            </w:tcBorders>
          </w:tcPr>
          <w:p>
            <w:pPr>
              <w:pStyle w:val="TableParagraph"/>
              <w:spacing w:line="249" w:lineRule="auto"/>
              <w:ind w:left="89" w:right="506"/>
              <w:rPr>
                <w:sz w:val="24"/>
              </w:rPr>
            </w:pPr>
            <w:r>
              <w:rPr>
                <w:color w:val="262526"/>
                <w:sz w:val="24"/>
              </w:rPr>
              <w:t>Snowy Hydro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Tumut 3 Power Station (units 1-</w:t>
            </w:r>
          </w:p>
          <w:p>
            <w:pPr>
              <w:pStyle w:val="TableParagraph"/>
              <w:spacing w:before="12"/>
              <w:rPr>
                <w:sz w:val="24"/>
              </w:rPr>
            </w:pPr>
            <w:r>
              <w:rPr>
                <w:color w:val="262526"/>
                <w:sz w:val="24"/>
              </w:rPr>
              <w:t>6)</w:t>
            </w:r>
          </w:p>
        </w:tc>
        <w:tc>
          <w:tcPr>
            <w:tcW w:w="1710" w:type="dxa"/>
            <w:tcBorders>
              <w:top w:val="single" w:sz="2" w:space="0" w:color="262526"/>
              <w:left w:val="single" w:sz="2" w:space="0" w:color="262526"/>
              <w:bottom w:val="single" w:sz="2" w:space="0" w:color="262526"/>
            </w:tcBorders>
          </w:tcPr>
          <w:p>
            <w:pPr>
              <w:pStyle w:val="TableParagraph"/>
              <w:ind w:left="0" w:right="595"/>
              <w:jc w:val="right"/>
              <w:rPr>
                <w:sz w:val="24"/>
              </w:rPr>
            </w:pPr>
            <w:r>
              <w:rPr>
                <w:color w:val="262526"/>
                <w:sz w:val="24"/>
              </w:rPr>
              <w:t>1500</w:t>
            </w:r>
          </w:p>
        </w:tc>
      </w:tr>
      <w:tr>
        <w:trPr>
          <w:trHeight w:val="362"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Tumut Power Station (units 1-4)</w:t>
            </w:r>
          </w:p>
        </w:tc>
        <w:tc>
          <w:tcPr>
            <w:tcW w:w="1710" w:type="dxa"/>
            <w:tcBorders>
              <w:top w:val="single" w:sz="2" w:space="0" w:color="262526"/>
              <w:left w:val="single" w:sz="2" w:space="0" w:color="262526"/>
              <w:bottom w:val="single" w:sz="2" w:space="0" w:color="262526"/>
            </w:tcBorders>
          </w:tcPr>
          <w:p>
            <w:pPr>
              <w:pStyle w:val="TableParagraph"/>
              <w:spacing w:before="14"/>
              <w:ind w:left="0" w:right="655"/>
              <w:jc w:val="right"/>
              <w:rPr>
                <w:sz w:val="24"/>
              </w:rPr>
            </w:pPr>
            <w:r>
              <w:rPr>
                <w:color w:val="262526"/>
                <w:sz w:val="24"/>
              </w:rPr>
              <w:t>616</w:t>
            </w:r>
          </w:p>
        </w:tc>
      </w:tr>
      <w:tr>
        <w:trPr>
          <w:trHeight w:val="37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Tumut Power Station (units 5-8)</w:t>
            </w:r>
          </w:p>
        </w:tc>
        <w:tc>
          <w:tcPr>
            <w:tcW w:w="1710" w:type="dxa"/>
            <w:tcBorders>
              <w:top w:val="single" w:sz="2" w:space="0" w:color="262526"/>
              <w:left w:val="single" w:sz="2" w:space="0" w:color="262526"/>
            </w:tcBorders>
          </w:tcPr>
          <w:p>
            <w:pPr>
              <w:pStyle w:val="TableParagraph"/>
              <w:spacing w:before="14"/>
              <w:ind w:left="22"/>
              <w:jc w:val="center"/>
              <w:rPr>
                <w:sz w:val="24"/>
              </w:rPr>
            </w:pPr>
            <w:r>
              <w:rPr>
                <w:color w:val="262526"/>
                <w:sz w:val="24"/>
              </w:rPr>
              <w:t>0</w:t>
            </w:r>
          </w:p>
        </w:tc>
      </w:tr>
    </w:tbl>
    <w:p>
      <w:pPr>
        <w:pStyle w:val="BodyText"/>
        <w:spacing w:before="11"/>
        <w:ind w:left="0" w:firstLine="0"/>
        <w:jc w:val="left"/>
        <w:rPr>
          <w:rFonts w:ascii="Arial"/>
          <w:b/>
          <w:sz w:val="18"/>
        </w:rPr>
      </w:pPr>
    </w:p>
    <w:p>
      <w:pPr>
        <w:spacing w:before="128"/>
        <w:ind w:left="120" w:right="0" w:firstLine="0"/>
        <w:jc w:val="left"/>
        <w:rPr>
          <w:rFonts w:ascii="Arial"/>
          <w:b/>
          <w:sz w:val="24"/>
        </w:rPr>
      </w:pPr>
      <w:r>
        <w:rPr>
          <w:rFonts w:ascii="Arial"/>
          <w:b/>
          <w:color w:val="262526"/>
          <w:sz w:val="24"/>
          <w:u w:val="thick" w:color="262526"/>
        </w:rPr>
        <w:t>Queensland</w:t>
      </w:r>
    </w:p>
    <w:p>
      <w:pPr>
        <w:pStyle w:val="BodyText"/>
        <w:spacing w:before="2" w:after="1"/>
        <w:ind w:left="0" w:firstLine="0"/>
        <w:jc w:val="left"/>
        <w:rPr>
          <w:rFonts w:ascii="Arial"/>
          <w:b/>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953"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CS Energy</w:t>
            </w:r>
          </w:p>
        </w:tc>
        <w:tc>
          <w:tcPr>
            <w:tcW w:w="196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80"/>
              <w:rPr>
                <w:sz w:val="24"/>
              </w:rPr>
            </w:pPr>
            <w:r>
              <w:rPr>
                <w:color w:val="262526"/>
                <w:sz w:val="24"/>
              </w:rPr>
              <w:t>Callide Power Trading Pty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Callide C Nett Off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420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506"/>
              <w:rPr>
                <w:sz w:val="24"/>
              </w:rPr>
            </w:pPr>
            <w:r>
              <w:rPr>
                <w:color w:val="262526"/>
                <w:sz w:val="24"/>
              </w:rPr>
              <w:t>CS Energy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Callide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350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Callide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350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Gladstone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280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Gladstone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280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Gladstone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280</w:t>
            </w:r>
          </w:p>
        </w:tc>
      </w:tr>
    </w:tbl>
    <w:p>
      <w:pPr>
        <w:spacing w:after="0"/>
        <w:jc w:val="center"/>
        <w:rPr>
          <w:sz w:val="24"/>
        </w:rPr>
        <w:sectPr>
          <w:pgSz w:w="11910" w:h="16840"/>
          <w:pgMar w:header="642" w:footer="697" w:top="1160" w:bottom="880" w:left="1320" w:right="1320"/>
        </w:sectPr>
      </w:pPr>
    </w:p>
    <w:p>
      <w:pPr>
        <w:pStyle w:val="BodyText"/>
        <w:spacing w:before="9"/>
        <w:ind w:left="0" w:firstLine="0"/>
        <w:jc w:val="left"/>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bookmarkStart w:name="11.116.13   MLO information template ⁠" w:id="768"/>
            <w:bookmarkEnd w:id="768"/>
            <w:r>
              <w:rPr/>
            </w: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377"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0"/>
              <w:ind w:left="0"/>
              <w:rPr>
                <w:sz w:val="22"/>
              </w:rPr>
            </w:pP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Gladstone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280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Gladstone Power Station (unit 5)</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280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Gladstone Power Station (unit 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280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555"/>
              <w:rPr>
                <w:sz w:val="24"/>
              </w:rPr>
            </w:pPr>
            <w:r>
              <w:rPr>
                <w:color w:val="262526"/>
                <w:sz w:val="24"/>
              </w:rPr>
              <w:t>Kogan Creek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744</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Wivenhoe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250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Wivenhoe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250</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Stanwell</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687"/>
              <w:rPr>
                <w:sz w:val="24"/>
              </w:rPr>
            </w:pPr>
            <w:r>
              <w:rPr>
                <w:color w:val="262526"/>
                <w:sz w:val="24"/>
              </w:rPr>
              <w:t>Stanwell Corporation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9"/>
              <w:rPr>
                <w:sz w:val="24"/>
              </w:rPr>
            </w:pPr>
            <w:r>
              <w:rPr>
                <w:color w:val="262526"/>
                <w:sz w:val="24"/>
              </w:rPr>
              <w:t>Barron Gorge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9"/>
              <w:rPr>
                <w:sz w:val="24"/>
              </w:rPr>
            </w:pPr>
            <w:r>
              <w:rPr>
                <w:color w:val="262526"/>
                <w:sz w:val="24"/>
              </w:rPr>
              <w:t>Barron Gorge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Kareeya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Kareeya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Kareeya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Kareeya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Mackay Gas Turbine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Stanwell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365</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Stanwell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365</w:t>
            </w:r>
          </w:p>
        </w:tc>
      </w:tr>
      <w:tr>
        <w:trPr>
          <w:trHeight w:val="369" w:hRule="atLeast"/>
        </w:trPr>
        <w:tc>
          <w:tcPr>
            <w:tcW w:w="1969" w:type="dxa"/>
            <w:vMerge w:val="restart"/>
            <w:tcBorders>
              <w:top w:val="single" w:sz="2" w:space="0" w:color="262526"/>
              <w:right w:val="single" w:sz="2" w:space="0" w:color="262526"/>
            </w:tcBorders>
          </w:tcPr>
          <w:p>
            <w:pPr>
              <w:pStyle w:val="TableParagraph"/>
              <w:spacing w:before="18"/>
              <w:rPr>
                <w:b/>
                <w:sz w:val="24"/>
              </w:rPr>
            </w:pPr>
            <w:r>
              <w:rPr>
                <w:b/>
                <w:color w:val="262526"/>
                <w:sz w:val="24"/>
              </w:rPr>
              <w:t>Stanwell</w:t>
            </w:r>
          </w:p>
        </w:tc>
        <w:tc>
          <w:tcPr>
            <w:tcW w:w="1961" w:type="dxa"/>
            <w:vMerge w:val="restart"/>
            <w:tcBorders>
              <w:top w:val="single" w:sz="2" w:space="0" w:color="262526"/>
              <w:left w:val="single" w:sz="2" w:space="0" w:color="262526"/>
              <w:right w:val="single" w:sz="2" w:space="0" w:color="262526"/>
            </w:tcBorders>
          </w:tcPr>
          <w:p>
            <w:pPr>
              <w:pStyle w:val="TableParagraph"/>
              <w:spacing w:line="249" w:lineRule="auto"/>
              <w:ind w:left="89" w:right="687"/>
              <w:rPr>
                <w:sz w:val="24"/>
              </w:rPr>
            </w:pPr>
            <w:r>
              <w:rPr>
                <w:color w:val="262526"/>
                <w:sz w:val="24"/>
              </w:rPr>
              <w:t>Stanwell Corporation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Stanwell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365</w:t>
            </w:r>
          </w:p>
        </w:tc>
      </w:tr>
      <w:tr>
        <w:trPr>
          <w:trHeight w:val="362"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Stanwell Power Station (unit 4)</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365</w:t>
            </w:r>
          </w:p>
        </w:tc>
      </w:tr>
      <w:tr>
        <w:trPr>
          <w:trHeight w:val="938"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ind w:right="115"/>
              <w:rPr>
                <w:sz w:val="24"/>
              </w:rPr>
            </w:pPr>
            <w:r>
              <w:rPr>
                <w:color w:val="262526"/>
                <w:sz w:val="24"/>
              </w:rPr>
              <w:t>Swanbank B Power Station &amp; Swanbank E Gas Turbine (unit 1)</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385</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ind w:right="109"/>
              <w:rPr>
                <w:sz w:val="24"/>
              </w:rPr>
            </w:pPr>
            <w:r>
              <w:rPr>
                <w:color w:val="262526"/>
                <w:sz w:val="24"/>
              </w:rPr>
              <w:t>Tarong North Power Station (unit 1)</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443</w:t>
            </w:r>
          </w:p>
        </w:tc>
      </w:tr>
      <w:tr>
        <w:trPr>
          <w:trHeight w:val="362"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Tarong Power Station (unit 1)</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350</w:t>
            </w:r>
          </w:p>
        </w:tc>
      </w:tr>
      <w:tr>
        <w:trPr>
          <w:trHeight w:val="362"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Tarong Power Station (unit 2)</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350</w:t>
            </w:r>
          </w:p>
        </w:tc>
      </w:tr>
      <w:tr>
        <w:trPr>
          <w:trHeight w:val="362"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Tarong Power Station (unit 3)</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350</w:t>
            </w:r>
          </w:p>
        </w:tc>
      </w:tr>
      <w:tr>
        <w:trPr>
          <w:trHeight w:val="37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Tarong Power Station (unit 4)</w:t>
            </w:r>
          </w:p>
        </w:tc>
        <w:tc>
          <w:tcPr>
            <w:tcW w:w="1710" w:type="dxa"/>
            <w:tcBorders>
              <w:top w:val="single" w:sz="2" w:space="0" w:color="262526"/>
              <w:left w:val="single" w:sz="2" w:space="0" w:color="262526"/>
            </w:tcBorders>
          </w:tcPr>
          <w:p>
            <w:pPr>
              <w:pStyle w:val="TableParagraph"/>
              <w:spacing w:before="14"/>
              <w:ind w:left="509" w:right="487"/>
              <w:jc w:val="center"/>
              <w:rPr>
                <w:sz w:val="24"/>
              </w:rPr>
            </w:pPr>
            <w:r>
              <w:rPr>
                <w:color w:val="262526"/>
                <w:sz w:val="24"/>
              </w:rPr>
              <w:t>350</w:t>
            </w:r>
          </w:p>
        </w:tc>
      </w:tr>
    </w:tbl>
    <w:p>
      <w:pPr>
        <w:pStyle w:val="BodyText"/>
        <w:spacing w:before="11"/>
        <w:ind w:left="0" w:firstLine="0"/>
        <w:jc w:val="left"/>
        <w:rPr>
          <w:rFonts w:ascii="Arial"/>
          <w:b/>
          <w:sz w:val="18"/>
        </w:rPr>
      </w:pPr>
    </w:p>
    <w:p>
      <w:pPr>
        <w:pStyle w:val="ListParagraph"/>
        <w:numPr>
          <w:ilvl w:val="2"/>
          <w:numId w:val="42"/>
        </w:numPr>
        <w:tabs>
          <w:tab w:pos="1254" w:val="left" w:leader="none"/>
        </w:tabs>
        <w:spacing w:line="240" w:lineRule="auto" w:before="128" w:after="0"/>
        <w:ind w:left="1253" w:right="0" w:hanging="1135"/>
        <w:jc w:val="left"/>
        <w:rPr>
          <w:rFonts w:ascii="Arial"/>
          <w:b/>
          <w:sz w:val="24"/>
        </w:rPr>
      </w:pPr>
      <w:r>
        <w:rPr>
          <w:rFonts w:ascii="Arial"/>
          <w:b/>
          <w:color w:val="262526"/>
          <w:sz w:val="24"/>
        </w:rPr>
        <w:t>MLO information template</w:t>
      </w:r>
    </w:p>
    <w:p>
      <w:pPr>
        <w:pStyle w:val="ListParagraph"/>
        <w:numPr>
          <w:ilvl w:val="3"/>
          <w:numId w:val="42"/>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a MLO information template ("</w:t>
      </w:r>
      <w:r>
        <w:rPr>
          <w:b/>
          <w:color w:val="262526"/>
          <w:sz w:val="24"/>
        </w:rPr>
        <w:t>MLO information template</w:t>
      </w:r>
      <w:r>
        <w:rPr>
          <w:color w:val="262526"/>
          <w:sz w:val="24"/>
        </w:rPr>
        <w:t>") by 31 October 2020 that provides for each </w:t>
      </w:r>
      <w:r>
        <w:rPr>
          <w:i/>
          <w:color w:val="262526"/>
          <w:sz w:val="24"/>
        </w:rPr>
        <w:t>Market </w:t>
      </w:r>
      <w:r>
        <w:rPr>
          <w:i/>
          <w:color w:val="262526"/>
          <w:sz w:val="24"/>
        </w:rPr>
        <w:t>Generator </w:t>
      </w:r>
      <w:r>
        <w:rPr>
          <w:color w:val="262526"/>
          <w:sz w:val="24"/>
        </w:rPr>
        <w:t>to provide the information identified in clause 4A.G.13 as at 31 January</w:t>
      </w:r>
      <w:r>
        <w:rPr>
          <w:color w:val="262526"/>
          <w:spacing w:val="-2"/>
          <w:sz w:val="24"/>
        </w:rPr>
        <w:t> </w:t>
      </w:r>
      <w:r>
        <w:rPr>
          <w:color w:val="262526"/>
          <w:sz w:val="24"/>
        </w:rPr>
        <w:t>2021.</w:t>
      </w:r>
    </w:p>
    <w:p>
      <w:pPr>
        <w:pStyle w:val="ListParagraph"/>
        <w:numPr>
          <w:ilvl w:val="3"/>
          <w:numId w:val="42"/>
        </w:numPr>
        <w:tabs>
          <w:tab w:pos="1821" w:val="left" w:leader="none"/>
        </w:tabs>
        <w:spacing w:line="249" w:lineRule="auto" w:before="174" w:after="0"/>
        <w:ind w:left="1820" w:right="115" w:hanging="567"/>
        <w:jc w:val="both"/>
        <w:rPr>
          <w:sz w:val="24"/>
        </w:rPr>
      </w:pPr>
      <w:r>
        <w:rPr>
          <w:color w:val="262526"/>
          <w:sz w:val="24"/>
        </w:rPr>
        <w:t>Each person who, at 31 January 2021, is a </w:t>
      </w:r>
      <w:r>
        <w:rPr>
          <w:i/>
          <w:color w:val="262526"/>
          <w:sz w:val="24"/>
        </w:rPr>
        <w:t>Market Generator </w:t>
      </w:r>
      <w:r>
        <w:rPr>
          <w:color w:val="262526"/>
          <w:sz w:val="24"/>
        </w:rPr>
        <w:t>must comply with clause 4A.G.13 by completing and delivering to the </w:t>
      </w:r>
      <w:r>
        <w:rPr>
          <w:i/>
          <w:color w:val="262526"/>
          <w:sz w:val="24"/>
        </w:rPr>
        <w:t>AER </w:t>
      </w:r>
      <w:r>
        <w:rPr>
          <w:color w:val="262526"/>
          <w:sz w:val="24"/>
        </w:rPr>
        <w:t>the </w:t>
      </w:r>
      <w:r>
        <w:rPr>
          <w:color w:val="262526"/>
          <w:spacing w:val="2"/>
          <w:sz w:val="24"/>
        </w:rPr>
        <w:t>MLO </w:t>
      </w:r>
      <w:r>
        <w:rPr>
          <w:color w:val="262526"/>
          <w:sz w:val="24"/>
        </w:rPr>
        <w:t>information template, by no later than 31 January</w:t>
      </w:r>
      <w:r>
        <w:rPr>
          <w:color w:val="262526"/>
          <w:spacing w:val="-3"/>
          <w:sz w:val="24"/>
        </w:rPr>
        <w:t> </w:t>
      </w:r>
      <w:r>
        <w:rPr>
          <w:color w:val="262526"/>
          <w:sz w:val="24"/>
        </w:rPr>
        <w:t>2021.</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5" w:hanging="567"/>
        <w:jc w:val="both"/>
        <w:rPr>
          <w:sz w:val="24"/>
        </w:rPr>
      </w:pPr>
      <w:bookmarkStart w:name="11.116.14   Initial MLO register ⁠" w:id="769"/>
      <w:bookmarkEnd w:id="769"/>
      <w:r>
        <w:rPr/>
      </w:r>
      <w:bookmarkStart w:name="11.116.15   Approved MLO products list ⁠" w:id="770"/>
      <w:bookmarkEnd w:id="770"/>
      <w:r>
        <w:rPr/>
      </w:r>
      <w:bookmarkStart w:name="11.116.16   Designated MLO exchange ⁠" w:id="771"/>
      <w:bookmarkEnd w:id="771"/>
      <w:r>
        <w:rPr/>
      </w:r>
      <w:bookmarkStart w:name="11.116.17   Five minute settlement inter" w:id="772"/>
      <w:bookmarkEnd w:id="772"/>
      <w:r>
        <w:rPr/>
      </w:r>
      <w:bookmarkStart w:name="11.116.18   Review by AEMC ⁠" w:id="773"/>
      <w:bookmarkEnd w:id="773"/>
      <w:r>
        <w:rPr/>
      </w:r>
      <w:bookmarkStart w:name="11.116.18   Review by AEMC ⁠" w:id="774"/>
      <w:bookmarkEnd w:id="774"/>
      <w:r>
        <w:rPr>
          <w:color w:val="262526"/>
          <w:sz w:val="24"/>
        </w:rPr>
        <w:t>Fo</w:t>
      </w:r>
      <w:r>
        <w:rPr>
          <w:color w:val="262526"/>
          <w:sz w:val="24"/>
        </w:rPr>
        <w:t>r the purposes of complying with paragraph (b), a </w:t>
      </w:r>
      <w:r>
        <w:rPr>
          <w:i/>
          <w:color w:val="262526"/>
          <w:sz w:val="24"/>
        </w:rPr>
        <w:t>Market Generator </w:t>
      </w:r>
      <w:r>
        <w:rPr>
          <w:color w:val="262526"/>
          <w:sz w:val="24"/>
        </w:rPr>
        <w:t>is to provide the information identified in clause 4A.G.13 as at 31 January 2021 and as if clause 11.116.12 were not in effect at such</w:t>
      </w:r>
      <w:r>
        <w:rPr>
          <w:color w:val="262526"/>
          <w:spacing w:val="-10"/>
          <w:sz w:val="24"/>
        </w:rPr>
        <w:t> </w:t>
      </w:r>
      <w:r>
        <w:rPr>
          <w:color w:val="262526"/>
          <w:sz w:val="24"/>
        </w:rPr>
        <w:t>time.</w:t>
      </w:r>
    </w:p>
    <w:p>
      <w:pPr>
        <w:pStyle w:val="Heading3"/>
        <w:numPr>
          <w:ilvl w:val="2"/>
          <w:numId w:val="42"/>
        </w:numPr>
        <w:tabs>
          <w:tab w:pos="1254" w:val="left" w:leader="none"/>
        </w:tabs>
        <w:spacing w:line="240" w:lineRule="auto" w:before="237" w:after="0"/>
        <w:ind w:left="1253" w:right="0" w:hanging="1134"/>
        <w:jc w:val="left"/>
      </w:pPr>
      <w:r>
        <w:rPr>
          <w:color w:val="262526"/>
        </w:rPr>
        <w:t>Initial MLO</w:t>
      </w:r>
      <w:r>
        <w:rPr>
          <w:color w:val="262526"/>
          <w:spacing w:val="-1"/>
        </w:rPr>
        <w:t> </w:t>
      </w:r>
      <w:r>
        <w:rPr>
          <w:color w:val="262526"/>
        </w:rPr>
        <w:t>register</w:t>
      </w:r>
    </w:p>
    <w:p>
      <w:pPr>
        <w:pStyle w:val="ListParagraph"/>
        <w:numPr>
          <w:ilvl w:val="3"/>
          <w:numId w:val="42"/>
        </w:numPr>
        <w:tabs>
          <w:tab w:pos="1817" w:val="left" w:leader="none"/>
        </w:tabs>
        <w:spacing w:line="249" w:lineRule="auto" w:before="175" w:after="0"/>
        <w:ind w:left="1820" w:right="113"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by 31 May 2021 a MLO Register under clause 4A.G.12 containing all required information in respect of persons registered as </w:t>
      </w:r>
      <w:r>
        <w:rPr>
          <w:i/>
          <w:color w:val="262526"/>
          <w:sz w:val="24"/>
        </w:rPr>
        <w:t>Market Generators </w:t>
      </w:r>
      <w:r>
        <w:rPr>
          <w:color w:val="262526"/>
          <w:sz w:val="24"/>
        </w:rPr>
        <w:t>as at 31 January</w:t>
      </w:r>
      <w:r>
        <w:rPr>
          <w:color w:val="262526"/>
          <w:spacing w:val="-5"/>
          <w:sz w:val="24"/>
        </w:rPr>
        <w:t> </w:t>
      </w:r>
      <w:r>
        <w:rPr>
          <w:color w:val="262526"/>
          <w:sz w:val="24"/>
        </w:rPr>
        <w:t>2021.</w:t>
      </w:r>
    </w:p>
    <w:p>
      <w:pPr>
        <w:pStyle w:val="ListParagraph"/>
        <w:numPr>
          <w:ilvl w:val="3"/>
          <w:numId w:val="42"/>
        </w:numPr>
        <w:tabs>
          <w:tab w:pos="1816" w:val="left" w:leader="none"/>
          <w:tab w:pos="1817" w:val="left" w:leader="none"/>
        </w:tabs>
        <w:spacing w:line="240" w:lineRule="auto" w:before="173" w:after="0"/>
        <w:ind w:left="1816" w:right="0" w:hanging="564"/>
        <w:jc w:val="left"/>
        <w:rPr>
          <w:i/>
          <w:sz w:val="24"/>
        </w:rPr>
      </w:pP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3"/>
          <w:sz w:val="24"/>
        </w:rPr>
        <w:t> </w:t>
      </w:r>
      <w:r>
        <w:rPr>
          <w:color w:val="262526"/>
          <w:sz w:val="24"/>
        </w:rPr>
        <w:t>comply</w:t>
      </w:r>
      <w:r>
        <w:rPr>
          <w:color w:val="262526"/>
          <w:spacing w:val="14"/>
          <w:sz w:val="24"/>
        </w:rPr>
        <w:t> </w:t>
      </w:r>
      <w:r>
        <w:rPr>
          <w:color w:val="262526"/>
          <w:sz w:val="24"/>
        </w:rPr>
        <w:t>with</w:t>
      </w:r>
      <w:r>
        <w:rPr>
          <w:color w:val="262526"/>
          <w:spacing w:val="13"/>
          <w:sz w:val="24"/>
        </w:rPr>
        <w:t> </w:t>
      </w:r>
      <w:r>
        <w:rPr>
          <w:color w:val="262526"/>
          <w:sz w:val="24"/>
        </w:rPr>
        <w:t>the</w:t>
      </w:r>
      <w:r>
        <w:rPr>
          <w:color w:val="262526"/>
          <w:spacing w:val="13"/>
          <w:sz w:val="24"/>
        </w:rPr>
        <w:t> </w:t>
      </w:r>
      <w:r>
        <w:rPr>
          <w:i/>
          <w:color w:val="262526"/>
          <w:sz w:val="24"/>
        </w:rPr>
        <w:t>Rules</w:t>
      </w:r>
      <w:r>
        <w:rPr>
          <w:i/>
          <w:color w:val="262526"/>
          <w:spacing w:val="14"/>
          <w:sz w:val="24"/>
        </w:rPr>
        <w:t> </w:t>
      </w:r>
      <w:r>
        <w:rPr>
          <w:i/>
          <w:color w:val="262526"/>
          <w:sz w:val="24"/>
        </w:rPr>
        <w:t>consultation</w:t>
      </w:r>
      <w:r>
        <w:rPr>
          <w:i/>
          <w:color w:val="262526"/>
          <w:spacing w:val="13"/>
          <w:sz w:val="24"/>
        </w:rPr>
        <w:t> </w:t>
      </w:r>
      <w:r>
        <w:rPr>
          <w:i/>
          <w:color w:val="262526"/>
          <w:sz w:val="24"/>
        </w:rPr>
        <w:t>procedures</w:t>
      </w:r>
    </w:p>
    <w:p>
      <w:pPr>
        <w:pStyle w:val="BodyText"/>
        <w:spacing w:before="12"/>
        <w:ind w:left="317" w:right="701" w:firstLine="0"/>
        <w:jc w:val="center"/>
      </w:pPr>
      <w:r>
        <w:rPr>
          <w:color w:val="262526"/>
        </w:rPr>
        <w:t>when preparing the MLO register under paragraph (a).</w:t>
      </w:r>
    </w:p>
    <w:p>
      <w:pPr>
        <w:pStyle w:val="Heading3"/>
        <w:numPr>
          <w:ilvl w:val="2"/>
          <w:numId w:val="42"/>
        </w:numPr>
        <w:tabs>
          <w:tab w:pos="1245" w:val="left" w:leader="none"/>
        </w:tabs>
        <w:spacing w:line="240" w:lineRule="auto" w:before="246" w:after="0"/>
        <w:ind w:left="1244" w:right="0" w:hanging="1125"/>
        <w:jc w:val="left"/>
      </w:pPr>
      <w:r>
        <w:rPr>
          <w:color w:val="262526"/>
        </w:rPr>
        <w:t>Approved MLO products</w:t>
      </w:r>
      <w:r>
        <w:rPr>
          <w:color w:val="262526"/>
          <w:spacing w:val="-2"/>
        </w:rPr>
        <w:t> </w:t>
      </w:r>
      <w:r>
        <w:rPr>
          <w:color w:val="262526"/>
        </w:rPr>
        <w:t>list</w:t>
      </w:r>
    </w:p>
    <w:p>
      <w:pPr>
        <w:pStyle w:val="BodyText"/>
        <w:spacing w:line="249" w:lineRule="auto" w:before="118"/>
        <w:ind w:left="1253" w:right="118" w:firstLine="0"/>
      </w:pPr>
      <w:r>
        <w:rPr>
          <w:color w:val="262526"/>
        </w:rPr>
        <w:t>In respect of each </w:t>
      </w:r>
      <w:r>
        <w:rPr>
          <w:i/>
          <w:color w:val="262526"/>
        </w:rPr>
        <w:t>region</w:t>
      </w:r>
      <w:r>
        <w:rPr>
          <w:color w:val="262526"/>
        </w:rPr>
        <w:t>, the </w:t>
      </w:r>
      <w:r>
        <w:rPr>
          <w:i/>
          <w:color w:val="262526"/>
        </w:rPr>
        <w:t>AER </w:t>
      </w:r>
      <w:r>
        <w:rPr>
          <w:color w:val="262526"/>
        </w:rPr>
        <w:t>must make and </w:t>
      </w:r>
      <w:r>
        <w:rPr>
          <w:i/>
          <w:color w:val="262526"/>
        </w:rPr>
        <w:t>publish </w:t>
      </w:r>
      <w:r>
        <w:rPr>
          <w:color w:val="262526"/>
        </w:rPr>
        <w:t>by 1 October 2019 an initial list of MLO products that:</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satisfy the criteria set out in clause 4A.G.22(a);</w:t>
      </w:r>
      <w:r>
        <w:rPr>
          <w:color w:val="262526"/>
          <w:spacing w:val="-4"/>
          <w:sz w:val="24"/>
        </w:rPr>
        <w:t> </w:t>
      </w:r>
      <w:r>
        <w:rPr>
          <w:color w:val="262526"/>
          <w:sz w:val="24"/>
        </w:rPr>
        <w:t>or</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are otherwise approved to be MLO products by the </w:t>
      </w:r>
      <w:r>
        <w:rPr>
          <w:i/>
          <w:color w:val="262526"/>
          <w:sz w:val="24"/>
        </w:rPr>
        <w:t>AER </w:t>
      </w:r>
      <w:r>
        <w:rPr>
          <w:color w:val="262526"/>
          <w:sz w:val="24"/>
        </w:rPr>
        <w:t>pursuant to clause 4A.G.22(b).</w:t>
      </w:r>
    </w:p>
    <w:p>
      <w:pPr>
        <w:pStyle w:val="Heading3"/>
        <w:numPr>
          <w:ilvl w:val="2"/>
          <w:numId w:val="42"/>
        </w:numPr>
        <w:tabs>
          <w:tab w:pos="1254" w:val="left" w:leader="none"/>
        </w:tabs>
        <w:spacing w:line="240" w:lineRule="auto" w:before="236" w:after="0"/>
        <w:ind w:left="1253" w:right="0" w:hanging="1134"/>
        <w:jc w:val="left"/>
      </w:pPr>
      <w:r>
        <w:rPr>
          <w:color w:val="262526"/>
        </w:rPr>
        <w:t>Designated MLO</w:t>
      </w:r>
      <w:r>
        <w:rPr>
          <w:color w:val="262526"/>
          <w:spacing w:val="-2"/>
        </w:rPr>
        <w:t> </w:t>
      </w:r>
      <w:r>
        <w:rPr>
          <w:color w:val="262526"/>
        </w:rPr>
        <w:t>exchange</w:t>
      </w:r>
    </w:p>
    <w:p>
      <w:pPr>
        <w:pStyle w:val="BodyText"/>
        <w:spacing w:line="249" w:lineRule="auto" w:before="118"/>
        <w:ind w:left="1253" w:right="115" w:firstLine="0"/>
      </w:pPr>
      <w:r>
        <w:rPr>
          <w:color w:val="262526"/>
        </w:rPr>
        <w:t>The ASX24 will be taken to be a MLO exchange from the commencement date, unless</w:t>
      </w:r>
      <w:r>
        <w:rPr>
          <w:color w:val="262526"/>
          <w:spacing w:val="-4"/>
        </w:rPr>
        <w:t> </w:t>
      </w:r>
      <w:r>
        <w:rPr>
          <w:color w:val="262526"/>
        </w:rPr>
        <w:t>and</w:t>
      </w:r>
      <w:r>
        <w:rPr>
          <w:color w:val="262526"/>
          <w:spacing w:val="-4"/>
        </w:rPr>
        <w:t> </w:t>
      </w:r>
      <w:r>
        <w:rPr>
          <w:color w:val="262526"/>
        </w:rPr>
        <w:t>until</w:t>
      </w:r>
      <w:r>
        <w:rPr>
          <w:color w:val="262526"/>
          <w:spacing w:val="-3"/>
        </w:rPr>
        <w:t> </w:t>
      </w:r>
      <w:r>
        <w:rPr>
          <w:color w:val="262526"/>
        </w:rPr>
        <w:t>the</w:t>
      </w:r>
      <w:r>
        <w:rPr>
          <w:color w:val="262526"/>
          <w:spacing w:val="-4"/>
        </w:rPr>
        <w:t> </w:t>
      </w:r>
      <w:r>
        <w:rPr>
          <w:i/>
          <w:color w:val="262526"/>
        </w:rPr>
        <w:t>AER</w:t>
      </w:r>
      <w:r>
        <w:rPr>
          <w:i/>
          <w:color w:val="262526"/>
          <w:spacing w:val="-4"/>
        </w:rPr>
        <w:t> </w:t>
      </w:r>
      <w:r>
        <w:rPr>
          <w:color w:val="262526"/>
        </w:rPr>
        <w:t>determines</w:t>
      </w:r>
      <w:r>
        <w:rPr>
          <w:color w:val="262526"/>
          <w:spacing w:val="-3"/>
        </w:rPr>
        <w:t> </w:t>
      </w:r>
      <w:r>
        <w:rPr>
          <w:color w:val="262526"/>
        </w:rPr>
        <w:t>that</w:t>
      </w:r>
      <w:r>
        <w:rPr>
          <w:color w:val="262526"/>
          <w:spacing w:val="-4"/>
        </w:rPr>
        <w:t> </w:t>
      </w:r>
      <w:r>
        <w:rPr>
          <w:color w:val="262526"/>
        </w:rPr>
        <w:t>it</w:t>
      </w:r>
      <w:r>
        <w:rPr>
          <w:color w:val="262526"/>
          <w:spacing w:val="-4"/>
        </w:rPr>
        <w:t> </w:t>
      </w:r>
      <w:r>
        <w:rPr>
          <w:color w:val="262526"/>
        </w:rPr>
        <w:t>no</w:t>
      </w:r>
      <w:r>
        <w:rPr>
          <w:color w:val="262526"/>
          <w:spacing w:val="-3"/>
        </w:rPr>
        <w:t> </w:t>
      </w:r>
      <w:r>
        <w:rPr>
          <w:color w:val="262526"/>
        </w:rPr>
        <w:t>longer</w:t>
      </w:r>
      <w:r>
        <w:rPr>
          <w:color w:val="262526"/>
          <w:spacing w:val="-4"/>
        </w:rPr>
        <w:t> </w:t>
      </w:r>
      <w:r>
        <w:rPr>
          <w:color w:val="262526"/>
        </w:rPr>
        <w:t>satisfies</w:t>
      </w:r>
      <w:r>
        <w:rPr>
          <w:color w:val="262526"/>
          <w:spacing w:val="-4"/>
        </w:rPr>
        <w:t> </w:t>
      </w:r>
      <w:r>
        <w:rPr>
          <w:color w:val="262526"/>
        </w:rPr>
        <w:t>the</w:t>
      </w:r>
      <w:r>
        <w:rPr>
          <w:color w:val="262526"/>
          <w:spacing w:val="-3"/>
        </w:rPr>
        <w:t> </w:t>
      </w:r>
      <w:r>
        <w:rPr>
          <w:color w:val="262526"/>
        </w:rPr>
        <w:t>criteria</w:t>
      </w:r>
      <w:r>
        <w:rPr>
          <w:color w:val="262526"/>
          <w:spacing w:val="-4"/>
        </w:rPr>
        <w:t> </w:t>
      </w:r>
      <w:r>
        <w:rPr>
          <w:color w:val="262526"/>
        </w:rPr>
        <w:t>set</w:t>
      </w:r>
      <w:r>
        <w:rPr>
          <w:color w:val="262526"/>
          <w:spacing w:val="-3"/>
        </w:rPr>
        <w:t> </w:t>
      </w:r>
      <w:r>
        <w:rPr>
          <w:color w:val="262526"/>
        </w:rPr>
        <w:t>out</w:t>
      </w:r>
      <w:r>
        <w:rPr>
          <w:color w:val="262526"/>
          <w:spacing w:val="-4"/>
        </w:rPr>
        <w:t> </w:t>
      </w:r>
      <w:r>
        <w:rPr>
          <w:color w:val="262526"/>
        </w:rPr>
        <w:t>in clause 4A.G.23.</w:t>
      </w:r>
    </w:p>
    <w:p>
      <w:pPr>
        <w:pStyle w:val="Heading3"/>
        <w:numPr>
          <w:ilvl w:val="2"/>
          <w:numId w:val="42"/>
        </w:numPr>
        <w:tabs>
          <w:tab w:pos="1254" w:val="left" w:leader="none"/>
        </w:tabs>
        <w:spacing w:line="240" w:lineRule="auto" w:before="237" w:after="0"/>
        <w:ind w:left="1253" w:right="0" w:hanging="1134"/>
        <w:jc w:val="left"/>
      </w:pPr>
      <w:r>
        <w:rPr>
          <w:color w:val="262526"/>
        </w:rPr>
        <w:t>Five minute settlement</w:t>
      </w:r>
      <w:r>
        <w:rPr>
          <w:color w:val="262526"/>
          <w:spacing w:val="-3"/>
        </w:rPr>
        <w:t> </w:t>
      </w:r>
      <w:r>
        <w:rPr>
          <w:color w:val="262526"/>
        </w:rPr>
        <w:t>intervals</w:t>
      </w:r>
    </w:p>
    <w:p>
      <w:pPr>
        <w:pStyle w:val="BodyText"/>
        <w:spacing w:before="118"/>
        <w:ind w:left="1253" w:firstLine="0"/>
      </w:pPr>
      <w:r>
        <w:rPr>
          <w:color w:val="262526"/>
        </w:rPr>
        <w:t>On and from 1 July 2021:</w:t>
      </w:r>
    </w:p>
    <w:p>
      <w:pPr>
        <w:pStyle w:val="ListParagraph"/>
        <w:numPr>
          <w:ilvl w:val="3"/>
          <w:numId w:val="42"/>
        </w:numPr>
        <w:tabs>
          <w:tab w:pos="1821" w:val="left" w:leader="none"/>
        </w:tabs>
        <w:spacing w:line="249" w:lineRule="auto" w:before="183" w:after="0"/>
        <w:ind w:left="1820" w:right="115" w:hanging="567"/>
        <w:jc w:val="both"/>
        <w:rPr>
          <w:sz w:val="24"/>
        </w:rPr>
      </w:pPr>
      <w:r>
        <w:rPr>
          <w:color w:val="262526"/>
          <w:sz w:val="24"/>
        </w:rPr>
        <w:t>for</w:t>
      </w:r>
      <w:r>
        <w:rPr>
          <w:color w:val="262526"/>
          <w:spacing w:val="-20"/>
          <w:sz w:val="24"/>
        </w:rPr>
        <w:t> </w:t>
      </w:r>
      <w:r>
        <w:rPr>
          <w:color w:val="262526"/>
          <w:sz w:val="24"/>
        </w:rPr>
        <w:t>a</w:t>
      </w:r>
      <w:r>
        <w:rPr>
          <w:color w:val="262526"/>
          <w:spacing w:val="-19"/>
          <w:sz w:val="24"/>
        </w:rPr>
        <w:t> </w:t>
      </w:r>
      <w:r>
        <w:rPr>
          <w:color w:val="262526"/>
          <w:sz w:val="24"/>
        </w:rPr>
        <w:t>reliability</w:t>
      </w:r>
      <w:r>
        <w:rPr>
          <w:color w:val="262526"/>
          <w:spacing w:val="-19"/>
          <w:sz w:val="24"/>
        </w:rPr>
        <w:t> </w:t>
      </w:r>
      <w:r>
        <w:rPr>
          <w:color w:val="262526"/>
          <w:sz w:val="24"/>
        </w:rPr>
        <w:t>instrument</w:t>
      </w:r>
      <w:r>
        <w:rPr>
          <w:color w:val="262526"/>
          <w:spacing w:val="-19"/>
          <w:sz w:val="24"/>
        </w:rPr>
        <w:t> </w:t>
      </w:r>
      <w:r>
        <w:rPr>
          <w:color w:val="262526"/>
          <w:sz w:val="24"/>
        </w:rPr>
        <w:t>requested</w:t>
      </w:r>
      <w:r>
        <w:rPr>
          <w:color w:val="262526"/>
          <w:spacing w:val="-20"/>
          <w:sz w:val="24"/>
        </w:rPr>
        <w:t> </w:t>
      </w:r>
      <w:r>
        <w:rPr>
          <w:color w:val="262526"/>
          <w:sz w:val="24"/>
        </w:rPr>
        <w:t>or</w:t>
      </w:r>
      <w:r>
        <w:rPr>
          <w:color w:val="262526"/>
          <w:spacing w:val="-19"/>
          <w:sz w:val="24"/>
        </w:rPr>
        <w:t> </w:t>
      </w:r>
      <w:r>
        <w:rPr>
          <w:color w:val="262526"/>
          <w:sz w:val="24"/>
        </w:rPr>
        <w:t>issued</w:t>
      </w:r>
      <w:r>
        <w:rPr>
          <w:color w:val="262526"/>
          <w:spacing w:val="-19"/>
          <w:sz w:val="24"/>
        </w:rPr>
        <w:t> </w:t>
      </w:r>
      <w:r>
        <w:rPr>
          <w:color w:val="262526"/>
          <w:sz w:val="24"/>
        </w:rPr>
        <w:t>prior</w:t>
      </w:r>
      <w:r>
        <w:rPr>
          <w:color w:val="262526"/>
          <w:spacing w:val="-19"/>
          <w:sz w:val="24"/>
        </w:rPr>
        <w:t> </w:t>
      </w:r>
      <w:r>
        <w:rPr>
          <w:color w:val="262526"/>
          <w:sz w:val="24"/>
        </w:rPr>
        <w:t>to</w:t>
      </w:r>
      <w:r>
        <w:rPr>
          <w:color w:val="262526"/>
          <w:spacing w:val="-19"/>
          <w:sz w:val="24"/>
        </w:rPr>
        <w:t> </w:t>
      </w:r>
      <w:r>
        <w:rPr>
          <w:color w:val="262526"/>
          <w:sz w:val="24"/>
        </w:rPr>
        <w:t>1</w:t>
      </w:r>
      <w:r>
        <w:rPr>
          <w:color w:val="262526"/>
          <w:spacing w:val="-20"/>
          <w:sz w:val="24"/>
        </w:rPr>
        <w:t> </w:t>
      </w:r>
      <w:r>
        <w:rPr>
          <w:color w:val="262526"/>
          <w:sz w:val="24"/>
        </w:rPr>
        <w:t>July</w:t>
      </w:r>
      <w:r>
        <w:rPr>
          <w:color w:val="262526"/>
          <w:spacing w:val="-19"/>
          <w:sz w:val="24"/>
        </w:rPr>
        <w:t> </w:t>
      </w:r>
      <w:r>
        <w:rPr>
          <w:color w:val="262526"/>
          <w:sz w:val="24"/>
        </w:rPr>
        <w:t>2021,</w:t>
      </w:r>
      <w:r>
        <w:rPr>
          <w:color w:val="262526"/>
          <w:spacing w:val="-19"/>
          <w:sz w:val="24"/>
        </w:rPr>
        <w:t> </w:t>
      </w:r>
      <w:r>
        <w:rPr>
          <w:color w:val="262526"/>
          <w:sz w:val="24"/>
        </w:rPr>
        <w:t>the</w:t>
      </w:r>
      <w:r>
        <w:rPr>
          <w:color w:val="262526"/>
          <w:spacing w:val="-20"/>
          <w:sz w:val="24"/>
        </w:rPr>
        <w:t> </w:t>
      </w:r>
      <w:r>
        <w:rPr>
          <w:i/>
          <w:color w:val="262526"/>
          <w:sz w:val="24"/>
        </w:rPr>
        <w:t>trading </w:t>
      </w:r>
      <w:r>
        <w:rPr>
          <w:i/>
          <w:color w:val="262526"/>
          <w:sz w:val="24"/>
        </w:rPr>
        <w:t>intervals</w:t>
      </w:r>
      <w:r>
        <w:rPr>
          <w:i/>
          <w:color w:val="262526"/>
          <w:spacing w:val="-8"/>
          <w:sz w:val="24"/>
        </w:rPr>
        <w:t> </w:t>
      </w:r>
      <w:r>
        <w:rPr>
          <w:color w:val="262526"/>
          <w:sz w:val="24"/>
        </w:rPr>
        <w:t>specified</w:t>
      </w:r>
      <w:r>
        <w:rPr>
          <w:color w:val="262526"/>
          <w:spacing w:val="-8"/>
          <w:sz w:val="24"/>
        </w:rPr>
        <w:t> </w:t>
      </w:r>
      <w:r>
        <w:rPr>
          <w:color w:val="262526"/>
          <w:sz w:val="24"/>
        </w:rPr>
        <w:t>in</w:t>
      </w:r>
      <w:r>
        <w:rPr>
          <w:color w:val="262526"/>
          <w:spacing w:val="-8"/>
          <w:sz w:val="24"/>
        </w:rPr>
        <w:t> </w:t>
      </w:r>
      <w:r>
        <w:rPr>
          <w:color w:val="262526"/>
          <w:sz w:val="24"/>
        </w:rPr>
        <w:t>that</w:t>
      </w:r>
      <w:r>
        <w:rPr>
          <w:color w:val="262526"/>
          <w:spacing w:val="-8"/>
          <w:sz w:val="24"/>
        </w:rPr>
        <w:t> </w:t>
      </w:r>
      <w:r>
        <w:rPr>
          <w:color w:val="262526"/>
          <w:sz w:val="24"/>
        </w:rPr>
        <w:t>reliability</w:t>
      </w:r>
      <w:r>
        <w:rPr>
          <w:color w:val="262526"/>
          <w:spacing w:val="-8"/>
          <w:sz w:val="24"/>
        </w:rPr>
        <w:t> </w:t>
      </w:r>
      <w:r>
        <w:rPr>
          <w:color w:val="262526"/>
          <w:sz w:val="24"/>
        </w:rPr>
        <w:t>instrument</w:t>
      </w:r>
      <w:r>
        <w:rPr>
          <w:color w:val="262526"/>
          <w:spacing w:val="-8"/>
          <w:sz w:val="24"/>
        </w:rPr>
        <w:t> </w:t>
      </w:r>
      <w:r>
        <w:rPr>
          <w:color w:val="262526"/>
          <w:sz w:val="24"/>
        </w:rPr>
        <w:t>will</w:t>
      </w:r>
      <w:r>
        <w:rPr>
          <w:color w:val="262526"/>
          <w:spacing w:val="-8"/>
          <w:sz w:val="24"/>
        </w:rPr>
        <w:t> </w:t>
      </w:r>
      <w:r>
        <w:rPr>
          <w:color w:val="262526"/>
          <w:sz w:val="24"/>
        </w:rPr>
        <w:t>be</w:t>
      </w:r>
      <w:r>
        <w:rPr>
          <w:color w:val="262526"/>
          <w:spacing w:val="-7"/>
          <w:sz w:val="24"/>
        </w:rPr>
        <w:t> </w:t>
      </w:r>
      <w:r>
        <w:rPr>
          <w:color w:val="262526"/>
          <w:sz w:val="24"/>
        </w:rPr>
        <w:t>deemed</w:t>
      </w:r>
      <w:r>
        <w:rPr>
          <w:color w:val="262526"/>
          <w:spacing w:val="-8"/>
          <w:sz w:val="24"/>
        </w:rPr>
        <w:t> </w:t>
      </w:r>
      <w:r>
        <w:rPr>
          <w:color w:val="262526"/>
          <w:sz w:val="24"/>
        </w:rPr>
        <w:t>to</w:t>
      </w:r>
      <w:r>
        <w:rPr>
          <w:color w:val="262526"/>
          <w:spacing w:val="-8"/>
          <w:sz w:val="24"/>
        </w:rPr>
        <w:t> </w:t>
      </w:r>
      <w:r>
        <w:rPr>
          <w:color w:val="262526"/>
          <w:sz w:val="24"/>
        </w:rPr>
        <w:t>refer</w:t>
      </w:r>
      <w:r>
        <w:rPr>
          <w:color w:val="262526"/>
          <w:spacing w:val="-8"/>
          <w:sz w:val="24"/>
        </w:rPr>
        <w:t> </w:t>
      </w:r>
      <w:r>
        <w:rPr>
          <w:color w:val="262526"/>
          <w:sz w:val="24"/>
        </w:rPr>
        <w:t>to</w:t>
      </w:r>
      <w:r>
        <w:rPr>
          <w:color w:val="262526"/>
          <w:spacing w:val="-8"/>
          <w:sz w:val="24"/>
        </w:rPr>
        <w:t> </w:t>
      </w:r>
      <w:r>
        <w:rPr>
          <w:color w:val="262526"/>
          <w:sz w:val="24"/>
        </w:rPr>
        <w:t>the corresponding 6 continuous 5-minute </w:t>
      </w:r>
      <w:r>
        <w:rPr>
          <w:i/>
          <w:color w:val="262526"/>
          <w:sz w:val="24"/>
        </w:rPr>
        <w:t>trading intervals </w:t>
      </w:r>
      <w:r>
        <w:rPr>
          <w:color w:val="262526"/>
          <w:sz w:val="24"/>
        </w:rPr>
        <w:t>(as defined under Chapter 10 of the </w:t>
      </w:r>
      <w:r>
        <w:rPr>
          <w:i/>
          <w:color w:val="262526"/>
          <w:sz w:val="24"/>
        </w:rPr>
        <w:t>Rules </w:t>
      </w:r>
      <w:r>
        <w:rPr>
          <w:color w:val="262526"/>
          <w:sz w:val="24"/>
        </w:rPr>
        <w:t>in force immediately after 1 July 2021) which cover the same period of time;</w:t>
      </w:r>
      <w:r>
        <w:rPr>
          <w:color w:val="262526"/>
          <w:spacing w:val="-2"/>
          <w:sz w:val="24"/>
        </w:rPr>
        <w:t> </w:t>
      </w:r>
      <w:r>
        <w:rPr>
          <w:color w:val="262526"/>
          <w:sz w:val="24"/>
        </w:rPr>
        <w:t>and</w:t>
      </w:r>
    </w:p>
    <w:p>
      <w:pPr>
        <w:pStyle w:val="ListParagraph"/>
        <w:numPr>
          <w:ilvl w:val="3"/>
          <w:numId w:val="42"/>
        </w:numPr>
        <w:tabs>
          <w:tab w:pos="1821" w:val="left" w:leader="none"/>
        </w:tabs>
        <w:spacing w:line="249" w:lineRule="auto" w:before="174" w:after="0"/>
        <w:ind w:left="1820" w:right="114" w:hanging="567"/>
        <w:jc w:val="both"/>
        <w:rPr>
          <w:sz w:val="24"/>
        </w:rPr>
      </w:pPr>
      <w:r>
        <w:rPr>
          <w:color w:val="262526"/>
          <w:sz w:val="24"/>
        </w:rPr>
        <w:t>when determining whether a </w:t>
      </w:r>
      <w:r>
        <w:rPr>
          <w:color w:val="262526"/>
          <w:spacing w:val="-6"/>
          <w:sz w:val="24"/>
        </w:rPr>
        <w:t>T-1 </w:t>
      </w:r>
      <w:r>
        <w:rPr>
          <w:color w:val="262526"/>
          <w:sz w:val="24"/>
        </w:rPr>
        <w:t>reliability instrument is related to a </w:t>
      </w:r>
      <w:r>
        <w:rPr>
          <w:color w:val="262526"/>
          <w:spacing w:val="-6"/>
          <w:sz w:val="24"/>
        </w:rPr>
        <w:t>T-3 </w:t>
      </w:r>
      <w:r>
        <w:rPr>
          <w:color w:val="262526"/>
          <w:sz w:val="24"/>
        </w:rPr>
        <w:t>reliability instrument issued prior to 1 July 2021, the </w:t>
      </w:r>
      <w:r>
        <w:rPr>
          <w:i/>
          <w:color w:val="262526"/>
          <w:sz w:val="24"/>
        </w:rPr>
        <w:t>trading intervals </w:t>
      </w:r>
      <w:r>
        <w:rPr>
          <w:color w:val="262526"/>
          <w:sz w:val="24"/>
        </w:rPr>
        <w:t>specified in that </w:t>
      </w:r>
      <w:r>
        <w:rPr>
          <w:color w:val="262526"/>
          <w:spacing w:val="-6"/>
          <w:sz w:val="24"/>
        </w:rPr>
        <w:t>T-3 </w:t>
      </w:r>
      <w:r>
        <w:rPr>
          <w:color w:val="262526"/>
          <w:sz w:val="24"/>
        </w:rPr>
        <w:t>reliability instrument will be deemed to refer to </w:t>
      </w:r>
      <w:r>
        <w:rPr>
          <w:color w:val="262526"/>
          <w:spacing w:val="2"/>
          <w:sz w:val="24"/>
        </w:rPr>
        <w:t>the </w:t>
      </w:r>
      <w:r>
        <w:rPr>
          <w:color w:val="262526"/>
          <w:sz w:val="24"/>
        </w:rPr>
        <w:t>corresponding 6 continuous 5-minute </w:t>
      </w:r>
      <w:r>
        <w:rPr>
          <w:i/>
          <w:color w:val="262526"/>
          <w:sz w:val="24"/>
        </w:rPr>
        <w:t>trading intervals </w:t>
      </w:r>
      <w:r>
        <w:rPr>
          <w:color w:val="262526"/>
          <w:sz w:val="24"/>
        </w:rPr>
        <w:t>(as defined under Chapter 10 of the </w:t>
      </w:r>
      <w:r>
        <w:rPr>
          <w:i/>
          <w:color w:val="262526"/>
          <w:sz w:val="24"/>
        </w:rPr>
        <w:t>Rules </w:t>
      </w:r>
      <w:r>
        <w:rPr>
          <w:color w:val="262526"/>
          <w:sz w:val="24"/>
        </w:rPr>
        <w:t>in force immediately after 1 July 2021) which cover the same period of time referred to in the </w:t>
      </w:r>
      <w:r>
        <w:rPr>
          <w:color w:val="262526"/>
          <w:spacing w:val="-8"/>
          <w:sz w:val="24"/>
        </w:rPr>
        <w:t>T-1 </w:t>
      </w:r>
      <w:r>
        <w:rPr>
          <w:color w:val="262526"/>
          <w:sz w:val="24"/>
        </w:rPr>
        <w:t>reliability</w:t>
      </w:r>
      <w:r>
        <w:rPr>
          <w:color w:val="262526"/>
          <w:spacing w:val="1"/>
          <w:sz w:val="24"/>
        </w:rPr>
        <w:t> </w:t>
      </w:r>
      <w:r>
        <w:rPr>
          <w:color w:val="262526"/>
          <w:sz w:val="24"/>
        </w:rPr>
        <w:t>instrument.</w:t>
      </w:r>
    </w:p>
    <w:p>
      <w:pPr>
        <w:pStyle w:val="Heading3"/>
        <w:numPr>
          <w:ilvl w:val="2"/>
          <w:numId w:val="42"/>
        </w:numPr>
        <w:tabs>
          <w:tab w:pos="1254" w:val="left" w:leader="none"/>
        </w:tabs>
        <w:spacing w:line="240" w:lineRule="auto" w:before="240" w:after="0"/>
        <w:ind w:left="1253" w:right="0" w:hanging="1134"/>
        <w:jc w:val="left"/>
      </w:pPr>
      <w:r>
        <w:rPr>
          <w:color w:val="262526"/>
        </w:rPr>
        <w:t>Review by</w:t>
      </w:r>
      <w:r>
        <w:rPr>
          <w:color w:val="262526"/>
          <w:spacing w:val="-11"/>
        </w:rPr>
        <w:t> </w:t>
      </w:r>
      <w:r>
        <w:rPr>
          <w:color w:val="262526"/>
        </w:rPr>
        <w:t>AEMC</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By</w:t>
      </w:r>
      <w:r>
        <w:rPr>
          <w:color w:val="262526"/>
          <w:spacing w:val="-14"/>
          <w:sz w:val="24"/>
        </w:rPr>
        <w:t> </w:t>
      </w:r>
      <w:r>
        <w:rPr>
          <w:color w:val="262526"/>
          <w:sz w:val="24"/>
        </w:rPr>
        <w:t>1</w:t>
      </w:r>
      <w:r>
        <w:rPr>
          <w:color w:val="262526"/>
          <w:spacing w:val="-13"/>
          <w:sz w:val="24"/>
        </w:rPr>
        <w:t> </w:t>
      </w:r>
      <w:r>
        <w:rPr>
          <w:color w:val="262526"/>
          <w:sz w:val="24"/>
        </w:rPr>
        <w:t>July</w:t>
      </w:r>
      <w:r>
        <w:rPr>
          <w:color w:val="262526"/>
          <w:spacing w:val="-13"/>
          <w:sz w:val="24"/>
        </w:rPr>
        <w:t> </w:t>
      </w:r>
      <w:r>
        <w:rPr>
          <w:color w:val="262526"/>
          <w:sz w:val="24"/>
        </w:rPr>
        <w:t>2023,</w:t>
      </w:r>
      <w:r>
        <w:rPr>
          <w:color w:val="262526"/>
          <w:spacing w:val="-13"/>
          <w:sz w:val="24"/>
        </w:rPr>
        <w:t> </w:t>
      </w:r>
      <w:r>
        <w:rPr>
          <w:color w:val="262526"/>
          <w:sz w:val="24"/>
        </w:rPr>
        <w:t>the</w:t>
      </w:r>
      <w:r>
        <w:rPr>
          <w:color w:val="262526"/>
          <w:spacing w:val="-12"/>
          <w:sz w:val="24"/>
        </w:rPr>
        <w:t> </w:t>
      </w:r>
      <w:r>
        <w:rPr>
          <w:i/>
          <w:color w:val="262526"/>
          <w:sz w:val="24"/>
        </w:rPr>
        <w:t>AEMC</w:t>
      </w:r>
      <w:r>
        <w:rPr>
          <w:i/>
          <w:color w:val="262526"/>
          <w:spacing w:val="-13"/>
          <w:sz w:val="24"/>
        </w:rPr>
        <w:t> </w:t>
      </w:r>
      <w:r>
        <w:rPr>
          <w:color w:val="262526"/>
          <w:sz w:val="24"/>
        </w:rPr>
        <w:t>must</w:t>
      </w:r>
      <w:r>
        <w:rPr>
          <w:color w:val="262526"/>
          <w:spacing w:val="-13"/>
          <w:sz w:val="24"/>
        </w:rPr>
        <w:t> </w:t>
      </w:r>
      <w:r>
        <w:rPr>
          <w:color w:val="262526"/>
          <w:sz w:val="24"/>
        </w:rPr>
        <w:t>conduct</w:t>
      </w:r>
      <w:r>
        <w:rPr>
          <w:color w:val="262526"/>
          <w:spacing w:val="-13"/>
          <w:sz w:val="24"/>
        </w:rPr>
        <w:t> </w:t>
      </w:r>
      <w:r>
        <w:rPr>
          <w:color w:val="262526"/>
          <w:sz w:val="24"/>
        </w:rPr>
        <w:t>a</w:t>
      </w:r>
      <w:r>
        <w:rPr>
          <w:color w:val="262526"/>
          <w:spacing w:val="-13"/>
          <w:sz w:val="24"/>
        </w:rPr>
        <w:t> </w:t>
      </w:r>
      <w:r>
        <w:rPr>
          <w:color w:val="262526"/>
          <w:sz w:val="24"/>
        </w:rPr>
        <w:t>review</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operation</w:t>
      </w:r>
      <w:r>
        <w:rPr>
          <w:color w:val="262526"/>
          <w:spacing w:val="-13"/>
          <w:sz w:val="24"/>
        </w:rPr>
        <w:t> </w:t>
      </w:r>
      <w:r>
        <w:rPr>
          <w:color w:val="262526"/>
          <w:sz w:val="24"/>
        </w:rPr>
        <w:t>of</w:t>
      </w:r>
      <w:r>
        <w:rPr>
          <w:color w:val="262526"/>
          <w:spacing w:val="-14"/>
          <w:sz w:val="24"/>
        </w:rPr>
        <w:t> </w:t>
      </w:r>
      <w:r>
        <w:rPr>
          <w:color w:val="262526"/>
          <w:sz w:val="24"/>
        </w:rPr>
        <w:t>Chapter 4A including any other matter which the </w:t>
      </w:r>
      <w:r>
        <w:rPr>
          <w:i/>
          <w:color w:val="262526"/>
          <w:sz w:val="24"/>
        </w:rPr>
        <w:t>AEMC </w:t>
      </w:r>
      <w:r>
        <w:rPr>
          <w:color w:val="262526"/>
          <w:sz w:val="24"/>
        </w:rPr>
        <w:t>reasonably believes is relevant to the operation of Chapter 4A.</w:t>
      </w:r>
    </w:p>
    <w:p>
      <w:pPr>
        <w:pStyle w:val="ListParagraph"/>
        <w:numPr>
          <w:ilvl w:val="3"/>
          <w:numId w:val="42"/>
        </w:numPr>
        <w:tabs>
          <w:tab w:pos="1820" w:val="left" w:leader="none"/>
          <w:tab w:pos="1821" w:val="left" w:leader="none"/>
        </w:tabs>
        <w:spacing w:line="240" w:lineRule="auto" w:before="173" w:after="0"/>
        <w:ind w:left="1820" w:right="0" w:hanging="568"/>
        <w:jc w:val="left"/>
        <w:rPr>
          <w:sz w:val="24"/>
        </w:rPr>
      </w:pPr>
      <w:r>
        <w:rPr>
          <w:color w:val="262526"/>
          <w:sz w:val="24"/>
        </w:rPr>
        <w:t>In conducting its review under paragraph (a), the </w:t>
      </w:r>
      <w:r>
        <w:rPr>
          <w:i/>
          <w:color w:val="262526"/>
          <w:sz w:val="24"/>
        </w:rPr>
        <w:t>AEMC</w:t>
      </w:r>
      <w:r>
        <w:rPr>
          <w:i/>
          <w:color w:val="262526"/>
          <w:spacing w:val="-3"/>
          <w:sz w:val="24"/>
        </w:rPr>
        <w:t> </w:t>
      </w:r>
      <w:r>
        <w:rPr>
          <w:color w:val="262526"/>
          <w:sz w:val="24"/>
        </w:rPr>
        <w:t>must:</w:t>
      </w:r>
    </w:p>
    <w:p>
      <w:pPr>
        <w:pStyle w:val="ListParagraph"/>
        <w:numPr>
          <w:ilvl w:val="4"/>
          <w:numId w:val="42"/>
        </w:numPr>
        <w:tabs>
          <w:tab w:pos="2387" w:val="left" w:leader="none"/>
          <w:tab w:pos="2388" w:val="left" w:leader="none"/>
        </w:tabs>
        <w:spacing w:line="240" w:lineRule="auto" w:before="183" w:after="0"/>
        <w:ind w:left="2387" w:right="0" w:hanging="568"/>
        <w:jc w:val="left"/>
        <w:rPr>
          <w:sz w:val="24"/>
        </w:rPr>
      </w:pPr>
      <w:r>
        <w:rPr>
          <w:i/>
          <w:color w:val="262526"/>
          <w:sz w:val="24"/>
        </w:rPr>
        <w:t>publish </w:t>
      </w:r>
      <w:r>
        <w:rPr>
          <w:color w:val="262526"/>
          <w:sz w:val="24"/>
        </w:rPr>
        <w:t>the terms of reference of its review; 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follow the </w:t>
      </w:r>
      <w:r>
        <w:rPr>
          <w:i/>
          <w:color w:val="262526"/>
          <w:sz w:val="24"/>
        </w:rPr>
        <w:t>Rules consultation</w:t>
      </w:r>
      <w:r>
        <w:rPr>
          <w:i/>
          <w:color w:val="262526"/>
          <w:spacing w:val="-3"/>
          <w:sz w:val="24"/>
        </w:rPr>
        <w:t> </w:t>
      </w:r>
      <w:r>
        <w:rPr>
          <w:i/>
          <w:color w:val="262526"/>
          <w:sz w:val="24"/>
        </w:rPr>
        <w:t>procedures</w:t>
      </w:r>
      <w:r>
        <w:rPr>
          <w:color w:val="262526"/>
          <w:sz w:val="24"/>
        </w:rPr>
        <w:t>.</w:t>
      </w:r>
    </w:p>
    <w:p>
      <w:pPr>
        <w:spacing w:after="0" w:line="240" w:lineRule="auto"/>
        <w:jc w:val="left"/>
        <w:rPr>
          <w:sz w:val="24"/>
        </w:rPr>
        <w:sectPr>
          <w:pgSz w:w="11910" w:h="16840"/>
          <w:pgMar w:header="642" w:footer="697" w:top="1160" w:bottom="880" w:left="1320" w:right="1320"/>
        </w:sectPr>
      </w:pPr>
    </w:p>
    <w:p>
      <w:pPr>
        <w:spacing w:before="139"/>
        <w:ind w:left="1253" w:right="0" w:firstLine="0"/>
        <w:jc w:val="left"/>
        <w:rPr>
          <w:rFonts w:ascii="Arial"/>
          <w:b/>
          <w:sz w:val="20"/>
        </w:rPr>
      </w:pPr>
      <w:bookmarkStart w:name="Part ZZZS   Transparency of new projects" w:id="775"/>
      <w:bookmarkEnd w:id="775"/>
      <w:r>
        <w:rPr/>
      </w:r>
      <w:bookmarkStart w:name="11.117   Rules consequential on the maki" w:id="776"/>
      <w:bookmarkEnd w:id="776"/>
      <w:r>
        <w:rPr/>
      </w:r>
      <w:bookmarkStart w:name="11.117.1   Definitions ⁠" w:id="777"/>
      <w:bookmarkEnd w:id="777"/>
      <w:r>
        <w:rPr/>
      </w:r>
      <w:bookmarkStart w:name="11.117.2   Generation information page ⁠" w:id="778"/>
      <w:bookmarkEnd w:id="778"/>
      <w:r>
        <w:rPr/>
      </w:r>
      <w:bookmarkStart w:name="11.117.3   Generation information guidel" w:id="779"/>
      <w:bookmarkEnd w:id="779"/>
      <w:r>
        <w:rPr/>
      </w:r>
      <w:r>
        <w:rPr>
          <w:rFonts w:ascii="Arial"/>
          <w:b/>
          <w:color w:val="262526"/>
          <w:sz w:val="20"/>
        </w:rPr>
        <w:t>Note</w:t>
      </w:r>
    </w:p>
    <w:p>
      <w:pPr>
        <w:spacing w:line="249" w:lineRule="auto" w:before="118"/>
        <w:ind w:left="1253" w:right="98" w:firstLine="0"/>
        <w:jc w:val="left"/>
        <w:rPr>
          <w:sz w:val="20"/>
        </w:rPr>
      </w:pPr>
      <w:r>
        <w:rPr>
          <w:color w:val="262526"/>
          <w:sz w:val="20"/>
        </w:rPr>
        <w:t>This clause does not preclude the </w:t>
      </w:r>
      <w:r>
        <w:rPr>
          <w:i/>
          <w:color w:val="262526"/>
          <w:sz w:val="20"/>
        </w:rPr>
        <w:t>AEMC </w:t>
      </w:r>
      <w:r>
        <w:rPr>
          <w:color w:val="262526"/>
          <w:sz w:val="20"/>
        </w:rPr>
        <w:t>from conducting a review in accordance with section 45 of the </w:t>
      </w:r>
      <w:r>
        <w:rPr>
          <w:i/>
          <w:color w:val="262526"/>
          <w:sz w:val="20"/>
        </w:rPr>
        <w:t>National Electricity Law</w:t>
      </w:r>
      <w:r>
        <w:rPr>
          <w:color w:val="262526"/>
          <w:sz w:val="20"/>
        </w:rPr>
        <w:t>.</w:t>
      </w:r>
    </w:p>
    <w:p>
      <w:pPr>
        <w:pStyle w:val="BodyText"/>
        <w:spacing w:before="4"/>
        <w:ind w:left="0" w:firstLine="0"/>
        <w:jc w:val="left"/>
        <w:rPr>
          <w:sz w:val="29"/>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ZZZS</w:t>
        <w:tab/>
      </w:r>
      <w:r>
        <w:rPr>
          <w:color w:val="262526"/>
          <w:spacing w:val="-3"/>
          <w:shd w:fill="E9E9E9" w:color="auto" w:val="clear"/>
        </w:rPr>
        <w:t>Transparency </w:t>
      </w:r>
      <w:r>
        <w:rPr>
          <w:color w:val="262526"/>
          <w:shd w:fill="E9E9E9" w:color="auto" w:val="clear"/>
        </w:rPr>
        <w:t>of new</w:t>
      </w:r>
      <w:r>
        <w:rPr>
          <w:color w:val="262526"/>
          <w:spacing w:val="12"/>
          <w:shd w:fill="E9E9E9" w:color="auto" w:val="clear"/>
        </w:rPr>
        <w:t> </w:t>
      </w:r>
      <w:r>
        <w:rPr>
          <w:color w:val="262526"/>
          <w:shd w:fill="E9E9E9" w:color="auto" w:val="clear"/>
        </w:rPr>
        <w:t>projects</w:t>
        <w:tab/>
      </w:r>
    </w:p>
    <w:p>
      <w:pPr>
        <w:pStyle w:val="Heading2"/>
        <w:numPr>
          <w:ilvl w:val="1"/>
          <w:numId w:val="42"/>
        </w:numPr>
        <w:tabs>
          <w:tab w:pos="1253" w:val="left" w:leader="none"/>
          <w:tab w:pos="1254" w:val="left" w:leader="none"/>
        </w:tabs>
        <w:spacing w:line="249" w:lineRule="auto" w:before="328" w:after="0"/>
        <w:ind w:left="1253" w:right="455" w:hanging="1134"/>
        <w:jc w:val="left"/>
        <w:rPr>
          <w:color w:val="262526"/>
        </w:rPr>
      </w:pPr>
      <w:r>
        <w:rPr>
          <w:color w:val="262526"/>
        </w:rPr>
        <w:t>Rules consequential on the making of the National Electricity Amendment (Transparency of new projects) Rule</w:t>
      </w:r>
      <w:r>
        <w:rPr>
          <w:color w:val="262526"/>
          <w:spacing w:val="-17"/>
        </w:rPr>
        <w:t> </w:t>
      </w:r>
      <w:r>
        <w:rPr>
          <w:color w:val="262526"/>
        </w:rPr>
        <w:t>2019</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ListParagraph"/>
        <w:numPr>
          <w:ilvl w:val="3"/>
          <w:numId w:val="42"/>
        </w:numPr>
        <w:tabs>
          <w:tab w:pos="1820" w:val="left" w:leader="none"/>
          <w:tab w:pos="1821" w:val="left" w:leader="none"/>
        </w:tabs>
        <w:spacing w:line="240" w:lineRule="auto" w:before="176" w:after="0"/>
        <w:ind w:left="1820" w:right="0" w:hanging="568"/>
        <w:jc w:val="left"/>
        <w:rPr>
          <w:sz w:val="24"/>
        </w:rPr>
      </w:pPr>
      <w:r>
        <w:rPr>
          <w:color w:val="262526"/>
          <w:sz w:val="24"/>
        </w:rPr>
        <w:t>For the purposes of this rule</w:t>
      </w:r>
      <w:r>
        <w:rPr>
          <w:color w:val="262526"/>
          <w:spacing w:val="-1"/>
          <w:sz w:val="24"/>
        </w:rPr>
        <w:t> </w:t>
      </w:r>
      <w:r>
        <w:rPr>
          <w:color w:val="262526"/>
          <w:spacing w:val="-3"/>
          <w:sz w:val="24"/>
        </w:rPr>
        <w:t>11.117:</w:t>
      </w:r>
    </w:p>
    <w:p>
      <w:pPr>
        <w:spacing w:line="249" w:lineRule="auto" w:before="182"/>
        <w:ind w:left="1820" w:right="116" w:firstLine="0"/>
        <w:jc w:val="both"/>
        <w:rPr>
          <w:sz w:val="24"/>
        </w:rPr>
      </w:pPr>
      <w:r>
        <w:rPr>
          <w:b/>
          <w:color w:val="262526"/>
          <w:sz w:val="24"/>
        </w:rPr>
        <w:t>early connection information </w:t>
      </w:r>
      <w:r>
        <w:rPr>
          <w:color w:val="262526"/>
          <w:sz w:val="24"/>
        </w:rPr>
        <w:t>means key connection information received by</w:t>
      </w:r>
      <w:r>
        <w:rPr>
          <w:color w:val="262526"/>
          <w:spacing w:val="-7"/>
          <w:sz w:val="24"/>
        </w:rPr>
        <w:t> </w:t>
      </w:r>
      <w:r>
        <w:rPr>
          <w:color w:val="262526"/>
          <w:sz w:val="24"/>
        </w:rPr>
        <w:t>a</w:t>
      </w:r>
      <w:r>
        <w:rPr>
          <w:color w:val="262526"/>
          <w:spacing w:val="-7"/>
          <w:sz w:val="24"/>
        </w:rPr>
        <w:t>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between</w:t>
      </w:r>
      <w:r>
        <w:rPr>
          <w:color w:val="262526"/>
          <w:spacing w:val="-7"/>
          <w:sz w:val="24"/>
        </w:rPr>
        <w:t> </w:t>
      </w:r>
      <w:r>
        <w:rPr>
          <w:color w:val="262526"/>
          <w:sz w:val="24"/>
        </w:rPr>
        <w:t>7</w:t>
      </w:r>
      <w:r>
        <w:rPr>
          <w:color w:val="262526"/>
          <w:spacing w:val="-7"/>
          <w:sz w:val="24"/>
        </w:rPr>
        <w:t> </w:t>
      </w:r>
      <w:r>
        <w:rPr>
          <w:color w:val="262526"/>
          <w:sz w:val="24"/>
        </w:rPr>
        <w:t>November</w:t>
      </w:r>
      <w:r>
        <w:rPr>
          <w:color w:val="262526"/>
          <w:spacing w:val="-7"/>
          <w:sz w:val="24"/>
        </w:rPr>
        <w:t> </w:t>
      </w:r>
      <w:r>
        <w:rPr>
          <w:color w:val="262526"/>
          <w:sz w:val="24"/>
        </w:rPr>
        <w:t>2019</w:t>
      </w:r>
      <w:r>
        <w:rPr>
          <w:color w:val="262526"/>
          <w:spacing w:val="-6"/>
          <w:sz w:val="24"/>
        </w:rPr>
        <w:t> </w:t>
      </w:r>
      <w:r>
        <w:rPr>
          <w:color w:val="262526"/>
          <w:sz w:val="24"/>
        </w:rPr>
        <w:t>and 19 December</w:t>
      </w:r>
      <w:r>
        <w:rPr>
          <w:color w:val="262526"/>
          <w:spacing w:val="-2"/>
          <w:sz w:val="24"/>
        </w:rPr>
        <w:t> </w:t>
      </w:r>
      <w:r>
        <w:rPr>
          <w:color w:val="262526"/>
          <w:sz w:val="24"/>
        </w:rPr>
        <w:t>2019:</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in a </w:t>
      </w:r>
      <w:r>
        <w:rPr>
          <w:i/>
          <w:color w:val="262526"/>
          <w:sz w:val="24"/>
        </w:rPr>
        <w:t>connection </w:t>
      </w:r>
      <w:r>
        <w:rPr>
          <w:color w:val="262526"/>
          <w:sz w:val="24"/>
        </w:rPr>
        <w:t>enquiry under rule</w:t>
      </w:r>
      <w:r>
        <w:rPr>
          <w:color w:val="262526"/>
          <w:spacing w:val="-2"/>
          <w:sz w:val="24"/>
        </w:rPr>
        <w:t> </w:t>
      </w:r>
      <w:r>
        <w:rPr>
          <w:color w:val="262526"/>
          <w:sz w:val="24"/>
        </w:rPr>
        <w:t>5.3;</w:t>
      </w:r>
    </w:p>
    <w:p>
      <w:pPr>
        <w:pStyle w:val="ListParagraph"/>
        <w:numPr>
          <w:ilvl w:val="4"/>
          <w:numId w:val="42"/>
        </w:numPr>
        <w:tabs>
          <w:tab w:pos="2387" w:val="left" w:leader="none"/>
          <w:tab w:pos="2388" w:val="left" w:leader="none"/>
        </w:tabs>
        <w:spacing w:line="240" w:lineRule="auto" w:before="183" w:after="0"/>
        <w:ind w:left="2387" w:right="0" w:hanging="568"/>
        <w:jc w:val="left"/>
        <w:rPr>
          <w:sz w:val="24"/>
        </w:rPr>
      </w:pPr>
      <w:r>
        <w:rPr>
          <w:color w:val="262526"/>
          <w:sz w:val="24"/>
        </w:rPr>
        <w:t>in an </w:t>
      </w:r>
      <w:r>
        <w:rPr>
          <w:i/>
          <w:color w:val="262526"/>
          <w:sz w:val="24"/>
        </w:rPr>
        <w:t>application to connect </w:t>
      </w:r>
      <w:r>
        <w:rPr>
          <w:color w:val="262526"/>
          <w:sz w:val="24"/>
        </w:rPr>
        <w:t>under rule 5.3;</w:t>
      </w:r>
      <w:r>
        <w:rPr>
          <w:color w:val="262526"/>
          <w:spacing w:val="-2"/>
          <w:sz w:val="24"/>
        </w:rPr>
        <w:t> </w:t>
      </w:r>
      <w:r>
        <w:rPr>
          <w:color w:val="262526"/>
          <w:sz w:val="24"/>
        </w:rPr>
        <w:t>or</w:t>
      </w:r>
    </w:p>
    <w:p>
      <w:pPr>
        <w:pStyle w:val="ListParagraph"/>
        <w:numPr>
          <w:ilvl w:val="4"/>
          <w:numId w:val="42"/>
        </w:numPr>
        <w:tabs>
          <w:tab w:pos="2387" w:val="left" w:leader="none"/>
          <w:tab w:pos="2388" w:val="left" w:leader="none"/>
        </w:tabs>
        <w:spacing w:line="240" w:lineRule="auto" w:before="181" w:after="0"/>
        <w:ind w:left="2387" w:right="0" w:hanging="568"/>
        <w:jc w:val="left"/>
        <w:rPr>
          <w:sz w:val="24"/>
        </w:rPr>
      </w:pPr>
      <w:r>
        <w:rPr>
          <w:color w:val="262526"/>
          <w:sz w:val="24"/>
        </w:rPr>
        <w:t>under new clause 5.3.8(d1) or clause 5.3.8(e).</w:t>
      </w:r>
    </w:p>
    <w:p>
      <w:pPr>
        <w:spacing w:line="249" w:lineRule="auto" w:before="183"/>
        <w:ind w:left="1820" w:right="116" w:firstLine="0"/>
        <w:jc w:val="both"/>
        <w:rPr>
          <w:sz w:val="24"/>
        </w:rPr>
      </w:pPr>
      <w:r>
        <w:rPr>
          <w:b/>
          <w:color w:val="262526"/>
          <w:sz w:val="24"/>
        </w:rPr>
        <w:t>key connection information </w:t>
      </w:r>
      <w:r>
        <w:rPr>
          <w:color w:val="262526"/>
          <w:sz w:val="24"/>
        </w:rPr>
        <w:t>means </w:t>
      </w:r>
      <w:r>
        <w:rPr>
          <w:i/>
          <w:color w:val="262526"/>
          <w:sz w:val="24"/>
        </w:rPr>
        <w:t>key connection information </w:t>
      </w:r>
      <w:r>
        <w:rPr>
          <w:color w:val="262526"/>
          <w:sz w:val="24"/>
        </w:rPr>
        <w:t>as defined under Chapter 10 of the </w:t>
      </w:r>
      <w:r>
        <w:rPr>
          <w:i/>
          <w:color w:val="262526"/>
          <w:sz w:val="24"/>
        </w:rPr>
        <w:t>Rules </w:t>
      </w:r>
      <w:r>
        <w:rPr>
          <w:color w:val="262526"/>
          <w:sz w:val="24"/>
        </w:rPr>
        <w:t>as in force immediately after commencement of Schedules 2 and 3 of the </w:t>
      </w:r>
      <w:r>
        <w:rPr>
          <w:i/>
          <w:color w:val="262526"/>
          <w:sz w:val="24"/>
        </w:rPr>
        <w:t>National Electricity Amendment (Transparency </w:t>
      </w:r>
      <w:r>
        <w:rPr>
          <w:i/>
          <w:color w:val="262526"/>
          <w:sz w:val="24"/>
        </w:rPr>
        <w:t>of new projects) Rule 2019</w:t>
      </w:r>
      <w:r>
        <w:rPr>
          <w:color w:val="262526"/>
          <w:sz w:val="24"/>
        </w:rPr>
        <w:t>.</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For</w:t>
      </w:r>
      <w:r>
        <w:rPr>
          <w:color w:val="262526"/>
          <w:spacing w:val="-9"/>
          <w:sz w:val="24"/>
        </w:rPr>
        <w:t> </w:t>
      </w:r>
      <w:r>
        <w:rPr>
          <w:color w:val="262526"/>
          <w:sz w:val="24"/>
        </w:rPr>
        <w:t>the</w:t>
      </w:r>
      <w:r>
        <w:rPr>
          <w:color w:val="262526"/>
          <w:spacing w:val="-9"/>
          <w:sz w:val="24"/>
        </w:rPr>
        <w:t> </w:t>
      </w:r>
      <w:r>
        <w:rPr>
          <w:color w:val="262526"/>
          <w:sz w:val="24"/>
        </w:rPr>
        <w:t>purposes</w:t>
      </w:r>
      <w:r>
        <w:rPr>
          <w:color w:val="262526"/>
          <w:spacing w:val="-9"/>
          <w:sz w:val="24"/>
        </w:rPr>
        <w:t> </w:t>
      </w:r>
      <w:r>
        <w:rPr>
          <w:color w:val="262526"/>
          <w:sz w:val="24"/>
        </w:rPr>
        <w:t>of</w:t>
      </w:r>
      <w:r>
        <w:rPr>
          <w:color w:val="262526"/>
          <w:spacing w:val="-9"/>
          <w:sz w:val="24"/>
        </w:rPr>
        <w:t> </w:t>
      </w:r>
      <w:r>
        <w:rPr>
          <w:color w:val="262526"/>
          <w:sz w:val="24"/>
        </w:rPr>
        <w:t>this</w:t>
      </w:r>
      <w:r>
        <w:rPr>
          <w:color w:val="262526"/>
          <w:spacing w:val="-9"/>
          <w:sz w:val="24"/>
        </w:rPr>
        <w:t> </w:t>
      </w:r>
      <w:r>
        <w:rPr>
          <w:color w:val="262526"/>
          <w:sz w:val="24"/>
        </w:rPr>
        <w:t>rule</w:t>
      </w:r>
      <w:r>
        <w:rPr>
          <w:color w:val="262526"/>
          <w:spacing w:val="-9"/>
          <w:sz w:val="24"/>
        </w:rPr>
        <w:t> </w:t>
      </w:r>
      <w:r>
        <w:rPr>
          <w:color w:val="262526"/>
          <w:spacing w:val="-3"/>
          <w:sz w:val="24"/>
        </w:rPr>
        <w:t>11.117,</w:t>
      </w:r>
      <w:r>
        <w:rPr>
          <w:color w:val="262526"/>
          <w:spacing w:val="-9"/>
          <w:sz w:val="24"/>
        </w:rPr>
        <w:t> </w:t>
      </w:r>
      <w:r>
        <w:rPr>
          <w:color w:val="262526"/>
          <w:sz w:val="24"/>
        </w:rPr>
        <w:t>a</w:t>
      </w:r>
      <w:r>
        <w:rPr>
          <w:color w:val="262526"/>
          <w:spacing w:val="-9"/>
          <w:sz w:val="24"/>
        </w:rPr>
        <w:t> </w:t>
      </w:r>
      <w:r>
        <w:rPr>
          <w:color w:val="262526"/>
          <w:sz w:val="24"/>
        </w:rPr>
        <w:t>reference</w:t>
      </w:r>
      <w:r>
        <w:rPr>
          <w:color w:val="262526"/>
          <w:spacing w:val="-9"/>
          <w:sz w:val="24"/>
        </w:rPr>
        <w:t> </w:t>
      </w:r>
      <w:r>
        <w:rPr>
          <w:color w:val="262526"/>
          <w:sz w:val="24"/>
        </w:rPr>
        <w:t>to</w:t>
      </w:r>
      <w:r>
        <w:rPr>
          <w:color w:val="262526"/>
          <w:spacing w:val="-9"/>
          <w:sz w:val="24"/>
        </w:rPr>
        <w:t> </w:t>
      </w:r>
      <w:r>
        <w:rPr>
          <w:color w:val="262526"/>
          <w:sz w:val="24"/>
        </w:rPr>
        <w:t>a</w:t>
      </w:r>
      <w:r>
        <w:rPr>
          <w:color w:val="262526"/>
          <w:spacing w:val="-9"/>
          <w:sz w:val="24"/>
        </w:rPr>
        <w:t> </w:t>
      </w:r>
      <w:r>
        <w:rPr>
          <w:color w:val="262526"/>
          <w:sz w:val="24"/>
        </w:rPr>
        <w:t>new</w:t>
      </w:r>
      <w:r>
        <w:rPr>
          <w:color w:val="262526"/>
          <w:spacing w:val="-9"/>
          <w:sz w:val="24"/>
        </w:rPr>
        <w:t> </w:t>
      </w:r>
      <w:r>
        <w:rPr>
          <w:color w:val="262526"/>
          <w:sz w:val="24"/>
        </w:rPr>
        <w:t>clause</w:t>
      </w:r>
      <w:r>
        <w:rPr>
          <w:color w:val="262526"/>
          <w:spacing w:val="-9"/>
          <w:sz w:val="24"/>
        </w:rPr>
        <w:t> </w:t>
      </w:r>
      <w:r>
        <w:rPr>
          <w:color w:val="262526"/>
          <w:sz w:val="24"/>
        </w:rPr>
        <w:t>is</w:t>
      </w:r>
      <w:r>
        <w:rPr>
          <w:color w:val="262526"/>
          <w:spacing w:val="-9"/>
          <w:sz w:val="24"/>
        </w:rPr>
        <w:t> </w:t>
      </w:r>
      <w:r>
        <w:rPr>
          <w:color w:val="262526"/>
          <w:sz w:val="24"/>
        </w:rPr>
        <w:t>a</w:t>
      </w:r>
      <w:r>
        <w:rPr>
          <w:color w:val="262526"/>
          <w:spacing w:val="-9"/>
          <w:sz w:val="24"/>
        </w:rPr>
        <w:t> </w:t>
      </w:r>
      <w:r>
        <w:rPr>
          <w:color w:val="262526"/>
          <w:sz w:val="24"/>
        </w:rPr>
        <w:t>reference to that clause as it is either set to commence or has commenced pursuant to the </w:t>
      </w:r>
      <w:r>
        <w:rPr>
          <w:i/>
          <w:color w:val="262526"/>
          <w:sz w:val="24"/>
        </w:rPr>
        <w:t>National Electricity Amendment (Transparency of new projects) Rule </w:t>
      </w:r>
      <w:r>
        <w:rPr>
          <w:i/>
          <w:color w:val="262526"/>
          <w:sz w:val="24"/>
        </w:rPr>
        <w:t>2019</w:t>
      </w:r>
      <w:r>
        <w:rPr>
          <w:color w:val="262526"/>
          <w:sz w:val="24"/>
        </w:rPr>
        <w:t>.</w:t>
      </w:r>
    </w:p>
    <w:p>
      <w:pPr>
        <w:pStyle w:val="Heading3"/>
        <w:numPr>
          <w:ilvl w:val="2"/>
          <w:numId w:val="42"/>
        </w:numPr>
        <w:tabs>
          <w:tab w:pos="1253" w:val="left" w:leader="none"/>
          <w:tab w:pos="1254" w:val="left" w:leader="none"/>
        </w:tabs>
        <w:spacing w:line="240" w:lineRule="auto" w:before="238" w:after="0"/>
        <w:ind w:left="1253" w:right="0" w:hanging="1135"/>
        <w:jc w:val="left"/>
      </w:pPr>
      <w:r>
        <w:rPr>
          <w:color w:val="262526"/>
        </w:rPr>
        <w:t>Generation information page</w:t>
      </w:r>
    </w:p>
    <w:p>
      <w:pPr>
        <w:pStyle w:val="BodyText"/>
        <w:spacing w:before="119"/>
        <w:ind w:left="1253" w:firstLine="0"/>
        <w:jc w:val="left"/>
      </w:pPr>
      <w:r>
        <w:rPr>
          <w:i/>
          <w:color w:val="262526"/>
        </w:rPr>
        <w:t>AEMO </w:t>
      </w:r>
      <w:r>
        <w:rPr>
          <w:color w:val="262526"/>
        </w:rPr>
        <w:t>is not required to comply with new clause 3.7F(a) until 31 January 2020.</w:t>
      </w:r>
    </w:p>
    <w:p>
      <w:pPr>
        <w:pStyle w:val="Heading3"/>
        <w:numPr>
          <w:ilvl w:val="2"/>
          <w:numId w:val="42"/>
        </w:numPr>
        <w:tabs>
          <w:tab w:pos="1253" w:val="left" w:leader="none"/>
          <w:tab w:pos="1254" w:val="left" w:leader="none"/>
        </w:tabs>
        <w:spacing w:line="240" w:lineRule="auto" w:before="246" w:after="0"/>
        <w:ind w:left="1253" w:right="0" w:hanging="1135"/>
        <w:jc w:val="left"/>
      </w:pPr>
      <w:r>
        <w:rPr>
          <w:color w:val="262526"/>
        </w:rPr>
        <w:t>Generation information guidelines</w:t>
      </w:r>
    </w:p>
    <w:p>
      <w:pPr>
        <w:pStyle w:val="ListParagraph"/>
        <w:numPr>
          <w:ilvl w:val="3"/>
          <w:numId w:val="42"/>
        </w:numPr>
        <w:tabs>
          <w:tab w:pos="1817" w:val="left" w:leader="none"/>
        </w:tabs>
        <w:spacing w:line="249" w:lineRule="auto" w:before="176" w:after="0"/>
        <w:ind w:left="1820" w:right="120" w:hanging="567"/>
        <w:jc w:val="both"/>
        <w:rPr>
          <w:sz w:val="24"/>
        </w:rPr>
      </w:pPr>
      <w:r>
        <w:rPr>
          <w:color w:val="262526"/>
          <w:sz w:val="24"/>
        </w:rPr>
        <w:t>The first generation information guidelines developed by </w:t>
      </w:r>
      <w:r>
        <w:rPr>
          <w:i/>
          <w:color w:val="262526"/>
          <w:sz w:val="24"/>
        </w:rPr>
        <w:t>AEMO </w:t>
      </w:r>
      <w:r>
        <w:rPr>
          <w:color w:val="262526"/>
          <w:sz w:val="24"/>
        </w:rPr>
        <w:t>under </w:t>
      </w:r>
      <w:r>
        <w:rPr>
          <w:color w:val="262526"/>
          <w:spacing w:val="-5"/>
          <w:sz w:val="24"/>
        </w:rPr>
        <w:t>new </w:t>
      </w:r>
      <w:r>
        <w:rPr>
          <w:color w:val="262526"/>
          <w:sz w:val="24"/>
        </w:rPr>
        <w:t>clause 3.7F(e) must be published by </w:t>
      </w:r>
      <w:r>
        <w:rPr>
          <w:i/>
          <w:color w:val="262526"/>
          <w:sz w:val="24"/>
        </w:rPr>
        <w:t>AEMO </w:t>
      </w:r>
      <w:r>
        <w:rPr>
          <w:color w:val="262526"/>
          <w:sz w:val="24"/>
        </w:rPr>
        <w:t>by 31 July</w:t>
      </w:r>
      <w:r>
        <w:rPr>
          <w:color w:val="262526"/>
          <w:spacing w:val="-4"/>
          <w:sz w:val="24"/>
        </w:rPr>
        <w:t> </w:t>
      </w:r>
      <w:r>
        <w:rPr>
          <w:color w:val="262526"/>
          <w:sz w:val="24"/>
        </w:rPr>
        <w:t>2020.</w:t>
      </w:r>
    </w:p>
    <w:p>
      <w:pPr>
        <w:pStyle w:val="ListParagraph"/>
        <w:numPr>
          <w:ilvl w:val="3"/>
          <w:numId w:val="42"/>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must make and publish interim generation information guidelines by 5</w:t>
      </w:r>
      <w:r>
        <w:rPr>
          <w:color w:val="262526"/>
          <w:spacing w:val="-5"/>
          <w:sz w:val="24"/>
        </w:rPr>
        <w:t> </w:t>
      </w:r>
      <w:r>
        <w:rPr>
          <w:color w:val="262526"/>
          <w:sz w:val="24"/>
        </w:rPr>
        <w:t>December</w:t>
      </w:r>
      <w:r>
        <w:rPr>
          <w:color w:val="262526"/>
          <w:spacing w:val="-5"/>
          <w:sz w:val="24"/>
        </w:rPr>
        <w:t> </w:t>
      </w:r>
      <w:r>
        <w:rPr>
          <w:color w:val="262526"/>
          <w:sz w:val="24"/>
        </w:rPr>
        <w:t>2019</w:t>
      </w:r>
      <w:r>
        <w:rPr>
          <w:color w:val="262526"/>
          <w:spacing w:val="-4"/>
          <w:sz w:val="24"/>
        </w:rPr>
        <w:t> </w:t>
      </w:r>
      <w:r>
        <w:rPr>
          <w:color w:val="262526"/>
          <w:sz w:val="24"/>
        </w:rPr>
        <w:t>to</w:t>
      </w:r>
      <w:r>
        <w:rPr>
          <w:color w:val="262526"/>
          <w:spacing w:val="-5"/>
          <w:sz w:val="24"/>
        </w:rPr>
        <w:t> </w:t>
      </w:r>
      <w:r>
        <w:rPr>
          <w:color w:val="262526"/>
          <w:sz w:val="24"/>
        </w:rPr>
        <w:t>apply</w:t>
      </w:r>
      <w:r>
        <w:rPr>
          <w:color w:val="262526"/>
          <w:spacing w:val="-4"/>
          <w:sz w:val="24"/>
        </w:rPr>
        <w:t> </w:t>
      </w:r>
      <w:r>
        <w:rPr>
          <w:color w:val="262526"/>
          <w:sz w:val="24"/>
        </w:rPr>
        <w:t>until</w:t>
      </w:r>
      <w:r>
        <w:rPr>
          <w:color w:val="262526"/>
          <w:spacing w:val="-5"/>
          <w:sz w:val="24"/>
        </w:rPr>
        <w:t> </w:t>
      </w:r>
      <w:r>
        <w:rPr>
          <w:color w:val="262526"/>
          <w:sz w:val="24"/>
        </w:rPr>
        <w:t>the</w:t>
      </w:r>
      <w:r>
        <w:rPr>
          <w:color w:val="262526"/>
          <w:spacing w:val="-4"/>
          <w:sz w:val="24"/>
        </w:rPr>
        <w:t> </w:t>
      </w:r>
      <w:r>
        <w:rPr>
          <w:color w:val="262526"/>
          <w:sz w:val="24"/>
        </w:rPr>
        <w:t>guidelines</w:t>
      </w:r>
      <w:r>
        <w:rPr>
          <w:color w:val="262526"/>
          <w:spacing w:val="-5"/>
          <w:sz w:val="24"/>
        </w:rPr>
        <w:t> </w:t>
      </w:r>
      <w:r>
        <w:rPr>
          <w:color w:val="262526"/>
          <w:sz w:val="24"/>
        </w:rPr>
        <w:t>described</w:t>
      </w:r>
      <w:r>
        <w:rPr>
          <w:color w:val="262526"/>
          <w:spacing w:val="-5"/>
          <w:sz w:val="24"/>
        </w:rPr>
        <w:t> </w:t>
      </w:r>
      <w:r>
        <w:rPr>
          <w:color w:val="262526"/>
          <w:sz w:val="24"/>
        </w:rPr>
        <w:t>in</w:t>
      </w:r>
      <w:r>
        <w:rPr>
          <w:color w:val="262526"/>
          <w:spacing w:val="-4"/>
          <w:sz w:val="24"/>
        </w:rPr>
        <w:t> </w:t>
      </w:r>
      <w:r>
        <w:rPr>
          <w:color w:val="262526"/>
          <w:sz w:val="24"/>
        </w:rPr>
        <w:t>paragraph</w:t>
      </w:r>
      <w:r>
        <w:rPr>
          <w:color w:val="262526"/>
          <w:spacing w:val="-5"/>
          <w:sz w:val="24"/>
        </w:rPr>
        <w:t> </w:t>
      </w:r>
      <w:r>
        <w:rPr>
          <w:color w:val="262526"/>
          <w:sz w:val="24"/>
        </w:rPr>
        <w:t>(a)</w:t>
      </w:r>
      <w:r>
        <w:rPr>
          <w:color w:val="262526"/>
          <w:spacing w:val="-4"/>
          <w:sz w:val="24"/>
        </w:rPr>
        <w:t> </w:t>
      </w:r>
      <w:r>
        <w:rPr>
          <w:color w:val="262526"/>
          <w:sz w:val="24"/>
        </w:rPr>
        <w:t>are made and published under new clause 3.7F(e).</w:t>
      </w:r>
    </w:p>
    <w:p>
      <w:pPr>
        <w:pStyle w:val="ListParagraph"/>
        <w:numPr>
          <w:ilvl w:val="3"/>
          <w:numId w:val="42"/>
        </w:numPr>
        <w:tabs>
          <w:tab w:pos="1821" w:val="left" w:leader="none"/>
        </w:tabs>
        <w:spacing w:line="249" w:lineRule="auto" w:before="173" w:after="0"/>
        <w:ind w:left="1820" w:right="117" w:hanging="567"/>
        <w:jc w:val="both"/>
        <w:rPr>
          <w:sz w:val="24"/>
        </w:rPr>
      </w:pPr>
      <w:r>
        <w:rPr>
          <w:i/>
          <w:color w:val="262526"/>
          <w:sz w:val="24"/>
        </w:rPr>
        <w:t>AEMO</w:t>
      </w:r>
      <w:r>
        <w:rPr>
          <w:i/>
          <w:color w:val="262526"/>
          <w:spacing w:val="-18"/>
          <w:sz w:val="24"/>
        </w:rPr>
        <w:t> </w:t>
      </w:r>
      <w:r>
        <w:rPr>
          <w:color w:val="262526"/>
          <w:sz w:val="24"/>
        </w:rPr>
        <w:t>is</w:t>
      </w:r>
      <w:r>
        <w:rPr>
          <w:color w:val="262526"/>
          <w:spacing w:val="-18"/>
          <w:sz w:val="24"/>
        </w:rPr>
        <w:t> </w:t>
      </w:r>
      <w:r>
        <w:rPr>
          <w:color w:val="262526"/>
          <w:sz w:val="24"/>
        </w:rPr>
        <w:t>not</w:t>
      </w:r>
      <w:r>
        <w:rPr>
          <w:color w:val="262526"/>
          <w:spacing w:val="-18"/>
          <w:sz w:val="24"/>
        </w:rPr>
        <w:t> </w:t>
      </w:r>
      <w:r>
        <w:rPr>
          <w:color w:val="262526"/>
          <w:sz w:val="24"/>
        </w:rPr>
        <w:t>required</w:t>
      </w:r>
      <w:r>
        <w:rPr>
          <w:color w:val="262526"/>
          <w:spacing w:val="-18"/>
          <w:sz w:val="24"/>
        </w:rPr>
        <w:t> </w:t>
      </w:r>
      <w:r>
        <w:rPr>
          <w:color w:val="262526"/>
          <w:sz w:val="24"/>
        </w:rPr>
        <w:t>to</w:t>
      </w:r>
      <w:r>
        <w:rPr>
          <w:color w:val="262526"/>
          <w:spacing w:val="-18"/>
          <w:sz w:val="24"/>
        </w:rPr>
        <w:t> </w:t>
      </w:r>
      <w:r>
        <w:rPr>
          <w:color w:val="262526"/>
          <w:sz w:val="24"/>
        </w:rPr>
        <w:t>comply</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i/>
          <w:color w:val="262526"/>
          <w:sz w:val="24"/>
        </w:rPr>
        <w:t>Rules</w:t>
      </w:r>
      <w:r>
        <w:rPr>
          <w:i/>
          <w:color w:val="262526"/>
          <w:spacing w:val="-18"/>
          <w:sz w:val="24"/>
        </w:rPr>
        <w:t> </w:t>
      </w:r>
      <w:r>
        <w:rPr>
          <w:i/>
          <w:color w:val="262526"/>
          <w:sz w:val="24"/>
        </w:rPr>
        <w:t>consultation</w:t>
      </w:r>
      <w:r>
        <w:rPr>
          <w:i/>
          <w:color w:val="262526"/>
          <w:spacing w:val="-18"/>
          <w:sz w:val="24"/>
        </w:rPr>
        <w:t> </w:t>
      </w:r>
      <w:r>
        <w:rPr>
          <w:i/>
          <w:color w:val="262526"/>
          <w:spacing w:val="-4"/>
          <w:sz w:val="24"/>
        </w:rPr>
        <w:t>procedures</w:t>
      </w:r>
      <w:r>
        <w:rPr>
          <w:i/>
          <w:color w:val="262526"/>
          <w:spacing w:val="-19"/>
          <w:sz w:val="24"/>
        </w:rPr>
        <w:t> </w:t>
      </w:r>
      <w:r>
        <w:rPr>
          <w:color w:val="262526"/>
          <w:sz w:val="24"/>
        </w:rPr>
        <w:t>when making the interim generation information guidelines under paragraph (b).</w:t>
      </w:r>
    </w:p>
    <w:p>
      <w:pPr>
        <w:pStyle w:val="ListParagraph"/>
        <w:numPr>
          <w:ilvl w:val="3"/>
          <w:numId w:val="42"/>
        </w:numPr>
        <w:tabs>
          <w:tab w:pos="1816" w:val="left" w:leader="none"/>
          <w:tab w:pos="1817" w:val="left" w:leader="none"/>
        </w:tabs>
        <w:spacing w:line="240" w:lineRule="auto" w:before="172" w:after="0"/>
        <w:ind w:left="1816" w:right="0" w:hanging="564"/>
        <w:jc w:val="left"/>
        <w:rPr>
          <w:sz w:val="24"/>
        </w:rPr>
      </w:pPr>
      <w:r>
        <w:rPr>
          <w:color w:val="262526"/>
          <w:sz w:val="24"/>
        </w:rPr>
        <w:t>The interim generation information guidelines made under paragraph (b):</w:t>
      </w:r>
    </w:p>
    <w:p>
      <w:pPr>
        <w:pStyle w:val="ListParagraph"/>
        <w:numPr>
          <w:ilvl w:val="4"/>
          <w:numId w:val="42"/>
        </w:numPr>
        <w:tabs>
          <w:tab w:pos="2388" w:val="left" w:leader="none"/>
        </w:tabs>
        <w:spacing w:line="249" w:lineRule="auto" w:before="182" w:after="0"/>
        <w:ind w:left="2387" w:right="114" w:hanging="567"/>
        <w:jc w:val="both"/>
        <w:rPr>
          <w:sz w:val="24"/>
        </w:rPr>
      </w:pPr>
      <w:r>
        <w:rPr>
          <w:color w:val="262526"/>
          <w:sz w:val="24"/>
        </w:rPr>
        <w:t>must</w:t>
      </w:r>
      <w:r>
        <w:rPr>
          <w:color w:val="262526"/>
          <w:spacing w:val="-6"/>
          <w:sz w:val="24"/>
        </w:rPr>
        <w:t> </w:t>
      </w:r>
      <w:r>
        <w:rPr>
          <w:color w:val="262526"/>
          <w:sz w:val="24"/>
        </w:rPr>
        <w:t>not</w:t>
      </w:r>
      <w:r>
        <w:rPr>
          <w:color w:val="262526"/>
          <w:spacing w:val="-6"/>
          <w:sz w:val="24"/>
        </w:rPr>
        <w:t> </w:t>
      </w:r>
      <w:r>
        <w:rPr>
          <w:color w:val="262526"/>
          <w:sz w:val="24"/>
        </w:rPr>
        <w:t>require</w:t>
      </w:r>
      <w:r>
        <w:rPr>
          <w:color w:val="262526"/>
          <w:spacing w:val="-6"/>
          <w:sz w:val="24"/>
        </w:rPr>
        <w:t> </w:t>
      </w:r>
      <w:r>
        <w:rPr>
          <w:color w:val="262526"/>
          <w:sz w:val="24"/>
        </w:rPr>
        <w:t>the</w:t>
      </w:r>
      <w:r>
        <w:rPr>
          <w:color w:val="262526"/>
          <w:spacing w:val="-6"/>
          <w:sz w:val="24"/>
        </w:rPr>
        <w:t> </w:t>
      </w:r>
      <w:r>
        <w:rPr>
          <w:color w:val="262526"/>
          <w:sz w:val="24"/>
        </w:rPr>
        <w:t>provision</w:t>
      </w:r>
      <w:r>
        <w:rPr>
          <w:color w:val="262526"/>
          <w:spacing w:val="-6"/>
          <w:sz w:val="24"/>
        </w:rPr>
        <w:t> </w:t>
      </w:r>
      <w:r>
        <w:rPr>
          <w:color w:val="262526"/>
          <w:sz w:val="24"/>
        </w:rPr>
        <w:t>to</w:t>
      </w:r>
      <w:r>
        <w:rPr>
          <w:color w:val="262526"/>
          <w:spacing w:val="-6"/>
          <w:sz w:val="24"/>
        </w:rPr>
        <w:t> </w:t>
      </w:r>
      <w:r>
        <w:rPr>
          <w:i/>
          <w:color w:val="262526"/>
          <w:sz w:val="24"/>
        </w:rPr>
        <w:t>AEMO</w:t>
      </w:r>
      <w:r>
        <w:rPr>
          <w:i/>
          <w:color w:val="262526"/>
          <w:spacing w:val="-6"/>
          <w:sz w:val="24"/>
        </w:rPr>
        <w:t> </w:t>
      </w:r>
      <w:r>
        <w:rPr>
          <w:color w:val="262526"/>
          <w:sz w:val="24"/>
        </w:rPr>
        <w:t>of</w:t>
      </w:r>
      <w:r>
        <w:rPr>
          <w:color w:val="262526"/>
          <w:spacing w:val="-6"/>
          <w:sz w:val="24"/>
        </w:rPr>
        <w:t> </w:t>
      </w:r>
      <w:r>
        <w:rPr>
          <w:i/>
          <w:color w:val="262526"/>
          <w:sz w:val="24"/>
        </w:rPr>
        <w:t>key</w:t>
      </w:r>
      <w:r>
        <w:rPr>
          <w:i/>
          <w:color w:val="262526"/>
          <w:spacing w:val="-6"/>
          <w:sz w:val="24"/>
        </w:rPr>
        <w:t> </w:t>
      </w:r>
      <w:r>
        <w:rPr>
          <w:i/>
          <w:color w:val="262526"/>
          <w:sz w:val="24"/>
        </w:rPr>
        <w:t>connection</w:t>
      </w:r>
      <w:r>
        <w:rPr>
          <w:i/>
          <w:color w:val="262526"/>
          <w:spacing w:val="-6"/>
          <w:sz w:val="24"/>
        </w:rPr>
        <w:t> </w:t>
      </w:r>
      <w:r>
        <w:rPr>
          <w:i/>
          <w:color w:val="262526"/>
          <w:sz w:val="24"/>
        </w:rPr>
        <w:t>information </w:t>
      </w:r>
      <w:r>
        <w:rPr>
          <w:color w:val="262526"/>
          <w:sz w:val="24"/>
        </w:rPr>
        <w:t>received by a </w:t>
      </w:r>
      <w:r>
        <w:rPr>
          <w:i/>
          <w:color w:val="262526"/>
          <w:sz w:val="24"/>
        </w:rPr>
        <w:t>Transmission Network Service Provider </w:t>
      </w:r>
      <w:r>
        <w:rPr>
          <w:color w:val="262526"/>
          <w:sz w:val="24"/>
        </w:rPr>
        <w:t>prior to 7 November</w:t>
      </w:r>
      <w:r>
        <w:rPr>
          <w:color w:val="262526"/>
          <w:spacing w:val="-2"/>
          <w:sz w:val="24"/>
        </w:rPr>
        <w:t> </w:t>
      </w:r>
      <w:r>
        <w:rPr>
          <w:color w:val="262526"/>
          <w:sz w:val="24"/>
        </w:rPr>
        <w:t>2019;</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5" w:hanging="567"/>
        <w:jc w:val="both"/>
        <w:rPr>
          <w:sz w:val="24"/>
        </w:rPr>
      </w:pPr>
      <w:bookmarkStart w:name="11.117.4   Provision and use of informat" w:id="780"/>
      <w:bookmarkEnd w:id="780"/>
      <w:r>
        <w:rPr/>
      </w:r>
      <w:bookmarkStart w:name="11.117.4   Provision and use of informat" w:id="781"/>
      <w:bookmarkEnd w:id="781"/>
      <w:r>
        <w:rPr>
          <w:color w:val="262526"/>
          <w:sz w:val="24"/>
        </w:rPr>
        <w:t>may</w:t>
      </w:r>
      <w:r>
        <w:rPr>
          <w:color w:val="262526"/>
          <w:sz w:val="24"/>
        </w:rPr>
        <w:t> only require </w:t>
      </w:r>
      <w:r>
        <w:rPr>
          <w:i/>
          <w:color w:val="262526"/>
          <w:sz w:val="24"/>
        </w:rPr>
        <w:t>Transmission Network Service Providers </w:t>
      </w:r>
      <w:r>
        <w:rPr>
          <w:color w:val="262526"/>
          <w:sz w:val="24"/>
        </w:rPr>
        <w:t>to provide </w:t>
      </w:r>
      <w:r>
        <w:rPr>
          <w:i/>
          <w:color w:val="262526"/>
          <w:sz w:val="24"/>
        </w:rPr>
        <w:t>early connection information </w:t>
      </w:r>
      <w:r>
        <w:rPr>
          <w:color w:val="262526"/>
          <w:sz w:val="24"/>
        </w:rPr>
        <w:t>to </w:t>
      </w:r>
      <w:r>
        <w:rPr>
          <w:i/>
          <w:color w:val="262526"/>
          <w:sz w:val="24"/>
        </w:rPr>
        <w:t>AEMO </w:t>
      </w:r>
      <w:r>
        <w:rPr>
          <w:color w:val="262526"/>
          <w:sz w:val="24"/>
        </w:rPr>
        <w:t>to the extent that the relevant </w:t>
      </w:r>
      <w:r>
        <w:rPr>
          <w:i/>
          <w:color w:val="262526"/>
          <w:spacing w:val="-3"/>
          <w:sz w:val="24"/>
        </w:rPr>
        <w:t>Connection</w:t>
      </w:r>
      <w:r>
        <w:rPr>
          <w:i/>
          <w:color w:val="262526"/>
          <w:spacing w:val="-20"/>
          <w:sz w:val="24"/>
        </w:rPr>
        <w:t> </w:t>
      </w:r>
      <w:r>
        <w:rPr>
          <w:i/>
          <w:color w:val="262526"/>
          <w:sz w:val="24"/>
        </w:rPr>
        <w:t>Applicant</w:t>
      </w:r>
      <w:r>
        <w:rPr>
          <w:i/>
          <w:color w:val="262526"/>
          <w:spacing w:val="-16"/>
          <w:sz w:val="24"/>
        </w:rPr>
        <w:t> </w:t>
      </w:r>
      <w:r>
        <w:rPr>
          <w:color w:val="262526"/>
          <w:sz w:val="24"/>
        </w:rPr>
        <w:t>that</w:t>
      </w:r>
      <w:r>
        <w:rPr>
          <w:color w:val="262526"/>
          <w:spacing w:val="-15"/>
          <w:sz w:val="24"/>
        </w:rPr>
        <w:t> </w:t>
      </w:r>
      <w:r>
        <w:rPr>
          <w:color w:val="262526"/>
          <w:spacing w:val="-3"/>
          <w:sz w:val="24"/>
        </w:rPr>
        <w:t>disclosed</w:t>
      </w:r>
      <w:r>
        <w:rPr>
          <w:color w:val="262526"/>
          <w:spacing w:val="-16"/>
          <w:sz w:val="24"/>
        </w:rPr>
        <w:t> </w:t>
      </w:r>
      <w:r>
        <w:rPr>
          <w:color w:val="262526"/>
          <w:sz w:val="24"/>
        </w:rPr>
        <w:t>the</w:t>
      </w:r>
      <w:r>
        <w:rPr>
          <w:color w:val="262526"/>
          <w:spacing w:val="-15"/>
          <w:sz w:val="24"/>
        </w:rPr>
        <w:t> </w:t>
      </w:r>
      <w:r>
        <w:rPr>
          <w:color w:val="262526"/>
          <w:sz w:val="24"/>
        </w:rPr>
        <w:t>information</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7"/>
          <w:sz w:val="24"/>
        </w:rPr>
        <w:t> </w:t>
      </w:r>
      <w:r>
        <w:rPr>
          <w:i/>
          <w:color w:val="262526"/>
          <w:spacing w:val="-5"/>
          <w:sz w:val="24"/>
        </w:rPr>
        <w:t>Transmission </w:t>
      </w:r>
      <w:r>
        <w:rPr>
          <w:i/>
          <w:color w:val="262526"/>
          <w:sz w:val="24"/>
        </w:rPr>
        <w:t>Network Service Provider </w:t>
      </w:r>
      <w:r>
        <w:rPr>
          <w:color w:val="262526"/>
          <w:sz w:val="24"/>
        </w:rPr>
        <w:t>consents to its disclosure to </w:t>
      </w:r>
      <w:r>
        <w:rPr>
          <w:i/>
          <w:color w:val="262526"/>
          <w:sz w:val="24"/>
        </w:rPr>
        <w:t>AEMO</w:t>
      </w:r>
      <w:r>
        <w:rPr>
          <w:color w:val="262526"/>
          <w:sz w:val="24"/>
        </w:rPr>
        <w:t>;</w:t>
      </w:r>
      <w:r>
        <w:rPr>
          <w:color w:val="262526"/>
          <w:spacing w:val="-9"/>
          <w:sz w:val="24"/>
        </w:rPr>
        <w:t> </w:t>
      </w:r>
      <w:r>
        <w:rPr>
          <w:color w:val="262526"/>
          <w:sz w:val="24"/>
        </w:rPr>
        <w:t>and</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z w:val="24"/>
        </w:rPr>
        <w:t>must</w:t>
      </w:r>
      <w:r>
        <w:rPr>
          <w:color w:val="262526"/>
          <w:spacing w:val="-16"/>
          <w:sz w:val="24"/>
        </w:rPr>
        <w:t> </w:t>
      </w:r>
      <w:r>
        <w:rPr>
          <w:color w:val="262526"/>
          <w:sz w:val="24"/>
        </w:rPr>
        <w:t>include</w:t>
      </w:r>
      <w:r>
        <w:rPr>
          <w:color w:val="262526"/>
          <w:spacing w:val="-15"/>
          <w:sz w:val="24"/>
        </w:rPr>
        <w:t> </w:t>
      </w:r>
      <w:r>
        <w:rPr>
          <w:color w:val="262526"/>
          <w:sz w:val="24"/>
        </w:rPr>
        <w:t>those</w:t>
      </w:r>
      <w:r>
        <w:rPr>
          <w:color w:val="262526"/>
          <w:spacing w:val="-15"/>
          <w:sz w:val="24"/>
        </w:rPr>
        <w:t> </w:t>
      </w:r>
      <w:r>
        <w:rPr>
          <w:color w:val="262526"/>
          <w:sz w:val="24"/>
        </w:rPr>
        <w:t>matters</w:t>
      </w:r>
      <w:r>
        <w:rPr>
          <w:color w:val="262526"/>
          <w:spacing w:val="-15"/>
          <w:sz w:val="24"/>
        </w:rPr>
        <w:t> </w:t>
      </w:r>
      <w:r>
        <w:rPr>
          <w:color w:val="262526"/>
          <w:sz w:val="24"/>
        </w:rPr>
        <w:t>referred</w:t>
      </w:r>
      <w:r>
        <w:rPr>
          <w:color w:val="262526"/>
          <w:spacing w:val="-15"/>
          <w:sz w:val="24"/>
        </w:rPr>
        <w:t> </w:t>
      </w:r>
      <w:r>
        <w:rPr>
          <w:color w:val="262526"/>
          <w:sz w:val="24"/>
        </w:rPr>
        <w:t>to</w:t>
      </w:r>
      <w:r>
        <w:rPr>
          <w:color w:val="262526"/>
          <w:spacing w:val="-15"/>
          <w:sz w:val="24"/>
        </w:rPr>
        <w:t> </w:t>
      </w:r>
      <w:r>
        <w:rPr>
          <w:color w:val="262526"/>
          <w:sz w:val="24"/>
        </w:rPr>
        <w:t>in</w:t>
      </w:r>
      <w:r>
        <w:rPr>
          <w:color w:val="262526"/>
          <w:spacing w:val="-15"/>
          <w:sz w:val="24"/>
        </w:rPr>
        <w:t> </w:t>
      </w:r>
      <w:r>
        <w:rPr>
          <w:color w:val="262526"/>
          <w:sz w:val="24"/>
        </w:rPr>
        <w:t>new</w:t>
      </w:r>
      <w:r>
        <w:rPr>
          <w:color w:val="262526"/>
          <w:spacing w:val="-15"/>
          <w:sz w:val="24"/>
        </w:rPr>
        <w:t> </w:t>
      </w:r>
      <w:r>
        <w:rPr>
          <w:color w:val="262526"/>
          <w:sz w:val="24"/>
        </w:rPr>
        <w:t>clause</w:t>
      </w:r>
      <w:r>
        <w:rPr>
          <w:color w:val="262526"/>
          <w:spacing w:val="-15"/>
          <w:sz w:val="24"/>
        </w:rPr>
        <w:t> </w:t>
      </w:r>
      <w:r>
        <w:rPr>
          <w:color w:val="262526"/>
          <w:sz w:val="24"/>
        </w:rPr>
        <w:t>3.7F(e)</w:t>
      </w:r>
      <w:r>
        <w:rPr>
          <w:color w:val="262526"/>
          <w:spacing w:val="-15"/>
          <w:sz w:val="24"/>
        </w:rPr>
        <w:t> </w:t>
      </w:r>
      <w:r>
        <w:rPr>
          <w:color w:val="262526"/>
          <w:sz w:val="24"/>
        </w:rPr>
        <w:t>but</w:t>
      </w:r>
      <w:r>
        <w:rPr>
          <w:color w:val="262526"/>
          <w:spacing w:val="-15"/>
          <w:sz w:val="24"/>
        </w:rPr>
        <w:t> </w:t>
      </w:r>
      <w:r>
        <w:rPr>
          <w:color w:val="262526"/>
          <w:sz w:val="24"/>
        </w:rPr>
        <w:t>without limitation to any other matters </w:t>
      </w:r>
      <w:r>
        <w:rPr>
          <w:i/>
          <w:color w:val="262526"/>
          <w:sz w:val="24"/>
        </w:rPr>
        <w:t>AEMO </w:t>
      </w:r>
      <w:r>
        <w:rPr>
          <w:color w:val="262526"/>
          <w:sz w:val="24"/>
        </w:rPr>
        <w:t>considers</w:t>
      </w:r>
      <w:r>
        <w:rPr>
          <w:color w:val="262526"/>
          <w:spacing w:val="-3"/>
          <w:sz w:val="24"/>
        </w:rPr>
        <w:t> </w:t>
      </w:r>
      <w:r>
        <w:rPr>
          <w:color w:val="262526"/>
          <w:sz w:val="24"/>
        </w:rPr>
        <w:t>appropriate.</w:t>
      </w:r>
    </w:p>
    <w:p>
      <w:pPr>
        <w:pStyle w:val="ListParagraph"/>
        <w:numPr>
          <w:ilvl w:val="3"/>
          <w:numId w:val="42"/>
        </w:numPr>
        <w:tabs>
          <w:tab w:pos="1821" w:val="left" w:leader="none"/>
        </w:tabs>
        <w:spacing w:line="249" w:lineRule="auto" w:before="172" w:after="0"/>
        <w:ind w:left="1820" w:right="115" w:hanging="567"/>
        <w:jc w:val="both"/>
        <w:rPr>
          <w:sz w:val="24"/>
        </w:rPr>
      </w:pPr>
      <w:r>
        <w:rPr>
          <w:i/>
          <w:color w:val="262526"/>
          <w:sz w:val="24"/>
        </w:rPr>
        <w:t>Transmission</w:t>
      </w:r>
      <w:r>
        <w:rPr>
          <w:i/>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Providers</w:t>
      </w:r>
      <w:r>
        <w:rPr>
          <w:i/>
          <w:color w:val="262526"/>
          <w:spacing w:val="-6"/>
          <w:sz w:val="24"/>
        </w:rPr>
        <w:t> </w:t>
      </w:r>
      <w:r>
        <w:rPr>
          <w:color w:val="262526"/>
          <w:sz w:val="24"/>
        </w:rPr>
        <w:t>are</w:t>
      </w:r>
      <w:r>
        <w:rPr>
          <w:color w:val="262526"/>
          <w:spacing w:val="-8"/>
          <w:sz w:val="24"/>
        </w:rPr>
        <w:t> </w:t>
      </w:r>
      <w:r>
        <w:rPr>
          <w:color w:val="262526"/>
          <w:sz w:val="24"/>
        </w:rPr>
        <w:t>not</w:t>
      </w:r>
      <w:r>
        <w:rPr>
          <w:color w:val="262526"/>
          <w:spacing w:val="-7"/>
          <w:sz w:val="24"/>
        </w:rPr>
        <w:t> </w:t>
      </w:r>
      <w:r>
        <w:rPr>
          <w:color w:val="262526"/>
          <w:sz w:val="24"/>
        </w:rPr>
        <w:t>required</w:t>
      </w:r>
      <w:r>
        <w:rPr>
          <w:color w:val="262526"/>
          <w:spacing w:val="-8"/>
          <w:sz w:val="24"/>
        </w:rPr>
        <w:t> </w:t>
      </w:r>
      <w:r>
        <w:rPr>
          <w:color w:val="262526"/>
          <w:sz w:val="24"/>
        </w:rPr>
        <w:t>to</w:t>
      </w:r>
      <w:r>
        <w:rPr>
          <w:color w:val="262526"/>
          <w:spacing w:val="-7"/>
          <w:sz w:val="24"/>
        </w:rPr>
        <w:t> </w:t>
      </w:r>
      <w:r>
        <w:rPr>
          <w:color w:val="262526"/>
          <w:sz w:val="24"/>
        </w:rPr>
        <w:t>comply</w:t>
      </w:r>
      <w:r>
        <w:rPr>
          <w:color w:val="262526"/>
          <w:spacing w:val="-8"/>
          <w:sz w:val="24"/>
        </w:rPr>
        <w:t> </w:t>
      </w:r>
      <w:r>
        <w:rPr>
          <w:color w:val="262526"/>
          <w:sz w:val="24"/>
        </w:rPr>
        <w:t>with</w:t>
      </w:r>
      <w:r>
        <w:rPr>
          <w:color w:val="262526"/>
          <w:spacing w:val="-7"/>
          <w:sz w:val="24"/>
        </w:rPr>
        <w:t> </w:t>
      </w:r>
      <w:r>
        <w:rPr>
          <w:color w:val="262526"/>
          <w:sz w:val="24"/>
        </w:rPr>
        <w:t>the interim generation information guidelines made under paragraph (b) until</w:t>
      </w:r>
      <w:r>
        <w:rPr>
          <w:color w:val="262526"/>
          <w:spacing w:val="-27"/>
          <w:sz w:val="24"/>
        </w:rPr>
        <w:t> </w:t>
      </w:r>
      <w:r>
        <w:rPr>
          <w:color w:val="262526"/>
          <w:spacing w:val="-7"/>
          <w:sz w:val="24"/>
        </w:rPr>
        <w:t>19 </w:t>
      </w:r>
      <w:r>
        <w:rPr>
          <w:color w:val="262526"/>
          <w:sz w:val="24"/>
        </w:rPr>
        <w:t>December</w:t>
      </w:r>
      <w:r>
        <w:rPr>
          <w:color w:val="262526"/>
          <w:spacing w:val="-2"/>
          <w:sz w:val="24"/>
        </w:rPr>
        <w:t> </w:t>
      </w:r>
      <w:r>
        <w:rPr>
          <w:color w:val="262526"/>
          <w:sz w:val="24"/>
        </w:rPr>
        <w:t>2019.</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Provision and use of</w:t>
      </w:r>
      <w:r>
        <w:rPr>
          <w:color w:val="262526"/>
          <w:spacing w:val="-2"/>
        </w:rPr>
        <w:t> </w:t>
      </w:r>
      <w:r>
        <w:rPr>
          <w:color w:val="262526"/>
        </w:rPr>
        <w:t>information</w:t>
      </w:r>
    </w:p>
    <w:p>
      <w:pPr>
        <w:spacing w:line="249" w:lineRule="auto" w:before="119"/>
        <w:ind w:left="1253" w:right="39" w:firstLine="0"/>
        <w:jc w:val="left"/>
        <w:rPr>
          <w:sz w:val="24"/>
        </w:rPr>
      </w:pPr>
      <w:r>
        <w:rPr>
          <w:i/>
          <w:color w:val="262526"/>
          <w:spacing w:val="-4"/>
          <w:sz w:val="24"/>
        </w:rPr>
        <w:t>Transmission </w:t>
      </w:r>
      <w:r>
        <w:rPr>
          <w:i/>
          <w:color w:val="262526"/>
          <w:spacing w:val="-3"/>
          <w:sz w:val="24"/>
        </w:rPr>
        <w:t>Network Service </w:t>
      </w:r>
      <w:r>
        <w:rPr>
          <w:i/>
          <w:color w:val="262526"/>
          <w:spacing w:val="-4"/>
          <w:sz w:val="24"/>
        </w:rPr>
        <w:t>Providers </w:t>
      </w:r>
      <w:r>
        <w:rPr>
          <w:color w:val="262526"/>
          <w:sz w:val="24"/>
        </w:rPr>
        <w:t>are not </w:t>
      </w:r>
      <w:r>
        <w:rPr>
          <w:color w:val="262526"/>
          <w:spacing w:val="-3"/>
          <w:sz w:val="24"/>
        </w:rPr>
        <w:t>required </w:t>
      </w:r>
      <w:r>
        <w:rPr>
          <w:color w:val="262526"/>
          <w:sz w:val="24"/>
        </w:rPr>
        <w:t>to comply </w:t>
      </w:r>
      <w:r>
        <w:rPr>
          <w:color w:val="262526"/>
          <w:spacing w:val="-3"/>
          <w:sz w:val="24"/>
        </w:rPr>
        <w:t>with </w:t>
      </w:r>
      <w:r>
        <w:rPr>
          <w:color w:val="262526"/>
          <w:sz w:val="24"/>
        </w:rPr>
        <w:t>new </w:t>
      </w:r>
      <w:r>
        <w:rPr>
          <w:color w:val="262526"/>
          <w:spacing w:val="-2"/>
          <w:sz w:val="24"/>
        </w:rPr>
        <w:t>clause </w:t>
      </w:r>
      <w:r>
        <w:rPr>
          <w:color w:val="262526"/>
          <w:sz w:val="24"/>
        </w:rPr>
        <w:t>3.7F(g) until 19 December 2019.</w:t>
      </w:r>
    </w:p>
    <w:sectPr>
      <w:headerReference w:type="default" r:id="rId103"/>
      <w:footerReference w:type="default" r:id="rId104"/>
      <w:pgSz w:w="11910" w:h="16840"/>
      <w:pgMar w:header="642" w:footer="697" w:top="1160" w:bottom="8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3574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53472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1363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8966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88640" type="#_x0000_t202" filled="false" stroked="false">
          <v:textbox inset="0,0,0,0">
            <w:txbxContent>
              <w:p>
                <w:pPr>
                  <w:spacing w:before="38"/>
                  <w:ind w:left="20" w:right="0" w:firstLine="0"/>
                  <w:jc w:val="left"/>
                  <w:rPr>
                    <w:rFonts w:ascii="Arial"/>
                    <w:sz w:val="18"/>
                  </w:rPr>
                </w:pPr>
                <w:r>
                  <w:rPr>
                    <w:rFonts w:ascii="Arial"/>
                    <w:color w:val="262526"/>
                    <w:sz w:val="18"/>
                  </w:rPr>
                  <w:t>Page 1410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84544" from="72.000999pt,798.049988pt" to="523.277999pt,798.049988pt" stroked="true" strokeweight=".5pt" strokecolor="#262526">
          <v:stroke dashstyle="solid"/>
          <w10:wrap type="none"/>
        </v:line>
      </w:pict>
    </w:r>
    <w:r>
      <w:rPr/>
      <w:pict>
        <v:shape style="position:absolute;margin-left:274.869385pt;margin-top:796.023254pt;width:47.55pt;height:14.3pt;mso-position-horizontal-relative:page;mso-position-vertical-relative:page;z-index:-26148352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1412</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7942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78400" type="#_x0000_t202" filled="false" stroked="false">
          <v:textbox inset="0,0,0,0">
            <w:txbxContent>
              <w:p>
                <w:pPr>
                  <w:spacing w:before="38"/>
                  <w:ind w:left="20" w:right="0" w:firstLine="0"/>
                  <w:jc w:val="left"/>
                  <w:rPr>
                    <w:rFonts w:ascii="Arial"/>
                    <w:sz w:val="18"/>
                  </w:rPr>
                </w:pPr>
                <w:r>
                  <w:rPr>
                    <w:rFonts w:ascii="Arial"/>
                    <w:color w:val="262526"/>
                    <w:sz w:val="18"/>
                  </w:rPr>
                  <w:t>Page 1420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7430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7328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1421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6918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68160" type="#_x0000_t202" filled="false" stroked="false">
          <v:textbox inset="0,0,0,0">
            <w:txbxContent>
              <w:p>
                <w:pPr>
                  <w:spacing w:before="38"/>
                  <w:ind w:left="20" w:right="0" w:firstLine="0"/>
                  <w:jc w:val="left"/>
                  <w:rPr>
                    <w:rFonts w:ascii="Arial"/>
                    <w:sz w:val="18"/>
                  </w:rPr>
                </w:pPr>
                <w:r>
                  <w:rPr>
                    <w:rFonts w:ascii="Arial"/>
                    <w:color w:val="262526"/>
                    <w:sz w:val="18"/>
                  </w:rPr>
                  <w:t>Page 1430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6406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6304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1431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5894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57920" type="#_x0000_t202" filled="false" stroked="false">
          <v:textbox inset="0,0,0,0">
            <w:txbxContent>
              <w:p>
                <w:pPr>
                  <w:spacing w:before="38"/>
                  <w:ind w:left="20" w:right="0" w:firstLine="0"/>
                  <w:jc w:val="left"/>
                  <w:rPr>
                    <w:rFonts w:ascii="Arial"/>
                    <w:sz w:val="18"/>
                  </w:rPr>
                </w:pPr>
                <w:r>
                  <w:rPr>
                    <w:rFonts w:ascii="Arial"/>
                    <w:color w:val="262526"/>
                    <w:sz w:val="18"/>
                  </w:rPr>
                  <w:t>Page 1440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5382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5280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1441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4870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47680" type="#_x0000_t202" filled="false" stroked="false">
          <v:textbox inset="0,0,0,0">
            <w:txbxContent>
              <w:p>
                <w:pPr>
                  <w:spacing w:before="38"/>
                  <w:ind w:left="20" w:right="0" w:firstLine="0"/>
                  <w:jc w:val="left"/>
                  <w:rPr>
                    <w:rFonts w:ascii="Arial"/>
                    <w:sz w:val="18"/>
                  </w:rPr>
                </w:pPr>
                <w:r>
                  <w:rPr>
                    <w:rFonts w:ascii="Arial"/>
                    <w:color w:val="262526"/>
                    <w:sz w:val="18"/>
                  </w:rPr>
                  <w:t>Page 1450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4358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4256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1451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3062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529600" type="#_x0000_t202" filled="false" stroked="false">
          <v:textbox inset="0,0,0,0">
            <w:txbxContent>
              <w:p>
                <w:pPr>
                  <w:spacing w:before="38"/>
                  <w:ind w:left="20" w:right="0" w:firstLine="0"/>
                  <w:jc w:val="left"/>
                  <w:rPr>
                    <w:rFonts w:ascii="Arial"/>
                    <w:sz w:val="18"/>
                  </w:rPr>
                </w:pPr>
                <w:r>
                  <w:rPr>
                    <w:rFonts w:ascii="Arial"/>
                    <w:color w:val="262526"/>
                    <w:sz w:val="18"/>
                  </w:rPr>
                  <w:t>Page 1370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3846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37440" type="#_x0000_t202" filled="false" stroked="false">
          <v:textbox inset="0,0,0,0">
            <w:txbxContent>
              <w:p>
                <w:pPr>
                  <w:spacing w:before="38"/>
                  <w:ind w:left="20" w:right="0" w:firstLine="0"/>
                  <w:jc w:val="left"/>
                  <w:rPr>
                    <w:rFonts w:ascii="Arial"/>
                    <w:sz w:val="18"/>
                  </w:rPr>
                </w:pPr>
                <w:r>
                  <w:rPr>
                    <w:rFonts w:ascii="Arial"/>
                    <w:color w:val="262526"/>
                    <w:sz w:val="18"/>
                  </w:rPr>
                  <w:t>Page 1460</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3334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3232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1461</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2822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27200" type="#_x0000_t202" filled="false" stroked="false">
          <v:textbox inset="0,0,0,0">
            <w:txbxContent>
              <w:p>
                <w:pPr>
                  <w:spacing w:before="38"/>
                  <w:ind w:left="20" w:right="0" w:firstLine="0"/>
                  <w:jc w:val="left"/>
                  <w:rPr>
                    <w:rFonts w:ascii="Arial"/>
                    <w:sz w:val="18"/>
                  </w:rPr>
                </w:pPr>
                <w:r>
                  <w:rPr>
                    <w:rFonts w:ascii="Arial"/>
                    <w:color w:val="262526"/>
                    <w:sz w:val="18"/>
                  </w:rPr>
                  <w:t>Page 1470</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2310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2208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1471</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1798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16960" type="#_x0000_t202" filled="false" stroked="false">
          <v:textbox inset="0,0,0,0">
            <w:txbxContent>
              <w:p>
                <w:pPr>
                  <w:spacing w:before="38"/>
                  <w:ind w:left="20" w:right="0" w:firstLine="0"/>
                  <w:jc w:val="left"/>
                  <w:rPr>
                    <w:rFonts w:ascii="Arial"/>
                    <w:sz w:val="18"/>
                  </w:rPr>
                </w:pPr>
                <w:r>
                  <w:rPr>
                    <w:rFonts w:ascii="Arial"/>
                    <w:color w:val="262526"/>
                    <w:sz w:val="18"/>
                  </w:rPr>
                  <w:t>Page 1480</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1286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1184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1481</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0774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06720" type="#_x0000_t202" filled="false" stroked="false">
          <v:textbox inset="0,0,0,0">
            <w:txbxContent>
              <w:p>
                <w:pPr>
                  <w:spacing w:before="38"/>
                  <w:ind w:left="20" w:right="0" w:firstLine="0"/>
                  <w:jc w:val="left"/>
                  <w:rPr>
                    <w:rFonts w:ascii="Arial"/>
                    <w:sz w:val="18"/>
                  </w:rPr>
                </w:pPr>
                <w:r>
                  <w:rPr>
                    <w:rFonts w:ascii="Arial"/>
                    <w:color w:val="262526"/>
                    <w:sz w:val="18"/>
                  </w:rPr>
                  <w:t>Page 1490</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0262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0160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1491</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9750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96480" type="#_x0000_t202" filled="false" stroked="false">
          <v:textbox inset="0,0,0,0">
            <w:txbxContent>
              <w:p>
                <w:pPr>
                  <w:spacing w:before="38"/>
                  <w:ind w:left="20" w:right="0" w:firstLine="0"/>
                  <w:jc w:val="left"/>
                  <w:rPr>
                    <w:rFonts w:ascii="Arial"/>
                    <w:sz w:val="18"/>
                  </w:rPr>
                </w:pPr>
                <w:r>
                  <w:rPr>
                    <w:rFonts w:ascii="Arial"/>
                    <w:color w:val="262526"/>
                    <w:sz w:val="18"/>
                  </w:rPr>
                  <w:t>Page 1500</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9238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9136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1501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2550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52448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1371</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8726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86240" type="#_x0000_t202" filled="false" stroked="false">
          <v:textbox inset="0,0,0,0">
            <w:txbxContent>
              <w:p>
                <w:pPr>
                  <w:spacing w:before="38"/>
                  <w:ind w:left="20" w:right="0" w:firstLine="0"/>
                  <w:jc w:val="left"/>
                  <w:rPr>
                    <w:rFonts w:ascii="Arial"/>
                    <w:sz w:val="18"/>
                  </w:rPr>
                </w:pPr>
                <w:r>
                  <w:rPr>
                    <w:rFonts w:ascii="Arial"/>
                    <w:color w:val="262526"/>
                    <w:sz w:val="18"/>
                  </w:rPr>
                  <w:t>Page 1510</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82144" from="72.000999pt,798.049988pt" to="523.277999pt,798.049988pt" stroked="true" strokeweight=".5pt" strokecolor="#262526">
          <v:stroke dashstyle="solid"/>
          <w10:wrap type="none"/>
        </v:line>
      </w:pict>
    </w:r>
    <w:r>
      <w:rPr/>
      <w:pict>
        <v:shape style="position:absolute;margin-left:274.869385pt;margin-top:796.023254pt;width:47.55pt;height:14.3pt;mso-position-horizontal-relative:page;mso-position-vertical-relative:page;z-index:-26138112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1512</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7702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76000" type="#_x0000_t202" filled="false" stroked="false">
          <v:textbox inset="0,0,0,0">
            <w:txbxContent>
              <w:p>
                <w:pPr>
                  <w:spacing w:before="38"/>
                  <w:ind w:left="20" w:right="0" w:firstLine="0"/>
                  <w:jc w:val="left"/>
                  <w:rPr>
                    <w:rFonts w:ascii="Arial"/>
                    <w:sz w:val="18"/>
                  </w:rPr>
                </w:pPr>
                <w:r>
                  <w:rPr>
                    <w:rFonts w:ascii="Arial"/>
                    <w:color w:val="262526"/>
                    <w:sz w:val="18"/>
                  </w:rPr>
                  <w:t>Page 1520</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7190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7088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1521</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6678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65760" type="#_x0000_t202" filled="false" stroked="false">
          <v:textbox inset="0,0,0,0">
            <w:txbxContent>
              <w:p>
                <w:pPr>
                  <w:spacing w:before="38"/>
                  <w:ind w:left="20" w:right="0" w:firstLine="0"/>
                  <w:jc w:val="left"/>
                  <w:rPr>
                    <w:rFonts w:ascii="Arial"/>
                    <w:sz w:val="18"/>
                  </w:rPr>
                </w:pPr>
                <w:r>
                  <w:rPr>
                    <w:rFonts w:ascii="Arial"/>
                    <w:color w:val="262526"/>
                    <w:sz w:val="18"/>
                  </w:rPr>
                  <w:t>Page 1530</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6166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6064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1531</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5654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55520" type="#_x0000_t202" filled="false" stroked="false">
          <v:textbox inset="0,0,0,0">
            <w:txbxContent>
              <w:p>
                <w:pPr>
                  <w:spacing w:before="38"/>
                  <w:ind w:left="20" w:right="0" w:firstLine="0"/>
                  <w:jc w:val="left"/>
                  <w:rPr>
                    <w:rFonts w:ascii="Arial"/>
                    <w:sz w:val="18"/>
                  </w:rPr>
                </w:pPr>
                <w:r>
                  <w:rPr>
                    <w:rFonts w:ascii="Arial"/>
                    <w:color w:val="262526"/>
                    <w:sz w:val="18"/>
                  </w:rPr>
                  <w:t>Page 1540</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5142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5040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1541</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4630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45280" type="#_x0000_t202" filled="false" stroked="false">
          <v:textbox inset="0,0,0,0">
            <w:txbxContent>
              <w:p>
                <w:pPr>
                  <w:spacing w:before="38"/>
                  <w:ind w:left="20" w:right="0" w:firstLine="0"/>
                  <w:jc w:val="left"/>
                  <w:rPr>
                    <w:rFonts w:ascii="Arial"/>
                    <w:sz w:val="18"/>
                  </w:rPr>
                </w:pPr>
                <w:r>
                  <w:rPr>
                    <w:rFonts w:ascii="Arial"/>
                    <w:color w:val="262526"/>
                    <w:sz w:val="18"/>
                  </w:rPr>
                  <w:t>Page 1550</w:t>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4118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4016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1551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2038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519360" type="#_x0000_t202" filled="false" stroked="false">
          <v:textbox inset="0,0,0,0">
            <w:txbxContent>
              <w:p>
                <w:pPr>
                  <w:spacing w:before="38"/>
                  <w:ind w:left="20" w:right="0" w:firstLine="0"/>
                  <w:jc w:val="left"/>
                  <w:rPr>
                    <w:rFonts w:ascii="Arial"/>
                    <w:sz w:val="18"/>
                  </w:rPr>
                </w:pPr>
                <w:r>
                  <w:rPr>
                    <w:rFonts w:ascii="Arial"/>
                    <w:color w:val="262526"/>
                    <w:sz w:val="18"/>
                  </w:rPr>
                  <w:t>Page 1380</w:t>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3606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35040" type="#_x0000_t202" filled="false" stroked="false">
          <v:textbox inset="0,0,0,0">
            <w:txbxContent>
              <w:p>
                <w:pPr>
                  <w:spacing w:before="38"/>
                  <w:ind w:left="20" w:right="0" w:firstLine="0"/>
                  <w:jc w:val="left"/>
                  <w:rPr>
                    <w:rFonts w:ascii="Arial"/>
                    <w:sz w:val="18"/>
                  </w:rPr>
                </w:pPr>
                <w:r>
                  <w:rPr>
                    <w:rFonts w:ascii="Arial"/>
                    <w:color w:val="262526"/>
                    <w:sz w:val="18"/>
                  </w:rPr>
                  <w:t>Page 1560</w:t>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3094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2992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1561</w:t>
                </w:r>
                <w:r>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2582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24800" type="#_x0000_t202" filled="false" stroked="false">
          <v:textbox inset="0,0,0,0">
            <w:txbxContent>
              <w:p>
                <w:pPr>
                  <w:spacing w:before="38"/>
                  <w:ind w:left="20" w:right="0" w:firstLine="0"/>
                  <w:jc w:val="left"/>
                  <w:rPr>
                    <w:rFonts w:ascii="Arial"/>
                    <w:sz w:val="18"/>
                  </w:rPr>
                </w:pPr>
                <w:r>
                  <w:rPr>
                    <w:rFonts w:ascii="Arial"/>
                    <w:color w:val="262526"/>
                    <w:sz w:val="18"/>
                  </w:rPr>
                  <w:t>Page 1570</w:t>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2070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1968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1571</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1558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14560" type="#_x0000_t202" filled="false" stroked="false">
          <v:textbox inset="0,0,0,0">
            <w:txbxContent>
              <w:p>
                <w:pPr>
                  <w:spacing w:before="38"/>
                  <w:ind w:left="20" w:right="0" w:firstLine="0"/>
                  <w:jc w:val="left"/>
                  <w:rPr>
                    <w:rFonts w:ascii="Arial"/>
                    <w:sz w:val="18"/>
                  </w:rPr>
                </w:pPr>
                <w:r>
                  <w:rPr>
                    <w:rFonts w:ascii="Arial"/>
                    <w:color w:val="262526"/>
                    <w:sz w:val="18"/>
                  </w:rPr>
                  <w:t>Page 1580</w:t>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1046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0944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1581</w:t>
                </w:r>
                <w:r>
                  <w:rPr/>
                  <w:fldChar w:fldCharType="end"/>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0534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04320" type="#_x0000_t202" filled="false" stroked="false">
          <v:textbox inset="0,0,0,0">
            <w:txbxContent>
              <w:p>
                <w:pPr>
                  <w:spacing w:before="38"/>
                  <w:ind w:left="20" w:right="0" w:firstLine="0"/>
                  <w:jc w:val="left"/>
                  <w:rPr>
                    <w:rFonts w:ascii="Arial"/>
                    <w:sz w:val="18"/>
                  </w:rPr>
                </w:pPr>
                <w:r>
                  <w:rPr>
                    <w:rFonts w:ascii="Arial"/>
                    <w:color w:val="262526"/>
                    <w:sz w:val="18"/>
                  </w:rPr>
                  <w:t>Page 1590</w:t>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0022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29920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1591</w:t>
                </w:r>
                <w:r>
                  <w:rPr/>
                  <w:fldChar w:fldCharType="end"/>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9510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294080" type="#_x0000_t202" filled="false" stroked="false">
          <v:textbox inset="0,0,0,0">
            <w:txbxContent>
              <w:p>
                <w:pPr>
                  <w:spacing w:before="38"/>
                  <w:ind w:left="20" w:right="0" w:firstLine="0"/>
                  <w:jc w:val="left"/>
                  <w:rPr>
                    <w:rFonts w:ascii="Arial"/>
                    <w:sz w:val="18"/>
                  </w:rPr>
                </w:pPr>
                <w:r>
                  <w:rPr>
                    <w:rFonts w:ascii="Arial"/>
                    <w:color w:val="262526"/>
                    <w:sz w:val="18"/>
                  </w:rPr>
                  <w:t>Page 1600</w:t>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8998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28896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1601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1526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51424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1381</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8486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283840" type="#_x0000_t202" filled="false" stroked="false">
          <v:textbox inset="0,0,0,0">
            <w:txbxContent>
              <w:p>
                <w:pPr>
                  <w:spacing w:before="38"/>
                  <w:ind w:left="20" w:right="0" w:firstLine="0"/>
                  <w:jc w:val="left"/>
                  <w:rPr>
                    <w:rFonts w:ascii="Arial"/>
                    <w:sz w:val="18"/>
                  </w:rPr>
                </w:pPr>
                <w:r>
                  <w:rPr>
                    <w:rFonts w:ascii="Arial"/>
                    <w:color w:val="262526"/>
                    <w:sz w:val="18"/>
                  </w:rPr>
                  <w:t>Page 1610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1014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509120" type="#_x0000_t202" filled="false" stroked="false">
          <v:textbox inset="0,0,0,0">
            <w:txbxContent>
              <w:p>
                <w:pPr>
                  <w:spacing w:before="38"/>
                  <w:ind w:left="20" w:right="0" w:firstLine="0"/>
                  <w:jc w:val="left"/>
                  <w:rPr>
                    <w:rFonts w:ascii="Arial"/>
                    <w:sz w:val="18"/>
                  </w:rPr>
                </w:pPr>
                <w:r>
                  <w:rPr>
                    <w:rFonts w:ascii="Arial"/>
                    <w:color w:val="262526"/>
                    <w:sz w:val="18"/>
                  </w:rPr>
                  <w:t>Page 1390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0502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50400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1391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99904"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98880" type="#_x0000_t202" filled="false" stroked="false">
          <v:textbox inset="0,0,0,0">
            <w:txbxContent>
              <w:p>
                <w:pPr>
                  <w:spacing w:before="38"/>
                  <w:ind w:left="20" w:right="0" w:firstLine="0"/>
                  <w:jc w:val="left"/>
                  <w:rPr>
                    <w:rFonts w:ascii="Arial"/>
                    <w:sz w:val="18"/>
                  </w:rPr>
                </w:pPr>
                <w:r>
                  <w:rPr>
                    <w:rFonts w:ascii="Arial"/>
                    <w:color w:val="262526"/>
                    <w:sz w:val="18"/>
                  </w:rPr>
                  <w:t>Page 1400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94784"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9376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1401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38816"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6153779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53676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9273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9171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49068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8761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8659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48556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8249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8147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48044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7737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7635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47532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7225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7123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47020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6713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6611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46508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6201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6099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45996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5689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5587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45484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5177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5075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44972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4665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4563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44460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3369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53267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53164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4153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4051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43948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3641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3539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43436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3129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3027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42924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2617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2515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42412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2105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2003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41900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1593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1491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41388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1081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0979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40876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0569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0467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40364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0057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9955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39852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9545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9443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39340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2857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52755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52652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9033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8931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38828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8521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8419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38316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8009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7907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37804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7497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7395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37292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6985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6883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36780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6473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6371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36268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5961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5859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35756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5449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5347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35244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4937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4835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34732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4425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4323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34220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2345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52243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52140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3913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3811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33708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3401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3299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33196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2889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2787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32684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2377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2275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32172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1865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1763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31660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1353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1251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31148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0841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0739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30636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0329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0227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30124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9817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29715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29612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9305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29203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29100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1833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51731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51628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8793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28691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28588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1321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51219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51116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0809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50707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50604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50297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50195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6389pt;margin-top:31.110886pt;width:160.85pt;height:24.1pt;mso-position-horizontal-relative:page;mso-position-vertical-relative:page;z-index:-26150092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9785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9683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3.488495pt;margin-top:31.110886pt;width:160.85pt;height:24.1pt;mso-position-horizontal-relative:page;mso-position-vertical-relative:page;z-index:-261495808"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7">
    <w:multiLevelType w:val="hybridMultilevel"/>
    <w:lvl w:ilvl="0">
      <w:start w:val="4"/>
      <w:numFmt w:val="lowerLetter"/>
      <w:lvlText w:val="(%1)"/>
      <w:lvlJc w:val="left"/>
      <w:pPr>
        <w:ind w:left="657" w:hanging="567"/>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lowerRoman"/>
      <w:lvlText w:val="(%2)"/>
      <w:lvlJc w:val="left"/>
      <w:pPr>
        <w:ind w:left="1224"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1499" w:hanging="567"/>
      </w:pPr>
      <w:rPr>
        <w:rFonts w:hint="default"/>
        <w:lang w:val="en-us" w:eastAsia="en-us" w:bidi="en-us"/>
      </w:rPr>
    </w:lvl>
    <w:lvl w:ilvl="3">
      <w:start w:val="0"/>
      <w:numFmt w:val="bullet"/>
      <w:lvlText w:val="•"/>
      <w:lvlJc w:val="left"/>
      <w:pPr>
        <w:ind w:left="1778" w:hanging="567"/>
      </w:pPr>
      <w:rPr>
        <w:rFonts w:hint="default"/>
        <w:lang w:val="en-us" w:eastAsia="en-us" w:bidi="en-us"/>
      </w:rPr>
    </w:lvl>
    <w:lvl w:ilvl="4">
      <w:start w:val="0"/>
      <w:numFmt w:val="bullet"/>
      <w:lvlText w:val="•"/>
      <w:lvlJc w:val="left"/>
      <w:pPr>
        <w:ind w:left="2058" w:hanging="567"/>
      </w:pPr>
      <w:rPr>
        <w:rFonts w:hint="default"/>
        <w:lang w:val="en-us" w:eastAsia="en-us" w:bidi="en-us"/>
      </w:rPr>
    </w:lvl>
    <w:lvl w:ilvl="5">
      <w:start w:val="0"/>
      <w:numFmt w:val="bullet"/>
      <w:lvlText w:val="•"/>
      <w:lvlJc w:val="left"/>
      <w:pPr>
        <w:ind w:left="2337" w:hanging="567"/>
      </w:pPr>
      <w:rPr>
        <w:rFonts w:hint="default"/>
        <w:lang w:val="en-us" w:eastAsia="en-us" w:bidi="en-us"/>
      </w:rPr>
    </w:lvl>
    <w:lvl w:ilvl="6">
      <w:start w:val="0"/>
      <w:numFmt w:val="bullet"/>
      <w:lvlText w:val="•"/>
      <w:lvlJc w:val="left"/>
      <w:pPr>
        <w:ind w:left="2616" w:hanging="567"/>
      </w:pPr>
      <w:rPr>
        <w:rFonts w:hint="default"/>
        <w:lang w:val="en-us" w:eastAsia="en-us" w:bidi="en-us"/>
      </w:rPr>
    </w:lvl>
    <w:lvl w:ilvl="7">
      <w:start w:val="0"/>
      <w:numFmt w:val="bullet"/>
      <w:lvlText w:val="•"/>
      <w:lvlJc w:val="left"/>
      <w:pPr>
        <w:ind w:left="2896" w:hanging="567"/>
      </w:pPr>
      <w:rPr>
        <w:rFonts w:hint="default"/>
        <w:lang w:val="en-us" w:eastAsia="en-us" w:bidi="en-us"/>
      </w:rPr>
    </w:lvl>
    <w:lvl w:ilvl="8">
      <w:start w:val="0"/>
      <w:numFmt w:val="bullet"/>
      <w:lvlText w:val="•"/>
      <w:lvlJc w:val="left"/>
      <w:pPr>
        <w:ind w:left="3175" w:hanging="567"/>
      </w:pPr>
      <w:rPr>
        <w:rFonts w:hint="default"/>
        <w:lang w:val="en-us" w:eastAsia="en-us" w:bidi="en-us"/>
      </w:rPr>
    </w:lvl>
  </w:abstractNum>
  <w:abstractNum w:abstractNumId="76">
    <w:multiLevelType w:val="hybridMultilevel"/>
    <w:lvl w:ilvl="0">
      <w:start w:val="4"/>
      <w:numFmt w:val="decimal"/>
      <w:lvlText w:val="%1."/>
      <w:lvlJc w:val="left"/>
      <w:pPr>
        <w:ind w:left="657"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lowerRoman"/>
      <w:lvlText w:val="(%2)"/>
      <w:lvlJc w:val="left"/>
      <w:pPr>
        <w:ind w:left="1224" w:hanging="567"/>
        <w:jc w:val="left"/>
      </w:pPr>
      <w:rPr>
        <w:rFonts w:hint="default" w:ascii="Times New Roman" w:hAnsi="Times New Roman" w:eastAsia="Times New Roman" w:cs="Times New Roman"/>
        <w:color w:val="262526"/>
        <w:spacing w:val="-26"/>
        <w:w w:val="100"/>
        <w:sz w:val="24"/>
        <w:szCs w:val="24"/>
        <w:lang w:val="en-us" w:eastAsia="en-us" w:bidi="en-us"/>
      </w:rPr>
    </w:lvl>
    <w:lvl w:ilvl="2">
      <w:start w:val="0"/>
      <w:numFmt w:val="bullet"/>
      <w:lvlText w:val="•"/>
      <w:lvlJc w:val="left"/>
      <w:pPr>
        <w:ind w:left="1499" w:hanging="567"/>
      </w:pPr>
      <w:rPr>
        <w:rFonts w:hint="default"/>
        <w:lang w:val="en-us" w:eastAsia="en-us" w:bidi="en-us"/>
      </w:rPr>
    </w:lvl>
    <w:lvl w:ilvl="3">
      <w:start w:val="0"/>
      <w:numFmt w:val="bullet"/>
      <w:lvlText w:val="•"/>
      <w:lvlJc w:val="left"/>
      <w:pPr>
        <w:ind w:left="1778" w:hanging="567"/>
      </w:pPr>
      <w:rPr>
        <w:rFonts w:hint="default"/>
        <w:lang w:val="en-us" w:eastAsia="en-us" w:bidi="en-us"/>
      </w:rPr>
    </w:lvl>
    <w:lvl w:ilvl="4">
      <w:start w:val="0"/>
      <w:numFmt w:val="bullet"/>
      <w:lvlText w:val="•"/>
      <w:lvlJc w:val="left"/>
      <w:pPr>
        <w:ind w:left="2058" w:hanging="567"/>
      </w:pPr>
      <w:rPr>
        <w:rFonts w:hint="default"/>
        <w:lang w:val="en-us" w:eastAsia="en-us" w:bidi="en-us"/>
      </w:rPr>
    </w:lvl>
    <w:lvl w:ilvl="5">
      <w:start w:val="0"/>
      <w:numFmt w:val="bullet"/>
      <w:lvlText w:val="•"/>
      <w:lvlJc w:val="left"/>
      <w:pPr>
        <w:ind w:left="2337" w:hanging="567"/>
      </w:pPr>
      <w:rPr>
        <w:rFonts w:hint="default"/>
        <w:lang w:val="en-us" w:eastAsia="en-us" w:bidi="en-us"/>
      </w:rPr>
    </w:lvl>
    <w:lvl w:ilvl="6">
      <w:start w:val="0"/>
      <w:numFmt w:val="bullet"/>
      <w:lvlText w:val="•"/>
      <w:lvlJc w:val="left"/>
      <w:pPr>
        <w:ind w:left="2616" w:hanging="567"/>
      </w:pPr>
      <w:rPr>
        <w:rFonts w:hint="default"/>
        <w:lang w:val="en-us" w:eastAsia="en-us" w:bidi="en-us"/>
      </w:rPr>
    </w:lvl>
    <w:lvl w:ilvl="7">
      <w:start w:val="0"/>
      <w:numFmt w:val="bullet"/>
      <w:lvlText w:val="•"/>
      <w:lvlJc w:val="left"/>
      <w:pPr>
        <w:ind w:left="2896" w:hanging="567"/>
      </w:pPr>
      <w:rPr>
        <w:rFonts w:hint="default"/>
        <w:lang w:val="en-us" w:eastAsia="en-us" w:bidi="en-us"/>
      </w:rPr>
    </w:lvl>
    <w:lvl w:ilvl="8">
      <w:start w:val="0"/>
      <w:numFmt w:val="bullet"/>
      <w:lvlText w:val="•"/>
      <w:lvlJc w:val="left"/>
      <w:pPr>
        <w:ind w:left="3175" w:hanging="567"/>
      </w:pPr>
      <w:rPr>
        <w:rFonts w:hint="default"/>
        <w:lang w:val="en-us" w:eastAsia="en-us" w:bidi="en-us"/>
      </w:rPr>
    </w:lvl>
  </w:abstractNum>
  <w:abstractNum w:abstractNumId="75">
    <w:multiLevelType w:val="hybridMultilevel"/>
    <w:lvl w:ilvl="0">
      <w:start w:val="1"/>
      <w:numFmt w:val="decimal"/>
      <w:lvlText w:val="%1."/>
      <w:lvlJc w:val="left"/>
      <w:pPr>
        <w:ind w:left="657" w:hanging="567"/>
        <w:jc w:val="left"/>
      </w:pPr>
      <w:rPr>
        <w:rFonts w:hint="default" w:ascii="Times New Roman" w:hAnsi="Times New Roman" w:eastAsia="Times New Roman" w:cs="Times New Roman"/>
        <w:color w:val="262526"/>
        <w:spacing w:val="-24"/>
        <w:w w:val="100"/>
        <w:sz w:val="24"/>
        <w:szCs w:val="24"/>
        <w:lang w:val="en-us" w:eastAsia="en-us" w:bidi="en-us"/>
      </w:rPr>
    </w:lvl>
    <w:lvl w:ilvl="1">
      <w:start w:val="0"/>
      <w:numFmt w:val="bullet"/>
      <w:lvlText w:val="•"/>
      <w:lvlJc w:val="left"/>
      <w:pPr>
        <w:ind w:left="1220" w:hanging="567"/>
      </w:pPr>
      <w:rPr>
        <w:rFonts w:hint="default"/>
        <w:lang w:val="en-us" w:eastAsia="en-us" w:bidi="en-us"/>
      </w:rPr>
    </w:lvl>
    <w:lvl w:ilvl="2">
      <w:start w:val="0"/>
      <w:numFmt w:val="bullet"/>
      <w:lvlText w:val="•"/>
      <w:lvlJc w:val="left"/>
      <w:pPr>
        <w:ind w:left="1499" w:hanging="567"/>
      </w:pPr>
      <w:rPr>
        <w:rFonts w:hint="default"/>
        <w:lang w:val="en-us" w:eastAsia="en-us" w:bidi="en-us"/>
      </w:rPr>
    </w:lvl>
    <w:lvl w:ilvl="3">
      <w:start w:val="0"/>
      <w:numFmt w:val="bullet"/>
      <w:lvlText w:val="•"/>
      <w:lvlJc w:val="left"/>
      <w:pPr>
        <w:ind w:left="1778" w:hanging="567"/>
      </w:pPr>
      <w:rPr>
        <w:rFonts w:hint="default"/>
        <w:lang w:val="en-us" w:eastAsia="en-us" w:bidi="en-us"/>
      </w:rPr>
    </w:lvl>
    <w:lvl w:ilvl="4">
      <w:start w:val="0"/>
      <w:numFmt w:val="bullet"/>
      <w:lvlText w:val="•"/>
      <w:lvlJc w:val="left"/>
      <w:pPr>
        <w:ind w:left="2058" w:hanging="567"/>
      </w:pPr>
      <w:rPr>
        <w:rFonts w:hint="default"/>
        <w:lang w:val="en-us" w:eastAsia="en-us" w:bidi="en-us"/>
      </w:rPr>
    </w:lvl>
    <w:lvl w:ilvl="5">
      <w:start w:val="0"/>
      <w:numFmt w:val="bullet"/>
      <w:lvlText w:val="•"/>
      <w:lvlJc w:val="left"/>
      <w:pPr>
        <w:ind w:left="2337" w:hanging="567"/>
      </w:pPr>
      <w:rPr>
        <w:rFonts w:hint="default"/>
        <w:lang w:val="en-us" w:eastAsia="en-us" w:bidi="en-us"/>
      </w:rPr>
    </w:lvl>
    <w:lvl w:ilvl="6">
      <w:start w:val="0"/>
      <w:numFmt w:val="bullet"/>
      <w:lvlText w:val="•"/>
      <w:lvlJc w:val="left"/>
      <w:pPr>
        <w:ind w:left="2616" w:hanging="567"/>
      </w:pPr>
      <w:rPr>
        <w:rFonts w:hint="default"/>
        <w:lang w:val="en-us" w:eastAsia="en-us" w:bidi="en-us"/>
      </w:rPr>
    </w:lvl>
    <w:lvl w:ilvl="7">
      <w:start w:val="0"/>
      <w:numFmt w:val="bullet"/>
      <w:lvlText w:val="•"/>
      <w:lvlJc w:val="left"/>
      <w:pPr>
        <w:ind w:left="2896" w:hanging="567"/>
      </w:pPr>
      <w:rPr>
        <w:rFonts w:hint="default"/>
        <w:lang w:val="en-us" w:eastAsia="en-us" w:bidi="en-us"/>
      </w:rPr>
    </w:lvl>
    <w:lvl w:ilvl="8">
      <w:start w:val="0"/>
      <w:numFmt w:val="bullet"/>
      <w:lvlText w:val="•"/>
      <w:lvlJc w:val="left"/>
      <w:pPr>
        <w:ind w:left="3175" w:hanging="567"/>
      </w:pPr>
      <w:rPr>
        <w:rFonts w:hint="default"/>
        <w:lang w:val="en-us" w:eastAsia="en-us" w:bidi="en-us"/>
      </w:rPr>
    </w:lvl>
  </w:abstractNum>
  <w:abstractNum w:abstractNumId="74">
    <w:multiLevelType w:val="hybridMultilevel"/>
    <w:lvl w:ilvl="0">
      <w:start w:val="2"/>
      <w:numFmt w:val="decimal"/>
      <w:lvlText w:val="(%1)"/>
      <w:lvlJc w:val="left"/>
      <w:pPr>
        <w:ind w:left="1223"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1469" w:hanging="567"/>
      </w:pPr>
      <w:rPr>
        <w:rFonts w:hint="default"/>
        <w:lang w:val="en-us" w:eastAsia="en-us" w:bidi="en-us"/>
      </w:rPr>
    </w:lvl>
    <w:lvl w:ilvl="2">
      <w:start w:val="0"/>
      <w:numFmt w:val="bullet"/>
      <w:lvlText w:val="•"/>
      <w:lvlJc w:val="left"/>
      <w:pPr>
        <w:ind w:left="1719" w:hanging="567"/>
      </w:pPr>
      <w:rPr>
        <w:rFonts w:hint="default"/>
        <w:lang w:val="en-us" w:eastAsia="en-us" w:bidi="en-us"/>
      </w:rPr>
    </w:lvl>
    <w:lvl w:ilvl="3">
      <w:start w:val="0"/>
      <w:numFmt w:val="bullet"/>
      <w:lvlText w:val="•"/>
      <w:lvlJc w:val="left"/>
      <w:pPr>
        <w:ind w:left="1968" w:hanging="567"/>
      </w:pPr>
      <w:rPr>
        <w:rFonts w:hint="default"/>
        <w:lang w:val="en-us" w:eastAsia="en-us" w:bidi="en-us"/>
      </w:rPr>
    </w:lvl>
    <w:lvl w:ilvl="4">
      <w:start w:val="0"/>
      <w:numFmt w:val="bullet"/>
      <w:lvlText w:val="•"/>
      <w:lvlJc w:val="left"/>
      <w:pPr>
        <w:ind w:left="2218" w:hanging="567"/>
      </w:pPr>
      <w:rPr>
        <w:rFonts w:hint="default"/>
        <w:lang w:val="en-us" w:eastAsia="en-us" w:bidi="en-us"/>
      </w:rPr>
    </w:lvl>
    <w:lvl w:ilvl="5">
      <w:start w:val="0"/>
      <w:numFmt w:val="bullet"/>
      <w:lvlText w:val="•"/>
      <w:lvlJc w:val="left"/>
      <w:pPr>
        <w:ind w:left="2468" w:hanging="567"/>
      </w:pPr>
      <w:rPr>
        <w:rFonts w:hint="default"/>
        <w:lang w:val="en-us" w:eastAsia="en-us" w:bidi="en-us"/>
      </w:rPr>
    </w:lvl>
    <w:lvl w:ilvl="6">
      <w:start w:val="0"/>
      <w:numFmt w:val="bullet"/>
      <w:lvlText w:val="•"/>
      <w:lvlJc w:val="left"/>
      <w:pPr>
        <w:ind w:left="2717" w:hanging="567"/>
      </w:pPr>
      <w:rPr>
        <w:rFonts w:hint="default"/>
        <w:lang w:val="en-us" w:eastAsia="en-us" w:bidi="en-us"/>
      </w:rPr>
    </w:lvl>
    <w:lvl w:ilvl="7">
      <w:start w:val="0"/>
      <w:numFmt w:val="bullet"/>
      <w:lvlText w:val="•"/>
      <w:lvlJc w:val="left"/>
      <w:pPr>
        <w:ind w:left="2967" w:hanging="567"/>
      </w:pPr>
      <w:rPr>
        <w:rFonts w:hint="default"/>
        <w:lang w:val="en-us" w:eastAsia="en-us" w:bidi="en-us"/>
      </w:rPr>
    </w:lvl>
    <w:lvl w:ilvl="8">
      <w:start w:val="0"/>
      <w:numFmt w:val="bullet"/>
      <w:lvlText w:val="•"/>
      <w:lvlJc w:val="left"/>
      <w:pPr>
        <w:ind w:left="3217" w:hanging="567"/>
      </w:pPr>
      <w:rPr>
        <w:rFonts w:hint="default"/>
        <w:lang w:val="en-us" w:eastAsia="en-us" w:bidi="en-us"/>
      </w:rPr>
    </w:lvl>
  </w:abstractNum>
  <w:abstractNum w:abstractNumId="73">
    <w:multiLevelType w:val="hybridMultilevel"/>
    <w:lvl w:ilvl="0">
      <w:start w:val="1"/>
      <w:numFmt w:val="decimal"/>
      <w:lvlText w:val="(%1)"/>
      <w:lvlJc w:val="left"/>
      <w:pPr>
        <w:ind w:left="2387" w:hanging="563"/>
        <w:jc w:val="left"/>
      </w:pPr>
      <w:rPr>
        <w:rFonts w:hint="default" w:ascii="Times New Roman" w:hAnsi="Times New Roman" w:eastAsia="Times New Roman" w:cs="Times New Roman"/>
        <w:color w:val="262526"/>
        <w:spacing w:val="-18"/>
        <w:w w:val="100"/>
        <w:sz w:val="24"/>
        <w:szCs w:val="24"/>
        <w:lang w:val="en-us" w:eastAsia="en-us" w:bidi="en-us"/>
      </w:rPr>
    </w:lvl>
    <w:lvl w:ilvl="1">
      <w:start w:val="0"/>
      <w:numFmt w:val="bullet"/>
      <w:lvlText w:val="•"/>
      <w:lvlJc w:val="left"/>
      <w:pPr>
        <w:ind w:left="3068" w:hanging="563"/>
      </w:pPr>
      <w:rPr>
        <w:rFonts w:hint="default"/>
        <w:lang w:val="en-us" w:eastAsia="en-us" w:bidi="en-us"/>
      </w:rPr>
    </w:lvl>
    <w:lvl w:ilvl="2">
      <w:start w:val="0"/>
      <w:numFmt w:val="bullet"/>
      <w:lvlText w:val="•"/>
      <w:lvlJc w:val="left"/>
      <w:pPr>
        <w:ind w:left="3757" w:hanging="563"/>
      </w:pPr>
      <w:rPr>
        <w:rFonts w:hint="default"/>
        <w:lang w:val="en-us" w:eastAsia="en-us" w:bidi="en-us"/>
      </w:rPr>
    </w:lvl>
    <w:lvl w:ilvl="3">
      <w:start w:val="0"/>
      <w:numFmt w:val="bullet"/>
      <w:lvlText w:val="•"/>
      <w:lvlJc w:val="left"/>
      <w:pPr>
        <w:ind w:left="4445" w:hanging="563"/>
      </w:pPr>
      <w:rPr>
        <w:rFonts w:hint="default"/>
        <w:lang w:val="en-us" w:eastAsia="en-us" w:bidi="en-us"/>
      </w:rPr>
    </w:lvl>
    <w:lvl w:ilvl="4">
      <w:start w:val="0"/>
      <w:numFmt w:val="bullet"/>
      <w:lvlText w:val="•"/>
      <w:lvlJc w:val="left"/>
      <w:pPr>
        <w:ind w:left="5134" w:hanging="563"/>
      </w:pPr>
      <w:rPr>
        <w:rFonts w:hint="default"/>
        <w:lang w:val="en-us" w:eastAsia="en-us" w:bidi="en-us"/>
      </w:rPr>
    </w:lvl>
    <w:lvl w:ilvl="5">
      <w:start w:val="0"/>
      <w:numFmt w:val="bullet"/>
      <w:lvlText w:val="•"/>
      <w:lvlJc w:val="left"/>
      <w:pPr>
        <w:ind w:left="5822" w:hanging="563"/>
      </w:pPr>
      <w:rPr>
        <w:rFonts w:hint="default"/>
        <w:lang w:val="en-us" w:eastAsia="en-us" w:bidi="en-us"/>
      </w:rPr>
    </w:lvl>
    <w:lvl w:ilvl="6">
      <w:start w:val="0"/>
      <w:numFmt w:val="bullet"/>
      <w:lvlText w:val="•"/>
      <w:lvlJc w:val="left"/>
      <w:pPr>
        <w:ind w:left="6511" w:hanging="563"/>
      </w:pPr>
      <w:rPr>
        <w:rFonts w:hint="default"/>
        <w:lang w:val="en-us" w:eastAsia="en-us" w:bidi="en-us"/>
      </w:rPr>
    </w:lvl>
    <w:lvl w:ilvl="7">
      <w:start w:val="0"/>
      <w:numFmt w:val="bullet"/>
      <w:lvlText w:val="•"/>
      <w:lvlJc w:val="left"/>
      <w:pPr>
        <w:ind w:left="7199" w:hanging="563"/>
      </w:pPr>
      <w:rPr>
        <w:rFonts w:hint="default"/>
        <w:lang w:val="en-us" w:eastAsia="en-us" w:bidi="en-us"/>
      </w:rPr>
    </w:lvl>
    <w:lvl w:ilvl="8">
      <w:start w:val="0"/>
      <w:numFmt w:val="bullet"/>
      <w:lvlText w:val="•"/>
      <w:lvlJc w:val="left"/>
      <w:pPr>
        <w:ind w:left="7888" w:hanging="563"/>
      </w:pPr>
      <w:rPr>
        <w:rFonts w:hint="default"/>
        <w:lang w:val="en-us" w:eastAsia="en-us" w:bidi="en-us"/>
      </w:rPr>
    </w:lvl>
  </w:abstractNum>
  <w:abstractNum w:abstractNumId="72">
    <w:multiLevelType w:val="hybridMultilevel"/>
    <w:lvl w:ilvl="0">
      <w:start w:val="0"/>
      <w:numFmt w:val="bullet"/>
      <w:lvlText w:val="•"/>
      <w:lvlJc w:val="left"/>
      <w:pPr>
        <w:ind w:left="1223" w:hanging="567"/>
      </w:pPr>
      <w:rPr>
        <w:rFonts w:hint="default" w:ascii="Times New Roman" w:hAnsi="Times New Roman" w:eastAsia="Times New Roman" w:cs="Times New Roman"/>
        <w:color w:val="262526"/>
        <w:spacing w:val="-26"/>
        <w:w w:val="100"/>
        <w:sz w:val="24"/>
        <w:szCs w:val="24"/>
        <w:lang w:val="en-us" w:eastAsia="en-us" w:bidi="en-us"/>
      </w:rPr>
    </w:lvl>
    <w:lvl w:ilvl="1">
      <w:start w:val="0"/>
      <w:numFmt w:val="bullet"/>
      <w:lvlText w:val="•"/>
      <w:lvlJc w:val="left"/>
      <w:pPr>
        <w:ind w:left="1825" w:hanging="567"/>
      </w:pPr>
      <w:rPr>
        <w:rFonts w:hint="default"/>
        <w:lang w:val="en-us" w:eastAsia="en-us" w:bidi="en-us"/>
      </w:rPr>
    </w:lvl>
    <w:lvl w:ilvl="2">
      <w:start w:val="0"/>
      <w:numFmt w:val="bullet"/>
      <w:lvlText w:val="•"/>
      <w:lvlJc w:val="left"/>
      <w:pPr>
        <w:ind w:left="2430" w:hanging="567"/>
      </w:pPr>
      <w:rPr>
        <w:rFonts w:hint="default"/>
        <w:lang w:val="en-us" w:eastAsia="en-us" w:bidi="en-us"/>
      </w:rPr>
    </w:lvl>
    <w:lvl w:ilvl="3">
      <w:start w:val="0"/>
      <w:numFmt w:val="bullet"/>
      <w:lvlText w:val="•"/>
      <w:lvlJc w:val="left"/>
      <w:pPr>
        <w:ind w:left="3036" w:hanging="567"/>
      </w:pPr>
      <w:rPr>
        <w:rFonts w:hint="default"/>
        <w:lang w:val="en-us" w:eastAsia="en-us" w:bidi="en-us"/>
      </w:rPr>
    </w:lvl>
    <w:lvl w:ilvl="4">
      <w:start w:val="0"/>
      <w:numFmt w:val="bullet"/>
      <w:lvlText w:val="•"/>
      <w:lvlJc w:val="left"/>
      <w:pPr>
        <w:ind w:left="3641" w:hanging="567"/>
      </w:pPr>
      <w:rPr>
        <w:rFonts w:hint="default"/>
        <w:lang w:val="en-us" w:eastAsia="en-us" w:bidi="en-us"/>
      </w:rPr>
    </w:lvl>
    <w:lvl w:ilvl="5">
      <w:start w:val="0"/>
      <w:numFmt w:val="bullet"/>
      <w:lvlText w:val="•"/>
      <w:lvlJc w:val="left"/>
      <w:pPr>
        <w:ind w:left="4247" w:hanging="567"/>
      </w:pPr>
      <w:rPr>
        <w:rFonts w:hint="default"/>
        <w:lang w:val="en-us" w:eastAsia="en-us" w:bidi="en-us"/>
      </w:rPr>
    </w:lvl>
    <w:lvl w:ilvl="6">
      <w:start w:val="0"/>
      <w:numFmt w:val="bullet"/>
      <w:lvlText w:val="•"/>
      <w:lvlJc w:val="left"/>
      <w:pPr>
        <w:ind w:left="4852" w:hanging="567"/>
      </w:pPr>
      <w:rPr>
        <w:rFonts w:hint="default"/>
        <w:lang w:val="en-us" w:eastAsia="en-us" w:bidi="en-us"/>
      </w:rPr>
    </w:lvl>
    <w:lvl w:ilvl="7">
      <w:start w:val="0"/>
      <w:numFmt w:val="bullet"/>
      <w:lvlText w:val="•"/>
      <w:lvlJc w:val="left"/>
      <w:pPr>
        <w:ind w:left="5458" w:hanging="567"/>
      </w:pPr>
      <w:rPr>
        <w:rFonts w:hint="default"/>
        <w:lang w:val="en-us" w:eastAsia="en-us" w:bidi="en-us"/>
      </w:rPr>
    </w:lvl>
    <w:lvl w:ilvl="8">
      <w:start w:val="0"/>
      <w:numFmt w:val="bullet"/>
      <w:lvlText w:val="•"/>
      <w:lvlJc w:val="left"/>
      <w:pPr>
        <w:ind w:left="6063" w:hanging="567"/>
      </w:pPr>
      <w:rPr>
        <w:rFonts w:hint="default"/>
        <w:lang w:val="en-us" w:eastAsia="en-us" w:bidi="en-us"/>
      </w:rPr>
    </w:lvl>
  </w:abstractNum>
  <w:abstractNum w:abstractNumId="71">
    <w:multiLevelType w:val="hybridMultilevel"/>
    <w:lvl w:ilvl="0">
      <w:start w:val="0"/>
      <w:numFmt w:val="bullet"/>
      <w:lvlText w:val="•"/>
      <w:lvlJc w:val="left"/>
      <w:pPr>
        <w:ind w:left="1223" w:hanging="567"/>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1790" w:hanging="567"/>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2408" w:hanging="567"/>
      </w:pPr>
      <w:rPr>
        <w:rFonts w:hint="default"/>
        <w:lang w:val="en-us" w:eastAsia="en-us" w:bidi="en-us"/>
      </w:rPr>
    </w:lvl>
    <w:lvl w:ilvl="3">
      <w:start w:val="0"/>
      <w:numFmt w:val="bullet"/>
      <w:lvlText w:val="•"/>
      <w:lvlJc w:val="left"/>
      <w:pPr>
        <w:ind w:left="3016" w:hanging="567"/>
      </w:pPr>
      <w:rPr>
        <w:rFonts w:hint="default"/>
        <w:lang w:val="en-us" w:eastAsia="en-us" w:bidi="en-us"/>
      </w:rPr>
    </w:lvl>
    <w:lvl w:ilvl="4">
      <w:start w:val="0"/>
      <w:numFmt w:val="bullet"/>
      <w:lvlText w:val="•"/>
      <w:lvlJc w:val="left"/>
      <w:pPr>
        <w:ind w:left="3624" w:hanging="567"/>
      </w:pPr>
      <w:rPr>
        <w:rFonts w:hint="default"/>
        <w:lang w:val="en-us" w:eastAsia="en-us" w:bidi="en-us"/>
      </w:rPr>
    </w:lvl>
    <w:lvl w:ilvl="5">
      <w:start w:val="0"/>
      <w:numFmt w:val="bullet"/>
      <w:lvlText w:val="•"/>
      <w:lvlJc w:val="left"/>
      <w:pPr>
        <w:ind w:left="4233" w:hanging="567"/>
      </w:pPr>
      <w:rPr>
        <w:rFonts w:hint="default"/>
        <w:lang w:val="en-us" w:eastAsia="en-us" w:bidi="en-us"/>
      </w:rPr>
    </w:lvl>
    <w:lvl w:ilvl="6">
      <w:start w:val="0"/>
      <w:numFmt w:val="bullet"/>
      <w:lvlText w:val="•"/>
      <w:lvlJc w:val="left"/>
      <w:pPr>
        <w:ind w:left="4841" w:hanging="567"/>
      </w:pPr>
      <w:rPr>
        <w:rFonts w:hint="default"/>
        <w:lang w:val="en-us" w:eastAsia="en-us" w:bidi="en-us"/>
      </w:rPr>
    </w:lvl>
    <w:lvl w:ilvl="7">
      <w:start w:val="0"/>
      <w:numFmt w:val="bullet"/>
      <w:lvlText w:val="•"/>
      <w:lvlJc w:val="left"/>
      <w:pPr>
        <w:ind w:left="5449" w:hanging="567"/>
      </w:pPr>
      <w:rPr>
        <w:rFonts w:hint="default"/>
        <w:lang w:val="en-us" w:eastAsia="en-us" w:bidi="en-us"/>
      </w:rPr>
    </w:lvl>
    <w:lvl w:ilvl="8">
      <w:start w:val="0"/>
      <w:numFmt w:val="bullet"/>
      <w:lvlText w:val="•"/>
      <w:lvlJc w:val="left"/>
      <w:pPr>
        <w:ind w:left="6057" w:hanging="567"/>
      </w:pPr>
      <w:rPr>
        <w:rFonts w:hint="default"/>
        <w:lang w:val="en-us" w:eastAsia="en-us" w:bidi="en-us"/>
      </w:rPr>
    </w:lvl>
  </w:abstractNum>
  <w:abstractNum w:abstractNumId="70">
    <w:multiLevelType w:val="hybridMultilevel"/>
    <w:lvl w:ilvl="0">
      <w:start w:val="1"/>
      <w:numFmt w:val="lowerLetter"/>
      <w:lvlText w:val="(%1)"/>
      <w:lvlJc w:val="left"/>
      <w:pPr>
        <w:ind w:left="1223"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1790" w:hanging="567"/>
      </w:pPr>
      <w:rPr>
        <w:rFonts w:hint="default" w:ascii="Times New Roman" w:hAnsi="Times New Roman" w:eastAsia="Times New Roman" w:cs="Times New Roman"/>
        <w:color w:val="262526"/>
        <w:spacing w:val="-31"/>
        <w:w w:val="100"/>
        <w:sz w:val="24"/>
        <w:szCs w:val="24"/>
        <w:lang w:val="en-us" w:eastAsia="en-us" w:bidi="en-us"/>
      </w:rPr>
    </w:lvl>
    <w:lvl w:ilvl="2">
      <w:start w:val="0"/>
      <w:numFmt w:val="bullet"/>
      <w:lvlText w:val="•"/>
      <w:lvlJc w:val="left"/>
      <w:pPr>
        <w:ind w:left="2408" w:hanging="567"/>
      </w:pPr>
      <w:rPr>
        <w:rFonts w:hint="default"/>
        <w:lang w:val="en-us" w:eastAsia="en-us" w:bidi="en-us"/>
      </w:rPr>
    </w:lvl>
    <w:lvl w:ilvl="3">
      <w:start w:val="0"/>
      <w:numFmt w:val="bullet"/>
      <w:lvlText w:val="•"/>
      <w:lvlJc w:val="left"/>
      <w:pPr>
        <w:ind w:left="3016" w:hanging="567"/>
      </w:pPr>
      <w:rPr>
        <w:rFonts w:hint="default"/>
        <w:lang w:val="en-us" w:eastAsia="en-us" w:bidi="en-us"/>
      </w:rPr>
    </w:lvl>
    <w:lvl w:ilvl="4">
      <w:start w:val="0"/>
      <w:numFmt w:val="bullet"/>
      <w:lvlText w:val="•"/>
      <w:lvlJc w:val="left"/>
      <w:pPr>
        <w:ind w:left="3624" w:hanging="567"/>
      </w:pPr>
      <w:rPr>
        <w:rFonts w:hint="default"/>
        <w:lang w:val="en-us" w:eastAsia="en-us" w:bidi="en-us"/>
      </w:rPr>
    </w:lvl>
    <w:lvl w:ilvl="5">
      <w:start w:val="0"/>
      <w:numFmt w:val="bullet"/>
      <w:lvlText w:val="•"/>
      <w:lvlJc w:val="left"/>
      <w:pPr>
        <w:ind w:left="4233" w:hanging="567"/>
      </w:pPr>
      <w:rPr>
        <w:rFonts w:hint="default"/>
        <w:lang w:val="en-us" w:eastAsia="en-us" w:bidi="en-us"/>
      </w:rPr>
    </w:lvl>
    <w:lvl w:ilvl="6">
      <w:start w:val="0"/>
      <w:numFmt w:val="bullet"/>
      <w:lvlText w:val="•"/>
      <w:lvlJc w:val="left"/>
      <w:pPr>
        <w:ind w:left="4841" w:hanging="567"/>
      </w:pPr>
      <w:rPr>
        <w:rFonts w:hint="default"/>
        <w:lang w:val="en-us" w:eastAsia="en-us" w:bidi="en-us"/>
      </w:rPr>
    </w:lvl>
    <w:lvl w:ilvl="7">
      <w:start w:val="0"/>
      <w:numFmt w:val="bullet"/>
      <w:lvlText w:val="•"/>
      <w:lvlJc w:val="left"/>
      <w:pPr>
        <w:ind w:left="5449" w:hanging="567"/>
      </w:pPr>
      <w:rPr>
        <w:rFonts w:hint="default"/>
        <w:lang w:val="en-us" w:eastAsia="en-us" w:bidi="en-us"/>
      </w:rPr>
    </w:lvl>
    <w:lvl w:ilvl="8">
      <w:start w:val="0"/>
      <w:numFmt w:val="bullet"/>
      <w:lvlText w:val="•"/>
      <w:lvlJc w:val="left"/>
      <w:pPr>
        <w:ind w:left="6057" w:hanging="567"/>
      </w:pPr>
      <w:rPr>
        <w:rFonts w:hint="default"/>
        <w:lang w:val="en-us" w:eastAsia="en-us" w:bidi="en-us"/>
      </w:rPr>
    </w:lvl>
  </w:abstractNum>
  <w:abstractNum w:abstractNumId="6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8">
    <w:multiLevelType w:val="hybridMultilevel"/>
    <w:lvl w:ilvl="0">
      <w:start w:val="11"/>
      <w:numFmt w:val="decimal"/>
      <w:lvlText w:val="%1"/>
      <w:lvlJc w:val="left"/>
      <w:pPr>
        <w:ind w:left="1253" w:hanging="1134"/>
        <w:jc w:val="left"/>
      </w:pPr>
      <w:rPr>
        <w:rFonts w:hint="default"/>
        <w:lang w:val="en-us" w:eastAsia="en-us" w:bidi="en-us"/>
      </w:rPr>
    </w:lvl>
    <w:lvl w:ilvl="1">
      <w:start w:val="103"/>
      <w:numFmt w:val="decimal"/>
      <w:lvlText w:val="%1.%2"/>
      <w:lvlJc w:val="left"/>
      <w:pPr>
        <w:ind w:left="1253" w:hanging="1134"/>
        <w:jc w:val="left"/>
      </w:pPr>
      <w:rPr>
        <w:rFonts w:hint="default"/>
        <w:lang w:val="en-us" w:eastAsia="en-us" w:bidi="en-us"/>
      </w:rPr>
    </w:lvl>
    <w:lvl w:ilvl="2">
      <w:start w:val="4"/>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67">
    <w:multiLevelType w:val="hybridMultilevel"/>
    <w:lvl w:ilvl="0">
      <w:start w:val="11"/>
      <w:numFmt w:val="decimal"/>
      <w:lvlText w:val="%1"/>
      <w:lvlJc w:val="left"/>
      <w:pPr>
        <w:ind w:left="1253" w:hanging="1134"/>
        <w:jc w:val="left"/>
      </w:pPr>
      <w:rPr>
        <w:rFonts w:hint="default"/>
        <w:lang w:val="en-us" w:eastAsia="en-us" w:bidi="en-us"/>
      </w:rPr>
    </w:lvl>
    <w:lvl w:ilvl="1">
      <w:start w:val="103"/>
      <w:numFmt w:val="decimal"/>
      <w:lvlText w:val="%1.%2"/>
      <w:lvlJc w:val="left"/>
      <w:pPr>
        <w:ind w:left="1253" w:hanging="1134"/>
        <w:jc w:val="left"/>
      </w:pPr>
      <w:rPr>
        <w:rFonts w:hint="default"/>
        <w:lang w:val="en-us" w:eastAsia="en-us" w:bidi="en-us"/>
      </w:rPr>
    </w:lvl>
    <w:lvl w:ilvl="2">
      <w:start w:val="3"/>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6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2">
    <w:multiLevelType w:val="hybridMultilevel"/>
    <w:lvl w:ilvl="0">
      <w:start w:val="2"/>
      <w:numFmt w:val="decimal"/>
      <w:lvlText w:val="(%1)"/>
      <w:lvlJc w:val="left"/>
      <w:pPr>
        <w:ind w:left="2387"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61">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60">
    <w:multiLevelType w:val="hybridMultilevel"/>
    <w:lvl w:ilvl="0">
      <w:start w:val="1"/>
      <w:numFmt w:val="lowerLetter"/>
      <w:lvlText w:val="(%1)"/>
      <w:lvlJc w:val="left"/>
      <w:pPr>
        <w:ind w:left="2383" w:hanging="563"/>
        <w:jc w:val="left"/>
      </w:pPr>
      <w:rPr>
        <w:rFonts w:hint="default" w:ascii="Times New Roman" w:hAnsi="Times New Roman" w:eastAsia="Times New Roman" w:cs="Times New Roman"/>
        <w:color w:val="262526"/>
        <w:spacing w:val="-27"/>
        <w:w w:val="100"/>
        <w:sz w:val="24"/>
        <w:szCs w:val="24"/>
        <w:lang w:val="en-us" w:eastAsia="en-us" w:bidi="en-us"/>
      </w:rPr>
    </w:lvl>
    <w:lvl w:ilvl="1">
      <w:start w:val="0"/>
      <w:numFmt w:val="bullet"/>
      <w:lvlText w:val="•"/>
      <w:lvlJc w:val="left"/>
      <w:pPr>
        <w:ind w:left="3068" w:hanging="563"/>
      </w:pPr>
      <w:rPr>
        <w:rFonts w:hint="default"/>
        <w:lang w:val="en-us" w:eastAsia="en-us" w:bidi="en-us"/>
      </w:rPr>
    </w:lvl>
    <w:lvl w:ilvl="2">
      <w:start w:val="0"/>
      <w:numFmt w:val="bullet"/>
      <w:lvlText w:val="•"/>
      <w:lvlJc w:val="left"/>
      <w:pPr>
        <w:ind w:left="3757" w:hanging="563"/>
      </w:pPr>
      <w:rPr>
        <w:rFonts w:hint="default"/>
        <w:lang w:val="en-us" w:eastAsia="en-us" w:bidi="en-us"/>
      </w:rPr>
    </w:lvl>
    <w:lvl w:ilvl="3">
      <w:start w:val="0"/>
      <w:numFmt w:val="bullet"/>
      <w:lvlText w:val="•"/>
      <w:lvlJc w:val="left"/>
      <w:pPr>
        <w:ind w:left="4445" w:hanging="563"/>
      </w:pPr>
      <w:rPr>
        <w:rFonts w:hint="default"/>
        <w:lang w:val="en-us" w:eastAsia="en-us" w:bidi="en-us"/>
      </w:rPr>
    </w:lvl>
    <w:lvl w:ilvl="4">
      <w:start w:val="0"/>
      <w:numFmt w:val="bullet"/>
      <w:lvlText w:val="•"/>
      <w:lvlJc w:val="left"/>
      <w:pPr>
        <w:ind w:left="5134" w:hanging="563"/>
      </w:pPr>
      <w:rPr>
        <w:rFonts w:hint="default"/>
        <w:lang w:val="en-us" w:eastAsia="en-us" w:bidi="en-us"/>
      </w:rPr>
    </w:lvl>
    <w:lvl w:ilvl="5">
      <w:start w:val="0"/>
      <w:numFmt w:val="bullet"/>
      <w:lvlText w:val="•"/>
      <w:lvlJc w:val="left"/>
      <w:pPr>
        <w:ind w:left="5822" w:hanging="563"/>
      </w:pPr>
      <w:rPr>
        <w:rFonts w:hint="default"/>
        <w:lang w:val="en-us" w:eastAsia="en-us" w:bidi="en-us"/>
      </w:rPr>
    </w:lvl>
    <w:lvl w:ilvl="6">
      <w:start w:val="0"/>
      <w:numFmt w:val="bullet"/>
      <w:lvlText w:val="•"/>
      <w:lvlJc w:val="left"/>
      <w:pPr>
        <w:ind w:left="6511" w:hanging="563"/>
      </w:pPr>
      <w:rPr>
        <w:rFonts w:hint="default"/>
        <w:lang w:val="en-us" w:eastAsia="en-us" w:bidi="en-us"/>
      </w:rPr>
    </w:lvl>
    <w:lvl w:ilvl="7">
      <w:start w:val="0"/>
      <w:numFmt w:val="bullet"/>
      <w:lvlText w:val="•"/>
      <w:lvlJc w:val="left"/>
      <w:pPr>
        <w:ind w:left="7199" w:hanging="563"/>
      </w:pPr>
      <w:rPr>
        <w:rFonts w:hint="default"/>
        <w:lang w:val="en-us" w:eastAsia="en-us" w:bidi="en-us"/>
      </w:rPr>
    </w:lvl>
    <w:lvl w:ilvl="8">
      <w:start w:val="0"/>
      <w:numFmt w:val="bullet"/>
      <w:lvlText w:val="•"/>
      <w:lvlJc w:val="left"/>
      <w:pPr>
        <w:ind w:left="7888" w:hanging="563"/>
      </w:pPr>
      <w:rPr>
        <w:rFonts w:hint="default"/>
        <w:lang w:val="en-us" w:eastAsia="en-us" w:bidi="en-us"/>
      </w:rPr>
    </w:lvl>
  </w:abstractNum>
  <w:abstractNum w:abstractNumId="5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7">
    <w:multiLevelType w:val="hybridMultilevel"/>
    <w:lvl w:ilvl="0">
      <w:start w:val="5"/>
      <w:numFmt w:val="decimal"/>
      <w:lvlText w:val="%1"/>
      <w:lvlJc w:val="left"/>
      <w:pPr>
        <w:ind w:left="1820" w:hanging="534"/>
        <w:jc w:val="left"/>
      </w:pPr>
      <w:rPr>
        <w:rFonts w:hint="default"/>
        <w:lang w:val="en-us" w:eastAsia="en-us" w:bidi="en-us"/>
      </w:rPr>
    </w:lvl>
    <w:lvl w:ilvl="1">
      <w:start w:val="3"/>
      <w:numFmt w:val="decimal"/>
      <w:lvlText w:val="%1.%2"/>
      <w:lvlJc w:val="left"/>
      <w:pPr>
        <w:ind w:left="1820" w:hanging="534"/>
        <w:jc w:val="left"/>
      </w:pPr>
      <w:rPr>
        <w:rFonts w:hint="default"/>
        <w:lang w:val="en-us" w:eastAsia="en-us" w:bidi="en-us"/>
      </w:rPr>
    </w:lvl>
    <w:lvl w:ilvl="2">
      <w:start w:val="2"/>
      <w:numFmt w:val="decimal"/>
      <w:lvlText w:val="%1.%2.%3"/>
      <w:lvlJc w:val="left"/>
      <w:pPr>
        <w:ind w:left="1820" w:hanging="534"/>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4053" w:hanging="534"/>
      </w:pPr>
      <w:rPr>
        <w:rFonts w:hint="default"/>
        <w:lang w:val="en-us" w:eastAsia="en-us" w:bidi="en-us"/>
      </w:rPr>
    </w:lvl>
    <w:lvl w:ilvl="4">
      <w:start w:val="0"/>
      <w:numFmt w:val="bullet"/>
      <w:lvlText w:val="•"/>
      <w:lvlJc w:val="left"/>
      <w:pPr>
        <w:ind w:left="4798" w:hanging="534"/>
      </w:pPr>
      <w:rPr>
        <w:rFonts w:hint="default"/>
        <w:lang w:val="en-us" w:eastAsia="en-us" w:bidi="en-us"/>
      </w:rPr>
    </w:lvl>
    <w:lvl w:ilvl="5">
      <w:start w:val="0"/>
      <w:numFmt w:val="bullet"/>
      <w:lvlText w:val="•"/>
      <w:lvlJc w:val="left"/>
      <w:pPr>
        <w:ind w:left="5542" w:hanging="534"/>
      </w:pPr>
      <w:rPr>
        <w:rFonts w:hint="default"/>
        <w:lang w:val="en-us" w:eastAsia="en-us" w:bidi="en-us"/>
      </w:rPr>
    </w:lvl>
    <w:lvl w:ilvl="6">
      <w:start w:val="0"/>
      <w:numFmt w:val="bullet"/>
      <w:lvlText w:val="•"/>
      <w:lvlJc w:val="left"/>
      <w:pPr>
        <w:ind w:left="6287" w:hanging="534"/>
      </w:pPr>
      <w:rPr>
        <w:rFonts w:hint="default"/>
        <w:lang w:val="en-us" w:eastAsia="en-us" w:bidi="en-us"/>
      </w:rPr>
    </w:lvl>
    <w:lvl w:ilvl="7">
      <w:start w:val="0"/>
      <w:numFmt w:val="bullet"/>
      <w:lvlText w:val="•"/>
      <w:lvlJc w:val="left"/>
      <w:pPr>
        <w:ind w:left="7031" w:hanging="534"/>
      </w:pPr>
      <w:rPr>
        <w:rFonts w:hint="default"/>
        <w:lang w:val="en-us" w:eastAsia="en-us" w:bidi="en-us"/>
      </w:rPr>
    </w:lvl>
    <w:lvl w:ilvl="8">
      <w:start w:val="0"/>
      <w:numFmt w:val="bullet"/>
      <w:lvlText w:val="•"/>
      <w:lvlJc w:val="left"/>
      <w:pPr>
        <w:ind w:left="7776" w:hanging="534"/>
      </w:pPr>
      <w:rPr>
        <w:rFonts w:hint="default"/>
        <w:lang w:val="en-us" w:eastAsia="en-us" w:bidi="en-us"/>
      </w:rPr>
    </w:lvl>
  </w:abstractNum>
  <w:abstractNum w:abstractNumId="5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0">
    <w:multiLevelType w:val="hybridMultilevel"/>
    <w:lvl w:ilvl="0">
      <w:start w:val="3"/>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9">
    <w:multiLevelType w:val="hybridMultilevel"/>
    <w:lvl w:ilvl="0">
      <w:start w:val="2"/>
      <w:numFmt w:val="lowerLetter"/>
      <w:lvlText w:val="(%1)"/>
      <w:lvlJc w:val="left"/>
      <w:pPr>
        <w:ind w:left="2387"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decimal"/>
      <w:lvlText w:val="(%2)"/>
      <w:lvlJc w:val="left"/>
      <w:pPr>
        <w:ind w:left="2954"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48">
    <w:multiLevelType w:val="hybridMultilevel"/>
    <w:lvl w:ilvl="0">
      <w:start w:val="1"/>
      <w:numFmt w:val="lowerRoman"/>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7"/>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7">
    <w:multiLevelType w:val="hybridMultilevel"/>
    <w:lvl w:ilvl="0">
      <w:start w:val="2"/>
      <w:numFmt w:val="lowerLetter"/>
      <w:lvlText w:val="(%1)"/>
      <w:lvlJc w:val="left"/>
      <w:pPr>
        <w:ind w:left="2387" w:hanging="554"/>
        <w:jc w:val="right"/>
      </w:pPr>
      <w:rPr>
        <w:rFonts w:hint="default" w:ascii="Times New Roman" w:hAnsi="Times New Roman" w:eastAsia="Times New Roman" w:cs="Times New Roman"/>
        <w:color w:val="262526"/>
        <w:spacing w:val="-23"/>
        <w:w w:val="100"/>
        <w:sz w:val="24"/>
        <w:szCs w:val="24"/>
        <w:lang w:val="en-us" w:eastAsia="en-us" w:bidi="en-us"/>
      </w:rPr>
    </w:lvl>
    <w:lvl w:ilvl="1">
      <w:start w:val="1"/>
      <w:numFmt w:val="decimal"/>
      <w:lvlText w:val="(%2)"/>
      <w:lvlJc w:val="left"/>
      <w:pPr>
        <w:ind w:left="2954"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46">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2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5">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44">
    <w:multiLevelType w:val="hybridMultilevel"/>
    <w:lvl w:ilvl="0">
      <w:start w:val="1"/>
      <w:numFmt w:val="lowerRoman"/>
      <w:lvlText w:val="(%1)"/>
      <w:lvlJc w:val="left"/>
      <w:pPr>
        <w:ind w:left="2374"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3068" w:hanging="554"/>
      </w:pPr>
      <w:rPr>
        <w:rFonts w:hint="default"/>
        <w:lang w:val="en-us" w:eastAsia="en-us" w:bidi="en-us"/>
      </w:rPr>
    </w:lvl>
    <w:lvl w:ilvl="2">
      <w:start w:val="0"/>
      <w:numFmt w:val="bullet"/>
      <w:lvlText w:val="•"/>
      <w:lvlJc w:val="left"/>
      <w:pPr>
        <w:ind w:left="3757" w:hanging="554"/>
      </w:pPr>
      <w:rPr>
        <w:rFonts w:hint="default"/>
        <w:lang w:val="en-us" w:eastAsia="en-us" w:bidi="en-us"/>
      </w:rPr>
    </w:lvl>
    <w:lvl w:ilvl="3">
      <w:start w:val="0"/>
      <w:numFmt w:val="bullet"/>
      <w:lvlText w:val="•"/>
      <w:lvlJc w:val="left"/>
      <w:pPr>
        <w:ind w:left="4445" w:hanging="554"/>
      </w:pPr>
      <w:rPr>
        <w:rFonts w:hint="default"/>
        <w:lang w:val="en-us" w:eastAsia="en-us" w:bidi="en-us"/>
      </w:rPr>
    </w:lvl>
    <w:lvl w:ilvl="4">
      <w:start w:val="0"/>
      <w:numFmt w:val="bullet"/>
      <w:lvlText w:val="•"/>
      <w:lvlJc w:val="left"/>
      <w:pPr>
        <w:ind w:left="5134" w:hanging="554"/>
      </w:pPr>
      <w:rPr>
        <w:rFonts w:hint="default"/>
        <w:lang w:val="en-us" w:eastAsia="en-us" w:bidi="en-us"/>
      </w:rPr>
    </w:lvl>
    <w:lvl w:ilvl="5">
      <w:start w:val="0"/>
      <w:numFmt w:val="bullet"/>
      <w:lvlText w:val="•"/>
      <w:lvlJc w:val="left"/>
      <w:pPr>
        <w:ind w:left="5822" w:hanging="554"/>
      </w:pPr>
      <w:rPr>
        <w:rFonts w:hint="default"/>
        <w:lang w:val="en-us" w:eastAsia="en-us" w:bidi="en-us"/>
      </w:rPr>
    </w:lvl>
    <w:lvl w:ilvl="6">
      <w:start w:val="0"/>
      <w:numFmt w:val="bullet"/>
      <w:lvlText w:val="•"/>
      <w:lvlJc w:val="left"/>
      <w:pPr>
        <w:ind w:left="6511" w:hanging="554"/>
      </w:pPr>
      <w:rPr>
        <w:rFonts w:hint="default"/>
        <w:lang w:val="en-us" w:eastAsia="en-us" w:bidi="en-us"/>
      </w:rPr>
    </w:lvl>
    <w:lvl w:ilvl="7">
      <w:start w:val="0"/>
      <w:numFmt w:val="bullet"/>
      <w:lvlText w:val="•"/>
      <w:lvlJc w:val="left"/>
      <w:pPr>
        <w:ind w:left="7199" w:hanging="554"/>
      </w:pPr>
      <w:rPr>
        <w:rFonts w:hint="default"/>
        <w:lang w:val="en-us" w:eastAsia="en-us" w:bidi="en-us"/>
      </w:rPr>
    </w:lvl>
    <w:lvl w:ilvl="8">
      <w:start w:val="0"/>
      <w:numFmt w:val="bullet"/>
      <w:lvlText w:val="•"/>
      <w:lvlJc w:val="left"/>
      <w:pPr>
        <w:ind w:left="7888" w:hanging="554"/>
      </w:pPr>
      <w:rPr>
        <w:rFonts w:hint="default"/>
        <w:lang w:val="en-us" w:eastAsia="en-us" w:bidi="en-us"/>
      </w:rPr>
    </w:lvl>
  </w:abstractNum>
  <w:abstractNum w:abstractNumId="43">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2">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1">
    <w:multiLevelType w:val="hybridMultilevel"/>
    <w:lvl w:ilvl="0">
      <w:start w:val="11"/>
      <w:numFmt w:val="decimal"/>
      <w:lvlText w:val="%1"/>
      <w:lvlJc w:val="left"/>
      <w:pPr>
        <w:ind w:left="1820" w:hanging="598"/>
        <w:jc w:val="left"/>
      </w:pPr>
      <w:rPr>
        <w:rFonts w:hint="default"/>
        <w:lang w:val="en-us" w:eastAsia="en-us" w:bidi="en-us"/>
      </w:rPr>
    </w:lvl>
    <w:lvl w:ilvl="1">
      <w:start w:val="47"/>
      <w:numFmt w:val="decimal"/>
      <w:lvlText w:val="%1.%2"/>
      <w:lvlJc w:val="left"/>
      <w:pPr>
        <w:ind w:left="1820" w:hanging="598"/>
        <w:jc w:val="right"/>
      </w:pPr>
      <w:rPr>
        <w:rFonts w:hint="default"/>
        <w:spacing w:val="-9"/>
        <w:w w:val="100"/>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2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5"/>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7"/>
        <w:w w:val="100"/>
        <w:sz w:val="24"/>
        <w:szCs w:val="24"/>
        <w:lang w:val="en-us" w:eastAsia="en-us" w:bidi="en-us"/>
      </w:rPr>
    </w:lvl>
    <w:lvl w:ilvl="7">
      <w:start w:val="0"/>
      <w:numFmt w:val="bullet"/>
      <w:lvlText w:val="•"/>
      <w:lvlJc w:val="left"/>
      <w:pPr>
        <w:ind w:left="2960" w:hanging="567"/>
      </w:pPr>
      <w:rPr>
        <w:rFonts w:hint="default"/>
        <w:lang w:val="en-us" w:eastAsia="en-us" w:bidi="en-us"/>
      </w:rPr>
    </w:lvl>
    <w:lvl w:ilvl="8">
      <w:start w:val="0"/>
      <w:numFmt w:val="bullet"/>
      <w:lvlText w:val="•"/>
      <w:lvlJc w:val="left"/>
      <w:pPr>
        <w:ind w:left="3520" w:hanging="567"/>
      </w:pPr>
      <w:rPr>
        <w:rFonts w:hint="default"/>
        <w:lang w:val="en-us" w:eastAsia="en-us" w:bidi="en-us"/>
      </w:rPr>
    </w:lvl>
  </w:abstractNum>
  <w:abstractNum w:abstractNumId="40">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39">
    <w:multiLevelType w:val="hybridMultilevel"/>
    <w:lvl w:ilvl="0">
      <w:start w:val="1"/>
      <w:numFmt w:val="lowerLetter"/>
      <w:lvlText w:val="(%1)"/>
      <w:lvlJc w:val="left"/>
      <w:pPr>
        <w:ind w:left="1820" w:hanging="567"/>
        <w:jc w:val="right"/>
      </w:pPr>
      <w:rPr>
        <w:rFonts w:hint="default" w:ascii="Times New Roman" w:hAnsi="Times New Roman" w:eastAsia="Times New Roman" w:cs="Times New Roman"/>
        <w:color w:val="262526"/>
        <w:spacing w:val="-1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3">
    <w:multiLevelType w:val="hybridMultilevel"/>
    <w:lvl w:ilvl="0">
      <w:start w:val="1"/>
      <w:numFmt w:val="lowerLetter"/>
      <w:lvlText w:val="(%1)"/>
      <w:lvlJc w:val="left"/>
      <w:pPr>
        <w:ind w:left="2387" w:hanging="567"/>
        <w:jc w:val="righ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3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5"/>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8">
    <w:multiLevelType w:val="hybridMultilevel"/>
    <w:lvl w:ilvl="0">
      <w:start w:val="11"/>
      <w:numFmt w:val="decimal"/>
      <w:lvlText w:val="%1"/>
      <w:lvlJc w:val="left"/>
      <w:pPr>
        <w:ind w:left="1253" w:hanging="1134"/>
        <w:jc w:val="left"/>
      </w:pPr>
      <w:rPr>
        <w:rFonts w:hint="default"/>
        <w:lang w:val="en-us" w:eastAsia="en-us" w:bidi="en-us"/>
      </w:rPr>
    </w:lvl>
    <w:lvl w:ilvl="1">
      <w:start w:val="45"/>
      <w:numFmt w:val="decimal"/>
      <w:lvlText w:val="%1.%2"/>
      <w:lvlJc w:val="left"/>
      <w:pPr>
        <w:ind w:left="1253" w:hanging="1134"/>
        <w:jc w:val="left"/>
      </w:pPr>
      <w:rPr>
        <w:rFonts w:hint="default" w:ascii="Arial" w:hAnsi="Arial" w:eastAsia="Arial" w:cs="Arial"/>
        <w:b/>
        <w:bCs/>
        <w:color w:val="262526"/>
        <w:spacing w:val="-15"/>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27">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6">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5">
    <w:multiLevelType w:val="hybridMultilevel"/>
    <w:lvl w:ilvl="0">
      <w:start w:val="11"/>
      <w:numFmt w:val="decimal"/>
      <w:lvlText w:val="%1"/>
      <w:lvlJc w:val="left"/>
      <w:pPr>
        <w:ind w:left="1253" w:hanging="1134"/>
        <w:jc w:val="left"/>
      </w:pPr>
      <w:rPr>
        <w:rFonts w:hint="default"/>
        <w:lang w:val="en-us" w:eastAsia="en-us" w:bidi="en-us"/>
      </w:rPr>
    </w:lvl>
    <w:lvl w:ilvl="1">
      <w:start w:val="35"/>
      <w:numFmt w:val="decimal"/>
      <w:lvlText w:val="%1.%2"/>
      <w:lvlJc w:val="left"/>
      <w:pPr>
        <w:ind w:left="1253" w:hanging="1134"/>
        <w:jc w:val="left"/>
      </w:pPr>
      <w:rPr>
        <w:rFonts w:hint="default"/>
        <w:lang w:val="en-us" w:eastAsia="en-us" w:bidi="en-us"/>
      </w:rPr>
    </w:lvl>
    <w:lvl w:ilvl="2">
      <w:start w:val="3"/>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24">
    <w:multiLevelType w:val="hybridMultilevel"/>
    <w:lvl w:ilvl="0">
      <w:start w:val="5"/>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3">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2">
    <w:multiLevelType w:val="hybridMultilevel"/>
    <w:lvl w:ilvl="0">
      <w:start w:val="11"/>
      <w:numFmt w:val="decimal"/>
      <w:lvlText w:val="%1"/>
      <w:lvlJc w:val="left"/>
      <w:pPr>
        <w:ind w:left="1253" w:hanging="1134"/>
        <w:jc w:val="left"/>
      </w:pPr>
      <w:rPr>
        <w:rFonts w:hint="default"/>
        <w:lang w:val="en-us" w:eastAsia="en-us" w:bidi="en-us"/>
      </w:rPr>
    </w:lvl>
    <w:lvl w:ilvl="1">
      <w:start w:val="25"/>
      <w:numFmt w:val="decimal"/>
      <w:lvlText w:val="%1.%2"/>
      <w:lvlJc w:val="left"/>
      <w:pPr>
        <w:ind w:left="1253" w:hanging="1134"/>
        <w:jc w:val="left"/>
      </w:pPr>
      <w:rPr>
        <w:rFonts w:hint="default" w:ascii="Arial" w:hAnsi="Arial" w:eastAsia="Arial" w:cs="Arial"/>
        <w:b/>
        <w:bCs/>
        <w:color w:val="262526"/>
        <w:spacing w:val="-15"/>
        <w:w w:val="100"/>
        <w:sz w:val="26"/>
        <w:szCs w:val="26"/>
        <w:lang w:val="en-us" w:eastAsia="en-us" w:bidi="en-us"/>
      </w:rPr>
    </w:lvl>
    <w:lvl w:ilvl="2">
      <w:start w:val="1"/>
      <w:numFmt w:val="decimal"/>
      <w:lvlText w:val="%1.%2.%3"/>
      <w:lvlJc w:val="left"/>
      <w:pPr>
        <w:ind w:left="1253" w:hanging="1134"/>
        <w:jc w:val="left"/>
      </w:pPr>
      <w:rPr>
        <w:rFonts w:hint="default"/>
        <w:b/>
        <w:bCs/>
        <w:spacing w:val="-14"/>
        <w:w w:val="100"/>
        <w:lang w:val="en-us" w:eastAsia="en-us" w:bidi="en-us"/>
      </w:rPr>
    </w:lvl>
    <w:lvl w:ilvl="3">
      <w:start w:val="1"/>
      <w:numFmt w:val="lowerLetter"/>
      <w:lvlText w:val="(%4)"/>
      <w:lvlJc w:val="left"/>
      <w:pPr>
        <w:ind w:left="1820" w:hanging="1134"/>
        <w:jc w:val="left"/>
      </w:pPr>
      <w:rPr>
        <w:rFonts w:hint="default" w:ascii="Times New Roman" w:hAnsi="Times New Roman" w:eastAsia="Times New Roman" w:cs="Times New Roman"/>
        <w:color w:val="262526"/>
        <w:spacing w:val="-24"/>
        <w:w w:val="100"/>
        <w:sz w:val="24"/>
        <w:szCs w:val="24"/>
        <w:lang w:val="en-us" w:eastAsia="en-us" w:bidi="en-us"/>
      </w:rPr>
    </w:lvl>
    <w:lvl w:ilvl="4">
      <w:start w:val="1"/>
      <w:numFmt w:val="decimal"/>
      <w:lvlText w:val="(%5)"/>
      <w:lvlJc w:val="left"/>
      <w:pPr>
        <w:ind w:left="2387" w:hanging="1134"/>
        <w:jc w:val="left"/>
      </w:pPr>
      <w:rPr>
        <w:rFonts w:hint="default" w:ascii="Times New Roman" w:hAnsi="Times New Roman" w:eastAsia="Times New Roman" w:cs="Times New Roman"/>
        <w:color w:val="262526"/>
        <w:spacing w:val="-28"/>
        <w:w w:val="100"/>
        <w:sz w:val="24"/>
        <w:szCs w:val="24"/>
        <w:lang w:val="en-us" w:eastAsia="en-us" w:bidi="en-us"/>
      </w:rPr>
    </w:lvl>
    <w:lvl w:ilvl="5">
      <w:start w:val="1"/>
      <w:numFmt w:val="lowerRoman"/>
      <w:lvlText w:val="(%6)"/>
      <w:lvlJc w:val="left"/>
      <w:pPr>
        <w:ind w:left="2954" w:hanging="1134"/>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1134"/>
      </w:pPr>
      <w:rPr>
        <w:rFonts w:hint="default"/>
        <w:lang w:val="en-us" w:eastAsia="en-us" w:bidi="en-us"/>
      </w:rPr>
    </w:lvl>
    <w:lvl w:ilvl="7">
      <w:start w:val="0"/>
      <w:numFmt w:val="bullet"/>
      <w:lvlText w:val="•"/>
      <w:lvlJc w:val="left"/>
      <w:pPr>
        <w:ind w:left="6563" w:hanging="1134"/>
      </w:pPr>
      <w:rPr>
        <w:rFonts w:hint="default"/>
        <w:lang w:val="en-us" w:eastAsia="en-us" w:bidi="en-us"/>
      </w:rPr>
    </w:lvl>
    <w:lvl w:ilvl="8">
      <w:start w:val="0"/>
      <w:numFmt w:val="bullet"/>
      <w:lvlText w:val="•"/>
      <w:lvlJc w:val="left"/>
      <w:pPr>
        <w:ind w:left="7463" w:hanging="1134"/>
      </w:pPr>
      <w:rPr>
        <w:rFonts w:hint="default"/>
        <w:lang w:val="en-us" w:eastAsia="en-us" w:bidi="en-us"/>
      </w:rPr>
    </w:lvl>
  </w:abstractNum>
  <w:abstractNum w:abstractNumId="21">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0">
    <w:multiLevelType w:val="hybridMultilevel"/>
    <w:lvl w:ilvl="0">
      <w:start w:val="11"/>
      <w:numFmt w:val="decimal"/>
      <w:lvlText w:val="%1"/>
      <w:lvlJc w:val="left"/>
      <w:pPr>
        <w:ind w:left="1253" w:hanging="1134"/>
        <w:jc w:val="left"/>
      </w:pPr>
      <w:rPr>
        <w:rFonts w:hint="default"/>
        <w:lang w:val="en-us" w:eastAsia="en-us" w:bidi="en-us"/>
      </w:rPr>
    </w:lvl>
    <w:lvl w:ilvl="1">
      <w:start w:val="16"/>
      <w:numFmt w:val="decimal"/>
      <w:lvlText w:val="%1.%2"/>
      <w:lvlJc w:val="left"/>
      <w:pPr>
        <w:ind w:left="1253" w:hanging="1134"/>
        <w:jc w:val="left"/>
      </w:pPr>
      <w:rPr>
        <w:rFonts w:hint="default" w:ascii="Arial" w:hAnsi="Arial" w:eastAsia="Arial" w:cs="Arial"/>
        <w:b/>
        <w:bCs/>
        <w:color w:val="262526"/>
        <w:spacing w:val="-15"/>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8"/>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9">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8">
    <w:multiLevelType w:val="hybridMultilevel"/>
    <w:lvl w:ilvl="0">
      <w:start w:val="11"/>
      <w:numFmt w:val="decimal"/>
      <w:lvlText w:val="%1"/>
      <w:lvlJc w:val="left"/>
      <w:pPr>
        <w:ind w:left="1253" w:hanging="1134"/>
        <w:jc w:val="left"/>
      </w:pPr>
      <w:rPr>
        <w:rFonts w:hint="default"/>
        <w:lang w:val="en-us" w:eastAsia="en-us" w:bidi="en-us"/>
      </w:rPr>
    </w:lvl>
    <w:lvl w:ilvl="1">
      <w:start w:val="14"/>
      <w:numFmt w:val="decimal"/>
      <w:lvlText w:val="%1.%2"/>
      <w:lvlJc w:val="left"/>
      <w:pPr>
        <w:ind w:left="1253" w:hanging="1134"/>
        <w:jc w:val="left"/>
      </w:pPr>
      <w:rPr>
        <w:rFonts w:hint="default" w:ascii="Arial" w:hAnsi="Arial" w:eastAsia="Arial" w:cs="Arial"/>
        <w:b/>
        <w:bCs/>
        <w:color w:val="262526"/>
        <w:spacing w:val="-15"/>
        <w:w w:val="100"/>
        <w:sz w:val="26"/>
        <w:szCs w:val="26"/>
        <w:lang w:val="en-us" w:eastAsia="en-us" w:bidi="en-us"/>
      </w:rPr>
    </w:lvl>
    <w:lvl w:ilvl="2">
      <w:start w:val="1"/>
      <w:numFmt w:val="decimal"/>
      <w:lvlText w:val="%1.%2.%3"/>
      <w:lvlJc w:val="left"/>
      <w:pPr>
        <w:ind w:left="1244" w:hanging="1125"/>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347" w:hanging="567"/>
      </w:pPr>
      <w:rPr>
        <w:rFonts w:hint="default"/>
        <w:lang w:val="en-us" w:eastAsia="en-us" w:bidi="en-us"/>
      </w:rPr>
    </w:lvl>
    <w:lvl w:ilvl="6">
      <w:start w:val="0"/>
      <w:numFmt w:val="bullet"/>
      <w:lvlText w:val="•"/>
      <w:lvlJc w:val="left"/>
      <w:pPr>
        <w:ind w:left="5330" w:hanging="567"/>
      </w:pPr>
      <w:rPr>
        <w:rFonts w:hint="default"/>
        <w:lang w:val="en-us" w:eastAsia="en-us" w:bidi="en-us"/>
      </w:rPr>
    </w:lvl>
    <w:lvl w:ilvl="7">
      <w:start w:val="0"/>
      <w:numFmt w:val="bullet"/>
      <w:lvlText w:val="•"/>
      <w:lvlJc w:val="left"/>
      <w:pPr>
        <w:ind w:left="6314" w:hanging="567"/>
      </w:pPr>
      <w:rPr>
        <w:rFonts w:hint="default"/>
        <w:lang w:val="en-us" w:eastAsia="en-us" w:bidi="en-us"/>
      </w:rPr>
    </w:lvl>
    <w:lvl w:ilvl="8">
      <w:start w:val="0"/>
      <w:numFmt w:val="bullet"/>
      <w:lvlText w:val="•"/>
      <w:lvlJc w:val="left"/>
      <w:pPr>
        <w:ind w:left="7298" w:hanging="567"/>
      </w:pPr>
      <w:rPr>
        <w:rFonts w:hint="default"/>
        <w:lang w:val="en-us" w:eastAsia="en-us" w:bidi="en-us"/>
      </w:rPr>
    </w:lvl>
  </w:abstractNum>
  <w:abstractNum w:abstractNumId="17">
    <w:multiLevelType w:val="hybridMultilevel"/>
    <w:lvl w:ilvl="0">
      <w:start w:val="11"/>
      <w:numFmt w:val="decimal"/>
      <w:lvlText w:val="%1"/>
      <w:lvlJc w:val="left"/>
      <w:pPr>
        <w:ind w:left="1253" w:hanging="1134"/>
        <w:jc w:val="left"/>
      </w:pPr>
      <w:rPr>
        <w:rFonts w:hint="default"/>
        <w:lang w:val="en-us" w:eastAsia="en-us" w:bidi="en-us"/>
      </w:rPr>
    </w:lvl>
    <w:lvl w:ilvl="1">
      <w:start w:val="11"/>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0"/>
      <w:numFmt w:val="bullet"/>
      <w:lvlText w:val="•"/>
      <w:lvlJc w:val="left"/>
      <w:pPr>
        <w:ind w:left="4301" w:hanging="554"/>
      </w:pPr>
      <w:rPr>
        <w:rFonts w:hint="default"/>
        <w:lang w:val="en-us" w:eastAsia="en-us" w:bidi="en-us"/>
      </w:rPr>
    </w:lvl>
    <w:lvl w:ilvl="5">
      <w:start w:val="0"/>
      <w:numFmt w:val="bullet"/>
      <w:lvlText w:val="•"/>
      <w:lvlJc w:val="left"/>
      <w:pPr>
        <w:ind w:left="5129" w:hanging="554"/>
      </w:pPr>
      <w:rPr>
        <w:rFonts w:hint="default"/>
        <w:lang w:val="en-us" w:eastAsia="en-us" w:bidi="en-us"/>
      </w:rPr>
    </w:lvl>
    <w:lvl w:ilvl="6">
      <w:start w:val="0"/>
      <w:numFmt w:val="bullet"/>
      <w:lvlText w:val="•"/>
      <w:lvlJc w:val="left"/>
      <w:pPr>
        <w:ind w:left="5956" w:hanging="554"/>
      </w:pPr>
      <w:rPr>
        <w:rFonts w:hint="default"/>
        <w:lang w:val="en-us" w:eastAsia="en-us" w:bidi="en-us"/>
      </w:rPr>
    </w:lvl>
    <w:lvl w:ilvl="7">
      <w:start w:val="0"/>
      <w:numFmt w:val="bullet"/>
      <w:lvlText w:val="•"/>
      <w:lvlJc w:val="left"/>
      <w:pPr>
        <w:ind w:left="6783" w:hanging="554"/>
      </w:pPr>
      <w:rPr>
        <w:rFonts w:hint="default"/>
        <w:lang w:val="en-us" w:eastAsia="en-us" w:bidi="en-us"/>
      </w:rPr>
    </w:lvl>
    <w:lvl w:ilvl="8">
      <w:start w:val="0"/>
      <w:numFmt w:val="bullet"/>
      <w:lvlText w:val="•"/>
      <w:lvlJc w:val="left"/>
      <w:pPr>
        <w:ind w:left="7610" w:hanging="554"/>
      </w:pPr>
      <w:rPr>
        <w:rFonts w:hint="default"/>
        <w:lang w:val="en-us" w:eastAsia="en-us" w:bidi="en-us"/>
      </w:rPr>
    </w:lvl>
  </w:abstractNum>
  <w:abstractNum w:abstractNumId="16">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b/>
        <w:bCs/>
        <w:spacing w:val="-27"/>
        <w:w w:val="100"/>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5"/>
        <w:w w:val="100"/>
        <w:sz w:val="24"/>
        <w:szCs w:val="24"/>
        <w:lang w:val="en-us" w:eastAsia="en-us" w:bidi="en-us"/>
      </w:rPr>
    </w:lvl>
    <w:lvl w:ilvl="3">
      <w:start w:val="0"/>
      <w:numFmt w:val="bullet"/>
      <w:lvlText w:val="•"/>
      <w:lvlJc w:val="left"/>
      <w:pPr>
        <w:ind w:left="3474" w:hanging="567"/>
      </w:pPr>
      <w:rPr>
        <w:rFonts w:hint="default"/>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15">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ascii="Arial" w:hAnsi="Arial" w:eastAsia="Arial" w:cs="Arial"/>
        <w:b/>
        <w:bCs/>
        <w:color w:val="262526"/>
        <w:spacing w:val="-27"/>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3">
      <w:start w:val="0"/>
      <w:numFmt w:val="bullet"/>
      <w:lvlText w:val="•"/>
      <w:lvlJc w:val="left"/>
      <w:pPr>
        <w:ind w:left="3474" w:hanging="567"/>
      </w:pPr>
      <w:rPr>
        <w:rFonts w:hint="default"/>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14">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ascii="Arial" w:hAnsi="Arial" w:eastAsia="Arial" w:cs="Arial"/>
        <w:b/>
        <w:bCs/>
        <w:color w:val="262526"/>
        <w:spacing w:val="-27"/>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3">
      <w:start w:val="0"/>
      <w:numFmt w:val="bullet"/>
      <w:lvlText w:val="•"/>
      <w:lvlJc w:val="left"/>
      <w:pPr>
        <w:ind w:left="3474" w:hanging="567"/>
      </w:pPr>
      <w:rPr>
        <w:rFonts w:hint="default"/>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13">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ascii="Arial" w:hAnsi="Arial" w:eastAsia="Arial" w:cs="Arial"/>
        <w:b/>
        <w:bCs/>
        <w:color w:val="262526"/>
        <w:spacing w:val="-27"/>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2">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ascii="Arial" w:hAnsi="Arial" w:eastAsia="Arial" w:cs="Arial"/>
        <w:b/>
        <w:bCs/>
        <w:color w:val="262526"/>
        <w:spacing w:val="-27"/>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2"/>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1">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ascii="Arial" w:hAnsi="Arial" w:eastAsia="Arial" w:cs="Arial"/>
        <w:b/>
        <w:bCs/>
        <w:color w:val="262526"/>
        <w:spacing w:val="-27"/>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8"/>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ascii="Arial" w:hAnsi="Arial" w:eastAsia="Arial" w:cs="Arial"/>
        <w:b/>
        <w:bCs/>
        <w:color w:val="262526"/>
        <w:spacing w:val="-27"/>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3474" w:hanging="567"/>
      </w:pPr>
      <w:rPr>
        <w:rFonts w:hint="default"/>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8">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
    <w:multiLevelType w:val="hybridMultilevel"/>
    <w:lvl w:ilvl="0">
      <w:start w:val="4"/>
      <w:numFmt w:val="lowerLetter"/>
      <w:lvlText w:val="(%1)"/>
      <w:lvlJc w:val="left"/>
      <w:pPr>
        <w:ind w:left="1820" w:hanging="563"/>
        <w:jc w:val="left"/>
      </w:pPr>
      <w:rPr>
        <w:rFonts w:hint="default" w:ascii="Times New Roman" w:hAnsi="Times New Roman" w:eastAsia="Times New Roman" w:cs="Times New Roman"/>
        <w:color w:val="262526"/>
        <w:spacing w:val="-2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5"/>
        <w:w w:val="100"/>
        <w:sz w:val="24"/>
        <w:szCs w:val="24"/>
        <w:lang w:val="en-us" w:eastAsia="en-us" w:bidi="en-us"/>
      </w:rPr>
    </w:lvl>
    <w:lvl w:ilvl="2">
      <w:start w:val="0"/>
      <w:numFmt w:val="bullet"/>
      <w:lvlText w:val="•"/>
      <w:lvlJc w:val="left"/>
      <w:pPr>
        <w:ind w:left="2380" w:hanging="567"/>
      </w:pPr>
      <w:rPr>
        <w:rFonts w:hint="default"/>
        <w:lang w:val="en-us" w:eastAsia="en-us" w:bidi="en-us"/>
      </w:rPr>
    </w:lvl>
    <w:lvl w:ilvl="3">
      <w:start w:val="0"/>
      <w:numFmt w:val="bullet"/>
      <w:lvlText w:val="•"/>
      <w:lvlJc w:val="left"/>
      <w:pPr>
        <w:ind w:left="3240" w:hanging="567"/>
      </w:pPr>
      <w:rPr>
        <w:rFonts w:hint="default"/>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6">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4"/>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3">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
    <w:multiLevelType w:val="hybridMultilevel"/>
    <w:lvl w:ilvl="0">
      <w:start w:val="11"/>
      <w:numFmt w:val="decimal"/>
      <w:lvlText w:val="%1"/>
      <w:lvlJc w:val="left"/>
      <w:pPr>
        <w:ind w:left="1820" w:hanging="661"/>
        <w:jc w:val="left"/>
      </w:pPr>
      <w:rPr>
        <w:rFonts w:hint="default"/>
        <w:lang w:val="en-us" w:eastAsia="en-us" w:bidi="en-us"/>
      </w:rPr>
    </w:lvl>
    <w:lvl w:ilvl="1">
      <w:start w:val="5"/>
      <w:numFmt w:val="decimal"/>
      <w:lvlText w:val="%1.%2"/>
      <w:lvlJc w:val="left"/>
      <w:pPr>
        <w:ind w:left="1820" w:hanging="661"/>
        <w:jc w:val="left"/>
      </w:pPr>
      <w:rPr>
        <w:rFonts w:hint="default"/>
        <w:lang w:val="en-us" w:eastAsia="en-us" w:bidi="en-us"/>
      </w:rPr>
    </w:lvl>
    <w:lvl w:ilvl="2">
      <w:start w:val="4"/>
      <w:numFmt w:val="decimal"/>
      <w:lvlText w:val="%1.%2.%3"/>
      <w:lvlJc w:val="left"/>
      <w:pPr>
        <w:ind w:left="1820" w:hanging="661"/>
        <w:jc w:val="right"/>
      </w:pPr>
      <w:rPr>
        <w:rFonts w:hint="default"/>
        <w:spacing w:val="-9"/>
        <w:w w:val="100"/>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0">
    <w:multiLevelType w:val="hybridMultilevel"/>
    <w:lvl w:ilvl="0">
      <w:start w:val="11"/>
      <w:numFmt w:val="decimal"/>
      <w:lvlText w:val="%1."/>
      <w:lvlJc w:val="left"/>
      <w:pPr>
        <w:ind w:left="1253" w:hanging="1134"/>
        <w:jc w:val="left"/>
      </w:pPr>
      <w:rPr>
        <w:rFonts w:hint="default" w:ascii="Arial" w:hAnsi="Arial" w:eastAsia="Arial" w:cs="Arial"/>
        <w:b/>
        <w:bCs/>
        <w:color w:val="262526"/>
        <w:spacing w:val="-18"/>
        <w:w w:val="100"/>
        <w:sz w:val="32"/>
        <w:szCs w:val="32"/>
        <w:lang w:val="en-us" w:eastAsia="en-us" w:bidi="en-us"/>
      </w:rPr>
    </w:lvl>
    <w:lvl w:ilvl="1">
      <w:start w:val="2"/>
      <w:numFmt w:val="decimal"/>
      <w:lvlText w:val="%1.%2"/>
      <w:lvlJc w:val="left"/>
      <w:pPr>
        <w:ind w:left="1253" w:hanging="1134"/>
        <w:jc w:val="left"/>
      </w:pPr>
      <w:rPr>
        <w:rFonts w:hint="default" w:ascii="Arial" w:hAnsi="Arial" w:eastAsia="Arial" w:cs="Arial"/>
        <w:b/>
        <w:bCs/>
        <w:color w:val="262526"/>
        <w:spacing w:val="-15"/>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54"/>
        <w:jc w:val="left"/>
      </w:pPr>
      <w:rPr>
        <w:rFonts w:hint="default" w:ascii="Times New Roman" w:hAnsi="Times New Roman" w:eastAsia="Times New Roman" w:cs="Times New Roman"/>
        <w:color w:val="262526"/>
        <w:spacing w:val="-27"/>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72"/>
      <w:ind w:left="1820" w:hanging="567"/>
      <w:jc w:val="both"/>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61"/>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278"/>
      <w:ind w:left="1253" w:right="455" w:hanging="1134"/>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36"/>
      <w:ind w:left="1253" w:hanging="1134"/>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72"/>
      <w:ind w:left="1820"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22"/>
      <w:ind w:left="90"/>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header" Target="header25.xml"/><Relationship Id="rId54" Type="http://schemas.openxmlformats.org/officeDocument/2006/relationships/footer" Target="footer25.xml"/><Relationship Id="rId55" Type="http://schemas.openxmlformats.org/officeDocument/2006/relationships/header" Target="header26.xml"/><Relationship Id="rId56" Type="http://schemas.openxmlformats.org/officeDocument/2006/relationships/footer" Target="footer26.xml"/><Relationship Id="rId57" Type="http://schemas.openxmlformats.org/officeDocument/2006/relationships/header" Target="header27.xml"/><Relationship Id="rId58" Type="http://schemas.openxmlformats.org/officeDocument/2006/relationships/footer" Target="footer27.xml"/><Relationship Id="rId59" Type="http://schemas.openxmlformats.org/officeDocument/2006/relationships/header" Target="header28.xml"/><Relationship Id="rId60" Type="http://schemas.openxmlformats.org/officeDocument/2006/relationships/footer" Target="footer28.xml"/><Relationship Id="rId61" Type="http://schemas.openxmlformats.org/officeDocument/2006/relationships/header" Target="header29.xml"/><Relationship Id="rId62" Type="http://schemas.openxmlformats.org/officeDocument/2006/relationships/footer" Target="footer29.xml"/><Relationship Id="rId63" Type="http://schemas.openxmlformats.org/officeDocument/2006/relationships/header" Target="header30.xml"/><Relationship Id="rId64" Type="http://schemas.openxmlformats.org/officeDocument/2006/relationships/footer" Target="footer30.xml"/><Relationship Id="rId65" Type="http://schemas.openxmlformats.org/officeDocument/2006/relationships/header" Target="header31.xml"/><Relationship Id="rId66" Type="http://schemas.openxmlformats.org/officeDocument/2006/relationships/footer" Target="footer31.xml"/><Relationship Id="rId67" Type="http://schemas.openxmlformats.org/officeDocument/2006/relationships/header" Target="header32.xml"/><Relationship Id="rId68" Type="http://schemas.openxmlformats.org/officeDocument/2006/relationships/footer" Target="footer32.xml"/><Relationship Id="rId69" Type="http://schemas.openxmlformats.org/officeDocument/2006/relationships/header" Target="header33.xml"/><Relationship Id="rId70" Type="http://schemas.openxmlformats.org/officeDocument/2006/relationships/footer" Target="footer33.xml"/><Relationship Id="rId71" Type="http://schemas.openxmlformats.org/officeDocument/2006/relationships/header" Target="header34.xml"/><Relationship Id="rId72" Type="http://schemas.openxmlformats.org/officeDocument/2006/relationships/footer" Target="footer34.xml"/><Relationship Id="rId73" Type="http://schemas.openxmlformats.org/officeDocument/2006/relationships/header" Target="header35.xml"/><Relationship Id="rId74" Type="http://schemas.openxmlformats.org/officeDocument/2006/relationships/footer" Target="footer35.xml"/><Relationship Id="rId75" Type="http://schemas.openxmlformats.org/officeDocument/2006/relationships/header" Target="header36.xml"/><Relationship Id="rId76" Type="http://schemas.openxmlformats.org/officeDocument/2006/relationships/footer" Target="footer36.xml"/><Relationship Id="rId77" Type="http://schemas.openxmlformats.org/officeDocument/2006/relationships/header" Target="header37.xml"/><Relationship Id="rId78" Type="http://schemas.openxmlformats.org/officeDocument/2006/relationships/footer" Target="footer37.xml"/><Relationship Id="rId79" Type="http://schemas.openxmlformats.org/officeDocument/2006/relationships/header" Target="header38.xml"/><Relationship Id="rId80" Type="http://schemas.openxmlformats.org/officeDocument/2006/relationships/footer" Target="footer38.xml"/><Relationship Id="rId81" Type="http://schemas.openxmlformats.org/officeDocument/2006/relationships/header" Target="header39.xml"/><Relationship Id="rId82" Type="http://schemas.openxmlformats.org/officeDocument/2006/relationships/footer" Target="footer39.xml"/><Relationship Id="rId83" Type="http://schemas.openxmlformats.org/officeDocument/2006/relationships/header" Target="header40.xml"/><Relationship Id="rId84" Type="http://schemas.openxmlformats.org/officeDocument/2006/relationships/footer" Target="footer40.xml"/><Relationship Id="rId85" Type="http://schemas.openxmlformats.org/officeDocument/2006/relationships/header" Target="header41.xml"/><Relationship Id="rId86" Type="http://schemas.openxmlformats.org/officeDocument/2006/relationships/footer" Target="footer41.xml"/><Relationship Id="rId87" Type="http://schemas.openxmlformats.org/officeDocument/2006/relationships/header" Target="header42.xml"/><Relationship Id="rId88" Type="http://schemas.openxmlformats.org/officeDocument/2006/relationships/footer" Target="footer42.xml"/><Relationship Id="rId89" Type="http://schemas.openxmlformats.org/officeDocument/2006/relationships/header" Target="header43.xml"/><Relationship Id="rId90" Type="http://schemas.openxmlformats.org/officeDocument/2006/relationships/footer" Target="footer43.xml"/><Relationship Id="rId91" Type="http://schemas.openxmlformats.org/officeDocument/2006/relationships/header" Target="header44.xml"/><Relationship Id="rId92" Type="http://schemas.openxmlformats.org/officeDocument/2006/relationships/footer" Target="footer44.xml"/><Relationship Id="rId93" Type="http://schemas.openxmlformats.org/officeDocument/2006/relationships/header" Target="header45.xml"/><Relationship Id="rId94" Type="http://schemas.openxmlformats.org/officeDocument/2006/relationships/footer" Target="footer45.xml"/><Relationship Id="rId95" Type="http://schemas.openxmlformats.org/officeDocument/2006/relationships/header" Target="header46.xml"/><Relationship Id="rId96" Type="http://schemas.openxmlformats.org/officeDocument/2006/relationships/footer" Target="footer46.xml"/><Relationship Id="rId97" Type="http://schemas.openxmlformats.org/officeDocument/2006/relationships/header" Target="header47.xml"/><Relationship Id="rId98" Type="http://schemas.openxmlformats.org/officeDocument/2006/relationships/footer" Target="footer47.xml"/><Relationship Id="rId99" Type="http://schemas.openxmlformats.org/officeDocument/2006/relationships/header" Target="header48.xml"/><Relationship Id="rId100" Type="http://schemas.openxmlformats.org/officeDocument/2006/relationships/footer" Target="footer48.xml"/><Relationship Id="rId101" Type="http://schemas.openxmlformats.org/officeDocument/2006/relationships/header" Target="header49.xml"/><Relationship Id="rId102" Type="http://schemas.openxmlformats.org/officeDocument/2006/relationships/footer" Target="footer49.xml"/><Relationship Id="rId103" Type="http://schemas.openxmlformats.org/officeDocument/2006/relationships/header" Target="header50.xml"/><Relationship Id="rId104" Type="http://schemas.openxmlformats.org/officeDocument/2006/relationships/footer" Target="footer50.xml"/><Relationship Id="rId10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2019-11-05T22:49:26Z</dcterms:created>
  <dcterms:modified xsi:type="dcterms:W3CDTF">2019-11-05T22:49:26Z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PDFsam Basic v4.0.5</vt:lpwstr>
  </property>
  <property fmtid="{D5CDD505-2E9C-101B-9397-08002B2CF9AE}" pid="4" name="LastSaved">
    <vt:filetime>2019-11-05T00:00:00Z</vt:filetime>
  </property>
</Properties>
</file>